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5C4466" w14:textId="77777777" w:rsidR="002B1E54" w:rsidRPr="002B1E54" w:rsidRDefault="00DD65DE" w:rsidP="002B1E54">
      <w:pPr>
        <w:spacing w:after="0" w:line="360" w:lineRule="auto"/>
        <w:jc w:val="center"/>
        <w:rPr>
          <w:b/>
          <w:bCs/>
          <w:sz w:val="32"/>
          <w:szCs w:val="32"/>
        </w:rPr>
      </w:pPr>
      <w:r w:rsidRPr="002B1E54">
        <w:rPr>
          <w:b/>
          <w:bCs/>
          <w:sz w:val="32"/>
          <w:szCs w:val="32"/>
        </w:rPr>
        <w:t xml:space="preserve">Psychological Case Formulation: </w:t>
      </w:r>
    </w:p>
    <w:p w14:paraId="46B17A0C" w14:textId="0B1AACFE" w:rsidR="00DD65DE" w:rsidRPr="002B1E54" w:rsidRDefault="00DD65DE" w:rsidP="00DD65DE">
      <w:pPr>
        <w:spacing w:line="360" w:lineRule="auto"/>
        <w:jc w:val="center"/>
        <w:rPr>
          <w:b/>
          <w:bCs/>
          <w:sz w:val="32"/>
          <w:szCs w:val="32"/>
        </w:rPr>
      </w:pPr>
      <w:r w:rsidRPr="002B1E54">
        <w:rPr>
          <w:b/>
          <w:bCs/>
          <w:sz w:val="32"/>
          <w:szCs w:val="32"/>
        </w:rPr>
        <w:t>Buddy King</w:t>
      </w:r>
    </w:p>
    <w:p w14:paraId="21A3F624" w14:textId="77777777" w:rsidR="00DD65DE" w:rsidRDefault="00DD65DE" w:rsidP="00DD65DE">
      <w:pPr>
        <w:spacing w:line="360" w:lineRule="auto"/>
        <w:jc w:val="center"/>
        <w:rPr>
          <w:b/>
          <w:bCs/>
        </w:rPr>
      </w:pPr>
      <w:r w:rsidRPr="007863E5">
        <w:rPr>
          <w:b/>
          <w:bCs/>
        </w:rPr>
        <w:t>UWTSD // Level 5 BSc Mental Health // 1907878</w:t>
      </w:r>
    </w:p>
    <w:p w14:paraId="6E869923" w14:textId="09546DAE" w:rsidR="0040429D" w:rsidRDefault="0040429D"/>
    <w:p w14:paraId="50CCF4AF" w14:textId="77A67301" w:rsidR="00A15BC3" w:rsidRDefault="0040429D" w:rsidP="006313EB">
      <w:pPr>
        <w:spacing w:line="480" w:lineRule="auto"/>
        <w:jc w:val="both"/>
      </w:pPr>
      <w:r w:rsidRPr="00E51C55">
        <w:rPr>
          <w:b/>
          <w:bCs/>
        </w:rPr>
        <w:t>Presenting Issues</w:t>
      </w:r>
    </w:p>
    <w:p w14:paraId="242D6E94" w14:textId="267C3C00" w:rsidR="004B7687" w:rsidRDefault="00A15BC3" w:rsidP="006313EB">
      <w:pPr>
        <w:spacing w:line="480" w:lineRule="auto"/>
        <w:jc w:val="both"/>
      </w:pPr>
      <w:r>
        <w:t xml:space="preserve">This </w:t>
      </w:r>
      <w:r w:rsidR="00295B33">
        <w:t xml:space="preserve">psychological case </w:t>
      </w:r>
      <w:r>
        <w:t>formulation will take an integrative approach using a diathesis stress model to diagnose and recommend treatment for Buddy King, a 28-year-old African-American male.</w:t>
      </w:r>
      <w:r w:rsidR="00AF20FE">
        <w:t xml:space="preserve"> This approach and model </w:t>
      </w:r>
      <w:r w:rsidR="006E0D8F">
        <w:t>are widely used</w:t>
      </w:r>
      <w:r w:rsidR="008722BF">
        <w:t xml:space="preserve"> and have been selected in this case to give the</w:t>
      </w:r>
      <w:r w:rsidR="00E237BA">
        <w:t xml:space="preserve"> most holistic view of Buddy</w:t>
      </w:r>
      <w:r w:rsidR="00470A4D">
        <w:t xml:space="preserve"> and his </w:t>
      </w:r>
      <w:r w:rsidR="00A1190E">
        <w:t xml:space="preserve">condition. </w:t>
      </w:r>
      <w:r w:rsidR="00C2507D">
        <w:t xml:space="preserve">The objective is </w:t>
      </w:r>
      <w:r w:rsidR="00E237BA">
        <w:t xml:space="preserve">to build </w:t>
      </w:r>
      <w:r w:rsidR="0071610C">
        <w:t>a</w:t>
      </w:r>
      <w:r w:rsidR="009A6065">
        <w:t xml:space="preserve"> </w:t>
      </w:r>
      <w:r w:rsidR="00426747">
        <w:t>comprehensive</w:t>
      </w:r>
      <w:r w:rsidR="00201A80">
        <w:t xml:space="preserve"> narrative </w:t>
      </w:r>
      <w:r w:rsidR="00A94ED4">
        <w:t xml:space="preserve">and to incorporate the widest </w:t>
      </w:r>
      <w:r w:rsidR="000363EB">
        <w:t>scope</w:t>
      </w:r>
      <w:r w:rsidR="00A94ED4">
        <w:t xml:space="preserve"> of treatments to find the best fit for Buddy</w:t>
      </w:r>
      <w:r w:rsidR="00551409">
        <w:t xml:space="preserve"> for both the short and long term (British Psychological Society, </w:t>
      </w:r>
      <w:r w:rsidR="00D37B65">
        <w:t>2011)</w:t>
      </w:r>
      <w:r w:rsidR="003B2AF3">
        <w:t>.</w:t>
      </w:r>
    </w:p>
    <w:p w14:paraId="2B25634C" w14:textId="2DA61EAB" w:rsidR="00E07AEB" w:rsidRDefault="006F7E43" w:rsidP="006313EB">
      <w:pPr>
        <w:spacing w:line="480" w:lineRule="auto"/>
        <w:jc w:val="both"/>
      </w:pPr>
      <w:r>
        <w:t>Buddy</w:t>
      </w:r>
      <w:r w:rsidR="00E408A6">
        <w:t xml:space="preserve">, at the encouragement of his wife, </w:t>
      </w:r>
      <w:r w:rsidR="00A90452">
        <w:t xml:space="preserve">is seeking help for </w:t>
      </w:r>
      <w:r w:rsidR="00E408A6">
        <w:t>his current depress</w:t>
      </w:r>
      <w:r w:rsidR="00761898">
        <w:t>ed</w:t>
      </w:r>
      <w:r w:rsidR="00E408A6">
        <w:t xml:space="preserve"> mood. </w:t>
      </w:r>
      <w:r w:rsidR="00904DAF">
        <w:t>He</w:t>
      </w:r>
      <w:r w:rsidR="009204FB">
        <w:t xml:space="preserve"> has</w:t>
      </w:r>
      <w:r w:rsidR="000803F2">
        <w:t xml:space="preserve"> experienced</w:t>
      </w:r>
      <w:r w:rsidR="00D25B77">
        <w:t xml:space="preserve"> brief mild</w:t>
      </w:r>
      <w:r w:rsidR="000803F2">
        <w:t xml:space="preserve"> depressive </w:t>
      </w:r>
      <w:r w:rsidR="00EF0600">
        <w:t xml:space="preserve">episodes </w:t>
      </w:r>
      <w:r w:rsidR="00A466D6">
        <w:t>over the last four years</w:t>
      </w:r>
      <w:r w:rsidR="00975948">
        <w:t>. H</w:t>
      </w:r>
      <w:r w:rsidR="008A1526">
        <w:t xml:space="preserve">owever, </w:t>
      </w:r>
      <w:r w:rsidR="001025A9">
        <w:t>for</w:t>
      </w:r>
      <w:r w:rsidR="008A1526">
        <w:t xml:space="preserve"> the last two to three months, these episodes have </w:t>
      </w:r>
      <w:r w:rsidR="002E0BA4">
        <w:t>become more frequent and severe</w:t>
      </w:r>
      <w:r w:rsidR="00975948">
        <w:t xml:space="preserve"> and </w:t>
      </w:r>
      <w:r w:rsidR="00B4067A">
        <w:t xml:space="preserve">have begun to interfere with his daily life. </w:t>
      </w:r>
      <w:r w:rsidR="00934C73">
        <w:t xml:space="preserve">Buddy experiences </w:t>
      </w:r>
      <w:r w:rsidR="00D52978">
        <w:t>sustained depressed moods, pessimistic views</w:t>
      </w:r>
      <w:r w:rsidR="0031136B">
        <w:t xml:space="preserve"> of the future, </w:t>
      </w:r>
      <w:r w:rsidR="003E1C49">
        <w:t>a lack of motivation, loss of interest in things he previously enjoyed</w:t>
      </w:r>
      <w:r w:rsidR="002140C2">
        <w:t>, a lack of energy</w:t>
      </w:r>
      <w:r w:rsidR="00770C01">
        <w:t>, disturbed sleep patterns, difficulty concentrating</w:t>
      </w:r>
      <w:r w:rsidR="00921102">
        <w:t>,</w:t>
      </w:r>
      <w:r w:rsidR="00770C01">
        <w:t xml:space="preserve"> </w:t>
      </w:r>
      <w:r w:rsidR="00C01A9E">
        <w:t>as well as decreased physical and sexual activity.</w:t>
      </w:r>
      <w:r w:rsidR="004176C6">
        <w:t xml:space="preserve"> His wife has noticed a marked difference in his attitude and behaviours</w:t>
      </w:r>
      <w:r w:rsidR="008C3D72">
        <w:t xml:space="preserve">. </w:t>
      </w:r>
      <w:r w:rsidR="009E79DA">
        <w:t xml:space="preserve">All of these symptoms are indicative of a major depressive episode as described in the Diagnostic and Statistical Manual of Mental </w:t>
      </w:r>
      <w:r w:rsidR="008C6162">
        <w:t>Disorders</w:t>
      </w:r>
      <w:r w:rsidR="007576F2">
        <w:t xml:space="preserve"> </w:t>
      </w:r>
      <w:r w:rsidR="00AE4932">
        <w:t>(</w:t>
      </w:r>
      <w:r w:rsidR="007576F2" w:rsidRPr="00F94BE9">
        <w:t>5</w:t>
      </w:r>
      <w:r w:rsidR="007576F2" w:rsidRPr="00F94BE9">
        <w:rPr>
          <w:vertAlign w:val="superscript"/>
        </w:rPr>
        <w:t>th</w:t>
      </w:r>
      <w:r w:rsidR="007576F2" w:rsidRPr="00F94BE9">
        <w:t xml:space="preserve"> ed.; </w:t>
      </w:r>
      <w:r w:rsidR="007576F2" w:rsidRPr="00F94BE9">
        <w:rPr>
          <w:i/>
          <w:iCs/>
        </w:rPr>
        <w:t>DSM-</w:t>
      </w:r>
      <w:r w:rsidR="007576F2" w:rsidRPr="00F94BE9">
        <w:t>5; American Psychiatric Association, 2013</w:t>
      </w:r>
      <w:r w:rsidR="0092041E">
        <w:t>).</w:t>
      </w:r>
    </w:p>
    <w:p w14:paraId="4DEA673C" w14:textId="3DC57BEA" w:rsidR="00DA00EA" w:rsidRDefault="00DA00EA" w:rsidP="006313EB">
      <w:pPr>
        <w:spacing w:line="480" w:lineRule="auto"/>
        <w:jc w:val="both"/>
      </w:pPr>
      <w:r>
        <w:t>In addition</w:t>
      </w:r>
      <w:r w:rsidR="00F33C29">
        <w:t>,</w:t>
      </w:r>
      <w:r>
        <w:t xml:space="preserve"> Buddy</w:t>
      </w:r>
      <w:r w:rsidR="00635DDC">
        <w:t xml:space="preserve"> shared that </w:t>
      </w:r>
      <w:r w:rsidR="00FC2CA1">
        <w:t xml:space="preserve">during his senior year of college he </w:t>
      </w:r>
      <w:r w:rsidR="00B173C6">
        <w:t xml:space="preserve">experienced a </w:t>
      </w:r>
      <w:r w:rsidR="00585849">
        <w:t xml:space="preserve">significant </w:t>
      </w:r>
      <w:r w:rsidR="00B173C6">
        <w:t>manic episode</w:t>
      </w:r>
      <w:r w:rsidR="006B2059">
        <w:t>,</w:t>
      </w:r>
      <w:r w:rsidR="00B173C6">
        <w:t xml:space="preserve"> as a result of which he was arrested and involuntarily hospitalised. </w:t>
      </w:r>
      <w:r w:rsidR="00D60D8A">
        <w:t>His symptoms included</w:t>
      </w:r>
      <w:r w:rsidR="000C7B98">
        <w:t xml:space="preserve"> an abnormally persistent elevated mood, grandiose and persecutory delusions, hyperactivity, decreased need for sleep, </w:t>
      </w:r>
      <w:r w:rsidR="00241125">
        <w:t xml:space="preserve">bizarre and risky behaviours, </w:t>
      </w:r>
      <w:r w:rsidR="00CD69A0">
        <w:t xml:space="preserve">skipping classes and </w:t>
      </w:r>
      <w:r w:rsidR="00D5749B">
        <w:t xml:space="preserve">a significant decline in academic performance, binge drinking and smoking </w:t>
      </w:r>
      <w:r w:rsidR="00F27348">
        <w:t>cannabis</w:t>
      </w:r>
      <w:r w:rsidR="008042DE">
        <w:t>,</w:t>
      </w:r>
      <w:r w:rsidR="00F27348">
        <w:t xml:space="preserve"> as well as a significantly increased </w:t>
      </w:r>
      <w:r w:rsidR="00F27348">
        <w:lastRenderedPageBreak/>
        <w:t>sexual appetite which</w:t>
      </w:r>
      <w:r w:rsidR="00F67FCA">
        <w:t xml:space="preserve"> led to his arrest after being found naked on his university campus with a </w:t>
      </w:r>
      <w:r w:rsidR="00E43A71">
        <w:t xml:space="preserve">15-year-old girl. It was immediately after this incident that Buddy was hospitalised. </w:t>
      </w:r>
      <w:r w:rsidR="005B3F46">
        <w:t xml:space="preserve">Buddy’s manic behaviours continued for a further </w:t>
      </w:r>
      <w:r w:rsidR="00715C97">
        <w:t>six weeks during hospitalisation</w:t>
      </w:r>
      <w:r w:rsidR="004246B5">
        <w:t xml:space="preserve">. </w:t>
      </w:r>
      <w:r w:rsidR="00F22CB3">
        <w:t xml:space="preserve">Given the absence of any </w:t>
      </w:r>
      <w:r w:rsidR="00722498">
        <w:t>previous</w:t>
      </w:r>
      <w:r w:rsidR="00145060">
        <w:t xml:space="preserve"> </w:t>
      </w:r>
      <w:r w:rsidR="0089346E">
        <w:t>psychological</w:t>
      </w:r>
      <w:r w:rsidR="00145060">
        <w:t xml:space="preserve"> conditions or </w:t>
      </w:r>
      <w:r w:rsidR="00F22CB3">
        <w:t>substance misuse prior to the episode</w:t>
      </w:r>
      <w:r w:rsidR="00145060">
        <w:t xml:space="preserve"> and </w:t>
      </w:r>
      <w:r w:rsidR="00C675B9">
        <w:t xml:space="preserve">the uncharacteristic nature of </w:t>
      </w:r>
      <w:r w:rsidR="00BA5AF9">
        <w:t>these behaviours</w:t>
      </w:r>
      <w:r w:rsidR="003821EB">
        <w:t>, Buddy received a diagnosis at the time of an acute manic episode</w:t>
      </w:r>
      <w:r w:rsidR="00FA73C7">
        <w:t xml:space="preserve"> </w:t>
      </w:r>
      <w:r w:rsidR="006A16C5">
        <w:t>according to DSM-5</w:t>
      </w:r>
      <w:r w:rsidR="002110A1">
        <w:t xml:space="preserve"> criteria (American Psychiatric Association, 2013)</w:t>
      </w:r>
      <w:r w:rsidR="003821EB">
        <w:t>.</w:t>
      </w:r>
    </w:p>
    <w:p w14:paraId="67A91169" w14:textId="121B78AE" w:rsidR="00BA5AF9" w:rsidRDefault="00B62148" w:rsidP="006313EB">
      <w:pPr>
        <w:spacing w:line="480" w:lineRule="auto"/>
        <w:jc w:val="both"/>
      </w:pPr>
      <w:r>
        <w:t>Based upon the known factors, it seems that Buddy</w:t>
      </w:r>
      <w:r w:rsidR="00AA2F52">
        <w:t xml:space="preserve"> is suffering with bipolar I disorder, a </w:t>
      </w:r>
      <w:r w:rsidR="00502E0F">
        <w:t xml:space="preserve">severe </w:t>
      </w:r>
      <w:r w:rsidR="007B601B">
        <w:t xml:space="preserve">mood disorder </w:t>
      </w:r>
      <w:r w:rsidR="00DB6734">
        <w:t xml:space="preserve">characterised by extreme highs and lows </w:t>
      </w:r>
      <w:r w:rsidR="00FC6D35">
        <w:t>of mood, energy, activity and focus</w:t>
      </w:r>
      <w:r w:rsidR="00CA1EC2">
        <w:t xml:space="preserve"> (National Institute of Mental Health, </w:t>
      </w:r>
      <w:r w:rsidR="007B31D0">
        <w:t>2018)</w:t>
      </w:r>
      <w:r w:rsidR="004A65C0">
        <w:t xml:space="preserve"> which pervade every aspect of life</w:t>
      </w:r>
      <w:r w:rsidR="00CA1EC2">
        <w:t xml:space="preserve"> (Bipolar</w:t>
      </w:r>
      <w:r w:rsidR="0007298F">
        <w:t xml:space="preserve"> </w:t>
      </w:r>
      <w:r w:rsidR="00CA1EC2">
        <w:t>UK</w:t>
      </w:r>
      <w:r w:rsidR="0007298F">
        <w:t>, n.d.).</w:t>
      </w:r>
      <w:r w:rsidR="007F7E76">
        <w:t xml:space="preserve"> According to the DSM-5, a patient </w:t>
      </w:r>
      <w:r w:rsidR="00C46EF9">
        <w:t xml:space="preserve">has bipolar I disorder </w:t>
      </w:r>
      <w:r w:rsidR="00372F7B">
        <w:t xml:space="preserve">if they have experienced at least one </w:t>
      </w:r>
      <w:r w:rsidR="00F073D3">
        <w:t xml:space="preserve">diagnosed </w:t>
      </w:r>
      <w:r w:rsidR="002A3608">
        <w:t xml:space="preserve">manic episode and </w:t>
      </w:r>
      <w:r w:rsidR="005F0A5B">
        <w:t xml:space="preserve">this episode and </w:t>
      </w:r>
      <w:r w:rsidR="00B8293A">
        <w:t xml:space="preserve">subsequent major depressive episodes are not </w:t>
      </w:r>
      <w:r w:rsidR="005228C3">
        <w:t xml:space="preserve">attributable to another schizophrenic spectrum or psychotic disorder (American Psychiatric Association, 2013). In Buddy’s case, </w:t>
      </w:r>
      <w:r w:rsidR="0073165D">
        <w:t xml:space="preserve">there is no known </w:t>
      </w:r>
      <w:r w:rsidR="00D50202">
        <w:t>history</w:t>
      </w:r>
      <w:r w:rsidR="0073165D">
        <w:t xml:space="preserve"> of psychosis</w:t>
      </w:r>
      <w:r w:rsidR="00D92866">
        <w:t xml:space="preserve">, and although he has </w:t>
      </w:r>
      <w:r w:rsidR="00962150">
        <w:t xml:space="preserve">had </w:t>
      </w:r>
      <w:r w:rsidR="00D92866">
        <w:t>only</w:t>
      </w:r>
      <w:r w:rsidR="00962150">
        <w:t xml:space="preserve"> </w:t>
      </w:r>
      <w:r w:rsidR="00D92866">
        <w:t xml:space="preserve">one </w:t>
      </w:r>
      <w:r w:rsidR="00E24023">
        <w:t xml:space="preserve">manic episode, he has continued </w:t>
      </w:r>
      <w:r w:rsidR="006E1FD4">
        <w:t>to experience episodic depression and more recently a sustained major depressive state.</w:t>
      </w:r>
    </w:p>
    <w:p w14:paraId="60179BE8" w14:textId="731A6538" w:rsidR="009A0765" w:rsidRDefault="009A0765" w:rsidP="006313EB">
      <w:pPr>
        <w:spacing w:line="480" w:lineRule="auto"/>
        <w:jc w:val="both"/>
      </w:pPr>
    </w:p>
    <w:p w14:paraId="544E631B" w14:textId="4EBF606B" w:rsidR="004B7687" w:rsidRDefault="009A0765" w:rsidP="006313EB">
      <w:pPr>
        <w:spacing w:line="480" w:lineRule="auto"/>
        <w:jc w:val="both"/>
        <w:rPr>
          <w:b/>
          <w:bCs/>
        </w:rPr>
      </w:pPr>
      <w:r w:rsidRPr="009A0765">
        <w:rPr>
          <w:b/>
          <w:bCs/>
        </w:rPr>
        <w:t>Predisposing Factors</w:t>
      </w:r>
    </w:p>
    <w:p w14:paraId="6C7A9B64" w14:textId="5D924936" w:rsidR="00740670" w:rsidRDefault="00081D7B" w:rsidP="006313EB">
      <w:pPr>
        <w:spacing w:line="480" w:lineRule="auto"/>
        <w:jc w:val="both"/>
      </w:pPr>
      <w:r>
        <w:t>Budd</w:t>
      </w:r>
      <w:r w:rsidR="00C9532A">
        <w:t>y</w:t>
      </w:r>
      <w:r w:rsidR="00EB1DE4">
        <w:t xml:space="preserve"> has</w:t>
      </w:r>
      <w:r w:rsidR="00C9532A">
        <w:t xml:space="preserve"> shared that a number of close family members </w:t>
      </w:r>
      <w:r w:rsidR="00EB1DE4">
        <w:t xml:space="preserve">also </w:t>
      </w:r>
      <w:r w:rsidR="003F71E2">
        <w:t>experience mood disorders</w:t>
      </w:r>
      <w:r w:rsidR="00427D42">
        <w:t xml:space="preserve"> including his mother,</w:t>
      </w:r>
      <w:r w:rsidR="000B3905">
        <w:t xml:space="preserve"> oldest brother,</w:t>
      </w:r>
      <w:r w:rsidR="00427D42">
        <w:t xml:space="preserve"> </w:t>
      </w:r>
      <w:r w:rsidR="000B3905">
        <w:t>maternal grandmother and paternal uncle</w:t>
      </w:r>
      <w:r w:rsidR="00000351">
        <w:t xml:space="preserve">, all of whom suffer from and receive treatment for depression. His maternal uncle, who is now estranged from the family, </w:t>
      </w:r>
      <w:r w:rsidR="008F3CAC">
        <w:t xml:space="preserve">has alcoholism and </w:t>
      </w:r>
      <w:r w:rsidR="003444D6">
        <w:t>they believe a</w:t>
      </w:r>
      <w:r w:rsidR="00000AC9">
        <w:t xml:space="preserve"> diagnosis of</w:t>
      </w:r>
      <w:r w:rsidR="00B43316">
        <w:t xml:space="preserve"> bipolar disorder.</w:t>
      </w:r>
      <w:r w:rsidR="005C45A8">
        <w:t xml:space="preserve"> This shows a strong </w:t>
      </w:r>
      <w:r w:rsidR="006423FB">
        <w:t>genetic vulnerability in Buddy to also developing a mood disorder</w:t>
      </w:r>
      <w:r w:rsidR="00D02FC4">
        <w:t xml:space="preserve"> (</w:t>
      </w:r>
      <w:r w:rsidR="00443D88">
        <w:t>American Psychiatric Association, 2013</w:t>
      </w:r>
      <w:r w:rsidR="00D02FC4">
        <w:t xml:space="preserve">). </w:t>
      </w:r>
      <w:r w:rsidR="00C21F8D">
        <w:t>Although there are still many unanswered questions</w:t>
      </w:r>
      <w:r w:rsidR="00083CFC">
        <w:t xml:space="preserve"> (</w:t>
      </w:r>
      <w:proofErr w:type="spellStart"/>
      <w:r w:rsidR="00B34099">
        <w:t>Gordovez</w:t>
      </w:r>
      <w:proofErr w:type="spellEnd"/>
      <w:r w:rsidR="00B34099">
        <w:t xml:space="preserve"> &amp; McMahon,</w:t>
      </w:r>
      <w:r w:rsidR="00A66DDF">
        <w:t xml:space="preserve"> 2020)</w:t>
      </w:r>
      <w:r w:rsidR="00C21F8D">
        <w:t>, research clearly shows</w:t>
      </w:r>
      <w:r w:rsidR="00B54026">
        <w:t xml:space="preserve"> that depression and other mood disorders carry a strong </w:t>
      </w:r>
      <w:r w:rsidR="00AE30D4">
        <w:t xml:space="preserve">risk of </w:t>
      </w:r>
      <w:r w:rsidR="00B54026">
        <w:t>heritability</w:t>
      </w:r>
      <w:r w:rsidR="00AE30D4">
        <w:t xml:space="preserve"> (</w:t>
      </w:r>
      <w:r w:rsidR="00B6462D">
        <w:t>American Psychiatric Association, 2013</w:t>
      </w:r>
      <w:r w:rsidR="00B6462D">
        <w:t xml:space="preserve">; </w:t>
      </w:r>
      <w:r w:rsidR="00451588">
        <w:t>Bennett, 2011</w:t>
      </w:r>
      <w:r w:rsidR="004976D6">
        <w:t>;</w:t>
      </w:r>
      <w:r w:rsidR="00C50B3F">
        <w:t xml:space="preserve"> Nolen-Hoeksema, </w:t>
      </w:r>
      <w:r w:rsidR="00B6462D">
        <w:t>2014).</w:t>
      </w:r>
      <w:r w:rsidR="00684719">
        <w:t xml:space="preserve"> </w:t>
      </w:r>
      <w:r w:rsidR="00144A77" w:rsidRPr="00F019C1">
        <w:t xml:space="preserve">In 2003, </w:t>
      </w:r>
      <w:r w:rsidR="00727DDA" w:rsidRPr="00F019C1">
        <w:t xml:space="preserve">McGuffin et al. </w:t>
      </w:r>
      <w:r w:rsidR="00753FD4" w:rsidRPr="00F019C1">
        <w:t xml:space="preserve">looked at </w:t>
      </w:r>
      <w:r w:rsidR="00F019C1" w:rsidRPr="00F019C1">
        <w:t>the heritability of b</w:t>
      </w:r>
      <w:r w:rsidR="00F019C1">
        <w:t xml:space="preserve">ipolar and </w:t>
      </w:r>
      <w:r w:rsidR="00D01FFD">
        <w:t xml:space="preserve">explored its genetic relationship to unipolar depression. </w:t>
      </w:r>
      <w:r w:rsidR="0081616B">
        <w:t xml:space="preserve">After analysing data </w:t>
      </w:r>
      <w:r w:rsidR="00D01FFD">
        <w:lastRenderedPageBreak/>
        <w:t xml:space="preserve">from </w:t>
      </w:r>
      <w:r w:rsidR="008619BA">
        <w:t>67</w:t>
      </w:r>
      <w:r w:rsidR="00740801">
        <w:t xml:space="preserve"> pairs </w:t>
      </w:r>
      <w:r w:rsidR="00E92D34">
        <w:t>of twins t</w:t>
      </w:r>
      <w:r w:rsidR="0081616B">
        <w:t>hey found a</w:t>
      </w:r>
      <w:r w:rsidR="003432EE">
        <w:t xml:space="preserve"> concordance of 67% in monozygotic twins and 19% in dizygotic twins. </w:t>
      </w:r>
      <w:r w:rsidR="0039647B">
        <w:t xml:space="preserve">These </w:t>
      </w:r>
      <w:r w:rsidR="00186402">
        <w:t>results were</w:t>
      </w:r>
      <w:r w:rsidR="00E22DBB">
        <w:t xml:space="preserve"> generally</w:t>
      </w:r>
      <w:r w:rsidR="00186402">
        <w:t xml:space="preserve"> </w:t>
      </w:r>
      <w:r w:rsidR="00E22DBB">
        <w:t xml:space="preserve">in line with </w:t>
      </w:r>
      <w:r w:rsidR="008C759F">
        <w:t xml:space="preserve">a previous study by </w:t>
      </w:r>
      <w:proofErr w:type="spellStart"/>
      <w:r w:rsidR="008C759F">
        <w:t>Bertelsen</w:t>
      </w:r>
      <w:proofErr w:type="spellEnd"/>
      <w:r w:rsidR="008C759F">
        <w:t xml:space="preserve"> et al. (19</w:t>
      </w:r>
      <w:r w:rsidR="00FA47BE">
        <w:t>77).</w:t>
      </w:r>
      <w:r w:rsidR="005D135C">
        <w:t xml:space="preserve"> Bennett </w:t>
      </w:r>
      <w:r w:rsidR="00271028">
        <w:t xml:space="preserve">(2011) </w:t>
      </w:r>
      <w:r w:rsidR="00F25B94">
        <w:t xml:space="preserve">also </w:t>
      </w:r>
      <w:r w:rsidR="00271028">
        <w:t xml:space="preserve">cites that concordance rates </w:t>
      </w:r>
      <w:r w:rsidR="000B47AB">
        <w:t>have been shown to be between 40-72% for monozygotic twins and 5-</w:t>
      </w:r>
      <w:r w:rsidR="009542A9">
        <w:t>14% for dizygotic twins.</w:t>
      </w:r>
      <w:r w:rsidR="006D590E">
        <w:t xml:space="preserve"> </w:t>
      </w:r>
      <w:r w:rsidR="00003178">
        <w:t>The McGuffin et al.</w:t>
      </w:r>
      <w:r w:rsidR="00DB3C60">
        <w:t xml:space="preserve"> </w:t>
      </w:r>
      <w:r w:rsidR="00003178">
        <w:t xml:space="preserve">study also investigated the </w:t>
      </w:r>
      <w:r w:rsidR="00DB3C60">
        <w:t>genetic relationship between bipolar disorder and unipolar depression</w:t>
      </w:r>
      <w:r w:rsidR="00344C7C">
        <w:t xml:space="preserve"> with an expanded sample</w:t>
      </w:r>
      <w:r w:rsidR="00DB3C60">
        <w:t xml:space="preserve">. They found </w:t>
      </w:r>
      <w:r w:rsidR="001A3217">
        <w:t xml:space="preserve">that whilst </w:t>
      </w:r>
      <w:r w:rsidR="00E32486">
        <w:t xml:space="preserve">bipolar disorder and unipolar depression are not </w:t>
      </w:r>
      <w:r w:rsidR="009A0A4C">
        <w:t>genetically identical, neither are they genetically distinct</w:t>
      </w:r>
      <w:r w:rsidR="006D590E">
        <w:t xml:space="preserve"> and that there is a significant genetic overlap. </w:t>
      </w:r>
      <w:r w:rsidR="00064AC0">
        <w:t xml:space="preserve">Whilst </w:t>
      </w:r>
      <w:r w:rsidR="00355D58">
        <w:t>research in this area of genetic overlap may be ongoing, th</w:t>
      </w:r>
      <w:r w:rsidR="00F23221">
        <w:t xml:space="preserve">is and other evidence support the DSM-5 assertion that </w:t>
      </w:r>
      <w:r w:rsidR="008C1F20">
        <w:t xml:space="preserve">family history is </w:t>
      </w:r>
      <w:r w:rsidR="00D6443F">
        <w:t>“one of the strongest and most consistent risk factors for bipolar disorders” (American Psychiatric Association</w:t>
      </w:r>
      <w:r w:rsidR="00E368FB">
        <w:t>, 2013, p. 130). Research also shows convincing evidence that the closer the family relation</w:t>
      </w:r>
      <w:r w:rsidR="00EA44E9">
        <w:t>,</w:t>
      </w:r>
      <w:r w:rsidR="00E368FB">
        <w:t xml:space="preserve"> the higher the risk factor (</w:t>
      </w:r>
      <w:r w:rsidR="00881AF4">
        <w:t xml:space="preserve">Craddock &amp; </w:t>
      </w:r>
      <w:proofErr w:type="spellStart"/>
      <w:r w:rsidR="00881AF4">
        <w:t>Sklar</w:t>
      </w:r>
      <w:proofErr w:type="spellEnd"/>
      <w:r w:rsidR="00881AF4">
        <w:t>, 2013).</w:t>
      </w:r>
      <w:r w:rsidR="00C07E87">
        <w:t xml:space="preserve"> </w:t>
      </w:r>
      <w:r w:rsidR="008759D1">
        <w:t xml:space="preserve">These results </w:t>
      </w:r>
      <w:r w:rsidR="00790068">
        <w:t xml:space="preserve">indicate </w:t>
      </w:r>
      <w:r w:rsidR="008759D1">
        <w:t xml:space="preserve">a significant genetic vulnerability for Buddy given his strong family </w:t>
      </w:r>
      <w:r w:rsidR="00790068">
        <w:t>links with depression and bipolar</w:t>
      </w:r>
      <w:r w:rsidR="008D43DA">
        <w:t xml:space="preserve">. </w:t>
      </w:r>
    </w:p>
    <w:p w14:paraId="58CC8C84" w14:textId="32379D4B" w:rsidR="00276C96" w:rsidRDefault="00F27AA9" w:rsidP="006313EB">
      <w:pPr>
        <w:spacing w:line="480" w:lineRule="auto"/>
        <w:jc w:val="both"/>
      </w:pPr>
      <w:r>
        <w:t>The evidence that biological</w:t>
      </w:r>
      <w:r w:rsidR="000D668E">
        <w:t xml:space="preserve"> markers only play a part in an individual’s vulnerability to bipolar disorder</w:t>
      </w:r>
      <w:r w:rsidR="00740495">
        <w:t xml:space="preserve"> </w:t>
      </w:r>
      <w:r w:rsidR="009F3E8E">
        <w:t>suggest</w:t>
      </w:r>
      <w:r w:rsidR="005C1789">
        <w:t>s</w:t>
      </w:r>
      <w:r w:rsidR="009F3E8E">
        <w:t xml:space="preserve"> t</w:t>
      </w:r>
      <w:r w:rsidR="00011C3B">
        <w:t xml:space="preserve">he influence of other risk factors. </w:t>
      </w:r>
      <w:r w:rsidR="00727DA1">
        <w:t xml:space="preserve">The impact of </w:t>
      </w:r>
      <w:r w:rsidR="00A146BC">
        <w:t xml:space="preserve">environmental and social factors in the aetiology </w:t>
      </w:r>
      <w:r w:rsidR="00A403AF">
        <w:t>of psychiatric disorders is commonly acknowledged (</w:t>
      </w:r>
      <w:proofErr w:type="spellStart"/>
      <w:r w:rsidR="00DF24F3">
        <w:t>Tsuang</w:t>
      </w:r>
      <w:proofErr w:type="spellEnd"/>
      <w:r w:rsidR="00DF24F3">
        <w:t xml:space="preserve"> et al., 2004). </w:t>
      </w:r>
      <w:r w:rsidR="00357C04">
        <w:t xml:space="preserve">Studies </w:t>
      </w:r>
      <w:r w:rsidR="00BE6025">
        <w:t>have shown connection</w:t>
      </w:r>
      <w:r w:rsidR="00430EEE">
        <w:t>s</w:t>
      </w:r>
      <w:r w:rsidR="00852093">
        <w:t xml:space="preserve"> between </w:t>
      </w:r>
      <w:r w:rsidR="00006C59">
        <w:t xml:space="preserve">stress, </w:t>
      </w:r>
      <w:r w:rsidR="006E6B23">
        <w:t>high levels of pressure</w:t>
      </w:r>
      <w:r w:rsidR="00F56F7D">
        <w:t xml:space="preserve">, unsupportive </w:t>
      </w:r>
      <w:r w:rsidR="003C7CC7">
        <w:t>familial environments</w:t>
      </w:r>
      <w:r w:rsidR="006E6B23">
        <w:t xml:space="preserve"> and bipolar disorder (</w:t>
      </w:r>
      <w:r w:rsidR="00AC0BDA">
        <w:t xml:space="preserve">Altman et al., 2006; </w:t>
      </w:r>
      <w:r w:rsidR="003C7CC7">
        <w:t>Nolen-Hoeksema, 2014</w:t>
      </w:r>
      <w:r w:rsidR="00007729">
        <w:t xml:space="preserve">; </w:t>
      </w:r>
      <w:proofErr w:type="spellStart"/>
      <w:r w:rsidR="00007729">
        <w:t>Nusslock</w:t>
      </w:r>
      <w:proofErr w:type="spellEnd"/>
      <w:r w:rsidR="004A3061">
        <w:t xml:space="preserve"> et al., 2007</w:t>
      </w:r>
      <w:r w:rsidR="003C7CC7">
        <w:t>)</w:t>
      </w:r>
      <w:r w:rsidR="00786347">
        <w:t xml:space="preserve">. </w:t>
      </w:r>
      <w:r w:rsidR="008C2086">
        <w:t xml:space="preserve">These factors </w:t>
      </w:r>
      <w:r w:rsidR="000C082B">
        <w:t>were</w:t>
      </w:r>
      <w:r w:rsidR="00430EEE">
        <w:t xml:space="preserve"> c</w:t>
      </w:r>
      <w:r w:rsidR="008C2086">
        <w:t xml:space="preserve">learly </w:t>
      </w:r>
      <w:r w:rsidR="00430EEE">
        <w:t>present</w:t>
      </w:r>
      <w:r w:rsidR="008C2086">
        <w:t xml:space="preserve"> in Buddy’s </w:t>
      </w:r>
      <w:r w:rsidR="009B291A">
        <w:t xml:space="preserve">life from a young age and </w:t>
      </w:r>
      <w:r w:rsidR="000C082B">
        <w:t xml:space="preserve">have </w:t>
      </w:r>
      <w:r w:rsidR="009B291A">
        <w:t>continu</w:t>
      </w:r>
      <w:r w:rsidR="000C082B">
        <w:t>ed</w:t>
      </w:r>
      <w:r w:rsidR="009B291A">
        <w:t xml:space="preserve"> into adulthood. </w:t>
      </w:r>
      <w:r w:rsidR="00C73DEC">
        <w:t xml:space="preserve">Buddy </w:t>
      </w:r>
      <w:r w:rsidR="00ED1913">
        <w:t>describes his family</w:t>
      </w:r>
      <w:r w:rsidR="00447785">
        <w:t xml:space="preserve"> dynamic as stressful</w:t>
      </w:r>
      <w:r w:rsidR="00AC2FB2">
        <w:t xml:space="preserve"> and acknowledges that this dynamic is a likely factor in his current depressive state</w:t>
      </w:r>
      <w:r w:rsidR="00010D5C">
        <w:t>. Buddy</w:t>
      </w:r>
      <w:r w:rsidR="00405DA3">
        <w:t xml:space="preserve"> </w:t>
      </w:r>
      <w:r w:rsidR="00B35CD0">
        <w:t xml:space="preserve">was </w:t>
      </w:r>
      <w:r w:rsidR="0098780C">
        <w:t xml:space="preserve">raised in </w:t>
      </w:r>
      <w:r w:rsidR="00405DA3">
        <w:t>a family of high achievers and</w:t>
      </w:r>
      <w:r w:rsidR="00010D5C">
        <w:t xml:space="preserve"> felt a lot of pressure to perform</w:t>
      </w:r>
      <w:r w:rsidR="00E83B6F">
        <w:t xml:space="preserve">. </w:t>
      </w:r>
      <w:r w:rsidR="0098780C">
        <w:t xml:space="preserve">He </w:t>
      </w:r>
      <w:r w:rsidR="00B35CD0">
        <w:t xml:space="preserve">has </w:t>
      </w:r>
      <w:r w:rsidR="0098780C">
        <w:t>also expresse</w:t>
      </w:r>
      <w:r w:rsidR="00B35CD0">
        <w:t>d</w:t>
      </w:r>
      <w:r w:rsidR="0098780C">
        <w:t xml:space="preserve"> that</w:t>
      </w:r>
      <w:r w:rsidR="00B35CD0">
        <w:t>,</w:t>
      </w:r>
      <w:r w:rsidR="0098780C">
        <w:t xml:space="preserve"> b</w:t>
      </w:r>
      <w:r w:rsidR="00E83B6F">
        <w:t>eing the youngest of five children</w:t>
      </w:r>
      <w:r w:rsidR="00B35CD0">
        <w:t>,</w:t>
      </w:r>
      <w:r w:rsidR="00E83B6F">
        <w:t xml:space="preserve"> </w:t>
      </w:r>
      <w:r w:rsidR="0098780C">
        <w:t>he experienced</w:t>
      </w:r>
      <w:r w:rsidR="00E83B6F">
        <w:t xml:space="preserve"> feeling</w:t>
      </w:r>
      <w:r w:rsidR="00275225">
        <w:t>s</w:t>
      </w:r>
      <w:r w:rsidR="00E83B6F">
        <w:t xml:space="preserve"> of comparison</w:t>
      </w:r>
      <w:r w:rsidR="002F6857">
        <w:t xml:space="preserve"> and competition and </w:t>
      </w:r>
      <w:r w:rsidR="00542512">
        <w:t xml:space="preserve">high parental expectations. </w:t>
      </w:r>
      <w:r w:rsidR="000D217A">
        <w:t>Additionally, h</w:t>
      </w:r>
      <w:r w:rsidR="006B716C">
        <w:t xml:space="preserve">e </w:t>
      </w:r>
      <w:r w:rsidR="000D217A">
        <w:t xml:space="preserve">has </w:t>
      </w:r>
      <w:r w:rsidR="006B716C">
        <w:t>describe</w:t>
      </w:r>
      <w:r w:rsidR="000D217A">
        <w:t>d</w:t>
      </w:r>
      <w:r w:rsidR="00794774">
        <w:t xml:space="preserve"> </w:t>
      </w:r>
      <w:r w:rsidR="00AA0ECC">
        <w:t>a controlling parenting style where</w:t>
      </w:r>
      <w:r w:rsidR="0019646B">
        <w:t xml:space="preserve"> differ</w:t>
      </w:r>
      <w:r w:rsidR="00A15D00">
        <w:t>ing</w:t>
      </w:r>
      <w:r w:rsidR="0019646B">
        <w:t xml:space="preserve"> </w:t>
      </w:r>
      <w:r w:rsidR="00071AD0">
        <w:t>views</w:t>
      </w:r>
      <w:r w:rsidR="0019646B">
        <w:t xml:space="preserve"> were </w:t>
      </w:r>
      <w:r w:rsidR="0077712B">
        <w:t>seen as rebellious</w:t>
      </w:r>
      <w:r w:rsidR="001C16F0">
        <w:t xml:space="preserve"> and </w:t>
      </w:r>
      <w:r w:rsidR="00DC7145">
        <w:t>where conformity was expected and rewarded.</w:t>
      </w:r>
      <w:r w:rsidR="004121CB">
        <w:t xml:space="preserve"> </w:t>
      </w:r>
      <w:r w:rsidR="00020493">
        <w:t xml:space="preserve">Given the empirical evidence of the role of </w:t>
      </w:r>
      <w:r w:rsidR="002D25B2">
        <w:t xml:space="preserve">socio-environmental factors in the predisposition of </w:t>
      </w:r>
      <w:r w:rsidR="008F03C6">
        <w:t xml:space="preserve">mental disorders and bipolar in particular, it is highly likely that this played a </w:t>
      </w:r>
      <w:r w:rsidR="00A214E7">
        <w:t xml:space="preserve">significant </w:t>
      </w:r>
      <w:r w:rsidR="008F03C6">
        <w:t xml:space="preserve">part in Buddy’s </w:t>
      </w:r>
      <w:r w:rsidR="00FE3DBB">
        <w:t xml:space="preserve">previous manic episode and </w:t>
      </w:r>
      <w:r w:rsidR="00DA4372">
        <w:t xml:space="preserve">his </w:t>
      </w:r>
      <w:r w:rsidR="00FE3DBB">
        <w:t>current depressive state.</w:t>
      </w:r>
    </w:p>
    <w:p w14:paraId="1A9A0BB5" w14:textId="77777777" w:rsidR="00DA4372" w:rsidRDefault="00DA4372" w:rsidP="006313EB">
      <w:pPr>
        <w:spacing w:line="480" w:lineRule="auto"/>
        <w:jc w:val="both"/>
      </w:pPr>
    </w:p>
    <w:p w14:paraId="7F2F176A" w14:textId="33AF0194" w:rsidR="00276C96" w:rsidRPr="00AD0FA4" w:rsidRDefault="00AD0FA4" w:rsidP="006313EB">
      <w:pPr>
        <w:spacing w:line="480" w:lineRule="auto"/>
        <w:jc w:val="both"/>
        <w:rPr>
          <w:b/>
          <w:bCs/>
        </w:rPr>
      </w:pPr>
      <w:r w:rsidRPr="00AD0FA4">
        <w:rPr>
          <w:b/>
          <w:bCs/>
        </w:rPr>
        <w:t>Precipitating Factors</w:t>
      </w:r>
    </w:p>
    <w:p w14:paraId="77D9AFED" w14:textId="63E4795D" w:rsidR="0047667F" w:rsidRDefault="00E043AF" w:rsidP="006313EB">
      <w:pPr>
        <w:spacing w:line="480" w:lineRule="auto"/>
        <w:jc w:val="both"/>
      </w:pPr>
      <w:r>
        <w:t>Prior to his first episode, Buddy appear</w:t>
      </w:r>
      <w:r w:rsidR="00D50482">
        <w:t>s to have been a healthy individual. He experienced his</w:t>
      </w:r>
      <w:r w:rsidR="00E96DE5">
        <w:t xml:space="preserve"> first manic episode in his early 20s</w:t>
      </w:r>
      <w:r w:rsidR="00262DD0">
        <w:t xml:space="preserve">. This is </w:t>
      </w:r>
      <w:r w:rsidR="00B30EDC">
        <w:t xml:space="preserve">slightly older than the DSM-5’s average age </w:t>
      </w:r>
      <w:r w:rsidR="00765271">
        <w:t xml:space="preserve">of 18 </w:t>
      </w:r>
      <w:r w:rsidR="004B3D00">
        <w:t>for a first episode</w:t>
      </w:r>
      <w:r w:rsidR="000B0F8E">
        <w:t xml:space="preserve"> (American Psychiatric Association)</w:t>
      </w:r>
      <w:r w:rsidR="004B3D00">
        <w:t>, but within the expected age range</w:t>
      </w:r>
      <w:r w:rsidR="00DE0A84">
        <w:t xml:space="preserve"> </w:t>
      </w:r>
      <w:r w:rsidR="009766A7">
        <w:t>(</w:t>
      </w:r>
      <w:r w:rsidR="006E4A71">
        <w:t xml:space="preserve">Bennett, 2011; </w:t>
      </w:r>
      <w:r w:rsidR="005B0788">
        <w:t>National Institute of Mental Health, 2018)</w:t>
      </w:r>
      <w:r w:rsidR="000B0F8E">
        <w:t>.</w:t>
      </w:r>
      <w:r w:rsidR="00904A4F">
        <w:t xml:space="preserve"> According to a 2014</w:t>
      </w:r>
      <w:r w:rsidR="00704E7C">
        <w:t xml:space="preserve"> study</w:t>
      </w:r>
      <w:r w:rsidR="00503C4D">
        <w:t xml:space="preserve">, </w:t>
      </w:r>
      <w:r w:rsidR="00336BCC">
        <w:t>approximately 46.4% of bipolar I patients experienced mania as their initial episode</w:t>
      </w:r>
      <w:r w:rsidR="0044783D">
        <w:t xml:space="preserve"> (</w:t>
      </w:r>
      <w:proofErr w:type="spellStart"/>
      <w:r w:rsidR="0044783D">
        <w:t>Baldessarini</w:t>
      </w:r>
      <w:proofErr w:type="spellEnd"/>
      <w:r w:rsidR="0044783D">
        <w:t xml:space="preserve"> et al.)</w:t>
      </w:r>
      <w:r w:rsidR="00AB0230">
        <w:t xml:space="preserve">. </w:t>
      </w:r>
      <w:r w:rsidR="00672614">
        <w:t xml:space="preserve">The study </w:t>
      </w:r>
      <w:r w:rsidR="00502066">
        <w:t xml:space="preserve">also found that typically an initial manic episode </w:t>
      </w:r>
      <w:r w:rsidR="00347D6C">
        <w:t>was indicative of future occurrences of mania</w:t>
      </w:r>
      <w:r w:rsidR="007D3B71">
        <w:t>.</w:t>
      </w:r>
      <w:r w:rsidR="000847AD">
        <w:t xml:space="preserve"> I</w:t>
      </w:r>
      <w:r w:rsidR="00347D6C">
        <w:t>n Buddy’s case</w:t>
      </w:r>
      <w:r w:rsidR="000847AD">
        <w:t>, however,</w:t>
      </w:r>
      <w:r w:rsidR="00347D6C">
        <w:t xml:space="preserve"> this </w:t>
      </w:r>
      <w:r w:rsidR="00993807">
        <w:t xml:space="preserve">has </w:t>
      </w:r>
      <w:r w:rsidR="00942A49">
        <w:t>not been the pattern, as his</w:t>
      </w:r>
      <w:r w:rsidR="004C16B8">
        <w:t xml:space="preserve"> </w:t>
      </w:r>
      <w:r w:rsidR="00791446">
        <w:t xml:space="preserve">manic episode has been followed by a relatively euthymic period </w:t>
      </w:r>
      <w:r w:rsidR="007D3B71">
        <w:t>before developing into a major depressive episode.</w:t>
      </w:r>
    </w:p>
    <w:p w14:paraId="04B27D35" w14:textId="656837EA" w:rsidR="00DB09FA" w:rsidRDefault="00AB0230" w:rsidP="006313EB">
      <w:pPr>
        <w:spacing w:line="480" w:lineRule="auto"/>
        <w:jc w:val="both"/>
      </w:pPr>
      <w:r>
        <w:t>Buddy’s first manic episode came during his senior year of college. At the time he was attending a prestigious university</w:t>
      </w:r>
      <w:r w:rsidR="00E03CF4">
        <w:t xml:space="preserve"> and working towards his bachelor’s degree in business management</w:t>
      </w:r>
      <w:r w:rsidR="00765271">
        <w:t>.</w:t>
      </w:r>
      <w:r w:rsidR="00CB5882">
        <w:t xml:space="preserve"> </w:t>
      </w:r>
      <w:r w:rsidR="00B353BD">
        <w:t>As this was the setting of his first bipolar episode</w:t>
      </w:r>
      <w:r w:rsidR="00630C3E">
        <w:t>, it can be</w:t>
      </w:r>
      <w:r w:rsidR="004D1DE5">
        <w:t xml:space="preserve"> </w:t>
      </w:r>
      <w:r w:rsidR="00175797">
        <w:t>concluded</w:t>
      </w:r>
      <w:r w:rsidR="00630C3E">
        <w:t xml:space="preserve"> that this </w:t>
      </w:r>
      <w:r w:rsidR="00E003B3">
        <w:t xml:space="preserve">was a strong precipitating factor and </w:t>
      </w:r>
      <w:r w:rsidR="00630C3E">
        <w:t>played a key role in</w:t>
      </w:r>
      <w:r w:rsidR="00E5427C">
        <w:t xml:space="preserve"> triggering his initial episode. </w:t>
      </w:r>
      <w:r w:rsidR="0006741F">
        <w:t xml:space="preserve">A number of </w:t>
      </w:r>
      <w:r w:rsidR="00992F08">
        <w:t xml:space="preserve">studies support the role of </w:t>
      </w:r>
      <w:r w:rsidR="00610C42">
        <w:t xml:space="preserve">highly driven </w:t>
      </w:r>
      <w:r w:rsidR="00F974CB">
        <w:t>goal</w:t>
      </w:r>
      <w:r w:rsidR="00FD5336">
        <w:t xml:space="preserve"> pursuit in the </w:t>
      </w:r>
      <w:r w:rsidR="00B533BB">
        <w:t xml:space="preserve">triggering of bipolar </w:t>
      </w:r>
      <w:r w:rsidR="008B1AFB">
        <w:t>episodes</w:t>
      </w:r>
      <w:r w:rsidR="00344FC1">
        <w:t>, particularly manic</w:t>
      </w:r>
      <w:r w:rsidR="008B1AFB">
        <w:t xml:space="preserve"> </w:t>
      </w:r>
      <w:r w:rsidR="00610C42">
        <w:t>behaviours</w:t>
      </w:r>
      <w:r w:rsidR="008B1AFB">
        <w:t xml:space="preserve"> (</w:t>
      </w:r>
      <w:r w:rsidR="009D39EF">
        <w:t xml:space="preserve">Johnson et al., 2012; </w:t>
      </w:r>
      <w:proofErr w:type="spellStart"/>
      <w:r w:rsidR="008B1AFB">
        <w:t>Nusslock</w:t>
      </w:r>
      <w:proofErr w:type="spellEnd"/>
      <w:r w:rsidR="008B1AFB">
        <w:t xml:space="preserve"> et al., 2007).</w:t>
      </w:r>
      <w:r w:rsidR="008C12BB">
        <w:t xml:space="preserve"> </w:t>
      </w:r>
      <w:r w:rsidR="0001373B">
        <w:t xml:space="preserve">These and other studies show that </w:t>
      </w:r>
      <w:r w:rsidR="008474AD">
        <w:t xml:space="preserve">a high incentive sensitivity </w:t>
      </w:r>
      <w:r w:rsidR="00975D97">
        <w:t xml:space="preserve">can be linked to </w:t>
      </w:r>
      <w:r w:rsidR="00241595">
        <w:t>the development of bipolar and can result in an over-re</w:t>
      </w:r>
      <w:r w:rsidR="005C516F">
        <w:t xml:space="preserve">activity to </w:t>
      </w:r>
      <w:r w:rsidR="009770C0">
        <w:t xml:space="preserve">achieving or failing to achieve the </w:t>
      </w:r>
      <w:r w:rsidR="00287D6B">
        <w:t xml:space="preserve">desired </w:t>
      </w:r>
      <w:r w:rsidR="009770C0">
        <w:t>goals</w:t>
      </w:r>
      <w:r w:rsidR="009D39EF">
        <w:t>.</w:t>
      </w:r>
      <w:r w:rsidR="00DF1BA1">
        <w:t xml:space="preserve"> </w:t>
      </w:r>
      <w:r w:rsidR="00725813">
        <w:t xml:space="preserve">Given the </w:t>
      </w:r>
      <w:r w:rsidR="001B3AAE">
        <w:t xml:space="preserve">emphasis on high achievement </w:t>
      </w:r>
      <w:r w:rsidR="00C853AA">
        <w:t>growing up, the highly pressured environment of attending a prestigious university</w:t>
      </w:r>
      <w:r w:rsidR="00FD5531" w:rsidRPr="00960C8D">
        <w:rPr>
          <w:color w:val="BFBFBF" w:themeColor="background1" w:themeShade="BF"/>
        </w:rPr>
        <w:t xml:space="preserve"> </w:t>
      </w:r>
      <w:r w:rsidR="00FD5531">
        <w:t xml:space="preserve">and </w:t>
      </w:r>
      <w:r w:rsidR="006C5D02">
        <w:t>Buddy’s</w:t>
      </w:r>
      <w:r w:rsidR="00FD5531">
        <w:t xml:space="preserve"> own </w:t>
      </w:r>
      <w:r w:rsidR="00960C8D">
        <w:t>recognition</w:t>
      </w:r>
      <w:r w:rsidR="00FD5531">
        <w:t xml:space="preserve"> of being</w:t>
      </w:r>
      <w:r w:rsidR="00234A54">
        <w:t xml:space="preserve"> a</w:t>
      </w:r>
      <w:r w:rsidR="00FD5531">
        <w:t xml:space="preserve"> </w:t>
      </w:r>
      <w:r w:rsidR="00E21D97">
        <w:t>driven, h</w:t>
      </w:r>
      <w:r w:rsidR="00234A54">
        <w:t xml:space="preserve">yper-conscientious perfectionist, there are strong reasons to believe this </w:t>
      </w:r>
      <w:r w:rsidR="002F72C3">
        <w:t xml:space="preserve">played a significant role in </w:t>
      </w:r>
      <w:r w:rsidR="00D01BA4">
        <w:t>triggering</w:t>
      </w:r>
      <w:r w:rsidR="002F72C3">
        <w:t xml:space="preserve"> </w:t>
      </w:r>
      <w:r w:rsidR="006C5D02">
        <w:t>his</w:t>
      </w:r>
      <w:r w:rsidR="002F72C3">
        <w:t xml:space="preserve"> </w:t>
      </w:r>
      <w:r w:rsidR="00494EDD">
        <w:t>illness</w:t>
      </w:r>
      <w:r w:rsidR="000024F8">
        <w:t xml:space="preserve"> (</w:t>
      </w:r>
      <w:r w:rsidR="008464C5">
        <w:t>Nolen-Hoeksema, 2014</w:t>
      </w:r>
      <w:r w:rsidR="00494EDD">
        <w:t>)</w:t>
      </w:r>
      <w:r w:rsidR="002F72C3">
        <w:t>.</w:t>
      </w:r>
    </w:p>
    <w:p w14:paraId="511D344A" w14:textId="0A4E648E" w:rsidR="003216D2" w:rsidRDefault="00D96889" w:rsidP="006313EB">
      <w:pPr>
        <w:spacing w:line="480" w:lineRule="auto"/>
        <w:jc w:val="both"/>
      </w:pPr>
      <w:r>
        <w:t xml:space="preserve">As previously mentioned, stressful environments, </w:t>
      </w:r>
      <w:r w:rsidR="000642E0">
        <w:t>social dynamics and life events are also key trigger factors in bipolar episodes (</w:t>
      </w:r>
      <w:r w:rsidR="00803341">
        <w:t xml:space="preserve">Altman et al., 2006; Nolen-Hoeksema, 2014; </w:t>
      </w:r>
      <w:proofErr w:type="spellStart"/>
      <w:r w:rsidR="00803341">
        <w:t>Nusslock</w:t>
      </w:r>
      <w:proofErr w:type="spellEnd"/>
      <w:r w:rsidR="00803341">
        <w:t xml:space="preserve"> et al., 2007). </w:t>
      </w:r>
      <w:r w:rsidR="006E17D7">
        <w:t>For Buddy, these have been identified as clear predisposing factors</w:t>
      </w:r>
      <w:r w:rsidR="005E446A">
        <w:t>. H</w:t>
      </w:r>
      <w:r w:rsidR="006E17D7">
        <w:t xml:space="preserve">owever, they </w:t>
      </w:r>
      <w:r w:rsidR="000D450E">
        <w:t xml:space="preserve">are also highly likely to be </w:t>
      </w:r>
      <w:r w:rsidR="005E446A">
        <w:t>significant</w:t>
      </w:r>
      <w:r w:rsidR="00787C6E">
        <w:t xml:space="preserve"> </w:t>
      </w:r>
      <w:r w:rsidR="00ED3636">
        <w:t>precipitating</w:t>
      </w:r>
      <w:r w:rsidR="00787C6E">
        <w:t xml:space="preserve"> factors. </w:t>
      </w:r>
      <w:r w:rsidR="009842B5">
        <w:t xml:space="preserve">Buddy recalls </w:t>
      </w:r>
      <w:r w:rsidR="005B6728">
        <w:t xml:space="preserve">his family </w:t>
      </w:r>
      <w:r w:rsidR="006D342D">
        <w:t xml:space="preserve">expressing their frustration and </w:t>
      </w:r>
      <w:r w:rsidR="00BC0F21">
        <w:lastRenderedPageBreak/>
        <w:t xml:space="preserve">disappointment over the length of time he was taking to complete </w:t>
      </w:r>
      <w:r w:rsidR="003E66FA">
        <w:t>his degree prior to his manic episode</w:t>
      </w:r>
      <w:r w:rsidR="0007685C">
        <w:t xml:space="preserve">. This </w:t>
      </w:r>
      <w:r w:rsidR="00960C8D">
        <w:t xml:space="preserve">would have added to the already substantial pressure he was experiencing. </w:t>
      </w:r>
      <w:r w:rsidR="00787C6E">
        <w:t>Since graduating from college</w:t>
      </w:r>
      <w:r w:rsidR="00787C6E" w:rsidRPr="00787C6E">
        <w:t xml:space="preserve">, Buddy has taken a job as a manager at the family’s successful food manufacturing business which has kept him in close </w:t>
      </w:r>
      <w:r w:rsidR="00524EFA">
        <w:t>contact with</w:t>
      </w:r>
      <w:r w:rsidR="00787C6E" w:rsidRPr="00787C6E">
        <w:t xml:space="preserve"> his family and further compounds the impact of th</w:t>
      </w:r>
      <w:r w:rsidR="00FB0B8B">
        <w:t>e</w:t>
      </w:r>
      <w:r w:rsidR="00787C6E" w:rsidRPr="00787C6E">
        <w:t xml:space="preserve"> dysfunctional family dynamic.</w:t>
      </w:r>
      <w:r w:rsidR="00DE3785">
        <w:t xml:space="preserve"> Buddy claims that</w:t>
      </w:r>
      <w:r w:rsidR="008B52DF">
        <w:t xml:space="preserve"> decisions relating to the family business are a current source of conflict and identifies these as</w:t>
      </w:r>
      <w:r w:rsidR="00923F3A">
        <w:t xml:space="preserve"> contributors to his current depression.</w:t>
      </w:r>
      <w:r w:rsidR="00435272">
        <w:t xml:space="preserve"> His role as a manager </w:t>
      </w:r>
      <w:r w:rsidR="00232247">
        <w:t xml:space="preserve">involves him further in the business and adds even greater </w:t>
      </w:r>
      <w:r w:rsidR="0038164B">
        <w:t>pressure and potential for stress and conflict.</w:t>
      </w:r>
    </w:p>
    <w:p w14:paraId="7C745820" w14:textId="77777777" w:rsidR="00FB0B8B" w:rsidRDefault="00FB0B8B" w:rsidP="006313EB">
      <w:pPr>
        <w:spacing w:line="480" w:lineRule="auto"/>
        <w:jc w:val="both"/>
      </w:pPr>
    </w:p>
    <w:p w14:paraId="328C6D72" w14:textId="724CAFC1" w:rsidR="00A85D92" w:rsidRPr="00DF2505" w:rsidRDefault="00BC0CC2" w:rsidP="006313EB">
      <w:pPr>
        <w:spacing w:line="480" w:lineRule="auto"/>
        <w:jc w:val="both"/>
        <w:rPr>
          <w:b/>
          <w:bCs/>
        </w:rPr>
      </w:pPr>
      <w:r>
        <w:rPr>
          <w:b/>
          <w:bCs/>
        </w:rPr>
        <w:t>Perpetuating Factors</w:t>
      </w:r>
    </w:p>
    <w:p w14:paraId="359963EA" w14:textId="01BB31D3" w:rsidR="001C6311" w:rsidRDefault="00974FE9" w:rsidP="006313EB">
      <w:pPr>
        <w:spacing w:line="480" w:lineRule="auto"/>
        <w:jc w:val="both"/>
      </w:pPr>
      <w:r>
        <w:t>Simi</w:t>
      </w:r>
      <w:r w:rsidR="00F11569">
        <w:t xml:space="preserve">lar to </w:t>
      </w:r>
      <w:r w:rsidR="00F16EE3">
        <w:t>the</w:t>
      </w:r>
      <w:r w:rsidR="00F11569">
        <w:t xml:space="preserve"> predisposing and precipitating factors, one </w:t>
      </w:r>
      <w:r w:rsidR="00CE7BB8">
        <w:t xml:space="preserve">of the </w:t>
      </w:r>
      <w:r w:rsidR="00F11569">
        <w:t>biggest</w:t>
      </w:r>
      <w:r w:rsidR="00881AD8">
        <w:t xml:space="preserve"> perpetuating factors for Buddy is his </w:t>
      </w:r>
      <w:r w:rsidR="00D47979">
        <w:t xml:space="preserve">close </w:t>
      </w:r>
      <w:r w:rsidR="00881AD8">
        <w:t xml:space="preserve">relationship with his family </w:t>
      </w:r>
      <w:r w:rsidR="00D47979">
        <w:t xml:space="preserve">due to the harmful dynamics </w:t>
      </w:r>
      <w:r w:rsidR="000B3859">
        <w:t>that are present. Buddy’s role as a manager at the family’s business further adds to the problem as</w:t>
      </w:r>
      <w:r w:rsidR="00FB2312">
        <w:t xml:space="preserve"> this blurs many of the usual boundaries which </w:t>
      </w:r>
      <w:r w:rsidR="00A45F39">
        <w:t xml:space="preserve">would be </w:t>
      </w:r>
      <w:r w:rsidR="00FB2312">
        <w:t xml:space="preserve">beneficial </w:t>
      </w:r>
      <w:r w:rsidR="006D13CE">
        <w:t xml:space="preserve">in such </w:t>
      </w:r>
      <w:r w:rsidR="00EE0734">
        <w:t>difficult family relation</w:t>
      </w:r>
      <w:r w:rsidR="00403B95">
        <w:t>ships</w:t>
      </w:r>
      <w:r w:rsidR="006D13CE">
        <w:t xml:space="preserve">. This leaves Buddy vulnerable to </w:t>
      </w:r>
      <w:r w:rsidR="00AE0D19">
        <w:t>continued criticism, pressure and high expectations</w:t>
      </w:r>
      <w:r w:rsidR="003F61BD">
        <w:t xml:space="preserve">. In their study into </w:t>
      </w:r>
      <w:r w:rsidR="005B6F58">
        <w:t xml:space="preserve">relapse predictors in bipolar disorder, Altman et al. </w:t>
      </w:r>
      <w:r w:rsidR="00034D95">
        <w:t xml:space="preserve">(2006) </w:t>
      </w:r>
      <w:r w:rsidR="00BF621E">
        <w:t>describe the significant impact that social support, or the lack</w:t>
      </w:r>
      <w:r w:rsidR="00971194">
        <w:t xml:space="preserve"> </w:t>
      </w:r>
      <w:r w:rsidR="00BF621E">
        <w:t>thereof</w:t>
      </w:r>
      <w:r w:rsidR="00971194">
        <w:t xml:space="preserve">, plays in the lives of those with bipolar and the continuation </w:t>
      </w:r>
      <w:r w:rsidR="007B17F5">
        <w:t>of</w:t>
      </w:r>
      <w:r w:rsidR="00971194">
        <w:t xml:space="preserve"> the</w:t>
      </w:r>
      <w:r w:rsidR="00BD54E3">
        <w:t xml:space="preserve"> disordered</w:t>
      </w:r>
      <w:r w:rsidR="00971194">
        <w:t xml:space="preserve"> behaviours. They found especially that </w:t>
      </w:r>
      <w:r w:rsidR="00311A55">
        <w:t>in cases where emotional expression was high, the risk factor</w:t>
      </w:r>
      <w:r w:rsidR="00350491">
        <w:t xml:space="preserve"> for depression</w:t>
      </w:r>
      <w:r w:rsidR="00311A55">
        <w:t xml:space="preserve"> was also increased.</w:t>
      </w:r>
      <w:r w:rsidR="0033326A">
        <w:t xml:space="preserve"> Furthermore, in the light of this </w:t>
      </w:r>
      <w:r w:rsidR="007C399A">
        <w:t>evidence</w:t>
      </w:r>
      <w:r w:rsidR="009A3E77">
        <w:t xml:space="preserve"> that </w:t>
      </w:r>
      <w:r w:rsidR="006152C7">
        <w:t>supportive social connections are an effective protective factor</w:t>
      </w:r>
      <w:r w:rsidR="007C399A">
        <w:t xml:space="preserve">, Buddy’s situation is </w:t>
      </w:r>
      <w:r w:rsidR="00596461">
        <w:t xml:space="preserve">made even more difficult as he </w:t>
      </w:r>
      <w:r w:rsidR="00DC534A">
        <w:t xml:space="preserve">states that he was shunned by his friends </w:t>
      </w:r>
      <w:r w:rsidR="009968C1">
        <w:t>following his arrest and hospitalisation.</w:t>
      </w:r>
    </w:p>
    <w:p w14:paraId="4A93B162" w14:textId="570F061E" w:rsidR="00D40375" w:rsidRDefault="00D40375" w:rsidP="006313EB">
      <w:pPr>
        <w:spacing w:line="480" w:lineRule="auto"/>
        <w:jc w:val="both"/>
      </w:pPr>
      <w:r>
        <w:t xml:space="preserve">It cannot be ignored that Buddy is probably also experiencing a </w:t>
      </w:r>
      <w:r w:rsidR="00CC21C4">
        <w:t>significant amount of guilt, shame and low self-</w:t>
      </w:r>
      <w:r w:rsidR="004C4C66">
        <w:t>esteem</w:t>
      </w:r>
      <w:r w:rsidR="006B0DDC">
        <w:t xml:space="preserve"> as a result of his manic behaviour in college, and particularly in relation to </w:t>
      </w:r>
      <w:r w:rsidR="00052D5B">
        <w:t>the</w:t>
      </w:r>
      <w:r w:rsidR="006B0DDC">
        <w:t xml:space="preserve"> sexual indiscretion which led to his arrest and hospitalisation. </w:t>
      </w:r>
      <w:r w:rsidR="000433FD">
        <w:t>With the inform</w:t>
      </w:r>
      <w:r w:rsidR="00720355">
        <w:t xml:space="preserve">ation Buddy has shared about the kind of </w:t>
      </w:r>
      <w:r w:rsidR="00175795">
        <w:t xml:space="preserve">conscientious and </w:t>
      </w:r>
      <w:r w:rsidR="00C83894">
        <w:t xml:space="preserve">high-achieving person he was raised to be, this would </w:t>
      </w:r>
      <w:r w:rsidR="00FC52F9">
        <w:t xml:space="preserve">likely be </w:t>
      </w:r>
      <w:r w:rsidR="00FC52F9">
        <w:lastRenderedPageBreak/>
        <w:t>particularly difficult for him to come to terms with.</w:t>
      </w:r>
      <w:r w:rsidR="008C275C">
        <w:t xml:space="preserve"> Furthermore, following this incident, Buddy was </w:t>
      </w:r>
      <w:r w:rsidR="005F79C7">
        <w:t xml:space="preserve">expelled from the university he had been studying at and forced to finish his degree at a less prestigious </w:t>
      </w:r>
      <w:r w:rsidR="00144E03">
        <w:t>institution which</w:t>
      </w:r>
      <w:r w:rsidR="002C5F33">
        <w:t xml:space="preserve"> no doubt</w:t>
      </w:r>
      <w:r w:rsidR="00144E03">
        <w:t xml:space="preserve"> added to the shame and </w:t>
      </w:r>
      <w:r w:rsidR="002C5F33">
        <w:t>self-disappointment he felt.</w:t>
      </w:r>
      <w:r w:rsidR="00022118">
        <w:t xml:space="preserve"> </w:t>
      </w:r>
      <w:r w:rsidR="003D099D">
        <w:t xml:space="preserve">Research into </w:t>
      </w:r>
      <w:r w:rsidR="00F619BC">
        <w:t>the correlation</w:t>
      </w:r>
      <w:r w:rsidR="000965DE">
        <w:t xml:space="preserve"> between </w:t>
      </w:r>
      <w:r w:rsidR="00FA6A5B">
        <w:t>bipolar and self-esteem has shown that self-esteem i</w:t>
      </w:r>
      <w:r w:rsidR="008E4208">
        <w:t xml:space="preserve">s </w:t>
      </w:r>
      <w:r w:rsidR="00925439">
        <w:t xml:space="preserve">negatively </w:t>
      </w:r>
      <w:r w:rsidR="008E4208">
        <w:t>affected by a diagnosis of bipolar (</w:t>
      </w:r>
      <w:proofErr w:type="spellStart"/>
      <w:r w:rsidR="00421A56">
        <w:t>Karidi</w:t>
      </w:r>
      <w:proofErr w:type="spellEnd"/>
      <w:r w:rsidR="00421A56">
        <w:t xml:space="preserve"> et al., 2015; </w:t>
      </w:r>
      <w:r w:rsidR="00D63AA0">
        <w:t>Nilsson et al., 2010)</w:t>
      </w:r>
      <w:r w:rsidR="008E4208">
        <w:t xml:space="preserve">. A </w:t>
      </w:r>
      <w:r w:rsidR="005B3828">
        <w:t>2010</w:t>
      </w:r>
      <w:r w:rsidR="008E4208">
        <w:t xml:space="preserve"> study</w:t>
      </w:r>
      <w:r w:rsidR="002B3FCB">
        <w:t xml:space="preserve"> comparing individuals with bipolar, </w:t>
      </w:r>
      <w:r w:rsidR="005B3828">
        <w:t>MDD</w:t>
      </w:r>
      <w:r w:rsidR="002B3FCB">
        <w:t xml:space="preserve"> and </w:t>
      </w:r>
      <w:r w:rsidR="005B3828">
        <w:t xml:space="preserve">normal </w:t>
      </w:r>
      <w:r w:rsidR="002B3FCB">
        <w:t xml:space="preserve">controls showed that </w:t>
      </w:r>
      <w:r w:rsidR="000B5010">
        <w:t xml:space="preserve">whilst self-esteem levels were higher for those with bipolar than those with MDD, they were significantly lower than levels in </w:t>
      </w:r>
      <w:r w:rsidR="0013188B">
        <w:t xml:space="preserve">the </w:t>
      </w:r>
      <w:r w:rsidR="00544B96">
        <w:t>control</w:t>
      </w:r>
      <w:r w:rsidR="0013188B">
        <w:t xml:space="preserve"> group</w:t>
      </w:r>
      <w:r w:rsidR="00544B96">
        <w:t xml:space="preserve">. Moreover, self-esteem was also found to be a strong predictor for </w:t>
      </w:r>
      <w:r w:rsidR="00904BD6">
        <w:t>more severe depressive symptoms and risk of relapse</w:t>
      </w:r>
      <w:r w:rsidR="00B72C51">
        <w:t>.</w:t>
      </w:r>
      <w:r w:rsidR="00F156E7">
        <w:t xml:space="preserve"> It could be suggested that th</w:t>
      </w:r>
      <w:r w:rsidR="00461534">
        <w:t xml:space="preserve">e presence of such internal stigma and </w:t>
      </w:r>
      <w:r w:rsidR="00132283">
        <w:t xml:space="preserve">struggles could be a part of Buddy’s reluctance to acknowledge his condition and </w:t>
      </w:r>
      <w:r w:rsidR="006F4066">
        <w:t xml:space="preserve">to seek help. In this regard, Buddy’s strongest protective factor is his wife, who expresses great concern over his </w:t>
      </w:r>
      <w:r w:rsidR="0045198E">
        <w:t>wellbeing and current depression.</w:t>
      </w:r>
    </w:p>
    <w:p w14:paraId="62848072" w14:textId="1AC991C3" w:rsidR="002077EB" w:rsidRDefault="002077EB" w:rsidP="006313EB">
      <w:pPr>
        <w:spacing w:line="480" w:lineRule="auto"/>
        <w:jc w:val="both"/>
      </w:pPr>
      <w:r>
        <w:t>A final concerning perpetua</w:t>
      </w:r>
      <w:r w:rsidR="00E920BE">
        <w:t>ting</w:t>
      </w:r>
      <w:r>
        <w:t xml:space="preserve"> factor is Buddy’s withdrawal from activities he </w:t>
      </w:r>
      <w:r w:rsidR="000270CE">
        <w:t xml:space="preserve">has previously enjoyed, particularly physical activities which </w:t>
      </w:r>
      <w:r w:rsidR="009C437A">
        <w:t>have an excellent stabilising effect</w:t>
      </w:r>
      <w:r w:rsidR="004768CB">
        <w:t xml:space="preserve"> (Melo</w:t>
      </w:r>
      <w:r w:rsidR="00695AB1">
        <w:t xml:space="preserve"> et al., 2019)</w:t>
      </w:r>
      <w:r w:rsidR="009C437A">
        <w:t xml:space="preserve">. </w:t>
      </w:r>
      <w:r w:rsidR="00944AE4">
        <w:t xml:space="preserve">Engaging in pleasurable activities and </w:t>
      </w:r>
      <w:r w:rsidR="00895B2D">
        <w:t xml:space="preserve">maintaining routine are </w:t>
      </w:r>
      <w:r w:rsidR="0006645B">
        <w:t>helpful protective factors</w:t>
      </w:r>
      <w:r w:rsidR="00F13F55">
        <w:t xml:space="preserve">, so for Buddy to cease these activities leaves him vulnerable and </w:t>
      </w:r>
      <w:r w:rsidR="00F361B1">
        <w:t xml:space="preserve">removes any benefits these activities </w:t>
      </w:r>
      <w:r w:rsidR="00DF2505">
        <w:t>provide.</w:t>
      </w:r>
    </w:p>
    <w:p w14:paraId="461592FF" w14:textId="2D7B5381" w:rsidR="00210081" w:rsidRDefault="00210081" w:rsidP="006313EB">
      <w:pPr>
        <w:spacing w:line="480" w:lineRule="auto"/>
        <w:jc w:val="both"/>
      </w:pPr>
    </w:p>
    <w:p w14:paraId="4AA71947" w14:textId="579A7D5D" w:rsidR="00007ACD" w:rsidRDefault="00007ACD" w:rsidP="006313EB">
      <w:pPr>
        <w:spacing w:line="480" w:lineRule="auto"/>
        <w:jc w:val="both"/>
        <w:rPr>
          <w:b/>
          <w:bCs/>
        </w:rPr>
      </w:pPr>
      <w:r>
        <w:rPr>
          <w:b/>
          <w:bCs/>
        </w:rPr>
        <w:t>Recommended Treatments</w:t>
      </w:r>
    </w:p>
    <w:p w14:paraId="058F1451" w14:textId="37CF5677" w:rsidR="000F6971" w:rsidRDefault="000F6971" w:rsidP="006313EB">
      <w:pPr>
        <w:spacing w:line="480" w:lineRule="auto"/>
        <w:jc w:val="both"/>
      </w:pPr>
      <w:r>
        <w:t xml:space="preserve">Given that bipolar I disorder </w:t>
      </w:r>
      <w:r w:rsidR="005452FC">
        <w:t>can</w:t>
      </w:r>
      <w:r>
        <w:t xml:space="preserve"> have a number of causal factors</w:t>
      </w:r>
      <w:r w:rsidR="00BA5850">
        <w:t xml:space="preserve">, </w:t>
      </w:r>
      <w:r w:rsidR="00076907">
        <w:t>when</w:t>
      </w:r>
      <w:r w:rsidR="00BA5850">
        <w:t xml:space="preserve"> treating the condition it is important to take into account the factors affecting each individual</w:t>
      </w:r>
      <w:r w:rsidR="00275EFB">
        <w:t xml:space="preserve">. As discussed, for Buddy there are clear biological and psychosocial </w:t>
      </w:r>
      <w:r w:rsidR="008D6501">
        <w:t>factors, therefore effective treatment need</w:t>
      </w:r>
      <w:r w:rsidR="00745D0A">
        <w:t>s</w:t>
      </w:r>
      <w:r w:rsidR="008D6501">
        <w:t xml:space="preserve"> to </w:t>
      </w:r>
      <w:r w:rsidR="00C82BF5">
        <w:t xml:space="preserve">address both of these areas. </w:t>
      </w:r>
    </w:p>
    <w:p w14:paraId="64C5B4BB" w14:textId="77777777" w:rsidR="00B309F5" w:rsidRDefault="00EA3B58" w:rsidP="006313EB">
      <w:pPr>
        <w:spacing w:line="480" w:lineRule="auto"/>
        <w:jc w:val="both"/>
      </w:pPr>
      <w:r>
        <w:t xml:space="preserve">Drug </w:t>
      </w:r>
      <w:r w:rsidR="00E51073">
        <w:t>therapy</w:t>
      </w:r>
      <w:r>
        <w:t xml:space="preserve"> is a </w:t>
      </w:r>
      <w:r w:rsidR="005671D3">
        <w:t>long</w:t>
      </w:r>
      <w:r>
        <w:t xml:space="preserve">-established and commonly </w:t>
      </w:r>
      <w:r w:rsidR="003A38F1">
        <w:t>recognised treatment for addressing the biological factors</w:t>
      </w:r>
      <w:r w:rsidR="00B0666A">
        <w:t xml:space="preserve"> behind bipolar disorder</w:t>
      </w:r>
      <w:r w:rsidR="00076907">
        <w:t xml:space="preserve"> (</w:t>
      </w:r>
      <w:proofErr w:type="spellStart"/>
      <w:r w:rsidR="009A2B24">
        <w:t>Nivoli</w:t>
      </w:r>
      <w:proofErr w:type="spellEnd"/>
      <w:r w:rsidR="009A2B24">
        <w:t xml:space="preserve"> et al., </w:t>
      </w:r>
      <w:r w:rsidR="009A413F">
        <w:t>2012</w:t>
      </w:r>
      <w:r w:rsidR="00076907">
        <w:t>)</w:t>
      </w:r>
      <w:r w:rsidR="00B0666A">
        <w:t>.</w:t>
      </w:r>
      <w:r w:rsidR="001220A8">
        <w:t xml:space="preserve"> A number of studies </w:t>
      </w:r>
      <w:r w:rsidR="008F2CCD">
        <w:t xml:space="preserve">using </w:t>
      </w:r>
      <w:r w:rsidR="00EA3763">
        <w:t xml:space="preserve">randomised control </w:t>
      </w:r>
      <w:r w:rsidR="00EA3763">
        <w:lastRenderedPageBreak/>
        <w:t>trial</w:t>
      </w:r>
      <w:r w:rsidR="008F2CCD">
        <w:t xml:space="preserve">s </w:t>
      </w:r>
      <w:r w:rsidR="001220A8">
        <w:t xml:space="preserve">have shown </w:t>
      </w:r>
      <w:r w:rsidR="007744CD">
        <w:t xml:space="preserve">significant </w:t>
      </w:r>
      <w:r w:rsidR="008F2CCD">
        <w:t xml:space="preserve">improvements in drug groups compared with controls (Geddes &amp; </w:t>
      </w:r>
      <w:proofErr w:type="spellStart"/>
      <w:r w:rsidR="008F2CCD">
        <w:t>Briess</w:t>
      </w:r>
      <w:proofErr w:type="spellEnd"/>
      <w:r w:rsidR="008F2CCD">
        <w:t>, 2007)</w:t>
      </w:r>
      <w:r w:rsidR="00A339D5">
        <w:t xml:space="preserve">. Buddy </w:t>
      </w:r>
      <w:r w:rsidR="00C629FD">
        <w:t>is not currently prescribed any medication</w:t>
      </w:r>
      <w:r w:rsidR="00C6021D" w:rsidRPr="00C6021D">
        <w:t xml:space="preserve"> </w:t>
      </w:r>
      <w:r w:rsidR="00C6021D">
        <w:t xml:space="preserve">and </w:t>
      </w:r>
      <w:r w:rsidR="00C6021D">
        <w:t xml:space="preserve">has previously been reluctant to take </w:t>
      </w:r>
      <w:r w:rsidR="0013451D">
        <w:t>any</w:t>
      </w:r>
      <w:r w:rsidR="00C6021D">
        <w:t>.</w:t>
      </w:r>
      <w:r w:rsidR="00C629FD">
        <w:t xml:space="preserve"> </w:t>
      </w:r>
      <w:r w:rsidR="00540F40">
        <w:t xml:space="preserve">During his hospitalisation he </w:t>
      </w:r>
      <w:r w:rsidR="0001486D">
        <w:t xml:space="preserve">took </w:t>
      </w:r>
      <w:r w:rsidR="00540F40">
        <w:t xml:space="preserve">a combination of haloperidol, sodium valproate and </w:t>
      </w:r>
      <w:proofErr w:type="spellStart"/>
      <w:r w:rsidR="00AB2B75">
        <w:t>d</w:t>
      </w:r>
      <w:r w:rsidR="00540F40">
        <w:t>epakote</w:t>
      </w:r>
      <w:proofErr w:type="spellEnd"/>
      <w:r w:rsidR="0001486D">
        <w:t>, all of which have now ceased</w:t>
      </w:r>
      <w:r w:rsidR="00540F40">
        <w:t xml:space="preserve">. </w:t>
      </w:r>
      <w:r w:rsidR="008C130A">
        <w:t xml:space="preserve">Although lithium is often the preferred choice for treating bipolar </w:t>
      </w:r>
      <w:r w:rsidR="0024432A">
        <w:t>due to its</w:t>
      </w:r>
      <w:r w:rsidR="000A0252">
        <w:t xml:space="preserve"> efficacy and</w:t>
      </w:r>
      <w:r w:rsidR="0024432A">
        <w:t xml:space="preserve"> mood stabilising benefits </w:t>
      </w:r>
      <w:r w:rsidR="008C130A">
        <w:t>(</w:t>
      </w:r>
      <w:r w:rsidR="0024432A">
        <w:t>Bennett, 2011</w:t>
      </w:r>
      <w:r w:rsidR="00125C5A">
        <w:t xml:space="preserve">; </w:t>
      </w:r>
      <w:proofErr w:type="spellStart"/>
      <w:r w:rsidR="00125C5A">
        <w:t>Nivoli</w:t>
      </w:r>
      <w:proofErr w:type="spellEnd"/>
      <w:r w:rsidR="00125C5A">
        <w:t xml:space="preserve"> et al., 2012</w:t>
      </w:r>
      <w:r w:rsidR="00BF0774">
        <w:t xml:space="preserve">; </w:t>
      </w:r>
      <w:proofErr w:type="spellStart"/>
      <w:r w:rsidR="00C95F84">
        <w:t>Tredget</w:t>
      </w:r>
      <w:proofErr w:type="spellEnd"/>
      <w:r w:rsidR="00C95F84">
        <w:t xml:space="preserve"> et al., 2010</w:t>
      </w:r>
      <w:r w:rsidR="008C130A">
        <w:t xml:space="preserve">), Buddy refused </w:t>
      </w:r>
      <w:r w:rsidR="002274D0">
        <w:t>lithium therapy</w:t>
      </w:r>
      <w:r w:rsidR="0024432A">
        <w:t>.</w:t>
      </w:r>
      <w:r w:rsidR="00A339D5">
        <w:t xml:space="preserve"> </w:t>
      </w:r>
      <w:r w:rsidR="000D0CD2">
        <w:t xml:space="preserve">Buddy’s reluctance and </w:t>
      </w:r>
      <w:r w:rsidR="008C2AFB">
        <w:t xml:space="preserve">non-adherence </w:t>
      </w:r>
      <w:r w:rsidR="004C72F4">
        <w:t>previously caused</w:t>
      </w:r>
      <w:r w:rsidR="00AE1F6C">
        <w:t xml:space="preserve"> substantial conflict with his family</w:t>
      </w:r>
      <w:r w:rsidR="008C2AFB">
        <w:t xml:space="preserve"> and </w:t>
      </w:r>
      <w:r w:rsidR="005D65FB">
        <w:t>prompted them to take an active role in his adherence to treatment</w:t>
      </w:r>
      <w:r w:rsidR="002843D6">
        <w:t xml:space="preserve"> to the extent that they required him to have regular tests to ensure he was keeping up with his prescribed medication</w:t>
      </w:r>
      <w:r w:rsidR="00AE1F6C">
        <w:t xml:space="preserve">. </w:t>
      </w:r>
      <w:r w:rsidR="0080722B">
        <w:t xml:space="preserve">Whilst Buddy’s reasons </w:t>
      </w:r>
      <w:r w:rsidR="007A2133">
        <w:t xml:space="preserve">for </w:t>
      </w:r>
      <w:r w:rsidR="00936EA1">
        <w:t xml:space="preserve">medication reluctance </w:t>
      </w:r>
      <w:r w:rsidR="0080722B">
        <w:t xml:space="preserve">are uncertain, many patients struggle with medication adherence </w:t>
      </w:r>
      <w:r w:rsidR="00100341">
        <w:t xml:space="preserve">due to </w:t>
      </w:r>
      <w:r w:rsidR="000560AB">
        <w:t xml:space="preserve">unwanted side effects, </w:t>
      </w:r>
      <w:r w:rsidR="004D1C72">
        <w:t xml:space="preserve">medication stigma </w:t>
      </w:r>
      <w:r w:rsidR="00221E48">
        <w:t xml:space="preserve">and </w:t>
      </w:r>
      <w:r w:rsidR="00976ED5">
        <w:t xml:space="preserve">the belief </w:t>
      </w:r>
      <w:r w:rsidR="00392E2B">
        <w:t xml:space="preserve">that after seeing improvement </w:t>
      </w:r>
      <w:r w:rsidR="00976ED5">
        <w:t>they no longer require medication</w:t>
      </w:r>
      <w:r w:rsidR="00392E2B">
        <w:t xml:space="preserve"> (</w:t>
      </w:r>
      <w:r w:rsidR="00F905EC">
        <w:t xml:space="preserve">Geddes &amp; </w:t>
      </w:r>
      <w:proofErr w:type="spellStart"/>
      <w:r w:rsidR="00F905EC">
        <w:t>Briess</w:t>
      </w:r>
      <w:proofErr w:type="spellEnd"/>
      <w:r w:rsidR="00F905EC">
        <w:t>, 2007)</w:t>
      </w:r>
      <w:r w:rsidR="0080722B">
        <w:t>.</w:t>
      </w:r>
      <w:r w:rsidR="004B497D">
        <w:t xml:space="preserve"> </w:t>
      </w:r>
      <w:r w:rsidR="00A17D7A">
        <w:t>M</w:t>
      </w:r>
      <w:r w:rsidR="004B497D">
        <w:t xml:space="preserve">edication </w:t>
      </w:r>
      <w:r w:rsidR="00A17D7A">
        <w:t>non-</w:t>
      </w:r>
      <w:r w:rsidR="004B497D">
        <w:t>adherence in African Americans</w:t>
      </w:r>
      <w:r w:rsidR="00A17D7A">
        <w:t xml:space="preserve"> in particular</w:t>
      </w:r>
      <w:r w:rsidR="004B497D">
        <w:t xml:space="preserve"> </w:t>
      </w:r>
      <w:r w:rsidR="00F8229F">
        <w:t xml:space="preserve">has been </w:t>
      </w:r>
      <w:r w:rsidR="00D808C7">
        <w:t>linked</w:t>
      </w:r>
      <w:r w:rsidR="00F8229F">
        <w:t xml:space="preserve"> to </w:t>
      </w:r>
      <w:r w:rsidR="00282860">
        <w:t>patient-related factors such as</w:t>
      </w:r>
      <w:r w:rsidR="000E53A2">
        <w:t xml:space="preserve"> a</w:t>
      </w:r>
      <w:r w:rsidR="00282860">
        <w:t xml:space="preserve"> </w:t>
      </w:r>
      <w:r w:rsidR="00C34E69">
        <w:t>fear of addiction and</w:t>
      </w:r>
      <w:r w:rsidR="000E53A2">
        <w:t xml:space="preserve"> the view of medication as a symbol of illness (Fleck et al., 2005)</w:t>
      </w:r>
      <w:r w:rsidR="003517A7">
        <w:t xml:space="preserve">. Buddy’s particular issues around lithium may also be due to </w:t>
      </w:r>
      <w:r w:rsidR="00F25A52">
        <w:t xml:space="preserve">the fact that lithium has </w:t>
      </w:r>
      <w:r w:rsidR="00C453CC">
        <w:t xml:space="preserve">an extremely narrow effective dosage </w:t>
      </w:r>
      <w:r w:rsidR="0031775E">
        <w:t xml:space="preserve">range </w:t>
      </w:r>
      <w:r w:rsidR="00C453CC">
        <w:t>with a</w:t>
      </w:r>
      <w:r w:rsidR="007B5AC0">
        <w:t xml:space="preserve">n overestimation </w:t>
      </w:r>
      <w:r w:rsidR="00F7298B">
        <w:t xml:space="preserve">becoming toxic and </w:t>
      </w:r>
      <w:r w:rsidR="00987A54">
        <w:t xml:space="preserve">causing serious physical problems including </w:t>
      </w:r>
      <w:r w:rsidR="00556DB9">
        <w:t>kidney failure leading to death</w:t>
      </w:r>
      <w:r w:rsidR="00987A54">
        <w:t xml:space="preserve"> </w:t>
      </w:r>
      <w:r w:rsidR="003517A7">
        <w:t>(</w:t>
      </w:r>
      <w:r w:rsidR="00770547">
        <w:t xml:space="preserve">Bennett, 2011; </w:t>
      </w:r>
      <w:r w:rsidR="002459E5">
        <w:t xml:space="preserve">Geddes &amp; </w:t>
      </w:r>
      <w:proofErr w:type="spellStart"/>
      <w:r w:rsidR="002459E5">
        <w:t>Briess</w:t>
      </w:r>
      <w:proofErr w:type="spellEnd"/>
      <w:r w:rsidR="002459E5">
        <w:t>, 20</w:t>
      </w:r>
      <w:r w:rsidR="00004304">
        <w:t xml:space="preserve">07; </w:t>
      </w:r>
      <w:r w:rsidR="00770547">
        <w:t>Nolen-Hoeksema, 2014</w:t>
      </w:r>
      <w:r w:rsidR="00987A54">
        <w:t>)</w:t>
      </w:r>
      <w:r w:rsidR="00B150D8">
        <w:t>.</w:t>
      </w:r>
      <w:r w:rsidR="00987A54">
        <w:t xml:space="preserve"> However,</w:t>
      </w:r>
      <w:r w:rsidR="00556DB9">
        <w:t xml:space="preserve"> </w:t>
      </w:r>
      <w:r w:rsidR="006A14CE">
        <w:t xml:space="preserve">in 2010 </w:t>
      </w:r>
      <w:r w:rsidR="00556DB9">
        <w:t xml:space="preserve">a study by </w:t>
      </w:r>
      <w:proofErr w:type="spellStart"/>
      <w:r w:rsidR="006A14CE">
        <w:t>Tredget</w:t>
      </w:r>
      <w:proofErr w:type="spellEnd"/>
      <w:r w:rsidR="006A14CE">
        <w:t xml:space="preserve"> et al. found </w:t>
      </w:r>
      <w:r w:rsidR="00DA4955">
        <w:t xml:space="preserve">that this was only in very rare cases and when patients had been </w:t>
      </w:r>
      <w:r w:rsidR="000B550E">
        <w:t>taking lithium for in excess of ten years</w:t>
      </w:r>
      <w:r w:rsidR="003517A7">
        <w:t>.</w:t>
      </w:r>
      <w:r w:rsidR="00214A59">
        <w:t xml:space="preserve"> </w:t>
      </w:r>
    </w:p>
    <w:p w14:paraId="00B61DBB" w14:textId="7E52CD1D" w:rsidR="00D85D68" w:rsidRDefault="00214A59" w:rsidP="006313EB">
      <w:pPr>
        <w:spacing w:line="480" w:lineRule="auto"/>
        <w:jc w:val="both"/>
      </w:pPr>
      <w:r>
        <w:t>G</w:t>
      </w:r>
      <w:r w:rsidR="00D33996">
        <w:t xml:space="preserve">iven the strong evidence for the </w:t>
      </w:r>
      <w:r w:rsidR="00343FD0">
        <w:t xml:space="preserve">efficacy of medication, </w:t>
      </w:r>
      <w:r w:rsidR="00686EEB">
        <w:t xml:space="preserve">it is recommended that Buddy begin a course of drug treatment. </w:t>
      </w:r>
      <w:r w:rsidR="00271DE5">
        <w:t xml:space="preserve">His initial treatment will </w:t>
      </w:r>
      <w:r w:rsidR="00C92C0F">
        <w:t xml:space="preserve">be </w:t>
      </w:r>
      <w:r w:rsidR="00C9350D">
        <w:t>mood stabiliser monotherapy</w:t>
      </w:r>
      <w:r w:rsidR="00F85D73">
        <w:t xml:space="preserve">. A systematic review </w:t>
      </w:r>
      <w:r w:rsidR="00E206BB">
        <w:t>from</w:t>
      </w:r>
      <w:r w:rsidR="00F85D73">
        <w:t xml:space="preserve"> the Britis</w:t>
      </w:r>
      <w:r w:rsidR="00E206BB">
        <w:t>h</w:t>
      </w:r>
      <w:r w:rsidR="00F85D73">
        <w:t xml:space="preserve"> Journal</w:t>
      </w:r>
      <w:r w:rsidR="00E206BB">
        <w:t xml:space="preserve"> of Psychiatry</w:t>
      </w:r>
      <w:r w:rsidR="00F85D73">
        <w:t xml:space="preserve"> found </w:t>
      </w:r>
      <w:r w:rsidR="005F7722">
        <w:t xml:space="preserve">monotherapy with mood stabilisers to </w:t>
      </w:r>
      <w:r w:rsidR="00327911">
        <w:t xml:space="preserve">be an effective treatment </w:t>
      </w:r>
      <w:r w:rsidR="005F0560">
        <w:t xml:space="preserve">for those experiencing bipolar depression and that it </w:t>
      </w:r>
      <w:r w:rsidR="00B150D8">
        <w:t>is</w:t>
      </w:r>
      <w:r w:rsidR="00A34D6B">
        <w:t xml:space="preserve"> of relatively low risk (</w:t>
      </w:r>
      <w:r w:rsidR="004A5B56">
        <w:t xml:space="preserve">Van </w:t>
      </w:r>
      <w:proofErr w:type="spellStart"/>
      <w:r w:rsidR="004A5B56">
        <w:t>Lieshout</w:t>
      </w:r>
      <w:proofErr w:type="spellEnd"/>
      <w:r w:rsidR="004A5B56">
        <w:t xml:space="preserve"> &amp; MacQueen, 2010). </w:t>
      </w:r>
      <w:r w:rsidR="009B4CEE">
        <w:t xml:space="preserve">This </w:t>
      </w:r>
      <w:r w:rsidR="00F66AB5">
        <w:t xml:space="preserve">course of treatment </w:t>
      </w:r>
      <w:r w:rsidR="009B4CEE">
        <w:t xml:space="preserve">will be reviewed after </w:t>
      </w:r>
      <w:r w:rsidR="009B4CEE">
        <w:t xml:space="preserve">an initial two week </w:t>
      </w:r>
      <w:r w:rsidR="001E5D35">
        <w:t>period as recommended by the World Federation of Societies of Biological Psychiatry</w:t>
      </w:r>
      <w:r w:rsidR="00CB7DB1">
        <w:t xml:space="preserve"> (</w:t>
      </w:r>
      <w:proofErr w:type="spellStart"/>
      <w:r w:rsidR="00CB7DB1">
        <w:t>Nivoli</w:t>
      </w:r>
      <w:proofErr w:type="spellEnd"/>
      <w:r w:rsidR="00CB7DB1">
        <w:t xml:space="preserve"> et al., 2012)</w:t>
      </w:r>
      <w:r w:rsidR="00F66AB5">
        <w:t xml:space="preserve"> and adjustments made as necessary</w:t>
      </w:r>
      <w:r w:rsidR="009B4CEE">
        <w:t xml:space="preserve">. </w:t>
      </w:r>
      <w:r w:rsidR="001A1113">
        <w:t xml:space="preserve">Given Buddy’s medication reluctance and the fact that since his initial </w:t>
      </w:r>
      <w:r w:rsidR="004F116D">
        <w:t>manic episode he has shown no further signs of mania</w:t>
      </w:r>
      <w:r w:rsidR="006F052F">
        <w:t xml:space="preserve">, </w:t>
      </w:r>
      <w:r w:rsidR="00691D11">
        <w:t xml:space="preserve">it is not </w:t>
      </w:r>
      <w:r w:rsidR="00B035B7">
        <w:t xml:space="preserve">currently </w:t>
      </w:r>
      <w:r w:rsidR="00691D11">
        <w:t xml:space="preserve">considered </w:t>
      </w:r>
      <w:r w:rsidR="00B035B7">
        <w:t xml:space="preserve">necessary </w:t>
      </w:r>
      <w:r w:rsidR="00691D11">
        <w:t xml:space="preserve">that </w:t>
      </w:r>
      <w:r w:rsidR="00B035B7">
        <w:lastRenderedPageBreak/>
        <w:t>he be prescribed</w:t>
      </w:r>
      <w:r w:rsidR="00691D11">
        <w:t xml:space="preserve"> additional medication </w:t>
      </w:r>
      <w:r w:rsidR="0097447E">
        <w:t>for mania</w:t>
      </w:r>
      <w:r w:rsidR="00691D11">
        <w:t>.</w:t>
      </w:r>
      <w:r w:rsidR="000229BE">
        <w:t xml:space="preserve"> However, this will remain under review depending on his </w:t>
      </w:r>
      <w:r w:rsidR="0048008D">
        <w:t xml:space="preserve">progress and </w:t>
      </w:r>
      <w:r w:rsidR="000229BE">
        <w:t xml:space="preserve">response to </w:t>
      </w:r>
      <w:r w:rsidR="009B4CEE">
        <w:t xml:space="preserve">other interventions. </w:t>
      </w:r>
    </w:p>
    <w:p w14:paraId="004D093D" w14:textId="3ACDD014" w:rsidR="004E16A8" w:rsidRDefault="004E16A8" w:rsidP="006313EB">
      <w:pPr>
        <w:spacing w:line="480" w:lineRule="auto"/>
        <w:jc w:val="both"/>
      </w:pPr>
      <w:r>
        <w:t xml:space="preserve">Drug treatment </w:t>
      </w:r>
      <w:r w:rsidR="001A76A3">
        <w:t>has been shown to be an effective means of stabilising moods</w:t>
      </w:r>
      <w:r w:rsidR="006D1951">
        <w:t xml:space="preserve"> to prepare a patient for</w:t>
      </w:r>
      <w:r w:rsidR="002C23D7">
        <w:t xml:space="preserve"> </w:t>
      </w:r>
      <w:r w:rsidR="003F4134">
        <w:t xml:space="preserve">additional </w:t>
      </w:r>
      <w:r w:rsidR="002C23D7">
        <w:t>psychological interventions to address the psychosocial factors</w:t>
      </w:r>
      <w:r w:rsidR="00230C18">
        <w:t>.</w:t>
      </w:r>
      <w:r w:rsidR="00B21C83">
        <w:t xml:space="preserve"> This </w:t>
      </w:r>
      <w:r w:rsidR="00597651">
        <w:t xml:space="preserve">will be the </w:t>
      </w:r>
      <w:r w:rsidR="00DD2F7D">
        <w:t>path</w:t>
      </w:r>
      <w:r w:rsidR="005703EE">
        <w:t xml:space="preserve"> of treatment in Buddy’s case as it will help him to address </w:t>
      </w:r>
      <w:r w:rsidR="00B42DD0">
        <w:t>the pressures</w:t>
      </w:r>
      <w:r w:rsidR="00841336">
        <w:t xml:space="preserve"> regarding </w:t>
      </w:r>
      <w:r w:rsidR="0000690F">
        <w:t>his family</w:t>
      </w:r>
      <w:r w:rsidR="00294977">
        <w:t>’s</w:t>
      </w:r>
      <w:r w:rsidR="00B42DD0">
        <w:t xml:space="preserve"> expectations, control and conflict</w:t>
      </w:r>
      <w:r w:rsidR="00841336">
        <w:t xml:space="preserve">. </w:t>
      </w:r>
      <w:r w:rsidR="00FA3753">
        <w:t>Studies have shown one of the most</w:t>
      </w:r>
      <w:r w:rsidR="003505B6">
        <w:t xml:space="preserve"> common and</w:t>
      </w:r>
      <w:r w:rsidR="00FA3753">
        <w:t xml:space="preserve"> effective psychological treatments for </w:t>
      </w:r>
      <w:r w:rsidR="00261A40">
        <w:t>bipolar disorder to be</w:t>
      </w:r>
      <w:r w:rsidR="003505B6">
        <w:t xml:space="preserve"> </w:t>
      </w:r>
      <w:r w:rsidR="005F62D9">
        <w:t>Cognitive Behavioural Therapy</w:t>
      </w:r>
      <w:r w:rsidR="00261A40">
        <w:t xml:space="preserve"> (</w:t>
      </w:r>
      <w:r w:rsidR="00496C67">
        <w:t xml:space="preserve">Bennett, 2011; </w:t>
      </w:r>
      <w:r w:rsidR="005F62D9">
        <w:t>Chiang et al., 2017)</w:t>
      </w:r>
      <w:r w:rsidR="00496C67">
        <w:t xml:space="preserve">. </w:t>
      </w:r>
      <w:r w:rsidR="004D2B0E">
        <w:t xml:space="preserve">A 2017 meta-analysis concluded that </w:t>
      </w:r>
      <w:r w:rsidR="00E77E68">
        <w:t xml:space="preserve">Cognitive Behavioural Therapy (CBT) as an </w:t>
      </w:r>
      <w:r w:rsidR="000E4A60">
        <w:t>addition</w:t>
      </w:r>
      <w:r w:rsidR="00226499">
        <w:t xml:space="preserve"> </w:t>
      </w:r>
      <w:r w:rsidR="00C97CAF">
        <w:t xml:space="preserve">to drug therapy </w:t>
      </w:r>
      <w:r w:rsidR="0062611E">
        <w:t xml:space="preserve">has positive results in reducing relapse, </w:t>
      </w:r>
      <w:r w:rsidR="00CA5FCA">
        <w:t xml:space="preserve">minimising mania, </w:t>
      </w:r>
      <w:r w:rsidR="00541C89">
        <w:t>as well as</w:t>
      </w:r>
      <w:r w:rsidR="00CA5FCA">
        <w:t xml:space="preserve"> improving depressive symptoms and psychosocial functioning.</w:t>
      </w:r>
      <w:r w:rsidR="00025847">
        <w:t xml:space="preserve"> </w:t>
      </w:r>
      <w:r w:rsidR="00084990">
        <w:t>It was also found that the duration of CBT sessions had an impact on</w:t>
      </w:r>
      <w:r w:rsidR="0027284C">
        <w:t xml:space="preserve"> the treatment’s eff</w:t>
      </w:r>
      <w:r w:rsidR="00541C89">
        <w:t>icacy</w:t>
      </w:r>
      <w:r w:rsidR="00955881">
        <w:t xml:space="preserve"> with </w:t>
      </w:r>
      <w:r w:rsidR="0040680D">
        <w:t xml:space="preserve">sessions of 90 minutes or more producing better results. Therefore, as part of Buddy’s treatment </w:t>
      </w:r>
      <w:r w:rsidR="00754A35">
        <w:t>it is recommended that he begin a 12-week course of</w:t>
      </w:r>
      <w:r w:rsidR="007D31D4">
        <w:t xml:space="preserve"> 90-minute CBT sessions</w:t>
      </w:r>
      <w:r w:rsidR="00DF2AF8">
        <w:t xml:space="preserve"> to </w:t>
      </w:r>
      <w:r w:rsidR="00A01504">
        <w:t>ad</w:t>
      </w:r>
      <w:r w:rsidR="006B3032">
        <w:t xml:space="preserve">dress negative thought patterns </w:t>
      </w:r>
      <w:r w:rsidR="00884E9F">
        <w:t xml:space="preserve">and </w:t>
      </w:r>
      <w:r w:rsidR="00CB31AB">
        <w:t>establish</w:t>
      </w:r>
      <w:r w:rsidR="00884E9F">
        <w:t xml:space="preserve"> healthy </w:t>
      </w:r>
      <w:r w:rsidR="00CB31AB">
        <w:t>coping behaviours</w:t>
      </w:r>
      <w:r w:rsidR="005E06E5">
        <w:t xml:space="preserve"> (Nolen-Hoeksema, 2014).</w:t>
      </w:r>
    </w:p>
    <w:p w14:paraId="6DFA9CA0" w14:textId="3963BE97" w:rsidR="005E06E5" w:rsidRDefault="005E06E5" w:rsidP="006313EB">
      <w:pPr>
        <w:spacing w:line="480" w:lineRule="auto"/>
        <w:jc w:val="both"/>
      </w:pPr>
      <w:r>
        <w:t>For Buddy’s long-term treatment, it</w:t>
      </w:r>
      <w:r w:rsidR="00A43ADA">
        <w:t xml:space="preserve"> would be desirable to explore additional </w:t>
      </w:r>
      <w:r w:rsidR="00C63356">
        <w:t>psychotherapeutic</w:t>
      </w:r>
      <w:r w:rsidR="00A43ADA">
        <w:t xml:space="preserve"> interventions which could </w:t>
      </w:r>
      <w:r w:rsidR="00C63356">
        <w:t xml:space="preserve">increase the benefit of the </w:t>
      </w:r>
      <w:r w:rsidR="0090638C">
        <w:t xml:space="preserve">CBT and possibly reduce reliance on medication. </w:t>
      </w:r>
      <w:r w:rsidR="001D3A27">
        <w:t>Promising results have been found through the use of family</w:t>
      </w:r>
      <w:r w:rsidR="00813521">
        <w:t xml:space="preserve">-focused therapy (Bennett, 2011; </w:t>
      </w:r>
      <w:r w:rsidR="000A54DE">
        <w:t>Bipolar</w:t>
      </w:r>
      <w:r w:rsidR="0018581B">
        <w:t xml:space="preserve"> UK, </w:t>
      </w:r>
      <w:r w:rsidR="009C0E0E">
        <w:t xml:space="preserve">2019; </w:t>
      </w:r>
      <w:r w:rsidR="00813521">
        <w:t>Nolen-Hoeksema, 2014)</w:t>
      </w:r>
      <w:r w:rsidR="00482E28">
        <w:t xml:space="preserve">, </w:t>
      </w:r>
      <w:r w:rsidR="005D2E09">
        <w:t xml:space="preserve">Interpersonal and Social Rhythm Therapy (Nolen-Hoeksema, 2014), </w:t>
      </w:r>
      <w:proofErr w:type="spellStart"/>
      <w:r w:rsidR="00E734EB">
        <w:t>MoodMapping</w:t>
      </w:r>
      <w:proofErr w:type="spellEnd"/>
      <w:r w:rsidR="00E734EB">
        <w:t xml:space="preserve"> (Miller, 20</w:t>
      </w:r>
      <w:r w:rsidR="006F17BB">
        <w:t>11</w:t>
      </w:r>
      <w:r w:rsidR="00ED0EC3">
        <w:t>)</w:t>
      </w:r>
      <w:r w:rsidR="00AC6859">
        <w:t>,</w:t>
      </w:r>
      <w:r w:rsidR="00175090">
        <w:t xml:space="preserve"> </w:t>
      </w:r>
      <w:r w:rsidR="00AC6859">
        <w:t xml:space="preserve">self-management </w:t>
      </w:r>
      <w:r w:rsidR="0007044C">
        <w:t xml:space="preserve">techniques </w:t>
      </w:r>
      <w:r w:rsidR="00AC6859">
        <w:t>(Bipolar UK, 2019)</w:t>
      </w:r>
      <w:r w:rsidR="00AC6859">
        <w:t xml:space="preserve">, </w:t>
      </w:r>
      <w:r w:rsidR="00175090">
        <w:t>physical activity (Melo</w:t>
      </w:r>
      <w:r w:rsidR="00E31299">
        <w:t xml:space="preserve"> et al., 2019)</w:t>
      </w:r>
      <w:r w:rsidR="00AC6859">
        <w:t xml:space="preserve"> and </w:t>
      </w:r>
      <w:r w:rsidR="003B04E9">
        <w:t xml:space="preserve">self-esteem </w:t>
      </w:r>
      <w:r w:rsidR="00694B3F">
        <w:t>nurturance (</w:t>
      </w:r>
      <w:proofErr w:type="spellStart"/>
      <w:r w:rsidR="00694B3F">
        <w:t>Karidi</w:t>
      </w:r>
      <w:proofErr w:type="spellEnd"/>
      <w:r w:rsidR="00694B3F">
        <w:t xml:space="preserve"> et al., </w:t>
      </w:r>
      <w:r w:rsidR="00A23F1A">
        <w:t>2015).</w:t>
      </w:r>
    </w:p>
    <w:p w14:paraId="42937ADA" w14:textId="5B19DA66" w:rsidR="007C784B" w:rsidRDefault="007C784B" w:rsidP="006313EB">
      <w:pPr>
        <w:spacing w:line="480" w:lineRule="auto"/>
        <w:jc w:val="both"/>
      </w:pPr>
      <w:r>
        <w:t xml:space="preserve">This treatment plan will </w:t>
      </w:r>
      <w:r w:rsidR="009A09FE">
        <w:t xml:space="preserve">be regularly reviewed and adjusted depending on Buddy’s progress or </w:t>
      </w:r>
      <w:r w:rsidR="00C13662">
        <w:t>regression.</w:t>
      </w:r>
      <w:r w:rsidR="00DF1DD9">
        <w:t xml:space="preserve"> It is desirable that </w:t>
      </w:r>
      <w:r w:rsidR="00666BFB">
        <w:t>Buddy continue</w:t>
      </w:r>
      <w:r w:rsidR="00952748">
        <w:t>s</w:t>
      </w:r>
      <w:r w:rsidR="00666BFB">
        <w:t xml:space="preserve"> to be involved in the development of this treatment plan </w:t>
      </w:r>
      <w:r w:rsidR="0037152A">
        <w:t>with the add</w:t>
      </w:r>
      <w:r w:rsidR="00B27217">
        <w:t>ed input of his wife as his primary support</w:t>
      </w:r>
      <w:r w:rsidR="00DA0201">
        <w:t xml:space="preserve"> (National Institute for Health and Care Excellence, 2014).</w:t>
      </w:r>
    </w:p>
    <w:p w14:paraId="6D8937BD" w14:textId="4ACDC104" w:rsidR="00276C96" w:rsidRDefault="00276C96" w:rsidP="006313EB">
      <w:pPr>
        <w:spacing w:line="480" w:lineRule="auto"/>
        <w:jc w:val="both"/>
      </w:pPr>
      <w:r>
        <w:br w:type="page"/>
      </w:r>
    </w:p>
    <w:p w14:paraId="260EF7E3" w14:textId="27487963" w:rsidR="003F46C5" w:rsidRPr="00DA527C" w:rsidRDefault="003F46C5" w:rsidP="006313EB">
      <w:pPr>
        <w:spacing w:line="480" w:lineRule="auto"/>
        <w:jc w:val="center"/>
        <w:rPr>
          <w:b/>
          <w:bCs/>
          <w:sz w:val="24"/>
          <w:szCs w:val="24"/>
          <w:u w:val="single"/>
        </w:rPr>
      </w:pPr>
      <w:r w:rsidRPr="00DA527C">
        <w:rPr>
          <w:b/>
          <w:bCs/>
          <w:sz w:val="24"/>
          <w:szCs w:val="24"/>
          <w:u w:val="single"/>
        </w:rPr>
        <w:lastRenderedPageBreak/>
        <w:t>Appendix I</w:t>
      </w:r>
    </w:p>
    <w:p w14:paraId="1BD9CAC8" w14:textId="5A4BDFF8" w:rsidR="001A3832" w:rsidRPr="00DA527C" w:rsidRDefault="001A3832" w:rsidP="006313EB">
      <w:pPr>
        <w:spacing w:line="480" w:lineRule="auto"/>
        <w:jc w:val="both"/>
        <w:rPr>
          <w:b/>
          <w:bCs/>
        </w:rPr>
      </w:pPr>
      <w:r w:rsidRPr="00DA527C">
        <w:rPr>
          <w:b/>
          <w:bCs/>
        </w:rPr>
        <w:t>Case study for Formulation</w:t>
      </w:r>
    </w:p>
    <w:p w14:paraId="2B80B917" w14:textId="77777777" w:rsidR="006F10D1" w:rsidRDefault="001A3832" w:rsidP="006313EB">
      <w:pPr>
        <w:spacing w:line="480" w:lineRule="auto"/>
        <w:jc w:val="both"/>
      </w:pPr>
      <w:r>
        <w:t xml:space="preserve">At the time of referral to a psychiatrist, Buddy King was a 28 year old married African-American manager of a family food business (he had gained his degree in business management at the age of 24). Buddy had been referred by his GP when his wife had called the doctor to express open concern over her observations that her husband was becoming increasingly depressed. </w:t>
      </w:r>
    </w:p>
    <w:p w14:paraId="10A0E75A" w14:textId="77777777" w:rsidR="006F10D1" w:rsidRDefault="001A3832" w:rsidP="006313EB">
      <w:pPr>
        <w:spacing w:line="480" w:lineRule="auto"/>
        <w:jc w:val="both"/>
      </w:pPr>
      <w:r>
        <w:t xml:space="preserve">Over the prior 2-3 months his depressive symptoms had escalated. They included sustained depressed mood, lack of energy, difficulty concentrating, decreased interest and withdrawal from activities he usually enjoyed. In addition he suffered from pessimistic views and rumination about the future with sleep disturbance in the early hours of the morning. </w:t>
      </w:r>
    </w:p>
    <w:p w14:paraId="08A59803" w14:textId="77777777" w:rsidR="006F10D1" w:rsidRDefault="001A3832" w:rsidP="006313EB">
      <w:pPr>
        <w:spacing w:line="480" w:lineRule="auto"/>
        <w:jc w:val="both"/>
      </w:pPr>
      <w:r>
        <w:t xml:space="preserve">More recently he had suffered a decrease in sexual relations with his wife and occasionally he had suicidal thoughts. </w:t>
      </w:r>
    </w:p>
    <w:p w14:paraId="5861B479" w14:textId="77777777" w:rsidR="006F10D1" w:rsidRDefault="001A3832" w:rsidP="006313EB">
      <w:pPr>
        <w:spacing w:line="480" w:lineRule="auto"/>
        <w:jc w:val="both"/>
      </w:pPr>
      <w:r>
        <w:t xml:space="preserve">Despite the escalation in Buddy`s symptoms he was hesitant to see a psychiatrist due to his fear of being revealed as mentally ill or weak. However, his symptoms were interfering with work, social life and marriage. He had previously been energetic and devoted to his work, but he now found it difficult to get up in the morning and go to the office. Furthermore, he had been an avid athlete, but recently he had discontinued mall of his athletic activities. Based on these factors Buddy agreed to reluctantly see a psychiatrist. </w:t>
      </w:r>
    </w:p>
    <w:p w14:paraId="6248BB45" w14:textId="77777777" w:rsidR="006F10D1" w:rsidRPr="00DA527C" w:rsidRDefault="001A3832" w:rsidP="006313EB">
      <w:pPr>
        <w:spacing w:line="480" w:lineRule="auto"/>
        <w:jc w:val="both"/>
        <w:rPr>
          <w:b/>
          <w:bCs/>
        </w:rPr>
      </w:pPr>
      <w:r w:rsidRPr="00DA527C">
        <w:rPr>
          <w:b/>
          <w:bCs/>
        </w:rPr>
        <w:t xml:space="preserve">Clinical history </w:t>
      </w:r>
    </w:p>
    <w:p w14:paraId="7069FB0A" w14:textId="77777777" w:rsidR="00927B80" w:rsidRDefault="001A3832" w:rsidP="006313EB">
      <w:pPr>
        <w:spacing w:line="480" w:lineRule="auto"/>
        <w:jc w:val="both"/>
      </w:pPr>
      <w:r>
        <w:t xml:space="preserve">Buddy`s decision to agree to see a psychiatrist was also influenced by experiences from college. When he was in his senior year at a prestigious university he had experienced symptoms of depression. During this time he was under a lot of stress stemming from his family who were upset that he was taking too long in college and his own worries about what he would do for a career when he finished his studies. However, unlike more recent events, a few days following his depression whilst in college, </w:t>
      </w:r>
      <w:r>
        <w:lastRenderedPageBreak/>
        <w:t xml:space="preserve">he experienced more dramatic symptoms and experienced a full manic episode characterised by symptoms of abnormally persistent elevated mood, grandiose and persecutory delusions, hyperactivity and a decreased need for sleep. During this time, his academic performance decreased greatly and he skipped classes altogether. Although previously a sensible drinker, he began to binge on alcohol and marijuana. This manic episode was accompanied by other bizarre and risky behaviour. His sexual appetite significantly increased and although he did not have a partner at the time, he was arrested by Campus police when found naked with a 15 year old girl in an empty building on campus. Fortunately for Buddy, although threatened with charges, these were later dropped. </w:t>
      </w:r>
    </w:p>
    <w:p w14:paraId="44C30609" w14:textId="77777777" w:rsidR="000B1892" w:rsidRDefault="001A3832" w:rsidP="006313EB">
      <w:pPr>
        <w:spacing w:line="480" w:lineRule="auto"/>
        <w:jc w:val="both"/>
      </w:pPr>
      <w:r>
        <w:t xml:space="preserve">The morning after his arrest he was involuntarily hospitalised with the diagnosis of an acute manic episode. This lasted 6 weeks of which the first two weeks he was resistant to treatment and refused medication. He eventually accepted medication but refused lithium and instead was treated with a combination of haloperidol, sodium valproate and Depakote. On discharge from hospital he insisted on discontinuation of haloperidol but continued with the other medication. </w:t>
      </w:r>
    </w:p>
    <w:p w14:paraId="7C36EDE7" w14:textId="77777777" w:rsidR="000B1892" w:rsidRDefault="001A3832" w:rsidP="006313EB">
      <w:pPr>
        <w:spacing w:line="480" w:lineRule="auto"/>
        <w:jc w:val="both"/>
      </w:pPr>
      <w:r>
        <w:t xml:space="preserve">Following discharge, things were tough for some time. Although the charges were dropped, the college refused to let him return to study, forcing him to transfer and complete his studies at another university. He was shunned by his friends who did not understand his behaviour and his family were deeply upset. They pressurised him to comply with his medication and were disappointed that he was becoming non-compliant. He had to submit to regular laboratory tests to ensure that he was receiving the required therapeutic dose. This resulted in numerous family disputes and conflicts and heated discussions between him and his family. </w:t>
      </w:r>
    </w:p>
    <w:p w14:paraId="72FC5CAA" w14:textId="77777777" w:rsidR="000B1892" w:rsidRDefault="001A3832" w:rsidP="006313EB">
      <w:pPr>
        <w:spacing w:line="480" w:lineRule="auto"/>
        <w:jc w:val="both"/>
      </w:pPr>
      <w:r>
        <w:t xml:space="preserve">However, unlike many other people who experience a manic episode, Buddy had no further episodes since that initial first one, despite no longer taking any medication. He completed his degree and not finding work elsewhere, began working at the family food business. He met his wife the first year after completing his degree and the eventually got married. Although he suffered no further manic episodes, he continued to experience brief episodes of depression but not long enough to cause him </w:t>
      </w:r>
      <w:r>
        <w:lastRenderedPageBreak/>
        <w:t xml:space="preserve">to seek treatment despite his wife urging him to do so. This time however, he reluctantly took his wife’s advice. </w:t>
      </w:r>
    </w:p>
    <w:p w14:paraId="4C898AC6" w14:textId="77777777" w:rsidR="00A37AF7" w:rsidRDefault="001A3832" w:rsidP="006313EB">
      <w:pPr>
        <w:spacing w:line="480" w:lineRule="auto"/>
        <w:jc w:val="both"/>
      </w:pPr>
      <w:r>
        <w:t xml:space="preserve">Buddy was born and raised in a very pressured and high achieving family. His father was a successful food manufacturer who gradually incorporated all of his children in the family business. Buddy was the youngest of five children and he often struggled with competition from his older brothers. He felt he had to go the `extra mile` in order to measure up to them and his parents expectations. His father was somewhat harsh but supportive who demanded conscientiousness from all of his children. Differences of opinion were not tolerated well within the family with each child being pressured to agree with parental views. Although the family was wealth, much of the parents support (financial and emotional) was tied to such compliant attitudes. For example, children who rebelled (by disagreement) were ostracized and later allowed to re-join when giving up their rebellious attitudes. Buddy recalls being hyper conscientious and driven as a child, something he attributed to the family environment. He also recalled being perfectionist in school and at athletics and also recognised that these family dynamics contributed to conflicts in family business decisions and possibly his recent depression. </w:t>
      </w:r>
    </w:p>
    <w:p w14:paraId="59A2B859" w14:textId="6CDBC599" w:rsidR="001A3832" w:rsidRDefault="001A3832" w:rsidP="006313EB">
      <w:pPr>
        <w:spacing w:line="480" w:lineRule="auto"/>
        <w:jc w:val="both"/>
      </w:pPr>
      <w:r>
        <w:t>Buddy`s family had various other members with mood disorders; his mother had reoccurring bouts of depression that were treated with anti-depressants, and his maternal grandmother, paternal uncle and oldest brother had also received outpatient treatment for depression. Buddy’s maternal uncle had alcoholism and bipolar disorder, although the presence of the latter diagnosis was uncertain as he had become estranged f</w:t>
      </w:r>
      <w:r w:rsidR="00090210">
        <w:t>ro</w:t>
      </w:r>
      <w:r>
        <w:t>m the family.</w:t>
      </w:r>
    </w:p>
    <w:p w14:paraId="7AACAB91" w14:textId="22658E1A" w:rsidR="004F3D13" w:rsidRDefault="004F3D13">
      <w:r>
        <w:br w:type="page"/>
      </w:r>
    </w:p>
    <w:p w14:paraId="5F8CE5CD" w14:textId="43B7BBCE" w:rsidR="00F8162F" w:rsidRDefault="0040429D" w:rsidP="006313EB">
      <w:pPr>
        <w:spacing w:line="480" w:lineRule="auto"/>
        <w:jc w:val="center"/>
      </w:pPr>
      <w:r w:rsidRPr="00DA527C">
        <w:rPr>
          <w:b/>
          <w:bCs/>
          <w:sz w:val="24"/>
          <w:szCs w:val="24"/>
          <w:u w:val="single"/>
        </w:rPr>
        <w:lastRenderedPageBreak/>
        <w:t>References</w:t>
      </w:r>
    </w:p>
    <w:p w14:paraId="34E8A976" w14:textId="512AD5B4" w:rsidR="00AC0BDA" w:rsidRPr="00FA52EC" w:rsidRDefault="00AC0BDA" w:rsidP="006313EB">
      <w:pPr>
        <w:spacing w:line="480" w:lineRule="auto"/>
        <w:ind w:left="567" w:hanging="567"/>
      </w:pPr>
      <w:r w:rsidRPr="0049531B">
        <w:rPr>
          <w:lang w:val="nl-NL"/>
        </w:rPr>
        <w:t xml:space="preserve">Altman, S., </w:t>
      </w:r>
      <w:proofErr w:type="spellStart"/>
      <w:r w:rsidRPr="0049531B">
        <w:rPr>
          <w:lang w:val="nl-NL"/>
        </w:rPr>
        <w:t>Haeri</w:t>
      </w:r>
      <w:proofErr w:type="spellEnd"/>
      <w:r w:rsidRPr="0049531B">
        <w:rPr>
          <w:lang w:val="nl-NL"/>
        </w:rPr>
        <w:t xml:space="preserve">, S., Cohen, L. J., Ten, A., </w:t>
      </w:r>
      <w:proofErr w:type="spellStart"/>
      <w:r w:rsidRPr="0049531B">
        <w:rPr>
          <w:lang w:val="nl-NL"/>
        </w:rPr>
        <w:t>Barron</w:t>
      </w:r>
      <w:proofErr w:type="spellEnd"/>
      <w:r w:rsidRPr="0049531B">
        <w:rPr>
          <w:lang w:val="nl-NL"/>
        </w:rPr>
        <w:t xml:space="preserve">, E., </w:t>
      </w:r>
      <w:proofErr w:type="spellStart"/>
      <w:r w:rsidRPr="0049531B">
        <w:rPr>
          <w:lang w:val="nl-NL"/>
        </w:rPr>
        <w:t>Galynker</w:t>
      </w:r>
      <w:proofErr w:type="spellEnd"/>
      <w:r w:rsidRPr="0049531B">
        <w:rPr>
          <w:lang w:val="nl-NL"/>
        </w:rPr>
        <w:t xml:space="preserve">, I. I., </w:t>
      </w:r>
      <w:r w:rsidR="0049531B" w:rsidRPr="0049531B">
        <w:rPr>
          <w:lang w:val="nl-NL"/>
        </w:rPr>
        <w:t xml:space="preserve">&amp; </w:t>
      </w:r>
      <w:proofErr w:type="spellStart"/>
      <w:r w:rsidR="0049531B" w:rsidRPr="0049531B">
        <w:rPr>
          <w:lang w:val="nl-NL"/>
        </w:rPr>
        <w:t>Duhamel</w:t>
      </w:r>
      <w:proofErr w:type="spellEnd"/>
      <w:r w:rsidR="0049531B" w:rsidRPr="0049531B">
        <w:rPr>
          <w:lang w:val="nl-NL"/>
        </w:rPr>
        <w:t xml:space="preserve">, K. N. (2006). </w:t>
      </w:r>
      <w:r w:rsidR="0049531B" w:rsidRPr="00FA52EC">
        <w:t>Predictors of relapse in bipolar disorder: A review</w:t>
      </w:r>
      <w:r w:rsidR="00FA52EC" w:rsidRPr="00FA52EC">
        <w:t xml:space="preserve">. </w:t>
      </w:r>
      <w:r w:rsidR="00FA52EC" w:rsidRPr="00FA52EC">
        <w:rPr>
          <w:i/>
          <w:iCs/>
        </w:rPr>
        <w:t>Journal o</w:t>
      </w:r>
      <w:r w:rsidR="00FA52EC">
        <w:rPr>
          <w:i/>
          <w:iCs/>
        </w:rPr>
        <w:t>f Psychiatric Practice, 12</w:t>
      </w:r>
      <w:r w:rsidR="00FA52EC">
        <w:t>, 269-282.</w:t>
      </w:r>
    </w:p>
    <w:p w14:paraId="05F9F023" w14:textId="2A5450B4" w:rsidR="00FC0927" w:rsidRPr="00B25F4B" w:rsidRDefault="00FC0927" w:rsidP="006313EB">
      <w:pPr>
        <w:spacing w:line="480" w:lineRule="auto"/>
        <w:ind w:left="567" w:hanging="567"/>
        <w:rPr>
          <w:lang w:val="it-IT"/>
        </w:rPr>
      </w:pPr>
      <w:r w:rsidRPr="00F94BE9">
        <w:t xml:space="preserve">American Psychiatric Association. (2013). </w:t>
      </w:r>
      <w:r w:rsidRPr="00F94BE9">
        <w:rPr>
          <w:i/>
          <w:iCs/>
        </w:rPr>
        <w:t>Diagnostic and statistical manual of mental disorders</w:t>
      </w:r>
      <w:r w:rsidRPr="00F94BE9">
        <w:t xml:space="preserve"> (5th ed.). </w:t>
      </w:r>
      <w:r w:rsidR="0044783D" w:rsidRPr="00E96E65">
        <w:rPr>
          <w:lang w:val="it-IT"/>
        </w:rPr>
        <w:t>https://doi.org/10.1176/appi.books.9780890425596</w:t>
      </w:r>
    </w:p>
    <w:p w14:paraId="30B6B744" w14:textId="02114316" w:rsidR="0044783D" w:rsidRPr="00E96E65" w:rsidRDefault="0044783D" w:rsidP="006313EB">
      <w:pPr>
        <w:spacing w:line="480" w:lineRule="auto"/>
        <w:ind w:left="567" w:hanging="567"/>
      </w:pPr>
      <w:proofErr w:type="spellStart"/>
      <w:r w:rsidRPr="00B25F4B">
        <w:rPr>
          <w:lang w:val="it-IT"/>
        </w:rPr>
        <w:t>Baldessarini</w:t>
      </w:r>
      <w:proofErr w:type="spellEnd"/>
      <w:r w:rsidRPr="00B25F4B">
        <w:rPr>
          <w:lang w:val="it-IT"/>
        </w:rPr>
        <w:t>, R.</w:t>
      </w:r>
      <w:r w:rsidR="00B25F4B" w:rsidRPr="00B25F4B">
        <w:rPr>
          <w:lang w:val="it-IT"/>
        </w:rPr>
        <w:t xml:space="preserve"> J.</w:t>
      </w:r>
      <w:r w:rsidRPr="00B25F4B">
        <w:rPr>
          <w:lang w:val="it-IT"/>
        </w:rPr>
        <w:t>, T</w:t>
      </w:r>
      <w:r w:rsidR="00B25F4B" w:rsidRPr="00B25F4B">
        <w:rPr>
          <w:lang w:val="it-IT"/>
        </w:rPr>
        <w:t>ondo, L.,</w:t>
      </w:r>
      <w:r w:rsidR="00B25F4B">
        <w:rPr>
          <w:lang w:val="it-IT"/>
        </w:rPr>
        <w:t xml:space="preserve"> &amp; Visioli, C. (2014)</w:t>
      </w:r>
      <w:r w:rsidR="002D4A69">
        <w:rPr>
          <w:lang w:val="it-IT"/>
        </w:rPr>
        <w:t xml:space="preserve">. </w:t>
      </w:r>
      <w:r w:rsidR="002D4A69" w:rsidRPr="002D4A69">
        <w:t>First-epis</w:t>
      </w:r>
      <w:r w:rsidR="002D4A69">
        <w:t xml:space="preserve">ode types in bipolar disorder: Predictive associations with later illness. </w:t>
      </w:r>
      <w:r w:rsidR="00E96E65">
        <w:rPr>
          <w:i/>
          <w:iCs/>
        </w:rPr>
        <w:t xml:space="preserve">Acta </w:t>
      </w:r>
      <w:proofErr w:type="spellStart"/>
      <w:r w:rsidR="00E96E65">
        <w:rPr>
          <w:i/>
          <w:iCs/>
        </w:rPr>
        <w:t>Psychiatrica</w:t>
      </w:r>
      <w:proofErr w:type="spellEnd"/>
      <w:r w:rsidR="00E96E65">
        <w:rPr>
          <w:i/>
          <w:iCs/>
        </w:rPr>
        <w:t xml:space="preserve"> Scandinavica, 129</w:t>
      </w:r>
      <w:r w:rsidR="00E96E65">
        <w:t>, 383-392. https://doi.org/10.1111/acps.12204</w:t>
      </w:r>
    </w:p>
    <w:p w14:paraId="607E23B0" w14:textId="6A39F402" w:rsidR="00FC0927" w:rsidRDefault="00FC0927" w:rsidP="006313EB">
      <w:pPr>
        <w:spacing w:line="480" w:lineRule="auto"/>
        <w:ind w:left="567" w:hanging="567"/>
      </w:pPr>
      <w:r w:rsidRPr="00C05D88">
        <w:t xml:space="preserve">Bennett, P. (2011). </w:t>
      </w:r>
      <w:r w:rsidRPr="00C05D88">
        <w:rPr>
          <w:i/>
          <w:iCs/>
        </w:rPr>
        <w:t xml:space="preserve">Abnormal and clinical psychology: An introductory textbook </w:t>
      </w:r>
      <w:r w:rsidRPr="00C05D88">
        <w:t>(3rd ed.). Open University Press.</w:t>
      </w:r>
    </w:p>
    <w:p w14:paraId="4C52CE76" w14:textId="5B55CA60" w:rsidR="00FA47BE" w:rsidRPr="00873C94" w:rsidRDefault="00FA47BE" w:rsidP="006313EB">
      <w:pPr>
        <w:spacing w:line="480" w:lineRule="auto"/>
        <w:ind w:left="567" w:hanging="567"/>
      </w:pPr>
      <w:proofErr w:type="spellStart"/>
      <w:r w:rsidRPr="00EE38FA">
        <w:rPr>
          <w:lang w:val="de-DE"/>
        </w:rPr>
        <w:t>Bertelsen</w:t>
      </w:r>
      <w:proofErr w:type="spellEnd"/>
      <w:r w:rsidRPr="00EE38FA">
        <w:rPr>
          <w:lang w:val="de-DE"/>
        </w:rPr>
        <w:t xml:space="preserve">, A., </w:t>
      </w:r>
      <w:proofErr w:type="spellStart"/>
      <w:r w:rsidRPr="00EE38FA">
        <w:rPr>
          <w:lang w:val="de-DE"/>
        </w:rPr>
        <w:t>Harvald</w:t>
      </w:r>
      <w:proofErr w:type="spellEnd"/>
      <w:r w:rsidRPr="00EE38FA">
        <w:rPr>
          <w:lang w:val="de-DE"/>
        </w:rPr>
        <w:t xml:space="preserve">, B., </w:t>
      </w:r>
      <w:r w:rsidR="00EE38FA" w:rsidRPr="00EE38FA">
        <w:rPr>
          <w:lang w:val="de-DE"/>
        </w:rPr>
        <w:t xml:space="preserve">&amp; </w:t>
      </w:r>
      <w:proofErr w:type="spellStart"/>
      <w:r w:rsidR="00EE38FA" w:rsidRPr="00EE38FA">
        <w:rPr>
          <w:lang w:val="de-DE"/>
        </w:rPr>
        <w:t>Hauge</w:t>
      </w:r>
      <w:proofErr w:type="spellEnd"/>
      <w:r w:rsidR="00EE38FA" w:rsidRPr="00EE38FA">
        <w:rPr>
          <w:lang w:val="de-DE"/>
        </w:rPr>
        <w:t xml:space="preserve">, M. (1977). </w:t>
      </w:r>
      <w:r w:rsidR="00EE38FA" w:rsidRPr="00EE38FA">
        <w:t>A Danish twin study o</w:t>
      </w:r>
      <w:r w:rsidR="00EE38FA">
        <w:t xml:space="preserve">f manic depressive disorders. </w:t>
      </w:r>
      <w:r w:rsidR="00EE38FA" w:rsidRPr="00873C94">
        <w:rPr>
          <w:i/>
          <w:iCs/>
        </w:rPr>
        <w:t>British Journal of Psychiatry, 130</w:t>
      </w:r>
      <w:r w:rsidR="00EE38FA" w:rsidRPr="00873C94">
        <w:t xml:space="preserve">(4), </w:t>
      </w:r>
      <w:r w:rsidR="00BB504F" w:rsidRPr="00873C94">
        <w:t>119-124.</w:t>
      </w:r>
    </w:p>
    <w:p w14:paraId="0962E841" w14:textId="0AA11F26" w:rsidR="00030EE1" w:rsidRPr="00873C94" w:rsidRDefault="00030EE1" w:rsidP="006313EB">
      <w:pPr>
        <w:spacing w:line="480" w:lineRule="auto"/>
        <w:ind w:left="567" w:hanging="567"/>
      </w:pPr>
      <w:r w:rsidRPr="00873C94">
        <w:t>Bipolar</w:t>
      </w:r>
      <w:r w:rsidR="0033180F" w:rsidRPr="00873C94">
        <w:t xml:space="preserve"> </w:t>
      </w:r>
      <w:r w:rsidRPr="00873C94">
        <w:t>UK</w:t>
      </w:r>
      <w:r w:rsidR="0033180F" w:rsidRPr="00873C94">
        <w:t xml:space="preserve">. (n.d.). </w:t>
      </w:r>
      <w:r w:rsidR="0033180F" w:rsidRPr="00873C94">
        <w:rPr>
          <w:i/>
          <w:iCs/>
        </w:rPr>
        <w:t>Could mood swings mean bipolar?</w:t>
      </w:r>
      <w:r w:rsidR="0033180F" w:rsidRPr="00873C94">
        <w:t xml:space="preserve"> </w:t>
      </w:r>
      <w:r w:rsidR="009C0E0E" w:rsidRPr="00873C94">
        <w:t>https://www.bipolaruk.org/Handlers/Download.ashx?IDMF=c9734467-3928-4634-9966-b8daa088b5dd</w:t>
      </w:r>
    </w:p>
    <w:p w14:paraId="3DECC4E1" w14:textId="0BDF3467" w:rsidR="009C0E0E" w:rsidRPr="00873C94" w:rsidRDefault="009C0E0E" w:rsidP="006313EB">
      <w:pPr>
        <w:spacing w:line="480" w:lineRule="auto"/>
        <w:ind w:left="567" w:hanging="567"/>
      </w:pPr>
      <w:r w:rsidRPr="00873C94">
        <w:t xml:space="preserve">Bipolar UK. (2019). </w:t>
      </w:r>
      <w:r w:rsidR="00DE0696" w:rsidRPr="00873C94">
        <w:rPr>
          <w:i/>
          <w:iCs/>
        </w:rPr>
        <w:t>Bipolar information for family and friends.</w:t>
      </w:r>
      <w:r w:rsidR="00DE0696" w:rsidRPr="00873C94">
        <w:t xml:space="preserve"> </w:t>
      </w:r>
      <w:r w:rsidR="00DE0696" w:rsidRPr="00873C94">
        <w:t>https://www.bipolaruk.org/Handlers/Download.ashx?IDMF=28fbf8df-e4d8-44ce-8cbd-6f8deb800e62</w:t>
      </w:r>
    </w:p>
    <w:p w14:paraId="116D9C27" w14:textId="33B41296" w:rsidR="00283395" w:rsidRPr="00873C94" w:rsidRDefault="003B2AF3" w:rsidP="006313EB">
      <w:pPr>
        <w:spacing w:line="480" w:lineRule="auto"/>
        <w:ind w:left="567" w:hanging="567"/>
      </w:pPr>
      <w:r w:rsidRPr="00873C94">
        <w:t xml:space="preserve">British Psychological Society. (2011). </w:t>
      </w:r>
      <w:r w:rsidR="00197438" w:rsidRPr="00873C94">
        <w:rPr>
          <w:i/>
          <w:iCs/>
        </w:rPr>
        <w:t>Good practice guidelines on the use of psychological formulation.</w:t>
      </w:r>
      <w:r w:rsidR="00197438" w:rsidRPr="00873C94">
        <w:t xml:space="preserve"> </w:t>
      </w:r>
      <w:r w:rsidR="00214918" w:rsidRPr="00873C94">
        <w:t>http://www.sisdca.it/public/pdf/DCP-Guidelines-for-Formulation-2011.pdf</w:t>
      </w:r>
    </w:p>
    <w:p w14:paraId="647E2460" w14:textId="6B859156" w:rsidR="00214918" w:rsidRPr="00873C94" w:rsidRDefault="00214918" w:rsidP="006313EB">
      <w:pPr>
        <w:spacing w:line="480" w:lineRule="auto"/>
        <w:ind w:left="567" w:hanging="567"/>
      </w:pPr>
      <w:r w:rsidRPr="00873C94">
        <w:rPr>
          <w:lang w:val="it-IT"/>
        </w:rPr>
        <w:t xml:space="preserve">Chiang, K., </w:t>
      </w:r>
      <w:proofErr w:type="spellStart"/>
      <w:r w:rsidRPr="00873C94">
        <w:rPr>
          <w:lang w:val="it-IT"/>
        </w:rPr>
        <w:t>Tsai</w:t>
      </w:r>
      <w:proofErr w:type="spellEnd"/>
      <w:r w:rsidRPr="00873C94">
        <w:rPr>
          <w:lang w:val="it-IT"/>
        </w:rPr>
        <w:t>, J.,</w:t>
      </w:r>
      <w:proofErr w:type="spellStart"/>
      <w:r w:rsidRPr="00873C94">
        <w:rPr>
          <w:lang w:val="it-IT"/>
        </w:rPr>
        <w:t>Liu</w:t>
      </w:r>
      <w:proofErr w:type="spellEnd"/>
      <w:r w:rsidRPr="00873C94">
        <w:rPr>
          <w:lang w:val="it-IT"/>
        </w:rPr>
        <w:t xml:space="preserve">, D., </w:t>
      </w:r>
      <w:proofErr w:type="spellStart"/>
      <w:r w:rsidRPr="00873C94">
        <w:rPr>
          <w:lang w:val="it-IT"/>
        </w:rPr>
        <w:t>Lin</w:t>
      </w:r>
      <w:proofErr w:type="spellEnd"/>
      <w:r w:rsidRPr="00873C94">
        <w:rPr>
          <w:lang w:val="it-IT"/>
        </w:rPr>
        <w:t xml:space="preserve">, C., </w:t>
      </w:r>
      <w:proofErr w:type="spellStart"/>
      <w:r w:rsidRPr="00873C94">
        <w:rPr>
          <w:lang w:val="it-IT"/>
        </w:rPr>
        <w:t>Chiu</w:t>
      </w:r>
      <w:proofErr w:type="spellEnd"/>
      <w:r w:rsidRPr="00873C94">
        <w:rPr>
          <w:lang w:val="it-IT"/>
        </w:rPr>
        <w:t xml:space="preserve">, H., &amp; Chou, K. (2017). </w:t>
      </w:r>
      <w:r w:rsidRPr="00873C94">
        <w:t>Efficacy of cognitive-</w:t>
      </w:r>
      <w:proofErr w:type="spellStart"/>
      <w:r w:rsidRPr="00873C94">
        <w:t>behavioral</w:t>
      </w:r>
      <w:proofErr w:type="spellEnd"/>
      <w:r w:rsidRPr="00873C94">
        <w:t xml:space="preserve"> therapy in patients with bipolar disorder: A meta-analysis of randomized controlled trials. </w:t>
      </w:r>
      <w:proofErr w:type="spellStart"/>
      <w:r w:rsidR="008967CB" w:rsidRPr="00873C94">
        <w:rPr>
          <w:i/>
          <w:iCs/>
        </w:rPr>
        <w:t>PLoS</w:t>
      </w:r>
      <w:proofErr w:type="spellEnd"/>
      <w:r w:rsidR="008967CB" w:rsidRPr="00873C94">
        <w:rPr>
          <w:i/>
          <w:iCs/>
        </w:rPr>
        <w:t xml:space="preserve"> ONE, 12</w:t>
      </w:r>
      <w:r w:rsidR="008967CB" w:rsidRPr="00873C94">
        <w:t>(5), 1-19. https://doi.org/10.1371/journal.pone.0176849</w:t>
      </w:r>
    </w:p>
    <w:p w14:paraId="6986F69D" w14:textId="3BBE10F8" w:rsidR="00881AF4" w:rsidRPr="00873C94" w:rsidRDefault="00881AF4" w:rsidP="006313EB">
      <w:pPr>
        <w:spacing w:line="480" w:lineRule="auto"/>
        <w:ind w:left="567" w:hanging="567"/>
      </w:pPr>
      <w:r w:rsidRPr="00873C94">
        <w:lastRenderedPageBreak/>
        <w:t xml:space="preserve">Craddock, N. &amp; </w:t>
      </w:r>
      <w:proofErr w:type="spellStart"/>
      <w:r w:rsidRPr="00873C94">
        <w:t>Sklar</w:t>
      </w:r>
      <w:proofErr w:type="spellEnd"/>
      <w:r w:rsidRPr="00873C94">
        <w:t xml:space="preserve">, P. (2013). </w:t>
      </w:r>
      <w:r w:rsidR="00713D49" w:rsidRPr="00873C94">
        <w:t xml:space="preserve">Bipolar disorder 1: Genetics of bipolar disorder. </w:t>
      </w:r>
      <w:r w:rsidR="00F45C05" w:rsidRPr="00873C94">
        <w:rPr>
          <w:i/>
          <w:iCs/>
        </w:rPr>
        <w:t xml:space="preserve">The </w:t>
      </w:r>
      <w:r w:rsidR="00713D49" w:rsidRPr="00873C94">
        <w:rPr>
          <w:i/>
          <w:iCs/>
        </w:rPr>
        <w:t>Lancet</w:t>
      </w:r>
      <w:r w:rsidR="00F45C05" w:rsidRPr="00873C94">
        <w:rPr>
          <w:i/>
          <w:iCs/>
        </w:rPr>
        <w:t>, 381</w:t>
      </w:r>
      <w:r w:rsidR="00F45C05" w:rsidRPr="00873C94">
        <w:t>, 1654-1662.</w:t>
      </w:r>
    </w:p>
    <w:p w14:paraId="059DE0C0" w14:textId="01994D9A" w:rsidR="003957A1" w:rsidRPr="00873C94" w:rsidRDefault="003957A1" w:rsidP="006313EB">
      <w:pPr>
        <w:spacing w:line="480" w:lineRule="auto"/>
        <w:ind w:left="567" w:hanging="567"/>
      </w:pPr>
      <w:r w:rsidRPr="00873C94">
        <w:t xml:space="preserve">Fleck, D. E., Keck, P. E., Corey, K. B., </w:t>
      </w:r>
      <w:r w:rsidR="004655D9" w:rsidRPr="00873C94">
        <w:t xml:space="preserve">&amp; </w:t>
      </w:r>
      <w:proofErr w:type="spellStart"/>
      <w:r w:rsidR="004655D9" w:rsidRPr="00873C94">
        <w:t>Strakowski</w:t>
      </w:r>
      <w:proofErr w:type="spellEnd"/>
      <w:r w:rsidR="004655D9" w:rsidRPr="00873C94">
        <w:t xml:space="preserve">, S. M. (2005). Factors associated with medication adherence in African American and white patients with bipolar disorder. </w:t>
      </w:r>
      <w:r w:rsidR="004655D9" w:rsidRPr="00873C94">
        <w:rPr>
          <w:i/>
          <w:iCs/>
        </w:rPr>
        <w:t>Journal of Clinical Psychiatry, 66</w:t>
      </w:r>
      <w:r w:rsidR="004655D9" w:rsidRPr="00873C94">
        <w:t>(5), 646-652.</w:t>
      </w:r>
    </w:p>
    <w:p w14:paraId="1B1A77F7" w14:textId="39D5A73A" w:rsidR="0029418B" w:rsidRPr="00873C94" w:rsidRDefault="0029418B" w:rsidP="006313EB">
      <w:pPr>
        <w:spacing w:line="480" w:lineRule="auto"/>
        <w:ind w:left="567" w:hanging="567"/>
        <w:rPr>
          <w:lang w:val="de-DE"/>
        </w:rPr>
      </w:pPr>
      <w:r w:rsidRPr="00873C94">
        <w:rPr>
          <w:lang w:val="de-DE"/>
        </w:rPr>
        <w:t xml:space="preserve">Geddes, J. &amp; </w:t>
      </w:r>
      <w:proofErr w:type="spellStart"/>
      <w:r w:rsidRPr="00873C94">
        <w:rPr>
          <w:lang w:val="de-DE"/>
        </w:rPr>
        <w:t>Briess</w:t>
      </w:r>
      <w:proofErr w:type="spellEnd"/>
      <w:r w:rsidRPr="00873C94">
        <w:rPr>
          <w:lang w:val="de-DE"/>
        </w:rPr>
        <w:t xml:space="preserve">, D. (2007). Bipolar </w:t>
      </w:r>
      <w:proofErr w:type="spellStart"/>
      <w:r w:rsidRPr="00873C94">
        <w:rPr>
          <w:lang w:val="de-DE"/>
        </w:rPr>
        <w:t>disorder</w:t>
      </w:r>
      <w:proofErr w:type="spellEnd"/>
      <w:r w:rsidRPr="00873C94">
        <w:rPr>
          <w:lang w:val="de-DE"/>
        </w:rPr>
        <w:t xml:space="preserve">. </w:t>
      </w:r>
      <w:r w:rsidRPr="00873C94">
        <w:rPr>
          <w:i/>
          <w:iCs/>
          <w:lang w:val="de-DE"/>
        </w:rPr>
        <w:t xml:space="preserve">Clinical </w:t>
      </w:r>
      <w:proofErr w:type="spellStart"/>
      <w:r w:rsidRPr="00873C94">
        <w:rPr>
          <w:i/>
          <w:iCs/>
          <w:lang w:val="de-DE"/>
        </w:rPr>
        <w:t>Evidence</w:t>
      </w:r>
      <w:proofErr w:type="spellEnd"/>
      <w:r w:rsidRPr="00873C94">
        <w:rPr>
          <w:i/>
          <w:iCs/>
          <w:lang w:val="de-DE"/>
        </w:rPr>
        <w:t xml:space="preserve">, </w:t>
      </w:r>
      <w:r w:rsidR="00366499" w:rsidRPr="00873C94">
        <w:rPr>
          <w:i/>
          <w:iCs/>
          <w:lang w:val="de-DE"/>
        </w:rPr>
        <w:t>1014</w:t>
      </w:r>
      <w:r w:rsidR="00366499" w:rsidRPr="00873C94">
        <w:rPr>
          <w:lang w:val="de-DE"/>
        </w:rPr>
        <w:t>(</w:t>
      </w:r>
      <w:r w:rsidRPr="00873C94">
        <w:rPr>
          <w:lang w:val="de-DE"/>
        </w:rPr>
        <w:t>8</w:t>
      </w:r>
      <w:r w:rsidR="00366499" w:rsidRPr="00873C94">
        <w:rPr>
          <w:lang w:val="de-DE"/>
        </w:rPr>
        <w:t>)</w:t>
      </w:r>
      <w:r w:rsidRPr="00873C94">
        <w:rPr>
          <w:lang w:val="de-DE"/>
        </w:rPr>
        <w:t>, 1-37.</w:t>
      </w:r>
    </w:p>
    <w:p w14:paraId="70EFC4E0" w14:textId="3493D9DC" w:rsidR="00A66DDF" w:rsidRPr="00873C94" w:rsidRDefault="00A66DDF" w:rsidP="006313EB">
      <w:pPr>
        <w:spacing w:line="480" w:lineRule="auto"/>
        <w:ind w:left="567" w:hanging="567"/>
      </w:pPr>
      <w:proofErr w:type="spellStart"/>
      <w:r w:rsidRPr="00873C94">
        <w:t>Gordovez</w:t>
      </w:r>
      <w:proofErr w:type="spellEnd"/>
      <w:r w:rsidRPr="00873C94">
        <w:t>, F. J. A.</w:t>
      </w:r>
      <w:r w:rsidR="004C578A" w:rsidRPr="00873C94">
        <w:t xml:space="preserve"> &amp; McMahon, F. J. (2020). The genetics of bipolar disorder. </w:t>
      </w:r>
      <w:r w:rsidR="004C578A" w:rsidRPr="00873C94">
        <w:rPr>
          <w:i/>
          <w:iCs/>
        </w:rPr>
        <w:t xml:space="preserve">Molecular Psychiatry, </w:t>
      </w:r>
      <w:r w:rsidR="00661148" w:rsidRPr="00873C94">
        <w:rPr>
          <w:i/>
          <w:iCs/>
        </w:rPr>
        <w:t>25</w:t>
      </w:r>
      <w:r w:rsidR="00661148" w:rsidRPr="00873C94">
        <w:t xml:space="preserve">, 544-559. </w:t>
      </w:r>
      <w:r w:rsidR="009D39EF" w:rsidRPr="00873C94">
        <w:t>https://doi.org/10.1038/s41380-019-0634-7</w:t>
      </w:r>
    </w:p>
    <w:p w14:paraId="7AB990FA" w14:textId="3AF7B59C" w:rsidR="009D39EF" w:rsidRPr="00873C94" w:rsidRDefault="009D39EF" w:rsidP="006313EB">
      <w:pPr>
        <w:spacing w:line="480" w:lineRule="auto"/>
        <w:ind w:left="567" w:hanging="567"/>
        <w:rPr>
          <w:lang w:val="fr-FR"/>
        </w:rPr>
      </w:pPr>
      <w:r w:rsidRPr="00873C94">
        <w:t>Johnson, S. L., Fulford, D., &amp; Carver, C. S. (2012)</w:t>
      </w:r>
      <w:r w:rsidR="00EE58FE" w:rsidRPr="00873C94">
        <w:t xml:space="preserve">. The double-edged sword of goal engagement: Consequences of goal pursuit in bipolar disorder. </w:t>
      </w:r>
      <w:r w:rsidR="00EE58FE" w:rsidRPr="00873C94">
        <w:rPr>
          <w:i/>
          <w:iCs/>
        </w:rPr>
        <w:t>Clinical Psychology and Psychotherapy, 19</w:t>
      </w:r>
      <w:r w:rsidR="00EE58FE" w:rsidRPr="00873C94">
        <w:t xml:space="preserve">, 352-362. </w:t>
      </w:r>
      <w:r w:rsidR="00421A56" w:rsidRPr="00873C94">
        <w:rPr>
          <w:lang w:val="fr-FR"/>
        </w:rPr>
        <w:t>https://doi.org/10.1002/cpp.1801</w:t>
      </w:r>
    </w:p>
    <w:p w14:paraId="3B0EC062" w14:textId="3CA69575" w:rsidR="00421A56" w:rsidRPr="00873C94" w:rsidRDefault="00421A56" w:rsidP="006313EB">
      <w:pPr>
        <w:spacing w:line="480" w:lineRule="auto"/>
        <w:ind w:left="567" w:hanging="567"/>
      </w:pPr>
      <w:proofErr w:type="spellStart"/>
      <w:r w:rsidRPr="00873C94">
        <w:rPr>
          <w:lang w:val="fr-FR"/>
        </w:rPr>
        <w:t>Karidi</w:t>
      </w:r>
      <w:proofErr w:type="spellEnd"/>
      <w:r w:rsidRPr="00873C94">
        <w:rPr>
          <w:lang w:val="fr-FR"/>
        </w:rPr>
        <w:t xml:space="preserve">, M. V., </w:t>
      </w:r>
      <w:proofErr w:type="spellStart"/>
      <w:r w:rsidRPr="00873C94">
        <w:rPr>
          <w:lang w:val="fr-FR"/>
        </w:rPr>
        <w:t>Vassilopoulou</w:t>
      </w:r>
      <w:proofErr w:type="spellEnd"/>
      <w:r w:rsidRPr="00873C94">
        <w:rPr>
          <w:lang w:val="fr-FR"/>
        </w:rPr>
        <w:t xml:space="preserve">, D., </w:t>
      </w:r>
      <w:proofErr w:type="spellStart"/>
      <w:r w:rsidRPr="00873C94">
        <w:rPr>
          <w:lang w:val="fr-FR"/>
        </w:rPr>
        <w:t>Savvidou</w:t>
      </w:r>
      <w:proofErr w:type="spellEnd"/>
      <w:r w:rsidRPr="00873C94">
        <w:rPr>
          <w:lang w:val="fr-FR"/>
        </w:rPr>
        <w:t xml:space="preserve">, E., </w:t>
      </w:r>
      <w:proofErr w:type="spellStart"/>
      <w:r w:rsidRPr="00873C94">
        <w:rPr>
          <w:lang w:val="fr-FR"/>
        </w:rPr>
        <w:t>Vitoratou</w:t>
      </w:r>
      <w:proofErr w:type="spellEnd"/>
      <w:r w:rsidRPr="00873C94">
        <w:rPr>
          <w:lang w:val="fr-FR"/>
        </w:rPr>
        <w:t xml:space="preserve">, S., </w:t>
      </w:r>
      <w:proofErr w:type="spellStart"/>
      <w:r w:rsidRPr="00873C94">
        <w:rPr>
          <w:lang w:val="fr-FR"/>
        </w:rPr>
        <w:t>Maillis</w:t>
      </w:r>
      <w:proofErr w:type="spellEnd"/>
      <w:r w:rsidRPr="00873C94">
        <w:rPr>
          <w:lang w:val="fr-FR"/>
        </w:rPr>
        <w:t xml:space="preserve">, A., </w:t>
      </w:r>
      <w:proofErr w:type="spellStart"/>
      <w:r w:rsidRPr="00873C94">
        <w:rPr>
          <w:lang w:val="fr-FR"/>
        </w:rPr>
        <w:t>Rabavilas</w:t>
      </w:r>
      <w:proofErr w:type="spellEnd"/>
      <w:r w:rsidRPr="00873C94">
        <w:rPr>
          <w:lang w:val="fr-FR"/>
        </w:rPr>
        <w:t xml:space="preserve">, A., &amp; </w:t>
      </w:r>
      <w:proofErr w:type="spellStart"/>
      <w:r w:rsidRPr="00873C94">
        <w:rPr>
          <w:lang w:val="fr-FR"/>
        </w:rPr>
        <w:t>Stefanis</w:t>
      </w:r>
      <w:proofErr w:type="spellEnd"/>
      <w:r w:rsidRPr="00873C94">
        <w:rPr>
          <w:lang w:val="fr-FR"/>
        </w:rPr>
        <w:t xml:space="preserve">, C. N. (2015). </w:t>
      </w:r>
      <w:r w:rsidRPr="00873C94">
        <w:t>Bipolar disorder and self-stigma: A comparison with schizophrenia</w:t>
      </w:r>
      <w:r w:rsidR="00DD32FD" w:rsidRPr="00873C94">
        <w:t xml:space="preserve">. </w:t>
      </w:r>
      <w:r w:rsidR="00DD32FD" w:rsidRPr="00873C94">
        <w:rPr>
          <w:i/>
          <w:iCs/>
        </w:rPr>
        <w:t>Journal of Affective Disorders, 185</w:t>
      </w:r>
      <w:r w:rsidR="00DD32FD" w:rsidRPr="00873C94">
        <w:t>, 209-215. https://doi.org/10.1016/j.jad2015.05.038</w:t>
      </w:r>
    </w:p>
    <w:p w14:paraId="359F9489" w14:textId="66500B03" w:rsidR="009D39EF" w:rsidRPr="00873C94" w:rsidRDefault="008C5823" w:rsidP="006313EB">
      <w:pPr>
        <w:spacing w:line="480" w:lineRule="auto"/>
        <w:ind w:left="567" w:hanging="567"/>
      </w:pPr>
      <w:r w:rsidRPr="00873C94">
        <w:t>Mc</w:t>
      </w:r>
      <w:r w:rsidR="00E35B53" w:rsidRPr="00873C94">
        <w:t xml:space="preserve">Guffin, P., </w:t>
      </w:r>
      <w:proofErr w:type="spellStart"/>
      <w:r w:rsidR="00E35B53" w:rsidRPr="00873C94">
        <w:t>Rijsdijk</w:t>
      </w:r>
      <w:proofErr w:type="spellEnd"/>
      <w:r w:rsidR="00E35B53" w:rsidRPr="00873C94">
        <w:t>, F.,</w:t>
      </w:r>
      <w:r w:rsidR="00DF6F86" w:rsidRPr="00873C94">
        <w:t xml:space="preserve"> Andrew, M., Sham, P., Katz, R., &amp; </w:t>
      </w:r>
      <w:proofErr w:type="spellStart"/>
      <w:r w:rsidR="00DF6F86" w:rsidRPr="00873C94">
        <w:t>Cardno</w:t>
      </w:r>
      <w:proofErr w:type="spellEnd"/>
      <w:r w:rsidR="00DF6F86" w:rsidRPr="00873C94">
        <w:t>, A. (</w:t>
      </w:r>
      <w:r w:rsidR="00967DA2" w:rsidRPr="00873C94">
        <w:t xml:space="preserve">2003). The heritability of bipolar affective disorder and the genetic relationship to unipolar depression. </w:t>
      </w:r>
      <w:r w:rsidR="00EA5F62" w:rsidRPr="00873C94">
        <w:rPr>
          <w:i/>
          <w:iCs/>
        </w:rPr>
        <w:t>Archives of General Psychiatry</w:t>
      </w:r>
      <w:r w:rsidR="00C42D70" w:rsidRPr="00873C94">
        <w:rPr>
          <w:i/>
          <w:iCs/>
        </w:rPr>
        <w:t>, 60</w:t>
      </w:r>
      <w:r w:rsidR="00C42D70" w:rsidRPr="00873C94">
        <w:t xml:space="preserve">, 497-502. </w:t>
      </w:r>
    </w:p>
    <w:p w14:paraId="34B4636E" w14:textId="0F632C79" w:rsidR="00695AB1" w:rsidRPr="00873C94" w:rsidRDefault="00695AB1" w:rsidP="006313EB">
      <w:pPr>
        <w:spacing w:line="480" w:lineRule="auto"/>
        <w:ind w:left="567" w:hanging="567"/>
      </w:pPr>
      <w:r w:rsidRPr="00873C94">
        <w:t xml:space="preserve">Melo, M. C. A., Garcia, R. F., </w:t>
      </w:r>
      <w:r w:rsidR="00094644" w:rsidRPr="00873C94">
        <w:t>de Ara</w:t>
      </w:r>
      <w:r w:rsidR="00094644" w:rsidRPr="00873C94">
        <w:rPr>
          <w:rFonts w:cstheme="minorHAnsi"/>
        </w:rPr>
        <w:t>ú</w:t>
      </w:r>
      <w:r w:rsidR="00094644" w:rsidRPr="00873C94">
        <w:t xml:space="preserve">jo, C. F. C., </w:t>
      </w:r>
      <w:r w:rsidR="00AF0864" w:rsidRPr="00873C94">
        <w:t xml:space="preserve">Rangel, D. M., de Bruin, P. F. C., &amp; de Bruin, V. M. S. (2019). Physical activity as a prognostic factor for bipolar disorder: An 18-month prospective study. </w:t>
      </w:r>
      <w:r w:rsidR="00AF0864" w:rsidRPr="00873C94">
        <w:rPr>
          <w:i/>
          <w:iCs/>
        </w:rPr>
        <w:t>Journal of Affective Disorders, 251</w:t>
      </w:r>
      <w:r w:rsidR="009B4BB3" w:rsidRPr="00873C94">
        <w:t xml:space="preserve">, 100-106. </w:t>
      </w:r>
      <w:r w:rsidR="00ED0EC3" w:rsidRPr="00A8214D">
        <w:t>https://doi.org/10.1016/j.jad.2019.03.061</w:t>
      </w:r>
    </w:p>
    <w:p w14:paraId="1912A4A2" w14:textId="6A697B34" w:rsidR="00ED0EC3" w:rsidRDefault="00ED0EC3" w:rsidP="006313EB">
      <w:pPr>
        <w:spacing w:line="480" w:lineRule="auto"/>
        <w:ind w:left="567" w:hanging="567"/>
      </w:pPr>
      <w:r w:rsidRPr="00873C94">
        <w:t>Miller, L. (20</w:t>
      </w:r>
      <w:r w:rsidR="00374AAE" w:rsidRPr="00873C94">
        <w:t>11</w:t>
      </w:r>
      <w:r w:rsidRPr="00873C94">
        <w:t>).</w:t>
      </w:r>
      <w:r w:rsidR="00F447E0" w:rsidRPr="00873C94">
        <w:t xml:space="preserve"> </w:t>
      </w:r>
      <w:r w:rsidR="00F447E0" w:rsidRPr="00873C94">
        <w:rPr>
          <w:i/>
          <w:iCs/>
        </w:rPr>
        <w:t xml:space="preserve">Mood mapping. </w:t>
      </w:r>
      <w:r w:rsidR="00BD077A" w:rsidRPr="00873C94">
        <w:t>Rodale.</w:t>
      </w:r>
    </w:p>
    <w:p w14:paraId="6BA878E4" w14:textId="391C1165" w:rsidR="00CA7ECE" w:rsidRPr="006313EB" w:rsidRDefault="00CA7ECE" w:rsidP="006313EB">
      <w:pPr>
        <w:spacing w:line="480" w:lineRule="auto"/>
        <w:ind w:left="567" w:hanging="567"/>
      </w:pPr>
      <w:r>
        <w:lastRenderedPageBreak/>
        <w:t xml:space="preserve">National Institute for Health and Care Excellence. (2014). </w:t>
      </w:r>
      <w:r>
        <w:rPr>
          <w:i/>
          <w:iCs/>
        </w:rPr>
        <w:t>Bipolar disorder: Assessment and management.</w:t>
      </w:r>
      <w:r w:rsidR="006313EB">
        <w:t xml:space="preserve"> </w:t>
      </w:r>
      <w:r w:rsidR="006313EB" w:rsidRPr="006313EB">
        <w:t>https://www.nice.org.uk/guidance/cg185/resources/bipolar-disorder-assessment-and-management-pdf-35109814379461</w:t>
      </w:r>
    </w:p>
    <w:p w14:paraId="415109E6" w14:textId="2947C980" w:rsidR="00FC1117" w:rsidRPr="00873C94" w:rsidRDefault="00FC1117" w:rsidP="006313EB">
      <w:pPr>
        <w:spacing w:line="480" w:lineRule="auto"/>
        <w:ind w:left="567" w:hanging="567"/>
        <w:rPr>
          <w:lang w:val="it-IT"/>
        </w:rPr>
      </w:pPr>
      <w:r w:rsidRPr="00873C94">
        <w:t xml:space="preserve">National Institute of Mental Health. </w:t>
      </w:r>
      <w:r w:rsidRPr="00873C94">
        <w:rPr>
          <w:lang w:val="it-IT"/>
        </w:rPr>
        <w:t xml:space="preserve">(2018). </w:t>
      </w:r>
      <w:proofErr w:type="spellStart"/>
      <w:r w:rsidR="007C2792" w:rsidRPr="00873C94">
        <w:rPr>
          <w:i/>
          <w:iCs/>
          <w:lang w:val="it-IT"/>
        </w:rPr>
        <w:t>Bipolar</w:t>
      </w:r>
      <w:proofErr w:type="spellEnd"/>
      <w:r w:rsidR="007C2792" w:rsidRPr="00873C94">
        <w:rPr>
          <w:i/>
          <w:iCs/>
          <w:lang w:val="it-IT"/>
        </w:rPr>
        <w:t xml:space="preserve"> disorder.</w:t>
      </w:r>
      <w:r w:rsidR="007C2792" w:rsidRPr="00873C94">
        <w:rPr>
          <w:lang w:val="it-IT"/>
        </w:rPr>
        <w:t xml:space="preserve"> </w:t>
      </w:r>
      <w:r w:rsidR="00801659" w:rsidRPr="00873C94">
        <w:rPr>
          <w:lang w:val="it-IT"/>
        </w:rPr>
        <w:t>https://www.nimh.nih.gov/health/publications/bipolar-disorder/19-mh-8088_152248.pdf</w:t>
      </w:r>
    </w:p>
    <w:p w14:paraId="34DB0820" w14:textId="452E5472" w:rsidR="00801659" w:rsidRPr="00873C94" w:rsidRDefault="00801659" w:rsidP="006313EB">
      <w:pPr>
        <w:spacing w:line="480" w:lineRule="auto"/>
        <w:ind w:left="567" w:hanging="567"/>
        <w:rPr>
          <w:lang w:val="nl-NL"/>
        </w:rPr>
      </w:pPr>
      <w:r w:rsidRPr="00873C94">
        <w:rPr>
          <w:lang w:val="fr-FR"/>
        </w:rPr>
        <w:t xml:space="preserve">Nilsson, K. K., </w:t>
      </w:r>
      <w:proofErr w:type="spellStart"/>
      <w:r w:rsidR="0018791B" w:rsidRPr="00873C94">
        <w:rPr>
          <w:lang w:val="fr-FR"/>
        </w:rPr>
        <w:t>J</w:t>
      </w:r>
      <w:r w:rsidR="0018791B" w:rsidRPr="00873C94">
        <w:rPr>
          <w:rFonts w:cstheme="minorHAnsi"/>
          <w:lang w:val="fr-FR"/>
        </w:rPr>
        <w:t>ø</w:t>
      </w:r>
      <w:r w:rsidR="0018791B" w:rsidRPr="00873C94">
        <w:rPr>
          <w:lang w:val="fr-FR"/>
        </w:rPr>
        <w:t>rgensen</w:t>
      </w:r>
      <w:proofErr w:type="spellEnd"/>
      <w:r w:rsidR="0018791B" w:rsidRPr="00873C94">
        <w:rPr>
          <w:lang w:val="fr-FR"/>
        </w:rPr>
        <w:t xml:space="preserve">, C. R., Craig, T. K. J., </w:t>
      </w:r>
      <w:proofErr w:type="spellStart"/>
      <w:r w:rsidR="0018791B" w:rsidRPr="00873C94">
        <w:rPr>
          <w:lang w:val="fr-FR"/>
        </w:rPr>
        <w:t>Straarup</w:t>
      </w:r>
      <w:proofErr w:type="spellEnd"/>
      <w:r w:rsidR="0018791B" w:rsidRPr="00873C94">
        <w:rPr>
          <w:lang w:val="fr-FR"/>
        </w:rPr>
        <w:t xml:space="preserve">, K. N., &amp; </w:t>
      </w:r>
      <w:proofErr w:type="spellStart"/>
      <w:r w:rsidR="0018791B" w:rsidRPr="00873C94">
        <w:rPr>
          <w:lang w:val="fr-FR"/>
        </w:rPr>
        <w:t>Lict</w:t>
      </w:r>
      <w:proofErr w:type="spellEnd"/>
      <w:r w:rsidR="0018791B" w:rsidRPr="00873C94">
        <w:rPr>
          <w:lang w:val="fr-FR"/>
        </w:rPr>
        <w:t xml:space="preserve">, R. W. (2010). </w:t>
      </w:r>
      <w:r w:rsidR="0018791B" w:rsidRPr="00873C94">
        <w:t xml:space="preserve">Self-esteem in remitted </w:t>
      </w:r>
      <w:r w:rsidR="00984825" w:rsidRPr="00873C94">
        <w:t xml:space="preserve">bipolar disorder patients : A meta-analysis. </w:t>
      </w:r>
      <w:r w:rsidR="00984825" w:rsidRPr="00873C94">
        <w:rPr>
          <w:i/>
          <w:iCs/>
        </w:rPr>
        <w:t>Bipolar Disorders, 12</w:t>
      </w:r>
      <w:r w:rsidR="00984825" w:rsidRPr="00873C94">
        <w:t>, 585-592.</w:t>
      </w:r>
      <w:r w:rsidR="00C00CDA" w:rsidRPr="00873C94">
        <w:t xml:space="preserve"> </w:t>
      </w:r>
      <w:r w:rsidR="00D2663F" w:rsidRPr="00873C94">
        <w:rPr>
          <w:lang w:val="nl-NL"/>
        </w:rPr>
        <w:t>https://doi.org/10.111/j.1399-5618.2010.00856.x</w:t>
      </w:r>
    </w:p>
    <w:p w14:paraId="2E984195" w14:textId="307603C9" w:rsidR="00D2663F" w:rsidRPr="002F2862" w:rsidRDefault="00D2663F" w:rsidP="006313EB">
      <w:pPr>
        <w:spacing w:line="480" w:lineRule="auto"/>
        <w:ind w:left="567" w:hanging="567"/>
      </w:pPr>
      <w:proofErr w:type="spellStart"/>
      <w:r w:rsidRPr="00873C94">
        <w:rPr>
          <w:lang w:val="es-ES"/>
        </w:rPr>
        <w:t>Nivoli</w:t>
      </w:r>
      <w:proofErr w:type="spellEnd"/>
      <w:r w:rsidRPr="00873C94">
        <w:rPr>
          <w:lang w:val="es-ES"/>
        </w:rPr>
        <w:t xml:space="preserve">, </w:t>
      </w:r>
      <w:r w:rsidR="00502FBD" w:rsidRPr="00873C94">
        <w:rPr>
          <w:lang w:val="es-ES"/>
        </w:rPr>
        <w:t xml:space="preserve">A. M. A., </w:t>
      </w:r>
      <w:proofErr w:type="spellStart"/>
      <w:r w:rsidR="00502FBD" w:rsidRPr="00873C94">
        <w:rPr>
          <w:lang w:val="es-ES"/>
        </w:rPr>
        <w:t>Murru</w:t>
      </w:r>
      <w:proofErr w:type="spellEnd"/>
      <w:r w:rsidR="00502FBD" w:rsidRPr="00873C94">
        <w:rPr>
          <w:lang w:val="es-ES"/>
        </w:rPr>
        <w:t xml:space="preserve">, A., </w:t>
      </w:r>
      <w:proofErr w:type="spellStart"/>
      <w:r w:rsidR="00502FBD" w:rsidRPr="00873C94">
        <w:rPr>
          <w:lang w:val="es-ES"/>
        </w:rPr>
        <w:t>Goikolea</w:t>
      </w:r>
      <w:proofErr w:type="spellEnd"/>
      <w:r w:rsidR="00502FBD" w:rsidRPr="00873C94">
        <w:rPr>
          <w:lang w:val="es-ES"/>
        </w:rPr>
        <w:t>, J. M., Crespo, J. M.</w:t>
      </w:r>
      <w:r w:rsidR="001A774B" w:rsidRPr="00873C94">
        <w:rPr>
          <w:lang w:val="es-ES"/>
        </w:rPr>
        <w:t>, Montes, J. M., Gonz</w:t>
      </w:r>
      <w:r w:rsidR="001A774B" w:rsidRPr="00873C94">
        <w:rPr>
          <w:rFonts w:cstheme="minorHAnsi"/>
          <w:lang w:val="es-ES"/>
        </w:rPr>
        <w:t>á</w:t>
      </w:r>
      <w:r w:rsidR="001A774B" w:rsidRPr="00873C94">
        <w:rPr>
          <w:lang w:val="es-ES"/>
        </w:rPr>
        <w:t>lez-Pinto, A., Garc</w:t>
      </w:r>
      <w:r w:rsidR="006E520C" w:rsidRPr="00873C94">
        <w:rPr>
          <w:rFonts w:cstheme="minorHAnsi"/>
          <w:lang w:val="es-ES"/>
        </w:rPr>
        <w:t>í</w:t>
      </w:r>
      <w:r w:rsidR="006E520C" w:rsidRPr="00873C94">
        <w:rPr>
          <w:lang w:val="es-ES"/>
        </w:rPr>
        <w:t xml:space="preserve">a-Portilla, P., </w:t>
      </w:r>
      <w:proofErr w:type="spellStart"/>
      <w:r w:rsidR="006E520C" w:rsidRPr="00873C94">
        <w:rPr>
          <w:lang w:val="es-ES"/>
        </w:rPr>
        <w:t>Bobes</w:t>
      </w:r>
      <w:proofErr w:type="spellEnd"/>
      <w:r w:rsidR="006E520C" w:rsidRPr="00873C94">
        <w:rPr>
          <w:lang w:val="es-ES"/>
        </w:rPr>
        <w:t xml:space="preserve">, J., </w:t>
      </w:r>
      <w:proofErr w:type="spellStart"/>
      <w:r w:rsidR="000742F3" w:rsidRPr="00873C94">
        <w:rPr>
          <w:lang w:val="es-ES"/>
        </w:rPr>
        <w:t>S</w:t>
      </w:r>
      <w:r w:rsidR="000742F3" w:rsidRPr="00873C94">
        <w:rPr>
          <w:rFonts w:cstheme="minorHAnsi"/>
          <w:lang w:val="es-ES"/>
        </w:rPr>
        <w:t>á</w:t>
      </w:r>
      <w:r w:rsidR="000742F3" w:rsidRPr="00873C94">
        <w:rPr>
          <w:lang w:val="es-ES"/>
        </w:rPr>
        <w:t>iz</w:t>
      </w:r>
      <w:proofErr w:type="spellEnd"/>
      <w:r w:rsidR="000742F3" w:rsidRPr="00873C94">
        <w:rPr>
          <w:lang w:val="es-ES"/>
        </w:rPr>
        <w:t xml:space="preserve">-Ruiz, J., &amp; </w:t>
      </w:r>
      <w:proofErr w:type="spellStart"/>
      <w:r w:rsidR="000742F3" w:rsidRPr="00873C94">
        <w:rPr>
          <w:lang w:val="es-ES"/>
        </w:rPr>
        <w:t>Vieta</w:t>
      </w:r>
      <w:proofErr w:type="spellEnd"/>
      <w:r w:rsidR="000742F3" w:rsidRPr="00873C94">
        <w:rPr>
          <w:lang w:val="es-ES"/>
        </w:rPr>
        <w:t xml:space="preserve">, E. (2012). </w:t>
      </w:r>
      <w:r w:rsidR="000742F3" w:rsidRPr="00873C94">
        <w:t>New treatment</w:t>
      </w:r>
      <w:r w:rsidR="000742F3" w:rsidRPr="0052767E">
        <w:t xml:space="preserve"> gui</w:t>
      </w:r>
      <w:r w:rsidR="0052767E" w:rsidRPr="0052767E">
        <w:t>delines for acute bipolar m</w:t>
      </w:r>
      <w:r w:rsidR="0052767E">
        <w:t xml:space="preserve">ania: A critical review. </w:t>
      </w:r>
      <w:r w:rsidR="0052767E">
        <w:rPr>
          <w:i/>
          <w:iCs/>
        </w:rPr>
        <w:t>Journal of Affective Disorders, 140</w:t>
      </w:r>
      <w:r w:rsidR="002F2862">
        <w:t>, 125-141. https://doi.org/10.1016/j.jad2011.10.015</w:t>
      </w:r>
    </w:p>
    <w:p w14:paraId="48C27E3A" w14:textId="41BB3001" w:rsidR="00B6462D" w:rsidRDefault="00B6462D" w:rsidP="006313EB">
      <w:pPr>
        <w:spacing w:line="480" w:lineRule="auto"/>
        <w:ind w:left="567" w:hanging="567"/>
        <w:rPr>
          <w:lang w:val="nl-NL"/>
        </w:rPr>
      </w:pPr>
      <w:r w:rsidRPr="0052767E">
        <w:t xml:space="preserve">Nolen-Hoeksema, S. (2014). </w:t>
      </w:r>
      <w:proofErr w:type="spellStart"/>
      <w:r w:rsidRPr="00663D62">
        <w:rPr>
          <w:i/>
          <w:iCs/>
          <w:lang w:val="nl-NL"/>
        </w:rPr>
        <w:t>Abnormal</w:t>
      </w:r>
      <w:proofErr w:type="spellEnd"/>
      <w:r w:rsidRPr="00663D62">
        <w:rPr>
          <w:i/>
          <w:iCs/>
          <w:lang w:val="nl-NL"/>
        </w:rPr>
        <w:t xml:space="preserve"> </w:t>
      </w:r>
      <w:proofErr w:type="spellStart"/>
      <w:r w:rsidRPr="00663D62">
        <w:rPr>
          <w:i/>
          <w:iCs/>
          <w:lang w:val="nl-NL"/>
        </w:rPr>
        <w:t>psychology</w:t>
      </w:r>
      <w:proofErr w:type="spellEnd"/>
      <w:r w:rsidRPr="00663D62">
        <w:rPr>
          <w:i/>
          <w:iCs/>
          <w:lang w:val="nl-NL"/>
        </w:rPr>
        <w:t xml:space="preserve"> </w:t>
      </w:r>
      <w:r w:rsidRPr="00663D62">
        <w:rPr>
          <w:lang w:val="nl-NL"/>
        </w:rPr>
        <w:t xml:space="preserve">(6th ed.). </w:t>
      </w:r>
      <w:r w:rsidRPr="00622BB0">
        <w:rPr>
          <w:lang w:val="nl-NL"/>
        </w:rPr>
        <w:t xml:space="preserve">McGraw-Hill </w:t>
      </w:r>
      <w:proofErr w:type="spellStart"/>
      <w:r w:rsidRPr="00622BB0">
        <w:rPr>
          <w:lang w:val="nl-NL"/>
        </w:rPr>
        <w:t>Education</w:t>
      </w:r>
      <w:proofErr w:type="spellEnd"/>
      <w:r w:rsidRPr="00622BB0">
        <w:rPr>
          <w:lang w:val="nl-NL"/>
        </w:rPr>
        <w:t>.</w:t>
      </w:r>
    </w:p>
    <w:p w14:paraId="452D77B2" w14:textId="2B3F2704" w:rsidR="00857037" w:rsidRPr="00EA0380" w:rsidRDefault="00857037" w:rsidP="006313EB">
      <w:pPr>
        <w:spacing w:line="480" w:lineRule="auto"/>
        <w:ind w:left="567" w:hanging="567"/>
        <w:rPr>
          <w:lang w:val="de-DE"/>
        </w:rPr>
      </w:pPr>
      <w:proofErr w:type="spellStart"/>
      <w:r w:rsidRPr="00857037">
        <w:t>Nusslock</w:t>
      </w:r>
      <w:proofErr w:type="spellEnd"/>
      <w:r w:rsidRPr="00857037">
        <w:t>, R., Abramson, L.</w:t>
      </w:r>
      <w:r w:rsidR="004B0D9B">
        <w:t xml:space="preserve"> Y.</w:t>
      </w:r>
      <w:r w:rsidRPr="00857037">
        <w:t>, H</w:t>
      </w:r>
      <w:r>
        <w:t>armon-Jones, E., Alloy, L.</w:t>
      </w:r>
      <w:r w:rsidR="004B0D9B">
        <w:t xml:space="preserve"> B.</w:t>
      </w:r>
      <w:r>
        <w:t xml:space="preserve">, &amp; Hogan, M. (2007). A goal-striving life event and the onset of hypomanic and depressive episodes and symptoms: Perspective from the </w:t>
      </w:r>
      <w:proofErr w:type="spellStart"/>
      <w:r>
        <w:t>behavioral</w:t>
      </w:r>
      <w:proofErr w:type="spellEnd"/>
      <w:r>
        <w:t xml:space="preserve"> approach system (BAS) dysregulation theory. </w:t>
      </w:r>
      <w:r>
        <w:rPr>
          <w:i/>
          <w:iCs/>
        </w:rPr>
        <w:t>Journal of Abnormal Psychology, 116</w:t>
      </w:r>
      <w:r>
        <w:t>(1), 105-115</w:t>
      </w:r>
      <w:r w:rsidR="00AA7B5A">
        <w:t xml:space="preserve">. </w:t>
      </w:r>
      <w:r w:rsidR="00C95F84" w:rsidRPr="00716E59">
        <w:rPr>
          <w:lang w:val="de-DE"/>
        </w:rPr>
        <w:t>https://doi.org/10.1037/0021-843X.116.1.105</w:t>
      </w:r>
    </w:p>
    <w:p w14:paraId="7CFCB1E3" w14:textId="4D883CB7" w:rsidR="00C95F84" w:rsidRPr="00EA0380" w:rsidRDefault="00C95F84" w:rsidP="006313EB">
      <w:pPr>
        <w:spacing w:line="480" w:lineRule="auto"/>
        <w:ind w:left="567" w:hanging="567"/>
      </w:pPr>
      <w:proofErr w:type="spellStart"/>
      <w:r w:rsidRPr="00EA0380">
        <w:t>Tredget</w:t>
      </w:r>
      <w:proofErr w:type="spellEnd"/>
      <w:r w:rsidRPr="00EA0380">
        <w:t xml:space="preserve">, </w:t>
      </w:r>
      <w:r w:rsidR="00EA0380" w:rsidRPr="00EA0380">
        <w:t>J., Kirov, A., &amp; Kirov, G.</w:t>
      </w:r>
      <w:r w:rsidR="00EA0380">
        <w:t xml:space="preserve"> (2010). Effects of chronic lithium treatment on renal function. </w:t>
      </w:r>
      <w:r w:rsidR="00EA0380">
        <w:rPr>
          <w:i/>
          <w:iCs/>
        </w:rPr>
        <w:t>Journal of Affective Disorders, 126</w:t>
      </w:r>
      <w:r w:rsidR="00EA0380">
        <w:t xml:space="preserve">, 436-440. </w:t>
      </w:r>
      <w:r w:rsidR="00716E59">
        <w:t>https://doi.org/10.1016/j.jad.2010.04.018</w:t>
      </w:r>
    </w:p>
    <w:p w14:paraId="6BD1AE15" w14:textId="084A3DB2" w:rsidR="00DF24F3" w:rsidRDefault="00DF24F3" w:rsidP="006313EB">
      <w:pPr>
        <w:spacing w:line="480" w:lineRule="auto"/>
        <w:ind w:left="567" w:hanging="567"/>
      </w:pPr>
      <w:proofErr w:type="spellStart"/>
      <w:r w:rsidRPr="00590F80">
        <w:t>Tsuang</w:t>
      </w:r>
      <w:proofErr w:type="spellEnd"/>
      <w:r w:rsidRPr="00590F80">
        <w:t>, M.</w:t>
      </w:r>
      <w:r w:rsidR="00590F80" w:rsidRPr="00590F80">
        <w:t xml:space="preserve"> T.</w:t>
      </w:r>
      <w:r w:rsidRPr="00590F80">
        <w:t>, Bar, J.</w:t>
      </w:r>
      <w:r w:rsidR="00590F80" w:rsidRPr="00590F80">
        <w:t xml:space="preserve"> L., Stone</w:t>
      </w:r>
      <w:r w:rsidR="00590F80">
        <w:t xml:space="preserve">, W. S., &amp; </w:t>
      </w:r>
      <w:proofErr w:type="spellStart"/>
      <w:r w:rsidR="00590F80">
        <w:t>Faraone</w:t>
      </w:r>
      <w:proofErr w:type="spellEnd"/>
      <w:r w:rsidR="00590F80">
        <w:t>, S. V. (2004)</w:t>
      </w:r>
      <w:r w:rsidR="00E47735">
        <w:t xml:space="preserve">. Gene-environment interactions in mental disorders. </w:t>
      </w:r>
      <w:r w:rsidR="007D272E">
        <w:rPr>
          <w:i/>
          <w:iCs/>
        </w:rPr>
        <w:t>World Psychiatry</w:t>
      </w:r>
      <w:r w:rsidR="00180E31">
        <w:rPr>
          <w:i/>
          <w:iCs/>
        </w:rPr>
        <w:t>, 3</w:t>
      </w:r>
      <w:r w:rsidR="00180E31">
        <w:t>(2), 73-83</w:t>
      </w:r>
      <w:r w:rsidR="005F66FE">
        <w:t>.</w:t>
      </w:r>
    </w:p>
    <w:p w14:paraId="29EEE80F" w14:textId="3ACDE2E7" w:rsidR="00B6462D" w:rsidRPr="00590F80" w:rsidRDefault="004A5B56" w:rsidP="006313EB">
      <w:pPr>
        <w:spacing w:line="480" w:lineRule="auto"/>
        <w:ind w:left="567" w:hanging="567"/>
      </w:pPr>
      <w:r>
        <w:t xml:space="preserve">Van </w:t>
      </w:r>
      <w:proofErr w:type="spellStart"/>
      <w:r>
        <w:t>Lieshout</w:t>
      </w:r>
      <w:proofErr w:type="spellEnd"/>
      <w:r>
        <w:t>, R</w:t>
      </w:r>
      <w:r w:rsidR="00A85C85">
        <w:t>. J</w:t>
      </w:r>
      <w:r>
        <w:t>. &amp; MacQueen, G.</w:t>
      </w:r>
      <w:r w:rsidR="00A85C85">
        <w:t xml:space="preserve"> M.</w:t>
      </w:r>
      <w:r>
        <w:t xml:space="preserve"> (2010). Efficacy and acceptability of mood stabilisers in the treatment of acute bipolar depression: Systematic review. </w:t>
      </w:r>
      <w:r>
        <w:rPr>
          <w:i/>
          <w:iCs/>
        </w:rPr>
        <w:t>British Journal of Psychiatry, 196</w:t>
      </w:r>
      <w:r w:rsidR="00A85C85">
        <w:t>,</w:t>
      </w:r>
      <w:r w:rsidR="000B7A9F">
        <w:t xml:space="preserve"> 266-273. https://doi.org/10.1192/bjp.bp.108.057612</w:t>
      </w:r>
    </w:p>
    <w:sectPr w:rsidR="00B6462D" w:rsidRPr="00590F8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ADD577" w14:textId="77777777" w:rsidR="00330A15" w:rsidRDefault="00330A15" w:rsidP="00762365">
      <w:pPr>
        <w:spacing w:after="0" w:line="240" w:lineRule="auto"/>
      </w:pPr>
      <w:r>
        <w:separator/>
      </w:r>
    </w:p>
  </w:endnote>
  <w:endnote w:type="continuationSeparator" w:id="0">
    <w:p w14:paraId="51D4D2DD" w14:textId="77777777" w:rsidR="00330A15" w:rsidRDefault="00330A15" w:rsidP="00762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9591109"/>
      <w:docPartObj>
        <w:docPartGallery w:val="Page Numbers (Bottom of Page)"/>
        <w:docPartUnique/>
      </w:docPartObj>
    </w:sdtPr>
    <w:sdtEndPr>
      <w:rPr>
        <w:noProof/>
      </w:rPr>
    </w:sdtEndPr>
    <w:sdtContent>
      <w:p w14:paraId="3A7367A0" w14:textId="5E7767D1" w:rsidR="00762365" w:rsidRDefault="007623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BEFCAF" w14:textId="27567280" w:rsidR="00762365" w:rsidRDefault="00762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C9BEFC" w14:textId="77777777" w:rsidR="00330A15" w:rsidRDefault="00330A15" w:rsidP="00762365">
      <w:pPr>
        <w:spacing w:after="0" w:line="240" w:lineRule="auto"/>
      </w:pPr>
      <w:r>
        <w:separator/>
      </w:r>
    </w:p>
  </w:footnote>
  <w:footnote w:type="continuationSeparator" w:id="0">
    <w:p w14:paraId="22F34895" w14:textId="77777777" w:rsidR="00330A15" w:rsidRDefault="00330A15" w:rsidP="007623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5DE"/>
    <w:rsid w:val="00000351"/>
    <w:rsid w:val="00000AC9"/>
    <w:rsid w:val="000024F8"/>
    <w:rsid w:val="00003178"/>
    <w:rsid w:val="00004304"/>
    <w:rsid w:val="0000690F"/>
    <w:rsid w:val="00006AEB"/>
    <w:rsid w:val="00006C59"/>
    <w:rsid w:val="00007729"/>
    <w:rsid w:val="00007ACD"/>
    <w:rsid w:val="00010D5C"/>
    <w:rsid w:val="00011C3B"/>
    <w:rsid w:val="0001373B"/>
    <w:rsid w:val="00014523"/>
    <w:rsid w:val="0001486D"/>
    <w:rsid w:val="000160FE"/>
    <w:rsid w:val="00020493"/>
    <w:rsid w:val="00021283"/>
    <w:rsid w:val="00022118"/>
    <w:rsid w:val="000223B1"/>
    <w:rsid w:val="000229BE"/>
    <w:rsid w:val="00025847"/>
    <w:rsid w:val="000270CE"/>
    <w:rsid w:val="000302F3"/>
    <w:rsid w:val="00030EE1"/>
    <w:rsid w:val="0003411A"/>
    <w:rsid w:val="00034D95"/>
    <w:rsid w:val="000363EB"/>
    <w:rsid w:val="000422EB"/>
    <w:rsid w:val="000433FD"/>
    <w:rsid w:val="00052D5B"/>
    <w:rsid w:val="000560AB"/>
    <w:rsid w:val="00061C22"/>
    <w:rsid w:val="000642E0"/>
    <w:rsid w:val="00064AC0"/>
    <w:rsid w:val="0006645B"/>
    <w:rsid w:val="0006741F"/>
    <w:rsid w:val="0007044C"/>
    <w:rsid w:val="00071AD0"/>
    <w:rsid w:val="0007298F"/>
    <w:rsid w:val="000742F3"/>
    <w:rsid w:val="00074B49"/>
    <w:rsid w:val="0007685C"/>
    <w:rsid w:val="00076907"/>
    <w:rsid w:val="000803F2"/>
    <w:rsid w:val="00081D7B"/>
    <w:rsid w:val="00083CFC"/>
    <w:rsid w:val="000847AD"/>
    <w:rsid w:val="00084990"/>
    <w:rsid w:val="000867ED"/>
    <w:rsid w:val="00090210"/>
    <w:rsid w:val="00094644"/>
    <w:rsid w:val="000965DE"/>
    <w:rsid w:val="0009720A"/>
    <w:rsid w:val="000A0252"/>
    <w:rsid w:val="000A54DE"/>
    <w:rsid w:val="000B0F8E"/>
    <w:rsid w:val="000B1892"/>
    <w:rsid w:val="000B3859"/>
    <w:rsid w:val="000B3905"/>
    <w:rsid w:val="000B47AB"/>
    <w:rsid w:val="000B5010"/>
    <w:rsid w:val="000B550E"/>
    <w:rsid w:val="000B7A9F"/>
    <w:rsid w:val="000C082B"/>
    <w:rsid w:val="000C7B98"/>
    <w:rsid w:val="000D0CD2"/>
    <w:rsid w:val="000D217A"/>
    <w:rsid w:val="000D450E"/>
    <w:rsid w:val="000D668E"/>
    <w:rsid w:val="000E4A60"/>
    <w:rsid w:val="000E4C10"/>
    <w:rsid w:val="000E53A2"/>
    <w:rsid w:val="000F6971"/>
    <w:rsid w:val="00100341"/>
    <w:rsid w:val="001025A9"/>
    <w:rsid w:val="001153ED"/>
    <w:rsid w:val="00116773"/>
    <w:rsid w:val="001220A8"/>
    <w:rsid w:val="00125C5A"/>
    <w:rsid w:val="0013188B"/>
    <w:rsid w:val="00132283"/>
    <w:rsid w:val="0013451D"/>
    <w:rsid w:val="00134E45"/>
    <w:rsid w:val="0014037B"/>
    <w:rsid w:val="0014270D"/>
    <w:rsid w:val="00144A77"/>
    <w:rsid w:val="00144E03"/>
    <w:rsid w:val="00145060"/>
    <w:rsid w:val="001542D0"/>
    <w:rsid w:val="00162DC4"/>
    <w:rsid w:val="00172FF4"/>
    <w:rsid w:val="00175090"/>
    <w:rsid w:val="00175795"/>
    <w:rsid w:val="00175797"/>
    <w:rsid w:val="0017727A"/>
    <w:rsid w:val="00180E31"/>
    <w:rsid w:val="0018581B"/>
    <w:rsid w:val="00186402"/>
    <w:rsid w:val="0018791B"/>
    <w:rsid w:val="0019646B"/>
    <w:rsid w:val="00197438"/>
    <w:rsid w:val="001A1113"/>
    <w:rsid w:val="001A1B45"/>
    <w:rsid w:val="001A3217"/>
    <w:rsid w:val="001A3832"/>
    <w:rsid w:val="001A76A3"/>
    <w:rsid w:val="001A774B"/>
    <w:rsid w:val="001A794C"/>
    <w:rsid w:val="001B3AAE"/>
    <w:rsid w:val="001B79AC"/>
    <w:rsid w:val="001C16F0"/>
    <w:rsid w:val="001C6311"/>
    <w:rsid w:val="001D3A27"/>
    <w:rsid w:val="001D3F84"/>
    <w:rsid w:val="001D65BD"/>
    <w:rsid w:val="001D65CE"/>
    <w:rsid w:val="001E4EC7"/>
    <w:rsid w:val="001E5D35"/>
    <w:rsid w:val="001E75AA"/>
    <w:rsid w:val="00201A80"/>
    <w:rsid w:val="002077EB"/>
    <w:rsid w:val="00210081"/>
    <w:rsid w:val="002110A1"/>
    <w:rsid w:val="002140C2"/>
    <w:rsid w:val="00214918"/>
    <w:rsid w:val="00214A59"/>
    <w:rsid w:val="00221E48"/>
    <w:rsid w:val="00226499"/>
    <w:rsid w:val="002274D0"/>
    <w:rsid w:val="00230C18"/>
    <w:rsid w:val="00232247"/>
    <w:rsid w:val="00234A54"/>
    <w:rsid w:val="002366BB"/>
    <w:rsid w:val="00241125"/>
    <w:rsid w:val="00241595"/>
    <w:rsid w:val="0024432A"/>
    <w:rsid w:val="002459E5"/>
    <w:rsid w:val="00257870"/>
    <w:rsid w:val="00261A40"/>
    <w:rsid w:val="00262DD0"/>
    <w:rsid w:val="00271028"/>
    <w:rsid w:val="00271DE5"/>
    <w:rsid w:val="0027284C"/>
    <w:rsid w:val="00275225"/>
    <w:rsid w:val="00275EFB"/>
    <w:rsid w:val="00276193"/>
    <w:rsid w:val="00276C96"/>
    <w:rsid w:val="00282860"/>
    <w:rsid w:val="00283395"/>
    <w:rsid w:val="002843D6"/>
    <w:rsid w:val="00287D6B"/>
    <w:rsid w:val="002925E3"/>
    <w:rsid w:val="0029418B"/>
    <w:rsid w:val="00294977"/>
    <w:rsid w:val="00295B33"/>
    <w:rsid w:val="002A22DE"/>
    <w:rsid w:val="002A3608"/>
    <w:rsid w:val="002B1E54"/>
    <w:rsid w:val="002B3FCB"/>
    <w:rsid w:val="002C23D7"/>
    <w:rsid w:val="002C5F33"/>
    <w:rsid w:val="002D0234"/>
    <w:rsid w:val="002D25B2"/>
    <w:rsid w:val="002D4A69"/>
    <w:rsid w:val="002E0BA4"/>
    <w:rsid w:val="002F2862"/>
    <w:rsid w:val="002F6857"/>
    <w:rsid w:val="002F72C3"/>
    <w:rsid w:val="003008A2"/>
    <w:rsid w:val="0031136B"/>
    <w:rsid w:val="00311A55"/>
    <w:rsid w:val="003152C3"/>
    <w:rsid w:val="0031775E"/>
    <w:rsid w:val="0032090C"/>
    <w:rsid w:val="003216D2"/>
    <w:rsid w:val="00327911"/>
    <w:rsid w:val="00330A15"/>
    <w:rsid w:val="0033180F"/>
    <w:rsid w:val="0033326A"/>
    <w:rsid w:val="00336BCC"/>
    <w:rsid w:val="003432EE"/>
    <w:rsid w:val="00343FD0"/>
    <w:rsid w:val="003444D6"/>
    <w:rsid w:val="00344C7C"/>
    <w:rsid w:val="00344FC1"/>
    <w:rsid w:val="00347D6C"/>
    <w:rsid w:val="00350491"/>
    <w:rsid w:val="003505B6"/>
    <w:rsid w:val="003517A7"/>
    <w:rsid w:val="00353B82"/>
    <w:rsid w:val="00355D58"/>
    <w:rsid w:val="00357C04"/>
    <w:rsid w:val="00366499"/>
    <w:rsid w:val="0037152A"/>
    <w:rsid w:val="00372F7B"/>
    <w:rsid w:val="00374AAE"/>
    <w:rsid w:val="0038164B"/>
    <w:rsid w:val="00381C3D"/>
    <w:rsid w:val="003821EB"/>
    <w:rsid w:val="00392E2B"/>
    <w:rsid w:val="003957A1"/>
    <w:rsid w:val="0039647B"/>
    <w:rsid w:val="003A38F1"/>
    <w:rsid w:val="003A58AE"/>
    <w:rsid w:val="003B04E9"/>
    <w:rsid w:val="003B2AF3"/>
    <w:rsid w:val="003B2E3D"/>
    <w:rsid w:val="003B71BD"/>
    <w:rsid w:val="003C28A2"/>
    <w:rsid w:val="003C7CC7"/>
    <w:rsid w:val="003D099D"/>
    <w:rsid w:val="003E0842"/>
    <w:rsid w:val="003E1C49"/>
    <w:rsid w:val="003E66FA"/>
    <w:rsid w:val="003F4134"/>
    <w:rsid w:val="003F46C5"/>
    <w:rsid w:val="003F61BD"/>
    <w:rsid w:val="003F71E2"/>
    <w:rsid w:val="004026E7"/>
    <w:rsid w:val="00403B95"/>
    <w:rsid w:val="0040429D"/>
    <w:rsid w:val="00405DA3"/>
    <w:rsid w:val="0040680D"/>
    <w:rsid w:val="004121CB"/>
    <w:rsid w:val="004176C6"/>
    <w:rsid w:val="00421A56"/>
    <w:rsid w:val="00421F62"/>
    <w:rsid w:val="00422A63"/>
    <w:rsid w:val="004246B5"/>
    <w:rsid w:val="004246F7"/>
    <w:rsid w:val="00426747"/>
    <w:rsid w:val="00427D42"/>
    <w:rsid w:val="00430EEE"/>
    <w:rsid w:val="00435272"/>
    <w:rsid w:val="00443D88"/>
    <w:rsid w:val="00447785"/>
    <w:rsid w:val="0044783D"/>
    <w:rsid w:val="00451588"/>
    <w:rsid w:val="0045198E"/>
    <w:rsid w:val="00461534"/>
    <w:rsid w:val="0046324B"/>
    <w:rsid w:val="004655D9"/>
    <w:rsid w:val="00470A4D"/>
    <w:rsid w:val="0047501E"/>
    <w:rsid w:val="0047667F"/>
    <w:rsid w:val="004768CB"/>
    <w:rsid w:val="0048008D"/>
    <w:rsid w:val="00482708"/>
    <w:rsid w:val="00482E28"/>
    <w:rsid w:val="00484677"/>
    <w:rsid w:val="00494EDD"/>
    <w:rsid w:val="0049531B"/>
    <w:rsid w:val="004967A4"/>
    <w:rsid w:val="00496C67"/>
    <w:rsid w:val="004976D6"/>
    <w:rsid w:val="004A3061"/>
    <w:rsid w:val="004A3804"/>
    <w:rsid w:val="004A5B56"/>
    <w:rsid w:val="004A65C0"/>
    <w:rsid w:val="004B0D9B"/>
    <w:rsid w:val="004B340A"/>
    <w:rsid w:val="004B3D00"/>
    <w:rsid w:val="004B497D"/>
    <w:rsid w:val="004B6BA0"/>
    <w:rsid w:val="004B7687"/>
    <w:rsid w:val="004C16B8"/>
    <w:rsid w:val="004C23A2"/>
    <w:rsid w:val="004C4C66"/>
    <w:rsid w:val="004C578A"/>
    <w:rsid w:val="004C72F4"/>
    <w:rsid w:val="004D1C72"/>
    <w:rsid w:val="004D1DE5"/>
    <w:rsid w:val="004D2B0E"/>
    <w:rsid w:val="004E098D"/>
    <w:rsid w:val="004E16A8"/>
    <w:rsid w:val="004F116D"/>
    <w:rsid w:val="004F3D13"/>
    <w:rsid w:val="00502066"/>
    <w:rsid w:val="00502E0F"/>
    <w:rsid w:val="00502FBD"/>
    <w:rsid w:val="00503C4D"/>
    <w:rsid w:val="00506F9F"/>
    <w:rsid w:val="005228C3"/>
    <w:rsid w:val="00524EFA"/>
    <w:rsid w:val="0052767E"/>
    <w:rsid w:val="00540BC8"/>
    <w:rsid w:val="00540F40"/>
    <w:rsid w:val="00541C89"/>
    <w:rsid w:val="00542512"/>
    <w:rsid w:val="00544B96"/>
    <w:rsid w:val="005452FC"/>
    <w:rsid w:val="00551409"/>
    <w:rsid w:val="005515F2"/>
    <w:rsid w:val="00556DB9"/>
    <w:rsid w:val="005671D3"/>
    <w:rsid w:val="005703EE"/>
    <w:rsid w:val="0057354A"/>
    <w:rsid w:val="005773CD"/>
    <w:rsid w:val="00585849"/>
    <w:rsid w:val="00590F80"/>
    <w:rsid w:val="00593610"/>
    <w:rsid w:val="00596461"/>
    <w:rsid w:val="00597651"/>
    <w:rsid w:val="005A1143"/>
    <w:rsid w:val="005B0788"/>
    <w:rsid w:val="005B3828"/>
    <w:rsid w:val="005B3F46"/>
    <w:rsid w:val="005B6728"/>
    <w:rsid w:val="005B6F58"/>
    <w:rsid w:val="005C1789"/>
    <w:rsid w:val="005C45A8"/>
    <w:rsid w:val="005C516F"/>
    <w:rsid w:val="005D135C"/>
    <w:rsid w:val="005D2E09"/>
    <w:rsid w:val="005D65FB"/>
    <w:rsid w:val="005E06E5"/>
    <w:rsid w:val="005E446A"/>
    <w:rsid w:val="005F0560"/>
    <w:rsid w:val="005F0A5B"/>
    <w:rsid w:val="005F62D9"/>
    <w:rsid w:val="005F66FE"/>
    <w:rsid w:val="005F7722"/>
    <w:rsid w:val="005F79C7"/>
    <w:rsid w:val="00610C42"/>
    <w:rsid w:val="006152C7"/>
    <w:rsid w:val="0062611E"/>
    <w:rsid w:val="00630C3E"/>
    <w:rsid w:val="006313EB"/>
    <w:rsid w:val="006325DB"/>
    <w:rsid w:val="00635DDC"/>
    <w:rsid w:val="00641AC6"/>
    <w:rsid w:val="006423FB"/>
    <w:rsid w:val="00645C13"/>
    <w:rsid w:val="00651125"/>
    <w:rsid w:val="00661148"/>
    <w:rsid w:val="00666BFB"/>
    <w:rsid w:val="00672614"/>
    <w:rsid w:val="00681BCB"/>
    <w:rsid w:val="00683C64"/>
    <w:rsid w:val="00684719"/>
    <w:rsid w:val="00686EEB"/>
    <w:rsid w:val="00691D11"/>
    <w:rsid w:val="00694B3F"/>
    <w:rsid w:val="00695AB1"/>
    <w:rsid w:val="006A14CE"/>
    <w:rsid w:val="006A16C5"/>
    <w:rsid w:val="006A1E1D"/>
    <w:rsid w:val="006B0DDC"/>
    <w:rsid w:val="006B2059"/>
    <w:rsid w:val="006B3032"/>
    <w:rsid w:val="006B716C"/>
    <w:rsid w:val="006C27FA"/>
    <w:rsid w:val="006C5D02"/>
    <w:rsid w:val="006D13CE"/>
    <w:rsid w:val="006D1951"/>
    <w:rsid w:val="006D260C"/>
    <w:rsid w:val="006D342D"/>
    <w:rsid w:val="006D590E"/>
    <w:rsid w:val="006E0D8F"/>
    <w:rsid w:val="006E17D7"/>
    <w:rsid w:val="006E1FD4"/>
    <w:rsid w:val="006E4A71"/>
    <w:rsid w:val="006E520C"/>
    <w:rsid w:val="006E66A6"/>
    <w:rsid w:val="006E6B23"/>
    <w:rsid w:val="006F052F"/>
    <w:rsid w:val="006F10D1"/>
    <w:rsid w:val="006F17BB"/>
    <w:rsid w:val="006F4066"/>
    <w:rsid w:val="006F7E43"/>
    <w:rsid w:val="00702EFB"/>
    <w:rsid w:val="00704E7C"/>
    <w:rsid w:val="0070538A"/>
    <w:rsid w:val="0071225B"/>
    <w:rsid w:val="00713D49"/>
    <w:rsid w:val="00714827"/>
    <w:rsid w:val="00715C97"/>
    <w:rsid w:val="0071610C"/>
    <w:rsid w:val="00716E59"/>
    <w:rsid w:val="00720355"/>
    <w:rsid w:val="00721209"/>
    <w:rsid w:val="00722498"/>
    <w:rsid w:val="00725813"/>
    <w:rsid w:val="00727DA1"/>
    <w:rsid w:val="00727DDA"/>
    <w:rsid w:val="0073165D"/>
    <w:rsid w:val="00734540"/>
    <w:rsid w:val="00740495"/>
    <w:rsid w:val="00740670"/>
    <w:rsid w:val="00740801"/>
    <w:rsid w:val="00745D0A"/>
    <w:rsid w:val="00750D18"/>
    <w:rsid w:val="00753FD4"/>
    <w:rsid w:val="00754A35"/>
    <w:rsid w:val="007576F2"/>
    <w:rsid w:val="00761898"/>
    <w:rsid w:val="00762365"/>
    <w:rsid w:val="00765271"/>
    <w:rsid w:val="00770547"/>
    <w:rsid w:val="00770C01"/>
    <w:rsid w:val="0077394E"/>
    <w:rsid w:val="007744CD"/>
    <w:rsid w:val="0077712B"/>
    <w:rsid w:val="0078258C"/>
    <w:rsid w:val="00786347"/>
    <w:rsid w:val="00787C6E"/>
    <w:rsid w:val="00790068"/>
    <w:rsid w:val="00791446"/>
    <w:rsid w:val="00794774"/>
    <w:rsid w:val="00795464"/>
    <w:rsid w:val="0079591F"/>
    <w:rsid w:val="00795AEE"/>
    <w:rsid w:val="007A2133"/>
    <w:rsid w:val="007B17F5"/>
    <w:rsid w:val="007B18DA"/>
    <w:rsid w:val="007B31D0"/>
    <w:rsid w:val="007B5AC0"/>
    <w:rsid w:val="007B601B"/>
    <w:rsid w:val="007C2792"/>
    <w:rsid w:val="007C399A"/>
    <w:rsid w:val="007C69B1"/>
    <w:rsid w:val="007C784B"/>
    <w:rsid w:val="007D00AA"/>
    <w:rsid w:val="007D272E"/>
    <w:rsid w:val="007D31D4"/>
    <w:rsid w:val="007D3B71"/>
    <w:rsid w:val="007E4467"/>
    <w:rsid w:val="007F4EE0"/>
    <w:rsid w:val="007F7E76"/>
    <w:rsid w:val="00801659"/>
    <w:rsid w:val="00802F12"/>
    <w:rsid w:val="00803341"/>
    <w:rsid w:val="008042DE"/>
    <w:rsid w:val="008053EA"/>
    <w:rsid w:val="00805C77"/>
    <w:rsid w:val="0080722B"/>
    <w:rsid w:val="00813521"/>
    <w:rsid w:val="00813E80"/>
    <w:rsid w:val="0081616B"/>
    <w:rsid w:val="00822F06"/>
    <w:rsid w:val="00826FA4"/>
    <w:rsid w:val="00840E70"/>
    <w:rsid w:val="00841336"/>
    <w:rsid w:val="008464C5"/>
    <w:rsid w:val="008474AD"/>
    <w:rsid w:val="00852093"/>
    <w:rsid w:val="00857037"/>
    <w:rsid w:val="008619BA"/>
    <w:rsid w:val="008722BF"/>
    <w:rsid w:val="00873C94"/>
    <w:rsid w:val="008759D1"/>
    <w:rsid w:val="00881AD8"/>
    <w:rsid w:val="00881AF4"/>
    <w:rsid w:val="00884E9F"/>
    <w:rsid w:val="00885768"/>
    <w:rsid w:val="0089346E"/>
    <w:rsid w:val="00895B2D"/>
    <w:rsid w:val="008967CB"/>
    <w:rsid w:val="008A1526"/>
    <w:rsid w:val="008B1AFB"/>
    <w:rsid w:val="008B52DF"/>
    <w:rsid w:val="008B6896"/>
    <w:rsid w:val="008C12BB"/>
    <w:rsid w:val="008C130A"/>
    <w:rsid w:val="008C1F20"/>
    <w:rsid w:val="008C2086"/>
    <w:rsid w:val="008C275C"/>
    <w:rsid w:val="008C2AFB"/>
    <w:rsid w:val="008C3D72"/>
    <w:rsid w:val="008C5823"/>
    <w:rsid w:val="008C6162"/>
    <w:rsid w:val="008C759F"/>
    <w:rsid w:val="008D43DA"/>
    <w:rsid w:val="008D6501"/>
    <w:rsid w:val="008E047E"/>
    <w:rsid w:val="008E4208"/>
    <w:rsid w:val="008F03C6"/>
    <w:rsid w:val="008F2CCD"/>
    <w:rsid w:val="008F3CAC"/>
    <w:rsid w:val="00904A4F"/>
    <w:rsid w:val="00904B7A"/>
    <w:rsid w:val="00904BD6"/>
    <w:rsid w:val="00904DAF"/>
    <w:rsid w:val="0090638C"/>
    <w:rsid w:val="009070C6"/>
    <w:rsid w:val="0092041E"/>
    <w:rsid w:val="009204FB"/>
    <w:rsid w:val="00921102"/>
    <w:rsid w:val="00922A0B"/>
    <w:rsid w:val="00923B9E"/>
    <w:rsid w:val="00923F3A"/>
    <w:rsid w:val="00925439"/>
    <w:rsid w:val="00927B80"/>
    <w:rsid w:val="00934C73"/>
    <w:rsid w:val="00936EA1"/>
    <w:rsid w:val="00942A49"/>
    <w:rsid w:val="00944AE4"/>
    <w:rsid w:val="00952748"/>
    <w:rsid w:val="00953788"/>
    <w:rsid w:val="009542A9"/>
    <w:rsid w:val="00955881"/>
    <w:rsid w:val="00960C8D"/>
    <w:rsid w:val="00962150"/>
    <w:rsid w:val="0096254C"/>
    <w:rsid w:val="00967DA2"/>
    <w:rsid w:val="00971194"/>
    <w:rsid w:val="0097447E"/>
    <w:rsid w:val="00974FE9"/>
    <w:rsid w:val="00975948"/>
    <w:rsid w:val="00975D97"/>
    <w:rsid w:val="009766A7"/>
    <w:rsid w:val="00976ED5"/>
    <w:rsid w:val="009770C0"/>
    <w:rsid w:val="009842B5"/>
    <w:rsid w:val="00984825"/>
    <w:rsid w:val="0098780C"/>
    <w:rsid w:val="00987A54"/>
    <w:rsid w:val="00992F08"/>
    <w:rsid w:val="00993807"/>
    <w:rsid w:val="009968C1"/>
    <w:rsid w:val="009A0765"/>
    <w:rsid w:val="009A09FE"/>
    <w:rsid w:val="009A0A4C"/>
    <w:rsid w:val="009A2B24"/>
    <w:rsid w:val="009A3D36"/>
    <w:rsid w:val="009A3E77"/>
    <w:rsid w:val="009A413F"/>
    <w:rsid w:val="009A4885"/>
    <w:rsid w:val="009A6065"/>
    <w:rsid w:val="009B291A"/>
    <w:rsid w:val="009B4BB3"/>
    <w:rsid w:val="009B4CEE"/>
    <w:rsid w:val="009B6A07"/>
    <w:rsid w:val="009C0E0E"/>
    <w:rsid w:val="009C437A"/>
    <w:rsid w:val="009D39EF"/>
    <w:rsid w:val="009E3ECF"/>
    <w:rsid w:val="009E4561"/>
    <w:rsid w:val="009E78D0"/>
    <w:rsid w:val="009E79DA"/>
    <w:rsid w:val="009F3E8E"/>
    <w:rsid w:val="00A01504"/>
    <w:rsid w:val="00A02CB0"/>
    <w:rsid w:val="00A1190E"/>
    <w:rsid w:val="00A146BC"/>
    <w:rsid w:val="00A15BC3"/>
    <w:rsid w:val="00A15D00"/>
    <w:rsid w:val="00A17B49"/>
    <w:rsid w:val="00A17D7A"/>
    <w:rsid w:val="00A214E7"/>
    <w:rsid w:val="00A23F1A"/>
    <w:rsid w:val="00A339D5"/>
    <w:rsid w:val="00A34D6B"/>
    <w:rsid w:val="00A361CD"/>
    <w:rsid w:val="00A37AF7"/>
    <w:rsid w:val="00A37EBC"/>
    <w:rsid w:val="00A403AF"/>
    <w:rsid w:val="00A43ADA"/>
    <w:rsid w:val="00A45F39"/>
    <w:rsid w:val="00A466D6"/>
    <w:rsid w:val="00A60BDD"/>
    <w:rsid w:val="00A66DDF"/>
    <w:rsid w:val="00A7176A"/>
    <w:rsid w:val="00A8214D"/>
    <w:rsid w:val="00A85C85"/>
    <w:rsid w:val="00A85D92"/>
    <w:rsid w:val="00A90452"/>
    <w:rsid w:val="00A94ED4"/>
    <w:rsid w:val="00A95E9B"/>
    <w:rsid w:val="00AA0ECC"/>
    <w:rsid w:val="00AA1552"/>
    <w:rsid w:val="00AA2F52"/>
    <w:rsid w:val="00AA7B5A"/>
    <w:rsid w:val="00AB0230"/>
    <w:rsid w:val="00AB2B75"/>
    <w:rsid w:val="00AC0B82"/>
    <w:rsid w:val="00AC0BDA"/>
    <w:rsid w:val="00AC2FB2"/>
    <w:rsid w:val="00AC65F0"/>
    <w:rsid w:val="00AC6859"/>
    <w:rsid w:val="00AD0FA4"/>
    <w:rsid w:val="00AE0D19"/>
    <w:rsid w:val="00AE1F6C"/>
    <w:rsid w:val="00AE30D4"/>
    <w:rsid w:val="00AE4932"/>
    <w:rsid w:val="00AF0864"/>
    <w:rsid w:val="00AF1E5E"/>
    <w:rsid w:val="00AF20FE"/>
    <w:rsid w:val="00B035B7"/>
    <w:rsid w:val="00B0666A"/>
    <w:rsid w:val="00B074D0"/>
    <w:rsid w:val="00B150D8"/>
    <w:rsid w:val="00B173C6"/>
    <w:rsid w:val="00B21C83"/>
    <w:rsid w:val="00B25DA2"/>
    <w:rsid w:val="00B25F4B"/>
    <w:rsid w:val="00B27217"/>
    <w:rsid w:val="00B309F5"/>
    <w:rsid w:val="00B30EDC"/>
    <w:rsid w:val="00B34099"/>
    <w:rsid w:val="00B34D77"/>
    <w:rsid w:val="00B353BD"/>
    <w:rsid w:val="00B35CD0"/>
    <w:rsid w:val="00B4067A"/>
    <w:rsid w:val="00B4125B"/>
    <w:rsid w:val="00B42DD0"/>
    <w:rsid w:val="00B43316"/>
    <w:rsid w:val="00B4498C"/>
    <w:rsid w:val="00B459DE"/>
    <w:rsid w:val="00B533BB"/>
    <w:rsid w:val="00B54026"/>
    <w:rsid w:val="00B60448"/>
    <w:rsid w:val="00B62148"/>
    <w:rsid w:val="00B6462D"/>
    <w:rsid w:val="00B72C51"/>
    <w:rsid w:val="00B8293A"/>
    <w:rsid w:val="00BA2D68"/>
    <w:rsid w:val="00BA5850"/>
    <w:rsid w:val="00BA5AF9"/>
    <w:rsid w:val="00BB0730"/>
    <w:rsid w:val="00BB13E9"/>
    <w:rsid w:val="00BB504F"/>
    <w:rsid w:val="00BC0CC2"/>
    <w:rsid w:val="00BC0F21"/>
    <w:rsid w:val="00BC4BD5"/>
    <w:rsid w:val="00BD077A"/>
    <w:rsid w:val="00BD1040"/>
    <w:rsid w:val="00BD54E3"/>
    <w:rsid w:val="00BE6025"/>
    <w:rsid w:val="00BF0774"/>
    <w:rsid w:val="00BF621E"/>
    <w:rsid w:val="00BF6871"/>
    <w:rsid w:val="00C00CDA"/>
    <w:rsid w:val="00C01A9E"/>
    <w:rsid w:val="00C0762C"/>
    <w:rsid w:val="00C07E87"/>
    <w:rsid w:val="00C13408"/>
    <w:rsid w:val="00C13662"/>
    <w:rsid w:val="00C21F8D"/>
    <w:rsid w:val="00C2507D"/>
    <w:rsid w:val="00C34E69"/>
    <w:rsid w:val="00C35553"/>
    <w:rsid w:val="00C42D70"/>
    <w:rsid w:val="00C453CC"/>
    <w:rsid w:val="00C46EF9"/>
    <w:rsid w:val="00C50B3F"/>
    <w:rsid w:val="00C571BC"/>
    <w:rsid w:val="00C6021D"/>
    <w:rsid w:val="00C61BBA"/>
    <w:rsid w:val="00C629FD"/>
    <w:rsid w:val="00C63356"/>
    <w:rsid w:val="00C65688"/>
    <w:rsid w:val="00C675B9"/>
    <w:rsid w:val="00C73DEC"/>
    <w:rsid w:val="00C82BF5"/>
    <w:rsid w:val="00C83894"/>
    <w:rsid w:val="00C853AA"/>
    <w:rsid w:val="00C92C0F"/>
    <w:rsid w:val="00C9350D"/>
    <w:rsid w:val="00C9532A"/>
    <w:rsid w:val="00C95F84"/>
    <w:rsid w:val="00C97CAF"/>
    <w:rsid w:val="00CA0671"/>
    <w:rsid w:val="00CA1EC2"/>
    <w:rsid w:val="00CA5FCA"/>
    <w:rsid w:val="00CA7ECE"/>
    <w:rsid w:val="00CA7F8D"/>
    <w:rsid w:val="00CB31AB"/>
    <w:rsid w:val="00CB5113"/>
    <w:rsid w:val="00CB5882"/>
    <w:rsid w:val="00CB7DB1"/>
    <w:rsid w:val="00CC21C4"/>
    <w:rsid w:val="00CC4B60"/>
    <w:rsid w:val="00CD11D0"/>
    <w:rsid w:val="00CD69A0"/>
    <w:rsid w:val="00CE7BB8"/>
    <w:rsid w:val="00CF1C88"/>
    <w:rsid w:val="00D01BA4"/>
    <w:rsid w:val="00D01FB9"/>
    <w:rsid w:val="00D01FFD"/>
    <w:rsid w:val="00D02FC4"/>
    <w:rsid w:val="00D07E82"/>
    <w:rsid w:val="00D144BB"/>
    <w:rsid w:val="00D152CC"/>
    <w:rsid w:val="00D160CE"/>
    <w:rsid w:val="00D2406D"/>
    <w:rsid w:val="00D25B77"/>
    <w:rsid w:val="00D25DC1"/>
    <w:rsid w:val="00D2663F"/>
    <w:rsid w:val="00D33996"/>
    <w:rsid w:val="00D37B65"/>
    <w:rsid w:val="00D40375"/>
    <w:rsid w:val="00D47979"/>
    <w:rsid w:val="00D50202"/>
    <w:rsid w:val="00D50482"/>
    <w:rsid w:val="00D52978"/>
    <w:rsid w:val="00D5749B"/>
    <w:rsid w:val="00D60D8A"/>
    <w:rsid w:val="00D625B7"/>
    <w:rsid w:val="00D63AA0"/>
    <w:rsid w:val="00D6443F"/>
    <w:rsid w:val="00D808C7"/>
    <w:rsid w:val="00D83CAB"/>
    <w:rsid w:val="00D85D68"/>
    <w:rsid w:val="00D92866"/>
    <w:rsid w:val="00D92984"/>
    <w:rsid w:val="00D96889"/>
    <w:rsid w:val="00DA00EA"/>
    <w:rsid w:val="00DA0201"/>
    <w:rsid w:val="00DA0B31"/>
    <w:rsid w:val="00DA4372"/>
    <w:rsid w:val="00DA4955"/>
    <w:rsid w:val="00DA527C"/>
    <w:rsid w:val="00DA5D36"/>
    <w:rsid w:val="00DB09FA"/>
    <w:rsid w:val="00DB3C60"/>
    <w:rsid w:val="00DB6734"/>
    <w:rsid w:val="00DC534A"/>
    <w:rsid w:val="00DC7145"/>
    <w:rsid w:val="00DD2F7D"/>
    <w:rsid w:val="00DD32FD"/>
    <w:rsid w:val="00DD5A8E"/>
    <w:rsid w:val="00DD64C7"/>
    <w:rsid w:val="00DD65DE"/>
    <w:rsid w:val="00DD6D72"/>
    <w:rsid w:val="00DE04D7"/>
    <w:rsid w:val="00DE0696"/>
    <w:rsid w:val="00DE0A84"/>
    <w:rsid w:val="00DE3785"/>
    <w:rsid w:val="00DF1BA1"/>
    <w:rsid w:val="00DF1DD9"/>
    <w:rsid w:val="00DF24F3"/>
    <w:rsid w:val="00DF2505"/>
    <w:rsid w:val="00DF2AF8"/>
    <w:rsid w:val="00DF6F86"/>
    <w:rsid w:val="00DF7E1D"/>
    <w:rsid w:val="00E003B3"/>
    <w:rsid w:val="00E02BB6"/>
    <w:rsid w:val="00E03CF4"/>
    <w:rsid w:val="00E043AF"/>
    <w:rsid w:val="00E07AEB"/>
    <w:rsid w:val="00E16022"/>
    <w:rsid w:val="00E206BB"/>
    <w:rsid w:val="00E21D97"/>
    <w:rsid w:val="00E22DBB"/>
    <w:rsid w:val="00E237BA"/>
    <w:rsid w:val="00E24023"/>
    <w:rsid w:val="00E31299"/>
    <w:rsid w:val="00E32486"/>
    <w:rsid w:val="00E35B53"/>
    <w:rsid w:val="00E368FB"/>
    <w:rsid w:val="00E408A6"/>
    <w:rsid w:val="00E42A61"/>
    <w:rsid w:val="00E43A71"/>
    <w:rsid w:val="00E47735"/>
    <w:rsid w:val="00E51073"/>
    <w:rsid w:val="00E51C55"/>
    <w:rsid w:val="00E5427C"/>
    <w:rsid w:val="00E5493B"/>
    <w:rsid w:val="00E734EB"/>
    <w:rsid w:val="00E77E68"/>
    <w:rsid w:val="00E83B6F"/>
    <w:rsid w:val="00E853A4"/>
    <w:rsid w:val="00E920BE"/>
    <w:rsid w:val="00E92D34"/>
    <w:rsid w:val="00E96241"/>
    <w:rsid w:val="00E96DE5"/>
    <w:rsid w:val="00E96E65"/>
    <w:rsid w:val="00EA0380"/>
    <w:rsid w:val="00EA3763"/>
    <w:rsid w:val="00EA3B58"/>
    <w:rsid w:val="00EA44E9"/>
    <w:rsid w:val="00EA5F62"/>
    <w:rsid w:val="00EA75F5"/>
    <w:rsid w:val="00EB1DE4"/>
    <w:rsid w:val="00EC3429"/>
    <w:rsid w:val="00ED0D81"/>
    <w:rsid w:val="00ED0EC3"/>
    <w:rsid w:val="00ED1913"/>
    <w:rsid w:val="00ED3636"/>
    <w:rsid w:val="00EE0734"/>
    <w:rsid w:val="00EE1E15"/>
    <w:rsid w:val="00EE38FA"/>
    <w:rsid w:val="00EE58FE"/>
    <w:rsid w:val="00EF0600"/>
    <w:rsid w:val="00F019C1"/>
    <w:rsid w:val="00F073D3"/>
    <w:rsid w:val="00F11569"/>
    <w:rsid w:val="00F13F55"/>
    <w:rsid w:val="00F151E5"/>
    <w:rsid w:val="00F156E7"/>
    <w:rsid w:val="00F16EE3"/>
    <w:rsid w:val="00F22CB3"/>
    <w:rsid w:val="00F23221"/>
    <w:rsid w:val="00F25A52"/>
    <w:rsid w:val="00F25B94"/>
    <w:rsid w:val="00F27348"/>
    <w:rsid w:val="00F27AA9"/>
    <w:rsid w:val="00F33C29"/>
    <w:rsid w:val="00F361B1"/>
    <w:rsid w:val="00F447E0"/>
    <w:rsid w:val="00F453E3"/>
    <w:rsid w:val="00F45551"/>
    <w:rsid w:val="00F45C05"/>
    <w:rsid w:val="00F473C5"/>
    <w:rsid w:val="00F56F7D"/>
    <w:rsid w:val="00F60611"/>
    <w:rsid w:val="00F619BC"/>
    <w:rsid w:val="00F62B7E"/>
    <w:rsid w:val="00F63339"/>
    <w:rsid w:val="00F66AB5"/>
    <w:rsid w:val="00F67FCA"/>
    <w:rsid w:val="00F7298B"/>
    <w:rsid w:val="00F75DBF"/>
    <w:rsid w:val="00F8162F"/>
    <w:rsid w:val="00F8229F"/>
    <w:rsid w:val="00F8538F"/>
    <w:rsid w:val="00F85D73"/>
    <w:rsid w:val="00F905EC"/>
    <w:rsid w:val="00F974CB"/>
    <w:rsid w:val="00FA3753"/>
    <w:rsid w:val="00FA47BE"/>
    <w:rsid w:val="00FA52EC"/>
    <w:rsid w:val="00FA6A5B"/>
    <w:rsid w:val="00FA73C7"/>
    <w:rsid w:val="00FB0B8B"/>
    <w:rsid w:val="00FB2312"/>
    <w:rsid w:val="00FB4FCC"/>
    <w:rsid w:val="00FB65BA"/>
    <w:rsid w:val="00FC0927"/>
    <w:rsid w:val="00FC1117"/>
    <w:rsid w:val="00FC2CA1"/>
    <w:rsid w:val="00FC52F9"/>
    <w:rsid w:val="00FC6D35"/>
    <w:rsid w:val="00FD15E5"/>
    <w:rsid w:val="00FD5336"/>
    <w:rsid w:val="00FD5531"/>
    <w:rsid w:val="00FD56C7"/>
    <w:rsid w:val="00FE3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7224"/>
  <w15:chartTrackingRefBased/>
  <w15:docId w15:val="{6EE4CEAE-3E44-48D1-8CFD-4391D3B6B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5D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2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365"/>
  </w:style>
  <w:style w:type="paragraph" w:styleId="Footer">
    <w:name w:val="footer"/>
    <w:basedOn w:val="Normal"/>
    <w:link w:val="FooterChar"/>
    <w:uiPriority w:val="99"/>
    <w:unhideWhenUsed/>
    <w:rsid w:val="00762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365"/>
  </w:style>
  <w:style w:type="character" w:styleId="PlaceholderText">
    <w:name w:val="Placeholder Text"/>
    <w:basedOn w:val="DefaultParagraphFont"/>
    <w:uiPriority w:val="99"/>
    <w:semiHidden/>
    <w:rsid w:val="00762365"/>
    <w:rPr>
      <w:color w:val="808080"/>
    </w:rPr>
  </w:style>
  <w:style w:type="character" w:styleId="Hyperlink">
    <w:name w:val="Hyperlink"/>
    <w:basedOn w:val="DefaultParagraphFont"/>
    <w:uiPriority w:val="99"/>
    <w:unhideWhenUsed/>
    <w:rsid w:val="00FC1117"/>
    <w:rPr>
      <w:color w:val="0563C1" w:themeColor="hyperlink"/>
      <w:u w:val="single"/>
    </w:rPr>
  </w:style>
  <w:style w:type="character" w:styleId="UnresolvedMention">
    <w:name w:val="Unresolved Mention"/>
    <w:basedOn w:val="DefaultParagraphFont"/>
    <w:uiPriority w:val="99"/>
    <w:semiHidden/>
    <w:unhideWhenUsed/>
    <w:rsid w:val="00FC11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4362</Words>
  <Characters>24870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Case Formulation: Buddy King</dc:title>
  <dc:subject/>
  <dc:creator>Jade Adams</dc:creator>
  <cp:keywords/>
  <dc:description/>
  <cp:lastModifiedBy>Jade Adams</cp:lastModifiedBy>
  <cp:revision>2</cp:revision>
  <dcterms:created xsi:type="dcterms:W3CDTF">2021-01-22T23:13:00Z</dcterms:created>
  <dcterms:modified xsi:type="dcterms:W3CDTF">2021-01-22T23:13:00Z</dcterms:modified>
</cp:coreProperties>
</file>