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bookmarkStart w:id="0" w:name="_Toc448263721"/>
      <w:r>
        <w:rPr>
          <w:rFonts w:hint="default" w:ascii="Times New Roman" w:hAnsi="Times New Roman" w:eastAsia="Calibri" w:cs="Times New Roman"/>
          <w:b/>
          <w:kern w:val="0"/>
          <w:sz w:val="72"/>
          <w:lang w:val="en-GB" w:eastAsia="en-US"/>
        </w:rPr>
        <w:t>Research Proposal</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eastAsia" w:ascii="Times New Roman" w:hAnsi="Times New Roman" w:eastAsia="宋体" w:cs="Times New Roman"/>
          <w:b/>
          <w:kern w:val="0"/>
          <w:sz w:val="36"/>
          <w:lang w:val="en-US" w:eastAsia="zh-CN"/>
        </w:rPr>
      </w:pPr>
      <w:r>
        <w:rPr>
          <w:rFonts w:hint="default" w:ascii="Times New Roman" w:hAnsi="Times New Roman" w:eastAsia="Calibri" w:cs="Times New Roman"/>
          <w:b/>
          <w:kern w:val="0"/>
          <w:sz w:val="36"/>
          <w:lang w:val="en-GB" w:eastAsia="en-US"/>
        </w:rPr>
        <w:t>The investigation on SWOT and Response strategy of Wal-Mart</w:t>
      </w:r>
      <w:r>
        <w:rPr>
          <w:rFonts w:hint="eastAsia" w:ascii="Times New Roman" w:hAnsi="Times New Roman" w:cs="Times New Roman"/>
          <w:b/>
          <w:kern w:val="0"/>
          <w:sz w:val="36"/>
          <w:lang w:val="en-US" w:eastAsia="zh-CN"/>
        </w:rPr>
        <w:t>.</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40"/>
          <w:lang w:val="en-GB" w:eastAsia="en-US"/>
        </w:rPr>
      </w:pP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36"/>
          <w:lang w:val="en-GB" w:eastAsia="en-US"/>
        </w:rPr>
      </w:pPr>
      <w:r>
        <w:rPr>
          <w:rFonts w:hint="eastAsia" w:ascii="Times New Roman" w:hAnsi="Times New Roman" w:cs="Times New Roman"/>
          <w:b/>
          <w:kern w:val="0"/>
          <w:sz w:val="36"/>
          <w:lang w:val="en-US" w:eastAsia="zh-CN"/>
        </w:rPr>
        <w:t>Qingyan Zhang</w:t>
      </w:r>
      <w:r>
        <w:rPr>
          <w:rFonts w:hint="default" w:ascii="Times New Roman" w:hAnsi="Times New Roman" w:eastAsia="Calibri" w:cs="Times New Roman"/>
          <w:b/>
          <w:kern w:val="0"/>
          <w:sz w:val="36"/>
          <w:lang w:val="en-GB" w:eastAsia="en-US"/>
        </w:rPr>
        <w:t xml:space="preserve"> </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36"/>
          <w:lang w:val="en-GB" w:eastAsia="en-US"/>
        </w:rPr>
      </w:pPr>
      <w:r>
        <w:rPr>
          <w:rFonts w:hint="default" w:ascii="Times New Roman" w:hAnsi="Times New Roman" w:eastAsia="Calibri" w:cs="Times New Roman"/>
          <w:b/>
          <w:kern w:val="0"/>
          <w:sz w:val="36"/>
          <w:lang w:val="en-GB" w:eastAsia="en-US"/>
        </w:rPr>
        <w:t>University of Wales Trinity Saint David</w:t>
      </w:r>
    </w:p>
    <w:p>
      <w:pPr>
        <w:pageBreakBefore w:val="0"/>
        <w:widowControl/>
        <w:kinsoku/>
        <w:wordWrap/>
        <w:overflowPunct/>
        <w:topLinePunct w:val="0"/>
        <w:autoSpaceDE/>
        <w:autoSpaceDN/>
        <w:bidi w:val="0"/>
        <w:adjustRightInd/>
        <w:snapToGrid/>
        <w:spacing w:line="360" w:lineRule="auto"/>
        <w:jc w:val="center"/>
        <w:textAlignment w:val="auto"/>
        <w:rPr>
          <w:rFonts w:hint="default" w:ascii="Times New Roman" w:hAnsi="Times New Roman" w:eastAsia="Calibri" w:cs="Times New Roman"/>
          <w:b/>
          <w:kern w:val="0"/>
          <w:sz w:val="36"/>
          <w:lang w:val="en-GB" w:eastAsia="en-US"/>
        </w:rPr>
      </w:pPr>
      <w:r>
        <w:rPr>
          <w:rFonts w:hint="default" w:ascii="Times New Roman" w:hAnsi="Times New Roman" w:eastAsia="Calibri" w:cs="Times New Roman"/>
          <w:b/>
          <w:kern w:val="0"/>
          <w:sz w:val="36"/>
          <w:lang w:val="en-GB" w:eastAsia="en-US"/>
        </w:rPr>
        <w:t xml:space="preserve">BA </w:t>
      </w:r>
      <w:r>
        <w:rPr>
          <w:rFonts w:hint="eastAsia" w:ascii="Times New Roman" w:hAnsi="Times New Roman" w:cs="Times New Roman"/>
          <w:b/>
          <w:kern w:val="0"/>
          <w:sz w:val="36"/>
          <w:lang w:val="en-US" w:eastAsia="zh-CN"/>
        </w:rPr>
        <w:t xml:space="preserve">International Business </w:t>
      </w:r>
      <w:r>
        <w:rPr>
          <w:rFonts w:hint="default" w:ascii="Times New Roman" w:hAnsi="Times New Roman" w:eastAsia="Calibri" w:cs="Times New Roman"/>
          <w:b/>
          <w:kern w:val="0"/>
          <w:sz w:val="36"/>
          <w:lang w:val="en-GB" w:eastAsia="en-US"/>
        </w:rPr>
        <w:t>Management</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p>
      <w:pPr>
        <w:pageBreakBefore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2"/>
          <w:szCs w:val="32"/>
        </w:rPr>
      </w:pPr>
    </w:p>
    <w:bookmarkEnd w:id="0"/>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2"/>
          <w:szCs w:val="32"/>
        </w:rPr>
      </w:pPr>
      <w:bookmarkStart w:id="1" w:name="_Toc7902"/>
      <w:bookmarkStart w:id="2" w:name="_Toc448263722"/>
      <w:r>
        <w:rPr>
          <w:rFonts w:hint="default" w:ascii="Times New Roman" w:hAnsi="Times New Roman" w:cs="Times New Roman"/>
          <w:sz w:val="32"/>
          <w:szCs w:val="32"/>
        </w:rPr>
        <w:t>Executive Summary</w:t>
      </w:r>
      <w:bookmarkEnd w:id="1"/>
      <w:bookmarkEnd w:id="2"/>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rPr>
      </w:pPr>
      <w:r>
        <w:rPr>
          <w:rFonts w:hint="default" w:ascii="Times New Roman" w:hAnsi="Times New Roman" w:cs="Times New Roman"/>
          <w:sz w:val="24"/>
          <w:szCs w:val="24"/>
        </w:rPr>
        <w:t xml:space="preserve">In July 2019, </w:t>
      </w:r>
      <w:r>
        <w:rPr>
          <w:rFonts w:hint="default" w:ascii="Times New Roman" w:hAnsi="Times New Roman" w:cs="Times New Roman"/>
          <w:sz w:val="24"/>
          <w:szCs w:val="24"/>
          <w:lang w:val="en-US" w:eastAsia="zh-CN"/>
        </w:rPr>
        <w:t>Wal-Mart</w:t>
      </w:r>
      <w:r>
        <w:rPr>
          <w:rFonts w:hint="default" w:ascii="Times New Roman" w:hAnsi="Times New Roman" w:cs="Times New Roman"/>
          <w:sz w:val="24"/>
          <w:szCs w:val="24"/>
        </w:rPr>
        <w:t xml:space="preserve"> stores ltd. ranked first on the world's top 500 list.Since the implementation of the green supply chain, </w:t>
      </w:r>
      <w:r>
        <w:rPr>
          <w:rFonts w:hint="default" w:ascii="Times New Roman" w:hAnsi="Times New Roman" w:cs="Times New Roman"/>
          <w:sz w:val="24"/>
          <w:szCs w:val="24"/>
          <w:lang w:eastAsia="zh-CN"/>
        </w:rPr>
        <w:t>Wal-Mart</w:t>
      </w:r>
      <w:r>
        <w:rPr>
          <w:rFonts w:hint="default" w:ascii="Times New Roman" w:hAnsi="Times New Roman" w:cs="Times New Roman"/>
          <w:sz w:val="24"/>
          <w:szCs w:val="24"/>
        </w:rPr>
        <w:t xml:space="preserve"> has saved hundreds of millions of yuan in transportation costs, reduced a lot of environmental pollution, and greatly improved the use efficiency of resources.This paper mainly USES case analysis method, PEST analysis method and interview method as the main research methods.The implementation of green supply chain can save the cost of enterprises, reduce the damage to the environment, enterprises get more development opportunities, such as the support from the government, to promote consumers' awareness of green consumption, for future development to build a better living environment.For </w:t>
      </w:r>
      <w:r>
        <w:rPr>
          <w:rFonts w:hint="default" w:ascii="Times New Roman" w:hAnsi="Times New Roman" w:cs="Times New Roman"/>
          <w:sz w:val="24"/>
          <w:szCs w:val="24"/>
          <w:lang w:eastAsia="zh-CN"/>
        </w:rPr>
        <w:t>Wal-Mart</w:t>
      </w:r>
      <w:r>
        <w:rPr>
          <w:rFonts w:hint="default" w:ascii="Times New Roman" w:hAnsi="Times New Roman" w:cs="Times New Roman"/>
          <w:sz w:val="24"/>
          <w:szCs w:val="24"/>
        </w:rPr>
        <w:t xml:space="preserve"> to implement green supply chain in China, my suggestion is that the government take the lead in promoting procurement, optimizing the utilization rate of land, implementing green packaging, and maximizing the utilization rate of resources.</w:t>
      </w: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rPr>
      </w:pPr>
    </w:p>
    <w:sdt>
      <w:sdtPr>
        <w:rPr>
          <w:rFonts w:hint="default" w:ascii="Times New Roman" w:hAnsi="Times New Roman" w:eastAsia="宋体" w:cs="Times New Roman"/>
          <w:kern w:val="2"/>
          <w:sz w:val="30"/>
          <w:szCs w:val="30"/>
          <w:lang w:val="en-US" w:eastAsia="zh-CN" w:bidi="ar-SA"/>
        </w:rPr>
        <w:id w:val="147466252"/>
        <w15:color w:val="DBDBDB"/>
        <w:docPartObj>
          <w:docPartGallery w:val="Table of Contents"/>
          <w:docPartUnique/>
        </w:docPartObj>
      </w:sdtPr>
      <w:sdtEndPr>
        <w:rPr>
          <w:rFonts w:hint="default" w:ascii="Times New Roman" w:hAnsi="Times New Roman" w:eastAsia="宋体" w:cs="Times New Roman"/>
          <w:kern w:val="2"/>
          <w:sz w:val="21"/>
          <w:szCs w:val="24"/>
          <w:lang w:val="en-US" w:eastAsia="zh-CN" w:bidi="ar-SA"/>
        </w:rPr>
      </w:sdtEndPr>
      <w:sdtContent>
        <w:p>
          <w:pPr>
            <w:pageBreakBefore w:val="0"/>
            <w:widowControl w:val="0"/>
            <w:kinsoku/>
            <w:wordWrap/>
            <w:overflowPunct/>
            <w:topLinePunct w:val="0"/>
            <w:autoSpaceDE/>
            <w:autoSpaceDN/>
            <w:bidi w:val="0"/>
            <w:adjustRightInd/>
            <w:spacing w:before="0" w:beforeLines="0" w:after="0" w:afterLines="0" w:line="360" w:lineRule="auto"/>
            <w:ind w:left="0" w:leftChars="0" w:right="0" w:rightChars="0" w:firstLine="0" w:firstLineChars="0"/>
            <w:jc w:val="center"/>
            <w:textAlignment w:val="auto"/>
            <w:rPr>
              <w:rFonts w:hint="default" w:ascii="Times New Roman" w:hAnsi="Times New Roman" w:eastAsia="宋体" w:cs="Times New Roman"/>
              <w:sz w:val="30"/>
              <w:szCs w:val="30"/>
              <w:lang w:val="en-US" w:eastAsia="zh-CN"/>
            </w:rPr>
          </w:pPr>
          <w:r>
            <w:rPr>
              <w:rFonts w:hint="default" w:ascii="Times New Roman" w:hAnsi="Times New Roman" w:cs="Times New Roman"/>
              <w:sz w:val="30"/>
              <w:szCs w:val="30"/>
              <w:lang w:val="en-US" w:eastAsia="zh-CN"/>
            </w:rPr>
            <w:t>Content</w:t>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 w:val="24"/>
              <w:szCs w:val="24"/>
            </w:rPr>
            <w:fldChar w:fldCharType="begin"/>
          </w:r>
          <w:r>
            <w:rPr>
              <w:rFonts w:hint="default" w:ascii="Times New Roman" w:hAnsi="Times New Roman" w:cs="Times New Roman"/>
              <w:sz w:val="24"/>
              <w:szCs w:val="24"/>
            </w:rPr>
            <w:instrText xml:space="preserve">TOC \o "1-3" \h \u </w:instrText>
          </w:r>
          <w:r>
            <w:rPr>
              <w:rFonts w:hint="default" w:ascii="Times New Roman" w:hAnsi="Times New Roman" w:cs="Times New Roman"/>
              <w:sz w:val="24"/>
              <w:szCs w:val="24"/>
            </w:rPr>
            <w:fldChar w:fldCharType="separate"/>
          </w: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_Toc7902 </w:instrText>
          </w:r>
          <w:r>
            <w:rPr>
              <w:rFonts w:hint="default" w:ascii="Times New Roman" w:hAnsi="Times New Roman" w:cs="Times New Roman"/>
              <w:szCs w:val="24"/>
            </w:rPr>
            <w:fldChar w:fldCharType="separate"/>
          </w:r>
          <w:r>
            <w:rPr>
              <w:rFonts w:hint="default" w:ascii="Times New Roman" w:hAnsi="Times New Roman" w:cs="Times New Roman"/>
              <w:szCs w:val="32"/>
            </w:rPr>
            <w:t>Executive Summary</w:t>
          </w:r>
          <w:r>
            <w:tab/>
          </w:r>
          <w:r>
            <w:fldChar w:fldCharType="begin"/>
          </w:r>
          <w:r>
            <w:instrText xml:space="preserve"> PAGEREF _Toc7902 </w:instrText>
          </w:r>
          <w:r>
            <w:fldChar w:fldCharType="separate"/>
          </w:r>
          <w:r>
            <w:t>2</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_Toc7007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1.0 Introduction</w:t>
          </w:r>
          <w:r>
            <w:tab/>
          </w:r>
          <w:r>
            <w:fldChar w:fldCharType="begin"/>
          </w:r>
          <w:r>
            <w:instrText xml:space="preserve"> PAGEREF _Toc7007 </w:instrText>
          </w:r>
          <w:r>
            <w:fldChar w:fldCharType="separate"/>
          </w:r>
          <w:r>
            <w:t>4</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_Toc4207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2.0 Methodology</w:t>
          </w:r>
          <w:r>
            <w:tab/>
          </w:r>
          <w:r>
            <w:fldChar w:fldCharType="begin"/>
          </w:r>
          <w:r>
            <w:instrText xml:space="preserve"> PAGEREF _Toc4207 </w:instrText>
          </w:r>
          <w:r>
            <w:fldChar w:fldCharType="separate"/>
          </w:r>
          <w:r>
            <w:t>6</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_Toc28147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2.1 Green Supply Chain</w:t>
          </w:r>
          <w:r>
            <w:tab/>
          </w:r>
          <w:r>
            <w:fldChar w:fldCharType="begin"/>
          </w:r>
          <w:r>
            <w:instrText xml:space="preserve"> PAGEREF _Toc28147 </w:instrText>
          </w:r>
          <w:r>
            <w:fldChar w:fldCharType="separate"/>
          </w:r>
          <w:r>
            <w:t>6</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_Toc27136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2.2 Advantage</w:t>
          </w:r>
          <w:r>
            <w:tab/>
          </w:r>
          <w:r>
            <w:fldChar w:fldCharType="begin"/>
          </w:r>
          <w:r>
            <w:instrText xml:space="preserve"> PAGEREF _Toc27136 </w:instrText>
          </w:r>
          <w:r>
            <w:fldChar w:fldCharType="separate"/>
          </w:r>
          <w:r>
            <w:t>7</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_Toc6147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2.3 Disadvantage</w:t>
          </w:r>
          <w:r>
            <w:tab/>
          </w:r>
          <w:r>
            <w:fldChar w:fldCharType="begin"/>
          </w:r>
          <w:r>
            <w:instrText xml:space="preserve"> PAGEREF _Toc6147 </w:instrText>
          </w:r>
          <w:r>
            <w:fldChar w:fldCharType="separate"/>
          </w:r>
          <w:r>
            <w:t>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_Toc18346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2.4 Green purchasing</w:t>
          </w:r>
          <w:r>
            <w:tab/>
          </w:r>
          <w:r>
            <w:fldChar w:fldCharType="begin"/>
          </w:r>
          <w:r>
            <w:instrText xml:space="preserve"> PAGEREF _Toc18346 </w:instrText>
          </w:r>
          <w:r>
            <w:fldChar w:fldCharType="separate"/>
          </w:r>
          <w:r>
            <w:t>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_Toc27408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2.5 Green warehousing</w:t>
          </w:r>
          <w:r>
            <w:tab/>
          </w:r>
          <w:r>
            <w:fldChar w:fldCharType="begin"/>
          </w:r>
          <w:r>
            <w:instrText xml:space="preserve"> PAGEREF _Toc27408 </w:instrText>
          </w:r>
          <w:r>
            <w:fldChar w:fldCharType="separate"/>
          </w:r>
          <w:r>
            <w:t>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_Toc2937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2.6 Green marketing</w:t>
          </w:r>
          <w:r>
            <w:tab/>
          </w:r>
          <w:r>
            <w:fldChar w:fldCharType="begin"/>
          </w:r>
          <w:r>
            <w:instrText xml:space="preserve"> PAGEREF _Toc2937 </w:instrText>
          </w:r>
          <w:r>
            <w:fldChar w:fldCharType="separate"/>
          </w:r>
          <w:r>
            <w:t>9</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_Toc25951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3.0 Literature Review</w:t>
          </w:r>
          <w:r>
            <w:tab/>
          </w:r>
          <w:r>
            <w:fldChar w:fldCharType="begin"/>
          </w:r>
          <w:r>
            <w:instrText xml:space="preserve"> PAGEREF _Toc25951 </w:instrText>
          </w:r>
          <w:r>
            <w:fldChar w:fldCharType="separate"/>
          </w:r>
          <w:r>
            <w:t>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_Toc21880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3.1 Literature analysis</w:t>
          </w:r>
          <w:r>
            <w:tab/>
          </w:r>
          <w:r>
            <w:fldChar w:fldCharType="begin"/>
          </w:r>
          <w:r>
            <w:instrText xml:space="preserve"> PAGEREF _Toc21880 </w:instrText>
          </w:r>
          <w:r>
            <w:fldChar w:fldCharType="separate"/>
          </w:r>
          <w:r>
            <w:t>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_Toc15937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3.2 PEST analysis</w:t>
          </w:r>
          <w:r>
            <w:tab/>
          </w:r>
          <w:r>
            <w:fldChar w:fldCharType="begin"/>
          </w:r>
          <w:r>
            <w:instrText xml:space="preserve"> PAGEREF _Toc15937 </w:instrText>
          </w:r>
          <w:r>
            <w:fldChar w:fldCharType="separate"/>
          </w:r>
          <w:r>
            <w:t>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_Toc350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3.3 Interview method</w:t>
          </w:r>
          <w:r>
            <w:tab/>
          </w:r>
          <w:r>
            <w:fldChar w:fldCharType="begin"/>
          </w:r>
          <w:r>
            <w:instrText xml:space="preserve"> PAGEREF _Toc350 </w:instrText>
          </w:r>
          <w:r>
            <w:fldChar w:fldCharType="separate"/>
          </w:r>
          <w:r>
            <w:t>10</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_Toc1420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3.4 Case analysis method</w:t>
          </w:r>
          <w:r>
            <w:tab/>
          </w:r>
          <w:r>
            <w:fldChar w:fldCharType="begin"/>
          </w:r>
          <w:r>
            <w:instrText xml:space="preserve"> PAGEREF _Toc1420 </w:instrText>
          </w:r>
          <w:r>
            <w:fldChar w:fldCharType="separate"/>
          </w:r>
          <w:r>
            <w:t>10</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_Toc32416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4.0 Green supply chain model</w:t>
          </w:r>
          <w:r>
            <w:tab/>
          </w:r>
          <w:r>
            <w:fldChar w:fldCharType="begin"/>
          </w:r>
          <w:r>
            <w:instrText xml:space="preserve"> PAGEREF _Toc32416 </w:instrText>
          </w:r>
          <w:r>
            <w:fldChar w:fldCharType="separate"/>
          </w:r>
          <w:r>
            <w:t>10</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_Toc30713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4.1 Wal-Mart's green supply chain management philosophy</w:t>
          </w:r>
          <w:r>
            <w:tab/>
          </w:r>
          <w:r>
            <w:fldChar w:fldCharType="begin"/>
          </w:r>
          <w:r>
            <w:instrText xml:space="preserve"> PAGEREF _Toc30713 </w:instrText>
          </w:r>
          <w:r>
            <w:fldChar w:fldCharType="separate"/>
          </w:r>
          <w:r>
            <w:t>10</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_Toc15842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4.1.1 Cater to the e-commerce environment</w:t>
          </w:r>
          <w:r>
            <w:tab/>
          </w:r>
          <w:r>
            <w:fldChar w:fldCharType="begin"/>
          </w:r>
          <w:r>
            <w:instrText xml:space="preserve"> PAGEREF _Toc15842 </w:instrText>
          </w:r>
          <w:r>
            <w:fldChar w:fldCharType="separate"/>
          </w:r>
          <w:r>
            <w:t>10</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_Toc30523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4.1.2 Take the path of sustainable development</w:t>
          </w:r>
          <w:r>
            <w:tab/>
          </w:r>
          <w:r>
            <w:fldChar w:fldCharType="begin"/>
          </w:r>
          <w:r>
            <w:instrText xml:space="preserve"> PAGEREF _Toc30523 </w:instrText>
          </w:r>
          <w:r>
            <w:fldChar w:fldCharType="separate"/>
          </w:r>
          <w:r>
            <w:t>11</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_Toc1826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5.0 Enterprise strategy</w:t>
          </w:r>
          <w:r>
            <w:tab/>
          </w:r>
          <w:r>
            <w:fldChar w:fldCharType="begin"/>
          </w:r>
          <w:r>
            <w:instrText xml:space="preserve"> PAGEREF _Toc1826 </w:instrText>
          </w:r>
          <w:r>
            <w:fldChar w:fldCharType="separate"/>
          </w:r>
          <w:r>
            <w:t>12</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_Toc19470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5.1 Green purchasing</w:t>
          </w:r>
          <w:r>
            <w:tab/>
          </w:r>
          <w:r>
            <w:fldChar w:fldCharType="begin"/>
          </w:r>
          <w:r>
            <w:instrText xml:space="preserve"> PAGEREF _Toc19470 </w:instrText>
          </w:r>
          <w:r>
            <w:fldChar w:fldCharType="separate"/>
          </w:r>
          <w:r>
            <w:t>12</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_Toc26130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5.1.1 Two meanings of green purchasing</w:t>
          </w:r>
          <w:r>
            <w:tab/>
          </w:r>
          <w:r>
            <w:fldChar w:fldCharType="begin"/>
          </w:r>
          <w:r>
            <w:instrText xml:space="preserve"> PAGEREF _Toc26130 </w:instrText>
          </w:r>
          <w:r>
            <w:fldChar w:fldCharType="separate"/>
          </w:r>
          <w:r>
            <w:t>12</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_Toc18840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5.1.2 Wal-Mart develops energy-saving plans for its suppliers and employs third-party professional organizations to test them and achieve results</w:t>
          </w:r>
          <w:r>
            <w:tab/>
          </w:r>
          <w:r>
            <w:fldChar w:fldCharType="begin"/>
          </w:r>
          <w:r>
            <w:instrText xml:space="preserve"> PAGEREF _Toc18840 </w:instrText>
          </w:r>
          <w:r>
            <w:fldChar w:fldCharType="separate"/>
          </w:r>
          <w:r>
            <w:t>12</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_Toc1666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5.1.3 The "balanced scorecard of environmental protection" is used as the criterion for evaluating suppliers</w:t>
          </w:r>
          <w:r>
            <w:tab/>
          </w:r>
          <w:r>
            <w:fldChar w:fldCharType="begin"/>
          </w:r>
          <w:r>
            <w:instrText xml:space="preserve"> PAGEREF _Toc1666 </w:instrText>
          </w:r>
          <w:r>
            <w:fldChar w:fldCharType="separate"/>
          </w:r>
          <w:r>
            <w:t>13</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_Toc25792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5.2 Green warehousing</w:t>
          </w:r>
          <w:r>
            <w:tab/>
          </w:r>
          <w:r>
            <w:fldChar w:fldCharType="begin"/>
          </w:r>
          <w:r>
            <w:instrText xml:space="preserve"> PAGEREF _Toc25792 </w:instrText>
          </w:r>
          <w:r>
            <w:fldChar w:fldCharType="separate"/>
          </w:r>
          <w:r>
            <w:t>13</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_Toc26819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5.2.1 Less pollution, less loss of goods, low transportation cost of storage</w:t>
          </w:r>
          <w:r>
            <w:tab/>
          </w:r>
          <w:r>
            <w:fldChar w:fldCharType="begin"/>
          </w:r>
          <w:r>
            <w:instrText xml:space="preserve"> PAGEREF _Toc26819 </w:instrText>
          </w:r>
          <w:r>
            <w:fldChar w:fldCharType="separate"/>
          </w:r>
          <w:r>
            <w:t>13</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_Toc10101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5.2.2 A distribution center is a warehouse</w:t>
          </w:r>
          <w:r>
            <w:tab/>
          </w:r>
          <w:r>
            <w:fldChar w:fldCharType="begin"/>
          </w:r>
          <w:r>
            <w:instrText xml:space="preserve"> PAGEREF _Toc10101 </w:instrText>
          </w:r>
          <w:r>
            <w:fldChar w:fldCharType="separate"/>
          </w:r>
          <w:r>
            <w:t>14</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_Toc22116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5.2.3 Unused lorries need to stop starting their engines</w:t>
          </w:r>
          <w:r>
            <w:tab/>
          </w:r>
          <w:r>
            <w:fldChar w:fldCharType="begin"/>
          </w:r>
          <w:r>
            <w:instrText xml:space="preserve"> PAGEREF _Toc22116 </w:instrText>
          </w:r>
          <w:r>
            <w:fldChar w:fldCharType="separate"/>
          </w:r>
          <w:r>
            <w:t>15</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_Toc26360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5.3 Green marketing</w:t>
          </w:r>
          <w:r>
            <w:tab/>
          </w:r>
          <w:r>
            <w:fldChar w:fldCharType="begin"/>
          </w:r>
          <w:r>
            <w:instrText xml:space="preserve"> PAGEREF _Toc26360 </w:instrText>
          </w:r>
          <w:r>
            <w:fldChar w:fldCharType="separate"/>
          </w:r>
          <w:r>
            <w:t>15</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_Toc456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5.3.1 Wal-Mart goes green in the process of selling</w:t>
          </w:r>
          <w:r>
            <w:tab/>
          </w:r>
          <w:r>
            <w:fldChar w:fldCharType="begin"/>
          </w:r>
          <w:r>
            <w:instrText xml:space="preserve"> PAGEREF _Toc456 </w:instrText>
          </w:r>
          <w:r>
            <w:fldChar w:fldCharType="separate"/>
          </w:r>
          <w:r>
            <w:t>15</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_Toc7588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5.3.2 Resource conservation and carbon reduction culture</w:t>
          </w:r>
          <w:r>
            <w:tab/>
          </w:r>
          <w:r>
            <w:fldChar w:fldCharType="begin"/>
          </w:r>
          <w:r>
            <w:instrText xml:space="preserve"> PAGEREF _Toc7588 </w:instrText>
          </w:r>
          <w:r>
            <w:fldChar w:fldCharType="separate"/>
          </w:r>
          <w:r>
            <w:t>16</w:t>
          </w:r>
          <w:r>
            <w:fldChar w:fldCharType="end"/>
          </w:r>
          <w:r>
            <w:rPr>
              <w:rFonts w:hint="default" w:ascii="Times New Roman" w:hAnsi="Times New Roman" w:cs="Times New Roman"/>
              <w:szCs w:val="24"/>
            </w:rPr>
            <w:fldChar w:fldCharType="end"/>
          </w:r>
        </w:p>
        <w:p>
          <w:pPr>
            <w:pStyle w:val="5"/>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_Toc20313 </w:instrText>
          </w:r>
          <w:r>
            <w:rPr>
              <w:rFonts w:hint="default" w:ascii="Times New Roman" w:hAnsi="Times New Roman" w:cs="Times New Roman"/>
              <w:szCs w:val="24"/>
            </w:rPr>
            <w:fldChar w:fldCharType="separate"/>
          </w:r>
          <w:r>
            <w:rPr>
              <w:rFonts w:hint="default" w:ascii="Times New Roman" w:hAnsi="Times New Roman" w:cs="Times New Roman"/>
              <w:szCs w:val="24"/>
              <w:lang w:val="en-US" w:eastAsia="zh-CN"/>
            </w:rPr>
            <w:t>5.3.3 Implement green packaging and streamline packaging</w:t>
          </w:r>
          <w:r>
            <w:tab/>
          </w:r>
          <w:r>
            <w:fldChar w:fldCharType="begin"/>
          </w:r>
          <w:r>
            <w:instrText xml:space="preserve"> PAGEREF _Toc20313 </w:instrText>
          </w:r>
          <w:r>
            <w:fldChar w:fldCharType="separate"/>
          </w:r>
          <w:r>
            <w:t>16</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_Toc3021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6.0 Strategic evaluation of enterprises</w:t>
          </w:r>
          <w:r>
            <w:tab/>
          </w:r>
          <w:r>
            <w:fldChar w:fldCharType="begin"/>
          </w:r>
          <w:r>
            <w:instrText xml:space="preserve"> PAGEREF _Toc3021 </w:instrText>
          </w:r>
          <w:r>
            <w:fldChar w:fldCharType="separate"/>
          </w:r>
          <w:r>
            <w:t>17</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_Toc32104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6.1 Improve brand image, attract more customers, earn more revenue</w:t>
          </w:r>
          <w:r>
            <w:tab/>
          </w:r>
          <w:r>
            <w:fldChar w:fldCharType="begin"/>
          </w:r>
          <w:r>
            <w:instrText xml:space="preserve"> PAGEREF _Toc32104 </w:instrText>
          </w:r>
          <w:r>
            <w:fldChar w:fldCharType="separate"/>
          </w:r>
          <w:r>
            <w:t>17</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_Toc8356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6.2 Reduce the cost of goods, improve the value of goods, reduce the cost of enterprises, improve the benefits</w:t>
          </w:r>
          <w:r>
            <w:tab/>
          </w:r>
          <w:r>
            <w:fldChar w:fldCharType="begin"/>
          </w:r>
          <w:r>
            <w:instrText xml:space="preserve"> PAGEREF _Toc8356 </w:instrText>
          </w:r>
          <w:r>
            <w:fldChar w:fldCharType="separate"/>
          </w:r>
          <w:r>
            <w:t>18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_Toc18425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6.3 Wal-Mart's green marketing is not yet mature and systematic</w:t>
          </w:r>
          <w:r>
            <w:tab/>
          </w:r>
          <w:r>
            <w:fldChar w:fldCharType="begin"/>
          </w:r>
          <w:r>
            <w:instrText xml:space="preserve"> PAGEREF _Toc18425 </w:instrText>
          </w:r>
          <w:r>
            <w:fldChar w:fldCharType="separate"/>
          </w:r>
          <w:r>
            <w:t>18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_Toc29516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6.4 Wal-Mart must design rules and set standards for upstream products to be trusted by consumers</w:t>
          </w:r>
          <w:r>
            <w:tab/>
          </w:r>
          <w:r>
            <w:fldChar w:fldCharType="begin"/>
          </w:r>
          <w:r>
            <w:instrText xml:space="preserve"> PAGEREF _Toc29516 </w:instrText>
          </w:r>
          <w:r>
            <w:fldChar w:fldCharType="separate"/>
          </w:r>
          <w:r>
            <w:t>19</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_Toc20495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6.5 Wal-Mart has built green ideas and demonstrated them, but it has lost many suppliers</w:t>
          </w:r>
          <w:r>
            <w:tab/>
          </w:r>
          <w:r>
            <w:fldChar w:fldCharType="begin"/>
          </w:r>
          <w:r>
            <w:instrText xml:space="preserve"> PAGEREF _Toc20495 </w:instrText>
          </w:r>
          <w:r>
            <w:fldChar w:fldCharType="separate"/>
          </w:r>
          <w:r>
            <w:t>19</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_Toc5505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7.0 Conclusions</w:t>
          </w:r>
          <w:r>
            <w:tab/>
          </w:r>
          <w:r>
            <w:fldChar w:fldCharType="begin"/>
          </w:r>
          <w:r>
            <w:instrText xml:space="preserve"> PAGEREF _Toc5505 </w:instrText>
          </w:r>
          <w:r>
            <w:fldChar w:fldCharType="separate"/>
          </w:r>
          <w:r>
            <w:t>19</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_Toc2610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8.0 Recommendations</w:t>
          </w:r>
          <w:r>
            <w:tab/>
          </w:r>
          <w:r>
            <w:fldChar w:fldCharType="begin"/>
          </w:r>
          <w:r>
            <w:instrText xml:space="preserve"> PAGEREF _Toc2610 </w:instrText>
          </w:r>
          <w:r>
            <w:fldChar w:fldCharType="separate"/>
          </w:r>
          <w:r>
            <w:t>21</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_Toc5241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8.1 The government could introduce a range of green procurement measures</w:t>
          </w:r>
          <w:r>
            <w:tab/>
          </w:r>
          <w:r>
            <w:fldChar w:fldCharType="begin"/>
          </w:r>
          <w:r>
            <w:instrText xml:space="preserve"> PAGEREF _Toc5241 </w:instrText>
          </w:r>
          <w:r>
            <w:fldChar w:fldCharType="separate"/>
          </w:r>
          <w:r>
            <w:t>21</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_Toc22083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8.2 Optimize the process of land resource management, improve the level of storage equipment and technology, optimize the layout of storage, accelerate the talent training</w:t>
          </w:r>
          <w:r>
            <w:tab/>
          </w:r>
          <w:r>
            <w:fldChar w:fldCharType="begin"/>
          </w:r>
          <w:r>
            <w:instrText xml:space="preserve"> PAGEREF _Toc22083 </w:instrText>
          </w:r>
          <w:r>
            <w:fldChar w:fldCharType="separate"/>
          </w:r>
          <w:r>
            <w:t>21</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_Toc25077 </w:instrText>
          </w:r>
          <w:r>
            <w:rPr>
              <w:rFonts w:hint="default" w:ascii="Times New Roman" w:hAnsi="Times New Roman" w:cs="Times New Roman"/>
              <w:szCs w:val="24"/>
            </w:rPr>
            <w:fldChar w:fldCharType="separate"/>
          </w:r>
          <w:r>
            <w:rPr>
              <w:rFonts w:hint="default" w:ascii="Times New Roman" w:hAnsi="Times New Roman" w:cs="Times New Roman"/>
              <w:szCs w:val="28"/>
              <w:lang w:val="en-US" w:eastAsia="zh-CN"/>
            </w:rPr>
            <w:t>8.3 Excessive resource consumption calls for "green packaging"</w:t>
          </w:r>
          <w:r>
            <w:tab/>
          </w:r>
          <w:r>
            <w:fldChar w:fldCharType="begin"/>
          </w:r>
          <w:r>
            <w:instrText xml:space="preserve"> PAGEREF _Toc25077 </w:instrText>
          </w:r>
          <w:r>
            <w:fldChar w:fldCharType="separate"/>
          </w:r>
          <w:r>
            <w:t>23</w:t>
          </w:r>
          <w:r>
            <w:fldChar w:fldCharType="end"/>
          </w:r>
          <w:r>
            <w:rPr>
              <w:rFonts w:hint="default" w:ascii="Times New Roman" w:hAnsi="Times New Roman" w:cs="Times New Roman"/>
              <w:szCs w:val="24"/>
            </w:rPr>
            <w:fldChar w:fldCharType="end"/>
          </w:r>
        </w:p>
        <w:p>
          <w:pPr>
            <w:pStyle w:val="8"/>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_Toc13023 </w:instrText>
          </w:r>
          <w:r>
            <w:rPr>
              <w:rFonts w:hint="default" w:ascii="Times New Roman" w:hAnsi="Times New Roman" w:cs="Times New Roman"/>
              <w:szCs w:val="24"/>
            </w:rPr>
            <w:fldChar w:fldCharType="separate"/>
          </w:r>
          <w:r>
            <w:rPr>
              <w:rFonts w:hint="default" w:ascii="Times New Roman" w:hAnsi="Times New Roman" w:cs="Times New Roman"/>
              <w:szCs w:val="30"/>
              <w:lang w:val="en-US" w:eastAsia="zh-CN"/>
            </w:rPr>
            <w:t>Reference</w:t>
          </w:r>
          <w:r>
            <w:tab/>
          </w:r>
          <w:r>
            <w:fldChar w:fldCharType="begin"/>
          </w:r>
          <w:r>
            <w:instrText xml:space="preserve"> PAGEREF _Toc13023 </w:instrText>
          </w:r>
          <w:r>
            <w:fldChar w:fldCharType="separate"/>
          </w:r>
          <w:r>
            <w:t>23</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_Toc28305 </w:instrText>
          </w:r>
          <w:r>
            <w:rPr>
              <w:rFonts w:hint="default" w:ascii="Times New Roman" w:hAnsi="Times New Roman" w:cs="Times New Roman"/>
              <w:szCs w:val="24"/>
            </w:rPr>
            <w:fldChar w:fldCharType="separate"/>
          </w:r>
          <w:r>
            <w:rPr>
              <w:rFonts w:hint="default" w:ascii="Times New Roman" w:hAnsi="Times New Roman" w:eastAsia="黑体" w:cs="Times New Roman"/>
              <w:bCs/>
              <w:kern w:val="2"/>
              <w:szCs w:val="30"/>
              <w:lang w:val="en-US" w:eastAsia="zh-CN" w:bidi="ar-SA"/>
            </w:rPr>
            <w:t>Bibliography</w:t>
          </w:r>
          <w:r>
            <w:tab/>
          </w:r>
          <w:r>
            <w:fldChar w:fldCharType="begin"/>
          </w:r>
          <w:r>
            <w:instrText xml:space="preserve"> PAGEREF _Toc28305 </w:instrText>
          </w:r>
          <w:r>
            <w:fldChar w:fldCharType="separate"/>
          </w:r>
          <w:r>
            <w:t>25</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_Toc20698 </w:instrText>
          </w:r>
          <w:r>
            <w:rPr>
              <w:rFonts w:hint="default" w:ascii="Times New Roman" w:hAnsi="Times New Roman" w:cs="Times New Roman"/>
              <w:szCs w:val="24"/>
            </w:rPr>
            <w:fldChar w:fldCharType="separate"/>
          </w:r>
          <w:r>
            <w:rPr>
              <w:rFonts w:hint="default" w:ascii="Times New Roman" w:hAnsi="Times New Roman" w:cs="Times New Roman"/>
              <w:szCs w:val="30"/>
            </w:rPr>
            <w:t>Appendices</w:t>
          </w:r>
          <w:r>
            <w:tab/>
          </w:r>
          <w:r>
            <w:fldChar w:fldCharType="begin"/>
          </w:r>
          <w:r>
            <w:instrText xml:space="preserve"> PAGEREF _Toc20698 </w:instrText>
          </w:r>
          <w:r>
            <w:fldChar w:fldCharType="separate"/>
          </w:r>
          <w:r>
            <w:t>28</w:t>
          </w:r>
          <w:r>
            <w:fldChar w:fldCharType="end"/>
          </w:r>
          <w:r>
            <w:rPr>
              <w:rFonts w:hint="default" w:ascii="Times New Roman" w:hAnsi="Times New Roman" w:cs="Times New Roman"/>
              <w:szCs w:val="24"/>
            </w:rPr>
            <w:fldChar w:fldCharType="end"/>
          </w:r>
        </w:p>
        <w:p>
          <w:pPr>
            <w:pStyle w:val="9"/>
            <w:keepNext w:val="0"/>
            <w:keepLines w:val="0"/>
            <w:pageBreakBefore w:val="0"/>
            <w:widowControl w:val="0"/>
            <w:tabs>
              <w:tab w:val="right" w:leader="dot" w:pos="9412"/>
            </w:tabs>
            <w:kinsoku/>
            <w:wordWrap/>
            <w:overflowPunct/>
            <w:topLinePunct w:val="0"/>
            <w:autoSpaceDE/>
            <w:autoSpaceDN/>
            <w:bidi w:val="0"/>
            <w:adjustRightInd/>
            <w:snapToGrid/>
            <w:spacing w:line="360" w:lineRule="auto"/>
            <w:textAlignment w:val="auto"/>
          </w:pPr>
          <w:r>
            <w:rPr>
              <w:rFonts w:hint="default" w:ascii="Times New Roman" w:hAnsi="Times New Roman" w:cs="Times New Roman"/>
              <w:szCs w:val="24"/>
            </w:rPr>
            <w:fldChar w:fldCharType="begin"/>
          </w:r>
          <w:r>
            <w:rPr>
              <w:rFonts w:hint="default" w:ascii="Times New Roman" w:hAnsi="Times New Roman" w:cs="Times New Roman"/>
              <w:szCs w:val="24"/>
            </w:rPr>
            <w:instrText xml:space="preserve"> HYPERLINK \l _Toc18387 </w:instrText>
          </w:r>
          <w:r>
            <w:rPr>
              <w:rFonts w:hint="default" w:ascii="Times New Roman" w:hAnsi="Times New Roman" w:cs="Times New Roman"/>
              <w:szCs w:val="24"/>
            </w:rPr>
            <w:fldChar w:fldCharType="separate"/>
          </w:r>
          <w:r>
            <w:rPr>
              <w:rFonts w:hint="default" w:ascii="Times New Roman" w:hAnsi="Times New Roman" w:cs="Times New Roman"/>
              <w:szCs w:val="30"/>
            </w:rPr>
            <w:t>Appendi</w:t>
          </w:r>
          <w:r>
            <w:rPr>
              <w:rFonts w:hint="default" w:ascii="Times New Roman" w:hAnsi="Times New Roman" w:cs="Times New Roman"/>
              <w:szCs w:val="30"/>
              <w:lang w:val="en-US" w:eastAsia="zh-CN"/>
            </w:rPr>
            <w:t>x2: Questionnaire design</w:t>
          </w:r>
          <w:r>
            <w:tab/>
          </w:r>
          <w:r>
            <w:fldChar w:fldCharType="begin"/>
          </w:r>
          <w:r>
            <w:instrText xml:space="preserve"> PAGEREF _Toc18387 </w:instrText>
          </w:r>
          <w:r>
            <w:fldChar w:fldCharType="separate"/>
          </w:r>
          <w:r>
            <w:t>29</w:t>
          </w:r>
          <w:r>
            <w:fldChar w:fldCharType="end"/>
          </w:r>
          <w:r>
            <w:rPr>
              <w:rFonts w:hint="default" w:ascii="Times New Roman" w:hAnsi="Times New Roman" w:cs="Times New Roman"/>
              <w:szCs w:val="24"/>
            </w:rPr>
            <w:fldChar w:fldCharType="end"/>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eastAsia="宋体" w:cs="Times New Roman"/>
              <w:kern w:val="2"/>
              <w:sz w:val="21"/>
              <w:szCs w:val="24"/>
              <w:lang w:val="en-US" w:eastAsia="zh-CN" w:bidi="ar-SA"/>
            </w:rPr>
          </w:pPr>
          <w:r>
            <w:rPr>
              <w:rFonts w:hint="default" w:ascii="Times New Roman" w:hAnsi="Times New Roman" w:cs="Times New Roman"/>
              <w:szCs w:val="24"/>
            </w:rPr>
            <w:fldChar w:fldCharType="end"/>
          </w:r>
        </w:p>
      </w:sdtContent>
    </w:sdt>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ageBreakBefore w:val="0"/>
        <w:widowControl w:val="0"/>
        <w:kinsoku/>
        <w:wordWrap/>
        <w:overflowPunct/>
        <w:topLinePunct w:val="0"/>
        <w:autoSpaceDE/>
        <w:autoSpaceDN/>
        <w:bidi w:val="0"/>
        <w:adjustRightInd/>
        <w:spacing w:line="360" w:lineRule="auto"/>
        <w:textAlignment w:val="auto"/>
        <w:rPr>
          <w:rFonts w:hint="default" w:ascii="Times New Roman" w:hAnsi="Times New Roman" w:eastAsia="宋体" w:cs="Times New Roman"/>
          <w:kern w:val="2"/>
          <w:sz w:val="21"/>
          <w:szCs w:val="24"/>
          <w:lang w:val="en-US" w:eastAsia="zh-CN" w:bidi="ar-SA"/>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3" w:name="_Toc22784"/>
      <w:bookmarkStart w:id="4" w:name="_Toc7007"/>
      <w:r>
        <w:rPr>
          <w:rFonts w:hint="default" w:ascii="Times New Roman" w:hAnsi="Times New Roman" w:cs="Times New Roman"/>
          <w:sz w:val="30"/>
          <w:szCs w:val="30"/>
          <w:lang w:val="en-US" w:eastAsia="zh-CN"/>
        </w:rPr>
        <w:t xml:space="preserve">1.0 </w:t>
      </w:r>
      <w:bookmarkEnd w:id="3"/>
      <w:r>
        <w:rPr>
          <w:rFonts w:hint="default" w:ascii="Times New Roman" w:hAnsi="Times New Roman" w:cs="Times New Roman"/>
          <w:sz w:val="30"/>
          <w:szCs w:val="30"/>
          <w:lang w:val="en-US" w:eastAsia="zh-CN"/>
        </w:rPr>
        <w:t>Introduction</w:t>
      </w:r>
      <w:bookmarkEnd w:id="4"/>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eastAsiaTheme="minorEastAsia"/>
          <w:color w:val="auto"/>
          <w:sz w:val="24"/>
          <w:szCs w:val="24"/>
          <w:lang w:val="en-US" w:eastAsia="zh-CN"/>
        </w:rPr>
        <w:t>Concept of green Supply Chain, as by the American association for the study of manufacturing at the university of Michigan in 1996 on a "ERM" first proposed in the study, also known as Environmentally Conscious Supply Chain or Environmentally Supply Chain, is a comprehensive consideration of environmental impact throughout the Supply Chain and resource efficiency of modern management mode, which is based on green manufacturing theory and Supply Chain management technology, involves the suppliers, manufacturers, distributors and users,Its purpose is to make the product from the material acquisition, processing, packaging, storage, transportation, use to scrap the entire process, the impact on the environment (negative effect) is the least, the resource efficiency is the highest.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color w:val="auto"/>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color w:val="auto"/>
          <w:sz w:val="24"/>
          <w:szCs w:val="24"/>
          <w:lang w:val="en-US" w:eastAsia="zh-CN"/>
        </w:rPr>
      </w:pPr>
      <w:r>
        <w:rPr>
          <w:rFonts w:hint="default" w:ascii="Times New Roman" w:hAnsi="Times New Roman" w:cs="Times New Roman" w:eastAsiaTheme="minorEastAsia"/>
          <w:color w:val="auto"/>
          <w:sz w:val="24"/>
          <w:szCs w:val="24"/>
          <w:lang w:val="en-US" w:eastAsia="zh-CN"/>
        </w:rPr>
        <w:t>After the 2019 review, the ministry of ecology and environment and other relevant departments announced a number of pilot cities and enterprises in China's supply chain innovation and application.In 2020, the aim is to foster a group of global leaders in supply chain.The enterprise pilot includes a number of new retail formats of Alibaba, which means that the logistics system of the retail industry is undergoing changes. The progress of modern science and technology promotes the innovation of logistics, not only in technology, but also in thinking.For example, the statistical data will be recorded in electronic equipment for easy processing, using drones to deliver goods, two-dimensional code inquiry of the source of goods, the promotion of reusable bags, and so on.This change has greatly improved people's convenience and logistics efficiency. The supply chain will become more intelligent and green, which can be better managed by enterprises, and the environment will be better.</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June 2016, wall said it would offer free shipping for up to two days to all consumers in the United States.In July 2019, the fortune global 500 list was released, and Wal-Mart stores limited ranked the first.Since 2005, companies have saved more than $500 million in transportation costs, 14.65 million tons of carbon dioxide emissions, and 144,014 gallons of diesel in the United States.By 2011, Wal-Mart's plastic bag use was down 21% and its fleet was more than 30% more efficient.After the packaging overhaul, Wal-Mart saved about $3.4 billion and cut 3,425 tons of packaging materials for the year.In 2005 alone, electricity consumption was reduced by 23.28% and water use by 35.17.</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The research target of this paper is the green supply chain and green supply chain management of Wal-Mart.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Supply chain is an important link in the operation process of enterprises, which requires extensive knowledge and highly professional.This concept was actually proposed in 1996.At first people environmental protection consciousness is not strong, fifteen years ago, the territory of the world's most developed countries are appear different degree of environment pollution, climate change and ecological imbalances, part of the human and animal living environment is destroyed, pollution is difficult to control, the global warming trend still did not stop, many endangered and even the decrease in the number of animals to extinction, nearly 10 years, environmental problems only by the government, enterprises and people from different countries.</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In today's world, the environment and climate are rapidly deteriorating. Many medium-sized and small enterprises are still unable to reduce pollution at the source due to backward science and technology, weak awareness of environmental protection and insufficient funds.As one of the top 500 companies in the world, Wal-Mart obviously has a keen "sense of smell" in this respect.Back in 2008, Wal-Mart took the lead, leading its suppliers and consumers on the long road to green supply chain management.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It is now 2019, and it has been 11 years since Wal-Mart started to implement green supply chain management. In these 11 years, governments and enterprises in different countries are trying hard to keep up with the global trend of green supply chain and green marketing. Although the governance has been effective, many enterprises still don't know how to start.This paper to Wal-Mart as the main target of observation, analysis on the Internet/green marketing and green supply chain under the background of rapid development, Wal-Mart has established what measures and strategies, which increase or improve the process of building green meet obstacles in the process of supply chain, from the current situation of green supply chain management is not really put in place, there are any questions after implementation.Evaluate the advantages and disadvantages of measures and strategies and make some development Suggestions on the existing problems.</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Given China's government regulatory environment and domestic enterprises and promote the green strength is insufficient, lead to the Chinese people's green environmental protection consciousness, the enterprise did not support, the government and the people related to the green operation (green supply chain management) difficult, the analysis of the hope that this article can help some small businesses will solve the question of how to transform the traditional supply chain.At the same time, I hope the government and people can understand that if more than half of the large and medium-sized enterprises in China can transform the traditional supply chain into a green one, and more than half of the people can achieve green and environmental protection in their lives, which can make great contributions to nature and human beings.</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cs="Times New Roman" w:eastAsiaTheme="minorEastAsia"/>
          <w:sz w:val="24"/>
          <w:szCs w:val="24"/>
          <w:lang w:val="en-US" w:eastAsia="zh-CN"/>
        </w:rPr>
      </w:pP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eastAsia="宋体" w:cs="Times New Roman"/>
          <w:kern w:val="2"/>
          <w:sz w:val="24"/>
          <w:szCs w:val="24"/>
          <w:lang w:val="en-US" w:eastAsia="zh-CN" w:bidi="ar-SA"/>
        </w:rPr>
      </w:pPr>
      <w:r>
        <w:rPr>
          <w:rFonts w:hint="default" w:ascii="Times New Roman" w:hAnsi="Times New Roman" w:eastAsia="宋体" w:cs="Times New Roman"/>
          <w:kern w:val="2"/>
          <w:sz w:val="24"/>
          <w:szCs w:val="24"/>
          <w:lang w:val="en-US" w:eastAsia="zh-CN" w:bidi="ar-SA"/>
        </w:rPr>
        <w:t>This paper selects the theoretical points of Types of transportation and Just in time production and distribution in the courses of international logistics and international geography, and learns the theoretical points of Green supply chain management.</w:t>
      </w:r>
    </w:p>
    <w:p>
      <w:pPr>
        <w:keepNext w:val="0"/>
        <w:keepLines w:val="0"/>
        <w:pageBreakBefore w:val="0"/>
        <w:widowControl w:val="0"/>
        <w:kinsoku/>
        <w:wordWrap/>
        <w:overflowPunct/>
        <w:topLinePunct w:val="0"/>
        <w:autoSpaceDE/>
        <w:autoSpaceDN/>
        <w:bidi w:val="0"/>
        <w:adjustRightInd/>
        <w:snapToGrid w:val="0"/>
        <w:spacing w:line="360" w:lineRule="auto"/>
        <w:textAlignment w:val="auto"/>
        <w:rPr>
          <w:rFonts w:hint="default" w:ascii="Times New Roman" w:hAnsi="Times New Roman" w:eastAsia="宋体" w:cs="Times New Roman"/>
          <w:kern w:val="2"/>
          <w:sz w:val="24"/>
          <w:szCs w:val="24"/>
          <w:lang w:val="en-US" w:eastAsia="zh-CN" w:bidi="ar-SA"/>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5" w:name="_Toc4207"/>
      <w:r>
        <w:rPr>
          <w:rFonts w:hint="default" w:ascii="Times New Roman" w:hAnsi="Times New Roman" w:cs="Times New Roman"/>
          <w:sz w:val="30"/>
          <w:szCs w:val="30"/>
          <w:lang w:val="en-US" w:eastAsia="zh-CN"/>
        </w:rPr>
        <w:t>2.0 Methodology</w:t>
      </w:r>
      <w:bookmarkEnd w:id="5"/>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6" w:name="_Toc28147"/>
      <w:r>
        <w:rPr>
          <w:rFonts w:hint="default" w:ascii="Times New Roman" w:hAnsi="Times New Roman" w:cs="Times New Roman"/>
          <w:sz w:val="28"/>
          <w:szCs w:val="28"/>
          <w:lang w:val="en-US" w:eastAsia="zh-CN"/>
        </w:rPr>
        <w:t>2.1 Green Supply Chain</w:t>
      </w:r>
      <w:bookmarkEnd w:id="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a broad sense, green supply chain refers to the management of suppliers' products related to the environment, and the integration of environmental protection principles into the supplier management mechanism. The purpose is to make their products more environmentally friendly and enhance the competitiveness of the market.In practice, some enterprises put forward the procurement plan, performance principle or evaluation process that is based on the environment, which are followed by all or most suppliers.Others have developed a list of environmental hazards, requiring suppliers to use no materials, packaging or emissions from the list.At present, most of the so-called green supply chain is the supply chain effect caused by the green products proposed by the European Union in the 21st century.(SQA，Marketing:An Introduction,Version 3,The third edition was first printed in August 2013，P19)</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7" w:name="_Toc27136"/>
      <w:r>
        <w:rPr>
          <w:rFonts w:hint="default" w:ascii="Times New Roman" w:hAnsi="Times New Roman" w:cs="Times New Roman"/>
          <w:sz w:val="28"/>
          <w:szCs w:val="28"/>
          <w:lang w:val="en-US" w:eastAsia="zh-CN"/>
        </w:rPr>
        <w:t>2.2 Advantage</w:t>
      </w:r>
      <w:bookmarkEnd w:id="7"/>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Products produced in the green supply chain are different from ordinary products in that they have higher green degree and can meet the requirements of resources and environment. We call them green products.The company's products are its best corporate publicity, the production of green products enterprises can show the broad public that the enterprise attaches importance to social responsibility.Its products are also safe and reliable, without any harm to consumers or the environment.This can establish a positive and good corporate image, win the favor of the vast number of consumers.The survival and development of enterprises depend directly on the resources they use and the environment they live in.At the same time, it also depends on various environmental regulations and barriers introduced by the government.With the exhaustion of resources and the growing awareness of environmental protection, environmental management systems and green barriers will increase correspondingly, and most countries will impose green tariffs, promulgate relevant market access systems and green technology standards.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order to keep the supply chain of enterprises from being eliminated under strict environmental control and green barrier, the supply chain must be highly green, only in this way can the requirements of environmental control be met.With the improvement of people's awareness of environmental protection, more and more consumers have enhanced their awareness of the environment and are willing to buy green products produced by environmentally friendly green supply chain. In this way, enterprises in the green supply chain can win market share and strengthen customer loyalty by meeting customers' green demands.Finally formed the competitive advantage.(SQA，Marketing:An Introduction,Version 3,The third edition was first printed in August 2013，P22)</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8" w:name="_Toc6147"/>
      <w:r>
        <w:rPr>
          <w:rFonts w:hint="default" w:ascii="Times New Roman" w:hAnsi="Times New Roman" w:cs="Times New Roman"/>
          <w:sz w:val="28"/>
          <w:szCs w:val="28"/>
          <w:lang w:val="en-US" w:eastAsia="zh-CN"/>
        </w:rPr>
        <w:t>2.3 Disadvantage</w:t>
      </w:r>
      <w:bookmarkEnd w:id="8"/>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supply chain production cost must higher than the normal supply chain, because the average supply chain in the process of production to minimize the cost of only thinking about how to make, and in the process of green supply chain from the supply chain of raw materials to production, in addition to consider the cost to consider resource conservation and environmental impact, this would increase the cost of a certain accordingly;Green supply chain in the enterprise on their products to green degree is clear, and consumers cannot grasp the complete products for a variety of reasons, so the products to the green degree of green supply chain are vague, it tends to consumers in the problem of adverse selection between green products and traditional products, lead to green products can't occupy the market effectively, green supply chain is difficult to grow.The concept of "green supply chain" was put forward more than 20 years ago. Most of the research is just in theory, while some technical problems are still not completely solved in practical application.(SQA，Marketing:An Introduction,Version 3,The third edition was first printed in August 2013，P23)</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9" w:name="_Toc18346"/>
      <w:r>
        <w:rPr>
          <w:rFonts w:hint="default" w:ascii="Times New Roman" w:hAnsi="Times New Roman" w:cs="Times New Roman"/>
          <w:sz w:val="28"/>
          <w:szCs w:val="28"/>
          <w:lang w:val="en-US" w:eastAsia="zh-CN"/>
        </w:rPr>
        <w:t>2.4 Green purchasing</w:t>
      </w:r>
      <w:bookmarkEnd w:id="9"/>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purchasing refers to the behaviors that enterprises promote the concept of green and low-carbon in purchasing activities, give full consideration to environmental protection, resource conservation, safety, health, recycling, low-carbon and recycling promotion, and give priority to purchasing and using raw materials, products and services that are conducive to environmental protection, such as energy saving, water saving and material saving.(SQA，Marketing:An Introduction,Version 3,The third edition was first printed in August 2013，P23)</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0" w:name="_Toc27408"/>
      <w:r>
        <w:rPr>
          <w:rFonts w:hint="default" w:ascii="Times New Roman" w:hAnsi="Times New Roman" w:cs="Times New Roman"/>
          <w:sz w:val="28"/>
          <w:szCs w:val="28"/>
          <w:lang w:val="en-US" w:eastAsia="zh-CN"/>
        </w:rPr>
        <w:t>2.5 Green warehousing</w:t>
      </w:r>
      <w:bookmarkEnd w:id="1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storage refers to the storage characterized by little environmental pollution, little loss of goods and low transportation cost.The storage itself has an impact on the surrounding environment.For example, goods damage, deterioration, leakage caused by improper storage and operation;In addition, unreasonable warehouse layout will also lead to an increase in the number of times of transport or transport circuitous.The so-called green warehouse management is to require a reasonable warehouse layout, reduce transportation mileage, and save transportation costs.(SQA，Marketing:An Introduction,Version 3,The third edition was first printed in August 2013，P39)</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1" w:name="_Toc2937"/>
      <w:r>
        <w:rPr>
          <w:rFonts w:hint="default" w:ascii="Times New Roman" w:hAnsi="Times New Roman" w:cs="Times New Roman"/>
          <w:sz w:val="28"/>
          <w:szCs w:val="28"/>
          <w:lang w:val="en-US" w:eastAsia="zh-CN"/>
        </w:rPr>
        <w:t>2.6 Green marketing</w:t>
      </w:r>
      <w:bookmarkEnd w:id="11"/>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marketing refers to the enterprise in the process of marketing to fully meet consumer demand, strive for moderate profit and development level at the same time, to ensure the safety and health of consumers, follow the pre-sale, sale, after-sales service in the process of environmental protection of resources to save the principle.Green marketing refers to the ecological management of the marketing process, including the selection of distribution channels, middlemen, online transactions and evaluation of promotion methods.(SQA，Marketing:An Introduction,Version 3,The third edition was first printed in August 2013，P39)</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12" w:name="_Toc25951"/>
      <w:r>
        <w:rPr>
          <w:rFonts w:hint="default" w:ascii="Times New Roman" w:hAnsi="Times New Roman" w:cs="Times New Roman"/>
          <w:sz w:val="30"/>
          <w:szCs w:val="30"/>
          <w:lang w:val="en-US" w:eastAsia="zh-CN"/>
        </w:rPr>
        <w:t>3.0 Literature Review</w:t>
      </w:r>
      <w:bookmarkEnd w:id="12"/>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3" w:name="_Toc21880"/>
      <w:r>
        <w:rPr>
          <w:rFonts w:hint="default" w:ascii="Times New Roman" w:hAnsi="Times New Roman" w:cs="Times New Roman"/>
          <w:sz w:val="28"/>
          <w:szCs w:val="28"/>
          <w:lang w:val="en-US" w:eastAsia="zh-CN"/>
        </w:rPr>
        <w:t>3.1 Literature analysis</w:t>
      </w:r>
      <w:bookmarkEnd w:id="13"/>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collection of information and data is an essential method of problem analysis.When official materials are difficult to obtain, authoritative master and doctoral papers can be found from the Internet, that is, secondary materials for reading, information acquisition, specific real-time data can be obtained in the enterprise website.The information and data of official and authoritative figures are highly reliable, which is helpful for the analysis of the research objectives of this paper, making the paper more objective and authentic to evaluate, and more convincing.To sort out relevant papers, data, journals and other materials, to find the views related to the research in this paper, and to improve the cognition in this research field.The data sources in this paper are mostly known network.</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4" w:name="_Toc15937"/>
      <w:r>
        <w:rPr>
          <w:rFonts w:hint="default" w:ascii="Times New Roman" w:hAnsi="Times New Roman" w:cs="Times New Roman"/>
          <w:sz w:val="28"/>
          <w:szCs w:val="28"/>
          <w:lang w:val="en-US" w:eastAsia="zh-CN"/>
        </w:rPr>
        <w:t>3.2 PEST analysis</w:t>
      </w:r>
      <w:bookmarkEnd w:id="14"/>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PEST is a macro-environmental analysis model in which an enterprise is located. The so-called PEST means that P is Political/Legal, E is Economic, S is Sociocultural and T is Technological.These are the external environments of the enterprise, which are generally not controlled by the enterprise.This paper selects the political/legal and sociocultural aspects.</w:t>
      </w: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5" w:name="_Toc350"/>
      <w:r>
        <w:rPr>
          <w:rFonts w:hint="default" w:ascii="Times New Roman" w:hAnsi="Times New Roman" w:cs="Times New Roman"/>
          <w:sz w:val="28"/>
          <w:szCs w:val="28"/>
          <w:lang w:val="en-US" w:eastAsia="zh-CN"/>
        </w:rPr>
        <w:t>3.3 Interview method</w:t>
      </w:r>
      <w:bookmarkEnd w:id="15"/>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To understand how Wal-Mart implementation of green supply chain management and operation, selection has had shopping experience at Wal-Mart customers or supply chain management of Wal-Mart employees as object to interview, interview to know the detailed process of the enterprise green supply chain, compared with other enterprises in the traditional supply chain what are the strengths and weaknesses.So as to objectively evaluate Wal-Mart's green supply chain.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16" w:name="_Toc1420"/>
      <w:r>
        <w:rPr>
          <w:rFonts w:hint="default" w:ascii="Times New Roman" w:hAnsi="Times New Roman" w:cs="Times New Roman"/>
          <w:sz w:val="28"/>
          <w:szCs w:val="28"/>
          <w:lang w:val="en-US" w:eastAsia="zh-CN"/>
        </w:rPr>
        <w:t>3.4 Case analysis method</w:t>
      </w:r>
      <w:bookmarkEnd w:id="16"/>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Case analysis method is to select a specific case/news event related to the research direction for analysis to facilitate the elaboration of their own views.In October 2005, for example, Lee Scott, Wal-Mart's President and CEO, gave a speech highlighting three goals for Wal-Mart: 100 percent renewable energy in the near future, zero waste, and only products that meet environmental standards.Through in-depth analysis of the speech speech content to analyze Wal-Mart in order to achieve the goal of the green supply chain to develop specific measures.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rPr>
      </w:pPr>
      <w:bookmarkStart w:id="17" w:name="_Toc13145"/>
      <w:bookmarkStart w:id="18" w:name="_Toc32416"/>
      <w:r>
        <w:rPr>
          <w:rFonts w:hint="default" w:ascii="Times New Roman" w:hAnsi="Times New Roman" w:cs="Times New Roman"/>
          <w:sz w:val="30"/>
          <w:szCs w:val="30"/>
          <w:lang w:val="en-US" w:eastAsia="zh-CN"/>
        </w:rPr>
        <w:t xml:space="preserve">4.0 </w:t>
      </w:r>
      <w:bookmarkEnd w:id="17"/>
      <w:r>
        <w:rPr>
          <w:rFonts w:hint="default" w:ascii="Times New Roman" w:hAnsi="Times New Roman" w:cs="Times New Roman"/>
          <w:sz w:val="30"/>
          <w:szCs w:val="30"/>
          <w:lang w:val="en-US" w:eastAsia="zh-CN"/>
        </w:rPr>
        <w:t>Green supply chain model</w:t>
      </w:r>
      <w:bookmarkEnd w:id="18"/>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19" w:name="_Toc26412"/>
      <w:bookmarkStart w:id="20" w:name="_Toc30713"/>
      <w:r>
        <w:rPr>
          <w:rFonts w:hint="default" w:ascii="Times New Roman" w:hAnsi="Times New Roman" w:cs="Times New Roman"/>
          <w:sz w:val="28"/>
          <w:szCs w:val="28"/>
          <w:lang w:val="en-US" w:eastAsia="zh-CN"/>
        </w:rPr>
        <w:t xml:space="preserve">4.1 </w:t>
      </w:r>
      <w:bookmarkEnd w:id="19"/>
      <w:r>
        <w:rPr>
          <w:rFonts w:hint="default" w:ascii="Times New Roman" w:hAnsi="Times New Roman" w:cs="Times New Roman"/>
          <w:sz w:val="28"/>
          <w:szCs w:val="28"/>
          <w:lang w:val="en-US" w:eastAsia="zh-CN"/>
        </w:rPr>
        <w:t>Wal-Mart's green supply chain management philosophy</w:t>
      </w:r>
      <w:bookmarkEnd w:id="20"/>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21" w:name="_Toc21763"/>
      <w:bookmarkStart w:id="22" w:name="_Toc15842"/>
      <w:r>
        <w:rPr>
          <w:rFonts w:hint="default" w:ascii="Times New Roman" w:hAnsi="Times New Roman" w:cs="Times New Roman"/>
          <w:sz w:val="24"/>
          <w:szCs w:val="24"/>
          <w:lang w:val="en-US" w:eastAsia="zh-CN"/>
        </w:rPr>
        <w:t xml:space="preserve">4.1.1 </w:t>
      </w:r>
      <w:bookmarkEnd w:id="21"/>
      <w:r>
        <w:rPr>
          <w:rFonts w:hint="default" w:ascii="Times New Roman" w:hAnsi="Times New Roman" w:cs="Times New Roman"/>
          <w:sz w:val="24"/>
          <w:szCs w:val="24"/>
          <w:lang w:val="en-US" w:eastAsia="zh-CN"/>
        </w:rPr>
        <w:t>Cater to the e-commerce environment</w:t>
      </w:r>
      <w:bookmarkEnd w:id="2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Wal-Mart firms think if you want to achieve full of green supply chain management, it is necessary to set new ideas for the supply chain, to cater to the electronic commerce environment, and with the help of the electronic commerce of all kinds of advanced technology to realize comprehensive closed-loop concept of green supply chain management, fundamentally build the green environmental protection industry supply system of the enterprise, determine the route of sustainable development in the future.Wal-Mart enterprise itself the proposed "360" of environmental protection concept is the hope that the concept of green supply chain into every link of enterprise development, do a good job in every detail, production development for the enterprise to save resources, and fully using the electronic commerce environment and technique to realize the business operations of the enterprise comprehensive control, realizes the enterprise economic benefit and social benefit of two-way breakthrough.</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23" w:name="_Toc7486"/>
      <w:bookmarkStart w:id="24" w:name="_Toc30523"/>
      <w:r>
        <w:rPr>
          <w:rFonts w:hint="default" w:ascii="Times New Roman" w:hAnsi="Times New Roman" w:cs="Times New Roman"/>
          <w:sz w:val="24"/>
          <w:szCs w:val="24"/>
          <w:lang w:val="en-US" w:eastAsia="zh-CN"/>
        </w:rPr>
        <w:t xml:space="preserve">4.1.2 </w:t>
      </w:r>
      <w:bookmarkEnd w:id="23"/>
      <w:r>
        <w:rPr>
          <w:rFonts w:hint="default" w:ascii="Times New Roman" w:hAnsi="Times New Roman" w:cs="Times New Roman"/>
          <w:sz w:val="24"/>
          <w:szCs w:val="24"/>
          <w:lang w:val="en-US" w:eastAsia="zh-CN"/>
        </w:rPr>
        <w:t>Take the path of sustainable development</w:t>
      </w:r>
      <w:bookmarkEnd w:id="2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First of all, Wal-Mart adopts the thought line of sustainable green supply chain management. The company aims to adapt to the current e-commerce environment through sustainable development strategy and reflect the huge advantages of its own technology in global retail development.In this route, the enterprise fully takes into account the basic idea of the parallel development of environment and resources, and hopes to meet the needs of its own economic development by meeting the needs of social green and environmental protection, as well as the realistic needs of long-term survival and development of human beings in a broad sense, so as to develop a comprehensive green supply chain management system.At this point, Wal-Mart also know an overdraft non-renewable resources because of the immediate interests, also hope that through the fusion of various techniques to deepen their own long-term development profit model, to ensure that the enterprise can be sustained, healthy, harmonious and stable development, on a long view, the vision, make enterprise spirit is worth learning in Chinese enterprises, it also catered to the green concept of enterprise development, to evergreen evergreen.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lang w:val="en-US" w:eastAsia="zh-CN"/>
        </w:rPr>
      </w:pPr>
    </w:p>
    <w:p>
      <w:pPr>
        <w:pStyle w:val="2"/>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25" w:name="_Toc15291"/>
      <w:bookmarkStart w:id="26" w:name="_Toc1826"/>
      <w:r>
        <w:rPr>
          <w:rFonts w:hint="default" w:ascii="Times New Roman" w:hAnsi="Times New Roman" w:cs="Times New Roman"/>
          <w:sz w:val="30"/>
          <w:szCs w:val="30"/>
          <w:lang w:val="en-US" w:eastAsia="zh-CN"/>
        </w:rPr>
        <w:t xml:space="preserve">5.0 </w:t>
      </w:r>
      <w:bookmarkEnd w:id="25"/>
      <w:r>
        <w:rPr>
          <w:rFonts w:hint="default" w:ascii="Times New Roman" w:hAnsi="Times New Roman" w:cs="Times New Roman"/>
          <w:sz w:val="30"/>
          <w:szCs w:val="30"/>
          <w:lang w:val="en-US" w:eastAsia="zh-CN"/>
        </w:rPr>
        <w:t>Enterprise strategy</w:t>
      </w:r>
      <w:bookmarkEnd w:id="26"/>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27" w:name="_Toc7602"/>
      <w:bookmarkStart w:id="28" w:name="_Toc19470"/>
      <w:r>
        <w:rPr>
          <w:rFonts w:hint="default" w:ascii="Times New Roman" w:hAnsi="Times New Roman" w:cs="Times New Roman"/>
          <w:sz w:val="28"/>
          <w:szCs w:val="28"/>
          <w:lang w:val="en-US" w:eastAsia="zh-CN"/>
        </w:rPr>
        <w:t xml:space="preserve">5.1 </w:t>
      </w:r>
      <w:bookmarkEnd w:id="27"/>
      <w:r>
        <w:rPr>
          <w:rFonts w:hint="default" w:ascii="Times New Roman" w:hAnsi="Times New Roman" w:cs="Times New Roman"/>
          <w:sz w:val="28"/>
          <w:szCs w:val="28"/>
          <w:lang w:val="en-US" w:eastAsia="zh-CN"/>
        </w:rPr>
        <w:t>Green purchasing</w:t>
      </w:r>
      <w:bookmarkEnd w:id="28"/>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29" w:name="_Toc1868"/>
      <w:bookmarkStart w:id="30" w:name="_Toc26130"/>
      <w:r>
        <w:rPr>
          <w:rFonts w:hint="default" w:ascii="Times New Roman" w:hAnsi="Times New Roman" w:cs="Times New Roman"/>
          <w:sz w:val="24"/>
          <w:szCs w:val="24"/>
          <w:lang w:val="en-US" w:eastAsia="zh-CN"/>
        </w:rPr>
        <w:t xml:space="preserve">5.1.1 </w:t>
      </w:r>
      <w:bookmarkEnd w:id="29"/>
      <w:r>
        <w:rPr>
          <w:rFonts w:hint="default" w:ascii="Times New Roman" w:hAnsi="Times New Roman" w:cs="Times New Roman"/>
          <w:sz w:val="24"/>
          <w:szCs w:val="24"/>
          <w:lang w:val="en-US" w:eastAsia="zh-CN"/>
        </w:rPr>
        <w:t>Two meanings of green purchasing</w:t>
      </w:r>
      <w:bookmarkEnd w:id="3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The big supermarket chains' green shopping has two meanings.The first meaning: when selecting the upstream suppliers of large supermarket chains, in addition to testing whether the products of the suppliers meet the requirements of environmental protection, it is also necessary to examine whether the waste gas emission, waste water treatment, toxic substances and hazardous wastes treatment of the suppliers meet the relevant environmental protection certification in the production process.That is, large supermarket chain green procurement is not limited to the product itself, but also includes the whole process of production.The second implication: large supermarket chains work with suppliers to improve energy efficiency and reduce the use of natural resources.</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31" w:name="_Toc13867"/>
      <w:bookmarkStart w:id="32" w:name="_Toc18840"/>
      <w:r>
        <w:rPr>
          <w:rFonts w:hint="default" w:ascii="Times New Roman" w:hAnsi="Times New Roman" w:cs="Times New Roman"/>
          <w:sz w:val="24"/>
          <w:szCs w:val="24"/>
          <w:lang w:val="en-US" w:eastAsia="zh-CN"/>
        </w:rPr>
        <w:t xml:space="preserve">5.1.2 </w:t>
      </w:r>
      <w:bookmarkEnd w:id="31"/>
      <w:r>
        <w:rPr>
          <w:rFonts w:hint="default" w:ascii="Times New Roman" w:hAnsi="Times New Roman" w:cs="Times New Roman"/>
          <w:sz w:val="24"/>
          <w:szCs w:val="24"/>
          <w:lang w:val="en-US" w:eastAsia="zh-CN"/>
        </w:rPr>
        <w:t>Wal-Mart develops energy-saving plans for its suppliers and employs third-party professional organizations to test them and achieve results</w:t>
      </w:r>
      <w:bookmarkEnd w:id="3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More than 70% of Wal-Mart's suppliers are small and medium-sized enterprises with an annual output value of less than 10 million yuan. Normally, they can only get 2% profit from Wal-Mart. In the difficult environment of the financial crisis, it is very difficult for them to bear more costs to promote green procurement.For this reason, Wal-Mart takes the initiative to intervene in the energy conservation and emission reduction transformation of suppliers, providing technical, financial and knowledge platform support.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33" w:name="_Toc22519"/>
      <w:r>
        <w:rPr>
          <w:rFonts w:hint="default" w:ascii="Times New Roman" w:hAnsi="Times New Roman" w:cs="Times New Roman"/>
          <w:sz w:val="24"/>
          <w:szCs w:val="24"/>
          <w:lang w:val="en-US" w:eastAsia="zh-CN"/>
        </w:rPr>
        <w:t>In 2007, Wal-Mart and the natural resources defense council (NRDC) developed a sustainable plan for supplier Jiangsu bauchia textile technology co., which USES 10 percent less coal and 5 percent less electricity, and has won more than 150 patents for its environmentally friendly jute fiber.In order to provide more working capital loans, equipment leasing and trading funds for energy service companies in the environmental industry, Wal-Mart also holds regular "green packaging promotion exchange meeting" and "pollution prevention and energy efficiency project seminar", providing technical support for suppliers to reduce financing costs and energy conservation and emission reduction.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sz w:val="24"/>
          <w:szCs w:val="24"/>
          <w:lang w:val="en-US" w:eastAsia="zh-CN"/>
        </w:rPr>
        <w:t>In order to ensure that green purchasing plan is implemented, Wal-Mart employs several third-party professional institution to test the procurement of goods in China, including Tianxiang group, sgs-cstc standards technical services co., LTD., Shenzhen measurement quality inspection institute, moody international certification co., LTD., etc, and their professional knowledge built Wal-Mart "green procurement" high threshold.</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34" w:name="_Toc1666"/>
      <w:r>
        <w:rPr>
          <w:rFonts w:hint="default" w:ascii="Times New Roman" w:hAnsi="Times New Roman" w:cs="Times New Roman"/>
          <w:sz w:val="24"/>
          <w:szCs w:val="24"/>
          <w:lang w:val="en-US" w:eastAsia="zh-CN"/>
        </w:rPr>
        <w:t xml:space="preserve">5.1.3 </w:t>
      </w:r>
      <w:bookmarkEnd w:id="33"/>
      <w:r>
        <w:rPr>
          <w:rFonts w:hint="default" w:ascii="Times New Roman" w:hAnsi="Times New Roman" w:cs="Times New Roman"/>
          <w:sz w:val="24"/>
          <w:szCs w:val="24"/>
          <w:lang w:val="en-US" w:eastAsia="zh-CN"/>
        </w:rPr>
        <w:t>The "balanced scorecard of environmental protection" is used as the criterion for evaluating suppliers</w:t>
      </w:r>
      <w:bookmarkEnd w:id="3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r>
        <w:rPr>
          <w:rFonts w:hint="default" w:ascii="Times New Roman" w:hAnsi="Times New Roman" w:cs="Times New Roman" w:eastAsiaTheme="minorEastAsia"/>
          <w:sz w:val="24"/>
          <w:szCs w:val="24"/>
          <w:lang w:val="en-US" w:eastAsia="zh-CN"/>
        </w:rPr>
        <w:t>At present, in the global procurement zone, Wal-Mart implements an audit system for its suppliers, which includes their performance in social ethics and environmental protection, and develops long-term partnership with suppliers to promote mutual understanding and learning.Wal-Mart's approach to suppliers is, in effect, an "environmentally balanced scorecard".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sz w:val="24"/>
          <w:szCs w:val="24"/>
          <w:lang w:val="en-US" w:eastAsia="zh-CN"/>
        </w:rPr>
        <w:t>The scorecard measures suppliers' environmental credentials through quantifiable indicators and provides guidance and improvement. At the very beginning, Wal-Mart will hold a meeting with factory managers to confirm that suppliers are aware of the importance of environmental protection.Subsequently, Wal-Mart uniformly sent to the suppliers a list of evaluation standards, the suppliers take back to check their factories in the waste water and waste treatment and other aspects of what deficiencies;Wal-Mart then goes into the suppliers' factories to assess and analyze their situation, identify problems, and develop an action plan to see if improvements need to be made.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1"/>
          <w:szCs w:val="21"/>
          <w:lang w:val="en-US" w:eastAsia="zh-CN"/>
        </w:rPr>
      </w:pP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35" w:name="_Toc21260"/>
      <w:bookmarkStart w:id="36" w:name="_Toc25792"/>
      <w:r>
        <w:rPr>
          <w:rFonts w:hint="default" w:ascii="Times New Roman" w:hAnsi="Times New Roman" w:cs="Times New Roman"/>
          <w:sz w:val="30"/>
          <w:szCs w:val="30"/>
          <w:lang w:val="en-US" w:eastAsia="zh-CN"/>
        </w:rPr>
        <w:t xml:space="preserve">5.2 </w:t>
      </w:r>
      <w:bookmarkEnd w:id="35"/>
      <w:r>
        <w:rPr>
          <w:rFonts w:hint="default" w:ascii="Times New Roman" w:hAnsi="Times New Roman" w:cs="Times New Roman"/>
          <w:sz w:val="30"/>
          <w:szCs w:val="30"/>
          <w:lang w:val="en-US" w:eastAsia="zh-CN"/>
        </w:rPr>
        <w:t>Green warehousing</w:t>
      </w:r>
      <w:bookmarkEnd w:id="36"/>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37" w:name="_Toc15694"/>
      <w:bookmarkStart w:id="38" w:name="_Toc26819"/>
      <w:r>
        <w:rPr>
          <w:rFonts w:hint="default" w:ascii="Times New Roman" w:hAnsi="Times New Roman" w:cs="Times New Roman"/>
          <w:sz w:val="24"/>
          <w:szCs w:val="24"/>
          <w:lang w:val="en-US" w:eastAsia="zh-CN"/>
        </w:rPr>
        <w:t xml:space="preserve">5.2.1 </w:t>
      </w:r>
      <w:bookmarkEnd w:id="37"/>
      <w:r>
        <w:rPr>
          <w:rFonts w:hint="default" w:ascii="Times New Roman" w:hAnsi="Times New Roman" w:cs="Times New Roman"/>
          <w:sz w:val="24"/>
          <w:szCs w:val="24"/>
          <w:lang w:val="en-US" w:eastAsia="zh-CN"/>
        </w:rPr>
        <w:t>Less pollution, less loss of goods, low transportation cost of storage</w:t>
      </w:r>
      <w:bookmarkEnd w:id="3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Green storage refers to the storage characterized by little environmental pollution, little loss of goods and low transportation cost.Green storage requires large chain supermarket warehouse location, in addition to adopt the scientific method, can save the cost of transportation, as well as full consideration and evaluation of the influence of the construction and operation of the warehouse on the surrounding environment, for flammable, explosive goods should not be placed in a residential area, the harmful material warehouse should not be placed near the important water source, etc.In addition, the storage layout should be scientific, so that the warehouse can be fully used, to achieve the maximum use of storage area, reduce storage costs.</w:t>
      </w:r>
      <w:bookmarkStart w:id="39" w:name="_Toc13623"/>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0" w:name="_Toc10101"/>
      <w:r>
        <w:rPr>
          <w:rFonts w:hint="default" w:ascii="Times New Roman" w:hAnsi="Times New Roman" w:cs="Times New Roman"/>
          <w:sz w:val="24"/>
          <w:szCs w:val="24"/>
          <w:lang w:val="en-US" w:eastAsia="zh-CN"/>
        </w:rPr>
        <w:t xml:space="preserve">5.2.2 </w:t>
      </w:r>
      <w:bookmarkEnd w:id="39"/>
      <w:r>
        <w:rPr>
          <w:rFonts w:hint="default" w:ascii="Times New Roman" w:hAnsi="Times New Roman" w:cs="Times New Roman"/>
          <w:sz w:val="24"/>
          <w:szCs w:val="24"/>
          <w:lang w:val="en-US" w:eastAsia="zh-CN"/>
        </w:rPr>
        <w:t>A distribution center is a warehouse</w:t>
      </w:r>
      <w:bookmarkEnd w:id="4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1" w:name="_Toc3553"/>
      <w:r>
        <w:rPr>
          <w:rFonts w:hint="default" w:ascii="Times New Roman" w:hAnsi="Times New Roman" w:cs="Times New Roman"/>
          <w:sz w:val="24"/>
          <w:szCs w:val="24"/>
          <w:lang w:val="en-US" w:eastAsia="zh-CN"/>
        </w:rPr>
        <w:t>Wal-Mart has efficient distribution centers and its largest warehouse.The supplier delivers the goods to Wal-Mart's distribution center according to the order quantity of each store, and the distribution center is responsible for the screening, packaging and inspection of the goods.At present, 85% of Wal-Mart's goods are delivered by its own warehouse transportation system. The cost of transporting goods from the distribution center to the store accounts for 3% of the total cost, which is 1-1.5% lower than that of similar competitors. The reasons are summarized as follows: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Wal-Mart's distribution centers are equipped with the highest end of modern machinery facilities, each distribution center will be equipped with 600-800 employees, take 24 hours of uninterrupted cross-operations to service.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 has the most advanced private satellite communications system in the United States and the largest private transportation fleet, which is another unparalleled advantage in its supply system.It has nearly 30,000 large container trailers, 5,500 large cargo trucks, 3,700 drivers and 5,000 others to meet the distribution needs of more than 3,500 chain stores in the United States.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Many logistics personnel, working 24 hours a day and night.The mileage of each transportation mission can reach 7000-8000 Kilometers.The record of 3 million miles without accidents was set by Wal-Mart's transportation team.</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Compared with the average fortnightly replenishment at other stores, Wal-Mart can guarantee an average of two restocking times a week on the shelves of its stores.With rapid replenishment, minimal inventory can be used to maintain normal sales, thus greatly saving Wal-Mart stores storage space and storage costs.Fast transportation and distribution system, so that Wal-Mart's cost of sales is lower than the industry average level of 2-5 percent, Wal-Mart's low price strategy also has a solid guarantee.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Boxes of goods are sent on a laser-guided conveyor belt. During the transfer, the bar-code on the box is scanned by laser, and the cartons and wooden cases run at full speed on the conveyor belt to deliver the goods to the right truck.The conveyor belt can handle 200, 000 boxes of goods a day and deliver with more than 99 percent accuracy.At many of Wal-Mart's distribution centers, environmental protection measures have been adopted, such as the design of the sunlight wall, the collection of natural light from the roof, the installation of LVD lighting and solar water heater systems.These measures could save 715 kilowatt-hours of electricity each year and reduce the amount of carbon dioxide emitted by an average Chinese household by about 697 tons.</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42" w:name="_Toc22116"/>
      <w:r>
        <w:rPr>
          <w:rFonts w:hint="default" w:ascii="Times New Roman" w:hAnsi="Times New Roman" w:cs="Times New Roman"/>
          <w:sz w:val="24"/>
          <w:szCs w:val="24"/>
          <w:lang w:val="en-US" w:eastAsia="zh-CN"/>
        </w:rPr>
        <w:t xml:space="preserve">5.2.3 </w:t>
      </w:r>
      <w:bookmarkEnd w:id="41"/>
      <w:r>
        <w:rPr>
          <w:rFonts w:hint="default" w:ascii="Times New Roman" w:hAnsi="Times New Roman" w:cs="Times New Roman"/>
          <w:sz w:val="24"/>
          <w:szCs w:val="24"/>
          <w:lang w:val="en-US" w:eastAsia="zh-CN"/>
        </w:rPr>
        <w:t>Unused lorries need to stop starting their engines</w:t>
      </w:r>
      <w:bookmarkEnd w:id="4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Wal-Mart also requires refrigerated trucks to have their engines at rest when parked in warehouses, docks and storage yards, whether or not they are loading or unloading or during other operations.All refrigerated freight trucks continue to be cooled by electricity from the connection site.In that alone, Wal-Mart's global fleet of refrigerated trucks is 25 percent more efficient each year, saving $75 million in fuel, 400, 000 tons of carbon dioxide and $75 million in energy.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p>
    <w:p>
      <w:pPr>
        <w:pStyle w:val="3"/>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43" w:name="_Toc21861"/>
      <w:bookmarkStart w:id="44" w:name="_Toc26360"/>
      <w:r>
        <w:rPr>
          <w:rFonts w:hint="default" w:ascii="Times New Roman" w:hAnsi="Times New Roman" w:cs="Times New Roman"/>
          <w:sz w:val="28"/>
          <w:szCs w:val="28"/>
          <w:lang w:val="en-US" w:eastAsia="zh-CN"/>
        </w:rPr>
        <w:t xml:space="preserve">5.3 </w:t>
      </w:r>
      <w:bookmarkEnd w:id="43"/>
      <w:r>
        <w:rPr>
          <w:rFonts w:hint="default" w:ascii="Times New Roman" w:hAnsi="Times New Roman" w:cs="Times New Roman"/>
          <w:sz w:val="28"/>
          <w:szCs w:val="28"/>
          <w:lang w:val="en-US" w:eastAsia="zh-CN"/>
        </w:rPr>
        <w:t>Green marketing</w:t>
      </w:r>
      <w:bookmarkEnd w:id="44"/>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45" w:name="_Toc4676"/>
      <w:bookmarkStart w:id="46" w:name="_Toc456"/>
      <w:r>
        <w:rPr>
          <w:rFonts w:hint="default" w:ascii="Times New Roman" w:hAnsi="Times New Roman" w:cs="Times New Roman"/>
          <w:sz w:val="24"/>
          <w:szCs w:val="24"/>
          <w:lang w:val="en-US" w:eastAsia="zh-CN"/>
        </w:rPr>
        <w:t xml:space="preserve">5.3.1 </w:t>
      </w:r>
      <w:bookmarkEnd w:id="45"/>
      <w:r>
        <w:rPr>
          <w:rFonts w:hint="default" w:ascii="Times New Roman" w:hAnsi="Times New Roman" w:cs="Times New Roman"/>
          <w:sz w:val="24"/>
          <w:szCs w:val="24"/>
          <w:lang w:val="en-US" w:eastAsia="zh-CN"/>
        </w:rPr>
        <w:t>Wal-Mart goes green in the process of selling</w:t>
      </w:r>
      <w:bookmarkEnd w:id="4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7" w:name="_Toc18834"/>
      <w:r>
        <w:rPr>
          <w:rFonts w:hint="default" w:ascii="Times New Roman" w:hAnsi="Times New Roman" w:cs="Times New Roman"/>
          <w:sz w:val="24"/>
          <w:szCs w:val="24"/>
          <w:lang w:val="en-US" w:eastAsia="zh-CN"/>
        </w:rPr>
        <w:t>For large supermarket chains, green sales not only provide green goods to customers, but also mean that enterprises should be green in the process of sales, reduce the consumption of resources as far as possible, and seek for the recycling of resources.In addition, green sales also requires large supermarket chains to guide consumers' green consumption correctly.For example, the choice of vegetables and fruits should not only focus on whether the color is bright, but should pay more attention to whether the food is safe and whether the planting process is environmentally friendly.</w:t>
      </w:r>
    </w:p>
    <w:p>
      <w:pPr>
        <w:pStyle w:val="4"/>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bookmarkStart w:id="48" w:name="_Toc7588"/>
      <w:r>
        <w:rPr>
          <w:rFonts w:hint="default" w:ascii="Times New Roman" w:hAnsi="Times New Roman" w:cs="Times New Roman"/>
          <w:sz w:val="24"/>
          <w:szCs w:val="24"/>
          <w:lang w:val="en-US" w:eastAsia="zh-CN"/>
        </w:rPr>
        <w:t xml:space="preserve">5.3.2 </w:t>
      </w:r>
      <w:bookmarkEnd w:id="47"/>
      <w:r>
        <w:rPr>
          <w:rFonts w:hint="default" w:ascii="Times New Roman" w:hAnsi="Times New Roman" w:cs="Times New Roman"/>
          <w:sz w:val="24"/>
          <w:szCs w:val="24"/>
          <w:lang w:val="en-US" w:eastAsia="zh-CN"/>
        </w:rPr>
        <w:t>Resource conservation and carbon reduction culture</w:t>
      </w:r>
      <w:bookmarkEnd w:id="4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bookmarkStart w:id="49" w:name="_Toc8534"/>
      <w:r>
        <w:rPr>
          <w:rFonts w:hint="default" w:ascii="Times New Roman" w:hAnsi="Times New Roman" w:cs="Times New Roman"/>
          <w:sz w:val="24"/>
          <w:szCs w:val="24"/>
          <w:lang w:val="en-US" w:eastAsia="zh-CN"/>
        </w:rPr>
        <w:t>In order to realize green sales and connect with the base of green vegetables and fruits, Wal-Mart has built an environmentally friendly supply chain.Guide consumers to focus on green products and use resources sparingly when choosing goods to buy. For example, when choosing fruits and vegetables, use as few plastic bags as possible for goods with good prices.After the completion of consumption, the waste classification and disposal, cooperate with the seller to do a good job of recycling.In the daily operation, the environmental protection and energy saving stores are built as the demonstration, and the "carbon reduction culture" is implemented in the enterprise to minimize the waste of resources.Reuse packaging, use environmentally friendly packaging, etc.</w:t>
      </w:r>
    </w:p>
    <w:p>
      <w:pPr>
        <w:pStyle w:val="4"/>
        <w:pageBreakBefore w:val="0"/>
        <w:widowControl w:val="0"/>
        <w:kinsoku/>
        <w:wordWrap/>
        <w:overflowPunct/>
        <w:topLinePunct w:val="0"/>
        <w:autoSpaceDE/>
        <w:autoSpaceDN/>
        <w:bidi w:val="0"/>
        <w:adjustRightInd/>
        <w:spacing w:line="360" w:lineRule="auto"/>
        <w:textAlignment w:val="auto"/>
        <w:rPr>
          <w:rFonts w:hint="default" w:ascii="Times New Roman" w:hAnsi="Times New Roman" w:cs="Times New Roman"/>
          <w:sz w:val="24"/>
          <w:szCs w:val="24"/>
          <w:lang w:val="en-US" w:eastAsia="zh-CN"/>
        </w:rPr>
      </w:pPr>
      <w:bookmarkStart w:id="50" w:name="_Toc20313"/>
      <w:r>
        <w:rPr>
          <w:rFonts w:hint="default" w:ascii="Times New Roman" w:hAnsi="Times New Roman" w:cs="Times New Roman"/>
          <w:sz w:val="24"/>
          <w:szCs w:val="24"/>
          <w:lang w:val="en-US" w:eastAsia="zh-CN"/>
        </w:rPr>
        <w:t xml:space="preserve">5.3.3 </w:t>
      </w:r>
      <w:bookmarkEnd w:id="49"/>
      <w:r>
        <w:rPr>
          <w:rFonts w:hint="default" w:ascii="Times New Roman" w:hAnsi="Times New Roman" w:cs="Times New Roman"/>
          <w:sz w:val="24"/>
          <w:szCs w:val="24"/>
          <w:lang w:val="en-US" w:eastAsia="zh-CN"/>
        </w:rPr>
        <w:t>Implement green packaging and streamline packaging</w:t>
      </w:r>
      <w:bookmarkEnd w:id="50"/>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In terms of packaging, Wal-Mart has made corresponding rectification and achieved remarkable results.Lee Scott's plan calls for Wal-Mart to make a 5% reduction in packaging materials a reality by 2013 by working with suppliers.By some estimates, this goal alone could save $11 billion in the global supply chain network that Wal-Mart is part of, and about $3.4 billion in packaging and shipping costs for Wal-Mart alone.Wal-Mart selected 300 products from its procurement and sales to carry out green packaging, and cut 3,425 tons of bag materials in the whole year, saving 5,190 trees from being felled.This alone saves the equivalent of 1, 358 barrels of fuel, or 727 standard containers a year.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eastAsiaTheme="minorEastAsia"/>
          <w:b w:val="0"/>
          <w:bCs/>
          <w:sz w:val="24"/>
          <w:szCs w:val="24"/>
          <w:lang w:val="en-US" w:eastAsia="zh-CN"/>
        </w:rPr>
        <w:t>Wal-Mart's green packaging initiative has implemented a number of measures, including: streamlined product packaging, packaging material recycling, etc., among which streamlined packaging for Wal-Mart to save 10% of transportation costs.In addition, the packaging initiative also said that any packaging cost more than $300, must be approved by Wal-Mart's department;Any more than $500 must be approved by Wal-Mart headquarters;Anything over $900 must be approved by a committee of experts, an industry group.</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p>
    <w:p>
      <w:pPr>
        <w:pStyle w:val="2"/>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lang w:val="en-US" w:eastAsia="zh-CN"/>
        </w:rPr>
      </w:pPr>
      <w:bookmarkStart w:id="51" w:name="_Toc2735"/>
      <w:bookmarkStart w:id="52" w:name="_Toc3021"/>
      <w:r>
        <w:rPr>
          <w:rFonts w:hint="default" w:ascii="Times New Roman" w:hAnsi="Times New Roman" w:cs="Times New Roman"/>
          <w:sz w:val="30"/>
          <w:szCs w:val="30"/>
          <w:lang w:val="en-US" w:eastAsia="zh-CN"/>
        </w:rPr>
        <w:t xml:space="preserve">6.0 </w:t>
      </w:r>
      <w:bookmarkEnd w:id="51"/>
      <w:r>
        <w:rPr>
          <w:rFonts w:hint="default" w:ascii="Times New Roman" w:hAnsi="Times New Roman" w:cs="Times New Roman"/>
          <w:sz w:val="30"/>
          <w:szCs w:val="30"/>
          <w:lang w:val="en-US" w:eastAsia="zh-CN"/>
        </w:rPr>
        <w:t>Strategic evaluation of enterprises</w:t>
      </w:r>
      <w:bookmarkEnd w:id="52"/>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53" w:name="_Toc32679"/>
      <w:bookmarkStart w:id="54" w:name="_Toc32104"/>
      <w:r>
        <w:rPr>
          <w:rFonts w:hint="default" w:ascii="Times New Roman" w:hAnsi="Times New Roman" w:cs="Times New Roman"/>
          <w:sz w:val="28"/>
          <w:szCs w:val="28"/>
          <w:lang w:val="en-US" w:eastAsia="zh-CN"/>
        </w:rPr>
        <w:t xml:space="preserve">6.1 </w:t>
      </w:r>
      <w:bookmarkEnd w:id="53"/>
      <w:r>
        <w:rPr>
          <w:rFonts w:hint="default" w:ascii="Times New Roman" w:hAnsi="Times New Roman" w:cs="Times New Roman"/>
          <w:sz w:val="28"/>
          <w:szCs w:val="28"/>
          <w:lang w:val="en-US" w:eastAsia="zh-CN"/>
        </w:rPr>
        <w:t>Improve brand image, attract more customers, earn more revenue</w:t>
      </w:r>
      <w:bookmarkEnd w:id="5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the procurement process, Wal-Mart does not passively accept the goods provided by suppliers, but actively and innovatively purchases, which brings opportunities and a lot of competitive advantages to Wal-Mart.Before purchasing, Wal-Mart firstly conducts a specific analysis on the goods sold in each store to find the best selling and optimal products, so as to ensure that the quality of purchased products is close to perfect and the data is absolutely true.Secondly, Wal-Mart makes efforts to search for new and innovative points to find its selling points. It not only buys the regular products provided by suppliers, but also makes the products that meet Wal-Mart's requirements produced by suppliers and sells them under the Wal-Mart brand, that is, the sales of private brand products in Wal-Mart stores.Meet the needs of consumers, improve their brand image, attract more customers, earn more income.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Wal-Mart's purchasing management method is based on the enterprise's reality and innovation, and found a suitable mode for it, which is worthy of our country's enterprises to learn from and learn from.Combined with the current situation of domestic retail purchasing management: in store operation, retailers can learn from Wal-Mart, establish and improve the computer information management system, and keep up with the pace of the information age.Strengthen the management of the supply department and personnel, strengthen the quality control of the incoming goods;Enterprises should choose the procurement mode suitable for their own development, identify the procurement positioning, and closely cooperate with suppliers.At the same time, the domestic retail enterprises should change the current marketing concept, strive to create new customer demand, open up a new operation mode that is praised by Wal-Mart, and promote the sound and rapid development of the purchase management of Chinese retail enterprises.</w:t>
      </w:r>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28"/>
          <w:szCs w:val="28"/>
          <w:lang w:val="en-US" w:eastAsia="zh-CN"/>
        </w:rPr>
      </w:pPr>
      <w:bookmarkStart w:id="55" w:name="_Toc17636"/>
      <w:bookmarkStart w:id="56" w:name="_Toc8356"/>
      <w:r>
        <w:rPr>
          <w:rFonts w:hint="default" w:ascii="Times New Roman" w:hAnsi="Times New Roman" w:cs="Times New Roman"/>
          <w:sz w:val="28"/>
          <w:szCs w:val="28"/>
          <w:lang w:val="en-US" w:eastAsia="zh-CN"/>
        </w:rPr>
        <w:t xml:space="preserve">6.2 </w:t>
      </w:r>
      <w:bookmarkEnd w:id="55"/>
      <w:r>
        <w:rPr>
          <w:rFonts w:hint="default" w:ascii="Times New Roman" w:hAnsi="Times New Roman" w:cs="Times New Roman"/>
          <w:sz w:val="28"/>
          <w:szCs w:val="28"/>
          <w:lang w:val="en-US" w:eastAsia="zh-CN"/>
        </w:rPr>
        <w:t>Reduce the cost of goods, improve the value of goods, reduce the cost of enterprises, improve the benefits</w:t>
      </w:r>
      <w:bookmarkEnd w:id="56"/>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Wal-Mart's green sales have reduced costs and improved profits.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Wal-Mart's green packaging is also a great achievement, not only to achieve environmental protection but also reduce costs, Wal-Mart selected 300 products to implement green packaging, the annual reduction of 3,425 tons of packaging materials, which is equivalent to the savings of 1,358 barrels of fuel oil, 5,190 trees were not cut down, save 727 standard containers annual freight 3.5 million dollars.Wal-Mart's model factory helps curb pollution at the source and control quality, making its products safe and green before they even enter the factory.It not only reduces the workload of purchasing, but also improves the working efficiency of store staff.It not only reduces the cost and improves the benefits of environmental protection, but also makes full use of the resources. What really matters is that environmental protection is linked with the development of enterprises.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Speaking at a plastic recycling conference in Orlando, Rob Kaplan, head of product sustainability at Wal-Mart, the largest us retailer, said he hoped to increase the use of recycled plastic in packaging to about 1.36bn kg by 2020.Meanwhile, Kaplan noted that Wal-Mart is investigating the percentage of recycled plastic in the packaging of its products and may adjust the 1.36 billion kg target depending on the information.Many of Wal-Mart's products are packaged in plastic, and given its high purchasing power, a preference for packaging with recycled plastic in its selection could lead to greater use of recycled plastic in packaging.</w:t>
      </w: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57" w:name="_Toc9009"/>
      <w:bookmarkStart w:id="58" w:name="_Toc18425"/>
      <w:r>
        <w:rPr>
          <w:rFonts w:hint="default" w:ascii="Times New Roman" w:hAnsi="Times New Roman" w:cs="Times New Roman"/>
          <w:sz w:val="28"/>
          <w:szCs w:val="28"/>
          <w:lang w:val="en-US" w:eastAsia="zh-CN"/>
        </w:rPr>
        <w:t xml:space="preserve">6.3 </w:t>
      </w:r>
      <w:bookmarkEnd w:id="57"/>
      <w:r>
        <w:rPr>
          <w:rFonts w:hint="default" w:ascii="Times New Roman" w:hAnsi="Times New Roman" w:cs="Times New Roman"/>
          <w:sz w:val="28"/>
          <w:szCs w:val="28"/>
          <w:lang w:val="en-US" w:eastAsia="zh-CN"/>
        </w:rPr>
        <w:t>Wal-Mart's green marketing is not yet mature and systematic</w:t>
      </w:r>
      <w:bookmarkEnd w:id="5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Wal-Mart's green marketing is not mature in the marketing system, it can be said that there is no systematic, in the actual operation is very scattered.However, due to various food problems, people are very concerned about food safety, in this situation, green safety is particularly important.For Wal-Mart, it is the world's retail terminal, is a direct contact with consumers, the product of a lot of problems in the condition of responsibility clear not because retail terminal, but caused by upstream enterprises, but a real good enterprise for a long time must grasp the key link to open a industry value chain, otherwise will be bankrupted league competition.For the country, the regulation of the retail terminal will be more favorable than the regulation of the upstream enterprises, because the retail or channel is a competitive advantage, not only sharing but also financing, of course, it must match with the brand to be as unimpeded as the highway, otherwise it can only be a country road.</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59" w:name="_Toc28396"/>
      <w:bookmarkStart w:id="60" w:name="_Toc29516"/>
      <w:r>
        <w:rPr>
          <w:rFonts w:hint="default" w:ascii="Times New Roman" w:hAnsi="Times New Roman" w:cs="Times New Roman"/>
          <w:sz w:val="28"/>
          <w:szCs w:val="28"/>
          <w:lang w:val="en-US" w:eastAsia="zh-CN"/>
        </w:rPr>
        <w:t xml:space="preserve">6.4 </w:t>
      </w:r>
      <w:bookmarkEnd w:id="59"/>
      <w:r>
        <w:rPr>
          <w:rFonts w:hint="default" w:ascii="Times New Roman" w:hAnsi="Times New Roman" w:cs="Times New Roman"/>
          <w:sz w:val="28"/>
          <w:szCs w:val="28"/>
          <w:lang w:val="en-US" w:eastAsia="zh-CN"/>
        </w:rPr>
        <w:t>Wal-Mart must design rules and set standards for upstream products to be trusted by consumers</w:t>
      </w:r>
      <w:bookmarkEnd w:id="6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b w:val="0"/>
          <w:bCs/>
          <w:sz w:val="24"/>
          <w:szCs w:val="24"/>
          <w:lang w:val="en-US" w:eastAsia="zh-CN"/>
        </w:rPr>
      </w:pPr>
      <w:r>
        <w:rPr>
          <w:rFonts w:hint="default" w:ascii="Times New Roman" w:hAnsi="Times New Roman" w:cs="Times New Roman"/>
          <w:sz w:val="24"/>
          <w:szCs w:val="24"/>
          <w:lang w:val="en-US" w:eastAsia="zh-CN"/>
        </w:rPr>
        <w:t>Wal-Mart is doing the channels, because he is wide, control of a large number of consumers, so that he has a strong bargaining power, can even upstream ask too many, so Wal-Mart want to got the trust of consumers must be own design rules for a long time, set the standard for upstream products, only got the trust of the consumer, he think is retail end to maintain.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61" w:name="_Toc17860"/>
      <w:bookmarkStart w:id="62" w:name="_Toc20495"/>
      <w:r>
        <w:rPr>
          <w:rFonts w:hint="default" w:ascii="Times New Roman" w:hAnsi="Times New Roman" w:cs="Times New Roman"/>
          <w:sz w:val="28"/>
          <w:szCs w:val="28"/>
          <w:lang w:val="en-US" w:eastAsia="zh-CN"/>
        </w:rPr>
        <w:t xml:space="preserve">6.5 </w:t>
      </w:r>
      <w:bookmarkEnd w:id="61"/>
      <w:r>
        <w:rPr>
          <w:rFonts w:hint="default" w:ascii="Times New Roman" w:hAnsi="Times New Roman" w:cs="Times New Roman"/>
          <w:sz w:val="28"/>
          <w:szCs w:val="28"/>
          <w:lang w:val="en-US" w:eastAsia="zh-CN"/>
        </w:rPr>
        <w:t>Wal-Mart has built green ideas and demonstrated them, but it has lost many suppliers</w:t>
      </w:r>
      <w:bookmarkEnd w:id="6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Start from oneself, to provide various products or with product gradually green, safety, so that we can have a demonstration effect, at least it was the first to build such a concept, for consumers that he has a preconceived advantages, oneself do before anyone had a better reason to the upstream enterprise requirement, advice, standard.This is called creating the standard, and carrying the standard to make the vassal, although this standard will cause him to lose many suppliers, but as long as he continues to control the consumer, he still has an advantage. Most of our country's exports are purchased by these retail giants, for him, the consumer's trust, control is the core.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eastAsia="zh-CN"/>
        </w:rPr>
      </w:pPr>
      <w:bookmarkStart w:id="63" w:name="_Toc2387"/>
      <w:bookmarkStart w:id="64" w:name="_Toc5505"/>
      <w:r>
        <w:rPr>
          <w:rFonts w:hint="default" w:ascii="Times New Roman" w:hAnsi="Times New Roman" w:cs="Times New Roman"/>
          <w:sz w:val="30"/>
          <w:szCs w:val="30"/>
          <w:lang w:val="en-US" w:eastAsia="zh-CN"/>
        </w:rPr>
        <w:t xml:space="preserve">7.0 </w:t>
      </w:r>
      <w:bookmarkEnd w:id="63"/>
      <w:r>
        <w:rPr>
          <w:rFonts w:hint="default" w:ascii="Times New Roman" w:hAnsi="Times New Roman" w:cs="Times New Roman"/>
          <w:sz w:val="30"/>
          <w:szCs w:val="30"/>
          <w:lang w:val="en-US" w:eastAsia="zh-CN"/>
        </w:rPr>
        <w:t>Conclusions</w:t>
      </w:r>
      <w:bookmarkEnd w:id="64"/>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Green supply chain, as a hot topic in the field of supply chain, has been put forward for more than ten years. With the increasing awareness of environmental protection, green supply chain management has gradually become the development direction and trend of modern enterprise management.Although the theoretical study of green supply chain management has been gradually deepened, the pace of practice is still relatively slow.Due to the weak economic foundation in China, most manufacturing enterprises are still in small and medium-sized scale, and the extensive economic development is still the mainstream.Specific practical activities are only carried out in large foreign groups, and the green supply chain management of large supermarket chains is in the groping stage.Due to the lack of theoretical and practical basis, we have encountered great difficulties in selecting evaluation indicators and establishing performance evaluation system.Innovative points of this paper:</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this paper, the green supply chain management thoughts into the large supermarket chain industry, and in the case of Wal-Mart, Wal-Mart internal and external environment factors for constructing the green supply chain is analyzed, and the green supply chain management of Wal-Mart are based on the performance evaluation of green degree, in view of the internal and external environment of the obstacles and the performance evaluation results put forward the optimization policy.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 </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In view of the external environmental barriers, we should optimize from the government and consumers.We will promote green procurement by government departments, increase the publicity of green and environmental protection, and increase the level of green consumption.In view of the internal environmental barriers, the optimization strategy should be adopted from the partners and external groups.Through training, help suppliers to conduct training, learn the role of economies of scale curve, and utilize cooperation with external parties to eliminate the management loopholes caused by product information asymmetry.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above research conclusions can provide reference for large supermarket chains and retail enterprises that have carried out green supply chain management practices and are preparing to implement green supply chain management practices.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eastAsia="zh-CN"/>
        </w:rPr>
      </w:pPr>
      <w:bookmarkStart w:id="65" w:name="_Toc17357"/>
      <w:bookmarkStart w:id="66" w:name="_Toc2610"/>
      <w:r>
        <w:rPr>
          <w:rFonts w:hint="default" w:ascii="Times New Roman" w:hAnsi="Times New Roman" w:cs="Times New Roman"/>
          <w:sz w:val="30"/>
          <w:szCs w:val="30"/>
          <w:lang w:val="en-US" w:eastAsia="zh-CN"/>
        </w:rPr>
        <w:t xml:space="preserve">8.0 </w:t>
      </w:r>
      <w:bookmarkEnd w:id="65"/>
      <w:r>
        <w:rPr>
          <w:rFonts w:hint="default" w:ascii="Times New Roman" w:hAnsi="Times New Roman" w:cs="Times New Roman"/>
          <w:sz w:val="30"/>
          <w:szCs w:val="30"/>
          <w:lang w:val="en-US" w:eastAsia="zh-CN"/>
        </w:rPr>
        <w:t>Recommendations</w:t>
      </w:r>
      <w:bookmarkEnd w:id="66"/>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67" w:name="_Toc11422"/>
      <w:bookmarkStart w:id="68" w:name="_Toc5241"/>
      <w:r>
        <w:rPr>
          <w:rFonts w:hint="default" w:ascii="Times New Roman" w:hAnsi="Times New Roman" w:cs="Times New Roman"/>
          <w:sz w:val="28"/>
          <w:szCs w:val="28"/>
          <w:lang w:val="en-US" w:eastAsia="zh-CN"/>
        </w:rPr>
        <w:t xml:space="preserve">8.1 </w:t>
      </w:r>
      <w:bookmarkEnd w:id="67"/>
      <w:r>
        <w:rPr>
          <w:rFonts w:hint="default" w:ascii="Times New Roman" w:hAnsi="Times New Roman" w:cs="Times New Roman"/>
          <w:sz w:val="28"/>
          <w:szCs w:val="28"/>
          <w:lang w:val="en-US" w:eastAsia="zh-CN"/>
        </w:rPr>
        <w:t>The government could introduce a range of green procurement measures</w:t>
      </w:r>
      <w:bookmarkEnd w:id="68"/>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Construction government green procurement refers to the social public environmental interests as a starting point, in the purchase quality and the efficiency was improved at the same time, considering the government purchasing the social benefit of environmental protection, to take priority to purchasing and purchasing a series of policy measures, such as direct drive enterprise investment in terms of environmental protection, production and sales activities.Government procurement accounts for a large proportion of the gross national economy, which directly affects the market share and consumer orientation of some green products.Developed countries attach great importance to green government procurement.In March 2011 was held in Beijing in the 11th National People's Congress four conference will promote government green procurement, gradually raise the proportion of water saving and energy saving and recycling products appeared in the 12th five-year plan draft, suggests that the government green procurement role has been recognized and attention, it is not only to the green consumption of the whole society with a strong demonstration effect, also promote the implementation of sustainable development strategy.</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69" w:name="_Toc29283"/>
      <w:bookmarkStart w:id="70" w:name="_Toc22083"/>
      <w:r>
        <w:rPr>
          <w:rFonts w:hint="default" w:ascii="Times New Roman" w:hAnsi="Times New Roman" w:cs="Times New Roman"/>
          <w:sz w:val="28"/>
          <w:szCs w:val="28"/>
          <w:lang w:val="en-US" w:eastAsia="zh-CN"/>
        </w:rPr>
        <w:t xml:space="preserve">8.2 </w:t>
      </w:r>
      <w:bookmarkEnd w:id="69"/>
      <w:r>
        <w:rPr>
          <w:rFonts w:hint="default" w:ascii="Times New Roman" w:hAnsi="Times New Roman" w:cs="Times New Roman"/>
          <w:sz w:val="28"/>
          <w:szCs w:val="28"/>
          <w:lang w:val="en-US" w:eastAsia="zh-CN"/>
        </w:rPr>
        <w:t>Optimize the process of land resource management, improve the level of storage equipment and technology, optimize the layout of storage, accelerate the talent training</w:t>
      </w:r>
      <w:bookmarkEnd w:id="70"/>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Optimize the land resource management process.In order to reduce the cost of Wal-Mart's warehousing, it is necessary for relevant government departments to make reasonable intervention and division of land resources, and promote the development of warehousing logistics through relevant land preferential policies.On the one hand, land management policy should be further accelerated to optimize the process, to achieve a reasonable land price control system, indirectly promote the development and planning of enterprises;On the other hand, logistics parks should be built vigorously to realize the regional management of warehousing and logistics, so as to reduce the land use price and realize the reasonable control of warehousing and logistics enterprises.It not only reduces the storage cost, but also realizes the maximization of the enterprise's interests, and achieves the effect of multiple birds with one stone.</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Upgrade storage equipment and technology.Wal-Mart warehouse logistics to want to further improve, must first solve the problem, is its own storage equipment and technical level.In order to realize modern standard, Wal-Mart warehouse logistics must realize comprehensive digitization, informatization and mechanization.In addition, the hardware system of warehousing and logistics should be timely updated and transformed in combination with the changes of the enterprise's own environment and market demand, so as to improve the mechanization level of warehousing equipment, so as to achieve efficient operation.</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Optimize storage layout.Wal-Mart warehouse logistics should make full use of the advantages of active urban business flow, well-informed information, convenient transportation and large land area, quickly adjust its operating policies and strategies, adjust its operating structure, and make reasonable and scientific layout and planning, so as to realize the efficient operation of the logistics process.At the same time, the capacity of enterprises to handle commodities should be increased, so as to enhance the competitiveness of enterprises in the market and realize the long-term development goal of enterprises.In addition, in the process of storage management, we should actively introduce advanced management system to improve the rational use of storage space, improve the utilization rate of resources and the rationality of distribution, so as to reduce the cost of storage and increase the value of goods.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Accelerate the enterprise to the talent training.As we all know, talent is the driving force of enterprise development.Therefore, in order to quickly reach the level of modern enterprises and not be eliminated by the market, Wal-Mart warehouse logistics must speed up the training process of professional talents.Regular counseling of relevant courses should be provided to the old employees of the enterprise, which can reduce the phenomenon of brain drain.Relevant colleges and universities should improve the level of education, strengthen the mode of education, and put the school-enterprise mode into practice, so as to cultivate a large number of practical talents for the society and solve the shortage of warehousing and logistics talents.</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lang w:val="en-US" w:eastAsia="zh-CN"/>
        </w:rPr>
      </w:pPr>
    </w:p>
    <w:p>
      <w:pPr>
        <w:pStyle w:val="3"/>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bookmarkStart w:id="71" w:name="_Toc1436"/>
      <w:bookmarkStart w:id="72" w:name="_Toc25077"/>
      <w:r>
        <w:rPr>
          <w:rFonts w:hint="default" w:ascii="Times New Roman" w:hAnsi="Times New Roman" w:cs="Times New Roman"/>
          <w:sz w:val="28"/>
          <w:szCs w:val="28"/>
          <w:lang w:val="en-US" w:eastAsia="zh-CN"/>
        </w:rPr>
        <w:t xml:space="preserve">8.3 </w:t>
      </w:r>
      <w:bookmarkEnd w:id="71"/>
      <w:r>
        <w:rPr>
          <w:rFonts w:hint="default" w:ascii="Times New Roman" w:hAnsi="Times New Roman" w:cs="Times New Roman"/>
          <w:sz w:val="28"/>
          <w:szCs w:val="28"/>
          <w:lang w:val="en-US" w:eastAsia="zh-CN"/>
        </w:rPr>
        <w:t>Excessive resource consumption calls for "green packaging"</w:t>
      </w:r>
      <w:bookmarkEnd w:id="72"/>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With the increasingly serious environmental pollution and the huge consumption of non-renewable petroleum resources, green packaging is extremely urgent.Wal-Mart, a giant in the retail industry, has led the global packaging revolution by promoting "green packaging" in response to environmental and resource issues.The entire packaging industry shall actively take measures to implement green packaging: change the original complex packaging design, to ban the PVC plastic, reduce PE, PP, petroleum-based plastics and recycling the use of PET plastic packaging materials such as high cost, using simple, lightweight packaging design, to find or develop a cheap, environmentally friendly green packaging materials, it is not only the inevitable choice of the eternal vitality of packaging industry, but also the responsibility of society to give.</w:t>
      </w:r>
    </w:p>
    <w:p>
      <w:pPr>
        <w:pStyle w:val="2"/>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8"/>
          <w:szCs w:val="28"/>
          <w:lang w:val="en-US" w:eastAsia="zh-CN"/>
        </w:rPr>
      </w:pPr>
      <w:r>
        <w:rPr>
          <w:rFonts w:hint="default" w:ascii="Times New Roman" w:hAnsi="Times New Roman" w:cs="Times New Roman"/>
          <w:sz w:val="28"/>
          <w:szCs w:val="28"/>
          <w:lang w:val="en-US" w:eastAsia="zh-CN"/>
        </w:rPr>
        <w:t>9.0 Evaluate and analyze the reasons for Wal-Mart's repeated breach of trust</w:t>
      </w: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In China, Wal-Mart did not deal with sales problems in a good way, which led to the decline of the trust of some consumers, and thus affected the reputation of its brand.Not only did Wal-Mart fail to make a public apology in time after the initial problem occurred, but it was even found out by the local law enforcement department for many times for the same problem, and each time the punishment was very light or even no punishment.This is because at that time, China's laws on integrity were not perfect, and there were too many similar cases, which were not valued by law enforcement departments and judicial departments. In the end, they basically paid fines and handled things perfunctorily.Wal-mart is the international well-known chain enterprises, analysis from the perspective of enterprise boss, once you make a deal with will most likely will be negative influence spread more widely, there will be more people know </w:t>
      </w:r>
      <w:r>
        <w:rPr>
          <w:rFonts w:hint="eastAsia" w:ascii="Times New Roman" w:hAnsi="Times New Roman" w:cs="Times New Roman"/>
          <w:sz w:val="24"/>
          <w:szCs w:val="24"/>
          <w:lang w:val="en-US" w:eastAsia="zh-CN"/>
        </w:rPr>
        <w:t>W</w:t>
      </w:r>
      <w:bookmarkStart w:id="79" w:name="_GoBack"/>
      <w:bookmarkEnd w:id="79"/>
      <w:r>
        <w:rPr>
          <w:rFonts w:hint="default" w:ascii="Times New Roman" w:hAnsi="Times New Roman" w:cs="Times New Roman"/>
          <w:sz w:val="24"/>
          <w:szCs w:val="24"/>
          <w:lang w:val="en-US" w:eastAsia="zh-CN"/>
        </w:rPr>
        <w:t>al-mart sells products there is a problem, so most enterprise boss in this case would choose not to deal with a small negative events, cold treatment,After a while, people will forget about the negative information and buy their company's products again. What's more, the penalty can be paid back in a few days without affecting the company's overall revenue at all.The combination of the above factors makes Wal-Mart indifferent and indifferent, and makes irresponsible behaviors for the health of consumers many times.</w:t>
      </w:r>
    </w:p>
    <w:p>
      <w:pPr>
        <w:pStyle w:val="2"/>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sz w:val="30"/>
          <w:szCs w:val="30"/>
          <w:lang w:val="en-US" w:eastAsia="zh-CN"/>
        </w:rPr>
      </w:pPr>
      <w:bookmarkStart w:id="73" w:name="_Toc13023"/>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eastAsia="zh-CN"/>
        </w:rPr>
      </w:pPr>
    </w:p>
    <w:p>
      <w:pPr>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30"/>
          <w:szCs w:val="30"/>
          <w:lang w:val="en-US" w:eastAsia="zh-CN"/>
        </w:rPr>
      </w:pPr>
    </w:p>
    <w:p>
      <w:pPr>
        <w:pStyle w:val="2"/>
        <w:pageBreakBefore w:val="0"/>
        <w:widowControl w:val="0"/>
        <w:kinsoku/>
        <w:wordWrap/>
        <w:overflowPunct/>
        <w:topLinePunct w:val="0"/>
        <w:autoSpaceDE/>
        <w:autoSpaceDN/>
        <w:bidi w:val="0"/>
        <w:adjustRightInd/>
        <w:snapToGrid/>
        <w:spacing w:line="360" w:lineRule="auto"/>
        <w:textAlignment w:val="auto"/>
        <w:outlineLvl w:val="0"/>
        <w:rPr>
          <w:rFonts w:hint="default" w:ascii="Times New Roman" w:hAnsi="Times New Roman" w:cs="Times New Roman"/>
          <w:sz w:val="30"/>
          <w:szCs w:val="30"/>
          <w:lang w:val="en-US" w:eastAsia="zh-CN"/>
        </w:rPr>
      </w:pPr>
      <w:r>
        <w:rPr>
          <w:rFonts w:hint="default" w:ascii="Times New Roman" w:hAnsi="Times New Roman" w:cs="Times New Roman"/>
          <w:sz w:val="30"/>
          <w:szCs w:val="30"/>
          <w:lang w:val="en-US" w:eastAsia="zh-CN"/>
        </w:rPr>
        <w:t>Reference</w:t>
      </w:r>
      <w:bookmarkEnd w:id="73"/>
      <w:bookmarkStart w:id="74" w:name="OLE_LINK1"/>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[1]Haofeng,Huang.(2017).</w:t>
      </w:r>
      <w:r>
        <w:rPr>
          <w:rFonts w:hint="default" w:ascii="Times New Roman" w:hAnsi="Times New Roman" w:cs="Times New Roman" w:eastAsiaTheme="minorEastAsia"/>
          <w:i/>
          <w:iCs/>
          <w:sz w:val="24"/>
          <w:szCs w:val="24"/>
        </w:rPr>
        <w:t>Research on green supply chain management in e-commerce environment</w:t>
      </w:r>
      <w:r>
        <w:rPr>
          <w:rFonts w:hint="default" w:ascii="Times New Roman" w:hAnsi="Times New Roman" w:cs="Times New Roman"/>
          <w:i/>
          <w:iCs/>
          <w:sz w:val="24"/>
          <w:szCs w:val="24"/>
          <w:lang w:val="en-US" w:eastAsia="zh-CN"/>
        </w:rPr>
        <w:t>.</w:t>
      </w:r>
      <w:r>
        <w:rPr>
          <w:rFonts w:hint="default" w:ascii="Times New Roman" w:hAnsi="Times New Roman" w:cs="Times New Roman"/>
          <w:i w:val="0"/>
          <w:iCs w:val="0"/>
          <w:sz w:val="24"/>
          <w:szCs w:val="24"/>
          <w:lang w:val="en-US" w:eastAsia="zh-CN"/>
        </w:rPr>
        <w:t>[online]China,</w:t>
      </w:r>
      <w:r>
        <w:rPr>
          <w:rFonts w:hint="default" w:ascii="Times New Roman" w:hAnsi="Times New Roman" w:cs="Times New Roman" w:eastAsiaTheme="minorEastAsia"/>
          <w:sz w:val="24"/>
          <w:szCs w:val="24"/>
        </w:rPr>
        <w:t>Guangdong vocational college of science and technology</w:t>
      </w:r>
      <w:r>
        <w:rPr>
          <w:rFonts w:hint="default" w:ascii="Times New Roman" w:hAnsi="Times New Roman" w:cs="Times New Roman"/>
          <w:sz w:val="24"/>
          <w:szCs w:val="24"/>
          <w:lang w:val="en-US" w:eastAsia="zh-CN"/>
        </w:rPr>
        <w:t>.Available from: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http://kns.xy22.top:90/KCMS/detail/detail.aspx?a4s2cual2psj96qike10btc4g6&amp;144.[Accessed on </w:t>
      </w:r>
      <w:r>
        <w:rPr>
          <w:rFonts w:hint="eastAsia" w:ascii="Times New Roman" w:hAnsi="Times New Roman" w:cs="Times New Roman"/>
          <w:sz w:val="24"/>
          <w:szCs w:val="24"/>
          <w:lang w:val="en-US" w:eastAsia="zh-CN"/>
        </w:rPr>
        <w:t>25</w:t>
      </w:r>
      <w:r>
        <w:rPr>
          <w:rFonts w:hint="default" w:ascii="Times New Roman" w:hAnsi="Times New Roman" w:cs="Times New Roman"/>
          <w:sz w:val="24"/>
          <w:szCs w:val="24"/>
          <w:lang w:val="en-US" w:eastAsia="zh-CN"/>
        </w:rPr>
        <w:t>th November,20</w:t>
      </w:r>
      <w:r>
        <w:rPr>
          <w:rFonts w:hint="eastAsia" w:ascii="Times New Roman" w:hAnsi="Times New Roman" w:cs="Times New Roman"/>
          <w:sz w:val="24"/>
          <w:szCs w:val="24"/>
          <w:lang w:val="en-US" w:eastAsia="zh-CN"/>
        </w:rPr>
        <w:t>20</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[2]Wenjian,Deng.(2012).</w:t>
      </w:r>
      <w:r>
        <w:rPr>
          <w:rFonts w:hint="default" w:ascii="Times New Roman" w:hAnsi="Times New Roman" w:cs="Times New Roman" w:eastAsiaTheme="minorEastAsia"/>
          <w:i/>
          <w:iCs/>
          <w:sz w:val="24"/>
          <w:szCs w:val="24"/>
        </w:rPr>
        <w:t>Construction environment and green degree analysis of green supply chain</w:t>
      </w:r>
      <w:r>
        <w:rPr>
          <w:rFonts w:hint="default" w:ascii="Times New Roman" w:hAnsi="Times New Roman" w:cs="Times New Roman"/>
          <w:sz w:val="24"/>
          <w:szCs w:val="24"/>
          <w:lang w:val="en-US" w:eastAsia="zh-CN"/>
        </w:rPr>
        <w:t>.[online]China</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sz w:val="24"/>
          <w:szCs w:val="24"/>
        </w:rPr>
        <w:t>Nanjing forestry university</w:t>
      </w:r>
      <w:r>
        <w:rPr>
          <w:rFonts w:hint="default" w:ascii="Times New Roman" w:hAnsi="Times New Roman" w:cs="Times New Roman"/>
          <w:sz w:val="24"/>
          <w:szCs w:val="24"/>
          <w:lang w:val="en-US" w:eastAsia="zh-CN"/>
        </w:rPr>
        <w:t>.Available from:</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http://kns.xy22.top:90/KCMS/detail/detail.aspx?a4s2cual2psj96qike10btc4g6&amp;184[Accessed on </w:t>
      </w:r>
      <w:r>
        <w:rPr>
          <w:rFonts w:hint="eastAsia" w:ascii="Times New Roman" w:hAnsi="Times New Roman" w:cs="Times New Roman"/>
          <w:sz w:val="24"/>
          <w:szCs w:val="24"/>
          <w:lang w:val="en-US" w:eastAsia="zh-CN"/>
        </w:rPr>
        <w:t>25</w:t>
      </w:r>
      <w:r>
        <w:rPr>
          <w:rFonts w:hint="default" w:ascii="Times New Roman" w:hAnsi="Times New Roman" w:cs="Times New Roman"/>
          <w:sz w:val="24"/>
          <w:szCs w:val="24"/>
          <w:lang w:val="en-US" w:eastAsia="zh-CN"/>
        </w:rPr>
        <w:t>th November,20</w:t>
      </w:r>
      <w:r>
        <w:rPr>
          <w:rFonts w:hint="eastAsia" w:ascii="Times New Roman" w:hAnsi="Times New Roman" w:cs="Times New Roman"/>
          <w:sz w:val="24"/>
          <w:szCs w:val="24"/>
          <w:lang w:val="en-US" w:eastAsia="zh-CN"/>
        </w:rPr>
        <w:t>20</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[3]Huazhen,Le.(2012).</w:t>
      </w:r>
      <w:r>
        <w:rPr>
          <w:rFonts w:hint="default" w:ascii="Times New Roman" w:hAnsi="Times New Roman" w:cs="Times New Roman" w:eastAsiaTheme="minorEastAsia"/>
          <w:i w:val="0"/>
          <w:iCs w:val="0"/>
          <w:sz w:val="24"/>
          <w:szCs w:val="24"/>
        </w:rPr>
        <w:t xml:space="preserve">I look at </w:t>
      </w:r>
      <w:r>
        <w:rPr>
          <w:rFonts w:hint="default" w:ascii="Times New Roman" w:hAnsi="Times New Roman" w:cs="Times New Roman"/>
          <w:i w:val="0"/>
          <w:iCs w:val="0"/>
          <w:sz w:val="24"/>
          <w:szCs w:val="24"/>
          <w:lang w:val="en-US" w:eastAsia="zh-CN"/>
        </w:rPr>
        <w:t>Wal-Mart</w:t>
      </w:r>
      <w:r>
        <w:rPr>
          <w:rFonts w:hint="default" w:ascii="Times New Roman" w:hAnsi="Times New Roman" w:cs="Times New Roman" w:eastAsiaTheme="minorEastAsia"/>
          <w:i w:val="0"/>
          <w:iCs w:val="0"/>
          <w:sz w:val="24"/>
          <w:szCs w:val="24"/>
        </w:rPr>
        <w:t>'s green supply chain</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iCs/>
          <w:sz w:val="24"/>
          <w:szCs w:val="24"/>
        </w:rPr>
        <w:t>The knowledge economy</w:t>
      </w:r>
      <w:r>
        <w:rPr>
          <w:rFonts w:hint="default" w:ascii="Times New Roman" w:hAnsi="Times New Roman" w:cs="Times New Roman"/>
          <w:i w:val="0"/>
          <w:iCs w:val="0"/>
          <w:sz w:val="24"/>
          <w:szCs w:val="24"/>
          <w:lang w:val="en-US" w:eastAsia="zh-CN"/>
        </w:rPr>
        <w:t>,189(11),95.</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[4]</w:t>
      </w:r>
      <w:r>
        <w:rPr>
          <w:rFonts w:hint="default" w:ascii="Times New Roman" w:hAnsi="Times New Roman" w:cs="Times New Roman" w:eastAsiaTheme="minorEastAsia"/>
          <w:sz w:val="24"/>
          <w:szCs w:val="24"/>
        </w:rPr>
        <w:t>Editorial depar</w:t>
      </w:r>
      <w:r>
        <w:rPr>
          <w:rFonts w:hint="default" w:ascii="Times New Roman" w:hAnsi="Times New Roman" w:cs="Times New Roman" w:eastAsiaTheme="minorEastAsia"/>
          <w:sz w:val="24"/>
          <w:szCs w:val="24"/>
          <w:highlight w:val="none"/>
        </w:rPr>
        <w:t>tm</w:t>
      </w:r>
      <w:r>
        <w:rPr>
          <w:rFonts w:hint="default" w:ascii="Times New Roman" w:hAnsi="Times New Roman" w:cs="Times New Roman" w:eastAsiaTheme="minorEastAsia"/>
          <w:sz w:val="24"/>
          <w:szCs w:val="24"/>
        </w:rPr>
        <w:t>ent of agri</w:t>
      </w:r>
      <w:r>
        <w:rPr>
          <w:rFonts w:hint="default" w:ascii="Times New Roman" w:hAnsi="Times New Roman" w:cs="Times New Roman" w:eastAsiaTheme="minorEastAsia"/>
          <w:sz w:val="24"/>
          <w:szCs w:val="24"/>
          <w:highlight w:val="none"/>
        </w:rPr>
        <w:t>cult</w:t>
      </w:r>
      <w:r>
        <w:rPr>
          <w:rFonts w:hint="default" w:ascii="Times New Roman" w:hAnsi="Times New Roman" w:cs="Times New Roman" w:eastAsiaTheme="minorEastAsia"/>
          <w:sz w:val="24"/>
          <w:szCs w:val="24"/>
        </w:rPr>
        <w:t>ural economics</w:t>
      </w:r>
      <w:r>
        <w:rPr>
          <w:rFonts w:hint="default" w:ascii="Times New Roman" w:hAnsi="Times New Roman" w:cs="Times New Roman"/>
          <w:sz w:val="24"/>
          <w:szCs w:val="24"/>
          <w:lang w:val="en-US" w:eastAsia="zh-CN"/>
        </w:rPr>
        <w:t>.(2017).</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 the first step in the green supply chain</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Agri</w:t>
      </w:r>
      <w:r>
        <w:rPr>
          <w:rFonts w:hint="default" w:ascii="Times New Roman" w:hAnsi="Times New Roman" w:cs="Times New Roman" w:eastAsiaTheme="minorEastAsia"/>
          <w:i/>
          <w:iCs/>
          <w:sz w:val="24"/>
          <w:szCs w:val="24"/>
          <w:highlight w:val="none"/>
        </w:rPr>
        <w:t>cult</w:t>
      </w:r>
      <w:r>
        <w:rPr>
          <w:rFonts w:hint="default" w:ascii="Times New Roman" w:hAnsi="Times New Roman" w:cs="Times New Roman" w:eastAsiaTheme="minorEastAsia"/>
          <w:i/>
          <w:iCs/>
          <w:sz w:val="24"/>
          <w:szCs w:val="24"/>
        </w:rPr>
        <w:t>ural economy</w:t>
      </w:r>
      <w:r>
        <w:rPr>
          <w:rFonts w:hint="default" w:ascii="Times New Roman" w:hAnsi="Times New Roman" w:cs="Times New Roman"/>
          <w:i w:val="0"/>
          <w:iCs w:val="0"/>
          <w:sz w:val="24"/>
          <w:szCs w:val="24"/>
          <w:lang w:val="en-US" w:eastAsia="zh-CN"/>
        </w:rPr>
        <w:t>,23(5),92-93.</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[5]Xianzhi,Wang&amp;Tianchen,Li.(2009).</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 working with suppliers to build a green supply chain.</w:t>
      </w:r>
      <w:r>
        <w:rPr>
          <w:rFonts w:hint="default" w:ascii="Times New Roman" w:hAnsi="Times New Roman" w:cs="Times New Roman" w:eastAsiaTheme="minorEastAsia"/>
          <w:i/>
          <w:iCs/>
          <w:sz w:val="24"/>
          <w:szCs w:val="24"/>
        </w:rPr>
        <w:t>WTO economic guide</w:t>
      </w:r>
      <w:r>
        <w:rPr>
          <w:rFonts w:hint="default" w:ascii="Times New Roman" w:hAnsi="Times New Roman" w:cs="Times New Roman"/>
          <w:i/>
          <w:iCs/>
          <w:sz w:val="24"/>
          <w:szCs w:val="24"/>
          <w:lang w:val="en-US" w:eastAsia="zh-CN"/>
        </w:rPr>
        <w:t>,</w:t>
      </w:r>
      <w:r>
        <w:rPr>
          <w:rFonts w:hint="default" w:ascii="Times New Roman" w:hAnsi="Times New Roman" w:cs="Times New Roman"/>
          <w:i w:val="0"/>
          <w:iCs w:val="0"/>
          <w:sz w:val="24"/>
          <w:szCs w:val="24"/>
          <w:lang w:val="en-US" w:eastAsia="zh-CN"/>
        </w:rPr>
        <w:t>59(3),58-59.</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[6]Plambeck,E.L.(2008).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supply chain is going green.</w:t>
      </w:r>
      <w:r>
        <w:rPr>
          <w:rFonts w:hint="default" w:ascii="Times New Roman" w:hAnsi="Times New Roman" w:cs="Times New Roman" w:eastAsiaTheme="minorEastAsia"/>
          <w:i/>
          <w:iCs/>
          <w:sz w:val="24"/>
          <w:szCs w:val="24"/>
        </w:rPr>
        <w:t>Industrial design</w:t>
      </w:r>
      <w:r>
        <w:rPr>
          <w:rFonts w:hint="default" w:ascii="Times New Roman" w:hAnsi="Times New Roman" w:cs="Times New Roman"/>
          <w:i w:val="0"/>
          <w:iCs w:val="0"/>
          <w:sz w:val="24"/>
          <w:szCs w:val="24"/>
          <w:lang w:val="en-US" w:eastAsia="zh-CN"/>
        </w:rPr>
        <w:t>,14(2),8.</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[7]De qing,Chen&amp;Miao miao,Zhong&amp;Yun fei,Zhong.(2015).</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packaging development and its enlightenment</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Hunan packaging</w:t>
      </w:r>
      <w:r>
        <w:rPr>
          <w:rFonts w:hint="default" w:ascii="Times New Roman" w:hAnsi="Times New Roman" w:cs="Times New Roman"/>
          <w:i w:val="0"/>
          <w:iCs w:val="0"/>
          <w:sz w:val="24"/>
          <w:szCs w:val="24"/>
          <w:lang w:val="en-US" w:eastAsia="zh-CN"/>
        </w:rPr>
        <w:t>,45(3),60-63.</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[8]Li,Ding.(2008).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supply chain</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The world's environment</w:t>
      </w:r>
      <w:r>
        <w:rPr>
          <w:rFonts w:hint="default" w:ascii="Times New Roman" w:hAnsi="Times New Roman" w:cs="Times New Roman"/>
          <w:i w:val="0"/>
          <w:iCs w:val="0"/>
          <w:sz w:val="24"/>
          <w:szCs w:val="24"/>
          <w:lang w:val="en-US" w:eastAsia="zh-CN"/>
        </w:rPr>
        <w:t>,15(3),30-31.</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[9]Liang,Hui.(2007).</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supply chain</w:t>
      </w:r>
      <w:r>
        <w:rPr>
          <w:rFonts w:hint="default" w:ascii="Times New Roman" w:hAnsi="Times New Roman" w:cs="Times New Roman" w:eastAsiaTheme="minorEastAsia"/>
          <w:sz w:val="24"/>
          <w:szCs w:val="24"/>
          <w:lang w:val="en-US" w:eastAsia="zh-CN"/>
        </w:rPr>
        <w:t>.</w:t>
      </w:r>
      <w:r>
        <w:rPr>
          <w:rFonts w:hint="default" w:ascii="Times New Roman" w:hAnsi="Times New Roman" w:cs="Times New Roman" w:eastAsiaTheme="minorEastAsia"/>
          <w:i/>
          <w:iCs/>
          <w:sz w:val="24"/>
          <w:szCs w:val="24"/>
        </w:rPr>
        <w:t>Integrated transport</w:t>
      </w:r>
      <w:r>
        <w:rPr>
          <w:rFonts w:hint="default" w:ascii="Times New Roman" w:hAnsi="Times New Roman" w:cs="Times New Roman"/>
          <w:i w:val="0"/>
          <w:iCs w:val="0"/>
          <w:sz w:val="24"/>
          <w:szCs w:val="24"/>
          <w:lang w:val="en-US" w:eastAsia="zh-CN"/>
        </w:rPr>
        <w:t>,46(11),68-75.</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[10]Qiu tong,Zhang.(2011).</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supply chain management</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Market weekly</w:t>
      </w:r>
      <w:r>
        <w:rPr>
          <w:rFonts w:hint="default" w:ascii="Times New Roman" w:hAnsi="Times New Roman" w:cs="Times New Roman"/>
          <w:i w:val="0"/>
          <w:iCs w:val="0"/>
          <w:sz w:val="24"/>
          <w:szCs w:val="24"/>
          <w:lang w:val="en-US" w:eastAsia="zh-CN"/>
        </w:rPr>
        <w:t>,90(2),28.</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[11]Yin cong,Zhang.(2010).</w:t>
      </w:r>
      <w:r>
        <w:rPr>
          <w:rFonts w:hint="default" w:ascii="Times New Roman" w:hAnsi="Times New Roman" w:cs="Times New Roman" w:eastAsiaTheme="minorEastAsia"/>
          <w:i/>
          <w:iCs/>
          <w:sz w:val="24"/>
          <w:szCs w:val="24"/>
        </w:rPr>
        <w:t xml:space="preserve">The reference significance of </w:t>
      </w:r>
      <w:r>
        <w:rPr>
          <w:rFonts w:hint="default" w:ascii="Times New Roman" w:hAnsi="Times New Roman" w:cs="Times New Roman"/>
          <w:i/>
          <w:iCs/>
          <w:sz w:val="24"/>
          <w:szCs w:val="24"/>
          <w:lang w:val="en-US" w:eastAsia="zh-CN"/>
        </w:rPr>
        <w:t>Wal-Mart</w:t>
      </w:r>
      <w:r>
        <w:rPr>
          <w:rFonts w:hint="default" w:ascii="Times New Roman" w:hAnsi="Times New Roman" w:cs="Times New Roman" w:eastAsiaTheme="minorEastAsia"/>
          <w:i/>
          <w:iCs/>
          <w:sz w:val="24"/>
          <w:szCs w:val="24"/>
        </w:rPr>
        <w:t xml:space="preserve"> green supply chain to Chinese enterprises</w:t>
      </w:r>
      <w:r>
        <w:rPr>
          <w:rFonts w:hint="default" w:ascii="Times New Roman" w:hAnsi="Times New Roman" w:cs="Times New Roman"/>
          <w:i/>
          <w:iCs/>
          <w:sz w:val="24"/>
          <w:szCs w:val="24"/>
          <w:lang w:val="en-US" w:eastAsia="zh-CN"/>
        </w:rPr>
        <w:t>.</w:t>
      </w:r>
      <w:r>
        <w:rPr>
          <w:rFonts w:hint="default" w:ascii="Times New Roman" w:hAnsi="Times New Roman" w:cs="Times New Roman"/>
          <w:i w:val="0"/>
          <w:iCs w:val="0"/>
          <w:sz w:val="24"/>
          <w:szCs w:val="24"/>
          <w:lang w:val="en-US" w:eastAsia="zh-CN"/>
        </w:rPr>
        <w:t>[online]China,</w:t>
      </w:r>
      <w:r>
        <w:rPr>
          <w:rFonts w:hint="default" w:ascii="Times New Roman" w:hAnsi="Times New Roman" w:cs="Times New Roman" w:eastAsiaTheme="minorEastAsia"/>
          <w:sz w:val="24"/>
          <w:szCs w:val="24"/>
        </w:rPr>
        <w:t>Institute of standardization, shenyang bureau of quality and technical supervision</w:t>
      </w:r>
      <w:r>
        <w:rPr>
          <w:rFonts w:hint="default" w:ascii="Times New Roman" w:hAnsi="Times New Roman" w:cs="Times New Roman"/>
          <w:sz w:val="24"/>
          <w:szCs w:val="24"/>
          <w:lang w:val="en-US" w:eastAsia="zh-CN"/>
        </w:rPr>
        <w:t>.Available from:</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 xml:space="preserve">http://kns.xy22.top:90/KCMS/detail/detail.aspx?a4s2cual2psj96qike10btc4g6&amp;1435.[Accessed on </w:t>
      </w:r>
      <w:r>
        <w:rPr>
          <w:rFonts w:hint="eastAsia" w:ascii="Times New Roman" w:hAnsi="Times New Roman" w:cs="Times New Roman"/>
          <w:sz w:val="24"/>
          <w:szCs w:val="24"/>
          <w:lang w:val="en-US" w:eastAsia="zh-CN"/>
        </w:rPr>
        <w:t>25</w:t>
      </w:r>
      <w:r>
        <w:rPr>
          <w:rFonts w:hint="default" w:ascii="Times New Roman" w:hAnsi="Times New Roman" w:cs="Times New Roman"/>
          <w:sz w:val="24"/>
          <w:szCs w:val="24"/>
          <w:lang w:val="en-US" w:eastAsia="zh-CN"/>
        </w:rPr>
        <w:t>th November</w:t>
      </w:r>
      <w:r>
        <w:rPr>
          <w:rFonts w:hint="eastAsia" w:ascii="Times New Roman" w:hAnsi="Times New Roman" w:cs="Times New Roman"/>
          <w:sz w:val="24"/>
          <w:szCs w:val="24"/>
          <w:lang w:val="en-US" w:eastAsia="zh-CN"/>
        </w:rPr>
        <w:t xml:space="preserve"> 2020</w:t>
      </w:r>
      <w:r>
        <w:rPr>
          <w:rFonts w:hint="default" w:ascii="Times New Roman" w:hAnsi="Times New Roman" w:cs="Times New Roman"/>
          <w:sz w:val="24"/>
          <w:szCs w:val="24"/>
          <w:lang w:val="en-US" w:eastAsia="zh-CN"/>
        </w:rPr>
        <w:t>]</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Xi chun,Wang.(2009).</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is pushing its green supply chain</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Brand and standardization</w:t>
      </w:r>
      <w:r>
        <w:rPr>
          <w:rFonts w:hint="default" w:ascii="Times New Roman" w:hAnsi="Times New Roman" w:cs="Times New Roman"/>
          <w:i w:val="0"/>
          <w:iCs w:val="0"/>
          <w:sz w:val="24"/>
          <w:szCs w:val="24"/>
          <w:lang w:val="en-US" w:eastAsia="zh-CN"/>
        </w:rPr>
        <w:t>,145(7),46-47.</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Lin zhi,Pan.(2016).</w:t>
      </w:r>
      <w:r>
        <w:rPr>
          <w:rFonts w:hint="default" w:ascii="Times New Roman" w:hAnsi="Times New Roman" w:cs="Times New Roman" w:eastAsiaTheme="minorEastAsia"/>
          <w:sz w:val="24"/>
          <w:szCs w:val="24"/>
        </w:rPr>
        <w:t xml:space="preserve">Research on purchasing management of chain retail supermarkets -- taking </w:t>
      </w:r>
      <w:r>
        <w:rPr>
          <w:rFonts w:hint="default" w:ascii="Times New Roman" w:hAnsi="Times New Roman" w:cs="Times New Roman"/>
          <w:sz w:val="24"/>
          <w:szCs w:val="24"/>
          <w:lang w:val="en-US" w:eastAsia="zh-CN"/>
        </w:rPr>
        <w:t>Wal-Mart</w:t>
      </w:r>
      <w:r>
        <w:rPr>
          <w:rFonts w:hint="default" w:ascii="Times New Roman" w:hAnsi="Times New Roman" w:cs="Times New Roman" w:eastAsiaTheme="minorEastAsia"/>
          <w:sz w:val="24"/>
          <w:szCs w:val="24"/>
        </w:rPr>
        <w:t xml:space="preserve"> as an example</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The Chinese market</w:t>
      </w:r>
      <w:r>
        <w:rPr>
          <w:rFonts w:hint="default" w:ascii="Times New Roman" w:hAnsi="Times New Roman" w:cs="Times New Roman"/>
          <w:i w:val="0"/>
          <w:iCs w:val="0"/>
          <w:sz w:val="24"/>
          <w:szCs w:val="24"/>
          <w:lang w:val="en-US" w:eastAsia="zh-CN"/>
        </w:rPr>
        <w:t>,541(41),29-30.</w:t>
      </w:r>
    </w:p>
    <w:p>
      <w:pPr>
        <w:keepNext w:val="0"/>
        <w:keepLines w:val="0"/>
        <w:pageBreakBefore w:val="0"/>
        <w:widowControl w:val="0"/>
        <w:numPr>
          <w:ilvl w:val="0"/>
          <w:numId w:val="1"/>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Meng,Zhang.(2014).</w:t>
      </w:r>
      <w:r>
        <w:rPr>
          <w:rFonts w:hint="default" w:ascii="Times New Roman" w:hAnsi="Times New Roman" w:cs="Times New Roman" w:eastAsiaTheme="minorEastAsia"/>
          <w:sz w:val="24"/>
          <w:szCs w:val="24"/>
        </w:rPr>
        <w:t xml:space="preserve">Research on the problems and countermeasures of </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warehouse logistics</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iCs/>
          <w:sz w:val="24"/>
          <w:szCs w:val="24"/>
        </w:rPr>
        <w:t>The knowledge economy</w:t>
      </w:r>
      <w:r>
        <w:rPr>
          <w:rFonts w:hint="default" w:ascii="Times New Roman" w:hAnsi="Times New Roman" w:cs="Times New Roman"/>
          <w:sz w:val="24"/>
          <w:szCs w:val="24"/>
          <w:lang w:val="en-US" w:eastAsia="zh-CN"/>
        </w:rPr>
        <w:t>,187(19),95-96.</w:t>
      </w:r>
      <w:bookmarkEnd w:id="74"/>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keepLines/>
        <w:pageBreakBefore w:val="0"/>
        <w:widowControl w:val="0"/>
        <w:kinsoku/>
        <w:wordWrap/>
        <w:overflowPunct/>
        <w:topLinePunct w:val="0"/>
        <w:autoSpaceDE/>
        <w:autoSpaceDN/>
        <w:bidi w:val="0"/>
        <w:adjustRightInd/>
        <w:snapToGrid w:val="0"/>
        <w:spacing w:before="260" w:after="260" w:line="360" w:lineRule="auto"/>
        <w:jc w:val="left"/>
        <w:textAlignment w:val="auto"/>
        <w:outlineLvl w:val="1"/>
        <w:rPr>
          <w:rFonts w:hint="default" w:ascii="Times New Roman" w:hAnsi="Times New Roman" w:eastAsia="黑体" w:cs="Times New Roman"/>
          <w:b/>
          <w:bCs/>
          <w:kern w:val="2"/>
          <w:sz w:val="30"/>
          <w:szCs w:val="30"/>
          <w:lang w:val="en-US" w:eastAsia="zh-CN" w:bidi="ar-SA"/>
        </w:rPr>
      </w:pPr>
      <w:bookmarkStart w:id="75" w:name="_Toc28305"/>
      <w:r>
        <w:rPr>
          <w:rFonts w:hint="default" w:ascii="Times New Roman" w:hAnsi="Times New Roman" w:eastAsia="黑体" w:cs="Times New Roman"/>
          <w:b/>
          <w:bCs/>
          <w:kern w:val="2"/>
          <w:sz w:val="30"/>
          <w:szCs w:val="30"/>
          <w:lang w:val="en-US" w:eastAsia="zh-CN" w:bidi="ar-SA"/>
        </w:rPr>
        <w:t>Bibliography</w:t>
      </w:r>
      <w:bookmarkEnd w:id="75"/>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eastAsiaTheme="minorEastAsia"/>
          <w:i w:val="0"/>
          <w:iCs w:val="0"/>
          <w:sz w:val="24"/>
          <w:szCs w:val="24"/>
          <w:lang w:val="en-US" w:eastAsia="zh-CN"/>
        </w:rPr>
      </w:pPr>
      <w:r>
        <w:rPr>
          <w:rFonts w:hint="default" w:ascii="Times New Roman" w:hAnsi="Times New Roman" w:cs="Times New Roman"/>
          <w:sz w:val="24"/>
          <w:szCs w:val="24"/>
          <w:lang w:val="en-US" w:eastAsia="zh-CN"/>
        </w:rPr>
        <w:t>1.</w:t>
      </w:r>
      <w:r>
        <w:rPr>
          <w:rFonts w:hint="default" w:ascii="Times New Roman" w:hAnsi="Times New Roman" w:cs="Times New Roman" w:eastAsiaTheme="minorEastAsia"/>
          <w:sz w:val="24"/>
          <w:szCs w:val="24"/>
        </w:rPr>
        <w:t>Editorial depar</w:t>
      </w:r>
      <w:r>
        <w:rPr>
          <w:rFonts w:hint="default" w:ascii="Times New Roman" w:hAnsi="Times New Roman" w:cs="Times New Roman" w:eastAsiaTheme="minorEastAsia"/>
          <w:sz w:val="24"/>
          <w:szCs w:val="24"/>
          <w:highlight w:val="none"/>
        </w:rPr>
        <w:t>tm</w:t>
      </w:r>
      <w:r>
        <w:rPr>
          <w:rFonts w:hint="default" w:ascii="Times New Roman" w:hAnsi="Times New Roman" w:cs="Times New Roman" w:eastAsiaTheme="minorEastAsia"/>
          <w:sz w:val="24"/>
          <w:szCs w:val="24"/>
        </w:rPr>
        <w:t>ent of agri</w:t>
      </w:r>
      <w:r>
        <w:rPr>
          <w:rFonts w:hint="default" w:ascii="Times New Roman" w:hAnsi="Times New Roman" w:cs="Times New Roman" w:eastAsiaTheme="minorEastAsia"/>
          <w:sz w:val="24"/>
          <w:szCs w:val="24"/>
          <w:highlight w:val="none"/>
        </w:rPr>
        <w:t>cult</w:t>
      </w:r>
      <w:r>
        <w:rPr>
          <w:rFonts w:hint="default" w:ascii="Times New Roman" w:hAnsi="Times New Roman" w:cs="Times New Roman" w:eastAsiaTheme="minorEastAsia"/>
          <w:sz w:val="24"/>
          <w:szCs w:val="24"/>
        </w:rPr>
        <w:t>ural economics</w:t>
      </w:r>
      <w:r>
        <w:rPr>
          <w:rFonts w:hint="default" w:ascii="Times New Roman" w:hAnsi="Times New Roman" w:cs="Times New Roman"/>
          <w:sz w:val="24"/>
          <w:szCs w:val="24"/>
          <w:lang w:val="en-US" w:eastAsia="zh-CN"/>
        </w:rPr>
        <w:t>(2017).</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 xml:space="preserve"> - the first step in the green supply chain</w:t>
      </w:r>
      <w:r>
        <w:rPr>
          <w:rFonts w:hint="default" w:ascii="Times New Roman" w:hAnsi="Times New Roman" w:cs="Times New Roman"/>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Agri</w:t>
      </w:r>
      <w:r>
        <w:rPr>
          <w:rFonts w:hint="default" w:ascii="Times New Roman" w:hAnsi="Times New Roman" w:cs="Times New Roman" w:eastAsiaTheme="minorEastAsia"/>
          <w:i w:val="0"/>
          <w:iCs w:val="0"/>
          <w:sz w:val="24"/>
          <w:szCs w:val="24"/>
          <w:highlight w:val="none"/>
        </w:rPr>
        <w:t>cult</w:t>
      </w:r>
      <w:r>
        <w:rPr>
          <w:rFonts w:hint="default" w:ascii="Times New Roman" w:hAnsi="Times New Roman" w:cs="Times New Roman" w:eastAsiaTheme="minorEastAsia"/>
          <w:i w:val="0"/>
          <w:iCs w:val="0"/>
          <w:sz w:val="24"/>
          <w:szCs w:val="24"/>
        </w:rPr>
        <w:t>ural economy</w:t>
      </w:r>
      <w:r>
        <w:rPr>
          <w:rFonts w:hint="default" w:ascii="Times New Roman" w:hAnsi="Times New Roman" w:cs="Times New Roman"/>
          <w:i w:val="0"/>
          <w:iCs w:val="0"/>
          <w:sz w:val="24"/>
          <w:szCs w:val="24"/>
          <w:lang w:val="en-US" w:eastAsia="zh-CN"/>
        </w:rPr>
        <w:t>.pp.92-93.</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Xianzhi,Wang&amp;Tianchen,Li.(2009).“</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sz w:val="24"/>
          <w:szCs w:val="24"/>
          <w:lang w:eastAsia="zh-CN"/>
        </w:rPr>
        <w:t>—</w:t>
      </w:r>
      <w:r>
        <w:rPr>
          <w:rFonts w:hint="default" w:ascii="Times New Roman" w:hAnsi="Times New Roman" w:cs="Times New Roman" w:eastAsiaTheme="minorEastAsia"/>
          <w:sz w:val="24"/>
          <w:szCs w:val="24"/>
        </w:rPr>
        <w:t>working with suppliers to build a green supply chain.</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i w:val="0"/>
          <w:iCs w:val="0"/>
          <w:sz w:val="24"/>
          <w:szCs w:val="24"/>
        </w:rPr>
        <w:t>WTO economic guide</w:t>
      </w:r>
      <w:r>
        <w:rPr>
          <w:rFonts w:hint="default" w:ascii="Times New Roman" w:hAnsi="Times New Roman" w:cs="Times New Roman"/>
          <w:i w:val="0"/>
          <w:iCs w:val="0"/>
          <w:sz w:val="24"/>
          <w:szCs w:val="24"/>
          <w:lang w:val="en-US" w:eastAsia="zh-CN"/>
        </w:rPr>
        <w:t>.pp.58-59.</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Plambeck,E.L.(2008).“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supply chain is going green</w:t>
      </w:r>
      <w:r>
        <w:rPr>
          <w:rFonts w:hint="default" w:ascii="Times New Roman" w:hAnsi="Times New Roman" w:cs="Times New Roman" w:eastAsiaTheme="minorEastAsia"/>
          <w:i w:val="0"/>
          <w:iCs w:val="0"/>
          <w:sz w:val="24"/>
          <w:szCs w:val="24"/>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Industrial design</w:t>
      </w:r>
      <w:r>
        <w:rPr>
          <w:rFonts w:hint="default" w:ascii="Times New Roman" w:hAnsi="Times New Roman" w:cs="Times New Roman"/>
          <w:i w:val="0"/>
          <w:iCs w:val="0"/>
          <w:sz w:val="24"/>
          <w:szCs w:val="24"/>
          <w:lang w:val="en-US" w:eastAsia="zh-CN"/>
        </w:rPr>
        <w:t>.pp.8.</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De qing,Chen&amp;Miao miao,Zhong&amp;Yun fei,Zhong.(2015).“</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sz w:val="24"/>
          <w:szCs w:val="24"/>
        </w:rPr>
        <w:t>'s green packaging development and</w:t>
      </w:r>
      <w:r>
        <w:rPr>
          <w:rFonts w:hint="default" w:ascii="Times New Roman" w:hAnsi="Times New Roman" w:cs="Times New Roman" w:eastAsiaTheme="minorEastAsia"/>
          <w:i w:val="0"/>
          <w:iCs w:val="0"/>
          <w:sz w:val="24"/>
          <w:szCs w:val="24"/>
        </w:rPr>
        <w:t xml:space="preserve"> its enlightenment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Hunan packaging</w:t>
      </w:r>
      <w:r>
        <w:rPr>
          <w:rFonts w:hint="default" w:ascii="Times New Roman" w:hAnsi="Times New Roman" w:cs="Times New Roman"/>
          <w:i w:val="0"/>
          <w:iCs w:val="0"/>
          <w:sz w:val="24"/>
          <w:szCs w:val="24"/>
          <w:lang w:val="en-US" w:eastAsia="zh-CN"/>
        </w:rPr>
        <w:t>.pp.60-63.</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Li,Ding.(2008).“</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i w:val="0"/>
          <w:iCs w:val="0"/>
          <w:sz w:val="24"/>
          <w:szCs w:val="24"/>
        </w:rPr>
        <w:t>'s green supply chain</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The world's environment</w:t>
      </w:r>
      <w:r>
        <w:rPr>
          <w:rFonts w:hint="default" w:ascii="Times New Roman" w:hAnsi="Times New Roman" w:cs="Times New Roman"/>
          <w:i w:val="0"/>
          <w:iCs w:val="0"/>
          <w:sz w:val="24"/>
          <w:szCs w:val="24"/>
          <w:lang w:val="en-US" w:eastAsia="zh-CN"/>
        </w:rPr>
        <w:t>.pp.30-31.</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Liang,Hui.(2007).“</w:t>
      </w:r>
      <w:r>
        <w:rPr>
          <w:rFonts w:hint="default" w:ascii="Times New Roman" w:hAnsi="Times New Roman" w:cs="Times New Roman" w:eastAsiaTheme="minorEastAsia"/>
          <w:sz w:val="24"/>
          <w:szCs w:val="24"/>
          <w:lang w:eastAsia="zh-CN"/>
        </w:rPr>
        <w:t>Wal-Mart</w:t>
      </w:r>
      <w:r>
        <w:rPr>
          <w:rFonts w:hint="default" w:ascii="Times New Roman" w:hAnsi="Times New Roman" w:cs="Times New Roman" w:eastAsiaTheme="minorEastAsia"/>
          <w:i w:val="0"/>
          <w:iCs w:val="0"/>
          <w:sz w:val="24"/>
          <w:szCs w:val="24"/>
        </w:rPr>
        <w:t>'s green supply chain</w:t>
      </w:r>
      <w:r>
        <w:rPr>
          <w:rFonts w:hint="default" w:ascii="Times New Roman" w:hAnsi="Times New Roman" w:cs="Times New Roman" w:eastAsiaTheme="minorEastAsia"/>
          <w:i w:val="0"/>
          <w:iCs w:val="0"/>
          <w:sz w:val="24"/>
          <w:szCs w:val="24"/>
          <w:lang w:val="en-US" w:eastAsia="zh-CN"/>
        </w:rPr>
        <w: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Integrated transport</w:t>
      </w:r>
      <w:r>
        <w:rPr>
          <w:rFonts w:hint="default" w:ascii="Times New Roman" w:hAnsi="Times New Roman" w:cs="Times New Roman"/>
          <w:i w:val="0"/>
          <w:iCs w:val="0"/>
          <w:sz w:val="24"/>
          <w:szCs w:val="24"/>
          <w:lang w:val="en-US" w:eastAsia="zh-CN"/>
        </w:rPr>
        <w:t>.pp.68-75.</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Qiu tong,Zhang.(2011).“</w:t>
      </w:r>
      <w:r>
        <w:rPr>
          <w:rFonts w:hint="default" w:ascii="Times New Roman" w:hAnsi="Times New Roman" w:cs="Times New Roman" w:eastAsiaTheme="minorEastAsia"/>
          <w:i w:val="0"/>
          <w:iCs w:val="0"/>
          <w:sz w:val="24"/>
          <w:szCs w:val="24"/>
          <w:lang w:eastAsia="zh-CN"/>
        </w:rPr>
        <w:t>Wal-Mart</w:t>
      </w:r>
      <w:r>
        <w:rPr>
          <w:rFonts w:hint="default" w:ascii="Times New Roman" w:hAnsi="Times New Roman" w:cs="Times New Roman" w:eastAsiaTheme="minorEastAsia"/>
          <w:i w:val="0"/>
          <w:iCs w:val="0"/>
          <w:sz w:val="24"/>
          <w:szCs w:val="24"/>
        </w:rPr>
        <w:t>'s green supply chain management</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Market weekly</w:t>
      </w:r>
      <w:r>
        <w:rPr>
          <w:rFonts w:hint="default" w:ascii="Times New Roman" w:hAnsi="Times New Roman" w:cs="Times New Roman"/>
          <w:i w:val="0"/>
          <w:iCs w:val="0"/>
          <w:sz w:val="24"/>
          <w:szCs w:val="24"/>
          <w:lang w:val="en-US" w:eastAsia="zh-CN"/>
        </w:rPr>
        <w:t>.pp.28.</w:t>
      </w:r>
    </w:p>
    <w:p>
      <w:pPr>
        <w:keepNext w:val="0"/>
        <w:keepLines w:val="0"/>
        <w:pageBreakBefore w:val="0"/>
        <w:widowControl w:val="0"/>
        <w:numPr>
          <w:ilvl w:val="0"/>
          <w:numId w:val="0"/>
        </w:numPr>
        <w:tabs>
          <w:tab w:val="left" w:pos="312"/>
        </w:tabs>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i w:val="0"/>
          <w:iCs w:val="0"/>
          <w:sz w:val="24"/>
          <w:szCs w:val="24"/>
          <w:lang w:val="en-US" w:eastAsia="zh-CN"/>
        </w:rPr>
        <w:t>Xi chun,Wang.(2009).“</w:t>
      </w:r>
      <w:r>
        <w:rPr>
          <w:rFonts w:hint="default" w:ascii="Times New Roman" w:hAnsi="Times New Roman" w:cs="Times New Roman" w:eastAsiaTheme="minorEastAsia"/>
          <w:i w:val="0"/>
          <w:iCs w:val="0"/>
          <w:sz w:val="24"/>
          <w:szCs w:val="24"/>
          <w:lang w:eastAsia="zh-CN"/>
        </w:rPr>
        <w:t>Wal-Mart</w:t>
      </w:r>
      <w:r>
        <w:rPr>
          <w:rFonts w:hint="default" w:ascii="Times New Roman" w:hAnsi="Times New Roman" w:cs="Times New Roman" w:eastAsiaTheme="minorEastAsia"/>
          <w:i w:val="0"/>
          <w:iCs w:val="0"/>
          <w:sz w:val="24"/>
          <w:szCs w:val="24"/>
        </w:rPr>
        <w:t xml:space="preserve"> is pushing its green supply chain</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Brand and standardization</w:t>
      </w:r>
      <w:r>
        <w:rPr>
          <w:rFonts w:hint="default" w:ascii="Times New Roman" w:hAnsi="Times New Roman" w:cs="Times New Roman"/>
          <w:i w:val="0"/>
          <w:iCs w:val="0"/>
          <w:sz w:val="24"/>
          <w:szCs w:val="24"/>
          <w:lang w:val="en-US" w:eastAsia="zh-CN"/>
        </w:rPr>
        <w:t>.pp.46-47.</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jc w:val="both"/>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i w:val="0"/>
          <w:iCs w:val="0"/>
          <w:sz w:val="24"/>
          <w:szCs w:val="24"/>
          <w:lang w:val="en-US" w:eastAsia="zh-CN"/>
        </w:rPr>
      </w:pPr>
      <w:r>
        <w:rPr>
          <w:rFonts w:hint="default" w:ascii="Times New Roman" w:hAnsi="Times New Roman" w:cs="Times New Roman"/>
          <w:sz w:val="24"/>
          <w:szCs w:val="24"/>
          <w:lang w:val="en-US" w:eastAsia="zh-CN"/>
        </w:rPr>
        <w:t>Lin zhi,Pan.(2016).“</w:t>
      </w:r>
      <w:r>
        <w:rPr>
          <w:rFonts w:hint="default" w:ascii="Times New Roman" w:hAnsi="Times New Roman" w:cs="Times New Roman" w:eastAsiaTheme="minorEastAsia"/>
          <w:sz w:val="24"/>
          <w:szCs w:val="24"/>
        </w:rPr>
        <w:t xml:space="preserve">Research on purchasing management of chain retail </w:t>
      </w:r>
      <w:r>
        <w:rPr>
          <w:rFonts w:hint="default" w:ascii="Times New Roman" w:hAnsi="Times New Roman" w:cs="Times New Roman" w:eastAsiaTheme="minorEastAsia"/>
          <w:i w:val="0"/>
          <w:iCs w:val="0"/>
          <w:sz w:val="24"/>
          <w:szCs w:val="24"/>
        </w:rPr>
        <w:t>supermarkets</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 xml:space="preserve">taking </w:t>
      </w:r>
      <w:r>
        <w:rPr>
          <w:rFonts w:hint="default" w:ascii="Times New Roman" w:hAnsi="Times New Roman" w:cs="Times New Roman"/>
          <w:i w:val="0"/>
          <w:iCs w:val="0"/>
          <w:sz w:val="24"/>
          <w:szCs w:val="24"/>
          <w:lang w:val="en-US" w:eastAsia="zh-CN"/>
        </w:rPr>
        <w:t>Wal-Mart</w:t>
      </w:r>
      <w:r>
        <w:rPr>
          <w:rFonts w:hint="default" w:ascii="Times New Roman" w:hAnsi="Times New Roman" w:cs="Times New Roman" w:eastAsiaTheme="minorEastAsia"/>
          <w:i w:val="0"/>
          <w:iCs w:val="0"/>
          <w:sz w:val="24"/>
          <w:szCs w:val="24"/>
        </w:rPr>
        <w:t xml:space="preserve"> as an example</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The Chinese</w:t>
      </w:r>
      <w:r>
        <w:rPr>
          <w:rFonts w:hint="default" w:ascii="Times New Roman" w:hAnsi="Times New Roman" w:cs="Times New Roman"/>
          <w:i w:val="0"/>
          <w:iCs w:val="0"/>
          <w:sz w:val="24"/>
          <w:szCs w:val="24"/>
          <w:lang w:val="en-US" w:eastAsia="zh-CN"/>
        </w:rPr>
        <w:t xml:space="preserve"> </w:t>
      </w:r>
      <w:r>
        <w:rPr>
          <w:rFonts w:hint="default" w:ascii="Times New Roman" w:hAnsi="Times New Roman" w:cs="Times New Roman" w:eastAsiaTheme="minorEastAsia"/>
          <w:i w:val="0"/>
          <w:iCs w:val="0"/>
          <w:sz w:val="24"/>
          <w:szCs w:val="24"/>
        </w:rPr>
        <w:t>market</w:t>
      </w:r>
      <w:r>
        <w:rPr>
          <w:rFonts w:hint="default" w:ascii="Times New Roman" w:hAnsi="Times New Roman" w:cs="Times New Roman"/>
          <w:i w:val="0"/>
          <w:iCs w:val="0"/>
          <w:sz w:val="24"/>
          <w:szCs w:val="24"/>
          <w:lang w:val="en-US" w:eastAsia="zh-CN"/>
        </w:rPr>
        <w:t>.pp.29-30.</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ind w:leftChars="0"/>
        <w:textAlignment w:val="auto"/>
        <w:rPr>
          <w:rFonts w:hint="default" w:ascii="Times New Roman" w:hAnsi="Times New Roman" w:cs="Times New Roman"/>
          <w:i w:val="0"/>
          <w:iCs w:val="0"/>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360" w:lineRule="auto"/>
        <w:ind w:left="0" w:leftChars="0" w:firstLine="0" w:firstLineChars="0"/>
        <w:jc w:val="both"/>
        <w:textAlignment w:val="auto"/>
        <w:rPr>
          <w:rFonts w:hint="default" w:ascii="Times New Roman" w:hAnsi="Times New Roman" w:cs="Times New Roman"/>
          <w:sz w:val="24"/>
          <w:szCs w:val="24"/>
          <w:lang w:val="en-US" w:eastAsia="zh-CN"/>
        </w:rPr>
      </w:pPr>
      <w:r>
        <w:rPr>
          <w:rFonts w:hint="default" w:ascii="Times New Roman" w:hAnsi="Times New Roman" w:eastAsia="宋体" w:cs="Times New Roman"/>
          <w:sz w:val="24"/>
          <w:szCs w:val="24"/>
          <w:lang w:val="en-US" w:eastAsia="zh-CN"/>
        </w:rPr>
        <w:t>Meng,Zhang.(2014).</w:t>
      </w:r>
      <w:r>
        <w:rPr>
          <w:rFonts w:hint="default" w:ascii="Times New Roman" w:hAnsi="Times New Roman" w:cs="Times New Roman"/>
          <w:sz w:val="24"/>
          <w:szCs w:val="24"/>
          <w:lang w:val="en-US" w:eastAsia="zh-CN"/>
        </w:rPr>
        <w:t>“</w:t>
      </w:r>
      <w:r>
        <w:rPr>
          <w:rFonts w:hint="default" w:ascii="Times New Roman" w:hAnsi="Times New Roman" w:cs="Times New Roman" w:eastAsiaTheme="minorEastAsia"/>
          <w:sz w:val="24"/>
          <w:szCs w:val="24"/>
        </w:rPr>
        <w:t xml:space="preserve">Research on the problems and countermeasures of </w:t>
      </w:r>
      <w:r>
        <w:rPr>
          <w:rFonts w:hint="default" w:ascii="Times New Roman" w:hAnsi="Times New Roman" w:cs="Times New Roman" w:eastAsiaTheme="minorEastAsia"/>
          <w:i w:val="0"/>
          <w:iCs w:val="0"/>
          <w:sz w:val="24"/>
          <w:szCs w:val="24"/>
          <w:lang w:eastAsia="zh-CN"/>
        </w:rPr>
        <w:t>Wal-Mart</w:t>
      </w:r>
      <w:r>
        <w:rPr>
          <w:rFonts w:hint="default" w:ascii="Times New Roman" w:hAnsi="Times New Roman" w:cs="Times New Roman" w:eastAsiaTheme="minorEastAsia"/>
          <w:i w:val="0"/>
          <w:iCs w:val="0"/>
          <w:sz w:val="24"/>
          <w:szCs w:val="24"/>
        </w:rPr>
        <w:t xml:space="preserve"> warehouse logistics</w:t>
      </w:r>
      <w:r>
        <w:rPr>
          <w:rFonts w:hint="default" w:ascii="Times New Roman" w:hAnsi="Times New Roman" w:cs="Times New Roman"/>
          <w:i w:val="0"/>
          <w:iCs w:val="0"/>
          <w:sz w:val="24"/>
          <w:szCs w:val="24"/>
          <w:lang w:val="en-US" w:eastAsia="zh-CN"/>
        </w:rPr>
        <w:t>.”</w:t>
      </w:r>
      <w:r>
        <w:rPr>
          <w:rFonts w:hint="default" w:ascii="Times New Roman" w:hAnsi="Times New Roman" w:cs="Times New Roman" w:eastAsiaTheme="minorEastAsia"/>
          <w:i w:val="0"/>
          <w:iCs w:val="0"/>
          <w:sz w:val="24"/>
          <w:szCs w:val="24"/>
        </w:rPr>
        <w:t>The knowledge economy</w:t>
      </w:r>
      <w:r>
        <w:rPr>
          <w:rFonts w:hint="default" w:ascii="Times New Roman" w:hAnsi="Times New Roman" w:cs="Times New Roman"/>
          <w:i w:val="0"/>
          <w:iCs w:val="0"/>
          <w:sz w:val="24"/>
          <w:szCs w:val="24"/>
          <w:lang w:val="en-US" w:eastAsia="zh-CN"/>
        </w:rPr>
        <w:t>.pp.95-96.</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11.SQA(2013).Marketing:An Introduction,3rd ed.,China:China Morden Economics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12.Gerry Johnson and Kevan Scholes(2008).Exploring Corporate Strategy,8th ed.,Scotland:Prentice hall.</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13.Guomei Zhou and Jianyu Zhang and Xi Li(2016).Green Supply Chain In China：Policy And Practice Innovation,1st ed.,China:China environment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14.Nengmin Wang and Linyan Sun(2005).Environmentally Conscious Supply Chain Management,1st ed.,China:Tsinghua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15.Research on standardization in Tianjin(2018).Construction Guidelines for Green Supply Chain Standard System,1st ed..,China:China quality control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16.Qinghua Zhu and Hong Yan(2013).Green supply chain management: theory and practice,1st ed.,China:Science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17.Zhiguo Song and Yinshi Jia(2009).Research on some problems of green supply chain management,1st ed.,China:China Environmental Science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18.Xue Yang and Yali Lu(2019).Research on the decision of green supply chain system,1st ed.,China:China Economic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19.Haiying Cao(2014).Retailer - led green supply chain management,1st ed.,China:Posts and Telecom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20.Floyd J Flowe Jr.(2009).Survey Research Methods,2nd ed.,China:Chongqing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21.Sam Walton(2015).Made In America,1st ed.,China:Jiangsu phoenix literature and art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22.Michael Bergdahi(2006).Wal-Mart strategy,1st ed.,China:China Machine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23.Zhi Rui(2004).Wal-Mart retail strategy,1st ed.,China:Nanfang daily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24.Robert Slater(2004).The Wal-Mart Decade,1st ed.,China:CHINA CITIC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25.Songping Hu(2006).Learn supply chain management from Wal-Mart,1st ed.,China:Peking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26.Bryan Roberts and Natale Berg(2014).Learn from Wal-Mart, the world's biggest retailer,1st ed.,China:China Electric Power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27.Zhimin Li(2004).Wal-Mart: 1-4000 specialty retail,2nd ed.,China:China business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28.Baohong Liu(2012).Procurement and supply chain management: a practitioner's perspective,1st ed.,China:Burt management consulting.</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29.Fu Du(2006).Wal-Mart and Carrefour,1st ed.,China:China economic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30.Chengzhu Wu(2011).Green purchasing management,1st ed.,China:China fortune publishing house.</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31.Xinyan Wu and Changwei Wang(2016).Warehouse management practice,1st ed.,China:Southeast university press.</w:t>
      </w:r>
    </w:p>
    <w:p>
      <w:pPr>
        <w:keepNext w:val="0"/>
        <w:keepLines w:val="0"/>
        <w:pageBreakBefore w:val="0"/>
        <w:widowControl/>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Qingbin He and Jiaping Xie(2011).Warehouse and distribution management,1st ed.,China:Fudan University Press.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numPr>
          <w:ilvl w:val="0"/>
          <w:numId w:val="3"/>
        </w:numPr>
        <w:kinsoku/>
        <w:wordWrap/>
        <w:overflowPunct/>
        <w:topLinePunct w:val="0"/>
        <w:autoSpaceDE/>
        <w:autoSpaceDN/>
        <w:bidi w:val="0"/>
        <w:adjustRightInd/>
        <w:snapToGrid/>
        <w:spacing w:line="360" w:lineRule="auto"/>
        <w:ind w:left="0" w:leftChars="0" w:firstLine="0" w:firstLineChars="0"/>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China warehousing and distribution association(2019).China Warehousing Industry Blue Book,1st ed.,China:China Machine Press.</w:t>
      </w:r>
    </w:p>
    <w:p>
      <w:pPr>
        <w:keepNext w:val="0"/>
        <w:keepLines w:val="0"/>
        <w:pageBreakBefore w:val="0"/>
        <w:widowControl/>
        <w:numPr>
          <w:ilvl w:val="0"/>
          <w:numId w:val="0"/>
        </w:numPr>
        <w:kinsoku/>
        <w:wordWrap/>
        <w:overflowPunct/>
        <w:topLinePunct w:val="0"/>
        <w:autoSpaceDE/>
        <w:autoSpaceDN/>
        <w:bidi w:val="0"/>
        <w:adjustRightInd/>
        <w:snapToGrid/>
        <w:spacing w:line="360" w:lineRule="auto"/>
        <w:jc w:val="both"/>
        <w:textAlignment w:val="auto"/>
        <w:rPr>
          <w:rFonts w:hint="default" w:ascii="Times New Roman" w:hAnsi="Times New Roman" w:cs="Times New Roman"/>
          <w:sz w:val="24"/>
          <w:szCs w:val="24"/>
          <w:lang w:val="en-US" w:eastAsia="zh-CN"/>
        </w:rPr>
      </w:pPr>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bookmarkStart w:id="76" w:name="_Toc20698"/>
      <w:bookmarkStart w:id="77" w:name="_Toc448263731"/>
      <w:r>
        <w:rPr>
          <w:rFonts w:hint="default" w:ascii="Times New Roman" w:hAnsi="Times New Roman" w:cs="Times New Roman"/>
          <w:sz w:val="30"/>
          <w:szCs w:val="30"/>
        </w:rPr>
        <w:t>Appendices</w:t>
      </w:r>
      <w:bookmarkEnd w:id="76"/>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rPr>
      </w:pPr>
    </w:p>
    <w:p>
      <w:pPr>
        <w:pageBreakBefore w:val="0"/>
        <w:kinsoku/>
        <w:wordWrap/>
        <w:overflowPunct/>
        <w:topLinePunct w:val="0"/>
        <w:autoSpaceDE/>
        <w:autoSpaceDN/>
        <w:bidi w:val="0"/>
        <w:adjustRightInd/>
        <w:snapToGrid w:val="0"/>
        <w:spacing w:line="360" w:lineRule="auto"/>
        <w:jc w:val="center"/>
        <w:textAlignment w:val="auto"/>
        <w:rPr>
          <w:rFonts w:hint="default" w:ascii="Times New Roman" w:hAnsi="Times New Roman" w:eastAsia="宋体" w:cs="Times New Roman"/>
          <w:b/>
          <w:bCs/>
          <w:sz w:val="24"/>
          <w:lang w:val="en-US" w:eastAsia="zh-CN"/>
        </w:rPr>
      </w:pPr>
      <w:r>
        <w:rPr>
          <w:rFonts w:hint="default" w:ascii="Times New Roman" w:hAnsi="Times New Roman" w:cs="Times New Roman"/>
          <w:b/>
          <w:bCs/>
          <w:sz w:val="24"/>
          <w:lang w:val="en-US" w:eastAsia="zh-CN"/>
        </w:rPr>
        <w:t>Appendix 1：background information of Wal-Mart</w:t>
      </w: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r>
        <w:rPr>
          <w:rFonts w:hint="default" w:ascii="Times New Roman" w:hAnsi="Times New Roman" w:eastAsia="宋体" w:cs="Times New Roman"/>
          <w:sz w:val="24"/>
          <w:szCs w:val="24"/>
        </w:rPr>
        <w:drawing>
          <wp:inline distT="0" distB="0" distL="114300" distR="114300">
            <wp:extent cx="5238750" cy="3895725"/>
            <wp:effectExtent l="0" t="0" r="6350" b="3175"/>
            <wp:docPr id="2" name="图片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1" descr="IMG_256"/>
                    <pic:cNvPicPr>
                      <a:picLocks noChangeAspect="1"/>
                    </pic:cNvPicPr>
                  </pic:nvPicPr>
                  <pic:blipFill>
                    <a:blip r:embed="rId5"/>
                    <a:stretch>
                      <a:fillRect/>
                    </a:stretch>
                  </pic:blipFill>
                  <pic:spPr>
                    <a:xfrm>
                      <a:off x="0" y="0"/>
                      <a:ext cx="5238750" cy="3895725"/>
                    </a:xfrm>
                    <a:prstGeom prst="rect">
                      <a:avLst/>
                    </a:prstGeom>
                    <a:noFill/>
                    <a:ln w="9525">
                      <a:noFill/>
                    </a:ln>
                  </pic:spPr>
                </pic:pic>
              </a:graphicData>
            </a:graphic>
          </wp:inline>
        </w:drawing>
      </w: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Style w:val="3"/>
        <w:pageBreakBefore w:val="0"/>
        <w:kinsoku/>
        <w:wordWrap/>
        <w:overflowPunct/>
        <w:topLinePunct w:val="0"/>
        <w:autoSpaceDE/>
        <w:autoSpaceDN/>
        <w:bidi w:val="0"/>
        <w:adjustRightInd/>
        <w:spacing w:line="360" w:lineRule="auto"/>
        <w:textAlignment w:val="auto"/>
        <w:rPr>
          <w:rFonts w:hint="default" w:ascii="Times New Roman" w:hAnsi="Times New Roman" w:cs="Times New Roman"/>
          <w:sz w:val="30"/>
          <w:szCs w:val="30"/>
        </w:rPr>
      </w:pPr>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rPr>
      </w:pPr>
    </w:p>
    <w:p>
      <w:pPr>
        <w:pStyle w:val="3"/>
        <w:pageBreakBefore w:val="0"/>
        <w:kinsoku/>
        <w:wordWrap/>
        <w:overflowPunct/>
        <w:topLinePunct w:val="0"/>
        <w:autoSpaceDE/>
        <w:autoSpaceDN/>
        <w:bidi w:val="0"/>
        <w:adjustRightInd/>
        <w:spacing w:line="360" w:lineRule="auto"/>
        <w:ind w:firstLine="1807" w:firstLineChars="600"/>
        <w:textAlignment w:val="auto"/>
        <w:rPr>
          <w:rFonts w:hint="default" w:ascii="Times New Roman" w:hAnsi="Times New Roman" w:cs="Times New Roman"/>
          <w:sz w:val="30"/>
          <w:szCs w:val="30"/>
          <w:lang w:val="en-US" w:eastAsia="zh-CN"/>
        </w:rPr>
      </w:pPr>
      <w:bookmarkStart w:id="78" w:name="_Toc18387"/>
      <w:r>
        <w:rPr>
          <w:rFonts w:hint="default" w:ascii="Times New Roman" w:hAnsi="Times New Roman" w:cs="Times New Roman"/>
          <w:sz w:val="30"/>
          <w:szCs w:val="30"/>
        </w:rPr>
        <w:t>Appendi</w:t>
      </w:r>
      <w:bookmarkEnd w:id="77"/>
      <w:r>
        <w:rPr>
          <w:rFonts w:hint="default" w:ascii="Times New Roman" w:hAnsi="Times New Roman" w:cs="Times New Roman"/>
          <w:sz w:val="30"/>
          <w:szCs w:val="30"/>
          <w:lang w:val="en-US" w:eastAsia="zh-CN"/>
        </w:rPr>
        <w:t>x2: Questionnaire design</w:t>
      </w:r>
      <w:bookmarkEnd w:id="78"/>
    </w:p>
    <w:p>
      <w:pPr>
        <w:pageBreakBefore w:val="0"/>
        <w:kinsoku/>
        <w:wordWrap/>
        <w:overflowPunct/>
        <w:topLinePunct w:val="0"/>
        <w:autoSpaceDE/>
        <w:autoSpaceDN/>
        <w:bidi w:val="0"/>
        <w:adjustRightInd/>
        <w:spacing w:line="360" w:lineRule="auto"/>
        <w:textAlignment w:val="auto"/>
        <w:rPr>
          <w:rFonts w:hint="default" w:ascii="Times New Roman" w:hAnsi="Times New Roman" w:cs="Times New Roman"/>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Wal-Mart green survey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This is a survey about Wal-Mart's green environment. Thank you for taking time out of your busy schedule to fill in this questionnaire!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 Do you know Wal-Mart?[single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Yes, I went to Wal-Mart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Yes, but I haven't bought anything at Wal-Mart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don't know, but I've been shopping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don't know. I haven't bought anything</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2. How old are you?[single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 the age of 18,</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At the age of 18 to 30</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than 30 years of age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3. Do you know anything about the topic of environmental protection?[single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Understand, will take the initiative to pay attention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Understand, but will not take the initiative to pay attention</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don't understand</w:t>
      </w:r>
    </w:p>
    <w:p>
      <w:pPr>
        <w:keepNext w:val="0"/>
        <w:keepLines w:val="0"/>
        <w:pageBreakBefore w:val="0"/>
        <w:widowControl w:val="0"/>
        <w:numPr>
          <w:ilvl w:val="0"/>
          <w:numId w:val="0"/>
        </w:numPr>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4.Do you think Wal-Mart's packaging methods and materials are environmentally friendly?[single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Very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Not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 not know whether environmental protection</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5. Do you think the products you buy at Wal-Mart are fresh and healthy?[single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Fresh and healthy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Generally fresh and healthy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It's not fresh and healthy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Don't care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6.Do you think Wal-Mart has a good supply?[single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Adequate, ready to buy the goods needed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Most of the time it is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Not enough, often not to buy the goods you want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7. What do you think of the environment of Wal-Mart stores?(e.g. lighting and air quality) [single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environment is comfortable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More comfortable environment</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Poor environment, not very comfortable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 don't remember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8. When you buy something at Wal-Mart, is it in the right place?[single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Reasonable. It's easy to find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Put the general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Unreasonable, put disorderly, have no rule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9.What do you think of the quality of the food you buy at Wal-Mart?[single choice]</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quality is very good</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Quality is better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quality of general</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Poor quality</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The quality is very poor</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10. Do you have any Suggestions for Wal-Mart's green supply chain implementation or green practices?[fill in the blanks]</w:t>
      </w:r>
    </w:p>
    <w:p>
      <w:pPr>
        <w:keepNext w:val="0"/>
        <w:keepLines w:val="0"/>
        <w:pageBreakBefore w:val="0"/>
        <w:widowControl w:val="0"/>
        <w:kinsoku/>
        <w:wordWrap/>
        <w:overflowPunct/>
        <w:topLinePunct w:val="0"/>
        <w:autoSpaceDE/>
        <w:autoSpaceDN/>
        <w:bidi w:val="0"/>
        <w:adjustRightInd/>
        <w:snapToGrid/>
        <w:spacing w:line="360" w:lineRule="auto"/>
        <w:textAlignment w:val="auto"/>
        <w:rPr>
          <w:rFonts w:hint="default" w:ascii="Times New Roman" w:hAnsi="Times New Roman" w:cs="Times New Roman"/>
          <w:sz w:val="24"/>
          <w:szCs w:val="24"/>
          <w:lang w:val="en-US" w:eastAsia="zh-CN"/>
        </w:rPr>
      </w:pPr>
      <w:r>
        <w:rPr>
          <w:rFonts w:hint="default" w:ascii="Times New Roman" w:hAnsi="Times New Roman" w:cs="Times New Roman"/>
          <w:sz w:val="24"/>
          <w:szCs w:val="24"/>
          <w:lang w:val="en-US" w:eastAsia="zh-CN"/>
        </w:rPr>
        <w:t>If so, simply state what you feel needs to be improved.</w:t>
      </w:r>
    </w:p>
    <w:p/>
    <w:sectPr>
      <w:footerReference r:id="rId3" w:type="default"/>
      <w:pgSz w:w="11906" w:h="16838"/>
      <w:pgMar w:top="1247" w:right="1247" w:bottom="1247" w:left="1247"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CC"/>
    <w:family w:val="roman"/>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sz w:val="18"/>
      </w:rPr>
      <mc:AlternateContent>
        <mc:Choice Requires="wps">
          <w:drawing>
            <wp:anchor distT="0" distB="0" distL="114300" distR="114300" simplePos="0" relativeHeight="251658240"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8240;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L10G3Y3AgAAbw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">
              <v:fill on="f" focussize="0,0"/>
              <v:stroke on="f" weight="0.5pt"/>
              <v:imagedata o:title=""/>
              <o:lock v:ext="edit" aspectratio="f"/>
              <v:textbox inset="0mm,0mm,0mm,0mm" style="mso-fit-shape-to-text:t;">
                <w:txbxContent>
                  <w:p>
                    <w:pPr>
                      <w:pStyle w:val="6"/>
                      <w:rPr>
                        <w:rFonts w:hint="eastAsia" w:eastAsia="宋体"/>
                        <w:lang w:eastAsia="zh-CN"/>
                      </w:rPr>
                    </w:pPr>
                    <w:r>
                      <w:rPr>
                        <w:rFonts w:hint="eastAsia"/>
                        <w:lang w:eastAsia="zh-CN"/>
                      </w:rPr>
                      <w:fldChar w:fldCharType="begin"/>
                    </w:r>
                    <w:r>
                      <w:rPr>
                        <w:rFonts w:hint="eastAsia"/>
                        <w:lang w:eastAsia="zh-CN"/>
                      </w:rPr>
                      <w:instrText xml:space="preserve"> PAGE  \* MERGEFORMAT </w:instrText>
                    </w:r>
                    <w:r>
                      <w:rPr>
                        <w:rFonts w:hint="eastAsia"/>
                        <w:lang w:eastAsia="zh-CN"/>
                      </w:rPr>
                      <w:fldChar w:fldCharType="separate"/>
                    </w:r>
                    <w:r>
                      <w:rPr>
                        <w:rFonts w:hint="eastAsia"/>
                        <w:lang w:eastAsia="zh-CN"/>
                      </w:rPr>
                      <w:t>1</w:t>
                    </w:r>
                    <w:r>
                      <w:rPr>
                        <w:rFonts w:hint="eastAsia"/>
                        <w:lang w:eastAsia="zh-CN"/>
                      </w:rP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0F49314"/>
    <w:multiLevelType w:val="singleLevel"/>
    <w:tmpl w:val="40F49314"/>
    <w:lvl w:ilvl="0" w:tentative="0">
      <w:start w:val="32"/>
      <w:numFmt w:val="decimal"/>
      <w:lvlText w:val="%1."/>
      <w:lvlJc w:val="left"/>
      <w:pPr>
        <w:tabs>
          <w:tab w:val="left" w:pos="312"/>
        </w:tabs>
      </w:pPr>
    </w:lvl>
  </w:abstractNum>
  <w:abstractNum w:abstractNumId="1">
    <w:nsid w:val="5CFC3040"/>
    <w:multiLevelType w:val="singleLevel"/>
    <w:tmpl w:val="5CFC3040"/>
    <w:lvl w:ilvl="0" w:tentative="0">
      <w:start w:val="2"/>
      <w:numFmt w:val="decimal"/>
      <w:lvlText w:val="%1."/>
      <w:lvlJc w:val="left"/>
      <w:pPr>
        <w:tabs>
          <w:tab w:val="left" w:pos="312"/>
        </w:tabs>
      </w:pPr>
    </w:lvl>
  </w:abstractNum>
  <w:abstractNum w:abstractNumId="2">
    <w:nsid w:val="7F13F45D"/>
    <w:multiLevelType w:val="singleLevel"/>
    <w:tmpl w:val="7F13F45D"/>
    <w:lvl w:ilvl="0" w:tentative="0">
      <w:start w:val="12"/>
      <w:numFmt w:val="decimal"/>
      <w:lvlText w:val="[%1]"/>
      <w:lvlJc w:val="left"/>
      <w:pPr>
        <w:tabs>
          <w:tab w:val="left" w:pos="312"/>
        </w:tabs>
      </w:p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4"/>
  <w:embedSystemFonts/>
  <w:bordersDoNotSurroundHeader w:val="1"/>
  <w:bordersDoNotSurroundFooter w:val="1"/>
  <w:documentProtection w:enforcement="0"/>
  <w:defaultTabStop w:val="420"/>
  <w:drawingGridVerticalSpacing w:val="156"/>
  <w:displayHorizontalDrawingGridEvery w:val="0"/>
  <w:displayVerticalDrawingGridEvery w:val="2"/>
  <w:characterSpacingControl w:val="compressPunctuation"/>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766A0D25"/>
    <w:rsid w:val="43DB162E"/>
    <w:rsid w:val="59D87147"/>
    <w:rsid w:val="766A0D2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nhideWhenUsed="0" w:uiPriority="0" w:semiHidden="0" w:name="heading 2"/>
    <w:lsdException w:qFormat="1" w:uiPriority="0" w:semiHidden="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qFormat="1" w:unhideWhenUsed="0" w:uiPriority="0" w:semiHidden="0" w:name="toc 2"/>
    <w:lsdException w:qFormat="1"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Calibri" w:hAnsi="Calibri" w:eastAsia="宋体" w:cs="Times New Roman"/>
      <w:kern w:val="2"/>
      <w:sz w:val="21"/>
      <w:szCs w:val="24"/>
      <w:lang w:val="en-US" w:eastAsia="zh-CN" w:bidi="ar-SA"/>
    </w:rPr>
  </w:style>
  <w:style w:type="paragraph" w:styleId="2">
    <w:name w:val="heading 1"/>
    <w:next w:val="1"/>
    <w:qFormat/>
    <w:uiPriority w:val="0"/>
    <w:pPr>
      <w:keepNext/>
      <w:keepLines/>
      <w:widowControl w:val="0"/>
      <w:spacing w:before="340" w:beforeLines="0" w:beforeAutospacing="0" w:after="330" w:afterLines="0" w:afterAutospacing="0" w:line="576" w:lineRule="auto"/>
      <w:jc w:val="both"/>
      <w:outlineLvl w:val="0"/>
    </w:pPr>
    <w:rPr>
      <w:rFonts w:ascii="Calibri" w:hAnsi="Calibri" w:eastAsia="宋体" w:cs="Times New Roman"/>
      <w:b/>
      <w:kern w:val="44"/>
      <w:sz w:val="44"/>
      <w:szCs w:val="24"/>
      <w:lang w:val="en-US" w:eastAsia="zh-CN" w:bidi="ar-SA"/>
    </w:rPr>
  </w:style>
  <w:style w:type="paragraph" w:styleId="3">
    <w:name w:val="heading 2"/>
    <w:next w:val="1"/>
    <w:qFormat/>
    <w:uiPriority w:val="0"/>
    <w:pPr>
      <w:keepNext/>
      <w:keepLines/>
      <w:widowControl w:val="0"/>
      <w:spacing w:before="260" w:after="260" w:line="416" w:lineRule="auto"/>
      <w:jc w:val="both"/>
      <w:outlineLvl w:val="1"/>
    </w:pPr>
    <w:rPr>
      <w:rFonts w:ascii="Arial" w:hAnsi="Arial" w:eastAsia="黑体" w:cs="Times New Roman"/>
      <w:b/>
      <w:bCs/>
      <w:kern w:val="2"/>
      <w:sz w:val="32"/>
      <w:szCs w:val="32"/>
      <w:lang w:val="en-US" w:eastAsia="zh-CN" w:bidi="ar-SA"/>
    </w:rPr>
  </w:style>
  <w:style w:type="paragraph" w:styleId="4">
    <w:name w:val="heading 3"/>
    <w:next w:val="1"/>
    <w:unhideWhenUsed/>
    <w:qFormat/>
    <w:uiPriority w:val="0"/>
    <w:pPr>
      <w:keepNext/>
      <w:keepLines/>
      <w:widowControl w:val="0"/>
      <w:spacing w:before="260" w:beforeLines="0" w:beforeAutospacing="0" w:after="260" w:afterLines="0" w:afterAutospacing="0" w:line="413" w:lineRule="auto"/>
      <w:jc w:val="both"/>
      <w:outlineLvl w:val="2"/>
    </w:pPr>
    <w:rPr>
      <w:rFonts w:ascii="Calibri" w:hAnsi="Calibri" w:eastAsia="宋体" w:cs="Times New Roman"/>
      <w:b/>
      <w:kern w:val="2"/>
      <w:sz w:val="32"/>
      <w:szCs w:val="24"/>
      <w:lang w:val="en-US" w:eastAsia="zh-CN" w:bidi="ar-SA"/>
    </w:rPr>
  </w:style>
  <w:style w:type="character" w:default="1" w:styleId="11">
    <w:name w:val="Default Paragraph Font"/>
    <w:semiHidden/>
    <w:qFormat/>
    <w:uiPriority w:val="0"/>
  </w:style>
  <w:style w:type="table" w:default="1" w:styleId="10">
    <w:name w:val="Normal Table"/>
    <w:semiHidden/>
    <w:qFormat/>
    <w:uiPriority w:val="0"/>
    <w:tblPr>
      <w:tblCellMar>
        <w:top w:w="0" w:type="dxa"/>
        <w:left w:w="108" w:type="dxa"/>
        <w:bottom w:w="0" w:type="dxa"/>
        <w:right w:w="108" w:type="dxa"/>
      </w:tblCellMar>
    </w:tblPr>
  </w:style>
  <w:style w:type="paragraph" w:styleId="5">
    <w:name w:val="toc 3"/>
    <w:next w:val="1"/>
    <w:qFormat/>
    <w:uiPriority w:val="0"/>
    <w:pPr>
      <w:widowControl w:val="0"/>
      <w:ind w:left="840" w:leftChars="400"/>
      <w:jc w:val="both"/>
    </w:pPr>
    <w:rPr>
      <w:rFonts w:ascii="Calibri" w:hAnsi="Calibri" w:eastAsia="宋体" w:cs="Times New Roman"/>
      <w:kern w:val="2"/>
      <w:sz w:val="21"/>
      <w:szCs w:val="24"/>
      <w:lang w:val="en-US" w:eastAsia="zh-CN" w:bidi="ar-SA"/>
    </w:rPr>
  </w:style>
  <w:style w:type="paragraph" w:styleId="6">
    <w:name w:val="footer"/>
    <w:qFormat/>
    <w:uiPriority w:val="0"/>
    <w:pPr>
      <w:widowControl w:val="0"/>
      <w:tabs>
        <w:tab w:val="center" w:pos="4153"/>
        <w:tab w:val="right" w:pos="8306"/>
      </w:tabs>
      <w:snapToGrid w:val="0"/>
      <w:jc w:val="left"/>
    </w:pPr>
    <w:rPr>
      <w:rFonts w:ascii="Calibri" w:hAnsi="Calibri" w:eastAsia="宋体" w:cs="Times New Roman"/>
      <w:kern w:val="2"/>
      <w:sz w:val="18"/>
      <w:szCs w:val="24"/>
      <w:lang w:val="en-US" w:eastAsia="zh-CN" w:bidi="ar-SA"/>
    </w:rPr>
  </w:style>
  <w:style w:type="paragraph" w:styleId="7">
    <w:name w:val="header"/>
    <w:qFormat/>
    <w:uiPriority w:val="0"/>
    <w:pPr>
      <w:widowControl w:val="0"/>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rFonts w:ascii="Calibri" w:hAnsi="Calibri" w:eastAsia="宋体" w:cs="Times New Roman"/>
      <w:kern w:val="2"/>
      <w:sz w:val="18"/>
      <w:szCs w:val="24"/>
      <w:lang w:val="en-US" w:eastAsia="zh-CN" w:bidi="ar-SA"/>
    </w:rPr>
  </w:style>
  <w:style w:type="paragraph" w:styleId="8">
    <w:name w:val="toc 1"/>
    <w:next w:val="1"/>
    <w:qFormat/>
    <w:uiPriority w:val="0"/>
    <w:pPr>
      <w:widowControl w:val="0"/>
      <w:jc w:val="both"/>
    </w:pPr>
    <w:rPr>
      <w:rFonts w:ascii="Calibri" w:hAnsi="Calibri" w:eastAsia="宋体" w:cs="Times New Roman"/>
      <w:kern w:val="2"/>
      <w:sz w:val="21"/>
      <w:szCs w:val="24"/>
      <w:lang w:val="en-US" w:eastAsia="zh-CN" w:bidi="ar-SA"/>
    </w:rPr>
  </w:style>
  <w:style w:type="paragraph" w:styleId="9">
    <w:name w:val="toc 2"/>
    <w:next w:val="1"/>
    <w:qFormat/>
    <w:uiPriority w:val="0"/>
    <w:pPr>
      <w:widowControl w:val="0"/>
      <w:ind w:left="420" w:leftChars="200"/>
      <w:jc w:val="both"/>
    </w:pPr>
    <w:rPr>
      <w:rFonts w:ascii="Calibri" w:hAnsi="Calibri" w:eastAsia="宋体" w:cs="Times New Roman"/>
      <w:kern w:val="2"/>
      <w:sz w:val="21"/>
      <w:szCs w:val="24"/>
      <w:lang w:val="en-US" w:eastAsia="zh-CN" w:bidi="ar-SA"/>
    </w:rPr>
  </w:style>
</w:style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7" Type="http://schemas.openxmlformats.org/officeDocument/2006/relationships/numbering" Target="numbering.xml"/><Relationship Id="rId6" Type="http://schemas.openxmlformats.org/officeDocument/2006/relationships/customXml" Target="../customXml/item1.xml"/><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4523</TotalTime>
  <ScaleCrop>false</ScaleCrop>
  <LinksUpToDate>false</LinksUpToDate>
  <CharactersWithSpaces>0</CharactersWithSpaces>
  <Application>WPS Office_11.1.0.10314_F1E327BC-269C-435d-A152-05C5408002CA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2020-11-29T13:49:00Z</dcterms:created>
  <dc:creator>子龙弟弟最帅了</dc:creator>
  <cp:lastModifiedBy>子龙弟弟最帅了</cp:lastModifiedBy>
  <dcterms:modified xsi:type="dcterms:W3CDTF">2021-05-03T17:51:19Z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2052-11.1.0.10314</vt:lpwstr>
  </property>
</Properties>
</file>