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FE255C" w:rsidP="3EC20903" w:rsidRDefault="00E2153F" w14:paraId="5E96E8BF" w14:textId="19D41BA8">
      <w:pPr>
        <w:pStyle w:val="Normal"/>
        <w:rPr>
          <w:rFonts w:ascii="Arial" w:hAnsi="Arial" w:cs="Arial"/>
        </w:rPr>
      </w:pPr>
      <w:r w:rsidR="49E43CC8">
        <w:drawing>
          <wp:inline wp14:editId="087747F4" wp14:anchorId="7935AE4E">
            <wp:extent cx="2212975" cy="743585"/>
            <wp:effectExtent l="0" t="0" r="0" b="0"/>
            <wp:docPr id="717043703"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2"/>
                    <pic:cNvPicPr>
                      <a:picLocks noChangeAspect="1" noChangeArrowheads="1"/>
                    </pic:cNvPicPr>
                  </pic:nvPicPr>
                  <pic:blipFill>
                    <a:blip xmlns:r="http://schemas.openxmlformats.org/officeDocument/2006/relationships" r:embed="rId7">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rsidR="00FE255C" w:rsidRDefault="00FE255C" w14:paraId="0477844A" w14:textId="6B767EB8">
      <w:pPr>
        <w:rPr>
          <w:rFonts w:ascii="Arial" w:hAnsi="Arial" w:cs="Arial"/>
        </w:rPr>
      </w:pPr>
    </w:p>
    <w:p w:rsidRPr="00FE255C" w:rsidR="00FE255C" w:rsidP="00FE255C" w:rsidRDefault="00FE255C" w14:paraId="1EC9FFE6" w14:textId="77777777">
      <w:pPr>
        <w:spacing w:after="165" w:line="360" w:lineRule="auto"/>
        <w:contextualSpacing/>
        <w:jc w:val="center"/>
        <w:rPr>
          <w:rFonts w:ascii="Calibri" w:hAnsi="Calibri" w:eastAsia="Tahoma" w:cs="Calibri"/>
          <w:b/>
          <w:bCs/>
          <w:color w:val="000000"/>
          <w:kern w:val="0"/>
          <w14:ligatures w14:val="none"/>
        </w:rPr>
      </w:pPr>
      <w:r w:rsidRPr="00FE255C">
        <w:rPr>
          <w:rFonts w:ascii="Calibri" w:hAnsi="Calibri" w:eastAsia="Tahoma" w:cs="Calibri"/>
          <w:b/>
          <w:bCs/>
          <w:color w:val="000000"/>
          <w:kern w:val="0"/>
          <w:sz w:val="40"/>
          <w:szCs w:val="40"/>
          <w14:ligatures w14:val="none"/>
        </w:rPr>
        <w:t>Applied Leadership and Management in the Workplace</w:t>
      </w:r>
      <w:r w:rsidRPr="00FE255C">
        <w:rPr>
          <w:rFonts w:ascii="Calibri" w:hAnsi="Calibri" w:eastAsia="Tahoma" w:cs="Calibri"/>
          <w:b/>
          <w:bCs/>
          <w:color w:val="000000"/>
          <w:kern w:val="0"/>
          <w:sz w:val="40"/>
          <w:szCs w:val="40"/>
          <w14:ligatures w14:val="none"/>
        </w:rPr>
        <w:br/>
      </w:r>
      <w:r w:rsidRPr="00FE255C">
        <w:rPr>
          <w:rFonts w:ascii="Calibri" w:hAnsi="Calibri" w:eastAsia="Tahoma" w:cs="Calibri"/>
          <w:b/>
          <w:bCs/>
          <w:color w:val="000000"/>
          <w:kern w:val="0"/>
          <w:sz w:val="40"/>
          <w:szCs w:val="40"/>
          <w14:ligatures w14:val="none"/>
        </w:rPr>
        <w:t xml:space="preserve">Module Assignment Submission </w:t>
      </w:r>
      <w:r w:rsidRPr="00FE255C">
        <w:rPr>
          <w:rFonts w:ascii="Calibri" w:hAnsi="Calibri" w:eastAsia="Tahoma" w:cs="Calibri"/>
          <w:b/>
          <w:bCs/>
          <w:color w:val="000000"/>
          <w:kern w:val="0"/>
          <w:sz w:val="40"/>
          <w:szCs w:val="40"/>
          <w14:ligatures w14:val="none"/>
        </w:rPr>
        <w:br/>
      </w:r>
    </w:p>
    <w:tbl>
      <w:tblPr>
        <w:tblStyle w:val="5"/>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Pr="00FE255C" w:rsidR="00FE255C" w:rsidTr="3EC20903" w14:paraId="0CACC01A" w14:textId="77777777">
        <w:tc>
          <w:tcPr>
            <w:tcW w:w="3438" w:type="dxa"/>
            <w:shd w:val="clear" w:color="auto" w:fill="D9D9D9" w:themeFill="background1" w:themeFillShade="D9"/>
            <w:tcMar/>
          </w:tcPr>
          <w:p w:rsidRPr="00FE255C" w:rsidR="00FE255C" w:rsidP="00FE255C" w:rsidRDefault="00FE255C" w14:paraId="466AD9B8" w14:textId="77777777">
            <w:pPr>
              <w:spacing w:before="120" w:after="120" w:line="360" w:lineRule="auto"/>
              <w:contextualSpacing/>
              <w:rPr>
                <w:rFonts w:eastAsia="Tahoma"/>
                <w:b/>
                <w:bCs/>
                <w:sz w:val="32"/>
                <w:szCs w:val="32"/>
              </w:rPr>
            </w:pPr>
            <w:r w:rsidRPr="00FE255C">
              <w:rPr>
                <w:rFonts w:eastAsia="Tahoma"/>
                <w:b/>
                <w:bCs/>
                <w:sz w:val="32"/>
                <w:szCs w:val="32"/>
              </w:rPr>
              <w:t>Student Name:</w:t>
            </w:r>
          </w:p>
        </w:tc>
        <w:tc>
          <w:tcPr>
            <w:tcW w:w="6055" w:type="dxa"/>
            <w:tcMar/>
          </w:tcPr>
          <w:p w:rsidRPr="00FE255C" w:rsidR="00FE255C" w:rsidP="28D97D9B" w:rsidRDefault="00FE255C" w14:paraId="0C2F4668" w14:textId="05FCE650">
            <w:pPr>
              <w:spacing w:before="120" w:after="120" w:line="360" w:lineRule="auto"/>
              <w:contextualSpacing w:val="1"/>
              <w:rPr>
                <w:rFonts w:ascii="Aptos" w:hAnsi="Aptos" w:eastAsia="Aptos" w:cs="Aptos"/>
                <w:noProof w:val="0"/>
                <w:sz w:val="32"/>
                <w:szCs w:val="32"/>
                <w:lang w:val="en-GB"/>
              </w:rPr>
            </w:pPr>
            <w:r w:rsidRPr="28D97D9B" w:rsidR="5CF6E9F5">
              <w:rPr>
                <w:rFonts w:ascii="Aptos" w:hAnsi="Aptos" w:eastAsia="Aptos" w:cs="Aptos"/>
                <w:noProof w:val="0"/>
                <w:sz w:val="32"/>
                <w:szCs w:val="32"/>
                <w:lang w:val="en-GB"/>
              </w:rPr>
              <w:t>Monika Wojcik</w:t>
            </w:r>
          </w:p>
        </w:tc>
      </w:tr>
      <w:tr w:rsidRPr="00FE255C" w:rsidR="00FE255C" w:rsidTr="3EC20903" w14:paraId="2D4B57D1" w14:textId="77777777">
        <w:tc>
          <w:tcPr>
            <w:tcW w:w="3438" w:type="dxa"/>
            <w:shd w:val="clear" w:color="auto" w:fill="D9D9D9" w:themeFill="background1" w:themeFillShade="D9"/>
            <w:tcMar/>
          </w:tcPr>
          <w:p w:rsidRPr="00FE255C" w:rsidR="00FE255C" w:rsidP="00FE255C" w:rsidRDefault="00FE255C" w14:paraId="5A526163" w14:textId="77777777">
            <w:pPr>
              <w:spacing w:before="120" w:after="120" w:line="360" w:lineRule="auto"/>
              <w:contextualSpacing/>
              <w:rPr>
                <w:rFonts w:eastAsia="Tahoma"/>
                <w:b/>
                <w:bCs/>
                <w:sz w:val="32"/>
                <w:szCs w:val="32"/>
              </w:rPr>
            </w:pPr>
            <w:r w:rsidRPr="00FE255C">
              <w:rPr>
                <w:rFonts w:eastAsia="Tahoma"/>
                <w:b/>
                <w:bCs/>
                <w:sz w:val="32"/>
                <w:szCs w:val="32"/>
              </w:rPr>
              <w:t>Student Number:</w:t>
            </w:r>
          </w:p>
        </w:tc>
        <w:tc>
          <w:tcPr>
            <w:tcW w:w="6055" w:type="dxa"/>
            <w:tcMar/>
          </w:tcPr>
          <w:p w:rsidRPr="00FE255C" w:rsidR="00FE255C" w:rsidP="28D97D9B" w:rsidRDefault="00FE255C" w14:paraId="256EF8CB" w14:textId="0883F51B">
            <w:pPr>
              <w:spacing w:before="120" w:after="120" w:line="360" w:lineRule="auto"/>
              <w:contextualSpacing w:val="1"/>
              <w:rPr>
                <w:rFonts w:ascii="Aptos" w:hAnsi="Aptos" w:eastAsia="Aptos" w:cs="Aptos"/>
                <w:noProof w:val="0"/>
                <w:sz w:val="32"/>
                <w:szCs w:val="32"/>
                <w:lang w:val="en-GB"/>
              </w:rPr>
            </w:pPr>
            <w:r w:rsidRPr="28D97D9B" w:rsidR="13A5566C">
              <w:rPr>
                <w:rFonts w:ascii="Aptos" w:hAnsi="Aptos" w:eastAsia="Aptos" w:cs="Aptos"/>
                <w:noProof w:val="0"/>
                <w:sz w:val="32"/>
                <w:szCs w:val="32"/>
                <w:lang w:val="en-GB"/>
              </w:rPr>
              <w:t>2520725</w:t>
            </w:r>
          </w:p>
        </w:tc>
      </w:tr>
      <w:tr w:rsidRPr="00FE255C" w:rsidR="00FE255C" w:rsidTr="3EC20903" w14:paraId="46711FEB" w14:textId="77777777">
        <w:tc>
          <w:tcPr>
            <w:tcW w:w="3438" w:type="dxa"/>
            <w:shd w:val="clear" w:color="auto" w:fill="D9D9D9" w:themeFill="background1" w:themeFillShade="D9"/>
            <w:tcMar/>
          </w:tcPr>
          <w:p w:rsidRPr="00FE255C" w:rsidR="00FE255C" w:rsidP="00FE255C" w:rsidRDefault="00FE255C" w14:paraId="3E74BF1F" w14:textId="77777777">
            <w:pPr>
              <w:spacing w:before="120" w:after="120" w:line="360" w:lineRule="auto"/>
              <w:contextualSpacing/>
              <w:rPr>
                <w:rFonts w:eastAsia="Tahoma"/>
                <w:b/>
                <w:bCs/>
                <w:sz w:val="32"/>
                <w:szCs w:val="32"/>
              </w:rPr>
            </w:pPr>
            <w:r w:rsidRPr="00FE255C">
              <w:rPr>
                <w:rFonts w:eastAsia="Tahoma"/>
                <w:b/>
                <w:bCs/>
                <w:sz w:val="32"/>
                <w:szCs w:val="32"/>
              </w:rPr>
              <w:t>Module No:</w:t>
            </w:r>
          </w:p>
        </w:tc>
        <w:tc>
          <w:tcPr>
            <w:tcW w:w="6055" w:type="dxa"/>
            <w:tcMar/>
          </w:tcPr>
          <w:p w:rsidRPr="00FE255C" w:rsidR="00FE255C" w:rsidP="18DE31F5" w:rsidRDefault="00FE255C" w14:paraId="1FD4EC12" w14:textId="608296F7">
            <w:pPr>
              <w:spacing w:before="120" w:after="120" w:line="360" w:lineRule="auto"/>
              <w:contextualSpacing w:val="1"/>
              <w:rPr>
                <w:rFonts w:eastAsia="Tahoma"/>
                <w:b w:val="1"/>
                <w:bCs w:val="1"/>
                <w:color w:val="FF0000"/>
                <w:sz w:val="32"/>
                <w:szCs w:val="32"/>
              </w:rPr>
            </w:pPr>
            <w:r w:rsidRPr="18DE31F5" w:rsidR="4CD51B7D">
              <w:rPr>
                <w:rFonts w:eastAsia="Tahoma"/>
                <w:b w:val="1"/>
                <w:bCs w:val="1"/>
                <w:sz w:val="32"/>
                <w:szCs w:val="32"/>
              </w:rPr>
              <w:t>BMSK401</w:t>
            </w:r>
            <w:r w:rsidRPr="18DE31F5" w:rsidR="24B52296">
              <w:rPr>
                <w:rFonts w:eastAsia="Tahoma"/>
                <w:b w:val="1"/>
                <w:bCs w:val="1"/>
                <w:sz w:val="32"/>
                <w:szCs w:val="32"/>
              </w:rPr>
              <w:t>3</w:t>
            </w:r>
          </w:p>
        </w:tc>
      </w:tr>
      <w:tr w:rsidRPr="00FE255C" w:rsidR="00FE255C" w:rsidTr="3EC20903" w14:paraId="75E94013" w14:textId="77777777">
        <w:trPr>
          <w:trHeight w:val="413"/>
        </w:trPr>
        <w:tc>
          <w:tcPr>
            <w:tcW w:w="3438" w:type="dxa"/>
            <w:shd w:val="clear" w:color="auto" w:fill="D9D9D9" w:themeFill="background1" w:themeFillShade="D9"/>
            <w:tcMar/>
          </w:tcPr>
          <w:p w:rsidRPr="00FE255C" w:rsidR="00FE255C" w:rsidP="00FE255C" w:rsidRDefault="00FE255C" w14:paraId="7CE248BE" w14:textId="77777777">
            <w:pPr>
              <w:spacing w:before="120" w:after="120" w:line="360" w:lineRule="auto"/>
              <w:contextualSpacing/>
              <w:rPr>
                <w:rFonts w:eastAsia="Tahoma"/>
                <w:b/>
                <w:bCs/>
                <w:sz w:val="32"/>
                <w:szCs w:val="32"/>
              </w:rPr>
            </w:pPr>
            <w:r w:rsidRPr="00FE255C">
              <w:rPr>
                <w:rFonts w:eastAsia="Tahoma"/>
                <w:b/>
                <w:bCs/>
                <w:sz w:val="32"/>
                <w:szCs w:val="32"/>
              </w:rPr>
              <w:t>Module Title:</w:t>
            </w:r>
          </w:p>
        </w:tc>
        <w:tc>
          <w:tcPr>
            <w:tcW w:w="6055" w:type="dxa"/>
            <w:tcMar/>
          </w:tcPr>
          <w:p w:rsidRPr="00FE255C" w:rsidR="00FE255C" w:rsidP="3EC20903" w:rsidRDefault="00FE255C" w14:paraId="100DA114" w14:textId="0A026279">
            <w:pPr>
              <w:spacing w:before="120" w:after="120" w:line="360" w:lineRule="auto"/>
              <w:contextualSpacing w:val="1"/>
            </w:pPr>
            <w:r w:rsidRPr="3EC20903" w:rsidR="2FE1F642">
              <w:rPr>
                <w:rFonts w:ascii="Aptos" w:hAnsi="Aptos" w:eastAsia="Aptos" w:cs="Aptos"/>
                <w:noProof w:val="0"/>
                <w:sz w:val="32"/>
                <w:szCs w:val="32"/>
                <w:lang w:val="en-GB"/>
              </w:rPr>
              <w:t xml:space="preserve">Management Communication </w:t>
            </w:r>
          </w:p>
        </w:tc>
      </w:tr>
    </w:tbl>
    <w:p w:rsidRPr="00FE255C" w:rsidR="00FE255C" w:rsidP="00FE255C" w:rsidRDefault="00FE255C" w14:paraId="104C0181" w14:textId="77777777">
      <w:pPr>
        <w:spacing w:before="120" w:after="120" w:line="360" w:lineRule="auto"/>
        <w:contextualSpacing/>
        <w:rPr>
          <w:rFonts w:ascii="Calibri" w:hAnsi="Calibri" w:eastAsia="Tahoma" w:cs="Calibri"/>
          <w:b/>
          <w:color w:val="000000"/>
          <w:kern w:val="0"/>
          <w14:ligatures w14:val="none"/>
        </w:rPr>
      </w:pPr>
    </w:p>
    <w:p w:rsidRPr="00FE255C" w:rsidR="00FE255C" w:rsidP="00FE255C" w:rsidRDefault="00FE255C" w14:paraId="4EE27B38" w14:textId="77777777">
      <w:pPr>
        <w:spacing w:before="120" w:after="120" w:line="360" w:lineRule="auto"/>
        <w:contextualSpacing/>
        <w:rPr>
          <w:rFonts w:ascii="Calibri" w:hAnsi="Calibri" w:eastAsia="Tahoma" w:cs="Calibri"/>
          <w:b/>
          <w:color w:val="000000"/>
          <w:kern w:val="0"/>
          <w14:ligatures w14:val="none"/>
        </w:rPr>
      </w:pPr>
      <w:r w:rsidRPr="00FE255C">
        <w:rPr>
          <w:rFonts w:ascii="Calibri" w:hAnsi="Calibri" w:eastAsia="Tahoma" w:cs="Calibri"/>
          <w:b/>
          <w:color w:val="000000"/>
          <w:kern w:val="0"/>
          <w14:ligatures w14:val="none"/>
        </w:rPr>
        <w:t>Statement of Confirmation of Authenticity</w:t>
      </w:r>
    </w:p>
    <w:p w:rsidRPr="00FE255C" w:rsidR="00FE255C" w:rsidP="00FE255C" w:rsidRDefault="00FE255C" w14:paraId="619DE683" w14:textId="77777777">
      <w:pPr>
        <w:spacing w:before="120" w:after="120" w:line="360" w:lineRule="auto"/>
        <w:contextualSpacing/>
        <w:rPr>
          <w:rFonts w:ascii="Calibri" w:hAnsi="Calibri" w:eastAsia="Tahoma" w:cs="Calibri"/>
          <w:color w:val="000000"/>
          <w:kern w:val="0"/>
          <w:sz w:val="20"/>
          <w:szCs w:val="20"/>
          <w14:ligatures w14:val="none"/>
        </w:rPr>
      </w:pPr>
      <w:r w:rsidRPr="00FE255C">
        <w:rPr>
          <w:rFonts w:ascii="Calibri" w:hAnsi="Calibri" w:eastAsia="Tahoma" w:cs="Calibri"/>
          <w:color w:val="000000"/>
          <w:kern w:val="0"/>
          <w:sz w:val="20"/>
          <w:szCs w:val="20"/>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E255C" w:rsidR="00FE255C" w:rsidP="00FE255C" w:rsidRDefault="00FE255C" w14:paraId="01A12143" w14:textId="77777777">
      <w:pPr>
        <w:spacing w:before="120" w:after="120" w:line="360" w:lineRule="auto"/>
        <w:contextualSpacing/>
        <w:rPr>
          <w:rFonts w:ascii="Calibri" w:hAnsi="Calibri" w:eastAsia="Tahoma" w:cs="Calibri"/>
          <w:color w:val="000000"/>
          <w:kern w:val="0"/>
          <w:sz w:val="20"/>
          <w:szCs w:val="20"/>
          <w14:ligatures w14:val="none"/>
        </w:rPr>
      </w:pPr>
      <w:r w:rsidRPr="00FE255C">
        <w:rPr>
          <w:rFonts w:ascii="Calibri" w:hAnsi="Calibri" w:eastAsia="Tahoma" w:cs="Calibri"/>
          <w:color w:val="000000"/>
          <w:kern w:val="0"/>
          <w:sz w:val="20"/>
          <w:szCs w:val="20"/>
          <w14:ligatures w14:val="none"/>
        </w:rPr>
        <w:t>Attention is drawn to the plagiarism and unfair practice policies of both the University and of ILM.</w:t>
      </w:r>
    </w:p>
    <w:p w:rsidRPr="00FE255C" w:rsidR="00FE255C" w:rsidP="00FE255C" w:rsidRDefault="00FE255C" w14:paraId="1D85A982" w14:textId="77777777">
      <w:pPr>
        <w:spacing w:before="120" w:after="120" w:line="360" w:lineRule="auto"/>
        <w:contextualSpacing/>
        <w:rPr>
          <w:rFonts w:ascii="Calibri" w:hAnsi="Calibri" w:eastAsia="Tahoma" w:cs="Calibri"/>
          <w:color w:val="000000"/>
          <w:kern w:val="0"/>
          <w:sz w:val="20"/>
          <w:szCs w:val="20"/>
          <w14:ligatures w14:val="none"/>
        </w:rPr>
      </w:pPr>
    </w:p>
    <w:p w:rsidR="00FE255C" w:rsidRDefault="00FE255C" w14:paraId="7A4406E9" w14:textId="77777777">
      <w:pPr>
        <w:rPr>
          <w:rFonts w:ascii="Arial" w:hAnsi="Arial" w:cs="Arial"/>
        </w:rPr>
      </w:pPr>
    </w:p>
    <w:p w:rsidR="00FE255C" w:rsidRDefault="00FE255C" w14:paraId="34C663F1" w14:textId="77777777">
      <w:pPr>
        <w:rPr>
          <w:rFonts w:ascii="Arial" w:hAnsi="Arial" w:cs="Arial"/>
        </w:rPr>
      </w:pPr>
    </w:p>
    <w:p w:rsidR="00FE255C" w:rsidRDefault="00FE255C" w14:paraId="1CC97D18" w14:textId="77777777">
      <w:pPr>
        <w:rPr>
          <w:rFonts w:ascii="Arial" w:hAnsi="Arial" w:cs="Arial"/>
        </w:rPr>
      </w:pPr>
    </w:p>
    <w:p w:rsidR="00FE255C" w:rsidRDefault="00FE255C" w14:paraId="7BC9798E" w14:textId="77777777">
      <w:pPr>
        <w:rPr>
          <w:rFonts w:ascii="Arial" w:hAnsi="Arial" w:cs="Arial"/>
        </w:rPr>
      </w:pPr>
    </w:p>
    <w:p w:rsidR="00FE255C" w:rsidRDefault="00FE255C" w14:paraId="41B3F9E4" w14:textId="77777777">
      <w:pPr>
        <w:rPr>
          <w:rFonts w:ascii="Arial" w:hAnsi="Arial" w:cs="Arial"/>
        </w:rPr>
      </w:pPr>
    </w:p>
    <w:p w:rsidR="00FE255C" w:rsidRDefault="00FE255C" w14:paraId="3269619F" w14:textId="77777777">
      <w:pPr>
        <w:rPr>
          <w:rFonts w:ascii="Arial" w:hAnsi="Arial" w:cs="Arial"/>
        </w:rPr>
      </w:pPr>
    </w:p>
    <w:p w:rsidR="00FE255C" w:rsidRDefault="00FE255C" w14:paraId="27B8BC0D" w14:textId="77777777">
      <w:pPr>
        <w:rPr>
          <w:rFonts w:ascii="Arial" w:hAnsi="Arial" w:cs="Arial"/>
        </w:rPr>
      </w:pPr>
    </w:p>
    <w:p w:rsidR="00FE255C" w:rsidRDefault="00FE255C" w14:paraId="7868A091" w14:textId="77777777">
      <w:pPr>
        <w:rPr>
          <w:rFonts w:ascii="Arial" w:hAnsi="Arial" w:cs="Arial"/>
        </w:rPr>
      </w:pPr>
    </w:p>
    <w:p w:rsidR="00FE255C" w:rsidRDefault="00FE255C" w14:paraId="477CB22C" w14:textId="77777777">
      <w:pPr>
        <w:rPr>
          <w:rFonts w:ascii="Arial" w:hAnsi="Arial" w:cs="Arial"/>
        </w:rPr>
      </w:pPr>
    </w:p>
    <w:p w:rsidR="00FE255C" w:rsidP="15730591" w:rsidRDefault="00FE255C" w14:paraId="00AFEEF1" w14:textId="77777777">
      <w:pPr>
        <w:rPr>
          <w:rFonts w:ascii="Calibri" w:hAnsi="Calibri" w:eastAsia="Calibri" w:cs="Calibri"/>
        </w:rPr>
      </w:pPr>
    </w:p>
    <w:p w:rsidR="00E2153F" w:rsidP="3EC20903" w:rsidRDefault="00E2153F" w14:paraId="6A36EC63" w14:textId="018E2D7D">
      <w:pPr>
        <w:rPr>
          <w:rFonts w:ascii="Calibri" w:hAnsi="Calibri" w:eastAsia="Calibri" w:cs="Calibri"/>
        </w:rPr>
      </w:pPr>
      <w:r w:rsidRPr="3EC20903" w:rsidR="36BE9386">
        <w:rPr>
          <w:rFonts w:ascii="Calibri" w:hAnsi="Calibri" w:eastAsia="Calibri" w:cs="Calibri"/>
          <w:b w:val="1"/>
          <w:bCs w:val="1"/>
        </w:rPr>
        <w:t>Table of Contents</w:t>
      </w:r>
    </w:p>
    <w:p w:rsidR="00E2153F" w:rsidP="15730591" w:rsidRDefault="00E2153F" w14:paraId="38AE29C1" w14:textId="675F05F2">
      <w:pPr>
        <w:rPr>
          <w:rFonts w:ascii="Calibri" w:hAnsi="Calibri" w:eastAsia="Calibri" w:cs="Calibri"/>
          <w:i w:val="1"/>
          <w:iCs w:val="1"/>
          <w:color w:val="EE0000"/>
        </w:rPr>
      </w:pPr>
    </w:p>
    <w:sdt>
      <w:sdtPr>
        <w:id w:val="1581969771"/>
        <w:docPartObj>
          <w:docPartGallery w:val="Table of Contents"/>
          <w:docPartUnique/>
        </w:docPartObj>
        <w:rPr>
          <w:rStyle w:val="Hyperlink"/>
          <w:rFonts w:ascii="Calibri" w:hAnsi="Calibri" w:eastAsia="Calibri" w:cs="Calibri"/>
        </w:rPr>
      </w:sdtPr>
      <w:sdtContent>
        <w:p w:rsidR="00E2153F" w:rsidP="3EC20903" w:rsidRDefault="00E2153F" w14:paraId="54B93674" w14:textId="416D9A47">
          <w:pPr>
            <w:pStyle w:val="TOC1"/>
            <w:tabs>
              <w:tab w:val="left" w:leader="none" w:pos="480"/>
              <w:tab w:val="right" w:leader="dot" w:pos="10770"/>
            </w:tabs>
            <w:rPr>
              <w:rStyle w:val="Hyperlink"/>
              <w:rFonts w:ascii="Calibri" w:hAnsi="Calibri" w:eastAsia="Calibri" w:cs="Calibri"/>
            </w:rPr>
          </w:pPr>
          <w:r>
            <w:fldChar w:fldCharType="begin"/>
          </w:r>
          <w:r>
            <w:instrText xml:space="preserve">TOC \o "1-9" \z \u \h</w:instrText>
          </w:r>
          <w:r>
            <w:fldChar w:fldCharType="separate"/>
          </w:r>
          <w:hyperlink w:anchor="_Toc1991767854">
            <w:r w:rsidRPr="3EC20903" w:rsidR="3EC20903">
              <w:rPr>
                <w:rStyle w:val="Hyperlink"/>
              </w:rPr>
              <w:t>1.</w:t>
            </w:r>
            <w:r>
              <w:tab/>
            </w:r>
            <w:r w:rsidRPr="3EC20903" w:rsidR="3EC20903">
              <w:rPr>
                <w:rStyle w:val="Hyperlink"/>
              </w:rPr>
              <w:t>Introduction</w:t>
            </w:r>
            <w:r>
              <w:tab/>
            </w:r>
            <w:r>
              <w:fldChar w:fldCharType="begin"/>
            </w:r>
            <w:r>
              <w:instrText xml:space="preserve">PAGEREF _Toc1991767854 \h</w:instrText>
            </w:r>
            <w:r>
              <w:fldChar w:fldCharType="separate"/>
            </w:r>
            <w:r w:rsidRPr="3EC20903" w:rsidR="3EC20903">
              <w:rPr>
                <w:rStyle w:val="Hyperlink"/>
              </w:rPr>
              <w:t>2</w:t>
            </w:r>
            <w:r>
              <w:fldChar w:fldCharType="end"/>
            </w:r>
          </w:hyperlink>
        </w:p>
        <w:p w:rsidR="00E2153F" w:rsidP="3EC20903" w:rsidRDefault="00E2153F" w14:paraId="715D25EF" w14:textId="5CCD71C9">
          <w:pPr>
            <w:pStyle w:val="TOC1"/>
            <w:tabs>
              <w:tab w:val="left" w:leader="none" w:pos="480"/>
              <w:tab w:val="right" w:leader="dot" w:pos="10770"/>
            </w:tabs>
            <w:rPr>
              <w:rStyle w:val="Hyperlink"/>
              <w:rFonts w:ascii="Calibri" w:hAnsi="Calibri" w:eastAsia="Calibri" w:cs="Calibri"/>
            </w:rPr>
          </w:pPr>
          <w:hyperlink w:anchor="_Toc2014582621">
            <w:r w:rsidRPr="3EC20903" w:rsidR="3EC20903">
              <w:rPr>
                <w:rStyle w:val="Hyperlink"/>
              </w:rPr>
              <w:t>2.</w:t>
            </w:r>
            <w:r>
              <w:tab/>
            </w:r>
            <w:r w:rsidRPr="3EC20903" w:rsidR="3EC20903">
              <w:rPr>
                <w:rStyle w:val="Hyperlink"/>
              </w:rPr>
              <w:t>Communication models</w:t>
            </w:r>
            <w:r>
              <w:tab/>
            </w:r>
            <w:r>
              <w:fldChar w:fldCharType="begin"/>
            </w:r>
            <w:r>
              <w:instrText xml:space="preserve">PAGEREF _Toc2014582621 \h</w:instrText>
            </w:r>
            <w:r>
              <w:fldChar w:fldCharType="separate"/>
            </w:r>
            <w:r w:rsidRPr="3EC20903" w:rsidR="3EC20903">
              <w:rPr>
                <w:rStyle w:val="Hyperlink"/>
              </w:rPr>
              <w:t>3</w:t>
            </w:r>
            <w:r>
              <w:fldChar w:fldCharType="end"/>
            </w:r>
          </w:hyperlink>
        </w:p>
        <w:p w:rsidR="00E2153F" w:rsidP="3EC20903" w:rsidRDefault="00E2153F" w14:paraId="4862A903" w14:textId="63DC00D6">
          <w:pPr>
            <w:pStyle w:val="TOC2"/>
            <w:tabs>
              <w:tab w:val="left" w:leader="none" w:pos="720"/>
              <w:tab w:val="right" w:leader="dot" w:pos="10770"/>
            </w:tabs>
            <w:rPr>
              <w:rStyle w:val="Hyperlink"/>
              <w:rFonts w:ascii="Calibri" w:hAnsi="Calibri" w:eastAsia="Calibri" w:cs="Calibri"/>
            </w:rPr>
          </w:pPr>
          <w:hyperlink w:anchor="_Toc1368317685">
            <w:r w:rsidRPr="3EC20903" w:rsidR="3EC20903">
              <w:rPr>
                <w:rStyle w:val="Hyperlink"/>
              </w:rPr>
              <w:t>2.1.</w:t>
            </w:r>
            <w:r>
              <w:tab/>
            </w:r>
            <w:r w:rsidRPr="3EC20903" w:rsidR="3EC20903">
              <w:rPr>
                <w:rStyle w:val="Hyperlink"/>
              </w:rPr>
              <w:t>Communication Cycle</w:t>
            </w:r>
            <w:r>
              <w:tab/>
            </w:r>
            <w:r>
              <w:fldChar w:fldCharType="begin"/>
            </w:r>
            <w:r>
              <w:instrText xml:space="preserve">PAGEREF _Toc1368317685 \h</w:instrText>
            </w:r>
            <w:r>
              <w:fldChar w:fldCharType="separate"/>
            </w:r>
            <w:r w:rsidRPr="3EC20903" w:rsidR="3EC20903">
              <w:rPr>
                <w:rStyle w:val="Hyperlink"/>
              </w:rPr>
              <w:t>3</w:t>
            </w:r>
            <w:r>
              <w:fldChar w:fldCharType="end"/>
            </w:r>
          </w:hyperlink>
        </w:p>
        <w:p w:rsidR="00E2153F" w:rsidP="3EC20903" w:rsidRDefault="00E2153F" w14:paraId="6585DBE9" w14:textId="0B00CE7A">
          <w:pPr>
            <w:pStyle w:val="TOC2"/>
            <w:tabs>
              <w:tab w:val="left" w:leader="none" w:pos="720"/>
              <w:tab w:val="right" w:leader="dot" w:pos="10770"/>
            </w:tabs>
            <w:rPr>
              <w:rStyle w:val="Hyperlink"/>
              <w:rFonts w:ascii="Calibri" w:hAnsi="Calibri" w:eastAsia="Calibri" w:cs="Calibri"/>
            </w:rPr>
          </w:pPr>
          <w:hyperlink w:anchor="_Toc1522387772">
            <w:r w:rsidRPr="3EC20903" w:rsidR="3EC20903">
              <w:rPr>
                <w:rStyle w:val="Hyperlink"/>
              </w:rPr>
              <w:t>2.2.</w:t>
            </w:r>
            <w:r>
              <w:tab/>
            </w:r>
            <w:r w:rsidRPr="3EC20903" w:rsidR="3EC20903">
              <w:rPr>
                <w:rStyle w:val="Hyperlink"/>
              </w:rPr>
              <w:t>Shannon and Weaver</w:t>
            </w:r>
            <w:r>
              <w:tab/>
            </w:r>
            <w:r>
              <w:fldChar w:fldCharType="begin"/>
            </w:r>
            <w:r>
              <w:instrText xml:space="preserve">PAGEREF _Toc1522387772 \h</w:instrText>
            </w:r>
            <w:r>
              <w:fldChar w:fldCharType="separate"/>
            </w:r>
            <w:r w:rsidRPr="3EC20903" w:rsidR="3EC20903">
              <w:rPr>
                <w:rStyle w:val="Hyperlink"/>
              </w:rPr>
              <w:t>4</w:t>
            </w:r>
            <w:r>
              <w:fldChar w:fldCharType="end"/>
            </w:r>
          </w:hyperlink>
        </w:p>
        <w:p w:rsidR="00E2153F" w:rsidP="3EC20903" w:rsidRDefault="00E2153F" w14:paraId="7098C2BA" w14:textId="141101D5">
          <w:pPr>
            <w:pStyle w:val="TOC2"/>
            <w:tabs>
              <w:tab w:val="left" w:leader="none" w:pos="720"/>
              <w:tab w:val="right" w:leader="dot" w:pos="10770"/>
            </w:tabs>
            <w:rPr>
              <w:rStyle w:val="Hyperlink"/>
              <w:rFonts w:ascii="Calibri" w:hAnsi="Calibri" w:eastAsia="Calibri" w:cs="Calibri"/>
            </w:rPr>
          </w:pPr>
          <w:hyperlink w:anchor="_Toc39273453">
            <w:r w:rsidRPr="3EC20903" w:rsidR="3EC20903">
              <w:rPr>
                <w:rStyle w:val="Hyperlink"/>
              </w:rPr>
              <w:t>2.3.</w:t>
            </w:r>
            <w:r>
              <w:tab/>
            </w:r>
            <w:r w:rsidRPr="3EC20903" w:rsidR="3EC20903">
              <w:rPr>
                <w:rStyle w:val="Hyperlink"/>
              </w:rPr>
              <w:t>Berlo</w:t>
            </w:r>
            <w:r>
              <w:tab/>
            </w:r>
            <w:r>
              <w:fldChar w:fldCharType="begin"/>
            </w:r>
            <w:r>
              <w:instrText xml:space="preserve">PAGEREF _Toc39273453 \h</w:instrText>
            </w:r>
            <w:r>
              <w:fldChar w:fldCharType="separate"/>
            </w:r>
            <w:r w:rsidRPr="3EC20903" w:rsidR="3EC20903">
              <w:rPr>
                <w:rStyle w:val="Hyperlink"/>
              </w:rPr>
              <w:t>5</w:t>
            </w:r>
            <w:r>
              <w:fldChar w:fldCharType="end"/>
            </w:r>
          </w:hyperlink>
        </w:p>
        <w:p w:rsidR="00E2153F" w:rsidP="3EC20903" w:rsidRDefault="00E2153F" w14:paraId="19A6CF58" w14:textId="433CB5A5">
          <w:pPr>
            <w:pStyle w:val="TOC2"/>
            <w:tabs>
              <w:tab w:val="left" w:leader="none" w:pos="720"/>
              <w:tab w:val="right" w:leader="dot" w:pos="10770"/>
            </w:tabs>
            <w:rPr>
              <w:rStyle w:val="Hyperlink"/>
              <w:rFonts w:ascii="Calibri" w:hAnsi="Calibri" w:eastAsia="Calibri" w:cs="Calibri"/>
            </w:rPr>
          </w:pPr>
          <w:hyperlink w:anchor="_Toc481414642">
            <w:r w:rsidRPr="3EC20903" w:rsidR="3EC20903">
              <w:rPr>
                <w:rStyle w:val="Hyperlink"/>
              </w:rPr>
              <w:t>2.4.</w:t>
            </w:r>
            <w:r>
              <w:tab/>
            </w:r>
            <w:r w:rsidRPr="3EC20903" w:rsidR="3EC20903">
              <w:rPr>
                <w:rStyle w:val="Hyperlink"/>
              </w:rPr>
              <w:t>Schramm</w:t>
            </w:r>
            <w:r>
              <w:tab/>
            </w:r>
            <w:r>
              <w:fldChar w:fldCharType="begin"/>
            </w:r>
            <w:r>
              <w:instrText xml:space="preserve">PAGEREF _Toc481414642 \h</w:instrText>
            </w:r>
            <w:r>
              <w:fldChar w:fldCharType="separate"/>
            </w:r>
            <w:r w:rsidRPr="3EC20903" w:rsidR="3EC20903">
              <w:rPr>
                <w:rStyle w:val="Hyperlink"/>
              </w:rPr>
              <w:t>5</w:t>
            </w:r>
            <w:r>
              <w:fldChar w:fldCharType="end"/>
            </w:r>
          </w:hyperlink>
        </w:p>
        <w:p w:rsidR="00E2153F" w:rsidP="3EC20903" w:rsidRDefault="00E2153F" w14:paraId="71EA3EA5" w14:textId="024D2685">
          <w:pPr>
            <w:pStyle w:val="TOC2"/>
            <w:tabs>
              <w:tab w:val="left" w:leader="none" w:pos="720"/>
              <w:tab w:val="right" w:leader="dot" w:pos="10770"/>
            </w:tabs>
            <w:rPr>
              <w:rStyle w:val="Hyperlink"/>
              <w:rFonts w:ascii="Calibri" w:hAnsi="Calibri" w:eastAsia="Calibri" w:cs="Calibri"/>
            </w:rPr>
          </w:pPr>
          <w:hyperlink w:anchor="_Toc2141719091">
            <w:r w:rsidRPr="3EC20903" w:rsidR="3EC20903">
              <w:rPr>
                <w:rStyle w:val="Hyperlink"/>
              </w:rPr>
              <w:t>2.5.</w:t>
            </w:r>
            <w:r>
              <w:tab/>
            </w:r>
            <w:r w:rsidRPr="3EC20903" w:rsidR="3EC20903">
              <w:rPr>
                <w:rStyle w:val="Hyperlink"/>
              </w:rPr>
              <w:t>Communication in the workplace</w:t>
            </w:r>
            <w:r>
              <w:tab/>
            </w:r>
            <w:r>
              <w:fldChar w:fldCharType="begin"/>
            </w:r>
            <w:r>
              <w:instrText xml:space="preserve">PAGEREF _Toc2141719091 \h</w:instrText>
            </w:r>
            <w:r>
              <w:fldChar w:fldCharType="separate"/>
            </w:r>
            <w:r w:rsidRPr="3EC20903" w:rsidR="3EC20903">
              <w:rPr>
                <w:rStyle w:val="Hyperlink"/>
              </w:rPr>
              <w:t>6</w:t>
            </w:r>
            <w:r>
              <w:fldChar w:fldCharType="end"/>
            </w:r>
          </w:hyperlink>
        </w:p>
        <w:p w:rsidR="00E2153F" w:rsidP="3EC20903" w:rsidRDefault="00E2153F" w14:paraId="771EFBB8" w14:textId="4A633DE4">
          <w:pPr>
            <w:pStyle w:val="TOC2"/>
            <w:tabs>
              <w:tab w:val="left" w:leader="none" w:pos="720"/>
              <w:tab w:val="right" w:leader="dot" w:pos="10770"/>
            </w:tabs>
            <w:rPr>
              <w:rStyle w:val="Hyperlink"/>
              <w:rFonts w:ascii="Calibri" w:hAnsi="Calibri" w:eastAsia="Calibri" w:cs="Calibri"/>
            </w:rPr>
          </w:pPr>
          <w:hyperlink w:anchor="_Toc1366096770">
            <w:r w:rsidRPr="3EC20903" w:rsidR="3EC20903">
              <w:rPr>
                <w:rStyle w:val="Hyperlink"/>
              </w:rPr>
              <w:t>2.6.</w:t>
            </w:r>
            <w:r>
              <w:tab/>
            </w:r>
            <w:r w:rsidRPr="3EC20903" w:rsidR="3EC20903">
              <w:rPr>
                <w:rStyle w:val="Hyperlink"/>
              </w:rPr>
              <w:t>Communication and Trust in Workplace</w:t>
            </w:r>
            <w:r>
              <w:tab/>
            </w:r>
            <w:r>
              <w:fldChar w:fldCharType="begin"/>
            </w:r>
            <w:r>
              <w:instrText xml:space="preserve">PAGEREF _Toc1366096770 \h</w:instrText>
            </w:r>
            <w:r>
              <w:fldChar w:fldCharType="separate"/>
            </w:r>
            <w:r w:rsidRPr="3EC20903" w:rsidR="3EC20903">
              <w:rPr>
                <w:rStyle w:val="Hyperlink"/>
              </w:rPr>
              <w:t>7</w:t>
            </w:r>
            <w:r>
              <w:fldChar w:fldCharType="end"/>
            </w:r>
          </w:hyperlink>
        </w:p>
        <w:p w:rsidR="00E2153F" w:rsidP="3EC20903" w:rsidRDefault="00E2153F" w14:paraId="290F46E1" w14:textId="531E4B65">
          <w:pPr>
            <w:pStyle w:val="TOC1"/>
            <w:tabs>
              <w:tab w:val="left" w:leader="none" w:pos="480"/>
              <w:tab w:val="right" w:leader="dot" w:pos="10770"/>
            </w:tabs>
            <w:rPr>
              <w:rStyle w:val="Hyperlink"/>
              <w:rFonts w:ascii="Calibri" w:hAnsi="Calibri" w:eastAsia="Calibri" w:cs="Calibri"/>
            </w:rPr>
          </w:pPr>
          <w:hyperlink w:anchor="_Toc898960487">
            <w:r w:rsidRPr="3EC20903" w:rsidR="3EC20903">
              <w:rPr>
                <w:rStyle w:val="Hyperlink"/>
              </w:rPr>
              <w:t>3.</w:t>
            </w:r>
            <w:r>
              <w:tab/>
            </w:r>
            <w:r w:rsidRPr="3EC20903" w:rsidR="3EC20903">
              <w:rPr>
                <w:rStyle w:val="Hyperlink"/>
              </w:rPr>
              <w:t>Motivation theories</w:t>
            </w:r>
            <w:r>
              <w:tab/>
            </w:r>
            <w:r>
              <w:fldChar w:fldCharType="begin"/>
            </w:r>
            <w:r>
              <w:instrText xml:space="preserve">PAGEREF _Toc898960487 \h</w:instrText>
            </w:r>
            <w:r>
              <w:fldChar w:fldCharType="separate"/>
            </w:r>
            <w:r w:rsidRPr="3EC20903" w:rsidR="3EC20903">
              <w:rPr>
                <w:rStyle w:val="Hyperlink"/>
              </w:rPr>
              <w:t>9</w:t>
            </w:r>
            <w:r>
              <w:fldChar w:fldCharType="end"/>
            </w:r>
          </w:hyperlink>
        </w:p>
        <w:p w:rsidR="00E2153F" w:rsidP="3EC20903" w:rsidRDefault="00E2153F" w14:paraId="6E939913" w14:textId="62E43EBE">
          <w:pPr>
            <w:pStyle w:val="TOC2"/>
            <w:tabs>
              <w:tab w:val="left" w:leader="none" w:pos="720"/>
              <w:tab w:val="right" w:leader="dot" w:pos="10770"/>
            </w:tabs>
            <w:rPr>
              <w:rStyle w:val="Hyperlink"/>
              <w:rFonts w:ascii="Calibri" w:hAnsi="Calibri" w:eastAsia="Calibri" w:cs="Calibri"/>
            </w:rPr>
          </w:pPr>
          <w:hyperlink w:anchor="_Toc2016032575">
            <w:r w:rsidRPr="3EC20903" w:rsidR="3EC20903">
              <w:rPr>
                <w:rStyle w:val="Hyperlink"/>
              </w:rPr>
              <w:t>3.1.</w:t>
            </w:r>
            <w:r>
              <w:tab/>
            </w:r>
            <w:r w:rsidRPr="3EC20903" w:rsidR="3EC20903">
              <w:rPr>
                <w:rStyle w:val="Hyperlink"/>
              </w:rPr>
              <w:t>Motivation</w:t>
            </w:r>
            <w:r>
              <w:tab/>
            </w:r>
            <w:r>
              <w:fldChar w:fldCharType="begin"/>
            </w:r>
            <w:r>
              <w:instrText xml:space="preserve">PAGEREF _Toc2016032575 \h</w:instrText>
            </w:r>
            <w:r>
              <w:fldChar w:fldCharType="separate"/>
            </w:r>
            <w:r w:rsidRPr="3EC20903" w:rsidR="3EC20903">
              <w:rPr>
                <w:rStyle w:val="Hyperlink"/>
              </w:rPr>
              <w:t>9</w:t>
            </w:r>
            <w:r>
              <w:fldChar w:fldCharType="end"/>
            </w:r>
          </w:hyperlink>
        </w:p>
        <w:p w:rsidR="00E2153F" w:rsidP="3EC20903" w:rsidRDefault="00E2153F" w14:paraId="24F9FCF3" w14:textId="2C16FEC1">
          <w:pPr>
            <w:pStyle w:val="TOC2"/>
            <w:tabs>
              <w:tab w:val="left" w:leader="none" w:pos="720"/>
              <w:tab w:val="right" w:leader="dot" w:pos="10770"/>
            </w:tabs>
            <w:rPr>
              <w:rStyle w:val="Hyperlink"/>
              <w:rFonts w:ascii="Calibri" w:hAnsi="Calibri" w:eastAsia="Calibri" w:cs="Calibri"/>
            </w:rPr>
          </w:pPr>
          <w:hyperlink w:anchor="_Toc1146873234">
            <w:r w:rsidRPr="3EC20903" w:rsidR="3EC20903">
              <w:rPr>
                <w:rStyle w:val="Hyperlink"/>
              </w:rPr>
              <w:t>3.2.</w:t>
            </w:r>
            <w:r>
              <w:tab/>
            </w:r>
            <w:r w:rsidRPr="3EC20903" w:rsidR="3EC20903">
              <w:rPr>
                <w:rStyle w:val="Hyperlink"/>
              </w:rPr>
              <w:t>Intrinsic and Extrinsic Motivation</w:t>
            </w:r>
            <w:r>
              <w:tab/>
            </w:r>
            <w:r>
              <w:fldChar w:fldCharType="begin"/>
            </w:r>
            <w:r>
              <w:instrText xml:space="preserve">PAGEREF _Toc1146873234 \h</w:instrText>
            </w:r>
            <w:r>
              <w:fldChar w:fldCharType="separate"/>
            </w:r>
            <w:r w:rsidRPr="3EC20903" w:rsidR="3EC20903">
              <w:rPr>
                <w:rStyle w:val="Hyperlink"/>
              </w:rPr>
              <w:t>9</w:t>
            </w:r>
            <w:r>
              <w:fldChar w:fldCharType="end"/>
            </w:r>
          </w:hyperlink>
        </w:p>
        <w:p w:rsidR="00E2153F" w:rsidP="3EC20903" w:rsidRDefault="00E2153F" w14:paraId="3727E8F4" w14:textId="4DB6BD47">
          <w:pPr>
            <w:pStyle w:val="TOC2"/>
            <w:tabs>
              <w:tab w:val="left" w:leader="none" w:pos="720"/>
              <w:tab w:val="right" w:leader="dot" w:pos="10770"/>
            </w:tabs>
            <w:rPr>
              <w:rStyle w:val="Hyperlink"/>
              <w:rFonts w:ascii="Calibri" w:hAnsi="Calibri" w:eastAsia="Calibri" w:cs="Calibri"/>
            </w:rPr>
          </w:pPr>
          <w:hyperlink w:anchor="_Toc1585905864">
            <w:r w:rsidRPr="3EC20903" w:rsidR="3EC20903">
              <w:rPr>
                <w:rStyle w:val="Hyperlink"/>
              </w:rPr>
              <w:t>3.3.</w:t>
            </w:r>
            <w:r>
              <w:tab/>
            </w:r>
            <w:r w:rsidRPr="3EC20903" w:rsidR="3EC20903">
              <w:rPr>
                <w:rStyle w:val="Hyperlink"/>
              </w:rPr>
              <w:t>Maslow and McClelland</w:t>
            </w:r>
            <w:r>
              <w:tab/>
            </w:r>
            <w:r>
              <w:fldChar w:fldCharType="begin"/>
            </w:r>
            <w:r>
              <w:instrText xml:space="preserve">PAGEREF _Toc1585905864 \h</w:instrText>
            </w:r>
            <w:r>
              <w:fldChar w:fldCharType="separate"/>
            </w:r>
            <w:r w:rsidRPr="3EC20903" w:rsidR="3EC20903">
              <w:rPr>
                <w:rStyle w:val="Hyperlink"/>
              </w:rPr>
              <w:t>10</w:t>
            </w:r>
            <w:r>
              <w:fldChar w:fldCharType="end"/>
            </w:r>
          </w:hyperlink>
        </w:p>
        <w:p w:rsidR="00E2153F" w:rsidP="3EC20903" w:rsidRDefault="00E2153F" w14:paraId="01548927" w14:textId="0947084F">
          <w:pPr>
            <w:pStyle w:val="TOC2"/>
            <w:tabs>
              <w:tab w:val="left" w:leader="none" w:pos="720"/>
              <w:tab w:val="right" w:leader="dot" w:pos="10770"/>
            </w:tabs>
            <w:rPr>
              <w:rStyle w:val="Hyperlink"/>
              <w:rFonts w:ascii="Calibri" w:hAnsi="Calibri" w:eastAsia="Calibri" w:cs="Calibri"/>
            </w:rPr>
          </w:pPr>
          <w:hyperlink w:anchor="_Toc1806756842">
            <w:r w:rsidRPr="3EC20903" w:rsidR="3EC20903">
              <w:rPr>
                <w:rStyle w:val="Hyperlink"/>
              </w:rPr>
              <w:t>3.4.</w:t>
            </w:r>
            <w:r>
              <w:tab/>
            </w:r>
            <w:r w:rsidRPr="3EC20903" w:rsidR="3EC20903">
              <w:rPr>
                <w:rStyle w:val="Hyperlink"/>
              </w:rPr>
              <w:t>Herzberg and McGregor</w:t>
            </w:r>
            <w:r>
              <w:tab/>
            </w:r>
            <w:r>
              <w:fldChar w:fldCharType="begin"/>
            </w:r>
            <w:r>
              <w:instrText xml:space="preserve">PAGEREF _Toc1806756842 \h</w:instrText>
            </w:r>
            <w:r>
              <w:fldChar w:fldCharType="separate"/>
            </w:r>
            <w:r w:rsidRPr="3EC20903" w:rsidR="3EC20903">
              <w:rPr>
                <w:rStyle w:val="Hyperlink"/>
              </w:rPr>
              <w:t>11</w:t>
            </w:r>
            <w:r>
              <w:fldChar w:fldCharType="end"/>
            </w:r>
          </w:hyperlink>
        </w:p>
        <w:p w:rsidR="00E2153F" w:rsidP="3EC20903" w:rsidRDefault="00E2153F" w14:paraId="3DFE3F18" w14:textId="6924AAD8">
          <w:pPr>
            <w:pStyle w:val="TOC2"/>
            <w:tabs>
              <w:tab w:val="left" w:leader="none" w:pos="720"/>
              <w:tab w:val="right" w:leader="dot" w:pos="10770"/>
            </w:tabs>
            <w:rPr>
              <w:rStyle w:val="Hyperlink"/>
              <w:rFonts w:ascii="Calibri" w:hAnsi="Calibri" w:eastAsia="Calibri" w:cs="Calibri"/>
            </w:rPr>
          </w:pPr>
          <w:hyperlink w:anchor="_Toc1954172097">
            <w:r w:rsidRPr="3EC20903" w:rsidR="3EC20903">
              <w:rPr>
                <w:rStyle w:val="Hyperlink"/>
              </w:rPr>
              <w:t>3.5.</w:t>
            </w:r>
            <w:r>
              <w:tab/>
            </w:r>
            <w:r w:rsidRPr="3EC20903" w:rsidR="3EC20903">
              <w:rPr>
                <w:rStyle w:val="Hyperlink"/>
              </w:rPr>
              <w:t>Factors Affecting Motivation and Performance</w:t>
            </w:r>
            <w:r>
              <w:tab/>
            </w:r>
            <w:r>
              <w:fldChar w:fldCharType="begin"/>
            </w:r>
            <w:r>
              <w:instrText xml:space="preserve">PAGEREF _Toc1954172097 \h</w:instrText>
            </w:r>
            <w:r>
              <w:fldChar w:fldCharType="separate"/>
            </w:r>
            <w:r w:rsidRPr="3EC20903" w:rsidR="3EC20903">
              <w:rPr>
                <w:rStyle w:val="Hyperlink"/>
              </w:rPr>
              <w:t>12</w:t>
            </w:r>
            <w:r>
              <w:fldChar w:fldCharType="end"/>
            </w:r>
          </w:hyperlink>
        </w:p>
        <w:p w:rsidR="00E2153F" w:rsidP="3EC20903" w:rsidRDefault="00E2153F" w14:paraId="7761C928" w14:textId="51A5528C">
          <w:pPr>
            <w:pStyle w:val="TOC1"/>
            <w:tabs>
              <w:tab w:val="left" w:leader="none" w:pos="480"/>
              <w:tab w:val="right" w:leader="dot" w:pos="10770"/>
            </w:tabs>
            <w:rPr>
              <w:rStyle w:val="Hyperlink"/>
              <w:rFonts w:ascii="Calibri" w:hAnsi="Calibri" w:eastAsia="Calibri" w:cs="Calibri"/>
            </w:rPr>
          </w:pPr>
          <w:hyperlink w:anchor="_Toc2011926361">
            <w:r w:rsidRPr="3EC20903" w:rsidR="3EC20903">
              <w:rPr>
                <w:rStyle w:val="Hyperlink"/>
              </w:rPr>
              <w:t>4.</w:t>
            </w:r>
            <w:r>
              <w:tab/>
            </w:r>
            <w:r w:rsidRPr="3EC20903" w:rsidR="3EC20903">
              <w:rPr>
                <w:rStyle w:val="Hyperlink"/>
              </w:rPr>
              <w:t>Feedback on own communication skills</w:t>
            </w:r>
            <w:r>
              <w:tab/>
            </w:r>
            <w:r>
              <w:fldChar w:fldCharType="begin"/>
            </w:r>
            <w:r>
              <w:instrText xml:space="preserve">PAGEREF _Toc2011926361 \h</w:instrText>
            </w:r>
            <w:r>
              <w:fldChar w:fldCharType="separate"/>
            </w:r>
            <w:r w:rsidRPr="3EC20903" w:rsidR="3EC20903">
              <w:rPr>
                <w:rStyle w:val="Hyperlink"/>
              </w:rPr>
              <w:t>12</w:t>
            </w:r>
            <w:r>
              <w:fldChar w:fldCharType="end"/>
            </w:r>
          </w:hyperlink>
        </w:p>
        <w:p w:rsidR="00E2153F" w:rsidP="3EC20903" w:rsidRDefault="00E2153F" w14:paraId="557E6D52" w14:textId="6EB29583">
          <w:pPr>
            <w:pStyle w:val="TOC1"/>
            <w:tabs>
              <w:tab w:val="left" w:leader="none" w:pos="480"/>
              <w:tab w:val="right" w:leader="dot" w:pos="10770"/>
            </w:tabs>
            <w:rPr>
              <w:rStyle w:val="Hyperlink"/>
              <w:rFonts w:ascii="Calibri" w:hAnsi="Calibri" w:eastAsia="Calibri" w:cs="Calibri"/>
            </w:rPr>
          </w:pPr>
          <w:hyperlink w:anchor="_Toc235973910">
            <w:r w:rsidRPr="3EC20903" w:rsidR="3EC20903">
              <w:rPr>
                <w:rStyle w:val="Hyperlink"/>
              </w:rPr>
              <w:t>5.</w:t>
            </w:r>
            <w:r>
              <w:tab/>
            </w:r>
            <w:r w:rsidRPr="3EC20903" w:rsidR="3EC20903">
              <w:rPr>
                <w:rStyle w:val="Hyperlink"/>
              </w:rPr>
              <w:t>GAP analysis</w:t>
            </w:r>
            <w:r>
              <w:tab/>
            </w:r>
            <w:r>
              <w:fldChar w:fldCharType="begin"/>
            </w:r>
            <w:r>
              <w:instrText xml:space="preserve">PAGEREF _Toc235973910 \h</w:instrText>
            </w:r>
            <w:r>
              <w:fldChar w:fldCharType="separate"/>
            </w:r>
            <w:r w:rsidRPr="3EC20903" w:rsidR="3EC20903">
              <w:rPr>
                <w:rStyle w:val="Hyperlink"/>
              </w:rPr>
              <w:t>13</w:t>
            </w:r>
            <w:r>
              <w:fldChar w:fldCharType="end"/>
            </w:r>
          </w:hyperlink>
        </w:p>
        <w:p w:rsidR="00E2153F" w:rsidP="3EC20903" w:rsidRDefault="00E2153F" w14:paraId="3F936522" w14:textId="1303E9C7">
          <w:pPr>
            <w:pStyle w:val="TOC1"/>
            <w:tabs>
              <w:tab w:val="left" w:leader="none" w:pos="480"/>
              <w:tab w:val="right" w:leader="dot" w:pos="10770"/>
            </w:tabs>
            <w:rPr>
              <w:rStyle w:val="Hyperlink"/>
              <w:rFonts w:ascii="Calibri" w:hAnsi="Calibri" w:eastAsia="Calibri" w:cs="Calibri"/>
            </w:rPr>
          </w:pPr>
          <w:hyperlink w:anchor="_Toc1922276005">
            <w:r w:rsidRPr="3EC20903" w:rsidR="3EC20903">
              <w:rPr>
                <w:rStyle w:val="Hyperlink"/>
              </w:rPr>
              <w:t>6.</w:t>
            </w:r>
            <w:r>
              <w:tab/>
            </w:r>
            <w:r w:rsidRPr="3EC20903" w:rsidR="3EC20903">
              <w:rPr>
                <w:rStyle w:val="Hyperlink"/>
              </w:rPr>
              <w:t>PDP</w:t>
            </w:r>
            <w:r>
              <w:tab/>
            </w:r>
            <w:r>
              <w:fldChar w:fldCharType="begin"/>
            </w:r>
            <w:r>
              <w:instrText xml:space="preserve">PAGEREF _Toc1922276005 \h</w:instrText>
            </w:r>
            <w:r>
              <w:fldChar w:fldCharType="separate"/>
            </w:r>
            <w:r w:rsidRPr="3EC20903" w:rsidR="3EC20903">
              <w:rPr>
                <w:rStyle w:val="Hyperlink"/>
              </w:rPr>
              <w:t>13</w:t>
            </w:r>
            <w:r>
              <w:fldChar w:fldCharType="end"/>
            </w:r>
          </w:hyperlink>
        </w:p>
        <w:p w:rsidR="22882FC9" w:rsidP="3EC20903" w:rsidRDefault="22882FC9" w14:paraId="56081BFB" w14:textId="2BEF7406">
          <w:pPr>
            <w:pStyle w:val="TOC1"/>
            <w:tabs>
              <w:tab w:val="left" w:leader="none" w:pos="480"/>
              <w:tab w:val="right" w:leader="dot" w:pos="10770"/>
            </w:tabs>
          </w:pPr>
          <w:hyperlink w:anchor="_Toc939530962">
            <w:r w:rsidRPr="3EC20903" w:rsidR="3EC20903">
              <w:rPr>
                <w:rStyle w:val="Hyperlink"/>
              </w:rPr>
              <w:t>7.</w:t>
            </w:r>
            <w:r>
              <w:tab/>
            </w:r>
            <w:r w:rsidRPr="3EC20903" w:rsidR="3EC20903">
              <w:rPr>
                <w:rStyle w:val="Hyperlink"/>
              </w:rPr>
              <w:t>Conclusion</w:t>
            </w:r>
            <w:r>
              <w:tab/>
            </w:r>
            <w:r>
              <w:fldChar w:fldCharType="begin"/>
            </w:r>
            <w:r>
              <w:instrText xml:space="preserve">PAGEREF _Toc939530962 \h</w:instrText>
            </w:r>
            <w:r>
              <w:fldChar w:fldCharType="separate"/>
            </w:r>
            <w:r w:rsidRPr="3EC20903" w:rsidR="3EC20903">
              <w:rPr>
                <w:rStyle w:val="Hyperlink"/>
              </w:rPr>
              <w:t>14</w:t>
            </w:r>
            <w:r>
              <w:fldChar w:fldCharType="end"/>
            </w:r>
          </w:hyperlink>
        </w:p>
        <w:p w:rsidR="22882FC9" w:rsidP="3EC20903" w:rsidRDefault="22882FC9" w14:paraId="3652C691" w14:textId="6602201D">
          <w:pPr>
            <w:pStyle w:val="TOC1"/>
            <w:tabs>
              <w:tab w:val="right" w:leader="dot" w:pos="10770"/>
            </w:tabs>
          </w:pPr>
          <w:hyperlink w:anchor="_Toc659895008">
            <w:r w:rsidRPr="3EC20903" w:rsidR="3EC20903">
              <w:rPr>
                <w:rStyle w:val="Hyperlink"/>
              </w:rPr>
              <w:t>References</w:t>
            </w:r>
            <w:r>
              <w:tab/>
            </w:r>
            <w:r>
              <w:fldChar w:fldCharType="begin"/>
            </w:r>
            <w:r>
              <w:instrText xml:space="preserve">PAGEREF _Toc659895008 \h</w:instrText>
            </w:r>
            <w:r>
              <w:fldChar w:fldCharType="separate"/>
            </w:r>
            <w:r w:rsidRPr="3EC20903" w:rsidR="3EC20903">
              <w:rPr>
                <w:rStyle w:val="Hyperlink"/>
              </w:rPr>
              <w:t>15</w:t>
            </w:r>
            <w:r>
              <w:fldChar w:fldCharType="end"/>
            </w:r>
          </w:hyperlink>
        </w:p>
        <w:p w:rsidR="22882FC9" w:rsidP="3EC20903" w:rsidRDefault="22882FC9" w14:paraId="0675C246" w14:textId="19E6B945">
          <w:pPr>
            <w:pStyle w:val="TOC1"/>
            <w:tabs>
              <w:tab w:val="right" w:leader="dot" w:pos="10770"/>
            </w:tabs>
          </w:pPr>
          <w:hyperlink w:anchor="_Toc681742952">
            <w:r w:rsidRPr="3EC20903" w:rsidR="3EC20903">
              <w:rPr>
                <w:rStyle w:val="Hyperlink"/>
              </w:rPr>
              <w:t>Appendix A:</w:t>
            </w:r>
            <w:r>
              <w:tab/>
            </w:r>
            <w:r>
              <w:fldChar w:fldCharType="begin"/>
            </w:r>
            <w:r>
              <w:instrText xml:space="preserve">PAGEREF _Toc681742952 \h</w:instrText>
            </w:r>
            <w:r>
              <w:fldChar w:fldCharType="separate"/>
            </w:r>
            <w:r w:rsidRPr="3EC20903" w:rsidR="3EC20903">
              <w:rPr>
                <w:rStyle w:val="Hyperlink"/>
              </w:rPr>
              <w:t>17</w:t>
            </w:r>
            <w:r>
              <w:fldChar w:fldCharType="end"/>
            </w:r>
          </w:hyperlink>
        </w:p>
        <w:p w:rsidR="22882FC9" w:rsidP="3EC20903" w:rsidRDefault="22882FC9" w14:paraId="3A1FEE8B" w14:textId="4C994095">
          <w:pPr>
            <w:pStyle w:val="TOC3"/>
            <w:tabs>
              <w:tab w:val="right" w:leader="dot" w:pos="10770"/>
            </w:tabs>
          </w:pPr>
          <w:hyperlink w:anchor="_Toc1500060919">
            <w:r w:rsidRPr="3EC20903" w:rsidR="3EC20903">
              <w:rPr>
                <w:rStyle w:val="Hyperlink"/>
              </w:rPr>
              <w:t>Communication Skills Feedback Questionnaire</w:t>
            </w:r>
            <w:r>
              <w:tab/>
            </w:r>
            <w:r>
              <w:fldChar w:fldCharType="begin"/>
            </w:r>
            <w:r>
              <w:instrText xml:space="preserve">PAGEREF _Toc1500060919 \h</w:instrText>
            </w:r>
            <w:r>
              <w:fldChar w:fldCharType="separate"/>
            </w:r>
            <w:r w:rsidRPr="3EC20903" w:rsidR="3EC20903">
              <w:rPr>
                <w:rStyle w:val="Hyperlink"/>
              </w:rPr>
              <w:t>17</w:t>
            </w:r>
            <w:r>
              <w:fldChar w:fldCharType="end"/>
            </w:r>
          </w:hyperlink>
        </w:p>
        <w:p w:rsidR="22882FC9" w:rsidP="3EC20903" w:rsidRDefault="22882FC9" w14:paraId="0DD3865D" w14:textId="07565633">
          <w:pPr>
            <w:pStyle w:val="TOC1"/>
            <w:tabs>
              <w:tab w:val="right" w:leader="dot" w:pos="10770"/>
            </w:tabs>
          </w:pPr>
          <w:hyperlink w:anchor="_Toc1990493316">
            <w:r w:rsidRPr="3EC20903" w:rsidR="3EC20903">
              <w:rPr>
                <w:rStyle w:val="Hyperlink"/>
              </w:rPr>
              <w:t>Appendix B:</w:t>
            </w:r>
            <w:r>
              <w:tab/>
            </w:r>
            <w:r>
              <w:fldChar w:fldCharType="begin"/>
            </w:r>
            <w:r>
              <w:instrText xml:space="preserve">PAGEREF _Toc1990493316 \h</w:instrText>
            </w:r>
            <w:r>
              <w:fldChar w:fldCharType="separate"/>
            </w:r>
            <w:r w:rsidRPr="3EC20903" w:rsidR="3EC20903">
              <w:rPr>
                <w:rStyle w:val="Hyperlink"/>
              </w:rPr>
              <w:t>18</w:t>
            </w:r>
            <w:r>
              <w:fldChar w:fldCharType="end"/>
            </w:r>
          </w:hyperlink>
        </w:p>
        <w:p w:rsidR="22882FC9" w:rsidP="3EC20903" w:rsidRDefault="22882FC9" w14:paraId="602C73BE" w14:textId="23C6FF48">
          <w:pPr>
            <w:pStyle w:val="TOC2"/>
            <w:tabs>
              <w:tab w:val="right" w:leader="dot" w:pos="10770"/>
            </w:tabs>
          </w:pPr>
          <w:hyperlink w:anchor="_Toc741300677">
            <w:r w:rsidRPr="3EC20903" w:rsidR="3EC20903">
              <w:rPr>
                <w:rStyle w:val="Hyperlink"/>
              </w:rPr>
              <w:t>SMART Personal Development Plan</w:t>
            </w:r>
            <w:r>
              <w:tab/>
            </w:r>
            <w:r>
              <w:fldChar w:fldCharType="begin"/>
            </w:r>
            <w:r>
              <w:instrText xml:space="preserve">PAGEREF _Toc741300677 \h</w:instrText>
            </w:r>
            <w:r>
              <w:fldChar w:fldCharType="separate"/>
            </w:r>
            <w:r w:rsidRPr="3EC20903" w:rsidR="3EC20903">
              <w:rPr>
                <w:rStyle w:val="Hyperlink"/>
              </w:rPr>
              <w:t>18</w:t>
            </w:r>
            <w:r>
              <w:fldChar w:fldCharType="end"/>
            </w:r>
          </w:hyperlink>
        </w:p>
        <w:p w:rsidR="3EC20903" w:rsidP="3EC20903" w:rsidRDefault="3EC20903" w14:paraId="585ED86E" w14:textId="0DDE1625">
          <w:pPr>
            <w:pStyle w:val="TOC1"/>
            <w:tabs>
              <w:tab w:val="right" w:leader="dot" w:pos="10770"/>
            </w:tabs>
          </w:pPr>
          <w:hyperlink w:anchor="_Toc2104636955">
            <w:r w:rsidRPr="3EC20903" w:rsidR="3EC20903">
              <w:rPr>
                <w:rStyle w:val="Hyperlink"/>
              </w:rPr>
              <w:t>Appendix C:</w:t>
            </w:r>
            <w:r>
              <w:tab/>
            </w:r>
            <w:r>
              <w:fldChar w:fldCharType="begin"/>
            </w:r>
            <w:r>
              <w:instrText xml:space="preserve">PAGEREF _Toc2104636955 \h</w:instrText>
            </w:r>
            <w:r>
              <w:fldChar w:fldCharType="separate"/>
            </w:r>
            <w:r w:rsidRPr="3EC20903" w:rsidR="3EC20903">
              <w:rPr>
                <w:rStyle w:val="Hyperlink"/>
              </w:rPr>
              <w:t>19</w:t>
            </w:r>
            <w:r>
              <w:fldChar w:fldCharType="end"/>
            </w:r>
          </w:hyperlink>
        </w:p>
        <w:p w:rsidR="00E2153F" w:rsidP="18DE31F5" w:rsidRDefault="00E2153F" w14:paraId="4325A90C" w14:textId="263A14AA">
          <w:pPr>
            <w:pStyle w:val="TOC1"/>
            <w:tabs>
              <w:tab w:val="left" w:leader="none" w:pos="480"/>
              <w:tab w:val="right" w:leader="dot" w:pos="10770"/>
            </w:tabs>
            <w:bidi w:val="0"/>
            <w:rPr>
              <w:rFonts w:ascii="Calibri" w:hAnsi="Calibri" w:eastAsia="Calibri" w:cs="Calibri"/>
            </w:rPr>
          </w:pPr>
          <w:r>
            <w:fldChar w:fldCharType="end"/>
          </w:r>
        </w:p>
      </w:sdtContent>
      <w:sdtEndPr>
        <w:rPr>
          <w:rStyle w:val="Hyperlink"/>
          <w:rFonts w:ascii="Calibri" w:hAnsi="Calibri" w:eastAsia="Calibri" w:cs="Calibri"/>
        </w:rPr>
      </w:sdtEndPr>
    </w:sdt>
    <w:p w:rsidR="00E2153F" w:rsidP="15730591" w:rsidRDefault="00E2153F" w14:paraId="3226582C" w14:textId="7D278942">
      <w:pPr>
        <w:pStyle w:val="Normal"/>
        <w:rPr>
          <w:rFonts w:ascii="Calibri" w:hAnsi="Calibri" w:eastAsia="Calibri" w:cs="Calibri"/>
          <w:i w:val="1"/>
          <w:iCs w:val="1"/>
          <w:color w:val="EE0000"/>
        </w:rPr>
      </w:pPr>
    </w:p>
    <w:p w:rsidR="00E2153F" w:rsidP="15730591" w:rsidRDefault="00E2153F" w14:paraId="2738C1D0" w14:textId="77777777">
      <w:pPr>
        <w:rPr>
          <w:rFonts w:ascii="Calibri" w:hAnsi="Calibri" w:eastAsia="Calibri" w:cs="Calibri"/>
          <w:i w:val="1"/>
          <w:iCs w:val="1"/>
          <w:color w:val="EE0000"/>
        </w:rPr>
      </w:pPr>
    </w:p>
    <w:p w:rsidR="00E2153F" w:rsidP="15730591" w:rsidRDefault="00E2153F" w14:paraId="338E5EF8" w14:textId="77777777">
      <w:pPr>
        <w:rPr>
          <w:rFonts w:ascii="Calibri" w:hAnsi="Calibri" w:eastAsia="Calibri" w:cs="Calibri"/>
          <w:i w:val="1"/>
          <w:iCs w:val="1"/>
          <w:color w:val="EE0000"/>
        </w:rPr>
      </w:pPr>
    </w:p>
    <w:p w:rsidRPr="00FE255C" w:rsidR="00E2153F" w:rsidP="18DE31F5" w:rsidRDefault="00E2153F" w14:paraId="2231F988" w14:textId="77777777">
      <w:pPr>
        <w:rPr>
          <w:rFonts w:ascii="Calibri" w:hAnsi="Calibri" w:eastAsia="Calibri" w:cs="Calibri"/>
          <w:i w:val="1"/>
          <w:iCs w:val="1"/>
          <w:color w:val="EE0000"/>
        </w:rPr>
      </w:pPr>
    </w:p>
    <w:p w:rsidR="18DE31F5" w:rsidP="18DE31F5" w:rsidRDefault="18DE31F5" w14:paraId="37E84FA7" w14:textId="45A2B0DA">
      <w:pPr>
        <w:rPr>
          <w:rFonts w:ascii="Calibri" w:hAnsi="Calibri" w:eastAsia="Calibri" w:cs="Calibri"/>
          <w:i w:val="1"/>
          <w:iCs w:val="1"/>
          <w:color w:val="EE0000"/>
        </w:rPr>
      </w:pPr>
    </w:p>
    <w:p w:rsidR="18DE31F5" w:rsidP="22882FC9" w:rsidRDefault="18DE31F5" w14:paraId="3F5060F3" w14:textId="121869D3">
      <w:pPr>
        <w:rPr>
          <w:rFonts w:ascii="Calibri" w:hAnsi="Calibri" w:eastAsia="Calibri" w:cs="Calibri"/>
          <w:i w:val="1"/>
          <w:iCs w:val="1"/>
          <w:color w:val="EE0000"/>
        </w:rPr>
      </w:pPr>
    </w:p>
    <w:p w:rsidR="22882FC9" w:rsidP="22882FC9" w:rsidRDefault="22882FC9" w14:paraId="7BC1D5CF" w14:textId="2B1BCFF4">
      <w:pPr>
        <w:rPr>
          <w:rFonts w:ascii="Calibri" w:hAnsi="Calibri" w:eastAsia="Calibri" w:cs="Calibri"/>
          <w:i w:val="1"/>
          <w:iCs w:val="1"/>
          <w:color w:val="EE0000"/>
        </w:rPr>
      </w:pPr>
    </w:p>
    <w:p w:rsidR="18DE31F5" w:rsidP="18DE31F5" w:rsidRDefault="18DE31F5" w14:paraId="28C0C960" w14:textId="2D36F6B8">
      <w:pPr>
        <w:rPr>
          <w:rFonts w:ascii="Calibri" w:hAnsi="Calibri" w:eastAsia="Calibri" w:cs="Calibri"/>
          <w:i w:val="1"/>
          <w:iCs w:val="1"/>
          <w:color w:val="EE0000"/>
        </w:rPr>
      </w:pPr>
    </w:p>
    <w:p w:rsidRPr="00FE255C" w:rsidR="00FB79A9" w:rsidP="18DE31F5" w:rsidRDefault="00FB79A9" w14:paraId="41026E8D" w14:textId="3F71BFC3">
      <w:pPr>
        <w:pStyle w:val="ListParagraph"/>
        <w:numPr>
          <w:ilvl w:val="0"/>
          <w:numId w:val="10"/>
        </w:numPr>
        <w:ind/>
        <w:rPr/>
      </w:pPr>
      <w:bookmarkStart w:name="_Toc1991767854" w:id="1650670344"/>
      <w:r w:rsidRPr="3EC20903" w:rsidR="64704FAA">
        <w:rPr>
          <w:rStyle w:val="Heading1Char"/>
          <w:rFonts w:ascii="Calibri" w:hAnsi="Calibri" w:eastAsia="Calibri" w:cs="Calibri"/>
          <w:b w:val="1"/>
          <w:bCs w:val="1"/>
          <w:i w:val="0"/>
          <w:iCs w:val="0"/>
          <w:color w:val="000000" w:themeColor="text1" w:themeTint="FF" w:themeShade="FF"/>
          <w:sz w:val="36"/>
          <w:szCs w:val="36"/>
        </w:rPr>
        <w:t>Introduction</w:t>
      </w:r>
      <w:bookmarkEnd w:id="1650670344"/>
      <w:r w:rsidRPr="3EC20903" w:rsidR="64704FAA">
        <w:rPr>
          <w:rStyle w:val="Heading1Char"/>
          <w:rFonts w:ascii="Calibri" w:hAnsi="Calibri" w:eastAsia="Calibri" w:cs="Calibri"/>
          <w:b w:val="1"/>
          <w:bCs w:val="1"/>
          <w:i w:val="0"/>
          <w:iCs w:val="0"/>
          <w:color w:val="000000" w:themeColor="text1" w:themeTint="FF" w:themeShade="FF"/>
          <w:sz w:val="36"/>
          <w:szCs w:val="36"/>
        </w:rPr>
        <w:t xml:space="preserve"> </w:t>
      </w:r>
    </w:p>
    <w:p w:rsidR="00D30D4A" w:rsidP="3EC20903" w:rsidRDefault="00D30D4A" w14:paraId="209C6EF8" w14:textId="28FCA4A9">
      <w:pPr>
        <w:spacing w:before="240" w:beforeAutospacing="off" w:after="240" w:afterAutospacing="off"/>
        <w:rPr>
          <w:rFonts w:ascii="Calibri" w:hAnsi="Calibri" w:eastAsia="Calibri" w:cs="Calibri"/>
          <w:b w:val="0"/>
          <w:bCs w:val="0"/>
          <w:i w:val="0"/>
          <w:iCs w:val="0"/>
          <w:noProof w:val="0"/>
          <w:color w:val="000000" w:themeColor="text1" w:themeTint="FF" w:themeShade="FF"/>
          <w:sz w:val="28"/>
          <w:szCs w:val="28"/>
          <w:lang w:val="pl-PL"/>
        </w:rPr>
      </w:pPr>
      <w:r w:rsidRPr="3EC20903" w:rsidR="14AAF109">
        <w:rPr>
          <w:rFonts w:ascii="Calibri" w:hAnsi="Calibri" w:eastAsia="Calibri" w:cs="Calibri"/>
          <w:b w:val="0"/>
          <w:bCs w:val="0"/>
          <w:i w:val="0"/>
          <w:iCs w:val="0"/>
          <w:noProof w:val="0"/>
          <w:color w:val="000000" w:themeColor="text1" w:themeTint="FF" w:themeShade="FF"/>
          <w:sz w:val="28"/>
          <w:szCs w:val="28"/>
          <w:lang w:val="en-US"/>
        </w:rPr>
        <w:t>Successful communication and employee motivation are fundamental elements of successful management and organi</w:t>
      </w:r>
      <w:r w:rsidRPr="3EC20903" w:rsidR="4599DDEA">
        <w:rPr>
          <w:rFonts w:ascii="Calibri" w:hAnsi="Calibri" w:eastAsia="Calibri" w:cs="Calibri"/>
          <w:b w:val="0"/>
          <w:bCs w:val="0"/>
          <w:i w:val="0"/>
          <w:iCs w:val="0"/>
          <w:noProof w:val="0"/>
          <w:color w:val="000000" w:themeColor="text1" w:themeTint="FF" w:themeShade="FF"/>
          <w:sz w:val="28"/>
          <w:szCs w:val="28"/>
          <w:lang w:val="en-US"/>
        </w:rPr>
        <w:t>s</w:t>
      </w:r>
      <w:r w:rsidRPr="3EC20903" w:rsidR="14AAF109">
        <w:rPr>
          <w:rFonts w:ascii="Calibri" w:hAnsi="Calibri" w:eastAsia="Calibri" w:cs="Calibri"/>
          <w:b w:val="0"/>
          <w:bCs w:val="0"/>
          <w:i w:val="0"/>
          <w:iCs w:val="0"/>
          <w:noProof w:val="0"/>
          <w:color w:val="000000" w:themeColor="text1" w:themeTint="FF" w:themeShade="FF"/>
          <w:sz w:val="28"/>
          <w:szCs w:val="28"/>
          <w:lang w:val="en-US"/>
        </w:rPr>
        <w:t xml:space="preserve">ational performance. In modern workplaces, managers are required not only to communicate information clearly but also to motivate employees, manage conflict, and </w:t>
      </w:r>
      <w:r w:rsidRPr="3EC20903" w:rsidR="14AAF109">
        <w:rPr>
          <w:rFonts w:ascii="Calibri" w:hAnsi="Calibri" w:eastAsia="Calibri" w:cs="Calibri"/>
          <w:b w:val="0"/>
          <w:bCs w:val="0"/>
          <w:i w:val="0"/>
          <w:iCs w:val="0"/>
          <w:noProof w:val="0"/>
          <w:color w:val="000000" w:themeColor="text1" w:themeTint="FF" w:themeShade="FF"/>
          <w:sz w:val="28"/>
          <w:szCs w:val="28"/>
          <w:lang w:val="en-US"/>
        </w:rPr>
        <w:t>maintain</w:t>
      </w:r>
      <w:r w:rsidRPr="3EC20903" w:rsidR="14AAF109">
        <w:rPr>
          <w:rFonts w:ascii="Calibri" w:hAnsi="Calibri" w:eastAsia="Calibri" w:cs="Calibri"/>
          <w:b w:val="0"/>
          <w:bCs w:val="0"/>
          <w:i w:val="0"/>
          <w:iCs w:val="0"/>
          <w:noProof w:val="0"/>
          <w:color w:val="000000" w:themeColor="text1" w:themeTint="FF" w:themeShade="FF"/>
          <w:sz w:val="28"/>
          <w:szCs w:val="28"/>
          <w:lang w:val="en-US"/>
        </w:rPr>
        <w:t xml:space="preserve"> productive professional relationships. Communication influences decision-making, teamwork, employee engagement, and overall organizational effectiveness, while motivation directly </w:t>
      </w:r>
      <w:r w:rsidRPr="3EC20903" w:rsidR="14AAF109">
        <w:rPr>
          <w:rFonts w:ascii="Calibri" w:hAnsi="Calibri" w:eastAsia="Calibri" w:cs="Calibri"/>
          <w:b w:val="0"/>
          <w:bCs w:val="0"/>
          <w:i w:val="0"/>
          <w:iCs w:val="0"/>
          <w:noProof w:val="0"/>
          <w:color w:val="000000" w:themeColor="text1" w:themeTint="FF" w:themeShade="FF"/>
          <w:sz w:val="28"/>
          <w:szCs w:val="28"/>
          <w:lang w:val="en-US"/>
        </w:rPr>
        <w:t>impacts</w:t>
      </w:r>
      <w:r w:rsidRPr="3EC20903" w:rsidR="14AAF109">
        <w:rPr>
          <w:rFonts w:ascii="Calibri" w:hAnsi="Calibri" w:eastAsia="Calibri" w:cs="Calibri"/>
          <w:b w:val="0"/>
          <w:bCs w:val="0"/>
          <w:i w:val="0"/>
          <w:iCs w:val="0"/>
          <w:noProof w:val="0"/>
          <w:color w:val="000000" w:themeColor="text1" w:themeTint="FF" w:themeShade="FF"/>
          <w:sz w:val="28"/>
          <w:szCs w:val="28"/>
          <w:lang w:val="en-US"/>
        </w:rPr>
        <w:t xml:space="preserve"> employee performance, productivity, and job satisfaction (Robbins &amp; Judge, 2022).</w:t>
      </w:r>
    </w:p>
    <w:p w:rsidR="00D30D4A" w:rsidP="3EC20903" w:rsidRDefault="00D30D4A" w14:paraId="769C98DE" w14:textId="7E89E6CE">
      <w:pPr>
        <w:spacing w:before="240" w:beforeAutospacing="off" w:after="240" w:afterAutospacing="off"/>
        <w:rPr>
          <w:rFonts w:ascii="Calibri" w:hAnsi="Calibri" w:eastAsia="Calibri" w:cs="Calibri"/>
          <w:b w:val="0"/>
          <w:bCs w:val="0"/>
          <w:i w:val="0"/>
          <w:iCs w:val="0"/>
          <w:noProof w:val="0"/>
          <w:color w:val="000000" w:themeColor="text1" w:themeTint="FF" w:themeShade="FF"/>
          <w:sz w:val="28"/>
          <w:szCs w:val="28"/>
          <w:lang w:val="pl-PL"/>
        </w:rPr>
      </w:pPr>
      <w:r w:rsidRPr="3EC20903" w:rsidR="14AAF109">
        <w:rPr>
          <w:rFonts w:ascii="Calibri" w:hAnsi="Calibri" w:eastAsia="Calibri" w:cs="Calibri"/>
          <w:b w:val="0"/>
          <w:bCs w:val="0"/>
          <w:i w:val="0"/>
          <w:iCs w:val="0"/>
          <w:noProof w:val="0"/>
          <w:color w:val="000000" w:themeColor="text1" w:themeTint="FF" w:themeShade="FF"/>
          <w:sz w:val="28"/>
          <w:szCs w:val="28"/>
          <w:lang w:val="en-US"/>
        </w:rPr>
        <w:t>This report critically examines the role of communication and motivation within a workplace context. It explores the communication cycle and evaluates a range of communication models, including Shannon and Weaver’s model and Schramm’s model, in relation to their relevance, strengths, and limitations in contemporary organizations. The report also analyses the importance of verbal and non-verbal communication, audience awareness, tone, language, and formality in management communication. Furthermore, it evaluates different written and verbal communication methods used within the workplace and assesses barriers that may reduce communication effectiveness.</w:t>
      </w:r>
    </w:p>
    <w:p w:rsidR="00D30D4A" w:rsidP="3EC20903" w:rsidRDefault="00D30D4A" w14:paraId="63479DC7" w14:textId="5534CD0E">
      <w:pPr>
        <w:spacing w:before="240" w:beforeAutospacing="off" w:after="240" w:afterAutospacing="off"/>
        <w:rPr>
          <w:rFonts w:ascii="Calibri" w:hAnsi="Calibri" w:eastAsia="Calibri" w:cs="Calibri"/>
          <w:b w:val="0"/>
          <w:bCs w:val="0"/>
          <w:i w:val="0"/>
          <w:iCs w:val="0"/>
          <w:noProof w:val="0"/>
          <w:color w:val="000000" w:themeColor="text1" w:themeTint="FF" w:themeShade="FF"/>
          <w:sz w:val="28"/>
          <w:szCs w:val="28"/>
          <w:lang w:val="pl-PL"/>
        </w:rPr>
      </w:pPr>
      <w:r w:rsidRPr="3EC20903" w:rsidR="613209B6">
        <w:rPr>
          <w:rFonts w:ascii="Calibri" w:hAnsi="Calibri" w:eastAsia="Calibri" w:cs="Calibri"/>
          <w:b w:val="0"/>
          <w:bCs w:val="0"/>
          <w:i w:val="0"/>
          <w:iCs w:val="0"/>
          <w:noProof w:val="0"/>
          <w:color w:val="000000" w:themeColor="text1" w:themeTint="FF" w:themeShade="FF"/>
          <w:sz w:val="28"/>
          <w:szCs w:val="28"/>
          <w:lang w:val="en-US"/>
        </w:rPr>
        <w:t xml:space="preserve">In addition, the report examines major motivation theories, including Maslow’s Hierarchy of Needs, Herzberg’s Two-Factor Theory, McGregor’s Theory X and Theory Y, and McClelland’s Theory of Needs, to evaluate their influence on employee behavior and workplace performance. Finally, the report includes a self-evaluation of communication skills supported by feedback analysis and concludes with a Personal Development Plan (PDP) </w:t>
      </w:r>
      <w:r w:rsidRPr="3EC20903" w:rsidR="613209B6">
        <w:rPr>
          <w:rFonts w:ascii="Calibri" w:hAnsi="Calibri" w:eastAsia="Calibri" w:cs="Calibri"/>
          <w:b w:val="0"/>
          <w:bCs w:val="0"/>
          <w:i w:val="0"/>
          <w:iCs w:val="0"/>
          <w:noProof w:val="0"/>
          <w:color w:val="000000" w:themeColor="text1" w:themeTint="FF" w:themeShade="FF"/>
          <w:sz w:val="28"/>
          <w:szCs w:val="28"/>
          <w:lang w:val="en-US"/>
        </w:rPr>
        <w:t>containing</w:t>
      </w:r>
      <w:r w:rsidRPr="3EC20903" w:rsidR="613209B6">
        <w:rPr>
          <w:rFonts w:ascii="Calibri" w:hAnsi="Calibri" w:eastAsia="Calibri" w:cs="Calibri"/>
          <w:b w:val="0"/>
          <w:bCs w:val="0"/>
          <w:i w:val="0"/>
          <w:iCs w:val="0"/>
          <w:noProof w:val="0"/>
          <w:color w:val="000000" w:themeColor="text1" w:themeTint="FF" w:themeShade="FF"/>
          <w:sz w:val="28"/>
          <w:szCs w:val="28"/>
          <w:lang w:val="en-US"/>
        </w:rPr>
        <w:t xml:space="preserve"> SMART </w:t>
      </w:r>
      <w:r w:rsidRPr="3EC20903" w:rsidR="613209B6">
        <w:rPr>
          <w:rFonts w:ascii="Calibri" w:hAnsi="Calibri" w:eastAsia="Calibri" w:cs="Calibri"/>
          <w:b w:val="0"/>
          <w:bCs w:val="0"/>
          <w:i w:val="0"/>
          <w:iCs w:val="0"/>
          <w:noProof w:val="0"/>
          <w:color w:val="000000" w:themeColor="text1" w:themeTint="FF" w:themeShade="FF"/>
          <w:sz w:val="28"/>
          <w:szCs w:val="28"/>
          <w:lang w:val="en-US"/>
        </w:rPr>
        <w:t>objectives</w:t>
      </w:r>
      <w:r w:rsidRPr="3EC20903" w:rsidR="613209B6">
        <w:rPr>
          <w:rFonts w:ascii="Calibri" w:hAnsi="Calibri" w:eastAsia="Calibri" w:cs="Calibri"/>
          <w:b w:val="0"/>
          <w:bCs w:val="0"/>
          <w:i w:val="0"/>
          <w:iCs w:val="0"/>
          <w:noProof w:val="0"/>
          <w:color w:val="000000" w:themeColor="text1" w:themeTint="FF" w:themeShade="FF"/>
          <w:sz w:val="28"/>
          <w:szCs w:val="28"/>
          <w:lang w:val="en-US"/>
        </w:rPr>
        <w:t xml:space="preserve"> for future improvement (Bratton, 2020</w:t>
      </w:r>
      <w:r w:rsidRPr="3EC20903" w:rsidR="4A38C526">
        <w:rPr>
          <w:rFonts w:ascii="Calibri" w:hAnsi="Calibri" w:eastAsia="Calibri" w:cs="Calibri"/>
          <w:b w:val="0"/>
          <w:bCs w:val="0"/>
          <w:i w:val="0"/>
          <w:iCs w:val="0"/>
          <w:noProof w:val="0"/>
          <w:color w:val="000000" w:themeColor="text1" w:themeTint="FF" w:themeShade="FF"/>
          <w:sz w:val="28"/>
          <w:szCs w:val="28"/>
          <w:lang w:val="en-US"/>
        </w:rPr>
        <w:t xml:space="preserve">; </w:t>
      </w:r>
      <w:r w:rsidRPr="3EC20903" w:rsidR="613209B6">
        <w:rPr>
          <w:rFonts w:ascii="Calibri" w:hAnsi="Calibri" w:eastAsia="Calibri" w:cs="Calibri"/>
          <w:b w:val="0"/>
          <w:bCs w:val="0"/>
          <w:i w:val="0"/>
          <w:iCs w:val="0"/>
          <w:noProof w:val="0"/>
          <w:color w:val="000000" w:themeColor="text1" w:themeTint="FF" w:themeShade="FF"/>
          <w:sz w:val="28"/>
          <w:szCs w:val="28"/>
          <w:lang w:val="en-US"/>
        </w:rPr>
        <w:t>Mullins, 2019).</w:t>
      </w:r>
    </w:p>
    <w:p w:rsidR="00D30D4A" w:rsidP="18DE31F5" w:rsidRDefault="00D30D4A" w14:paraId="609D55E8" w14:textId="26381B45">
      <w:pPr>
        <w:pStyle w:val="Normal"/>
        <w:spacing w:before="240" w:beforeAutospacing="off" w:after="240" w:afterAutospacing="off"/>
      </w:pPr>
    </w:p>
    <w:p w:rsidR="00D30D4A" w:rsidP="18DE31F5" w:rsidRDefault="00D30D4A" w14:paraId="6794F3CC" w14:textId="2AC469E6">
      <w:pPr>
        <w:pStyle w:val="ListParagraph"/>
        <w:jc w:val="left"/>
      </w:pPr>
    </w:p>
    <w:p w:rsidR="18DE31F5" w:rsidP="18DE31F5" w:rsidRDefault="18DE31F5" w14:paraId="33A6F630" w14:textId="467AE355">
      <w:pPr>
        <w:pStyle w:val="Normal"/>
      </w:pPr>
    </w:p>
    <w:p w:rsidR="22882FC9" w:rsidP="22882FC9" w:rsidRDefault="22882FC9" w14:paraId="4ABA77FB" w14:textId="79A219AB">
      <w:pPr>
        <w:pStyle w:val="Normal"/>
      </w:pPr>
    </w:p>
    <w:p w:rsidR="22882FC9" w:rsidP="22882FC9" w:rsidRDefault="22882FC9" w14:paraId="0AB11A8D" w14:textId="68019BD5">
      <w:pPr>
        <w:pStyle w:val="Normal"/>
      </w:pPr>
    </w:p>
    <w:p w:rsidR="22882FC9" w:rsidP="22882FC9" w:rsidRDefault="22882FC9" w14:paraId="078D7395" w14:textId="49E52442">
      <w:pPr>
        <w:pStyle w:val="Normal"/>
      </w:pPr>
    </w:p>
    <w:p w:rsidR="4017F48B" w:rsidP="3EC20903" w:rsidRDefault="4017F48B" w14:paraId="00D85324" w14:textId="09C9BBCD">
      <w:pPr>
        <w:pStyle w:val="Heading1"/>
        <w:numPr>
          <w:ilvl w:val="0"/>
          <w:numId w:val="10"/>
        </w:numPr>
        <w:rPr>
          <w:rFonts w:ascii="Calibri" w:hAnsi="Calibri" w:eastAsia="Calibri" w:cs="Calibri"/>
          <w:b w:val="1"/>
          <w:bCs w:val="1"/>
          <w:i w:val="0"/>
          <w:iCs w:val="0"/>
          <w:color w:val="000000" w:themeColor="text1" w:themeTint="FF" w:themeShade="FF"/>
          <w:sz w:val="28"/>
          <w:szCs w:val="28"/>
        </w:rPr>
      </w:pPr>
      <w:r w:rsidRPr="3EC20903" w:rsidR="24E2B0BC">
        <w:rPr>
          <w:rFonts w:ascii="Calibri" w:hAnsi="Calibri" w:eastAsia="Calibri" w:cs="Calibri"/>
          <w:b w:val="1"/>
          <w:bCs w:val="1"/>
          <w:color w:val="000000" w:themeColor="text1" w:themeTint="FF" w:themeShade="FF"/>
        </w:rPr>
        <w:t xml:space="preserve"> </w:t>
      </w:r>
      <w:r w:rsidRPr="3EC20903" w:rsidR="24E2B0BC">
        <w:rPr>
          <w:rFonts w:ascii="Calibri" w:hAnsi="Calibri" w:eastAsia="Calibri" w:cs="Calibri"/>
          <w:b w:val="1"/>
          <w:bCs w:val="1"/>
          <w:i w:val="0"/>
          <w:iCs w:val="0"/>
          <w:color w:val="000000" w:themeColor="text1" w:themeTint="FF" w:themeShade="FF"/>
          <w:sz w:val="28"/>
          <w:szCs w:val="28"/>
        </w:rPr>
        <w:t xml:space="preserve"> </w:t>
      </w:r>
      <w:bookmarkStart w:name="_Toc2014582621" w:id="424534345"/>
      <w:r w:rsidRPr="3EC20903" w:rsidR="6BF67B27">
        <w:rPr>
          <w:rFonts w:ascii="Calibri" w:hAnsi="Calibri" w:eastAsia="Calibri" w:cs="Calibri"/>
          <w:b w:val="1"/>
          <w:bCs w:val="1"/>
          <w:i w:val="0"/>
          <w:iCs w:val="0"/>
          <w:color w:val="000000" w:themeColor="text1" w:themeTint="FF" w:themeShade="FF"/>
          <w:sz w:val="36"/>
          <w:szCs w:val="36"/>
        </w:rPr>
        <w:t>Communication models</w:t>
      </w:r>
      <w:bookmarkEnd w:id="424534345"/>
    </w:p>
    <w:p w:rsidR="22882FC9" w:rsidP="22882FC9" w:rsidRDefault="22882FC9" w14:paraId="1A49CF9D" w14:textId="2C6C14CF">
      <w:pPr>
        <w:pStyle w:val="Normal"/>
      </w:pPr>
    </w:p>
    <w:p w:rsidR="4017F48B" w:rsidP="3EC20903" w:rsidRDefault="4017F48B" w14:paraId="7A5E3F0B" w14:textId="1AB7E494">
      <w:pPr>
        <w:pStyle w:val="Heading2"/>
        <w:numPr>
          <w:ilvl w:val="1"/>
          <w:numId w:val="10"/>
        </w:numPr>
        <w:rPr>
          <w:rFonts w:ascii="Calibri" w:hAnsi="Calibri" w:eastAsia="Calibri" w:cs="Calibri"/>
          <w:b w:val="0"/>
          <w:bCs w:val="0"/>
          <w:i w:val="0"/>
          <w:iCs w:val="0"/>
          <w:color w:val="000000" w:themeColor="text1" w:themeTint="FF" w:themeShade="FF"/>
          <w:sz w:val="32"/>
          <w:szCs w:val="32"/>
        </w:rPr>
      </w:pPr>
      <w:bookmarkStart w:name="_Toc1368317685" w:id="1503002532"/>
      <w:r w:rsidRPr="3EC20903" w:rsidR="6BF67B27">
        <w:rPr>
          <w:rFonts w:ascii="Calibri" w:hAnsi="Calibri" w:eastAsia="Calibri" w:cs="Calibri"/>
          <w:b w:val="0"/>
          <w:bCs w:val="0"/>
          <w:i w:val="0"/>
          <w:iCs w:val="0"/>
          <w:color w:val="000000" w:themeColor="text1" w:themeTint="FF" w:themeShade="FF"/>
          <w:sz w:val="32"/>
          <w:szCs w:val="32"/>
        </w:rPr>
        <w:t>Communi</w:t>
      </w:r>
      <w:r w:rsidRPr="3EC20903" w:rsidR="6BF67B27">
        <w:rPr>
          <w:rFonts w:ascii="Calibri" w:hAnsi="Calibri" w:eastAsia="Calibri" w:cs="Calibri"/>
          <w:b w:val="0"/>
          <w:bCs w:val="0"/>
          <w:i w:val="0"/>
          <w:iCs w:val="0"/>
          <w:color w:val="000000" w:themeColor="text1" w:themeTint="FF" w:themeShade="FF"/>
          <w:sz w:val="32"/>
          <w:szCs w:val="32"/>
        </w:rPr>
        <w:t>cation Cycle</w:t>
      </w:r>
      <w:bookmarkEnd w:id="1503002532"/>
    </w:p>
    <w:p w:rsidR="28D97D9B" w:rsidP="3EC20903" w:rsidRDefault="28D97D9B" w14:paraId="5238F63C" w14:textId="78315FB8">
      <w:pPr>
        <w:spacing w:before="240" w:beforeAutospacing="off" w:after="240" w:afterAutospacing="off"/>
        <w:rPr>
          <w:rFonts w:ascii="Calibri" w:hAnsi="Calibri" w:eastAsia="Calibri" w:cs="Calibri"/>
          <w:b w:val="0"/>
          <w:bCs w:val="0"/>
          <w:i w:val="0"/>
          <w:iCs w:val="0"/>
          <w:noProof w:val="0"/>
          <w:color w:val="000000" w:themeColor="text1" w:themeTint="FF" w:themeShade="FF"/>
          <w:sz w:val="28"/>
          <w:szCs w:val="28"/>
          <w:lang w:val="en-GB"/>
        </w:rPr>
      </w:pPr>
      <w:r w:rsidRPr="3EC20903" w:rsidR="311F9D40">
        <w:rPr>
          <w:rFonts w:ascii="Calibri" w:hAnsi="Calibri" w:eastAsia="Calibri" w:cs="Calibri"/>
          <w:b w:val="0"/>
          <w:bCs w:val="0"/>
          <w:i w:val="0"/>
          <w:iCs w:val="0"/>
          <w:noProof w:val="0"/>
          <w:color w:val="000000" w:themeColor="text1" w:themeTint="FF" w:themeShade="FF"/>
          <w:sz w:val="28"/>
          <w:szCs w:val="28"/>
          <w:lang w:val="en-GB"/>
        </w:rPr>
        <w:t>The Communication Cycle is a fundamental model explaining how information is transmitted and understood in the workplace. It includes key stages such as sender, encoding, message, channel, receiver, decoding, and feedback. The sender creates and encodes a message, which is delivered through an appropriate communication channel to the receiver. The receiver then decodes the message and provides feedback to confirm understanding. Effective communication occurs when the intended message is understood with minimal barriers or “noise” affecting the process.</w:t>
      </w:r>
    </w:p>
    <w:p w:rsidR="28D97D9B" w:rsidP="3EC20903" w:rsidRDefault="28D97D9B" w14:paraId="73C25322" w14:textId="7AFA3B43">
      <w:pPr>
        <w:spacing w:before="240" w:beforeAutospacing="off" w:after="240" w:afterAutospacing="off"/>
        <w:rPr>
          <w:rFonts w:ascii="Calibri" w:hAnsi="Calibri" w:eastAsia="Calibri" w:cs="Calibri"/>
          <w:b w:val="0"/>
          <w:bCs w:val="0"/>
          <w:i w:val="0"/>
          <w:iCs w:val="0"/>
          <w:noProof w:val="0"/>
          <w:color w:val="000000" w:themeColor="text1" w:themeTint="FF" w:themeShade="FF"/>
          <w:sz w:val="28"/>
          <w:szCs w:val="28"/>
          <w:lang w:val="en-GB"/>
        </w:rPr>
      </w:pPr>
      <w:r w:rsidRPr="3EC20903" w:rsidR="311F9D40">
        <w:rPr>
          <w:rFonts w:ascii="Calibri" w:hAnsi="Calibri" w:eastAsia="Calibri" w:cs="Calibri"/>
          <w:b w:val="0"/>
          <w:bCs w:val="0"/>
          <w:i w:val="0"/>
          <w:iCs w:val="0"/>
          <w:noProof w:val="0"/>
          <w:color w:val="000000" w:themeColor="text1" w:themeTint="FF" w:themeShade="FF"/>
          <w:sz w:val="28"/>
          <w:szCs w:val="28"/>
          <w:lang w:val="en-GB"/>
        </w:rPr>
        <w:t xml:space="preserve">The Communication Cycle is highly relevant in management because it improves information flow, reduces misunderstandings, and supports teamwork and decision-making. Feedback is particularly important as it allows managers to evaluate communication effectiveness and make necessary improvements. Therefore, the model </w:t>
      </w:r>
      <w:r w:rsidRPr="3EC20903" w:rsidR="311F9D40">
        <w:rPr>
          <w:rFonts w:ascii="Calibri" w:hAnsi="Calibri" w:eastAsia="Calibri" w:cs="Calibri"/>
          <w:b w:val="0"/>
          <w:bCs w:val="0"/>
          <w:i w:val="0"/>
          <w:iCs w:val="0"/>
          <w:noProof w:val="0"/>
          <w:color w:val="000000" w:themeColor="text1" w:themeTint="FF" w:themeShade="FF"/>
          <w:sz w:val="28"/>
          <w:szCs w:val="28"/>
          <w:lang w:val="en-GB"/>
        </w:rPr>
        <w:t>remains</w:t>
      </w:r>
      <w:r w:rsidRPr="3EC20903" w:rsidR="311F9D40">
        <w:rPr>
          <w:rFonts w:ascii="Calibri" w:hAnsi="Calibri" w:eastAsia="Calibri" w:cs="Calibri"/>
          <w:b w:val="0"/>
          <w:bCs w:val="0"/>
          <w:i w:val="0"/>
          <w:iCs w:val="0"/>
          <w:noProof w:val="0"/>
          <w:color w:val="000000" w:themeColor="text1" w:themeTint="FF" w:themeShade="FF"/>
          <w:sz w:val="28"/>
          <w:szCs w:val="28"/>
          <w:lang w:val="en-GB"/>
        </w:rPr>
        <w:t xml:space="preserve"> valuable in modern organisational communication (Hargie, 2021</w:t>
      </w:r>
      <w:r w:rsidRPr="3EC20903" w:rsidR="4DB69B8C">
        <w:rPr>
          <w:rFonts w:ascii="Calibri" w:hAnsi="Calibri" w:eastAsia="Calibri" w:cs="Calibri"/>
          <w:b w:val="0"/>
          <w:bCs w:val="0"/>
          <w:i w:val="0"/>
          <w:iCs w:val="0"/>
          <w:noProof w:val="0"/>
          <w:color w:val="000000" w:themeColor="text1" w:themeTint="FF" w:themeShade="FF"/>
          <w:sz w:val="28"/>
          <w:szCs w:val="28"/>
          <w:lang w:val="en-GB"/>
        </w:rPr>
        <w:t xml:space="preserve">; </w:t>
      </w:r>
      <w:r w:rsidRPr="3EC20903" w:rsidR="311F9D40">
        <w:rPr>
          <w:rFonts w:ascii="Calibri" w:hAnsi="Calibri" w:eastAsia="Calibri" w:cs="Calibri"/>
          <w:b w:val="0"/>
          <w:bCs w:val="0"/>
          <w:i w:val="0"/>
          <w:iCs w:val="0"/>
          <w:noProof w:val="0"/>
          <w:color w:val="000000" w:themeColor="text1" w:themeTint="FF" w:themeShade="FF"/>
          <w:sz w:val="28"/>
          <w:szCs w:val="28"/>
          <w:lang w:val="en-GB"/>
        </w:rPr>
        <w:t>Robbins</w:t>
      </w:r>
      <w:r w:rsidRPr="3EC20903" w:rsidR="311F9D40">
        <w:rPr>
          <w:rFonts w:ascii="Calibri" w:hAnsi="Calibri" w:eastAsia="Calibri" w:cs="Calibri"/>
          <w:b w:val="0"/>
          <w:bCs w:val="0"/>
          <w:i w:val="0"/>
          <w:iCs w:val="0"/>
          <w:noProof w:val="0"/>
          <w:color w:val="000000" w:themeColor="text1" w:themeTint="FF" w:themeShade="FF"/>
          <w:sz w:val="28"/>
          <w:szCs w:val="28"/>
          <w:lang w:val="en-GB"/>
        </w:rPr>
        <w:t xml:space="preserve"> &amp; Judge, 2022).</w:t>
      </w:r>
    </w:p>
    <w:p w:rsidR="4FC5DEF5" w:rsidP="22882FC9" w:rsidRDefault="4FC5DEF5" w14:paraId="39973783" w14:textId="7C732C7F">
      <w:pPr>
        <w:pStyle w:val="Normal"/>
        <w:spacing w:before="195" w:beforeAutospacing="off" w:after="195" w:afterAutospacing="off"/>
      </w:pPr>
      <w:r w:rsidR="1B25A97E">
        <w:drawing>
          <wp:inline wp14:editId="25D25C83" wp14:anchorId="48E813AB">
            <wp:extent cx="3221533" cy="3290173"/>
            <wp:effectExtent l="0" t="0" r="0" b="0"/>
            <wp:docPr id="15195885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9588530" name="Picture 1519588530"/>
                    <pic:cNvPicPr/>
                  </pic:nvPicPr>
                  <pic:blipFill>
                    <a:blip xmlns:r="http://schemas.openxmlformats.org/officeDocument/2006/relationships" r:embed="rId29955600">
                      <a:extLst>
                        <a:ext uri="{28A0092B-C50C-407E-A947-70E740481C1C}">
                          <a14:useLocalDpi xmlns:a14="http://schemas.microsoft.com/office/drawing/2010/main"/>
                        </a:ext>
                      </a:extLst>
                    </a:blip>
                    <a:stretch>
                      <a:fillRect/>
                    </a:stretch>
                  </pic:blipFill>
                  <pic:spPr>
                    <a:xfrm rot="0">
                      <a:off x="0" y="0"/>
                      <a:ext cx="3221533" cy="3290173"/>
                    </a:xfrm>
                    <a:prstGeom prst="rect">
                      <a:avLst/>
                    </a:prstGeom>
                  </pic:spPr>
                </pic:pic>
              </a:graphicData>
            </a:graphic>
          </wp:inline>
        </w:drawing>
      </w:r>
      <w:r w:rsidRPr="3EC20903" w:rsidR="43080631">
        <w:rPr>
          <w:rFonts w:ascii="Calibri" w:hAnsi="Calibri" w:eastAsia="Calibri" w:cs="Calibri"/>
          <w:b w:val="0"/>
          <w:bCs w:val="0"/>
          <w:sz w:val="24"/>
          <w:szCs w:val="24"/>
        </w:rPr>
        <w:t>Figure</w:t>
      </w:r>
      <w:r w:rsidRPr="3EC20903" w:rsidR="43080631">
        <w:rPr>
          <w:rFonts w:ascii="Calibri" w:hAnsi="Calibri" w:eastAsia="Calibri" w:cs="Calibri"/>
          <w:b w:val="0"/>
          <w:bCs w:val="0"/>
          <w:i w:val="0"/>
          <w:iCs w:val="0"/>
          <w:noProof w:val="0"/>
          <w:sz w:val="24"/>
          <w:szCs w:val="24"/>
          <w:lang w:val="en-GB"/>
        </w:rPr>
        <w:t xml:space="preserve"> </w:t>
      </w:r>
      <w:r w:rsidRPr="3EC20903" w:rsidR="01B83D40">
        <w:rPr>
          <w:rFonts w:ascii="Calibri" w:hAnsi="Calibri" w:eastAsia="Calibri" w:cs="Calibri"/>
          <w:b w:val="0"/>
          <w:bCs w:val="0"/>
          <w:i w:val="0"/>
          <w:iCs w:val="0"/>
          <w:noProof w:val="0"/>
          <w:sz w:val="24"/>
          <w:szCs w:val="24"/>
          <w:lang w:val="en-GB"/>
        </w:rPr>
        <w:t>1</w:t>
      </w:r>
      <w:r w:rsidRPr="3EC20903" w:rsidR="41C99DD7">
        <w:rPr>
          <w:rFonts w:ascii="Calibri" w:hAnsi="Calibri" w:eastAsia="Calibri" w:cs="Calibri"/>
          <w:b w:val="0"/>
          <w:bCs w:val="0"/>
          <w:i w:val="0"/>
          <w:iCs w:val="0"/>
          <w:noProof w:val="0"/>
          <w:sz w:val="24"/>
          <w:szCs w:val="24"/>
          <w:lang w:val="en-GB"/>
        </w:rPr>
        <w:t xml:space="preserve"> </w:t>
      </w:r>
      <w:r w:rsidRPr="3EC20903" w:rsidR="0ADC54ED">
        <w:rPr>
          <w:rFonts w:ascii="Calibri" w:hAnsi="Calibri" w:eastAsia="Calibri" w:cs="Calibri"/>
          <w:b w:val="0"/>
          <w:bCs w:val="0"/>
          <w:i w:val="0"/>
          <w:iCs w:val="0"/>
          <w:noProof w:val="0"/>
          <w:sz w:val="24"/>
          <w:szCs w:val="24"/>
          <w:lang w:val="en-GB"/>
        </w:rPr>
        <w:t>COMMUNICATION CYCLE DIAGRAM, 2026</w:t>
      </w:r>
    </w:p>
    <w:p w:rsidR="3EC20903" w:rsidP="3EC20903" w:rsidRDefault="3EC20903" w14:paraId="0D29DFF8" w14:textId="0D787138">
      <w:pPr>
        <w:pStyle w:val="Normal"/>
        <w:spacing w:before="195" w:beforeAutospacing="off" w:after="195" w:afterAutospacing="off"/>
        <w:rPr>
          <w:rFonts w:ascii="Calibri" w:hAnsi="Calibri" w:eastAsia="Calibri" w:cs="Calibri"/>
          <w:b w:val="1"/>
          <w:bCs w:val="1"/>
          <w:i w:val="0"/>
          <w:iCs w:val="0"/>
          <w:noProof w:val="0"/>
          <w:sz w:val="19"/>
          <w:szCs w:val="19"/>
          <w:lang w:val="en-GB"/>
        </w:rPr>
      </w:pPr>
    </w:p>
    <w:p w:rsidR="31833AF6" w:rsidP="3EC20903" w:rsidRDefault="31833AF6" w14:paraId="79B62C38" w14:textId="47C4C6D0">
      <w:pPr>
        <w:pStyle w:val="Heading2"/>
        <w:numPr>
          <w:ilvl w:val="1"/>
          <w:numId w:val="10"/>
        </w:numPr>
        <w:rPr>
          <w:rFonts w:ascii="Calibri" w:hAnsi="Calibri" w:eastAsia="Calibri" w:cs="Calibri"/>
          <w:b w:val="0"/>
          <w:bCs w:val="0"/>
          <w:i w:val="0"/>
          <w:iCs w:val="0"/>
          <w:color w:val="000000" w:themeColor="text1" w:themeTint="FF" w:themeShade="FF"/>
          <w:sz w:val="32"/>
          <w:szCs w:val="32"/>
        </w:rPr>
      </w:pPr>
      <w:bookmarkStart w:name="_Toc1522387772" w:id="634016762"/>
      <w:r w:rsidRPr="3EC20903" w:rsidR="31833AF6">
        <w:rPr>
          <w:rFonts w:ascii="Calibri" w:hAnsi="Calibri" w:eastAsia="Calibri" w:cs="Calibri"/>
          <w:b w:val="0"/>
          <w:bCs w:val="0"/>
          <w:i w:val="0"/>
          <w:iCs w:val="0"/>
          <w:color w:val="000000" w:themeColor="text1" w:themeTint="FF" w:themeShade="FF"/>
          <w:sz w:val="32"/>
          <w:szCs w:val="32"/>
        </w:rPr>
        <w:t>Shannon and Weaver</w:t>
      </w:r>
      <w:bookmarkEnd w:id="634016762"/>
    </w:p>
    <w:p w:rsidR="3143CCD8" w:rsidP="3EC20903" w:rsidRDefault="3143CCD8" w14:paraId="17B1FDB4" w14:textId="0F17CF08">
      <w:pPr>
        <w:spacing w:before="240" w:beforeAutospacing="off" w:after="240" w:afterAutospacing="off"/>
        <w:rPr>
          <w:rFonts w:ascii="Calibri" w:hAnsi="Calibri" w:eastAsia="Calibri" w:cs="Calibri"/>
          <w:b w:val="0"/>
          <w:bCs w:val="0"/>
          <w:i w:val="0"/>
          <w:iCs w:val="0"/>
          <w:noProof w:val="0"/>
          <w:color w:val="000000" w:themeColor="text1" w:themeTint="FF" w:themeShade="FF"/>
          <w:sz w:val="28"/>
          <w:szCs w:val="28"/>
          <w:lang w:val="pl-PL"/>
        </w:rPr>
      </w:pPr>
      <w:r w:rsidRPr="3EC20903" w:rsidR="35D114CD">
        <w:rPr>
          <w:rFonts w:ascii="Calibri" w:hAnsi="Calibri" w:eastAsia="Calibri" w:cs="Calibri"/>
          <w:b w:val="0"/>
          <w:bCs w:val="0"/>
          <w:i w:val="0"/>
          <w:iCs w:val="0"/>
          <w:noProof w:val="0"/>
          <w:color w:val="000000" w:themeColor="text1" w:themeTint="FF" w:themeShade="FF"/>
          <w:sz w:val="28"/>
          <w:szCs w:val="28"/>
          <w:lang w:val="en-US"/>
        </w:rPr>
        <w:t>The Shannon and Weaver model is one of the most influential communication models used to explain how messages are transmitted between a sender and a receiver. The model includes components such as information source, transmitter, channel, receiver, destination, and noise. “Noise” refers to any barrier that may distort or interrupt the message during communication. The model highlights the importance of clear encoding and accurate decoding to achieve effective communication.</w:t>
      </w:r>
    </w:p>
    <w:p w:rsidR="3143CCD8" w:rsidP="3EC20903" w:rsidRDefault="3143CCD8" w14:paraId="376C0869" w14:textId="087719E8">
      <w:pPr>
        <w:spacing w:before="240" w:beforeAutospacing="off" w:after="240" w:afterAutospacing="off"/>
        <w:rPr>
          <w:rFonts w:ascii="Calibri" w:hAnsi="Calibri" w:eastAsia="Calibri" w:cs="Calibri"/>
          <w:b w:val="0"/>
          <w:bCs w:val="0"/>
          <w:i w:val="0"/>
          <w:iCs w:val="0"/>
          <w:noProof w:val="0"/>
          <w:color w:val="000000" w:themeColor="text1" w:themeTint="FF" w:themeShade="FF"/>
          <w:sz w:val="28"/>
          <w:szCs w:val="28"/>
          <w:lang w:val="pl-PL"/>
        </w:rPr>
      </w:pPr>
      <w:r w:rsidRPr="3EC20903" w:rsidR="35D114CD">
        <w:rPr>
          <w:rFonts w:ascii="Calibri" w:hAnsi="Calibri" w:eastAsia="Calibri" w:cs="Calibri"/>
          <w:b w:val="0"/>
          <w:bCs w:val="0"/>
          <w:i w:val="0"/>
          <w:iCs w:val="0"/>
          <w:noProof w:val="0"/>
          <w:color w:val="000000" w:themeColor="text1" w:themeTint="FF" w:themeShade="FF"/>
          <w:sz w:val="28"/>
          <w:szCs w:val="28"/>
          <w:lang w:val="en-US"/>
        </w:rPr>
        <w:t>The Shannon and Weaver model is helpful in workplace management for finding communication barriers like confusion, technical issues, or language gaps.</w:t>
      </w:r>
      <w:r w:rsidRPr="3EC20903" w:rsidR="35D114CD">
        <w:rPr>
          <w:rFonts w:ascii="Calibri" w:hAnsi="Calibri" w:eastAsia="Calibri" w:cs="Calibri"/>
          <w:b w:val="0"/>
          <w:bCs w:val="0"/>
          <w:i w:val="0"/>
          <w:iCs w:val="0"/>
          <w:noProof w:val="0"/>
          <w:color w:val="000000" w:themeColor="text1" w:themeTint="FF" w:themeShade="FF"/>
          <w:sz w:val="28"/>
          <w:szCs w:val="28"/>
          <w:lang w:val="en-US"/>
        </w:rPr>
        <w:t xml:space="preserve">   The model's focus on one-way communication and minimal review of feedback, however, is an issue</w:t>
      </w:r>
      <w:r w:rsidRPr="3EC20903" w:rsidR="35D114CD">
        <w:rPr>
          <w:rFonts w:ascii="Calibri" w:hAnsi="Calibri" w:eastAsia="Calibri" w:cs="Calibri"/>
          <w:b w:val="0"/>
          <w:bCs w:val="0"/>
          <w:i w:val="0"/>
          <w:iCs w:val="0"/>
          <w:noProof w:val="0"/>
          <w:color w:val="000000" w:themeColor="text1" w:themeTint="FF" w:themeShade="FF"/>
          <w:sz w:val="28"/>
          <w:szCs w:val="28"/>
          <w:lang w:val="en-US"/>
        </w:rPr>
        <w:t xml:space="preserve">.  </w:t>
      </w:r>
      <w:r w:rsidRPr="3EC20903" w:rsidR="35D114CD">
        <w:rPr>
          <w:rFonts w:ascii="Calibri" w:hAnsi="Calibri" w:eastAsia="Calibri" w:cs="Calibri"/>
          <w:b w:val="0"/>
          <w:bCs w:val="0"/>
          <w:i w:val="0"/>
          <w:iCs w:val="0"/>
          <w:noProof w:val="0"/>
          <w:color w:val="000000" w:themeColor="text1" w:themeTint="FF" w:themeShade="FF"/>
          <w:sz w:val="28"/>
          <w:szCs w:val="28"/>
          <w:lang w:val="en-US"/>
        </w:rPr>
        <w:t xml:space="preserve"> Despite this flaw, the model is still useful in present business communication given that it supports managers to </w:t>
      </w:r>
      <w:r w:rsidRPr="3EC20903" w:rsidR="35D114CD">
        <w:rPr>
          <w:rFonts w:ascii="Calibri" w:hAnsi="Calibri" w:eastAsia="Calibri" w:cs="Calibri"/>
          <w:b w:val="0"/>
          <w:bCs w:val="0"/>
          <w:i w:val="0"/>
          <w:iCs w:val="0"/>
          <w:noProof w:val="0"/>
          <w:color w:val="000000" w:themeColor="text1" w:themeTint="FF" w:themeShade="FF"/>
          <w:sz w:val="28"/>
          <w:szCs w:val="28"/>
          <w:lang w:val="en-US"/>
        </w:rPr>
        <w:t>minimise</w:t>
      </w:r>
      <w:r w:rsidRPr="3EC20903" w:rsidR="65E3B67F">
        <w:rPr>
          <w:rFonts w:ascii="Calibri" w:hAnsi="Calibri" w:eastAsia="Calibri" w:cs="Calibri"/>
          <w:b w:val="0"/>
          <w:bCs w:val="0"/>
          <w:i w:val="0"/>
          <w:iCs w:val="0"/>
          <w:noProof w:val="0"/>
          <w:color w:val="000000" w:themeColor="text1" w:themeTint="FF" w:themeShade="FF"/>
          <w:sz w:val="28"/>
          <w:szCs w:val="28"/>
          <w:lang w:val="en-US"/>
        </w:rPr>
        <w:t xml:space="preserve"> </w:t>
      </w:r>
      <w:r w:rsidRPr="3EC20903" w:rsidR="35D114CD">
        <w:rPr>
          <w:rFonts w:ascii="Calibri" w:hAnsi="Calibri" w:eastAsia="Calibri" w:cs="Calibri"/>
          <w:b w:val="0"/>
          <w:bCs w:val="0"/>
          <w:i w:val="0"/>
          <w:iCs w:val="0"/>
          <w:noProof w:val="0"/>
          <w:color w:val="000000" w:themeColor="text1" w:themeTint="FF" w:themeShade="FF"/>
          <w:sz w:val="28"/>
          <w:szCs w:val="28"/>
          <w:lang w:val="en-US"/>
        </w:rPr>
        <w:t>communication</w:t>
      </w:r>
      <w:r w:rsidRPr="3EC20903" w:rsidR="35D114CD">
        <w:rPr>
          <w:rFonts w:ascii="Calibri" w:hAnsi="Calibri" w:eastAsia="Calibri" w:cs="Calibri"/>
          <w:b w:val="0"/>
          <w:bCs w:val="0"/>
          <w:i w:val="0"/>
          <w:iCs w:val="0"/>
          <w:noProof w:val="0"/>
          <w:color w:val="000000" w:themeColor="text1" w:themeTint="FF" w:themeShade="FF"/>
          <w:sz w:val="28"/>
          <w:szCs w:val="28"/>
          <w:lang w:val="en-US"/>
        </w:rPr>
        <w:t xml:space="preserve"> errors and </w:t>
      </w:r>
      <w:r w:rsidRPr="3EC20903" w:rsidR="35D114CD">
        <w:rPr>
          <w:rFonts w:ascii="Calibri" w:hAnsi="Calibri" w:eastAsia="Calibri" w:cs="Calibri"/>
          <w:b w:val="0"/>
          <w:bCs w:val="0"/>
          <w:i w:val="0"/>
          <w:iCs w:val="0"/>
          <w:noProof w:val="0"/>
          <w:color w:val="000000" w:themeColor="text1" w:themeTint="FF" w:themeShade="FF"/>
          <w:sz w:val="28"/>
          <w:szCs w:val="28"/>
          <w:lang w:val="en-US"/>
        </w:rPr>
        <w:t>improving</w:t>
      </w:r>
      <w:r w:rsidRPr="3EC20903" w:rsidR="35D114CD">
        <w:rPr>
          <w:rFonts w:ascii="Calibri" w:hAnsi="Calibri" w:eastAsia="Calibri" w:cs="Calibri"/>
          <w:b w:val="0"/>
          <w:bCs w:val="0"/>
          <w:i w:val="0"/>
          <w:iCs w:val="0"/>
          <w:noProof w:val="0"/>
          <w:color w:val="000000" w:themeColor="text1" w:themeTint="FF" w:themeShade="FF"/>
          <w:sz w:val="28"/>
          <w:szCs w:val="28"/>
          <w:lang w:val="en-US"/>
        </w:rPr>
        <w:t xml:space="preserve"> message clarity (Adler et al., 2017</w:t>
      </w:r>
      <w:r w:rsidRPr="3EC20903" w:rsidR="32D3E525">
        <w:rPr>
          <w:rFonts w:ascii="Calibri" w:hAnsi="Calibri" w:eastAsia="Calibri" w:cs="Calibri"/>
          <w:b w:val="0"/>
          <w:bCs w:val="0"/>
          <w:i w:val="0"/>
          <w:iCs w:val="0"/>
          <w:noProof w:val="0"/>
          <w:color w:val="000000" w:themeColor="text1" w:themeTint="FF" w:themeShade="FF"/>
          <w:sz w:val="28"/>
          <w:szCs w:val="28"/>
          <w:lang w:val="en-US"/>
        </w:rPr>
        <w:t xml:space="preserve">; </w:t>
      </w:r>
      <w:r w:rsidRPr="3EC20903" w:rsidR="35D114CD">
        <w:rPr>
          <w:rFonts w:ascii="Calibri" w:hAnsi="Calibri" w:eastAsia="Calibri" w:cs="Calibri"/>
          <w:b w:val="0"/>
          <w:bCs w:val="0"/>
          <w:i w:val="0"/>
          <w:iCs w:val="0"/>
          <w:noProof w:val="0"/>
          <w:color w:val="000000" w:themeColor="text1" w:themeTint="FF" w:themeShade="FF"/>
          <w:sz w:val="28"/>
          <w:szCs w:val="28"/>
          <w:lang w:val="en-US"/>
        </w:rPr>
        <w:t>Keyton</w:t>
      </w:r>
      <w:r w:rsidRPr="3EC20903" w:rsidR="35D114CD">
        <w:rPr>
          <w:rFonts w:ascii="Calibri" w:hAnsi="Calibri" w:eastAsia="Calibri" w:cs="Calibri"/>
          <w:b w:val="0"/>
          <w:bCs w:val="0"/>
          <w:i w:val="0"/>
          <w:iCs w:val="0"/>
          <w:noProof w:val="0"/>
          <w:color w:val="000000" w:themeColor="text1" w:themeTint="FF" w:themeShade="FF"/>
          <w:sz w:val="28"/>
          <w:szCs w:val="28"/>
          <w:lang w:val="en-US"/>
        </w:rPr>
        <w:t xml:space="preserve"> et al., 2018).</w:t>
      </w:r>
    </w:p>
    <w:p w:rsidR="08DD5D99" w:rsidP="22882FC9" w:rsidRDefault="08DD5D99" w14:paraId="4FA676D4" w14:textId="059A99DD">
      <w:pPr>
        <w:pStyle w:val="Normal"/>
        <w:spacing w:before="240" w:beforeAutospacing="off" w:after="240" w:afterAutospacing="off"/>
      </w:pPr>
      <w:r w:rsidR="1245AB55">
        <w:drawing>
          <wp:inline wp14:editId="7B75A8A0" wp14:anchorId="646F2A82">
            <wp:extent cx="6848475" cy="2771775"/>
            <wp:effectExtent l="0" t="0" r="0" b="0"/>
            <wp:docPr id="14743754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4375479" name="Picture 1474375479"/>
                    <pic:cNvPicPr/>
                  </pic:nvPicPr>
                  <pic:blipFill>
                    <a:blip xmlns:r="http://schemas.openxmlformats.org/officeDocument/2006/relationships" r:embed="rId1329187437">
                      <a:extLst>
                        <a:ext uri="{28A0092B-C50C-407E-A947-70E740481C1C}">
                          <a14:useLocalDpi xmlns:a14="http://schemas.microsoft.com/office/drawing/2010/main"/>
                        </a:ext>
                      </a:extLst>
                    </a:blip>
                    <a:stretch>
                      <a:fillRect/>
                    </a:stretch>
                  </pic:blipFill>
                  <pic:spPr>
                    <a:xfrm>
                      <a:off x="0" y="0"/>
                      <a:ext cx="6848475" cy="2771775"/>
                    </a:xfrm>
                    <a:prstGeom prst="rect">
                      <a:avLst/>
                    </a:prstGeom>
                  </pic:spPr>
                </pic:pic>
              </a:graphicData>
            </a:graphic>
          </wp:inline>
        </w:drawing>
      </w:r>
    </w:p>
    <w:p w:rsidR="027299E6" w:rsidP="3EC20903" w:rsidRDefault="027299E6" w14:paraId="183D3371" w14:textId="735D44C1">
      <w:pPr>
        <w:pStyle w:val="Normal"/>
        <w:spacing w:before="195" w:beforeAutospacing="off" w:after="195" w:afterAutospacing="off"/>
        <w:rPr>
          <w:rFonts w:ascii="Calibri" w:hAnsi="Calibri" w:eastAsia="Calibri" w:cs="Calibri"/>
          <w:b w:val="0"/>
          <w:bCs w:val="0"/>
          <w:i w:val="0"/>
          <w:iCs w:val="0"/>
          <w:noProof w:val="0"/>
          <w:sz w:val="24"/>
          <w:szCs w:val="24"/>
          <w:lang w:val="en-GB"/>
        </w:rPr>
      </w:pPr>
      <w:r w:rsidRPr="3EC20903" w:rsidR="5A638848">
        <w:rPr>
          <w:rFonts w:ascii="Calibri" w:hAnsi="Calibri" w:eastAsia="Calibri" w:cs="Calibri"/>
          <w:b w:val="0"/>
          <w:bCs w:val="0"/>
          <w:noProof w:val="0"/>
          <w:sz w:val="24"/>
          <w:szCs w:val="24"/>
          <w:lang w:val="en-GB"/>
        </w:rPr>
        <w:t xml:space="preserve">Figure </w:t>
      </w:r>
      <w:r w:rsidRPr="3EC20903" w:rsidR="3EC20903">
        <w:rPr>
          <w:rFonts w:ascii="Calibri" w:hAnsi="Calibri" w:eastAsia="Calibri" w:cs="Calibri"/>
          <w:b w:val="0"/>
          <w:bCs w:val="0"/>
          <w:noProof w:val="0"/>
          <w:sz w:val="24"/>
          <w:szCs w:val="24"/>
          <w:lang w:val="en-GB"/>
        </w:rPr>
        <w:t xml:space="preserve">2 </w:t>
      </w:r>
      <w:r w:rsidRPr="3EC20903" w:rsidR="6F5E563A">
        <w:rPr>
          <w:rFonts w:ascii="Calibri" w:hAnsi="Calibri" w:eastAsia="Calibri" w:cs="Calibri"/>
          <w:b w:val="0"/>
          <w:bCs w:val="0"/>
          <w:i w:val="0"/>
          <w:iCs w:val="0"/>
          <w:noProof w:val="0"/>
          <w:sz w:val="24"/>
          <w:szCs w:val="24"/>
          <w:lang w:val="en-GB"/>
        </w:rPr>
        <w:t>SHANNON AND WEAVER MODEL, 2025</w:t>
      </w:r>
    </w:p>
    <w:p w:rsidR="22882FC9" w:rsidP="22882FC9" w:rsidRDefault="22882FC9" w14:paraId="5F715F30" w14:textId="684DB19C">
      <w:pPr>
        <w:pStyle w:val="Normal"/>
        <w:spacing w:before="240" w:beforeAutospacing="off" w:after="240" w:afterAutospacing="off"/>
        <w:rPr>
          <w:rFonts w:ascii="Calibri" w:hAnsi="Calibri" w:eastAsia="Calibri" w:cs="Calibri"/>
          <w:b w:val="1"/>
          <w:bCs w:val="1"/>
          <w:i w:val="0"/>
          <w:iCs w:val="0"/>
          <w:sz w:val="28"/>
          <w:szCs w:val="28"/>
        </w:rPr>
      </w:pPr>
    </w:p>
    <w:p w:rsidR="18DE31F5" w:rsidP="22882FC9" w:rsidRDefault="18DE31F5" w14:paraId="200D8025" w14:textId="6CEFBFAA">
      <w:pPr>
        <w:pStyle w:val="Normal"/>
        <w:rPr>
          <w:rFonts w:ascii="Calibri" w:hAnsi="Calibri" w:eastAsia="Calibri" w:cs="Calibri"/>
          <w:b w:val="1"/>
          <w:bCs w:val="1"/>
          <w:i w:val="0"/>
          <w:iCs w:val="0"/>
          <w:sz w:val="28"/>
          <w:szCs w:val="28"/>
        </w:rPr>
      </w:pPr>
    </w:p>
    <w:p w:rsidR="28D97D9B" w:rsidP="22882FC9" w:rsidRDefault="28D97D9B" w14:paraId="1EB13BAB" w14:textId="27497855">
      <w:pPr>
        <w:pStyle w:val="Normal"/>
        <w:rPr>
          <w:rFonts w:ascii="Calibri" w:hAnsi="Calibri" w:eastAsia="Calibri" w:cs="Calibri"/>
          <w:b w:val="1"/>
          <w:bCs w:val="1"/>
          <w:i w:val="0"/>
          <w:iCs w:val="0"/>
          <w:sz w:val="32"/>
          <w:szCs w:val="32"/>
        </w:rPr>
      </w:pPr>
    </w:p>
    <w:p w:rsidR="4017F48B" w:rsidP="3EC20903" w:rsidRDefault="4017F48B" w14:paraId="42F4C9F1" w14:textId="2E29F112">
      <w:pPr>
        <w:pStyle w:val="Heading2"/>
        <w:numPr>
          <w:ilvl w:val="1"/>
          <w:numId w:val="10"/>
        </w:numPr>
        <w:rPr>
          <w:rFonts w:ascii="Calibri" w:hAnsi="Calibri" w:eastAsia="Calibri" w:cs="Calibri"/>
          <w:b w:val="0"/>
          <w:bCs w:val="0"/>
          <w:i w:val="0"/>
          <w:iCs w:val="0"/>
          <w:color w:val="000000" w:themeColor="text1" w:themeTint="FF" w:themeShade="FF"/>
          <w:sz w:val="32"/>
          <w:szCs w:val="32"/>
        </w:rPr>
      </w:pPr>
      <w:bookmarkStart w:name="_Toc39273453" w:id="1572173722"/>
      <w:r w:rsidRPr="3EC20903" w:rsidR="1A2C1FD2">
        <w:rPr>
          <w:rFonts w:ascii="Calibri" w:hAnsi="Calibri" w:eastAsia="Calibri" w:cs="Calibri"/>
          <w:b w:val="0"/>
          <w:bCs w:val="0"/>
          <w:i w:val="0"/>
          <w:iCs w:val="0"/>
          <w:color w:val="000000" w:themeColor="text1" w:themeTint="FF" w:themeShade="FF"/>
          <w:sz w:val="32"/>
          <w:szCs w:val="32"/>
        </w:rPr>
        <w:t>Berlo</w:t>
      </w:r>
      <w:bookmarkEnd w:id="1572173722"/>
    </w:p>
    <w:p w:rsidR="18DE31F5" w:rsidP="3EC20903" w:rsidRDefault="18DE31F5" w14:paraId="7E544FCD" w14:textId="44D34E6A">
      <w:pPr>
        <w:spacing w:before="240" w:beforeAutospacing="off" w:after="240" w:afterAutospacing="off"/>
        <w:rPr>
          <w:rFonts w:ascii="Calibri" w:hAnsi="Calibri" w:eastAsia="Calibri" w:cs="Calibri"/>
          <w:b w:val="0"/>
          <w:bCs w:val="0"/>
          <w:i w:val="0"/>
          <w:iCs w:val="0"/>
          <w:noProof w:val="0"/>
          <w:color w:val="000000" w:themeColor="text1" w:themeTint="FF" w:themeShade="FF"/>
          <w:sz w:val="28"/>
          <w:szCs w:val="28"/>
          <w:lang w:val="pl-PL"/>
        </w:rPr>
      </w:pPr>
      <w:r w:rsidRPr="3EC20903" w:rsidR="66E20BFC">
        <w:rPr>
          <w:rFonts w:ascii="Calibri" w:hAnsi="Calibri" w:eastAsia="Calibri" w:cs="Calibri"/>
          <w:b w:val="0"/>
          <w:bCs w:val="0"/>
          <w:i w:val="0"/>
          <w:iCs w:val="0"/>
          <w:noProof w:val="0"/>
          <w:color w:val="000000" w:themeColor="text1" w:themeTint="FF" w:themeShade="FF"/>
          <w:sz w:val="28"/>
          <w:szCs w:val="28"/>
          <w:lang w:val="en-US"/>
        </w:rPr>
        <w:t>The four fundamental components of Berlo's SMCR model Source, Message, Channel, and Receiver explain communication. The strategy highlights that communication skills, attitudes, knowledge, culture, and social background of both the sender and the recipient are all important components of effective communication. In line with Berlo, communication is more effective when both sides have similar experiences and understandings.</w:t>
      </w:r>
    </w:p>
    <w:p w:rsidR="2B9C77FB" w:rsidP="3EC20903" w:rsidRDefault="2B9C77FB" w14:paraId="5E16371B" w14:textId="27195ADD">
      <w:pPr>
        <w:rPr>
          <w:rFonts w:ascii="Calibri" w:hAnsi="Calibri" w:eastAsia="Calibri" w:cs="Calibri"/>
          <w:b w:val="0"/>
          <w:bCs w:val="0"/>
          <w:i w:val="0"/>
          <w:iCs w:val="0"/>
          <w:noProof w:val="0"/>
          <w:sz w:val="28"/>
          <w:szCs w:val="28"/>
          <w:lang w:val="pl-PL"/>
        </w:rPr>
      </w:pPr>
      <w:r w:rsidRPr="3EC20903" w:rsidR="66E20BFC">
        <w:rPr>
          <w:rFonts w:ascii="Calibri" w:hAnsi="Calibri" w:eastAsia="Calibri" w:cs="Calibri"/>
          <w:b w:val="0"/>
          <w:bCs w:val="0"/>
          <w:i w:val="0"/>
          <w:iCs w:val="0"/>
          <w:noProof w:val="0"/>
          <w:sz w:val="28"/>
          <w:szCs w:val="28"/>
          <w:lang w:val="en-US"/>
        </w:rPr>
        <w:t xml:space="preserve">The idea is useful in workplace communication because it </w:t>
      </w:r>
      <w:r w:rsidRPr="3EC20903" w:rsidR="66E20BFC">
        <w:rPr>
          <w:rFonts w:ascii="Calibri" w:hAnsi="Calibri" w:eastAsia="Calibri" w:cs="Calibri"/>
          <w:b w:val="0"/>
          <w:bCs w:val="0"/>
          <w:i w:val="0"/>
          <w:iCs w:val="0"/>
          <w:noProof w:val="0"/>
          <w:sz w:val="28"/>
          <w:szCs w:val="28"/>
          <w:lang w:val="en-US"/>
        </w:rPr>
        <w:t>highlight</w:t>
      </w:r>
      <w:r w:rsidRPr="3EC20903" w:rsidR="66E20BFC">
        <w:rPr>
          <w:rFonts w:ascii="Calibri" w:hAnsi="Calibri" w:eastAsia="Calibri" w:cs="Calibri"/>
          <w:b w:val="0"/>
          <w:bCs w:val="0"/>
          <w:i w:val="0"/>
          <w:iCs w:val="0"/>
          <w:noProof w:val="0"/>
          <w:sz w:val="28"/>
          <w:szCs w:val="28"/>
          <w:lang w:val="en-US"/>
        </w:rPr>
        <w:t xml:space="preserve"> how important it is to select the right channels and </w:t>
      </w:r>
      <w:r w:rsidRPr="3EC20903" w:rsidR="66E20BFC">
        <w:rPr>
          <w:rFonts w:ascii="Calibri" w:hAnsi="Calibri" w:eastAsia="Calibri" w:cs="Calibri"/>
          <w:b w:val="0"/>
          <w:bCs w:val="0"/>
          <w:i w:val="0"/>
          <w:iCs w:val="0"/>
          <w:noProof w:val="0"/>
          <w:sz w:val="28"/>
          <w:szCs w:val="28"/>
          <w:lang w:val="en-US"/>
        </w:rPr>
        <w:t>modify</w:t>
      </w:r>
      <w:r w:rsidRPr="3EC20903" w:rsidR="66E20BFC">
        <w:rPr>
          <w:rFonts w:ascii="Calibri" w:hAnsi="Calibri" w:eastAsia="Calibri" w:cs="Calibri"/>
          <w:b w:val="0"/>
          <w:bCs w:val="0"/>
          <w:i w:val="0"/>
          <w:iCs w:val="0"/>
          <w:noProof w:val="0"/>
          <w:sz w:val="28"/>
          <w:szCs w:val="28"/>
          <w:lang w:val="en-US"/>
        </w:rPr>
        <w:t xml:space="preserve"> messages for various audiences. The strategy can be used by managers to better business relationships, employee understanding, and teamwork. However, the model has limitations because it does not include feedback or communication barriers such as noise. Berlo's model is still useful for understanding interpersonal communication in companies </w:t>
      </w:r>
      <w:r w:rsidRPr="3EC20903" w:rsidR="66E20BFC">
        <w:rPr>
          <w:rFonts w:ascii="Calibri" w:hAnsi="Calibri" w:eastAsia="Calibri" w:cs="Calibri"/>
          <w:b w:val="0"/>
          <w:bCs w:val="0"/>
          <w:i w:val="0"/>
          <w:iCs w:val="0"/>
          <w:noProof w:val="0"/>
          <w:sz w:val="28"/>
          <w:szCs w:val="28"/>
          <w:lang w:val="en-US"/>
        </w:rPr>
        <w:t>in spite of</w:t>
      </w:r>
      <w:r w:rsidRPr="3EC20903" w:rsidR="66E20BFC">
        <w:rPr>
          <w:rFonts w:ascii="Calibri" w:hAnsi="Calibri" w:eastAsia="Calibri" w:cs="Calibri"/>
          <w:b w:val="0"/>
          <w:bCs w:val="0"/>
          <w:i w:val="0"/>
          <w:iCs w:val="0"/>
          <w:noProof w:val="0"/>
          <w:sz w:val="28"/>
          <w:szCs w:val="28"/>
          <w:lang w:val="en-US"/>
        </w:rPr>
        <w:t xml:space="preserve"> this flaw (Littlejohn</w:t>
      </w:r>
      <w:r w:rsidRPr="3EC20903" w:rsidR="66952AF0">
        <w:rPr>
          <w:rFonts w:ascii="Calibri" w:hAnsi="Calibri" w:eastAsia="Calibri" w:cs="Calibri"/>
          <w:b w:val="0"/>
          <w:bCs w:val="0"/>
          <w:i w:val="0"/>
          <w:iCs w:val="0"/>
          <w:noProof w:val="0"/>
          <w:color w:val="000000" w:themeColor="text1" w:themeTint="FF" w:themeShade="FF"/>
          <w:sz w:val="28"/>
          <w:szCs w:val="28"/>
          <w:lang w:val="en-US"/>
        </w:rPr>
        <w:t xml:space="preserve"> </w:t>
      </w:r>
      <w:r w:rsidRPr="3EC20903" w:rsidR="66952AF0">
        <w:rPr>
          <w:rFonts w:ascii="Calibri" w:hAnsi="Calibri" w:eastAsia="Calibri" w:cs="Calibri"/>
          <w:b w:val="0"/>
          <w:bCs w:val="0"/>
          <w:i w:val="0"/>
          <w:iCs w:val="0"/>
          <w:noProof w:val="0"/>
          <w:color w:val="000000" w:themeColor="text1" w:themeTint="FF" w:themeShade="FF"/>
          <w:sz w:val="28"/>
          <w:szCs w:val="28"/>
          <w:lang w:val="en-US"/>
        </w:rPr>
        <w:t>et al.</w:t>
      </w:r>
      <w:r w:rsidRPr="3EC20903" w:rsidR="66E20BFC">
        <w:rPr>
          <w:rFonts w:ascii="Calibri" w:hAnsi="Calibri" w:eastAsia="Calibri" w:cs="Calibri"/>
          <w:b w:val="0"/>
          <w:bCs w:val="0"/>
          <w:i w:val="0"/>
          <w:iCs w:val="0"/>
          <w:noProof w:val="0"/>
          <w:sz w:val="28"/>
          <w:szCs w:val="28"/>
          <w:lang w:val="en-US"/>
        </w:rPr>
        <w:t>,</w:t>
      </w:r>
      <w:r w:rsidRPr="3EC20903" w:rsidR="66E20BFC">
        <w:rPr>
          <w:rFonts w:ascii="Calibri" w:hAnsi="Calibri" w:eastAsia="Calibri" w:cs="Calibri"/>
          <w:b w:val="0"/>
          <w:bCs w:val="0"/>
          <w:i w:val="0"/>
          <w:iCs w:val="0"/>
          <w:noProof w:val="0"/>
          <w:sz w:val="28"/>
          <w:szCs w:val="28"/>
          <w:lang w:val="en-US"/>
        </w:rPr>
        <w:t xml:space="preserve"> 2021</w:t>
      </w:r>
      <w:r w:rsidRPr="3EC20903" w:rsidR="7AE62CE9">
        <w:rPr>
          <w:rFonts w:ascii="Calibri" w:hAnsi="Calibri" w:eastAsia="Calibri" w:cs="Calibri"/>
          <w:b w:val="0"/>
          <w:bCs w:val="0"/>
          <w:i w:val="0"/>
          <w:iCs w:val="0"/>
          <w:noProof w:val="0"/>
          <w:sz w:val="28"/>
          <w:szCs w:val="28"/>
          <w:lang w:val="en-US"/>
        </w:rPr>
        <w:t xml:space="preserve">; </w:t>
      </w:r>
      <w:r w:rsidRPr="3EC20903" w:rsidR="66E20BFC">
        <w:rPr>
          <w:rFonts w:ascii="Calibri" w:hAnsi="Calibri" w:eastAsia="Calibri" w:cs="Calibri"/>
          <w:b w:val="0"/>
          <w:bCs w:val="0"/>
          <w:i w:val="0"/>
          <w:iCs w:val="0"/>
          <w:noProof w:val="0"/>
          <w:sz w:val="28"/>
          <w:szCs w:val="28"/>
          <w:lang w:val="en-US"/>
        </w:rPr>
        <w:t>West &amp; Turner, 2018).</w:t>
      </w:r>
    </w:p>
    <w:p w:rsidR="28D97D9B" w:rsidP="22882FC9" w:rsidRDefault="28D97D9B" w14:paraId="1B398C00" w14:textId="0F07D5AF">
      <w:pPr>
        <w:pStyle w:val="Normal"/>
        <w:rPr>
          <w:rFonts w:ascii="Calibri" w:hAnsi="Calibri" w:eastAsia="Calibri" w:cs="Calibri"/>
          <w:b w:val="1"/>
          <w:bCs w:val="1"/>
          <w:i w:val="0"/>
          <w:iCs w:val="0"/>
          <w:sz w:val="28"/>
          <w:szCs w:val="28"/>
        </w:rPr>
      </w:pPr>
    </w:p>
    <w:p w:rsidR="4017F48B" w:rsidP="3EC20903" w:rsidRDefault="4017F48B" w14:paraId="7945EB00" w14:textId="2234478E">
      <w:pPr>
        <w:pStyle w:val="Heading2"/>
        <w:numPr>
          <w:ilvl w:val="1"/>
          <w:numId w:val="10"/>
        </w:numPr>
        <w:rPr>
          <w:rFonts w:ascii="Calibri" w:hAnsi="Calibri" w:eastAsia="Calibri" w:cs="Calibri"/>
          <w:b w:val="0"/>
          <w:bCs w:val="0"/>
          <w:i w:val="0"/>
          <w:iCs w:val="0"/>
          <w:color w:val="000000" w:themeColor="text1" w:themeTint="FF" w:themeShade="FF"/>
          <w:sz w:val="32"/>
          <w:szCs w:val="32"/>
        </w:rPr>
      </w:pPr>
      <w:bookmarkStart w:name="_Toc481414642" w:id="1785976474"/>
      <w:r w:rsidRPr="3EC20903" w:rsidR="4521B7AB">
        <w:rPr>
          <w:rFonts w:ascii="Calibri" w:hAnsi="Calibri" w:eastAsia="Calibri" w:cs="Calibri"/>
          <w:b w:val="0"/>
          <w:bCs w:val="0"/>
          <w:i w:val="0"/>
          <w:iCs w:val="0"/>
          <w:color w:val="000000" w:themeColor="text1" w:themeTint="FF" w:themeShade="FF"/>
          <w:sz w:val="32"/>
          <w:szCs w:val="32"/>
        </w:rPr>
        <w:t>Schramm</w:t>
      </w:r>
      <w:bookmarkEnd w:id="1785976474"/>
    </w:p>
    <w:p w:rsidR="3EC20903" w:rsidP="3EC20903" w:rsidRDefault="3EC20903" w14:paraId="7C224D67" w14:textId="0B58E1D3">
      <w:pPr>
        <w:pStyle w:val="Normal"/>
        <w:rPr>
          <w:b w:val="0"/>
          <w:bCs w:val="0"/>
        </w:rPr>
      </w:pPr>
    </w:p>
    <w:p w:rsidR="67070634" w:rsidRDefault="67070634" w14:paraId="74099AF0" w14:textId="364C980A">
      <w:r w:rsidRPr="3EC20903" w:rsidR="67070634">
        <w:rPr>
          <w:rFonts w:ascii="Calibri" w:hAnsi="Calibri" w:eastAsia="Calibri" w:cs="Calibri"/>
          <w:noProof w:val="0"/>
          <w:color w:val="000000" w:themeColor="text1" w:themeTint="FF" w:themeShade="FF"/>
          <w:sz w:val="28"/>
          <w:szCs w:val="28"/>
          <w:lang w:val="en-US"/>
        </w:rPr>
        <w:t>Schramm’s Interactive Model of Communication defines communication as a two-way, cyclical process involving encoding, decoding, interpretation, and feedback. The model developed earlier linear theories by emphasising the importance of interaction between the sender and receiver. A key concept in Schramm’s model is the “field of experience,” which refers to the knowledge, values, culture, and experiences shared by both parties. Communication is more effective when there is overlap between these fields of experience, allowing messages to be understood similarly.</w:t>
      </w:r>
    </w:p>
    <w:p w:rsidR="67070634" w:rsidRDefault="67070634" w14:paraId="6B97557E" w14:textId="2DDFC444">
      <w:r w:rsidRPr="3EC20903" w:rsidR="67070634">
        <w:rPr>
          <w:rFonts w:ascii="Calibri" w:hAnsi="Calibri" w:eastAsia="Calibri" w:cs="Calibri"/>
          <w:noProof w:val="0"/>
          <w:color w:val="000000" w:themeColor="text1" w:themeTint="FF" w:themeShade="FF"/>
          <w:sz w:val="28"/>
          <w:szCs w:val="28"/>
          <w:lang w:val="en-US"/>
        </w:rPr>
        <w:t>This model is highly relevant to workplace communication because it highlights the importance of feedback and mutual understanding. For example, during a performance review, employee responses allow managers to clarify misunderstandings and ensure expectations are understood correctly. However, the model does not fully consider organisational barriers such as hierarchy or technological issues. Despite this limitation, Schramm’s model remains valuable in modern collaborative organisations (Bovee et al., 2021; Men &amp; Yue, 2019).</w:t>
      </w:r>
    </w:p>
    <w:p w:rsidR="3EC20903" w:rsidP="3EC20903" w:rsidRDefault="3EC20903" w14:paraId="26F0B62C" w14:textId="06B78B33">
      <w:pPr>
        <w:rPr>
          <w:rFonts w:ascii="Calibri" w:hAnsi="Calibri" w:eastAsia="Calibri" w:cs="Calibri"/>
          <w:b w:val="0"/>
          <w:bCs w:val="0"/>
          <w:i w:val="0"/>
          <w:iCs w:val="0"/>
          <w:noProof w:val="0"/>
          <w:color w:val="000000" w:themeColor="text1" w:themeTint="FF" w:themeShade="FF"/>
          <w:sz w:val="28"/>
          <w:szCs w:val="28"/>
          <w:lang w:val="en-US"/>
        </w:rPr>
      </w:pPr>
    </w:p>
    <w:p w:rsidR="11F46812" w:rsidP="3EC20903" w:rsidRDefault="11F46812" w14:paraId="741CB009" w14:textId="04C50DB4">
      <w:pPr>
        <w:pStyle w:val="Normal"/>
        <w:rPr>
          <w:rFonts w:ascii="Calibri" w:hAnsi="Calibri" w:eastAsia="Calibri" w:cs="Calibri"/>
          <w:b w:val="1"/>
          <w:bCs w:val="1"/>
          <w:i w:val="0"/>
          <w:iCs w:val="0"/>
          <w:sz w:val="28"/>
          <w:szCs w:val="28"/>
        </w:rPr>
      </w:pPr>
    </w:p>
    <w:p w:rsidR="3EC20903" w:rsidP="3EC20903" w:rsidRDefault="3EC20903" w14:paraId="0F706B9B" w14:textId="16660167">
      <w:pPr>
        <w:pStyle w:val="Normal"/>
        <w:rPr>
          <w:rFonts w:ascii="Calibri" w:hAnsi="Calibri" w:eastAsia="Calibri" w:cs="Calibri"/>
          <w:b w:val="1"/>
          <w:bCs w:val="1"/>
          <w:i w:val="0"/>
          <w:iCs w:val="0"/>
          <w:sz w:val="28"/>
          <w:szCs w:val="28"/>
        </w:rPr>
      </w:pPr>
    </w:p>
    <w:p w:rsidR="55495FC9" w:rsidP="3EC20903" w:rsidRDefault="55495FC9" w14:paraId="30140E54" w14:textId="61E2641D">
      <w:pPr>
        <w:pStyle w:val="Heading2"/>
        <w:numPr>
          <w:ilvl w:val="1"/>
          <w:numId w:val="10"/>
        </w:numPr>
        <w:rPr>
          <w:rFonts w:ascii="Calibri" w:hAnsi="Calibri" w:eastAsia="Calibri" w:cs="Calibri"/>
          <w:b w:val="0"/>
          <w:bCs w:val="0"/>
          <w:i w:val="0"/>
          <w:iCs w:val="0"/>
          <w:color w:val="000000" w:themeColor="text1" w:themeTint="FF" w:themeShade="FF"/>
          <w:sz w:val="32"/>
          <w:szCs w:val="32"/>
        </w:rPr>
      </w:pPr>
      <w:bookmarkStart w:name="_Toc2141719091" w:id="1650015935"/>
      <w:r w:rsidRPr="3EC20903" w:rsidR="55495FC9">
        <w:rPr>
          <w:rFonts w:ascii="Calibri" w:hAnsi="Calibri" w:eastAsia="Calibri" w:cs="Calibri"/>
          <w:b w:val="0"/>
          <w:bCs w:val="0"/>
          <w:i w:val="0"/>
          <w:iCs w:val="0"/>
          <w:color w:val="000000" w:themeColor="text1" w:themeTint="FF" w:themeShade="FF"/>
          <w:sz w:val="32"/>
          <w:szCs w:val="32"/>
        </w:rPr>
        <w:t>Communication in the workplace</w:t>
      </w:r>
      <w:bookmarkEnd w:id="1650015935"/>
    </w:p>
    <w:p w:rsidR="11F46812" w:rsidP="3EC20903" w:rsidRDefault="11F46812" w14:paraId="60EC24AC" w14:textId="66C6080C">
      <w:pPr>
        <w:spacing w:before="240" w:beforeAutospacing="off" w:after="240" w:afterAutospacing="off"/>
        <w:rPr>
          <w:rFonts w:ascii="Calibri" w:hAnsi="Calibri" w:eastAsia="Calibri" w:cs="Calibri"/>
          <w:b w:val="0"/>
          <w:bCs w:val="0"/>
          <w:i w:val="0"/>
          <w:iCs w:val="0"/>
          <w:noProof w:val="0"/>
          <w:color w:val="000000" w:themeColor="text1" w:themeTint="FF" w:themeShade="FF"/>
          <w:sz w:val="28"/>
          <w:szCs w:val="28"/>
          <w:lang w:val="en-US"/>
        </w:rPr>
      </w:pPr>
      <w:r w:rsidRPr="3EC20903" w:rsidR="49F3A5EF">
        <w:rPr>
          <w:rFonts w:ascii="Calibri" w:hAnsi="Calibri" w:eastAsia="Calibri" w:cs="Calibri"/>
          <w:b w:val="0"/>
          <w:bCs w:val="0"/>
          <w:i w:val="0"/>
          <w:iCs w:val="0"/>
          <w:noProof w:val="0"/>
          <w:color w:val="000000" w:themeColor="text1" w:themeTint="FF" w:themeShade="FF"/>
          <w:sz w:val="28"/>
          <w:szCs w:val="28"/>
          <w:lang w:val="en-US"/>
        </w:rPr>
        <w:t>Communication is the process of sharing information and meaning through verbal, non-verbal, and written methods (Hargie, 2021).</w:t>
      </w:r>
    </w:p>
    <w:p w:rsidR="11F46812" w:rsidP="3EC20903" w:rsidRDefault="11F46812" w14:paraId="7C3ACD9F" w14:textId="3F3721F6">
      <w:pPr>
        <w:spacing w:before="240" w:beforeAutospacing="off" w:after="240" w:afterAutospacing="off"/>
        <w:rPr>
          <w:rFonts w:ascii="Calibri" w:hAnsi="Calibri" w:eastAsia="Calibri" w:cs="Calibri"/>
          <w:b w:val="0"/>
          <w:bCs w:val="0"/>
          <w:i w:val="0"/>
          <w:iCs w:val="0"/>
          <w:noProof w:val="0"/>
          <w:color w:val="000000" w:themeColor="text1" w:themeTint="FF" w:themeShade="FF"/>
          <w:sz w:val="28"/>
          <w:szCs w:val="28"/>
          <w:lang w:val="en-US"/>
        </w:rPr>
      </w:pPr>
      <w:r w:rsidRPr="3EC20903" w:rsidR="49F3A5EF">
        <w:rPr>
          <w:rFonts w:ascii="Calibri" w:hAnsi="Calibri" w:eastAsia="Calibri" w:cs="Calibri"/>
          <w:b w:val="0"/>
          <w:bCs w:val="0"/>
          <w:i w:val="0"/>
          <w:iCs w:val="0"/>
          <w:noProof w:val="0"/>
          <w:color w:val="000000" w:themeColor="text1" w:themeTint="FF" w:themeShade="FF"/>
          <w:sz w:val="28"/>
          <w:szCs w:val="28"/>
          <w:lang w:val="en-US"/>
        </w:rPr>
        <w:t xml:space="preserve">Effective communication is essential for achieving </w:t>
      </w:r>
      <w:r w:rsidRPr="3EC20903" w:rsidR="01094F06">
        <w:rPr>
          <w:rFonts w:ascii="Calibri" w:hAnsi="Calibri" w:eastAsia="Calibri" w:cs="Calibri"/>
          <w:b w:val="0"/>
          <w:bCs w:val="0"/>
          <w:i w:val="0"/>
          <w:iCs w:val="0"/>
          <w:noProof w:val="0"/>
          <w:color w:val="000000" w:themeColor="text1" w:themeTint="FF" w:themeShade="FF"/>
          <w:sz w:val="28"/>
          <w:szCs w:val="28"/>
          <w:lang w:val="en-US"/>
        </w:rPr>
        <w:t>organizational</w:t>
      </w:r>
      <w:r w:rsidRPr="3EC20903" w:rsidR="49F3A5EF">
        <w:rPr>
          <w:rFonts w:ascii="Calibri" w:hAnsi="Calibri" w:eastAsia="Calibri" w:cs="Calibri"/>
          <w:b w:val="0"/>
          <w:bCs w:val="0"/>
          <w:i w:val="0"/>
          <w:iCs w:val="0"/>
          <w:noProof w:val="0"/>
          <w:color w:val="000000" w:themeColor="text1" w:themeTint="FF" w:themeShade="FF"/>
          <w:sz w:val="28"/>
          <w:szCs w:val="28"/>
          <w:lang w:val="en-US"/>
        </w:rPr>
        <w:t xml:space="preserve"> </w:t>
      </w:r>
      <w:r w:rsidRPr="3EC20903" w:rsidR="49F3A5EF">
        <w:rPr>
          <w:rFonts w:ascii="Calibri" w:hAnsi="Calibri" w:eastAsia="Calibri" w:cs="Calibri"/>
          <w:b w:val="0"/>
          <w:bCs w:val="0"/>
          <w:i w:val="0"/>
          <w:iCs w:val="0"/>
          <w:noProof w:val="0"/>
          <w:color w:val="000000" w:themeColor="text1" w:themeTint="FF" w:themeShade="FF"/>
          <w:sz w:val="28"/>
          <w:szCs w:val="28"/>
          <w:lang w:val="en-US"/>
        </w:rPr>
        <w:t>objectives</w:t>
      </w:r>
      <w:r w:rsidRPr="3EC20903" w:rsidR="49F3A5EF">
        <w:rPr>
          <w:rFonts w:ascii="Calibri" w:hAnsi="Calibri" w:eastAsia="Calibri" w:cs="Calibri"/>
          <w:b w:val="0"/>
          <w:bCs w:val="0"/>
          <w:i w:val="0"/>
          <w:iCs w:val="0"/>
          <w:noProof w:val="0"/>
          <w:color w:val="000000" w:themeColor="text1" w:themeTint="FF" w:themeShade="FF"/>
          <w:sz w:val="28"/>
          <w:szCs w:val="28"/>
          <w:lang w:val="en-US"/>
        </w:rPr>
        <w:t>, improving teamwork, and supporting managerial decision-making. Clear communication helps prevent misunderstandings and builds positive working relationships.</w:t>
      </w:r>
    </w:p>
    <w:p w:rsidR="11F46812" w:rsidP="3EC20903" w:rsidRDefault="11F46812" w14:paraId="5F6AD089" w14:textId="6E2B7ED1">
      <w:pPr>
        <w:spacing w:before="240" w:beforeAutospacing="off" w:after="240" w:afterAutospacing="off"/>
        <w:rPr>
          <w:rFonts w:ascii="Calibri" w:hAnsi="Calibri" w:eastAsia="Calibri" w:cs="Calibri"/>
          <w:b w:val="0"/>
          <w:bCs w:val="0"/>
          <w:i w:val="0"/>
          <w:iCs w:val="0"/>
          <w:noProof w:val="0"/>
          <w:color w:val="000000" w:themeColor="text1" w:themeTint="FF" w:themeShade="FF"/>
          <w:sz w:val="28"/>
          <w:szCs w:val="28"/>
          <w:lang w:val="en-US"/>
        </w:rPr>
      </w:pPr>
      <w:r w:rsidRPr="3EC20903" w:rsidR="49F3A5EF">
        <w:rPr>
          <w:rFonts w:ascii="Calibri" w:hAnsi="Calibri" w:eastAsia="Calibri" w:cs="Calibri"/>
          <w:b w:val="0"/>
          <w:bCs w:val="0"/>
          <w:i w:val="0"/>
          <w:iCs w:val="0"/>
          <w:noProof w:val="0"/>
          <w:color w:val="000000" w:themeColor="text1" w:themeTint="FF" w:themeShade="FF"/>
          <w:sz w:val="28"/>
          <w:szCs w:val="28"/>
          <w:lang w:val="en-US"/>
        </w:rPr>
        <w:t xml:space="preserve">Verbal communication includes meetings, presentations, emails, and reports. Non-verbal communication includes body language, facial expressions, eye contact, and tone of voice. </w:t>
      </w:r>
    </w:p>
    <w:p w:rsidR="11F46812" w:rsidP="3EC20903" w:rsidRDefault="11F46812" w14:paraId="2F3B3BFF" w14:textId="27D96211">
      <w:pPr>
        <w:spacing w:before="240" w:beforeAutospacing="off" w:after="240" w:afterAutospacing="off"/>
        <w:rPr>
          <w:rFonts w:ascii="Calibri" w:hAnsi="Calibri" w:eastAsia="Calibri" w:cs="Calibri"/>
          <w:b w:val="0"/>
          <w:bCs w:val="0"/>
          <w:i w:val="0"/>
          <w:iCs w:val="0"/>
          <w:noProof w:val="0"/>
          <w:color w:val="000000" w:themeColor="text1" w:themeTint="FF" w:themeShade="FF"/>
          <w:sz w:val="28"/>
          <w:szCs w:val="28"/>
          <w:lang w:val="en-US"/>
        </w:rPr>
      </w:pPr>
      <w:r w:rsidRPr="3EC20903" w:rsidR="49F3A5EF">
        <w:rPr>
          <w:rFonts w:ascii="Calibri" w:hAnsi="Calibri" w:eastAsia="Calibri" w:cs="Calibri"/>
          <w:b w:val="0"/>
          <w:bCs w:val="0"/>
          <w:i w:val="0"/>
          <w:iCs w:val="0"/>
          <w:noProof w:val="0"/>
          <w:color w:val="000000" w:themeColor="text1" w:themeTint="FF" w:themeShade="FF"/>
          <w:sz w:val="28"/>
          <w:szCs w:val="28"/>
          <w:lang w:val="en-US"/>
        </w:rPr>
        <w:t>These non-verbal signals can reinforce or contradict spoken messages. For example, a manager who maintains eye contact and uses open posture appears more confident and trustworthy (Robbins &amp; Judge, 2022).</w:t>
      </w:r>
    </w:p>
    <w:p w:rsidR="11F46812" w:rsidP="3EC20903" w:rsidRDefault="11F46812" w14:paraId="3D615655" w14:textId="119AAB9B">
      <w:pPr>
        <w:spacing w:before="240" w:beforeAutospacing="off" w:after="240" w:afterAutospacing="off"/>
        <w:rPr>
          <w:rFonts w:ascii="Calibri" w:hAnsi="Calibri" w:eastAsia="Calibri" w:cs="Calibri"/>
          <w:b w:val="0"/>
          <w:bCs w:val="0"/>
          <w:i w:val="0"/>
          <w:iCs w:val="0"/>
          <w:noProof w:val="0"/>
          <w:color w:val="000000" w:themeColor="text1" w:themeTint="FF" w:themeShade="FF"/>
          <w:sz w:val="28"/>
          <w:szCs w:val="28"/>
          <w:lang w:val="en-US"/>
        </w:rPr>
      </w:pPr>
      <w:r w:rsidRPr="3EC20903" w:rsidR="49F3A5EF">
        <w:rPr>
          <w:rFonts w:ascii="Calibri" w:hAnsi="Calibri" w:eastAsia="Calibri" w:cs="Calibri"/>
          <w:b w:val="0"/>
          <w:bCs w:val="0"/>
          <w:i w:val="0"/>
          <w:iCs w:val="0"/>
          <w:noProof w:val="0"/>
          <w:color w:val="000000" w:themeColor="text1" w:themeTint="FF" w:themeShade="FF"/>
          <w:sz w:val="28"/>
          <w:szCs w:val="28"/>
          <w:lang w:val="en-US"/>
        </w:rPr>
        <w:t>The effectiveness of communication also depends on tone, language, and formality. Tone should be respectful and professional, while language should match the audience’s level of understanding. Formal communication is appropriate for reports and official emails, whereas informal communication is suitable for quick discussions with colleagues (Bovee et al., 2021).</w:t>
      </w:r>
    </w:p>
    <w:p w:rsidR="11F46812" w:rsidP="3EC20903" w:rsidRDefault="11F46812" w14:paraId="05CBDD38" w14:textId="14DFBF12">
      <w:pPr>
        <w:spacing w:before="240" w:beforeAutospacing="off" w:after="240" w:afterAutospacing="off"/>
        <w:rPr>
          <w:rFonts w:ascii="Calibri" w:hAnsi="Calibri" w:eastAsia="Calibri" w:cs="Calibri"/>
          <w:b w:val="0"/>
          <w:bCs w:val="0"/>
          <w:i w:val="0"/>
          <w:iCs w:val="0"/>
          <w:noProof w:val="0"/>
          <w:color w:val="000000" w:themeColor="text1" w:themeTint="FF" w:themeShade="FF"/>
          <w:sz w:val="28"/>
          <w:szCs w:val="28"/>
          <w:lang w:val="en-US"/>
        </w:rPr>
      </w:pPr>
      <w:r w:rsidRPr="3EC20903" w:rsidR="49F3A5EF">
        <w:rPr>
          <w:rFonts w:ascii="Calibri" w:hAnsi="Calibri" w:eastAsia="Calibri" w:cs="Calibri"/>
          <w:b w:val="0"/>
          <w:bCs w:val="0"/>
          <w:i w:val="0"/>
          <w:iCs w:val="0"/>
          <w:noProof w:val="0"/>
          <w:color w:val="000000" w:themeColor="text1" w:themeTint="FF" w:themeShade="FF"/>
          <w:sz w:val="28"/>
          <w:szCs w:val="28"/>
          <w:lang w:val="en-US"/>
        </w:rPr>
        <w:t xml:space="preserve">Trust is essential in workplace communication. Employees are more willing to share ideas and concerns when managers communicate honestly and consistently. Trust improves cooperation, reduces conflict, and supports </w:t>
      </w:r>
      <w:r w:rsidRPr="3EC20903" w:rsidR="19ACC1C7">
        <w:rPr>
          <w:rFonts w:ascii="Calibri" w:hAnsi="Calibri" w:eastAsia="Calibri" w:cs="Calibri"/>
          <w:b w:val="0"/>
          <w:bCs w:val="0"/>
          <w:i w:val="0"/>
          <w:iCs w:val="0"/>
          <w:noProof w:val="0"/>
          <w:color w:val="000000" w:themeColor="text1" w:themeTint="FF" w:themeShade="FF"/>
          <w:sz w:val="28"/>
          <w:szCs w:val="28"/>
          <w:lang w:val="en-US"/>
        </w:rPr>
        <w:t>organizational</w:t>
      </w:r>
      <w:r w:rsidRPr="3EC20903" w:rsidR="49F3A5EF">
        <w:rPr>
          <w:rFonts w:ascii="Calibri" w:hAnsi="Calibri" w:eastAsia="Calibri" w:cs="Calibri"/>
          <w:b w:val="0"/>
          <w:bCs w:val="0"/>
          <w:i w:val="0"/>
          <w:iCs w:val="0"/>
          <w:noProof w:val="0"/>
          <w:color w:val="000000" w:themeColor="text1" w:themeTint="FF" w:themeShade="FF"/>
          <w:sz w:val="28"/>
          <w:szCs w:val="28"/>
          <w:lang w:val="en-US"/>
        </w:rPr>
        <w:t xml:space="preserve"> performance (Hargie, 2021).</w:t>
      </w:r>
    </w:p>
    <w:p w:rsidR="11F46812" w:rsidP="22882FC9" w:rsidRDefault="11F46812" w14:paraId="29334767" w14:textId="69B8EE92">
      <w:pPr>
        <w:spacing w:before="240" w:beforeAutospacing="off" w:after="240" w:afterAutospacing="off"/>
        <w:rPr>
          <w:rFonts w:ascii="Calibri" w:hAnsi="Calibri" w:eastAsia="Calibri" w:cs="Calibri"/>
          <w:b w:val="1"/>
          <w:bCs w:val="1"/>
          <w:i w:val="0"/>
          <w:iCs w:val="0"/>
          <w:noProof w:val="0"/>
          <w:color w:val="000000" w:themeColor="text1" w:themeTint="FF" w:themeShade="FF"/>
          <w:sz w:val="28"/>
          <w:szCs w:val="28"/>
          <w:lang w:val="en-US"/>
        </w:rPr>
      </w:pPr>
    </w:p>
    <w:p w:rsidR="11F46812" w:rsidP="3EC20903" w:rsidRDefault="11F46812" w14:paraId="202890A9" w14:textId="093B8720">
      <w:pPr>
        <w:pStyle w:val="Heading2"/>
        <w:numPr>
          <w:ilvl w:val="1"/>
          <w:numId w:val="10"/>
        </w:numPr>
        <w:rPr>
          <w:rFonts w:ascii="Calibri" w:hAnsi="Calibri" w:eastAsia="Calibri" w:cs="Calibri"/>
          <w:b w:val="0"/>
          <w:bCs w:val="0"/>
          <w:i w:val="0"/>
          <w:iCs w:val="0"/>
          <w:noProof w:val="0"/>
          <w:color w:val="000000" w:themeColor="text1" w:themeTint="FF" w:themeShade="FF"/>
          <w:lang w:val="en-GB"/>
        </w:rPr>
      </w:pPr>
      <w:bookmarkStart w:name="_Toc1366096770" w:id="1232704436"/>
      <w:r w:rsidRPr="3EC20903" w:rsidR="504B60D1">
        <w:rPr>
          <w:rFonts w:ascii="Calibri" w:hAnsi="Calibri" w:eastAsia="Calibri" w:cs="Calibri"/>
          <w:b w:val="0"/>
          <w:bCs w:val="0"/>
          <w:i w:val="0"/>
          <w:iCs w:val="0"/>
          <w:color w:val="000000" w:themeColor="text1" w:themeTint="FF" w:themeShade="FF"/>
          <w:sz w:val="32"/>
          <w:szCs w:val="32"/>
        </w:rPr>
        <w:t xml:space="preserve">Communication and </w:t>
      </w:r>
      <w:r w:rsidRPr="3EC20903" w:rsidR="504B60D1">
        <w:rPr>
          <w:rFonts w:ascii="Calibri" w:hAnsi="Calibri" w:eastAsia="Calibri" w:cs="Calibri"/>
          <w:b w:val="0"/>
          <w:bCs w:val="0"/>
          <w:i w:val="0"/>
          <w:iCs w:val="0"/>
          <w:noProof w:val="0"/>
          <w:color w:val="000000" w:themeColor="text1" w:themeTint="FF" w:themeShade="FF"/>
          <w:lang w:val="en-GB"/>
        </w:rPr>
        <w:t>Trust in Workplace</w:t>
      </w:r>
      <w:bookmarkEnd w:id="1232704436"/>
    </w:p>
    <w:p w:rsidR="3EC20903" w:rsidP="3EC20903" w:rsidRDefault="3EC20903" w14:paraId="503DE115" w14:textId="47178BAB">
      <w:pPr>
        <w:pStyle w:val="Normal"/>
        <w:rPr>
          <w:noProof w:val="0"/>
          <w:lang w:val="en-GB"/>
        </w:rPr>
      </w:pPr>
    </w:p>
    <w:p w:rsidR="3E068B26" w:rsidRDefault="3E068B26" w14:paraId="74B66CEF" w14:textId="79B2929D">
      <w:r w:rsidRPr="3EC20903" w:rsidR="3E068B26">
        <w:rPr>
          <w:rFonts w:ascii="Calibri" w:hAnsi="Calibri" w:eastAsia="Calibri" w:cs="Calibri"/>
          <w:noProof w:val="0"/>
          <w:color w:val="000000" w:themeColor="text1" w:themeTint="FF" w:themeShade="FF"/>
          <w:sz w:val="28"/>
          <w:szCs w:val="28"/>
          <w:lang w:val="en-US"/>
        </w:rPr>
        <w:t xml:space="preserve">Trust is a fundamental element of effective workplace communication. Employees are more likely to share ideas, ask questions, and collaborate openly when they trust managers and colleagues. Trust develops through honesty, consistency, confidentiality, and respectful communication. Managers who provide </w:t>
      </w:r>
      <w:r w:rsidRPr="3EC20903" w:rsidR="3E068B26">
        <w:rPr>
          <w:rFonts w:ascii="Calibri" w:hAnsi="Calibri" w:eastAsia="Calibri" w:cs="Calibri"/>
          <w:noProof w:val="0"/>
          <w:color w:val="000000" w:themeColor="text1" w:themeTint="FF" w:themeShade="FF"/>
          <w:sz w:val="28"/>
          <w:szCs w:val="28"/>
          <w:lang w:val="en-US"/>
        </w:rPr>
        <w:t>accurate</w:t>
      </w:r>
      <w:r w:rsidRPr="3EC20903" w:rsidR="3E068B26">
        <w:rPr>
          <w:rFonts w:ascii="Calibri" w:hAnsi="Calibri" w:eastAsia="Calibri" w:cs="Calibri"/>
          <w:noProof w:val="0"/>
          <w:color w:val="000000" w:themeColor="text1" w:themeTint="FF" w:themeShade="FF"/>
          <w:sz w:val="28"/>
          <w:szCs w:val="28"/>
          <w:lang w:val="en-US"/>
        </w:rPr>
        <w:t xml:space="preserve"> information, listen actively, and follow through on commitments strengthen employee confidence and engagement. In contrast, poor communication and lack of transparency can reduce trust, increase conflict, and damage working relationships. In my workplace, trust is strengthened when managers communicate openly, provide regular feedback, and respond positively to concerns. As a result, trust improves teamwork, employee motivation, and </w:t>
      </w:r>
      <w:r w:rsidRPr="3EC20903" w:rsidR="3E068B26">
        <w:rPr>
          <w:rFonts w:ascii="Calibri" w:hAnsi="Calibri" w:eastAsia="Calibri" w:cs="Calibri"/>
          <w:noProof w:val="0"/>
          <w:color w:val="000000" w:themeColor="text1" w:themeTint="FF" w:themeShade="FF"/>
          <w:sz w:val="28"/>
          <w:szCs w:val="28"/>
          <w:lang w:val="en-US"/>
        </w:rPr>
        <w:t>organisational</w:t>
      </w:r>
      <w:r w:rsidRPr="3EC20903" w:rsidR="3E068B26">
        <w:rPr>
          <w:rFonts w:ascii="Calibri" w:hAnsi="Calibri" w:eastAsia="Calibri" w:cs="Calibri"/>
          <w:noProof w:val="0"/>
          <w:color w:val="000000" w:themeColor="text1" w:themeTint="FF" w:themeShade="FF"/>
          <w:sz w:val="28"/>
          <w:szCs w:val="28"/>
          <w:lang w:val="en-US"/>
        </w:rPr>
        <w:t xml:space="preserve"> performance (Hargie, 2021; Robbins &amp; Judge, 2022).</w:t>
      </w:r>
    </w:p>
    <w:p w:rsidR="11F46812" w:rsidP="3EC20903" w:rsidRDefault="11F46812" w14:paraId="16E83A49" w14:textId="549E2D9D">
      <w:pPr>
        <w:pStyle w:val="ListParagraph"/>
        <w:numPr>
          <w:ilvl w:val="1"/>
          <w:numId w:val="10"/>
        </w:numPr>
        <w:rPr>
          <w:rFonts w:ascii="Calibri" w:hAnsi="Calibri" w:eastAsia="Calibri" w:cs="Calibri"/>
          <w:b w:val="0"/>
          <w:bCs w:val="0"/>
          <w:i w:val="0"/>
          <w:iCs w:val="0"/>
          <w:sz w:val="32"/>
          <w:szCs w:val="32"/>
        </w:rPr>
      </w:pPr>
      <w:r w:rsidRPr="3EC20903" w:rsidR="54FCA1E8">
        <w:rPr>
          <w:rFonts w:ascii="Calibri" w:hAnsi="Calibri" w:eastAsia="Calibri" w:cs="Calibri"/>
          <w:b w:val="0"/>
          <w:bCs w:val="0"/>
          <w:i w:val="0"/>
          <w:iCs w:val="0"/>
          <w:sz w:val="32"/>
          <w:szCs w:val="32"/>
        </w:rPr>
        <w:t>Communication barriers</w:t>
      </w:r>
    </w:p>
    <w:p w:rsidR="3EC20903" w:rsidP="3EC20903" w:rsidRDefault="3EC20903" w14:paraId="59710082" w14:textId="7FA91D37">
      <w:pPr>
        <w:pStyle w:val="ListParagraph"/>
        <w:ind w:left="1440"/>
        <w:rPr>
          <w:rFonts w:ascii="Calibri" w:hAnsi="Calibri" w:eastAsia="Calibri" w:cs="Calibri"/>
          <w:b w:val="1"/>
          <w:bCs w:val="1"/>
          <w:i w:val="0"/>
          <w:iCs w:val="0"/>
          <w:sz w:val="32"/>
          <w:szCs w:val="32"/>
        </w:rPr>
      </w:pPr>
    </w:p>
    <w:tbl>
      <w:tblPr>
        <w:tblStyle w:val="GridTable5Dark-Accent1"/>
        <w:bidiVisual w:val="0"/>
        <w:tblW w:w="0" w:type="auto"/>
        <w:tblBorders>
          <w:top w:val="single" w:sz="6"/>
          <w:left w:val="single" w:sz="6"/>
          <w:bottom w:val="single" w:sz="6"/>
          <w:right w:val="single" w:sz="6"/>
        </w:tblBorders>
        <w:tblLook w:val="04A0" w:firstRow="1" w:lastRow="0" w:firstColumn="1" w:lastColumn="0" w:noHBand="0" w:noVBand="1"/>
      </w:tblPr>
      <w:tblGrid>
        <w:gridCol w:w="1275"/>
        <w:gridCol w:w="1755"/>
        <w:gridCol w:w="1965"/>
        <w:gridCol w:w="1845"/>
        <w:gridCol w:w="2428"/>
        <w:gridCol w:w="1650"/>
      </w:tblGrid>
      <w:tr w:rsidR="22882FC9" w:rsidTr="3EC20903" w14:paraId="0A368052">
        <w:trPr>
          <w:trHeight w:val="300"/>
        </w:trPr>
        <w:tc>
          <w:tcPr>
            <w:cnfStyle w:val="001000000000" w:firstRow="0" w:lastRow="0" w:firstColumn="1" w:lastColumn="0" w:oddVBand="0" w:evenVBand="0" w:oddHBand="0" w:evenHBand="0" w:firstRowFirstColumn="0" w:firstRowLastColumn="0" w:lastRowFirstColumn="0" w:lastRowLastColumn="0"/>
            <w:tcW w:w="1275" w:type="dxa"/>
            <w:tcBorders>
              <w:top w:val="single" w:color="FFFFFF" w:themeColor="background1" w:sz="6"/>
              <w:left w:val="single" w:color="FFFFFF" w:themeColor="background1" w:sz="6"/>
              <w:right w:val="nil"/>
            </w:tcBorders>
            <w:shd w:val="clear" w:color="auto" w:fill="F5A6D9"/>
            <w:tcMar>
              <w:left w:w="105" w:type="dxa"/>
              <w:right w:w="105" w:type="dxa"/>
            </w:tcMar>
            <w:vAlign w:val="center"/>
          </w:tcPr>
          <w:p w:rsidR="22882FC9" w:rsidP="22882FC9" w:rsidRDefault="22882FC9" w14:paraId="4FABB96D" w14:textId="732BDA5C">
            <w:pPr>
              <w:rPr>
                <w:rFonts w:ascii="Aptos" w:hAnsi="Aptos" w:eastAsia="Aptos" w:cs="Aptos"/>
                <w:b w:val="1"/>
                <w:bCs w:val="1"/>
                <w:color w:val="FFFFFF" w:themeColor="background1" w:themeTint="FF" w:themeShade="FF"/>
                <w:sz w:val="32"/>
                <w:szCs w:val="32"/>
                <w:lang w:val="en-GB"/>
              </w:rPr>
            </w:pPr>
          </w:p>
        </w:tc>
        <w:tc>
          <w:tcPr>
            <w:cnfStyle w:val="000000000000" w:firstRow="0" w:lastRow="0" w:firstColumn="0" w:lastColumn="0" w:oddVBand="0" w:evenVBand="0" w:oddHBand="0" w:evenHBand="0" w:firstRowFirstColumn="0" w:firstRowLastColumn="0" w:lastRowFirstColumn="0" w:lastRowLastColumn="0"/>
            <w:tcW w:w="1755" w:type="dxa"/>
            <w:tcBorders>
              <w:top w:val="single" w:color="FFFFFF" w:themeColor="background1" w:sz="6"/>
              <w:left w:val="nil"/>
              <w:right w:val="nil"/>
            </w:tcBorders>
            <w:shd w:val="clear" w:color="auto" w:fill="F5A6D9"/>
            <w:tcMar>
              <w:left w:w="105" w:type="dxa"/>
              <w:right w:w="105" w:type="dxa"/>
            </w:tcMar>
            <w:vAlign w:val="center"/>
          </w:tcPr>
          <w:p w:rsidR="7576A6E5" w:rsidP="22882FC9" w:rsidRDefault="7576A6E5" w14:paraId="5078527A" w14:textId="33EC0308">
            <w:pPr>
              <w:rPr>
                <w:rFonts w:ascii="Calibri" w:hAnsi="Calibri" w:eastAsia="Calibri" w:cs="Calibri"/>
                <w:b w:val="1"/>
                <w:bCs w:val="1"/>
                <w:i w:val="0"/>
                <w:iCs w:val="0"/>
                <w:noProof w:val="0"/>
                <w:color w:val="FFFFFF" w:themeColor="background1" w:themeTint="FF" w:themeShade="FF"/>
                <w:sz w:val="22"/>
                <w:szCs w:val="22"/>
                <w:lang w:val="en-GB"/>
              </w:rPr>
            </w:pPr>
            <w:r w:rsidRPr="22882FC9" w:rsidR="7576A6E5">
              <w:rPr>
                <w:rFonts w:ascii="Calibri" w:hAnsi="Calibri" w:eastAsia="Calibri" w:cs="Calibri"/>
                <w:b w:val="1"/>
                <w:bCs w:val="1"/>
                <w:i w:val="0"/>
                <w:iCs w:val="0"/>
                <w:noProof w:val="0"/>
                <w:color w:val="FFFFFF" w:themeColor="background1" w:themeTint="FF" w:themeShade="FF"/>
                <w:sz w:val="22"/>
                <w:szCs w:val="22"/>
                <w:lang w:val="en-GB"/>
              </w:rPr>
              <w:t>Communication Method</w:t>
            </w:r>
          </w:p>
          <w:p w:rsidR="22882FC9" w:rsidP="22882FC9" w:rsidRDefault="22882FC9" w14:paraId="7774DE1B" w14:textId="1C8D2350">
            <w:pPr>
              <w:pStyle w:val="Normal"/>
              <w:rPr>
                <w:sz w:val="22"/>
                <w:szCs w:val="22"/>
              </w:rPr>
            </w:pPr>
          </w:p>
        </w:tc>
        <w:tc>
          <w:tcPr>
            <w:cnfStyle w:val="000000000000" w:firstRow="0" w:lastRow="0" w:firstColumn="0" w:lastColumn="0" w:oddVBand="0" w:evenVBand="0" w:oddHBand="0" w:evenHBand="0" w:firstRowFirstColumn="0" w:firstRowLastColumn="0" w:lastRowFirstColumn="0" w:lastRowLastColumn="0"/>
            <w:tcW w:w="1965" w:type="dxa"/>
            <w:tcBorders>
              <w:top w:val="single" w:color="FFFFFF" w:themeColor="background1" w:sz="6"/>
              <w:left w:val="nil"/>
              <w:right w:val="nil"/>
            </w:tcBorders>
            <w:shd w:val="clear" w:color="auto" w:fill="F5A6D9"/>
            <w:tcMar>
              <w:left w:w="105" w:type="dxa"/>
              <w:right w:w="105" w:type="dxa"/>
            </w:tcMar>
            <w:vAlign w:val="center"/>
          </w:tcPr>
          <w:p w:rsidR="0DC2E041" w:rsidP="22882FC9" w:rsidRDefault="0DC2E041" w14:paraId="6052F752" w14:textId="7E40F457">
            <w:pPr>
              <w:rPr>
                <w:rFonts w:ascii="Aptos" w:hAnsi="Aptos" w:eastAsia="Aptos" w:cs="Aptos"/>
                <w:b w:val="1"/>
                <w:bCs w:val="1"/>
                <w:color w:val="FFFFFF" w:themeColor="background1" w:themeTint="FF" w:themeShade="FF"/>
                <w:sz w:val="32"/>
                <w:szCs w:val="32"/>
                <w:lang w:val="en-GB"/>
              </w:rPr>
            </w:pPr>
            <w:r w:rsidRPr="22882FC9" w:rsidR="0DC2E041">
              <w:rPr>
                <w:rFonts w:ascii="Aptos" w:hAnsi="Aptos" w:eastAsia="Aptos" w:cs="Aptos"/>
                <w:b w:val="1"/>
                <w:bCs w:val="1"/>
                <w:color w:val="FFFFFF" w:themeColor="background1" w:themeTint="FF" w:themeShade="FF"/>
                <w:sz w:val="32"/>
                <w:szCs w:val="32"/>
                <w:lang w:val="en-GB"/>
              </w:rPr>
              <w:t>Workplace</w:t>
            </w:r>
          </w:p>
        </w:tc>
        <w:tc>
          <w:tcPr>
            <w:cnfStyle w:val="000000000000" w:firstRow="0" w:lastRow="0" w:firstColumn="0" w:lastColumn="0" w:oddVBand="0" w:evenVBand="0" w:oddHBand="0" w:evenHBand="0" w:firstRowFirstColumn="0" w:firstRowLastColumn="0" w:lastRowFirstColumn="0" w:lastRowLastColumn="0"/>
            <w:tcW w:w="1845" w:type="dxa"/>
            <w:tcBorders>
              <w:top w:val="single" w:color="FFFFFF" w:themeColor="background1" w:sz="6"/>
              <w:left w:val="nil"/>
              <w:right w:val="nil"/>
            </w:tcBorders>
            <w:shd w:val="clear" w:color="auto" w:fill="F5A6D9"/>
            <w:tcMar>
              <w:left w:w="105" w:type="dxa"/>
              <w:right w:w="105" w:type="dxa"/>
            </w:tcMar>
            <w:vAlign w:val="center"/>
          </w:tcPr>
          <w:p w:rsidR="0DC2E041" w:rsidP="22882FC9" w:rsidRDefault="0DC2E041" w14:paraId="0A5F0B67" w14:textId="7730373A">
            <w:pPr>
              <w:rPr>
                <w:rFonts w:ascii="Aptos" w:hAnsi="Aptos" w:eastAsia="Aptos" w:cs="Aptos"/>
                <w:b w:val="1"/>
                <w:bCs w:val="1"/>
                <w:color w:val="FFFFFF" w:themeColor="background1" w:themeTint="FF" w:themeShade="FF"/>
                <w:sz w:val="32"/>
                <w:szCs w:val="32"/>
                <w:lang w:val="en-GB"/>
              </w:rPr>
            </w:pPr>
            <w:r w:rsidRPr="22882FC9" w:rsidR="0DC2E041">
              <w:rPr>
                <w:rFonts w:ascii="Aptos" w:hAnsi="Aptos" w:eastAsia="Aptos" w:cs="Aptos"/>
                <w:b w:val="1"/>
                <w:bCs w:val="1"/>
                <w:color w:val="FFFFFF" w:themeColor="background1" w:themeTint="FF" w:themeShade="FF"/>
                <w:sz w:val="32"/>
                <w:szCs w:val="32"/>
                <w:lang w:val="en-GB"/>
              </w:rPr>
              <w:t>Pro</w:t>
            </w:r>
          </w:p>
        </w:tc>
        <w:tc>
          <w:tcPr>
            <w:cnfStyle w:val="000000000000" w:firstRow="0" w:lastRow="0" w:firstColumn="0" w:lastColumn="0" w:oddVBand="0" w:evenVBand="0" w:oddHBand="0" w:evenHBand="0" w:firstRowFirstColumn="0" w:firstRowLastColumn="0" w:lastRowFirstColumn="0" w:lastRowLastColumn="0"/>
            <w:tcW w:w="2428" w:type="dxa"/>
            <w:tcBorders>
              <w:top w:val="single" w:color="FFFFFF" w:themeColor="background1" w:sz="6"/>
              <w:left w:val="nil"/>
              <w:right w:val="single" w:color="FFFFFF" w:themeColor="background1" w:sz="6"/>
            </w:tcBorders>
            <w:shd w:val="clear" w:color="auto" w:fill="F5A6D9"/>
            <w:tcMar>
              <w:left w:w="105" w:type="dxa"/>
              <w:right w:w="105" w:type="dxa"/>
            </w:tcMar>
            <w:vAlign w:val="center"/>
          </w:tcPr>
          <w:p w:rsidR="0DC2E041" w:rsidP="22882FC9" w:rsidRDefault="0DC2E041" w14:paraId="073A8B34" w14:textId="002DDDFD">
            <w:pPr>
              <w:rPr>
                <w:rFonts w:ascii="Aptos" w:hAnsi="Aptos" w:eastAsia="Aptos" w:cs="Aptos"/>
                <w:b w:val="1"/>
                <w:bCs w:val="1"/>
                <w:color w:val="FFFFFF" w:themeColor="background1" w:themeTint="FF" w:themeShade="FF"/>
                <w:sz w:val="32"/>
                <w:szCs w:val="32"/>
                <w:lang w:val="en-GB"/>
              </w:rPr>
            </w:pPr>
            <w:r w:rsidRPr="22882FC9" w:rsidR="0DC2E041">
              <w:rPr>
                <w:rFonts w:ascii="Aptos" w:hAnsi="Aptos" w:eastAsia="Aptos" w:cs="Aptos"/>
                <w:b w:val="1"/>
                <w:bCs w:val="1"/>
                <w:color w:val="FFFFFF" w:themeColor="background1" w:themeTint="FF" w:themeShade="FF"/>
                <w:sz w:val="32"/>
                <w:szCs w:val="32"/>
                <w:lang w:val="en-GB"/>
              </w:rPr>
              <w:t>Improve</w:t>
            </w:r>
          </w:p>
        </w:tc>
        <w:tc>
          <w:tcPr>
            <w:cnfStyle w:val="000000000000" w:firstRow="0" w:lastRow="0" w:firstColumn="0" w:lastColumn="0" w:oddVBand="0" w:evenVBand="0" w:oddHBand="0" w:evenHBand="0" w:firstRowFirstColumn="0" w:firstRowLastColumn="0" w:lastRowFirstColumn="0" w:lastRowLastColumn="0"/>
            <w:tcW w:w="1650" w:type="dxa"/>
            <w:tcBorders>
              <w:top w:val="single" w:color="FFFFFF" w:themeColor="background1" w:sz="6"/>
              <w:left w:val="nil"/>
              <w:right w:val="single" w:color="FFFFFF" w:themeColor="background1" w:sz="6"/>
            </w:tcBorders>
            <w:shd w:val="clear" w:color="auto" w:fill="F5A6D9"/>
            <w:tcMar>
              <w:left w:w="105" w:type="dxa"/>
              <w:right w:w="105" w:type="dxa"/>
            </w:tcMar>
            <w:vAlign w:val="center"/>
          </w:tcPr>
          <w:p w:rsidR="0DC2E041" w:rsidP="22882FC9" w:rsidRDefault="0DC2E041" w14:paraId="7CCBFE17" w14:textId="585B15D0">
            <w:pPr>
              <w:pStyle w:val="Normal"/>
              <w:bidi w:val="0"/>
              <w:rPr>
                <w:rFonts w:ascii="Aptos" w:hAnsi="Aptos" w:eastAsia="Aptos" w:cs="Aptos"/>
                <w:b w:val="1"/>
                <w:bCs w:val="1"/>
                <w:color w:val="FFFFFF" w:themeColor="background1" w:themeTint="FF" w:themeShade="FF"/>
                <w:sz w:val="32"/>
                <w:szCs w:val="32"/>
                <w:lang w:val="en-GB"/>
              </w:rPr>
            </w:pPr>
            <w:r w:rsidRPr="22882FC9" w:rsidR="0DC2E041">
              <w:rPr>
                <w:rFonts w:ascii="Aptos" w:hAnsi="Aptos" w:eastAsia="Aptos" w:cs="Aptos"/>
                <w:b w:val="1"/>
                <w:bCs w:val="1"/>
                <w:color w:val="FFFFFF" w:themeColor="background1" w:themeTint="FF" w:themeShade="FF"/>
                <w:sz w:val="32"/>
                <w:szCs w:val="32"/>
                <w:lang w:val="en-GB"/>
              </w:rPr>
              <w:t>Impact</w:t>
            </w:r>
          </w:p>
        </w:tc>
      </w:tr>
      <w:tr w:rsidR="22882FC9" w:rsidTr="3EC20903" w14:paraId="74E86DD4">
        <w:trPr>
          <w:trHeight w:val="615"/>
        </w:trPr>
        <w:tc>
          <w:tcPr>
            <w:cnfStyle w:val="001000000000" w:firstRow="0" w:lastRow="0" w:firstColumn="1" w:lastColumn="0" w:oddVBand="0" w:evenVBand="0" w:oddHBand="0" w:evenHBand="0" w:firstRowFirstColumn="0" w:firstRowLastColumn="0" w:lastRowFirstColumn="0" w:lastRowLastColumn="0"/>
            <w:tcW w:w="1275" w:type="dxa"/>
            <w:vMerge w:val="restart"/>
            <w:tcBorders>
              <w:left w:val="single" w:color="FFFFFF" w:themeColor="background1" w:sz="6"/>
            </w:tcBorders>
            <w:shd w:val="clear" w:color="auto" w:fill="F5A6D9"/>
            <w:tcMar>
              <w:left w:w="105" w:type="dxa"/>
              <w:right w:w="105" w:type="dxa"/>
            </w:tcMar>
            <w:vAlign w:val="center"/>
          </w:tcPr>
          <w:p w:rsidR="22882FC9" w:rsidP="22882FC9" w:rsidRDefault="22882FC9" w14:paraId="26BD01CE" w14:textId="468F265A">
            <w:pPr>
              <w:rPr>
                <w:rFonts w:ascii="Calibri" w:hAnsi="Calibri" w:eastAsia="Calibri" w:cs="Calibri"/>
                <w:b w:val="1"/>
                <w:bCs w:val="1"/>
                <w:i w:val="0"/>
                <w:iCs w:val="0"/>
                <w:color w:val="FFFFFF" w:themeColor="background1" w:themeTint="FF" w:themeShade="FF"/>
                <w:sz w:val="24"/>
                <w:szCs w:val="24"/>
                <w:lang w:val="en-GB"/>
              </w:rPr>
            </w:pPr>
            <w:r w:rsidRPr="22882FC9" w:rsidR="22882FC9">
              <w:rPr>
                <w:rFonts w:ascii="Calibri" w:hAnsi="Calibri" w:eastAsia="Calibri" w:cs="Calibri"/>
                <w:b w:val="1"/>
                <w:bCs w:val="1"/>
                <w:i w:val="0"/>
                <w:iCs w:val="0"/>
                <w:color w:val="FFFFFF" w:themeColor="background1" w:themeTint="FF" w:themeShade="FF"/>
                <w:sz w:val="24"/>
                <w:szCs w:val="24"/>
                <w:lang w:val="en-GB"/>
              </w:rPr>
              <w:t>Verbal</w:t>
            </w:r>
          </w:p>
        </w:tc>
        <w:tc>
          <w:tcPr>
            <w:cnfStyle w:val="000000000000" w:firstRow="0" w:lastRow="0" w:firstColumn="0" w:lastColumn="0" w:oddVBand="0" w:evenVBand="0" w:oddHBand="0" w:evenHBand="0" w:firstRowFirstColumn="0" w:firstRowLastColumn="0" w:lastRowFirstColumn="0" w:lastRowLastColumn="0"/>
            <w:tcW w:w="1755" w:type="dxa"/>
            <w:shd w:val="clear" w:color="auto" w:fill="FAC0EC"/>
            <w:tcMar>
              <w:left w:w="105" w:type="dxa"/>
              <w:right w:w="105" w:type="dxa"/>
            </w:tcMar>
            <w:vAlign w:val="center"/>
          </w:tcPr>
          <w:p w:rsidR="4ED8D02B" w:rsidP="3EC20903" w:rsidRDefault="4ED8D02B" w14:paraId="65BAB030" w14:textId="2F85E038">
            <w:pPr>
              <w:rPr>
                <w:rFonts w:ascii="Calibri" w:hAnsi="Calibri" w:eastAsia="Calibri" w:cs="Calibri"/>
                <w:b w:val="0"/>
                <w:bCs w:val="0"/>
                <w:i w:val="0"/>
                <w:iCs w:val="0"/>
                <w:color w:val="000000" w:themeColor="text1" w:themeTint="FF" w:themeShade="FF"/>
                <w:sz w:val="16"/>
                <w:szCs w:val="16"/>
                <w:lang w:val="en-GB"/>
              </w:rPr>
            </w:pPr>
            <w:r w:rsidRPr="3EC20903" w:rsidR="1545210F">
              <w:rPr>
                <w:rFonts w:ascii="Calibri" w:hAnsi="Calibri" w:eastAsia="Calibri" w:cs="Calibri"/>
                <w:b w:val="0"/>
                <w:bCs w:val="0"/>
                <w:i w:val="0"/>
                <w:iCs w:val="0"/>
                <w:color w:val="000000" w:themeColor="text1" w:themeTint="FF" w:themeShade="FF"/>
                <w:sz w:val="16"/>
                <w:szCs w:val="16"/>
                <w:lang w:val="en-GB"/>
              </w:rPr>
              <w:t>Presentations</w:t>
            </w:r>
          </w:p>
        </w:tc>
        <w:tc>
          <w:tcPr>
            <w:cnfStyle w:val="000000000000" w:firstRow="0" w:lastRow="0" w:firstColumn="0" w:lastColumn="0" w:oddVBand="0" w:evenVBand="0" w:oddHBand="0" w:evenHBand="0" w:firstRowFirstColumn="0" w:firstRowLastColumn="0" w:lastRowFirstColumn="0" w:lastRowLastColumn="0"/>
            <w:tcW w:w="1965" w:type="dxa"/>
            <w:shd w:val="clear" w:color="auto" w:fill="FAC0EC"/>
            <w:tcMar>
              <w:left w:w="105" w:type="dxa"/>
              <w:right w:w="105" w:type="dxa"/>
            </w:tcMar>
            <w:vAlign w:val="center"/>
          </w:tcPr>
          <w:p w:rsidR="39377AB1" w:rsidP="3EC20903" w:rsidRDefault="39377AB1" w14:paraId="0A87F49D" w14:textId="2453A0E7">
            <w:pPr>
              <w:pStyle w:val="Normal"/>
              <w:rPr>
                <w:rFonts w:ascii="Calibri" w:hAnsi="Calibri" w:eastAsia="Calibri" w:cs="Calibri"/>
                <w:b w:val="0"/>
                <w:bCs w:val="0"/>
                <w:i w:val="0"/>
                <w:iCs w:val="0"/>
                <w:noProof w:val="0"/>
                <w:color w:val="000000" w:themeColor="text1" w:themeTint="FF" w:themeShade="FF"/>
                <w:sz w:val="20"/>
                <w:szCs w:val="20"/>
                <w:lang w:val="en-GB"/>
              </w:rPr>
            </w:pPr>
            <w:r w:rsidRPr="3EC20903" w:rsidR="71BA6F64">
              <w:rPr>
                <w:rFonts w:ascii="Calibri" w:hAnsi="Calibri" w:eastAsia="Calibri" w:cs="Calibri"/>
                <w:b w:val="0"/>
                <w:bCs w:val="0"/>
                <w:i w:val="0"/>
                <w:iCs w:val="0"/>
                <w:noProof w:val="0"/>
                <w:color w:val="000000" w:themeColor="text1" w:themeTint="FF" w:themeShade="FF"/>
                <w:sz w:val="20"/>
                <w:szCs w:val="20"/>
                <w:lang w:val="en-GB"/>
              </w:rPr>
              <w:t>Used to share strategies, results, and training information</w:t>
            </w:r>
          </w:p>
        </w:tc>
        <w:tc>
          <w:tcPr>
            <w:cnfStyle w:val="000000000000" w:firstRow="0" w:lastRow="0" w:firstColumn="0" w:lastColumn="0" w:oddVBand="0" w:evenVBand="0" w:oddHBand="0" w:evenHBand="0" w:firstRowFirstColumn="0" w:firstRowLastColumn="0" w:lastRowFirstColumn="0" w:lastRowLastColumn="0"/>
            <w:tcW w:w="1845" w:type="dxa"/>
            <w:shd w:val="clear" w:color="auto" w:fill="FAC0EC"/>
            <w:tcMar>
              <w:left w:w="105" w:type="dxa"/>
              <w:right w:w="105" w:type="dxa"/>
            </w:tcMar>
            <w:vAlign w:val="center"/>
          </w:tcPr>
          <w:p w:rsidR="39377AB1" w:rsidP="3EC20903" w:rsidRDefault="39377AB1" w14:paraId="447F8F33" w14:textId="494BB78E">
            <w:pPr>
              <w:pStyle w:val="Normal"/>
              <w:rPr>
                <w:rFonts w:ascii="Calibri" w:hAnsi="Calibri" w:eastAsia="Calibri" w:cs="Calibri"/>
                <w:b w:val="0"/>
                <w:bCs w:val="0"/>
                <w:i w:val="0"/>
                <w:iCs w:val="0"/>
                <w:noProof w:val="0"/>
                <w:color w:val="000000" w:themeColor="text1" w:themeTint="FF" w:themeShade="FF"/>
                <w:sz w:val="20"/>
                <w:szCs w:val="20"/>
                <w:lang w:val="en-GB"/>
              </w:rPr>
            </w:pPr>
            <w:r w:rsidRPr="3EC20903" w:rsidR="71BA6F64">
              <w:rPr>
                <w:rFonts w:ascii="Calibri" w:hAnsi="Calibri" w:eastAsia="Calibri" w:cs="Calibri"/>
                <w:b w:val="0"/>
                <w:bCs w:val="0"/>
                <w:i w:val="0"/>
                <w:iCs w:val="0"/>
                <w:noProof w:val="0"/>
                <w:color w:val="000000" w:themeColor="text1" w:themeTint="FF" w:themeShade="FF"/>
                <w:sz w:val="20"/>
                <w:szCs w:val="20"/>
                <w:lang w:val="en-GB"/>
              </w:rPr>
              <w:t>Clear explanation of complex issues; immediate feedback</w:t>
            </w:r>
          </w:p>
        </w:tc>
        <w:tc>
          <w:tcPr>
            <w:cnfStyle w:val="000000000000" w:firstRow="0" w:lastRow="0" w:firstColumn="0" w:lastColumn="0" w:oddVBand="0" w:evenVBand="0" w:oddHBand="0" w:evenHBand="0" w:firstRowFirstColumn="0" w:firstRowLastColumn="0" w:lastRowFirstColumn="0" w:lastRowLastColumn="0"/>
            <w:tcW w:w="2428" w:type="dxa"/>
            <w:shd w:val="clear" w:color="auto" w:fill="FAC0EC"/>
            <w:tcMar>
              <w:left w:w="105" w:type="dxa"/>
              <w:right w:w="105" w:type="dxa"/>
            </w:tcMar>
            <w:vAlign w:val="center"/>
          </w:tcPr>
          <w:p w:rsidR="06B3242C" w:rsidP="3EC20903" w:rsidRDefault="06B3242C" w14:paraId="2CFEFBA2" w14:textId="6CC657E4">
            <w:pPr>
              <w:rPr>
                <w:rFonts w:ascii="Calibri" w:hAnsi="Calibri" w:eastAsia="Calibri" w:cs="Calibri"/>
                <w:b w:val="0"/>
                <w:bCs w:val="0"/>
                <w:i w:val="0"/>
                <w:iCs w:val="0"/>
                <w:color w:val="000000" w:themeColor="text1" w:themeTint="FF" w:themeShade="FF"/>
                <w:sz w:val="20"/>
                <w:szCs w:val="20"/>
                <w:lang w:val="en-GB"/>
              </w:rPr>
            </w:pPr>
            <w:r w:rsidRPr="3EC20903" w:rsidR="32D2F81D">
              <w:rPr>
                <w:rFonts w:ascii="Calibri" w:hAnsi="Calibri" w:eastAsia="Calibri" w:cs="Calibri"/>
                <w:b w:val="0"/>
                <w:bCs w:val="0"/>
                <w:i w:val="0"/>
                <w:iCs w:val="0"/>
                <w:color w:val="000000" w:themeColor="text1" w:themeTint="FF" w:themeShade="FF"/>
                <w:sz w:val="20"/>
                <w:szCs w:val="20"/>
                <w:lang w:val="en-GB"/>
              </w:rPr>
              <w:t>Use simple language, visual aids, and rehearse delivery</w:t>
            </w:r>
          </w:p>
        </w:tc>
        <w:tc>
          <w:tcPr>
            <w:cnfStyle w:val="000000000000" w:firstRow="0" w:lastRow="0" w:firstColumn="0" w:lastColumn="0" w:oddVBand="0" w:evenVBand="0" w:oddHBand="0" w:evenHBand="0" w:firstRowFirstColumn="0" w:firstRowLastColumn="0" w:lastRowFirstColumn="0" w:lastRowLastColumn="0"/>
            <w:tcW w:w="1650" w:type="dxa"/>
            <w:shd w:val="clear" w:color="auto" w:fill="FAC0EC"/>
            <w:tcMar>
              <w:left w:w="105" w:type="dxa"/>
              <w:right w:w="105" w:type="dxa"/>
            </w:tcMar>
            <w:vAlign w:val="center"/>
          </w:tcPr>
          <w:p w:rsidR="371569CD" w:rsidP="3EC20903" w:rsidRDefault="371569CD" w14:paraId="59DB7BF1" w14:textId="6A7DEAA5">
            <w:pPr>
              <w:pStyle w:val="Normal"/>
              <w:bidi w:val="0"/>
              <w:rPr>
                <w:rFonts w:ascii="Calibri" w:hAnsi="Calibri" w:eastAsia="Calibri" w:cs="Calibri"/>
                <w:b w:val="0"/>
                <w:bCs w:val="0"/>
                <w:i w:val="0"/>
                <w:iCs w:val="0"/>
                <w:color w:val="000000" w:themeColor="text1" w:themeTint="FF" w:themeShade="FF"/>
                <w:sz w:val="20"/>
                <w:szCs w:val="20"/>
                <w:lang w:val="en-GB"/>
              </w:rPr>
            </w:pPr>
            <w:r w:rsidRPr="3EC20903" w:rsidR="7B020463">
              <w:rPr>
                <w:rFonts w:ascii="Calibri" w:hAnsi="Calibri" w:eastAsia="Calibri" w:cs="Calibri"/>
                <w:b w:val="0"/>
                <w:bCs w:val="0"/>
                <w:i w:val="0"/>
                <w:iCs w:val="0"/>
                <w:color w:val="000000" w:themeColor="text1" w:themeTint="FF" w:themeShade="FF"/>
                <w:sz w:val="20"/>
                <w:szCs w:val="20"/>
                <w:lang w:val="en-GB"/>
              </w:rPr>
              <w:t xml:space="preserve">Improves understanding and </w:t>
            </w:r>
            <w:r w:rsidRPr="3EC20903" w:rsidR="730BF742">
              <w:rPr>
                <w:rFonts w:ascii="Calibri" w:hAnsi="Calibri" w:eastAsia="Calibri" w:cs="Calibri"/>
                <w:b w:val="0"/>
                <w:bCs w:val="0"/>
                <w:i w:val="0"/>
                <w:iCs w:val="0"/>
                <w:color w:val="000000" w:themeColor="text1" w:themeTint="FF" w:themeShade="FF"/>
                <w:sz w:val="20"/>
                <w:szCs w:val="20"/>
                <w:lang w:val="en-GB"/>
              </w:rPr>
              <w:t>involvement</w:t>
            </w:r>
          </w:p>
        </w:tc>
      </w:tr>
      <w:tr w:rsidR="22882FC9" w:rsidTr="3EC20903" w14:paraId="10C5A002">
        <w:trPr>
          <w:trHeight w:val="615"/>
        </w:trPr>
        <w:tc>
          <w:tcPr>
            <w:cnfStyle w:val="001000000000" w:firstRow="0" w:lastRow="0" w:firstColumn="1" w:lastColumn="0" w:oddVBand="0" w:evenVBand="0" w:oddHBand="0" w:evenHBand="0" w:firstRowFirstColumn="0" w:firstRowLastColumn="0" w:lastRowFirstColumn="0" w:lastRowLastColumn="0"/>
            <w:tcW w:w="1275" w:type="dxa"/>
            <w:vMerge/>
            <w:tcBorders/>
            <w:tcMar/>
            <w:vAlign w:val="center"/>
          </w:tcPr>
          <w:p w14:paraId="593D3BA4"/>
        </w:tc>
        <w:tc>
          <w:tcPr>
            <w:cnfStyle w:val="000000000000" w:firstRow="0" w:lastRow="0" w:firstColumn="0" w:lastColumn="0" w:oddVBand="0" w:evenVBand="0" w:oddHBand="0" w:evenHBand="0" w:firstRowFirstColumn="0" w:firstRowLastColumn="0" w:lastRowFirstColumn="0" w:lastRowLastColumn="0"/>
            <w:tcW w:w="1755" w:type="dxa"/>
            <w:shd w:val="clear" w:color="auto" w:fill="FAE6F5"/>
            <w:tcMar>
              <w:left w:w="105" w:type="dxa"/>
              <w:right w:w="105" w:type="dxa"/>
            </w:tcMar>
            <w:vAlign w:val="center"/>
          </w:tcPr>
          <w:p w:rsidR="22882FC9" w:rsidP="3EC20903" w:rsidRDefault="22882FC9" w14:paraId="2C1E6009" w14:textId="5FFE91AA">
            <w:pPr>
              <w:spacing w:before="0" w:beforeAutospacing="off" w:after="0" w:afterAutospacing="off" w:line="240" w:lineRule="auto"/>
              <w:ind w:left="0" w:right="0"/>
              <w:jc w:val="left"/>
              <w:rPr>
                <w:rFonts w:ascii="Calibri" w:hAnsi="Calibri" w:eastAsia="Calibri" w:cs="Calibri"/>
                <w:b w:val="0"/>
                <w:bCs w:val="0"/>
                <w:i w:val="0"/>
                <w:iCs w:val="0"/>
                <w:color w:val="000000" w:themeColor="text1" w:themeTint="FF" w:themeShade="FF"/>
                <w:sz w:val="16"/>
                <w:szCs w:val="16"/>
                <w:lang w:val="pl-PL"/>
              </w:rPr>
            </w:pPr>
            <w:r w:rsidRPr="3EC20903" w:rsidR="54C00974">
              <w:rPr>
                <w:rFonts w:ascii="Calibri" w:hAnsi="Calibri" w:eastAsia="Calibri" w:cs="Calibri"/>
                <w:b w:val="0"/>
                <w:bCs w:val="0"/>
                <w:i w:val="0"/>
                <w:iCs w:val="0"/>
                <w:color w:val="000000" w:themeColor="text1" w:themeTint="FF" w:themeShade="FF"/>
                <w:sz w:val="16"/>
                <w:szCs w:val="16"/>
                <w:lang w:val="en-GB"/>
              </w:rPr>
              <w:t>Meeting</w:t>
            </w:r>
          </w:p>
        </w:tc>
        <w:tc>
          <w:tcPr>
            <w:cnfStyle w:val="000000000000" w:firstRow="0" w:lastRow="0" w:firstColumn="0" w:lastColumn="0" w:oddVBand="0" w:evenVBand="0" w:oddHBand="0" w:evenHBand="0" w:firstRowFirstColumn="0" w:firstRowLastColumn="0" w:lastRowFirstColumn="0" w:lastRowLastColumn="0"/>
            <w:tcW w:w="1965" w:type="dxa"/>
            <w:shd w:val="clear" w:color="auto" w:fill="FAE6F5"/>
            <w:tcMar>
              <w:left w:w="105" w:type="dxa"/>
              <w:right w:w="105" w:type="dxa"/>
            </w:tcMar>
            <w:vAlign w:val="center"/>
          </w:tcPr>
          <w:p w:rsidR="2FCE0958" w:rsidP="3EC20903" w:rsidRDefault="2FCE0958" w14:paraId="10E96B6F" w14:textId="07D0F132">
            <w:pPr>
              <w:pStyle w:val="Normal"/>
              <w:rPr>
                <w:rFonts w:ascii="Calibri" w:hAnsi="Calibri" w:eastAsia="Calibri" w:cs="Calibri"/>
                <w:b w:val="0"/>
                <w:bCs w:val="0"/>
                <w:i w:val="0"/>
                <w:iCs w:val="0"/>
                <w:noProof w:val="0"/>
                <w:color w:val="000000" w:themeColor="text1" w:themeTint="FF" w:themeShade="FF"/>
                <w:sz w:val="20"/>
                <w:szCs w:val="20"/>
                <w:lang w:val="en-GB"/>
              </w:rPr>
            </w:pPr>
            <w:r w:rsidRPr="3EC20903" w:rsidR="3B5FA8D0">
              <w:rPr>
                <w:rFonts w:ascii="Calibri" w:hAnsi="Calibri" w:eastAsia="Calibri" w:cs="Calibri"/>
                <w:b w:val="0"/>
                <w:bCs w:val="0"/>
                <w:i w:val="0"/>
                <w:iCs w:val="0"/>
                <w:noProof w:val="0"/>
                <w:color w:val="000000" w:themeColor="text1" w:themeTint="FF" w:themeShade="FF"/>
                <w:sz w:val="20"/>
                <w:szCs w:val="20"/>
                <w:lang w:val="en-GB"/>
              </w:rPr>
              <w:t>Used for discussion, planning, and decision-making</w:t>
            </w:r>
          </w:p>
        </w:tc>
        <w:tc>
          <w:tcPr>
            <w:cnfStyle w:val="000000000000" w:firstRow="0" w:lastRow="0" w:firstColumn="0" w:lastColumn="0" w:oddVBand="0" w:evenVBand="0" w:oddHBand="0" w:evenHBand="0" w:firstRowFirstColumn="0" w:firstRowLastColumn="0" w:lastRowFirstColumn="0" w:lastRowLastColumn="0"/>
            <w:tcW w:w="1845" w:type="dxa"/>
            <w:shd w:val="clear" w:color="auto" w:fill="FAE6F5"/>
            <w:tcMar>
              <w:left w:w="105" w:type="dxa"/>
              <w:right w:w="105" w:type="dxa"/>
            </w:tcMar>
            <w:vAlign w:val="center"/>
          </w:tcPr>
          <w:p w:rsidR="2B508CA1" w:rsidP="3EC20903" w:rsidRDefault="2B508CA1" w14:paraId="42C6EC72" w14:textId="2951453C">
            <w:pPr>
              <w:pStyle w:val="Normal"/>
              <w:suppressLineNumbers w:val="0"/>
              <w:bidi w:val="0"/>
              <w:spacing w:before="0" w:beforeAutospacing="off" w:after="0" w:afterAutospacing="off" w:line="240" w:lineRule="auto"/>
              <w:ind w:left="0" w:right="0"/>
              <w:jc w:val="left"/>
              <w:rPr>
                <w:rFonts w:ascii="Calibri" w:hAnsi="Calibri" w:eastAsia="Calibri" w:cs="Calibri"/>
                <w:b w:val="0"/>
                <w:bCs w:val="0"/>
                <w:i w:val="0"/>
                <w:iCs w:val="0"/>
                <w:color w:val="000000" w:themeColor="text1" w:themeTint="FF" w:themeShade="FF"/>
                <w:sz w:val="20"/>
                <w:szCs w:val="20"/>
                <w:lang w:val="en-GB"/>
              </w:rPr>
            </w:pPr>
            <w:r w:rsidRPr="3EC20903" w:rsidR="66F20AE4">
              <w:rPr>
                <w:rFonts w:ascii="Calibri" w:hAnsi="Calibri" w:eastAsia="Calibri" w:cs="Calibri"/>
                <w:b w:val="0"/>
                <w:bCs w:val="0"/>
                <w:i w:val="0"/>
                <w:iCs w:val="0"/>
                <w:color w:val="000000" w:themeColor="text1" w:themeTint="FF" w:themeShade="FF"/>
                <w:sz w:val="20"/>
                <w:szCs w:val="20"/>
                <w:lang w:val="en-GB"/>
              </w:rPr>
              <w:t>Supports communication and clarity</w:t>
            </w:r>
          </w:p>
        </w:tc>
        <w:tc>
          <w:tcPr>
            <w:cnfStyle w:val="000000000000" w:firstRow="0" w:lastRow="0" w:firstColumn="0" w:lastColumn="0" w:oddVBand="0" w:evenVBand="0" w:oddHBand="0" w:evenHBand="0" w:firstRowFirstColumn="0" w:firstRowLastColumn="0" w:lastRowFirstColumn="0" w:lastRowLastColumn="0"/>
            <w:tcW w:w="2428" w:type="dxa"/>
            <w:shd w:val="clear" w:color="auto" w:fill="FAE6F5"/>
            <w:tcMar>
              <w:left w:w="105" w:type="dxa"/>
              <w:right w:w="105" w:type="dxa"/>
            </w:tcMar>
            <w:vAlign w:val="center"/>
          </w:tcPr>
          <w:p w:rsidR="2B508CA1" w:rsidP="3EC20903" w:rsidRDefault="2B508CA1" w14:paraId="5AAEE367" w14:textId="4A3B0EAB">
            <w:pPr>
              <w:pStyle w:val="Normal"/>
              <w:rPr>
                <w:rFonts w:ascii="Calibri" w:hAnsi="Calibri" w:eastAsia="Calibri" w:cs="Calibri"/>
                <w:b w:val="0"/>
                <w:bCs w:val="0"/>
                <w:i w:val="0"/>
                <w:iCs w:val="0"/>
                <w:noProof w:val="0"/>
                <w:color w:val="000000" w:themeColor="text1" w:themeTint="FF" w:themeShade="FF"/>
                <w:sz w:val="20"/>
                <w:szCs w:val="20"/>
                <w:lang w:val="en-GB"/>
              </w:rPr>
            </w:pPr>
            <w:r w:rsidRPr="3EC20903" w:rsidR="66F20AE4">
              <w:rPr>
                <w:rFonts w:ascii="Calibri" w:hAnsi="Calibri" w:eastAsia="Calibri" w:cs="Calibri"/>
                <w:b w:val="0"/>
                <w:bCs w:val="0"/>
                <w:i w:val="0"/>
                <w:iCs w:val="0"/>
                <w:noProof w:val="0"/>
                <w:color w:val="000000" w:themeColor="text1" w:themeTint="FF" w:themeShade="FF"/>
                <w:sz w:val="20"/>
                <w:szCs w:val="20"/>
                <w:lang w:val="en-GB"/>
              </w:rPr>
              <w:t>Prepare agendas, manage time, and summarise actions</w:t>
            </w:r>
          </w:p>
        </w:tc>
        <w:tc>
          <w:tcPr>
            <w:cnfStyle w:val="000000000000" w:firstRow="0" w:lastRow="0" w:firstColumn="0" w:lastColumn="0" w:oddVBand="0" w:evenVBand="0" w:oddHBand="0" w:evenHBand="0" w:firstRowFirstColumn="0" w:firstRowLastColumn="0" w:lastRowFirstColumn="0" w:lastRowLastColumn="0"/>
            <w:tcW w:w="1650" w:type="dxa"/>
            <w:shd w:val="clear" w:color="auto" w:fill="FAE6F5"/>
            <w:tcMar>
              <w:left w:w="105" w:type="dxa"/>
              <w:right w:w="105" w:type="dxa"/>
            </w:tcMar>
            <w:vAlign w:val="center"/>
          </w:tcPr>
          <w:p w:rsidR="2B508CA1" w:rsidP="3EC20903" w:rsidRDefault="2B508CA1" w14:paraId="01CBDCFD" w14:textId="6B4585F5">
            <w:pPr>
              <w:pStyle w:val="Normal"/>
              <w:bidi w:val="0"/>
              <w:rPr>
                <w:rFonts w:ascii="Calibri" w:hAnsi="Calibri" w:eastAsia="Calibri" w:cs="Calibri"/>
                <w:b w:val="0"/>
                <w:bCs w:val="0"/>
                <w:i w:val="0"/>
                <w:iCs w:val="0"/>
                <w:color w:val="000000" w:themeColor="text1" w:themeTint="FF" w:themeShade="FF"/>
                <w:sz w:val="20"/>
                <w:szCs w:val="20"/>
                <w:lang w:val="en-GB"/>
              </w:rPr>
            </w:pPr>
            <w:r w:rsidRPr="3EC20903" w:rsidR="66F20AE4">
              <w:rPr>
                <w:rFonts w:ascii="Calibri" w:hAnsi="Calibri" w:eastAsia="Calibri" w:cs="Calibri"/>
                <w:b w:val="0"/>
                <w:bCs w:val="0"/>
                <w:i w:val="0"/>
                <w:iCs w:val="0"/>
                <w:color w:val="000000" w:themeColor="text1" w:themeTint="FF" w:themeShade="FF"/>
                <w:sz w:val="20"/>
                <w:szCs w:val="20"/>
                <w:lang w:val="en-GB"/>
              </w:rPr>
              <w:t>Strengthens teamwork and decision quality</w:t>
            </w:r>
          </w:p>
        </w:tc>
      </w:tr>
      <w:tr w:rsidR="22882FC9" w:rsidTr="3EC20903" w14:paraId="3CECF9E2">
        <w:trPr>
          <w:trHeight w:val="705"/>
        </w:trPr>
        <w:tc>
          <w:tcPr>
            <w:cnfStyle w:val="001000000000" w:firstRow="0" w:lastRow="0" w:firstColumn="1" w:lastColumn="0" w:oddVBand="0" w:evenVBand="0" w:oddHBand="0" w:evenHBand="0" w:firstRowFirstColumn="0" w:firstRowLastColumn="0" w:lastRowFirstColumn="0" w:lastRowLastColumn="0"/>
            <w:tcW w:w="1275" w:type="dxa"/>
            <w:vMerge w:val="restart"/>
            <w:tcBorders>
              <w:left w:val="single" w:color="FFFFFF" w:themeColor="background1" w:sz="6"/>
            </w:tcBorders>
            <w:shd w:val="clear" w:color="auto" w:fill="F5A6D9"/>
            <w:tcMar>
              <w:left w:w="105" w:type="dxa"/>
              <w:right w:w="105" w:type="dxa"/>
            </w:tcMar>
            <w:vAlign w:val="center"/>
          </w:tcPr>
          <w:p w:rsidR="7C7DA65A" w:rsidP="22882FC9" w:rsidRDefault="7C7DA65A" w14:paraId="10636C10" w14:textId="72C0D973">
            <w:pPr>
              <w:bidi w:val="0"/>
              <w:jc w:val="left"/>
              <w:rPr>
                <w:rFonts w:ascii="Calibri" w:hAnsi="Calibri" w:eastAsia="Calibri" w:cs="Calibri"/>
                <w:b w:val="1"/>
                <w:bCs w:val="1"/>
                <w:i w:val="0"/>
                <w:iCs w:val="0"/>
                <w:noProof w:val="0"/>
                <w:color w:val="FFFFFF" w:themeColor="background1" w:themeTint="FF" w:themeShade="FF"/>
                <w:sz w:val="24"/>
                <w:szCs w:val="24"/>
                <w:lang w:val="en-GB"/>
              </w:rPr>
            </w:pPr>
            <w:r w:rsidRPr="22882FC9" w:rsidR="7C7DA65A">
              <w:rPr>
                <w:rFonts w:ascii="Calibri" w:hAnsi="Calibri" w:eastAsia="Calibri" w:cs="Calibri"/>
                <w:b w:val="1"/>
                <w:bCs w:val="1"/>
                <w:i w:val="0"/>
                <w:iCs w:val="0"/>
                <w:noProof w:val="0"/>
                <w:color w:val="FFFFFF" w:themeColor="background1" w:themeTint="FF" w:themeShade="FF"/>
                <w:sz w:val="24"/>
                <w:szCs w:val="24"/>
                <w:lang w:val="en-GB"/>
              </w:rPr>
              <w:t>Written</w:t>
            </w:r>
          </w:p>
          <w:p w:rsidR="22882FC9" w:rsidP="3EC20903" w:rsidRDefault="22882FC9" w14:paraId="7EEE8DF7" w14:textId="6D73B8F6">
            <w:pPr>
              <w:pStyle w:val="Normal"/>
              <w:bidi w:val="0"/>
              <w:spacing w:before="0" w:beforeAutospacing="off" w:after="0" w:afterAutospacing="off" w:line="240" w:lineRule="auto"/>
              <w:ind w:left="0" w:right="0"/>
              <w:jc w:val="left"/>
              <w:rPr>
                <w:rFonts w:ascii="Calibri" w:hAnsi="Calibri" w:eastAsia="Calibri" w:cs="Calibri"/>
                <w:b w:val="0"/>
                <w:bCs w:val="0"/>
                <w:i w:val="0"/>
                <w:iCs w:val="0"/>
                <w:sz w:val="16"/>
                <w:szCs w:val="16"/>
              </w:rPr>
            </w:pPr>
          </w:p>
        </w:tc>
        <w:tc>
          <w:tcPr>
            <w:cnfStyle w:val="000000000000" w:firstRow="0" w:lastRow="0" w:firstColumn="0" w:lastColumn="0" w:oddVBand="0" w:evenVBand="0" w:oddHBand="0" w:evenHBand="0" w:firstRowFirstColumn="0" w:firstRowLastColumn="0" w:lastRowFirstColumn="0" w:lastRowLastColumn="0"/>
            <w:tcW w:w="1755" w:type="dxa"/>
            <w:shd w:val="clear" w:color="auto" w:fill="FAC0EC"/>
            <w:tcMar>
              <w:left w:w="105" w:type="dxa"/>
              <w:right w:w="105" w:type="dxa"/>
            </w:tcMar>
            <w:vAlign w:val="center"/>
          </w:tcPr>
          <w:p w:rsidR="49F25CA9" w:rsidP="3EC20903" w:rsidRDefault="49F25CA9" w14:paraId="0C12570F" w14:textId="57C41A0F">
            <w:pPr>
              <w:pStyle w:val="Normal"/>
              <w:suppressLineNumbers w:val="0"/>
              <w:bidi w:val="0"/>
              <w:spacing w:before="0" w:beforeAutospacing="off" w:after="0" w:afterAutospacing="off" w:line="240" w:lineRule="auto"/>
              <w:ind w:left="0" w:right="0"/>
              <w:jc w:val="left"/>
              <w:rPr>
                <w:rFonts w:ascii="Calibri" w:hAnsi="Calibri" w:eastAsia="Calibri" w:cs="Calibri"/>
                <w:b w:val="0"/>
                <w:bCs w:val="0"/>
                <w:i w:val="0"/>
                <w:iCs w:val="0"/>
                <w:color w:val="000000" w:themeColor="text1" w:themeTint="FF" w:themeShade="FF"/>
                <w:sz w:val="16"/>
                <w:szCs w:val="16"/>
                <w:lang w:val="en-GB"/>
              </w:rPr>
            </w:pPr>
            <w:r w:rsidRPr="3EC20903" w:rsidR="689C7192">
              <w:rPr>
                <w:rFonts w:ascii="Calibri" w:hAnsi="Calibri" w:eastAsia="Calibri" w:cs="Calibri"/>
                <w:b w:val="0"/>
                <w:bCs w:val="0"/>
                <w:i w:val="0"/>
                <w:iCs w:val="0"/>
                <w:color w:val="000000" w:themeColor="text1" w:themeTint="FF" w:themeShade="FF"/>
                <w:sz w:val="16"/>
                <w:szCs w:val="16"/>
                <w:lang w:val="en-GB"/>
              </w:rPr>
              <w:t>E-mail</w:t>
            </w:r>
          </w:p>
          <w:p w:rsidR="22882FC9" w:rsidP="3EC20903" w:rsidRDefault="22882FC9" w14:paraId="410001AF" w14:textId="72487454">
            <w:pPr>
              <w:rPr>
                <w:rFonts w:ascii="Calibri" w:hAnsi="Calibri" w:eastAsia="Calibri" w:cs="Calibri"/>
                <w:b w:val="0"/>
                <w:bCs w:val="0"/>
                <w:i w:val="0"/>
                <w:iCs w:val="0"/>
                <w:color w:val="000000" w:themeColor="text1" w:themeTint="FF" w:themeShade="FF"/>
                <w:sz w:val="16"/>
                <w:szCs w:val="16"/>
                <w:lang w:val="en-GB"/>
              </w:rPr>
            </w:pPr>
          </w:p>
        </w:tc>
        <w:tc>
          <w:tcPr>
            <w:cnfStyle w:val="000000000000" w:firstRow="0" w:lastRow="0" w:firstColumn="0" w:lastColumn="0" w:oddVBand="0" w:evenVBand="0" w:oddHBand="0" w:evenHBand="0" w:firstRowFirstColumn="0" w:firstRowLastColumn="0" w:lastRowFirstColumn="0" w:lastRowLastColumn="0"/>
            <w:tcW w:w="1965" w:type="dxa"/>
            <w:shd w:val="clear" w:color="auto" w:fill="FAC0EC"/>
            <w:tcMar>
              <w:left w:w="105" w:type="dxa"/>
              <w:right w:w="105" w:type="dxa"/>
            </w:tcMar>
            <w:vAlign w:val="center"/>
          </w:tcPr>
          <w:p w:rsidR="154143AB" w:rsidP="3EC20903" w:rsidRDefault="154143AB" w14:paraId="6AEE0695" w14:textId="2BF1D60C">
            <w:pPr>
              <w:rPr>
                <w:rFonts w:ascii="Calibri" w:hAnsi="Calibri" w:eastAsia="Calibri" w:cs="Calibri"/>
                <w:b w:val="0"/>
                <w:bCs w:val="0"/>
                <w:i w:val="0"/>
                <w:iCs w:val="0"/>
                <w:color w:val="000000" w:themeColor="text1" w:themeTint="FF" w:themeShade="FF"/>
                <w:sz w:val="20"/>
                <w:szCs w:val="20"/>
                <w:lang w:val="en-GB"/>
              </w:rPr>
            </w:pPr>
            <w:r w:rsidRPr="3EC20903" w:rsidR="4F1BBA69">
              <w:rPr>
                <w:rFonts w:ascii="Calibri" w:hAnsi="Calibri" w:eastAsia="Calibri" w:cs="Calibri"/>
                <w:b w:val="0"/>
                <w:bCs w:val="0"/>
                <w:i w:val="0"/>
                <w:iCs w:val="0"/>
                <w:color w:val="000000" w:themeColor="text1" w:themeTint="FF" w:themeShade="FF"/>
                <w:sz w:val="20"/>
                <w:szCs w:val="20"/>
                <w:lang w:val="en-GB"/>
              </w:rPr>
              <w:t>Used for formal updates, instructions, and records</w:t>
            </w:r>
          </w:p>
        </w:tc>
        <w:tc>
          <w:tcPr>
            <w:cnfStyle w:val="000000000000" w:firstRow="0" w:lastRow="0" w:firstColumn="0" w:lastColumn="0" w:oddVBand="0" w:evenVBand="0" w:oddHBand="0" w:evenHBand="0" w:firstRowFirstColumn="0" w:firstRowLastColumn="0" w:lastRowFirstColumn="0" w:lastRowLastColumn="0"/>
            <w:tcW w:w="1845" w:type="dxa"/>
            <w:shd w:val="clear" w:color="auto" w:fill="FAC0EC"/>
            <w:tcMar>
              <w:left w:w="105" w:type="dxa"/>
              <w:right w:w="105" w:type="dxa"/>
            </w:tcMar>
            <w:vAlign w:val="center"/>
          </w:tcPr>
          <w:p w:rsidR="154143AB" w:rsidP="3EC20903" w:rsidRDefault="154143AB" w14:paraId="274A3CA1" w14:textId="4F20432F">
            <w:pPr>
              <w:rPr>
                <w:rFonts w:ascii="Calibri" w:hAnsi="Calibri" w:eastAsia="Calibri" w:cs="Calibri"/>
                <w:b w:val="0"/>
                <w:bCs w:val="0"/>
                <w:i w:val="0"/>
                <w:iCs w:val="0"/>
                <w:color w:val="000000" w:themeColor="text1" w:themeTint="FF" w:themeShade="FF"/>
                <w:sz w:val="20"/>
                <w:szCs w:val="20"/>
                <w:lang w:val="en-GB"/>
              </w:rPr>
            </w:pPr>
            <w:r w:rsidRPr="3EC20903" w:rsidR="4F1BBA69">
              <w:rPr>
                <w:rFonts w:ascii="Calibri" w:hAnsi="Calibri" w:eastAsia="Calibri" w:cs="Calibri"/>
                <w:b w:val="0"/>
                <w:bCs w:val="0"/>
                <w:i w:val="0"/>
                <w:iCs w:val="0"/>
                <w:color w:val="000000" w:themeColor="text1" w:themeTint="FF" w:themeShade="FF"/>
                <w:sz w:val="20"/>
                <w:szCs w:val="20"/>
                <w:lang w:val="en-GB"/>
              </w:rPr>
              <w:t>Provides documentation and accountability</w:t>
            </w:r>
          </w:p>
        </w:tc>
        <w:tc>
          <w:tcPr>
            <w:cnfStyle w:val="000000000000" w:firstRow="0" w:lastRow="0" w:firstColumn="0" w:lastColumn="0" w:oddVBand="0" w:evenVBand="0" w:oddHBand="0" w:evenHBand="0" w:firstRowFirstColumn="0" w:firstRowLastColumn="0" w:lastRowFirstColumn="0" w:lastRowLastColumn="0"/>
            <w:tcW w:w="2428" w:type="dxa"/>
            <w:shd w:val="clear" w:color="auto" w:fill="FAC0EC"/>
            <w:tcMar>
              <w:left w:w="105" w:type="dxa"/>
              <w:right w:w="105" w:type="dxa"/>
            </w:tcMar>
            <w:vAlign w:val="center"/>
          </w:tcPr>
          <w:p w:rsidR="154143AB" w:rsidP="3EC20903" w:rsidRDefault="154143AB" w14:paraId="4A8EFDCA" w14:textId="1F902341">
            <w:pPr>
              <w:rPr>
                <w:rFonts w:ascii="Calibri" w:hAnsi="Calibri" w:eastAsia="Calibri" w:cs="Calibri"/>
                <w:b w:val="0"/>
                <w:bCs w:val="0"/>
                <w:i w:val="0"/>
                <w:iCs w:val="0"/>
                <w:color w:val="000000" w:themeColor="text1" w:themeTint="FF" w:themeShade="FF"/>
                <w:sz w:val="20"/>
                <w:szCs w:val="20"/>
                <w:lang w:val="en-GB"/>
              </w:rPr>
            </w:pPr>
            <w:r w:rsidRPr="3EC20903" w:rsidR="4F1BBA69">
              <w:rPr>
                <w:rFonts w:ascii="Calibri" w:hAnsi="Calibri" w:eastAsia="Calibri" w:cs="Calibri"/>
                <w:b w:val="0"/>
                <w:bCs w:val="0"/>
                <w:i w:val="0"/>
                <w:iCs w:val="0"/>
                <w:color w:val="000000" w:themeColor="text1" w:themeTint="FF" w:themeShade="FF"/>
                <w:sz w:val="20"/>
                <w:szCs w:val="20"/>
                <w:lang w:val="en-GB"/>
              </w:rPr>
              <w:t>Use concise structure and professional tone</w:t>
            </w:r>
          </w:p>
        </w:tc>
        <w:tc>
          <w:tcPr>
            <w:cnfStyle w:val="000000000000" w:firstRow="0" w:lastRow="0" w:firstColumn="0" w:lastColumn="0" w:oddVBand="0" w:evenVBand="0" w:oddHBand="0" w:evenHBand="0" w:firstRowFirstColumn="0" w:firstRowLastColumn="0" w:lastRowFirstColumn="0" w:lastRowLastColumn="0"/>
            <w:tcW w:w="1650" w:type="dxa"/>
            <w:shd w:val="clear" w:color="auto" w:fill="FAC0EC"/>
            <w:tcMar>
              <w:left w:w="105" w:type="dxa"/>
              <w:right w:w="105" w:type="dxa"/>
            </w:tcMar>
            <w:vAlign w:val="center"/>
          </w:tcPr>
          <w:p w:rsidR="566EFEC3" w:rsidP="3EC20903" w:rsidRDefault="566EFEC3" w14:paraId="6CC44688" w14:textId="63D1981D">
            <w:pPr>
              <w:pStyle w:val="Normal"/>
              <w:bidi w:val="0"/>
              <w:rPr>
                <w:rFonts w:ascii="Calibri" w:hAnsi="Calibri" w:eastAsia="Calibri" w:cs="Calibri"/>
                <w:b w:val="0"/>
                <w:bCs w:val="0"/>
                <w:i w:val="0"/>
                <w:iCs w:val="0"/>
                <w:noProof w:val="0"/>
                <w:color w:val="000000" w:themeColor="text1" w:themeTint="FF" w:themeShade="FF"/>
                <w:sz w:val="20"/>
                <w:szCs w:val="20"/>
                <w:lang w:val="en-GB"/>
              </w:rPr>
            </w:pPr>
            <w:r w:rsidRPr="3EC20903" w:rsidR="1CF7D9C4">
              <w:rPr>
                <w:rFonts w:ascii="Calibri" w:hAnsi="Calibri" w:eastAsia="Calibri" w:cs="Calibri"/>
                <w:b w:val="0"/>
                <w:bCs w:val="0"/>
                <w:i w:val="0"/>
                <w:iCs w:val="0"/>
                <w:noProof w:val="0"/>
                <w:color w:val="000000" w:themeColor="text1" w:themeTint="FF" w:themeShade="FF"/>
                <w:sz w:val="20"/>
                <w:szCs w:val="20"/>
                <w:lang w:val="en-GB"/>
              </w:rPr>
              <w:t>Improves clarity and traceability</w:t>
            </w:r>
          </w:p>
        </w:tc>
      </w:tr>
      <w:tr w:rsidR="22882FC9" w:rsidTr="3EC20903" w14:paraId="2B595D05">
        <w:trPr>
          <w:trHeight w:val="705"/>
        </w:trPr>
        <w:tc>
          <w:tcPr>
            <w:cnfStyle w:val="001000000000" w:firstRow="0" w:lastRow="0" w:firstColumn="1" w:lastColumn="0" w:oddVBand="0" w:evenVBand="0" w:oddHBand="0" w:evenHBand="0" w:firstRowFirstColumn="0" w:firstRowLastColumn="0" w:lastRowFirstColumn="0" w:lastRowLastColumn="0"/>
            <w:tcW w:w="1275" w:type="dxa"/>
            <w:vMerge/>
            <w:tcBorders/>
            <w:tcMar/>
            <w:vAlign w:val="center"/>
          </w:tcPr>
          <w:p w14:paraId="4599B919"/>
        </w:tc>
        <w:tc>
          <w:tcPr>
            <w:cnfStyle w:val="000000000000" w:firstRow="0" w:lastRow="0" w:firstColumn="0" w:lastColumn="0" w:oddVBand="0" w:evenVBand="0" w:oddHBand="0" w:evenHBand="0" w:firstRowFirstColumn="0" w:firstRowLastColumn="0" w:lastRowFirstColumn="0" w:lastRowLastColumn="0"/>
            <w:tcW w:w="1755" w:type="dxa"/>
            <w:shd w:val="clear" w:color="auto" w:fill="FAE6F5"/>
            <w:tcMar>
              <w:left w:w="105" w:type="dxa"/>
              <w:right w:w="105" w:type="dxa"/>
            </w:tcMar>
            <w:vAlign w:val="center"/>
          </w:tcPr>
          <w:p w:rsidR="22882FC9" w:rsidP="3EC20903" w:rsidRDefault="22882FC9" w14:paraId="5069F6A8" w14:textId="0515E017">
            <w:pPr>
              <w:rPr>
                <w:rFonts w:ascii="Calibri" w:hAnsi="Calibri" w:eastAsia="Calibri" w:cs="Calibri"/>
                <w:b w:val="0"/>
                <w:bCs w:val="0"/>
                <w:i w:val="0"/>
                <w:iCs w:val="0"/>
                <w:color w:val="000000" w:themeColor="text1" w:themeTint="FF" w:themeShade="FF"/>
                <w:sz w:val="16"/>
                <w:szCs w:val="16"/>
                <w:lang w:val="en-GB"/>
              </w:rPr>
            </w:pPr>
            <w:r w:rsidRPr="3EC20903" w:rsidR="54C00974">
              <w:rPr>
                <w:rFonts w:ascii="Calibri" w:hAnsi="Calibri" w:eastAsia="Calibri" w:cs="Calibri"/>
                <w:b w:val="0"/>
                <w:bCs w:val="0"/>
                <w:i w:val="0"/>
                <w:iCs w:val="0"/>
                <w:color w:val="000000" w:themeColor="text1" w:themeTint="FF" w:themeShade="FF"/>
                <w:sz w:val="16"/>
                <w:szCs w:val="16"/>
                <w:lang w:val="en-GB"/>
              </w:rPr>
              <w:t>WhatsApp</w:t>
            </w:r>
          </w:p>
          <w:p w:rsidR="22882FC9" w:rsidP="3EC20903" w:rsidRDefault="22882FC9" w14:paraId="150B21D6" w14:textId="2065F5BF">
            <w:pPr>
              <w:rPr>
                <w:rFonts w:ascii="Calibri" w:hAnsi="Calibri" w:eastAsia="Calibri" w:cs="Calibri"/>
                <w:b w:val="0"/>
                <w:bCs w:val="0"/>
                <w:i w:val="0"/>
                <w:iCs w:val="0"/>
                <w:color w:val="000000" w:themeColor="text1" w:themeTint="FF" w:themeShade="FF"/>
                <w:sz w:val="16"/>
                <w:szCs w:val="16"/>
                <w:lang w:val="en-GB"/>
              </w:rPr>
            </w:pPr>
          </w:p>
        </w:tc>
        <w:tc>
          <w:tcPr>
            <w:cnfStyle w:val="000000000000" w:firstRow="0" w:lastRow="0" w:firstColumn="0" w:lastColumn="0" w:oddVBand="0" w:evenVBand="0" w:oddHBand="0" w:evenHBand="0" w:firstRowFirstColumn="0" w:firstRowLastColumn="0" w:lastRowFirstColumn="0" w:lastRowLastColumn="0"/>
            <w:tcW w:w="1965" w:type="dxa"/>
            <w:shd w:val="clear" w:color="auto" w:fill="FAE6F5"/>
            <w:tcMar>
              <w:left w:w="105" w:type="dxa"/>
              <w:right w:w="105" w:type="dxa"/>
            </w:tcMar>
            <w:vAlign w:val="center"/>
          </w:tcPr>
          <w:p w:rsidR="076A25FB" w:rsidP="3EC20903" w:rsidRDefault="076A25FB" w14:paraId="7C6568C8" w14:textId="0638F425">
            <w:pPr>
              <w:rPr>
                <w:rFonts w:ascii="Calibri" w:hAnsi="Calibri" w:eastAsia="Calibri" w:cs="Calibri"/>
                <w:b w:val="0"/>
                <w:bCs w:val="0"/>
                <w:i w:val="0"/>
                <w:iCs w:val="0"/>
                <w:color w:val="000000" w:themeColor="text1" w:themeTint="FF" w:themeShade="FF"/>
                <w:sz w:val="20"/>
                <w:szCs w:val="20"/>
                <w:lang w:val="en-GB"/>
              </w:rPr>
            </w:pPr>
            <w:r w:rsidRPr="3EC20903" w:rsidR="673C2235">
              <w:rPr>
                <w:rFonts w:ascii="Calibri" w:hAnsi="Calibri" w:eastAsia="Calibri" w:cs="Calibri"/>
                <w:b w:val="0"/>
                <w:bCs w:val="0"/>
                <w:i w:val="0"/>
                <w:iCs w:val="0"/>
                <w:color w:val="000000" w:themeColor="text1" w:themeTint="FF" w:themeShade="FF"/>
                <w:sz w:val="20"/>
                <w:szCs w:val="20"/>
                <w:lang w:val="en-GB"/>
              </w:rPr>
              <w:t>Used for quick updates and urgent communication</w:t>
            </w:r>
          </w:p>
        </w:tc>
        <w:tc>
          <w:tcPr>
            <w:cnfStyle w:val="000000000000" w:firstRow="0" w:lastRow="0" w:firstColumn="0" w:lastColumn="0" w:oddVBand="0" w:evenVBand="0" w:oddHBand="0" w:evenHBand="0" w:firstRowFirstColumn="0" w:firstRowLastColumn="0" w:lastRowFirstColumn="0" w:lastRowLastColumn="0"/>
            <w:tcW w:w="1845" w:type="dxa"/>
            <w:shd w:val="clear" w:color="auto" w:fill="FAE6F5"/>
            <w:tcMar>
              <w:left w:w="105" w:type="dxa"/>
              <w:right w:w="105" w:type="dxa"/>
            </w:tcMar>
            <w:vAlign w:val="center"/>
          </w:tcPr>
          <w:p w:rsidR="076A25FB" w:rsidP="3EC20903" w:rsidRDefault="076A25FB" w14:paraId="5A24AE3A" w14:textId="231569D3">
            <w:pPr>
              <w:rPr>
                <w:rFonts w:ascii="Calibri" w:hAnsi="Calibri" w:eastAsia="Calibri" w:cs="Calibri"/>
                <w:b w:val="0"/>
                <w:bCs w:val="0"/>
                <w:i w:val="0"/>
                <w:iCs w:val="0"/>
                <w:color w:val="000000" w:themeColor="text1" w:themeTint="FF" w:themeShade="FF"/>
                <w:sz w:val="20"/>
                <w:szCs w:val="20"/>
                <w:lang w:val="en-GB"/>
              </w:rPr>
            </w:pPr>
            <w:r w:rsidRPr="3EC20903" w:rsidR="673C2235">
              <w:rPr>
                <w:rFonts w:ascii="Calibri" w:hAnsi="Calibri" w:eastAsia="Calibri" w:cs="Calibri"/>
                <w:b w:val="0"/>
                <w:bCs w:val="0"/>
                <w:i w:val="0"/>
                <w:iCs w:val="0"/>
                <w:color w:val="000000" w:themeColor="text1" w:themeTint="FF" w:themeShade="FF"/>
                <w:sz w:val="20"/>
                <w:szCs w:val="20"/>
                <w:lang w:val="en-GB"/>
              </w:rPr>
              <w:t>Fast and convenient</w:t>
            </w:r>
          </w:p>
        </w:tc>
        <w:tc>
          <w:tcPr>
            <w:cnfStyle w:val="000000000000" w:firstRow="0" w:lastRow="0" w:firstColumn="0" w:lastColumn="0" w:oddVBand="0" w:evenVBand="0" w:oddHBand="0" w:evenHBand="0" w:firstRowFirstColumn="0" w:firstRowLastColumn="0" w:lastRowFirstColumn="0" w:lastRowLastColumn="0"/>
            <w:tcW w:w="2428" w:type="dxa"/>
            <w:shd w:val="clear" w:color="auto" w:fill="FAE6F5"/>
            <w:tcMar>
              <w:left w:w="105" w:type="dxa"/>
              <w:right w:w="105" w:type="dxa"/>
            </w:tcMar>
            <w:vAlign w:val="center"/>
          </w:tcPr>
          <w:p w:rsidR="78495C46" w:rsidP="3EC20903" w:rsidRDefault="78495C46" w14:paraId="030ADA64" w14:textId="77BB7EBF">
            <w:pPr>
              <w:rPr>
                <w:rFonts w:ascii="Calibri" w:hAnsi="Calibri" w:eastAsia="Calibri" w:cs="Calibri"/>
                <w:b w:val="0"/>
                <w:bCs w:val="0"/>
                <w:i w:val="0"/>
                <w:iCs w:val="0"/>
                <w:color w:val="000000" w:themeColor="text1" w:themeTint="FF" w:themeShade="FF"/>
                <w:sz w:val="20"/>
                <w:szCs w:val="20"/>
                <w:lang w:val="en-GB"/>
              </w:rPr>
            </w:pPr>
            <w:r w:rsidRPr="3EC20903" w:rsidR="249D37E4">
              <w:rPr>
                <w:rFonts w:ascii="Calibri" w:hAnsi="Calibri" w:eastAsia="Calibri" w:cs="Calibri"/>
                <w:b w:val="0"/>
                <w:bCs w:val="0"/>
                <w:i w:val="0"/>
                <w:iCs w:val="0"/>
                <w:color w:val="000000" w:themeColor="text1" w:themeTint="FF" w:themeShade="FF"/>
                <w:sz w:val="20"/>
                <w:szCs w:val="20"/>
                <w:lang w:val="en-GB"/>
              </w:rPr>
              <w:t xml:space="preserve">Make standards and </w:t>
            </w:r>
            <w:r w:rsidRPr="3EC20903" w:rsidR="249D37E4">
              <w:rPr>
                <w:rFonts w:ascii="Calibri" w:hAnsi="Calibri" w:eastAsia="Calibri" w:cs="Calibri"/>
                <w:b w:val="0"/>
                <w:bCs w:val="0"/>
                <w:i w:val="0"/>
                <w:iCs w:val="0"/>
                <w:color w:val="000000" w:themeColor="text1" w:themeTint="FF" w:themeShade="FF"/>
                <w:sz w:val="20"/>
                <w:szCs w:val="20"/>
                <w:lang w:val="en-GB"/>
              </w:rPr>
              <w:t>steer clear of</w:t>
            </w:r>
            <w:r w:rsidRPr="3EC20903" w:rsidR="249D37E4">
              <w:rPr>
                <w:rFonts w:ascii="Calibri" w:hAnsi="Calibri" w:eastAsia="Calibri" w:cs="Calibri"/>
                <w:b w:val="0"/>
                <w:bCs w:val="0"/>
                <w:i w:val="0"/>
                <w:iCs w:val="0"/>
                <w:color w:val="000000" w:themeColor="text1" w:themeTint="FF" w:themeShade="FF"/>
                <w:sz w:val="20"/>
                <w:szCs w:val="20"/>
                <w:lang w:val="en-GB"/>
              </w:rPr>
              <w:t xml:space="preserve"> </w:t>
            </w:r>
            <w:r w:rsidRPr="3EC20903" w:rsidR="249D37E4">
              <w:rPr>
                <w:rFonts w:ascii="Calibri" w:hAnsi="Calibri" w:eastAsia="Calibri" w:cs="Calibri"/>
                <w:b w:val="0"/>
                <w:bCs w:val="0"/>
                <w:i w:val="0"/>
                <w:iCs w:val="0"/>
                <w:color w:val="000000" w:themeColor="text1" w:themeTint="FF" w:themeShade="FF"/>
                <w:sz w:val="20"/>
                <w:szCs w:val="20"/>
                <w:lang w:val="en-GB"/>
              </w:rPr>
              <w:t>private information</w:t>
            </w:r>
          </w:p>
        </w:tc>
        <w:tc>
          <w:tcPr>
            <w:cnfStyle w:val="000000000000" w:firstRow="0" w:lastRow="0" w:firstColumn="0" w:lastColumn="0" w:oddVBand="0" w:evenVBand="0" w:oddHBand="0" w:evenHBand="0" w:firstRowFirstColumn="0" w:firstRowLastColumn="0" w:lastRowFirstColumn="0" w:lastRowLastColumn="0"/>
            <w:tcW w:w="1650" w:type="dxa"/>
            <w:shd w:val="clear" w:color="auto" w:fill="FAE6F5"/>
            <w:tcMar>
              <w:left w:w="105" w:type="dxa"/>
              <w:right w:w="105" w:type="dxa"/>
            </w:tcMar>
            <w:vAlign w:val="center"/>
          </w:tcPr>
          <w:p w:rsidR="78495C46" w:rsidP="3EC20903" w:rsidRDefault="78495C46" w14:paraId="67579E34" w14:textId="0D3DAF42">
            <w:pPr>
              <w:pStyle w:val="Normal"/>
              <w:bidi w:val="0"/>
              <w:rPr>
                <w:rFonts w:ascii="Calibri" w:hAnsi="Calibri" w:eastAsia="Calibri" w:cs="Calibri"/>
                <w:b w:val="0"/>
                <w:bCs w:val="0"/>
                <w:i w:val="0"/>
                <w:iCs w:val="0"/>
                <w:noProof w:val="0"/>
                <w:color w:val="000000" w:themeColor="text1" w:themeTint="FF" w:themeShade="FF"/>
                <w:sz w:val="20"/>
                <w:szCs w:val="20"/>
                <w:lang w:val="en-GB"/>
              </w:rPr>
            </w:pPr>
            <w:r w:rsidRPr="3EC20903" w:rsidR="249D37E4">
              <w:rPr>
                <w:rFonts w:ascii="Calibri" w:hAnsi="Calibri" w:eastAsia="Calibri" w:cs="Calibri"/>
                <w:b w:val="0"/>
                <w:bCs w:val="0"/>
                <w:i w:val="0"/>
                <w:iCs w:val="0"/>
                <w:noProof w:val="0"/>
                <w:color w:val="000000" w:themeColor="text1" w:themeTint="FF" w:themeShade="FF"/>
                <w:sz w:val="20"/>
                <w:szCs w:val="20"/>
                <w:lang w:val="en-GB"/>
              </w:rPr>
              <w:t>Increases responsiveness</w:t>
            </w:r>
          </w:p>
        </w:tc>
      </w:tr>
    </w:tbl>
    <w:p w:rsidR="11F46812" w:rsidP="3EC20903" w:rsidRDefault="11F46812" w14:paraId="6BC2DEDA" w14:textId="2B317EA7">
      <w:pPr>
        <w:pStyle w:val="Normal"/>
        <w:ind w:left="0"/>
        <w:rPr>
          <w:rFonts w:ascii="Calibri" w:hAnsi="Calibri" w:eastAsia="Calibri" w:cs="Calibri"/>
          <w:b w:val="0"/>
          <w:bCs w:val="0"/>
          <w:noProof w:val="0"/>
          <w:color w:val="000000" w:themeColor="text1" w:themeTint="FF" w:themeShade="FF"/>
          <w:sz w:val="24"/>
          <w:szCs w:val="24"/>
          <w:lang w:val="en-GB"/>
        </w:rPr>
      </w:pPr>
    </w:p>
    <w:p w:rsidR="11F46812" w:rsidP="3EC20903" w:rsidRDefault="11F46812" w14:paraId="00B1BE6C" w14:textId="6164DC18">
      <w:pPr>
        <w:pStyle w:val="Normal"/>
        <w:ind w:left="0"/>
        <w:rPr>
          <w:rFonts w:ascii="Calibri" w:hAnsi="Calibri" w:eastAsia="Calibri" w:cs="Calibri"/>
          <w:noProof w:val="0"/>
          <w:color w:val="000000" w:themeColor="text1" w:themeTint="FF" w:themeShade="FF"/>
          <w:sz w:val="28"/>
          <w:szCs w:val="28"/>
          <w:lang w:val="en-GB"/>
        </w:rPr>
      </w:pPr>
      <w:r w:rsidRPr="3EC20903" w:rsidR="7F18CA69">
        <w:rPr>
          <w:rFonts w:ascii="Calibri" w:hAnsi="Calibri" w:eastAsia="Calibri" w:cs="Calibri"/>
          <w:noProof w:val="0"/>
          <w:color w:val="000000" w:themeColor="text1" w:themeTint="FF" w:themeShade="FF"/>
          <w:sz w:val="28"/>
          <w:szCs w:val="28"/>
          <w:lang w:val="en-GB"/>
        </w:rPr>
        <w:t>Different communication methods are appropriate for different workplace situations. Meetings are useful for discussion and teamwork because they allow immediate feedback and clarification. However, meetings can become ineffective if they are poorly organised or too long. Emails are suitable for formal communication and documentation, but excessive email use may cause information overload. Instant messaging applications such as WhatsApp improve communication speed, although they may reduce professionalism if used incorrectly. Managers must select communication methods carefully to ensure that information is communicated clearly and efficiently. Choosing appropriate communication channels reduces misunderstandings and supports productivity.</w:t>
      </w:r>
    </w:p>
    <w:p w:rsidR="3EC20903" w:rsidP="3EC20903" w:rsidRDefault="3EC20903" w14:paraId="63BE6873" w14:textId="1BD92EF7">
      <w:pPr>
        <w:pStyle w:val="Normal"/>
        <w:ind w:left="0"/>
        <w:rPr>
          <w:rFonts w:ascii="Calibri" w:hAnsi="Calibri" w:eastAsia="Calibri" w:cs="Calibri"/>
          <w:noProof w:val="0"/>
          <w:color w:val="000000" w:themeColor="text1" w:themeTint="FF" w:themeShade="FF"/>
          <w:sz w:val="28"/>
          <w:szCs w:val="28"/>
          <w:lang w:val="en-GB"/>
        </w:rPr>
      </w:pPr>
    </w:p>
    <w:p w:rsidR="11F46812" w:rsidP="3EC20903" w:rsidRDefault="11F46812" w14:paraId="536DEFA4" w14:textId="493AC2CD">
      <w:pPr>
        <w:pStyle w:val="ListParagraph"/>
        <w:numPr>
          <w:ilvl w:val="1"/>
          <w:numId w:val="10"/>
        </w:numPr>
        <w:rPr>
          <w:rFonts w:ascii="Calibri" w:hAnsi="Calibri" w:eastAsia="Calibri" w:cs="Calibri"/>
          <w:b w:val="0"/>
          <w:bCs w:val="0"/>
          <w:i w:val="0"/>
          <w:iCs w:val="0"/>
          <w:sz w:val="32"/>
          <w:szCs w:val="32"/>
        </w:rPr>
      </w:pPr>
      <w:r w:rsidRPr="3EC20903" w:rsidR="54FCA1E8">
        <w:rPr>
          <w:rFonts w:ascii="Calibri" w:hAnsi="Calibri" w:eastAsia="Calibri" w:cs="Calibri"/>
          <w:b w:val="0"/>
          <w:bCs w:val="0"/>
          <w:i w:val="0"/>
          <w:iCs w:val="0"/>
          <w:sz w:val="32"/>
          <w:szCs w:val="32"/>
        </w:rPr>
        <w:t>Conflict in the workplace</w:t>
      </w:r>
    </w:p>
    <w:p w:rsidR="3EC20903" w:rsidP="3EC20903" w:rsidRDefault="3EC20903" w14:paraId="6E810647" w14:textId="29B767B0">
      <w:pPr>
        <w:pStyle w:val="ListParagraph"/>
        <w:ind w:left="1440"/>
        <w:rPr>
          <w:rFonts w:ascii="Calibri" w:hAnsi="Calibri" w:eastAsia="Calibri" w:cs="Calibri"/>
          <w:b w:val="1"/>
          <w:bCs w:val="1"/>
          <w:i w:val="0"/>
          <w:iCs w:val="0"/>
          <w:sz w:val="32"/>
          <w:szCs w:val="32"/>
        </w:rPr>
      </w:pPr>
    </w:p>
    <w:p w:rsidR="63107E76" w:rsidRDefault="63107E76" w14:paraId="1FA4515F" w14:textId="3BEF3863">
      <w:r w:rsidRPr="3EC20903" w:rsidR="63107E76">
        <w:rPr>
          <w:rFonts w:ascii="Calibri" w:hAnsi="Calibri" w:eastAsia="Calibri" w:cs="Calibri"/>
          <w:noProof w:val="0"/>
          <w:color w:val="000000" w:themeColor="text1" w:themeTint="FF" w:themeShade="FF"/>
          <w:sz w:val="28"/>
          <w:szCs w:val="28"/>
          <w:lang w:val="en-GB"/>
        </w:rPr>
        <w:t>Conflict in the workplace refers to disagreements between individuals or groups arising from differences in goals, values, expectations, or communication styles. Conflict may be constructive when it encourages innovation and problem-solving; however, unresolved conflict can reduce motivation, increase stress, and negatively affect performance. Poor communication is a common cause of conflict, particularly when messages are unclear, incomplete, or interpreted differently by employees. Low motivation may also intensify conflict, as dissatisfied employees are more likely to react defensively and resist cooperation. In my workplace, conflict occasionally occurs when responsibilities are not clearly defined. Managers typically resolve these issues through open discussion and active listening, which helps clarify expectations and restore trust. If workplace conflict is not managed effectively, it may reduce employee motivation, increase absenteeism, and negatively affect teamwork. Employees involved in unresolved conflict may become less cooperative and less productive. However, when conflict is managed professionally, it can encourage problem-solving and improve decision-making by allowing employees to express different opinions. Managers play an important role in resolving workplace conflict through communication, negotiation, and active listening. Effective conflict management strengthens teamwork, improves relationships, and supports organisational performance by reducing misunderstandings and maintaining employee engagement (Robbins &amp; Judge, 2022).</w:t>
      </w:r>
    </w:p>
    <w:p w:rsidR="3EC20903" w:rsidP="3EC20903" w:rsidRDefault="3EC20903" w14:paraId="6CF1B855" w14:textId="6A91397C">
      <w:pPr>
        <w:pStyle w:val="Normal"/>
        <w:rPr>
          <w:rFonts w:ascii="Calibri" w:hAnsi="Calibri" w:eastAsia="Calibri" w:cs="Calibri"/>
          <w:b w:val="0"/>
          <w:bCs w:val="0"/>
          <w:i w:val="0"/>
          <w:iCs w:val="0"/>
          <w:noProof w:val="0"/>
          <w:color w:val="000000" w:themeColor="text1" w:themeTint="FF" w:themeShade="FF"/>
          <w:sz w:val="28"/>
          <w:szCs w:val="28"/>
          <w:lang w:val="en-GB"/>
        </w:rPr>
      </w:pPr>
    </w:p>
    <w:p w:rsidR="11F46812" w:rsidP="22882FC9" w:rsidRDefault="11F46812" w14:paraId="5C815B56" w14:textId="4F654124">
      <w:pPr>
        <w:pStyle w:val="Normal"/>
        <w:rPr>
          <w:rFonts w:ascii="Calibri" w:hAnsi="Calibri" w:eastAsia="Calibri" w:cs="Calibri"/>
          <w:b w:val="1"/>
          <w:bCs w:val="1"/>
          <w:i w:val="0"/>
          <w:iCs w:val="0"/>
          <w:noProof w:val="0"/>
          <w:color w:val="000000" w:themeColor="text1" w:themeTint="FF" w:themeShade="FF"/>
          <w:sz w:val="28"/>
          <w:szCs w:val="28"/>
          <w:lang w:val="en-GB"/>
        </w:rPr>
      </w:pPr>
    </w:p>
    <w:p w:rsidR="11F46812" w:rsidP="3EC20903" w:rsidRDefault="11F46812" w14:paraId="43F61511" w14:textId="6E59A65E">
      <w:pPr>
        <w:pStyle w:val="ListParagraph"/>
        <w:numPr>
          <w:ilvl w:val="1"/>
          <w:numId w:val="10"/>
        </w:numPr>
        <w:rPr>
          <w:rFonts w:ascii="Calibri" w:hAnsi="Calibri" w:eastAsia="Calibri" w:cs="Calibri"/>
          <w:b w:val="0"/>
          <w:bCs w:val="0"/>
          <w:i w:val="0"/>
          <w:iCs w:val="0"/>
          <w:sz w:val="32"/>
          <w:szCs w:val="32"/>
        </w:rPr>
      </w:pPr>
      <w:r w:rsidRPr="3EC20903" w:rsidR="54FCA1E8">
        <w:rPr>
          <w:rFonts w:ascii="Calibri" w:hAnsi="Calibri" w:eastAsia="Calibri" w:cs="Calibri"/>
          <w:b w:val="0"/>
          <w:bCs w:val="0"/>
          <w:i w:val="0"/>
          <w:iCs w:val="0"/>
          <w:sz w:val="32"/>
          <w:szCs w:val="32"/>
        </w:rPr>
        <w:t xml:space="preserve">Conflict resolution </w:t>
      </w:r>
      <w:r w:rsidRPr="3EC20903" w:rsidR="2D1EA660">
        <w:rPr>
          <w:rFonts w:ascii="Calibri" w:hAnsi="Calibri" w:eastAsia="Calibri" w:cs="Calibri"/>
          <w:b w:val="0"/>
          <w:bCs w:val="0"/>
          <w:i w:val="0"/>
          <w:iCs w:val="0"/>
          <w:sz w:val="32"/>
          <w:szCs w:val="32"/>
        </w:rPr>
        <w:t>strategy</w:t>
      </w:r>
    </w:p>
    <w:p w:rsidR="3EC20903" w:rsidP="3EC20903" w:rsidRDefault="3EC20903" w14:paraId="2E17996A" w14:textId="72F269CF">
      <w:pPr>
        <w:pStyle w:val="ListParagraph"/>
        <w:ind w:left="1440"/>
        <w:rPr>
          <w:rFonts w:ascii="Calibri" w:hAnsi="Calibri" w:eastAsia="Calibri" w:cs="Calibri"/>
          <w:b w:val="1"/>
          <w:bCs w:val="1"/>
          <w:i w:val="0"/>
          <w:iCs w:val="0"/>
          <w:sz w:val="32"/>
          <w:szCs w:val="32"/>
        </w:rPr>
      </w:pPr>
    </w:p>
    <w:p w:rsidR="64C7ECFD" w:rsidP="3EC20903" w:rsidRDefault="64C7ECFD" w14:paraId="702B7FDB" w14:textId="2F16AA67">
      <w:pPr>
        <w:rPr>
          <w:rFonts w:ascii="Calibri" w:hAnsi="Calibri" w:eastAsia="Calibri" w:cs="Calibri"/>
          <w:b w:val="0"/>
          <w:bCs w:val="0"/>
          <w:i w:val="0"/>
          <w:iCs w:val="0"/>
          <w:noProof w:val="0"/>
          <w:color w:val="000000" w:themeColor="text1" w:themeTint="FF" w:themeShade="FF"/>
          <w:sz w:val="28"/>
          <w:szCs w:val="28"/>
          <w:lang w:val="en-GB"/>
        </w:rPr>
      </w:pPr>
      <w:r w:rsidRPr="3EC20903" w:rsidR="62F5B5EC">
        <w:rPr>
          <w:rFonts w:ascii="Calibri" w:hAnsi="Calibri" w:eastAsia="Calibri" w:cs="Calibri"/>
          <w:b w:val="0"/>
          <w:bCs w:val="0"/>
          <w:i w:val="0"/>
          <w:iCs w:val="0"/>
          <w:noProof w:val="0"/>
          <w:color w:val="000000" w:themeColor="text1" w:themeTint="FF" w:themeShade="FF"/>
          <w:sz w:val="28"/>
          <w:szCs w:val="28"/>
          <w:lang w:val="en-US"/>
        </w:rPr>
        <w:t xml:space="preserve">A collaborative conflict resolution strategy is widely regarded as the most effective approach to managing workplace disagreements. This strategy involves open communication, active listening, and joint problem-solving to </w:t>
      </w:r>
      <w:r w:rsidRPr="3EC20903" w:rsidR="62F5B5EC">
        <w:rPr>
          <w:rFonts w:ascii="Calibri" w:hAnsi="Calibri" w:eastAsia="Calibri" w:cs="Calibri"/>
          <w:b w:val="0"/>
          <w:bCs w:val="0"/>
          <w:i w:val="0"/>
          <w:iCs w:val="0"/>
          <w:noProof w:val="0"/>
          <w:color w:val="000000" w:themeColor="text1" w:themeTint="FF" w:themeShade="FF"/>
          <w:sz w:val="28"/>
          <w:szCs w:val="28"/>
          <w:lang w:val="en-US"/>
        </w:rPr>
        <w:t>identify</w:t>
      </w:r>
      <w:r w:rsidRPr="3EC20903" w:rsidR="62F5B5EC">
        <w:rPr>
          <w:rFonts w:ascii="Calibri" w:hAnsi="Calibri" w:eastAsia="Calibri" w:cs="Calibri"/>
          <w:b w:val="0"/>
          <w:bCs w:val="0"/>
          <w:i w:val="0"/>
          <w:iCs w:val="0"/>
          <w:noProof w:val="0"/>
          <w:color w:val="000000" w:themeColor="text1" w:themeTint="FF" w:themeShade="FF"/>
          <w:sz w:val="28"/>
          <w:szCs w:val="28"/>
          <w:lang w:val="en-US"/>
        </w:rPr>
        <w:t xml:space="preserve"> solutions that satisfy all parties. Unlike avoidance or competition, collaboration addresses the underlying causes of conflict and promotes mutual understanding. In practice, managers </w:t>
      </w:r>
      <w:r w:rsidRPr="3EC20903" w:rsidR="62F5B5EC">
        <w:rPr>
          <w:rFonts w:ascii="Calibri" w:hAnsi="Calibri" w:eastAsia="Calibri" w:cs="Calibri"/>
          <w:b w:val="0"/>
          <w:bCs w:val="0"/>
          <w:i w:val="0"/>
          <w:iCs w:val="0"/>
          <w:noProof w:val="0"/>
          <w:color w:val="000000" w:themeColor="text1" w:themeTint="FF" w:themeShade="FF"/>
          <w:sz w:val="28"/>
          <w:szCs w:val="28"/>
          <w:lang w:val="en-US"/>
        </w:rPr>
        <w:t>facilitate</w:t>
      </w:r>
      <w:r w:rsidRPr="3EC20903" w:rsidR="62F5B5EC">
        <w:rPr>
          <w:rFonts w:ascii="Calibri" w:hAnsi="Calibri" w:eastAsia="Calibri" w:cs="Calibri"/>
          <w:b w:val="0"/>
          <w:bCs w:val="0"/>
          <w:i w:val="0"/>
          <w:iCs w:val="0"/>
          <w:noProof w:val="0"/>
          <w:color w:val="000000" w:themeColor="text1" w:themeTint="FF" w:themeShade="FF"/>
          <w:sz w:val="28"/>
          <w:szCs w:val="28"/>
          <w:lang w:val="en-US"/>
        </w:rPr>
        <w:t xml:space="preserve"> discussions in which employees express their concerns, clarify expectations, and agree on actions to prevent recurrence. For example, when two employees disagree over task responsibilities, a collaborative meeting can help redefine roles and restore cooperation. This approach strengthens trust, improves communication, and supports employee motivation by ensuring that individuals feel respected and heard. Although collaboration can be time-consuming, it usually leads to more sustainable outcomes and stronger working relationships (Lussier &amp; Hendon, 2020</w:t>
      </w:r>
      <w:r w:rsidRPr="3EC20903" w:rsidR="1C7FF767">
        <w:rPr>
          <w:rFonts w:ascii="Calibri" w:hAnsi="Calibri" w:eastAsia="Calibri" w:cs="Calibri"/>
          <w:b w:val="0"/>
          <w:bCs w:val="0"/>
          <w:i w:val="0"/>
          <w:iCs w:val="0"/>
          <w:noProof w:val="0"/>
          <w:color w:val="000000" w:themeColor="text1" w:themeTint="FF" w:themeShade="FF"/>
          <w:sz w:val="28"/>
          <w:szCs w:val="28"/>
          <w:lang w:val="en-US"/>
        </w:rPr>
        <w:t xml:space="preserve">; </w:t>
      </w:r>
      <w:r w:rsidRPr="3EC20903" w:rsidR="62F5B5EC">
        <w:rPr>
          <w:rFonts w:ascii="Calibri" w:hAnsi="Calibri" w:eastAsia="Calibri" w:cs="Calibri"/>
          <w:b w:val="0"/>
          <w:bCs w:val="0"/>
          <w:i w:val="0"/>
          <w:iCs w:val="0"/>
          <w:noProof w:val="0"/>
          <w:color w:val="000000" w:themeColor="text1" w:themeTint="FF" w:themeShade="FF"/>
          <w:sz w:val="28"/>
          <w:szCs w:val="28"/>
          <w:lang w:val="en-US"/>
        </w:rPr>
        <w:t>Kinicki &amp; Fugate, 2018).</w:t>
      </w:r>
    </w:p>
    <w:p w:rsidR="64C7ECFD" w:rsidP="3EC20903" w:rsidRDefault="64C7ECFD" w14:paraId="546A5F4E" w14:textId="004052B9">
      <w:pPr>
        <w:pStyle w:val="Normal"/>
        <w:rPr>
          <w:rFonts w:ascii="Calibri" w:hAnsi="Calibri" w:eastAsia="Calibri" w:cs="Calibri"/>
          <w:b w:val="1"/>
          <w:bCs w:val="1"/>
          <w:i w:val="0"/>
          <w:iCs w:val="0"/>
          <w:sz w:val="28"/>
          <w:szCs w:val="28"/>
        </w:rPr>
      </w:pPr>
    </w:p>
    <w:p w:rsidR="64C7ECFD" w:rsidP="3EC20903" w:rsidRDefault="64C7ECFD" w14:paraId="24F02B08" w14:textId="2C289D59">
      <w:pPr>
        <w:pStyle w:val="Heading1"/>
        <w:numPr>
          <w:ilvl w:val="0"/>
          <w:numId w:val="10"/>
        </w:numPr>
        <w:rPr>
          <w:rFonts w:ascii="Calibri" w:hAnsi="Calibri" w:eastAsia="Calibri" w:cs="Calibri"/>
          <w:b w:val="1"/>
          <w:bCs w:val="1"/>
          <w:i w:val="0"/>
          <w:iCs w:val="0"/>
          <w:color w:val="000000" w:themeColor="text1" w:themeTint="FF" w:themeShade="FF"/>
          <w:sz w:val="36"/>
          <w:szCs w:val="36"/>
        </w:rPr>
      </w:pPr>
      <w:r w:rsidRPr="3EC20903" w:rsidR="2F7DCDCD">
        <w:rPr>
          <w:rFonts w:ascii="Calibri" w:hAnsi="Calibri" w:eastAsia="Calibri" w:cs="Calibri"/>
          <w:b w:val="1"/>
          <w:bCs w:val="1"/>
          <w:i w:val="0"/>
          <w:iCs w:val="0"/>
          <w:color w:val="000000" w:themeColor="text1" w:themeTint="FF" w:themeShade="FF"/>
          <w:sz w:val="36"/>
          <w:szCs w:val="36"/>
        </w:rPr>
        <w:t xml:space="preserve">  </w:t>
      </w:r>
      <w:bookmarkStart w:name="_Toc898960487" w:id="1587762202"/>
      <w:r w:rsidRPr="3EC20903" w:rsidR="2F7DCDCD">
        <w:rPr>
          <w:rFonts w:ascii="Calibri" w:hAnsi="Calibri" w:eastAsia="Calibri" w:cs="Calibri"/>
          <w:b w:val="1"/>
          <w:bCs w:val="1"/>
          <w:i w:val="0"/>
          <w:iCs w:val="0"/>
          <w:color w:val="000000" w:themeColor="text1" w:themeTint="FF" w:themeShade="FF"/>
          <w:sz w:val="36"/>
          <w:szCs w:val="36"/>
        </w:rPr>
        <w:t>Mot</w:t>
      </w:r>
      <w:r w:rsidRPr="3EC20903" w:rsidR="3F3EB61A">
        <w:rPr>
          <w:rFonts w:ascii="Calibri" w:hAnsi="Calibri" w:eastAsia="Calibri" w:cs="Calibri"/>
          <w:b w:val="1"/>
          <w:bCs w:val="1"/>
          <w:i w:val="0"/>
          <w:iCs w:val="0"/>
          <w:color w:val="000000" w:themeColor="text1" w:themeTint="FF" w:themeShade="FF"/>
          <w:sz w:val="36"/>
          <w:szCs w:val="36"/>
        </w:rPr>
        <w:t>ivation theories</w:t>
      </w:r>
      <w:bookmarkEnd w:id="1587762202"/>
    </w:p>
    <w:p w:rsidR="64C7ECFD" w:rsidP="22882FC9" w:rsidRDefault="64C7ECFD" w14:paraId="6BE74A99" w14:textId="3354F979">
      <w:pPr>
        <w:pStyle w:val="Normal"/>
        <w:rPr>
          <w:b w:val="0"/>
          <w:bCs w:val="0"/>
        </w:rPr>
      </w:pPr>
    </w:p>
    <w:p w:rsidR="64C7ECFD" w:rsidP="3EC20903" w:rsidRDefault="64C7ECFD" w14:paraId="2B5ACC5F" w14:textId="34DC313A">
      <w:pPr>
        <w:pStyle w:val="Heading2"/>
        <w:numPr>
          <w:ilvl w:val="1"/>
          <w:numId w:val="10"/>
        </w:numPr>
        <w:rPr>
          <w:rFonts w:ascii="Calibri" w:hAnsi="Calibri" w:eastAsia="Calibri" w:cs="Calibri"/>
          <w:b w:val="0"/>
          <w:bCs w:val="0"/>
          <w:i w:val="0"/>
          <w:iCs w:val="0"/>
          <w:noProof w:val="0"/>
          <w:color w:val="000000" w:themeColor="text1" w:themeTint="FF" w:themeShade="FF"/>
          <w:lang w:val="en-GB"/>
        </w:rPr>
      </w:pPr>
      <w:bookmarkStart w:name="_Toc2016032575" w:id="476198933"/>
      <w:r w:rsidRPr="3EC20903" w:rsidR="749F39FF">
        <w:rPr>
          <w:rFonts w:ascii="Calibri" w:hAnsi="Calibri" w:eastAsia="Calibri" w:cs="Calibri"/>
          <w:b w:val="0"/>
          <w:bCs w:val="0"/>
          <w:i w:val="0"/>
          <w:iCs w:val="0"/>
          <w:noProof w:val="0"/>
          <w:color w:val="000000" w:themeColor="text1" w:themeTint="FF" w:themeShade="FF"/>
          <w:lang w:val="en-GB"/>
        </w:rPr>
        <w:t>Motivation</w:t>
      </w:r>
      <w:bookmarkEnd w:id="476198933"/>
    </w:p>
    <w:p w:rsidR="3EC20903" w:rsidP="3EC20903" w:rsidRDefault="3EC20903" w14:paraId="0D19D322" w14:textId="3594FD81">
      <w:pPr>
        <w:pStyle w:val="Normal"/>
        <w:rPr>
          <w:noProof w:val="0"/>
          <w:lang w:val="en-GB"/>
        </w:rPr>
      </w:pPr>
    </w:p>
    <w:p w:rsidR="1E9E43D7" w:rsidRDefault="1E9E43D7" w14:paraId="25FFB34C" w14:textId="071A077E">
      <w:r w:rsidRPr="3EC20903" w:rsidR="1E9E43D7">
        <w:rPr>
          <w:rFonts w:ascii="Calibri" w:hAnsi="Calibri" w:eastAsia="Calibri" w:cs="Calibri"/>
          <w:noProof w:val="0"/>
          <w:color w:val="000000" w:themeColor="text1" w:themeTint="FF" w:themeShade="FF"/>
          <w:sz w:val="28"/>
          <w:szCs w:val="28"/>
          <w:lang w:val="en-GB"/>
        </w:rPr>
        <w:t>Motivation refers to the internal and external forces that influence the direction, intensity, and persistence of behaviour toward achieving specific goals. In the workplace, motivation affects employee effort, commitment, and performance. Intrinsic motivation arises from achievement and personal growth, whereas extrinsic motivation is driven by rewards such as salary, bonuses, and promotion. Both forms of motivation influence employee engagement and organisational performance by encouraging employees to work more effectively and achieve organisational objectives (Robbins &amp; Judge, 2022; Armstrong &amp; Taylor, 2023).</w:t>
      </w:r>
    </w:p>
    <w:p w:rsidR="3EC20903" w:rsidP="3EC20903" w:rsidRDefault="3EC20903" w14:paraId="0655B480" w14:textId="50693C9E">
      <w:pPr>
        <w:pStyle w:val="Normal"/>
      </w:pPr>
    </w:p>
    <w:p w:rsidR="64C7ECFD" w:rsidP="22882FC9" w:rsidRDefault="64C7ECFD" w14:paraId="494F9FA5" w14:textId="572D6D00">
      <w:pPr>
        <w:pStyle w:val="Normal"/>
        <w:rPr>
          <w:b w:val="0"/>
          <w:bCs w:val="0"/>
        </w:rPr>
      </w:pPr>
    </w:p>
    <w:p w:rsidR="64C7ECFD" w:rsidP="3EC20903" w:rsidRDefault="64C7ECFD" w14:paraId="5C5E6CD4" w14:textId="1E532FE0">
      <w:pPr>
        <w:pStyle w:val="Heading2"/>
        <w:numPr>
          <w:ilvl w:val="1"/>
          <w:numId w:val="10"/>
        </w:numPr>
        <w:rPr>
          <w:rFonts w:ascii="Calibri" w:hAnsi="Calibri" w:eastAsia="Calibri" w:cs="Calibri"/>
          <w:b w:val="0"/>
          <w:bCs w:val="0"/>
          <w:i w:val="0"/>
          <w:iCs w:val="0"/>
          <w:noProof w:val="0"/>
          <w:color w:val="000000" w:themeColor="text1" w:themeTint="FF" w:themeShade="FF"/>
          <w:lang w:val="en-GB"/>
        </w:rPr>
      </w:pPr>
      <w:bookmarkStart w:name="_Toc1146873234" w:id="353237691"/>
      <w:r w:rsidRPr="3EC20903" w:rsidR="145A26C5">
        <w:rPr>
          <w:rFonts w:ascii="Calibri" w:hAnsi="Calibri" w:eastAsia="Calibri" w:cs="Calibri"/>
          <w:b w:val="0"/>
          <w:bCs w:val="0"/>
          <w:i w:val="0"/>
          <w:iCs w:val="0"/>
          <w:noProof w:val="0"/>
          <w:color w:val="000000" w:themeColor="text1" w:themeTint="FF" w:themeShade="FF"/>
          <w:lang w:val="en-GB"/>
        </w:rPr>
        <w:t>Intrinsic and Extrinsic Motivation</w:t>
      </w:r>
      <w:bookmarkEnd w:id="353237691"/>
    </w:p>
    <w:p w:rsidR="3EC20903" w:rsidP="3EC20903" w:rsidRDefault="3EC20903" w14:paraId="603850EC" w14:textId="2796CFAA">
      <w:pPr>
        <w:pStyle w:val="Normal"/>
        <w:rPr>
          <w:noProof w:val="0"/>
          <w:lang w:val="en-GB"/>
        </w:rPr>
      </w:pPr>
    </w:p>
    <w:p w:rsidR="5733F239" w:rsidRDefault="5733F239" w14:paraId="6AF9E8F6" w14:textId="0C41E52C">
      <w:r w:rsidRPr="3EC20903" w:rsidR="5733F239">
        <w:rPr>
          <w:rFonts w:ascii="Calibri" w:hAnsi="Calibri" w:eastAsia="Calibri" w:cs="Calibri"/>
          <w:noProof w:val="0"/>
          <w:color w:val="000000" w:themeColor="text1" w:themeTint="FF" w:themeShade="FF"/>
          <w:sz w:val="28"/>
          <w:szCs w:val="28"/>
          <w:lang w:val="en-US"/>
        </w:rPr>
        <w:t xml:space="preserve">Intrinsic motivation refers to engaging in work because it is personally satisfying and enjoyable. Employees who are intrinsically motivated gain satisfaction from achievement, learning, and personal growth. Extrinsic motivation refers to performing work </w:t>
      </w:r>
      <w:r w:rsidRPr="3EC20903" w:rsidR="5733F239">
        <w:rPr>
          <w:rFonts w:ascii="Calibri" w:hAnsi="Calibri" w:eastAsia="Calibri" w:cs="Calibri"/>
          <w:noProof w:val="0"/>
          <w:color w:val="000000" w:themeColor="text1" w:themeTint="FF" w:themeShade="FF"/>
          <w:sz w:val="28"/>
          <w:szCs w:val="28"/>
          <w:lang w:val="en-US"/>
        </w:rPr>
        <w:t>in order to</w:t>
      </w:r>
      <w:r w:rsidRPr="3EC20903" w:rsidR="5733F239">
        <w:rPr>
          <w:rFonts w:ascii="Calibri" w:hAnsi="Calibri" w:eastAsia="Calibri" w:cs="Calibri"/>
          <w:noProof w:val="0"/>
          <w:color w:val="000000" w:themeColor="text1" w:themeTint="FF" w:themeShade="FF"/>
          <w:sz w:val="28"/>
          <w:szCs w:val="28"/>
          <w:lang w:val="en-US"/>
        </w:rPr>
        <w:t xml:space="preserve"> obtain external rewards or avoid negative consequences, such as pay, bonuses, promotion, or job security. In my workplace, intrinsic motivation is </w:t>
      </w:r>
      <w:r w:rsidRPr="3EC20903" w:rsidR="5733F239">
        <w:rPr>
          <w:rFonts w:ascii="Calibri" w:hAnsi="Calibri" w:eastAsia="Calibri" w:cs="Calibri"/>
          <w:noProof w:val="0"/>
          <w:color w:val="000000" w:themeColor="text1" w:themeTint="FF" w:themeShade="FF"/>
          <w:sz w:val="28"/>
          <w:szCs w:val="28"/>
          <w:lang w:val="en-US"/>
        </w:rPr>
        <w:t>evident</w:t>
      </w:r>
      <w:r w:rsidRPr="3EC20903" w:rsidR="5733F239">
        <w:rPr>
          <w:rFonts w:ascii="Calibri" w:hAnsi="Calibri" w:eastAsia="Calibri" w:cs="Calibri"/>
          <w:noProof w:val="0"/>
          <w:color w:val="000000" w:themeColor="text1" w:themeTint="FF" w:themeShade="FF"/>
          <w:sz w:val="28"/>
          <w:szCs w:val="28"/>
          <w:lang w:val="en-US"/>
        </w:rPr>
        <w:t xml:space="preserve"> when employees take pride in solving problems, while extrinsic motivation is reflected in financial incentives and recognition schemes. Both forms of motivation improve employee engagement, productivity, and overall workplace performance (Robbins &amp; Judge, 2022).</w:t>
      </w:r>
    </w:p>
    <w:p w:rsidR="64C7ECFD" w:rsidP="22882FC9" w:rsidRDefault="64C7ECFD" w14:paraId="75CACAF9" w14:textId="30369EE9">
      <w:pPr>
        <w:pStyle w:val="Normal"/>
      </w:pPr>
    </w:p>
    <w:p w:rsidR="64C7ECFD" w:rsidP="3EC20903" w:rsidRDefault="64C7ECFD" w14:paraId="09B5E17E" w14:textId="47AA16C3">
      <w:pPr>
        <w:pStyle w:val="Heading2"/>
        <w:numPr>
          <w:ilvl w:val="1"/>
          <w:numId w:val="10"/>
        </w:numPr>
        <w:spacing w:before="195" w:beforeAutospacing="off" w:after="195" w:afterAutospacing="off"/>
        <w:rPr>
          <w:rFonts w:ascii="Calibri" w:hAnsi="Calibri" w:eastAsia="Calibri" w:cs="Calibri"/>
          <w:b w:val="0"/>
          <w:bCs w:val="0"/>
          <w:noProof w:val="0"/>
          <w:color w:val="000000" w:themeColor="text1" w:themeTint="FF" w:themeShade="FF"/>
          <w:sz w:val="27"/>
          <w:szCs w:val="27"/>
          <w:lang w:val="en-GB"/>
        </w:rPr>
      </w:pPr>
      <w:bookmarkStart w:name="_Toc1585905864" w:id="648915474"/>
      <w:r w:rsidRPr="3EC20903" w:rsidR="4BE2FD3B">
        <w:rPr>
          <w:rFonts w:ascii="Calibri" w:hAnsi="Calibri" w:eastAsia="Calibri" w:cs="Calibri"/>
          <w:b w:val="0"/>
          <w:bCs w:val="0"/>
          <w:noProof w:val="0"/>
          <w:color w:val="000000" w:themeColor="text1" w:themeTint="FF" w:themeShade="FF"/>
          <w:sz w:val="32"/>
          <w:szCs w:val="32"/>
          <w:lang w:val="en-GB"/>
        </w:rPr>
        <w:t>Maslow</w:t>
      </w:r>
      <w:r w:rsidRPr="3EC20903" w:rsidR="4BE2FD3B">
        <w:rPr>
          <w:rFonts w:ascii="Calibri" w:hAnsi="Calibri" w:eastAsia="Calibri" w:cs="Calibri"/>
          <w:b w:val="0"/>
          <w:bCs w:val="0"/>
          <w:noProof w:val="0"/>
          <w:color w:val="000000" w:themeColor="text1" w:themeTint="FF" w:themeShade="FF"/>
          <w:sz w:val="32"/>
          <w:szCs w:val="32"/>
          <w:lang w:val="en-GB"/>
        </w:rPr>
        <w:t xml:space="preserve"> and McClelland</w:t>
      </w:r>
      <w:bookmarkEnd w:id="648915474"/>
    </w:p>
    <w:p w:rsidR="64C7ECFD" w:rsidP="3EC20903" w:rsidRDefault="64C7ECFD" w14:paraId="64EE2E8E" w14:textId="334EE329">
      <w:pPr>
        <w:pStyle w:val="Normal"/>
        <w:rPr>
          <w:noProof w:val="0"/>
          <w:lang w:val="en-GB"/>
        </w:rPr>
      </w:pPr>
    </w:p>
    <w:p w:rsidR="64C7ECFD" w:rsidP="3EC20903" w:rsidRDefault="64C7ECFD" w14:paraId="7A0876F9" w14:textId="381C999E">
      <w:pPr>
        <w:spacing w:before="195" w:beforeAutospacing="off" w:after="195" w:afterAutospacing="off"/>
      </w:pPr>
      <w:r w:rsidRPr="3EC20903" w:rsidR="3111BDB4">
        <w:rPr>
          <w:rFonts w:ascii="Calibri" w:hAnsi="Calibri" w:eastAsia="Calibri" w:cs="Calibri"/>
          <w:noProof w:val="0"/>
          <w:color w:val="000000" w:themeColor="text1" w:themeTint="FF" w:themeShade="FF"/>
          <w:sz w:val="27"/>
          <w:szCs w:val="27"/>
          <w:lang w:val="en-US"/>
        </w:rPr>
        <w:t>Motivation refers to the internal and external forces that direct and sustain employee behaviour toward achieving organisational goals. Maslow’s Hierarchy of Needs and McClelland’s Theory of Needs are influential content theories that explain what motivates employees. Maslow proposed that human needs are arranged in five levels: physiological, safety, social, esteem, and self-actualisation. According to this theory, lower-level needs must be reasonably satisfied before higher-level needs become motivating factors. In the workplace, managers can address these needs through fair pay, job security, supportive relationships, recognition, and development opportunities, which may increase employee satisfaction and reduce staff turnover.</w:t>
      </w:r>
    </w:p>
    <w:p w:rsidR="64C7ECFD" w:rsidP="3EC20903" w:rsidRDefault="64C7ECFD" w14:paraId="3DC0604E" w14:textId="54162AC3">
      <w:pPr>
        <w:spacing w:before="195" w:beforeAutospacing="off" w:after="195" w:afterAutospacing="off"/>
      </w:pPr>
      <w:r w:rsidRPr="3EC20903" w:rsidR="3111BDB4">
        <w:rPr>
          <w:rFonts w:ascii="Calibri" w:hAnsi="Calibri" w:eastAsia="Calibri" w:cs="Calibri"/>
          <w:noProof w:val="0"/>
          <w:color w:val="000000" w:themeColor="text1" w:themeTint="FF" w:themeShade="FF"/>
          <w:sz w:val="27"/>
          <w:szCs w:val="27"/>
          <w:lang w:val="en-US"/>
        </w:rPr>
        <w:t>McClelland argued that motivation is driven by three learned needs: achievement, affiliation, and power. Employees with a high need for achievement seek challenging goals, those with a high need for affiliation value positive relationships, and those with a high need for power are motivated by influence and responsibility. This theory is particularly useful because it recognises that individuals are motivated by different factors, allowing managers to adapt leadership approaches to improve performance and teamwork.</w:t>
      </w:r>
    </w:p>
    <w:p w:rsidR="64C7ECFD" w:rsidP="3EC20903" w:rsidRDefault="64C7ECFD" w14:paraId="08AC70BC" w14:textId="71BEF458">
      <w:pPr>
        <w:pStyle w:val="Normal"/>
        <w:spacing w:before="195" w:beforeAutospacing="off" w:after="195" w:afterAutospacing="off"/>
        <w:rPr>
          <w:rFonts w:ascii="Calibri" w:hAnsi="Calibri" w:eastAsia="Calibri" w:cs="Calibri"/>
          <w:b w:val="1"/>
          <w:bCs w:val="1"/>
          <w:i w:val="0"/>
          <w:iCs w:val="0"/>
          <w:noProof w:val="0"/>
          <w:sz w:val="19"/>
          <w:szCs w:val="19"/>
          <w:lang w:val="en-US"/>
        </w:rPr>
      </w:pPr>
      <w:r w:rsidRPr="3EC20903" w:rsidR="3111BDB4">
        <w:rPr>
          <w:rFonts w:ascii="Calibri" w:hAnsi="Calibri" w:eastAsia="Calibri" w:cs="Calibri"/>
          <w:noProof w:val="0"/>
          <w:color w:val="000000" w:themeColor="text1" w:themeTint="FF" w:themeShade="FF"/>
          <w:sz w:val="27"/>
          <w:szCs w:val="27"/>
          <w:lang w:val="en-US"/>
        </w:rPr>
        <w:t xml:space="preserve">Both theories help managers understand employee </w:t>
      </w:r>
      <w:r w:rsidRPr="3EC20903" w:rsidR="3111BDB4">
        <w:rPr>
          <w:rFonts w:ascii="Calibri" w:hAnsi="Calibri" w:eastAsia="Calibri" w:cs="Calibri"/>
          <w:noProof w:val="0"/>
          <w:color w:val="000000" w:themeColor="text1" w:themeTint="FF" w:themeShade="FF"/>
          <w:sz w:val="27"/>
          <w:szCs w:val="27"/>
          <w:lang w:val="en-US"/>
        </w:rPr>
        <w:t>behaviour</w:t>
      </w:r>
      <w:r w:rsidRPr="3EC20903" w:rsidR="3111BDB4">
        <w:rPr>
          <w:rFonts w:ascii="Calibri" w:hAnsi="Calibri" w:eastAsia="Calibri" w:cs="Calibri"/>
          <w:noProof w:val="0"/>
          <w:color w:val="000000" w:themeColor="text1" w:themeTint="FF" w:themeShade="FF"/>
          <w:sz w:val="27"/>
          <w:szCs w:val="27"/>
          <w:lang w:val="en-US"/>
        </w:rPr>
        <w:t>; however, McClelland’s model is more flexible because it focuses on individual differences rather than a fixed hierarchy of needs</w:t>
      </w:r>
      <w:r w:rsidRPr="3EC20903" w:rsidR="46E6C180">
        <w:rPr>
          <w:rFonts w:ascii="Calibri" w:hAnsi="Calibri" w:eastAsia="Calibri" w:cs="Calibri"/>
          <w:noProof w:val="0"/>
          <w:color w:val="000000" w:themeColor="text1" w:themeTint="FF" w:themeShade="FF"/>
          <w:sz w:val="27"/>
          <w:szCs w:val="27"/>
          <w:lang w:val="en-US"/>
        </w:rPr>
        <w:t xml:space="preserve"> </w:t>
      </w:r>
      <w:r w:rsidRPr="3EC20903" w:rsidR="3111BDB4">
        <w:rPr>
          <w:rFonts w:ascii="Calibri" w:hAnsi="Calibri" w:eastAsia="Calibri" w:cs="Calibri"/>
          <w:noProof w:val="0"/>
          <w:color w:val="000000" w:themeColor="text1" w:themeTint="FF" w:themeShade="FF"/>
          <w:sz w:val="27"/>
          <w:szCs w:val="27"/>
          <w:lang w:val="en-US"/>
        </w:rPr>
        <w:t>(Bratton et al., 2021; Kinicki &amp; Fugate, 2018).</w:t>
      </w:r>
    </w:p>
    <w:p w:rsidR="64C7ECFD" w:rsidP="3EC20903" w:rsidRDefault="64C7ECFD" w14:paraId="5A57735C" w14:textId="1BC8BBEE">
      <w:pPr>
        <w:pStyle w:val="Normal"/>
        <w:spacing w:before="195" w:beforeAutospacing="off" w:after="195" w:afterAutospacing="off"/>
        <w:rPr>
          <w:rFonts w:ascii="Calibri" w:hAnsi="Calibri" w:eastAsia="Calibri" w:cs="Calibri"/>
          <w:b w:val="1"/>
          <w:bCs w:val="1"/>
          <w:i w:val="0"/>
          <w:iCs w:val="0"/>
          <w:noProof w:val="0"/>
          <w:sz w:val="19"/>
          <w:szCs w:val="19"/>
          <w:lang w:val="en-US"/>
        </w:rPr>
      </w:pPr>
      <w:r w:rsidR="3111BDB4">
        <w:drawing>
          <wp:inline wp14:editId="220FEBDA" wp14:anchorId="5889F361">
            <wp:extent cx="3883767" cy="2911475"/>
            <wp:effectExtent l="0" t="0" r="0" b="0"/>
            <wp:docPr id="6779556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4869449" name="Picture 644869449"/>
                    <pic:cNvPicPr/>
                  </pic:nvPicPr>
                  <pic:blipFill>
                    <a:blip xmlns:r="http://schemas.openxmlformats.org/officeDocument/2006/relationships" r:embed="rId1091904856">
                      <a:extLst>
                        <a:ext uri="{28A0092B-C50C-407E-A947-70E740481C1C}">
                          <a14:useLocalDpi xmlns:a14="http://schemas.microsoft.com/office/drawing/2010/main"/>
                        </a:ext>
                      </a:extLst>
                    </a:blip>
                    <a:stretch>
                      <a:fillRect/>
                    </a:stretch>
                  </pic:blipFill>
                  <pic:spPr>
                    <a:xfrm rot="0">
                      <a:off x="0" y="0"/>
                      <a:ext cx="3883767" cy="2911475"/>
                    </a:xfrm>
                    <a:prstGeom prst="rect">
                      <a:avLst/>
                    </a:prstGeom>
                  </pic:spPr>
                </pic:pic>
              </a:graphicData>
            </a:graphic>
          </wp:inline>
        </w:drawing>
      </w:r>
    </w:p>
    <w:p w:rsidR="64C7ECFD" w:rsidP="3EC20903" w:rsidRDefault="64C7ECFD" w14:paraId="2E68DB63" w14:textId="41E10DBD">
      <w:pPr>
        <w:pStyle w:val="Normal"/>
        <w:spacing w:before="195" w:beforeAutospacing="off" w:after="195" w:afterAutospacing="off"/>
        <w:rPr>
          <w:rFonts w:ascii="Calibri" w:hAnsi="Calibri" w:eastAsia="Calibri" w:cs="Calibri"/>
          <w:b w:val="0"/>
          <w:bCs w:val="0"/>
          <w:i w:val="0"/>
          <w:iCs w:val="0"/>
          <w:noProof w:val="0"/>
          <w:sz w:val="24"/>
          <w:szCs w:val="24"/>
          <w:lang w:val="en-US"/>
        </w:rPr>
      </w:pPr>
      <w:r w:rsidRPr="3EC20903" w:rsidR="34D9E485">
        <w:rPr>
          <w:rFonts w:ascii="Calibri" w:hAnsi="Calibri" w:eastAsia="Calibri" w:cs="Calibri"/>
          <w:b w:val="1"/>
          <w:bCs w:val="1"/>
          <w:i w:val="0"/>
          <w:iCs w:val="0"/>
          <w:noProof w:val="0"/>
          <w:sz w:val="19"/>
          <w:szCs w:val="19"/>
          <w:lang w:val="en-US"/>
        </w:rPr>
        <w:t xml:space="preserve"> </w:t>
      </w:r>
      <w:r w:rsidRPr="3EC20903" w:rsidR="34D9E485">
        <w:rPr>
          <w:rFonts w:ascii="Calibri" w:hAnsi="Calibri" w:eastAsia="Calibri" w:cs="Calibri"/>
          <w:b w:val="0"/>
          <w:bCs w:val="0"/>
          <w:i w:val="0"/>
          <w:iCs w:val="0"/>
          <w:noProof w:val="0"/>
          <w:sz w:val="24"/>
          <w:szCs w:val="24"/>
          <w:lang w:val="en-US"/>
        </w:rPr>
        <w:t xml:space="preserve">Figure </w:t>
      </w:r>
      <w:r w:rsidRPr="3EC20903" w:rsidR="666CAA5A">
        <w:rPr>
          <w:rFonts w:ascii="Calibri" w:hAnsi="Calibri" w:eastAsia="Calibri" w:cs="Calibri"/>
          <w:b w:val="0"/>
          <w:bCs w:val="0"/>
          <w:i w:val="0"/>
          <w:iCs w:val="0"/>
          <w:noProof w:val="0"/>
          <w:sz w:val="24"/>
          <w:szCs w:val="24"/>
          <w:lang w:val="en-US"/>
        </w:rPr>
        <w:t xml:space="preserve">3 </w:t>
      </w:r>
      <w:r w:rsidRPr="3EC20903" w:rsidR="6AD38A11">
        <w:rPr>
          <w:rFonts w:ascii="Calibri" w:hAnsi="Calibri" w:eastAsia="Calibri" w:cs="Calibri"/>
          <w:b w:val="0"/>
          <w:bCs w:val="0"/>
          <w:i w:val="0"/>
          <w:iCs w:val="0"/>
          <w:noProof w:val="0"/>
          <w:sz w:val="24"/>
          <w:szCs w:val="24"/>
          <w:lang w:val="en-US"/>
        </w:rPr>
        <w:t>THE EXPANDED MASLOW’S HIERARCHY OF NEEDES, 2026)</w:t>
      </w:r>
    </w:p>
    <w:p w:rsidR="64C7ECFD" w:rsidP="3EC20903" w:rsidRDefault="64C7ECFD" w14:paraId="5E62ECF9" w14:textId="5E4903F3">
      <w:pPr>
        <w:pStyle w:val="Normal"/>
        <w:rPr>
          <w:rFonts w:ascii="Calibri" w:hAnsi="Calibri" w:eastAsia="Calibri" w:cs="Calibri"/>
          <w:b w:val="0"/>
          <w:bCs w:val="0"/>
          <w:i w:val="0"/>
          <w:iCs w:val="0"/>
          <w:sz w:val="32"/>
          <w:szCs w:val="32"/>
        </w:rPr>
      </w:pPr>
    </w:p>
    <w:p w:rsidR="64C7ECFD" w:rsidP="3EC20903" w:rsidRDefault="64C7ECFD" w14:paraId="66E624D1" w14:textId="150DF387">
      <w:pPr>
        <w:pStyle w:val="Heading2"/>
        <w:numPr>
          <w:ilvl w:val="1"/>
          <w:numId w:val="10"/>
        </w:numPr>
        <w:rPr>
          <w:rFonts w:ascii="Calibri" w:hAnsi="Calibri" w:eastAsia="Calibri" w:cs="Calibri"/>
          <w:b w:val="0"/>
          <w:bCs w:val="0"/>
          <w:i w:val="0"/>
          <w:iCs w:val="0"/>
          <w:color w:val="000000" w:themeColor="text1" w:themeTint="FF" w:themeShade="FF"/>
          <w:sz w:val="32"/>
          <w:szCs w:val="32"/>
        </w:rPr>
      </w:pPr>
      <w:r w:rsidRPr="3EC20903" w:rsidR="2F7DCDCD">
        <w:rPr>
          <w:rFonts w:ascii="Calibri" w:hAnsi="Calibri" w:eastAsia="Calibri" w:cs="Calibri"/>
          <w:b w:val="0"/>
          <w:bCs w:val="0"/>
          <w:i w:val="0"/>
          <w:iCs w:val="0"/>
          <w:color w:val="000000" w:themeColor="text1" w:themeTint="FF" w:themeShade="FF"/>
          <w:sz w:val="32"/>
          <w:szCs w:val="32"/>
        </w:rPr>
        <w:t xml:space="preserve"> </w:t>
      </w:r>
      <w:bookmarkStart w:name="_Toc1806756842" w:id="337342762"/>
      <w:r w:rsidRPr="3EC20903" w:rsidR="7E3C490D">
        <w:rPr>
          <w:rFonts w:ascii="Calibri" w:hAnsi="Calibri" w:eastAsia="Calibri" w:cs="Calibri"/>
          <w:b w:val="0"/>
          <w:bCs w:val="0"/>
          <w:i w:val="0"/>
          <w:iCs w:val="0"/>
          <w:color w:val="000000" w:themeColor="text1" w:themeTint="FF" w:themeShade="FF"/>
          <w:sz w:val="32"/>
          <w:szCs w:val="32"/>
        </w:rPr>
        <w:t>Herzberg and McGregor</w:t>
      </w:r>
      <w:bookmarkEnd w:id="337342762"/>
    </w:p>
    <w:p w:rsidR="22882FC9" w:rsidP="3EC20903" w:rsidRDefault="22882FC9" w14:paraId="2DA50005" w14:textId="0EAAA0EB">
      <w:pPr>
        <w:pStyle w:val="Normal"/>
      </w:pPr>
    </w:p>
    <w:p w:rsidR="22882FC9" w:rsidP="22882FC9" w:rsidRDefault="22882FC9" w14:paraId="1B3AFB36" w14:textId="4A043615">
      <w:pPr/>
      <w:r w:rsidRPr="3EC20903" w:rsidR="0F40430C">
        <w:rPr>
          <w:rFonts w:ascii="Calibri" w:hAnsi="Calibri" w:eastAsia="Calibri" w:cs="Calibri"/>
          <w:noProof w:val="0"/>
          <w:color w:val="000000" w:themeColor="text1" w:themeTint="FF" w:themeShade="FF"/>
          <w:sz w:val="28"/>
          <w:szCs w:val="28"/>
          <w:lang w:val="en-US"/>
        </w:rPr>
        <w:t>Herzberg’s Two-Factor Theory and McGregor’s Theory X and Theory Y provide important perspectives on employee motivation. Herzberg distinguished between hygiene factors and motivators. Hygiene factors, such as salary, job security, and working conditions, prevent dissatisfaction but do not create lasting motivation. Motivators, including achievement, recognition, responsibility, and opportunities for growth, increase job satisfaction and performance. In practice, managers should ensure acceptable working conditions while also designing jobs that provide autonomy and development opportunities. This can improve employee engagement, productivity, and retention.</w:t>
      </w:r>
    </w:p>
    <w:p w:rsidR="22882FC9" w:rsidP="22882FC9" w:rsidRDefault="22882FC9" w14:paraId="7DC3C2E5" w14:textId="76D4DD20">
      <w:pPr/>
      <w:r w:rsidRPr="3EC20903" w:rsidR="0F40430C">
        <w:rPr>
          <w:rFonts w:ascii="Calibri" w:hAnsi="Calibri" w:eastAsia="Calibri" w:cs="Calibri"/>
          <w:noProof w:val="0"/>
          <w:color w:val="000000" w:themeColor="text1" w:themeTint="FF" w:themeShade="FF"/>
          <w:sz w:val="28"/>
          <w:szCs w:val="28"/>
          <w:lang w:val="en-US"/>
        </w:rPr>
        <w:t>McGregor proposed two contrasting assumptions about employees. Theory X assumes that workers dislike work, avoid responsibility, and require close supervision. Theory Y assumes that employees are self-motivated, seek responsibility, and can contribute creatively to organisational goals. Modern organisations generally adopt Theory Y because it encourages empowerment, trust, participation, and stronger teamwork.</w:t>
      </w:r>
    </w:p>
    <w:p w:rsidR="22882FC9" w:rsidP="22882FC9" w:rsidRDefault="22882FC9" w14:paraId="10B7815C" w14:textId="431B9109">
      <w:pPr/>
      <w:r w:rsidRPr="3EC20903" w:rsidR="0F40430C">
        <w:rPr>
          <w:rFonts w:ascii="Calibri" w:hAnsi="Calibri" w:eastAsia="Calibri" w:cs="Calibri"/>
          <w:noProof w:val="0"/>
          <w:color w:val="000000" w:themeColor="text1" w:themeTint="FF" w:themeShade="FF"/>
          <w:sz w:val="28"/>
          <w:szCs w:val="28"/>
          <w:lang w:val="en-US"/>
        </w:rPr>
        <w:t xml:space="preserve">Both theories </w:t>
      </w:r>
      <w:r w:rsidRPr="3EC20903" w:rsidR="0F40430C">
        <w:rPr>
          <w:rFonts w:ascii="Calibri" w:hAnsi="Calibri" w:eastAsia="Calibri" w:cs="Calibri"/>
          <w:noProof w:val="0"/>
          <w:color w:val="000000" w:themeColor="text1" w:themeTint="FF" w:themeShade="FF"/>
          <w:sz w:val="28"/>
          <w:szCs w:val="28"/>
          <w:lang w:val="en-US"/>
        </w:rPr>
        <w:t>emphasise</w:t>
      </w:r>
      <w:r w:rsidRPr="3EC20903" w:rsidR="0F40430C">
        <w:rPr>
          <w:rFonts w:ascii="Calibri" w:hAnsi="Calibri" w:eastAsia="Calibri" w:cs="Calibri"/>
          <w:noProof w:val="0"/>
          <w:color w:val="000000" w:themeColor="text1" w:themeTint="FF" w:themeShade="FF"/>
          <w:sz w:val="28"/>
          <w:szCs w:val="28"/>
          <w:lang w:val="en-US"/>
        </w:rPr>
        <w:t xml:space="preserve"> the importance of managerial </w:t>
      </w:r>
      <w:r w:rsidRPr="3EC20903" w:rsidR="0F40430C">
        <w:rPr>
          <w:rFonts w:ascii="Calibri" w:hAnsi="Calibri" w:eastAsia="Calibri" w:cs="Calibri"/>
          <w:noProof w:val="0"/>
          <w:color w:val="000000" w:themeColor="text1" w:themeTint="FF" w:themeShade="FF"/>
          <w:sz w:val="28"/>
          <w:szCs w:val="28"/>
          <w:lang w:val="en-US"/>
        </w:rPr>
        <w:t>behaviour</w:t>
      </w:r>
      <w:r w:rsidRPr="3EC20903" w:rsidR="0F40430C">
        <w:rPr>
          <w:rFonts w:ascii="Calibri" w:hAnsi="Calibri" w:eastAsia="Calibri" w:cs="Calibri"/>
          <w:noProof w:val="0"/>
          <w:color w:val="000000" w:themeColor="text1" w:themeTint="FF" w:themeShade="FF"/>
          <w:sz w:val="28"/>
          <w:szCs w:val="28"/>
          <w:lang w:val="en-US"/>
        </w:rPr>
        <w:t xml:space="preserve"> in shaping motivation. Herzberg explains what factors influence satisfaction, while McGregor highlights how managerial assumptions affect leadership style and employee performance (Armstrong &amp; Taylor, 2023; Lussier &amp; Hendon, 2025).</w:t>
      </w:r>
    </w:p>
    <w:p w:rsidR="3EC20903" w:rsidP="3EC20903" w:rsidRDefault="3EC20903" w14:paraId="0DC7A8BC" w14:textId="73CC1BE8">
      <w:pPr>
        <w:rPr>
          <w:rFonts w:ascii="Calibri" w:hAnsi="Calibri" w:eastAsia="Calibri" w:cs="Calibri"/>
          <w:b w:val="0"/>
          <w:bCs w:val="0"/>
          <w:noProof w:val="0"/>
          <w:color w:val="000000" w:themeColor="text1" w:themeTint="FF" w:themeShade="FF"/>
          <w:sz w:val="28"/>
          <w:szCs w:val="28"/>
          <w:lang w:val="en-US"/>
        </w:rPr>
      </w:pPr>
    </w:p>
    <w:p w:rsidR="502C2D3C" w:rsidP="3EC20903" w:rsidRDefault="502C2D3C" w14:paraId="3338522D" w14:textId="68E3C6E7">
      <w:pPr>
        <w:pStyle w:val="Heading2"/>
        <w:numPr>
          <w:ilvl w:val="1"/>
          <w:numId w:val="10"/>
        </w:numPr>
        <w:rPr>
          <w:rFonts w:ascii="Calibri" w:hAnsi="Calibri" w:eastAsia="Calibri" w:cs="Calibri"/>
          <w:b w:val="0"/>
          <w:bCs w:val="0"/>
          <w:i w:val="0"/>
          <w:iCs w:val="0"/>
          <w:color w:val="000000" w:themeColor="text1" w:themeTint="FF" w:themeShade="FF"/>
          <w:sz w:val="32"/>
          <w:szCs w:val="32"/>
        </w:rPr>
      </w:pPr>
      <w:r w:rsidRPr="3EC20903" w:rsidR="724C0501">
        <w:rPr>
          <w:rFonts w:ascii="Calibri" w:hAnsi="Calibri" w:eastAsia="Calibri" w:cs="Calibri"/>
          <w:b w:val="0"/>
          <w:bCs w:val="0"/>
          <w:i w:val="0"/>
          <w:iCs w:val="0"/>
          <w:color w:val="000000" w:themeColor="text1" w:themeTint="FF" w:themeShade="FF"/>
          <w:sz w:val="32"/>
          <w:szCs w:val="32"/>
        </w:rPr>
        <w:t xml:space="preserve"> </w:t>
      </w:r>
      <w:bookmarkStart w:name="_Toc1954172097" w:id="1278722153"/>
      <w:r w:rsidRPr="3EC20903" w:rsidR="724C0501">
        <w:rPr>
          <w:rFonts w:ascii="Calibri" w:hAnsi="Calibri" w:eastAsia="Calibri" w:cs="Calibri"/>
          <w:b w:val="0"/>
          <w:bCs w:val="0"/>
          <w:i w:val="0"/>
          <w:iCs w:val="0"/>
          <w:noProof w:val="0"/>
          <w:color w:val="000000" w:themeColor="text1" w:themeTint="FF" w:themeShade="FF"/>
          <w:lang w:val="en-GB"/>
        </w:rPr>
        <w:t>Factors Affecting Motivation and Performance</w:t>
      </w:r>
      <w:bookmarkEnd w:id="1278722153"/>
    </w:p>
    <w:p w:rsidR="22882FC9" w:rsidP="3EC20903" w:rsidRDefault="22882FC9" w14:paraId="7184016E" w14:textId="49CEEA90">
      <w:pPr>
        <w:pStyle w:val="Normal"/>
      </w:pPr>
    </w:p>
    <w:p w:rsidR="22882FC9" w:rsidP="3EC20903" w:rsidRDefault="22882FC9" w14:paraId="1F6E280E" w14:textId="21A7A118">
      <w:pPr>
        <w:spacing w:before="240" w:beforeAutospacing="off" w:after="240" w:afterAutospacing="off"/>
      </w:pPr>
      <w:r w:rsidRPr="3EC20903" w:rsidR="0063BABD">
        <w:rPr>
          <w:rFonts w:ascii="Calibri" w:hAnsi="Calibri" w:eastAsia="Calibri" w:cs="Calibri"/>
          <w:noProof w:val="0"/>
          <w:color w:val="000000" w:themeColor="text1" w:themeTint="FF" w:themeShade="FF"/>
          <w:sz w:val="28"/>
          <w:szCs w:val="28"/>
          <w:lang w:val="en-US"/>
        </w:rPr>
        <w:t xml:space="preserve">Employee motivation and performance are influenced by several </w:t>
      </w:r>
      <w:r w:rsidRPr="3EC20903" w:rsidR="0063BABD">
        <w:rPr>
          <w:rFonts w:ascii="Calibri" w:hAnsi="Calibri" w:eastAsia="Calibri" w:cs="Calibri"/>
          <w:noProof w:val="0"/>
          <w:color w:val="000000" w:themeColor="text1" w:themeTint="FF" w:themeShade="FF"/>
          <w:sz w:val="28"/>
          <w:szCs w:val="28"/>
          <w:lang w:val="en-US"/>
        </w:rPr>
        <w:t>organisational</w:t>
      </w:r>
      <w:r w:rsidRPr="3EC20903" w:rsidR="0063BABD">
        <w:rPr>
          <w:rFonts w:ascii="Calibri" w:hAnsi="Calibri" w:eastAsia="Calibri" w:cs="Calibri"/>
          <w:noProof w:val="0"/>
          <w:color w:val="000000" w:themeColor="text1" w:themeTint="FF" w:themeShade="FF"/>
          <w:sz w:val="28"/>
          <w:szCs w:val="28"/>
          <w:lang w:val="en-US"/>
        </w:rPr>
        <w:t xml:space="preserve"> and individual factors. These include leadership style, recognition, rewards, job design, training opportunities, workload, and workplace relationships. Clear communication and constructive feedback help employees understand expectations and feel valued. In contrast, poor communication, unresolved conflict, and excessive pressure may reduce motivation and negatively affect performance. In my workplace, employees are more engaged when managers provide recognition, set clear goals, and support professional development. These factors contribute to improved productivity, higher job satisfaction, stronger teamwork, and reduced workplace conflict (Robbins &amp; Judge, 2022; Armstrong &amp; Taylor, 2023).</w:t>
      </w:r>
    </w:p>
    <w:p w:rsidR="22882FC9" w:rsidP="22882FC9" w:rsidRDefault="22882FC9" w14:paraId="760798E7" w14:textId="702ACA59">
      <w:pPr>
        <w:rPr>
          <w:rFonts w:ascii="Calibri" w:hAnsi="Calibri" w:eastAsia="Calibri" w:cs="Calibri"/>
          <w:b w:val="1"/>
          <w:bCs w:val="1"/>
          <w:i w:val="0"/>
          <w:iCs w:val="0"/>
          <w:noProof w:val="0"/>
          <w:color w:val="000000" w:themeColor="text1" w:themeTint="FF" w:themeShade="FF"/>
          <w:sz w:val="28"/>
          <w:szCs w:val="28"/>
          <w:lang w:val="en-US"/>
        </w:rPr>
      </w:pPr>
    </w:p>
    <w:p w:rsidR="04CEAED7" w:rsidP="3EC20903" w:rsidRDefault="04CEAED7" w14:paraId="7D67BDF3" w14:textId="391F84FD">
      <w:pPr>
        <w:pStyle w:val="Heading1"/>
        <w:numPr>
          <w:ilvl w:val="0"/>
          <w:numId w:val="10"/>
        </w:numPr>
        <w:rPr>
          <w:rFonts w:ascii="Calibri" w:hAnsi="Calibri" w:eastAsia="Calibri" w:cs="Calibri"/>
          <w:b w:val="1"/>
          <w:bCs w:val="1"/>
          <w:i w:val="0"/>
          <w:iCs w:val="0"/>
          <w:color w:val="000000" w:themeColor="text1" w:themeTint="FF" w:themeShade="FF"/>
          <w:sz w:val="36"/>
          <w:szCs w:val="36"/>
        </w:rPr>
      </w:pPr>
      <w:bookmarkStart w:name="_Toc2011926361" w:id="959995800"/>
      <w:r w:rsidRPr="3EC20903" w:rsidR="073CD0F3">
        <w:rPr>
          <w:rFonts w:ascii="Calibri" w:hAnsi="Calibri" w:eastAsia="Calibri" w:cs="Calibri"/>
          <w:b w:val="1"/>
          <w:bCs w:val="1"/>
          <w:i w:val="0"/>
          <w:iCs w:val="0"/>
          <w:color w:val="000000" w:themeColor="text1" w:themeTint="FF" w:themeShade="FF"/>
          <w:sz w:val="36"/>
          <w:szCs w:val="36"/>
        </w:rPr>
        <w:t>Feedback on own communication skills</w:t>
      </w:r>
      <w:bookmarkEnd w:id="959995800"/>
    </w:p>
    <w:p w:rsidR="1FEAC629" w:rsidP="3EC20903" w:rsidRDefault="1FEAC629" w14:paraId="05BB0055" w14:textId="27D4BF75">
      <w:pPr>
        <w:spacing w:before="240" w:beforeAutospacing="off" w:after="240" w:afterAutospacing="off"/>
        <w:rPr>
          <w:rFonts w:ascii="Calibri" w:hAnsi="Calibri" w:eastAsia="Calibri" w:cs="Calibri"/>
          <w:b w:val="0"/>
          <w:bCs w:val="0"/>
          <w:i w:val="0"/>
          <w:iCs w:val="0"/>
          <w:noProof w:val="0"/>
          <w:color w:val="000000" w:themeColor="text1" w:themeTint="FF" w:themeShade="FF"/>
          <w:sz w:val="28"/>
          <w:szCs w:val="28"/>
          <w:lang w:val="pl-PL"/>
        </w:rPr>
      </w:pPr>
      <w:r w:rsidRPr="3EC20903" w:rsidR="7E5A0078">
        <w:rPr>
          <w:rFonts w:ascii="Calibri" w:hAnsi="Calibri" w:eastAsia="Calibri" w:cs="Calibri"/>
          <w:b w:val="0"/>
          <w:bCs w:val="0"/>
          <w:i w:val="0"/>
          <w:iCs w:val="0"/>
          <w:noProof w:val="0"/>
          <w:color w:val="000000" w:themeColor="text1" w:themeTint="FF" w:themeShade="FF"/>
          <w:sz w:val="28"/>
          <w:szCs w:val="28"/>
          <w:lang w:val="en-US"/>
        </w:rPr>
        <w:t xml:space="preserve">To evaluate my communication effectiveness, I developed a short questionnaire based on key criteria associated with effective managerial communication: clarity, active listening, tone, structure, professionalism, and responsiveness. The questionnaire was completed by </w:t>
      </w:r>
      <w:r w:rsidRPr="3EC20903" w:rsidR="154D79BB">
        <w:rPr>
          <w:rFonts w:ascii="Calibri" w:hAnsi="Calibri" w:eastAsia="Calibri" w:cs="Calibri"/>
          <w:b w:val="0"/>
          <w:bCs w:val="0"/>
          <w:i w:val="0"/>
          <w:iCs w:val="0"/>
          <w:noProof w:val="0"/>
          <w:color w:val="000000" w:themeColor="text1" w:themeTint="FF" w:themeShade="FF"/>
          <w:sz w:val="28"/>
          <w:szCs w:val="28"/>
          <w:lang w:val="en-US"/>
        </w:rPr>
        <w:t>three</w:t>
      </w:r>
      <w:r w:rsidRPr="3EC20903" w:rsidR="7E5A0078">
        <w:rPr>
          <w:rFonts w:ascii="Calibri" w:hAnsi="Calibri" w:eastAsia="Calibri" w:cs="Calibri"/>
          <w:b w:val="0"/>
          <w:bCs w:val="0"/>
          <w:i w:val="0"/>
          <w:iCs w:val="0"/>
          <w:noProof w:val="0"/>
          <w:color w:val="000000" w:themeColor="text1" w:themeTint="FF" w:themeShade="FF"/>
          <w:sz w:val="28"/>
          <w:szCs w:val="28"/>
          <w:lang w:val="en-US"/>
        </w:rPr>
        <w:t xml:space="preserve"> colleagues who regularly interact with me in both verbal and written contexts. Using feedback from others is valuable because it provides an objective perspective and helps</w:t>
      </w:r>
      <w:r w:rsidRPr="3EC20903" w:rsidR="7E5A0078">
        <w:rPr>
          <w:rFonts w:ascii="Calibri" w:hAnsi="Calibri" w:eastAsia="Calibri" w:cs="Calibri"/>
          <w:b w:val="0"/>
          <w:bCs w:val="0"/>
          <w:i w:val="0"/>
          <w:iCs w:val="0"/>
          <w:noProof w:val="0"/>
          <w:color w:val="000000" w:themeColor="text1" w:themeTint="FF" w:themeShade="FF"/>
          <w:sz w:val="28"/>
          <w:szCs w:val="28"/>
          <w:lang w:val="en-US"/>
        </w:rPr>
        <w:t xml:space="preserve"> </w:t>
      </w:r>
      <w:r w:rsidRPr="3EC20903" w:rsidR="7E5A0078">
        <w:rPr>
          <w:rFonts w:ascii="Calibri" w:hAnsi="Calibri" w:eastAsia="Calibri" w:cs="Calibri"/>
          <w:b w:val="0"/>
          <w:bCs w:val="0"/>
          <w:i w:val="0"/>
          <w:iCs w:val="0"/>
          <w:noProof w:val="0"/>
          <w:color w:val="000000" w:themeColor="text1" w:themeTint="FF" w:themeShade="FF"/>
          <w:sz w:val="28"/>
          <w:szCs w:val="28"/>
          <w:lang w:val="en-US"/>
        </w:rPr>
        <w:t>identif</w:t>
      </w:r>
      <w:r w:rsidRPr="3EC20903" w:rsidR="7E5A0078">
        <w:rPr>
          <w:rFonts w:ascii="Calibri" w:hAnsi="Calibri" w:eastAsia="Calibri" w:cs="Calibri"/>
          <w:b w:val="0"/>
          <w:bCs w:val="0"/>
          <w:i w:val="0"/>
          <w:iCs w:val="0"/>
          <w:noProof w:val="0"/>
          <w:color w:val="000000" w:themeColor="text1" w:themeTint="FF" w:themeShade="FF"/>
          <w:sz w:val="28"/>
          <w:szCs w:val="28"/>
          <w:lang w:val="en-US"/>
        </w:rPr>
        <w:t>y</w:t>
      </w:r>
      <w:r w:rsidRPr="3EC20903" w:rsidR="7E5A0078">
        <w:rPr>
          <w:rFonts w:ascii="Calibri" w:hAnsi="Calibri" w:eastAsia="Calibri" w:cs="Calibri"/>
          <w:b w:val="0"/>
          <w:bCs w:val="0"/>
          <w:i w:val="0"/>
          <w:iCs w:val="0"/>
          <w:noProof w:val="0"/>
          <w:color w:val="000000" w:themeColor="text1" w:themeTint="FF" w:themeShade="FF"/>
          <w:sz w:val="28"/>
          <w:szCs w:val="28"/>
          <w:lang w:val="en-US"/>
        </w:rPr>
        <w:t xml:space="preserve"> discrepancies between self-perception and actual </w:t>
      </w:r>
      <w:r w:rsidRPr="3EC20903" w:rsidR="50EAF898">
        <w:rPr>
          <w:rFonts w:ascii="Calibri" w:hAnsi="Calibri" w:eastAsia="Calibri" w:cs="Calibri"/>
          <w:b w:val="0"/>
          <w:bCs w:val="0"/>
          <w:i w:val="0"/>
          <w:iCs w:val="0"/>
          <w:noProof w:val="0"/>
          <w:color w:val="000000" w:themeColor="text1" w:themeTint="FF" w:themeShade="FF"/>
          <w:sz w:val="28"/>
          <w:szCs w:val="28"/>
          <w:lang w:val="en-US"/>
        </w:rPr>
        <w:t>behavior</w:t>
      </w:r>
      <w:r w:rsidRPr="3EC20903" w:rsidR="7E5A0078">
        <w:rPr>
          <w:rFonts w:ascii="Calibri" w:hAnsi="Calibri" w:eastAsia="Calibri" w:cs="Calibri"/>
          <w:b w:val="0"/>
          <w:bCs w:val="0"/>
          <w:i w:val="0"/>
          <w:iCs w:val="0"/>
          <w:noProof w:val="0"/>
          <w:color w:val="000000" w:themeColor="text1" w:themeTint="FF" w:themeShade="FF"/>
          <w:sz w:val="28"/>
          <w:szCs w:val="28"/>
          <w:lang w:val="en-US"/>
        </w:rPr>
        <w:t>.</w:t>
      </w:r>
    </w:p>
    <w:p w:rsidR="1FEAC629" w:rsidP="3EC20903" w:rsidRDefault="1FEAC629" w14:paraId="427544D5" w14:textId="183FF97F">
      <w:pPr>
        <w:spacing w:before="240" w:beforeAutospacing="off" w:after="240" w:afterAutospacing="off"/>
        <w:rPr>
          <w:rFonts w:ascii="Calibri" w:hAnsi="Calibri" w:eastAsia="Calibri" w:cs="Calibri"/>
          <w:b w:val="0"/>
          <w:bCs w:val="0"/>
          <w:i w:val="0"/>
          <w:iCs w:val="0"/>
          <w:noProof w:val="0"/>
          <w:color w:val="000000" w:themeColor="text1" w:themeTint="FF" w:themeShade="FF"/>
          <w:sz w:val="28"/>
          <w:szCs w:val="28"/>
          <w:lang w:val="pl-PL"/>
        </w:rPr>
      </w:pPr>
      <w:r w:rsidRPr="3EC20903" w:rsidR="7E5A0078">
        <w:rPr>
          <w:rFonts w:ascii="Calibri" w:hAnsi="Calibri" w:eastAsia="Calibri" w:cs="Calibri"/>
          <w:b w:val="0"/>
          <w:bCs w:val="0"/>
          <w:i w:val="0"/>
          <w:iCs w:val="0"/>
          <w:noProof w:val="0"/>
          <w:color w:val="000000" w:themeColor="text1" w:themeTint="FF" w:themeShade="FF"/>
          <w:sz w:val="28"/>
          <w:szCs w:val="28"/>
          <w:lang w:val="en-US"/>
        </w:rPr>
        <w:t xml:space="preserve">The feedback </w:t>
      </w:r>
      <w:r w:rsidRPr="3EC20903" w:rsidR="7E5A0078">
        <w:rPr>
          <w:rFonts w:ascii="Calibri" w:hAnsi="Calibri" w:eastAsia="Calibri" w:cs="Calibri"/>
          <w:b w:val="0"/>
          <w:bCs w:val="0"/>
          <w:i w:val="0"/>
          <w:iCs w:val="0"/>
          <w:noProof w:val="0"/>
          <w:color w:val="000000" w:themeColor="text1" w:themeTint="FF" w:themeShade="FF"/>
          <w:sz w:val="28"/>
          <w:szCs w:val="28"/>
          <w:lang w:val="en-US"/>
        </w:rPr>
        <w:t>indicated</w:t>
      </w:r>
      <w:r w:rsidRPr="3EC20903" w:rsidR="7E5A0078">
        <w:rPr>
          <w:rFonts w:ascii="Calibri" w:hAnsi="Calibri" w:eastAsia="Calibri" w:cs="Calibri"/>
          <w:b w:val="0"/>
          <w:bCs w:val="0"/>
          <w:i w:val="0"/>
          <w:iCs w:val="0"/>
          <w:noProof w:val="0"/>
          <w:color w:val="000000" w:themeColor="text1" w:themeTint="FF" w:themeShade="FF"/>
          <w:sz w:val="28"/>
          <w:szCs w:val="28"/>
          <w:lang w:val="en-US"/>
        </w:rPr>
        <w:t xml:space="preserve"> that my main strengths are clarity and professionalism. Respondents </w:t>
      </w:r>
      <w:r w:rsidRPr="3EC20903" w:rsidR="7E5A0078">
        <w:rPr>
          <w:rFonts w:ascii="Calibri" w:hAnsi="Calibri" w:eastAsia="Calibri" w:cs="Calibri"/>
          <w:b w:val="0"/>
          <w:bCs w:val="0"/>
          <w:i w:val="0"/>
          <w:iCs w:val="0"/>
          <w:noProof w:val="0"/>
          <w:color w:val="000000" w:themeColor="text1" w:themeTint="FF" w:themeShade="FF"/>
          <w:sz w:val="28"/>
          <w:szCs w:val="28"/>
          <w:lang w:val="en-US"/>
        </w:rPr>
        <w:t>stated</w:t>
      </w:r>
      <w:r w:rsidRPr="3EC20903" w:rsidR="7E5A0078">
        <w:rPr>
          <w:rFonts w:ascii="Calibri" w:hAnsi="Calibri" w:eastAsia="Calibri" w:cs="Calibri"/>
          <w:b w:val="0"/>
          <w:bCs w:val="0"/>
          <w:i w:val="0"/>
          <w:iCs w:val="0"/>
          <w:noProof w:val="0"/>
          <w:color w:val="000000" w:themeColor="text1" w:themeTint="FF" w:themeShade="FF"/>
          <w:sz w:val="28"/>
          <w:szCs w:val="28"/>
          <w:lang w:val="en-US"/>
        </w:rPr>
        <w:t xml:space="preserve"> that my emails are well structured, concise, and easy to understand. In meetings, I was described as respectful, </w:t>
      </w:r>
      <w:r w:rsidRPr="3EC20903" w:rsidR="7116A2CB">
        <w:rPr>
          <w:rFonts w:ascii="Calibri" w:hAnsi="Calibri" w:eastAsia="Calibri" w:cs="Calibri"/>
          <w:b w:val="0"/>
          <w:bCs w:val="0"/>
          <w:i w:val="0"/>
          <w:iCs w:val="0"/>
          <w:noProof w:val="0"/>
          <w:color w:val="000000" w:themeColor="text1" w:themeTint="FF" w:themeShade="FF"/>
          <w:sz w:val="28"/>
          <w:szCs w:val="28"/>
          <w:lang w:val="en-US"/>
        </w:rPr>
        <w:t>organized</w:t>
      </w:r>
      <w:r w:rsidRPr="3EC20903" w:rsidR="7E5A0078">
        <w:rPr>
          <w:rFonts w:ascii="Calibri" w:hAnsi="Calibri" w:eastAsia="Calibri" w:cs="Calibri"/>
          <w:b w:val="0"/>
          <w:bCs w:val="0"/>
          <w:i w:val="0"/>
          <w:iCs w:val="0"/>
          <w:noProof w:val="0"/>
          <w:color w:val="000000" w:themeColor="text1" w:themeTint="FF" w:themeShade="FF"/>
          <w:sz w:val="28"/>
          <w:szCs w:val="28"/>
          <w:lang w:val="en-US"/>
        </w:rPr>
        <w:t xml:space="preserve">, and able to explain tasks clearly. Colleagues also noted that I </w:t>
      </w:r>
      <w:r w:rsidRPr="3EC20903" w:rsidR="7E5A0078">
        <w:rPr>
          <w:rFonts w:ascii="Calibri" w:hAnsi="Calibri" w:eastAsia="Calibri" w:cs="Calibri"/>
          <w:b w:val="0"/>
          <w:bCs w:val="0"/>
          <w:i w:val="0"/>
          <w:iCs w:val="0"/>
          <w:noProof w:val="0"/>
          <w:color w:val="000000" w:themeColor="text1" w:themeTint="FF" w:themeShade="FF"/>
          <w:sz w:val="28"/>
          <w:szCs w:val="28"/>
          <w:lang w:val="en-US"/>
        </w:rPr>
        <w:t>maintain</w:t>
      </w:r>
      <w:r w:rsidRPr="3EC20903" w:rsidR="7E5A0078">
        <w:rPr>
          <w:rFonts w:ascii="Calibri" w:hAnsi="Calibri" w:eastAsia="Calibri" w:cs="Calibri"/>
          <w:b w:val="0"/>
          <w:bCs w:val="0"/>
          <w:i w:val="0"/>
          <w:iCs w:val="0"/>
          <w:noProof w:val="0"/>
          <w:color w:val="000000" w:themeColor="text1" w:themeTint="FF" w:themeShade="FF"/>
          <w:sz w:val="28"/>
          <w:szCs w:val="28"/>
          <w:lang w:val="en-US"/>
        </w:rPr>
        <w:t xml:space="preserve"> </w:t>
      </w:r>
      <w:r w:rsidRPr="3EC20903" w:rsidR="7E5A0078">
        <w:rPr>
          <w:rFonts w:ascii="Calibri" w:hAnsi="Calibri" w:eastAsia="Calibri" w:cs="Calibri"/>
          <w:b w:val="0"/>
          <w:bCs w:val="0"/>
          <w:i w:val="0"/>
          <w:iCs w:val="0"/>
          <w:noProof w:val="0"/>
          <w:color w:val="000000" w:themeColor="text1" w:themeTint="FF" w:themeShade="FF"/>
          <w:sz w:val="28"/>
          <w:szCs w:val="28"/>
          <w:lang w:val="en-US"/>
        </w:rPr>
        <w:t>an appropriate tone</w:t>
      </w:r>
      <w:r w:rsidRPr="3EC20903" w:rsidR="7E5A0078">
        <w:rPr>
          <w:rFonts w:ascii="Calibri" w:hAnsi="Calibri" w:eastAsia="Calibri" w:cs="Calibri"/>
          <w:b w:val="0"/>
          <w:bCs w:val="0"/>
          <w:i w:val="0"/>
          <w:iCs w:val="0"/>
          <w:noProof w:val="0"/>
          <w:color w:val="000000" w:themeColor="text1" w:themeTint="FF" w:themeShade="FF"/>
          <w:sz w:val="28"/>
          <w:szCs w:val="28"/>
          <w:lang w:val="en-US"/>
        </w:rPr>
        <w:t xml:space="preserve"> and adapt my communication style to different audiences.</w:t>
      </w:r>
    </w:p>
    <w:p w:rsidR="1FEAC629" w:rsidP="3EC20903" w:rsidRDefault="1FEAC629" w14:paraId="150DBEC5" w14:textId="223D4D7D">
      <w:pPr>
        <w:spacing w:before="240" w:beforeAutospacing="off" w:after="240" w:afterAutospacing="off"/>
        <w:rPr>
          <w:rFonts w:ascii="Calibri" w:hAnsi="Calibri" w:eastAsia="Calibri" w:cs="Calibri"/>
          <w:b w:val="0"/>
          <w:bCs w:val="0"/>
          <w:i w:val="0"/>
          <w:iCs w:val="0"/>
          <w:noProof w:val="0"/>
          <w:color w:val="000000" w:themeColor="text1" w:themeTint="FF" w:themeShade="FF"/>
          <w:sz w:val="28"/>
          <w:szCs w:val="28"/>
          <w:lang w:val="pl-PL"/>
        </w:rPr>
      </w:pPr>
      <w:r w:rsidRPr="3EC20903" w:rsidR="7E5A0078">
        <w:rPr>
          <w:rFonts w:ascii="Calibri" w:hAnsi="Calibri" w:eastAsia="Calibri" w:cs="Calibri"/>
          <w:b w:val="0"/>
          <w:bCs w:val="0"/>
          <w:i w:val="0"/>
          <w:iCs w:val="0"/>
          <w:noProof w:val="0"/>
          <w:color w:val="000000" w:themeColor="text1" w:themeTint="FF" w:themeShade="FF"/>
          <w:sz w:val="28"/>
          <w:szCs w:val="28"/>
          <w:lang w:val="en-US"/>
        </w:rPr>
        <w:t>However, the feedback identified two areas for improvement. First, I sometimes provide too much detail when explaining complex issues, which can reduce the impact of the main message. Second, I occasionally interrupt others when I am focused on solving a problem, suggesting that my active listening skills could be improved. These findings were consistent with my own self-assessment.</w:t>
      </w:r>
    </w:p>
    <w:p w:rsidR="1FEAC629" w:rsidP="3EC20903" w:rsidRDefault="1FEAC629" w14:paraId="512E31E3" w14:textId="06D8EEE6">
      <w:pPr>
        <w:pStyle w:val="Normal"/>
        <w:spacing w:before="240" w:beforeAutospacing="off" w:after="240" w:afterAutospacing="off"/>
        <w:rPr>
          <w:rFonts w:ascii="Calibri" w:hAnsi="Calibri" w:eastAsia="Calibri" w:cs="Calibri"/>
          <w:b w:val="0"/>
          <w:bCs w:val="0"/>
          <w:i w:val="0"/>
          <w:iCs w:val="0"/>
          <w:noProof w:val="0"/>
          <w:color w:val="000000" w:themeColor="text1" w:themeTint="FF" w:themeShade="FF"/>
          <w:sz w:val="28"/>
          <w:szCs w:val="28"/>
          <w:lang w:val="pl-PL"/>
        </w:rPr>
      </w:pPr>
      <w:r w:rsidRPr="3EC20903" w:rsidR="7E5A0078">
        <w:rPr>
          <w:rFonts w:ascii="Calibri" w:hAnsi="Calibri" w:eastAsia="Calibri" w:cs="Calibri"/>
          <w:b w:val="0"/>
          <w:bCs w:val="0"/>
          <w:i w:val="0"/>
          <w:iCs w:val="0"/>
          <w:noProof w:val="0"/>
          <w:color w:val="000000" w:themeColor="text1" w:themeTint="FF" w:themeShade="FF"/>
          <w:sz w:val="28"/>
          <w:szCs w:val="28"/>
          <w:lang w:val="en-US"/>
        </w:rPr>
        <w:t xml:space="preserve">The feedback process highlighted the importance of the communication cycle, particularly the role of feedback in confirming whether messages are understood as intended. It also </w:t>
      </w:r>
      <w:r w:rsidRPr="3EC20903" w:rsidR="7E5A0078">
        <w:rPr>
          <w:rFonts w:ascii="Calibri" w:hAnsi="Calibri" w:eastAsia="Calibri" w:cs="Calibri"/>
          <w:b w:val="0"/>
          <w:bCs w:val="0"/>
          <w:i w:val="0"/>
          <w:iCs w:val="0"/>
          <w:noProof w:val="0"/>
          <w:color w:val="000000" w:themeColor="text1" w:themeTint="FF" w:themeShade="FF"/>
          <w:sz w:val="28"/>
          <w:szCs w:val="28"/>
          <w:lang w:val="en-US"/>
        </w:rPr>
        <w:t>demonstrated</w:t>
      </w:r>
      <w:r w:rsidRPr="3EC20903" w:rsidR="7E5A0078">
        <w:rPr>
          <w:rFonts w:ascii="Calibri" w:hAnsi="Calibri" w:eastAsia="Calibri" w:cs="Calibri"/>
          <w:b w:val="0"/>
          <w:bCs w:val="0"/>
          <w:i w:val="0"/>
          <w:iCs w:val="0"/>
          <w:noProof w:val="0"/>
          <w:color w:val="000000" w:themeColor="text1" w:themeTint="FF" w:themeShade="FF"/>
          <w:sz w:val="28"/>
          <w:szCs w:val="28"/>
          <w:lang w:val="en-US"/>
        </w:rPr>
        <w:t xml:space="preserve"> that effective communication requires not only clear message delivery but also careful attention to listening and audience needs. Overall, the results suggest that I am an effective communicator, but I need to improve </w:t>
      </w:r>
      <w:r w:rsidRPr="3EC20903" w:rsidR="5C86463C">
        <w:rPr>
          <w:rFonts w:ascii="Calibri" w:hAnsi="Calibri" w:eastAsia="Calibri" w:cs="Calibri"/>
          <w:b w:val="0"/>
          <w:bCs w:val="0"/>
          <w:i w:val="0"/>
          <w:iCs w:val="0"/>
          <w:noProof w:val="0"/>
          <w:color w:val="000000" w:themeColor="text1" w:themeTint="FF" w:themeShade="FF"/>
          <w:sz w:val="28"/>
          <w:szCs w:val="28"/>
          <w:lang w:val="en-US"/>
        </w:rPr>
        <w:t>conciseness and</w:t>
      </w:r>
      <w:r w:rsidRPr="3EC20903" w:rsidR="7E5A0078">
        <w:rPr>
          <w:rFonts w:ascii="Calibri" w:hAnsi="Calibri" w:eastAsia="Calibri" w:cs="Calibri"/>
          <w:b w:val="0"/>
          <w:bCs w:val="0"/>
          <w:i w:val="0"/>
          <w:iCs w:val="0"/>
          <w:noProof w:val="0"/>
          <w:color w:val="000000" w:themeColor="text1" w:themeTint="FF" w:themeShade="FF"/>
          <w:sz w:val="28"/>
          <w:szCs w:val="28"/>
          <w:lang w:val="en-US"/>
        </w:rPr>
        <w:t xml:space="preserve"> listening skills to become a more effective manager (</w:t>
      </w:r>
      <w:r w:rsidRPr="3EC20903" w:rsidR="113213C6">
        <w:rPr>
          <w:rFonts w:ascii="Calibri" w:hAnsi="Calibri" w:eastAsia="Calibri" w:cs="Calibri"/>
          <w:b w:val="0"/>
          <w:bCs w:val="0"/>
          <w:i w:val="0"/>
          <w:iCs w:val="0"/>
          <w:noProof w:val="0"/>
          <w:color w:val="27251E"/>
          <w:sz w:val="28"/>
          <w:szCs w:val="28"/>
          <w:lang w:val="en-US"/>
        </w:rPr>
        <w:t>Whetten</w:t>
      </w:r>
      <w:r w:rsidRPr="3EC20903" w:rsidR="113213C6">
        <w:rPr>
          <w:rFonts w:ascii="Calibri" w:hAnsi="Calibri" w:eastAsia="Calibri" w:cs="Calibri"/>
          <w:b w:val="0"/>
          <w:bCs w:val="0"/>
          <w:i w:val="0"/>
          <w:iCs w:val="0"/>
          <w:noProof w:val="0"/>
          <w:color w:val="000000" w:themeColor="text1" w:themeTint="FF" w:themeShade="FF"/>
          <w:sz w:val="28"/>
          <w:szCs w:val="28"/>
          <w:lang w:val="en-US"/>
        </w:rPr>
        <w:t xml:space="preserve"> &amp; </w:t>
      </w:r>
      <w:r w:rsidRPr="3EC20903" w:rsidR="7E5A0078">
        <w:rPr>
          <w:rFonts w:ascii="Calibri" w:hAnsi="Calibri" w:eastAsia="Calibri" w:cs="Calibri"/>
          <w:b w:val="0"/>
          <w:bCs w:val="0"/>
          <w:i w:val="0"/>
          <w:iCs w:val="0"/>
          <w:noProof w:val="0"/>
          <w:color w:val="000000" w:themeColor="text1" w:themeTint="FF" w:themeShade="FF"/>
          <w:sz w:val="28"/>
          <w:szCs w:val="28"/>
          <w:lang w:val="en-US"/>
        </w:rPr>
        <w:t>Cameron, 2020).</w:t>
      </w:r>
    </w:p>
    <w:p w:rsidR="22882FC9" w:rsidP="22882FC9" w:rsidRDefault="22882FC9" w14:paraId="13D2AB30" w14:textId="04A687F3">
      <w:pPr>
        <w:pStyle w:val="Normal"/>
        <w:spacing w:before="240" w:beforeAutospacing="off" w:after="240" w:afterAutospacing="off"/>
        <w:rPr>
          <w:rFonts w:ascii="Calibri" w:hAnsi="Calibri" w:eastAsia="Calibri" w:cs="Calibri"/>
          <w:b w:val="1"/>
          <w:bCs w:val="1"/>
          <w:i w:val="0"/>
          <w:iCs w:val="0"/>
          <w:noProof w:val="0"/>
          <w:color w:val="000000" w:themeColor="text1" w:themeTint="FF" w:themeShade="FF"/>
          <w:sz w:val="28"/>
          <w:szCs w:val="28"/>
          <w:lang w:val="en-US"/>
        </w:rPr>
      </w:pPr>
    </w:p>
    <w:p w:rsidR="04CEAED7" w:rsidP="3EC20903" w:rsidRDefault="04CEAED7" w14:paraId="02233178" w14:textId="66FC7B76">
      <w:pPr>
        <w:pStyle w:val="Heading1"/>
        <w:numPr>
          <w:ilvl w:val="0"/>
          <w:numId w:val="10"/>
        </w:numPr>
        <w:rPr>
          <w:rFonts w:ascii="Calibri" w:hAnsi="Calibri" w:eastAsia="Calibri" w:cs="Calibri"/>
          <w:b w:val="1"/>
          <w:bCs w:val="1"/>
          <w:i w:val="0"/>
          <w:iCs w:val="0"/>
          <w:color w:val="000000" w:themeColor="text1" w:themeTint="FF" w:themeShade="FF"/>
          <w:sz w:val="36"/>
          <w:szCs w:val="36"/>
        </w:rPr>
      </w:pPr>
      <w:bookmarkStart w:name="_Toc235973910" w:id="704635618"/>
      <w:r w:rsidRPr="3EC20903" w:rsidR="073CD0F3">
        <w:rPr>
          <w:rFonts w:ascii="Calibri" w:hAnsi="Calibri" w:eastAsia="Calibri" w:cs="Calibri"/>
          <w:b w:val="1"/>
          <w:bCs w:val="1"/>
          <w:i w:val="0"/>
          <w:iCs w:val="0"/>
          <w:color w:val="000000" w:themeColor="text1" w:themeTint="FF" w:themeShade="FF"/>
          <w:sz w:val="36"/>
          <w:szCs w:val="36"/>
        </w:rPr>
        <w:t>G</w:t>
      </w:r>
      <w:r w:rsidRPr="3EC20903" w:rsidR="4CFC9F23">
        <w:rPr>
          <w:rFonts w:ascii="Calibri" w:hAnsi="Calibri" w:eastAsia="Calibri" w:cs="Calibri"/>
          <w:b w:val="1"/>
          <w:bCs w:val="1"/>
          <w:i w:val="0"/>
          <w:iCs w:val="0"/>
          <w:color w:val="000000" w:themeColor="text1" w:themeTint="FF" w:themeShade="FF"/>
          <w:sz w:val="36"/>
          <w:szCs w:val="36"/>
        </w:rPr>
        <w:t>AP</w:t>
      </w:r>
      <w:r w:rsidRPr="3EC20903" w:rsidR="073CD0F3">
        <w:rPr>
          <w:rFonts w:ascii="Calibri" w:hAnsi="Calibri" w:eastAsia="Calibri" w:cs="Calibri"/>
          <w:b w:val="1"/>
          <w:bCs w:val="1"/>
          <w:i w:val="0"/>
          <w:iCs w:val="0"/>
          <w:color w:val="000000" w:themeColor="text1" w:themeTint="FF" w:themeShade="FF"/>
          <w:sz w:val="36"/>
          <w:szCs w:val="36"/>
        </w:rPr>
        <w:t xml:space="preserve"> analysis</w:t>
      </w:r>
      <w:bookmarkEnd w:id="704635618"/>
    </w:p>
    <w:p w:rsidR="576F9280" w:rsidP="3EC20903" w:rsidRDefault="576F9280" w14:paraId="53885EFA" w14:textId="79F7FB4C">
      <w:pPr>
        <w:spacing w:before="240" w:beforeAutospacing="off" w:after="240" w:afterAutospacing="off"/>
        <w:rPr>
          <w:rFonts w:ascii="Calibri" w:hAnsi="Calibri" w:eastAsia="Calibri" w:cs="Calibri"/>
          <w:b w:val="0"/>
          <w:bCs w:val="0"/>
          <w:i w:val="0"/>
          <w:iCs w:val="0"/>
          <w:noProof w:val="0"/>
          <w:color w:val="000000" w:themeColor="text1" w:themeTint="FF" w:themeShade="FF"/>
          <w:sz w:val="28"/>
          <w:szCs w:val="28"/>
          <w:lang w:val="en-GB"/>
        </w:rPr>
      </w:pPr>
      <w:r w:rsidRPr="3EC20903" w:rsidR="1F23FBA1">
        <w:rPr>
          <w:rFonts w:ascii="Calibri" w:hAnsi="Calibri" w:eastAsia="Calibri" w:cs="Calibri"/>
          <w:b w:val="0"/>
          <w:bCs w:val="0"/>
          <w:i w:val="0"/>
          <w:iCs w:val="0"/>
          <w:noProof w:val="0"/>
          <w:color w:val="000000" w:themeColor="text1" w:themeTint="FF" w:themeShade="FF"/>
          <w:sz w:val="28"/>
          <w:szCs w:val="28"/>
          <w:lang w:val="en-US"/>
        </w:rPr>
        <w:t xml:space="preserve">A gap analysis was conducted to compare my current communication skills with the competencies expected of an effective manager. The analysis showed that I perform strongly in clarity, professionalism, and written communication. My emails are well </w:t>
      </w:r>
      <w:r w:rsidRPr="3EC20903" w:rsidR="1F23FBA1">
        <w:rPr>
          <w:rFonts w:ascii="Calibri" w:hAnsi="Calibri" w:eastAsia="Calibri" w:cs="Calibri"/>
          <w:b w:val="0"/>
          <w:bCs w:val="0"/>
          <w:i w:val="0"/>
          <w:iCs w:val="0"/>
          <w:noProof w:val="0"/>
          <w:color w:val="000000" w:themeColor="text1" w:themeTint="FF" w:themeShade="FF"/>
          <w:sz w:val="28"/>
          <w:szCs w:val="28"/>
          <w:lang w:val="en-US"/>
        </w:rPr>
        <w:t>structured</w:t>
      </w:r>
      <w:r w:rsidRPr="3EC20903" w:rsidR="1F23FBA1">
        <w:rPr>
          <w:rFonts w:ascii="Calibri" w:hAnsi="Calibri" w:eastAsia="Calibri" w:cs="Calibri"/>
          <w:b w:val="0"/>
          <w:bCs w:val="0"/>
          <w:i w:val="0"/>
          <w:iCs w:val="0"/>
          <w:noProof w:val="0"/>
          <w:color w:val="000000" w:themeColor="text1" w:themeTint="FF" w:themeShade="FF"/>
          <w:sz w:val="28"/>
          <w:szCs w:val="28"/>
          <w:lang w:val="en-US"/>
        </w:rPr>
        <w:t xml:space="preserve"> and my verbal instructions are </w:t>
      </w:r>
      <w:r w:rsidRPr="3EC20903" w:rsidR="1F23FBA1">
        <w:rPr>
          <w:rFonts w:ascii="Calibri" w:hAnsi="Calibri" w:eastAsia="Calibri" w:cs="Calibri"/>
          <w:b w:val="0"/>
          <w:bCs w:val="0"/>
          <w:i w:val="0"/>
          <w:iCs w:val="0"/>
          <w:noProof w:val="0"/>
          <w:color w:val="000000" w:themeColor="text1" w:themeTint="FF" w:themeShade="FF"/>
          <w:sz w:val="28"/>
          <w:szCs w:val="28"/>
          <w:lang w:val="en-US"/>
        </w:rPr>
        <w:t>generally easy</w:t>
      </w:r>
      <w:r w:rsidRPr="3EC20903" w:rsidR="1F23FBA1">
        <w:rPr>
          <w:rFonts w:ascii="Calibri" w:hAnsi="Calibri" w:eastAsia="Calibri" w:cs="Calibri"/>
          <w:b w:val="0"/>
          <w:bCs w:val="0"/>
          <w:i w:val="0"/>
          <w:iCs w:val="0"/>
          <w:noProof w:val="0"/>
          <w:color w:val="000000" w:themeColor="text1" w:themeTint="FF" w:themeShade="FF"/>
          <w:sz w:val="28"/>
          <w:szCs w:val="28"/>
          <w:lang w:val="en-US"/>
        </w:rPr>
        <w:t xml:space="preserve"> to understand. However, two development gaps were </w:t>
      </w:r>
      <w:r w:rsidRPr="3EC20903" w:rsidR="1F23FBA1">
        <w:rPr>
          <w:rFonts w:ascii="Calibri" w:hAnsi="Calibri" w:eastAsia="Calibri" w:cs="Calibri"/>
          <w:b w:val="0"/>
          <w:bCs w:val="0"/>
          <w:i w:val="0"/>
          <w:iCs w:val="0"/>
          <w:noProof w:val="0"/>
          <w:color w:val="000000" w:themeColor="text1" w:themeTint="FF" w:themeShade="FF"/>
          <w:sz w:val="28"/>
          <w:szCs w:val="28"/>
          <w:lang w:val="en-US"/>
        </w:rPr>
        <w:t>identified</w:t>
      </w:r>
      <w:r w:rsidRPr="3EC20903" w:rsidR="1F23FBA1">
        <w:rPr>
          <w:rFonts w:ascii="Calibri" w:hAnsi="Calibri" w:eastAsia="Calibri" w:cs="Calibri"/>
          <w:b w:val="0"/>
          <w:bCs w:val="0"/>
          <w:i w:val="0"/>
          <w:iCs w:val="0"/>
          <w:noProof w:val="0"/>
          <w:color w:val="000000" w:themeColor="text1" w:themeTint="FF" w:themeShade="FF"/>
          <w:sz w:val="28"/>
          <w:szCs w:val="28"/>
          <w:lang w:val="en-US"/>
        </w:rPr>
        <w:t xml:space="preserve">: active listening and conciseness. Feedback </w:t>
      </w:r>
      <w:r w:rsidRPr="3EC20903" w:rsidR="1F23FBA1">
        <w:rPr>
          <w:rFonts w:ascii="Calibri" w:hAnsi="Calibri" w:eastAsia="Calibri" w:cs="Calibri"/>
          <w:b w:val="0"/>
          <w:bCs w:val="0"/>
          <w:i w:val="0"/>
          <w:iCs w:val="0"/>
          <w:noProof w:val="0"/>
          <w:color w:val="000000" w:themeColor="text1" w:themeTint="FF" w:themeShade="FF"/>
          <w:sz w:val="28"/>
          <w:szCs w:val="28"/>
          <w:lang w:val="en-US"/>
        </w:rPr>
        <w:t>indicated</w:t>
      </w:r>
      <w:r w:rsidRPr="3EC20903" w:rsidR="1F23FBA1">
        <w:rPr>
          <w:rFonts w:ascii="Calibri" w:hAnsi="Calibri" w:eastAsia="Calibri" w:cs="Calibri"/>
          <w:b w:val="0"/>
          <w:bCs w:val="0"/>
          <w:i w:val="0"/>
          <w:iCs w:val="0"/>
          <w:noProof w:val="0"/>
          <w:color w:val="000000" w:themeColor="text1" w:themeTint="FF" w:themeShade="FF"/>
          <w:sz w:val="28"/>
          <w:szCs w:val="28"/>
          <w:lang w:val="en-US"/>
        </w:rPr>
        <w:t xml:space="preserve"> that I occasionally interrupt others and provide excessive detail when explaining complex issues. These gaps may reduce communication efficiency and limit employee engagement. Addressing them through targeted development activities will improve my ability to communicate more effectively and support stronger managerial performance (</w:t>
      </w:r>
      <w:r w:rsidRPr="3EC20903" w:rsidR="1F23FBA1">
        <w:rPr>
          <w:rFonts w:ascii="Calibri" w:hAnsi="Calibri" w:eastAsia="Calibri" w:cs="Calibri"/>
          <w:b w:val="0"/>
          <w:bCs w:val="0"/>
          <w:i w:val="0"/>
          <w:iCs w:val="0"/>
          <w:noProof w:val="0"/>
          <w:color w:val="27251E"/>
          <w:sz w:val="28"/>
          <w:szCs w:val="28"/>
          <w:lang w:val="en-US"/>
        </w:rPr>
        <w:t>Whetten &amp;</w:t>
      </w:r>
      <w:r w:rsidRPr="3EC20903" w:rsidR="1F23FBA1">
        <w:rPr>
          <w:rFonts w:ascii="Calibri" w:hAnsi="Calibri" w:eastAsia="Calibri" w:cs="Calibri"/>
          <w:b w:val="0"/>
          <w:bCs w:val="0"/>
          <w:i w:val="0"/>
          <w:iCs w:val="0"/>
          <w:noProof w:val="0"/>
          <w:color w:val="000000" w:themeColor="text1" w:themeTint="FF" w:themeShade="FF"/>
          <w:sz w:val="28"/>
          <w:szCs w:val="28"/>
          <w:lang w:val="en-US"/>
        </w:rPr>
        <w:t xml:space="preserve"> </w:t>
      </w:r>
      <w:r w:rsidRPr="3EC20903" w:rsidR="1F23FBA1">
        <w:rPr>
          <w:rFonts w:ascii="Calibri" w:hAnsi="Calibri" w:eastAsia="Calibri" w:cs="Calibri"/>
          <w:b w:val="0"/>
          <w:bCs w:val="0"/>
          <w:i w:val="0"/>
          <w:iCs w:val="0"/>
          <w:noProof w:val="0"/>
          <w:color w:val="000000" w:themeColor="text1" w:themeTint="FF" w:themeShade="FF"/>
          <w:sz w:val="28"/>
          <w:szCs w:val="28"/>
          <w:lang w:val="en-US"/>
        </w:rPr>
        <w:t>Cameron</w:t>
      </w:r>
      <w:r w:rsidRPr="3EC20903" w:rsidR="0B73B1CD">
        <w:rPr>
          <w:rFonts w:ascii="Calibri" w:hAnsi="Calibri" w:eastAsia="Calibri" w:cs="Calibri"/>
          <w:b w:val="0"/>
          <w:bCs w:val="0"/>
          <w:i w:val="0"/>
          <w:iCs w:val="0"/>
          <w:noProof w:val="0"/>
          <w:color w:val="000000" w:themeColor="text1" w:themeTint="FF" w:themeShade="FF"/>
          <w:sz w:val="28"/>
          <w:szCs w:val="28"/>
          <w:lang w:val="en-US"/>
        </w:rPr>
        <w:t xml:space="preserve">, </w:t>
      </w:r>
      <w:r w:rsidRPr="3EC20903" w:rsidR="1F23FBA1">
        <w:rPr>
          <w:rFonts w:ascii="Calibri" w:hAnsi="Calibri" w:eastAsia="Calibri" w:cs="Calibri"/>
          <w:b w:val="0"/>
          <w:bCs w:val="0"/>
          <w:i w:val="0"/>
          <w:iCs w:val="0"/>
          <w:noProof w:val="0"/>
          <w:color w:val="000000" w:themeColor="text1" w:themeTint="FF" w:themeShade="FF"/>
          <w:sz w:val="28"/>
          <w:szCs w:val="28"/>
          <w:lang w:val="en-US"/>
        </w:rPr>
        <w:t>2021</w:t>
      </w:r>
      <w:r w:rsidRPr="3EC20903" w:rsidR="1F23FBA1">
        <w:rPr>
          <w:rFonts w:ascii="Calibri" w:hAnsi="Calibri" w:eastAsia="Calibri" w:cs="Calibri"/>
          <w:b w:val="0"/>
          <w:bCs w:val="0"/>
          <w:i w:val="0"/>
          <w:iCs w:val="0"/>
          <w:noProof w:val="0"/>
          <w:color w:val="000000" w:themeColor="text1" w:themeTint="FF" w:themeShade="FF"/>
          <w:sz w:val="28"/>
          <w:szCs w:val="28"/>
          <w:lang w:val="en-US"/>
        </w:rPr>
        <w:t>).</w:t>
      </w:r>
    </w:p>
    <w:p w:rsidR="59FDA2D6" w:rsidP="3EC20903" w:rsidRDefault="59FDA2D6" w14:paraId="27F0A495" w14:textId="61044E76">
      <w:pPr>
        <w:pStyle w:val="Normal"/>
        <w:spacing w:before="240" w:beforeAutospacing="off" w:after="240" w:afterAutospacing="off"/>
        <w:rPr>
          <w:rFonts w:ascii="Calibri" w:hAnsi="Calibri" w:eastAsia="Calibri" w:cs="Calibri"/>
          <w:b w:val="1"/>
          <w:bCs w:val="1"/>
          <w:noProof w:val="0"/>
          <w:color w:val="000000" w:themeColor="text1" w:themeTint="FF" w:themeShade="FF"/>
          <w:sz w:val="32"/>
          <w:szCs w:val="32"/>
          <w:lang w:val="en-US"/>
        </w:rPr>
      </w:pPr>
      <w:r w:rsidRPr="3EC20903" w:rsidR="59FDA2D6">
        <w:rPr>
          <w:rFonts w:ascii="Calibri" w:hAnsi="Calibri" w:eastAsia="Calibri" w:cs="Calibri"/>
          <w:b w:val="1"/>
          <w:bCs w:val="1"/>
          <w:noProof w:val="0"/>
          <w:color w:val="000000" w:themeColor="text1" w:themeTint="FF" w:themeShade="FF"/>
          <w:sz w:val="32"/>
          <w:szCs w:val="32"/>
          <w:lang w:val="en-US"/>
        </w:rPr>
        <w:t>GAP Analysis Table</w:t>
      </w:r>
    </w:p>
    <w:tbl>
      <w:tblPr>
        <w:tblStyle w:val="TableGrid"/>
        <w:tblW w:w="0" w:type="auto"/>
        <w:tblLook w:val="06A0" w:firstRow="1" w:lastRow="0" w:firstColumn="1" w:lastColumn="0" w:noHBand="1" w:noVBand="1"/>
      </w:tblPr>
      <w:tblGrid>
        <w:gridCol w:w="2692"/>
        <w:gridCol w:w="2692"/>
        <w:gridCol w:w="2692"/>
        <w:gridCol w:w="2692"/>
      </w:tblGrid>
      <w:tr w:rsidR="3EC20903" w:rsidTr="3EC20903" w14:paraId="12C87DFD">
        <w:trPr>
          <w:trHeight w:val="300"/>
        </w:trPr>
        <w:tc>
          <w:tcPr>
            <w:tcW w:w="2692" w:type="dxa"/>
            <w:shd w:val="clear" w:color="auto" w:fill="F7ADF0"/>
            <w:tcMar/>
          </w:tcPr>
          <w:p w:rsidR="3EC20903" w:rsidP="3EC20903" w:rsidRDefault="3EC20903" w14:paraId="1679C54B" w14:textId="5E8F0E50">
            <w:pPr>
              <w:spacing w:before="0" w:beforeAutospacing="off" w:after="0" w:afterAutospacing="off"/>
              <w:jc w:val="center"/>
              <w:rPr>
                <w:rFonts w:ascii="Calibri" w:hAnsi="Calibri" w:eastAsia="Calibri" w:cs="Calibri"/>
                <w:b w:val="1"/>
                <w:bCs w:val="1"/>
                <w:color w:val="FFFFFF" w:themeColor="background1" w:themeTint="FF" w:themeShade="FF"/>
              </w:rPr>
            </w:pPr>
          </w:p>
        </w:tc>
        <w:tc>
          <w:tcPr>
            <w:tcW w:w="2692" w:type="dxa"/>
            <w:shd w:val="clear" w:color="auto" w:fill="F7ADF0"/>
            <w:tcMar/>
          </w:tcPr>
          <w:p w:rsidR="3EC20903" w:rsidP="3EC20903" w:rsidRDefault="3EC20903" w14:paraId="53F537A6" w14:textId="07FC60CB">
            <w:pPr>
              <w:spacing w:before="0" w:beforeAutospacing="off" w:after="0" w:afterAutospacing="off"/>
              <w:jc w:val="center"/>
              <w:rPr>
                <w:rFonts w:ascii="Calibri" w:hAnsi="Calibri" w:eastAsia="Calibri" w:cs="Calibri"/>
                <w:b w:val="1"/>
                <w:bCs w:val="1"/>
                <w:color w:val="FFFFFF" w:themeColor="background1" w:themeTint="FF" w:themeShade="FF"/>
              </w:rPr>
            </w:pPr>
            <w:r w:rsidRPr="3EC20903" w:rsidR="3EC20903">
              <w:rPr>
                <w:rFonts w:ascii="Calibri" w:hAnsi="Calibri" w:eastAsia="Calibri" w:cs="Calibri"/>
                <w:b w:val="1"/>
                <w:bCs w:val="1"/>
                <w:color w:val="FFFFFF" w:themeColor="background1" w:themeTint="FF" w:themeShade="FF"/>
              </w:rPr>
              <w:t>Expected Managerial Skill</w:t>
            </w:r>
          </w:p>
        </w:tc>
        <w:tc>
          <w:tcPr>
            <w:tcW w:w="2692" w:type="dxa"/>
            <w:shd w:val="clear" w:color="auto" w:fill="F7ADF0"/>
            <w:tcMar/>
          </w:tcPr>
          <w:p w:rsidR="3EC20903" w:rsidP="3EC20903" w:rsidRDefault="3EC20903" w14:paraId="55C65F8C" w14:textId="363C6FA3">
            <w:pPr>
              <w:spacing w:before="0" w:beforeAutospacing="off" w:after="0" w:afterAutospacing="off"/>
              <w:jc w:val="center"/>
              <w:rPr>
                <w:rFonts w:ascii="Calibri" w:hAnsi="Calibri" w:eastAsia="Calibri" w:cs="Calibri"/>
                <w:b w:val="1"/>
                <w:bCs w:val="1"/>
                <w:color w:val="FFFFFF" w:themeColor="background1" w:themeTint="FF" w:themeShade="FF"/>
              </w:rPr>
            </w:pPr>
            <w:r w:rsidRPr="3EC20903" w:rsidR="3EC20903">
              <w:rPr>
                <w:rFonts w:ascii="Calibri" w:hAnsi="Calibri" w:eastAsia="Calibri" w:cs="Calibri"/>
                <w:b w:val="1"/>
                <w:bCs w:val="1"/>
                <w:color w:val="FFFFFF" w:themeColor="background1" w:themeTint="FF" w:themeShade="FF"/>
              </w:rPr>
              <w:t>Identified Gap</w:t>
            </w:r>
          </w:p>
        </w:tc>
        <w:tc>
          <w:tcPr>
            <w:tcW w:w="2692" w:type="dxa"/>
            <w:shd w:val="clear" w:color="auto" w:fill="F7ADF0"/>
            <w:tcMar/>
          </w:tcPr>
          <w:p w:rsidR="3EC20903" w:rsidP="3EC20903" w:rsidRDefault="3EC20903" w14:paraId="11834FD7" w14:textId="63B88590">
            <w:pPr>
              <w:spacing w:before="0" w:beforeAutospacing="off" w:after="0" w:afterAutospacing="off"/>
              <w:jc w:val="center"/>
              <w:rPr>
                <w:rFonts w:ascii="Calibri" w:hAnsi="Calibri" w:eastAsia="Calibri" w:cs="Calibri"/>
                <w:b w:val="1"/>
                <w:bCs w:val="1"/>
                <w:color w:val="FFFFFF" w:themeColor="background1" w:themeTint="FF" w:themeShade="FF"/>
              </w:rPr>
            </w:pPr>
            <w:r w:rsidRPr="3EC20903" w:rsidR="3EC20903">
              <w:rPr>
                <w:rFonts w:ascii="Calibri" w:hAnsi="Calibri" w:eastAsia="Calibri" w:cs="Calibri"/>
                <w:b w:val="1"/>
                <w:bCs w:val="1"/>
                <w:color w:val="FFFFFF" w:themeColor="background1" w:themeTint="FF" w:themeShade="FF"/>
              </w:rPr>
              <w:t>Improvement Action</w:t>
            </w:r>
          </w:p>
        </w:tc>
      </w:tr>
      <w:tr w:rsidR="3EC20903" w:rsidTr="3EC20903" w14:paraId="17387B11">
        <w:trPr>
          <w:trHeight w:val="300"/>
        </w:trPr>
        <w:tc>
          <w:tcPr>
            <w:tcW w:w="2692" w:type="dxa"/>
            <w:shd w:val="clear" w:color="auto" w:fill="F7ADF0"/>
            <w:tcMar/>
          </w:tcPr>
          <w:p w:rsidR="3EC20903" w:rsidP="3EC20903" w:rsidRDefault="3EC20903" w14:paraId="2EED3880" w14:textId="31173EC4">
            <w:pPr>
              <w:spacing w:before="0" w:beforeAutospacing="off" w:after="0" w:afterAutospacing="off"/>
              <w:rPr>
                <w:rFonts w:ascii="Calibri" w:hAnsi="Calibri" w:eastAsia="Calibri" w:cs="Calibri"/>
                <w:b w:val="1"/>
                <w:bCs w:val="1"/>
                <w:color w:val="FFFFFF" w:themeColor="background1" w:themeTint="FF" w:themeShade="FF"/>
              </w:rPr>
            </w:pPr>
            <w:r w:rsidRPr="3EC20903" w:rsidR="3EC20903">
              <w:rPr>
                <w:rFonts w:ascii="Calibri" w:hAnsi="Calibri" w:eastAsia="Calibri" w:cs="Calibri"/>
                <w:b w:val="1"/>
                <w:bCs w:val="1"/>
                <w:color w:val="FFFFFF" w:themeColor="background1" w:themeTint="FF" w:themeShade="FF"/>
              </w:rPr>
              <w:t>Clear written communication</w:t>
            </w:r>
          </w:p>
        </w:tc>
        <w:tc>
          <w:tcPr>
            <w:tcW w:w="2692" w:type="dxa"/>
            <w:shd w:val="clear" w:color="auto" w:fill="FAD9F7"/>
            <w:tcMar/>
          </w:tcPr>
          <w:p w:rsidR="3EC20903" w:rsidP="3EC20903" w:rsidRDefault="3EC20903" w14:paraId="0FD8BFEA" w14:textId="30921A27">
            <w:pPr>
              <w:spacing w:before="0" w:beforeAutospacing="off" w:after="0" w:afterAutospacing="off"/>
              <w:rPr>
                <w:rFonts w:ascii="Calibri" w:hAnsi="Calibri" w:eastAsia="Calibri" w:cs="Calibri"/>
                <w:b w:val="0"/>
                <w:bCs w:val="0"/>
                <w:color w:val="000000" w:themeColor="text1" w:themeTint="FF" w:themeShade="FF"/>
              </w:rPr>
            </w:pPr>
            <w:r w:rsidRPr="3EC20903" w:rsidR="3EC20903">
              <w:rPr>
                <w:rFonts w:ascii="Calibri" w:hAnsi="Calibri" w:eastAsia="Calibri" w:cs="Calibri"/>
                <w:b w:val="0"/>
                <w:bCs w:val="0"/>
                <w:color w:val="000000" w:themeColor="text1" w:themeTint="FF" w:themeShade="FF"/>
              </w:rPr>
              <w:t>Concise and effective communication</w:t>
            </w:r>
          </w:p>
        </w:tc>
        <w:tc>
          <w:tcPr>
            <w:tcW w:w="2692" w:type="dxa"/>
            <w:shd w:val="clear" w:color="auto" w:fill="FAD9F7"/>
            <w:tcMar/>
          </w:tcPr>
          <w:p w:rsidR="3EC20903" w:rsidP="3EC20903" w:rsidRDefault="3EC20903" w14:paraId="32C3A313" w14:textId="5C927CC5">
            <w:pPr>
              <w:spacing w:before="0" w:beforeAutospacing="off" w:after="0" w:afterAutospacing="off"/>
              <w:rPr>
                <w:rFonts w:ascii="Calibri" w:hAnsi="Calibri" w:eastAsia="Calibri" w:cs="Calibri"/>
                <w:b w:val="0"/>
                <w:bCs w:val="0"/>
                <w:color w:val="000000" w:themeColor="text1" w:themeTint="FF" w:themeShade="FF"/>
              </w:rPr>
            </w:pPr>
            <w:r w:rsidRPr="3EC20903" w:rsidR="3EC20903">
              <w:rPr>
                <w:rFonts w:ascii="Calibri" w:hAnsi="Calibri" w:eastAsia="Calibri" w:cs="Calibri"/>
                <w:b w:val="0"/>
                <w:bCs w:val="0"/>
                <w:color w:val="000000" w:themeColor="text1" w:themeTint="FF" w:themeShade="FF"/>
              </w:rPr>
              <w:t>Sometimes too much detail is provided</w:t>
            </w:r>
          </w:p>
        </w:tc>
        <w:tc>
          <w:tcPr>
            <w:tcW w:w="2692" w:type="dxa"/>
            <w:shd w:val="clear" w:color="auto" w:fill="FAD9F7"/>
            <w:tcMar/>
          </w:tcPr>
          <w:p w:rsidR="3EC20903" w:rsidP="3EC20903" w:rsidRDefault="3EC20903" w14:paraId="5C4BE687" w14:textId="0C51D48F">
            <w:pPr>
              <w:spacing w:before="0" w:beforeAutospacing="off" w:after="0" w:afterAutospacing="off"/>
              <w:rPr>
                <w:rFonts w:ascii="Calibri" w:hAnsi="Calibri" w:eastAsia="Calibri" w:cs="Calibri"/>
                <w:b w:val="0"/>
                <w:bCs w:val="0"/>
                <w:color w:val="000000" w:themeColor="text1" w:themeTint="FF" w:themeShade="FF"/>
              </w:rPr>
            </w:pPr>
            <w:r w:rsidRPr="3EC20903" w:rsidR="3EC20903">
              <w:rPr>
                <w:rFonts w:ascii="Calibri" w:hAnsi="Calibri" w:eastAsia="Calibri" w:cs="Calibri"/>
                <w:b w:val="0"/>
                <w:bCs w:val="0"/>
                <w:color w:val="000000" w:themeColor="text1" w:themeTint="FF" w:themeShade="FF"/>
              </w:rPr>
              <w:t>Practise summarising key points</w:t>
            </w:r>
          </w:p>
        </w:tc>
      </w:tr>
      <w:tr w:rsidR="3EC20903" w:rsidTr="3EC20903" w14:paraId="69C83F57">
        <w:trPr>
          <w:trHeight w:val="300"/>
        </w:trPr>
        <w:tc>
          <w:tcPr>
            <w:tcW w:w="2692" w:type="dxa"/>
            <w:shd w:val="clear" w:color="auto" w:fill="F7ADF0"/>
            <w:tcMar/>
          </w:tcPr>
          <w:p w:rsidR="3EC20903" w:rsidP="3EC20903" w:rsidRDefault="3EC20903" w14:paraId="26AD77D7" w14:textId="4100AFA0">
            <w:pPr>
              <w:spacing w:before="0" w:beforeAutospacing="off" w:after="0" w:afterAutospacing="off"/>
              <w:rPr>
                <w:rFonts w:ascii="Calibri" w:hAnsi="Calibri" w:eastAsia="Calibri" w:cs="Calibri"/>
                <w:b w:val="1"/>
                <w:bCs w:val="1"/>
                <w:color w:val="FFFFFF" w:themeColor="background1" w:themeTint="FF" w:themeShade="FF"/>
              </w:rPr>
            </w:pPr>
            <w:r w:rsidRPr="3EC20903" w:rsidR="3EC20903">
              <w:rPr>
                <w:rFonts w:ascii="Calibri" w:hAnsi="Calibri" w:eastAsia="Calibri" w:cs="Calibri"/>
                <w:b w:val="1"/>
                <w:bCs w:val="1"/>
                <w:color w:val="FFFFFF" w:themeColor="background1" w:themeTint="FF" w:themeShade="FF"/>
              </w:rPr>
              <w:t>Professional tone</w:t>
            </w:r>
          </w:p>
        </w:tc>
        <w:tc>
          <w:tcPr>
            <w:tcW w:w="2692" w:type="dxa"/>
            <w:shd w:val="clear" w:color="auto" w:fill="FCB1E2"/>
            <w:tcMar/>
          </w:tcPr>
          <w:p w:rsidR="3EC20903" w:rsidP="3EC20903" w:rsidRDefault="3EC20903" w14:paraId="5D050CA8" w14:textId="337AB554">
            <w:pPr>
              <w:spacing w:before="0" w:beforeAutospacing="off" w:after="0" w:afterAutospacing="off"/>
              <w:rPr>
                <w:rFonts w:ascii="Calibri" w:hAnsi="Calibri" w:eastAsia="Calibri" w:cs="Calibri"/>
                <w:b w:val="0"/>
                <w:bCs w:val="0"/>
                <w:color w:val="000000" w:themeColor="text1" w:themeTint="FF" w:themeShade="FF"/>
              </w:rPr>
            </w:pPr>
            <w:r w:rsidRPr="3EC20903" w:rsidR="3EC20903">
              <w:rPr>
                <w:rFonts w:ascii="Calibri" w:hAnsi="Calibri" w:eastAsia="Calibri" w:cs="Calibri"/>
                <w:b w:val="0"/>
                <w:bCs w:val="0"/>
                <w:color w:val="000000" w:themeColor="text1" w:themeTint="FF" w:themeShade="FF"/>
              </w:rPr>
              <w:t>Strong interpersonal communication</w:t>
            </w:r>
          </w:p>
        </w:tc>
        <w:tc>
          <w:tcPr>
            <w:tcW w:w="2692" w:type="dxa"/>
            <w:shd w:val="clear" w:color="auto" w:fill="FCB1E2"/>
            <w:tcMar/>
          </w:tcPr>
          <w:p w:rsidR="3EC20903" w:rsidP="3EC20903" w:rsidRDefault="3EC20903" w14:paraId="77ADBD3B" w14:textId="330684AC">
            <w:pPr>
              <w:spacing w:before="0" w:beforeAutospacing="off" w:after="0" w:afterAutospacing="off"/>
              <w:rPr>
                <w:rFonts w:ascii="Calibri" w:hAnsi="Calibri" w:eastAsia="Calibri" w:cs="Calibri"/>
                <w:b w:val="0"/>
                <w:bCs w:val="0"/>
                <w:color w:val="000000" w:themeColor="text1" w:themeTint="FF" w:themeShade="FF"/>
              </w:rPr>
            </w:pPr>
            <w:r w:rsidRPr="3EC20903" w:rsidR="3EC20903">
              <w:rPr>
                <w:rFonts w:ascii="Calibri" w:hAnsi="Calibri" w:eastAsia="Calibri" w:cs="Calibri"/>
                <w:b w:val="0"/>
                <w:bCs w:val="0"/>
                <w:color w:val="000000" w:themeColor="text1" w:themeTint="FF" w:themeShade="FF"/>
              </w:rPr>
              <w:t>Active listening needs improvement</w:t>
            </w:r>
          </w:p>
        </w:tc>
        <w:tc>
          <w:tcPr>
            <w:tcW w:w="2692" w:type="dxa"/>
            <w:shd w:val="clear" w:color="auto" w:fill="FCB1E2"/>
            <w:tcMar/>
          </w:tcPr>
          <w:p w:rsidR="3EC20903" w:rsidP="3EC20903" w:rsidRDefault="3EC20903" w14:paraId="7505D4BA" w14:textId="46C58B58">
            <w:pPr>
              <w:spacing w:before="0" w:beforeAutospacing="off" w:after="0" w:afterAutospacing="off"/>
              <w:rPr>
                <w:rFonts w:ascii="Calibri" w:hAnsi="Calibri" w:eastAsia="Calibri" w:cs="Calibri"/>
                <w:b w:val="0"/>
                <w:bCs w:val="0"/>
                <w:color w:val="000000" w:themeColor="text1" w:themeTint="FF" w:themeShade="FF"/>
              </w:rPr>
            </w:pPr>
            <w:r w:rsidRPr="3EC20903" w:rsidR="3EC20903">
              <w:rPr>
                <w:rFonts w:ascii="Calibri" w:hAnsi="Calibri" w:eastAsia="Calibri" w:cs="Calibri"/>
                <w:b w:val="0"/>
                <w:bCs w:val="0"/>
                <w:color w:val="000000" w:themeColor="text1" w:themeTint="FF" w:themeShade="FF"/>
              </w:rPr>
              <w:t>Complete listening skills training</w:t>
            </w:r>
          </w:p>
        </w:tc>
      </w:tr>
      <w:tr w:rsidR="3EC20903" w:rsidTr="3EC20903" w14:paraId="07865187">
        <w:trPr>
          <w:trHeight w:val="300"/>
        </w:trPr>
        <w:tc>
          <w:tcPr>
            <w:tcW w:w="2692" w:type="dxa"/>
            <w:shd w:val="clear" w:color="auto" w:fill="F7ADF0"/>
            <w:tcMar/>
          </w:tcPr>
          <w:p w:rsidR="3EC20903" w:rsidP="3EC20903" w:rsidRDefault="3EC20903" w14:paraId="02625D3A" w14:textId="1B591630">
            <w:pPr>
              <w:spacing w:before="0" w:beforeAutospacing="off" w:after="0" w:afterAutospacing="off"/>
              <w:rPr>
                <w:rFonts w:ascii="Calibri" w:hAnsi="Calibri" w:eastAsia="Calibri" w:cs="Calibri"/>
                <w:b w:val="1"/>
                <w:bCs w:val="1"/>
                <w:color w:val="FFFFFF" w:themeColor="background1" w:themeTint="FF" w:themeShade="FF"/>
              </w:rPr>
            </w:pPr>
            <w:r w:rsidRPr="3EC20903" w:rsidR="3EC20903">
              <w:rPr>
                <w:rFonts w:ascii="Calibri" w:hAnsi="Calibri" w:eastAsia="Calibri" w:cs="Calibri"/>
                <w:b w:val="1"/>
                <w:bCs w:val="1"/>
                <w:color w:val="FFFFFF" w:themeColor="background1" w:themeTint="FF" w:themeShade="FF"/>
              </w:rPr>
              <w:t>Organised communication style</w:t>
            </w:r>
          </w:p>
        </w:tc>
        <w:tc>
          <w:tcPr>
            <w:tcW w:w="2692" w:type="dxa"/>
            <w:shd w:val="clear" w:color="auto" w:fill="FAD9F7"/>
            <w:tcMar/>
          </w:tcPr>
          <w:p w:rsidR="3EC20903" w:rsidP="3EC20903" w:rsidRDefault="3EC20903" w14:paraId="4A798182" w14:textId="1D3716EB">
            <w:pPr>
              <w:spacing w:before="0" w:beforeAutospacing="off" w:after="0" w:afterAutospacing="off"/>
              <w:rPr>
                <w:rFonts w:ascii="Calibri" w:hAnsi="Calibri" w:eastAsia="Calibri" w:cs="Calibri"/>
                <w:b w:val="0"/>
                <w:bCs w:val="0"/>
                <w:color w:val="000000" w:themeColor="text1" w:themeTint="FF" w:themeShade="FF"/>
              </w:rPr>
            </w:pPr>
            <w:r w:rsidRPr="3EC20903" w:rsidR="3EC20903">
              <w:rPr>
                <w:rFonts w:ascii="Calibri" w:hAnsi="Calibri" w:eastAsia="Calibri" w:cs="Calibri"/>
                <w:b w:val="0"/>
                <w:bCs w:val="0"/>
                <w:color w:val="000000" w:themeColor="text1" w:themeTint="FF" w:themeShade="FF"/>
              </w:rPr>
              <w:t>Effective two-way communication</w:t>
            </w:r>
          </w:p>
        </w:tc>
        <w:tc>
          <w:tcPr>
            <w:tcW w:w="2692" w:type="dxa"/>
            <w:shd w:val="clear" w:color="auto" w:fill="FAD9F7"/>
            <w:tcMar/>
          </w:tcPr>
          <w:p w:rsidR="3EC20903" w:rsidP="3EC20903" w:rsidRDefault="3EC20903" w14:paraId="3A3072EF" w14:textId="186484A5">
            <w:pPr>
              <w:spacing w:before="0" w:beforeAutospacing="off" w:after="0" w:afterAutospacing="off"/>
              <w:rPr>
                <w:rFonts w:ascii="Calibri" w:hAnsi="Calibri" w:eastAsia="Calibri" w:cs="Calibri"/>
                <w:b w:val="0"/>
                <w:bCs w:val="0"/>
                <w:color w:val="000000" w:themeColor="text1" w:themeTint="FF" w:themeShade="FF"/>
              </w:rPr>
            </w:pPr>
            <w:r w:rsidRPr="3EC20903" w:rsidR="3EC20903">
              <w:rPr>
                <w:rFonts w:ascii="Calibri" w:hAnsi="Calibri" w:eastAsia="Calibri" w:cs="Calibri"/>
                <w:b w:val="0"/>
                <w:bCs w:val="0"/>
                <w:color w:val="000000" w:themeColor="text1" w:themeTint="FF" w:themeShade="FF"/>
              </w:rPr>
              <w:t>Occasionally interrupting others</w:t>
            </w:r>
          </w:p>
        </w:tc>
        <w:tc>
          <w:tcPr>
            <w:tcW w:w="2692" w:type="dxa"/>
            <w:shd w:val="clear" w:color="auto" w:fill="FAD9F7"/>
            <w:tcMar/>
          </w:tcPr>
          <w:p w:rsidR="3EC20903" w:rsidP="3EC20903" w:rsidRDefault="3EC20903" w14:paraId="697E643E" w14:textId="14918D16">
            <w:pPr>
              <w:spacing w:before="0" w:beforeAutospacing="off" w:after="0" w:afterAutospacing="off"/>
              <w:rPr>
                <w:rFonts w:ascii="Calibri" w:hAnsi="Calibri" w:eastAsia="Calibri" w:cs="Calibri"/>
                <w:b w:val="0"/>
                <w:bCs w:val="0"/>
                <w:color w:val="000000" w:themeColor="text1" w:themeTint="FF" w:themeShade="FF"/>
              </w:rPr>
            </w:pPr>
            <w:r w:rsidRPr="3EC20903" w:rsidR="3EC20903">
              <w:rPr>
                <w:rFonts w:ascii="Calibri" w:hAnsi="Calibri" w:eastAsia="Calibri" w:cs="Calibri"/>
                <w:b w:val="0"/>
                <w:bCs w:val="0"/>
                <w:color w:val="000000" w:themeColor="text1" w:themeTint="FF" w:themeShade="FF"/>
              </w:rPr>
              <w:t>Ask more follow-up questions in meetings</w:t>
            </w:r>
          </w:p>
        </w:tc>
      </w:tr>
      <w:tr w:rsidR="3EC20903" w:rsidTr="3EC20903" w14:paraId="29FD0490">
        <w:trPr>
          <w:trHeight w:val="300"/>
        </w:trPr>
        <w:tc>
          <w:tcPr>
            <w:tcW w:w="2692" w:type="dxa"/>
            <w:shd w:val="clear" w:color="auto" w:fill="F7ADF0"/>
            <w:tcMar/>
          </w:tcPr>
          <w:p w:rsidR="3EC20903" w:rsidP="3EC20903" w:rsidRDefault="3EC20903" w14:paraId="41E8EBB2" w14:textId="55653869">
            <w:pPr>
              <w:spacing w:before="0" w:beforeAutospacing="off" w:after="0" w:afterAutospacing="off"/>
              <w:rPr>
                <w:rFonts w:ascii="Calibri" w:hAnsi="Calibri" w:eastAsia="Calibri" w:cs="Calibri"/>
                <w:b w:val="1"/>
                <w:bCs w:val="1"/>
                <w:color w:val="FFFFFF" w:themeColor="background1" w:themeTint="FF" w:themeShade="FF"/>
              </w:rPr>
            </w:pPr>
            <w:r w:rsidRPr="3EC20903" w:rsidR="3EC20903">
              <w:rPr>
                <w:rFonts w:ascii="Calibri" w:hAnsi="Calibri" w:eastAsia="Calibri" w:cs="Calibri"/>
                <w:b w:val="1"/>
                <w:bCs w:val="1"/>
                <w:color w:val="FFFFFF" w:themeColor="background1" w:themeTint="FF" w:themeShade="FF"/>
              </w:rPr>
              <w:t>Good email structure</w:t>
            </w:r>
          </w:p>
        </w:tc>
        <w:tc>
          <w:tcPr>
            <w:tcW w:w="2692" w:type="dxa"/>
            <w:shd w:val="clear" w:color="auto" w:fill="FCB1E2"/>
            <w:tcMar/>
          </w:tcPr>
          <w:p w:rsidR="3EC20903" w:rsidP="3EC20903" w:rsidRDefault="3EC20903" w14:paraId="67ADBAA2" w14:textId="00CADC0C">
            <w:pPr>
              <w:spacing w:before="0" w:beforeAutospacing="off" w:after="0" w:afterAutospacing="off"/>
              <w:rPr>
                <w:rFonts w:ascii="Calibri" w:hAnsi="Calibri" w:eastAsia="Calibri" w:cs="Calibri"/>
                <w:b w:val="0"/>
                <w:bCs w:val="0"/>
                <w:color w:val="000000" w:themeColor="text1" w:themeTint="FF" w:themeShade="FF"/>
              </w:rPr>
            </w:pPr>
            <w:r w:rsidRPr="3EC20903" w:rsidR="3EC20903">
              <w:rPr>
                <w:rFonts w:ascii="Calibri" w:hAnsi="Calibri" w:eastAsia="Calibri" w:cs="Calibri"/>
                <w:b w:val="0"/>
                <w:bCs w:val="0"/>
                <w:color w:val="000000" w:themeColor="text1" w:themeTint="FF" w:themeShade="FF"/>
              </w:rPr>
              <w:t>Strong employee engagement</w:t>
            </w:r>
          </w:p>
        </w:tc>
        <w:tc>
          <w:tcPr>
            <w:tcW w:w="2692" w:type="dxa"/>
            <w:shd w:val="clear" w:color="auto" w:fill="FCB1E2"/>
            <w:tcMar/>
          </w:tcPr>
          <w:p w:rsidR="3EC20903" w:rsidP="3EC20903" w:rsidRDefault="3EC20903" w14:paraId="53E2D0E1" w14:textId="379BB856">
            <w:pPr>
              <w:spacing w:before="0" w:beforeAutospacing="off" w:after="0" w:afterAutospacing="off"/>
              <w:rPr>
                <w:rFonts w:ascii="Calibri" w:hAnsi="Calibri" w:eastAsia="Calibri" w:cs="Calibri"/>
                <w:b w:val="0"/>
                <w:bCs w:val="0"/>
                <w:color w:val="000000" w:themeColor="text1" w:themeTint="FF" w:themeShade="FF"/>
              </w:rPr>
            </w:pPr>
            <w:r w:rsidRPr="3EC20903" w:rsidR="3EC20903">
              <w:rPr>
                <w:rFonts w:ascii="Calibri" w:hAnsi="Calibri" w:eastAsia="Calibri" w:cs="Calibri"/>
                <w:b w:val="0"/>
                <w:bCs w:val="0"/>
                <w:color w:val="000000" w:themeColor="text1" w:themeTint="FF" w:themeShade="FF"/>
              </w:rPr>
              <w:t>Limited audience interaction during discussions</w:t>
            </w:r>
          </w:p>
        </w:tc>
        <w:tc>
          <w:tcPr>
            <w:tcW w:w="2692" w:type="dxa"/>
            <w:shd w:val="clear" w:color="auto" w:fill="FCB1E2"/>
            <w:tcMar/>
          </w:tcPr>
          <w:p w:rsidR="3EC20903" w:rsidP="3EC20903" w:rsidRDefault="3EC20903" w14:paraId="33934DF2" w14:textId="18B93426">
            <w:pPr>
              <w:spacing w:before="0" w:beforeAutospacing="off" w:after="0" w:afterAutospacing="off"/>
              <w:rPr>
                <w:rFonts w:ascii="Calibri" w:hAnsi="Calibri" w:eastAsia="Calibri" w:cs="Calibri"/>
                <w:b w:val="0"/>
                <w:bCs w:val="0"/>
                <w:color w:val="000000" w:themeColor="text1" w:themeTint="FF" w:themeShade="FF"/>
              </w:rPr>
            </w:pPr>
            <w:r w:rsidRPr="3EC20903" w:rsidR="3EC20903">
              <w:rPr>
                <w:rFonts w:ascii="Calibri" w:hAnsi="Calibri" w:eastAsia="Calibri" w:cs="Calibri"/>
                <w:b w:val="0"/>
                <w:bCs w:val="0"/>
                <w:color w:val="000000" w:themeColor="text1" w:themeTint="FF" w:themeShade="FF"/>
              </w:rPr>
              <w:t>Seek regular colleague feedback</w:t>
            </w:r>
          </w:p>
        </w:tc>
      </w:tr>
    </w:tbl>
    <w:p w:rsidR="22882FC9" w:rsidP="3EC20903" w:rsidRDefault="22882FC9" w14:paraId="4610BBD0" w14:textId="156CD8F3">
      <w:pPr>
        <w:pStyle w:val="Normal"/>
        <w:rPr>
          <w:rFonts w:ascii="Calibri" w:hAnsi="Calibri" w:eastAsia="Calibri" w:cs="Calibri"/>
          <w:b w:val="1"/>
          <w:bCs w:val="1"/>
          <w:i w:val="0"/>
          <w:iCs w:val="0"/>
          <w:sz w:val="28"/>
          <w:szCs w:val="28"/>
        </w:rPr>
      </w:pPr>
    </w:p>
    <w:p w:rsidR="3EC20903" w:rsidP="3EC20903" w:rsidRDefault="3EC20903" w14:paraId="7B37BC40" w14:textId="22E3D420">
      <w:pPr>
        <w:pStyle w:val="Normal"/>
        <w:rPr>
          <w:rFonts w:ascii="Calibri" w:hAnsi="Calibri" w:eastAsia="Calibri" w:cs="Calibri"/>
          <w:b w:val="1"/>
          <w:bCs w:val="1"/>
          <w:i w:val="0"/>
          <w:iCs w:val="0"/>
          <w:sz w:val="28"/>
          <w:szCs w:val="28"/>
        </w:rPr>
      </w:pPr>
    </w:p>
    <w:p w:rsidR="3EC20903" w:rsidP="3EC20903" w:rsidRDefault="3EC20903" w14:paraId="1C647CC0" w14:textId="1B72CAAA">
      <w:pPr>
        <w:pStyle w:val="Normal"/>
        <w:rPr>
          <w:rFonts w:ascii="Calibri" w:hAnsi="Calibri" w:eastAsia="Calibri" w:cs="Calibri"/>
          <w:b w:val="1"/>
          <w:bCs w:val="1"/>
          <w:i w:val="0"/>
          <w:iCs w:val="0"/>
          <w:sz w:val="28"/>
          <w:szCs w:val="28"/>
        </w:rPr>
      </w:pPr>
    </w:p>
    <w:p w:rsidR="073CD0F3" w:rsidP="3EC20903" w:rsidRDefault="073CD0F3" w14:paraId="490F3E93" w14:textId="5D1909BB">
      <w:pPr>
        <w:pStyle w:val="Heading1"/>
        <w:numPr>
          <w:ilvl w:val="0"/>
          <w:numId w:val="10"/>
        </w:numPr>
        <w:rPr>
          <w:rFonts w:ascii="Calibri" w:hAnsi="Calibri" w:eastAsia="Calibri" w:cs="Calibri"/>
          <w:b w:val="1"/>
          <w:bCs w:val="1"/>
          <w:i w:val="0"/>
          <w:iCs w:val="0"/>
          <w:color w:val="000000" w:themeColor="text1" w:themeTint="FF" w:themeShade="FF"/>
          <w:sz w:val="36"/>
          <w:szCs w:val="36"/>
        </w:rPr>
      </w:pPr>
      <w:bookmarkStart w:name="_Toc1922276005" w:id="137859123"/>
      <w:r w:rsidRPr="3EC20903" w:rsidR="073CD0F3">
        <w:rPr>
          <w:rFonts w:ascii="Calibri" w:hAnsi="Calibri" w:eastAsia="Calibri" w:cs="Calibri"/>
          <w:b w:val="1"/>
          <w:bCs w:val="1"/>
          <w:i w:val="0"/>
          <w:iCs w:val="0"/>
          <w:color w:val="000000" w:themeColor="text1" w:themeTint="FF" w:themeShade="FF"/>
          <w:sz w:val="36"/>
          <w:szCs w:val="36"/>
        </w:rPr>
        <w:t>PDP</w:t>
      </w:r>
      <w:bookmarkEnd w:id="137859123"/>
    </w:p>
    <w:p w:rsidR="3EC20903" w:rsidP="3EC20903" w:rsidRDefault="3EC20903" w14:paraId="6C4A5D66" w14:textId="460FD353">
      <w:pPr>
        <w:pStyle w:val="Normal"/>
      </w:pPr>
    </w:p>
    <w:p w:rsidR="18FB7289" w:rsidP="3EC20903" w:rsidRDefault="18FB7289" w14:paraId="19CA2682" w14:textId="07AA1D65">
      <w:pPr>
        <w:rPr>
          <w:rFonts w:ascii="Calibri" w:hAnsi="Calibri" w:eastAsia="Calibri" w:cs="Calibri"/>
          <w:b w:val="0"/>
          <w:bCs w:val="0"/>
          <w:i w:val="0"/>
          <w:iCs w:val="0"/>
          <w:noProof w:val="0"/>
          <w:color w:val="000000" w:themeColor="text1" w:themeTint="FF" w:themeShade="FF"/>
          <w:sz w:val="28"/>
          <w:szCs w:val="28"/>
          <w:lang w:val="en-GB"/>
        </w:rPr>
      </w:pPr>
      <w:r w:rsidRPr="3EC20903" w:rsidR="3930EC44">
        <w:rPr>
          <w:rFonts w:ascii="Calibri" w:hAnsi="Calibri" w:eastAsia="Calibri" w:cs="Calibri"/>
          <w:b w:val="0"/>
          <w:bCs w:val="0"/>
          <w:i w:val="0"/>
          <w:iCs w:val="0"/>
          <w:noProof w:val="0"/>
          <w:color w:val="000000" w:themeColor="text1" w:themeTint="FF" w:themeShade="FF"/>
          <w:sz w:val="28"/>
          <w:szCs w:val="28"/>
          <w:lang w:val="en-US"/>
        </w:rPr>
        <w:t>The Personal Development Pla</w:t>
      </w:r>
      <w:r w:rsidRPr="3EC20903" w:rsidR="3930EC44">
        <w:rPr>
          <w:rFonts w:ascii="Calibri" w:hAnsi="Calibri" w:eastAsia="Calibri" w:cs="Calibri"/>
          <w:b w:val="0"/>
          <w:bCs w:val="0"/>
          <w:i w:val="0"/>
          <w:iCs w:val="0"/>
          <w:noProof w:val="0"/>
          <w:color w:val="000000" w:themeColor="text1" w:themeTint="FF" w:themeShade="FF"/>
          <w:sz w:val="28"/>
          <w:szCs w:val="28"/>
          <w:lang w:val="en-US"/>
        </w:rPr>
        <w:t>n (PDP) was deve</w:t>
      </w:r>
      <w:r w:rsidRPr="3EC20903" w:rsidR="3930EC44">
        <w:rPr>
          <w:rFonts w:ascii="Calibri" w:hAnsi="Calibri" w:eastAsia="Calibri" w:cs="Calibri"/>
          <w:b w:val="0"/>
          <w:bCs w:val="0"/>
          <w:i w:val="0"/>
          <w:iCs w:val="0"/>
          <w:noProof w:val="0"/>
          <w:color w:val="000000" w:themeColor="text1" w:themeTint="FF" w:themeShade="FF"/>
          <w:sz w:val="28"/>
          <w:szCs w:val="28"/>
          <w:lang w:val="en-US"/>
        </w:rPr>
        <w:t xml:space="preserve">loped to address the communication gaps </w:t>
      </w:r>
      <w:r w:rsidRPr="3EC20903" w:rsidR="3930EC44">
        <w:rPr>
          <w:rFonts w:ascii="Calibri" w:hAnsi="Calibri" w:eastAsia="Calibri" w:cs="Calibri"/>
          <w:b w:val="0"/>
          <w:bCs w:val="0"/>
          <w:i w:val="0"/>
          <w:iCs w:val="0"/>
          <w:noProof w:val="0"/>
          <w:color w:val="000000" w:themeColor="text1" w:themeTint="FF" w:themeShade="FF"/>
          <w:sz w:val="28"/>
          <w:szCs w:val="28"/>
          <w:lang w:val="en-US"/>
        </w:rPr>
        <w:t>identified</w:t>
      </w:r>
      <w:r w:rsidRPr="3EC20903" w:rsidR="3930EC44">
        <w:rPr>
          <w:rFonts w:ascii="Calibri" w:hAnsi="Calibri" w:eastAsia="Calibri" w:cs="Calibri"/>
          <w:b w:val="0"/>
          <w:bCs w:val="0"/>
          <w:i w:val="0"/>
          <w:iCs w:val="0"/>
          <w:noProof w:val="0"/>
          <w:color w:val="000000" w:themeColor="text1" w:themeTint="FF" w:themeShade="FF"/>
          <w:sz w:val="28"/>
          <w:szCs w:val="28"/>
          <w:lang w:val="en-US"/>
        </w:rPr>
        <w:t xml:space="preserve"> through feedback and gap analysis. </w:t>
      </w:r>
      <w:r w:rsidRPr="3EC20903" w:rsidR="3930EC44">
        <w:rPr>
          <w:rFonts w:ascii="Calibri" w:hAnsi="Calibri" w:eastAsia="Calibri" w:cs="Calibri"/>
          <w:b w:val="0"/>
          <w:bCs w:val="0"/>
          <w:i w:val="0"/>
          <w:iCs w:val="0"/>
          <w:noProof w:val="0"/>
          <w:color w:val="000000" w:themeColor="text1" w:themeTint="FF" w:themeShade="FF"/>
          <w:sz w:val="28"/>
          <w:szCs w:val="28"/>
          <w:lang w:val="en-US"/>
        </w:rPr>
        <w:t>The primary objectives are to improve active listening and increase conciseness in verbal communication.</w:t>
      </w:r>
      <w:r w:rsidRPr="3EC20903" w:rsidR="3930EC44">
        <w:rPr>
          <w:rFonts w:ascii="Calibri" w:hAnsi="Calibri" w:eastAsia="Calibri" w:cs="Calibri"/>
          <w:b w:val="0"/>
          <w:bCs w:val="0"/>
          <w:i w:val="0"/>
          <w:iCs w:val="0"/>
          <w:noProof w:val="0"/>
          <w:color w:val="000000" w:themeColor="text1" w:themeTint="FF" w:themeShade="FF"/>
          <w:sz w:val="28"/>
          <w:szCs w:val="28"/>
          <w:lang w:val="en-US"/>
        </w:rPr>
        <w:t xml:space="preserve"> To achieve this, I will complete an online course on listening skills, </w:t>
      </w:r>
      <w:r w:rsidRPr="3EC20903" w:rsidR="3930EC44">
        <w:rPr>
          <w:rFonts w:ascii="Calibri" w:hAnsi="Calibri" w:eastAsia="Calibri" w:cs="Calibri"/>
          <w:b w:val="0"/>
          <w:bCs w:val="0"/>
          <w:i w:val="0"/>
          <w:iCs w:val="0"/>
          <w:noProof w:val="0"/>
          <w:color w:val="000000" w:themeColor="text1" w:themeTint="FF" w:themeShade="FF"/>
          <w:sz w:val="28"/>
          <w:szCs w:val="28"/>
          <w:lang w:val="en-US"/>
        </w:rPr>
        <w:t>practisesummarising</w:t>
      </w:r>
      <w:r w:rsidRPr="3EC20903" w:rsidR="3930EC44">
        <w:rPr>
          <w:rFonts w:ascii="Calibri" w:hAnsi="Calibri" w:eastAsia="Calibri" w:cs="Calibri"/>
          <w:b w:val="0"/>
          <w:bCs w:val="0"/>
          <w:i w:val="0"/>
          <w:iCs w:val="0"/>
          <w:noProof w:val="0"/>
          <w:color w:val="000000" w:themeColor="text1" w:themeTint="FF" w:themeShade="FF"/>
          <w:sz w:val="28"/>
          <w:szCs w:val="28"/>
          <w:lang w:val="en-US"/>
        </w:rPr>
        <w:t xml:space="preserve"> key points during meetings, and seek monthly feedback from colleagues. Success will be measured by reduced interruptions and improved feedback scores within three months. The PDP also </w:t>
      </w:r>
      <w:r w:rsidRPr="3EC20903" w:rsidR="3930EC44">
        <w:rPr>
          <w:rFonts w:ascii="Calibri" w:hAnsi="Calibri" w:eastAsia="Calibri" w:cs="Calibri"/>
          <w:b w:val="0"/>
          <w:bCs w:val="0"/>
          <w:i w:val="0"/>
          <w:iCs w:val="0"/>
          <w:noProof w:val="0"/>
          <w:color w:val="000000" w:themeColor="text1" w:themeTint="FF" w:themeShade="FF"/>
          <w:sz w:val="28"/>
          <w:szCs w:val="28"/>
          <w:lang w:val="en-US"/>
        </w:rPr>
        <w:t>builds on</w:t>
      </w:r>
      <w:r w:rsidRPr="3EC20903" w:rsidR="3930EC44">
        <w:rPr>
          <w:rFonts w:ascii="Calibri" w:hAnsi="Calibri" w:eastAsia="Calibri" w:cs="Calibri"/>
          <w:b w:val="0"/>
          <w:bCs w:val="0"/>
          <w:i w:val="0"/>
          <w:iCs w:val="0"/>
          <w:noProof w:val="0"/>
          <w:color w:val="000000" w:themeColor="text1" w:themeTint="FF" w:themeShade="FF"/>
          <w:sz w:val="28"/>
          <w:szCs w:val="28"/>
          <w:lang w:val="en-US"/>
        </w:rPr>
        <w:t xml:space="preserve"> existing strengths in written communication and professionalism. By setting SMART </w:t>
      </w:r>
      <w:r w:rsidRPr="3EC20903" w:rsidR="3930EC44">
        <w:rPr>
          <w:rFonts w:ascii="Calibri" w:hAnsi="Calibri" w:eastAsia="Calibri" w:cs="Calibri"/>
          <w:b w:val="0"/>
          <w:bCs w:val="0"/>
          <w:i w:val="0"/>
          <w:iCs w:val="0"/>
          <w:noProof w:val="0"/>
          <w:color w:val="000000" w:themeColor="text1" w:themeTint="FF" w:themeShade="FF"/>
          <w:sz w:val="28"/>
          <w:szCs w:val="28"/>
          <w:lang w:val="en-US"/>
        </w:rPr>
        <w:t>objectives</w:t>
      </w:r>
      <w:r w:rsidRPr="3EC20903" w:rsidR="3930EC44">
        <w:rPr>
          <w:rFonts w:ascii="Calibri" w:hAnsi="Calibri" w:eastAsia="Calibri" w:cs="Calibri"/>
          <w:b w:val="0"/>
          <w:bCs w:val="0"/>
          <w:i w:val="0"/>
          <w:iCs w:val="0"/>
          <w:noProof w:val="0"/>
          <w:color w:val="000000" w:themeColor="text1" w:themeTint="FF" w:themeShade="FF"/>
          <w:sz w:val="28"/>
          <w:szCs w:val="28"/>
          <w:lang w:val="en-US"/>
        </w:rPr>
        <w:t>, the plan provides a structured approach to continuous improvement and supports my development as a more effective manager (</w:t>
      </w:r>
      <w:r w:rsidRPr="3EC20903" w:rsidR="3930EC44">
        <w:rPr>
          <w:rFonts w:ascii="Calibri" w:hAnsi="Calibri" w:eastAsia="Calibri" w:cs="Calibri"/>
          <w:b w:val="0"/>
          <w:bCs w:val="0"/>
          <w:i w:val="0"/>
          <w:iCs w:val="0"/>
          <w:noProof w:val="0"/>
          <w:color w:val="27251E"/>
          <w:sz w:val="28"/>
          <w:szCs w:val="28"/>
          <w:lang w:val="en-US"/>
        </w:rPr>
        <w:t>Whetten &amp;</w:t>
      </w:r>
      <w:r w:rsidRPr="3EC20903" w:rsidR="3930EC44">
        <w:rPr>
          <w:rFonts w:ascii="Calibri" w:hAnsi="Calibri" w:eastAsia="Calibri" w:cs="Calibri"/>
          <w:b w:val="0"/>
          <w:bCs w:val="0"/>
          <w:i w:val="0"/>
          <w:iCs w:val="0"/>
          <w:noProof w:val="0"/>
          <w:color w:val="000000" w:themeColor="text1" w:themeTint="FF" w:themeShade="FF"/>
          <w:sz w:val="28"/>
          <w:szCs w:val="28"/>
          <w:lang w:val="en-US"/>
        </w:rPr>
        <w:t xml:space="preserve"> Cameron</w:t>
      </w:r>
      <w:r w:rsidRPr="3EC20903" w:rsidR="7EAA8D14">
        <w:rPr>
          <w:rFonts w:ascii="Calibri" w:hAnsi="Calibri" w:eastAsia="Calibri" w:cs="Calibri"/>
          <w:b w:val="0"/>
          <w:bCs w:val="0"/>
          <w:i w:val="0"/>
          <w:iCs w:val="0"/>
          <w:noProof w:val="0"/>
          <w:color w:val="000000" w:themeColor="text1" w:themeTint="FF" w:themeShade="FF"/>
          <w:sz w:val="28"/>
          <w:szCs w:val="28"/>
          <w:lang w:val="en-US"/>
        </w:rPr>
        <w:t xml:space="preserve">, </w:t>
      </w:r>
      <w:r w:rsidRPr="3EC20903" w:rsidR="3930EC44">
        <w:rPr>
          <w:rFonts w:ascii="Calibri" w:hAnsi="Calibri" w:eastAsia="Calibri" w:cs="Calibri"/>
          <w:b w:val="0"/>
          <w:bCs w:val="0"/>
          <w:i w:val="0"/>
          <w:iCs w:val="0"/>
          <w:noProof w:val="0"/>
          <w:color w:val="000000" w:themeColor="text1" w:themeTint="FF" w:themeShade="FF"/>
          <w:sz w:val="28"/>
          <w:szCs w:val="28"/>
          <w:lang w:val="en-US"/>
        </w:rPr>
        <w:t>2021).</w:t>
      </w:r>
    </w:p>
    <w:p w:rsidR="0D05CA98" w:rsidP="3EC20903" w:rsidRDefault="0D05CA98" w14:paraId="70E2D040" w14:textId="3D392EEA">
      <w:pPr>
        <w:pStyle w:val="Normal"/>
      </w:pPr>
      <w:r w:rsidRPr="3EC20903" w:rsidR="0D05CA98">
        <w:rPr>
          <w:rFonts w:ascii="Calibri" w:hAnsi="Calibri" w:eastAsia="Calibri" w:cs="Calibri"/>
          <w:noProof w:val="0"/>
          <w:color w:val="000000" w:themeColor="text1" w:themeTint="FF" w:themeShade="FF"/>
          <w:sz w:val="28"/>
          <w:szCs w:val="28"/>
          <w:lang w:val="en-US"/>
        </w:rPr>
        <w:t xml:space="preserve">Appendix B </w:t>
      </w:r>
      <w:r w:rsidRPr="3EC20903" w:rsidR="766530F6">
        <w:rPr>
          <w:rFonts w:ascii="Calibri" w:hAnsi="Calibri" w:eastAsia="Calibri" w:cs="Calibri"/>
          <w:noProof w:val="0"/>
          <w:color w:val="000000" w:themeColor="text1" w:themeTint="FF" w:themeShade="FF"/>
          <w:sz w:val="28"/>
          <w:szCs w:val="28"/>
          <w:lang w:val="en-US"/>
        </w:rPr>
        <w:t xml:space="preserve">- </w:t>
      </w:r>
      <w:r w:rsidRPr="3EC20903" w:rsidR="0D05CA98">
        <w:rPr>
          <w:rFonts w:ascii="Calibri" w:hAnsi="Calibri" w:eastAsia="Calibri" w:cs="Calibri"/>
          <w:noProof w:val="0"/>
          <w:color w:val="000000" w:themeColor="text1" w:themeTint="FF" w:themeShade="FF"/>
          <w:sz w:val="28"/>
          <w:szCs w:val="28"/>
          <w:lang w:val="en-US"/>
        </w:rPr>
        <w:t>SMART Personal Development Plan</w:t>
      </w:r>
    </w:p>
    <w:p w:rsidR="22882FC9" w:rsidP="22882FC9" w:rsidRDefault="22882FC9" w14:paraId="7F172CF6" w14:textId="2FEA11A3">
      <w:pPr>
        <w:pStyle w:val="Normal"/>
        <w:rPr>
          <w:rFonts w:ascii="Calibri" w:hAnsi="Calibri" w:eastAsia="Calibri" w:cs="Calibri"/>
          <w:b w:val="1"/>
          <w:bCs w:val="1"/>
          <w:i w:val="0"/>
          <w:iCs w:val="0"/>
          <w:sz w:val="28"/>
          <w:szCs w:val="28"/>
        </w:rPr>
      </w:pPr>
    </w:p>
    <w:p w:rsidR="073CD0F3" w:rsidP="3EC20903" w:rsidRDefault="073CD0F3" w14:paraId="3ED3750F" w14:textId="74F91BAA">
      <w:pPr>
        <w:pStyle w:val="Heading1"/>
        <w:numPr>
          <w:ilvl w:val="0"/>
          <w:numId w:val="10"/>
        </w:numPr>
        <w:rPr>
          <w:rFonts w:ascii="Calibri" w:hAnsi="Calibri" w:eastAsia="Calibri" w:cs="Calibri"/>
          <w:b w:val="1"/>
          <w:bCs w:val="1"/>
          <w:i w:val="0"/>
          <w:iCs w:val="0"/>
          <w:color w:val="000000" w:themeColor="text1" w:themeTint="FF" w:themeShade="FF"/>
          <w:sz w:val="36"/>
          <w:szCs w:val="36"/>
        </w:rPr>
      </w:pPr>
      <w:bookmarkStart w:name="_Toc939530962" w:id="163605440"/>
      <w:r w:rsidRPr="3EC20903" w:rsidR="073CD0F3">
        <w:rPr>
          <w:rFonts w:ascii="Calibri" w:hAnsi="Calibri" w:eastAsia="Calibri" w:cs="Calibri"/>
          <w:b w:val="1"/>
          <w:bCs w:val="1"/>
          <w:i w:val="0"/>
          <w:iCs w:val="0"/>
          <w:color w:val="000000" w:themeColor="text1" w:themeTint="FF" w:themeShade="FF"/>
          <w:sz w:val="36"/>
          <w:szCs w:val="36"/>
        </w:rPr>
        <w:t>Conclusion</w:t>
      </w:r>
      <w:bookmarkEnd w:id="163605440"/>
    </w:p>
    <w:p w:rsidR="508EDBEC" w:rsidP="3EC20903" w:rsidRDefault="508EDBEC" w14:paraId="6424DF38" w14:textId="172BBBCF">
      <w:pPr>
        <w:spacing w:before="180" w:beforeAutospacing="off" w:after="180" w:afterAutospacing="off"/>
        <w:rPr>
          <w:rFonts w:ascii="Calibri" w:hAnsi="Calibri" w:eastAsia="Calibri" w:cs="Calibri"/>
          <w:b w:val="0"/>
          <w:bCs w:val="0"/>
          <w:i w:val="0"/>
          <w:iCs w:val="0"/>
          <w:noProof w:val="0"/>
          <w:color w:val="000000" w:themeColor="text1" w:themeTint="FF" w:themeShade="FF"/>
          <w:sz w:val="24"/>
          <w:szCs w:val="24"/>
          <w:lang w:val="en-US"/>
        </w:rPr>
      </w:pPr>
      <w:r w:rsidRPr="3EC20903" w:rsidR="508EDBEC">
        <w:rPr>
          <w:rFonts w:ascii="Calibri" w:hAnsi="Calibri" w:eastAsia="Calibri" w:cs="Calibri"/>
          <w:b w:val="0"/>
          <w:bCs w:val="0"/>
          <w:i w:val="0"/>
          <w:iCs w:val="0"/>
          <w:noProof w:val="0"/>
          <w:color w:val="000000" w:themeColor="text1" w:themeTint="FF" w:themeShade="FF"/>
          <w:sz w:val="24"/>
          <w:szCs w:val="24"/>
          <w:lang w:val="en-US"/>
        </w:rPr>
        <w:t xml:space="preserve">This report has </w:t>
      </w:r>
      <w:r w:rsidRPr="3EC20903" w:rsidR="508EDBEC">
        <w:rPr>
          <w:rFonts w:ascii="Calibri" w:hAnsi="Calibri" w:eastAsia="Calibri" w:cs="Calibri"/>
          <w:b w:val="0"/>
          <w:bCs w:val="0"/>
          <w:i w:val="0"/>
          <w:iCs w:val="0"/>
          <w:noProof w:val="0"/>
          <w:color w:val="000000" w:themeColor="text1" w:themeTint="FF" w:themeShade="FF"/>
          <w:sz w:val="24"/>
          <w:szCs w:val="24"/>
          <w:lang w:val="en-US"/>
        </w:rPr>
        <w:t>demonstrated</w:t>
      </w:r>
      <w:r w:rsidRPr="3EC20903" w:rsidR="508EDBEC">
        <w:rPr>
          <w:rFonts w:ascii="Calibri" w:hAnsi="Calibri" w:eastAsia="Calibri" w:cs="Calibri"/>
          <w:b w:val="0"/>
          <w:bCs w:val="0"/>
          <w:i w:val="0"/>
          <w:iCs w:val="0"/>
          <w:noProof w:val="0"/>
          <w:color w:val="000000" w:themeColor="text1" w:themeTint="FF" w:themeShade="FF"/>
          <w:sz w:val="24"/>
          <w:szCs w:val="24"/>
          <w:lang w:val="en-US"/>
        </w:rPr>
        <w:t xml:space="preserve"> that effective communication and employee motivation are essential determinants of managerial and organi</w:t>
      </w:r>
      <w:r w:rsidRPr="3EC20903" w:rsidR="09FB5D0B">
        <w:rPr>
          <w:rFonts w:ascii="Calibri" w:hAnsi="Calibri" w:eastAsia="Calibri" w:cs="Calibri"/>
          <w:b w:val="0"/>
          <w:bCs w:val="0"/>
          <w:i w:val="0"/>
          <w:iCs w:val="0"/>
          <w:noProof w:val="0"/>
          <w:color w:val="000000" w:themeColor="text1" w:themeTint="FF" w:themeShade="FF"/>
          <w:sz w:val="24"/>
          <w:szCs w:val="24"/>
          <w:lang w:val="en-US"/>
        </w:rPr>
        <w:t>s</w:t>
      </w:r>
      <w:r w:rsidRPr="3EC20903" w:rsidR="508EDBEC">
        <w:rPr>
          <w:rFonts w:ascii="Calibri" w:hAnsi="Calibri" w:eastAsia="Calibri" w:cs="Calibri"/>
          <w:b w:val="0"/>
          <w:bCs w:val="0"/>
          <w:i w:val="0"/>
          <w:iCs w:val="0"/>
          <w:noProof w:val="0"/>
          <w:color w:val="000000" w:themeColor="text1" w:themeTint="FF" w:themeShade="FF"/>
          <w:sz w:val="24"/>
          <w:szCs w:val="24"/>
          <w:lang w:val="en-US"/>
        </w:rPr>
        <w:t xml:space="preserve">ational success. The analysis of the Communication Cycle and models developed by Shannon and Weaver, Berlo, and Schramm showed that communication is most effective when messages are clearly encoded, transmitted through </w:t>
      </w:r>
      <w:r w:rsidRPr="3EC20903" w:rsidR="508EDBEC">
        <w:rPr>
          <w:rFonts w:ascii="Calibri" w:hAnsi="Calibri" w:eastAsia="Calibri" w:cs="Calibri"/>
          <w:b w:val="0"/>
          <w:bCs w:val="0"/>
          <w:i w:val="0"/>
          <w:iCs w:val="0"/>
          <w:noProof w:val="0"/>
          <w:color w:val="000000" w:themeColor="text1" w:themeTint="FF" w:themeShade="FF"/>
          <w:sz w:val="24"/>
          <w:szCs w:val="24"/>
          <w:lang w:val="en-US"/>
        </w:rPr>
        <w:t>appropriate channels</w:t>
      </w:r>
      <w:r w:rsidRPr="3EC20903" w:rsidR="508EDBEC">
        <w:rPr>
          <w:rFonts w:ascii="Calibri" w:hAnsi="Calibri" w:eastAsia="Calibri" w:cs="Calibri"/>
          <w:b w:val="0"/>
          <w:bCs w:val="0"/>
          <w:i w:val="0"/>
          <w:iCs w:val="0"/>
          <w:noProof w:val="0"/>
          <w:color w:val="000000" w:themeColor="text1" w:themeTint="FF" w:themeShade="FF"/>
          <w:sz w:val="24"/>
          <w:szCs w:val="24"/>
          <w:lang w:val="en-US"/>
        </w:rPr>
        <w:t>, and supported by feedback. The discussion also highlighted the importance of adapting tone, language, and formality to different audiences and selecting suitable verbal, written, and non-verbal communication methods to minimize barriers and improve understanding (Hargie, 2021; Robbins &amp; Judge, 2022).</w:t>
      </w:r>
    </w:p>
    <w:p w:rsidR="508EDBEC" w:rsidP="3EC20903" w:rsidRDefault="508EDBEC" w14:paraId="60A2A424" w14:textId="209371B9">
      <w:pPr>
        <w:spacing w:before="180" w:beforeAutospacing="off" w:after="180" w:afterAutospacing="off"/>
        <w:rPr>
          <w:rFonts w:ascii="Calibri" w:hAnsi="Calibri" w:eastAsia="Calibri" w:cs="Calibri"/>
          <w:b w:val="0"/>
          <w:bCs w:val="0"/>
          <w:i w:val="0"/>
          <w:iCs w:val="0"/>
          <w:noProof w:val="0"/>
          <w:color w:val="000000" w:themeColor="text1" w:themeTint="FF" w:themeShade="FF"/>
          <w:sz w:val="24"/>
          <w:szCs w:val="24"/>
          <w:lang w:val="en-US"/>
        </w:rPr>
      </w:pPr>
      <w:r w:rsidRPr="3EC20903" w:rsidR="508EDBEC">
        <w:rPr>
          <w:rFonts w:ascii="Calibri" w:hAnsi="Calibri" w:eastAsia="Calibri" w:cs="Calibri"/>
          <w:b w:val="0"/>
          <w:bCs w:val="0"/>
          <w:i w:val="0"/>
          <w:iCs w:val="0"/>
          <w:noProof w:val="0"/>
          <w:color w:val="000000" w:themeColor="text1" w:themeTint="FF" w:themeShade="FF"/>
          <w:sz w:val="24"/>
          <w:szCs w:val="24"/>
          <w:lang w:val="en-US"/>
        </w:rPr>
        <w:t>The evaluation of motivation theories confirmed that employees are influenced by a range of intrinsic and extrinsic factors. Maslow, McClelland, Herzberg, and McGregor each provide useful insights into how managers can improve job satisfaction, engagement, and performance. The report also demonstrated that poor communication and low motivation can contribute to workplace conflict, while collaborative conflict resolution strategies help restore trust and support productive working relationships (Armstrong &amp; Taylor, 2023).</w:t>
      </w:r>
    </w:p>
    <w:p w:rsidR="508EDBEC" w:rsidP="3EC20903" w:rsidRDefault="508EDBEC" w14:paraId="395274DB" w14:textId="6E15D5ED">
      <w:pPr>
        <w:pStyle w:val="Normal"/>
        <w:spacing w:before="240" w:beforeAutospacing="off" w:after="240" w:afterAutospacing="off"/>
        <w:rPr>
          <w:rFonts w:ascii="Calibri" w:hAnsi="Calibri" w:eastAsia="Calibri" w:cs="Calibri"/>
          <w:b w:val="0"/>
          <w:bCs w:val="0"/>
          <w:i w:val="0"/>
          <w:iCs w:val="0"/>
          <w:noProof w:val="0"/>
          <w:color w:val="000000" w:themeColor="text1" w:themeTint="FF" w:themeShade="FF"/>
          <w:sz w:val="24"/>
          <w:szCs w:val="24"/>
          <w:lang w:val="en-US"/>
        </w:rPr>
      </w:pPr>
      <w:r w:rsidRPr="3EC20903" w:rsidR="508EDBEC">
        <w:rPr>
          <w:rFonts w:ascii="Calibri" w:hAnsi="Calibri" w:eastAsia="Calibri" w:cs="Calibri"/>
          <w:b w:val="0"/>
          <w:bCs w:val="0"/>
          <w:i w:val="0"/>
          <w:iCs w:val="0"/>
          <w:noProof w:val="0"/>
          <w:color w:val="000000" w:themeColor="text1" w:themeTint="FF" w:themeShade="FF"/>
          <w:sz w:val="24"/>
          <w:szCs w:val="24"/>
          <w:lang w:val="en-US"/>
        </w:rPr>
        <w:t>Finally, the self-evaluation, gap analysis, and Personal Development Plan identified both strengths and development needs in my communication skills. By improving active listening and conciseness, I will enhance my effectiveness as a manager and contribute more positively to organizational performance.</w:t>
      </w:r>
    </w:p>
    <w:p w:rsidR="22882FC9" w:rsidP="22882FC9" w:rsidRDefault="22882FC9" w14:paraId="01E6730C" w14:textId="3CA6B16C">
      <w:pPr>
        <w:pStyle w:val="Normal"/>
      </w:pPr>
    </w:p>
    <w:p w:rsidR="22882FC9" w:rsidP="22882FC9" w:rsidRDefault="22882FC9" w14:paraId="374646A6" w14:textId="4A425540">
      <w:pPr>
        <w:pStyle w:val="Normal"/>
      </w:pPr>
    </w:p>
    <w:p w:rsidR="3EC20903" w:rsidP="3EC20903" w:rsidRDefault="3EC20903" w14:paraId="49CCF38D" w14:textId="373E54D5">
      <w:pPr>
        <w:pStyle w:val="Normal"/>
      </w:pPr>
    </w:p>
    <w:p w:rsidR="3EC20903" w:rsidP="3EC20903" w:rsidRDefault="3EC20903" w14:paraId="1039E140" w14:textId="1E0A6A35">
      <w:pPr>
        <w:pStyle w:val="Normal"/>
      </w:pPr>
    </w:p>
    <w:p w:rsidR="3EC20903" w:rsidP="3EC20903" w:rsidRDefault="3EC20903" w14:paraId="1B405FE5" w14:textId="61A2E225">
      <w:pPr>
        <w:pStyle w:val="Normal"/>
      </w:pPr>
    </w:p>
    <w:p w:rsidR="3EC20903" w:rsidP="3EC20903" w:rsidRDefault="3EC20903" w14:paraId="143BA1D8" w14:textId="3F28A653">
      <w:pPr>
        <w:pStyle w:val="Normal"/>
      </w:pPr>
    </w:p>
    <w:p w:rsidR="04CEAED7" w:rsidP="3EC20903" w:rsidRDefault="04CEAED7" w14:paraId="79A5B27E" w14:textId="7879E009">
      <w:pPr>
        <w:pStyle w:val="Heading1"/>
        <w:rPr>
          <w:rFonts w:ascii="Calibri" w:hAnsi="Calibri" w:eastAsia="Calibri" w:cs="Calibri"/>
          <w:b w:val="1"/>
          <w:bCs w:val="1"/>
          <w:i w:val="0"/>
          <w:iCs w:val="0"/>
          <w:color w:val="000000" w:themeColor="text1" w:themeTint="FF" w:themeShade="FF"/>
          <w:sz w:val="36"/>
          <w:szCs w:val="36"/>
        </w:rPr>
      </w:pPr>
      <w:bookmarkStart w:name="_Toc659895008" w:id="1078596909"/>
      <w:r w:rsidRPr="3EC20903" w:rsidR="073CD0F3">
        <w:rPr>
          <w:rFonts w:ascii="Calibri" w:hAnsi="Calibri" w:eastAsia="Calibri" w:cs="Calibri"/>
          <w:b w:val="1"/>
          <w:bCs w:val="1"/>
          <w:i w:val="0"/>
          <w:iCs w:val="0"/>
          <w:color w:val="000000" w:themeColor="text1" w:themeTint="FF" w:themeShade="FF"/>
          <w:sz w:val="36"/>
          <w:szCs w:val="36"/>
        </w:rPr>
        <w:t>References</w:t>
      </w:r>
      <w:bookmarkEnd w:id="1078596909"/>
    </w:p>
    <w:p w:rsidR="23317AF7" w:rsidP="22882FC9" w:rsidRDefault="23317AF7" w14:paraId="1070FBBE" w14:textId="603CFC7F">
      <w:pPr>
        <w:pStyle w:val="ListParagraph"/>
        <w:numPr>
          <w:ilvl w:val="0"/>
          <w:numId w:val="34"/>
        </w:numPr>
        <w:rPr>
          <w:rFonts w:ascii="Calibri" w:hAnsi="Calibri" w:eastAsia="Calibri" w:cs="Calibri"/>
          <w:noProof w:val="0"/>
          <w:sz w:val="24"/>
          <w:szCs w:val="24"/>
          <w:lang w:val="pl-PL"/>
        </w:rPr>
      </w:pPr>
      <w:r w:rsidRPr="22882FC9" w:rsidR="23317AF7">
        <w:rPr>
          <w:rFonts w:ascii="Calibri" w:hAnsi="Calibri" w:eastAsia="Calibri" w:cs="Calibri"/>
          <w:b w:val="0"/>
          <w:bCs w:val="0"/>
          <w:i w:val="1"/>
          <w:iCs w:val="1"/>
          <w:noProof w:val="0"/>
          <w:color w:val="222222"/>
          <w:sz w:val="24"/>
          <w:szCs w:val="24"/>
          <w:lang w:val="en-US"/>
        </w:rPr>
        <w:t xml:space="preserve">Adler, J. M., Dunlop, W. L., Fivush, R., Lilgendahl, J. P., Lodi-Smith, J., McAdams, D. P., ... &amp; Syed, M. (2017). Research methods for studying narrative identity: A primer. </w:t>
      </w:r>
      <w:r w:rsidRPr="22882FC9" w:rsidR="23317AF7">
        <w:rPr>
          <w:rFonts w:ascii="Calibri" w:hAnsi="Calibri" w:eastAsia="Calibri" w:cs="Calibri"/>
          <w:b w:val="0"/>
          <w:bCs w:val="0"/>
          <w:i w:val="1"/>
          <w:iCs w:val="1"/>
          <w:noProof w:val="0"/>
          <w:color w:val="222222"/>
          <w:sz w:val="24"/>
          <w:szCs w:val="24"/>
          <w:lang w:val="en-US"/>
        </w:rPr>
        <w:t>Social Psychological and Personality Science</w:t>
      </w:r>
      <w:r w:rsidRPr="22882FC9" w:rsidR="23317AF7">
        <w:rPr>
          <w:rFonts w:ascii="Calibri" w:hAnsi="Calibri" w:eastAsia="Calibri" w:cs="Calibri"/>
          <w:b w:val="0"/>
          <w:bCs w:val="0"/>
          <w:i w:val="1"/>
          <w:iCs w:val="1"/>
          <w:noProof w:val="0"/>
          <w:color w:val="222222"/>
          <w:sz w:val="24"/>
          <w:szCs w:val="24"/>
          <w:lang w:val="en-US"/>
        </w:rPr>
        <w:t xml:space="preserve">, </w:t>
      </w:r>
      <w:r w:rsidRPr="22882FC9" w:rsidR="23317AF7">
        <w:rPr>
          <w:rFonts w:ascii="Calibri" w:hAnsi="Calibri" w:eastAsia="Calibri" w:cs="Calibri"/>
          <w:b w:val="0"/>
          <w:bCs w:val="0"/>
          <w:i w:val="1"/>
          <w:iCs w:val="1"/>
          <w:noProof w:val="0"/>
          <w:color w:val="222222"/>
          <w:sz w:val="24"/>
          <w:szCs w:val="24"/>
          <w:lang w:val="en-US"/>
        </w:rPr>
        <w:t>8</w:t>
      </w:r>
      <w:r w:rsidRPr="22882FC9" w:rsidR="23317AF7">
        <w:rPr>
          <w:rFonts w:ascii="Calibri" w:hAnsi="Calibri" w:eastAsia="Calibri" w:cs="Calibri"/>
          <w:b w:val="0"/>
          <w:bCs w:val="0"/>
          <w:i w:val="1"/>
          <w:iCs w:val="1"/>
          <w:noProof w:val="0"/>
          <w:color w:val="222222"/>
          <w:sz w:val="24"/>
          <w:szCs w:val="24"/>
          <w:lang w:val="en-US"/>
        </w:rPr>
        <w:t>(5), 519-527.</w:t>
      </w:r>
      <w:r w:rsidRPr="22882FC9" w:rsidR="23317AF7">
        <w:rPr>
          <w:rFonts w:ascii="Calibri" w:hAnsi="Calibri" w:eastAsia="Calibri" w:cs="Calibri"/>
          <w:noProof w:val="0"/>
          <w:color w:val="222222"/>
          <w:sz w:val="24"/>
          <w:szCs w:val="24"/>
          <w:lang w:val="en-US"/>
        </w:rPr>
        <w:t xml:space="preserve"> </w:t>
      </w:r>
      <w:hyperlink r:id="R6c39a0326e0542a9">
        <w:r w:rsidRPr="22882FC9" w:rsidR="23317AF7">
          <w:rPr>
            <w:rStyle w:val="Hyperlink"/>
            <w:strike w:val="0"/>
            <w:dstrike w:val="0"/>
            <w:noProof w:val="0"/>
            <w:sz w:val="24"/>
            <w:szCs w:val="24"/>
            <w:lang w:val="en-US"/>
          </w:rPr>
          <w:t>https://d1wqtxts1xzle7.cloudfront.net/120546816/194855061769820220241231-1-luo3qt-libre.pdf?1735681219=&amp;response-content-disposition=inline%3B+filename%3DResearch_Methods_for_Studying_Narrative.pdf&amp;Expires=1778684939&amp;Signature=aUZrf6FbglEsDXxtqIIoeRZH2-BJ03wpGBJzECLr9SmDEaE-YRKp6ylSQT~rUf4XBdWa13kCUP-JbvSPuckj7kP431FIU-QSc5QJMEeX~KXvMxDGjAHLH~jbzQS4hpvR3nUQ3ADDvGqHmpQfhlXZ44MTgDG1sGjRP-VRudEGKDICKS6y6RVenSFCi6b-MLjxIvDHPYsVD4Q1u4By3KVVMnS4g8v76PBPbtWght1NGAfy4Fiv5-5VSIo11iJtsflYp83AM70qPDxbIPqT-qIrbEMksp6bnipcPU5-CLrd5EjyJjcHVFpcqFadTxYilRVt4JT3bxdpPoBGsG~7ZAeKdA__&amp;Key-Pair-Id=APKAJLOHF5GGSLRBV4ZA</w:t>
        </w:r>
      </w:hyperlink>
    </w:p>
    <w:p w:rsidR="23317AF7" w:rsidP="22882FC9" w:rsidRDefault="23317AF7" w14:paraId="46A59302" w14:textId="725772C2">
      <w:pPr>
        <w:pStyle w:val="ListParagraph"/>
        <w:numPr>
          <w:ilvl w:val="0"/>
          <w:numId w:val="34"/>
        </w:numPr>
        <w:rPr>
          <w:rFonts w:ascii="Calibri" w:hAnsi="Calibri" w:eastAsia="Calibri" w:cs="Calibri"/>
          <w:noProof w:val="0"/>
          <w:sz w:val="24"/>
          <w:szCs w:val="24"/>
          <w:lang w:val="pl-PL"/>
        </w:rPr>
      </w:pPr>
      <w:r w:rsidRPr="22882FC9" w:rsidR="23317AF7">
        <w:rPr>
          <w:rFonts w:ascii="Calibri" w:hAnsi="Calibri" w:eastAsia="Calibri" w:cs="Calibri"/>
          <w:b w:val="0"/>
          <w:bCs w:val="0"/>
          <w:i w:val="1"/>
          <w:iCs w:val="1"/>
          <w:noProof w:val="0"/>
          <w:color w:val="222222"/>
          <w:sz w:val="24"/>
          <w:szCs w:val="24"/>
          <w:lang w:val="en-US"/>
        </w:rPr>
        <w:t xml:space="preserve">Armstrong, M., &amp; Taylor, S. (2023). </w:t>
      </w:r>
      <w:r w:rsidRPr="22882FC9" w:rsidR="23317AF7">
        <w:rPr>
          <w:rFonts w:ascii="Calibri" w:hAnsi="Calibri" w:eastAsia="Calibri" w:cs="Calibri"/>
          <w:b w:val="0"/>
          <w:bCs w:val="0"/>
          <w:i w:val="1"/>
          <w:iCs w:val="1"/>
          <w:noProof w:val="0"/>
          <w:color w:val="222222"/>
          <w:sz w:val="24"/>
          <w:szCs w:val="24"/>
          <w:lang w:val="en-US"/>
        </w:rPr>
        <w:t>Armstrong's handbook of human resource management practice: A guide to the theory and practice of people management</w:t>
      </w:r>
      <w:r w:rsidRPr="22882FC9" w:rsidR="23317AF7">
        <w:rPr>
          <w:rFonts w:ascii="Calibri" w:hAnsi="Calibri" w:eastAsia="Calibri" w:cs="Calibri"/>
          <w:b w:val="0"/>
          <w:bCs w:val="0"/>
          <w:i w:val="1"/>
          <w:iCs w:val="1"/>
          <w:noProof w:val="0"/>
          <w:color w:val="222222"/>
          <w:sz w:val="24"/>
          <w:szCs w:val="24"/>
          <w:lang w:val="en-US"/>
        </w:rPr>
        <w:t>. Kogan Page Publishers</w:t>
      </w:r>
      <w:r w:rsidRPr="22882FC9" w:rsidR="23317AF7">
        <w:rPr>
          <w:rFonts w:ascii="Calibri" w:hAnsi="Calibri" w:eastAsia="Calibri" w:cs="Calibri"/>
          <w:noProof w:val="0"/>
          <w:color w:val="222222"/>
          <w:sz w:val="24"/>
          <w:szCs w:val="24"/>
          <w:lang w:val="en-US"/>
        </w:rPr>
        <w:t xml:space="preserve">. </w:t>
      </w:r>
      <w:hyperlink r:id="R952902f0f13c4906">
        <w:r w:rsidRPr="22882FC9" w:rsidR="23317AF7">
          <w:rPr>
            <w:rStyle w:val="Hyperlink"/>
            <w:strike w:val="0"/>
            <w:dstrike w:val="0"/>
            <w:noProof w:val="0"/>
            <w:sz w:val="24"/>
            <w:szCs w:val="24"/>
            <w:lang w:val="en-US"/>
          </w:rPr>
          <w:t>http://dspace.khazar.org/bitstream/20.500.12323/6399/1/ARMSTRONGS_HANDBOOK_OF_HUMAN_RESOURCE_MA%20%281%29.pdf</w:t>
        </w:r>
      </w:hyperlink>
    </w:p>
    <w:p w:rsidR="23317AF7" w:rsidP="22882FC9" w:rsidRDefault="23317AF7" w14:paraId="1BF56F5F" w14:textId="1D517BF0">
      <w:pPr>
        <w:pStyle w:val="ListParagraph"/>
        <w:numPr>
          <w:ilvl w:val="0"/>
          <w:numId w:val="34"/>
        </w:numPr>
        <w:rPr>
          <w:rFonts w:ascii="Calibri" w:hAnsi="Calibri" w:eastAsia="Calibri" w:cs="Calibri"/>
          <w:noProof w:val="0"/>
          <w:sz w:val="24"/>
          <w:szCs w:val="24"/>
          <w:lang w:val="pl-PL"/>
        </w:rPr>
      </w:pPr>
      <w:r w:rsidRPr="22882FC9" w:rsidR="23317AF7">
        <w:rPr>
          <w:rFonts w:ascii="Calibri" w:hAnsi="Calibri" w:eastAsia="Calibri" w:cs="Calibri"/>
          <w:b w:val="0"/>
          <w:bCs w:val="0"/>
          <w:i w:val="1"/>
          <w:iCs w:val="1"/>
          <w:noProof w:val="0"/>
          <w:color w:val="222222"/>
          <w:sz w:val="24"/>
          <w:szCs w:val="24"/>
          <w:lang w:val="en-US"/>
        </w:rPr>
        <w:t xml:space="preserve">Bovee, C. L., Thill, J. V., &amp; Schatzman, B. E. (2021). </w:t>
      </w:r>
      <w:r w:rsidRPr="22882FC9" w:rsidR="23317AF7">
        <w:rPr>
          <w:rFonts w:ascii="Calibri" w:hAnsi="Calibri" w:eastAsia="Calibri" w:cs="Calibri"/>
          <w:b w:val="0"/>
          <w:bCs w:val="0"/>
          <w:i w:val="1"/>
          <w:iCs w:val="1"/>
          <w:noProof w:val="0"/>
          <w:color w:val="222222"/>
          <w:sz w:val="24"/>
          <w:szCs w:val="24"/>
          <w:lang w:val="en-US"/>
        </w:rPr>
        <w:t>Business communication today</w:t>
      </w:r>
      <w:r w:rsidRPr="22882FC9" w:rsidR="23317AF7">
        <w:rPr>
          <w:rFonts w:ascii="Calibri" w:hAnsi="Calibri" w:eastAsia="Calibri" w:cs="Calibri"/>
          <w:b w:val="0"/>
          <w:bCs w:val="0"/>
          <w:i w:val="1"/>
          <w:iCs w:val="1"/>
          <w:noProof w:val="0"/>
          <w:color w:val="222222"/>
          <w:sz w:val="24"/>
          <w:szCs w:val="24"/>
          <w:lang w:val="en-US"/>
        </w:rPr>
        <w:t xml:space="preserve"> (Vol. 1). Upper Saddle River, NJ: Prentice Hall.</w:t>
      </w:r>
      <w:r w:rsidRPr="22882FC9" w:rsidR="23317AF7">
        <w:rPr>
          <w:rFonts w:ascii="Calibri" w:hAnsi="Calibri" w:eastAsia="Calibri" w:cs="Calibri"/>
          <w:noProof w:val="0"/>
          <w:color w:val="222222"/>
          <w:sz w:val="24"/>
          <w:szCs w:val="24"/>
          <w:lang w:val="en-US"/>
        </w:rPr>
        <w:t xml:space="preserve"> </w:t>
      </w:r>
      <w:hyperlink r:id="Rd99f6add9e564251">
        <w:r w:rsidRPr="22882FC9" w:rsidR="23317AF7">
          <w:rPr>
            <w:rStyle w:val="Hyperlink"/>
            <w:strike w:val="0"/>
            <w:dstrike w:val="0"/>
            <w:noProof w:val="0"/>
            <w:sz w:val="24"/>
            <w:szCs w:val="24"/>
            <w:lang w:val="en-US"/>
          </w:rPr>
          <w:t>https://studentebookhub.com/wp-content/uploads/2024/preview/9780135891674.pdf</w:t>
        </w:r>
      </w:hyperlink>
    </w:p>
    <w:p w:rsidR="23317AF7" w:rsidP="22882FC9" w:rsidRDefault="23317AF7" w14:paraId="3B4AD373" w14:textId="4561C033">
      <w:pPr>
        <w:pStyle w:val="ListParagraph"/>
        <w:numPr>
          <w:ilvl w:val="0"/>
          <w:numId w:val="34"/>
        </w:numPr>
        <w:rPr>
          <w:rFonts w:ascii="Calibri" w:hAnsi="Calibri" w:eastAsia="Calibri" w:cs="Calibri"/>
          <w:noProof w:val="0"/>
          <w:sz w:val="24"/>
          <w:szCs w:val="24"/>
          <w:lang w:val="pl-PL"/>
        </w:rPr>
      </w:pPr>
      <w:r w:rsidRPr="22882FC9" w:rsidR="23317AF7">
        <w:rPr>
          <w:rFonts w:ascii="Calibri" w:hAnsi="Calibri" w:eastAsia="Calibri" w:cs="Calibri"/>
          <w:noProof w:val="0"/>
          <w:color w:val="222222"/>
          <w:sz w:val="24"/>
          <w:szCs w:val="24"/>
          <w:lang w:val="en-US"/>
        </w:rPr>
        <w:t xml:space="preserve">Bratton, J. (2020). </w:t>
      </w:r>
      <w:r w:rsidRPr="22882FC9" w:rsidR="23317AF7">
        <w:rPr>
          <w:rFonts w:ascii="Calibri" w:hAnsi="Calibri" w:eastAsia="Calibri" w:cs="Calibri"/>
          <w:i w:val="1"/>
          <w:iCs w:val="1"/>
          <w:noProof w:val="0"/>
          <w:color w:val="222222"/>
          <w:sz w:val="24"/>
          <w:szCs w:val="24"/>
          <w:lang w:val="en-US"/>
        </w:rPr>
        <w:t>Work and organizational behaviour</w:t>
      </w:r>
      <w:r w:rsidRPr="22882FC9" w:rsidR="23317AF7">
        <w:rPr>
          <w:rFonts w:ascii="Calibri" w:hAnsi="Calibri" w:eastAsia="Calibri" w:cs="Calibri"/>
          <w:noProof w:val="0"/>
          <w:color w:val="222222"/>
          <w:sz w:val="24"/>
          <w:szCs w:val="24"/>
          <w:lang w:val="en-US"/>
        </w:rPr>
        <w:t xml:space="preserve">. Bloomsbury Publishing. </w:t>
      </w:r>
      <w:hyperlink r:id="R29bceb69fe394fc7">
        <w:r w:rsidRPr="22882FC9" w:rsidR="23317AF7">
          <w:rPr>
            <w:rStyle w:val="Hyperlink"/>
            <w:strike w:val="0"/>
            <w:dstrike w:val="0"/>
            <w:noProof w:val="0"/>
            <w:sz w:val="24"/>
            <w:szCs w:val="24"/>
            <w:lang w:val="en-US"/>
          </w:rPr>
          <w:t>https://books.google.co.uk/books?hl=pl&amp;lr=&amp;id=qhlHEAAAQBAJ&amp;oi=fnd&amp;pg=PR7&amp;dq=bratton+2020+organisational+leadership&amp;ots=R54AhgZw7P&amp;sig=FOAblR14d7eVemyZZ_7Cf1shvWo&amp;redir_esc=y#v=onepage&amp;q&amp;f=false</w:t>
        </w:r>
      </w:hyperlink>
    </w:p>
    <w:p w:rsidR="23317AF7" w:rsidP="22882FC9" w:rsidRDefault="23317AF7" w14:paraId="67E1A236" w14:textId="643AA92E">
      <w:pPr>
        <w:pStyle w:val="ListParagraph"/>
        <w:numPr>
          <w:ilvl w:val="0"/>
          <w:numId w:val="34"/>
        </w:numPr>
        <w:rPr>
          <w:rFonts w:ascii="Calibri" w:hAnsi="Calibri" w:eastAsia="Calibri" w:cs="Calibri"/>
          <w:noProof w:val="0"/>
          <w:color w:val="467886"/>
          <w:sz w:val="24"/>
          <w:szCs w:val="24"/>
          <w:lang w:val="pl-PL"/>
        </w:rPr>
      </w:pPr>
      <w:r w:rsidRPr="3EC20903" w:rsidR="6AF79A12">
        <w:rPr>
          <w:rFonts w:ascii="Calibri" w:hAnsi="Calibri" w:eastAsia="Calibri" w:cs="Calibri"/>
          <w:b w:val="0"/>
          <w:bCs w:val="0"/>
          <w:i w:val="1"/>
          <w:iCs w:val="1"/>
          <w:noProof w:val="0"/>
          <w:color w:val="222222"/>
          <w:sz w:val="24"/>
          <w:szCs w:val="24"/>
          <w:lang w:val="en-US"/>
        </w:rPr>
        <w:t xml:space="preserve">Bratton, J., Gold, J., Bratton, A., &amp; Steele, L. (2021). </w:t>
      </w:r>
      <w:r w:rsidRPr="3EC20903" w:rsidR="6AF79A12">
        <w:rPr>
          <w:rFonts w:ascii="Calibri" w:hAnsi="Calibri" w:eastAsia="Calibri" w:cs="Calibri"/>
          <w:b w:val="0"/>
          <w:bCs w:val="0"/>
          <w:i w:val="1"/>
          <w:iCs w:val="1"/>
          <w:noProof w:val="0"/>
          <w:color w:val="222222"/>
          <w:sz w:val="24"/>
          <w:szCs w:val="24"/>
          <w:lang w:val="en-US"/>
        </w:rPr>
        <w:t>Human resource management</w:t>
      </w:r>
      <w:r w:rsidRPr="3EC20903" w:rsidR="6AF79A12">
        <w:rPr>
          <w:rFonts w:ascii="Calibri" w:hAnsi="Calibri" w:eastAsia="Calibri" w:cs="Calibri"/>
          <w:b w:val="0"/>
          <w:bCs w:val="0"/>
          <w:i w:val="1"/>
          <w:iCs w:val="1"/>
          <w:noProof w:val="0"/>
          <w:color w:val="222222"/>
          <w:sz w:val="24"/>
          <w:szCs w:val="24"/>
          <w:lang w:val="en-US"/>
        </w:rPr>
        <w:t xml:space="preserve">. Bloomsbury Publishing. </w:t>
      </w:r>
      <w:hyperlink r:id="Rff8c4188248a404a">
        <w:r w:rsidRPr="3EC20903" w:rsidR="6AF79A12">
          <w:rPr>
            <w:rStyle w:val="Hyperlink"/>
            <w:strike w:val="0"/>
            <w:dstrike w:val="0"/>
            <w:noProof w:val="0"/>
            <w:sz w:val="24"/>
            <w:szCs w:val="24"/>
            <w:lang w:val="en-US"/>
          </w:rPr>
          <w:t>https://books.google.co.uk/books?hl=pl&amp;lr=&amp;id=GphcEAAAQBAJ&amp;oi=fnd&amp;pg=PR6&amp;dq=Bratton,+J.,+Gold,+J.,+Bratton,+A.,+%26+Steele,+L.+(2021).+Human+resource+management+(7th+ed.).+Red+Globe+Press.&amp;ots=2PuC4KM2SF&amp;sig=X9ozyCF7Jc0yiM7Sh3j5P3QQqV4&amp;redir_esc=y#v=onepage&amp;q&amp;f=false</w:t>
        </w:r>
      </w:hyperlink>
    </w:p>
    <w:p w:rsidR="23317AF7" w:rsidP="22882FC9" w:rsidRDefault="23317AF7" w14:paraId="21E336CD" w14:textId="2146353F">
      <w:pPr>
        <w:pStyle w:val="ListParagraph"/>
        <w:numPr>
          <w:ilvl w:val="0"/>
          <w:numId w:val="34"/>
        </w:numPr>
        <w:rPr>
          <w:rFonts w:ascii="Calibri" w:hAnsi="Calibri" w:eastAsia="Calibri" w:cs="Calibri"/>
          <w:noProof w:val="0"/>
          <w:sz w:val="24"/>
          <w:szCs w:val="24"/>
          <w:lang w:val="pl-PL"/>
        </w:rPr>
      </w:pPr>
      <w:r w:rsidRPr="22882FC9" w:rsidR="23317AF7">
        <w:rPr>
          <w:rFonts w:ascii="Calibri" w:hAnsi="Calibri" w:eastAsia="Calibri" w:cs="Calibri"/>
          <w:b w:val="0"/>
          <w:bCs w:val="0"/>
          <w:i w:val="1"/>
          <w:iCs w:val="1"/>
          <w:noProof w:val="0"/>
          <w:color w:val="222222"/>
          <w:sz w:val="24"/>
          <w:szCs w:val="24"/>
          <w:lang w:val="en-US"/>
        </w:rPr>
        <w:t xml:space="preserve">Hargie, O. (2021). </w:t>
      </w:r>
      <w:r w:rsidRPr="22882FC9" w:rsidR="23317AF7">
        <w:rPr>
          <w:rFonts w:ascii="Calibri" w:hAnsi="Calibri" w:eastAsia="Calibri" w:cs="Calibri"/>
          <w:b w:val="0"/>
          <w:bCs w:val="0"/>
          <w:i w:val="1"/>
          <w:iCs w:val="1"/>
          <w:noProof w:val="0"/>
          <w:color w:val="222222"/>
          <w:sz w:val="24"/>
          <w:szCs w:val="24"/>
          <w:lang w:val="en-US"/>
        </w:rPr>
        <w:t xml:space="preserve">Skilled interpersonal communication: Research, </w:t>
      </w:r>
      <w:r w:rsidRPr="22882FC9" w:rsidR="23317AF7">
        <w:rPr>
          <w:rFonts w:ascii="Calibri" w:hAnsi="Calibri" w:eastAsia="Calibri" w:cs="Calibri"/>
          <w:b w:val="0"/>
          <w:bCs w:val="0"/>
          <w:i w:val="1"/>
          <w:iCs w:val="1"/>
          <w:noProof w:val="0"/>
          <w:color w:val="222222"/>
          <w:sz w:val="24"/>
          <w:szCs w:val="24"/>
          <w:lang w:val="en-US"/>
        </w:rPr>
        <w:t>theory</w:t>
      </w:r>
      <w:r w:rsidRPr="22882FC9" w:rsidR="23317AF7">
        <w:rPr>
          <w:rFonts w:ascii="Calibri" w:hAnsi="Calibri" w:eastAsia="Calibri" w:cs="Calibri"/>
          <w:b w:val="0"/>
          <w:bCs w:val="0"/>
          <w:i w:val="1"/>
          <w:iCs w:val="1"/>
          <w:noProof w:val="0"/>
          <w:color w:val="222222"/>
          <w:sz w:val="24"/>
          <w:szCs w:val="24"/>
          <w:lang w:val="en-US"/>
        </w:rPr>
        <w:t xml:space="preserve"> and practice</w:t>
      </w:r>
      <w:r w:rsidRPr="22882FC9" w:rsidR="23317AF7">
        <w:rPr>
          <w:rFonts w:ascii="Calibri" w:hAnsi="Calibri" w:eastAsia="Calibri" w:cs="Calibri"/>
          <w:b w:val="0"/>
          <w:bCs w:val="0"/>
          <w:i w:val="1"/>
          <w:iCs w:val="1"/>
          <w:noProof w:val="0"/>
          <w:color w:val="222222"/>
          <w:sz w:val="24"/>
          <w:szCs w:val="24"/>
          <w:lang w:val="en-US"/>
        </w:rPr>
        <w:t>. Routledge</w:t>
      </w:r>
      <w:r w:rsidRPr="22882FC9" w:rsidR="23317AF7">
        <w:rPr>
          <w:rFonts w:ascii="Calibri" w:hAnsi="Calibri" w:eastAsia="Calibri" w:cs="Calibri"/>
          <w:noProof w:val="0"/>
          <w:color w:val="222222"/>
          <w:sz w:val="24"/>
          <w:szCs w:val="24"/>
          <w:lang w:val="en-US"/>
        </w:rPr>
        <w:t>.</w:t>
      </w:r>
      <w:r w:rsidRPr="22882FC9" w:rsidR="15C8A577">
        <w:rPr>
          <w:rFonts w:ascii="Calibri" w:hAnsi="Calibri" w:eastAsia="Calibri" w:cs="Calibri"/>
          <w:noProof w:val="0"/>
          <w:color w:val="222222"/>
          <w:sz w:val="24"/>
          <w:szCs w:val="24"/>
          <w:lang w:val="en-US"/>
        </w:rPr>
        <w:t xml:space="preserve"> </w:t>
      </w:r>
      <w:hyperlink r:id="Re45a3b9926514490">
        <w:r w:rsidRPr="22882FC9" w:rsidR="23317AF7">
          <w:rPr>
            <w:rStyle w:val="Hyperlink"/>
            <w:strike w:val="0"/>
            <w:dstrike w:val="0"/>
            <w:noProof w:val="0"/>
            <w:sz w:val="24"/>
            <w:szCs w:val="24"/>
            <w:lang w:val="en-US"/>
          </w:rPr>
          <w:t>https://library.institutpendidikan.ac.id/wp-content/uploads/2024/08/Skilled-Interpersonal-Communication-Research-Theory-and-Practice-5th-Edition-PDFDrive.com-.pdf</w:t>
        </w:r>
      </w:hyperlink>
    </w:p>
    <w:p w:rsidR="23317AF7" w:rsidP="22882FC9" w:rsidRDefault="23317AF7" w14:paraId="5BC50334" w14:textId="172CC736">
      <w:pPr>
        <w:pStyle w:val="ListParagraph"/>
        <w:numPr>
          <w:ilvl w:val="0"/>
          <w:numId w:val="34"/>
        </w:numPr>
        <w:rPr>
          <w:rFonts w:ascii="Calibri" w:hAnsi="Calibri" w:eastAsia="Calibri" w:cs="Calibri"/>
          <w:noProof w:val="0"/>
          <w:sz w:val="24"/>
          <w:szCs w:val="24"/>
          <w:lang w:val="pl-PL"/>
        </w:rPr>
      </w:pPr>
      <w:r w:rsidRPr="22882FC9" w:rsidR="23317AF7">
        <w:rPr>
          <w:rFonts w:ascii="Calibri" w:hAnsi="Calibri" w:eastAsia="Calibri" w:cs="Calibri"/>
          <w:b w:val="0"/>
          <w:bCs w:val="0"/>
          <w:i w:val="1"/>
          <w:iCs w:val="1"/>
          <w:noProof w:val="0"/>
          <w:color w:val="222222"/>
          <w:sz w:val="24"/>
          <w:szCs w:val="24"/>
          <w:lang w:val="en-US"/>
        </w:rPr>
        <w:t xml:space="preserve">Keyton, J., Clair, R., Compton, C. A., Dougherty, D. S., Forbes Berthoud, D., Manning, J., &amp; Scarduzio, J. A. (2018). Addressing sexual harassment in a sexually charged national culture: A journal of applied communication research forum. </w:t>
      </w:r>
      <w:r w:rsidRPr="22882FC9" w:rsidR="23317AF7">
        <w:rPr>
          <w:rFonts w:ascii="Calibri" w:hAnsi="Calibri" w:eastAsia="Calibri" w:cs="Calibri"/>
          <w:b w:val="0"/>
          <w:bCs w:val="0"/>
          <w:i w:val="1"/>
          <w:iCs w:val="1"/>
          <w:noProof w:val="0"/>
          <w:color w:val="222222"/>
          <w:sz w:val="24"/>
          <w:szCs w:val="24"/>
          <w:lang w:val="en-US"/>
        </w:rPr>
        <w:t>Journal of Applied Communication Research</w:t>
      </w:r>
      <w:r w:rsidRPr="22882FC9" w:rsidR="23317AF7">
        <w:rPr>
          <w:rFonts w:ascii="Calibri" w:hAnsi="Calibri" w:eastAsia="Calibri" w:cs="Calibri"/>
          <w:b w:val="0"/>
          <w:bCs w:val="0"/>
          <w:i w:val="1"/>
          <w:iCs w:val="1"/>
          <w:noProof w:val="0"/>
          <w:color w:val="222222"/>
          <w:sz w:val="24"/>
          <w:szCs w:val="24"/>
          <w:lang w:val="en-US"/>
        </w:rPr>
        <w:t xml:space="preserve">, </w:t>
      </w:r>
      <w:r w:rsidRPr="22882FC9" w:rsidR="23317AF7">
        <w:rPr>
          <w:rFonts w:ascii="Calibri" w:hAnsi="Calibri" w:eastAsia="Calibri" w:cs="Calibri"/>
          <w:b w:val="0"/>
          <w:bCs w:val="0"/>
          <w:i w:val="1"/>
          <w:iCs w:val="1"/>
          <w:noProof w:val="0"/>
          <w:color w:val="222222"/>
          <w:sz w:val="24"/>
          <w:szCs w:val="24"/>
          <w:lang w:val="en-US"/>
        </w:rPr>
        <w:t>46</w:t>
      </w:r>
      <w:r w:rsidRPr="22882FC9" w:rsidR="23317AF7">
        <w:rPr>
          <w:rFonts w:ascii="Calibri" w:hAnsi="Calibri" w:eastAsia="Calibri" w:cs="Calibri"/>
          <w:b w:val="0"/>
          <w:bCs w:val="0"/>
          <w:i w:val="1"/>
          <w:iCs w:val="1"/>
          <w:noProof w:val="0"/>
          <w:color w:val="222222"/>
          <w:sz w:val="24"/>
          <w:szCs w:val="24"/>
          <w:lang w:val="en-US"/>
        </w:rPr>
        <w:t>(6), 665-683.</w:t>
      </w:r>
      <w:r w:rsidRPr="22882FC9" w:rsidR="23317AF7">
        <w:rPr>
          <w:rFonts w:ascii="Calibri" w:hAnsi="Calibri" w:eastAsia="Calibri" w:cs="Calibri"/>
          <w:noProof w:val="0"/>
          <w:color w:val="222222"/>
          <w:sz w:val="24"/>
          <w:szCs w:val="24"/>
          <w:lang w:val="en-US"/>
        </w:rPr>
        <w:t xml:space="preserve"> </w:t>
      </w:r>
      <w:hyperlink r:id="R06f48437498746bf">
        <w:r w:rsidRPr="22882FC9" w:rsidR="23317AF7">
          <w:rPr>
            <w:rStyle w:val="Hyperlink"/>
            <w:strike w:val="0"/>
            <w:dstrike w:val="0"/>
            <w:noProof w:val="0"/>
            <w:sz w:val="24"/>
            <w:szCs w:val="24"/>
            <w:lang w:val="en-US"/>
          </w:rPr>
          <w:t>https://d1wqtxts1xzle7.cloudfront.net/91437230/00909882.2018.154647220220923-1-1q33zli-libre.pdf?1663939092=&amp;response-content-disposition=inline%3B+filename%3DAddressing_sexual_harassment_in_a_sexual.pdf&amp;Expires=1778685539&amp;Signature=QBsf2kr24swJQH7RH0Ogmx2BecSMHQjkZCvchb6PSkjmcnZrBTjD-TRi9Q5Yd1PybyI7ZbNOWrREMc4vIsxeVt1viHNh-WYgLTKipqdBSb3fayAAqHFO~e-qhp~Y1Pk7rzaAunjh71sfSe-STNkTovSUMKQwFKZrT-3rinpLboVQbwWJ2bbLq7fu4gdJyCC0-8eSsP~hJTjJCQhmIebkXzoec73pFIsoHEM29F5EKKsMERTYTHgTx3-IdR9a3reH56h4KCgRV54h2Cz0DHvJgNjnqrLZmEoV4Jn3UKzee~AbCCQjghZ3o5XYZKMTjpm7FDp7DmcrpcY8uvzFd6zWFw__&amp;Key-Pair-Id=APKAJLOHF5GGSLRBV4ZA</w:t>
        </w:r>
      </w:hyperlink>
    </w:p>
    <w:p w:rsidR="23317AF7" w:rsidP="22882FC9" w:rsidRDefault="23317AF7" w14:paraId="318F9905" w14:textId="6C5526FD">
      <w:pPr>
        <w:pStyle w:val="ListParagraph"/>
        <w:numPr>
          <w:ilvl w:val="0"/>
          <w:numId w:val="34"/>
        </w:numPr>
        <w:rPr>
          <w:rFonts w:ascii="Calibri" w:hAnsi="Calibri" w:eastAsia="Calibri" w:cs="Calibri"/>
          <w:noProof w:val="0"/>
          <w:sz w:val="24"/>
          <w:szCs w:val="24"/>
          <w:lang w:val="pl-PL"/>
        </w:rPr>
      </w:pPr>
      <w:r w:rsidRPr="22882FC9" w:rsidR="23317AF7">
        <w:rPr>
          <w:rFonts w:ascii="Calibri" w:hAnsi="Calibri" w:eastAsia="Calibri" w:cs="Calibri"/>
          <w:b w:val="0"/>
          <w:bCs w:val="0"/>
          <w:i w:val="1"/>
          <w:iCs w:val="1"/>
          <w:noProof w:val="0"/>
          <w:color w:val="222222"/>
          <w:sz w:val="24"/>
          <w:szCs w:val="24"/>
          <w:lang w:val="en-US"/>
        </w:rPr>
        <w:t xml:space="preserve">Kinicki, A., &amp; Fugate, M. (2018). </w:t>
      </w:r>
      <w:r w:rsidRPr="22882FC9" w:rsidR="23317AF7">
        <w:rPr>
          <w:rFonts w:ascii="Calibri" w:hAnsi="Calibri" w:eastAsia="Calibri" w:cs="Calibri"/>
          <w:b w:val="0"/>
          <w:bCs w:val="0"/>
          <w:i w:val="1"/>
          <w:iCs w:val="1"/>
          <w:noProof w:val="0"/>
          <w:color w:val="222222"/>
          <w:sz w:val="24"/>
          <w:szCs w:val="24"/>
          <w:lang w:val="en-US"/>
        </w:rPr>
        <w:t>Organizational behavior A practical problem-solving approach</w:t>
      </w:r>
      <w:r w:rsidRPr="22882FC9" w:rsidR="23317AF7">
        <w:rPr>
          <w:rFonts w:ascii="Calibri" w:hAnsi="Calibri" w:eastAsia="Calibri" w:cs="Calibri"/>
          <w:b w:val="0"/>
          <w:bCs w:val="0"/>
          <w:i w:val="1"/>
          <w:iCs w:val="1"/>
          <w:noProof w:val="0"/>
          <w:color w:val="222222"/>
          <w:sz w:val="24"/>
          <w:szCs w:val="24"/>
          <w:lang w:val="en-US"/>
        </w:rPr>
        <w:t>.</w:t>
      </w:r>
      <w:r w:rsidRPr="22882FC9" w:rsidR="23317AF7">
        <w:rPr>
          <w:rFonts w:ascii="Calibri" w:hAnsi="Calibri" w:eastAsia="Calibri" w:cs="Calibri"/>
          <w:noProof w:val="0"/>
          <w:color w:val="222222"/>
          <w:sz w:val="24"/>
          <w:szCs w:val="24"/>
          <w:lang w:val="en-US"/>
        </w:rPr>
        <w:t xml:space="preserve"> </w:t>
      </w:r>
      <w:hyperlink r:id="R4cac1a46d21e48bf">
        <w:r w:rsidRPr="22882FC9" w:rsidR="23317AF7">
          <w:rPr>
            <w:rStyle w:val="Hyperlink"/>
            <w:strike w:val="0"/>
            <w:dstrike w:val="0"/>
            <w:noProof w:val="0"/>
            <w:sz w:val="24"/>
            <w:szCs w:val="24"/>
            <w:lang w:val="en-US"/>
          </w:rPr>
          <w:t>https://bryan.uncg.edu/wp-content/uploads/2025/12/Gallagher_Syllabus-MGT312-06_F25.pdf</w:t>
        </w:r>
      </w:hyperlink>
    </w:p>
    <w:p w:rsidR="23317AF7" w:rsidP="22882FC9" w:rsidRDefault="23317AF7" w14:paraId="3EFC767A" w14:textId="3B4E697A">
      <w:pPr>
        <w:pStyle w:val="ListParagraph"/>
        <w:numPr>
          <w:ilvl w:val="0"/>
          <w:numId w:val="34"/>
        </w:numPr>
        <w:rPr>
          <w:rFonts w:ascii="Calibri" w:hAnsi="Calibri" w:eastAsia="Calibri" w:cs="Calibri"/>
          <w:noProof w:val="0"/>
          <w:sz w:val="24"/>
          <w:szCs w:val="24"/>
          <w:lang w:val="pl-PL"/>
        </w:rPr>
      </w:pPr>
      <w:r w:rsidRPr="22882FC9" w:rsidR="23317AF7">
        <w:rPr>
          <w:rFonts w:ascii="Calibri" w:hAnsi="Calibri" w:eastAsia="Calibri" w:cs="Calibri"/>
          <w:b w:val="0"/>
          <w:bCs w:val="0"/>
          <w:i w:val="1"/>
          <w:iCs w:val="1"/>
          <w:noProof w:val="0"/>
          <w:color w:val="000000" w:themeColor="text1" w:themeTint="FF" w:themeShade="FF"/>
          <w:sz w:val="24"/>
          <w:szCs w:val="24"/>
          <w:lang w:val="en-US"/>
        </w:rPr>
        <w:t>Littlejohn, S. W., Foss, K. A., &amp; Oetzel, J. G. (2021). Theories of human communication (12th ed.). Waveland Press</w:t>
      </w:r>
      <w:r w:rsidRPr="22882FC9" w:rsidR="5409B7BE">
        <w:rPr>
          <w:rFonts w:ascii="Calibri" w:hAnsi="Calibri" w:eastAsia="Calibri" w:cs="Calibri"/>
          <w:b w:val="0"/>
          <w:bCs w:val="0"/>
          <w:i w:val="1"/>
          <w:iCs w:val="1"/>
          <w:noProof w:val="0"/>
          <w:color w:val="000000" w:themeColor="text1" w:themeTint="FF" w:themeShade="FF"/>
          <w:sz w:val="24"/>
          <w:szCs w:val="24"/>
          <w:lang w:val="en-US"/>
        </w:rPr>
        <w:t>.</w:t>
      </w:r>
      <w:r w:rsidRPr="22882FC9" w:rsidR="23317AF7">
        <w:rPr>
          <w:rFonts w:ascii="Calibri" w:hAnsi="Calibri" w:eastAsia="Calibri" w:cs="Calibri"/>
          <w:b w:val="0"/>
          <w:bCs w:val="0"/>
          <w:i w:val="1"/>
          <w:iCs w:val="1"/>
          <w:noProof w:val="0"/>
          <w:color w:val="000000" w:themeColor="text1" w:themeTint="FF" w:themeShade="FF"/>
          <w:sz w:val="24"/>
          <w:szCs w:val="24"/>
          <w:lang w:val="en-US"/>
        </w:rPr>
        <w:t xml:space="preserve"> </w:t>
      </w:r>
      <w:hyperlink r:id="Rad2d1100c6fc45e2">
        <w:r w:rsidRPr="22882FC9" w:rsidR="23317AF7">
          <w:rPr>
            <w:rStyle w:val="Hyperlink"/>
            <w:strike w:val="0"/>
            <w:dstrike w:val="0"/>
            <w:noProof w:val="0"/>
            <w:sz w:val="24"/>
            <w:szCs w:val="24"/>
            <w:lang w:val="en-US"/>
          </w:rPr>
          <w:t>https://books.google.com.bn/books?id=aRMoEAAAQBAJ&amp;printsec=frontcover&amp;hl=ms&amp;source=gbs_ge_summary_r&amp;cad=0#v=onepage&amp;q&amp;f=false</w:t>
        </w:r>
      </w:hyperlink>
    </w:p>
    <w:p w:rsidR="23317AF7" w:rsidP="22882FC9" w:rsidRDefault="23317AF7" w14:paraId="02D50F69" w14:textId="39713F59">
      <w:pPr>
        <w:pStyle w:val="ListParagraph"/>
        <w:numPr>
          <w:ilvl w:val="0"/>
          <w:numId w:val="34"/>
        </w:numPr>
        <w:rPr>
          <w:rFonts w:ascii="Calibri" w:hAnsi="Calibri" w:eastAsia="Calibri" w:cs="Calibri"/>
          <w:noProof w:val="0"/>
          <w:sz w:val="24"/>
          <w:szCs w:val="24"/>
          <w:lang w:val="pl-PL"/>
        </w:rPr>
      </w:pPr>
      <w:r w:rsidRPr="22882FC9" w:rsidR="23317AF7">
        <w:rPr>
          <w:rFonts w:ascii="Calibri" w:hAnsi="Calibri" w:eastAsia="Calibri" w:cs="Calibri"/>
          <w:b w:val="0"/>
          <w:bCs w:val="0"/>
          <w:i w:val="1"/>
          <w:iCs w:val="1"/>
          <w:noProof w:val="0"/>
          <w:color w:val="222222"/>
          <w:sz w:val="24"/>
          <w:szCs w:val="24"/>
          <w:lang w:val="en-US"/>
        </w:rPr>
        <w:t xml:space="preserve">Lussier, R. N., &amp; Hendon, J. R. (2025). </w:t>
      </w:r>
      <w:r w:rsidRPr="22882FC9" w:rsidR="23317AF7">
        <w:rPr>
          <w:rFonts w:ascii="Calibri" w:hAnsi="Calibri" w:eastAsia="Calibri" w:cs="Calibri"/>
          <w:b w:val="0"/>
          <w:bCs w:val="0"/>
          <w:i w:val="1"/>
          <w:iCs w:val="1"/>
          <w:noProof w:val="0"/>
          <w:color w:val="222222"/>
          <w:sz w:val="24"/>
          <w:szCs w:val="24"/>
          <w:lang w:val="en-US"/>
        </w:rPr>
        <w:t>Human resource management: Functions, applications, and skill development</w:t>
      </w:r>
      <w:r w:rsidRPr="22882FC9" w:rsidR="23317AF7">
        <w:rPr>
          <w:rFonts w:ascii="Calibri" w:hAnsi="Calibri" w:eastAsia="Calibri" w:cs="Calibri"/>
          <w:b w:val="0"/>
          <w:bCs w:val="0"/>
          <w:i w:val="1"/>
          <w:iCs w:val="1"/>
          <w:noProof w:val="0"/>
          <w:color w:val="222222"/>
          <w:sz w:val="24"/>
          <w:szCs w:val="24"/>
          <w:lang w:val="en-US"/>
        </w:rPr>
        <w:t xml:space="preserve">. Sage publications. </w:t>
      </w:r>
      <w:hyperlink r:id="R366e9ea8eb8d491c">
        <w:r w:rsidRPr="22882FC9" w:rsidR="23317AF7">
          <w:rPr>
            <w:rStyle w:val="Hyperlink"/>
            <w:strike w:val="0"/>
            <w:dstrike w:val="0"/>
            <w:noProof w:val="0"/>
            <w:sz w:val="24"/>
            <w:szCs w:val="24"/>
            <w:lang w:val="en-US"/>
          </w:rPr>
          <w:t>https://books.google.co.uk/books?hl=pl&amp;lr=&amp;id=F99nEQAAQBAJ&amp;oi=fnd&amp;pg=PA22&amp;dq=Lussier,+R.+N.,+%26+Hendon,+J.+R.+(2020).+Human+resource+management:+Functions,+applications,+and+skill+development+(3rd+ed.).+Sage.&amp;ots=TaDxTCXkx5&amp;sig=_0llz4DshrksNmmCAg7MUAAjwUY&amp;redir_esc=y#v=onepage&amp;q&amp;f=false</w:t>
        </w:r>
      </w:hyperlink>
    </w:p>
    <w:p w:rsidR="23317AF7" w:rsidP="22882FC9" w:rsidRDefault="23317AF7" w14:paraId="5240CB9A" w14:textId="1BEABFC1">
      <w:pPr>
        <w:pStyle w:val="ListParagraph"/>
        <w:numPr>
          <w:ilvl w:val="0"/>
          <w:numId w:val="34"/>
        </w:numPr>
        <w:rPr>
          <w:rFonts w:ascii="Calibri" w:hAnsi="Calibri" w:eastAsia="Calibri" w:cs="Calibri"/>
          <w:noProof w:val="0"/>
          <w:sz w:val="24"/>
          <w:szCs w:val="24"/>
          <w:lang w:val="pl-PL"/>
        </w:rPr>
      </w:pPr>
      <w:r w:rsidRPr="22882FC9" w:rsidR="23317AF7">
        <w:rPr>
          <w:rFonts w:ascii="Calibri" w:hAnsi="Calibri" w:eastAsia="Calibri" w:cs="Calibri"/>
          <w:b w:val="0"/>
          <w:bCs w:val="0"/>
          <w:i w:val="1"/>
          <w:iCs w:val="1"/>
          <w:noProof w:val="0"/>
          <w:color w:val="222222"/>
          <w:sz w:val="24"/>
          <w:szCs w:val="24"/>
          <w:lang w:val="en-US"/>
        </w:rPr>
        <w:t xml:space="preserve">Men, L. R., &amp; Yue, C. A. (2019). Creating a positive emotional culture: Effect of internal communication and impact on employee supportive behaviors. </w:t>
      </w:r>
      <w:r w:rsidRPr="22882FC9" w:rsidR="23317AF7">
        <w:rPr>
          <w:rFonts w:ascii="Calibri" w:hAnsi="Calibri" w:eastAsia="Calibri" w:cs="Calibri"/>
          <w:b w:val="0"/>
          <w:bCs w:val="0"/>
          <w:i w:val="1"/>
          <w:iCs w:val="1"/>
          <w:noProof w:val="0"/>
          <w:color w:val="222222"/>
          <w:sz w:val="24"/>
          <w:szCs w:val="24"/>
          <w:lang w:val="en-US"/>
        </w:rPr>
        <w:t>Public relations review</w:t>
      </w:r>
      <w:r w:rsidRPr="22882FC9" w:rsidR="23317AF7">
        <w:rPr>
          <w:rFonts w:ascii="Calibri" w:hAnsi="Calibri" w:eastAsia="Calibri" w:cs="Calibri"/>
          <w:b w:val="0"/>
          <w:bCs w:val="0"/>
          <w:i w:val="1"/>
          <w:iCs w:val="1"/>
          <w:noProof w:val="0"/>
          <w:color w:val="222222"/>
          <w:sz w:val="24"/>
          <w:szCs w:val="24"/>
          <w:lang w:val="en-US"/>
        </w:rPr>
        <w:t xml:space="preserve">, </w:t>
      </w:r>
      <w:r w:rsidRPr="22882FC9" w:rsidR="23317AF7">
        <w:rPr>
          <w:rFonts w:ascii="Calibri" w:hAnsi="Calibri" w:eastAsia="Calibri" w:cs="Calibri"/>
          <w:b w:val="0"/>
          <w:bCs w:val="0"/>
          <w:i w:val="1"/>
          <w:iCs w:val="1"/>
          <w:noProof w:val="0"/>
          <w:color w:val="222222"/>
          <w:sz w:val="24"/>
          <w:szCs w:val="24"/>
          <w:lang w:val="en-US"/>
        </w:rPr>
        <w:t>45</w:t>
      </w:r>
      <w:r w:rsidRPr="22882FC9" w:rsidR="23317AF7">
        <w:rPr>
          <w:rFonts w:ascii="Calibri" w:hAnsi="Calibri" w:eastAsia="Calibri" w:cs="Calibri"/>
          <w:b w:val="0"/>
          <w:bCs w:val="0"/>
          <w:i w:val="1"/>
          <w:iCs w:val="1"/>
          <w:noProof w:val="0"/>
          <w:color w:val="222222"/>
          <w:sz w:val="24"/>
          <w:szCs w:val="24"/>
          <w:lang w:val="en-US"/>
        </w:rPr>
        <w:t>(3), 101764</w:t>
      </w:r>
      <w:r w:rsidRPr="22882FC9" w:rsidR="23317AF7">
        <w:rPr>
          <w:rFonts w:ascii="Calibri" w:hAnsi="Calibri" w:eastAsia="Calibri" w:cs="Calibri"/>
          <w:noProof w:val="0"/>
          <w:color w:val="222222"/>
          <w:sz w:val="24"/>
          <w:szCs w:val="24"/>
          <w:lang w:val="en-US"/>
        </w:rPr>
        <w:t xml:space="preserve">. </w:t>
      </w:r>
      <w:hyperlink r:id="R0fb2f4a1e09944f4">
        <w:r w:rsidRPr="22882FC9" w:rsidR="23317AF7">
          <w:rPr>
            <w:rStyle w:val="Hyperlink"/>
            <w:strike w:val="0"/>
            <w:dstrike w:val="0"/>
            <w:noProof w:val="0"/>
            <w:sz w:val="24"/>
            <w:szCs w:val="24"/>
            <w:lang w:val="en-US"/>
          </w:rPr>
          <w:t>https://www.sciencedirect.com/science/article/abs/pii/S0363811119300207</w:t>
        </w:r>
      </w:hyperlink>
    </w:p>
    <w:p w:rsidR="23317AF7" w:rsidP="22882FC9" w:rsidRDefault="23317AF7" w14:paraId="33DA369C" w14:textId="0D877007">
      <w:pPr>
        <w:pStyle w:val="ListParagraph"/>
        <w:numPr>
          <w:ilvl w:val="0"/>
          <w:numId w:val="34"/>
        </w:numPr>
        <w:rPr>
          <w:rFonts w:ascii="Calibri" w:hAnsi="Calibri" w:eastAsia="Calibri" w:cs="Calibri"/>
          <w:noProof w:val="0"/>
          <w:sz w:val="24"/>
          <w:szCs w:val="24"/>
          <w:lang w:val="pl-PL"/>
        </w:rPr>
      </w:pPr>
      <w:r w:rsidRPr="22882FC9" w:rsidR="23317AF7">
        <w:rPr>
          <w:rFonts w:ascii="Calibri" w:hAnsi="Calibri" w:eastAsia="Calibri" w:cs="Calibri"/>
          <w:b w:val="0"/>
          <w:bCs w:val="0"/>
          <w:i w:val="1"/>
          <w:iCs w:val="1"/>
          <w:noProof w:val="0"/>
          <w:color w:val="222222"/>
          <w:sz w:val="24"/>
          <w:szCs w:val="24"/>
          <w:lang w:val="en-US"/>
        </w:rPr>
        <w:t xml:space="preserve">Mullins, R., Blair, E., &amp; Dunlap, E. S. (2019). Management leadership. </w:t>
      </w:r>
      <w:r w:rsidRPr="22882FC9" w:rsidR="23317AF7">
        <w:rPr>
          <w:rFonts w:ascii="Calibri" w:hAnsi="Calibri" w:eastAsia="Calibri" w:cs="Calibri"/>
          <w:b w:val="0"/>
          <w:bCs w:val="0"/>
          <w:i w:val="1"/>
          <w:iCs w:val="1"/>
          <w:noProof w:val="0"/>
          <w:color w:val="222222"/>
          <w:sz w:val="24"/>
          <w:szCs w:val="24"/>
          <w:lang w:val="en-US"/>
        </w:rPr>
        <w:t>Professional Safety</w:t>
      </w:r>
      <w:r w:rsidRPr="22882FC9" w:rsidR="23317AF7">
        <w:rPr>
          <w:rFonts w:ascii="Calibri" w:hAnsi="Calibri" w:eastAsia="Calibri" w:cs="Calibri"/>
          <w:b w:val="0"/>
          <w:bCs w:val="0"/>
          <w:i w:val="1"/>
          <w:iCs w:val="1"/>
          <w:noProof w:val="0"/>
          <w:color w:val="222222"/>
          <w:sz w:val="24"/>
          <w:szCs w:val="24"/>
          <w:lang w:val="en-US"/>
        </w:rPr>
        <w:t xml:space="preserve">, </w:t>
      </w:r>
      <w:r w:rsidRPr="22882FC9" w:rsidR="23317AF7">
        <w:rPr>
          <w:rFonts w:ascii="Calibri" w:hAnsi="Calibri" w:eastAsia="Calibri" w:cs="Calibri"/>
          <w:b w:val="0"/>
          <w:bCs w:val="0"/>
          <w:i w:val="1"/>
          <w:iCs w:val="1"/>
          <w:noProof w:val="0"/>
          <w:color w:val="222222"/>
          <w:sz w:val="24"/>
          <w:szCs w:val="24"/>
          <w:lang w:val="en-US"/>
        </w:rPr>
        <w:t>64</w:t>
      </w:r>
      <w:r w:rsidRPr="22882FC9" w:rsidR="23317AF7">
        <w:rPr>
          <w:rFonts w:ascii="Calibri" w:hAnsi="Calibri" w:eastAsia="Calibri" w:cs="Calibri"/>
          <w:b w:val="0"/>
          <w:bCs w:val="0"/>
          <w:i w:val="1"/>
          <w:iCs w:val="1"/>
          <w:noProof w:val="0"/>
          <w:color w:val="222222"/>
          <w:sz w:val="24"/>
          <w:szCs w:val="24"/>
          <w:lang w:val="en-US"/>
        </w:rPr>
        <w:t>(11), 36-42.</w:t>
      </w:r>
      <w:r w:rsidRPr="22882FC9" w:rsidR="23317AF7">
        <w:rPr>
          <w:rFonts w:ascii="Calibri" w:hAnsi="Calibri" w:eastAsia="Calibri" w:cs="Calibri"/>
          <w:noProof w:val="0"/>
          <w:color w:val="222222"/>
          <w:sz w:val="24"/>
          <w:szCs w:val="24"/>
          <w:lang w:val="en-US"/>
        </w:rPr>
        <w:t xml:space="preserve"> </w:t>
      </w:r>
      <w:hyperlink r:id="R9cca1ab4848d4fd2">
        <w:r w:rsidRPr="22882FC9" w:rsidR="23317AF7">
          <w:rPr>
            <w:rStyle w:val="Hyperlink"/>
            <w:strike w:val="0"/>
            <w:dstrike w:val="0"/>
            <w:noProof w:val="0"/>
            <w:sz w:val="24"/>
            <w:szCs w:val="24"/>
            <w:lang w:val="en-US"/>
          </w:rPr>
          <w:t>https://aeasseincludes.assp.org/professionalsafety/pastissues/064/11/F2Mullins_1119.pdf</w:t>
        </w:r>
      </w:hyperlink>
    </w:p>
    <w:p w:rsidR="23317AF7" w:rsidP="22882FC9" w:rsidRDefault="23317AF7" w14:paraId="3F72B376" w14:textId="2664EAA7">
      <w:pPr>
        <w:pStyle w:val="ListParagraph"/>
        <w:numPr>
          <w:ilvl w:val="0"/>
          <w:numId w:val="34"/>
        </w:numPr>
        <w:rPr>
          <w:rFonts w:ascii="Calibri" w:hAnsi="Calibri" w:eastAsia="Calibri" w:cs="Calibri"/>
          <w:noProof w:val="0"/>
          <w:sz w:val="24"/>
          <w:szCs w:val="24"/>
          <w:lang w:val="pl-PL"/>
        </w:rPr>
      </w:pPr>
      <w:r w:rsidRPr="22882FC9" w:rsidR="23317AF7">
        <w:rPr>
          <w:rFonts w:ascii="Calibri" w:hAnsi="Calibri" w:eastAsia="Calibri" w:cs="Calibri"/>
          <w:b w:val="0"/>
          <w:bCs w:val="0"/>
          <w:i w:val="1"/>
          <w:iCs w:val="1"/>
          <w:noProof w:val="0"/>
          <w:color w:val="27251E"/>
          <w:sz w:val="24"/>
          <w:szCs w:val="24"/>
          <w:lang w:val="pl-PL"/>
        </w:rPr>
        <w:t xml:space="preserve">Robbins, S. P., &amp; Judge, T. A. (2022). </w:t>
      </w:r>
      <w:r w:rsidRPr="22882FC9" w:rsidR="23317AF7">
        <w:rPr>
          <w:rFonts w:ascii="Calibri" w:hAnsi="Calibri" w:eastAsia="Calibri" w:cs="Calibri"/>
          <w:b w:val="0"/>
          <w:bCs w:val="0"/>
          <w:i w:val="1"/>
          <w:iCs w:val="1"/>
          <w:noProof w:val="0"/>
          <w:color w:val="27251E"/>
          <w:sz w:val="24"/>
          <w:szCs w:val="24"/>
          <w:lang w:val="pl-PL"/>
        </w:rPr>
        <w:t>Organizational behavior</w:t>
      </w:r>
      <w:r w:rsidRPr="22882FC9" w:rsidR="23317AF7">
        <w:rPr>
          <w:rFonts w:ascii="Calibri" w:hAnsi="Calibri" w:eastAsia="Calibri" w:cs="Calibri"/>
          <w:b w:val="0"/>
          <w:bCs w:val="0"/>
          <w:i w:val="1"/>
          <w:iCs w:val="1"/>
          <w:noProof w:val="0"/>
          <w:color w:val="27251E"/>
          <w:sz w:val="24"/>
          <w:szCs w:val="24"/>
          <w:lang w:val="pl-PL"/>
        </w:rPr>
        <w:t xml:space="preserve"> (19th ed.). Pearson.</w:t>
      </w:r>
      <w:r w:rsidRPr="22882FC9" w:rsidR="23317AF7">
        <w:rPr>
          <w:rFonts w:ascii="Calibri" w:hAnsi="Calibri" w:eastAsia="Calibri" w:cs="Calibri"/>
          <w:b w:val="0"/>
          <w:bCs w:val="0"/>
          <w:i w:val="1"/>
          <w:iCs w:val="1"/>
          <w:noProof w:val="0"/>
          <w:color w:val="27251E"/>
          <w:sz w:val="24"/>
          <w:szCs w:val="24"/>
          <w:lang w:val="pl-PL"/>
        </w:rPr>
        <w:t xml:space="preserve"> </w:t>
      </w:r>
      <w:hyperlink r:id="R474ab50384f74573">
        <w:r w:rsidRPr="22882FC9" w:rsidR="23317AF7">
          <w:rPr>
            <w:rStyle w:val="Hyperlink"/>
            <w:strike w:val="0"/>
            <w:dstrike w:val="0"/>
            <w:noProof w:val="0"/>
            <w:sz w:val="24"/>
            <w:szCs w:val="24"/>
            <w:lang w:val="pl-PL"/>
          </w:rPr>
          <w:t>https://studentebookhub.com/wp-content/uploads/2024/preview/9780135468890.pdf</w:t>
        </w:r>
      </w:hyperlink>
    </w:p>
    <w:p w:rsidR="0766D13B" w:rsidP="22882FC9" w:rsidRDefault="0766D13B" w14:paraId="39994C73" w14:textId="56D37F67">
      <w:pPr>
        <w:pStyle w:val="ListParagraph"/>
        <w:numPr>
          <w:ilvl w:val="0"/>
          <w:numId w:val="34"/>
        </w:numPr>
        <w:rPr>
          <w:rFonts w:ascii="Calibri" w:hAnsi="Calibri" w:eastAsia="Calibri" w:cs="Calibri"/>
          <w:noProof w:val="0"/>
          <w:sz w:val="24"/>
          <w:szCs w:val="24"/>
          <w:lang w:val="pl-PL"/>
        </w:rPr>
      </w:pPr>
      <w:r w:rsidRPr="3EC20903" w:rsidR="6AF79A12">
        <w:rPr>
          <w:rFonts w:ascii="Calibri" w:hAnsi="Calibri" w:eastAsia="Calibri" w:cs="Calibri"/>
          <w:b w:val="0"/>
          <w:bCs w:val="0"/>
          <w:i w:val="1"/>
          <w:iCs w:val="1"/>
          <w:noProof w:val="0"/>
          <w:color w:val="000000" w:themeColor="text1" w:themeTint="FF" w:themeShade="FF"/>
          <w:sz w:val="24"/>
          <w:szCs w:val="24"/>
          <w:lang w:val="en-US"/>
        </w:rPr>
        <w:t xml:space="preserve">Turner, L. H., &amp; West, R. (2018). </w:t>
      </w:r>
      <w:r w:rsidRPr="3EC20903" w:rsidR="6AF79A12">
        <w:rPr>
          <w:rFonts w:ascii="Calibri" w:hAnsi="Calibri" w:eastAsia="Calibri" w:cs="Calibri"/>
          <w:b w:val="0"/>
          <w:bCs w:val="0"/>
          <w:i w:val="1"/>
          <w:iCs w:val="1"/>
          <w:noProof w:val="0"/>
          <w:color w:val="000000" w:themeColor="text1" w:themeTint="FF" w:themeShade="FF"/>
          <w:sz w:val="24"/>
          <w:szCs w:val="24"/>
          <w:lang w:val="en-US"/>
        </w:rPr>
        <w:t>An introduction to communication</w:t>
      </w:r>
      <w:r w:rsidRPr="3EC20903" w:rsidR="6AF79A12">
        <w:rPr>
          <w:rFonts w:ascii="Calibri" w:hAnsi="Calibri" w:eastAsia="Calibri" w:cs="Calibri"/>
          <w:b w:val="0"/>
          <w:bCs w:val="0"/>
          <w:i w:val="1"/>
          <w:iCs w:val="1"/>
          <w:noProof w:val="0"/>
          <w:color w:val="000000" w:themeColor="text1" w:themeTint="FF" w:themeShade="FF"/>
          <w:sz w:val="24"/>
          <w:szCs w:val="24"/>
          <w:lang w:val="en-US"/>
        </w:rPr>
        <w:t xml:space="preserve">. Cambridge University Press. </w:t>
      </w:r>
      <w:hyperlink r:id="R60ed606f1e734644">
        <w:r w:rsidRPr="3EC20903" w:rsidR="6AF79A12">
          <w:rPr>
            <w:rStyle w:val="Hyperlink"/>
            <w:strike w:val="0"/>
            <w:dstrike w:val="0"/>
            <w:noProof w:val="0"/>
            <w:sz w:val="24"/>
            <w:szCs w:val="24"/>
            <w:lang w:val="en-US"/>
          </w:rPr>
          <w:t>https://books.google.co.uk/books?hl=pl&amp;lr=&amp;id=6r9tDwAAQBAJ&amp;oi=fnd&amp;pg=PR13&amp;dq=West+%26+Turner,+2018&amp;ots=MIPyWhsCdF&amp;sig=2ZDqOWieuMA761VUyb0kX3lHr50&amp;redir_esc=y#v=onepage&amp;q&amp;f=false</w:t>
        </w:r>
      </w:hyperlink>
    </w:p>
    <w:p w:rsidR="23317AF7" w:rsidP="22882FC9" w:rsidRDefault="23317AF7" w14:paraId="5C85DCCC" w14:textId="72070503">
      <w:pPr>
        <w:pStyle w:val="ListParagraph"/>
        <w:numPr>
          <w:ilvl w:val="0"/>
          <w:numId w:val="34"/>
        </w:numPr>
        <w:rPr>
          <w:rFonts w:ascii="Calibri" w:hAnsi="Calibri" w:eastAsia="Calibri" w:cs="Calibri"/>
          <w:noProof w:val="0"/>
          <w:sz w:val="24"/>
          <w:szCs w:val="24"/>
          <w:lang w:val="pl-PL"/>
        </w:rPr>
      </w:pPr>
      <w:r w:rsidRPr="3EC20903" w:rsidR="6AF79A12">
        <w:rPr>
          <w:rFonts w:ascii="Calibri" w:hAnsi="Calibri" w:eastAsia="Calibri" w:cs="Calibri"/>
          <w:b w:val="0"/>
          <w:bCs w:val="0"/>
          <w:i w:val="1"/>
          <w:iCs w:val="1"/>
          <w:noProof w:val="0"/>
          <w:color w:val="27251E"/>
          <w:sz w:val="24"/>
          <w:szCs w:val="24"/>
          <w:lang w:val="en-US"/>
        </w:rPr>
        <w:t xml:space="preserve">Whetten, D. A., &amp; Cameron, K. S. (2020). </w:t>
      </w:r>
      <w:r w:rsidRPr="3EC20903" w:rsidR="6AF79A12">
        <w:rPr>
          <w:rFonts w:ascii="Calibri" w:hAnsi="Calibri" w:eastAsia="Calibri" w:cs="Calibri"/>
          <w:b w:val="0"/>
          <w:bCs w:val="0"/>
          <w:i w:val="1"/>
          <w:iCs w:val="1"/>
          <w:noProof w:val="0"/>
          <w:color w:val="27251E"/>
          <w:sz w:val="24"/>
          <w:szCs w:val="24"/>
          <w:lang w:val="en-US"/>
        </w:rPr>
        <w:t>Developing management skills</w:t>
      </w:r>
      <w:r w:rsidRPr="3EC20903" w:rsidR="6AF79A12">
        <w:rPr>
          <w:rFonts w:ascii="Calibri" w:hAnsi="Calibri" w:eastAsia="Calibri" w:cs="Calibri"/>
          <w:b w:val="0"/>
          <w:bCs w:val="0"/>
          <w:i w:val="1"/>
          <w:iCs w:val="1"/>
          <w:noProof w:val="0"/>
          <w:color w:val="27251E"/>
          <w:sz w:val="24"/>
          <w:szCs w:val="24"/>
          <w:lang w:val="en-US"/>
        </w:rPr>
        <w:t xml:space="preserve"> (10th ed.). Pearson.</w:t>
      </w:r>
      <w:r w:rsidRPr="3EC20903" w:rsidR="6AF79A12">
        <w:rPr>
          <w:rFonts w:ascii="Calibri" w:hAnsi="Calibri" w:eastAsia="Calibri" w:cs="Calibri"/>
          <w:noProof w:val="0"/>
          <w:color w:val="27251E"/>
          <w:sz w:val="24"/>
          <w:szCs w:val="24"/>
          <w:lang w:val="en-US"/>
        </w:rPr>
        <w:t xml:space="preserve"> </w:t>
      </w:r>
      <w:hyperlink r:id="R5c342017a3154338">
        <w:r w:rsidRPr="3EC20903" w:rsidR="6AF79A12">
          <w:rPr>
            <w:rStyle w:val="Hyperlink"/>
            <w:strike w:val="0"/>
            <w:dstrike w:val="0"/>
            <w:noProof w:val="0"/>
            <w:sz w:val="24"/>
            <w:szCs w:val="24"/>
            <w:lang w:val="en-US"/>
          </w:rPr>
          <w:t>https://studylib.net/doc/27260589/management-skills?p=541</w:t>
        </w:r>
      </w:hyperlink>
    </w:p>
    <w:p w:rsidR="22882FC9" w:rsidP="22882FC9" w:rsidRDefault="22882FC9" w14:paraId="5F382F8E" w14:textId="63ECAC10">
      <w:pPr>
        <w:pStyle w:val="ListParagraph"/>
        <w:ind w:left="720"/>
        <w:rPr>
          <w:rFonts w:ascii="Arial" w:hAnsi="Arial" w:eastAsia="Arial" w:cs="Arial"/>
          <w:strike w:val="0"/>
          <w:dstrike w:val="0"/>
          <w:noProof w:val="0"/>
          <w:sz w:val="19"/>
          <w:szCs w:val="19"/>
          <w:lang w:val="en-US"/>
        </w:rPr>
      </w:pPr>
    </w:p>
    <w:p w:rsidR="3EC20903" w:rsidP="3EC20903" w:rsidRDefault="3EC20903" w14:paraId="178D0D60" w14:textId="642EDF66">
      <w:pPr>
        <w:pStyle w:val="ListParagraph"/>
        <w:ind w:left="720"/>
        <w:rPr>
          <w:rFonts w:ascii="Arial" w:hAnsi="Arial" w:eastAsia="Arial" w:cs="Arial"/>
          <w:strike w:val="0"/>
          <w:dstrike w:val="0"/>
          <w:noProof w:val="0"/>
          <w:sz w:val="19"/>
          <w:szCs w:val="19"/>
          <w:lang w:val="en-US"/>
        </w:rPr>
      </w:pPr>
    </w:p>
    <w:p w:rsidR="3EC20903" w:rsidP="3EC20903" w:rsidRDefault="3EC20903" w14:paraId="0AD741CA" w14:textId="02F14EAF">
      <w:pPr>
        <w:pStyle w:val="ListParagraph"/>
        <w:ind w:left="720"/>
        <w:rPr>
          <w:rFonts w:ascii="Arial" w:hAnsi="Arial" w:eastAsia="Arial" w:cs="Arial"/>
          <w:strike w:val="0"/>
          <w:dstrike w:val="0"/>
          <w:noProof w:val="0"/>
          <w:sz w:val="19"/>
          <w:szCs w:val="19"/>
          <w:lang w:val="en-US"/>
        </w:rPr>
      </w:pPr>
    </w:p>
    <w:p w:rsidR="3EC20903" w:rsidP="3EC20903" w:rsidRDefault="3EC20903" w14:paraId="65421996" w14:textId="077E69A0">
      <w:pPr>
        <w:pStyle w:val="ListParagraph"/>
        <w:ind w:left="720"/>
        <w:rPr>
          <w:rFonts w:ascii="Arial" w:hAnsi="Arial" w:eastAsia="Arial" w:cs="Arial"/>
          <w:strike w:val="0"/>
          <w:dstrike w:val="0"/>
          <w:noProof w:val="0"/>
          <w:sz w:val="19"/>
          <w:szCs w:val="19"/>
          <w:lang w:val="en-US"/>
        </w:rPr>
      </w:pPr>
    </w:p>
    <w:p w:rsidR="3EC20903" w:rsidP="3EC20903" w:rsidRDefault="3EC20903" w14:paraId="367FEFE6" w14:textId="3A5DD882">
      <w:pPr>
        <w:pStyle w:val="ListParagraph"/>
        <w:ind w:left="720"/>
        <w:rPr>
          <w:rFonts w:ascii="Arial" w:hAnsi="Arial" w:eastAsia="Arial" w:cs="Arial"/>
          <w:strike w:val="0"/>
          <w:dstrike w:val="0"/>
          <w:noProof w:val="0"/>
          <w:sz w:val="19"/>
          <w:szCs w:val="19"/>
          <w:lang w:val="en-US"/>
        </w:rPr>
      </w:pPr>
    </w:p>
    <w:p w:rsidR="3EC20903" w:rsidP="3EC20903" w:rsidRDefault="3EC20903" w14:paraId="2875FBC2" w14:textId="5356BB84">
      <w:pPr>
        <w:pStyle w:val="ListParagraph"/>
        <w:ind w:left="720"/>
        <w:rPr>
          <w:rFonts w:ascii="Arial" w:hAnsi="Arial" w:eastAsia="Arial" w:cs="Arial"/>
          <w:strike w:val="0"/>
          <w:dstrike w:val="0"/>
          <w:noProof w:val="0"/>
          <w:sz w:val="19"/>
          <w:szCs w:val="19"/>
          <w:lang w:val="en-US"/>
        </w:rPr>
      </w:pPr>
    </w:p>
    <w:p w:rsidR="3EC20903" w:rsidP="3EC20903" w:rsidRDefault="3EC20903" w14:paraId="5A377A92" w14:textId="617EDE56">
      <w:pPr>
        <w:pStyle w:val="ListParagraph"/>
        <w:ind w:left="720"/>
        <w:rPr>
          <w:rFonts w:ascii="Arial" w:hAnsi="Arial" w:eastAsia="Arial" w:cs="Arial"/>
          <w:strike w:val="0"/>
          <w:dstrike w:val="0"/>
          <w:noProof w:val="0"/>
          <w:sz w:val="19"/>
          <w:szCs w:val="19"/>
          <w:lang w:val="en-US"/>
        </w:rPr>
      </w:pPr>
    </w:p>
    <w:p w:rsidR="3EC20903" w:rsidP="3EC20903" w:rsidRDefault="3EC20903" w14:paraId="57D7075F" w14:textId="2749D527">
      <w:pPr>
        <w:pStyle w:val="ListParagraph"/>
        <w:ind w:left="720"/>
        <w:rPr>
          <w:rFonts w:ascii="Arial" w:hAnsi="Arial" w:eastAsia="Arial" w:cs="Arial"/>
          <w:strike w:val="0"/>
          <w:dstrike w:val="0"/>
          <w:noProof w:val="0"/>
          <w:sz w:val="19"/>
          <w:szCs w:val="19"/>
          <w:lang w:val="en-US"/>
        </w:rPr>
      </w:pPr>
    </w:p>
    <w:p w:rsidR="3EC20903" w:rsidP="3EC20903" w:rsidRDefault="3EC20903" w14:paraId="1F10EE03" w14:textId="410FAB5F">
      <w:pPr>
        <w:pStyle w:val="ListParagraph"/>
        <w:ind w:left="720"/>
        <w:rPr>
          <w:rFonts w:ascii="Arial" w:hAnsi="Arial" w:eastAsia="Arial" w:cs="Arial"/>
          <w:strike w:val="0"/>
          <w:dstrike w:val="0"/>
          <w:noProof w:val="0"/>
          <w:sz w:val="19"/>
          <w:szCs w:val="19"/>
          <w:lang w:val="en-US"/>
        </w:rPr>
      </w:pPr>
    </w:p>
    <w:p w:rsidR="3EC20903" w:rsidP="3EC20903" w:rsidRDefault="3EC20903" w14:paraId="1293DF01" w14:textId="03BBDA65">
      <w:pPr>
        <w:pStyle w:val="ListParagraph"/>
        <w:ind w:left="720"/>
        <w:rPr>
          <w:rFonts w:ascii="Arial" w:hAnsi="Arial" w:eastAsia="Arial" w:cs="Arial"/>
          <w:strike w:val="0"/>
          <w:dstrike w:val="0"/>
          <w:noProof w:val="0"/>
          <w:sz w:val="19"/>
          <w:szCs w:val="19"/>
          <w:lang w:val="en-US"/>
        </w:rPr>
      </w:pPr>
    </w:p>
    <w:p w:rsidR="3EC20903" w:rsidP="3EC20903" w:rsidRDefault="3EC20903" w14:paraId="39A13C56" w14:textId="5B86191D">
      <w:pPr>
        <w:pStyle w:val="ListParagraph"/>
        <w:ind w:left="720"/>
        <w:rPr>
          <w:rFonts w:ascii="Arial" w:hAnsi="Arial" w:eastAsia="Arial" w:cs="Arial"/>
          <w:strike w:val="0"/>
          <w:dstrike w:val="0"/>
          <w:noProof w:val="0"/>
          <w:sz w:val="19"/>
          <w:szCs w:val="19"/>
          <w:lang w:val="en-US"/>
        </w:rPr>
      </w:pPr>
    </w:p>
    <w:p w:rsidR="3EC20903" w:rsidP="3EC20903" w:rsidRDefault="3EC20903" w14:paraId="7F79FBDB" w14:textId="6C8F579B">
      <w:pPr>
        <w:pStyle w:val="ListParagraph"/>
        <w:ind w:left="720"/>
        <w:rPr>
          <w:rFonts w:ascii="Arial" w:hAnsi="Arial" w:eastAsia="Arial" w:cs="Arial"/>
          <w:strike w:val="0"/>
          <w:dstrike w:val="0"/>
          <w:noProof w:val="0"/>
          <w:sz w:val="19"/>
          <w:szCs w:val="19"/>
          <w:lang w:val="en-US"/>
        </w:rPr>
      </w:pPr>
    </w:p>
    <w:p w:rsidR="3EC20903" w:rsidP="3EC20903" w:rsidRDefault="3EC20903" w14:paraId="7E3F397E" w14:textId="63C6C7AC">
      <w:pPr>
        <w:pStyle w:val="ListParagraph"/>
        <w:ind w:left="720"/>
        <w:rPr>
          <w:rFonts w:ascii="Arial" w:hAnsi="Arial" w:eastAsia="Arial" w:cs="Arial"/>
          <w:strike w:val="0"/>
          <w:dstrike w:val="0"/>
          <w:noProof w:val="0"/>
          <w:sz w:val="19"/>
          <w:szCs w:val="19"/>
          <w:lang w:val="en-US"/>
        </w:rPr>
      </w:pPr>
    </w:p>
    <w:p w:rsidR="3EC20903" w:rsidP="3EC20903" w:rsidRDefault="3EC20903" w14:paraId="52D19671" w14:textId="7D47B893">
      <w:pPr>
        <w:pStyle w:val="ListParagraph"/>
        <w:ind w:left="720"/>
        <w:rPr>
          <w:rFonts w:ascii="Arial" w:hAnsi="Arial" w:eastAsia="Arial" w:cs="Arial"/>
          <w:strike w:val="0"/>
          <w:dstrike w:val="0"/>
          <w:noProof w:val="0"/>
          <w:sz w:val="19"/>
          <w:szCs w:val="19"/>
          <w:lang w:val="en-US"/>
        </w:rPr>
      </w:pPr>
    </w:p>
    <w:p w:rsidR="3EC20903" w:rsidP="3EC20903" w:rsidRDefault="3EC20903" w14:paraId="3D43C110" w14:textId="6735C09E">
      <w:pPr>
        <w:pStyle w:val="ListParagraph"/>
        <w:ind w:left="720"/>
        <w:rPr>
          <w:rFonts w:ascii="Arial" w:hAnsi="Arial" w:eastAsia="Arial" w:cs="Arial"/>
          <w:strike w:val="0"/>
          <w:dstrike w:val="0"/>
          <w:noProof w:val="0"/>
          <w:sz w:val="19"/>
          <w:szCs w:val="19"/>
          <w:lang w:val="en-US"/>
        </w:rPr>
      </w:pPr>
    </w:p>
    <w:p w:rsidR="3EC20903" w:rsidP="3EC20903" w:rsidRDefault="3EC20903" w14:paraId="01A10F3D" w14:textId="536C825D">
      <w:pPr>
        <w:pStyle w:val="ListParagraph"/>
        <w:ind w:left="720"/>
        <w:rPr>
          <w:rFonts w:ascii="Arial" w:hAnsi="Arial" w:eastAsia="Arial" w:cs="Arial"/>
          <w:strike w:val="0"/>
          <w:dstrike w:val="0"/>
          <w:noProof w:val="0"/>
          <w:sz w:val="19"/>
          <w:szCs w:val="19"/>
          <w:lang w:val="en-US"/>
        </w:rPr>
      </w:pPr>
    </w:p>
    <w:p w:rsidR="3EC20903" w:rsidP="3EC20903" w:rsidRDefault="3EC20903" w14:paraId="12740A2B" w14:textId="1B71FD3A">
      <w:pPr>
        <w:pStyle w:val="ListParagraph"/>
        <w:ind w:left="720"/>
        <w:rPr>
          <w:rFonts w:ascii="Arial" w:hAnsi="Arial" w:eastAsia="Arial" w:cs="Arial"/>
          <w:strike w:val="0"/>
          <w:dstrike w:val="0"/>
          <w:noProof w:val="0"/>
          <w:sz w:val="19"/>
          <w:szCs w:val="19"/>
          <w:lang w:val="en-US"/>
        </w:rPr>
      </w:pPr>
    </w:p>
    <w:p w:rsidR="3EC20903" w:rsidP="3EC20903" w:rsidRDefault="3EC20903" w14:paraId="4FF364FD" w14:textId="3691A20C">
      <w:pPr>
        <w:pStyle w:val="Normal"/>
        <w:ind w:left="720"/>
        <w:rPr>
          <w:rFonts w:ascii="Arial" w:hAnsi="Arial" w:eastAsia="Arial" w:cs="Arial"/>
          <w:strike w:val="0"/>
          <w:dstrike w:val="0"/>
          <w:noProof w:val="0"/>
          <w:sz w:val="19"/>
          <w:szCs w:val="19"/>
          <w:lang w:val="en-US"/>
        </w:rPr>
      </w:pPr>
    </w:p>
    <w:p w:rsidR="3EC20903" w:rsidP="3EC20903" w:rsidRDefault="3EC20903" w14:paraId="5F4F1969" w14:textId="17F31CC4">
      <w:pPr>
        <w:pStyle w:val="ListParagraph"/>
        <w:ind w:left="720"/>
        <w:rPr>
          <w:rFonts w:ascii="Arial" w:hAnsi="Arial" w:eastAsia="Arial" w:cs="Arial"/>
          <w:strike w:val="0"/>
          <w:dstrike w:val="0"/>
          <w:noProof w:val="0"/>
          <w:sz w:val="19"/>
          <w:szCs w:val="19"/>
          <w:lang w:val="en-US"/>
        </w:rPr>
      </w:pPr>
    </w:p>
    <w:p w:rsidR="3EC20903" w:rsidP="3EC20903" w:rsidRDefault="3EC20903" w14:paraId="3956703D" w14:textId="7ABDAECE">
      <w:pPr>
        <w:pStyle w:val="ListParagraph"/>
        <w:ind w:left="720"/>
        <w:rPr>
          <w:rFonts w:ascii="Arial" w:hAnsi="Arial" w:eastAsia="Arial" w:cs="Arial"/>
          <w:strike w:val="0"/>
          <w:dstrike w:val="0"/>
          <w:noProof w:val="0"/>
          <w:sz w:val="19"/>
          <w:szCs w:val="19"/>
          <w:lang w:val="en-US"/>
        </w:rPr>
      </w:pPr>
    </w:p>
    <w:p w:rsidR="04CEAED7" w:rsidP="3EC20903" w:rsidRDefault="04CEAED7" w14:paraId="45504F02" w14:textId="721F77E2">
      <w:pPr>
        <w:pStyle w:val="Heading1"/>
        <w:rPr>
          <w:rFonts w:ascii="Calibri" w:hAnsi="Calibri" w:eastAsia="Calibri" w:cs="Calibri"/>
          <w:b w:val="1"/>
          <w:bCs w:val="1"/>
          <w:i w:val="0"/>
          <w:iCs w:val="0"/>
          <w:color w:val="000000" w:themeColor="text1" w:themeTint="FF" w:themeShade="FF"/>
          <w:sz w:val="36"/>
          <w:szCs w:val="36"/>
        </w:rPr>
      </w:pPr>
      <w:bookmarkStart w:name="_Toc681742952" w:id="1266656965"/>
      <w:r w:rsidRPr="3EC20903" w:rsidR="073CD0F3">
        <w:rPr>
          <w:rFonts w:ascii="Calibri" w:hAnsi="Calibri" w:eastAsia="Calibri" w:cs="Calibri"/>
          <w:b w:val="1"/>
          <w:bCs w:val="1"/>
          <w:i w:val="0"/>
          <w:iCs w:val="0"/>
          <w:color w:val="000000" w:themeColor="text1" w:themeTint="FF" w:themeShade="FF"/>
          <w:sz w:val="36"/>
          <w:szCs w:val="36"/>
        </w:rPr>
        <w:t>Appendi</w:t>
      </w:r>
      <w:r w:rsidRPr="3EC20903" w:rsidR="49EBB09C">
        <w:rPr>
          <w:rFonts w:ascii="Calibri" w:hAnsi="Calibri" w:eastAsia="Calibri" w:cs="Calibri"/>
          <w:b w:val="1"/>
          <w:bCs w:val="1"/>
          <w:i w:val="0"/>
          <w:iCs w:val="0"/>
          <w:color w:val="000000" w:themeColor="text1" w:themeTint="FF" w:themeShade="FF"/>
          <w:sz w:val="36"/>
          <w:szCs w:val="36"/>
        </w:rPr>
        <w:t>x A:</w:t>
      </w:r>
      <w:bookmarkEnd w:id="1266656965"/>
    </w:p>
    <w:p w:rsidR="5F07E488" w:rsidP="3EC20903" w:rsidRDefault="5F07E488" w14:paraId="7E181B9C" w14:textId="05CD0D4E">
      <w:pPr>
        <w:pStyle w:val="Heading3"/>
        <w:keepNext w:val="1"/>
        <w:keepLines w:val="1"/>
        <w:spacing w:before="281" w:beforeAutospacing="off" w:after="281" w:afterAutospacing="off"/>
        <w:rPr>
          <w:rFonts w:ascii="Calibri" w:hAnsi="Calibri" w:eastAsia="Calibri" w:cs="Calibri"/>
          <w:b w:val="1"/>
          <w:bCs w:val="1"/>
          <w:i w:val="0"/>
          <w:iCs w:val="0"/>
          <w:noProof w:val="0"/>
          <w:color w:val="000000" w:themeColor="text1" w:themeTint="FF" w:themeShade="FF"/>
          <w:sz w:val="32"/>
          <w:szCs w:val="32"/>
          <w:lang w:val="en-US"/>
        </w:rPr>
      </w:pPr>
      <w:bookmarkStart w:name="_Toc1500060919" w:id="1934290265"/>
      <w:r w:rsidRPr="3EC20903" w:rsidR="512C66B2">
        <w:rPr>
          <w:rFonts w:ascii="Calibri" w:hAnsi="Calibri" w:eastAsia="Calibri" w:cs="Calibri"/>
          <w:b w:val="1"/>
          <w:bCs w:val="1"/>
          <w:i w:val="0"/>
          <w:iCs w:val="0"/>
          <w:noProof w:val="0"/>
          <w:color w:val="000000" w:themeColor="text1" w:themeTint="FF" w:themeShade="FF"/>
          <w:sz w:val="32"/>
          <w:szCs w:val="32"/>
          <w:lang w:val="en-US"/>
        </w:rPr>
        <w:t>Communication Skills Feedback Questionnaire</w:t>
      </w:r>
      <w:bookmarkEnd w:id="1934290265"/>
    </w:p>
    <w:p w:rsidR="4B0BEE57" w:rsidP="3EC20903" w:rsidRDefault="4B0BEE57" w14:paraId="65A37CC7" w14:textId="1108DB86">
      <w:pPr>
        <w:pStyle w:val="Normal"/>
        <w:keepNext w:val="1"/>
        <w:keepLines w:val="1"/>
        <w:rPr>
          <w:rFonts w:ascii="Calibri" w:hAnsi="Calibri" w:eastAsia="Calibri" w:cs="Calibri"/>
          <w:b w:val="0"/>
          <w:bCs w:val="0"/>
          <w:noProof w:val="0"/>
          <w:color w:val="000000" w:themeColor="text1" w:themeTint="FF" w:themeShade="FF"/>
          <w:sz w:val="24"/>
          <w:szCs w:val="24"/>
          <w:lang w:val="en-US"/>
        </w:rPr>
      </w:pPr>
      <w:r w:rsidRPr="3EC20903" w:rsidR="4B0BEE57">
        <w:rPr>
          <w:rFonts w:ascii="Calibri" w:hAnsi="Calibri" w:eastAsia="Calibri" w:cs="Calibri"/>
          <w:b w:val="0"/>
          <w:bCs w:val="0"/>
          <w:noProof w:val="0"/>
          <w:color w:val="000000" w:themeColor="text1" w:themeTint="FF" w:themeShade="FF"/>
          <w:sz w:val="24"/>
          <w:szCs w:val="24"/>
          <w:lang w:val="en-US"/>
        </w:rPr>
        <w:t>The questionnaire was completed by three colleagues who regularly interact with me in both verbal and written contexts.</w:t>
      </w:r>
      <w:r w:rsidRPr="3EC20903" w:rsidR="76A74C76">
        <w:rPr>
          <w:rFonts w:ascii="Calibri" w:hAnsi="Calibri" w:eastAsia="Calibri" w:cs="Calibri"/>
          <w:b w:val="0"/>
          <w:bCs w:val="0"/>
          <w:noProof w:val="0"/>
          <w:color w:val="000000" w:themeColor="text1" w:themeTint="FF" w:themeShade="FF"/>
          <w:sz w:val="24"/>
          <w:szCs w:val="24"/>
          <w:lang w:val="en-US"/>
        </w:rPr>
        <w:t xml:space="preserve"> </w:t>
      </w:r>
    </w:p>
    <w:p w:rsidR="5F07E488" w:rsidP="3EC20903" w:rsidRDefault="5F07E488" w14:paraId="13E2EAF3" w14:textId="032CAEC4">
      <w:pPr>
        <w:spacing w:before="240" w:beforeAutospacing="off" w:after="240" w:afterAutospacing="off"/>
        <w:rPr>
          <w:rFonts w:ascii="Calibri" w:hAnsi="Calibri" w:eastAsia="Calibri" w:cs="Calibri"/>
          <w:b w:val="0"/>
          <w:bCs w:val="0"/>
          <w:i w:val="0"/>
          <w:iCs w:val="0"/>
          <w:noProof w:val="0"/>
          <w:color w:val="000000" w:themeColor="text1" w:themeTint="FF" w:themeShade="FF"/>
          <w:sz w:val="24"/>
          <w:szCs w:val="24"/>
          <w:lang w:val="pl-PL"/>
        </w:rPr>
      </w:pPr>
      <w:r w:rsidRPr="3EC20903" w:rsidR="512C66B2">
        <w:rPr>
          <w:rFonts w:ascii="Calibri" w:hAnsi="Calibri" w:eastAsia="Calibri" w:cs="Calibri"/>
          <w:b w:val="0"/>
          <w:bCs w:val="0"/>
          <w:i w:val="0"/>
          <w:iCs w:val="0"/>
          <w:noProof w:val="0"/>
          <w:color w:val="000000" w:themeColor="text1" w:themeTint="FF" w:themeShade="FF"/>
          <w:sz w:val="24"/>
          <w:szCs w:val="24"/>
          <w:lang w:val="en-US"/>
        </w:rPr>
        <w:t xml:space="preserve">Please rate the following statements on a scale from </w:t>
      </w:r>
      <w:r w:rsidRPr="3EC20903" w:rsidR="512C66B2">
        <w:rPr>
          <w:rFonts w:ascii="Calibri" w:hAnsi="Calibri" w:eastAsia="Calibri" w:cs="Calibri"/>
          <w:b w:val="0"/>
          <w:bCs w:val="0"/>
          <w:i w:val="0"/>
          <w:iCs w:val="0"/>
          <w:noProof w:val="0"/>
          <w:color w:val="000000" w:themeColor="text1" w:themeTint="FF" w:themeShade="FF"/>
          <w:sz w:val="24"/>
          <w:szCs w:val="24"/>
          <w:lang w:val="en-US"/>
        </w:rPr>
        <w:t>1 to 5</w:t>
      </w:r>
      <w:r w:rsidRPr="3EC20903" w:rsidR="512C66B2">
        <w:rPr>
          <w:rFonts w:ascii="Calibri" w:hAnsi="Calibri" w:eastAsia="Calibri" w:cs="Calibri"/>
          <w:b w:val="0"/>
          <w:bCs w:val="0"/>
          <w:i w:val="0"/>
          <w:iCs w:val="0"/>
          <w:noProof w:val="0"/>
          <w:color w:val="000000" w:themeColor="text1" w:themeTint="FF" w:themeShade="FF"/>
          <w:sz w:val="24"/>
          <w:szCs w:val="24"/>
          <w:lang w:val="en-US"/>
        </w:rPr>
        <w:t>, where:</w:t>
      </w:r>
    </w:p>
    <w:p w:rsidR="5F07E488" w:rsidP="3EC20903" w:rsidRDefault="5F07E488" w14:paraId="778C670B" w14:textId="236014DF">
      <w:pPr>
        <w:pStyle w:val="ListParagraph"/>
        <w:numPr>
          <w:ilvl w:val="0"/>
          <w:numId w:val="25"/>
        </w:numPr>
        <w:spacing w:before="0" w:beforeAutospacing="off" w:after="0" w:afterAutospacing="off"/>
        <w:jc w:val="left"/>
        <w:rPr>
          <w:rFonts w:ascii="Calibri" w:hAnsi="Calibri" w:eastAsia="Calibri" w:cs="Calibri"/>
          <w:b w:val="0"/>
          <w:bCs w:val="0"/>
          <w:i w:val="0"/>
          <w:iCs w:val="0"/>
          <w:noProof w:val="0"/>
          <w:color w:val="000000" w:themeColor="text1" w:themeTint="FF" w:themeShade="FF"/>
          <w:sz w:val="24"/>
          <w:szCs w:val="24"/>
          <w:lang w:val="pl-PL"/>
        </w:rPr>
      </w:pPr>
      <w:r w:rsidRPr="3EC20903" w:rsidR="512C66B2">
        <w:rPr>
          <w:rFonts w:ascii="Calibri" w:hAnsi="Calibri" w:eastAsia="Calibri" w:cs="Calibri"/>
          <w:b w:val="0"/>
          <w:bCs w:val="0"/>
          <w:i w:val="0"/>
          <w:iCs w:val="0"/>
          <w:noProof w:val="0"/>
          <w:color w:val="000000" w:themeColor="text1" w:themeTint="FF" w:themeShade="FF"/>
          <w:sz w:val="24"/>
          <w:szCs w:val="24"/>
          <w:lang w:val="en-US"/>
        </w:rPr>
        <w:t>1 = Strongly Disagree</w:t>
      </w:r>
    </w:p>
    <w:p w:rsidR="5F07E488" w:rsidP="3EC20903" w:rsidRDefault="5F07E488" w14:paraId="099D1C54" w14:textId="3A6850D9">
      <w:pPr>
        <w:pStyle w:val="ListParagraph"/>
        <w:numPr>
          <w:ilvl w:val="0"/>
          <w:numId w:val="25"/>
        </w:numPr>
        <w:spacing w:before="0" w:beforeAutospacing="off" w:after="0" w:afterAutospacing="off"/>
        <w:jc w:val="left"/>
        <w:rPr>
          <w:rFonts w:ascii="Calibri" w:hAnsi="Calibri" w:eastAsia="Calibri" w:cs="Calibri"/>
          <w:b w:val="0"/>
          <w:bCs w:val="0"/>
          <w:i w:val="0"/>
          <w:iCs w:val="0"/>
          <w:noProof w:val="0"/>
          <w:color w:val="000000" w:themeColor="text1" w:themeTint="FF" w:themeShade="FF"/>
          <w:sz w:val="24"/>
          <w:szCs w:val="24"/>
          <w:lang w:val="pl-PL"/>
        </w:rPr>
      </w:pPr>
      <w:r w:rsidRPr="3EC20903" w:rsidR="512C66B2">
        <w:rPr>
          <w:rFonts w:ascii="Calibri" w:hAnsi="Calibri" w:eastAsia="Calibri" w:cs="Calibri"/>
          <w:b w:val="0"/>
          <w:bCs w:val="0"/>
          <w:i w:val="0"/>
          <w:iCs w:val="0"/>
          <w:noProof w:val="0"/>
          <w:color w:val="000000" w:themeColor="text1" w:themeTint="FF" w:themeShade="FF"/>
          <w:sz w:val="24"/>
          <w:szCs w:val="24"/>
          <w:lang w:val="en-US"/>
        </w:rPr>
        <w:t>2 = Disagree</w:t>
      </w:r>
    </w:p>
    <w:p w:rsidR="5F07E488" w:rsidP="3EC20903" w:rsidRDefault="5F07E488" w14:paraId="0E63D57E" w14:textId="44048006">
      <w:pPr>
        <w:pStyle w:val="ListParagraph"/>
        <w:numPr>
          <w:ilvl w:val="0"/>
          <w:numId w:val="25"/>
        </w:numPr>
        <w:spacing w:before="0" w:beforeAutospacing="off" w:after="0" w:afterAutospacing="off"/>
        <w:jc w:val="left"/>
        <w:rPr>
          <w:rFonts w:ascii="Calibri" w:hAnsi="Calibri" w:eastAsia="Calibri" w:cs="Calibri"/>
          <w:b w:val="0"/>
          <w:bCs w:val="0"/>
          <w:i w:val="0"/>
          <w:iCs w:val="0"/>
          <w:noProof w:val="0"/>
          <w:color w:val="000000" w:themeColor="text1" w:themeTint="FF" w:themeShade="FF"/>
          <w:sz w:val="24"/>
          <w:szCs w:val="24"/>
          <w:lang w:val="pl-PL"/>
        </w:rPr>
      </w:pPr>
      <w:r w:rsidRPr="3EC20903" w:rsidR="512C66B2">
        <w:rPr>
          <w:rFonts w:ascii="Calibri" w:hAnsi="Calibri" w:eastAsia="Calibri" w:cs="Calibri"/>
          <w:b w:val="0"/>
          <w:bCs w:val="0"/>
          <w:i w:val="0"/>
          <w:iCs w:val="0"/>
          <w:noProof w:val="0"/>
          <w:color w:val="000000" w:themeColor="text1" w:themeTint="FF" w:themeShade="FF"/>
          <w:sz w:val="24"/>
          <w:szCs w:val="24"/>
          <w:lang w:val="en-US"/>
        </w:rPr>
        <w:t>3 = Neutral</w:t>
      </w:r>
    </w:p>
    <w:p w:rsidR="5F07E488" w:rsidP="3EC20903" w:rsidRDefault="5F07E488" w14:paraId="281D3E75" w14:textId="4DF1D0D1">
      <w:pPr>
        <w:pStyle w:val="ListParagraph"/>
        <w:numPr>
          <w:ilvl w:val="0"/>
          <w:numId w:val="25"/>
        </w:numPr>
        <w:spacing w:before="0" w:beforeAutospacing="off" w:after="0" w:afterAutospacing="off"/>
        <w:jc w:val="left"/>
        <w:rPr>
          <w:rFonts w:ascii="Calibri" w:hAnsi="Calibri" w:eastAsia="Calibri" w:cs="Calibri"/>
          <w:b w:val="0"/>
          <w:bCs w:val="0"/>
          <w:i w:val="0"/>
          <w:iCs w:val="0"/>
          <w:noProof w:val="0"/>
          <w:color w:val="000000" w:themeColor="text1" w:themeTint="FF" w:themeShade="FF"/>
          <w:sz w:val="24"/>
          <w:szCs w:val="24"/>
          <w:lang w:val="pl-PL"/>
        </w:rPr>
      </w:pPr>
      <w:r w:rsidRPr="3EC20903" w:rsidR="512C66B2">
        <w:rPr>
          <w:rFonts w:ascii="Calibri" w:hAnsi="Calibri" w:eastAsia="Calibri" w:cs="Calibri"/>
          <w:b w:val="0"/>
          <w:bCs w:val="0"/>
          <w:i w:val="0"/>
          <w:iCs w:val="0"/>
          <w:noProof w:val="0"/>
          <w:color w:val="000000" w:themeColor="text1" w:themeTint="FF" w:themeShade="FF"/>
          <w:sz w:val="24"/>
          <w:szCs w:val="24"/>
          <w:lang w:val="en-US"/>
        </w:rPr>
        <w:t>4 = Agree</w:t>
      </w:r>
    </w:p>
    <w:p w:rsidR="5F07E488" w:rsidP="3EC20903" w:rsidRDefault="5F07E488" w14:paraId="718CA57B" w14:textId="4C0988CD">
      <w:pPr>
        <w:pStyle w:val="ListParagraph"/>
        <w:numPr>
          <w:ilvl w:val="0"/>
          <w:numId w:val="25"/>
        </w:numPr>
        <w:spacing w:before="0" w:beforeAutospacing="off" w:after="0" w:afterAutospacing="off"/>
        <w:jc w:val="left"/>
        <w:rPr>
          <w:rFonts w:ascii="Calibri" w:hAnsi="Calibri" w:eastAsia="Calibri" w:cs="Calibri"/>
          <w:b w:val="0"/>
          <w:bCs w:val="0"/>
          <w:i w:val="0"/>
          <w:iCs w:val="0"/>
          <w:noProof w:val="0"/>
          <w:color w:val="000000" w:themeColor="text1" w:themeTint="FF" w:themeShade="FF"/>
          <w:sz w:val="24"/>
          <w:szCs w:val="24"/>
          <w:lang w:val="pl-PL"/>
        </w:rPr>
      </w:pPr>
      <w:r w:rsidRPr="3EC20903" w:rsidR="512C66B2">
        <w:rPr>
          <w:rFonts w:ascii="Calibri" w:hAnsi="Calibri" w:eastAsia="Calibri" w:cs="Calibri"/>
          <w:b w:val="0"/>
          <w:bCs w:val="0"/>
          <w:i w:val="0"/>
          <w:iCs w:val="0"/>
          <w:noProof w:val="0"/>
          <w:color w:val="000000" w:themeColor="text1" w:themeTint="FF" w:themeShade="FF"/>
          <w:sz w:val="24"/>
          <w:szCs w:val="24"/>
          <w:lang w:val="en-US"/>
        </w:rPr>
        <w:t>5 = Strongly Agree</w:t>
      </w:r>
    </w:p>
    <w:p w:rsidR="22882FC9" w:rsidP="3EC20903" w:rsidRDefault="22882FC9" w14:paraId="7FA99704" w14:textId="144D0CB8">
      <w:pPr>
        <w:pStyle w:val="Normal"/>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pl-PL"/>
        </w:rPr>
      </w:pPr>
    </w:p>
    <w:p w:rsidR="5F07E488" w:rsidP="3EC20903" w:rsidRDefault="5F07E488" w14:paraId="77AA80D4" w14:textId="0D5220ED">
      <w:pPr>
        <w:pStyle w:val="ListParagraph"/>
        <w:numPr>
          <w:ilvl w:val="0"/>
          <w:numId w:val="26"/>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pl-PL"/>
        </w:rPr>
      </w:pPr>
      <w:r w:rsidRPr="3EC20903" w:rsidR="512C66B2">
        <w:rPr>
          <w:rFonts w:ascii="Calibri" w:hAnsi="Calibri" w:eastAsia="Calibri" w:cs="Calibri"/>
          <w:b w:val="0"/>
          <w:bCs w:val="0"/>
          <w:i w:val="0"/>
          <w:iCs w:val="0"/>
          <w:noProof w:val="0"/>
          <w:color w:val="000000" w:themeColor="text1" w:themeTint="FF" w:themeShade="FF"/>
          <w:sz w:val="24"/>
          <w:szCs w:val="24"/>
          <w:lang w:val="en-US"/>
        </w:rPr>
        <w:t>Do you understand my accent clearly when I speak English?</w:t>
      </w:r>
    </w:p>
    <w:p w:rsidR="5F07E488" w:rsidP="3EC20903" w:rsidRDefault="5F07E488" w14:paraId="375C05A5" w14:textId="0ACC4829">
      <w:pPr>
        <w:pStyle w:val="ListParagraph"/>
        <w:numPr>
          <w:ilvl w:val="0"/>
          <w:numId w:val="26"/>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pl-PL"/>
        </w:rPr>
      </w:pPr>
      <w:r w:rsidRPr="3EC20903" w:rsidR="512C66B2">
        <w:rPr>
          <w:rFonts w:ascii="Calibri" w:hAnsi="Calibri" w:eastAsia="Calibri" w:cs="Calibri"/>
          <w:b w:val="0"/>
          <w:bCs w:val="0"/>
          <w:i w:val="0"/>
          <w:iCs w:val="0"/>
          <w:noProof w:val="0"/>
          <w:color w:val="000000" w:themeColor="text1" w:themeTint="FF" w:themeShade="FF"/>
          <w:sz w:val="24"/>
          <w:szCs w:val="24"/>
          <w:lang w:val="en-US"/>
        </w:rPr>
        <w:t>Do I communicate my ideas clearly and effectively?</w:t>
      </w:r>
    </w:p>
    <w:p w:rsidR="5F07E488" w:rsidP="3EC20903" w:rsidRDefault="5F07E488" w14:paraId="5017028C" w14:textId="19D7021F">
      <w:pPr>
        <w:pStyle w:val="ListParagraph"/>
        <w:numPr>
          <w:ilvl w:val="0"/>
          <w:numId w:val="26"/>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pl-PL"/>
        </w:rPr>
      </w:pPr>
      <w:r w:rsidRPr="3EC20903" w:rsidR="512C66B2">
        <w:rPr>
          <w:rFonts w:ascii="Calibri" w:hAnsi="Calibri" w:eastAsia="Calibri" w:cs="Calibri"/>
          <w:b w:val="0"/>
          <w:bCs w:val="0"/>
          <w:i w:val="0"/>
          <w:iCs w:val="0"/>
          <w:noProof w:val="0"/>
          <w:color w:val="000000" w:themeColor="text1" w:themeTint="FF" w:themeShade="FF"/>
          <w:sz w:val="24"/>
          <w:szCs w:val="24"/>
          <w:lang w:val="en-US"/>
        </w:rPr>
        <w:t>Do you consider me to be an active listener during conversations?</w:t>
      </w:r>
    </w:p>
    <w:p w:rsidR="5F07E488" w:rsidP="3EC20903" w:rsidRDefault="5F07E488" w14:paraId="3DFFAE3D" w14:textId="5FFB9B8C">
      <w:pPr>
        <w:pStyle w:val="ListParagraph"/>
        <w:numPr>
          <w:ilvl w:val="0"/>
          <w:numId w:val="26"/>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pl-PL"/>
        </w:rPr>
      </w:pPr>
      <w:r w:rsidRPr="3EC20903" w:rsidR="512C66B2">
        <w:rPr>
          <w:rFonts w:ascii="Calibri" w:hAnsi="Calibri" w:eastAsia="Calibri" w:cs="Calibri"/>
          <w:b w:val="0"/>
          <w:bCs w:val="0"/>
          <w:i w:val="0"/>
          <w:iCs w:val="0"/>
          <w:noProof w:val="0"/>
          <w:color w:val="000000" w:themeColor="text1" w:themeTint="FF" w:themeShade="FF"/>
          <w:sz w:val="24"/>
          <w:szCs w:val="24"/>
          <w:lang w:val="en-US"/>
        </w:rPr>
        <w:t>Do I use a professional and appropriate tone when communicating?</w:t>
      </w:r>
    </w:p>
    <w:p w:rsidR="5F07E488" w:rsidP="3EC20903" w:rsidRDefault="5F07E488" w14:paraId="46532CBA" w14:textId="12BBF1D8">
      <w:pPr>
        <w:pStyle w:val="ListParagraph"/>
        <w:numPr>
          <w:ilvl w:val="0"/>
          <w:numId w:val="26"/>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pl-PL"/>
        </w:rPr>
      </w:pPr>
      <w:r w:rsidRPr="3EC20903" w:rsidR="512C66B2">
        <w:rPr>
          <w:rFonts w:ascii="Calibri" w:hAnsi="Calibri" w:eastAsia="Calibri" w:cs="Calibri"/>
          <w:b w:val="0"/>
          <w:bCs w:val="0"/>
          <w:i w:val="0"/>
          <w:iCs w:val="0"/>
          <w:noProof w:val="0"/>
          <w:color w:val="000000" w:themeColor="text1" w:themeTint="FF" w:themeShade="FF"/>
          <w:sz w:val="24"/>
          <w:szCs w:val="24"/>
          <w:lang w:val="en-US"/>
        </w:rPr>
        <w:t>Are my emails clear, well structured, and easy to follow?</w:t>
      </w:r>
    </w:p>
    <w:p w:rsidR="5F07E488" w:rsidP="3EC20903" w:rsidRDefault="5F07E488" w14:paraId="27F32515" w14:textId="1C4638D2">
      <w:pPr>
        <w:pStyle w:val="ListParagraph"/>
        <w:numPr>
          <w:ilvl w:val="0"/>
          <w:numId w:val="26"/>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pl-PL"/>
        </w:rPr>
      </w:pPr>
      <w:r w:rsidRPr="3EC20903" w:rsidR="512C66B2">
        <w:rPr>
          <w:rFonts w:ascii="Calibri" w:hAnsi="Calibri" w:eastAsia="Calibri" w:cs="Calibri"/>
          <w:b w:val="0"/>
          <w:bCs w:val="0"/>
          <w:i w:val="0"/>
          <w:iCs w:val="0"/>
          <w:noProof w:val="0"/>
          <w:color w:val="000000" w:themeColor="text1" w:themeTint="FF" w:themeShade="FF"/>
          <w:sz w:val="24"/>
          <w:szCs w:val="24"/>
          <w:lang w:val="en-US"/>
        </w:rPr>
        <w:t>Do my written messages provide sufficient clarity and traceability?</w:t>
      </w:r>
    </w:p>
    <w:p w:rsidR="5F07E488" w:rsidP="3EC20903" w:rsidRDefault="5F07E488" w14:paraId="2E985B93" w14:textId="2C0E8427">
      <w:pPr>
        <w:pStyle w:val="ListParagraph"/>
        <w:numPr>
          <w:ilvl w:val="0"/>
          <w:numId w:val="26"/>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pl-PL"/>
        </w:rPr>
      </w:pPr>
      <w:r w:rsidRPr="3EC20903" w:rsidR="512C66B2">
        <w:rPr>
          <w:rFonts w:ascii="Calibri" w:hAnsi="Calibri" w:eastAsia="Calibri" w:cs="Calibri"/>
          <w:b w:val="0"/>
          <w:bCs w:val="0"/>
          <w:i w:val="0"/>
          <w:iCs w:val="0"/>
          <w:noProof w:val="0"/>
          <w:color w:val="000000" w:themeColor="text1" w:themeTint="FF" w:themeShade="FF"/>
          <w:sz w:val="24"/>
          <w:szCs w:val="24"/>
          <w:lang w:val="en-US"/>
        </w:rPr>
        <w:t>Do you consider my appearance and overall presentation to be professional?</w:t>
      </w:r>
    </w:p>
    <w:p w:rsidR="22882FC9" w:rsidP="22882FC9" w:rsidRDefault="22882FC9" w14:paraId="34CB5B61" w14:textId="6914F861">
      <w:pPr>
        <w:pStyle w:val="Normal"/>
        <w:spacing w:before="0" w:beforeAutospacing="off" w:after="0" w:afterAutospacing="off"/>
        <w:ind w:left="720"/>
        <w:rPr>
          <w:rFonts w:ascii="Calibri" w:hAnsi="Calibri" w:eastAsia="Calibri" w:cs="Calibri"/>
          <w:b w:val="1"/>
          <w:bCs w:val="1"/>
          <w:i w:val="0"/>
          <w:iCs w:val="0"/>
          <w:noProof w:val="0"/>
          <w:color w:val="000000" w:themeColor="text1" w:themeTint="FF" w:themeShade="FF"/>
          <w:sz w:val="28"/>
          <w:szCs w:val="28"/>
          <w:lang w:val="pl-PL"/>
        </w:rPr>
      </w:pPr>
    </w:p>
    <w:p w:rsidR="3EC20903" w:rsidP="3EC20903" w:rsidRDefault="3EC20903" w14:paraId="18A3B1FA" w14:textId="6678B631">
      <w:pPr>
        <w:spacing w:before="240" w:beforeAutospacing="off" w:after="240" w:afterAutospacing="off"/>
        <w:jc w:val="center"/>
        <w:rPr>
          <w:rFonts w:ascii="Calibri" w:hAnsi="Calibri" w:eastAsia="Calibri" w:cs="Calibri"/>
          <w:b w:val="1"/>
          <w:bCs w:val="1"/>
          <w:i w:val="0"/>
          <w:iCs w:val="0"/>
          <w:noProof w:val="0"/>
          <w:color w:val="000000" w:themeColor="text1" w:themeTint="FF" w:themeShade="FF"/>
          <w:sz w:val="22"/>
          <w:szCs w:val="22"/>
          <w:lang w:val="en-US"/>
        </w:rPr>
      </w:pPr>
    </w:p>
    <w:p w:rsidR="3EC20903" w:rsidP="3EC20903" w:rsidRDefault="3EC20903" w14:paraId="632976C8" w14:textId="2FBDD188">
      <w:pPr>
        <w:spacing w:before="240" w:beforeAutospacing="off" w:after="240" w:afterAutospacing="off"/>
        <w:jc w:val="center"/>
        <w:rPr>
          <w:rFonts w:ascii="Calibri" w:hAnsi="Calibri" w:eastAsia="Calibri" w:cs="Calibri"/>
          <w:b w:val="1"/>
          <w:bCs w:val="1"/>
          <w:i w:val="0"/>
          <w:iCs w:val="0"/>
          <w:noProof w:val="0"/>
          <w:color w:val="000000" w:themeColor="text1" w:themeTint="FF" w:themeShade="FF"/>
          <w:sz w:val="22"/>
          <w:szCs w:val="22"/>
          <w:lang w:val="en-US"/>
        </w:rPr>
      </w:pPr>
    </w:p>
    <w:p w:rsidR="3EC20903" w:rsidP="3EC20903" w:rsidRDefault="3EC20903" w14:paraId="30F69085" w14:textId="72109957">
      <w:pPr>
        <w:pStyle w:val="Normal"/>
      </w:pPr>
    </w:p>
    <w:p w:rsidR="3EC20903" w:rsidP="3EC20903" w:rsidRDefault="3EC20903" w14:paraId="0DF73DC1" w14:textId="28096181">
      <w:pPr>
        <w:pStyle w:val="Normal"/>
      </w:pPr>
    </w:p>
    <w:p w:rsidR="3EC20903" w:rsidP="3EC20903" w:rsidRDefault="3EC20903" w14:paraId="3065B360" w14:textId="6A30A4B1">
      <w:pPr>
        <w:pStyle w:val="Normal"/>
      </w:pPr>
    </w:p>
    <w:p w:rsidR="3EC20903" w:rsidP="3EC20903" w:rsidRDefault="3EC20903" w14:paraId="37FA1947" w14:textId="078E1EB9">
      <w:pPr>
        <w:pStyle w:val="Normal"/>
      </w:pPr>
    </w:p>
    <w:p w:rsidR="3EC20903" w:rsidP="3EC20903" w:rsidRDefault="3EC20903" w14:paraId="7A6FF846" w14:textId="0A0BBE97">
      <w:pPr>
        <w:pStyle w:val="Normal"/>
        <w:rPr>
          <w:rFonts w:ascii="Calibri" w:hAnsi="Calibri" w:eastAsia="Calibri" w:cs="Calibri"/>
          <w:b w:val="0"/>
          <w:bCs w:val="0"/>
          <w:i w:val="1"/>
          <w:iCs w:val="1"/>
          <w:noProof w:val="0"/>
          <w:sz w:val="24"/>
          <w:szCs w:val="24"/>
          <w:lang w:val="pl-PL"/>
        </w:rPr>
      </w:pPr>
    </w:p>
    <w:p w:rsidR="3EC20903" w:rsidP="3EC20903" w:rsidRDefault="3EC20903" w14:paraId="7DC702F8" w14:textId="39E4F408">
      <w:pPr>
        <w:spacing w:before="240" w:beforeAutospacing="off" w:after="240" w:afterAutospacing="off"/>
        <w:jc w:val="center"/>
        <w:rPr>
          <w:rFonts w:ascii="Calibri" w:hAnsi="Calibri" w:eastAsia="Calibri" w:cs="Calibri"/>
          <w:b w:val="1"/>
          <w:bCs w:val="1"/>
          <w:i w:val="0"/>
          <w:iCs w:val="0"/>
          <w:noProof w:val="0"/>
          <w:color w:val="000000" w:themeColor="text1" w:themeTint="FF" w:themeShade="FF"/>
          <w:sz w:val="22"/>
          <w:szCs w:val="22"/>
          <w:lang w:val="en-US"/>
        </w:rPr>
      </w:pPr>
    </w:p>
    <w:p w:rsidR="3EC20903" w:rsidP="3EC20903" w:rsidRDefault="3EC20903" w14:paraId="360C67AB" w14:textId="3CA2091D">
      <w:pPr>
        <w:spacing w:before="240" w:beforeAutospacing="off" w:after="240" w:afterAutospacing="off"/>
        <w:jc w:val="center"/>
        <w:rPr>
          <w:rFonts w:ascii="Calibri" w:hAnsi="Calibri" w:eastAsia="Calibri" w:cs="Calibri"/>
          <w:b w:val="1"/>
          <w:bCs w:val="1"/>
          <w:i w:val="0"/>
          <w:iCs w:val="0"/>
          <w:noProof w:val="0"/>
          <w:color w:val="000000" w:themeColor="text1" w:themeTint="FF" w:themeShade="FF"/>
          <w:sz w:val="22"/>
          <w:szCs w:val="22"/>
          <w:lang w:val="en-US"/>
        </w:rPr>
      </w:pPr>
    </w:p>
    <w:p w:rsidR="3EC20903" w:rsidP="3EC20903" w:rsidRDefault="3EC20903" w14:paraId="74E2E36C" w14:textId="1910CDF6">
      <w:pPr>
        <w:spacing w:before="240" w:beforeAutospacing="off" w:after="240" w:afterAutospacing="off"/>
        <w:jc w:val="center"/>
        <w:rPr>
          <w:rFonts w:ascii="Calibri" w:hAnsi="Calibri" w:eastAsia="Calibri" w:cs="Calibri"/>
          <w:b w:val="1"/>
          <w:bCs w:val="1"/>
          <w:i w:val="0"/>
          <w:iCs w:val="0"/>
          <w:noProof w:val="0"/>
          <w:color w:val="000000" w:themeColor="text1" w:themeTint="FF" w:themeShade="FF"/>
          <w:sz w:val="22"/>
          <w:szCs w:val="22"/>
          <w:lang w:val="en-US"/>
        </w:rPr>
      </w:pPr>
    </w:p>
    <w:p w:rsidR="3EC20903" w:rsidP="3EC20903" w:rsidRDefault="3EC20903" w14:paraId="15D8E6A2" w14:textId="1ED9D6A7">
      <w:pPr>
        <w:pStyle w:val="Normal"/>
        <w:spacing w:before="240" w:beforeAutospacing="off" w:after="240" w:afterAutospacing="off"/>
        <w:jc w:val="center"/>
        <w:rPr>
          <w:rFonts w:ascii="Calibri" w:hAnsi="Calibri" w:eastAsia="Calibri" w:cs="Calibri"/>
          <w:b w:val="1"/>
          <w:bCs w:val="1"/>
          <w:i w:val="0"/>
          <w:iCs w:val="0"/>
          <w:noProof w:val="0"/>
          <w:color w:val="000000" w:themeColor="text1" w:themeTint="FF" w:themeShade="FF"/>
          <w:sz w:val="22"/>
          <w:szCs w:val="22"/>
          <w:lang w:val="en-US"/>
        </w:rPr>
      </w:pPr>
    </w:p>
    <w:p w:rsidR="0D6BA329" w:rsidP="3EC20903" w:rsidRDefault="0D6BA329" w14:paraId="588FFE36" w14:textId="270D1ADC">
      <w:pPr>
        <w:pStyle w:val="Heading1"/>
        <w:rPr>
          <w:rFonts w:ascii="Calibri" w:hAnsi="Calibri" w:eastAsia="Calibri" w:cs="Calibri"/>
          <w:b w:val="1"/>
          <w:bCs w:val="1"/>
          <w:i w:val="0"/>
          <w:iCs w:val="0"/>
          <w:color w:val="000000" w:themeColor="text1" w:themeTint="FF" w:themeShade="FF"/>
          <w:sz w:val="36"/>
          <w:szCs w:val="36"/>
        </w:rPr>
      </w:pPr>
      <w:bookmarkStart w:name="_Toc1990493316" w:id="1622383003"/>
      <w:r w:rsidRPr="3EC20903" w:rsidR="0D6BA329">
        <w:rPr>
          <w:rFonts w:ascii="Calibri" w:hAnsi="Calibri" w:eastAsia="Calibri" w:cs="Calibri"/>
          <w:b w:val="1"/>
          <w:bCs w:val="1"/>
          <w:i w:val="0"/>
          <w:iCs w:val="0"/>
          <w:color w:val="000000" w:themeColor="text1" w:themeTint="FF" w:themeShade="FF"/>
          <w:sz w:val="36"/>
          <w:szCs w:val="36"/>
        </w:rPr>
        <w:t>Appendix B:</w:t>
      </w:r>
      <w:bookmarkEnd w:id="1622383003"/>
    </w:p>
    <w:p w:rsidR="2B3AA9CF" w:rsidP="3EC20903" w:rsidRDefault="2B3AA9CF" w14:paraId="452C8DAC" w14:textId="746D004D">
      <w:pPr>
        <w:pStyle w:val="Heading2"/>
        <w:rPr>
          <w:rFonts w:ascii="Calibri" w:hAnsi="Calibri" w:eastAsia="Calibri" w:cs="Calibri"/>
          <w:b w:val="1"/>
          <w:bCs w:val="1"/>
          <w:noProof w:val="0"/>
          <w:color w:val="000000" w:themeColor="text1" w:themeTint="FF" w:themeShade="FF"/>
          <w:sz w:val="28"/>
          <w:szCs w:val="28"/>
          <w:lang w:val="en-GB"/>
        </w:rPr>
      </w:pPr>
      <w:bookmarkStart w:name="_Toc741300677" w:id="944305857"/>
      <w:r w:rsidRPr="3EC20903" w:rsidR="2B3AA9CF">
        <w:rPr>
          <w:rFonts w:ascii="Calibri" w:hAnsi="Calibri" w:eastAsia="Calibri" w:cs="Calibri"/>
          <w:b w:val="1"/>
          <w:bCs w:val="1"/>
          <w:noProof w:val="0"/>
          <w:color w:val="000000" w:themeColor="text1" w:themeTint="FF" w:themeShade="FF"/>
          <w:sz w:val="28"/>
          <w:szCs w:val="28"/>
          <w:lang w:val="en-GB"/>
        </w:rPr>
        <w:t>SMART Personal Development Plan</w:t>
      </w:r>
      <w:bookmarkEnd w:id="944305857"/>
    </w:p>
    <w:p w:rsidR="3EC20903" w:rsidP="3EC20903" w:rsidRDefault="3EC20903" w14:paraId="6351E8E9" w14:textId="729186B7">
      <w:pPr>
        <w:pStyle w:val="Normal"/>
      </w:pPr>
    </w:p>
    <w:tbl>
      <w:tblPr>
        <w:tblStyle w:val="TableGrid"/>
        <w:tblW w:w="0" w:type="auto"/>
        <w:tblLook w:val="06A0" w:firstRow="1" w:lastRow="0" w:firstColumn="1" w:lastColumn="0" w:noHBand="1" w:noVBand="1"/>
      </w:tblPr>
      <w:tblGrid>
        <w:gridCol w:w="1795"/>
        <w:gridCol w:w="2021"/>
        <w:gridCol w:w="2203"/>
        <w:gridCol w:w="1434"/>
        <w:gridCol w:w="1729"/>
        <w:gridCol w:w="1760"/>
      </w:tblGrid>
      <w:tr w:rsidR="3EC20903" w:rsidTr="3EC20903" w14:paraId="61515EEF">
        <w:trPr>
          <w:trHeight w:val="300"/>
        </w:trPr>
        <w:tc>
          <w:tcPr>
            <w:tcW w:w="1795" w:type="dxa"/>
            <w:shd w:val="clear" w:color="auto" w:fill="F7ADF0"/>
            <w:tcMar/>
          </w:tcPr>
          <w:p w:rsidR="3EC20903" w:rsidP="3EC20903" w:rsidRDefault="3EC20903" w14:paraId="36E15300" w14:textId="164E57D3">
            <w:pPr>
              <w:pStyle w:val="Normal"/>
              <w:rPr>
                <w:rFonts w:ascii="Calibri" w:hAnsi="Calibri" w:eastAsia="Calibri" w:cs="Calibri"/>
                <w:noProof w:val="0"/>
                <w:color w:val="000000" w:themeColor="text1" w:themeTint="FF" w:themeShade="FF"/>
                <w:sz w:val="24"/>
                <w:szCs w:val="24"/>
                <w:lang w:val="en-GB"/>
              </w:rPr>
            </w:pPr>
          </w:p>
        </w:tc>
        <w:tc>
          <w:tcPr>
            <w:tcW w:w="2021" w:type="dxa"/>
            <w:shd w:val="clear" w:color="auto" w:fill="F7ADF0"/>
            <w:tcMar/>
          </w:tcPr>
          <w:p w:rsidR="2CE3B81B" w:rsidP="3EC20903" w:rsidRDefault="2CE3B81B" w14:paraId="139AF459" w14:textId="7F4521FB">
            <w:pPr>
              <w:pStyle w:val="Normal"/>
              <w:rPr>
                <w:rFonts w:ascii="Calibri" w:hAnsi="Calibri" w:eastAsia="Calibri" w:cs="Calibri"/>
                <w:b w:val="1"/>
                <w:bCs w:val="1"/>
                <w:color w:val="FFFFFF" w:themeColor="background1" w:themeTint="FF" w:themeShade="FF"/>
                <w:sz w:val="28"/>
                <w:szCs w:val="28"/>
              </w:rPr>
            </w:pPr>
            <w:r w:rsidRPr="3EC20903" w:rsidR="2CE3B81B">
              <w:rPr>
                <w:rFonts w:ascii="Calibri" w:hAnsi="Calibri" w:eastAsia="Calibri" w:cs="Calibri"/>
                <w:b w:val="1"/>
                <w:bCs w:val="1"/>
                <w:color w:val="FFFFFF" w:themeColor="background1" w:themeTint="FF" w:themeShade="FF"/>
                <w:sz w:val="28"/>
                <w:szCs w:val="28"/>
              </w:rPr>
              <w:t xml:space="preserve">SMART </w:t>
            </w:r>
            <w:r w:rsidRPr="3EC20903" w:rsidR="328F1D1E">
              <w:rPr>
                <w:rFonts w:ascii="Calibri" w:hAnsi="Calibri" w:eastAsia="Calibri" w:cs="Calibri"/>
                <w:b w:val="1"/>
                <w:bCs w:val="1"/>
                <w:color w:val="FFFFFF" w:themeColor="background1" w:themeTint="FF" w:themeShade="FF"/>
                <w:sz w:val="28"/>
                <w:szCs w:val="28"/>
              </w:rPr>
              <w:t>Objective</w:t>
            </w:r>
          </w:p>
        </w:tc>
        <w:tc>
          <w:tcPr>
            <w:tcW w:w="2203" w:type="dxa"/>
            <w:shd w:val="clear" w:color="auto" w:fill="F7ADF0"/>
            <w:tcMar/>
          </w:tcPr>
          <w:p w:rsidR="328F1D1E" w:rsidP="3EC20903" w:rsidRDefault="328F1D1E" w14:paraId="3B3F8DBE" w14:textId="46EBD92D">
            <w:pPr>
              <w:pStyle w:val="Normal"/>
              <w:rPr>
                <w:rFonts w:ascii="Calibri" w:hAnsi="Calibri" w:eastAsia="Calibri" w:cs="Calibri"/>
                <w:b w:val="1"/>
                <w:bCs w:val="1"/>
                <w:color w:val="FFFFFF" w:themeColor="background1" w:themeTint="FF" w:themeShade="FF"/>
                <w:sz w:val="28"/>
                <w:szCs w:val="28"/>
              </w:rPr>
            </w:pPr>
            <w:r w:rsidRPr="3EC20903" w:rsidR="328F1D1E">
              <w:rPr>
                <w:rFonts w:ascii="Calibri" w:hAnsi="Calibri" w:eastAsia="Calibri" w:cs="Calibri"/>
                <w:b w:val="1"/>
                <w:bCs w:val="1"/>
                <w:color w:val="FFFFFF" w:themeColor="background1" w:themeTint="FF" w:themeShade="FF"/>
                <w:sz w:val="28"/>
                <w:szCs w:val="28"/>
              </w:rPr>
              <w:t>Actions</w:t>
            </w:r>
          </w:p>
        </w:tc>
        <w:tc>
          <w:tcPr>
            <w:tcW w:w="1434" w:type="dxa"/>
            <w:shd w:val="clear" w:color="auto" w:fill="F7ADF0"/>
            <w:tcMar/>
          </w:tcPr>
          <w:p w:rsidR="328F1D1E" w:rsidP="3EC20903" w:rsidRDefault="328F1D1E" w14:paraId="64B3C1E6" w14:textId="6CBBD17F">
            <w:pPr>
              <w:pStyle w:val="Normal"/>
              <w:rPr>
                <w:rFonts w:ascii="Calibri" w:hAnsi="Calibri" w:eastAsia="Calibri" w:cs="Calibri"/>
                <w:b w:val="1"/>
                <w:bCs w:val="1"/>
                <w:color w:val="FFFFFF" w:themeColor="background1" w:themeTint="FF" w:themeShade="FF"/>
                <w:sz w:val="28"/>
                <w:szCs w:val="28"/>
              </w:rPr>
            </w:pPr>
            <w:r w:rsidRPr="3EC20903" w:rsidR="328F1D1E">
              <w:rPr>
                <w:rFonts w:ascii="Calibri" w:hAnsi="Calibri" w:eastAsia="Calibri" w:cs="Calibri"/>
                <w:b w:val="1"/>
                <w:bCs w:val="1"/>
                <w:color w:val="FFFFFF" w:themeColor="background1" w:themeTint="FF" w:themeShade="FF"/>
                <w:sz w:val="28"/>
                <w:szCs w:val="28"/>
              </w:rPr>
              <w:t>Timescale</w:t>
            </w:r>
          </w:p>
        </w:tc>
        <w:tc>
          <w:tcPr>
            <w:tcW w:w="1729" w:type="dxa"/>
            <w:shd w:val="clear" w:color="auto" w:fill="F7ADF0"/>
            <w:tcMar/>
          </w:tcPr>
          <w:p w:rsidR="328F1D1E" w:rsidP="3EC20903" w:rsidRDefault="328F1D1E" w14:paraId="495D672F" w14:textId="5E7FC869">
            <w:pPr>
              <w:pStyle w:val="Normal"/>
              <w:rPr>
                <w:rFonts w:ascii="Calibri" w:hAnsi="Calibri" w:eastAsia="Calibri" w:cs="Calibri"/>
                <w:b w:val="1"/>
                <w:bCs w:val="1"/>
                <w:color w:val="FFFFFF" w:themeColor="background1" w:themeTint="FF" w:themeShade="FF"/>
                <w:sz w:val="28"/>
                <w:szCs w:val="28"/>
              </w:rPr>
            </w:pPr>
            <w:r w:rsidRPr="3EC20903" w:rsidR="328F1D1E">
              <w:rPr>
                <w:rFonts w:ascii="Calibri" w:hAnsi="Calibri" w:eastAsia="Calibri" w:cs="Calibri"/>
                <w:b w:val="1"/>
                <w:bCs w:val="1"/>
                <w:color w:val="FFFFFF" w:themeColor="background1" w:themeTint="FF" w:themeShade="FF"/>
                <w:sz w:val="28"/>
                <w:szCs w:val="28"/>
              </w:rPr>
              <w:t>Resources</w:t>
            </w:r>
          </w:p>
        </w:tc>
        <w:tc>
          <w:tcPr>
            <w:tcW w:w="1760" w:type="dxa"/>
            <w:shd w:val="clear" w:color="auto" w:fill="F7ADF0"/>
            <w:tcMar/>
          </w:tcPr>
          <w:p w:rsidR="328F1D1E" w:rsidP="3EC20903" w:rsidRDefault="328F1D1E" w14:paraId="7540E302" w14:textId="56BB57C6">
            <w:pPr>
              <w:pStyle w:val="Normal"/>
              <w:rPr>
                <w:rFonts w:ascii="Calibri" w:hAnsi="Calibri" w:eastAsia="Calibri" w:cs="Calibri"/>
                <w:b w:val="1"/>
                <w:bCs w:val="1"/>
                <w:color w:val="FFFFFF" w:themeColor="background1" w:themeTint="FF" w:themeShade="FF"/>
                <w:sz w:val="28"/>
                <w:szCs w:val="28"/>
              </w:rPr>
            </w:pPr>
            <w:r w:rsidRPr="3EC20903" w:rsidR="328F1D1E">
              <w:rPr>
                <w:rFonts w:ascii="Calibri" w:hAnsi="Calibri" w:eastAsia="Calibri" w:cs="Calibri"/>
                <w:b w:val="1"/>
                <w:bCs w:val="1"/>
                <w:color w:val="FFFFFF" w:themeColor="background1" w:themeTint="FF" w:themeShade="FF"/>
                <w:sz w:val="28"/>
                <w:szCs w:val="28"/>
              </w:rPr>
              <w:t>Success</w:t>
            </w:r>
          </w:p>
        </w:tc>
      </w:tr>
      <w:tr w:rsidR="3EC20903" w:rsidTr="3EC20903" w14:paraId="34195A04">
        <w:trPr>
          <w:trHeight w:val="1112"/>
        </w:trPr>
        <w:tc>
          <w:tcPr>
            <w:tcW w:w="1795" w:type="dxa"/>
            <w:shd w:val="clear" w:color="auto" w:fill="F7ADF0"/>
            <w:tcMar/>
          </w:tcPr>
          <w:p w:rsidR="0FCD436C" w:rsidP="3EC20903" w:rsidRDefault="0FCD436C" w14:paraId="105B0551" w14:textId="12DD475B">
            <w:pPr>
              <w:pStyle w:val="Normal"/>
              <w:rPr>
                <w:rFonts w:ascii="Calibri" w:hAnsi="Calibri" w:eastAsia="Calibri" w:cs="Calibri"/>
                <w:b w:val="1"/>
                <w:bCs w:val="1"/>
                <w:color w:val="FFFFFF" w:themeColor="background1" w:themeTint="FF" w:themeShade="FF"/>
                <w:sz w:val="28"/>
                <w:szCs w:val="28"/>
              </w:rPr>
            </w:pPr>
            <w:r w:rsidRPr="3EC20903" w:rsidR="0FCD436C">
              <w:rPr>
                <w:rFonts w:ascii="Calibri" w:hAnsi="Calibri" w:eastAsia="Calibri" w:cs="Calibri"/>
                <w:b w:val="1"/>
                <w:bCs w:val="1"/>
                <w:color w:val="FFFFFF" w:themeColor="background1" w:themeTint="FF" w:themeShade="FF"/>
                <w:sz w:val="28"/>
                <w:szCs w:val="28"/>
              </w:rPr>
              <w:t>A</w:t>
            </w:r>
            <w:r w:rsidRPr="3EC20903" w:rsidR="328F1D1E">
              <w:rPr>
                <w:rFonts w:ascii="Calibri" w:hAnsi="Calibri" w:eastAsia="Calibri" w:cs="Calibri"/>
                <w:b w:val="1"/>
                <w:bCs w:val="1"/>
                <w:color w:val="FFFFFF" w:themeColor="background1" w:themeTint="FF" w:themeShade="FF"/>
                <w:sz w:val="28"/>
                <w:szCs w:val="28"/>
              </w:rPr>
              <w:t>ctive liste</w:t>
            </w:r>
            <w:r w:rsidRPr="3EC20903" w:rsidR="328F1D1E">
              <w:rPr>
                <w:rFonts w:ascii="Calibri" w:hAnsi="Calibri" w:eastAsia="Calibri" w:cs="Calibri"/>
                <w:b w:val="1"/>
                <w:bCs w:val="1"/>
                <w:color w:val="FFFFFF" w:themeColor="background1" w:themeTint="FF" w:themeShade="FF"/>
                <w:sz w:val="28"/>
                <w:szCs w:val="28"/>
              </w:rPr>
              <w:t>ning</w:t>
            </w:r>
          </w:p>
        </w:tc>
        <w:tc>
          <w:tcPr>
            <w:tcW w:w="2021" w:type="dxa"/>
            <w:shd w:val="clear" w:color="auto" w:fill="FCB1E2"/>
            <w:tcMar/>
          </w:tcPr>
          <w:p w:rsidR="328F1D1E" w:rsidP="3EC20903" w:rsidRDefault="328F1D1E" w14:paraId="78EF10AB" w14:textId="3051D62B">
            <w:pPr>
              <w:pStyle w:val="Normal"/>
              <w:rPr>
                <w:rFonts w:ascii="Calibri" w:hAnsi="Calibri" w:eastAsia="Calibri" w:cs="Calibri"/>
                <w:b w:val="0"/>
                <w:bCs w:val="0"/>
                <w:noProof w:val="0"/>
                <w:color w:val="000000" w:themeColor="text1" w:themeTint="FF" w:themeShade="FF"/>
                <w:sz w:val="24"/>
                <w:szCs w:val="24"/>
                <w:lang w:val="en-GB"/>
              </w:rPr>
            </w:pPr>
            <w:r w:rsidRPr="3EC20903" w:rsidR="328F1D1E">
              <w:rPr>
                <w:rFonts w:ascii="Calibri" w:hAnsi="Calibri" w:eastAsia="Calibri" w:cs="Calibri"/>
                <w:b w:val="0"/>
                <w:bCs w:val="0"/>
                <w:noProof w:val="0"/>
                <w:color w:val="000000" w:themeColor="text1" w:themeTint="FF" w:themeShade="FF"/>
                <w:sz w:val="24"/>
                <w:szCs w:val="24"/>
                <w:lang w:val="en-GB"/>
              </w:rPr>
              <w:t>Improve active listening skills during workplace discussions</w:t>
            </w:r>
          </w:p>
        </w:tc>
        <w:tc>
          <w:tcPr>
            <w:tcW w:w="2203" w:type="dxa"/>
            <w:shd w:val="clear" w:color="auto" w:fill="FCB1E2"/>
            <w:tcMar/>
          </w:tcPr>
          <w:p w:rsidR="0ED3FFF5" w:rsidP="3EC20903" w:rsidRDefault="0ED3FFF5" w14:paraId="7F610A1D" w14:textId="24060243">
            <w:pPr>
              <w:pStyle w:val="Normal"/>
              <w:rPr>
                <w:rFonts w:ascii="Calibri" w:hAnsi="Calibri" w:eastAsia="Calibri" w:cs="Calibri"/>
                <w:b w:val="0"/>
                <w:bCs w:val="0"/>
                <w:noProof w:val="0"/>
                <w:color w:val="000000" w:themeColor="text1" w:themeTint="FF" w:themeShade="FF"/>
                <w:sz w:val="24"/>
                <w:szCs w:val="24"/>
                <w:lang w:val="en-GB"/>
              </w:rPr>
            </w:pPr>
            <w:r w:rsidRPr="3EC20903" w:rsidR="0ED3FFF5">
              <w:rPr>
                <w:rFonts w:ascii="Calibri" w:hAnsi="Calibri" w:eastAsia="Calibri" w:cs="Calibri"/>
                <w:b w:val="0"/>
                <w:bCs w:val="0"/>
                <w:noProof w:val="0"/>
                <w:color w:val="000000" w:themeColor="text1" w:themeTint="FF" w:themeShade="FF"/>
                <w:sz w:val="24"/>
                <w:szCs w:val="24"/>
                <w:lang w:val="en-GB"/>
              </w:rPr>
              <w:t>Complete an online listening skills course and practise asking follow-up questions in meetings</w:t>
            </w:r>
          </w:p>
        </w:tc>
        <w:tc>
          <w:tcPr>
            <w:tcW w:w="1434" w:type="dxa"/>
            <w:shd w:val="clear" w:color="auto" w:fill="FCB1E2"/>
            <w:tcMar/>
          </w:tcPr>
          <w:p w:rsidR="05837BD4" w:rsidP="3EC20903" w:rsidRDefault="05837BD4" w14:paraId="450D5B1E" w14:textId="5CB0CA05">
            <w:pPr>
              <w:pStyle w:val="Normal"/>
              <w:rPr>
                <w:rFonts w:ascii="Calibri" w:hAnsi="Calibri" w:eastAsia="Calibri" w:cs="Calibri"/>
                <w:b w:val="0"/>
                <w:bCs w:val="0"/>
              </w:rPr>
            </w:pPr>
            <w:r w:rsidRPr="3EC20903" w:rsidR="05837BD4">
              <w:rPr>
                <w:rFonts w:ascii="Calibri" w:hAnsi="Calibri" w:eastAsia="Calibri" w:cs="Calibri"/>
                <w:b w:val="0"/>
                <w:bCs w:val="0"/>
              </w:rPr>
              <w:t>3 months</w:t>
            </w:r>
          </w:p>
        </w:tc>
        <w:tc>
          <w:tcPr>
            <w:tcW w:w="1729" w:type="dxa"/>
            <w:shd w:val="clear" w:color="auto" w:fill="FCB1E2"/>
            <w:tcMar/>
          </w:tcPr>
          <w:p w:rsidR="05837BD4" w:rsidP="3EC20903" w:rsidRDefault="05837BD4" w14:paraId="54060533" w14:textId="1A9937AA">
            <w:pPr>
              <w:pStyle w:val="Normal"/>
              <w:rPr>
                <w:rFonts w:ascii="Calibri" w:hAnsi="Calibri" w:eastAsia="Calibri" w:cs="Calibri"/>
                <w:b w:val="0"/>
                <w:bCs w:val="0"/>
                <w:noProof w:val="0"/>
                <w:color w:val="000000" w:themeColor="text1" w:themeTint="FF" w:themeShade="FF"/>
                <w:sz w:val="24"/>
                <w:szCs w:val="24"/>
                <w:lang w:val="en-GB"/>
              </w:rPr>
            </w:pPr>
            <w:r w:rsidRPr="3EC20903" w:rsidR="05837BD4">
              <w:rPr>
                <w:rFonts w:ascii="Calibri" w:hAnsi="Calibri" w:eastAsia="Calibri" w:cs="Calibri"/>
                <w:b w:val="0"/>
                <w:bCs w:val="0"/>
                <w:noProof w:val="0"/>
                <w:color w:val="000000" w:themeColor="text1" w:themeTint="FF" w:themeShade="FF"/>
                <w:sz w:val="24"/>
                <w:szCs w:val="24"/>
                <w:lang w:val="en-GB"/>
              </w:rPr>
              <w:t>Online training course, colleague feedback</w:t>
            </w:r>
          </w:p>
        </w:tc>
        <w:tc>
          <w:tcPr>
            <w:tcW w:w="1760" w:type="dxa"/>
            <w:shd w:val="clear" w:color="auto" w:fill="FCB1E2"/>
            <w:tcMar/>
          </w:tcPr>
          <w:p w:rsidR="2B498B69" w:rsidP="3EC20903" w:rsidRDefault="2B498B69" w14:paraId="3E5841A8" w14:textId="77A2A4E6">
            <w:pPr>
              <w:pStyle w:val="Normal"/>
              <w:rPr>
                <w:rFonts w:ascii="Calibri" w:hAnsi="Calibri" w:eastAsia="Calibri" w:cs="Calibri"/>
                <w:b w:val="0"/>
                <w:bCs w:val="0"/>
              </w:rPr>
            </w:pPr>
            <w:r w:rsidRPr="3EC20903" w:rsidR="2B498B69">
              <w:rPr>
                <w:rFonts w:ascii="Calibri" w:hAnsi="Calibri" w:eastAsia="Calibri" w:cs="Calibri"/>
                <w:b w:val="0"/>
                <w:bCs w:val="0"/>
              </w:rPr>
              <w:t>Fewer interruptions and improved colleague feedback</w:t>
            </w:r>
          </w:p>
        </w:tc>
      </w:tr>
      <w:tr w:rsidR="3EC20903" w:rsidTr="3EC20903" w14:paraId="59D7A598">
        <w:trPr>
          <w:trHeight w:val="300"/>
        </w:trPr>
        <w:tc>
          <w:tcPr>
            <w:tcW w:w="1795" w:type="dxa"/>
            <w:shd w:val="clear" w:color="auto" w:fill="F7ADF0"/>
            <w:tcMar/>
          </w:tcPr>
          <w:p w:rsidR="328F1D1E" w:rsidP="3EC20903" w:rsidRDefault="328F1D1E" w14:paraId="6E7D16DA" w14:textId="1836B225">
            <w:pPr>
              <w:pStyle w:val="Normal"/>
              <w:rPr>
                <w:rFonts w:ascii="Calibri" w:hAnsi="Calibri" w:eastAsia="Calibri" w:cs="Calibri"/>
                <w:b w:val="1"/>
                <w:bCs w:val="1"/>
                <w:color w:val="FFFFFF" w:themeColor="background1" w:themeTint="FF" w:themeShade="FF"/>
                <w:sz w:val="28"/>
                <w:szCs w:val="28"/>
              </w:rPr>
            </w:pPr>
            <w:r w:rsidRPr="3EC20903" w:rsidR="328F1D1E">
              <w:rPr>
                <w:rFonts w:ascii="Calibri" w:hAnsi="Calibri" w:eastAsia="Calibri" w:cs="Calibri"/>
                <w:b w:val="1"/>
                <w:bCs w:val="1"/>
                <w:color w:val="FFFFFF" w:themeColor="background1" w:themeTint="FF" w:themeShade="FF"/>
                <w:sz w:val="28"/>
                <w:szCs w:val="28"/>
              </w:rPr>
              <w:t>Conciseness in communication</w:t>
            </w:r>
          </w:p>
        </w:tc>
        <w:tc>
          <w:tcPr>
            <w:tcW w:w="2021" w:type="dxa"/>
            <w:shd w:val="clear" w:color="auto" w:fill="FAD9F7"/>
            <w:tcMar/>
          </w:tcPr>
          <w:p w:rsidR="328F1D1E" w:rsidP="3EC20903" w:rsidRDefault="328F1D1E" w14:paraId="79E93588" w14:textId="2889214C">
            <w:pPr>
              <w:pStyle w:val="Normal"/>
              <w:rPr>
                <w:rFonts w:ascii="Calibri" w:hAnsi="Calibri" w:eastAsia="Calibri" w:cs="Calibri"/>
                <w:b w:val="0"/>
                <w:bCs w:val="0"/>
                <w:noProof w:val="0"/>
                <w:color w:val="000000" w:themeColor="text1" w:themeTint="FF" w:themeShade="FF"/>
                <w:sz w:val="24"/>
                <w:szCs w:val="24"/>
                <w:lang w:val="en-GB"/>
              </w:rPr>
            </w:pPr>
            <w:r w:rsidRPr="3EC20903" w:rsidR="328F1D1E">
              <w:rPr>
                <w:rFonts w:ascii="Calibri" w:hAnsi="Calibri" w:eastAsia="Calibri" w:cs="Calibri"/>
                <w:b w:val="0"/>
                <w:bCs w:val="0"/>
                <w:noProof w:val="0"/>
                <w:color w:val="000000" w:themeColor="text1" w:themeTint="FF" w:themeShade="FF"/>
                <w:sz w:val="24"/>
                <w:szCs w:val="24"/>
                <w:lang w:val="en-GB"/>
              </w:rPr>
              <w:t>Reduce unnecessary detail in verbal communication</w:t>
            </w:r>
          </w:p>
        </w:tc>
        <w:tc>
          <w:tcPr>
            <w:tcW w:w="2203" w:type="dxa"/>
            <w:shd w:val="clear" w:color="auto" w:fill="FAD9F7"/>
            <w:tcMar/>
          </w:tcPr>
          <w:p w:rsidR="4811E988" w:rsidP="3EC20903" w:rsidRDefault="4811E988" w14:paraId="1CA653D1" w14:textId="79F0EB15">
            <w:pPr>
              <w:pStyle w:val="Normal"/>
              <w:rPr>
                <w:rFonts w:ascii="Calibri" w:hAnsi="Calibri" w:eastAsia="Calibri" w:cs="Calibri"/>
                <w:b w:val="0"/>
                <w:bCs w:val="0"/>
                <w:noProof w:val="0"/>
                <w:color w:val="000000" w:themeColor="text1" w:themeTint="FF" w:themeShade="FF"/>
                <w:sz w:val="24"/>
                <w:szCs w:val="24"/>
                <w:lang w:val="en-GB"/>
              </w:rPr>
            </w:pPr>
            <w:r w:rsidRPr="3EC20903" w:rsidR="4811E988">
              <w:rPr>
                <w:rFonts w:ascii="Calibri" w:hAnsi="Calibri" w:eastAsia="Calibri" w:cs="Calibri"/>
                <w:b w:val="0"/>
                <w:bCs w:val="0"/>
                <w:noProof w:val="0"/>
                <w:color w:val="000000" w:themeColor="text1" w:themeTint="FF" w:themeShade="FF"/>
                <w:sz w:val="24"/>
                <w:szCs w:val="24"/>
                <w:lang w:val="en-GB"/>
              </w:rPr>
              <w:t>Practise summarising key points before meetings and presentations</w:t>
            </w:r>
          </w:p>
        </w:tc>
        <w:tc>
          <w:tcPr>
            <w:tcW w:w="1434" w:type="dxa"/>
            <w:shd w:val="clear" w:color="auto" w:fill="FAD9F7"/>
            <w:tcMar/>
          </w:tcPr>
          <w:p w:rsidR="6B732D22" w:rsidP="3EC20903" w:rsidRDefault="6B732D22" w14:paraId="6EFF2B55" w14:textId="34C035CE">
            <w:pPr>
              <w:pStyle w:val="Normal"/>
              <w:rPr>
                <w:rFonts w:ascii="Calibri" w:hAnsi="Calibri" w:eastAsia="Calibri" w:cs="Calibri"/>
                <w:b w:val="0"/>
                <w:bCs w:val="0"/>
              </w:rPr>
            </w:pPr>
            <w:r w:rsidRPr="3EC20903" w:rsidR="6B732D22">
              <w:rPr>
                <w:rFonts w:ascii="Calibri" w:hAnsi="Calibri" w:eastAsia="Calibri" w:cs="Calibri"/>
                <w:b w:val="0"/>
                <w:bCs w:val="0"/>
              </w:rPr>
              <w:t>3 months</w:t>
            </w:r>
          </w:p>
        </w:tc>
        <w:tc>
          <w:tcPr>
            <w:tcW w:w="1729" w:type="dxa"/>
            <w:shd w:val="clear" w:color="auto" w:fill="FAD9F7"/>
            <w:tcMar/>
          </w:tcPr>
          <w:p w:rsidR="53285915" w:rsidP="3EC20903" w:rsidRDefault="53285915" w14:paraId="7EA5C3FB" w14:textId="1FD6A1B0">
            <w:pPr>
              <w:pStyle w:val="Normal"/>
              <w:rPr>
                <w:rFonts w:ascii="Calibri" w:hAnsi="Calibri" w:eastAsia="Calibri" w:cs="Calibri"/>
                <w:b w:val="0"/>
                <w:bCs w:val="0"/>
                <w:noProof w:val="0"/>
                <w:color w:val="000000" w:themeColor="text1" w:themeTint="FF" w:themeShade="FF"/>
                <w:sz w:val="24"/>
                <w:szCs w:val="24"/>
                <w:lang w:val="en-GB"/>
              </w:rPr>
            </w:pPr>
            <w:r w:rsidRPr="3EC20903" w:rsidR="53285915">
              <w:rPr>
                <w:rFonts w:ascii="Calibri" w:hAnsi="Calibri" w:eastAsia="Calibri" w:cs="Calibri"/>
                <w:b w:val="0"/>
                <w:bCs w:val="0"/>
                <w:noProof w:val="0"/>
                <w:color w:val="000000" w:themeColor="text1" w:themeTint="FF" w:themeShade="FF"/>
                <w:sz w:val="24"/>
                <w:szCs w:val="24"/>
                <w:lang w:val="en-GB"/>
              </w:rPr>
              <w:t>Meeting notes, self-reflection</w:t>
            </w:r>
          </w:p>
        </w:tc>
        <w:tc>
          <w:tcPr>
            <w:tcW w:w="1760" w:type="dxa"/>
            <w:shd w:val="clear" w:color="auto" w:fill="FAD9F7"/>
            <w:tcMar/>
          </w:tcPr>
          <w:p w:rsidR="6148E4F3" w:rsidP="3EC20903" w:rsidRDefault="6148E4F3" w14:paraId="215D5AD3" w14:textId="3A1A9B2E">
            <w:pPr>
              <w:pStyle w:val="Normal"/>
              <w:rPr>
                <w:rFonts w:ascii="Calibri" w:hAnsi="Calibri" w:eastAsia="Calibri" w:cs="Calibri"/>
                <w:b w:val="0"/>
                <w:bCs w:val="0"/>
                <w:noProof w:val="0"/>
                <w:color w:val="000000" w:themeColor="text1" w:themeTint="FF" w:themeShade="FF"/>
                <w:sz w:val="24"/>
                <w:szCs w:val="24"/>
                <w:lang w:val="en-GB"/>
              </w:rPr>
            </w:pPr>
            <w:r w:rsidRPr="3EC20903" w:rsidR="6148E4F3">
              <w:rPr>
                <w:rFonts w:ascii="Calibri" w:hAnsi="Calibri" w:eastAsia="Calibri" w:cs="Calibri"/>
                <w:b w:val="0"/>
                <w:bCs w:val="0"/>
                <w:noProof w:val="0"/>
                <w:color w:val="000000" w:themeColor="text1" w:themeTint="FF" w:themeShade="FF"/>
                <w:sz w:val="24"/>
                <w:szCs w:val="24"/>
                <w:lang w:val="en-GB"/>
              </w:rPr>
              <w:t>Messages become clearer and shorter</w:t>
            </w:r>
          </w:p>
        </w:tc>
      </w:tr>
      <w:tr w:rsidR="3EC20903" w:rsidTr="3EC20903" w14:paraId="2339CE78">
        <w:trPr>
          <w:trHeight w:val="300"/>
        </w:trPr>
        <w:tc>
          <w:tcPr>
            <w:tcW w:w="1795" w:type="dxa"/>
            <w:shd w:val="clear" w:color="auto" w:fill="F7ADF0"/>
            <w:tcMar/>
          </w:tcPr>
          <w:p w:rsidR="328F1D1E" w:rsidP="3EC20903" w:rsidRDefault="328F1D1E" w14:paraId="621CEB54" w14:textId="0F213232">
            <w:pPr>
              <w:pStyle w:val="Normal"/>
              <w:rPr>
                <w:rFonts w:ascii="Calibri" w:hAnsi="Calibri" w:eastAsia="Calibri" w:cs="Calibri"/>
                <w:b w:val="1"/>
                <w:bCs w:val="1"/>
                <w:color w:val="FFFFFF" w:themeColor="background1" w:themeTint="FF" w:themeShade="FF"/>
                <w:sz w:val="28"/>
                <w:szCs w:val="28"/>
              </w:rPr>
            </w:pPr>
            <w:r w:rsidRPr="3EC20903" w:rsidR="328F1D1E">
              <w:rPr>
                <w:rFonts w:ascii="Calibri" w:hAnsi="Calibri" w:eastAsia="Calibri" w:cs="Calibri"/>
                <w:b w:val="1"/>
                <w:bCs w:val="1"/>
                <w:color w:val="FFFFFF" w:themeColor="background1" w:themeTint="FF" w:themeShade="FF"/>
                <w:sz w:val="28"/>
                <w:szCs w:val="28"/>
              </w:rPr>
              <w:t>Professional communication</w:t>
            </w:r>
          </w:p>
        </w:tc>
        <w:tc>
          <w:tcPr>
            <w:tcW w:w="2021" w:type="dxa"/>
            <w:shd w:val="clear" w:color="auto" w:fill="FCB1E2"/>
            <w:tcMar/>
          </w:tcPr>
          <w:p w:rsidR="328F1D1E" w:rsidP="3EC20903" w:rsidRDefault="328F1D1E" w14:paraId="6E7B8800" w14:textId="0FA922A4">
            <w:pPr>
              <w:pStyle w:val="Normal"/>
              <w:rPr>
                <w:rFonts w:ascii="Calibri" w:hAnsi="Calibri" w:eastAsia="Calibri" w:cs="Calibri"/>
                <w:b w:val="0"/>
                <w:bCs w:val="0"/>
              </w:rPr>
            </w:pPr>
            <w:r w:rsidRPr="3EC20903" w:rsidR="328F1D1E">
              <w:rPr>
                <w:rFonts w:ascii="Calibri" w:hAnsi="Calibri" w:eastAsia="Calibri" w:cs="Calibri"/>
                <w:b w:val="0"/>
                <w:bCs w:val="0"/>
              </w:rPr>
              <w:t xml:space="preserve">Maintain </w:t>
            </w:r>
            <w:r w:rsidRPr="3EC20903" w:rsidR="6C69DD26">
              <w:rPr>
                <w:rFonts w:ascii="Calibri" w:hAnsi="Calibri" w:eastAsia="Calibri" w:cs="Calibri"/>
                <w:b w:val="0"/>
                <w:bCs w:val="0"/>
              </w:rPr>
              <w:t>strengths</w:t>
            </w:r>
            <w:r w:rsidRPr="3EC20903" w:rsidR="328F1D1E">
              <w:rPr>
                <w:rFonts w:ascii="Calibri" w:hAnsi="Calibri" w:eastAsia="Calibri" w:cs="Calibri"/>
                <w:b w:val="0"/>
                <w:bCs w:val="0"/>
              </w:rPr>
              <w:t xml:space="preserve"> in written communication and professionalism</w:t>
            </w:r>
          </w:p>
        </w:tc>
        <w:tc>
          <w:tcPr>
            <w:tcW w:w="2203" w:type="dxa"/>
            <w:shd w:val="clear" w:color="auto" w:fill="FCB1E2"/>
            <w:tcMar/>
          </w:tcPr>
          <w:p w:rsidR="27723085" w:rsidP="3EC20903" w:rsidRDefault="27723085" w14:paraId="753E185C" w14:textId="4D0F2685">
            <w:pPr>
              <w:pStyle w:val="Normal"/>
              <w:rPr>
                <w:rFonts w:ascii="Calibri" w:hAnsi="Calibri" w:eastAsia="Calibri" w:cs="Calibri"/>
                <w:b w:val="0"/>
                <w:bCs w:val="0"/>
              </w:rPr>
            </w:pPr>
            <w:r w:rsidRPr="3EC20903" w:rsidR="27723085">
              <w:rPr>
                <w:rFonts w:ascii="Calibri" w:hAnsi="Calibri" w:eastAsia="Calibri" w:cs="Calibri"/>
                <w:b w:val="0"/>
                <w:bCs w:val="0"/>
              </w:rPr>
              <w:t>Continue using structured e-m</w:t>
            </w:r>
            <w:r w:rsidRPr="3EC20903" w:rsidR="5608F039">
              <w:rPr>
                <w:rFonts w:ascii="Calibri" w:hAnsi="Calibri" w:eastAsia="Calibri" w:cs="Calibri"/>
                <w:b w:val="0"/>
                <w:bCs w:val="0"/>
              </w:rPr>
              <w:t>a</w:t>
            </w:r>
            <w:r w:rsidRPr="3EC20903" w:rsidR="27723085">
              <w:rPr>
                <w:rFonts w:ascii="Calibri" w:hAnsi="Calibri" w:eastAsia="Calibri" w:cs="Calibri"/>
                <w:b w:val="0"/>
                <w:bCs w:val="0"/>
              </w:rPr>
              <w:t xml:space="preserve">ils and </w:t>
            </w:r>
            <w:r w:rsidRPr="3EC20903" w:rsidR="2041A348">
              <w:rPr>
                <w:rFonts w:ascii="Calibri" w:hAnsi="Calibri" w:eastAsia="Calibri" w:cs="Calibri"/>
                <w:b w:val="0"/>
                <w:bCs w:val="0"/>
              </w:rPr>
              <w:t>professional</w:t>
            </w:r>
            <w:r w:rsidRPr="3EC20903" w:rsidR="27723085">
              <w:rPr>
                <w:rFonts w:ascii="Calibri" w:hAnsi="Calibri" w:eastAsia="Calibri" w:cs="Calibri"/>
                <w:b w:val="0"/>
                <w:bCs w:val="0"/>
              </w:rPr>
              <w:t xml:space="preserve"> tone</w:t>
            </w:r>
          </w:p>
        </w:tc>
        <w:tc>
          <w:tcPr>
            <w:tcW w:w="1434" w:type="dxa"/>
            <w:shd w:val="clear" w:color="auto" w:fill="FCB1E2"/>
            <w:tcMar/>
          </w:tcPr>
          <w:p w:rsidR="0565701E" w:rsidP="3EC20903" w:rsidRDefault="0565701E" w14:paraId="0766CB83" w14:textId="73F4A1B0">
            <w:pPr>
              <w:pStyle w:val="Normal"/>
              <w:rPr>
                <w:rFonts w:ascii="Calibri" w:hAnsi="Calibri" w:eastAsia="Calibri" w:cs="Calibri"/>
                <w:b w:val="0"/>
                <w:bCs w:val="0"/>
              </w:rPr>
            </w:pPr>
            <w:r w:rsidRPr="3EC20903" w:rsidR="0565701E">
              <w:rPr>
                <w:rFonts w:ascii="Calibri" w:hAnsi="Calibri" w:eastAsia="Calibri" w:cs="Calibri"/>
                <w:b w:val="0"/>
                <w:bCs w:val="0"/>
              </w:rPr>
              <w:t>Ongoing</w:t>
            </w:r>
          </w:p>
        </w:tc>
        <w:tc>
          <w:tcPr>
            <w:tcW w:w="1729" w:type="dxa"/>
            <w:shd w:val="clear" w:color="auto" w:fill="FCB1E2"/>
            <w:tcMar/>
          </w:tcPr>
          <w:p w:rsidR="34CD068D" w:rsidP="3EC20903" w:rsidRDefault="34CD068D" w14:paraId="7876DFC3" w14:textId="1BDD329B">
            <w:pPr>
              <w:pStyle w:val="Normal"/>
              <w:rPr>
                <w:rFonts w:ascii="Calibri" w:hAnsi="Calibri" w:eastAsia="Calibri" w:cs="Calibri"/>
                <w:b w:val="0"/>
                <w:bCs w:val="0"/>
              </w:rPr>
            </w:pPr>
            <w:r w:rsidRPr="3EC20903" w:rsidR="34CD068D">
              <w:rPr>
                <w:rFonts w:ascii="Calibri" w:hAnsi="Calibri" w:eastAsia="Calibri" w:cs="Calibri"/>
                <w:b w:val="0"/>
                <w:bCs w:val="0"/>
              </w:rPr>
              <w:t>Workplace communication practice</w:t>
            </w:r>
          </w:p>
        </w:tc>
        <w:tc>
          <w:tcPr>
            <w:tcW w:w="1760" w:type="dxa"/>
            <w:shd w:val="clear" w:color="auto" w:fill="FCB1E2"/>
            <w:tcMar/>
          </w:tcPr>
          <w:p w:rsidR="34CD068D" w:rsidP="3EC20903" w:rsidRDefault="34CD068D" w14:paraId="2F655916" w14:textId="2A6B48DF">
            <w:pPr>
              <w:pStyle w:val="Normal"/>
              <w:rPr>
                <w:rFonts w:ascii="Calibri" w:hAnsi="Calibri" w:eastAsia="Calibri" w:cs="Calibri"/>
                <w:b w:val="0"/>
                <w:bCs w:val="0"/>
                <w:noProof w:val="0"/>
                <w:color w:val="000000" w:themeColor="text1" w:themeTint="FF" w:themeShade="FF"/>
                <w:sz w:val="24"/>
                <w:szCs w:val="24"/>
                <w:lang w:val="en-GB"/>
              </w:rPr>
            </w:pPr>
            <w:r w:rsidRPr="3EC20903" w:rsidR="34CD068D">
              <w:rPr>
                <w:rFonts w:ascii="Calibri" w:hAnsi="Calibri" w:eastAsia="Calibri" w:cs="Calibri"/>
                <w:b w:val="0"/>
                <w:bCs w:val="0"/>
                <w:noProof w:val="0"/>
                <w:color w:val="000000" w:themeColor="text1" w:themeTint="FF" w:themeShade="FF"/>
                <w:sz w:val="24"/>
                <w:szCs w:val="24"/>
                <w:lang w:val="en-GB"/>
              </w:rPr>
              <w:t>Positive feedback from managers and colleagues</w:t>
            </w:r>
          </w:p>
        </w:tc>
      </w:tr>
    </w:tbl>
    <w:p w:rsidR="3EC20903" w:rsidP="3EC20903" w:rsidRDefault="3EC20903" w14:paraId="3AF00213" w14:textId="5454BDDF">
      <w:pPr>
        <w:pStyle w:val="Normal"/>
        <w:rPr>
          <w:rFonts w:ascii="Calibri" w:hAnsi="Calibri" w:eastAsia="Calibri" w:cs="Calibri"/>
        </w:rPr>
      </w:pPr>
    </w:p>
    <w:p w:rsidR="3EC20903" w:rsidP="3EC20903" w:rsidRDefault="3EC20903" w14:paraId="215DB7B5" w14:textId="309900FF">
      <w:pPr>
        <w:pStyle w:val="Normal"/>
        <w:rPr>
          <w:rFonts w:ascii="Calibri" w:hAnsi="Calibri" w:eastAsia="Calibri" w:cs="Calibri"/>
        </w:rPr>
      </w:pPr>
    </w:p>
    <w:p w:rsidR="3EC20903" w:rsidP="3EC20903" w:rsidRDefault="3EC20903" w14:paraId="12B480C3" w14:textId="14E1FD28">
      <w:pPr>
        <w:pStyle w:val="Normal"/>
      </w:pPr>
    </w:p>
    <w:p w:rsidR="3EC20903" w:rsidP="3EC20903" w:rsidRDefault="3EC20903" w14:paraId="7B69ABAB" w14:textId="67EA9CD2">
      <w:pPr>
        <w:pStyle w:val="Normal"/>
      </w:pPr>
    </w:p>
    <w:p w:rsidR="3EC20903" w:rsidP="3EC20903" w:rsidRDefault="3EC20903" w14:paraId="3F57E8F2" w14:textId="77676A16">
      <w:pPr>
        <w:pStyle w:val="Normal"/>
      </w:pPr>
    </w:p>
    <w:p w:rsidR="3EC20903" w:rsidP="3EC20903" w:rsidRDefault="3EC20903" w14:paraId="62D4F63B" w14:textId="39935996">
      <w:pPr>
        <w:pStyle w:val="Normal"/>
      </w:pPr>
    </w:p>
    <w:p w:rsidR="3EC20903" w:rsidP="3EC20903" w:rsidRDefault="3EC20903" w14:paraId="729E9363" w14:textId="14ABC61E">
      <w:pPr>
        <w:pStyle w:val="Normal"/>
      </w:pPr>
    </w:p>
    <w:p w:rsidR="3EC20903" w:rsidP="3EC20903" w:rsidRDefault="3EC20903" w14:paraId="6DEF31A6" w14:textId="7B1C59BB">
      <w:pPr>
        <w:pStyle w:val="Normal"/>
      </w:pPr>
    </w:p>
    <w:p w:rsidR="3EC20903" w:rsidP="3EC20903" w:rsidRDefault="3EC20903" w14:paraId="57A3929E" w14:textId="668F75BE">
      <w:pPr>
        <w:pStyle w:val="Normal"/>
      </w:pPr>
    </w:p>
    <w:p w:rsidR="3EC20903" w:rsidP="3EC20903" w:rsidRDefault="3EC20903" w14:paraId="2049D106" w14:textId="1BCF6299">
      <w:pPr>
        <w:pStyle w:val="Normal"/>
      </w:pPr>
    </w:p>
    <w:p w:rsidR="3EC20903" w:rsidP="3EC20903" w:rsidRDefault="3EC20903" w14:paraId="075E7857" w14:textId="6B64CD92">
      <w:pPr>
        <w:pStyle w:val="Normal"/>
      </w:pPr>
    </w:p>
    <w:p w:rsidR="3EC20903" w:rsidP="3EC20903" w:rsidRDefault="3EC20903" w14:paraId="22A6E8FC" w14:textId="4DBD6CF0">
      <w:pPr>
        <w:pStyle w:val="Normal"/>
      </w:pPr>
    </w:p>
    <w:p w:rsidR="3EC20903" w:rsidP="3EC20903" w:rsidRDefault="3EC20903" w14:paraId="1FB63AD8" w14:textId="6539CAFA">
      <w:pPr>
        <w:pStyle w:val="Normal"/>
      </w:pPr>
    </w:p>
    <w:p w:rsidR="3EC20903" w:rsidP="3EC20903" w:rsidRDefault="3EC20903" w14:paraId="066EA4C5" w14:textId="4C8392C3">
      <w:pPr>
        <w:pStyle w:val="Normal"/>
      </w:pPr>
    </w:p>
    <w:p w:rsidR="3EC20903" w:rsidP="3EC20903" w:rsidRDefault="3EC20903" w14:paraId="46A2DCEC" w14:textId="35AF5E04">
      <w:pPr>
        <w:pStyle w:val="Normal"/>
      </w:pPr>
    </w:p>
    <w:p w:rsidR="3EC20903" w:rsidP="3EC20903" w:rsidRDefault="3EC20903" w14:paraId="321F7228" w14:textId="7A69C517">
      <w:pPr>
        <w:pStyle w:val="Normal"/>
      </w:pPr>
    </w:p>
    <w:p w:rsidR="0FD3F96E" w:rsidP="3EC20903" w:rsidRDefault="0FD3F96E" w14:paraId="72DE6872" w14:textId="6D4B7253">
      <w:pPr>
        <w:pStyle w:val="Heading1"/>
        <w:rPr>
          <w:rFonts w:ascii="Calibri" w:hAnsi="Calibri" w:eastAsia="Calibri" w:cs="Calibri"/>
          <w:b w:val="1"/>
          <w:bCs w:val="1"/>
          <w:i w:val="0"/>
          <w:iCs w:val="0"/>
          <w:color w:val="000000" w:themeColor="text1" w:themeTint="FF" w:themeShade="FF"/>
          <w:sz w:val="36"/>
          <w:szCs w:val="36"/>
        </w:rPr>
      </w:pPr>
      <w:bookmarkStart w:name="_Toc2104636955" w:id="782300657"/>
      <w:r w:rsidRPr="3EC20903" w:rsidR="0FD3F96E">
        <w:rPr>
          <w:rFonts w:ascii="Calibri" w:hAnsi="Calibri" w:eastAsia="Calibri" w:cs="Calibri"/>
          <w:b w:val="1"/>
          <w:bCs w:val="1"/>
          <w:i w:val="0"/>
          <w:iCs w:val="0"/>
          <w:color w:val="000000" w:themeColor="text1" w:themeTint="FF" w:themeShade="FF"/>
          <w:sz w:val="36"/>
          <w:szCs w:val="36"/>
        </w:rPr>
        <w:t>Appendix C:</w:t>
      </w:r>
      <w:bookmarkEnd w:id="782300657"/>
    </w:p>
    <w:p w:rsidR="3EC20903" w:rsidP="3EC20903" w:rsidRDefault="3EC20903" w14:paraId="16A500A0" w14:textId="6DE988A5">
      <w:pPr>
        <w:pStyle w:val="Normal"/>
        <w:rPr>
          <w:rFonts w:ascii="Calibri" w:hAnsi="Calibri" w:eastAsia="Calibri" w:cs="Calibri"/>
          <w:sz w:val="24"/>
          <w:szCs w:val="24"/>
        </w:rPr>
      </w:pPr>
    </w:p>
    <w:p w:rsidR="25D0468B" w:rsidP="3EC20903" w:rsidRDefault="25D0468B" w14:paraId="28849763" w14:textId="44C5E814">
      <w:pPr>
        <w:pStyle w:val="Normal"/>
        <w:rPr>
          <w:rFonts w:ascii="Calibri" w:hAnsi="Calibri" w:eastAsia="Calibri" w:cs="Calibri"/>
          <w:b w:val="0"/>
          <w:bCs w:val="0"/>
          <w:i w:val="0"/>
          <w:iCs w:val="0"/>
          <w:noProof w:val="0"/>
          <w:sz w:val="24"/>
          <w:szCs w:val="24"/>
          <w:lang w:val="pl-PL"/>
        </w:rPr>
      </w:pPr>
      <w:r w:rsidRPr="3EC20903" w:rsidR="25D0468B">
        <w:rPr>
          <w:rFonts w:ascii="Calibri" w:hAnsi="Calibri" w:eastAsia="Calibri" w:cs="Calibri"/>
          <w:b w:val="0"/>
          <w:bCs w:val="0"/>
          <w:i w:val="0"/>
          <w:iCs w:val="0"/>
          <w:noProof w:val="0"/>
          <w:sz w:val="24"/>
          <w:szCs w:val="24"/>
          <w:lang w:val="en-GB"/>
        </w:rPr>
        <w:t xml:space="preserve">Figure </w:t>
      </w:r>
      <w:r w:rsidRPr="3EC20903" w:rsidR="0FD3F96E">
        <w:rPr>
          <w:rFonts w:ascii="Calibri" w:hAnsi="Calibri" w:eastAsia="Calibri" w:cs="Calibri"/>
          <w:b w:val="0"/>
          <w:bCs w:val="0"/>
          <w:i w:val="0"/>
          <w:iCs w:val="0"/>
          <w:sz w:val="24"/>
          <w:szCs w:val="24"/>
        </w:rPr>
        <w:t>1</w:t>
      </w:r>
      <w:r w:rsidRPr="3EC20903" w:rsidR="7C25704F">
        <w:rPr>
          <w:rFonts w:ascii="Calibri" w:hAnsi="Calibri" w:eastAsia="Calibri" w:cs="Calibri"/>
          <w:b w:val="0"/>
          <w:bCs w:val="0"/>
          <w:i w:val="0"/>
          <w:iCs w:val="0"/>
          <w:sz w:val="24"/>
          <w:szCs w:val="24"/>
        </w:rPr>
        <w:t xml:space="preserve"> </w:t>
      </w:r>
      <w:hyperlink r:id="R08a0f9d4146e4b44">
        <w:r w:rsidRPr="3EC20903" w:rsidR="0FD3F96E">
          <w:rPr>
            <w:rStyle w:val="Hyperlink"/>
            <w:rFonts w:ascii="Calibri" w:hAnsi="Calibri" w:eastAsia="Calibri" w:cs="Calibri"/>
            <w:b w:val="0"/>
            <w:bCs w:val="0"/>
            <w:i w:val="0"/>
            <w:iCs w:val="0"/>
            <w:noProof w:val="0"/>
            <w:color w:val="000000" w:themeColor="text1" w:themeTint="FF" w:themeShade="FF"/>
            <w:sz w:val="24"/>
            <w:szCs w:val="24"/>
            <w:u w:val="none"/>
            <w:lang w:val="en-US"/>
          </w:rPr>
          <w:t>TEMOLATE.NET</w:t>
        </w:r>
      </w:hyperlink>
      <w:r w:rsidRPr="3EC20903" w:rsidR="0FD3F96E">
        <w:rPr>
          <w:rFonts w:ascii="Calibri" w:hAnsi="Calibri" w:eastAsia="Calibri" w:cs="Calibri"/>
          <w:b w:val="0"/>
          <w:bCs w:val="0"/>
          <w:i w:val="0"/>
          <w:iCs w:val="0"/>
          <w:noProof w:val="0"/>
          <w:color w:val="000000" w:themeColor="text1" w:themeTint="FF" w:themeShade="FF"/>
          <w:sz w:val="24"/>
          <w:szCs w:val="24"/>
          <w:lang w:val="en-US"/>
        </w:rPr>
        <w:t xml:space="preserve"> (2026) Communication Cycle Diagram </w:t>
      </w:r>
      <w:hyperlink r:id="R3748881e2ff841b3">
        <w:r w:rsidRPr="3EC20903" w:rsidR="0FD3F96E">
          <w:rPr>
            <w:rStyle w:val="Hyperlink"/>
            <w:rFonts w:ascii="Calibri" w:hAnsi="Calibri" w:eastAsia="Calibri" w:cs="Calibri"/>
            <w:b w:val="0"/>
            <w:bCs w:val="0"/>
            <w:i w:val="0"/>
            <w:iCs w:val="0"/>
            <w:noProof w:val="0"/>
            <w:color w:val="000000" w:themeColor="text1" w:themeTint="FF" w:themeShade="FF"/>
            <w:sz w:val="24"/>
            <w:szCs w:val="24"/>
            <w:lang w:val="en-US"/>
          </w:rPr>
          <w:t>https://www.template.net/edit-online/481524/communication-cycle-diagram</w:t>
        </w:r>
      </w:hyperlink>
      <w:r w:rsidRPr="3EC20903" w:rsidR="0FD3F96E">
        <w:rPr>
          <w:rFonts w:ascii="Calibri" w:hAnsi="Calibri" w:eastAsia="Calibri" w:cs="Calibri"/>
          <w:b w:val="0"/>
          <w:bCs w:val="0"/>
          <w:i w:val="0"/>
          <w:iCs w:val="0"/>
          <w:noProof w:val="0"/>
          <w:color w:val="000000" w:themeColor="text1" w:themeTint="FF" w:themeShade="FF"/>
          <w:sz w:val="24"/>
          <w:szCs w:val="24"/>
          <w:lang w:val="en-US"/>
        </w:rPr>
        <w:t xml:space="preserve"> </w:t>
      </w:r>
      <w:r w:rsidRPr="3EC20903" w:rsidR="0FD3F96E">
        <w:rPr>
          <w:rFonts w:ascii="Calibri" w:hAnsi="Calibri" w:eastAsia="Calibri" w:cs="Calibri"/>
          <w:b w:val="0"/>
          <w:bCs w:val="0"/>
          <w:i w:val="0"/>
          <w:iCs w:val="0"/>
          <w:noProof w:val="0"/>
          <w:color w:val="000000" w:themeColor="text1" w:themeTint="FF" w:themeShade="FF"/>
          <w:sz w:val="24"/>
          <w:szCs w:val="24"/>
          <w:lang w:val="en-US"/>
        </w:rPr>
        <w:t xml:space="preserve">(Accessed 16th </w:t>
      </w:r>
      <w:r w:rsidRPr="3EC20903" w:rsidR="0FD3F96E">
        <w:rPr>
          <w:rFonts w:ascii="Calibri" w:hAnsi="Calibri" w:eastAsia="Calibri" w:cs="Calibri"/>
          <w:b w:val="0"/>
          <w:bCs w:val="0"/>
          <w:i w:val="0"/>
          <w:iCs w:val="0"/>
          <w:noProof w:val="0"/>
          <w:color w:val="000000" w:themeColor="text1" w:themeTint="FF" w:themeShade="FF"/>
          <w:sz w:val="24"/>
          <w:szCs w:val="24"/>
          <w:lang w:val="en-US"/>
        </w:rPr>
        <w:t>May,</w:t>
      </w:r>
      <w:r w:rsidRPr="3EC20903" w:rsidR="0FD3F96E">
        <w:rPr>
          <w:rFonts w:ascii="Calibri" w:hAnsi="Calibri" w:eastAsia="Calibri" w:cs="Calibri"/>
          <w:b w:val="0"/>
          <w:bCs w:val="0"/>
          <w:i w:val="0"/>
          <w:iCs w:val="0"/>
          <w:noProof w:val="0"/>
          <w:color w:val="000000" w:themeColor="text1" w:themeTint="FF" w:themeShade="FF"/>
          <w:sz w:val="24"/>
          <w:szCs w:val="24"/>
          <w:lang w:val="en-US"/>
        </w:rPr>
        <w:t xml:space="preserve"> 2026).</w:t>
      </w:r>
    </w:p>
    <w:p w:rsidR="3ED687C9" w:rsidP="3EC20903" w:rsidRDefault="3ED687C9" w14:paraId="16E35576" w14:textId="633C430C">
      <w:pPr>
        <w:pStyle w:val="Normal"/>
        <w:rPr>
          <w:rFonts w:ascii="Calibri" w:hAnsi="Calibri" w:eastAsia="Calibri" w:cs="Calibri"/>
          <w:b w:val="0"/>
          <w:bCs w:val="0"/>
          <w:i w:val="0"/>
          <w:iCs w:val="0"/>
          <w:noProof w:val="0"/>
          <w:color w:val="222222"/>
          <w:sz w:val="24"/>
          <w:szCs w:val="24"/>
          <w:lang w:val="en-US"/>
        </w:rPr>
      </w:pPr>
      <w:r w:rsidRPr="3EC20903" w:rsidR="3ED687C9">
        <w:rPr>
          <w:rFonts w:ascii="Calibri" w:hAnsi="Calibri" w:eastAsia="Calibri" w:cs="Calibri"/>
          <w:b w:val="0"/>
          <w:bCs w:val="0"/>
          <w:i w:val="0"/>
          <w:iCs w:val="0"/>
          <w:noProof w:val="0"/>
          <w:color w:val="000000" w:themeColor="text1" w:themeTint="FF" w:themeShade="FF"/>
          <w:sz w:val="24"/>
          <w:szCs w:val="24"/>
          <w:lang w:val="en-US"/>
        </w:rPr>
        <w:t xml:space="preserve">Figure </w:t>
      </w:r>
      <w:r w:rsidRPr="3EC20903" w:rsidR="0FD3F96E">
        <w:rPr>
          <w:rFonts w:ascii="Calibri" w:hAnsi="Calibri" w:eastAsia="Calibri" w:cs="Calibri"/>
          <w:b w:val="0"/>
          <w:bCs w:val="0"/>
          <w:i w:val="0"/>
          <w:iCs w:val="0"/>
          <w:noProof w:val="0"/>
          <w:color w:val="000000" w:themeColor="text1" w:themeTint="FF" w:themeShade="FF"/>
          <w:sz w:val="24"/>
          <w:szCs w:val="24"/>
          <w:lang w:val="en-US"/>
        </w:rPr>
        <w:t>2</w:t>
      </w:r>
      <w:r w:rsidRPr="3EC20903" w:rsidR="179FFC1A">
        <w:rPr>
          <w:rFonts w:ascii="Calibri" w:hAnsi="Calibri" w:eastAsia="Calibri" w:cs="Calibri"/>
          <w:b w:val="0"/>
          <w:bCs w:val="0"/>
          <w:i w:val="0"/>
          <w:iCs w:val="0"/>
          <w:noProof w:val="0"/>
          <w:color w:val="000000" w:themeColor="text1" w:themeTint="FF" w:themeShade="FF"/>
          <w:sz w:val="24"/>
          <w:szCs w:val="24"/>
          <w:lang w:val="en-US"/>
        </w:rPr>
        <w:t xml:space="preserve"> </w:t>
      </w:r>
      <w:r w:rsidRPr="3EC20903" w:rsidR="0FD3F96E">
        <w:rPr>
          <w:rFonts w:ascii="Calibri" w:hAnsi="Calibri" w:eastAsia="Calibri" w:cs="Calibri"/>
          <w:b w:val="0"/>
          <w:bCs w:val="0"/>
          <w:i w:val="0"/>
          <w:iCs w:val="0"/>
          <w:noProof w:val="0"/>
          <w:color w:val="000000" w:themeColor="text1" w:themeTint="FF" w:themeShade="FF"/>
          <w:sz w:val="24"/>
          <w:szCs w:val="24"/>
          <w:lang w:val="en-US"/>
        </w:rPr>
        <w:t xml:space="preserve"> </w:t>
      </w:r>
      <w:r w:rsidRPr="3EC20903" w:rsidR="0FD3F96E">
        <w:rPr>
          <w:rFonts w:ascii="Calibri" w:hAnsi="Calibri" w:eastAsia="Calibri" w:cs="Calibri"/>
          <w:b w:val="0"/>
          <w:bCs w:val="0"/>
          <w:i w:val="0"/>
          <w:iCs w:val="0"/>
          <w:noProof w:val="0"/>
          <w:color w:val="222222"/>
          <w:sz w:val="24"/>
          <w:szCs w:val="24"/>
          <w:lang w:val="en-US"/>
        </w:rPr>
        <w:t>Omojuwa</w:t>
      </w:r>
      <w:r w:rsidRPr="3EC20903" w:rsidR="0FD3F96E">
        <w:rPr>
          <w:rFonts w:ascii="Calibri" w:hAnsi="Calibri" w:eastAsia="Calibri" w:cs="Calibri"/>
          <w:b w:val="0"/>
          <w:bCs w:val="0"/>
          <w:i w:val="0"/>
          <w:iCs w:val="0"/>
          <w:noProof w:val="0"/>
          <w:color w:val="222222"/>
          <w:sz w:val="24"/>
          <w:szCs w:val="24"/>
          <w:lang w:val="en-US"/>
        </w:rPr>
        <w:t>, B. A. (2025). Exploring the Communication Process Model. Mount Saint Vincent University.</w:t>
      </w:r>
      <w:hyperlink r:id="Rd9f43ff68d37490b">
        <w:r w:rsidRPr="3EC20903" w:rsidR="0FD3F96E">
          <w:rPr>
            <w:rStyle w:val="Hyperlink"/>
            <w:rFonts w:ascii="Calibri" w:hAnsi="Calibri" w:eastAsia="Calibri" w:cs="Calibri"/>
            <w:b w:val="0"/>
            <w:bCs w:val="0"/>
            <w:i w:val="0"/>
            <w:iCs w:val="0"/>
            <w:noProof w:val="0"/>
            <w:sz w:val="24"/>
            <w:szCs w:val="24"/>
            <w:lang w:val="en-US"/>
          </w:rPr>
          <w:t>https://ec.msvu.ca/server/api/core/bitstreams/a5a735ce-680e-4ac3-bb5a-af0196780dba/content</w:t>
        </w:r>
      </w:hyperlink>
      <w:r w:rsidRPr="3EC20903" w:rsidR="0FD3F96E">
        <w:rPr>
          <w:rFonts w:ascii="Calibri" w:hAnsi="Calibri" w:eastAsia="Calibri" w:cs="Calibri"/>
          <w:b w:val="0"/>
          <w:bCs w:val="0"/>
          <w:i w:val="0"/>
          <w:iCs w:val="0"/>
          <w:noProof w:val="0"/>
          <w:sz w:val="24"/>
          <w:szCs w:val="24"/>
          <w:lang w:val="en-US"/>
        </w:rPr>
        <w:t xml:space="preserve"> (Accessed 23</w:t>
      </w:r>
      <w:r w:rsidRPr="3EC20903" w:rsidR="23745101">
        <w:rPr>
          <w:rFonts w:ascii="Calibri" w:hAnsi="Calibri" w:eastAsia="Calibri" w:cs="Calibri"/>
          <w:b w:val="0"/>
          <w:bCs w:val="0"/>
          <w:i w:val="0"/>
          <w:iCs w:val="0"/>
          <w:noProof w:val="0"/>
          <w:sz w:val="24"/>
          <w:szCs w:val="24"/>
          <w:lang w:val="en-US"/>
        </w:rPr>
        <w:t>rd</w:t>
      </w:r>
      <w:r w:rsidRPr="3EC20903" w:rsidR="0FD3F96E">
        <w:rPr>
          <w:rFonts w:ascii="Calibri" w:hAnsi="Calibri" w:eastAsia="Calibri" w:cs="Calibri"/>
          <w:b w:val="0"/>
          <w:bCs w:val="0"/>
          <w:i w:val="0"/>
          <w:iCs w:val="0"/>
          <w:noProof w:val="0"/>
          <w:sz w:val="24"/>
          <w:szCs w:val="24"/>
          <w:lang w:val="en-US"/>
        </w:rPr>
        <w:t xml:space="preserve"> </w:t>
      </w:r>
      <w:r w:rsidRPr="3EC20903" w:rsidR="0FD3F96E">
        <w:rPr>
          <w:rFonts w:ascii="Calibri" w:hAnsi="Calibri" w:eastAsia="Calibri" w:cs="Calibri"/>
          <w:b w:val="0"/>
          <w:bCs w:val="0"/>
          <w:i w:val="0"/>
          <w:iCs w:val="0"/>
          <w:noProof w:val="0"/>
          <w:sz w:val="24"/>
          <w:szCs w:val="24"/>
          <w:lang w:val="en-US"/>
        </w:rPr>
        <w:t>May,</w:t>
      </w:r>
      <w:r w:rsidRPr="3EC20903" w:rsidR="0FD3F96E">
        <w:rPr>
          <w:rFonts w:ascii="Calibri" w:hAnsi="Calibri" w:eastAsia="Calibri" w:cs="Calibri"/>
          <w:b w:val="0"/>
          <w:bCs w:val="0"/>
          <w:i w:val="0"/>
          <w:iCs w:val="0"/>
          <w:noProof w:val="0"/>
          <w:sz w:val="24"/>
          <w:szCs w:val="24"/>
          <w:lang w:val="en-US"/>
        </w:rPr>
        <w:t xml:space="preserve"> 2026).</w:t>
      </w:r>
    </w:p>
    <w:p w:rsidR="0CAC0E3A" w:rsidP="3EC20903" w:rsidRDefault="0CAC0E3A" w14:paraId="5F605F89" w14:textId="0F60DD01">
      <w:pPr>
        <w:pStyle w:val="Normal"/>
        <w:rPr>
          <w:rFonts w:ascii="Calibri" w:hAnsi="Calibri" w:eastAsia="Calibri" w:cs="Calibri"/>
          <w:b w:val="0"/>
          <w:bCs w:val="0"/>
          <w:i w:val="0"/>
          <w:iCs w:val="0"/>
          <w:noProof w:val="0"/>
          <w:sz w:val="24"/>
          <w:szCs w:val="24"/>
          <w:lang w:val="en-US"/>
        </w:rPr>
      </w:pPr>
      <w:r w:rsidRPr="3EC20903" w:rsidR="0CAC0E3A">
        <w:rPr>
          <w:rFonts w:ascii="Calibri" w:hAnsi="Calibri" w:eastAsia="Calibri" w:cs="Calibri"/>
          <w:b w:val="0"/>
          <w:bCs w:val="0"/>
          <w:i w:val="0"/>
          <w:iCs w:val="0"/>
          <w:noProof w:val="0"/>
          <w:sz w:val="24"/>
          <w:szCs w:val="24"/>
          <w:lang w:val="pl-PL"/>
        </w:rPr>
        <w:t>Figure</w:t>
      </w:r>
      <w:r w:rsidRPr="3EC20903" w:rsidR="0CAC0E3A">
        <w:rPr>
          <w:rFonts w:ascii="Calibri" w:hAnsi="Calibri" w:eastAsia="Calibri" w:cs="Calibri"/>
          <w:b w:val="0"/>
          <w:bCs w:val="0"/>
          <w:i w:val="0"/>
          <w:iCs w:val="0"/>
          <w:noProof w:val="0"/>
          <w:sz w:val="24"/>
          <w:szCs w:val="24"/>
          <w:lang w:val="pl-PL"/>
        </w:rPr>
        <w:t xml:space="preserve"> 3</w:t>
      </w:r>
      <w:r w:rsidRPr="3EC20903" w:rsidR="0FD3F96E">
        <w:rPr>
          <w:rFonts w:ascii="Calibri" w:hAnsi="Calibri" w:eastAsia="Calibri" w:cs="Calibri"/>
          <w:b w:val="0"/>
          <w:bCs w:val="0"/>
          <w:i w:val="0"/>
          <w:iCs w:val="0"/>
          <w:noProof w:val="0"/>
          <w:sz w:val="24"/>
          <w:szCs w:val="24"/>
          <w:lang w:val="pl-PL"/>
        </w:rPr>
        <w:t xml:space="preserve"> </w:t>
      </w:r>
      <w:r w:rsidRPr="3EC20903" w:rsidR="0FD3F96E">
        <w:rPr>
          <w:rFonts w:ascii="Calibri" w:hAnsi="Calibri" w:eastAsia="Calibri" w:cs="Calibri"/>
          <w:b w:val="0"/>
          <w:bCs w:val="0"/>
          <w:i w:val="0"/>
          <w:iCs w:val="0"/>
          <w:noProof w:val="0"/>
          <w:sz w:val="24"/>
          <w:szCs w:val="24"/>
          <w:lang w:val="en-US"/>
        </w:rPr>
        <w:t xml:space="preserve">Early Years Tv (2026) The expanded </w:t>
      </w:r>
      <w:r w:rsidRPr="3EC20903" w:rsidR="0FD3F96E">
        <w:rPr>
          <w:rFonts w:ascii="Calibri" w:hAnsi="Calibri" w:eastAsia="Calibri" w:cs="Calibri"/>
          <w:b w:val="0"/>
          <w:bCs w:val="0"/>
          <w:i w:val="0"/>
          <w:iCs w:val="0"/>
          <w:noProof w:val="0"/>
          <w:sz w:val="24"/>
          <w:szCs w:val="24"/>
          <w:lang w:val="en-US"/>
        </w:rPr>
        <w:t>Maslow's</w:t>
      </w:r>
      <w:r w:rsidRPr="3EC20903" w:rsidR="2ECE2860">
        <w:rPr>
          <w:rFonts w:ascii="Calibri" w:hAnsi="Calibri" w:eastAsia="Calibri" w:cs="Calibri"/>
          <w:b w:val="0"/>
          <w:bCs w:val="0"/>
          <w:i w:val="0"/>
          <w:iCs w:val="0"/>
          <w:noProof w:val="0"/>
          <w:sz w:val="24"/>
          <w:szCs w:val="24"/>
          <w:lang w:val="en-US"/>
        </w:rPr>
        <w:t xml:space="preserve"> </w:t>
      </w:r>
      <w:r w:rsidRPr="3EC20903" w:rsidR="0FD3F96E">
        <w:rPr>
          <w:rFonts w:ascii="Calibri" w:hAnsi="Calibri" w:eastAsia="Calibri" w:cs="Calibri"/>
          <w:b w:val="0"/>
          <w:bCs w:val="0"/>
          <w:i w:val="0"/>
          <w:iCs w:val="0"/>
          <w:noProof w:val="0"/>
          <w:color w:val="000000" w:themeColor="text1" w:themeTint="FF" w:themeShade="FF"/>
          <w:sz w:val="24"/>
          <w:szCs w:val="24"/>
          <w:lang w:val="en-US"/>
        </w:rPr>
        <w:t>hierarchy</w:t>
      </w:r>
      <w:r w:rsidRPr="3EC20903" w:rsidR="0FD3F96E">
        <w:rPr>
          <w:rFonts w:ascii="Calibri" w:hAnsi="Calibri" w:eastAsia="Calibri" w:cs="Calibri"/>
          <w:b w:val="0"/>
          <w:bCs w:val="0"/>
          <w:i w:val="0"/>
          <w:iCs w:val="0"/>
          <w:noProof w:val="0"/>
          <w:color w:val="000000" w:themeColor="text1" w:themeTint="FF" w:themeShade="FF"/>
          <w:sz w:val="24"/>
          <w:szCs w:val="24"/>
          <w:lang w:val="en-US"/>
        </w:rPr>
        <w:t xml:space="preserve"> of needs </w:t>
      </w:r>
      <w:hyperlink r:id="R73abd27045194917">
        <w:r w:rsidRPr="3EC20903" w:rsidR="0FD3F96E">
          <w:rPr>
            <w:rStyle w:val="Hyperlink"/>
            <w:rFonts w:ascii="Calibri" w:hAnsi="Calibri" w:eastAsia="Calibri" w:cs="Calibri"/>
            <w:b w:val="0"/>
            <w:bCs w:val="0"/>
            <w:i w:val="0"/>
            <w:iCs w:val="0"/>
            <w:noProof w:val="0"/>
            <w:color w:val="000000" w:themeColor="text1" w:themeTint="FF" w:themeShade="FF"/>
            <w:sz w:val="24"/>
            <w:szCs w:val="24"/>
            <w:lang w:val="en-US"/>
          </w:rPr>
          <w:t>https://www.earlyyears.tv/maslows-hierarchy-of-needs/</w:t>
        </w:r>
      </w:hyperlink>
      <w:r w:rsidRPr="3EC20903" w:rsidR="0FD3F96E">
        <w:rPr>
          <w:rFonts w:ascii="Calibri" w:hAnsi="Calibri" w:eastAsia="Calibri" w:cs="Calibri"/>
          <w:b w:val="0"/>
          <w:bCs w:val="0"/>
          <w:i w:val="0"/>
          <w:iCs w:val="0"/>
          <w:noProof w:val="0"/>
          <w:sz w:val="24"/>
          <w:szCs w:val="24"/>
          <w:lang w:val="en-US"/>
        </w:rPr>
        <w:t xml:space="preserve"> (Accessed 16th </w:t>
      </w:r>
      <w:r w:rsidRPr="3EC20903" w:rsidR="0FD3F96E">
        <w:rPr>
          <w:rFonts w:ascii="Calibri" w:hAnsi="Calibri" w:eastAsia="Calibri" w:cs="Calibri"/>
          <w:b w:val="0"/>
          <w:bCs w:val="0"/>
          <w:i w:val="0"/>
          <w:iCs w:val="0"/>
          <w:noProof w:val="0"/>
          <w:sz w:val="24"/>
          <w:szCs w:val="24"/>
          <w:lang w:val="en-US"/>
        </w:rPr>
        <w:t>May,</w:t>
      </w:r>
      <w:r w:rsidRPr="3EC20903" w:rsidR="0FD3F96E">
        <w:rPr>
          <w:rFonts w:ascii="Calibri" w:hAnsi="Calibri" w:eastAsia="Calibri" w:cs="Calibri"/>
          <w:b w:val="0"/>
          <w:bCs w:val="0"/>
          <w:i w:val="0"/>
          <w:iCs w:val="0"/>
          <w:noProof w:val="0"/>
          <w:sz w:val="24"/>
          <w:szCs w:val="24"/>
          <w:lang w:val="en-US"/>
        </w:rPr>
        <w:t xml:space="preserve"> 2026).</w:t>
      </w:r>
    </w:p>
    <w:p w:rsidR="3EC20903" w:rsidP="3EC20903" w:rsidRDefault="3EC20903" w14:paraId="5BC1EB11" w14:textId="788A8626">
      <w:pPr>
        <w:pStyle w:val="Normal"/>
        <w:rPr>
          <w:b w:val="0"/>
          <w:bCs w:val="0"/>
          <w:i w:val="0"/>
          <w:iCs w:val="0"/>
        </w:rPr>
      </w:pPr>
    </w:p>
    <w:p w:rsidR="3EC20903" w:rsidP="3EC20903" w:rsidRDefault="3EC20903" w14:paraId="201CF6FB" w14:textId="51431B82">
      <w:pPr>
        <w:pStyle w:val="Normal"/>
        <w:rPr>
          <w:rFonts w:ascii="Calibri" w:hAnsi="Calibri" w:eastAsia="Calibri" w:cs="Calibri"/>
          <w:b w:val="0"/>
          <w:bCs w:val="0"/>
          <w:i w:val="1"/>
          <w:iCs w:val="1"/>
          <w:noProof w:val="0"/>
          <w:color w:val="000000" w:themeColor="text1" w:themeTint="FF" w:themeShade="FF"/>
          <w:sz w:val="24"/>
          <w:szCs w:val="24"/>
          <w:lang w:val="en-US"/>
        </w:rPr>
      </w:pPr>
    </w:p>
    <w:p w:rsidR="3EC20903" w:rsidP="3EC20903" w:rsidRDefault="3EC20903" w14:paraId="66B6A7A5" w14:textId="5A4443AE">
      <w:pPr>
        <w:pStyle w:val="Normal"/>
        <w:rPr>
          <w:rFonts w:ascii="Calibri" w:hAnsi="Calibri" w:eastAsia="Calibri" w:cs="Calibri"/>
          <w:b w:val="0"/>
          <w:bCs w:val="0"/>
          <w:i w:val="1"/>
          <w:iCs w:val="1"/>
          <w:noProof w:val="0"/>
          <w:color w:val="000000" w:themeColor="text1" w:themeTint="FF" w:themeShade="FF"/>
          <w:sz w:val="19"/>
          <w:szCs w:val="19"/>
          <w:lang w:val="en-US"/>
        </w:rPr>
      </w:pPr>
    </w:p>
    <w:p w:rsidR="22882FC9" w:rsidP="22882FC9" w:rsidRDefault="22882FC9" w14:paraId="2744AFD7" w14:textId="52672ADE">
      <w:pPr>
        <w:pStyle w:val="Normal"/>
      </w:pPr>
    </w:p>
    <w:p w:rsidR="00E2153F" w:rsidP="28D97D9B" w:rsidRDefault="00E2153F" w14:paraId="77A34C52" w14:textId="1CAC685F">
      <w:pPr>
        <w:pStyle w:val="Normal"/>
        <w:spacing w:before="100" w:beforeAutospacing="on" w:after="100" w:afterAutospacing="on" w:line="240" w:lineRule="auto"/>
        <w:ind w:left="0"/>
        <w:rPr>
          <w:rFonts w:ascii="Arial" w:hAnsi="Arial" w:eastAsia="Times New Roman" w:cs="Arial"/>
          <w:b w:val="1"/>
          <w:bCs w:val="1"/>
          <w:color w:val="000000"/>
          <w:kern w:val="0"/>
          <w14:ligatures w14:val="none"/>
        </w:rPr>
      </w:pPr>
    </w:p>
    <w:p w:rsidR="00E2153F" w:rsidP="00D30D4A" w:rsidRDefault="00E2153F" w14:paraId="66BD60CB" w14:textId="77777777">
      <w:pPr>
        <w:pStyle w:val="ListParagraph"/>
        <w:spacing w:before="100" w:beforeAutospacing="1" w:after="100" w:afterAutospacing="1" w:line="240" w:lineRule="auto"/>
        <w:ind w:left="360"/>
        <w:rPr>
          <w:rFonts w:ascii="Arial" w:hAnsi="Arial" w:eastAsia="Times New Roman" w:cs="Arial"/>
          <w:b/>
          <w:bCs/>
          <w:color w:val="000000"/>
          <w:kern w:val="0"/>
          <w14:ligatures w14:val="none"/>
        </w:rPr>
      </w:pPr>
    </w:p>
    <w:p w:rsidRPr="00E2153F" w:rsidR="00E2153F" w:rsidP="18DE31F5" w:rsidRDefault="00E2153F" w14:paraId="24613F13" w14:textId="28F0B980">
      <w:pPr>
        <w:pStyle w:val="ListParagraph"/>
        <w:spacing w:before="100" w:beforeAutospacing="on" w:after="100" w:afterAutospacing="on" w:line="240" w:lineRule="auto"/>
        <w:ind w:left="360"/>
        <w:rPr>
          <w:rFonts w:ascii="Arial" w:hAnsi="Arial" w:eastAsia="Times New Roman" w:cs="Arial"/>
          <w:b w:val="1"/>
          <w:bCs w:val="1"/>
          <w:color w:val="000000"/>
          <w:kern w:val="0"/>
          <w14:ligatures w14:val="none"/>
        </w:rPr>
      </w:pPr>
    </w:p>
    <w:sectPr w:rsidRPr="00E2153F" w:rsidR="00E2153F" w:rsidSect="00DD1611">
      <w:footerReference w:type="default" r:id="rId8"/>
      <w:pgSz w:w="11906" w:h="16838" w:orient="portrait"/>
      <w:pgMar w:top="1440" w:right="567" w:bottom="1440"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B30B8" w:rsidP="009A082A" w:rsidRDefault="008B30B8" w14:paraId="3B2BD810" w14:textId="77777777">
      <w:pPr>
        <w:spacing w:after="0" w:line="240" w:lineRule="auto"/>
      </w:pPr>
      <w:r>
        <w:separator/>
      </w:r>
    </w:p>
  </w:endnote>
  <w:endnote w:type="continuationSeparator" w:id="0">
    <w:p w:rsidR="008B30B8" w:rsidP="009A082A" w:rsidRDefault="008B30B8" w14:paraId="30C5BE2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6543505"/>
      <w:docPartObj>
        <w:docPartGallery w:val="Page Numbers (Bottom of Page)"/>
        <w:docPartUnique/>
      </w:docPartObj>
    </w:sdtPr>
    <w:sdtEndPr>
      <w:rPr>
        <w:noProof/>
      </w:rPr>
    </w:sdtEndPr>
    <w:sdtContent>
      <w:p w:rsidR="00E2153F" w:rsidRDefault="00E2153F" w14:paraId="0CA7CE21" w14:textId="022DCB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E2153F" w:rsidRDefault="00E2153F" w14:paraId="7287AF9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B30B8" w:rsidP="009A082A" w:rsidRDefault="008B30B8" w14:paraId="39FF7AA5" w14:textId="77777777">
      <w:pPr>
        <w:spacing w:after="0" w:line="240" w:lineRule="auto"/>
      </w:pPr>
      <w:r>
        <w:separator/>
      </w:r>
    </w:p>
  </w:footnote>
  <w:footnote w:type="continuationSeparator" w:id="0">
    <w:p w:rsidR="008B30B8" w:rsidP="009A082A" w:rsidRDefault="008B30B8" w14:paraId="36801005"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5lJeLEBbqgqIdt" int2:id="BrEi7LCe">
      <int2:state int2:type="spell" int2:value="Rejected"/>
    </int2:textHash>
    <int2:textHash int2:hashCode="mC1G0i2Vl8MNed" int2:id="jdyrYlhY">
      <int2:state int2:type="spell" int2:value="Rejected"/>
    </int2:textHash>
    <int2:textHash int2:hashCode="aOPpN00sGtDbk0" int2:id="plOZMaao">
      <int2:state int2:type="spell" int2:value="Rejected"/>
    </int2:textHash>
    <int2:textHash int2:hashCode="rtRkee4jOjt7RX" int2:id="Bovd5Wd6">
      <int2:state int2:type="spell" int2:value="Rejected"/>
    </int2:textHash>
    <int2:textHash int2:hashCode="51f15korh7pE11" int2:id="mkQcvoMh">
      <int2:state int2:type="spell" int2:value="Rejected"/>
    </int2:textHash>
    <int2:textHash int2:hashCode="/+05HKKmyLsLIP" int2:id="qfGw6dHB">
      <int2:state int2:type="spell" int2:value="Rejected"/>
    </int2:textHash>
    <int2:textHash int2:hashCode="6WkaDc5kafyQ5m" int2:id="uOm8IeQu">
      <int2:state int2:type="spell" int2:value="Rejected"/>
    </int2:textHash>
    <int2:textHash int2:hashCode="B/FR8SYeHazPaz" int2:id="cS7iVjfm">
      <int2:state int2:type="spell" int2:value="Rejected"/>
    </int2:textHash>
    <int2:textHash int2:hashCode="fpSXd3WJFUfHOE" int2:id="f1fedUib">
      <int2:state int2:type="spell" int2:value="Rejected"/>
    </int2:textHash>
    <int2:textHash int2:hashCode="QFkGydW+auU5PK" int2:id="Udf7TsDp">
      <int2:state int2:type="spell" int2:value="Rejected"/>
    </int2:textHash>
    <int2:textHash int2:hashCode="MPehbFGjV0HSNf" int2:id="nxL9vD29">
      <int2:state int2:type="spell" int2:value="Rejected"/>
    </int2:textHash>
    <int2:textHash int2:hashCode="MUi7ZTsAEW+qgi" int2:id="Obwt6zVU">
      <int2:state int2:type="spell" int2:value="Rejected"/>
    </int2:textHash>
    <int2:textHash int2:hashCode="RwgOn1c8zJ29WU" int2:id="gu4Utjn2">
      <int2:state int2:type="spell" int2:value="Rejected"/>
    </int2:textHash>
    <int2:textHash int2:hashCode="w0mcJylzCn+Afv" int2:id="IlwQAh0R">
      <int2:state int2:type="spell" int2:value="Rejected"/>
    </int2:textHash>
    <int2:textHash int2:hashCode="f1WqiVf/egFvRx" int2:id="GaMGN8qJ">
      <int2:state int2:type="spell" int2:value="Rejected"/>
    </int2:textHash>
    <int2:textHash int2:hashCode="fpIZoFmerh2WAY" int2:id="xQb7Q6qr">
      <int2:state int2:type="spell" int2:value="Rejected"/>
    </int2:textHash>
    <int2:textHash int2:hashCode="NQ0Hap4hVOv2eL" int2:id="ay6PE1qT">
      <int2:state int2:type="spell" int2:value="Rejected"/>
    </int2:textHash>
    <int2:textHash int2:hashCode="CiuYJ+VIlp5N/h" int2:id="Tlv6IL0w">
      <int2:state int2:type="spell" int2:value="Rejected"/>
    </int2:textHash>
    <int2:textHash int2:hashCode="Misg/15vGxeaYP" int2:id="WVFRVxkg">
      <int2:state int2:type="spell" int2:value="Rejected"/>
    </int2:textHash>
    <int2:textHash int2:hashCode="yvMi8Lvtch6sSj" int2:id="ZPGEkliI">
      <int2:state int2:type="spell" int2:value="Rejected"/>
    </int2:textHash>
    <int2:textHash int2:hashCode="kioyaepz3dKZev" int2:id="tf5akNta">
      <int2:state int2:type="spell" int2:value="Rejected"/>
    </int2:textHash>
    <int2:textHash int2:hashCode="CXBsQYgJ8fTP2p" int2:id="J07YAJe5">
      <int2:state int2:type="spell" int2:value="Rejected"/>
    </int2:textHash>
    <int2:textHash int2:hashCode="cbIRYf+h5lFrzA" int2:id="aON5wh2A">
      <int2:state int2:type="spell" int2:value="Rejected"/>
    </int2:textHash>
    <int2:textHash int2:hashCode="AYlCSlpg/tMp+o" int2:id="if5P11wT">
      <int2:state int2:type="spell" int2:value="Rejected"/>
    </int2:textHash>
    <int2:textHash int2:hashCode="hos1f2kxbR6bx6" int2:id="RkysKC51">
      <int2:state int2:type="spell" int2:value="Rejected"/>
    </int2:textHash>
    <int2:textHash int2:hashCode="LqhOEO83pRjr4e" int2:id="MF39lbhN">
      <int2:state int2:type="spell" int2:value="Rejected"/>
    </int2:textHash>
    <int2:textHash int2:hashCode="vtzEDuXfMqiSui" int2:id="Gyqt67zD">
      <int2:state int2:type="spell" int2:value="Rejected"/>
    </int2:textHash>
    <int2:textHash int2:hashCode="iu/yfQblhOU9CY" int2:id="OD8YvK3T">
      <int2:state int2:type="spell" int2:value="Rejected"/>
    </int2:textHash>
    <int2:textHash int2:hashCode="2iJSSNJi0zh9vk" int2:id="K24uhPWt">
      <int2:state int2:type="spell" int2:value="Rejected"/>
    </int2:textHash>
    <int2:textHash int2:hashCode="cO9K22JDqHV/Ws" int2:id="hNjRRska">
      <int2:state int2:type="spell" int2:value="Rejected"/>
    </int2:textHash>
    <int2:textHash int2:hashCode="fLBgJ+h+fYSNhX" int2:id="OdDoPRKs">
      <int2:state int2:type="spell" int2:value="Rejected"/>
    </int2:textHash>
    <int2:textHash int2:hashCode="zGMn1aswmIOeup" int2:id="5FO5a9OX">
      <int2:state int2:type="spell" int2:value="Rejected"/>
    </int2:textHash>
    <int2:textHash int2:hashCode="kH9x8t6UMONArM" int2:id="IyMkJcEM">
      <int2:state int2:type="spell" int2:value="Rejected"/>
    </int2:textHash>
    <int2:textHash int2:hashCode="NKeWIhKr4WnJgu" int2:id="PDEScQC3">
      <int2:state int2:type="spell" int2:value="Rejected"/>
    </int2:textHash>
    <int2:textHash int2:hashCode="GDQtGz2nMlN7c/" int2:id="5IifcFYD">
      <int2:state int2:type="spell" int2:value="Rejected"/>
    </int2:textHash>
    <int2:textHash int2:hashCode="6xX40Nbu8SUY24" int2:id="FSmGJMwm">
      <int2:state int2:type="spell" int2:value="Rejected"/>
    </int2:textHash>
    <int2:textHash int2:hashCode="xejPp5tT0K8xJ0" int2:id="VBWpAR7P">
      <int2:state int2:type="spell" int2:value="Rejected"/>
    </int2:textHash>
    <int2:textHash int2:hashCode="W9zTwNTSSuPnGz" int2:id="E0xcY5bG">
      <int2:state int2:type="spell" int2:value="Rejected"/>
    </int2:textHash>
    <int2:textHash int2:hashCode="bTRP9iEX+KmO9l" int2:id="5awyM2L3">
      <int2:state int2:type="spell" int2:value="Rejected"/>
    </int2:textHash>
    <int2:textHash int2:hashCode="4nTu/3aMY5YIjs" int2:id="UIz30CKF">
      <int2:state int2:type="spell" int2:value="Rejected"/>
    </int2:textHash>
    <int2:textHash int2:hashCode="Qf/lRX0aVXwzF/" int2:id="oGOdBazM">
      <int2:state int2:type="spell" int2:value="Rejected"/>
    </int2:textHash>
    <int2:textHash int2:hashCode="9C72ISgCXH/Tj0" int2:id="6jZIKi7Q">
      <int2:state int2:type="spell" int2:value="Rejected"/>
    </int2:textHash>
    <int2:textHash int2:hashCode="rJm3vQ0PVW1o4S" int2:id="Wj3MzHls">
      <int2:state int2:type="spell" int2:value="Rejected"/>
    </int2:textHash>
    <int2:textHash int2:hashCode="yKbGJvxbRrHznh" int2:id="EpWYhV8i">
      <int2:state int2:type="spell" int2:value="Rejected"/>
    </int2:textHash>
    <int2:textHash int2:hashCode="DRF+QirmwqB0+l" int2:id="lNGqOLC5">
      <int2:state int2:type="spell" int2:value="Rejected"/>
    </int2:textHash>
    <int2:textHash int2:hashCode="dDFPwJA+t+Kcmm" int2:id="hBpLGlkb">
      <int2:state int2:type="spell" int2:value="Rejected"/>
    </int2:textHash>
    <int2:textHash int2:hashCode="Gnpt/FvJz+2PZ0" int2:id="sBydq5Ea">
      <int2:state int2:type="spell" int2:value="Rejected"/>
    </int2:textHash>
    <int2:textHash int2:hashCode="7+BTfEcx5d/0np" int2:id="kCLPJKtv">
      <int2:state int2:type="spell" int2:value="Rejected"/>
    </int2:textHash>
    <int2:textHash int2:hashCode="2NsFG74bPWqEVb" int2:id="RehVXPqT">
      <int2:state int2:type="spell" int2:value="Rejected"/>
    </int2:textHash>
    <int2:textHash int2:hashCode="6250ymz+lgWVoO" int2:id="oDuwF7vH">
      <int2:state int2:type="spell" int2:value="Rejected"/>
    </int2:textHash>
    <int2:textHash int2:hashCode="WfhqGcSy+NgOWx" int2:id="fIVdp2gm">
      <int2:state int2:type="spell" int2:value="Rejected"/>
    </int2:textHash>
    <int2:textHash int2:hashCode="cgtwDFPInZQILz" int2:id="s17pGVAN">
      <int2:state int2:type="spell" int2:value="Rejected"/>
    </int2:textHash>
    <int2:textHash int2:hashCode="daymUM6d2YqvmT" int2:id="YxB3EjMj">
      <int2:state int2:type="spell" int2:value="Rejected"/>
    </int2:textHash>
    <int2:textHash int2:hashCode="iRWGXPb8aUTdDd" int2:id="KpG1Yp59">
      <int2:state int2:type="spell" int2:value="Rejected"/>
    </int2:textHash>
    <int2:textHash int2:hashCode="LHvxt3eFm3Fkex" int2:id="W4zd0Zvn">
      <int2:state int2:type="spell" int2:value="Rejected"/>
    </int2:textHash>
    <int2:textHash int2:hashCode="K7m4AfzqctgK9K" int2:id="quEyAn5I">
      <int2:state int2:type="spell" int2:value="Rejected"/>
    </int2:textHash>
    <int2:textHash int2:hashCode="PSiuKqUELtseah" int2:id="tvVYBVVL">
      <int2:state int2:type="spell" int2:value="Rejected"/>
    </int2:textHash>
    <int2:textHash int2:hashCode="p4bCU9SYR+Q6xE" int2:id="nuyZOBmy"/>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3">
    <w:nsid w:val="3debca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a199d79"/>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9cab9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2f5224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707bc1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50ee67f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ui-serif" w:hAnsi="ui-serif"/>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4eedd7f4"/>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ui-serif" w:hAnsi="ui-serif"/>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3de924f2"/>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ui-serif" w:hAnsi="ui-serif"/>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23d9427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ui-serif" w:hAnsi="ui-serif"/>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707643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5616c5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6"/>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2">
    <w:nsid w:val="7f9bd9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d4fcc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095ff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f091d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95e9be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5f3ffc2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2337F41"/>
    <w:multiLevelType w:val="hybridMultilevel"/>
    <w:tmpl w:val="57C235D8"/>
    <w:lvl w:ilvl="0" w:tplc="239A444E">
      <w:start w:val="1"/>
      <w:numFmt w:val="bullet"/>
      <w:lvlText w:val="•"/>
      <w:lvlJc w:val="left"/>
      <w:pPr>
        <w:tabs>
          <w:tab w:val="num" w:pos="720"/>
        </w:tabs>
        <w:ind w:left="720" w:hanging="360"/>
      </w:pPr>
      <w:rPr>
        <w:rFonts w:hint="default" w:ascii="Arial" w:hAnsi="Arial"/>
      </w:rPr>
    </w:lvl>
    <w:lvl w:ilvl="1" w:tplc="F910A1F0" w:tentative="1">
      <w:start w:val="1"/>
      <w:numFmt w:val="bullet"/>
      <w:lvlText w:val="•"/>
      <w:lvlJc w:val="left"/>
      <w:pPr>
        <w:tabs>
          <w:tab w:val="num" w:pos="1440"/>
        </w:tabs>
        <w:ind w:left="1440" w:hanging="360"/>
      </w:pPr>
      <w:rPr>
        <w:rFonts w:hint="default" w:ascii="Arial" w:hAnsi="Arial"/>
      </w:rPr>
    </w:lvl>
    <w:lvl w:ilvl="2" w:tplc="07E640D0" w:tentative="1">
      <w:start w:val="1"/>
      <w:numFmt w:val="bullet"/>
      <w:lvlText w:val="•"/>
      <w:lvlJc w:val="left"/>
      <w:pPr>
        <w:tabs>
          <w:tab w:val="num" w:pos="2160"/>
        </w:tabs>
        <w:ind w:left="2160" w:hanging="360"/>
      </w:pPr>
      <w:rPr>
        <w:rFonts w:hint="default" w:ascii="Arial" w:hAnsi="Arial"/>
      </w:rPr>
    </w:lvl>
    <w:lvl w:ilvl="3" w:tplc="B8F07A4A" w:tentative="1">
      <w:start w:val="1"/>
      <w:numFmt w:val="bullet"/>
      <w:lvlText w:val="•"/>
      <w:lvlJc w:val="left"/>
      <w:pPr>
        <w:tabs>
          <w:tab w:val="num" w:pos="2880"/>
        </w:tabs>
        <w:ind w:left="2880" w:hanging="360"/>
      </w:pPr>
      <w:rPr>
        <w:rFonts w:hint="default" w:ascii="Arial" w:hAnsi="Arial"/>
      </w:rPr>
    </w:lvl>
    <w:lvl w:ilvl="4" w:tplc="D7D0C5D0" w:tentative="1">
      <w:start w:val="1"/>
      <w:numFmt w:val="bullet"/>
      <w:lvlText w:val="•"/>
      <w:lvlJc w:val="left"/>
      <w:pPr>
        <w:tabs>
          <w:tab w:val="num" w:pos="3600"/>
        </w:tabs>
        <w:ind w:left="3600" w:hanging="360"/>
      </w:pPr>
      <w:rPr>
        <w:rFonts w:hint="default" w:ascii="Arial" w:hAnsi="Arial"/>
      </w:rPr>
    </w:lvl>
    <w:lvl w:ilvl="5" w:tplc="587E45CE" w:tentative="1">
      <w:start w:val="1"/>
      <w:numFmt w:val="bullet"/>
      <w:lvlText w:val="•"/>
      <w:lvlJc w:val="left"/>
      <w:pPr>
        <w:tabs>
          <w:tab w:val="num" w:pos="4320"/>
        </w:tabs>
        <w:ind w:left="4320" w:hanging="360"/>
      </w:pPr>
      <w:rPr>
        <w:rFonts w:hint="default" w:ascii="Arial" w:hAnsi="Arial"/>
      </w:rPr>
    </w:lvl>
    <w:lvl w:ilvl="6" w:tplc="6184A2C2" w:tentative="1">
      <w:start w:val="1"/>
      <w:numFmt w:val="bullet"/>
      <w:lvlText w:val="•"/>
      <w:lvlJc w:val="left"/>
      <w:pPr>
        <w:tabs>
          <w:tab w:val="num" w:pos="5040"/>
        </w:tabs>
        <w:ind w:left="5040" w:hanging="360"/>
      </w:pPr>
      <w:rPr>
        <w:rFonts w:hint="default" w:ascii="Arial" w:hAnsi="Arial"/>
      </w:rPr>
    </w:lvl>
    <w:lvl w:ilvl="7" w:tplc="9C8660DC" w:tentative="1">
      <w:start w:val="1"/>
      <w:numFmt w:val="bullet"/>
      <w:lvlText w:val="•"/>
      <w:lvlJc w:val="left"/>
      <w:pPr>
        <w:tabs>
          <w:tab w:val="num" w:pos="5760"/>
        </w:tabs>
        <w:ind w:left="5760" w:hanging="360"/>
      </w:pPr>
      <w:rPr>
        <w:rFonts w:hint="default" w:ascii="Arial" w:hAnsi="Arial"/>
      </w:rPr>
    </w:lvl>
    <w:lvl w:ilvl="8" w:tplc="41166DB4" w:tentative="1">
      <w:start w:val="1"/>
      <w:numFmt w:val="bullet"/>
      <w:lvlText w:val="•"/>
      <w:lvlJc w:val="left"/>
      <w:pPr>
        <w:tabs>
          <w:tab w:val="num" w:pos="6480"/>
        </w:tabs>
        <w:ind w:left="6480" w:hanging="360"/>
      </w:pPr>
      <w:rPr>
        <w:rFonts w:hint="default" w:ascii="Arial" w:hAnsi="Arial"/>
      </w:rPr>
    </w:lvl>
  </w:abstractNum>
  <w:abstractNum w:abstractNumId="1" w15:restartNumberingAfterBreak="0">
    <w:nsid w:val="09250AA6"/>
    <w:multiLevelType w:val="hybridMultilevel"/>
    <w:tmpl w:val="46BAB7C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9F51AC7"/>
    <w:multiLevelType w:val="hybridMultilevel"/>
    <w:tmpl w:val="EED0540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10A255B2"/>
    <w:multiLevelType w:val="hybridMultilevel"/>
    <w:tmpl w:val="A00EE604"/>
    <w:lvl w:ilvl="0" w:tplc="B59CA3F6">
      <w:start w:val="1"/>
      <w:numFmt w:val="bullet"/>
      <w:lvlText w:val="•"/>
      <w:lvlJc w:val="left"/>
      <w:pPr>
        <w:tabs>
          <w:tab w:val="num" w:pos="720"/>
        </w:tabs>
        <w:ind w:left="720" w:hanging="360"/>
      </w:pPr>
      <w:rPr>
        <w:rFonts w:hint="default" w:ascii="Arial" w:hAnsi="Arial"/>
      </w:rPr>
    </w:lvl>
    <w:lvl w:ilvl="1" w:tplc="C3BA5E1C" w:tentative="1">
      <w:start w:val="1"/>
      <w:numFmt w:val="bullet"/>
      <w:lvlText w:val="•"/>
      <w:lvlJc w:val="left"/>
      <w:pPr>
        <w:tabs>
          <w:tab w:val="num" w:pos="1440"/>
        </w:tabs>
        <w:ind w:left="1440" w:hanging="360"/>
      </w:pPr>
      <w:rPr>
        <w:rFonts w:hint="default" w:ascii="Arial" w:hAnsi="Arial"/>
      </w:rPr>
    </w:lvl>
    <w:lvl w:ilvl="2" w:tplc="DBF4D558" w:tentative="1">
      <w:start w:val="1"/>
      <w:numFmt w:val="bullet"/>
      <w:lvlText w:val="•"/>
      <w:lvlJc w:val="left"/>
      <w:pPr>
        <w:tabs>
          <w:tab w:val="num" w:pos="2160"/>
        </w:tabs>
        <w:ind w:left="2160" w:hanging="360"/>
      </w:pPr>
      <w:rPr>
        <w:rFonts w:hint="default" w:ascii="Arial" w:hAnsi="Arial"/>
      </w:rPr>
    </w:lvl>
    <w:lvl w:ilvl="3" w:tplc="175097DE" w:tentative="1">
      <w:start w:val="1"/>
      <w:numFmt w:val="bullet"/>
      <w:lvlText w:val="•"/>
      <w:lvlJc w:val="left"/>
      <w:pPr>
        <w:tabs>
          <w:tab w:val="num" w:pos="2880"/>
        </w:tabs>
        <w:ind w:left="2880" w:hanging="360"/>
      </w:pPr>
      <w:rPr>
        <w:rFonts w:hint="default" w:ascii="Arial" w:hAnsi="Arial"/>
      </w:rPr>
    </w:lvl>
    <w:lvl w:ilvl="4" w:tplc="B18CC9A4" w:tentative="1">
      <w:start w:val="1"/>
      <w:numFmt w:val="bullet"/>
      <w:lvlText w:val="•"/>
      <w:lvlJc w:val="left"/>
      <w:pPr>
        <w:tabs>
          <w:tab w:val="num" w:pos="3600"/>
        </w:tabs>
        <w:ind w:left="3600" w:hanging="360"/>
      </w:pPr>
      <w:rPr>
        <w:rFonts w:hint="default" w:ascii="Arial" w:hAnsi="Arial"/>
      </w:rPr>
    </w:lvl>
    <w:lvl w:ilvl="5" w:tplc="5246BBBC" w:tentative="1">
      <w:start w:val="1"/>
      <w:numFmt w:val="bullet"/>
      <w:lvlText w:val="•"/>
      <w:lvlJc w:val="left"/>
      <w:pPr>
        <w:tabs>
          <w:tab w:val="num" w:pos="4320"/>
        </w:tabs>
        <w:ind w:left="4320" w:hanging="360"/>
      </w:pPr>
      <w:rPr>
        <w:rFonts w:hint="default" w:ascii="Arial" w:hAnsi="Arial"/>
      </w:rPr>
    </w:lvl>
    <w:lvl w:ilvl="6" w:tplc="C82E1E30" w:tentative="1">
      <w:start w:val="1"/>
      <w:numFmt w:val="bullet"/>
      <w:lvlText w:val="•"/>
      <w:lvlJc w:val="left"/>
      <w:pPr>
        <w:tabs>
          <w:tab w:val="num" w:pos="5040"/>
        </w:tabs>
        <w:ind w:left="5040" w:hanging="360"/>
      </w:pPr>
      <w:rPr>
        <w:rFonts w:hint="default" w:ascii="Arial" w:hAnsi="Arial"/>
      </w:rPr>
    </w:lvl>
    <w:lvl w:ilvl="7" w:tplc="6298F8F8" w:tentative="1">
      <w:start w:val="1"/>
      <w:numFmt w:val="bullet"/>
      <w:lvlText w:val="•"/>
      <w:lvlJc w:val="left"/>
      <w:pPr>
        <w:tabs>
          <w:tab w:val="num" w:pos="5760"/>
        </w:tabs>
        <w:ind w:left="5760" w:hanging="360"/>
      </w:pPr>
      <w:rPr>
        <w:rFonts w:hint="default" w:ascii="Arial" w:hAnsi="Arial"/>
      </w:rPr>
    </w:lvl>
    <w:lvl w:ilvl="8" w:tplc="E06E6C66" w:tentative="1">
      <w:start w:val="1"/>
      <w:numFmt w:val="bullet"/>
      <w:lvlText w:val="•"/>
      <w:lvlJc w:val="left"/>
      <w:pPr>
        <w:tabs>
          <w:tab w:val="num" w:pos="6480"/>
        </w:tabs>
        <w:ind w:left="6480" w:hanging="360"/>
      </w:pPr>
      <w:rPr>
        <w:rFonts w:hint="default" w:ascii="Arial" w:hAnsi="Arial"/>
      </w:rPr>
    </w:lvl>
  </w:abstractNum>
  <w:abstractNum w:abstractNumId="4" w15:restartNumberingAfterBreak="0">
    <w:nsid w:val="1EFF656A"/>
    <w:multiLevelType w:val="hybridMultilevel"/>
    <w:tmpl w:val="864EFF60"/>
    <w:lvl w:ilvl="0" w:tplc="83C21B06">
      <w:start w:val="1"/>
      <w:numFmt w:val="bullet"/>
      <w:lvlText w:val="•"/>
      <w:lvlJc w:val="left"/>
      <w:pPr>
        <w:tabs>
          <w:tab w:val="num" w:pos="720"/>
        </w:tabs>
        <w:ind w:left="720" w:hanging="360"/>
      </w:pPr>
      <w:rPr>
        <w:rFonts w:hint="default" w:ascii="Arial" w:hAnsi="Arial"/>
      </w:rPr>
    </w:lvl>
    <w:lvl w:ilvl="1" w:tplc="2A4879AA" w:tentative="1">
      <w:start w:val="1"/>
      <w:numFmt w:val="bullet"/>
      <w:lvlText w:val="•"/>
      <w:lvlJc w:val="left"/>
      <w:pPr>
        <w:tabs>
          <w:tab w:val="num" w:pos="1440"/>
        </w:tabs>
        <w:ind w:left="1440" w:hanging="360"/>
      </w:pPr>
      <w:rPr>
        <w:rFonts w:hint="default" w:ascii="Arial" w:hAnsi="Arial"/>
      </w:rPr>
    </w:lvl>
    <w:lvl w:ilvl="2" w:tplc="D9CE3992" w:tentative="1">
      <w:start w:val="1"/>
      <w:numFmt w:val="bullet"/>
      <w:lvlText w:val="•"/>
      <w:lvlJc w:val="left"/>
      <w:pPr>
        <w:tabs>
          <w:tab w:val="num" w:pos="2160"/>
        </w:tabs>
        <w:ind w:left="2160" w:hanging="360"/>
      </w:pPr>
      <w:rPr>
        <w:rFonts w:hint="default" w:ascii="Arial" w:hAnsi="Arial"/>
      </w:rPr>
    </w:lvl>
    <w:lvl w:ilvl="3" w:tplc="DF682D9A" w:tentative="1">
      <w:start w:val="1"/>
      <w:numFmt w:val="bullet"/>
      <w:lvlText w:val="•"/>
      <w:lvlJc w:val="left"/>
      <w:pPr>
        <w:tabs>
          <w:tab w:val="num" w:pos="2880"/>
        </w:tabs>
        <w:ind w:left="2880" w:hanging="360"/>
      </w:pPr>
      <w:rPr>
        <w:rFonts w:hint="default" w:ascii="Arial" w:hAnsi="Arial"/>
      </w:rPr>
    </w:lvl>
    <w:lvl w:ilvl="4" w:tplc="FD622DC2" w:tentative="1">
      <w:start w:val="1"/>
      <w:numFmt w:val="bullet"/>
      <w:lvlText w:val="•"/>
      <w:lvlJc w:val="left"/>
      <w:pPr>
        <w:tabs>
          <w:tab w:val="num" w:pos="3600"/>
        </w:tabs>
        <w:ind w:left="3600" w:hanging="360"/>
      </w:pPr>
      <w:rPr>
        <w:rFonts w:hint="default" w:ascii="Arial" w:hAnsi="Arial"/>
      </w:rPr>
    </w:lvl>
    <w:lvl w:ilvl="5" w:tplc="B7E0932A" w:tentative="1">
      <w:start w:val="1"/>
      <w:numFmt w:val="bullet"/>
      <w:lvlText w:val="•"/>
      <w:lvlJc w:val="left"/>
      <w:pPr>
        <w:tabs>
          <w:tab w:val="num" w:pos="4320"/>
        </w:tabs>
        <w:ind w:left="4320" w:hanging="360"/>
      </w:pPr>
      <w:rPr>
        <w:rFonts w:hint="default" w:ascii="Arial" w:hAnsi="Arial"/>
      </w:rPr>
    </w:lvl>
    <w:lvl w:ilvl="6" w:tplc="2646BC3E" w:tentative="1">
      <w:start w:val="1"/>
      <w:numFmt w:val="bullet"/>
      <w:lvlText w:val="•"/>
      <w:lvlJc w:val="left"/>
      <w:pPr>
        <w:tabs>
          <w:tab w:val="num" w:pos="5040"/>
        </w:tabs>
        <w:ind w:left="5040" w:hanging="360"/>
      </w:pPr>
      <w:rPr>
        <w:rFonts w:hint="default" w:ascii="Arial" w:hAnsi="Arial"/>
      </w:rPr>
    </w:lvl>
    <w:lvl w:ilvl="7" w:tplc="41F0F02E" w:tentative="1">
      <w:start w:val="1"/>
      <w:numFmt w:val="bullet"/>
      <w:lvlText w:val="•"/>
      <w:lvlJc w:val="left"/>
      <w:pPr>
        <w:tabs>
          <w:tab w:val="num" w:pos="5760"/>
        </w:tabs>
        <w:ind w:left="5760" w:hanging="360"/>
      </w:pPr>
      <w:rPr>
        <w:rFonts w:hint="default" w:ascii="Arial" w:hAnsi="Arial"/>
      </w:rPr>
    </w:lvl>
    <w:lvl w:ilvl="8" w:tplc="CE5A0B54" w:tentative="1">
      <w:start w:val="1"/>
      <w:numFmt w:val="bullet"/>
      <w:lvlText w:val="•"/>
      <w:lvlJc w:val="left"/>
      <w:pPr>
        <w:tabs>
          <w:tab w:val="num" w:pos="6480"/>
        </w:tabs>
        <w:ind w:left="6480" w:hanging="360"/>
      </w:pPr>
      <w:rPr>
        <w:rFonts w:hint="default" w:ascii="Arial" w:hAnsi="Arial"/>
      </w:rPr>
    </w:lvl>
  </w:abstractNum>
  <w:abstractNum w:abstractNumId="5" w15:restartNumberingAfterBreak="0">
    <w:nsid w:val="2927009B"/>
    <w:multiLevelType w:val="hybridMultilevel"/>
    <w:tmpl w:val="AE2AEE92"/>
    <w:lvl w:ilvl="0" w:tplc="E022091C">
      <w:start w:val="1"/>
      <w:numFmt w:val="bullet"/>
      <w:lvlText w:val="•"/>
      <w:lvlJc w:val="left"/>
      <w:pPr>
        <w:tabs>
          <w:tab w:val="num" w:pos="360"/>
        </w:tabs>
        <w:ind w:left="360" w:hanging="360"/>
      </w:pPr>
      <w:rPr>
        <w:rFonts w:hint="default" w:ascii="Arial" w:hAnsi="Arial"/>
      </w:rPr>
    </w:lvl>
    <w:lvl w:ilvl="1" w:tplc="EC983EBA" w:tentative="1">
      <w:start w:val="1"/>
      <w:numFmt w:val="bullet"/>
      <w:lvlText w:val="•"/>
      <w:lvlJc w:val="left"/>
      <w:pPr>
        <w:tabs>
          <w:tab w:val="num" w:pos="1080"/>
        </w:tabs>
        <w:ind w:left="1080" w:hanging="360"/>
      </w:pPr>
      <w:rPr>
        <w:rFonts w:hint="default" w:ascii="Arial" w:hAnsi="Arial"/>
      </w:rPr>
    </w:lvl>
    <w:lvl w:ilvl="2" w:tplc="E23A5220" w:tentative="1">
      <w:start w:val="1"/>
      <w:numFmt w:val="bullet"/>
      <w:lvlText w:val="•"/>
      <w:lvlJc w:val="left"/>
      <w:pPr>
        <w:tabs>
          <w:tab w:val="num" w:pos="1800"/>
        </w:tabs>
        <w:ind w:left="1800" w:hanging="360"/>
      </w:pPr>
      <w:rPr>
        <w:rFonts w:hint="default" w:ascii="Arial" w:hAnsi="Arial"/>
      </w:rPr>
    </w:lvl>
    <w:lvl w:ilvl="3" w:tplc="E4E47AA6" w:tentative="1">
      <w:start w:val="1"/>
      <w:numFmt w:val="bullet"/>
      <w:lvlText w:val="•"/>
      <w:lvlJc w:val="left"/>
      <w:pPr>
        <w:tabs>
          <w:tab w:val="num" w:pos="2520"/>
        </w:tabs>
        <w:ind w:left="2520" w:hanging="360"/>
      </w:pPr>
      <w:rPr>
        <w:rFonts w:hint="default" w:ascii="Arial" w:hAnsi="Arial"/>
      </w:rPr>
    </w:lvl>
    <w:lvl w:ilvl="4" w:tplc="BDD4F37A" w:tentative="1">
      <w:start w:val="1"/>
      <w:numFmt w:val="bullet"/>
      <w:lvlText w:val="•"/>
      <w:lvlJc w:val="left"/>
      <w:pPr>
        <w:tabs>
          <w:tab w:val="num" w:pos="3240"/>
        </w:tabs>
        <w:ind w:left="3240" w:hanging="360"/>
      </w:pPr>
      <w:rPr>
        <w:rFonts w:hint="default" w:ascii="Arial" w:hAnsi="Arial"/>
      </w:rPr>
    </w:lvl>
    <w:lvl w:ilvl="5" w:tplc="4F1C401A" w:tentative="1">
      <w:start w:val="1"/>
      <w:numFmt w:val="bullet"/>
      <w:lvlText w:val="•"/>
      <w:lvlJc w:val="left"/>
      <w:pPr>
        <w:tabs>
          <w:tab w:val="num" w:pos="3960"/>
        </w:tabs>
        <w:ind w:left="3960" w:hanging="360"/>
      </w:pPr>
      <w:rPr>
        <w:rFonts w:hint="default" w:ascii="Arial" w:hAnsi="Arial"/>
      </w:rPr>
    </w:lvl>
    <w:lvl w:ilvl="6" w:tplc="890C3A54" w:tentative="1">
      <w:start w:val="1"/>
      <w:numFmt w:val="bullet"/>
      <w:lvlText w:val="•"/>
      <w:lvlJc w:val="left"/>
      <w:pPr>
        <w:tabs>
          <w:tab w:val="num" w:pos="4680"/>
        </w:tabs>
        <w:ind w:left="4680" w:hanging="360"/>
      </w:pPr>
      <w:rPr>
        <w:rFonts w:hint="default" w:ascii="Arial" w:hAnsi="Arial"/>
      </w:rPr>
    </w:lvl>
    <w:lvl w:ilvl="7" w:tplc="14DEC524" w:tentative="1">
      <w:start w:val="1"/>
      <w:numFmt w:val="bullet"/>
      <w:lvlText w:val="•"/>
      <w:lvlJc w:val="left"/>
      <w:pPr>
        <w:tabs>
          <w:tab w:val="num" w:pos="5400"/>
        </w:tabs>
        <w:ind w:left="5400" w:hanging="360"/>
      </w:pPr>
      <w:rPr>
        <w:rFonts w:hint="default" w:ascii="Arial" w:hAnsi="Arial"/>
      </w:rPr>
    </w:lvl>
    <w:lvl w:ilvl="8" w:tplc="68366DCE" w:tentative="1">
      <w:start w:val="1"/>
      <w:numFmt w:val="bullet"/>
      <w:lvlText w:val="•"/>
      <w:lvlJc w:val="left"/>
      <w:pPr>
        <w:tabs>
          <w:tab w:val="num" w:pos="6120"/>
        </w:tabs>
        <w:ind w:left="6120" w:hanging="360"/>
      </w:pPr>
      <w:rPr>
        <w:rFonts w:hint="default" w:ascii="Arial" w:hAnsi="Arial"/>
      </w:rPr>
    </w:lvl>
  </w:abstractNum>
  <w:abstractNum w:abstractNumId="6" w15:restartNumberingAfterBreak="0">
    <w:nsid w:val="3356386E"/>
    <w:multiLevelType w:val="hybridMultilevel"/>
    <w:tmpl w:val="1B4A70C0"/>
    <w:lvl w:ilvl="0" w:tplc="CE6CA792">
      <w:start w:val="1"/>
      <w:numFmt w:val="bullet"/>
      <w:lvlText w:val="•"/>
      <w:lvlJc w:val="left"/>
      <w:pPr>
        <w:tabs>
          <w:tab w:val="num" w:pos="720"/>
        </w:tabs>
        <w:ind w:left="720" w:hanging="360"/>
      </w:pPr>
      <w:rPr>
        <w:rFonts w:hint="default" w:ascii="Arial" w:hAnsi="Arial"/>
      </w:rPr>
    </w:lvl>
    <w:lvl w:ilvl="1" w:tplc="2D72D536" w:tentative="1">
      <w:start w:val="1"/>
      <w:numFmt w:val="bullet"/>
      <w:lvlText w:val="•"/>
      <w:lvlJc w:val="left"/>
      <w:pPr>
        <w:tabs>
          <w:tab w:val="num" w:pos="1440"/>
        </w:tabs>
        <w:ind w:left="1440" w:hanging="360"/>
      </w:pPr>
      <w:rPr>
        <w:rFonts w:hint="default" w:ascii="Arial" w:hAnsi="Arial"/>
      </w:rPr>
    </w:lvl>
    <w:lvl w:ilvl="2" w:tplc="1F9E7888" w:tentative="1">
      <w:start w:val="1"/>
      <w:numFmt w:val="bullet"/>
      <w:lvlText w:val="•"/>
      <w:lvlJc w:val="left"/>
      <w:pPr>
        <w:tabs>
          <w:tab w:val="num" w:pos="2160"/>
        </w:tabs>
        <w:ind w:left="2160" w:hanging="360"/>
      </w:pPr>
      <w:rPr>
        <w:rFonts w:hint="default" w:ascii="Arial" w:hAnsi="Arial"/>
      </w:rPr>
    </w:lvl>
    <w:lvl w:ilvl="3" w:tplc="6214EE00" w:tentative="1">
      <w:start w:val="1"/>
      <w:numFmt w:val="bullet"/>
      <w:lvlText w:val="•"/>
      <w:lvlJc w:val="left"/>
      <w:pPr>
        <w:tabs>
          <w:tab w:val="num" w:pos="2880"/>
        </w:tabs>
        <w:ind w:left="2880" w:hanging="360"/>
      </w:pPr>
      <w:rPr>
        <w:rFonts w:hint="default" w:ascii="Arial" w:hAnsi="Arial"/>
      </w:rPr>
    </w:lvl>
    <w:lvl w:ilvl="4" w:tplc="23782FA8" w:tentative="1">
      <w:start w:val="1"/>
      <w:numFmt w:val="bullet"/>
      <w:lvlText w:val="•"/>
      <w:lvlJc w:val="left"/>
      <w:pPr>
        <w:tabs>
          <w:tab w:val="num" w:pos="3600"/>
        </w:tabs>
        <w:ind w:left="3600" w:hanging="360"/>
      </w:pPr>
      <w:rPr>
        <w:rFonts w:hint="default" w:ascii="Arial" w:hAnsi="Arial"/>
      </w:rPr>
    </w:lvl>
    <w:lvl w:ilvl="5" w:tplc="8BF251C0" w:tentative="1">
      <w:start w:val="1"/>
      <w:numFmt w:val="bullet"/>
      <w:lvlText w:val="•"/>
      <w:lvlJc w:val="left"/>
      <w:pPr>
        <w:tabs>
          <w:tab w:val="num" w:pos="4320"/>
        </w:tabs>
        <w:ind w:left="4320" w:hanging="360"/>
      </w:pPr>
      <w:rPr>
        <w:rFonts w:hint="default" w:ascii="Arial" w:hAnsi="Arial"/>
      </w:rPr>
    </w:lvl>
    <w:lvl w:ilvl="6" w:tplc="9030FA84" w:tentative="1">
      <w:start w:val="1"/>
      <w:numFmt w:val="bullet"/>
      <w:lvlText w:val="•"/>
      <w:lvlJc w:val="left"/>
      <w:pPr>
        <w:tabs>
          <w:tab w:val="num" w:pos="5040"/>
        </w:tabs>
        <w:ind w:left="5040" w:hanging="360"/>
      </w:pPr>
      <w:rPr>
        <w:rFonts w:hint="default" w:ascii="Arial" w:hAnsi="Arial"/>
      </w:rPr>
    </w:lvl>
    <w:lvl w:ilvl="7" w:tplc="37369BE8" w:tentative="1">
      <w:start w:val="1"/>
      <w:numFmt w:val="bullet"/>
      <w:lvlText w:val="•"/>
      <w:lvlJc w:val="left"/>
      <w:pPr>
        <w:tabs>
          <w:tab w:val="num" w:pos="5760"/>
        </w:tabs>
        <w:ind w:left="5760" w:hanging="360"/>
      </w:pPr>
      <w:rPr>
        <w:rFonts w:hint="default" w:ascii="Arial" w:hAnsi="Arial"/>
      </w:rPr>
    </w:lvl>
    <w:lvl w:ilvl="8" w:tplc="9BCC593E" w:tentative="1">
      <w:start w:val="1"/>
      <w:numFmt w:val="bullet"/>
      <w:lvlText w:val="•"/>
      <w:lvlJc w:val="left"/>
      <w:pPr>
        <w:tabs>
          <w:tab w:val="num" w:pos="6480"/>
        </w:tabs>
        <w:ind w:left="6480" w:hanging="360"/>
      </w:pPr>
      <w:rPr>
        <w:rFonts w:hint="default" w:ascii="Arial" w:hAnsi="Arial"/>
      </w:rPr>
    </w:lvl>
  </w:abstractNum>
  <w:abstractNum w:abstractNumId="7" w15:restartNumberingAfterBreak="0">
    <w:nsid w:val="36DB3938"/>
    <w:multiLevelType w:val="multilevel"/>
    <w:tmpl w:val="B0FC560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4327A4F"/>
    <w:multiLevelType w:val="hybridMultilevel"/>
    <w:tmpl w:val="D9CC2332"/>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9" w15:restartNumberingAfterBreak="0">
    <w:nsid w:val="4561578B"/>
    <w:multiLevelType w:val="hybridMultilevel"/>
    <w:tmpl w:val="650AA4FC"/>
    <w:lvl w:ilvl="0" w:tplc="D8A003F0">
      <w:start w:val="1"/>
      <w:numFmt w:val="bullet"/>
      <w:lvlText w:val="•"/>
      <w:lvlJc w:val="left"/>
      <w:pPr>
        <w:tabs>
          <w:tab w:val="num" w:pos="360"/>
        </w:tabs>
        <w:ind w:left="360" w:hanging="360"/>
      </w:pPr>
      <w:rPr>
        <w:rFonts w:hint="default" w:ascii="Arial" w:hAnsi="Arial"/>
      </w:rPr>
    </w:lvl>
    <w:lvl w:ilvl="1" w:tplc="817CD09C" w:tentative="1">
      <w:start w:val="1"/>
      <w:numFmt w:val="bullet"/>
      <w:lvlText w:val="•"/>
      <w:lvlJc w:val="left"/>
      <w:pPr>
        <w:tabs>
          <w:tab w:val="num" w:pos="1080"/>
        </w:tabs>
        <w:ind w:left="1080" w:hanging="360"/>
      </w:pPr>
      <w:rPr>
        <w:rFonts w:hint="default" w:ascii="Arial" w:hAnsi="Arial"/>
      </w:rPr>
    </w:lvl>
    <w:lvl w:ilvl="2" w:tplc="853CAD04" w:tentative="1">
      <w:start w:val="1"/>
      <w:numFmt w:val="bullet"/>
      <w:lvlText w:val="•"/>
      <w:lvlJc w:val="left"/>
      <w:pPr>
        <w:tabs>
          <w:tab w:val="num" w:pos="1800"/>
        </w:tabs>
        <w:ind w:left="1800" w:hanging="360"/>
      </w:pPr>
      <w:rPr>
        <w:rFonts w:hint="default" w:ascii="Arial" w:hAnsi="Arial"/>
      </w:rPr>
    </w:lvl>
    <w:lvl w:ilvl="3" w:tplc="0E481D0C" w:tentative="1">
      <w:start w:val="1"/>
      <w:numFmt w:val="bullet"/>
      <w:lvlText w:val="•"/>
      <w:lvlJc w:val="left"/>
      <w:pPr>
        <w:tabs>
          <w:tab w:val="num" w:pos="2520"/>
        </w:tabs>
        <w:ind w:left="2520" w:hanging="360"/>
      </w:pPr>
      <w:rPr>
        <w:rFonts w:hint="default" w:ascii="Arial" w:hAnsi="Arial"/>
      </w:rPr>
    </w:lvl>
    <w:lvl w:ilvl="4" w:tplc="BD54CA16" w:tentative="1">
      <w:start w:val="1"/>
      <w:numFmt w:val="bullet"/>
      <w:lvlText w:val="•"/>
      <w:lvlJc w:val="left"/>
      <w:pPr>
        <w:tabs>
          <w:tab w:val="num" w:pos="3240"/>
        </w:tabs>
        <w:ind w:left="3240" w:hanging="360"/>
      </w:pPr>
      <w:rPr>
        <w:rFonts w:hint="default" w:ascii="Arial" w:hAnsi="Arial"/>
      </w:rPr>
    </w:lvl>
    <w:lvl w:ilvl="5" w:tplc="22325B52" w:tentative="1">
      <w:start w:val="1"/>
      <w:numFmt w:val="bullet"/>
      <w:lvlText w:val="•"/>
      <w:lvlJc w:val="left"/>
      <w:pPr>
        <w:tabs>
          <w:tab w:val="num" w:pos="3960"/>
        </w:tabs>
        <w:ind w:left="3960" w:hanging="360"/>
      </w:pPr>
      <w:rPr>
        <w:rFonts w:hint="default" w:ascii="Arial" w:hAnsi="Arial"/>
      </w:rPr>
    </w:lvl>
    <w:lvl w:ilvl="6" w:tplc="CD9C92F6" w:tentative="1">
      <w:start w:val="1"/>
      <w:numFmt w:val="bullet"/>
      <w:lvlText w:val="•"/>
      <w:lvlJc w:val="left"/>
      <w:pPr>
        <w:tabs>
          <w:tab w:val="num" w:pos="4680"/>
        </w:tabs>
        <w:ind w:left="4680" w:hanging="360"/>
      </w:pPr>
      <w:rPr>
        <w:rFonts w:hint="default" w:ascii="Arial" w:hAnsi="Arial"/>
      </w:rPr>
    </w:lvl>
    <w:lvl w:ilvl="7" w:tplc="69E60AAC" w:tentative="1">
      <w:start w:val="1"/>
      <w:numFmt w:val="bullet"/>
      <w:lvlText w:val="•"/>
      <w:lvlJc w:val="left"/>
      <w:pPr>
        <w:tabs>
          <w:tab w:val="num" w:pos="5400"/>
        </w:tabs>
        <w:ind w:left="5400" w:hanging="360"/>
      </w:pPr>
      <w:rPr>
        <w:rFonts w:hint="default" w:ascii="Arial" w:hAnsi="Arial"/>
      </w:rPr>
    </w:lvl>
    <w:lvl w:ilvl="8" w:tplc="B6CAF426" w:tentative="1">
      <w:start w:val="1"/>
      <w:numFmt w:val="bullet"/>
      <w:lvlText w:val="•"/>
      <w:lvlJc w:val="left"/>
      <w:pPr>
        <w:tabs>
          <w:tab w:val="num" w:pos="6120"/>
        </w:tabs>
        <w:ind w:left="6120" w:hanging="360"/>
      </w:pPr>
      <w:rPr>
        <w:rFonts w:hint="default" w:ascii="Arial" w:hAnsi="Arial"/>
      </w:rPr>
    </w:lvl>
  </w:abstractNum>
  <w:abstractNum w:abstractNumId="10" w15:restartNumberingAfterBreak="0">
    <w:nsid w:val="496145DE"/>
    <w:multiLevelType w:val="multilevel"/>
    <w:tmpl w:val="2A86C54E"/>
    <w:lvl w:ilvl="0">
      <w:start w:val="1"/>
      <w:numFmt w:val="decimal"/>
      <w:lvlText w:val="%1."/>
      <w:lvlJc w:val="left"/>
      <w:pPr>
        <w:ind w:left="720" w:hanging="360"/>
      </w:pPr>
      <w:rPr/>
    </w:lvl>
    <w:lvl w:ilvl="1">
      <w:start w:val="1"/>
      <w:numFmt w:val="decimal"/>
      <w:lvlText w:val="%1.%2."/>
      <w:lvlJc w:val="left"/>
      <w:pPr>
        <w:ind w:left="1440" w:hanging="360"/>
      </w:pPr>
      <w:rPr/>
    </w:lvl>
    <w:lvl w:ilvl="2" w:tentative="1">
      <w:start w:val="1"/>
      <w:numFmt w:val="decimal"/>
      <w:lvlText w:val="%1.%2.%3."/>
      <w:lvlJc w:val="left"/>
      <w:pPr>
        <w:ind w:left="2160" w:hanging="180"/>
      </w:pPr>
    </w:lvl>
    <w:lvl w:ilvl="3" w:tentative="1">
      <w:start w:val="1"/>
      <w:numFmt w:val="decimal"/>
      <w:lvlText w:val="%1.%2.%3.%4."/>
      <w:lvlJc w:val="left"/>
      <w:pPr>
        <w:ind w:left="2880" w:hanging="360"/>
      </w:pPr>
    </w:lvl>
    <w:lvl w:ilvl="4" w:tentative="1">
      <w:start w:val="1"/>
      <w:numFmt w:val="decimal"/>
      <w:lvlText w:val="%1.%2.%3.%4.%5."/>
      <w:lvlJc w:val="left"/>
      <w:pPr>
        <w:ind w:left="3600" w:hanging="360"/>
      </w:pPr>
    </w:lvl>
    <w:lvl w:ilvl="5" w:tentative="1">
      <w:start w:val="1"/>
      <w:numFmt w:val="decimal"/>
      <w:lvlText w:val="%1.%2.%3.%4.%5.%6."/>
      <w:lvlJc w:val="left"/>
      <w:pPr>
        <w:ind w:left="4320" w:hanging="180"/>
      </w:pPr>
    </w:lvl>
    <w:lvl w:ilvl="6" w:tentative="1">
      <w:start w:val="1"/>
      <w:numFmt w:val="decimal"/>
      <w:lvlText w:val="%1.%2.%3.%4.%5.%6.%7."/>
      <w:lvlJc w:val="left"/>
      <w:pPr>
        <w:ind w:left="5040" w:hanging="360"/>
      </w:pPr>
    </w:lvl>
    <w:lvl w:ilvl="7" w:tentative="1">
      <w:start w:val="1"/>
      <w:numFmt w:val="decimal"/>
      <w:lvlText w:val="%1.%2.%3.%4.%5.%6.%7.%8."/>
      <w:lvlJc w:val="left"/>
      <w:pPr>
        <w:ind w:left="5760" w:hanging="360"/>
      </w:pPr>
    </w:lvl>
    <w:lvl w:ilvl="8" w:tentative="1">
      <w:start w:val="1"/>
      <w:numFmt w:val="decimal"/>
      <w:lvlText w:val="%1.%2.%3.%4.%5.%6.%7.%8.%9."/>
      <w:lvlJc w:val="left"/>
      <w:pPr>
        <w:ind w:left="6480" w:hanging="180"/>
      </w:pPr>
    </w:lvl>
  </w:abstractNum>
  <w:abstractNum w:abstractNumId="11" w15:restartNumberingAfterBreak="0">
    <w:nsid w:val="4BF6503A"/>
    <w:multiLevelType w:val="hybridMultilevel"/>
    <w:tmpl w:val="139208A8"/>
    <w:lvl w:ilvl="0" w:tplc="97284FEA">
      <w:start w:val="1"/>
      <w:numFmt w:val="bullet"/>
      <w:lvlText w:val="•"/>
      <w:lvlJc w:val="left"/>
      <w:pPr>
        <w:tabs>
          <w:tab w:val="num" w:pos="720"/>
        </w:tabs>
        <w:ind w:left="720" w:hanging="360"/>
      </w:pPr>
      <w:rPr>
        <w:rFonts w:hint="default" w:ascii="Arial" w:hAnsi="Arial"/>
      </w:rPr>
    </w:lvl>
    <w:lvl w:ilvl="1" w:tplc="342267A0" w:tentative="1">
      <w:start w:val="1"/>
      <w:numFmt w:val="bullet"/>
      <w:lvlText w:val="•"/>
      <w:lvlJc w:val="left"/>
      <w:pPr>
        <w:tabs>
          <w:tab w:val="num" w:pos="1440"/>
        </w:tabs>
        <w:ind w:left="1440" w:hanging="360"/>
      </w:pPr>
      <w:rPr>
        <w:rFonts w:hint="default" w:ascii="Arial" w:hAnsi="Arial"/>
      </w:rPr>
    </w:lvl>
    <w:lvl w:ilvl="2" w:tplc="BDB43F24" w:tentative="1">
      <w:start w:val="1"/>
      <w:numFmt w:val="bullet"/>
      <w:lvlText w:val="•"/>
      <w:lvlJc w:val="left"/>
      <w:pPr>
        <w:tabs>
          <w:tab w:val="num" w:pos="2160"/>
        </w:tabs>
        <w:ind w:left="2160" w:hanging="360"/>
      </w:pPr>
      <w:rPr>
        <w:rFonts w:hint="default" w:ascii="Arial" w:hAnsi="Arial"/>
      </w:rPr>
    </w:lvl>
    <w:lvl w:ilvl="3" w:tplc="DD06B222" w:tentative="1">
      <w:start w:val="1"/>
      <w:numFmt w:val="bullet"/>
      <w:lvlText w:val="•"/>
      <w:lvlJc w:val="left"/>
      <w:pPr>
        <w:tabs>
          <w:tab w:val="num" w:pos="2880"/>
        </w:tabs>
        <w:ind w:left="2880" w:hanging="360"/>
      </w:pPr>
      <w:rPr>
        <w:rFonts w:hint="default" w:ascii="Arial" w:hAnsi="Arial"/>
      </w:rPr>
    </w:lvl>
    <w:lvl w:ilvl="4" w:tplc="35E4DABA" w:tentative="1">
      <w:start w:val="1"/>
      <w:numFmt w:val="bullet"/>
      <w:lvlText w:val="•"/>
      <w:lvlJc w:val="left"/>
      <w:pPr>
        <w:tabs>
          <w:tab w:val="num" w:pos="3600"/>
        </w:tabs>
        <w:ind w:left="3600" w:hanging="360"/>
      </w:pPr>
      <w:rPr>
        <w:rFonts w:hint="default" w:ascii="Arial" w:hAnsi="Arial"/>
      </w:rPr>
    </w:lvl>
    <w:lvl w:ilvl="5" w:tplc="9CAAC2A6" w:tentative="1">
      <w:start w:val="1"/>
      <w:numFmt w:val="bullet"/>
      <w:lvlText w:val="•"/>
      <w:lvlJc w:val="left"/>
      <w:pPr>
        <w:tabs>
          <w:tab w:val="num" w:pos="4320"/>
        </w:tabs>
        <w:ind w:left="4320" w:hanging="360"/>
      </w:pPr>
      <w:rPr>
        <w:rFonts w:hint="default" w:ascii="Arial" w:hAnsi="Arial"/>
      </w:rPr>
    </w:lvl>
    <w:lvl w:ilvl="6" w:tplc="D91CA188" w:tentative="1">
      <w:start w:val="1"/>
      <w:numFmt w:val="bullet"/>
      <w:lvlText w:val="•"/>
      <w:lvlJc w:val="left"/>
      <w:pPr>
        <w:tabs>
          <w:tab w:val="num" w:pos="5040"/>
        </w:tabs>
        <w:ind w:left="5040" w:hanging="360"/>
      </w:pPr>
      <w:rPr>
        <w:rFonts w:hint="default" w:ascii="Arial" w:hAnsi="Arial"/>
      </w:rPr>
    </w:lvl>
    <w:lvl w:ilvl="7" w:tplc="6A6E7F6C" w:tentative="1">
      <w:start w:val="1"/>
      <w:numFmt w:val="bullet"/>
      <w:lvlText w:val="•"/>
      <w:lvlJc w:val="left"/>
      <w:pPr>
        <w:tabs>
          <w:tab w:val="num" w:pos="5760"/>
        </w:tabs>
        <w:ind w:left="5760" w:hanging="360"/>
      </w:pPr>
      <w:rPr>
        <w:rFonts w:hint="default" w:ascii="Arial" w:hAnsi="Arial"/>
      </w:rPr>
    </w:lvl>
    <w:lvl w:ilvl="8" w:tplc="CEFE783E" w:tentative="1">
      <w:start w:val="1"/>
      <w:numFmt w:val="bullet"/>
      <w:lvlText w:val="•"/>
      <w:lvlJc w:val="left"/>
      <w:pPr>
        <w:tabs>
          <w:tab w:val="num" w:pos="6480"/>
        </w:tabs>
        <w:ind w:left="6480" w:hanging="360"/>
      </w:pPr>
      <w:rPr>
        <w:rFonts w:hint="default" w:ascii="Arial" w:hAnsi="Arial"/>
      </w:rPr>
    </w:lvl>
  </w:abstractNum>
  <w:abstractNum w:abstractNumId="12" w15:restartNumberingAfterBreak="0">
    <w:nsid w:val="4F6D5FC8"/>
    <w:multiLevelType w:val="multilevel"/>
    <w:tmpl w:val="6702316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8EA541C"/>
    <w:multiLevelType w:val="hybridMultilevel"/>
    <w:tmpl w:val="0BEA8AE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4" w15:restartNumberingAfterBreak="0">
    <w:nsid w:val="74813E15"/>
    <w:multiLevelType w:val="hybridMultilevel"/>
    <w:tmpl w:val="F650E80E"/>
    <w:lvl w:ilvl="0" w:tplc="EE6AEEFA">
      <w:start w:val="1"/>
      <w:numFmt w:val="bullet"/>
      <w:lvlText w:val="•"/>
      <w:lvlJc w:val="left"/>
      <w:pPr>
        <w:tabs>
          <w:tab w:val="num" w:pos="720"/>
        </w:tabs>
        <w:ind w:left="720" w:hanging="360"/>
      </w:pPr>
      <w:rPr>
        <w:rFonts w:hint="default" w:ascii="Arial" w:hAnsi="Arial"/>
      </w:rPr>
    </w:lvl>
    <w:lvl w:ilvl="1" w:tplc="A5EA85E8" w:tentative="1">
      <w:start w:val="1"/>
      <w:numFmt w:val="bullet"/>
      <w:lvlText w:val="•"/>
      <w:lvlJc w:val="left"/>
      <w:pPr>
        <w:tabs>
          <w:tab w:val="num" w:pos="1440"/>
        </w:tabs>
        <w:ind w:left="1440" w:hanging="360"/>
      </w:pPr>
      <w:rPr>
        <w:rFonts w:hint="default" w:ascii="Arial" w:hAnsi="Arial"/>
      </w:rPr>
    </w:lvl>
    <w:lvl w:ilvl="2" w:tplc="9FBC5F3C" w:tentative="1">
      <w:start w:val="1"/>
      <w:numFmt w:val="bullet"/>
      <w:lvlText w:val="•"/>
      <w:lvlJc w:val="left"/>
      <w:pPr>
        <w:tabs>
          <w:tab w:val="num" w:pos="2160"/>
        </w:tabs>
        <w:ind w:left="2160" w:hanging="360"/>
      </w:pPr>
      <w:rPr>
        <w:rFonts w:hint="default" w:ascii="Arial" w:hAnsi="Arial"/>
      </w:rPr>
    </w:lvl>
    <w:lvl w:ilvl="3" w:tplc="F946B4A2" w:tentative="1">
      <w:start w:val="1"/>
      <w:numFmt w:val="bullet"/>
      <w:lvlText w:val="•"/>
      <w:lvlJc w:val="left"/>
      <w:pPr>
        <w:tabs>
          <w:tab w:val="num" w:pos="2880"/>
        </w:tabs>
        <w:ind w:left="2880" w:hanging="360"/>
      </w:pPr>
      <w:rPr>
        <w:rFonts w:hint="default" w:ascii="Arial" w:hAnsi="Arial"/>
      </w:rPr>
    </w:lvl>
    <w:lvl w:ilvl="4" w:tplc="432448E4" w:tentative="1">
      <w:start w:val="1"/>
      <w:numFmt w:val="bullet"/>
      <w:lvlText w:val="•"/>
      <w:lvlJc w:val="left"/>
      <w:pPr>
        <w:tabs>
          <w:tab w:val="num" w:pos="3600"/>
        </w:tabs>
        <w:ind w:left="3600" w:hanging="360"/>
      </w:pPr>
      <w:rPr>
        <w:rFonts w:hint="default" w:ascii="Arial" w:hAnsi="Arial"/>
      </w:rPr>
    </w:lvl>
    <w:lvl w:ilvl="5" w:tplc="CA5E1D02" w:tentative="1">
      <w:start w:val="1"/>
      <w:numFmt w:val="bullet"/>
      <w:lvlText w:val="•"/>
      <w:lvlJc w:val="left"/>
      <w:pPr>
        <w:tabs>
          <w:tab w:val="num" w:pos="4320"/>
        </w:tabs>
        <w:ind w:left="4320" w:hanging="360"/>
      </w:pPr>
      <w:rPr>
        <w:rFonts w:hint="default" w:ascii="Arial" w:hAnsi="Arial"/>
      </w:rPr>
    </w:lvl>
    <w:lvl w:ilvl="6" w:tplc="2D2AF18C" w:tentative="1">
      <w:start w:val="1"/>
      <w:numFmt w:val="bullet"/>
      <w:lvlText w:val="•"/>
      <w:lvlJc w:val="left"/>
      <w:pPr>
        <w:tabs>
          <w:tab w:val="num" w:pos="5040"/>
        </w:tabs>
        <w:ind w:left="5040" w:hanging="360"/>
      </w:pPr>
      <w:rPr>
        <w:rFonts w:hint="default" w:ascii="Arial" w:hAnsi="Arial"/>
      </w:rPr>
    </w:lvl>
    <w:lvl w:ilvl="7" w:tplc="1F542620" w:tentative="1">
      <w:start w:val="1"/>
      <w:numFmt w:val="bullet"/>
      <w:lvlText w:val="•"/>
      <w:lvlJc w:val="left"/>
      <w:pPr>
        <w:tabs>
          <w:tab w:val="num" w:pos="5760"/>
        </w:tabs>
        <w:ind w:left="5760" w:hanging="360"/>
      </w:pPr>
      <w:rPr>
        <w:rFonts w:hint="default" w:ascii="Arial" w:hAnsi="Arial"/>
      </w:rPr>
    </w:lvl>
    <w:lvl w:ilvl="8" w:tplc="0B58AC5A" w:tentative="1">
      <w:start w:val="1"/>
      <w:numFmt w:val="bullet"/>
      <w:lvlText w:val="•"/>
      <w:lvlJc w:val="left"/>
      <w:pPr>
        <w:tabs>
          <w:tab w:val="num" w:pos="6480"/>
        </w:tabs>
        <w:ind w:left="6480" w:hanging="360"/>
      </w:pPr>
      <w:rPr>
        <w:rFonts w:hint="default" w:ascii="Arial" w:hAnsi="Arial"/>
      </w:rPr>
    </w:lvl>
  </w:abstractNum>
  <w:abstractNum w:abstractNumId="15" w15:restartNumberingAfterBreak="0">
    <w:nsid w:val="781C186D"/>
    <w:multiLevelType w:val="hybridMultilevel"/>
    <w:tmpl w:val="A5706C5A"/>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6" w15:restartNumberingAfterBreak="0">
    <w:nsid w:val="7F071130"/>
    <w:multiLevelType w:val="hybridMultilevel"/>
    <w:tmpl w:val="3FB694E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 w16cid:durableId="782266417">
    <w:abstractNumId w:val="11"/>
  </w:num>
  <w:num w:numId="2" w16cid:durableId="916405214">
    <w:abstractNumId w:val="14"/>
  </w:num>
  <w:num w:numId="3" w16cid:durableId="112943602">
    <w:abstractNumId w:val="6"/>
  </w:num>
  <w:num w:numId="4" w16cid:durableId="33123932">
    <w:abstractNumId w:val="9"/>
  </w:num>
  <w:num w:numId="5" w16cid:durableId="1929121583">
    <w:abstractNumId w:val="4"/>
  </w:num>
  <w:num w:numId="6" w16cid:durableId="170878829">
    <w:abstractNumId w:val="0"/>
  </w:num>
  <w:num w:numId="7" w16cid:durableId="1956984820">
    <w:abstractNumId w:val="3"/>
  </w:num>
  <w:num w:numId="8" w16cid:durableId="1753971125">
    <w:abstractNumId w:val="5"/>
  </w:num>
  <w:num w:numId="9" w16cid:durableId="490217129">
    <w:abstractNumId w:val="15"/>
  </w:num>
  <w:num w:numId="10" w16cid:durableId="1462964709">
    <w:abstractNumId w:val="10"/>
  </w:num>
  <w:num w:numId="11" w16cid:durableId="976910280">
    <w:abstractNumId w:val="16"/>
  </w:num>
  <w:num w:numId="12" w16cid:durableId="1567764337">
    <w:abstractNumId w:val="8"/>
  </w:num>
  <w:num w:numId="13" w16cid:durableId="1018890672">
    <w:abstractNumId w:val="13"/>
  </w:num>
  <w:num w:numId="14" w16cid:durableId="1855726674">
    <w:abstractNumId w:val="1"/>
  </w:num>
  <w:num w:numId="15" w16cid:durableId="317194980">
    <w:abstractNumId w:val="2"/>
  </w:num>
  <w:num w:numId="16" w16cid:durableId="1347944496">
    <w:abstractNumId w:val="12"/>
  </w:num>
  <w:num w:numId="17" w16cid:durableId="678311114">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D4F"/>
    <w:rsid w:val="000FD3AE"/>
    <w:rsid w:val="00112AF9"/>
    <w:rsid w:val="001940F4"/>
    <w:rsid w:val="001B1E7A"/>
    <w:rsid w:val="002E55FA"/>
    <w:rsid w:val="00317EEE"/>
    <w:rsid w:val="0032140A"/>
    <w:rsid w:val="005570AB"/>
    <w:rsid w:val="0063BABD"/>
    <w:rsid w:val="0078702A"/>
    <w:rsid w:val="007D33DF"/>
    <w:rsid w:val="00880A63"/>
    <w:rsid w:val="008B30B8"/>
    <w:rsid w:val="008C5528"/>
    <w:rsid w:val="008F0D4F"/>
    <w:rsid w:val="009A082A"/>
    <w:rsid w:val="009B8860"/>
    <w:rsid w:val="009C6148"/>
    <w:rsid w:val="00A6F75A"/>
    <w:rsid w:val="00A70DC4"/>
    <w:rsid w:val="00A8CA83"/>
    <w:rsid w:val="00B6192C"/>
    <w:rsid w:val="00BC6CBD"/>
    <w:rsid w:val="00BF6E5A"/>
    <w:rsid w:val="00D30D4A"/>
    <w:rsid w:val="00D53D9B"/>
    <w:rsid w:val="00D54079"/>
    <w:rsid w:val="00DD0E35"/>
    <w:rsid w:val="00DD1611"/>
    <w:rsid w:val="00E1AAD7"/>
    <w:rsid w:val="00E2153F"/>
    <w:rsid w:val="00E37FD6"/>
    <w:rsid w:val="00FB79A9"/>
    <w:rsid w:val="00FE255C"/>
    <w:rsid w:val="00FF2887"/>
    <w:rsid w:val="01094F06"/>
    <w:rsid w:val="0124C4F2"/>
    <w:rsid w:val="012E112D"/>
    <w:rsid w:val="0181B0E9"/>
    <w:rsid w:val="0182EB6E"/>
    <w:rsid w:val="01B83D40"/>
    <w:rsid w:val="02002D5C"/>
    <w:rsid w:val="026B0A43"/>
    <w:rsid w:val="027299E6"/>
    <w:rsid w:val="02938A80"/>
    <w:rsid w:val="02D69348"/>
    <w:rsid w:val="030CC64C"/>
    <w:rsid w:val="03365D83"/>
    <w:rsid w:val="03A5A691"/>
    <w:rsid w:val="03EA4F96"/>
    <w:rsid w:val="03FED59A"/>
    <w:rsid w:val="04390564"/>
    <w:rsid w:val="04B17219"/>
    <w:rsid w:val="04BCFCF3"/>
    <w:rsid w:val="04C0C5F1"/>
    <w:rsid w:val="04CEAED7"/>
    <w:rsid w:val="04E38024"/>
    <w:rsid w:val="0504DC17"/>
    <w:rsid w:val="050735EE"/>
    <w:rsid w:val="0565701E"/>
    <w:rsid w:val="05837BD4"/>
    <w:rsid w:val="0588ABC3"/>
    <w:rsid w:val="058CB364"/>
    <w:rsid w:val="05BAC6D7"/>
    <w:rsid w:val="06097B4F"/>
    <w:rsid w:val="06549628"/>
    <w:rsid w:val="065D2655"/>
    <w:rsid w:val="06731299"/>
    <w:rsid w:val="06B3242C"/>
    <w:rsid w:val="06DBBA69"/>
    <w:rsid w:val="06E4D2A3"/>
    <w:rsid w:val="06E58507"/>
    <w:rsid w:val="06E675B5"/>
    <w:rsid w:val="06E74C97"/>
    <w:rsid w:val="073CD0F3"/>
    <w:rsid w:val="0766D13B"/>
    <w:rsid w:val="076A25FB"/>
    <w:rsid w:val="076BAC67"/>
    <w:rsid w:val="07E770EE"/>
    <w:rsid w:val="080EAE85"/>
    <w:rsid w:val="080FCA61"/>
    <w:rsid w:val="082353FD"/>
    <w:rsid w:val="082751AE"/>
    <w:rsid w:val="08636156"/>
    <w:rsid w:val="08701690"/>
    <w:rsid w:val="088A1E59"/>
    <w:rsid w:val="08CDB674"/>
    <w:rsid w:val="08DD5D99"/>
    <w:rsid w:val="09079660"/>
    <w:rsid w:val="0922956C"/>
    <w:rsid w:val="092D4A8F"/>
    <w:rsid w:val="09841EFA"/>
    <w:rsid w:val="09862558"/>
    <w:rsid w:val="09C094EA"/>
    <w:rsid w:val="09CB8D8C"/>
    <w:rsid w:val="09FB5D0B"/>
    <w:rsid w:val="0A3654CB"/>
    <w:rsid w:val="0A4605A8"/>
    <w:rsid w:val="0A5F16EA"/>
    <w:rsid w:val="0ABB0A33"/>
    <w:rsid w:val="0ADC54ED"/>
    <w:rsid w:val="0AFFAB75"/>
    <w:rsid w:val="0B3ECC0A"/>
    <w:rsid w:val="0B729B3C"/>
    <w:rsid w:val="0B73B1CD"/>
    <w:rsid w:val="0B8FD406"/>
    <w:rsid w:val="0BEAA47D"/>
    <w:rsid w:val="0C04A86C"/>
    <w:rsid w:val="0C086D38"/>
    <w:rsid w:val="0C19703F"/>
    <w:rsid w:val="0C206FDD"/>
    <w:rsid w:val="0C337EC4"/>
    <w:rsid w:val="0C675DA1"/>
    <w:rsid w:val="0C6B7746"/>
    <w:rsid w:val="0C791165"/>
    <w:rsid w:val="0C83FC03"/>
    <w:rsid w:val="0C915C93"/>
    <w:rsid w:val="0CAC0E3A"/>
    <w:rsid w:val="0CBF8C1C"/>
    <w:rsid w:val="0CE981A7"/>
    <w:rsid w:val="0D05CA98"/>
    <w:rsid w:val="0D0A7529"/>
    <w:rsid w:val="0D6BA329"/>
    <w:rsid w:val="0D8FF79A"/>
    <w:rsid w:val="0D900257"/>
    <w:rsid w:val="0DBC1A62"/>
    <w:rsid w:val="0DC2E041"/>
    <w:rsid w:val="0DCD1A76"/>
    <w:rsid w:val="0DD9EC3F"/>
    <w:rsid w:val="0E0E798B"/>
    <w:rsid w:val="0E3363B7"/>
    <w:rsid w:val="0E513418"/>
    <w:rsid w:val="0E7819E9"/>
    <w:rsid w:val="0EADF51B"/>
    <w:rsid w:val="0ED3FFF5"/>
    <w:rsid w:val="0F40430C"/>
    <w:rsid w:val="0F620E20"/>
    <w:rsid w:val="0F7DC13D"/>
    <w:rsid w:val="0F8E847A"/>
    <w:rsid w:val="0FB5F72F"/>
    <w:rsid w:val="0FB8F87A"/>
    <w:rsid w:val="0FCD436C"/>
    <w:rsid w:val="0FD2C58C"/>
    <w:rsid w:val="0FD3F96E"/>
    <w:rsid w:val="100AA487"/>
    <w:rsid w:val="100B549C"/>
    <w:rsid w:val="106F98C5"/>
    <w:rsid w:val="109774D4"/>
    <w:rsid w:val="10A29492"/>
    <w:rsid w:val="10AFA4D4"/>
    <w:rsid w:val="10B6B615"/>
    <w:rsid w:val="10D2AB09"/>
    <w:rsid w:val="10F43A78"/>
    <w:rsid w:val="110903FA"/>
    <w:rsid w:val="113213C6"/>
    <w:rsid w:val="114C06C5"/>
    <w:rsid w:val="1150C150"/>
    <w:rsid w:val="115CE3F4"/>
    <w:rsid w:val="11764600"/>
    <w:rsid w:val="11F46812"/>
    <w:rsid w:val="1245AB55"/>
    <w:rsid w:val="128E8BA0"/>
    <w:rsid w:val="129EE24E"/>
    <w:rsid w:val="12C1D627"/>
    <w:rsid w:val="13A5566C"/>
    <w:rsid w:val="140D693F"/>
    <w:rsid w:val="14347163"/>
    <w:rsid w:val="1450A546"/>
    <w:rsid w:val="145A26C5"/>
    <w:rsid w:val="148EA073"/>
    <w:rsid w:val="14AAF109"/>
    <w:rsid w:val="14BD0195"/>
    <w:rsid w:val="150BF668"/>
    <w:rsid w:val="1539EDF5"/>
    <w:rsid w:val="154143AB"/>
    <w:rsid w:val="1545210F"/>
    <w:rsid w:val="154D79BB"/>
    <w:rsid w:val="15561070"/>
    <w:rsid w:val="1561C753"/>
    <w:rsid w:val="15730591"/>
    <w:rsid w:val="15C8A577"/>
    <w:rsid w:val="15FD3FB6"/>
    <w:rsid w:val="1601D72E"/>
    <w:rsid w:val="164B899E"/>
    <w:rsid w:val="1663B579"/>
    <w:rsid w:val="16A53CB2"/>
    <w:rsid w:val="16E6F0A3"/>
    <w:rsid w:val="16EE0E7A"/>
    <w:rsid w:val="173C9159"/>
    <w:rsid w:val="1754A121"/>
    <w:rsid w:val="17856644"/>
    <w:rsid w:val="179FFC1A"/>
    <w:rsid w:val="17BB6097"/>
    <w:rsid w:val="17BC856A"/>
    <w:rsid w:val="17D751EB"/>
    <w:rsid w:val="1822923C"/>
    <w:rsid w:val="185E86CA"/>
    <w:rsid w:val="186D70EE"/>
    <w:rsid w:val="18759D08"/>
    <w:rsid w:val="18D3BB99"/>
    <w:rsid w:val="18DB0EC9"/>
    <w:rsid w:val="18DE31F5"/>
    <w:rsid w:val="18E73FA0"/>
    <w:rsid w:val="18F4EEC9"/>
    <w:rsid w:val="18FB7289"/>
    <w:rsid w:val="198167B0"/>
    <w:rsid w:val="19A8ACE0"/>
    <w:rsid w:val="19ACC1C7"/>
    <w:rsid w:val="19E9C25C"/>
    <w:rsid w:val="19FA6B24"/>
    <w:rsid w:val="1A2C1FD2"/>
    <w:rsid w:val="1A4BA5BE"/>
    <w:rsid w:val="1A4CF218"/>
    <w:rsid w:val="1A643F01"/>
    <w:rsid w:val="1A7B465F"/>
    <w:rsid w:val="1AC23AF3"/>
    <w:rsid w:val="1B25A97E"/>
    <w:rsid w:val="1BACAB2D"/>
    <w:rsid w:val="1BECA4BA"/>
    <w:rsid w:val="1BF8F4C3"/>
    <w:rsid w:val="1C195CDC"/>
    <w:rsid w:val="1C2BD9F5"/>
    <w:rsid w:val="1C32F268"/>
    <w:rsid w:val="1C7FF767"/>
    <w:rsid w:val="1CD98282"/>
    <w:rsid w:val="1CF7D9C4"/>
    <w:rsid w:val="1D3FB786"/>
    <w:rsid w:val="1D6E2EA2"/>
    <w:rsid w:val="1D945FCC"/>
    <w:rsid w:val="1DE2199D"/>
    <w:rsid w:val="1DFA4679"/>
    <w:rsid w:val="1E209527"/>
    <w:rsid w:val="1E4FE313"/>
    <w:rsid w:val="1E9E43D7"/>
    <w:rsid w:val="1EAE8900"/>
    <w:rsid w:val="1EEDE7ED"/>
    <w:rsid w:val="1F23FBA1"/>
    <w:rsid w:val="1F2BE63F"/>
    <w:rsid w:val="1F619C03"/>
    <w:rsid w:val="1F78C0B2"/>
    <w:rsid w:val="1FC7C9BF"/>
    <w:rsid w:val="1FEAC629"/>
    <w:rsid w:val="2041A348"/>
    <w:rsid w:val="207C7661"/>
    <w:rsid w:val="20C2DC9B"/>
    <w:rsid w:val="20EB7242"/>
    <w:rsid w:val="21084E61"/>
    <w:rsid w:val="2110C6B4"/>
    <w:rsid w:val="214827A8"/>
    <w:rsid w:val="214EC76E"/>
    <w:rsid w:val="216DBC8F"/>
    <w:rsid w:val="21F5BC4E"/>
    <w:rsid w:val="226C71DF"/>
    <w:rsid w:val="226C71DF"/>
    <w:rsid w:val="22882FC9"/>
    <w:rsid w:val="22BD554A"/>
    <w:rsid w:val="22D57478"/>
    <w:rsid w:val="23317AF7"/>
    <w:rsid w:val="23455D01"/>
    <w:rsid w:val="237247B5"/>
    <w:rsid w:val="23745101"/>
    <w:rsid w:val="23982672"/>
    <w:rsid w:val="23ACE300"/>
    <w:rsid w:val="2419CF39"/>
    <w:rsid w:val="245028A9"/>
    <w:rsid w:val="249D37E4"/>
    <w:rsid w:val="24B1987C"/>
    <w:rsid w:val="24B52296"/>
    <w:rsid w:val="24BA24A8"/>
    <w:rsid w:val="24D124AF"/>
    <w:rsid w:val="24E2B0BC"/>
    <w:rsid w:val="2505AD4A"/>
    <w:rsid w:val="253ACDF4"/>
    <w:rsid w:val="2548BD71"/>
    <w:rsid w:val="2580D9A6"/>
    <w:rsid w:val="25D0468B"/>
    <w:rsid w:val="2641E2D4"/>
    <w:rsid w:val="2644B244"/>
    <w:rsid w:val="26B4B51E"/>
    <w:rsid w:val="26D3992B"/>
    <w:rsid w:val="273041B8"/>
    <w:rsid w:val="27723085"/>
    <w:rsid w:val="27730B3B"/>
    <w:rsid w:val="27898BB5"/>
    <w:rsid w:val="27B4E448"/>
    <w:rsid w:val="27D62190"/>
    <w:rsid w:val="2822AA20"/>
    <w:rsid w:val="288531B5"/>
    <w:rsid w:val="28D97D9B"/>
    <w:rsid w:val="293C01A8"/>
    <w:rsid w:val="293E04AD"/>
    <w:rsid w:val="29802141"/>
    <w:rsid w:val="2993E0F6"/>
    <w:rsid w:val="29BDDEB3"/>
    <w:rsid w:val="29DE21F1"/>
    <w:rsid w:val="2A1ED808"/>
    <w:rsid w:val="2A24D605"/>
    <w:rsid w:val="2A339E0C"/>
    <w:rsid w:val="2A60D7FA"/>
    <w:rsid w:val="2A74D270"/>
    <w:rsid w:val="2B07B72B"/>
    <w:rsid w:val="2B3AA9CF"/>
    <w:rsid w:val="2B498B69"/>
    <w:rsid w:val="2B508CA1"/>
    <w:rsid w:val="2B567C07"/>
    <w:rsid w:val="2B75301F"/>
    <w:rsid w:val="2B9C77FB"/>
    <w:rsid w:val="2BD4541D"/>
    <w:rsid w:val="2C65B44E"/>
    <w:rsid w:val="2CD288E4"/>
    <w:rsid w:val="2CE3B81B"/>
    <w:rsid w:val="2D0A8DDD"/>
    <w:rsid w:val="2D1EA660"/>
    <w:rsid w:val="2D5D01E9"/>
    <w:rsid w:val="2D7D9EF7"/>
    <w:rsid w:val="2D8AC29B"/>
    <w:rsid w:val="2D920951"/>
    <w:rsid w:val="2DBCD25B"/>
    <w:rsid w:val="2DD17573"/>
    <w:rsid w:val="2E01362E"/>
    <w:rsid w:val="2E4C2546"/>
    <w:rsid w:val="2E8A9C1B"/>
    <w:rsid w:val="2E9FD8BA"/>
    <w:rsid w:val="2ECE2860"/>
    <w:rsid w:val="2F057B37"/>
    <w:rsid w:val="2F56C3A5"/>
    <w:rsid w:val="2F5D5EBE"/>
    <w:rsid w:val="2F6C99D8"/>
    <w:rsid w:val="2F7DCDCD"/>
    <w:rsid w:val="2FCE0958"/>
    <w:rsid w:val="2FDC56FE"/>
    <w:rsid w:val="2FE1F642"/>
    <w:rsid w:val="2FE5EB25"/>
    <w:rsid w:val="2FEDDF7B"/>
    <w:rsid w:val="2FEE80CD"/>
    <w:rsid w:val="2FF96A48"/>
    <w:rsid w:val="300298C1"/>
    <w:rsid w:val="302EE3D7"/>
    <w:rsid w:val="304B8A21"/>
    <w:rsid w:val="307423FF"/>
    <w:rsid w:val="30A9CF5B"/>
    <w:rsid w:val="30CBB459"/>
    <w:rsid w:val="30F57A74"/>
    <w:rsid w:val="31034417"/>
    <w:rsid w:val="3111BDB4"/>
    <w:rsid w:val="311F9D40"/>
    <w:rsid w:val="3143CCD8"/>
    <w:rsid w:val="316B3762"/>
    <w:rsid w:val="31768E69"/>
    <w:rsid w:val="31833AF6"/>
    <w:rsid w:val="3192DDD0"/>
    <w:rsid w:val="31964605"/>
    <w:rsid w:val="31E93D5A"/>
    <w:rsid w:val="31F09565"/>
    <w:rsid w:val="320218CD"/>
    <w:rsid w:val="32097246"/>
    <w:rsid w:val="327CF0D8"/>
    <w:rsid w:val="327FE72D"/>
    <w:rsid w:val="328F1D1E"/>
    <w:rsid w:val="32C5D370"/>
    <w:rsid w:val="32D2F81D"/>
    <w:rsid w:val="32D3E525"/>
    <w:rsid w:val="3354A4AE"/>
    <w:rsid w:val="3360FC00"/>
    <w:rsid w:val="3379ED25"/>
    <w:rsid w:val="337DBDD2"/>
    <w:rsid w:val="33C68BCA"/>
    <w:rsid w:val="33D302CB"/>
    <w:rsid w:val="33FABDB0"/>
    <w:rsid w:val="340EA6F9"/>
    <w:rsid w:val="340EC228"/>
    <w:rsid w:val="3425FB1E"/>
    <w:rsid w:val="344133AA"/>
    <w:rsid w:val="3441E31E"/>
    <w:rsid w:val="34518516"/>
    <w:rsid w:val="34A7E6B2"/>
    <w:rsid w:val="34CD068D"/>
    <w:rsid w:val="34CDC391"/>
    <w:rsid w:val="34D9E485"/>
    <w:rsid w:val="350FA1C4"/>
    <w:rsid w:val="355029C0"/>
    <w:rsid w:val="35603CAF"/>
    <w:rsid w:val="357A12DC"/>
    <w:rsid w:val="359E2729"/>
    <w:rsid w:val="35BE18D9"/>
    <w:rsid w:val="35D114CD"/>
    <w:rsid w:val="35D72413"/>
    <w:rsid w:val="35F09588"/>
    <w:rsid w:val="36211059"/>
    <w:rsid w:val="36AD7062"/>
    <w:rsid w:val="36BE9386"/>
    <w:rsid w:val="36DAAEBC"/>
    <w:rsid w:val="36DD1CA2"/>
    <w:rsid w:val="36DFA2E5"/>
    <w:rsid w:val="371569CD"/>
    <w:rsid w:val="371A9514"/>
    <w:rsid w:val="372C5266"/>
    <w:rsid w:val="375966B4"/>
    <w:rsid w:val="37747372"/>
    <w:rsid w:val="37CA875D"/>
    <w:rsid w:val="37CB3FE7"/>
    <w:rsid w:val="3800E963"/>
    <w:rsid w:val="3800F88A"/>
    <w:rsid w:val="3804FD69"/>
    <w:rsid w:val="383944F8"/>
    <w:rsid w:val="386971E0"/>
    <w:rsid w:val="3930EC44"/>
    <w:rsid w:val="39377AB1"/>
    <w:rsid w:val="396F45FD"/>
    <w:rsid w:val="39A2676C"/>
    <w:rsid w:val="39ACBD49"/>
    <w:rsid w:val="39B4F894"/>
    <w:rsid w:val="3A0B7637"/>
    <w:rsid w:val="3A11A077"/>
    <w:rsid w:val="3A11BB21"/>
    <w:rsid w:val="3A3516FD"/>
    <w:rsid w:val="3A972F09"/>
    <w:rsid w:val="3AA37A80"/>
    <w:rsid w:val="3AA6EA08"/>
    <w:rsid w:val="3B058040"/>
    <w:rsid w:val="3B1B23CB"/>
    <w:rsid w:val="3B542A6B"/>
    <w:rsid w:val="3B5FA8D0"/>
    <w:rsid w:val="3B86805E"/>
    <w:rsid w:val="3BB30C2D"/>
    <w:rsid w:val="3BD9B2A9"/>
    <w:rsid w:val="3C3C6DE5"/>
    <w:rsid w:val="3C479DBD"/>
    <w:rsid w:val="3C638DE7"/>
    <w:rsid w:val="3C70E172"/>
    <w:rsid w:val="3C86A5CF"/>
    <w:rsid w:val="3CA1CF57"/>
    <w:rsid w:val="3CE507AF"/>
    <w:rsid w:val="3CFA727B"/>
    <w:rsid w:val="3D7EBAA2"/>
    <w:rsid w:val="3DA4087A"/>
    <w:rsid w:val="3DBC4F6F"/>
    <w:rsid w:val="3DC99F65"/>
    <w:rsid w:val="3E068B26"/>
    <w:rsid w:val="3E0E168E"/>
    <w:rsid w:val="3E2B0942"/>
    <w:rsid w:val="3E66C70A"/>
    <w:rsid w:val="3E6EC546"/>
    <w:rsid w:val="3E94BF81"/>
    <w:rsid w:val="3EC20903"/>
    <w:rsid w:val="3ECB3956"/>
    <w:rsid w:val="3ED687C9"/>
    <w:rsid w:val="3F300251"/>
    <w:rsid w:val="3F3EB61A"/>
    <w:rsid w:val="3F59FA48"/>
    <w:rsid w:val="3F60BC85"/>
    <w:rsid w:val="3FAC60CE"/>
    <w:rsid w:val="3FC332CC"/>
    <w:rsid w:val="4017F48B"/>
    <w:rsid w:val="40BF371C"/>
    <w:rsid w:val="411FA48E"/>
    <w:rsid w:val="41C99DD7"/>
    <w:rsid w:val="41D24857"/>
    <w:rsid w:val="41E6E395"/>
    <w:rsid w:val="420A0EB0"/>
    <w:rsid w:val="423865BA"/>
    <w:rsid w:val="42A32CBB"/>
    <w:rsid w:val="42A7253B"/>
    <w:rsid w:val="43080631"/>
    <w:rsid w:val="430BB250"/>
    <w:rsid w:val="432B5B0A"/>
    <w:rsid w:val="434D0B0D"/>
    <w:rsid w:val="436CD2B1"/>
    <w:rsid w:val="43711B1E"/>
    <w:rsid w:val="43A51549"/>
    <w:rsid w:val="43C4FC27"/>
    <w:rsid w:val="43C625D1"/>
    <w:rsid w:val="43D8FA39"/>
    <w:rsid w:val="43FF7100"/>
    <w:rsid w:val="440553E1"/>
    <w:rsid w:val="44393AFE"/>
    <w:rsid w:val="4447003B"/>
    <w:rsid w:val="4499F9C8"/>
    <w:rsid w:val="44B1A414"/>
    <w:rsid w:val="44C20546"/>
    <w:rsid w:val="44C5B5BC"/>
    <w:rsid w:val="450B386C"/>
    <w:rsid w:val="4521B7AB"/>
    <w:rsid w:val="4559815F"/>
    <w:rsid w:val="45695CE2"/>
    <w:rsid w:val="456F422D"/>
    <w:rsid w:val="4599DDEA"/>
    <w:rsid w:val="45D89166"/>
    <w:rsid w:val="45E0BD36"/>
    <w:rsid w:val="45E71C78"/>
    <w:rsid w:val="465E1560"/>
    <w:rsid w:val="4663DBDB"/>
    <w:rsid w:val="468A1438"/>
    <w:rsid w:val="46A57CC7"/>
    <w:rsid w:val="46E6C180"/>
    <w:rsid w:val="46FC42C3"/>
    <w:rsid w:val="4714F3D4"/>
    <w:rsid w:val="47484AB2"/>
    <w:rsid w:val="474DB8D3"/>
    <w:rsid w:val="476A0D88"/>
    <w:rsid w:val="4778424F"/>
    <w:rsid w:val="47DE527F"/>
    <w:rsid w:val="47E675D0"/>
    <w:rsid w:val="47EB3F45"/>
    <w:rsid w:val="480B7A8F"/>
    <w:rsid w:val="4811E988"/>
    <w:rsid w:val="4856D40B"/>
    <w:rsid w:val="488C8D43"/>
    <w:rsid w:val="4941F113"/>
    <w:rsid w:val="49994D59"/>
    <w:rsid w:val="49E43CC8"/>
    <w:rsid w:val="49EBB09C"/>
    <w:rsid w:val="49F25CA9"/>
    <w:rsid w:val="49F35182"/>
    <w:rsid w:val="49F3A5EF"/>
    <w:rsid w:val="4A03A577"/>
    <w:rsid w:val="4A38C526"/>
    <w:rsid w:val="4A804672"/>
    <w:rsid w:val="4AAC7E4E"/>
    <w:rsid w:val="4ABE4A71"/>
    <w:rsid w:val="4B02D4E3"/>
    <w:rsid w:val="4B0BEE57"/>
    <w:rsid w:val="4B1E9130"/>
    <w:rsid w:val="4B22BF4A"/>
    <w:rsid w:val="4B351DE8"/>
    <w:rsid w:val="4B5BAD65"/>
    <w:rsid w:val="4B6F1737"/>
    <w:rsid w:val="4B99A0B4"/>
    <w:rsid w:val="4B9B401F"/>
    <w:rsid w:val="4BBA78D2"/>
    <w:rsid w:val="4BD7178A"/>
    <w:rsid w:val="4BE2FD3B"/>
    <w:rsid w:val="4BF06BAA"/>
    <w:rsid w:val="4C462D4B"/>
    <w:rsid w:val="4CA6FEDA"/>
    <w:rsid w:val="4CD51B7D"/>
    <w:rsid w:val="4CD67BBE"/>
    <w:rsid w:val="4CFC9F23"/>
    <w:rsid w:val="4CFDE030"/>
    <w:rsid w:val="4D0D3EA6"/>
    <w:rsid w:val="4D731B6A"/>
    <w:rsid w:val="4DB2EFA4"/>
    <w:rsid w:val="4DB69B8C"/>
    <w:rsid w:val="4E0CDD9B"/>
    <w:rsid w:val="4E15DB07"/>
    <w:rsid w:val="4E211DBE"/>
    <w:rsid w:val="4E74377B"/>
    <w:rsid w:val="4EA0E0CF"/>
    <w:rsid w:val="4EA126F8"/>
    <w:rsid w:val="4EA88A00"/>
    <w:rsid w:val="4EAC8478"/>
    <w:rsid w:val="4ED8D02B"/>
    <w:rsid w:val="4F05B7E8"/>
    <w:rsid w:val="4F06A981"/>
    <w:rsid w:val="4F1BBA69"/>
    <w:rsid w:val="4F36CDD3"/>
    <w:rsid w:val="4F3B0850"/>
    <w:rsid w:val="4FB48462"/>
    <w:rsid w:val="4FC5DEF5"/>
    <w:rsid w:val="501E722E"/>
    <w:rsid w:val="502C2D3C"/>
    <w:rsid w:val="50378CC4"/>
    <w:rsid w:val="504B60D1"/>
    <w:rsid w:val="5085BFE2"/>
    <w:rsid w:val="508EDBEC"/>
    <w:rsid w:val="50C06998"/>
    <w:rsid w:val="50EAF898"/>
    <w:rsid w:val="512C66B2"/>
    <w:rsid w:val="513097DA"/>
    <w:rsid w:val="51850351"/>
    <w:rsid w:val="519B469D"/>
    <w:rsid w:val="51BA78EC"/>
    <w:rsid w:val="51CB5C43"/>
    <w:rsid w:val="51D00FFA"/>
    <w:rsid w:val="51E5FBF9"/>
    <w:rsid w:val="52041EF1"/>
    <w:rsid w:val="52450B3D"/>
    <w:rsid w:val="52AD55C8"/>
    <w:rsid w:val="53285915"/>
    <w:rsid w:val="537F9223"/>
    <w:rsid w:val="53A57096"/>
    <w:rsid w:val="53AF5E29"/>
    <w:rsid w:val="53CE5B9B"/>
    <w:rsid w:val="53D96ECB"/>
    <w:rsid w:val="53F91727"/>
    <w:rsid w:val="5409B7BE"/>
    <w:rsid w:val="543CAE7A"/>
    <w:rsid w:val="5469FC3D"/>
    <w:rsid w:val="5481D7FD"/>
    <w:rsid w:val="549A91E3"/>
    <w:rsid w:val="54C00974"/>
    <w:rsid w:val="54F1D6DB"/>
    <w:rsid w:val="54FCA1E8"/>
    <w:rsid w:val="55028680"/>
    <w:rsid w:val="5526A353"/>
    <w:rsid w:val="5533F71C"/>
    <w:rsid w:val="55439BE2"/>
    <w:rsid w:val="55495FC9"/>
    <w:rsid w:val="5556939A"/>
    <w:rsid w:val="55D69C21"/>
    <w:rsid w:val="55F7BA70"/>
    <w:rsid w:val="5606EF40"/>
    <w:rsid w:val="5608F039"/>
    <w:rsid w:val="561DC3D5"/>
    <w:rsid w:val="5621304C"/>
    <w:rsid w:val="562C31DF"/>
    <w:rsid w:val="565BC450"/>
    <w:rsid w:val="5665D999"/>
    <w:rsid w:val="566EFEC3"/>
    <w:rsid w:val="569147A6"/>
    <w:rsid w:val="56A118ED"/>
    <w:rsid w:val="56ADB813"/>
    <w:rsid w:val="56AFC63D"/>
    <w:rsid w:val="56EFBD40"/>
    <w:rsid w:val="5704A411"/>
    <w:rsid w:val="571F52BC"/>
    <w:rsid w:val="5733F239"/>
    <w:rsid w:val="5761F450"/>
    <w:rsid w:val="576F9280"/>
    <w:rsid w:val="57B177A9"/>
    <w:rsid w:val="57C9650D"/>
    <w:rsid w:val="57D23DF9"/>
    <w:rsid w:val="57E6B4BD"/>
    <w:rsid w:val="57F2FA50"/>
    <w:rsid w:val="58308170"/>
    <w:rsid w:val="584BE45F"/>
    <w:rsid w:val="58645F8A"/>
    <w:rsid w:val="586698C9"/>
    <w:rsid w:val="588CEAFA"/>
    <w:rsid w:val="58D62F86"/>
    <w:rsid w:val="58E42A35"/>
    <w:rsid w:val="59088195"/>
    <w:rsid w:val="590E4F28"/>
    <w:rsid w:val="59433F3E"/>
    <w:rsid w:val="5999EC34"/>
    <w:rsid w:val="59D3738F"/>
    <w:rsid w:val="59D69718"/>
    <w:rsid w:val="59E933B1"/>
    <w:rsid w:val="59FDA2D6"/>
    <w:rsid w:val="5A19E661"/>
    <w:rsid w:val="5A39FF75"/>
    <w:rsid w:val="5A638848"/>
    <w:rsid w:val="5AE4CB81"/>
    <w:rsid w:val="5AF5D7C2"/>
    <w:rsid w:val="5B1B8746"/>
    <w:rsid w:val="5B4DB4A6"/>
    <w:rsid w:val="5B80E635"/>
    <w:rsid w:val="5BEBCA07"/>
    <w:rsid w:val="5C1096AB"/>
    <w:rsid w:val="5C2E2689"/>
    <w:rsid w:val="5C42B4F6"/>
    <w:rsid w:val="5C52776D"/>
    <w:rsid w:val="5C86463C"/>
    <w:rsid w:val="5C9BC0BB"/>
    <w:rsid w:val="5CF6E9F5"/>
    <w:rsid w:val="5D578D6F"/>
    <w:rsid w:val="5D5C4295"/>
    <w:rsid w:val="5D70FA3D"/>
    <w:rsid w:val="5D9C2A6D"/>
    <w:rsid w:val="5DA64328"/>
    <w:rsid w:val="5DF5833C"/>
    <w:rsid w:val="5E2F553B"/>
    <w:rsid w:val="5E44488A"/>
    <w:rsid w:val="5E70AD37"/>
    <w:rsid w:val="5EBA3AA3"/>
    <w:rsid w:val="5EBF8CA1"/>
    <w:rsid w:val="5EFF2CDE"/>
    <w:rsid w:val="5F07E488"/>
    <w:rsid w:val="5F116237"/>
    <w:rsid w:val="5F340AE5"/>
    <w:rsid w:val="5F6A8A34"/>
    <w:rsid w:val="5F7BC86B"/>
    <w:rsid w:val="5FAEF209"/>
    <w:rsid w:val="5FAF82D7"/>
    <w:rsid w:val="5FCB6AEF"/>
    <w:rsid w:val="5FF1E95D"/>
    <w:rsid w:val="60007382"/>
    <w:rsid w:val="60139707"/>
    <w:rsid w:val="6021CD47"/>
    <w:rsid w:val="602D6EB6"/>
    <w:rsid w:val="6087F0F0"/>
    <w:rsid w:val="608CA8C6"/>
    <w:rsid w:val="609108A7"/>
    <w:rsid w:val="60A1A216"/>
    <w:rsid w:val="60D170E2"/>
    <w:rsid w:val="60F21E82"/>
    <w:rsid w:val="60F28C38"/>
    <w:rsid w:val="610BDB7B"/>
    <w:rsid w:val="613209B6"/>
    <w:rsid w:val="61357886"/>
    <w:rsid w:val="6148E4F3"/>
    <w:rsid w:val="614E4FD4"/>
    <w:rsid w:val="616BD9E9"/>
    <w:rsid w:val="616CBDAD"/>
    <w:rsid w:val="61B1211C"/>
    <w:rsid w:val="61C9B2A0"/>
    <w:rsid w:val="61FF76B6"/>
    <w:rsid w:val="623BA793"/>
    <w:rsid w:val="623C22DE"/>
    <w:rsid w:val="6247BFC6"/>
    <w:rsid w:val="625E95A8"/>
    <w:rsid w:val="626E9058"/>
    <w:rsid w:val="62ADF9DD"/>
    <w:rsid w:val="62D7FC53"/>
    <w:rsid w:val="62F5B5EC"/>
    <w:rsid w:val="63107E76"/>
    <w:rsid w:val="638F7A2C"/>
    <w:rsid w:val="63A7BACE"/>
    <w:rsid w:val="63AC2A1A"/>
    <w:rsid w:val="63B79970"/>
    <w:rsid w:val="63B87FEC"/>
    <w:rsid w:val="6418E464"/>
    <w:rsid w:val="642CC66B"/>
    <w:rsid w:val="6435DC65"/>
    <w:rsid w:val="6447F037"/>
    <w:rsid w:val="6454F945"/>
    <w:rsid w:val="645BF262"/>
    <w:rsid w:val="64696524"/>
    <w:rsid w:val="64704FAA"/>
    <w:rsid w:val="64C7ECFD"/>
    <w:rsid w:val="654A3667"/>
    <w:rsid w:val="6597DDD6"/>
    <w:rsid w:val="65AAC417"/>
    <w:rsid w:val="65E3B67F"/>
    <w:rsid w:val="6623A627"/>
    <w:rsid w:val="666CAA5A"/>
    <w:rsid w:val="66846CEE"/>
    <w:rsid w:val="6689FD7E"/>
    <w:rsid w:val="66952AF0"/>
    <w:rsid w:val="66B94457"/>
    <w:rsid w:val="66E20BFC"/>
    <w:rsid w:val="66F20AE4"/>
    <w:rsid w:val="67070634"/>
    <w:rsid w:val="673C2235"/>
    <w:rsid w:val="67576233"/>
    <w:rsid w:val="6797806F"/>
    <w:rsid w:val="67F5D6E5"/>
    <w:rsid w:val="6817B286"/>
    <w:rsid w:val="682B99DA"/>
    <w:rsid w:val="683803B4"/>
    <w:rsid w:val="684900E7"/>
    <w:rsid w:val="684EAA68"/>
    <w:rsid w:val="685F6677"/>
    <w:rsid w:val="689C7192"/>
    <w:rsid w:val="68A175BC"/>
    <w:rsid w:val="68C79DE7"/>
    <w:rsid w:val="68D9EDE3"/>
    <w:rsid w:val="68E5E071"/>
    <w:rsid w:val="690369EA"/>
    <w:rsid w:val="695998CE"/>
    <w:rsid w:val="6969F2BC"/>
    <w:rsid w:val="69A8D24A"/>
    <w:rsid w:val="69B280A0"/>
    <w:rsid w:val="69E5C405"/>
    <w:rsid w:val="6A3E1615"/>
    <w:rsid w:val="6A505483"/>
    <w:rsid w:val="6A5CF1CB"/>
    <w:rsid w:val="6A6C8E23"/>
    <w:rsid w:val="6A7CA262"/>
    <w:rsid w:val="6A824239"/>
    <w:rsid w:val="6AD38A11"/>
    <w:rsid w:val="6AE2E371"/>
    <w:rsid w:val="6AF79A12"/>
    <w:rsid w:val="6AF94308"/>
    <w:rsid w:val="6B1F702F"/>
    <w:rsid w:val="6B43087E"/>
    <w:rsid w:val="6B4B077C"/>
    <w:rsid w:val="6B732D22"/>
    <w:rsid w:val="6BC65394"/>
    <w:rsid w:val="6BF463D3"/>
    <w:rsid w:val="6BF67B27"/>
    <w:rsid w:val="6BF8B52A"/>
    <w:rsid w:val="6C0F9B33"/>
    <w:rsid w:val="6C11A9A3"/>
    <w:rsid w:val="6C3BBC3B"/>
    <w:rsid w:val="6C69DD26"/>
    <w:rsid w:val="6C6AE399"/>
    <w:rsid w:val="6C72AD70"/>
    <w:rsid w:val="6CB33527"/>
    <w:rsid w:val="6CDA8181"/>
    <w:rsid w:val="6CFA68D9"/>
    <w:rsid w:val="6D27CC3E"/>
    <w:rsid w:val="6D4DBB18"/>
    <w:rsid w:val="6DB5108A"/>
    <w:rsid w:val="6DE96B9F"/>
    <w:rsid w:val="6DF76839"/>
    <w:rsid w:val="6E42C069"/>
    <w:rsid w:val="6E66CE27"/>
    <w:rsid w:val="6E765C4B"/>
    <w:rsid w:val="6EADB790"/>
    <w:rsid w:val="6ED5AA19"/>
    <w:rsid w:val="6EE64330"/>
    <w:rsid w:val="6EFA49E9"/>
    <w:rsid w:val="6F14BC4D"/>
    <w:rsid w:val="6F34D3F2"/>
    <w:rsid w:val="6F5E563A"/>
    <w:rsid w:val="6FB5E09A"/>
    <w:rsid w:val="6FC33E43"/>
    <w:rsid w:val="6FE8CCF7"/>
    <w:rsid w:val="700DB617"/>
    <w:rsid w:val="7098E35E"/>
    <w:rsid w:val="70C6972C"/>
    <w:rsid w:val="70E0F62E"/>
    <w:rsid w:val="7102D3B9"/>
    <w:rsid w:val="710E830C"/>
    <w:rsid w:val="7116A2CB"/>
    <w:rsid w:val="713AE606"/>
    <w:rsid w:val="7156F405"/>
    <w:rsid w:val="71B76A40"/>
    <w:rsid w:val="71BA6F64"/>
    <w:rsid w:val="71F3ED53"/>
    <w:rsid w:val="71FC4906"/>
    <w:rsid w:val="72017E92"/>
    <w:rsid w:val="722922A2"/>
    <w:rsid w:val="724C0501"/>
    <w:rsid w:val="725BBB8D"/>
    <w:rsid w:val="727E76E9"/>
    <w:rsid w:val="72F9A723"/>
    <w:rsid w:val="7300EADA"/>
    <w:rsid w:val="730BF742"/>
    <w:rsid w:val="73528365"/>
    <w:rsid w:val="73B08EC6"/>
    <w:rsid w:val="73E30D19"/>
    <w:rsid w:val="7446E050"/>
    <w:rsid w:val="746A044E"/>
    <w:rsid w:val="749F39FF"/>
    <w:rsid w:val="74B31013"/>
    <w:rsid w:val="74E1E18A"/>
    <w:rsid w:val="74E8C07F"/>
    <w:rsid w:val="74F28C42"/>
    <w:rsid w:val="74FD12E9"/>
    <w:rsid w:val="754E1488"/>
    <w:rsid w:val="7576A6E5"/>
    <w:rsid w:val="75AF922D"/>
    <w:rsid w:val="75CD96A6"/>
    <w:rsid w:val="76196390"/>
    <w:rsid w:val="762555A9"/>
    <w:rsid w:val="766530F6"/>
    <w:rsid w:val="76A74C76"/>
    <w:rsid w:val="76B89F8B"/>
    <w:rsid w:val="76C5F3F2"/>
    <w:rsid w:val="76F80F7E"/>
    <w:rsid w:val="7702AA52"/>
    <w:rsid w:val="770C2066"/>
    <w:rsid w:val="77483A28"/>
    <w:rsid w:val="7755836C"/>
    <w:rsid w:val="7792D253"/>
    <w:rsid w:val="77BD28AA"/>
    <w:rsid w:val="77C7FC60"/>
    <w:rsid w:val="780F5115"/>
    <w:rsid w:val="78495C46"/>
    <w:rsid w:val="78AF23C6"/>
    <w:rsid w:val="78EF1E3F"/>
    <w:rsid w:val="790A311B"/>
    <w:rsid w:val="791E3675"/>
    <w:rsid w:val="7921C2C6"/>
    <w:rsid w:val="79251CDD"/>
    <w:rsid w:val="792FE97F"/>
    <w:rsid w:val="793B6A31"/>
    <w:rsid w:val="7945B6CE"/>
    <w:rsid w:val="7945B6CE"/>
    <w:rsid w:val="79CB5F93"/>
    <w:rsid w:val="79ED2EA1"/>
    <w:rsid w:val="7A19745A"/>
    <w:rsid w:val="7A2F6679"/>
    <w:rsid w:val="7ACD2106"/>
    <w:rsid w:val="7AD3490C"/>
    <w:rsid w:val="7AE62CE9"/>
    <w:rsid w:val="7AE80E9C"/>
    <w:rsid w:val="7B020463"/>
    <w:rsid w:val="7B2194D2"/>
    <w:rsid w:val="7B5290CB"/>
    <w:rsid w:val="7B6C6FBA"/>
    <w:rsid w:val="7B78D65D"/>
    <w:rsid w:val="7B883A64"/>
    <w:rsid w:val="7B901856"/>
    <w:rsid w:val="7BAFE865"/>
    <w:rsid w:val="7C13DDF5"/>
    <w:rsid w:val="7C25704F"/>
    <w:rsid w:val="7C7DA65A"/>
    <w:rsid w:val="7C9A5BBC"/>
    <w:rsid w:val="7C9CE890"/>
    <w:rsid w:val="7CA073CA"/>
    <w:rsid w:val="7CDEC3A1"/>
    <w:rsid w:val="7CF5CB11"/>
    <w:rsid w:val="7D14683C"/>
    <w:rsid w:val="7D1ACA16"/>
    <w:rsid w:val="7D35C241"/>
    <w:rsid w:val="7D42E181"/>
    <w:rsid w:val="7D5B9A74"/>
    <w:rsid w:val="7DB6A9AA"/>
    <w:rsid w:val="7E0400E0"/>
    <w:rsid w:val="7E3C490D"/>
    <w:rsid w:val="7E596A73"/>
    <w:rsid w:val="7E5A0078"/>
    <w:rsid w:val="7EAA8D14"/>
    <w:rsid w:val="7EBA3B0E"/>
    <w:rsid w:val="7EBCE212"/>
    <w:rsid w:val="7EEC0669"/>
    <w:rsid w:val="7F147BCE"/>
    <w:rsid w:val="7F18CA69"/>
    <w:rsid w:val="7F678BDA"/>
    <w:rsid w:val="7F7F7892"/>
    <w:rsid w:val="7F87B9B6"/>
    <w:rsid w:val="7FBE1A32"/>
    <w:rsid w:val="7FE2EF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0A88E9"/>
  <w15:chartTrackingRefBased/>
  <w15:docId w15:val="{1E0719EA-056A-47E6-95C4-7335C8F219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F0D4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0D4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D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D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D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D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D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D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D4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F0D4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F0D4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F0D4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F0D4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F0D4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F0D4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F0D4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F0D4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F0D4F"/>
    <w:rPr>
      <w:rFonts w:eastAsiaTheme="majorEastAsia" w:cstheme="majorBidi"/>
      <w:color w:val="272727" w:themeColor="text1" w:themeTint="D8"/>
    </w:rPr>
  </w:style>
  <w:style w:type="paragraph" w:styleId="Title">
    <w:name w:val="Title"/>
    <w:basedOn w:val="Normal"/>
    <w:next w:val="Normal"/>
    <w:link w:val="TitleChar"/>
    <w:uiPriority w:val="10"/>
    <w:qFormat/>
    <w:rsid w:val="008F0D4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F0D4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F0D4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F0D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D4F"/>
    <w:pPr>
      <w:spacing w:before="160"/>
      <w:jc w:val="center"/>
    </w:pPr>
    <w:rPr>
      <w:i/>
      <w:iCs/>
      <w:color w:val="404040" w:themeColor="text1" w:themeTint="BF"/>
    </w:rPr>
  </w:style>
  <w:style w:type="character" w:styleId="QuoteChar" w:customStyle="1">
    <w:name w:val="Quote Char"/>
    <w:basedOn w:val="DefaultParagraphFont"/>
    <w:link w:val="Quote"/>
    <w:uiPriority w:val="29"/>
    <w:rsid w:val="008F0D4F"/>
    <w:rPr>
      <w:i/>
      <w:iCs/>
      <w:color w:val="404040" w:themeColor="text1" w:themeTint="BF"/>
    </w:rPr>
  </w:style>
  <w:style w:type="paragraph" w:styleId="ListParagraph">
    <w:name w:val="List Paragraph"/>
    <w:basedOn w:val="Normal"/>
    <w:uiPriority w:val="34"/>
    <w:qFormat/>
    <w:rsid w:val="008F0D4F"/>
    <w:pPr>
      <w:ind w:left="720"/>
      <w:contextualSpacing/>
    </w:pPr>
  </w:style>
  <w:style w:type="character" w:styleId="IntenseEmphasis">
    <w:name w:val="Intense Emphasis"/>
    <w:basedOn w:val="DefaultParagraphFont"/>
    <w:uiPriority w:val="21"/>
    <w:qFormat/>
    <w:rsid w:val="008F0D4F"/>
    <w:rPr>
      <w:i/>
      <w:iCs/>
      <w:color w:val="0F4761" w:themeColor="accent1" w:themeShade="BF"/>
    </w:rPr>
  </w:style>
  <w:style w:type="paragraph" w:styleId="IntenseQuote">
    <w:name w:val="Intense Quote"/>
    <w:basedOn w:val="Normal"/>
    <w:next w:val="Normal"/>
    <w:link w:val="IntenseQuoteChar"/>
    <w:uiPriority w:val="30"/>
    <w:qFormat/>
    <w:rsid w:val="008F0D4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F0D4F"/>
    <w:rPr>
      <w:i/>
      <w:iCs/>
      <w:color w:val="0F4761" w:themeColor="accent1" w:themeShade="BF"/>
    </w:rPr>
  </w:style>
  <w:style w:type="character" w:styleId="IntenseReference">
    <w:name w:val="Intense Reference"/>
    <w:basedOn w:val="DefaultParagraphFont"/>
    <w:uiPriority w:val="32"/>
    <w:qFormat/>
    <w:rsid w:val="008F0D4F"/>
    <w:rPr>
      <w:b/>
      <w:bCs/>
      <w:smallCaps/>
      <w:color w:val="0F4761" w:themeColor="accent1" w:themeShade="BF"/>
      <w:spacing w:val="5"/>
    </w:rPr>
  </w:style>
  <w:style w:type="table" w:styleId="TableGrid">
    <w:name w:val="Table Grid"/>
    <w:basedOn w:val="TableNormal"/>
    <w:uiPriority w:val="39"/>
    <w:rsid w:val="008F0D4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9A082A"/>
    <w:pPr>
      <w:tabs>
        <w:tab w:val="center" w:pos="4513"/>
        <w:tab w:val="right" w:pos="9026"/>
      </w:tabs>
      <w:spacing w:after="0" w:line="240" w:lineRule="auto"/>
    </w:pPr>
  </w:style>
  <w:style w:type="character" w:styleId="HeaderChar" w:customStyle="1">
    <w:name w:val="Header Char"/>
    <w:basedOn w:val="DefaultParagraphFont"/>
    <w:link w:val="Header"/>
    <w:uiPriority w:val="99"/>
    <w:rsid w:val="009A082A"/>
  </w:style>
  <w:style w:type="paragraph" w:styleId="Footer">
    <w:name w:val="footer"/>
    <w:basedOn w:val="Normal"/>
    <w:link w:val="FooterChar"/>
    <w:uiPriority w:val="99"/>
    <w:unhideWhenUsed/>
    <w:rsid w:val="009A082A"/>
    <w:pPr>
      <w:tabs>
        <w:tab w:val="center" w:pos="4513"/>
        <w:tab w:val="right" w:pos="9026"/>
      </w:tabs>
      <w:spacing w:after="0" w:line="240" w:lineRule="auto"/>
    </w:pPr>
  </w:style>
  <w:style w:type="character" w:styleId="FooterChar" w:customStyle="1">
    <w:name w:val="Footer Char"/>
    <w:basedOn w:val="DefaultParagraphFont"/>
    <w:link w:val="Footer"/>
    <w:uiPriority w:val="99"/>
    <w:rsid w:val="009A082A"/>
  </w:style>
  <w:style w:type="paragraph" w:styleId="NormalWeb">
    <w:name w:val="Normal (Web)"/>
    <w:basedOn w:val="Normal"/>
    <w:uiPriority w:val="99"/>
    <w:semiHidden/>
    <w:unhideWhenUsed/>
    <w:rsid w:val="00FB79A9"/>
    <w:rPr>
      <w:rFonts w:ascii="Times New Roman" w:hAnsi="Times New Roman" w:cs="Times New Roman"/>
    </w:rPr>
  </w:style>
  <w:style w:type="table" w:styleId="5" w:customStyle="1">
    <w:name w:val="5"/>
    <w:basedOn w:val="TableNormal"/>
    <w:rsid w:val="00FE255C"/>
    <w:pPr>
      <w:spacing w:line="259" w:lineRule="auto"/>
    </w:pPr>
    <w:rPr>
      <w:rFonts w:ascii="Calibri" w:hAnsi="Calibri" w:eastAsia="Calibri" w:cs="Calibri"/>
      <w:kern w:val="0"/>
      <w:sz w:val="22"/>
      <w:szCs w:val="22"/>
      <w14:ligatures w14:val="none"/>
    </w:rPr>
    <w:tblPr>
      <w:tblStyleRowBandSize w:val="1"/>
      <w:tblStyleColBandSize w:val="1"/>
      <w:tblCellMar>
        <w:left w:w="115" w:type="dxa"/>
        <w:right w:w="115" w:type="dxa"/>
      </w:tblCellMar>
    </w:tblPr>
  </w:style>
  <w:style w:type="character" w:styleId="Hyperlink">
    <w:uiPriority w:val="99"/>
    <w:name w:val="Hyperlink"/>
    <w:basedOn w:val="DefaultParagraphFont"/>
    <w:unhideWhenUsed/>
    <w:rsid w:val="28D97D9B"/>
    <w:rPr>
      <w:color w:val="467886"/>
      <w:u w:val="single"/>
    </w:rPr>
  </w:style>
  <w:style w:type="paragraph" w:styleId="TOC1">
    <w:uiPriority w:val="39"/>
    <w:name w:val="toc 1"/>
    <w:basedOn w:val="Normal"/>
    <w:next w:val="Normal"/>
    <w:unhideWhenUsed/>
    <w:rsid w:val="28D97D9B"/>
    <w:pPr>
      <w:spacing w:after="100"/>
    </w:pPr>
  </w:style>
  <w:style w:type="paragraph" w:styleId="TOC2">
    <w:uiPriority w:val="39"/>
    <w:name w:val="toc 2"/>
    <w:basedOn w:val="Normal"/>
    <w:next w:val="Normal"/>
    <w:unhideWhenUsed/>
    <w:rsid w:val="28D97D9B"/>
    <w:pPr>
      <w:spacing w:after="100"/>
      <w:ind w:left="220"/>
    </w:pPr>
  </w:style>
  <w:style w:type="paragraph" w:styleId="TOC3">
    <w:uiPriority w:val="39"/>
    <w:name w:val="toc 3"/>
    <w:basedOn w:val="Normal"/>
    <w:next w:val="Normal"/>
    <w:unhideWhenUsed/>
    <w:rsid w:val="22882FC9"/>
    <w:pPr>
      <w:spacing w:after="100"/>
      <w:ind w:left="440"/>
    </w:pPr>
  </w:style>
  <w:style xmlns:w14="http://schemas.microsoft.com/office/word/2010/wordml" xmlns:mc="http://schemas.openxmlformats.org/markup-compatibility/2006" xmlns:w="http://schemas.openxmlformats.org/wordprocessingml/2006/main" w:type="table" w:styleId="GridTable5Dark-Accent1" mc:Ignorable="w14">
    <w:name xmlns:w="http://schemas.openxmlformats.org/wordprocessingml/2006/main" w:val="Grid Table 5 Dark Accent 1"/>
    <w:basedOn xmlns:w="http://schemas.openxmlformats.org/wordprocessingml/2006/main" w:val="TableNormal"/>
    <w:uiPriority xmlns:w="http://schemas.openxmlformats.org/wordprocessingml/2006/main" w:val="50"/>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xmlns:w="http://schemas.openxmlformats.org/wordprocessingml/2006/main">
      <w:shd w:val="clear" w:color="auto" w:fill="DEEAF6" w:themeFill="accent1" w:themeFillTint="33"/>
    </w:tcPr>
    <w:tblStylePr xmlns:w="http://schemas.openxmlformats.org/wordprocessingml/2006/main"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1"/>
      </w:tcPr>
    </w:tblStylePr>
    <w:tblStylePr xmlns:w="http://schemas.openxmlformats.org/wordprocessingml/2006/main"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1"/>
      </w:tcPr>
    </w:tblStylePr>
    <w:tblStylePr xmlns:w="http://schemas.openxmlformats.org/wordprocessingml/2006/main" w:type="band1Vert">
      <w:tblPr/>
      <w:tcPr>
        <w:shd w:val="clear" w:color="auto" w:fill="BDD6EE" w:themeFill="accent1" w:themeFillTint="66"/>
      </w:tcPr>
    </w:tblStylePr>
    <w:tblStylePr xmlns:w="http://schemas.openxmlformats.org/wordprocessingml/2006/main" w:type="band1Horz">
      <w:tblPr/>
      <w:tcPr>
        <w:shd w:val="clear" w:color="auto" w:fill="BDD6EE"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588957">
      <w:bodyDiv w:val="1"/>
      <w:marLeft w:val="0"/>
      <w:marRight w:val="0"/>
      <w:marTop w:val="0"/>
      <w:marBottom w:val="0"/>
      <w:divBdr>
        <w:top w:val="none" w:sz="0" w:space="0" w:color="auto"/>
        <w:left w:val="none" w:sz="0" w:space="0" w:color="auto"/>
        <w:bottom w:val="none" w:sz="0" w:space="0" w:color="auto"/>
        <w:right w:val="none" w:sz="0" w:space="0" w:color="auto"/>
      </w:divBdr>
      <w:divsChild>
        <w:div w:id="2110347349">
          <w:marLeft w:val="360"/>
          <w:marRight w:val="0"/>
          <w:marTop w:val="200"/>
          <w:marBottom w:val="0"/>
          <w:divBdr>
            <w:top w:val="none" w:sz="0" w:space="0" w:color="auto"/>
            <w:left w:val="none" w:sz="0" w:space="0" w:color="auto"/>
            <w:bottom w:val="none" w:sz="0" w:space="0" w:color="auto"/>
            <w:right w:val="none" w:sz="0" w:space="0" w:color="auto"/>
          </w:divBdr>
        </w:div>
        <w:div w:id="979768004">
          <w:marLeft w:val="360"/>
          <w:marRight w:val="0"/>
          <w:marTop w:val="200"/>
          <w:marBottom w:val="0"/>
          <w:divBdr>
            <w:top w:val="none" w:sz="0" w:space="0" w:color="auto"/>
            <w:left w:val="none" w:sz="0" w:space="0" w:color="auto"/>
            <w:bottom w:val="none" w:sz="0" w:space="0" w:color="auto"/>
            <w:right w:val="none" w:sz="0" w:space="0" w:color="auto"/>
          </w:divBdr>
        </w:div>
        <w:div w:id="170413788">
          <w:marLeft w:val="360"/>
          <w:marRight w:val="0"/>
          <w:marTop w:val="200"/>
          <w:marBottom w:val="0"/>
          <w:divBdr>
            <w:top w:val="none" w:sz="0" w:space="0" w:color="auto"/>
            <w:left w:val="none" w:sz="0" w:space="0" w:color="auto"/>
            <w:bottom w:val="none" w:sz="0" w:space="0" w:color="auto"/>
            <w:right w:val="none" w:sz="0" w:space="0" w:color="auto"/>
          </w:divBdr>
        </w:div>
        <w:div w:id="953632620">
          <w:marLeft w:val="360"/>
          <w:marRight w:val="0"/>
          <w:marTop w:val="200"/>
          <w:marBottom w:val="0"/>
          <w:divBdr>
            <w:top w:val="none" w:sz="0" w:space="0" w:color="auto"/>
            <w:left w:val="none" w:sz="0" w:space="0" w:color="auto"/>
            <w:bottom w:val="none" w:sz="0" w:space="0" w:color="auto"/>
            <w:right w:val="none" w:sz="0" w:space="0" w:color="auto"/>
          </w:divBdr>
        </w:div>
      </w:divsChild>
    </w:div>
    <w:div w:id="416287000">
      <w:bodyDiv w:val="1"/>
      <w:marLeft w:val="0"/>
      <w:marRight w:val="0"/>
      <w:marTop w:val="0"/>
      <w:marBottom w:val="0"/>
      <w:divBdr>
        <w:top w:val="none" w:sz="0" w:space="0" w:color="auto"/>
        <w:left w:val="none" w:sz="0" w:space="0" w:color="auto"/>
        <w:bottom w:val="none" w:sz="0" w:space="0" w:color="auto"/>
        <w:right w:val="none" w:sz="0" w:space="0" w:color="auto"/>
      </w:divBdr>
      <w:divsChild>
        <w:div w:id="502552693">
          <w:marLeft w:val="360"/>
          <w:marRight w:val="0"/>
          <w:marTop w:val="200"/>
          <w:marBottom w:val="0"/>
          <w:divBdr>
            <w:top w:val="none" w:sz="0" w:space="0" w:color="auto"/>
            <w:left w:val="none" w:sz="0" w:space="0" w:color="auto"/>
            <w:bottom w:val="none" w:sz="0" w:space="0" w:color="auto"/>
            <w:right w:val="none" w:sz="0" w:space="0" w:color="auto"/>
          </w:divBdr>
        </w:div>
      </w:divsChild>
    </w:div>
    <w:div w:id="567617860">
      <w:bodyDiv w:val="1"/>
      <w:marLeft w:val="0"/>
      <w:marRight w:val="0"/>
      <w:marTop w:val="0"/>
      <w:marBottom w:val="0"/>
      <w:divBdr>
        <w:top w:val="none" w:sz="0" w:space="0" w:color="auto"/>
        <w:left w:val="none" w:sz="0" w:space="0" w:color="auto"/>
        <w:bottom w:val="none" w:sz="0" w:space="0" w:color="auto"/>
        <w:right w:val="none" w:sz="0" w:space="0" w:color="auto"/>
      </w:divBdr>
      <w:divsChild>
        <w:div w:id="1924103362">
          <w:marLeft w:val="360"/>
          <w:marRight w:val="0"/>
          <w:marTop w:val="200"/>
          <w:marBottom w:val="0"/>
          <w:divBdr>
            <w:top w:val="none" w:sz="0" w:space="0" w:color="auto"/>
            <w:left w:val="none" w:sz="0" w:space="0" w:color="auto"/>
            <w:bottom w:val="none" w:sz="0" w:space="0" w:color="auto"/>
            <w:right w:val="none" w:sz="0" w:space="0" w:color="auto"/>
          </w:divBdr>
        </w:div>
        <w:div w:id="325015129">
          <w:marLeft w:val="360"/>
          <w:marRight w:val="0"/>
          <w:marTop w:val="200"/>
          <w:marBottom w:val="0"/>
          <w:divBdr>
            <w:top w:val="none" w:sz="0" w:space="0" w:color="auto"/>
            <w:left w:val="none" w:sz="0" w:space="0" w:color="auto"/>
            <w:bottom w:val="none" w:sz="0" w:space="0" w:color="auto"/>
            <w:right w:val="none" w:sz="0" w:space="0" w:color="auto"/>
          </w:divBdr>
        </w:div>
        <w:div w:id="1736196443">
          <w:marLeft w:val="360"/>
          <w:marRight w:val="0"/>
          <w:marTop w:val="200"/>
          <w:marBottom w:val="0"/>
          <w:divBdr>
            <w:top w:val="none" w:sz="0" w:space="0" w:color="auto"/>
            <w:left w:val="none" w:sz="0" w:space="0" w:color="auto"/>
            <w:bottom w:val="none" w:sz="0" w:space="0" w:color="auto"/>
            <w:right w:val="none" w:sz="0" w:space="0" w:color="auto"/>
          </w:divBdr>
        </w:div>
        <w:div w:id="1450856007">
          <w:marLeft w:val="360"/>
          <w:marRight w:val="0"/>
          <w:marTop w:val="200"/>
          <w:marBottom w:val="0"/>
          <w:divBdr>
            <w:top w:val="none" w:sz="0" w:space="0" w:color="auto"/>
            <w:left w:val="none" w:sz="0" w:space="0" w:color="auto"/>
            <w:bottom w:val="none" w:sz="0" w:space="0" w:color="auto"/>
            <w:right w:val="none" w:sz="0" w:space="0" w:color="auto"/>
          </w:divBdr>
        </w:div>
      </w:divsChild>
    </w:div>
    <w:div w:id="613638107">
      <w:bodyDiv w:val="1"/>
      <w:marLeft w:val="0"/>
      <w:marRight w:val="0"/>
      <w:marTop w:val="0"/>
      <w:marBottom w:val="0"/>
      <w:divBdr>
        <w:top w:val="none" w:sz="0" w:space="0" w:color="auto"/>
        <w:left w:val="none" w:sz="0" w:space="0" w:color="auto"/>
        <w:bottom w:val="none" w:sz="0" w:space="0" w:color="auto"/>
        <w:right w:val="none" w:sz="0" w:space="0" w:color="auto"/>
      </w:divBdr>
      <w:divsChild>
        <w:div w:id="540749965">
          <w:marLeft w:val="360"/>
          <w:marRight w:val="0"/>
          <w:marTop w:val="200"/>
          <w:marBottom w:val="0"/>
          <w:divBdr>
            <w:top w:val="none" w:sz="0" w:space="0" w:color="auto"/>
            <w:left w:val="none" w:sz="0" w:space="0" w:color="auto"/>
            <w:bottom w:val="none" w:sz="0" w:space="0" w:color="auto"/>
            <w:right w:val="none" w:sz="0" w:space="0" w:color="auto"/>
          </w:divBdr>
        </w:div>
        <w:div w:id="216011574">
          <w:marLeft w:val="360"/>
          <w:marRight w:val="0"/>
          <w:marTop w:val="200"/>
          <w:marBottom w:val="0"/>
          <w:divBdr>
            <w:top w:val="none" w:sz="0" w:space="0" w:color="auto"/>
            <w:left w:val="none" w:sz="0" w:space="0" w:color="auto"/>
            <w:bottom w:val="none" w:sz="0" w:space="0" w:color="auto"/>
            <w:right w:val="none" w:sz="0" w:space="0" w:color="auto"/>
          </w:divBdr>
        </w:div>
        <w:div w:id="1728068769">
          <w:marLeft w:val="360"/>
          <w:marRight w:val="0"/>
          <w:marTop w:val="200"/>
          <w:marBottom w:val="0"/>
          <w:divBdr>
            <w:top w:val="none" w:sz="0" w:space="0" w:color="auto"/>
            <w:left w:val="none" w:sz="0" w:space="0" w:color="auto"/>
            <w:bottom w:val="none" w:sz="0" w:space="0" w:color="auto"/>
            <w:right w:val="none" w:sz="0" w:space="0" w:color="auto"/>
          </w:divBdr>
        </w:div>
        <w:div w:id="1861628245">
          <w:marLeft w:val="360"/>
          <w:marRight w:val="0"/>
          <w:marTop w:val="200"/>
          <w:marBottom w:val="0"/>
          <w:divBdr>
            <w:top w:val="none" w:sz="0" w:space="0" w:color="auto"/>
            <w:left w:val="none" w:sz="0" w:space="0" w:color="auto"/>
            <w:bottom w:val="none" w:sz="0" w:space="0" w:color="auto"/>
            <w:right w:val="none" w:sz="0" w:space="0" w:color="auto"/>
          </w:divBdr>
        </w:div>
      </w:divsChild>
    </w:div>
    <w:div w:id="742801028">
      <w:bodyDiv w:val="1"/>
      <w:marLeft w:val="0"/>
      <w:marRight w:val="0"/>
      <w:marTop w:val="0"/>
      <w:marBottom w:val="0"/>
      <w:divBdr>
        <w:top w:val="none" w:sz="0" w:space="0" w:color="auto"/>
        <w:left w:val="none" w:sz="0" w:space="0" w:color="auto"/>
        <w:bottom w:val="none" w:sz="0" w:space="0" w:color="auto"/>
        <w:right w:val="none" w:sz="0" w:space="0" w:color="auto"/>
      </w:divBdr>
    </w:div>
    <w:div w:id="801651601">
      <w:bodyDiv w:val="1"/>
      <w:marLeft w:val="0"/>
      <w:marRight w:val="0"/>
      <w:marTop w:val="0"/>
      <w:marBottom w:val="0"/>
      <w:divBdr>
        <w:top w:val="none" w:sz="0" w:space="0" w:color="auto"/>
        <w:left w:val="none" w:sz="0" w:space="0" w:color="auto"/>
        <w:bottom w:val="none" w:sz="0" w:space="0" w:color="auto"/>
        <w:right w:val="none" w:sz="0" w:space="0" w:color="auto"/>
      </w:divBdr>
    </w:div>
    <w:div w:id="949355415">
      <w:bodyDiv w:val="1"/>
      <w:marLeft w:val="0"/>
      <w:marRight w:val="0"/>
      <w:marTop w:val="0"/>
      <w:marBottom w:val="0"/>
      <w:divBdr>
        <w:top w:val="none" w:sz="0" w:space="0" w:color="auto"/>
        <w:left w:val="none" w:sz="0" w:space="0" w:color="auto"/>
        <w:bottom w:val="none" w:sz="0" w:space="0" w:color="auto"/>
        <w:right w:val="none" w:sz="0" w:space="0" w:color="auto"/>
      </w:divBdr>
    </w:div>
    <w:div w:id="1016616760">
      <w:bodyDiv w:val="1"/>
      <w:marLeft w:val="0"/>
      <w:marRight w:val="0"/>
      <w:marTop w:val="0"/>
      <w:marBottom w:val="0"/>
      <w:divBdr>
        <w:top w:val="none" w:sz="0" w:space="0" w:color="auto"/>
        <w:left w:val="none" w:sz="0" w:space="0" w:color="auto"/>
        <w:bottom w:val="none" w:sz="0" w:space="0" w:color="auto"/>
        <w:right w:val="none" w:sz="0" w:space="0" w:color="auto"/>
      </w:divBdr>
      <w:divsChild>
        <w:div w:id="533425121">
          <w:marLeft w:val="360"/>
          <w:marRight w:val="0"/>
          <w:marTop w:val="200"/>
          <w:marBottom w:val="0"/>
          <w:divBdr>
            <w:top w:val="none" w:sz="0" w:space="0" w:color="auto"/>
            <w:left w:val="none" w:sz="0" w:space="0" w:color="auto"/>
            <w:bottom w:val="none" w:sz="0" w:space="0" w:color="auto"/>
            <w:right w:val="none" w:sz="0" w:space="0" w:color="auto"/>
          </w:divBdr>
        </w:div>
      </w:divsChild>
    </w:div>
    <w:div w:id="1171794486">
      <w:bodyDiv w:val="1"/>
      <w:marLeft w:val="0"/>
      <w:marRight w:val="0"/>
      <w:marTop w:val="0"/>
      <w:marBottom w:val="0"/>
      <w:divBdr>
        <w:top w:val="none" w:sz="0" w:space="0" w:color="auto"/>
        <w:left w:val="none" w:sz="0" w:space="0" w:color="auto"/>
        <w:bottom w:val="none" w:sz="0" w:space="0" w:color="auto"/>
        <w:right w:val="none" w:sz="0" w:space="0" w:color="auto"/>
      </w:divBdr>
    </w:div>
    <w:div w:id="1375040995">
      <w:bodyDiv w:val="1"/>
      <w:marLeft w:val="0"/>
      <w:marRight w:val="0"/>
      <w:marTop w:val="0"/>
      <w:marBottom w:val="0"/>
      <w:divBdr>
        <w:top w:val="none" w:sz="0" w:space="0" w:color="auto"/>
        <w:left w:val="none" w:sz="0" w:space="0" w:color="auto"/>
        <w:bottom w:val="none" w:sz="0" w:space="0" w:color="auto"/>
        <w:right w:val="none" w:sz="0" w:space="0" w:color="auto"/>
      </w:divBdr>
      <w:divsChild>
        <w:div w:id="1818107228">
          <w:marLeft w:val="360"/>
          <w:marRight w:val="0"/>
          <w:marTop w:val="200"/>
          <w:marBottom w:val="0"/>
          <w:divBdr>
            <w:top w:val="none" w:sz="0" w:space="0" w:color="auto"/>
            <w:left w:val="none" w:sz="0" w:space="0" w:color="auto"/>
            <w:bottom w:val="none" w:sz="0" w:space="0" w:color="auto"/>
            <w:right w:val="none" w:sz="0" w:space="0" w:color="auto"/>
          </w:divBdr>
        </w:div>
      </w:divsChild>
    </w:div>
    <w:div w:id="1725564213">
      <w:bodyDiv w:val="1"/>
      <w:marLeft w:val="0"/>
      <w:marRight w:val="0"/>
      <w:marTop w:val="0"/>
      <w:marBottom w:val="0"/>
      <w:divBdr>
        <w:top w:val="none" w:sz="0" w:space="0" w:color="auto"/>
        <w:left w:val="none" w:sz="0" w:space="0" w:color="auto"/>
        <w:bottom w:val="none" w:sz="0" w:space="0" w:color="auto"/>
        <w:right w:val="none" w:sz="0" w:space="0" w:color="auto"/>
      </w:divBdr>
      <w:divsChild>
        <w:div w:id="798693851">
          <w:marLeft w:val="360"/>
          <w:marRight w:val="0"/>
          <w:marTop w:val="200"/>
          <w:marBottom w:val="0"/>
          <w:divBdr>
            <w:top w:val="none" w:sz="0" w:space="0" w:color="auto"/>
            <w:left w:val="none" w:sz="0" w:space="0" w:color="auto"/>
            <w:bottom w:val="none" w:sz="0" w:space="0" w:color="auto"/>
            <w:right w:val="none" w:sz="0" w:space="0" w:color="auto"/>
          </w:divBdr>
        </w:div>
        <w:div w:id="788548952">
          <w:marLeft w:val="360"/>
          <w:marRight w:val="0"/>
          <w:marTop w:val="200"/>
          <w:marBottom w:val="0"/>
          <w:divBdr>
            <w:top w:val="none" w:sz="0" w:space="0" w:color="auto"/>
            <w:left w:val="none" w:sz="0" w:space="0" w:color="auto"/>
            <w:bottom w:val="none" w:sz="0" w:space="0" w:color="auto"/>
            <w:right w:val="none" w:sz="0" w:space="0" w:color="auto"/>
          </w:divBdr>
        </w:div>
        <w:div w:id="494884035">
          <w:marLeft w:val="360"/>
          <w:marRight w:val="0"/>
          <w:marTop w:val="200"/>
          <w:marBottom w:val="0"/>
          <w:divBdr>
            <w:top w:val="none" w:sz="0" w:space="0" w:color="auto"/>
            <w:left w:val="none" w:sz="0" w:space="0" w:color="auto"/>
            <w:bottom w:val="none" w:sz="0" w:space="0" w:color="auto"/>
            <w:right w:val="none" w:sz="0" w:space="0" w:color="auto"/>
          </w:divBdr>
        </w:div>
      </w:divsChild>
    </w:div>
    <w:div w:id="1819416225">
      <w:bodyDiv w:val="1"/>
      <w:marLeft w:val="0"/>
      <w:marRight w:val="0"/>
      <w:marTop w:val="0"/>
      <w:marBottom w:val="0"/>
      <w:divBdr>
        <w:top w:val="none" w:sz="0" w:space="0" w:color="auto"/>
        <w:left w:val="none" w:sz="0" w:space="0" w:color="auto"/>
        <w:bottom w:val="none" w:sz="0" w:space="0" w:color="auto"/>
        <w:right w:val="none" w:sz="0" w:space="0" w:color="auto"/>
      </w:divBdr>
      <w:divsChild>
        <w:div w:id="513031133">
          <w:marLeft w:val="360"/>
          <w:marRight w:val="0"/>
          <w:marTop w:val="200"/>
          <w:marBottom w:val="0"/>
          <w:divBdr>
            <w:top w:val="none" w:sz="0" w:space="0" w:color="auto"/>
            <w:left w:val="none" w:sz="0" w:space="0" w:color="auto"/>
            <w:bottom w:val="none" w:sz="0" w:space="0" w:color="auto"/>
            <w:right w:val="none" w:sz="0" w:space="0" w:color="auto"/>
          </w:divBdr>
        </w:div>
        <w:div w:id="905186996">
          <w:marLeft w:val="360"/>
          <w:marRight w:val="0"/>
          <w:marTop w:val="200"/>
          <w:marBottom w:val="0"/>
          <w:divBdr>
            <w:top w:val="none" w:sz="0" w:space="0" w:color="auto"/>
            <w:left w:val="none" w:sz="0" w:space="0" w:color="auto"/>
            <w:bottom w:val="none" w:sz="0" w:space="0" w:color="auto"/>
            <w:right w:val="none" w:sz="0" w:space="0" w:color="auto"/>
          </w:divBdr>
        </w:div>
        <w:div w:id="143087074">
          <w:marLeft w:val="360"/>
          <w:marRight w:val="0"/>
          <w:marTop w:val="200"/>
          <w:marBottom w:val="0"/>
          <w:divBdr>
            <w:top w:val="none" w:sz="0" w:space="0" w:color="auto"/>
            <w:left w:val="none" w:sz="0" w:space="0" w:color="auto"/>
            <w:bottom w:val="none" w:sz="0" w:space="0" w:color="auto"/>
            <w:right w:val="none" w:sz="0" w:space="0" w:color="auto"/>
          </w:divBdr>
        </w:div>
        <w:div w:id="1747998482">
          <w:marLeft w:val="360"/>
          <w:marRight w:val="0"/>
          <w:marTop w:val="200"/>
          <w:marBottom w:val="0"/>
          <w:divBdr>
            <w:top w:val="none" w:sz="0" w:space="0" w:color="auto"/>
            <w:left w:val="none" w:sz="0" w:space="0" w:color="auto"/>
            <w:bottom w:val="none" w:sz="0" w:space="0" w:color="auto"/>
            <w:right w:val="none" w:sz="0" w:space="0" w:color="auto"/>
          </w:divBdr>
        </w:div>
      </w:divsChild>
    </w:div>
    <w:div w:id="187599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microsoft.com/office/2020/10/relationships/intelligence" Target="intelligence2.xml" Id="R74a8d125ecaa4e4c" /><Relationship Type="http://schemas.openxmlformats.org/officeDocument/2006/relationships/image" Target="/media/image3.png" Id="rId29955600" /><Relationship Type="http://schemas.openxmlformats.org/officeDocument/2006/relationships/image" Target="/media/image4.png" Id="rId1091904856" /><Relationship Type="http://schemas.openxmlformats.org/officeDocument/2006/relationships/hyperlink" Target="https://d1wqtxts1xzle7.cloudfront.net/120546816/194855061769820220241231-1-luo3qt-libre.pdf?1735681219=&amp;response-content-disposition=inline%3B+filename%3DResearch_Methods_for_Studying_Narrative.pdf&amp;Expires=1778684939&amp;Signature=aUZrf6FbglEsDXxtqIIoeRZH2-BJ03wpGBJzECLr9SmDEaE-YRKp6ylSQT~rUf4XBdWa13kCUP-JbvSPuckj7kP431FIU-QSc5QJMEeX~KXvMxDGjAHLH~jbzQS4hpvR3nUQ3ADDvGqHmpQfhlXZ44MTgDG1sGjRP-VRudEGKDICKS6y6RVenSFCi6b-MLjxIvDHPYsVD4Q1u4By3KVVMnS4g8v76PBPbtWght1NGAfy4Fiv5-5VSIo11iJtsflYp83AM70qPDxbIPqT-qIrbEMksp6bnipcPU5-CLrd5EjyJjcHVFpcqFadTxYilRVt4JT3bxdpPoBGsG~7ZAeKdA__&amp;Key-Pair-Id=APKAJLOHF5GGSLRBV4ZA" TargetMode="External" Id="R6c39a0326e0542a9" /><Relationship Type="http://schemas.openxmlformats.org/officeDocument/2006/relationships/hyperlink" Target="http://dspace.khazar.org/bitstream/20.500.12323/6399/1/ARMSTRONGS_HANDBOOK_OF_HUMAN_RESOURCE_MA%20%281%29.pdf" TargetMode="External" Id="R952902f0f13c4906" /><Relationship Type="http://schemas.openxmlformats.org/officeDocument/2006/relationships/hyperlink" Target="https://studentebookhub.com/wp-content/uploads/2024/preview/9780135891674.pdf" TargetMode="External" Id="Rd99f6add9e564251" /><Relationship Type="http://schemas.openxmlformats.org/officeDocument/2006/relationships/hyperlink" Target="https://books.google.co.uk/books?hl=pl&amp;lr=&amp;id=qhlHEAAAQBAJ&amp;oi=fnd&amp;pg=PR7&amp;dq=bratton+2020+organisational+leadership&amp;ots=R54AhgZw7P&amp;sig=FOAblR14d7eVemyZZ_7Cf1shvWo&amp;redir_esc=y#v=onepage&amp;q&amp;f=false" TargetMode="External" Id="R29bceb69fe394fc7" /><Relationship Type="http://schemas.openxmlformats.org/officeDocument/2006/relationships/hyperlink" Target="https://library.institutpendidikan.ac.id/wp-content/uploads/2024/08/Skilled-Interpersonal-Communication-Research-Theory-and-Practice-5th-Edition-PDFDrive.com-.pdf" TargetMode="External" Id="Re45a3b9926514490" /><Relationship Type="http://schemas.openxmlformats.org/officeDocument/2006/relationships/hyperlink" Target="https://d1wqtxts1xzle7.cloudfront.net/91437230/00909882.2018.154647220220923-1-1q33zli-libre.pdf?1663939092=&amp;response-content-disposition=inline%3B+filename%3DAddressing_sexual_harassment_in_a_sexual.pdf&amp;Expires=1778685539&amp;Signature=QBsf2kr24swJQH7RH0Ogmx2BecSMHQjkZCvchb6PSkjmcnZrBTjD-TRi9Q5Yd1PybyI7ZbNOWrREMc4vIsxeVt1viHNh-WYgLTKipqdBSb3fayAAqHFO~e-qhp~Y1Pk7rzaAunjh71sfSe-STNkTovSUMKQwFKZrT-3rinpLboVQbwWJ2bbLq7fu4gdJyCC0-8eSsP~hJTjJCQhmIebkXzoec73pFIsoHEM29F5EKKsMERTYTHgTx3-IdR9a3reH56h4KCgRV54h2Cz0DHvJgNjnqrLZmEoV4Jn3UKzee~AbCCQjghZ3o5XYZKMTjpm7FDp7DmcrpcY8uvzFd6zWFw__&amp;Key-Pair-Id=APKAJLOHF5GGSLRBV4ZA" TargetMode="External" Id="R06f48437498746bf" /><Relationship Type="http://schemas.openxmlformats.org/officeDocument/2006/relationships/hyperlink" Target="https://bryan.uncg.edu/wp-content/uploads/2025/12/Gallagher_Syllabus-MGT312-06_F25.pdf" TargetMode="External" Id="R4cac1a46d21e48bf" /><Relationship Type="http://schemas.openxmlformats.org/officeDocument/2006/relationships/hyperlink" Target="https://books.google.com.bn/books?id=aRMoEAAAQBAJ&amp;printsec=frontcover&amp;hl=ms&amp;source=gbs_ge_summary_r&amp;cad=0#v=onepage&amp;q&amp;f=false" TargetMode="External" Id="Rad2d1100c6fc45e2" /><Relationship Type="http://schemas.openxmlformats.org/officeDocument/2006/relationships/hyperlink" Target="https://books.google.co.uk/books?hl=pl&amp;lr=&amp;id=F99nEQAAQBAJ&amp;oi=fnd&amp;pg=PA22&amp;dq=Lussier,+R.+N.,+%26+Hendon,+J.+R.+(2020).+Human+resource+management:+Functions,+applications,+and+skill+development+(3rd+ed.).+Sage.&amp;ots=TaDxTCXkx5&amp;sig=_0llz4DshrksNmmCAg7MUAAjwUY&amp;redir_esc=y#v=onepage&amp;q&amp;f=false" TargetMode="External" Id="R366e9ea8eb8d491c" /><Relationship Type="http://schemas.openxmlformats.org/officeDocument/2006/relationships/hyperlink" Target="https://www.sciencedirect.com/science/article/abs/pii/S0363811119300207" TargetMode="External" Id="R0fb2f4a1e09944f4" /><Relationship Type="http://schemas.openxmlformats.org/officeDocument/2006/relationships/hyperlink" Target="https://aeasseincludes.assp.org/professionalsafety/pastissues/064/11/F2Mullins_1119.pdf" TargetMode="External" Id="R9cca1ab4848d4fd2" /><Relationship Type="http://schemas.openxmlformats.org/officeDocument/2006/relationships/hyperlink" Target="https://studentebookhub.com/wp-content/uploads/2024/preview/9780135468890.pdf" TargetMode="External" Id="R474ab50384f74573" /><Relationship Type="http://schemas.openxmlformats.org/officeDocument/2006/relationships/image" Target="/media/image5.png" Id="rId1329187437" /><Relationship Type="http://schemas.openxmlformats.org/officeDocument/2006/relationships/hyperlink" Target="https://books.google.co.uk/books?hl=pl&amp;lr=&amp;id=GphcEAAAQBAJ&amp;oi=fnd&amp;pg=PR6&amp;dq=Bratton,+J.,+Gold,+J.,+Bratton,+A.,+%26+Steele,+L.+(2021).+Human+resource+management+(7th+ed.).+Red+Globe+Press.&amp;ots=2PuC4KM2SF&amp;sig=X9ozyCF7Jc0yiM7Sh3j5P3QQqV4&amp;redir_esc=y#v=onepage&amp;q&amp;f=false" TargetMode="External" Id="Rff8c4188248a404a" /><Relationship Type="http://schemas.openxmlformats.org/officeDocument/2006/relationships/hyperlink" Target="https://books.google.co.uk/books?hl=pl&amp;lr=&amp;id=6r9tDwAAQBAJ&amp;oi=fnd&amp;pg=PR13&amp;dq=West+%26+Turner,+2018&amp;ots=MIPyWhsCdF&amp;sig=2ZDqOWieuMA761VUyb0kX3lHr50&amp;redir_esc=y#v=onepage&amp;q&amp;f=false" TargetMode="External" Id="R60ed606f1e734644" /><Relationship Type="http://schemas.openxmlformats.org/officeDocument/2006/relationships/hyperlink" Target="https://studylib.net/doc/27260589/management-skills?p=541" TargetMode="External" Id="R5c342017a3154338" /><Relationship Type="http://schemas.openxmlformats.org/officeDocument/2006/relationships/hyperlink" Target="http://temolate.net/" TargetMode="External" Id="R08a0f9d4146e4b44" /><Relationship Type="http://schemas.openxmlformats.org/officeDocument/2006/relationships/hyperlink" Target="https://www.template.net/edit-online/481524/communication-cycle-diagram" TargetMode="External" Id="R3748881e2ff841b3" /><Relationship Type="http://schemas.openxmlformats.org/officeDocument/2006/relationships/hyperlink" Target="https://ec.msvu.ca/server/api/core/bitstreams/a5a735ce-680e-4ac3-bb5a-af0196780dba/content" TargetMode="External" Id="Rd9f43ff68d37490b" /><Relationship Type="http://schemas.openxmlformats.org/officeDocument/2006/relationships/hyperlink" Target="https://www.earlyyears.tv/maslows-hierarchy-of-needs/" TargetMode="External" Id="R73abd2704519491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Michaela Schriek</dc:creator>
  <keywords/>
  <dc:description/>
  <lastModifiedBy>Monika Wojcik (2520725)</lastModifiedBy>
  <revision>8</revision>
  <lastPrinted>2026-02-18T17:15:00.0000000Z</lastPrinted>
  <dcterms:created xsi:type="dcterms:W3CDTF">2026-02-20T19:14:00.0000000Z</dcterms:created>
  <dcterms:modified xsi:type="dcterms:W3CDTF">2026-05-24T14:47:47.4715642Z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bfb45008865f0e60cffbf7f1759f47e968f991acb18488475241e74dd5124ac5</vt:lpwstr>
  </property>
</Properties>
</file>