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FB7FC3" w14:textId="2C88A1A7" w:rsidR="00500AA8" w:rsidRPr="00A8268A" w:rsidRDefault="00907A4A">
      <w:pPr>
        <w:rPr>
          <w:rFonts w:ascii="Calibri Light" w:hAnsi="Calibri Light" w:cs="Calibri Light"/>
          <w:sz w:val="28"/>
          <w:szCs w:val="28"/>
        </w:rPr>
      </w:pPr>
      <w:r>
        <w:rPr>
          <w:rFonts w:ascii="Calibri Light" w:hAnsi="Calibri Light" w:cs="Calibri Light"/>
          <w:sz w:val="28"/>
          <w:szCs w:val="28"/>
        </w:rPr>
        <w:t xml:space="preserve">Section 230(1) of the Employment Rights Act 1996 </w:t>
      </w:r>
      <w:r w:rsidR="00D127E6">
        <w:rPr>
          <w:rFonts w:ascii="Calibri Light" w:hAnsi="Calibri Light" w:cs="Calibri Light"/>
          <w:sz w:val="28"/>
          <w:szCs w:val="28"/>
        </w:rPr>
        <w:t>provides a definition of an employee</w:t>
      </w:r>
      <w:r w:rsidR="00E51167" w:rsidRPr="00A8268A">
        <w:rPr>
          <w:rFonts w:ascii="Calibri Light" w:hAnsi="Calibri Light" w:cs="Calibri Light"/>
          <w:sz w:val="28"/>
          <w:szCs w:val="28"/>
        </w:rPr>
        <w:t xml:space="preserve"> as an individual who has entered </w:t>
      </w:r>
      <w:r w:rsidR="00F229AB" w:rsidRPr="00A8268A">
        <w:rPr>
          <w:rFonts w:ascii="Calibri Light" w:hAnsi="Calibri Light" w:cs="Calibri Light"/>
          <w:sz w:val="28"/>
          <w:szCs w:val="28"/>
        </w:rPr>
        <w:t>into a contractual relationship with an employer, wherein the employe</w:t>
      </w:r>
      <w:r w:rsidR="00505203">
        <w:rPr>
          <w:rFonts w:ascii="Calibri Light" w:hAnsi="Calibri Light" w:cs="Calibri Light"/>
          <w:sz w:val="28"/>
          <w:szCs w:val="28"/>
        </w:rPr>
        <w:t>e</w:t>
      </w:r>
      <w:r w:rsidR="00F229AB" w:rsidRPr="00A8268A">
        <w:rPr>
          <w:rFonts w:ascii="Calibri Light" w:hAnsi="Calibri Light" w:cs="Calibri Light"/>
          <w:sz w:val="28"/>
          <w:szCs w:val="28"/>
        </w:rPr>
        <w:t xml:space="preserve"> </w:t>
      </w:r>
      <w:r w:rsidR="00EC1C69" w:rsidRPr="00A8268A">
        <w:rPr>
          <w:rFonts w:ascii="Calibri Light" w:hAnsi="Calibri Light" w:cs="Calibri Light"/>
          <w:sz w:val="28"/>
          <w:szCs w:val="28"/>
        </w:rPr>
        <w:t xml:space="preserve">agrees to provide their services in exchange </w:t>
      </w:r>
      <w:r w:rsidR="0062712E" w:rsidRPr="00A8268A">
        <w:rPr>
          <w:rFonts w:ascii="Calibri Light" w:hAnsi="Calibri Light" w:cs="Calibri Light"/>
          <w:sz w:val="28"/>
          <w:szCs w:val="28"/>
        </w:rPr>
        <w:t>for monetary compensation or other benefits</w:t>
      </w:r>
      <w:r w:rsidR="00C577A5">
        <w:rPr>
          <w:rFonts w:ascii="Calibri Light" w:hAnsi="Calibri Light" w:cs="Calibri Light"/>
          <w:sz w:val="28"/>
          <w:szCs w:val="28"/>
        </w:rPr>
        <w:t xml:space="preserve"> </w:t>
      </w:r>
      <w:sdt>
        <w:sdtPr>
          <w:rPr>
            <w:rFonts w:ascii="Calibri Light" w:hAnsi="Calibri Light" w:cs="Calibri Light"/>
            <w:sz w:val="28"/>
            <w:szCs w:val="28"/>
          </w:rPr>
          <w:id w:val="678466708"/>
          <w:citation/>
        </w:sdtPr>
        <w:sdtContent>
          <w:r w:rsidR="00C577A5">
            <w:rPr>
              <w:rFonts w:ascii="Calibri Light" w:hAnsi="Calibri Light" w:cs="Calibri Light"/>
              <w:sz w:val="28"/>
              <w:szCs w:val="28"/>
            </w:rPr>
            <w:fldChar w:fldCharType="begin"/>
          </w:r>
          <w:r w:rsidR="00C577A5">
            <w:rPr>
              <w:rFonts w:ascii="Calibri Light" w:hAnsi="Calibri Light" w:cs="Calibri Light"/>
              <w:sz w:val="28"/>
              <w:szCs w:val="28"/>
            </w:rPr>
            <w:instrText xml:space="preserve"> CITATION Har19 \l 2057 </w:instrText>
          </w:r>
          <w:r w:rsidR="00C577A5">
            <w:rPr>
              <w:rFonts w:ascii="Calibri Light" w:hAnsi="Calibri Light" w:cs="Calibri Light"/>
              <w:sz w:val="28"/>
              <w:szCs w:val="28"/>
            </w:rPr>
            <w:fldChar w:fldCharType="separate"/>
          </w:r>
          <w:r w:rsidR="00C577A5" w:rsidRPr="00C577A5">
            <w:rPr>
              <w:rFonts w:ascii="Calibri Light" w:hAnsi="Calibri Light" w:cs="Calibri Light"/>
              <w:noProof/>
              <w:sz w:val="28"/>
              <w:szCs w:val="28"/>
            </w:rPr>
            <w:t>(Harrison, 2019)</w:t>
          </w:r>
          <w:r w:rsidR="00C577A5">
            <w:rPr>
              <w:rFonts w:ascii="Calibri Light" w:hAnsi="Calibri Light" w:cs="Calibri Light"/>
              <w:sz w:val="28"/>
              <w:szCs w:val="28"/>
            </w:rPr>
            <w:fldChar w:fldCharType="end"/>
          </w:r>
        </w:sdtContent>
      </w:sdt>
      <w:r w:rsidR="008F269D">
        <w:rPr>
          <w:rFonts w:ascii="Calibri Light" w:hAnsi="Calibri Light" w:cs="Calibri Light"/>
          <w:sz w:val="28"/>
          <w:szCs w:val="28"/>
        </w:rPr>
        <w:t>.</w:t>
      </w:r>
      <w:r w:rsidR="0062712E" w:rsidRPr="00A8268A">
        <w:rPr>
          <w:rFonts w:ascii="Calibri Light" w:hAnsi="Calibri Light" w:cs="Calibri Light"/>
          <w:sz w:val="28"/>
          <w:szCs w:val="28"/>
        </w:rPr>
        <w:t xml:space="preserve"> </w:t>
      </w:r>
      <w:r w:rsidR="00E8547E" w:rsidRPr="00A8268A">
        <w:rPr>
          <w:rFonts w:ascii="Calibri Light" w:hAnsi="Calibri Light" w:cs="Calibri Light"/>
          <w:sz w:val="28"/>
          <w:szCs w:val="28"/>
        </w:rPr>
        <w:t xml:space="preserve">The employment relationship is characterised by the presence </w:t>
      </w:r>
      <w:r w:rsidR="007F21EA" w:rsidRPr="00A8268A">
        <w:rPr>
          <w:rFonts w:ascii="Calibri Light" w:hAnsi="Calibri Light" w:cs="Calibri Light"/>
          <w:sz w:val="28"/>
          <w:szCs w:val="28"/>
        </w:rPr>
        <w:t xml:space="preserve">of a legal agreement known as employment contract, which outlines the terms and conditions </w:t>
      </w:r>
      <w:r w:rsidR="00B820D7" w:rsidRPr="00A8268A">
        <w:rPr>
          <w:rFonts w:ascii="Calibri Light" w:hAnsi="Calibri Light" w:cs="Calibri Light"/>
          <w:sz w:val="28"/>
          <w:szCs w:val="28"/>
        </w:rPr>
        <w:t xml:space="preserve">of the employment including the nature </w:t>
      </w:r>
      <w:r w:rsidR="006E18C8" w:rsidRPr="00A8268A">
        <w:rPr>
          <w:rFonts w:ascii="Calibri Light" w:hAnsi="Calibri Light" w:cs="Calibri Light"/>
          <w:sz w:val="28"/>
          <w:szCs w:val="28"/>
        </w:rPr>
        <w:t>of the work, the hours of work, the remuneration and other relevant provisions</w:t>
      </w:r>
      <w:r w:rsidR="00564D06">
        <w:rPr>
          <w:rFonts w:ascii="Calibri Light" w:hAnsi="Calibri Light" w:cs="Calibri Light"/>
          <w:sz w:val="28"/>
          <w:szCs w:val="28"/>
        </w:rPr>
        <w:t xml:space="preserve"> </w:t>
      </w:r>
      <w:sdt>
        <w:sdtPr>
          <w:rPr>
            <w:rFonts w:ascii="Calibri Light" w:hAnsi="Calibri Light" w:cs="Calibri Light"/>
            <w:sz w:val="28"/>
            <w:szCs w:val="28"/>
          </w:rPr>
          <w:id w:val="-84536294"/>
          <w:citation/>
        </w:sdtPr>
        <w:sdtContent>
          <w:r w:rsidR="00564D06">
            <w:rPr>
              <w:rFonts w:ascii="Calibri Light" w:hAnsi="Calibri Light" w:cs="Calibri Light"/>
              <w:sz w:val="28"/>
              <w:szCs w:val="28"/>
            </w:rPr>
            <w:fldChar w:fldCharType="begin"/>
          </w:r>
          <w:r w:rsidR="00564D06">
            <w:rPr>
              <w:rFonts w:ascii="Calibri Light" w:hAnsi="Calibri Light" w:cs="Calibri Light"/>
              <w:sz w:val="28"/>
              <w:szCs w:val="28"/>
            </w:rPr>
            <w:instrText xml:space="preserve"> CITATION GOV222 \l 2057 </w:instrText>
          </w:r>
          <w:r w:rsidR="00564D06">
            <w:rPr>
              <w:rFonts w:ascii="Calibri Light" w:hAnsi="Calibri Light" w:cs="Calibri Light"/>
              <w:sz w:val="28"/>
              <w:szCs w:val="28"/>
            </w:rPr>
            <w:fldChar w:fldCharType="separate"/>
          </w:r>
          <w:r w:rsidR="00564D06" w:rsidRPr="00564D06">
            <w:rPr>
              <w:rFonts w:ascii="Calibri Light" w:hAnsi="Calibri Light" w:cs="Calibri Light"/>
              <w:noProof/>
              <w:sz w:val="28"/>
              <w:szCs w:val="28"/>
            </w:rPr>
            <w:t>(GOV, 2022)</w:t>
          </w:r>
          <w:r w:rsidR="00564D06">
            <w:rPr>
              <w:rFonts w:ascii="Calibri Light" w:hAnsi="Calibri Light" w:cs="Calibri Light"/>
              <w:sz w:val="28"/>
              <w:szCs w:val="28"/>
            </w:rPr>
            <w:fldChar w:fldCharType="end"/>
          </w:r>
        </w:sdtContent>
      </w:sdt>
      <w:r w:rsidR="00564D06">
        <w:rPr>
          <w:rFonts w:ascii="Calibri Light" w:hAnsi="Calibri Light" w:cs="Calibri Light"/>
          <w:sz w:val="28"/>
          <w:szCs w:val="28"/>
        </w:rPr>
        <w:t>.</w:t>
      </w:r>
      <w:r w:rsidR="002978E2" w:rsidRPr="00A8268A">
        <w:rPr>
          <w:rFonts w:ascii="Calibri Light" w:hAnsi="Calibri Light" w:cs="Calibri Light"/>
          <w:sz w:val="28"/>
          <w:szCs w:val="28"/>
        </w:rPr>
        <w:t xml:space="preserve"> </w:t>
      </w:r>
      <w:r w:rsidR="009D6A62" w:rsidRPr="00A8268A">
        <w:rPr>
          <w:rFonts w:ascii="Calibri Light" w:hAnsi="Calibri Light" w:cs="Calibri Light"/>
          <w:sz w:val="28"/>
          <w:szCs w:val="28"/>
        </w:rPr>
        <w:t xml:space="preserve">It is important to note that the classification of an induvial as an employee is not solely determined by the label used in the employment contract but rather by the actual working </w:t>
      </w:r>
      <w:r w:rsidR="00B71EFE" w:rsidRPr="00A8268A">
        <w:rPr>
          <w:rFonts w:ascii="Calibri Light" w:hAnsi="Calibri Light" w:cs="Calibri Light"/>
          <w:sz w:val="28"/>
          <w:szCs w:val="28"/>
        </w:rPr>
        <w:t xml:space="preserve">relationship and the degree of control exercised by the employer. Employment </w:t>
      </w:r>
      <w:r w:rsidR="00C37293" w:rsidRPr="00A8268A">
        <w:rPr>
          <w:rFonts w:ascii="Calibri Light" w:hAnsi="Calibri Light" w:cs="Calibri Light"/>
          <w:sz w:val="28"/>
          <w:szCs w:val="28"/>
        </w:rPr>
        <w:t>status can have significant implications for both the employer and the employe</w:t>
      </w:r>
      <w:r w:rsidR="000D1696" w:rsidRPr="00A8268A">
        <w:rPr>
          <w:rFonts w:ascii="Calibri Light" w:hAnsi="Calibri Light" w:cs="Calibri Light"/>
          <w:sz w:val="28"/>
          <w:szCs w:val="28"/>
        </w:rPr>
        <w:t>e in terms of legal rights</w:t>
      </w:r>
      <w:r w:rsidR="005D4184">
        <w:rPr>
          <w:rFonts w:ascii="Calibri Light" w:hAnsi="Calibri Light" w:cs="Calibri Light"/>
          <w:sz w:val="28"/>
          <w:szCs w:val="28"/>
        </w:rPr>
        <w:t xml:space="preserve"> </w:t>
      </w:r>
      <w:sdt>
        <w:sdtPr>
          <w:rPr>
            <w:rFonts w:ascii="Calibri Light" w:hAnsi="Calibri Light" w:cs="Calibri Light"/>
            <w:sz w:val="28"/>
            <w:szCs w:val="28"/>
          </w:rPr>
          <w:id w:val="1086270950"/>
          <w:citation/>
        </w:sdtPr>
        <w:sdtContent>
          <w:r w:rsidR="005D4184">
            <w:rPr>
              <w:rFonts w:ascii="Calibri Light" w:hAnsi="Calibri Light" w:cs="Calibri Light"/>
              <w:sz w:val="28"/>
              <w:szCs w:val="28"/>
            </w:rPr>
            <w:fldChar w:fldCharType="begin"/>
          </w:r>
          <w:r w:rsidR="005D4184">
            <w:rPr>
              <w:rFonts w:ascii="Calibri Light" w:hAnsi="Calibri Light" w:cs="Calibri Light"/>
              <w:sz w:val="28"/>
              <w:szCs w:val="28"/>
            </w:rPr>
            <w:instrText xml:space="preserve"> CITATION ACA24 \l 2057 </w:instrText>
          </w:r>
          <w:r w:rsidR="005D4184">
            <w:rPr>
              <w:rFonts w:ascii="Calibri Light" w:hAnsi="Calibri Light" w:cs="Calibri Light"/>
              <w:sz w:val="28"/>
              <w:szCs w:val="28"/>
            </w:rPr>
            <w:fldChar w:fldCharType="separate"/>
          </w:r>
          <w:r w:rsidR="005D4184" w:rsidRPr="005D4184">
            <w:rPr>
              <w:rFonts w:ascii="Calibri Light" w:hAnsi="Calibri Light" w:cs="Calibri Light"/>
              <w:noProof/>
              <w:sz w:val="28"/>
              <w:szCs w:val="28"/>
            </w:rPr>
            <w:t>(ACAS, 2024)</w:t>
          </w:r>
          <w:r w:rsidR="005D4184">
            <w:rPr>
              <w:rFonts w:ascii="Calibri Light" w:hAnsi="Calibri Light" w:cs="Calibri Light"/>
              <w:sz w:val="28"/>
              <w:szCs w:val="28"/>
            </w:rPr>
            <w:fldChar w:fldCharType="end"/>
          </w:r>
        </w:sdtContent>
      </w:sdt>
      <w:r w:rsidR="005D4184">
        <w:rPr>
          <w:rFonts w:ascii="Calibri Light" w:hAnsi="Calibri Light" w:cs="Calibri Light"/>
          <w:sz w:val="28"/>
          <w:szCs w:val="28"/>
        </w:rPr>
        <w:t>.</w:t>
      </w:r>
      <w:r w:rsidR="00283FE1">
        <w:rPr>
          <w:rFonts w:ascii="Calibri Light" w:hAnsi="Calibri Light" w:cs="Calibri Light"/>
          <w:sz w:val="28"/>
          <w:szCs w:val="28"/>
        </w:rPr>
        <w:t xml:space="preserve"> </w:t>
      </w:r>
      <w:r w:rsidR="0022490F">
        <w:rPr>
          <w:rFonts w:ascii="Calibri Light" w:hAnsi="Calibri Light" w:cs="Calibri Light"/>
          <w:sz w:val="28"/>
          <w:szCs w:val="28"/>
        </w:rPr>
        <w:t>Self</w:t>
      </w:r>
      <w:r w:rsidR="00E3457E">
        <w:rPr>
          <w:rFonts w:ascii="Calibri Light" w:hAnsi="Calibri Light" w:cs="Calibri Light"/>
          <w:sz w:val="28"/>
          <w:szCs w:val="28"/>
        </w:rPr>
        <w:t>-</w:t>
      </w:r>
      <w:r w:rsidR="0022490F">
        <w:rPr>
          <w:rFonts w:ascii="Calibri Light" w:hAnsi="Calibri Light" w:cs="Calibri Light"/>
          <w:sz w:val="28"/>
          <w:szCs w:val="28"/>
        </w:rPr>
        <w:t xml:space="preserve">employed workers are also defined as a employee </w:t>
      </w:r>
      <w:r w:rsidR="00DA773D">
        <w:rPr>
          <w:rFonts w:ascii="Calibri Light" w:hAnsi="Calibri Light" w:cs="Calibri Light"/>
          <w:sz w:val="28"/>
          <w:szCs w:val="28"/>
        </w:rPr>
        <w:t xml:space="preserve">and have worker rights this can be seen in the case of Smith V Pimlico Plumbers </w:t>
      </w:r>
      <w:r w:rsidR="00AB38E7">
        <w:rPr>
          <w:rFonts w:ascii="Calibri Light" w:hAnsi="Calibri Light" w:cs="Calibri Light"/>
          <w:sz w:val="28"/>
          <w:szCs w:val="28"/>
        </w:rPr>
        <w:t>[2022]</w:t>
      </w:r>
      <w:r w:rsidR="00A01C5D">
        <w:rPr>
          <w:rFonts w:ascii="Calibri Light" w:hAnsi="Calibri Light" w:cs="Calibri Light"/>
          <w:sz w:val="28"/>
          <w:szCs w:val="28"/>
        </w:rPr>
        <w:t xml:space="preserve">. </w:t>
      </w:r>
      <w:r w:rsidR="002419B9">
        <w:rPr>
          <w:rFonts w:ascii="Calibri Light" w:hAnsi="Calibri Light" w:cs="Calibri Light"/>
          <w:sz w:val="28"/>
          <w:szCs w:val="28"/>
        </w:rPr>
        <w:t xml:space="preserve">The Supreme court concluded that </w:t>
      </w:r>
      <w:r w:rsidR="004B1E6D">
        <w:rPr>
          <w:rFonts w:ascii="Calibri Light" w:hAnsi="Calibri Light" w:cs="Calibri Light"/>
          <w:sz w:val="28"/>
          <w:szCs w:val="28"/>
        </w:rPr>
        <w:t xml:space="preserve">Mr. Smith was a worker and was entitled to paid holidays </w:t>
      </w:r>
      <w:sdt>
        <w:sdtPr>
          <w:rPr>
            <w:rFonts w:ascii="Calibri Light" w:hAnsi="Calibri Light" w:cs="Calibri Light"/>
            <w:sz w:val="28"/>
            <w:szCs w:val="28"/>
          </w:rPr>
          <w:id w:val="-403372530"/>
          <w:citation/>
        </w:sdtPr>
        <w:sdtContent>
          <w:r w:rsidR="00710700">
            <w:rPr>
              <w:rFonts w:ascii="Calibri Light" w:hAnsi="Calibri Light" w:cs="Calibri Light"/>
              <w:sz w:val="28"/>
              <w:szCs w:val="28"/>
            </w:rPr>
            <w:fldChar w:fldCharType="begin"/>
          </w:r>
          <w:r w:rsidR="00710700">
            <w:rPr>
              <w:rFonts w:ascii="Calibri Light" w:hAnsi="Calibri Light" w:cs="Calibri Light"/>
              <w:sz w:val="28"/>
              <w:szCs w:val="28"/>
            </w:rPr>
            <w:instrText xml:space="preserve"> CITATION Jud221 \l 2057 </w:instrText>
          </w:r>
          <w:r w:rsidR="00710700">
            <w:rPr>
              <w:rFonts w:ascii="Calibri Light" w:hAnsi="Calibri Light" w:cs="Calibri Light"/>
              <w:sz w:val="28"/>
              <w:szCs w:val="28"/>
            </w:rPr>
            <w:fldChar w:fldCharType="separate"/>
          </w:r>
          <w:r w:rsidR="00710700" w:rsidRPr="00710700">
            <w:rPr>
              <w:rFonts w:ascii="Calibri Light" w:hAnsi="Calibri Light" w:cs="Calibri Light"/>
              <w:noProof/>
              <w:sz w:val="28"/>
              <w:szCs w:val="28"/>
            </w:rPr>
            <w:t>(Judiciary , 2022)</w:t>
          </w:r>
          <w:r w:rsidR="00710700">
            <w:rPr>
              <w:rFonts w:ascii="Calibri Light" w:hAnsi="Calibri Light" w:cs="Calibri Light"/>
              <w:sz w:val="28"/>
              <w:szCs w:val="28"/>
            </w:rPr>
            <w:fldChar w:fldCharType="end"/>
          </w:r>
        </w:sdtContent>
      </w:sdt>
      <w:r w:rsidR="00710700">
        <w:rPr>
          <w:rFonts w:ascii="Calibri Light" w:hAnsi="Calibri Light" w:cs="Calibri Light"/>
          <w:sz w:val="28"/>
          <w:szCs w:val="28"/>
        </w:rPr>
        <w:t>.</w:t>
      </w:r>
    </w:p>
    <w:p w14:paraId="5FAA9499" w14:textId="6FE4F5A1" w:rsidR="00A36160" w:rsidRPr="00A8268A" w:rsidRDefault="00767F76">
      <w:pPr>
        <w:rPr>
          <w:rFonts w:ascii="Calibri Light" w:hAnsi="Calibri Light" w:cs="Calibri Light"/>
          <w:sz w:val="28"/>
          <w:szCs w:val="28"/>
        </w:rPr>
      </w:pPr>
      <w:r w:rsidRPr="00A8268A">
        <w:rPr>
          <w:rFonts w:ascii="Calibri Light" w:hAnsi="Calibri Light" w:cs="Calibri Light"/>
          <w:sz w:val="28"/>
          <w:szCs w:val="28"/>
        </w:rPr>
        <w:t xml:space="preserve">An </w:t>
      </w:r>
      <w:r w:rsidR="009F78E1" w:rsidRPr="00A8268A">
        <w:rPr>
          <w:rFonts w:ascii="Calibri Light" w:hAnsi="Calibri Light" w:cs="Calibri Light"/>
          <w:sz w:val="28"/>
          <w:szCs w:val="28"/>
        </w:rPr>
        <w:t>employer</w:t>
      </w:r>
      <w:r w:rsidR="00C135CF">
        <w:rPr>
          <w:rFonts w:ascii="Calibri Light" w:hAnsi="Calibri Light" w:cs="Calibri Light"/>
          <w:sz w:val="28"/>
          <w:szCs w:val="28"/>
        </w:rPr>
        <w:t xml:space="preserve"> under Section </w:t>
      </w:r>
      <w:r w:rsidR="00FD2BB0">
        <w:rPr>
          <w:rFonts w:ascii="Calibri Light" w:hAnsi="Calibri Light" w:cs="Calibri Light"/>
          <w:sz w:val="28"/>
          <w:szCs w:val="28"/>
        </w:rPr>
        <w:t>230(4) of the Employment Rights Act 1996</w:t>
      </w:r>
      <w:r w:rsidR="009F78E1" w:rsidRPr="00A8268A">
        <w:rPr>
          <w:rFonts w:ascii="Calibri Light" w:hAnsi="Calibri Light" w:cs="Calibri Light"/>
          <w:sz w:val="28"/>
          <w:szCs w:val="28"/>
        </w:rPr>
        <w:t xml:space="preserve"> refers to an individual or organisation that hires and engages workers under a contractual </w:t>
      </w:r>
      <w:r w:rsidR="00403BF7" w:rsidRPr="00A8268A">
        <w:rPr>
          <w:rFonts w:ascii="Calibri Light" w:hAnsi="Calibri Light" w:cs="Calibri Light"/>
          <w:sz w:val="28"/>
          <w:szCs w:val="28"/>
        </w:rPr>
        <w:t xml:space="preserve">agreement. The employer is responsible for providing employment opportunities, overseeing the work environment and ensuring compliance with </w:t>
      </w:r>
      <w:r w:rsidR="00902664" w:rsidRPr="00A8268A">
        <w:rPr>
          <w:rFonts w:ascii="Calibri Light" w:hAnsi="Calibri Light" w:cs="Calibri Light"/>
          <w:sz w:val="28"/>
          <w:szCs w:val="28"/>
        </w:rPr>
        <w:t xml:space="preserve">employment laws and regulations. They have the authority to direct and supervise the work of their employees and </w:t>
      </w:r>
      <w:r w:rsidR="00B55E7B" w:rsidRPr="00A8268A">
        <w:rPr>
          <w:rFonts w:ascii="Calibri Light" w:hAnsi="Calibri Light" w:cs="Calibri Light"/>
          <w:sz w:val="28"/>
          <w:szCs w:val="28"/>
        </w:rPr>
        <w:t>they are obligated to provide a safe and secure workplace that is free from hazards</w:t>
      </w:r>
      <w:r w:rsidR="005A22D7">
        <w:rPr>
          <w:rFonts w:ascii="Calibri Light" w:hAnsi="Calibri Light" w:cs="Calibri Light"/>
          <w:sz w:val="28"/>
          <w:szCs w:val="28"/>
        </w:rPr>
        <w:t xml:space="preserve"> </w:t>
      </w:r>
      <w:sdt>
        <w:sdtPr>
          <w:rPr>
            <w:rFonts w:ascii="Calibri Light" w:hAnsi="Calibri Light" w:cs="Calibri Light"/>
            <w:sz w:val="28"/>
            <w:szCs w:val="28"/>
          </w:rPr>
          <w:id w:val="-1307691453"/>
          <w:citation/>
        </w:sdtPr>
        <w:sdtContent>
          <w:r w:rsidR="005A22D7">
            <w:rPr>
              <w:rFonts w:ascii="Calibri Light" w:hAnsi="Calibri Light" w:cs="Calibri Light"/>
              <w:sz w:val="28"/>
              <w:szCs w:val="28"/>
            </w:rPr>
            <w:fldChar w:fldCharType="begin"/>
          </w:r>
          <w:r w:rsidR="005A22D7">
            <w:rPr>
              <w:rFonts w:ascii="Calibri Light" w:hAnsi="Calibri Light" w:cs="Calibri Light"/>
              <w:sz w:val="28"/>
              <w:szCs w:val="28"/>
            </w:rPr>
            <w:instrText xml:space="preserve"> CITATION Leg242 \l 2057 </w:instrText>
          </w:r>
          <w:r w:rsidR="005A22D7">
            <w:rPr>
              <w:rFonts w:ascii="Calibri Light" w:hAnsi="Calibri Light" w:cs="Calibri Light"/>
              <w:sz w:val="28"/>
              <w:szCs w:val="28"/>
            </w:rPr>
            <w:fldChar w:fldCharType="separate"/>
          </w:r>
          <w:r w:rsidR="005A22D7" w:rsidRPr="005A22D7">
            <w:rPr>
              <w:rFonts w:ascii="Calibri Light" w:hAnsi="Calibri Light" w:cs="Calibri Light"/>
              <w:noProof/>
              <w:sz w:val="28"/>
              <w:szCs w:val="28"/>
            </w:rPr>
            <w:t>(Legislation, 2024)</w:t>
          </w:r>
          <w:r w:rsidR="005A22D7">
            <w:rPr>
              <w:rFonts w:ascii="Calibri Light" w:hAnsi="Calibri Light" w:cs="Calibri Light"/>
              <w:sz w:val="28"/>
              <w:szCs w:val="28"/>
            </w:rPr>
            <w:fldChar w:fldCharType="end"/>
          </w:r>
        </w:sdtContent>
      </w:sdt>
      <w:r w:rsidR="005A22D7">
        <w:rPr>
          <w:rFonts w:ascii="Calibri Light" w:hAnsi="Calibri Light" w:cs="Calibri Light"/>
          <w:sz w:val="28"/>
          <w:szCs w:val="28"/>
        </w:rPr>
        <w:t>.</w:t>
      </w:r>
      <w:r w:rsidR="00B55E7B" w:rsidRPr="00A8268A">
        <w:rPr>
          <w:rFonts w:ascii="Calibri Light" w:hAnsi="Calibri Light" w:cs="Calibri Light"/>
          <w:sz w:val="28"/>
          <w:szCs w:val="28"/>
        </w:rPr>
        <w:t xml:space="preserve"> They re</w:t>
      </w:r>
      <w:r w:rsidR="00FE303B" w:rsidRPr="00A8268A">
        <w:rPr>
          <w:rFonts w:ascii="Calibri Light" w:hAnsi="Calibri Light" w:cs="Calibri Light"/>
          <w:sz w:val="28"/>
          <w:szCs w:val="28"/>
        </w:rPr>
        <w:t xml:space="preserve">lationship between an employer and employee is governed </w:t>
      </w:r>
      <w:r w:rsidR="006917DB" w:rsidRPr="00A8268A">
        <w:rPr>
          <w:rFonts w:ascii="Calibri Light" w:hAnsi="Calibri Light" w:cs="Calibri Light"/>
          <w:sz w:val="28"/>
          <w:szCs w:val="28"/>
        </w:rPr>
        <w:t>by various legal frameworks</w:t>
      </w:r>
      <w:r w:rsidR="00417CF9" w:rsidRPr="00A8268A">
        <w:rPr>
          <w:rFonts w:ascii="Calibri Light" w:hAnsi="Calibri Light" w:cs="Calibri Light"/>
          <w:sz w:val="28"/>
          <w:szCs w:val="28"/>
        </w:rPr>
        <w:t xml:space="preserve"> including employment contracts, statutory laws and common law pr</w:t>
      </w:r>
      <w:r w:rsidR="00BB2231" w:rsidRPr="00A8268A">
        <w:rPr>
          <w:rFonts w:ascii="Calibri Light" w:hAnsi="Calibri Light" w:cs="Calibri Light"/>
          <w:sz w:val="28"/>
          <w:szCs w:val="28"/>
        </w:rPr>
        <w:t>inciples. Employers have a duty of care towards their employees</w:t>
      </w:r>
      <w:r w:rsidR="0022751B" w:rsidRPr="00A8268A">
        <w:rPr>
          <w:rFonts w:ascii="Calibri Light" w:hAnsi="Calibri Light" w:cs="Calibri Light"/>
          <w:sz w:val="28"/>
          <w:szCs w:val="28"/>
        </w:rPr>
        <w:t>, which means the</w:t>
      </w:r>
      <w:r w:rsidR="00FB1F56" w:rsidRPr="00A8268A">
        <w:rPr>
          <w:rFonts w:ascii="Calibri Light" w:hAnsi="Calibri Light" w:cs="Calibri Light"/>
          <w:sz w:val="28"/>
          <w:szCs w:val="28"/>
        </w:rPr>
        <w:t>y are responsible for taking reasonable steps to prevent harm</w:t>
      </w:r>
      <w:r w:rsidR="00FB0152" w:rsidRPr="00A8268A">
        <w:rPr>
          <w:rFonts w:ascii="Calibri Light" w:hAnsi="Calibri Light" w:cs="Calibri Light"/>
          <w:sz w:val="28"/>
          <w:szCs w:val="28"/>
        </w:rPr>
        <w:t xml:space="preserve"> and ensure the well-being of their workers</w:t>
      </w:r>
      <w:r w:rsidR="00E41D24">
        <w:rPr>
          <w:rFonts w:ascii="Calibri Light" w:hAnsi="Calibri Light" w:cs="Calibri Light"/>
          <w:sz w:val="28"/>
          <w:szCs w:val="28"/>
        </w:rPr>
        <w:t xml:space="preserve"> </w:t>
      </w:r>
      <w:sdt>
        <w:sdtPr>
          <w:rPr>
            <w:rFonts w:ascii="Calibri Light" w:hAnsi="Calibri Light" w:cs="Calibri Light"/>
            <w:sz w:val="28"/>
            <w:szCs w:val="28"/>
          </w:rPr>
          <w:id w:val="-8762067"/>
          <w:citation/>
        </w:sdtPr>
        <w:sdtContent>
          <w:r w:rsidR="00E41D24">
            <w:rPr>
              <w:rFonts w:ascii="Calibri Light" w:hAnsi="Calibri Light" w:cs="Calibri Light"/>
              <w:sz w:val="28"/>
              <w:szCs w:val="28"/>
            </w:rPr>
            <w:fldChar w:fldCharType="begin"/>
          </w:r>
          <w:r w:rsidR="00E41D24">
            <w:rPr>
              <w:rFonts w:ascii="Calibri Light" w:hAnsi="Calibri Light" w:cs="Calibri Light"/>
              <w:sz w:val="28"/>
              <w:szCs w:val="28"/>
            </w:rPr>
            <w:instrText xml:space="preserve"> CITATION cip23 \l 2057 </w:instrText>
          </w:r>
          <w:r w:rsidR="00E41D24">
            <w:rPr>
              <w:rFonts w:ascii="Calibri Light" w:hAnsi="Calibri Light" w:cs="Calibri Light"/>
              <w:sz w:val="28"/>
              <w:szCs w:val="28"/>
            </w:rPr>
            <w:fldChar w:fldCharType="separate"/>
          </w:r>
          <w:r w:rsidR="00E41D24" w:rsidRPr="00E41D24">
            <w:rPr>
              <w:rFonts w:ascii="Calibri Light" w:hAnsi="Calibri Light" w:cs="Calibri Light"/>
              <w:noProof/>
              <w:sz w:val="28"/>
              <w:szCs w:val="28"/>
            </w:rPr>
            <w:t>(cipd, 2023)</w:t>
          </w:r>
          <w:r w:rsidR="00E41D24">
            <w:rPr>
              <w:rFonts w:ascii="Calibri Light" w:hAnsi="Calibri Light" w:cs="Calibri Light"/>
              <w:sz w:val="28"/>
              <w:szCs w:val="28"/>
            </w:rPr>
            <w:fldChar w:fldCharType="end"/>
          </w:r>
        </w:sdtContent>
      </w:sdt>
      <w:r w:rsidR="00E41D24">
        <w:rPr>
          <w:rFonts w:ascii="Calibri Light" w:hAnsi="Calibri Light" w:cs="Calibri Light"/>
          <w:sz w:val="28"/>
          <w:szCs w:val="28"/>
        </w:rPr>
        <w:t>.</w:t>
      </w:r>
      <w:r w:rsidR="00FB0152" w:rsidRPr="00A8268A">
        <w:rPr>
          <w:rFonts w:ascii="Calibri Light" w:hAnsi="Calibri Light" w:cs="Calibri Light"/>
          <w:sz w:val="28"/>
          <w:szCs w:val="28"/>
        </w:rPr>
        <w:t xml:space="preserve"> This duty includes providing proper training, maintaining safe equipment</w:t>
      </w:r>
      <w:r w:rsidR="00023D96" w:rsidRPr="00A8268A">
        <w:rPr>
          <w:rFonts w:ascii="Calibri Light" w:hAnsi="Calibri Light" w:cs="Calibri Light"/>
          <w:sz w:val="28"/>
          <w:szCs w:val="28"/>
        </w:rPr>
        <w:t>, implementing safety protocols and</w:t>
      </w:r>
      <w:r w:rsidR="00EF50B9">
        <w:rPr>
          <w:rFonts w:ascii="Calibri Light" w:hAnsi="Calibri Light" w:cs="Calibri Light"/>
          <w:sz w:val="28"/>
          <w:szCs w:val="28"/>
        </w:rPr>
        <w:t xml:space="preserve"> </w:t>
      </w:r>
      <w:r w:rsidR="00023D96" w:rsidRPr="00A8268A">
        <w:rPr>
          <w:rFonts w:ascii="Calibri Light" w:hAnsi="Calibri Light" w:cs="Calibri Light"/>
          <w:sz w:val="28"/>
          <w:szCs w:val="28"/>
        </w:rPr>
        <w:t xml:space="preserve">addressing any potential </w:t>
      </w:r>
      <w:r w:rsidR="002065C2" w:rsidRPr="00A8268A">
        <w:rPr>
          <w:rFonts w:ascii="Calibri Light" w:hAnsi="Calibri Light" w:cs="Calibri Light"/>
          <w:sz w:val="28"/>
          <w:szCs w:val="28"/>
        </w:rPr>
        <w:t xml:space="preserve">risks or hazards. In case of workplace accidents or injuries, employers may be held liable if they </w:t>
      </w:r>
      <w:r w:rsidR="00F10F21" w:rsidRPr="00A8268A">
        <w:rPr>
          <w:rFonts w:ascii="Calibri Light" w:hAnsi="Calibri Light" w:cs="Calibri Light"/>
          <w:sz w:val="28"/>
          <w:szCs w:val="28"/>
        </w:rPr>
        <w:t>have breached their duty of care.</w:t>
      </w:r>
      <w:r w:rsidR="00525F05">
        <w:rPr>
          <w:rFonts w:ascii="Calibri Light" w:hAnsi="Calibri Light" w:cs="Calibri Light"/>
          <w:sz w:val="28"/>
          <w:szCs w:val="28"/>
        </w:rPr>
        <w:t xml:space="preserve"> </w:t>
      </w:r>
      <w:r w:rsidR="00EE68B7">
        <w:rPr>
          <w:rFonts w:ascii="Calibri Light" w:hAnsi="Calibri Light" w:cs="Calibri Light"/>
          <w:sz w:val="28"/>
          <w:szCs w:val="28"/>
        </w:rPr>
        <w:t xml:space="preserve"> </w:t>
      </w:r>
      <w:r w:rsidR="00525F05">
        <w:rPr>
          <w:rFonts w:ascii="Calibri Light" w:hAnsi="Calibri Light" w:cs="Calibri Light"/>
          <w:sz w:val="28"/>
          <w:szCs w:val="28"/>
        </w:rPr>
        <w:t xml:space="preserve">The obligation to offer training </w:t>
      </w:r>
      <w:r w:rsidR="00EE68B7">
        <w:rPr>
          <w:rFonts w:ascii="Calibri Light" w:hAnsi="Calibri Light" w:cs="Calibri Light"/>
          <w:sz w:val="28"/>
          <w:szCs w:val="28"/>
        </w:rPr>
        <w:t>under PUWER (regulation 9) extends the general requirements in Section 2 of the H</w:t>
      </w:r>
      <w:r w:rsidR="000F27EB">
        <w:rPr>
          <w:rFonts w:ascii="Calibri Light" w:hAnsi="Calibri Light" w:cs="Calibri Light"/>
          <w:sz w:val="28"/>
          <w:szCs w:val="28"/>
        </w:rPr>
        <w:t xml:space="preserve">ealth and </w:t>
      </w:r>
      <w:r w:rsidR="00631A8C">
        <w:rPr>
          <w:rFonts w:ascii="Calibri Light" w:hAnsi="Calibri Light" w:cs="Calibri Light"/>
          <w:sz w:val="28"/>
          <w:szCs w:val="28"/>
        </w:rPr>
        <w:t xml:space="preserve">Safety at Work Act 1974 (HSWA </w:t>
      </w:r>
      <w:r w:rsidR="00631A8C">
        <w:rPr>
          <w:rFonts w:ascii="Calibri Light" w:hAnsi="Calibri Light" w:cs="Calibri Light"/>
          <w:sz w:val="28"/>
          <w:szCs w:val="28"/>
        </w:rPr>
        <w:lastRenderedPageBreak/>
        <w:t>1974)</w:t>
      </w:r>
      <w:r w:rsidR="00E475A5">
        <w:rPr>
          <w:rFonts w:ascii="Calibri Light" w:hAnsi="Calibri Light" w:cs="Calibri Light"/>
          <w:sz w:val="28"/>
          <w:szCs w:val="28"/>
        </w:rPr>
        <w:t xml:space="preserve"> and the supplementary criteria on skills and training in regulation 13 of the HSWA </w:t>
      </w:r>
      <w:r w:rsidR="00631A8C">
        <w:rPr>
          <w:rFonts w:ascii="Calibri Light" w:hAnsi="Calibri Light" w:cs="Calibri Light"/>
          <w:sz w:val="28"/>
          <w:szCs w:val="28"/>
        </w:rPr>
        <w:t>1974</w:t>
      </w:r>
      <w:r w:rsidR="008B61DD">
        <w:rPr>
          <w:rFonts w:ascii="Calibri Light" w:hAnsi="Calibri Light" w:cs="Calibri Light"/>
          <w:sz w:val="28"/>
          <w:szCs w:val="28"/>
        </w:rPr>
        <w:t xml:space="preserve"> </w:t>
      </w:r>
      <w:sdt>
        <w:sdtPr>
          <w:rPr>
            <w:rFonts w:ascii="Calibri Light" w:hAnsi="Calibri Light" w:cs="Calibri Light"/>
            <w:sz w:val="28"/>
            <w:szCs w:val="28"/>
          </w:rPr>
          <w:id w:val="-968742480"/>
          <w:citation/>
        </w:sdtPr>
        <w:sdtContent>
          <w:r w:rsidR="008B61DD">
            <w:rPr>
              <w:rFonts w:ascii="Calibri Light" w:hAnsi="Calibri Light" w:cs="Calibri Light"/>
              <w:sz w:val="28"/>
              <w:szCs w:val="28"/>
            </w:rPr>
            <w:fldChar w:fldCharType="begin"/>
          </w:r>
          <w:r w:rsidR="008B61DD">
            <w:rPr>
              <w:rFonts w:ascii="Calibri Light" w:hAnsi="Calibri Light" w:cs="Calibri Light"/>
              <w:sz w:val="28"/>
              <w:szCs w:val="28"/>
            </w:rPr>
            <w:instrText xml:space="preserve"> CITATION hse24 \l 2057 </w:instrText>
          </w:r>
          <w:r w:rsidR="008B61DD">
            <w:rPr>
              <w:rFonts w:ascii="Calibri Light" w:hAnsi="Calibri Light" w:cs="Calibri Light"/>
              <w:sz w:val="28"/>
              <w:szCs w:val="28"/>
            </w:rPr>
            <w:fldChar w:fldCharType="separate"/>
          </w:r>
          <w:r w:rsidR="008B61DD" w:rsidRPr="008B61DD">
            <w:rPr>
              <w:rFonts w:ascii="Calibri Light" w:hAnsi="Calibri Light" w:cs="Calibri Light"/>
              <w:noProof/>
              <w:sz w:val="28"/>
              <w:szCs w:val="28"/>
            </w:rPr>
            <w:t>(hse, 2024)</w:t>
          </w:r>
          <w:r w:rsidR="008B61DD">
            <w:rPr>
              <w:rFonts w:ascii="Calibri Light" w:hAnsi="Calibri Light" w:cs="Calibri Light"/>
              <w:sz w:val="28"/>
              <w:szCs w:val="28"/>
            </w:rPr>
            <w:fldChar w:fldCharType="end"/>
          </w:r>
        </w:sdtContent>
      </w:sdt>
      <w:r w:rsidR="008B61DD">
        <w:rPr>
          <w:rFonts w:ascii="Calibri Light" w:hAnsi="Calibri Light" w:cs="Calibri Light"/>
          <w:sz w:val="28"/>
          <w:szCs w:val="28"/>
        </w:rPr>
        <w:t>.</w:t>
      </w:r>
    </w:p>
    <w:p w14:paraId="66B1A3F9" w14:textId="28543BDD" w:rsidR="00A8268A" w:rsidRPr="00A8268A" w:rsidRDefault="00A8268A" w:rsidP="00A8268A">
      <w:pPr>
        <w:rPr>
          <w:rFonts w:ascii="Calibri Light" w:hAnsi="Calibri Light" w:cs="Calibri Light"/>
          <w:sz w:val="28"/>
          <w:szCs w:val="28"/>
        </w:rPr>
      </w:pPr>
      <w:r w:rsidRPr="00A8268A">
        <w:rPr>
          <w:rFonts w:ascii="Calibri Light" w:hAnsi="Calibri Light" w:cs="Calibri Light"/>
          <w:sz w:val="28"/>
          <w:szCs w:val="28"/>
        </w:rPr>
        <w:t>Employers’ liability refers to the legal responsibility that employers have towards their employees to provide a safe and healthy work environment. It is a crucial aspect of labour law and aims to protect the rights and well-being of workers. Under the concept, employers are obligated to take reasonable steps to prevent workplace accidents, injuries and illnesses</w:t>
      </w:r>
      <w:r w:rsidR="004C1A3B">
        <w:rPr>
          <w:rFonts w:ascii="Calibri Light" w:hAnsi="Calibri Light" w:cs="Calibri Light"/>
          <w:sz w:val="28"/>
          <w:szCs w:val="28"/>
        </w:rPr>
        <w:t xml:space="preserve"> </w:t>
      </w:r>
      <w:sdt>
        <w:sdtPr>
          <w:rPr>
            <w:rFonts w:ascii="Calibri Light" w:hAnsi="Calibri Light" w:cs="Calibri Light"/>
            <w:sz w:val="28"/>
            <w:szCs w:val="28"/>
          </w:rPr>
          <w:id w:val="1280678659"/>
          <w:citation/>
        </w:sdtPr>
        <w:sdtContent>
          <w:r w:rsidR="004C1A3B">
            <w:rPr>
              <w:rFonts w:ascii="Calibri Light" w:hAnsi="Calibri Light" w:cs="Calibri Light"/>
              <w:sz w:val="28"/>
              <w:szCs w:val="28"/>
            </w:rPr>
            <w:fldChar w:fldCharType="begin"/>
          </w:r>
          <w:r w:rsidR="004C1A3B">
            <w:rPr>
              <w:rFonts w:ascii="Calibri Light" w:hAnsi="Calibri Light" w:cs="Calibri Light"/>
              <w:sz w:val="28"/>
              <w:szCs w:val="28"/>
            </w:rPr>
            <w:instrText xml:space="preserve"> CITATION RAC24 \l 2057 </w:instrText>
          </w:r>
          <w:r w:rsidR="004C1A3B">
            <w:rPr>
              <w:rFonts w:ascii="Calibri Light" w:hAnsi="Calibri Light" w:cs="Calibri Light"/>
              <w:sz w:val="28"/>
              <w:szCs w:val="28"/>
            </w:rPr>
            <w:fldChar w:fldCharType="separate"/>
          </w:r>
          <w:r w:rsidR="004C1A3B" w:rsidRPr="004C1A3B">
            <w:rPr>
              <w:rFonts w:ascii="Calibri Light" w:hAnsi="Calibri Light" w:cs="Calibri Light"/>
              <w:noProof/>
              <w:sz w:val="28"/>
              <w:szCs w:val="28"/>
            </w:rPr>
            <w:t>(RAC, 2024)</w:t>
          </w:r>
          <w:r w:rsidR="004C1A3B">
            <w:rPr>
              <w:rFonts w:ascii="Calibri Light" w:hAnsi="Calibri Light" w:cs="Calibri Light"/>
              <w:sz w:val="28"/>
              <w:szCs w:val="28"/>
            </w:rPr>
            <w:fldChar w:fldCharType="end"/>
          </w:r>
        </w:sdtContent>
      </w:sdt>
      <w:r w:rsidR="004C1A3B">
        <w:rPr>
          <w:rFonts w:ascii="Calibri Light" w:hAnsi="Calibri Light" w:cs="Calibri Light"/>
          <w:sz w:val="28"/>
          <w:szCs w:val="28"/>
        </w:rPr>
        <w:t>.</w:t>
      </w:r>
      <w:r w:rsidRPr="00A8268A">
        <w:rPr>
          <w:rFonts w:ascii="Calibri Light" w:hAnsi="Calibri Light" w:cs="Calibri Light"/>
          <w:sz w:val="28"/>
          <w:szCs w:val="28"/>
        </w:rPr>
        <w:t xml:space="preserve"> This includes providing proper training, maintaining safe equipment and facilities, implementing safety protocols and addressing any hazards or risks that may arise in the workplace. Employers’ liability also encompasses the duty to compensate employees for any harm or loss suffered as a result of work-related accidents or occupational diseases. It is an essential element in ensuring the welfare and protection of employees’ rights within the employment relationship</w:t>
      </w:r>
      <w:r w:rsidR="004C1A3B">
        <w:rPr>
          <w:rFonts w:ascii="Calibri Light" w:hAnsi="Calibri Light" w:cs="Calibri Light"/>
          <w:sz w:val="28"/>
          <w:szCs w:val="28"/>
        </w:rPr>
        <w:t xml:space="preserve"> </w:t>
      </w:r>
      <w:sdt>
        <w:sdtPr>
          <w:rPr>
            <w:rFonts w:ascii="Calibri Light" w:hAnsi="Calibri Light" w:cs="Calibri Light"/>
            <w:sz w:val="28"/>
            <w:szCs w:val="28"/>
          </w:rPr>
          <w:id w:val="1520735035"/>
          <w:citation/>
        </w:sdtPr>
        <w:sdtContent>
          <w:r w:rsidR="00FE72C4">
            <w:rPr>
              <w:rFonts w:ascii="Calibri Light" w:hAnsi="Calibri Light" w:cs="Calibri Light"/>
              <w:sz w:val="28"/>
              <w:szCs w:val="28"/>
            </w:rPr>
            <w:fldChar w:fldCharType="begin"/>
          </w:r>
          <w:r w:rsidR="00FE72C4">
            <w:rPr>
              <w:rFonts w:ascii="Calibri Light" w:hAnsi="Calibri Light" w:cs="Calibri Light"/>
              <w:sz w:val="28"/>
              <w:szCs w:val="28"/>
            </w:rPr>
            <w:instrText xml:space="preserve"> CITATION His22 \l 2057 </w:instrText>
          </w:r>
          <w:r w:rsidR="00FE72C4">
            <w:rPr>
              <w:rFonts w:ascii="Calibri Light" w:hAnsi="Calibri Light" w:cs="Calibri Light"/>
              <w:sz w:val="28"/>
              <w:szCs w:val="28"/>
            </w:rPr>
            <w:fldChar w:fldCharType="separate"/>
          </w:r>
          <w:r w:rsidR="00FE72C4" w:rsidRPr="00FE72C4">
            <w:rPr>
              <w:rFonts w:ascii="Calibri Light" w:hAnsi="Calibri Light" w:cs="Calibri Light"/>
              <w:noProof/>
              <w:sz w:val="28"/>
              <w:szCs w:val="28"/>
            </w:rPr>
            <w:t>(Hiscox, 2022)</w:t>
          </w:r>
          <w:r w:rsidR="00FE72C4">
            <w:rPr>
              <w:rFonts w:ascii="Calibri Light" w:hAnsi="Calibri Light" w:cs="Calibri Light"/>
              <w:sz w:val="28"/>
              <w:szCs w:val="28"/>
            </w:rPr>
            <w:fldChar w:fldCharType="end"/>
          </w:r>
        </w:sdtContent>
      </w:sdt>
      <w:r w:rsidR="00FE72C4">
        <w:rPr>
          <w:rFonts w:ascii="Calibri Light" w:hAnsi="Calibri Light" w:cs="Calibri Light"/>
          <w:sz w:val="28"/>
          <w:szCs w:val="28"/>
        </w:rPr>
        <w:t>.</w:t>
      </w:r>
      <w:r w:rsidR="00A727BC">
        <w:rPr>
          <w:rFonts w:ascii="Calibri Light" w:hAnsi="Calibri Light" w:cs="Calibri Light"/>
          <w:sz w:val="28"/>
          <w:szCs w:val="28"/>
        </w:rPr>
        <w:t xml:space="preserve"> Employers </w:t>
      </w:r>
      <w:r w:rsidR="004103D2">
        <w:rPr>
          <w:rFonts w:ascii="Calibri Light" w:hAnsi="Calibri Light" w:cs="Calibri Light"/>
          <w:sz w:val="28"/>
          <w:szCs w:val="28"/>
        </w:rPr>
        <w:t>liability insurance is a legal requirement under the Employment Liability Act 1969</w:t>
      </w:r>
      <w:r w:rsidR="004622C6">
        <w:rPr>
          <w:rFonts w:ascii="Calibri Light" w:hAnsi="Calibri Light" w:cs="Calibri Light"/>
          <w:sz w:val="28"/>
          <w:szCs w:val="28"/>
        </w:rPr>
        <w:t xml:space="preserve"> and is a form of insurance that offers protection to employers from claims related to </w:t>
      </w:r>
      <w:r w:rsidR="00164E26">
        <w:rPr>
          <w:rFonts w:ascii="Calibri Light" w:hAnsi="Calibri Light" w:cs="Calibri Light"/>
          <w:sz w:val="28"/>
          <w:szCs w:val="28"/>
        </w:rPr>
        <w:t xml:space="preserve">employee injuries or illnesses incurred during their work </w:t>
      </w:r>
      <w:sdt>
        <w:sdtPr>
          <w:rPr>
            <w:rFonts w:ascii="Calibri Light" w:hAnsi="Calibri Light" w:cs="Calibri Light"/>
            <w:sz w:val="28"/>
            <w:szCs w:val="28"/>
          </w:rPr>
          <w:id w:val="-607736223"/>
          <w:citation/>
        </w:sdtPr>
        <w:sdtContent>
          <w:r w:rsidR="00164E26">
            <w:rPr>
              <w:rFonts w:ascii="Calibri Light" w:hAnsi="Calibri Light" w:cs="Calibri Light"/>
              <w:sz w:val="28"/>
              <w:szCs w:val="28"/>
            </w:rPr>
            <w:fldChar w:fldCharType="begin"/>
          </w:r>
          <w:r w:rsidR="00164E26">
            <w:rPr>
              <w:rFonts w:ascii="Calibri Light" w:hAnsi="Calibri Light" w:cs="Calibri Light"/>
              <w:sz w:val="28"/>
              <w:szCs w:val="28"/>
            </w:rPr>
            <w:instrText xml:space="preserve"> CITATION AXA24 \l 2057 </w:instrText>
          </w:r>
          <w:r w:rsidR="00164E26">
            <w:rPr>
              <w:rFonts w:ascii="Calibri Light" w:hAnsi="Calibri Light" w:cs="Calibri Light"/>
              <w:sz w:val="28"/>
              <w:szCs w:val="28"/>
            </w:rPr>
            <w:fldChar w:fldCharType="separate"/>
          </w:r>
          <w:r w:rsidR="00164E26" w:rsidRPr="00164E26">
            <w:rPr>
              <w:rFonts w:ascii="Calibri Light" w:hAnsi="Calibri Light" w:cs="Calibri Light"/>
              <w:noProof/>
              <w:sz w:val="28"/>
              <w:szCs w:val="28"/>
            </w:rPr>
            <w:t>(AXA, 2024)</w:t>
          </w:r>
          <w:r w:rsidR="00164E26">
            <w:rPr>
              <w:rFonts w:ascii="Calibri Light" w:hAnsi="Calibri Light" w:cs="Calibri Light"/>
              <w:sz w:val="28"/>
              <w:szCs w:val="28"/>
            </w:rPr>
            <w:fldChar w:fldCharType="end"/>
          </w:r>
        </w:sdtContent>
      </w:sdt>
      <w:r w:rsidR="00164E26">
        <w:rPr>
          <w:rFonts w:ascii="Calibri Light" w:hAnsi="Calibri Light" w:cs="Calibri Light"/>
          <w:sz w:val="28"/>
          <w:szCs w:val="28"/>
        </w:rPr>
        <w:t>.</w:t>
      </w:r>
    </w:p>
    <w:p w14:paraId="47EC84BD" w14:textId="2838C127" w:rsidR="00A8268A" w:rsidRPr="00A8268A" w:rsidRDefault="00A8268A" w:rsidP="00A8268A">
      <w:pPr>
        <w:rPr>
          <w:rFonts w:ascii="Calibri Light" w:hAnsi="Calibri Light" w:cs="Calibri Light"/>
          <w:sz w:val="28"/>
          <w:szCs w:val="28"/>
        </w:rPr>
      </w:pPr>
      <w:r w:rsidRPr="00A8268A">
        <w:rPr>
          <w:rFonts w:ascii="Calibri Light" w:hAnsi="Calibri Light" w:cs="Calibri Light"/>
          <w:sz w:val="28"/>
          <w:szCs w:val="28"/>
        </w:rPr>
        <w:t>The statutory duty of care in the United Kingdom refers to the legal obligation imposed by specific legislation on individuals or organisations to exercise a certain standard of care to prevent harm or injury to others. It is a duty that is explicitly outlined and defined in statutes or laws enacted by the government. These statutes establish the responsibilities and requirements that must be followed in order to fulfil the duty of care towards others</w:t>
      </w:r>
      <w:r w:rsidR="001263E1">
        <w:rPr>
          <w:rFonts w:ascii="Calibri Light" w:hAnsi="Calibri Light" w:cs="Calibri Light"/>
          <w:sz w:val="28"/>
          <w:szCs w:val="28"/>
        </w:rPr>
        <w:t xml:space="preserve"> </w:t>
      </w:r>
      <w:sdt>
        <w:sdtPr>
          <w:rPr>
            <w:rFonts w:ascii="Calibri Light" w:hAnsi="Calibri Light" w:cs="Calibri Light"/>
            <w:sz w:val="28"/>
            <w:szCs w:val="28"/>
          </w:rPr>
          <w:id w:val="734436848"/>
          <w:citation/>
        </w:sdtPr>
        <w:sdtContent>
          <w:r w:rsidR="001263E1">
            <w:rPr>
              <w:rFonts w:ascii="Calibri Light" w:hAnsi="Calibri Light" w:cs="Calibri Light"/>
              <w:sz w:val="28"/>
              <w:szCs w:val="28"/>
            </w:rPr>
            <w:fldChar w:fldCharType="begin"/>
          </w:r>
          <w:r w:rsidR="001263E1">
            <w:rPr>
              <w:rFonts w:ascii="Calibri Light" w:hAnsi="Calibri Light" w:cs="Calibri Light"/>
              <w:sz w:val="28"/>
              <w:szCs w:val="28"/>
            </w:rPr>
            <w:instrText xml:space="preserve"> CITATION Wat21 \l 2057 </w:instrText>
          </w:r>
          <w:r w:rsidR="001263E1">
            <w:rPr>
              <w:rFonts w:ascii="Calibri Light" w:hAnsi="Calibri Light" w:cs="Calibri Light"/>
              <w:sz w:val="28"/>
              <w:szCs w:val="28"/>
            </w:rPr>
            <w:fldChar w:fldCharType="separate"/>
          </w:r>
          <w:r w:rsidR="001263E1" w:rsidRPr="001263E1">
            <w:rPr>
              <w:rFonts w:ascii="Calibri Light" w:hAnsi="Calibri Light" w:cs="Calibri Light"/>
              <w:noProof/>
              <w:sz w:val="28"/>
              <w:szCs w:val="28"/>
            </w:rPr>
            <w:t>(Watson, 2021)</w:t>
          </w:r>
          <w:r w:rsidR="001263E1">
            <w:rPr>
              <w:rFonts w:ascii="Calibri Light" w:hAnsi="Calibri Light" w:cs="Calibri Light"/>
              <w:sz w:val="28"/>
              <w:szCs w:val="28"/>
            </w:rPr>
            <w:fldChar w:fldCharType="end"/>
          </w:r>
        </w:sdtContent>
      </w:sdt>
      <w:r w:rsidR="00BD396B">
        <w:rPr>
          <w:rFonts w:ascii="Calibri Light" w:hAnsi="Calibri Light" w:cs="Calibri Light"/>
          <w:sz w:val="28"/>
          <w:szCs w:val="28"/>
        </w:rPr>
        <w:t>.</w:t>
      </w:r>
      <w:r w:rsidRPr="00A8268A">
        <w:rPr>
          <w:rFonts w:ascii="Calibri Light" w:hAnsi="Calibri Light" w:cs="Calibri Light"/>
          <w:sz w:val="28"/>
          <w:szCs w:val="28"/>
        </w:rPr>
        <w:t xml:space="preserve"> The purpose of statutory duty of care is to ensure the protection and well-being of individuals and the wider public by setting clear guidelines and standards that must be adhered to. It is a fundamental aspect of the legal system in the UK, and its enforcement helps maintain safety and accountability in various areas such as workplace safety, consumer protection and public health</w:t>
      </w:r>
      <w:r w:rsidR="00BD396B">
        <w:rPr>
          <w:rFonts w:ascii="Calibri Light" w:hAnsi="Calibri Light" w:cs="Calibri Light"/>
          <w:sz w:val="28"/>
          <w:szCs w:val="28"/>
        </w:rPr>
        <w:t xml:space="preserve"> </w:t>
      </w:r>
      <w:sdt>
        <w:sdtPr>
          <w:rPr>
            <w:rFonts w:ascii="Calibri Light" w:hAnsi="Calibri Light" w:cs="Calibri Light"/>
            <w:sz w:val="28"/>
            <w:szCs w:val="28"/>
          </w:rPr>
          <w:id w:val="665056965"/>
          <w:citation/>
        </w:sdtPr>
        <w:sdtContent>
          <w:r w:rsidR="008E2D9A">
            <w:rPr>
              <w:rFonts w:ascii="Calibri Light" w:hAnsi="Calibri Light" w:cs="Calibri Light"/>
              <w:sz w:val="28"/>
              <w:szCs w:val="28"/>
            </w:rPr>
            <w:fldChar w:fldCharType="begin"/>
          </w:r>
          <w:r w:rsidR="008E2D9A">
            <w:rPr>
              <w:rFonts w:ascii="Calibri Light" w:hAnsi="Calibri Light" w:cs="Calibri Light"/>
              <w:sz w:val="28"/>
              <w:szCs w:val="28"/>
            </w:rPr>
            <w:instrText xml:space="preserve"> CITATION Mor221 \l 2057 </w:instrText>
          </w:r>
          <w:r w:rsidR="008E2D9A">
            <w:rPr>
              <w:rFonts w:ascii="Calibri Light" w:hAnsi="Calibri Light" w:cs="Calibri Light"/>
              <w:sz w:val="28"/>
              <w:szCs w:val="28"/>
            </w:rPr>
            <w:fldChar w:fldCharType="separate"/>
          </w:r>
          <w:r w:rsidR="008E2D9A" w:rsidRPr="008E2D9A">
            <w:rPr>
              <w:rFonts w:ascii="Calibri Light" w:hAnsi="Calibri Light" w:cs="Calibri Light"/>
              <w:noProof/>
              <w:sz w:val="28"/>
              <w:szCs w:val="28"/>
            </w:rPr>
            <w:t>(Morris, 2022)</w:t>
          </w:r>
          <w:r w:rsidR="008E2D9A">
            <w:rPr>
              <w:rFonts w:ascii="Calibri Light" w:hAnsi="Calibri Light" w:cs="Calibri Light"/>
              <w:sz w:val="28"/>
              <w:szCs w:val="28"/>
            </w:rPr>
            <w:fldChar w:fldCharType="end"/>
          </w:r>
        </w:sdtContent>
      </w:sdt>
      <w:r w:rsidR="008E2D9A">
        <w:rPr>
          <w:rFonts w:ascii="Calibri Light" w:hAnsi="Calibri Light" w:cs="Calibri Light"/>
          <w:sz w:val="28"/>
          <w:szCs w:val="28"/>
        </w:rPr>
        <w:t>.</w:t>
      </w:r>
    </w:p>
    <w:p w14:paraId="57AD151C" w14:textId="297C954A" w:rsidR="00A8268A" w:rsidRPr="00A8268A" w:rsidRDefault="00A8268A" w:rsidP="00A8268A">
      <w:pPr>
        <w:rPr>
          <w:rFonts w:ascii="Calibri Light" w:hAnsi="Calibri Light" w:cs="Calibri Light"/>
          <w:sz w:val="28"/>
          <w:szCs w:val="28"/>
        </w:rPr>
      </w:pPr>
      <w:r w:rsidRPr="00A8268A">
        <w:rPr>
          <w:rFonts w:ascii="Calibri Light" w:hAnsi="Calibri Light" w:cs="Calibri Light"/>
          <w:sz w:val="28"/>
          <w:szCs w:val="28"/>
        </w:rPr>
        <w:t xml:space="preserve">Personal liability refers to the legal responsibility that an </w:t>
      </w:r>
      <w:r w:rsidR="00757FDC" w:rsidRPr="00A8268A">
        <w:rPr>
          <w:rFonts w:ascii="Calibri Light" w:hAnsi="Calibri Light" w:cs="Calibri Light"/>
          <w:sz w:val="28"/>
          <w:szCs w:val="28"/>
        </w:rPr>
        <w:t>induvial bear</w:t>
      </w:r>
      <w:r w:rsidR="00757FDC">
        <w:rPr>
          <w:rFonts w:ascii="Calibri Light" w:hAnsi="Calibri Light" w:cs="Calibri Light"/>
          <w:sz w:val="28"/>
          <w:szCs w:val="28"/>
        </w:rPr>
        <w:t>s</w:t>
      </w:r>
      <w:r w:rsidRPr="00A8268A">
        <w:rPr>
          <w:rFonts w:ascii="Calibri Light" w:hAnsi="Calibri Light" w:cs="Calibri Light"/>
          <w:sz w:val="28"/>
          <w:szCs w:val="28"/>
        </w:rPr>
        <w:t xml:space="preserve"> for their own actions or omissions that result in harm or loss to others. It is a fundamental principle in various areas of law, including tort law and contract law. In tort law, personal liability arises when an </w:t>
      </w:r>
      <w:r w:rsidRPr="00A8268A">
        <w:rPr>
          <w:rFonts w:ascii="Calibri Light" w:hAnsi="Calibri Light" w:cs="Calibri Light"/>
          <w:sz w:val="28"/>
          <w:szCs w:val="28"/>
        </w:rPr>
        <w:t>individual’s</w:t>
      </w:r>
      <w:r w:rsidRPr="00A8268A">
        <w:rPr>
          <w:rFonts w:ascii="Calibri Light" w:hAnsi="Calibri Light" w:cs="Calibri Light"/>
          <w:sz w:val="28"/>
          <w:szCs w:val="28"/>
        </w:rPr>
        <w:t xml:space="preserve"> negligent or intentional conduct arises to another person or their property. This can include situations such as slips or falls or professional malpractice</w:t>
      </w:r>
      <w:r w:rsidR="008512A6">
        <w:rPr>
          <w:rFonts w:ascii="Calibri Light" w:hAnsi="Calibri Light" w:cs="Calibri Light"/>
          <w:sz w:val="28"/>
          <w:szCs w:val="28"/>
        </w:rPr>
        <w:t xml:space="preserve"> </w:t>
      </w:r>
      <w:sdt>
        <w:sdtPr>
          <w:rPr>
            <w:rFonts w:ascii="Calibri Light" w:hAnsi="Calibri Light" w:cs="Calibri Light"/>
            <w:sz w:val="28"/>
            <w:szCs w:val="28"/>
          </w:rPr>
          <w:id w:val="887382595"/>
          <w:citation/>
        </w:sdtPr>
        <w:sdtContent>
          <w:r w:rsidR="008512A6">
            <w:rPr>
              <w:rFonts w:ascii="Calibri Light" w:hAnsi="Calibri Light" w:cs="Calibri Light"/>
              <w:sz w:val="28"/>
              <w:szCs w:val="28"/>
            </w:rPr>
            <w:fldChar w:fldCharType="begin"/>
          </w:r>
          <w:r w:rsidR="008512A6">
            <w:rPr>
              <w:rFonts w:ascii="Calibri Light" w:hAnsi="Calibri Light" w:cs="Calibri Light"/>
              <w:sz w:val="28"/>
              <w:szCs w:val="28"/>
            </w:rPr>
            <w:instrText xml:space="preserve"> CITATION CIC08 \l 2057 </w:instrText>
          </w:r>
          <w:r w:rsidR="008512A6">
            <w:rPr>
              <w:rFonts w:ascii="Calibri Light" w:hAnsi="Calibri Light" w:cs="Calibri Light"/>
              <w:sz w:val="28"/>
              <w:szCs w:val="28"/>
            </w:rPr>
            <w:fldChar w:fldCharType="separate"/>
          </w:r>
          <w:r w:rsidR="008512A6" w:rsidRPr="008512A6">
            <w:rPr>
              <w:rFonts w:ascii="Calibri Light" w:hAnsi="Calibri Light" w:cs="Calibri Light"/>
              <w:noProof/>
              <w:sz w:val="28"/>
              <w:szCs w:val="28"/>
            </w:rPr>
            <w:t>(CIC, 2008)</w:t>
          </w:r>
          <w:r w:rsidR="008512A6">
            <w:rPr>
              <w:rFonts w:ascii="Calibri Light" w:hAnsi="Calibri Light" w:cs="Calibri Light"/>
              <w:sz w:val="28"/>
              <w:szCs w:val="28"/>
            </w:rPr>
            <w:fldChar w:fldCharType="end"/>
          </w:r>
        </w:sdtContent>
      </w:sdt>
      <w:r w:rsidR="008512A6">
        <w:rPr>
          <w:rFonts w:ascii="Calibri Light" w:hAnsi="Calibri Light" w:cs="Calibri Light"/>
          <w:sz w:val="28"/>
          <w:szCs w:val="28"/>
        </w:rPr>
        <w:t>.</w:t>
      </w:r>
      <w:r w:rsidRPr="00A8268A">
        <w:rPr>
          <w:rFonts w:ascii="Calibri Light" w:hAnsi="Calibri Light" w:cs="Calibri Light"/>
          <w:sz w:val="28"/>
          <w:szCs w:val="28"/>
        </w:rPr>
        <w:t xml:space="preserve"> Personal liability holds individuals accountable for their actions and provides legal basis </w:t>
      </w:r>
      <w:r w:rsidRPr="00A8268A">
        <w:rPr>
          <w:rFonts w:ascii="Calibri Light" w:hAnsi="Calibri Light" w:cs="Calibri Light"/>
          <w:sz w:val="28"/>
          <w:szCs w:val="28"/>
        </w:rPr>
        <w:lastRenderedPageBreak/>
        <w:t>for seeking compensation or remedies for the harm caused. Personal liability places burden directly on the individual, making them personally responsible for the consequences of their actions or failures to act.</w:t>
      </w:r>
    </w:p>
    <w:p w14:paraId="260FB3D5" w14:textId="63A4BA83" w:rsidR="00A8268A" w:rsidRDefault="00A8268A" w:rsidP="00A8268A">
      <w:pPr>
        <w:rPr>
          <w:rFonts w:ascii="Calibri Light" w:hAnsi="Calibri Light" w:cs="Calibri Light"/>
          <w:sz w:val="28"/>
          <w:szCs w:val="28"/>
        </w:rPr>
      </w:pPr>
      <w:r w:rsidRPr="00A8268A">
        <w:rPr>
          <w:rFonts w:ascii="Calibri Light" w:hAnsi="Calibri Light" w:cs="Calibri Light"/>
          <w:sz w:val="28"/>
          <w:szCs w:val="28"/>
        </w:rPr>
        <w:t>Vicarious liability is a legal doctrine that holds one party responsible for the actions or omissions of another party. It arises when there is a special relationship between the two parties, such as employer-employee. Under the doctrine, the party with the superior position, known as the ‘vicariously liable party’ can be held liable for the wrongful acts committed by the other party, even if they were not directly involved or personally at fault</w:t>
      </w:r>
      <w:r w:rsidR="008E5F8B">
        <w:rPr>
          <w:rFonts w:ascii="Calibri Light" w:hAnsi="Calibri Light" w:cs="Calibri Light"/>
          <w:sz w:val="28"/>
          <w:szCs w:val="28"/>
        </w:rPr>
        <w:t xml:space="preserve"> </w:t>
      </w:r>
      <w:sdt>
        <w:sdtPr>
          <w:rPr>
            <w:rFonts w:ascii="Calibri Light" w:hAnsi="Calibri Light" w:cs="Calibri Light"/>
            <w:sz w:val="28"/>
            <w:szCs w:val="28"/>
          </w:rPr>
          <w:id w:val="799501247"/>
          <w:citation/>
        </w:sdtPr>
        <w:sdtContent>
          <w:r w:rsidR="008E5F8B">
            <w:rPr>
              <w:rFonts w:ascii="Calibri Light" w:hAnsi="Calibri Light" w:cs="Calibri Light"/>
              <w:sz w:val="28"/>
              <w:szCs w:val="28"/>
            </w:rPr>
            <w:fldChar w:fldCharType="begin"/>
          </w:r>
          <w:r w:rsidR="008E5F8B">
            <w:rPr>
              <w:rFonts w:ascii="Calibri Light" w:hAnsi="Calibri Light" w:cs="Calibri Light"/>
              <w:sz w:val="28"/>
              <w:szCs w:val="28"/>
            </w:rPr>
            <w:instrText xml:space="preserve"> CITATION aca24 \l 2057 </w:instrText>
          </w:r>
          <w:r w:rsidR="008E5F8B">
            <w:rPr>
              <w:rFonts w:ascii="Calibri Light" w:hAnsi="Calibri Light" w:cs="Calibri Light"/>
              <w:sz w:val="28"/>
              <w:szCs w:val="28"/>
            </w:rPr>
            <w:fldChar w:fldCharType="separate"/>
          </w:r>
          <w:r w:rsidR="008E5F8B" w:rsidRPr="008E5F8B">
            <w:rPr>
              <w:rFonts w:ascii="Calibri Light" w:hAnsi="Calibri Light" w:cs="Calibri Light"/>
              <w:noProof/>
              <w:sz w:val="28"/>
              <w:szCs w:val="28"/>
            </w:rPr>
            <w:t>(acas, 2024)</w:t>
          </w:r>
          <w:r w:rsidR="008E5F8B">
            <w:rPr>
              <w:rFonts w:ascii="Calibri Light" w:hAnsi="Calibri Light" w:cs="Calibri Light"/>
              <w:sz w:val="28"/>
              <w:szCs w:val="28"/>
            </w:rPr>
            <w:fldChar w:fldCharType="end"/>
          </w:r>
        </w:sdtContent>
      </w:sdt>
      <w:r w:rsidR="008E5F8B">
        <w:rPr>
          <w:rFonts w:ascii="Calibri Light" w:hAnsi="Calibri Light" w:cs="Calibri Light"/>
          <w:sz w:val="28"/>
          <w:szCs w:val="28"/>
        </w:rPr>
        <w:t xml:space="preserve">. </w:t>
      </w:r>
      <w:r w:rsidRPr="00A8268A">
        <w:rPr>
          <w:rFonts w:ascii="Calibri Light" w:hAnsi="Calibri Light" w:cs="Calibri Light"/>
          <w:sz w:val="28"/>
          <w:szCs w:val="28"/>
        </w:rPr>
        <w:t>This concept is based on the idea that the vicariously liable party has control or authority over the actions of the other party and should bear the legal consequences of their actions. Vicarious liability is often applied in situations where the actions of another employee cause harm to a third party. It allows the injured party to seek compensation from the vicariously liable party, who is deemed to have the means to satisfy any potential damages. This legal principle promotes fairness and ensures that those in positions of authority or control take responsibility for their actions of those under their supervision or direction</w:t>
      </w:r>
      <w:r w:rsidR="000B2CBD">
        <w:rPr>
          <w:rFonts w:ascii="Calibri Light" w:hAnsi="Calibri Light" w:cs="Calibri Light"/>
          <w:sz w:val="28"/>
          <w:szCs w:val="28"/>
        </w:rPr>
        <w:t xml:space="preserve"> </w:t>
      </w:r>
    </w:p>
    <w:p w14:paraId="615430B3" w14:textId="7CB8E756" w:rsidR="00533FA0" w:rsidRDefault="00271AAF" w:rsidP="00A8268A">
      <w:pPr>
        <w:rPr>
          <w:rFonts w:ascii="Calibri Light" w:hAnsi="Calibri Light" w:cs="Calibri Light"/>
          <w:sz w:val="28"/>
          <w:szCs w:val="28"/>
        </w:rPr>
      </w:pPr>
      <w:r>
        <w:rPr>
          <w:rFonts w:ascii="Calibri Light" w:hAnsi="Calibri Light" w:cs="Calibri Light"/>
          <w:sz w:val="28"/>
          <w:szCs w:val="28"/>
        </w:rPr>
        <w:t xml:space="preserve">The Health and Safety </w:t>
      </w:r>
      <w:r w:rsidR="00C70C95">
        <w:rPr>
          <w:rFonts w:ascii="Calibri Light" w:hAnsi="Calibri Light" w:cs="Calibri Light"/>
          <w:sz w:val="28"/>
          <w:szCs w:val="28"/>
        </w:rPr>
        <w:t xml:space="preserve">at Work </w:t>
      </w:r>
      <w:r>
        <w:rPr>
          <w:rFonts w:ascii="Calibri Light" w:hAnsi="Calibri Light" w:cs="Calibri Light"/>
          <w:sz w:val="28"/>
          <w:szCs w:val="28"/>
        </w:rPr>
        <w:t xml:space="preserve">Act 1974 </w:t>
      </w:r>
      <w:r w:rsidR="00684EC9">
        <w:rPr>
          <w:rFonts w:ascii="Calibri Light" w:hAnsi="Calibri Light" w:cs="Calibri Light"/>
          <w:sz w:val="28"/>
          <w:szCs w:val="28"/>
        </w:rPr>
        <w:t>(HS</w:t>
      </w:r>
      <w:r w:rsidR="00C70C95">
        <w:rPr>
          <w:rFonts w:ascii="Calibri Light" w:hAnsi="Calibri Light" w:cs="Calibri Light"/>
          <w:sz w:val="28"/>
          <w:szCs w:val="28"/>
        </w:rPr>
        <w:t>W</w:t>
      </w:r>
      <w:r w:rsidR="00684EC9">
        <w:rPr>
          <w:rFonts w:ascii="Calibri Light" w:hAnsi="Calibri Light" w:cs="Calibri Light"/>
          <w:sz w:val="28"/>
          <w:szCs w:val="28"/>
        </w:rPr>
        <w:t xml:space="preserve">A 1974) </w:t>
      </w:r>
      <w:r>
        <w:rPr>
          <w:rFonts w:ascii="Calibri Light" w:hAnsi="Calibri Light" w:cs="Calibri Light"/>
          <w:sz w:val="28"/>
          <w:szCs w:val="28"/>
        </w:rPr>
        <w:t xml:space="preserve">is a pivotal piece of legislation that aims to </w:t>
      </w:r>
      <w:r w:rsidR="00F8399A">
        <w:rPr>
          <w:rFonts w:ascii="Calibri Light" w:hAnsi="Calibri Light" w:cs="Calibri Light"/>
          <w:sz w:val="28"/>
          <w:szCs w:val="28"/>
        </w:rPr>
        <w:t xml:space="preserve">ensure the health, safety and welfare of individuals in the workplace. It establishes a comprehensive framework that places duties </w:t>
      </w:r>
      <w:r w:rsidR="005C515D">
        <w:rPr>
          <w:rFonts w:ascii="Calibri Light" w:hAnsi="Calibri Light" w:cs="Calibri Light"/>
          <w:sz w:val="28"/>
          <w:szCs w:val="28"/>
        </w:rPr>
        <w:t xml:space="preserve">and responsibilities on employers, employees and others to maintain a safe and healthy working environment. </w:t>
      </w:r>
      <w:r w:rsidR="00684EC9">
        <w:rPr>
          <w:rFonts w:ascii="Calibri Light" w:hAnsi="Calibri Light" w:cs="Calibri Light"/>
          <w:sz w:val="28"/>
          <w:szCs w:val="28"/>
        </w:rPr>
        <w:t xml:space="preserve">The </w:t>
      </w:r>
      <w:r w:rsidR="00587F8E">
        <w:rPr>
          <w:rFonts w:ascii="Calibri Light" w:hAnsi="Calibri Light" w:cs="Calibri Light"/>
          <w:sz w:val="28"/>
          <w:szCs w:val="28"/>
        </w:rPr>
        <w:t>HS</w:t>
      </w:r>
      <w:r w:rsidR="00C70C95">
        <w:rPr>
          <w:rFonts w:ascii="Calibri Light" w:hAnsi="Calibri Light" w:cs="Calibri Light"/>
          <w:sz w:val="28"/>
          <w:szCs w:val="28"/>
        </w:rPr>
        <w:t>WA 1974</w:t>
      </w:r>
      <w:r w:rsidR="00587F8E">
        <w:rPr>
          <w:rFonts w:ascii="Calibri Light" w:hAnsi="Calibri Light" w:cs="Calibri Light"/>
          <w:sz w:val="28"/>
          <w:szCs w:val="28"/>
        </w:rPr>
        <w:t xml:space="preserve"> encompasses a wide range of provisions that cover various aspects of occupational health </w:t>
      </w:r>
      <w:r w:rsidR="002F5716">
        <w:rPr>
          <w:rFonts w:ascii="Calibri Light" w:hAnsi="Calibri Light" w:cs="Calibri Light"/>
          <w:sz w:val="28"/>
          <w:szCs w:val="28"/>
        </w:rPr>
        <w:t xml:space="preserve">and safety. </w:t>
      </w:r>
      <w:r w:rsidR="00663409">
        <w:rPr>
          <w:rFonts w:ascii="Calibri Light" w:hAnsi="Calibri Light" w:cs="Calibri Light"/>
          <w:sz w:val="28"/>
          <w:szCs w:val="28"/>
        </w:rPr>
        <w:t xml:space="preserve">The Act </w:t>
      </w:r>
      <w:r w:rsidR="00076102">
        <w:rPr>
          <w:rFonts w:ascii="Calibri Light" w:hAnsi="Calibri Light" w:cs="Calibri Light"/>
          <w:sz w:val="28"/>
          <w:szCs w:val="28"/>
        </w:rPr>
        <w:t>sets out general duties for employers to ensure the health</w:t>
      </w:r>
      <w:r w:rsidR="005D31A4">
        <w:rPr>
          <w:rFonts w:ascii="Calibri Light" w:hAnsi="Calibri Light" w:cs="Calibri Light"/>
          <w:sz w:val="28"/>
          <w:szCs w:val="28"/>
        </w:rPr>
        <w:t>, safety and welfare of their em</w:t>
      </w:r>
      <w:r w:rsidR="002B1BAF">
        <w:rPr>
          <w:rFonts w:ascii="Calibri Light" w:hAnsi="Calibri Light" w:cs="Calibri Light"/>
          <w:sz w:val="28"/>
          <w:szCs w:val="28"/>
        </w:rPr>
        <w:t xml:space="preserve">ployees, as well as others who may be affected by their work activities. </w:t>
      </w:r>
      <w:r w:rsidR="00154CA3">
        <w:rPr>
          <w:rFonts w:ascii="Calibri Light" w:hAnsi="Calibri Light" w:cs="Calibri Light"/>
          <w:sz w:val="28"/>
          <w:szCs w:val="28"/>
        </w:rPr>
        <w:t xml:space="preserve">These duties include conducting risk assessments, providing adequate </w:t>
      </w:r>
      <w:r w:rsidR="003F7F91">
        <w:rPr>
          <w:rFonts w:ascii="Calibri Light" w:hAnsi="Calibri Light" w:cs="Calibri Light"/>
          <w:sz w:val="28"/>
          <w:szCs w:val="28"/>
        </w:rPr>
        <w:t xml:space="preserve">training and supervision, maintaining safe equipment and systems of work and </w:t>
      </w:r>
      <w:r w:rsidR="00477193">
        <w:rPr>
          <w:rFonts w:ascii="Calibri Light" w:hAnsi="Calibri Light" w:cs="Calibri Light"/>
          <w:sz w:val="28"/>
          <w:szCs w:val="28"/>
        </w:rPr>
        <w:t>implementing measures to prevent accidents and ill health. Furthermore, the HS</w:t>
      </w:r>
      <w:r w:rsidR="00C70C95">
        <w:rPr>
          <w:rFonts w:ascii="Calibri Light" w:hAnsi="Calibri Light" w:cs="Calibri Light"/>
          <w:sz w:val="28"/>
          <w:szCs w:val="28"/>
        </w:rPr>
        <w:t xml:space="preserve">WA </w:t>
      </w:r>
      <w:r w:rsidR="00477193">
        <w:rPr>
          <w:rFonts w:ascii="Calibri Light" w:hAnsi="Calibri Light" w:cs="Calibri Light"/>
          <w:sz w:val="28"/>
          <w:szCs w:val="28"/>
        </w:rPr>
        <w:t xml:space="preserve">1974 </w:t>
      </w:r>
      <w:r w:rsidR="006168CC">
        <w:rPr>
          <w:rFonts w:ascii="Calibri Light" w:hAnsi="Calibri Light" w:cs="Calibri Light"/>
          <w:sz w:val="28"/>
          <w:szCs w:val="28"/>
        </w:rPr>
        <w:t>establishes the role of the Health and Safety Executive (HSE)</w:t>
      </w:r>
      <w:r w:rsidR="00C63FE8">
        <w:rPr>
          <w:rFonts w:ascii="Calibri Light" w:hAnsi="Calibri Light" w:cs="Calibri Light"/>
          <w:sz w:val="28"/>
          <w:szCs w:val="28"/>
        </w:rPr>
        <w:t xml:space="preserve">, which is responsible for enforcing health and safety regulations and promoting good practices in the workplace. The HSE has the authority </w:t>
      </w:r>
      <w:r w:rsidR="002E182D">
        <w:rPr>
          <w:rFonts w:ascii="Calibri Light" w:hAnsi="Calibri Light" w:cs="Calibri Light"/>
          <w:sz w:val="28"/>
          <w:szCs w:val="28"/>
        </w:rPr>
        <w:t xml:space="preserve">to inspect workplaces, investigate accidents, issue enforcement notices and prosecute those who fail to comply with the legislation. </w:t>
      </w:r>
      <w:r w:rsidR="00004EEC">
        <w:rPr>
          <w:rFonts w:ascii="Calibri Light" w:hAnsi="Calibri Light" w:cs="Calibri Light"/>
          <w:sz w:val="28"/>
          <w:szCs w:val="28"/>
        </w:rPr>
        <w:t>In addition, the H</w:t>
      </w:r>
      <w:r w:rsidR="00AB0DD1">
        <w:rPr>
          <w:rFonts w:ascii="Calibri Light" w:hAnsi="Calibri Light" w:cs="Calibri Light"/>
          <w:sz w:val="28"/>
          <w:szCs w:val="28"/>
        </w:rPr>
        <w:t xml:space="preserve">SWA 1974 </w:t>
      </w:r>
      <w:r w:rsidR="00C317EB">
        <w:rPr>
          <w:rFonts w:ascii="Calibri Light" w:hAnsi="Calibri Light" w:cs="Calibri Light"/>
          <w:sz w:val="28"/>
          <w:szCs w:val="28"/>
        </w:rPr>
        <w:t xml:space="preserve">also places responsibilities on employees to take </w:t>
      </w:r>
      <w:r w:rsidR="005F75C2">
        <w:rPr>
          <w:rFonts w:ascii="Calibri Light" w:hAnsi="Calibri Light" w:cs="Calibri Light"/>
          <w:sz w:val="28"/>
          <w:szCs w:val="28"/>
        </w:rPr>
        <w:t xml:space="preserve">reasonable care of their own health and </w:t>
      </w:r>
      <w:r w:rsidR="005F75C2">
        <w:rPr>
          <w:rFonts w:ascii="Calibri Light" w:hAnsi="Calibri Light" w:cs="Calibri Light"/>
          <w:sz w:val="28"/>
          <w:szCs w:val="28"/>
        </w:rPr>
        <w:lastRenderedPageBreak/>
        <w:t xml:space="preserve">safety as well </w:t>
      </w:r>
      <w:r w:rsidR="00FF6EE1">
        <w:rPr>
          <w:rFonts w:ascii="Calibri Light" w:hAnsi="Calibri Light" w:cs="Calibri Light"/>
          <w:sz w:val="28"/>
          <w:szCs w:val="28"/>
        </w:rPr>
        <w:t xml:space="preserve">as that if others who may be affected by their actions. This encourages a culture of shared responsibility </w:t>
      </w:r>
      <w:r w:rsidR="00F97B57">
        <w:rPr>
          <w:rFonts w:ascii="Calibri Light" w:hAnsi="Calibri Light" w:cs="Calibri Light"/>
          <w:sz w:val="28"/>
          <w:szCs w:val="28"/>
        </w:rPr>
        <w:t>and active participation in maintaining of a safe working environment.</w:t>
      </w:r>
    </w:p>
    <w:p w14:paraId="143D59BF" w14:textId="22F6A825" w:rsidR="00F97B57" w:rsidRPr="00A8268A" w:rsidRDefault="00572F4B" w:rsidP="00A8268A">
      <w:pPr>
        <w:rPr>
          <w:rFonts w:ascii="Calibri Light" w:hAnsi="Calibri Light" w:cs="Calibri Light"/>
          <w:sz w:val="28"/>
          <w:szCs w:val="28"/>
        </w:rPr>
      </w:pPr>
      <w:r>
        <w:rPr>
          <w:rFonts w:ascii="Calibri Light" w:hAnsi="Calibri Light" w:cs="Calibri Light"/>
          <w:sz w:val="28"/>
          <w:szCs w:val="28"/>
        </w:rPr>
        <w:t>The Management of Health and Safety at Work Regulations 1999 (HSWR 1999)</w:t>
      </w:r>
      <w:r w:rsidR="00287804">
        <w:rPr>
          <w:rFonts w:ascii="Calibri Light" w:hAnsi="Calibri Light" w:cs="Calibri Light"/>
          <w:sz w:val="28"/>
          <w:szCs w:val="28"/>
        </w:rPr>
        <w:t xml:space="preserve"> places responsibilities on emplo</w:t>
      </w:r>
      <w:r w:rsidR="00C13C1B">
        <w:rPr>
          <w:rFonts w:ascii="Calibri Light" w:hAnsi="Calibri Light" w:cs="Calibri Light"/>
          <w:sz w:val="28"/>
          <w:szCs w:val="28"/>
        </w:rPr>
        <w:t xml:space="preserve">yers to assess the risks associated with work activities </w:t>
      </w:r>
      <w:r w:rsidR="00502358">
        <w:rPr>
          <w:rFonts w:ascii="Calibri Light" w:hAnsi="Calibri Light" w:cs="Calibri Light"/>
          <w:sz w:val="28"/>
          <w:szCs w:val="28"/>
        </w:rPr>
        <w:t xml:space="preserve">and implement measures to eliminate </w:t>
      </w:r>
      <w:r w:rsidR="0016316C">
        <w:rPr>
          <w:rFonts w:ascii="Calibri Light" w:hAnsi="Calibri Light" w:cs="Calibri Light"/>
          <w:sz w:val="28"/>
          <w:szCs w:val="28"/>
        </w:rPr>
        <w:t xml:space="preserve">or minimise those risks. </w:t>
      </w:r>
      <w:r w:rsidR="008B0D45">
        <w:rPr>
          <w:rFonts w:ascii="Calibri Light" w:hAnsi="Calibri Light" w:cs="Calibri Light"/>
          <w:sz w:val="28"/>
          <w:szCs w:val="28"/>
        </w:rPr>
        <w:t>This involves conducting thorough risk assessments to identify potential hazards</w:t>
      </w:r>
      <w:r w:rsidR="00382B9E">
        <w:rPr>
          <w:rFonts w:ascii="Calibri Light" w:hAnsi="Calibri Light" w:cs="Calibri Light"/>
          <w:sz w:val="28"/>
          <w:szCs w:val="28"/>
        </w:rPr>
        <w:t xml:space="preserve">, evaluating the likelihood and severity of harm and taking appropriate action to control </w:t>
      </w:r>
      <w:r w:rsidR="0059636C">
        <w:rPr>
          <w:rFonts w:ascii="Calibri Light" w:hAnsi="Calibri Light" w:cs="Calibri Light"/>
          <w:sz w:val="28"/>
          <w:szCs w:val="28"/>
        </w:rPr>
        <w:t xml:space="preserve">and manage risks effectively. </w:t>
      </w:r>
      <w:r w:rsidR="00D96944">
        <w:rPr>
          <w:rFonts w:ascii="Calibri Light" w:hAnsi="Calibri Light" w:cs="Calibri Light"/>
          <w:sz w:val="28"/>
          <w:szCs w:val="28"/>
        </w:rPr>
        <w:t xml:space="preserve">Furthermore, these regulations </w:t>
      </w:r>
      <w:r w:rsidR="00F02348">
        <w:rPr>
          <w:rFonts w:ascii="Calibri Light" w:hAnsi="Calibri Light" w:cs="Calibri Light"/>
          <w:sz w:val="28"/>
          <w:szCs w:val="28"/>
        </w:rPr>
        <w:t xml:space="preserve">provide clear </w:t>
      </w:r>
      <w:r w:rsidR="007C5C70">
        <w:rPr>
          <w:rFonts w:ascii="Calibri Light" w:hAnsi="Calibri Light" w:cs="Calibri Light"/>
          <w:sz w:val="28"/>
          <w:szCs w:val="28"/>
        </w:rPr>
        <w:t xml:space="preserve">guidelines and instructions to employees regarding safe working practices. Employees are also responsible </w:t>
      </w:r>
      <w:r w:rsidR="00C16151">
        <w:rPr>
          <w:rFonts w:ascii="Calibri Light" w:hAnsi="Calibri Light" w:cs="Calibri Light"/>
          <w:sz w:val="28"/>
          <w:szCs w:val="28"/>
        </w:rPr>
        <w:t>for providing adequate training and information to their employees, ensuring that the</w:t>
      </w:r>
      <w:r w:rsidR="003060E4">
        <w:rPr>
          <w:rFonts w:ascii="Calibri Light" w:hAnsi="Calibri Light" w:cs="Calibri Light"/>
          <w:sz w:val="28"/>
          <w:szCs w:val="28"/>
        </w:rPr>
        <w:t xml:space="preserve">y have the necessary knowledge and skills to carry out their work safely. </w:t>
      </w:r>
      <w:r w:rsidR="00064A6E">
        <w:rPr>
          <w:rFonts w:ascii="Calibri Light" w:hAnsi="Calibri Light" w:cs="Calibri Light"/>
          <w:sz w:val="28"/>
          <w:szCs w:val="28"/>
        </w:rPr>
        <w:t xml:space="preserve">Additionally, these regulations place specific requirements on employers to manage certain hazard and risks, such as those related to </w:t>
      </w:r>
      <w:r w:rsidR="00E568E7">
        <w:rPr>
          <w:rFonts w:ascii="Calibri Light" w:hAnsi="Calibri Light" w:cs="Calibri Light"/>
          <w:sz w:val="28"/>
          <w:szCs w:val="28"/>
        </w:rPr>
        <w:t xml:space="preserve">manual handling, display screen equipment and hazardous substances. </w:t>
      </w:r>
      <w:r w:rsidR="00C113E0">
        <w:rPr>
          <w:rFonts w:ascii="Calibri Light" w:hAnsi="Calibri Light" w:cs="Calibri Light"/>
          <w:sz w:val="28"/>
          <w:szCs w:val="28"/>
        </w:rPr>
        <w:t>Employers must implement appropriate control measures to minimise these risks and provide necessary protective equipment and facilities to safeguard the health and safety of their employers.</w:t>
      </w:r>
      <w:r w:rsidR="00064A6E">
        <w:rPr>
          <w:rFonts w:ascii="Calibri Light" w:hAnsi="Calibri Light" w:cs="Calibri Light"/>
          <w:sz w:val="28"/>
          <w:szCs w:val="28"/>
        </w:rPr>
        <w:t xml:space="preserve"> </w:t>
      </w:r>
    </w:p>
    <w:p w14:paraId="2E602EA1" w14:textId="51B8B1A7" w:rsidR="000D1696" w:rsidRDefault="00302A69">
      <w:pPr>
        <w:rPr>
          <w:rFonts w:ascii="Calibri Light" w:hAnsi="Calibri Light" w:cs="Calibri Light"/>
          <w:sz w:val="28"/>
          <w:szCs w:val="28"/>
        </w:rPr>
      </w:pPr>
      <w:r>
        <w:rPr>
          <w:rFonts w:ascii="Calibri Light" w:hAnsi="Calibri Light" w:cs="Calibri Light"/>
          <w:sz w:val="28"/>
          <w:szCs w:val="28"/>
        </w:rPr>
        <w:t xml:space="preserve">When looking at </w:t>
      </w:r>
      <w:r w:rsidR="00357650">
        <w:rPr>
          <w:rFonts w:ascii="Calibri Light" w:hAnsi="Calibri Light" w:cs="Calibri Light"/>
          <w:sz w:val="28"/>
          <w:szCs w:val="28"/>
        </w:rPr>
        <w:t>Elijah</w:t>
      </w:r>
      <w:r w:rsidR="00824B43">
        <w:rPr>
          <w:rFonts w:ascii="Calibri Light" w:hAnsi="Calibri Light" w:cs="Calibri Light"/>
          <w:sz w:val="28"/>
          <w:szCs w:val="28"/>
        </w:rPr>
        <w:t>’s accident at work and if he is able to take his employer to cour</w:t>
      </w:r>
      <w:r w:rsidR="00420D26">
        <w:rPr>
          <w:rFonts w:ascii="Calibri Light" w:hAnsi="Calibri Light" w:cs="Calibri Light"/>
          <w:sz w:val="28"/>
          <w:szCs w:val="28"/>
        </w:rPr>
        <w:t xml:space="preserve">t </w:t>
      </w:r>
      <w:r w:rsidR="00E26C6D">
        <w:rPr>
          <w:rFonts w:ascii="Calibri Light" w:hAnsi="Calibri Light" w:cs="Calibri Light"/>
          <w:sz w:val="28"/>
          <w:szCs w:val="28"/>
        </w:rPr>
        <w:t xml:space="preserve">there are a number of things to look it. </w:t>
      </w:r>
      <w:r w:rsidR="00726900">
        <w:rPr>
          <w:rFonts w:ascii="Calibri Light" w:hAnsi="Calibri Light" w:cs="Calibri Light"/>
          <w:sz w:val="28"/>
          <w:szCs w:val="28"/>
        </w:rPr>
        <w:t>Elijah</w:t>
      </w:r>
      <w:r w:rsidR="00180AB1">
        <w:rPr>
          <w:rFonts w:ascii="Calibri Light" w:hAnsi="Calibri Light" w:cs="Calibri Light"/>
          <w:sz w:val="28"/>
          <w:szCs w:val="28"/>
        </w:rPr>
        <w:t xml:space="preserve"> was distracted on his phone and did not see </w:t>
      </w:r>
      <w:r w:rsidR="0051383D">
        <w:rPr>
          <w:rFonts w:ascii="Calibri Light" w:hAnsi="Calibri Light" w:cs="Calibri Light"/>
          <w:sz w:val="28"/>
          <w:szCs w:val="28"/>
        </w:rPr>
        <w:t xml:space="preserve">the boxes that were in front of him on the floor. Elijah also didn’t see the warning signs that were clearly </w:t>
      </w:r>
      <w:r w:rsidR="00BA2257">
        <w:rPr>
          <w:rFonts w:ascii="Calibri Light" w:hAnsi="Calibri Light" w:cs="Calibri Light"/>
          <w:sz w:val="28"/>
          <w:szCs w:val="28"/>
        </w:rPr>
        <w:t>displayed warning employees about the boxes that were to be moved shortly.</w:t>
      </w:r>
      <w:r w:rsidR="00030B9A">
        <w:rPr>
          <w:rFonts w:ascii="Calibri Light" w:hAnsi="Calibri Light" w:cs="Calibri Light"/>
          <w:sz w:val="28"/>
          <w:szCs w:val="28"/>
        </w:rPr>
        <w:t xml:space="preserve"> </w:t>
      </w:r>
      <w:r w:rsidR="001F70D2">
        <w:rPr>
          <w:rFonts w:ascii="Calibri Light" w:hAnsi="Calibri Light" w:cs="Calibri Light"/>
          <w:sz w:val="28"/>
          <w:szCs w:val="28"/>
        </w:rPr>
        <w:t xml:space="preserve">Although it doesn’t show Elijah’s contract, most employers </w:t>
      </w:r>
      <w:r w:rsidR="007627DD">
        <w:rPr>
          <w:rFonts w:ascii="Calibri Light" w:hAnsi="Calibri Light" w:cs="Calibri Light"/>
          <w:sz w:val="28"/>
          <w:szCs w:val="28"/>
        </w:rPr>
        <w:t xml:space="preserve">have clauses within their contracts that state mobile phones are not prohibited during work hours and especially not </w:t>
      </w:r>
      <w:r w:rsidR="00D23F48">
        <w:rPr>
          <w:rFonts w:ascii="Calibri Light" w:hAnsi="Calibri Light" w:cs="Calibri Light"/>
          <w:sz w:val="28"/>
          <w:szCs w:val="28"/>
        </w:rPr>
        <w:t xml:space="preserve">in the working areas. The </w:t>
      </w:r>
      <w:r w:rsidR="004E36F7">
        <w:rPr>
          <w:rFonts w:ascii="Calibri Light" w:hAnsi="Calibri Light" w:cs="Calibri Light"/>
          <w:sz w:val="28"/>
          <w:szCs w:val="28"/>
        </w:rPr>
        <w:t>employer has</w:t>
      </w:r>
      <w:r w:rsidR="00147CBA">
        <w:rPr>
          <w:rFonts w:ascii="Calibri Light" w:hAnsi="Calibri Light" w:cs="Calibri Light"/>
          <w:sz w:val="28"/>
          <w:szCs w:val="28"/>
        </w:rPr>
        <w:t xml:space="preserve"> not breached their duty of care</w:t>
      </w:r>
      <w:r w:rsidR="00C01E4A">
        <w:rPr>
          <w:rFonts w:ascii="Calibri Light" w:hAnsi="Calibri Light" w:cs="Calibri Light"/>
          <w:sz w:val="28"/>
          <w:szCs w:val="28"/>
        </w:rPr>
        <w:t xml:space="preserve"> and would not be held liable for Elijah’s injuries</w:t>
      </w:r>
      <w:r w:rsidR="00147CBA">
        <w:rPr>
          <w:rFonts w:ascii="Calibri Light" w:hAnsi="Calibri Light" w:cs="Calibri Light"/>
          <w:sz w:val="28"/>
          <w:szCs w:val="28"/>
        </w:rPr>
        <w:t xml:space="preserve"> as they displayed warning signs that were in view warning employees that there were obstructions on the floor. </w:t>
      </w:r>
      <w:r w:rsidR="00C01E4A">
        <w:rPr>
          <w:rFonts w:ascii="Calibri Light" w:hAnsi="Calibri Light" w:cs="Calibri Light"/>
          <w:sz w:val="28"/>
          <w:szCs w:val="28"/>
        </w:rPr>
        <w:t xml:space="preserve">Elijahs employers could argue that it is in fact Elijah who breached his contract by using his phone causing his own injuries. This could be seen in the case of </w:t>
      </w:r>
      <w:r w:rsidR="00EA4FD0">
        <w:rPr>
          <w:rFonts w:ascii="Calibri Light" w:hAnsi="Calibri Light" w:cs="Calibri Light"/>
          <w:sz w:val="28"/>
          <w:szCs w:val="28"/>
        </w:rPr>
        <w:t xml:space="preserve">Blyth V Birmingham Waterworks </w:t>
      </w:r>
      <w:r w:rsidR="00EA0E95">
        <w:rPr>
          <w:rFonts w:ascii="Calibri Light" w:hAnsi="Calibri Light" w:cs="Calibri Light"/>
          <w:sz w:val="28"/>
          <w:szCs w:val="28"/>
        </w:rPr>
        <w:t>[</w:t>
      </w:r>
      <w:r w:rsidR="00EA4FD0">
        <w:rPr>
          <w:rFonts w:ascii="Calibri Light" w:hAnsi="Calibri Light" w:cs="Calibri Light"/>
          <w:sz w:val="28"/>
          <w:szCs w:val="28"/>
        </w:rPr>
        <w:t>1856</w:t>
      </w:r>
      <w:r w:rsidR="00EA0E95">
        <w:rPr>
          <w:rFonts w:ascii="Calibri Light" w:hAnsi="Calibri Light" w:cs="Calibri Light"/>
          <w:sz w:val="28"/>
          <w:szCs w:val="28"/>
        </w:rPr>
        <w:t>]</w:t>
      </w:r>
      <w:r w:rsidR="00D57ECF">
        <w:rPr>
          <w:rFonts w:ascii="Calibri Light" w:hAnsi="Calibri Light" w:cs="Calibri Light"/>
          <w:sz w:val="28"/>
          <w:szCs w:val="28"/>
        </w:rPr>
        <w:t xml:space="preserve"> that established </w:t>
      </w:r>
      <w:r w:rsidR="003677CC">
        <w:rPr>
          <w:rFonts w:ascii="Calibri Light" w:hAnsi="Calibri Light" w:cs="Calibri Light"/>
          <w:sz w:val="28"/>
          <w:szCs w:val="28"/>
        </w:rPr>
        <w:t xml:space="preserve">negligence. The company was not held liable as </w:t>
      </w:r>
      <w:r w:rsidR="00212836">
        <w:rPr>
          <w:rFonts w:ascii="Calibri Light" w:hAnsi="Calibri Light" w:cs="Calibri Light"/>
          <w:sz w:val="28"/>
          <w:szCs w:val="28"/>
        </w:rPr>
        <w:t xml:space="preserve">they had followed all the necessary requirements to prevent an accident or injury occurring </w:t>
      </w:r>
      <w:sdt>
        <w:sdtPr>
          <w:rPr>
            <w:rFonts w:ascii="Calibri Light" w:hAnsi="Calibri Light" w:cs="Calibri Light"/>
            <w:sz w:val="28"/>
            <w:szCs w:val="28"/>
          </w:rPr>
          <w:id w:val="-1850470218"/>
          <w:citation/>
        </w:sdtPr>
        <w:sdtContent>
          <w:r w:rsidR="00A25C56">
            <w:rPr>
              <w:rFonts w:ascii="Calibri Light" w:hAnsi="Calibri Light" w:cs="Calibri Light"/>
              <w:sz w:val="28"/>
              <w:szCs w:val="28"/>
            </w:rPr>
            <w:fldChar w:fldCharType="begin"/>
          </w:r>
          <w:r w:rsidR="00A25C56">
            <w:rPr>
              <w:rFonts w:ascii="Calibri Light" w:hAnsi="Calibri Light" w:cs="Calibri Light"/>
              <w:sz w:val="28"/>
              <w:szCs w:val="28"/>
            </w:rPr>
            <w:instrText xml:space="preserve"> CITATION lex24 \l 2057 </w:instrText>
          </w:r>
          <w:r w:rsidR="00A25C56">
            <w:rPr>
              <w:rFonts w:ascii="Calibri Light" w:hAnsi="Calibri Light" w:cs="Calibri Light"/>
              <w:sz w:val="28"/>
              <w:szCs w:val="28"/>
            </w:rPr>
            <w:fldChar w:fldCharType="separate"/>
          </w:r>
          <w:r w:rsidR="00A25C56" w:rsidRPr="00A25C56">
            <w:rPr>
              <w:rFonts w:ascii="Calibri Light" w:hAnsi="Calibri Light" w:cs="Calibri Light"/>
              <w:noProof/>
              <w:sz w:val="28"/>
              <w:szCs w:val="28"/>
            </w:rPr>
            <w:t>(lexroll, 2024)</w:t>
          </w:r>
          <w:r w:rsidR="00A25C56">
            <w:rPr>
              <w:rFonts w:ascii="Calibri Light" w:hAnsi="Calibri Light" w:cs="Calibri Light"/>
              <w:sz w:val="28"/>
              <w:szCs w:val="28"/>
            </w:rPr>
            <w:fldChar w:fldCharType="end"/>
          </w:r>
        </w:sdtContent>
      </w:sdt>
      <w:r w:rsidR="00A25C56">
        <w:rPr>
          <w:rFonts w:ascii="Calibri Light" w:hAnsi="Calibri Light" w:cs="Calibri Light"/>
          <w:sz w:val="28"/>
          <w:szCs w:val="28"/>
        </w:rPr>
        <w:t>.</w:t>
      </w:r>
    </w:p>
    <w:p w14:paraId="619442CC" w14:textId="18B8D3F7" w:rsidR="004A5395" w:rsidRDefault="007930E2">
      <w:pPr>
        <w:rPr>
          <w:rFonts w:ascii="Calibri Light" w:hAnsi="Calibri Light" w:cs="Calibri Light"/>
          <w:sz w:val="28"/>
          <w:szCs w:val="28"/>
        </w:rPr>
      </w:pPr>
      <w:r>
        <w:rPr>
          <w:rFonts w:ascii="Calibri Light" w:hAnsi="Calibri Light" w:cs="Calibri Light"/>
          <w:sz w:val="28"/>
          <w:szCs w:val="28"/>
        </w:rPr>
        <w:lastRenderedPageBreak/>
        <w:t xml:space="preserve">The common duty of care concerning hospitals and patients </w:t>
      </w:r>
      <w:r w:rsidR="00591421">
        <w:rPr>
          <w:rFonts w:ascii="Calibri Light" w:hAnsi="Calibri Light" w:cs="Calibri Light"/>
          <w:sz w:val="28"/>
          <w:szCs w:val="28"/>
        </w:rPr>
        <w:t xml:space="preserve">is a legal principle that outlines the responsibility of hospitals and medical professionals in to provide a reasonable standard </w:t>
      </w:r>
      <w:r w:rsidR="00025CAE">
        <w:rPr>
          <w:rFonts w:ascii="Calibri Light" w:hAnsi="Calibri Light" w:cs="Calibri Light"/>
          <w:sz w:val="28"/>
          <w:szCs w:val="28"/>
        </w:rPr>
        <w:t xml:space="preserve">of care to their patients. This duty encompasses the obligation to prevent </w:t>
      </w:r>
      <w:r w:rsidR="00C27EB4">
        <w:rPr>
          <w:rFonts w:ascii="Calibri Light" w:hAnsi="Calibri Light" w:cs="Calibri Light"/>
          <w:sz w:val="28"/>
          <w:szCs w:val="28"/>
        </w:rPr>
        <w:t xml:space="preserve">foreseeable harm and to act in the best interest of the patients are entitled to expect when seeking medical </w:t>
      </w:r>
      <w:r w:rsidR="002923A9">
        <w:rPr>
          <w:rFonts w:ascii="Calibri Light" w:hAnsi="Calibri Light" w:cs="Calibri Light"/>
          <w:sz w:val="28"/>
          <w:szCs w:val="28"/>
        </w:rPr>
        <w:t>treatment and it forms the basis for legal claims related to medical negligence or malpractice</w:t>
      </w:r>
      <w:r w:rsidR="00FF55AD">
        <w:rPr>
          <w:rFonts w:ascii="Calibri Light" w:hAnsi="Calibri Light" w:cs="Calibri Light"/>
          <w:sz w:val="28"/>
          <w:szCs w:val="28"/>
        </w:rPr>
        <w:t xml:space="preserve"> </w:t>
      </w:r>
      <w:sdt>
        <w:sdtPr>
          <w:rPr>
            <w:rFonts w:ascii="Calibri Light" w:hAnsi="Calibri Light" w:cs="Calibri Light"/>
            <w:sz w:val="28"/>
            <w:szCs w:val="28"/>
          </w:rPr>
          <w:id w:val="-515687733"/>
          <w:citation/>
        </w:sdtPr>
        <w:sdtContent>
          <w:r w:rsidR="00FF55AD">
            <w:rPr>
              <w:rFonts w:ascii="Calibri Light" w:hAnsi="Calibri Light" w:cs="Calibri Light"/>
              <w:sz w:val="28"/>
              <w:szCs w:val="28"/>
            </w:rPr>
            <w:fldChar w:fldCharType="begin"/>
          </w:r>
          <w:r w:rsidR="00FF55AD">
            <w:rPr>
              <w:rFonts w:ascii="Calibri Light" w:hAnsi="Calibri Light" w:cs="Calibri Light"/>
              <w:sz w:val="28"/>
              <w:szCs w:val="28"/>
            </w:rPr>
            <w:instrText xml:space="preserve"> CITATION RCN24 \l 2057 </w:instrText>
          </w:r>
          <w:r w:rsidR="00FF55AD">
            <w:rPr>
              <w:rFonts w:ascii="Calibri Light" w:hAnsi="Calibri Light" w:cs="Calibri Light"/>
              <w:sz w:val="28"/>
              <w:szCs w:val="28"/>
            </w:rPr>
            <w:fldChar w:fldCharType="separate"/>
          </w:r>
          <w:r w:rsidR="00FF55AD" w:rsidRPr="00FF55AD">
            <w:rPr>
              <w:rFonts w:ascii="Calibri Light" w:hAnsi="Calibri Light" w:cs="Calibri Light"/>
              <w:noProof/>
              <w:sz w:val="28"/>
              <w:szCs w:val="28"/>
            </w:rPr>
            <w:t>(RCN, 2024)</w:t>
          </w:r>
          <w:r w:rsidR="00FF55AD">
            <w:rPr>
              <w:rFonts w:ascii="Calibri Light" w:hAnsi="Calibri Light" w:cs="Calibri Light"/>
              <w:sz w:val="28"/>
              <w:szCs w:val="28"/>
            </w:rPr>
            <w:fldChar w:fldCharType="end"/>
          </w:r>
        </w:sdtContent>
      </w:sdt>
      <w:r w:rsidR="00FF55AD">
        <w:rPr>
          <w:rFonts w:ascii="Calibri Light" w:hAnsi="Calibri Light" w:cs="Calibri Light"/>
          <w:sz w:val="28"/>
          <w:szCs w:val="28"/>
        </w:rPr>
        <w:t>.</w:t>
      </w:r>
      <w:r w:rsidR="002923A9">
        <w:rPr>
          <w:rFonts w:ascii="Calibri Light" w:hAnsi="Calibri Light" w:cs="Calibri Light"/>
          <w:sz w:val="28"/>
          <w:szCs w:val="28"/>
        </w:rPr>
        <w:t xml:space="preserve"> </w:t>
      </w:r>
      <w:r w:rsidR="006C0EF3">
        <w:rPr>
          <w:rFonts w:ascii="Calibri Light" w:hAnsi="Calibri Light" w:cs="Calibri Light"/>
          <w:sz w:val="28"/>
          <w:szCs w:val="28"/>
        </w:rPr>
        <w:t xml:space="preserve">The duty of care requires healthcare providers to exercise </w:t>
      </w:r>
      <w:r w:rsidR="00BD60DA">
        <w:rPr>
          <w:rFonts w:ascii="Calibri Light" w:hAnsi="Calibri Light" w:cs="Calibri Light"/>
          <w:sz w:val="28"/>
          <w:szCs w:val="28"/>
        </w:rPr>
        <w:t xml:space="preserve">the skill and expertise expected of a competent professional in their field, taking into account the specific </w:t>
      </w:r>
      <w:r w:rsidR="00F15F75">
        <w:rPr>
          <w:rFonts w:ascii="Calibri Light" w:hAnsi="Calibri Light" w:cs="Calibri Light"/>
          <w:sz w:val="28"/>
          <w:szCs w:val="28"/>
        </w:rPr>
        <w:t xml:space="preserve">circumstances of each patient and the risks associated with their condition. This duty extends </w:t>
      </w:r>
      <w:r w:rsidR="00C55718">
        <w:rPr>
          <w:rFonts w:ascii="Calibri Light" w:hAnsi="Calibri Light" w:cs="Calibri Light"/>
          <w:sz w:val="28"/>
          <w:szCs w:val="28"/>
        </w:rPr>
        <w:t xml:space="preserve">to various aspects of patient care including diagnosis treatment, </w:t>
      </w:r>
      <w:r w:rsidR="00990197">
        <w:rPr>
          <w:rFonts w:ascii="Calibri Light" w:hAnsi="Calibri Light" w:cs="Calibri Light"/>
          <w:sz w:val="28"/>
          <w:szCs w:val="28"/>
        </w:rPr>
        <w:t xml:space="preserve">medication administration, surgical procedures and overall management </w:t>
      </w:r>
      <w:r w:rsidR="00A83E5D">
        <w:rPr>
          <w:rFonts w:ascii="Calibri Light" w:hAnsi="Calibri Light" w:cs="Calibri Light"/>
          <w:sz w:val="28"/>
          <w:szCs w:val="28"/>
        </w:rPr>
        <w:t xml:space="preserve">of the </w:t>
      </w:r>
      <w:r w:rsidR="00FF55AD">
        <w:rPr>
          <w:rFonts w:ascii="Calibri Light" w:hAnsi="Calibri Light" w:cs="Calibri Light"/>
          <w:sz w:val="28"/>
          <w:szCs w:val="28"/>
        </w:rPr>
        <w:t>patient’s</w:t>
      </w:r>
      <w:r w:rsidR="00A83E5D">
        <w:rPr>
          <w:rFonts w:ascii="Calibri Light" w:hAnsi="Calibri Light" w:cs="Calibri Light"/>
          <w:sz w:val="28"/>
          <w:szCs w:val="28"/>
        </w:rPr>
        <w:t xml:space="preserve"> well-being while under the care of the hospital or medical facility. The breach of this duty </w:t>
      </w:r>
      <w:r w:rsidR="009A0AA4">
        <w:rPr>
          <w:rFonts w:ascii="Calibri Light" w:hAnsi="Calibri Light" w:cs="Calibri Light"/>
          <w:sz w:val="28"/>
          <w:szCs w:val="28"/>
        </w:rPr>
        <w:t xml:space="preserve">resulting in harm or injury to a patient may give rise to legal claims for compensation based on the failure to </w:t>
      </w:r>
      <w:r w:rsidR="00AD7ED9">
        <w:rPr>
          <w:rFonts w:ascii="Calibri Light" w:hAnsi="Calibri Light" w:cs="Calibri Light"/>
          <w:sz w:val="28"/>
          <w:szCs w:val="28"/>
        </w:rPr>
        <w:t>meet the expected standard of care. Therefore, the common law duty of care plays a crucial role in safeguarding the rights and safety of patients and in holding healthcare providers accountable for the quality of care delivered</w:t>
      </w:r>
      <w:r w:rsidR="00E60035">
        <w:rPr>
          <w:rFonts w:ascii="Calibri Light" w:hAnsi="Calibri Light" w:cs="Calibri Light"/>
          <w:sz w:val="28"/>
          <w:szCs w:val="28"/>
        </w:rPr>
        <w:t xml:space="preserve"> </w:t>
      </w:r>
      <w:sdt>
        <w:sdtPr>
          <w:rPr>
            <w:rFonts w:ascii="Calibri Light" w:hAnsi="Calibri Light" w:cs="Calibri Light"/>
            <w:sz w:val="28"/>
            <w:szCs w:val="28"/>
          </w:rPr>
          <w:id w:val="-732385929"/>
          <w:citation/>
        </w:sdtPr>
        <w:sdtContent>
          <w:r w:rsidR="00E60035">
            <w:rPr>
              <w:rFonts w:ascii="Calibri Light" w:hAnsi="Calibri Light" w:cs="Calibri Light"/>
              <w:sz w:val="28"/>
              <w:szCs w:val="28"/>
            </w:rPr>
            <w:fldChar w:fldCharType="begin"/>
          </w:r>
          <w:r w:rsidR="00E60035">
            <w:rPr>
              <w:rFonts w:ascii="Calibri Light" w:hAnsi="Calibri Light" w:cs="Calibri Light"/>
              <w:sz w:val="28"/>
              <w:szCs w:val="28"/>
            </w:rPr>
            <w:instrText xml:space="preserve"> CITATION NHS15 \l 2057 </w:instrText>
          </w:r>
          <w:r w:rsidR="00E60035">
            <w:rPr>
              <w:rFonts w:ascii="Calibri Light" w:hAnsi="Calibri Light" w:cs="Calibri Light"/>
              <w:sz w:val="28"/>
              <w:szCs w:val="28"/>
            </w:rPr>
            <w:fldChar w:fldCharType="separate"/>
          </w:r>
          <w:r w:rsidR="00E60035" w:rsidRPr="00E60035">
            <w:rPr>
              <w:rFonts w:ascii="Calibri Light" w:hAnsi="Calibri Light" w:cs="Calibri Light"/>
              <w:noProof/>
              <w:sz w:val="28"/>
              <w:szCs w:val="28"/>
            </w:rPr>
            <w:t>(NHS, 2015)</w:t>
          </w:r>
          <w:r w:rsidR="00E60035">
            <w:rPr>
              <w:rFonts w:ascii="Calibri Light" w:hAnsi="Calibri Light" w:cs="Calibri Light"/>
              <w:sz w:val="28"/>
              <w:szCs w:val="28"/>
            </w:rPr>
            <w:fldChar w:fldCharType="end"/>
          </w:r>
        </w:sdtContent>
      </w:sdt>
      <w:r w:rsidR="00E60035">
        <w:rPr>
          <w:rFonts w:ascii="Calibri Light" w:hAnsi="Calibri Light" w:cs="Calibri Light"/>
          <w:sz w:val="28"/>
          <w:szCs w:val="28"/>
        </w:rPr>
        <w:t>.</w:t>
      </w:r>
    </w:p>
    <w:p w14:paraId="366681DF" w14:textId="5DAED69C" w:rsidR="00777D2F" w:rsidRDefault="005E4DC6">
      <w:pPr>
        <w:rPr>
          <w:rFonts w:ascii="Calibri Light" w:hAnsi="Calibri Light" w:cs="Calibri Light"/>
          <w:sz w:val="28"/>
          <w:szCs w:val="28"/>
        </w:rPr>
      </w:pPr>
      <w:r>
        <w:rPr>
          <w:rFonts w:ascii="Calibri Light" w:hAnsi="Calibri Light" w:cs="Calibri Light"/>
          <w:sz w:val="28"/>
          <w:szCs w:val="28"/>
        </w:rPr>
        <w:t>I</w:t>
      </w:r>
      <w:r w:rsidR="001F137D">
        <w:rPr>
          <w:rFonts w:ascii="Calibri Light" w:hAnsi="Calibri Light" w:cs="Calibri Light"/>
          <w:sz w:val="28"/>
          <w:szCs w:val="28"/>
        </w:rPr>
        <w:t xml:space="preserve">f an employee of a hospital acts negligently in a way that leads to harm or injury </w:t>
      </w:r>
      <w:r w:rsidR="00555B70">
        <w:rPr>
          <w:rFonts w:ascii="Calibri Light" w:hAnsi="Calibri Light" w:cs="Calibri Light"/>
          <w:sz w:val="28"/>
          <w:szCs w:val="28"/>
        </w:rPr>
        <w:t xml:space="preserve">to a patient, the hospital can be held </w:t>
      </w:r>
      <w:r w:rsidR="00125081">
        <w:rPr>
          <w:rFonts w:ascii="Calibri Light" w:hAnsi="Calibri Light" w:cs="Calibri Light"/>
          <w:sz w:val="28"/>
          <w:szCs w:val="28"/>
        </w:rPr>
        <w:t>vicariously liable for the receptionist</w:t>
      </w:r>
      <w:r w:rsidR="0020533F">
        <w:rPr>
          <w:rFonts w:ascii="Calibri Light" w:hAnsi="Calibri Light" w:cs="Calibri Light"/>
          <w:sz w:val="28"/>
          <w:szCs w:val="28"/>
        </w:rPr>
        <w:t xml:space="preserve">’s actions. This means that the hospital can be legally responsible for the </w:t>
      </w:r>
      <w:r w:rsidR="00D73C6F">
        <w:rPr>
          <w:rFonts w:ascii="Calibri Light" w:hAnsi="Calibri Light" w:cs="Calibri Light"/>
          <w:sz w:val="28"/>
          <w:szCs w:val="28"/>
        </w:rPr>
        <w:t>staffs</w:t>
      </w:r>
      <w:r w:rsidR="0020533F">
        <w:rPr>
          <w:rFonts w:ascii="Calibri Light" w:hAnsi="Calibri Light" w:cs="Calibri Light"/>
          <w:sz w:val="28"/>
          <w:szCs w:val="28"/>
        </w:rPr>
        <w:t xml:space="preserve"> conduct, as they were acting within the scope of their </w:t>
      </w:r>
      <w:r w:rsidR="00C63520">
        <w:rPr>
          <w:rFonts w:ascii="Calibri Light" w:hAnsi="Calibri Light" w:cs="Calibri Light"/>
          <w:sz w:val="28"/>
          <w:szCs w:val="28"/>
        </w:rPr>
        <w:t>employment when the negligence occurred</w:t>
      </w:r>
      <w:r w:rsidR="00B042C5">
        <w:rPr>
          <w:rFonts w:ascii="Calibri Light" w:hAnsi="Calibri Light" w:cs="Calibri Light"/>
          <w:sz w:val="28"/>
          <w:szCs w:val="28"/>
        </w:rPr>
        <w:t xml:space="preserve"> </w:t>
      </w:r>
      <w:sdt>
        <w:sdtPr>
          <w:rPr>
            <w:rFonts w:ascii="Calibri Light" w:hAnsi="Calibri Light" w:cs="Calibri Light"/>
            <w:sz w:val="28"/>
            <w:szCs w:val="28"/>
          </w:rPr>
          <w:id w:val="1798869238"/>
          <w:citation/>
        </w:sdtPr>
        <w:sdtContent>
          <w:r w:rsidR="00B042C5">
            <w:rPr>
              <w:rFonts w:ascii="Calibri Light" w:hAnsi="Calibri Light" w:cs="Calibri Light"/>
              <w:sz w:val="28"/>
              <w:szCs w:val="28"/>
            </w:rPr>
            <w:fldChar w:fldCharType="begin"/>
          </w:r>
          <w:r w:rsidR="00B042C5">
            <w:rPr>
              <w:rFonts w:ascii="Calibri Light" w:hAnsi="Calibri Light" w:cs="Calibri Light"/>
              <w:sz w:val="28"/>
              <w:szCs w:val="28"/>
            </w:rPr>
            <w:instrText xml:space="preserve"> CITATION cfc20 \l 2057 </w:instrText>
          </w:r>
          <w:r w:rsidR="00B042C5">
            <w:rPr>
              <w:rFonts w:ascii="Calibri Light" w:hAnsi="Calibri Light" w:cs="Calibri Light"/>
              <w:sz w:val="28"/>
              <w:szCs w:val="28"/>
            </w:rPr>
            <w:fldChar w:fldCharType="separate"/>
          </w:r>
          <w:r w:rsidR="00B042C5" w:rsidRPr="00B042C5">
            <w:rPr>
              <w:rFonts w:ascii="Calibri Light" w:hAnsi="Calibri Light" w:cs="Calibri Light"/>
              <w:noProof/>
              <w:sz w:val="28"/>
              <w:szCs w:val="28"/>
            </w:rPr>
            <w:t>(cfc, 2020)</w:t>
          </w:r>
          <w:r w:rsidR="00B042C5">
            <w:rPr>
              <w:rFonts w:ascii="Calibri Light" w:hAnsi="Calibri Light" w:cs="Calibri Light"/>
              <w:sz w:val="28"/>
              <w:szCs w:val="28"/>
            </w:rPr>
            <w:fldChar w:fldCharType="end"/>
          </w:r>
        </w:sdtContent>
      </w:sdt>
      <w:r w:rsidR="00B042C5">
        <w:rPr>
          <w:rFonts w:ascii="Calibri Light" w:hAnsi="Calibri Light" w:cs="Calibri Light"/>
          <w:sz w:val="28"/>
          <w:szCs w:val="28"/>
        </w:rPr>
        <w:t>.</w:t>
      </w:r>
      <w:r w:rsidR="00C63520">
        <w:rPr>
          <w:rFonts w:ascii="Calibri Light" w:hAnsi="Calibri Light" w:cs="Calibri Light"/>
          <w:sz w:val="28"/>
          <w:szCs w:val="28"/>
        </w:rPr>
        <w:t xml:space="preserve"> Vicarious liability is crucial in ensuring that hospitals are accountable </w:t>
      </w:r>
      <w:r w:rsidR="001B0B92">
        <w:rPr>
          <w:rFonts w:ascii="Calibri Light" w:hAnsi="Calibri Light" w:cs="Calibri Light"/>
          <w:sz w:val="28"/>
          <w:szCs w:val="28"/>
        </w:rPr>
        <w:t xml:space="preserve">for their actions of their employees, even if they are not directly involved in the medical treatment of the patient. </w:t>
      </w:r>
      <w:r w:rsidR="00072499">
        <w:rPr>
          <w:rFonts w:ascii="Calibri Light" w:hAnsi="Calibri Light" w:cs="Calibri Light"/>
          <w:sz w:val="28"/>
          <w:szCs w:val="28"/>
        </w:rPr>
        <w:t>This legal principle underscores the importance of maintaining a high standard of care</w:t>
      </w:r>
      <w:r w:rsidR="003737B9">
        <w:rPr>
          <w:rFonts w:ascii="Calibri Light" w:hAnsi="Calibri Light" w:cs="Calibri Light"/>
          <w:sz w:val="28"/>
          <w:szCs w:val="28"/>
        </w:rPr>
        <w:t xml:space="preserve"> and</w:t>
      </w:r>
      <w:r w:rsidR="00146A9F">
        <w:rPr>
          <w:rFonts w:ascii="Calibri Light" w:hAnsi="Calibri Light" w:cs="Calibri Light"/>
          <w:sz w:val="28"/>
          <w:szCs w:val="28"/>
        </w:rPr>
        <w:t xml:space="preserve"> well-being of patients</w:t>
      </w:r>
      <w:r w:rsidR="00B042C5">
        <w:rPr>
          <w:rFonts w:ascii="Calibri Light" w:hAnsi="Calibri Light" w:cs="Calibri Light"/>
          <w:sz w:val="28"/>
          <w:szCs w:val="28"/>
        </w:rPr>
        <w:t xml:space="preserve"> </w:t>
      </w:r>
      <w:sdt>
        <w:sdtPr>
          <w:rPr>
            <w:rFonts w:ascii="Calibri Light" w:hAnsi="Calibri Light" w:cs="Calibri Light"/>
            <w:sz w:val="28"/>
            <w:szCs w:val="28"/>
          </w:rPr>
          <w:id w:val="1222260812"/>
          <w:citation/>
        </w:sdtPr>
        <w:sdtContent>
          <w:r w:rsidR="00E14005">
            <w:rPr>
              <w:rFonts w:ascii="Calibri Light" w:hAnsi="Calibri Light" w:cs="Calibri Light"/>
              <w:sz w:val="28"/>
              <w:szCs w:val="28"/>
            </w:rPr>
            <w:fldChar w:fldCharType="begin"/>
          </w:r>
          <w:r w:rsidR="00E14005">
            <w:rPr>
              <w:rFonts w:ascii="Calibri Light" w:hAnsi="Calibri Light" w:cs="Calibri Light"/>
              <w:sz w:val="28"/>
              <w:szCs w:val="28"/>
            </w:rPr>
            <w:instrText xml:space="preserve"> CITATION Joh23 \l 2057 </w:instrText>
          </w:r>
          <w:r w:rsidR="00E14005">
            <w:rPr>
              <w:rFonts w:ascii="Calibri Light" w:hAnsi="Calibri Light" w:cs="Calibri Light"/>
              <w:sz w:val="28"/>
              <w:szCs w:val="28"/>
            </w:rPr>
            <w:fldChar w:fldCharType="separate"/>
          </w:r>
          <w:r w:rsidR="00E14005" w:rsidRPr="00E14005">
            <w:rPr>
              <w:rFonts w:ascii="Calibri Light" w:hAnsi="Calibri Light" w:cs="Calibri Light"/>
              <w:noProof/>
              <w:sz w:val="28"/>
              <w:szCs w:val="28"/>
            </w:rPr>
            <w:t>(Johnson, 2023)</w:t>
          </w:r>
          <w:r w:rsidR="00E14005">
            <w:rPr>
              <w:rFonts w:ascii="Calibri Light" w:hAnsi="Calibri Light" w:cs="Calibri Light"/>
              <w:sz w:val="28"/>
              <w:szCs w:val="28"/>
            </w:rPr>
            <w:fldChar w:fldCharType="end"/>
          </w:r>
        </w:sdtContent>
      </w:sdt>
      <w:r w:rsidR="00E14005">
        <w:rPr>
          <w:rFonts w:ascii="Calibri Light" w:hAnsi="Calibri Light" w:cs="Calibri Light"/>
          <w:sz w:val="28"/>
          <w:szCs w:val="28"/>
        </w:rPr>
        <w:t>.</w:t>
      </w:r>
    </w:p>
    <w:p w14:paraId="5ACDCE33" w14:textId="121B9485" w:rsidR="001C4D1F" w:rsidRDefault="001C4D1F">
      <w:pPr>
        <w:rPr>
          <w:rFonts w:ascii="Calibri Light" w:hAnsi="Calibri Light" w:cs="Calibri Light"/>
          <w:sz w:val="28"/>
          <w:szCs w:val="28"/>
        </w:rPr>
      </w:pPr>
      <w:r>
        <w:rPr>
          <w:rFonts w:ascii="Calibri Light" w:hAnsi="Calibri Light" w:cs="Calibri Light"/>
          <w:sz w:val="28"/>
          <w:szCs w:val="28"/>
        </w:rPr>
        <w:t xml:space="preserve">Elijah </w:t>
      </w:r>
      <w:r w:rsidR="00E05F0C">
        <w:rPr>
          <w:rFonts w:ascii="Calibri Light" w:hAnsi="Calibri Light" w:cs="Calibri Light"/>
          <w:sz w:val="28"/>
          <w:szCs w:val="28"/>
        </w:rPr>
        <w:t xml:space="preserve">a few days after noticing that the skin around his knee injury that he sustained during his work place accident </w:t>
      </w:r>
      <w:r w:rsidR="00341B96">
        <w:rPr>
          <w:rFonts w:ascii="Calibri Light" w:hAnsi="Calibri Light" w:cs="Calibri Light"/>
          <w:sz w:val="28"/>
          <w:szCs w:val="28"/>
        </w:rPr>
        <w:t xml:space="preserve">has began to turn purple and black and produced a foul smell decided he need to visit his </w:t>
      </w:r>
      <w:r w:rsidR="009956F8">
        <w:rPr>
          <w:rFonts w:ascii="Calibri Light" w:hAnsi="Calibri Light" w:cs="Calibri Light"/>
          <w:sz w:val="28"/>
          <w:szCs w:val="28"/>
        </w:rPr>
        <w:t xml:space="preserve">local hospital. Upon arriving at the hospital he was told that </w:t>
      </w:r>
      <w:r w:rsidR="00D73C6F">
        <w:rPr>
          <w:rFonts w:ascii="Calibri Light" w:hAnsi="Calibri Light" w:cs="Calibri Light"/>
          <w:sz w:val="28"/>
          <w:szCs w:val="28"/>
        </w:rPr>
        <w:t>“it was probably nothing to worry about”</w:t>
      </w:r>
      <w:r w:rsidR="003D0145">
        <w:rPr>
          <w:rFonts w:ascii="Calibri Light" w:hAnsi="Calibri Light" w:cs="Calibri Light"/>
          <w:sz w:val="28"/>
          <w:szCs w:val="28"/>
        </w:rPr>
        <w:t xml:space="preserve"> and Elijah went home. Still concerned about the colour and the smell Elijah returned to the hospital where he was informed </w:t>
      </w:r>
      <w:r w:rsidR="00B52266">
        <w:rPr>
          <w:rFonts w:ascii="Calibri Light" w:hAnsi="Calibri Light" w:cs="Calibri Light"/>
          <w:sz w:val="28"/>
          <w:szCs w:val="28"/>
        </w:rPr>
        <w:t>he had gangrene and would need to have an operation as soon as possible</w:t>
      </w:r>
      <w:r w:rsidR="00D86B9B">
        <w:rPr>
          <w:rFonts w:ascii="Calibri Light" w:hAnsi="Calibri Light" w:cs="Calibri Light"/>
          <w:sz w:val="28"/>
          <w:szCs w:val="28"/>
        </w:rPr>
        <w:t xml:space="preserve">. The staff member who told Elijah that it was “probably nothing to worry about” </w:t>
      </w:r>
      <w:r w:rsidR="004E4439">
        <w:rPr>
          <w:rFonts w:ascii="Calibri Light" w:hAnsi="Calibri Light" w:cs="Calibri Light"/>
          <w:sz w:val="28"/>
          <w:szCs w:val="28"/>
        </w:rPr>
        <w:t xml:space="preserve">failed their common duty of care by not </w:t>
      </w:r>
      <w:r w:rsidR="009733F4">
        <w:rPr>
          <w:rFonts w:ascii="Calibri Light" w:hAnsi="Calibri Light" w:cs="Calibri Light"/>
          <w:sz w:val="28"/>
          <w:szCs w:val="28"/>
        </w:rPr>
        <w:lastRenderedPageBreak/>
        <w:t xml:space="preserve">providing him with a reasonable standard of care. </w:t>
      </w:r>
      <w:r w:rsidR="00292845">
        <w:rPr>
          <w:rFonts w:ascii="Calibri Light" w:hAnsi="Calibri Light" w:cs="Calibri Light"/>
          <w:sz w:val="28"/>
          <w:szCs w:val="28"/>
        </w:rPr>
        <w:t>The staff member was obligated</w:t>
      </w:r>
      <w:r w:rsidR="00292845">
        <w:rPr>
          <w:rFonts w:ascii="Calibri Light" w:hAnsi="Calibri Light" w:cs="Calibri Light"/>
          <w:sz w:val="28"/>
          <w:szCs w:val="28"/>
        </w:rPr>
        <w:t xml:space="preserve"> to prevent foreseeable harm and to act in the best interest of the patients are entitled to expect when seeking medical treatment</w:t>
      </w:r>
      <w:r w:rsidR="00292845">
        <w:rPr>
          <w:rFonts w:ascii="Calibri Light" w:hAnsi="Calibri Light" w:cs="Calibri Light"/>
          <w:sz w:val="28"/>
          <w:szCs w:val="28"/>
        </w:rPr>
        <w:t xml:space="preserve">. If the hospital had acted upon Elijah’s first visit his injury could have been treated </w:t>
      </w:r>
      <w:r w:rsidR="00970E6F">
        <w:rPr>
          <w:rFonts w:ascii="Calibri Light" w:hAnsi="Calibri Light" w:cs="Calibri Light"/>
          <w:sz w:val="28"/>
          <w:szCs w:val="28"/>
        </w:rPr>
        <w:t xml:space="preserve">earlier and thus not resulting in Elijah needing surgery. </w:t>
      </w:r>
      <w:r w:rsidR="006720DC">
        <w:rPr>
          <w:rFonts w:ascii="Calibri Light" w:hAnsi="Calibri Light" w:cs="Calibri Light"/>
          <w:sz w:val="28"/>
          <w:szCs w:val="28"/>
        </w:rPr>
        <w:t xml:space="preserve">In the case of 13 year old Martha Mills </w:t>
      </w:r>
      <w:r w:rsidR="00B84543">
        <w:rPr>
          <w:rFonts w:ascii="Calibri Light" w:hAnsi="Calibri Light" w:cs="Calibri Light"/>
          <w:sz w:val="28"/>
          <w:szCs w:val="28"/>
        </w:rPr>
        <w:t xml:space="preserve">the Hospital failed to act quickly enough in diagnosing her </w:t>
      </w:r>
      <w:r w:rsidR="009B004F">
        <w:rPr>
          <w:rFonts w:ascii="Calibri Light" w:hAnsi="Calibri Light" w:cs="Calibri Light"/>
          <w:sz w:val="28"/>
          <w:szCs w:val="28"/>
        </w:rPr>
        <w:t xml:space="preserve">sepsis leading to </w:t>
      </w:r>
      <w:r w:rsidR="00A25C56">
        <w:rPr>
          <w:rFonts w:ascii="Calibri Light" w:hAnsi="Calibri Light" w:cs="Calibri Light"/>
          <w:sz w:val="28"/>
          <w:szCs w:val="28"/>
        </w:rPr>
        <w:t>her</w:t>
      </w:r>
      <w:r w:rsidR="009B004F">
        <w:rPr>
          <w:rFonts w:ascii="Calibri Light" w:hAnsi="Calibri Light" w:cs="Calibri Light"/>
          <w:sz w:val="28"/>
          <w:szCs w:val="28"/>
        </w:rPr>
        <w:t xml:space="preserve"> death</w:t>
      </w:r>
      <w:r w:rsidR="00C05878">
        <w:rPr>
          <w:rFonts w:ascii="Calibri Light" w:hAnsi="Calibri Light" w:cs="Calibri Light"/>
          <w:sz w:val="28"/>
          <w:szCs w:val="28"/>
        </w:rPr>
        <w:t xml:space="preserve"> </w:t>
      </w:r>
      <w:sdt>
        <w:sdtPr>
          <w:rPr>
            <w:rFonts w:ascii="Calibri Light" w:hAnsi="Calibri Light" w:cs="Calibri Light"/>
            <w:sz w:val="28"/>
            <w:szCs w:val="28"/>
          </w:rPr>
          <w:id w:val="539636509"/>
          <w:citation/>
        </w:sdtPr>
        <w:sdtContent>
          <w:r w:rsidR="00C05878">
            <w:rPr>
              <w:rFonts w:ascii="Calibri Light" w:hAnsi="Calibri Light" w:cs="Calibri Light"/>
              <w:sz w:val="28"/>
              <w:szCs w:val="28"/>
            </w:rPr>
            <w:fldChar w:fldCharType="begin"/>
          </w:r>
          <w:r w:rsidR="00C05878">
            <w:rPr>
              <w:rFonts w:ascii="Calibri Light" w:hAnsi="Calibri Light" w:cs="Calibri Light"/>
              <w:sz w:val="28"/>
              <w:szCs w:val="28"/>
            </w:rPr>
            <w:instrText xml:space="preserve"> CITATION Sid22 \l 2057 </w:instrText>
          </w:r>
          <w:r w:rsidR="00C05878">
            <w:rPr>
              <w:rFonts w:ascii="Calibri Light" w:hAnsi="Calibri Light" w:cs="Calibri Light"/>
              <w:sz w:val="28"/>
              <w:szCs w:val="28"/>
            </w:rPr>
            <w:fldChar w:fldCharType="separate"/>
          </w:r>
          <w:r w:rsidR="00C05878" w:rsidRPr="00C05878">
            <w:rPr>
              <w:rFonts w:ascii="Calibri Light" w:hAnsi="Calibri Light" w:cs="Calibri Light"/>
              <w:noProof/>
              <w:sz w:val="28"/>
              <w:szCs w:val="28"/>
            </w:rPr>
            <w:t>(Siddique, 2022)</w:t>
          </w:r>
          <w:r w:rsidR="00C05878">
            <w:rPr>
              <w:rFonts w:ascii="Calibri Light" w:hAnsi="Calibri Light" w:cs="Calibri Light"/>
              <w:sz w:val="28"/>
              <w:szCs w:val="28"/>
            </w:rPr>
            <w:fldChar w:fldCharType="end"/>
          </w:r>
        </w:sdtContent>
      </w:sdt>
      <w:r w:rsidR="00C05878">
        <w:rPr>
          <w:rFonts w:ascii="Calibri Light" w:hAnsi="Calibri Light" w:cs="Calibri Light"/>
          <w:sz w:val="28"/>
          <w:szCs w:val="28"/>
        </w:rPr>
        <w:t>.</w:t>
      </w:r>
      <w:r w:rsidR="009B004F">
        <w:rPr>
          <w:rFonts w:ascii="Calibri Light" w:hAnsi="Calibri Light" w:cs="Calibri Light"/>
          <w:sz w:val="28"/>
          <w:szCs w:val="28"/>
        </w:rPr>
        <w:t xml:space="preserve"> </w:t>
      </w:r>
      <w:r w:rsidR="000163B2">
        <w:rPr>
          <w:rFonts w:ascii="Calibri Light" w:hAnsi="Calibri Light" w:cs="Calibri Light"/>
          <w:sz w:val="28"/>
          <w:szCs w:val="28"/>
        </w:rPr>
        <w:t>If Elijah did not attend the hospital the second time because he felt like he was wasting their time</w:t>
      </w:r>
      <w:r w:rsidR="00600259">
        <w:rPr>
          <w:rFonts w:ascii="Calibri Light" w:hAnsi="Calibri Light" w:cs="Calibri Light"/>
          <w:sz w:val="28"/>
          <w:szCs w:val="28"/>
        </w:rPr>
        <w:t xml:space="preserve">, </w:t>
      </w:r>
      <w:r w:rsidR="000163B2">
        <w:rPr>
          <w:rFonts w:ascii="Calibri Light" w:hAnsi="Calibri Light" w:cs="Calibri Light"/>
          <w:sz w:val="28"/>
          <w:szCs w:val="28"/>
        </w:rPr>
        <w:t>Elijas gangrene could have turned to sepsis leading to major complications o</w:t>
      </w:r>
      <w:r w:rsidR="00600259">
        <w:rPr>
          <w:rFonts w:ascii="Calibri Light" w:hAnsi="Calibri Light" w:cs="Calibri Light"/>
          <w:sz w:val="28"/>
          <w:szCs w:val="28"/>
        </w:rPr>
        <w:t>r</w:t>
      </w:r>
      <w:r w:rsidR="000163B2">
        <w:rPr>
          <w:rFonts w:ascii="Calibri Light" w:hAnsi="Calibri Light" w:cs="Calibri Light"/>
          <w:sz w:val="28"/>
          <w:szCs w:val="28"/>
        </w:rPr>
        <w:t xml:space="preserve"> death</w:t>
      </w:r>
      <w:r w:rsidR="00897122">
        <w:rPr>
          <w:rFonts w:ascii="Calibri Light" w:hAnsi="Calibri Light" w:cs="Calibri Light"/>
          <w:sz w:val="28"/>
          <w:szCs w:val="28"/>
        </w:rPr>
        <w:t>. Elijah could bring a legal claim against the hospital</w:t>
      </w:r>
      <w:r w:rsidR="00BF31F6">
        <w:rPr>
          <w:rFonts w:ascii="Calibri Light" w:hAnsi="Calibri Light" w:cs="Calibri Light"/>
          <w:sz w:val="28"/>
          <w:szCs w:val="28"/>
        </w:rPr>
        <w:t xml:space="preserve"> due to the lack of timely medical attention</w:t>
      </w:r>
      <w:r w:rsidR="00897122">
        <w:rPr>
          <w:rFonts w:ascii="Calibri Light" w:hAnsi="Calibri Light" w:cs="Calibri Light"/>
          <w:sz w:val="28"/>
          <w:szCs w:val="28"/>
        </w:rPr>
        <w:t xml:space="preserve"> </w:t>
      </w:r>
      <w:r w:rsidR="005F4926">
        <w:rPr>
          <w:rFonts w:ascii="Calibri Light" w:hAnsi="Calibri Light" w:cs="Calibri Light"/>
          <w:sz w:val="28"/>
          <w:szCs w:val="28"/>
        </w:rPr>
        <w:t xml:space="preserve">and the hospital </w:t>
      </w:r>
      <w:r w:rsidR="00600259">
        <w:rPr>
          <w:rFonts w:ascii="Calibri Light" w:hAnsi="Calibri Light" w:cs="Calibri Light"/>
          <w:sz w:val="28"/>
          <w:szCs w:val="28"/>
        </w:rPr>
        <w:t>would</w:t>
      </w:r>
      <w:r w:rsidR="005F4926">
        <w:rPr>
          <w:rFonts w:ascii="Calibri Light" w:hAnsi="Calibri Light" w:cs="Calibri Light"/>
          <w:sz w:val="28"/>
          <w:szCs w:val="28"/>
        </w:rPr>
        <w:t xml:space="preserve"> face legal consequences such as being held liable for negligence and breach of duty of care</w:t>
      </w:r>
      <w:r w:rsidR="00F12C47">
        <w:rPr>
          <w:rFonts w:ascii="Calibri Light" w:hAnsi="Calibri Light" w:cs="Calibri Light"/>
          <w:sz w:val="28"/>
          <w:szCs w:val="28"/>
        </w:rPr>
        <w:t xml:space="preserve"> under the Care Act 2014.</w:t>
      </w:r>
    </w:p>
    <w:p w14:paraId="59319189" w14:textId="77777777" w:rsidR="0097015D" w:rsidRDefault="0097015D">
      <w:pPr>
        <w:rPr>
          <w:rFonts w:ascii="Calibri Light" w:hAnsi="Calibri Light" w:cs="Calibri Light"/>
          <w:sz w:val="28"/>
          <w:szCs w:val="28"/>
        </w:rPr>
      </w:pPr>
    </w:p>
    <w:p w14:paraId="3CE9A295" w14:textId="77777777" w:rsidR="0097015D" w:rsidRDefault="0097015D">
      <w:pPr>
        <w:rPr>
          <w:rFonts w:ascii="Calibri Light" w:hAnsi="Calibri Light" w:cs="Calibri Light"/>
          <w:sz w:val="28"/>
          <w:szCs w:val="28"/>
        </w:rPr>
      </w:pPr>
    </w:p>
    <w:p w14:paraId="5B83DFDA" w14:textId="77777777" w:rsidR="0097015D" w:rsidRDefault="0097015D">
      <w:pPr>
        <w:rPr>
          <w:rFonts w:ascii="Calibri Light" w:hAnsi="Calibri Light" w:cs="Calibri Light"/>
          <w:sz w:val="28"/>
          <w:szCs w:val="28"/>
        </w:rPr>
      </w:pPr>
    </w:p>
    <w:p w14:paraId="58455C1B" w14:textId="77777777" w:rsidR="0097015D" w:rsidRDefault="0097015D">
      <w:pPr>
        <w:rPr>
          <w:rFonts w:ascii="Calibri Light" w:hAnsi="Calibri Light" w:cs="Calibri Light"/>
          <w:sz w:val="28"/>
          <w:szCs w:val="28"/>
        </w:rPr>
      </w:pPr>
    </w:p>
    <w:p w14:paraId="1C37817E" w14:textId="77777777" w:rsidR="0097015D" w:rsidRDefault="0097015D">
      <w:pPr>
        <w:rPr>
          <w:rFonts w:ascii="Calibri Light" w:hAnsi="Calibri Light" w:cs="Calibri Light"/>
          <w:sz w:val="28"/>
          <w:szCs w:val="28"/>
        </w:rPr>
      </w:pPr>
    </w:p>
    <w:p w14:paraId="095EB1D1" w14:textId="77777777" w:rsidR="0097015D" w:rsidRDefault="0097015D">
      <w:pPr>
        <w:rPr>
          <w:rFonts w:ascii="Calibri Light" w:hAnsi="Calibri Light" w:cs="Calibri Light"/>
          <w:sz w:val="28"/>
          <w:szCs w:val="28"/>
        </w:rPr>
      </w:pPr>
    </w:p>
    <w:p w14:paraId="58ACAAC2" w14:textId="77777777" w:rsidR="0097015D" w:rsidRDefault="0097015D">
      <w:pPr>
        <w:rPr>
          <w:rFonts w:ascii="Calibri Light" w:hAnsi="Calibri Light" w:cs="Calibri Light"/>
          <w:sz w:val="28"/>
          <w:szCs w:val="28"/>
        </w:rPr>
      </w:pPr>
    </w:p>
    <w:p w14:paraId="2232A24E" w14:textId="77777777" w:rsidR="0097015D" w:rsidRDefault="0097015D">
      <w:pPr>
        <w:rPr>
          <w:rFonts w:ascii="Calibri Light" w:hAnsi="Calibri Light" w:cs="Calibri Light"/>
          <w:sz w:val="28"/>
          <w:szCs w:val="28"/>
        </w:rPr>
      </w:pPr>
    </w:p>
    <w:p w14:paraId="2F08F8B7" w14:textId="77777777" w:rsidR="0097015D" w:rsidRDefault="0097015D">
      <w:pPr>
        <w:rPr>
          <w:rFonts w:ascii="Calibri Light" w:hAnsi="Calibri Light" w:cs="Calibri Light"/>
          <w:sz w:val="28"/>
          <w:szCs w:val="28"/>
        </w:rPr>
      </w:pPr>
    </w:p>
    <w:p w14:paraId="0384380A" w14:textId="77777777" w:rsidR="0097015D" w:rsidRDefault="0097015D">
      <w:pPr>
        <w:rPr>
          <w:rFonts w:ascii="Calibri Light" w:hAnsi="Calibri Light" w:cs="Calibri Light"/>
          <w:sz w:val="28"/>
          <w:szCs w:val="28"/>
        </w:rPr>
      </w:pPr>
    </w:p>
    <w:p w14:paraId="34CAEDA3" w14:textId="77777777" w:rsidR="0097015D" w:rsidRDefault="0097015D">
      <w:pPr>
        <w:rPr>
          <w:rFonts w:ascii="Calibri Light" w:hAnsi="Calibri Light" w:cs="Calibri Light"/>
          <w:sz w:val="28"/>
          <w:szCs w:val="28"/>
        </w:rPr>
      </w:pPr>
    </w:p>
    <w:p w14:paraId="13D34B68" w14:textId="77777777" w:rsidR="0097015D" w:rsidRDefault="0097015D">
      <w:pPr>
        <w:rPr>
          <w:rFonts w:ascii="Calibri Light" w:hAnsi="Calibri Light" w:cs="Calibri Light"/>
          <w:sz w:val="28"/>
          <w:szCs w:val="28"/>
        </w:rPr>
      </w:pPr>
    </w:p>
    <w:p w14:paraId="2D6F2705" w14:textId="77777777" w:rsidR="0097015D" w:rsidRDefault="0097015D">
      <w:pPr>
        <w:rPr>
          <w:rFonts w:ascii="Calibri Light" w:hAnsi="Calibri Light" w:cs="Calibri Light"/>
          <w:sz w:val="28"/>
          <w:szCs w:val="28"/>
        </w:rPr>
      </w:pPr>
    </w:p>
    <w:p w14:paraId="44344860" w14:textId="77777777" w:rsidR="0097015D" w:rsidRDefault="0097015D">
      <w:pPr>
        <w:rPr>
          <w:rFonts w:ascii="Calibri Light" w:hAnsi="Calibri Light" w:cs="Calibri Light"/>
          <w:sz w:val="28"/>
          <w:szCs w:val="28"/>
        </w:rPr>
      </w:pPr>
    </w:p>
    <w:p w14:paraId="5AAE4EBB" w14:textId="77777777" w:rsidR="0097015D" w:rsidRDefault="0097015D">
      <w:pPr>
        <w:rPr>
          <w:rFonts w:ascii="Calibri Light" w:hAnsi="Calibri Light" w:cs="Calibri Light"/>
          <w:sz w:val="28"/>
          <w:szCs w:val="28"/>
        </w:rPr>
      </w:pPr>
    </w:p>
    <w:p w14:paraId="3CE1B3F8" w14:textId="77777777" w:rsidR="0097015D" w:rsidRDefault="0097015D">
      <w:pPr>
        <w:rPr>
          <w:rFonts w:ascii="Calibri Light" w:hAnsi="Calibri Light" w:cs="Calibri Light"/>
          <w:sz w:val="28"/>
          <w:szCs w:val="28"/>
        </w:rPr>
      </w:pPr>
    </w:p>
    <w:p w14:paraId="42F8747D" w14:textId="11CB3CA1" w:rsidR="00F269EF" w:rsidRDefault="0097015D">
      <w:pPr>
        <w:rPr>
          <w:rFonts w:ascii="Calibri Light" w:hAnsi="Calibri Light" w:cs="Calibri Light"/>
          <w:sz w:val="28"/>
          <w:szCs w:val="28"/>
        </w:rPr>
      </w:pPr>
      <w:r>
        <w:rPr>
          <w:rFonts w:ascii="Calibri Light" w:hAnsi="Calibri Light" w:cs="Calibri Light"/>
          <w:sz w:val="28"/>
          <w:szCs w:val="28"/>
        </w:rPr>
        <w:lastRenderedPageBreak/>
        <w:t>Legislation</w:t>
      </w:r>
    </w:p>
    <w:p w14:paraId="65CDF19D" w14:textId="5983E51E" w:rsidR="0097015D" w:rsidRDefault="00CB4CA8">
      <w:pPr>
        <w:rPr>
          <w:rFonts w:ascii="Calibri Light" w:hAnsi="Calibri Light" w:cs="Calibri Light"/>
          <w:sz w:val="28"/>
          <w:szCs w:val="28"/>
        </w:rPr>
      </w:pPr>
      <w:r>
        <w:rPr>
          <w:rFonts w:ascii="Calibri Light" w:hAnsi="Calibri Light" w:cs="Calibri Light"/>
          <w:sz w:val="28"/>
          <w:szCs w:val="28"/>
        </w:rPr>
        <w:t>Employment Rights Act 1966</w:t>
      </w:r>
    </w:p>
    <w:p w14:paraId="0AEBBDE2" w14:textId="0461A864" w:rsidR="00CB4CA8" w:rsidRDefault="00CB4CA8">
      <w:pPr>
        <w:rPr>
          <w:rFonts w:ascii="Calibri Light" w:hAnsi="Calibri Light" w:cs="Calibri Light"/>
          <w:sz w:val="28"/>
          <w:szCs w:val="28"/>
        </w:rPr>
      </w:pPr>
      <w:r>
        <w:rPr>
          <w:rFonts w:ascii="Calibri Light" w:hAnsi="Calibri Light" w:cs="Calibri Light"/>
          <w:sz w:val="28"/>
          <w:szCs w:val="28"/>
        </w:rPr>
        <w:t>Health and Safety at Work Act 1974</w:t>
      </w:r>
    </w:p>
    <w:p w14:paraId="7372F9CA" w14:textId="622C4B48" w:rsidR="00CB4CA8" w:rsidRDefault="006C31F2">
      <w:pPr>
        <w:rPr>
          <w:rFonts w:ascii="Calibri Light" w:hAnsi="Calibri Light" w:cs="Calibri Light"/>
          <w:sz w:val="28"/>
          <w:szCs w:val="28"/>
        </w:rPr>
      </w:pPr>
      <w:r>
        <w:rPr>
          <w:rFonts w:ascii="Calibri Light" w:hAnsi="Calibri Light" w:cs="Calibri Light"/>
          <w:sz w:val="28"/>
          <w:szCs w:val="28"/>
        </w:rPr>
        <w:t>Care Act 2014</w:t>
      </w:r>
    </w:p>
    <w:p w14:paraId="345D2893" w14:textId="1118A23C" w:rsidR="006C31F2" w:rsidRDefault="006C31F2">
      <w:pPr>
        <w:rPr>
          <w:rFonts w:ascii="Calibri Light" w:hAnsi="Calibri Light" w:cs="Calibri Light"/>
          <w:sz w:val="28"/>
          <w:szCs w:val="28"/>
        </w:rPr>
      </w:pPr>
      <w:r>
        <w:rPr>
          <w:rFonts w:ascii="Calibri Light" w:hAnsi="Calibri Light" w:cs="Calibri Light"/>
          <w:sz w:val="28"/>
          <w:szCs w:val="28"/>
        </w:rPr>
        <w:t>Heath and Safety at Work Act 1999</w:t>
      </w:r>
    </w:p>
    <w:p w14:paraId="5CA310BD" w14:textId="77777777" w:rsidR="00FE632A" w:rsidRDefault="00FE632A">
      <w:pPr>
        <w:rPr>
          <w:rFonts w:ascii="Calibri Light" w:hAnsi="Calibri Light" w:cs="Calibri Light"/>
          <w:sz w:val="28"/>
          <w:szCs w:val="28"/>
        </w:rPr>
      </w:pPr>
    </w:p>
    <w:p w14:paraId="25CA9CC9" w14:textId="77777777" w:rsidR="00FE632A" w:rsidRDefault="00FE632A">
      <w:pPr>
        <w:rPr>
          <w:rFonts w:ascii="Calibri Light" w:hAnsi="Calibri Light" w:cs="Calibri Light"/>
          <w:sz w:val="28"/>
          <w:szCs w:val="28"/>
        </w:rPr>
      </w:pPr>
    </w:p>
    <w:p w14:paraId="7B4B5219" w14:textId="47AA8A3A" w:rsidR="00FE632A" w:rsidRDefault="00FE632A">
      <w:pPr>
        <w:rPr>
          <w:rFonts w:ascii="Calibri Light" w:hAnsi="Calibri Light" w:cs="Calibri Light"/>
          <w:sz w:val="28"/>
          <w:szCs w:val="28"/>
        </w:rPr>
      </w:pPr>
      <w:r>
        <w:rPr>
          <w:rFonts w:ascii="Calibri Light" w:hAnsi="Calibri Light" w:cs="Calibri Light"/>
          <w:sz w:val="28"/>
          <w:szCs w:val="28"/>
        </w:rPr>
        <w:t>Cases</w:t>
      </w:r>
    </w:p>
    <w:p w14:paraId="53B34813" w14:textId="77777777" w:rsidR="00DC333D" w:rsidRDefault="00FE632A">
      <w:pPr>
        <w:rPr>
          <w:rFonts w:ascii="Calibri Light" w:hAnsi="Calibri Light" w:cs="Calibri Light"/>
          <w:sz w:val="28"/>
          <w:szCs w:val="28"/>
        </w:rPr>
      </w:pPr>
      <w:r>
        <w:rPr>
          <w:rFonts w:ascii="Calibri Light" w:hAnsi="Calibri Light" w:cs="Calibri Light"/>
          <w:sz w:val="28"/>
          <w:szCs w:val="28"/>
        </w:rPr>
        <w:t>Smith V Pim</w:t>
      </w:r>
      <w:r w:rsidR="00DC333D">
        <w:rPr>
          <w:rFonts w:ascii="Calibri Light" w:hAnsi="Calibri Light" w:cs="Calibri Light"/>
          <w:sz w:val="28"/>
          <w:szCs w:val="28"/>
        </w:rPr>
        <w:t xml:space="preserve">lico Plumbers Limited [2022] EWCA </w:t>
      </w:r>
      <w:proofErr w:type="spellStart"/>
      <w:r w:rsidR="00DC333D">
        <w:rPr>
          <w:rFonts w:ascii="Calibri Light" w:hAnsi="Calibri Light" w:cs="Calibri Light"/>
          <w:sz w:val="28"/>
          <w:szCs w:val="28"/>
        </w:rPr>
        <w:t>Civ</w:t>
      </w:r>
      <w:proofErr w:type="spellEnd"/>
      <w:r w:rsidR="00DC333D">
        <w:rPr>
          <w:rFonts w:ascii="Calibri Light" w:hAnsi="Calibri Light" w:cs="Calibri Light"/>
          <w:sz w:val="28"/>
          <w:szCs w:val="28"/>
        </w:rPr>
        <w:t xml:space="preserve"> 70</w:t>
      </w:r>
    </w:p>
    <w:p w14:paraId="5E1F8CD8" w14:textId="77777777" w:rsidR="000170B8" w:rsidRDefault="00EC12F5">
      <w:pPr>
        <w:rPr>
          <w:rFonts w:ascii="Calibri Light" w:hAnsi="Calibri Light" w:cs="Calibri Light"/>
          <w:sz w:val="28"/>
          <w:szCs w:val="28"/>
        </w:rPr>
      </w:pPr>
      <w:r>
        <w:rPr>
          <w:rFonts w:ascii="Calibri Light" w:hAnsi="Calibri Light" w:cs="Calibri Light"/>
          <w:sz w:val="28"/>
          <w:szCs w:val="28"/>
        </w:rPr>
        <w:t xml:space="preserve">Blyth V Birmingham Waterworks Company [1856] </w:t>
      </w:r>
      <w:r w:rsidR="000170B8">
        <w:rPr>
          <w:rFonts w:ascii="Calibri Light" w:hAnsi="Calibri Light" w:cs="Calibri Light"/>
          <w:sz w:val="28"/>
          <w:szCs w:val="28"/>
        </w:rPr>
        <w:t>11 Ex Ch 781</w:t>
      </w:r>
    </w:p>
    <w:p w14:paraId="5794D9BF" w14:textId="77777777" w:rsidR="000170B8" w:rsidRDefault="000170B8">
      <w:pPr>
        <w:rPr>
          <w:rFonts w:ascii="Calibri Light" w:hAnsi="Calibri Light" w:cs="Calibri Light"/>
          <w:sz w:val="28"/>
          <w:szCs w:val="28"/>
        </w:rPr>
      </w:pPr>
    </w:p>
    <w:p w14:paraId="33323615" w14:textId="77777777" w:rsidR="000170B8" w:rsidRDefault="000170B8">
      <w:pPr>
        <w:rPr>
          <w:rFonts w:ascii="Calibri Light" w:hAnsi="Calibri Light" w:cs="Calibri Light"/>
          <w:sz w:val="28"/>
          <w:szCs w:val="28"/>
        </w:rPr>
      </w:pPr>
    </w:p>
    <w:sdt>
      <w:sdtPr>
        <w:id w:val="-470682810"/>
        <w:docPartObj>
          <w:docPartGallery w:val="Bibliographies"/>
          <w:docPartUnique/>
        </w:docPartObj>
      </w:sdtPr>
      <w:sdtEndPr>
        <w:rPr>
          <w:rFonts w:asciiTheme="minorHAnsi" w:eastAsiaTheme="minorHAnsi" w:hAnsiTheme="minorHAnsi" w:cstheme="minorBidi"/>
          <w:color w:val="auto"/>
          <w:sz w:val="24"/>
          <w:szCs w:val="24"/>
        </w:rPr>
      </w:sdtEndPr>
      <w:sdtContent>
        <w:p w14:paraId="385E14C6" w14:textId="0F8EBD18" w:rsidR="000170B8" w:rsidRPr="000170B8" w:rsidRDefault="000170B8">
          <w:pPr>
            <w:pStyle w:val="Heading1"/>
            <w:rPr>
              <w:rFonts w:ascii="Calibri Light" w:hAnsi="Calibri Light" w:cs="Calibri Light"/>
              <w:sz w:val="28"/>
              <w:szCs w:val="28"/>
            </w:rPr>
          </w:pPr>
          <w:r w:rsidRPr="000170B8">
            <w:rPr>
              <w:rFonts w:ascii="Calibri Light" w:hAnsi="Calibri Light" w:cs="Calibri Light"/>
              <w:sz w:val="28"/>
              <w:szCs w:val="28"/>
            </w:rPr>
            <w:t>References</w:t>
          </w:r>
        </w:p>
        <w:sdt>
          <w:sdtPr>
            <w:rPr>
              <w:rFonts w:ascii="Calibri Light" w:hAnsi="Calibri Light" w:cs="Calibri Light"/>
              <w:sz w:val="28"/>
              <w:szCs w:val="28"/>
            </w:rPr>
            <w:id w:val="-573587230"/>
            <w:bibliography/>
          </w:sdtPr>
          <w:sdtEndPr>
            <w:rPr>
              <w:rFonts w:asciiTheme="minorHAnsi" w:hAnsiTheme="minorHAnsi" w:cstheme="minorBidi"/>
              <w:sz w:val="24"/>
              <w:szCs w:val="24"/>
            </w:rPr>
          </w:sdtEndPr>
          <w:sdtContent>
            <w:p w14:paraId="325DB189" w14:textId="39860A6F" w:rsidR="000170B8" w:rsidRPr="000170B8" w:rsidRDefault="000170B8" w:rsidP="000170B8">
              <w:pPr>
                <w:pStyle w:val="Bibliography"/>
                <w:rPr>
                  <w:rFonts w:ascii="Calibri Light" w:hAnsi="Calibri Light" w:cs="Calibri Light"/>
                  <w:noProof/>
                  <w:kern w:val="0"/>
                  <w:sz w:val="28"/>
                  <w:szCs w:val="28"/>
                  <w14:ligatures w14:val="none"/>
                </w:rPr>
              </w:pPr>
              <w:r w:rsidRPr="000170B8">
                <w:rPr>
                  <w:rFonts w:ascii="Calibri Light" w:hAnsi="Calibri Light" w:cs="Calibri Light"/>
                  <w:sz w:val="28"/>
                  <w:szCs w:val="28"/>
                </w:rPr>
                <w:fldChar w:fldCharType="begin"/>
              </w:r>
              <w:r w:rsidRPr="000170B8">
                <w:rPr>
                  <w:rFonts w:ascii="Calibri Light" w:hAnsi="Calibri Light" w:cs="Calibri Light"/>
                  <w:sz w:val="28"/>
                  <w:szCs w:val="28"/>
                </w:rPr>
                <w:instrText xml:space="preserve"> BIBLIOGRAPHY </w:instrText>
              </w:r>
              <w:r w:rsidRPr="000170B8">
                <w:rPr>
                  <w:rFonts w:ascii="Calibri Light" w:hAnsi="Calibri Light" w:cs="Calibri Light"/>
                  <w:sz w:val="28"/>
                  <w:szCs w:val="28"/>
                </w:rPr>
                <w:fldChar w:fldCharType="separate"/>
              </w:r>
              <w:r w:rsidRPr="000170B8">
                <w:rPr>
                  <w:rFonts w:ascii="Calibri Light" w:hAnsi="Calibri Light" w:cs="Calibri Light"/>
                  <w:noProof/>
                  <w:sz w:val="28"/>
                  <w:szCs w:val="28"/>
                </w:rPr>
                <w:t xml:space="preserve">ACAS, 2024. </w:t>
              </w:r>
              <w:r w:rsidRPr="000170B8">
                <w:rPr>
                  <w:rFonts w:ascii="Calibri Light" w:hAnsi="Calibri Light" w:cs="Calibri Light"/>
                  <w:i/>
                  <w:iCs/>
                  <w:noProof/>
                  <w:sz w:val="28"/>
                  <w:szCs w:val="28"/>
                </w:rPr>
                <w:t xml:space="preserve">Employer and employee duties.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https://www.acas.org.uk/employment-contracts-and-the-law/employer-and-employee-duties</w:t>
              </w:r>
              <w:r w:rsidRPr="000170B8">
                <w:rPr>
                  <w:rFonts w:ascii="Calibri Light" w:hAnsi="Calibri Light" w:cs="Calibri Light"/>
                  <w:noProof/>
                  <w:sz w:val="28"/>
                  <w:szCs w:val="28"/>
                </w:rPr>
                <w:br/>
                <w:t>[Accessed 26</w:t>
              </w:r>
              <w:r w:rsidRPr="000170B8">
                <w:rPr>
                  <w:rFonts w:ascii="Calibri Light" w:hAnsi="Calibri Light" w:cs="Calibri Light"/>
                  <w:noProof/>
                  <w:sz w:val="28"/>
                  <w:szCs w:val="28"/>
                  <w:vertAlign w:val="superscript"/>
                </w:rPr>
                <w:t>th</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4F70ABC3" w14:textId="745A4AFF"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t xml:space="preserve">acas, 2024. </w:t>
              </w:r>
              <w:r w:rsidRPr="000170B8">
                <w:rPr>
                  <w:rFonts w:ascii="Calibri Light" w:hAnsi="Calibri Light" w:cs="Calibri Light"/>
                  <w:i/>
                  <w:iCs/>
                  <w:noProof/>
                  <w:sz w:val="28"/>
                  <w:szCs w:val="28"/>
                </w:rPr>
                <w:t xml:space="preserve">Vicarious liability.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https://www.acas.org.uk/discrimination-and-the-law/vicarious-liability</w:t>
              </w:r>
              <w:r w:rsidRPr="000170B8">
                <w:rPr>
                  <w:rFonts w:ascii="Calibri Light" w:hAnsi="Calibri Light" w:cs="Calibri Light"/>
                  <w:noProof/>
                  <w:sz w:val="28"/>
                  <w:szCs w:val="28"/>
                </w:rPr>
                <w:br/>
                <w:t>[Accessed 22</w:t>
              </w:r>
              <w:r w:rsidRPr="000170B8">
                <w:rPr>
                  <w:rFonts w:ascii="Calibri Light" w:hAnsi="Calibri Light" w:cs="Calibri Light"/>
                  <w:noProof/>
                  <w:sz w:val="28"/>
                  <w:szCs w:val="28"/>
                  <w:vertAlign w:val="superscript"/>
                </w:rPr>
                <w:t>nd</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307A2D42" w14:textId="6E70BC2A"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t xml:space="preserve">AXA, 2024. </w:t>
              </w:r>
              <w:r w:rsidRPr="000170B8">
                <w:rPr>
                  <w:rFonts w:ascii="Calibri Light" w:hAnsi="Calibri Light" w:cs="Calibri Light"/>
                  <w:i/>
                  <w:iCs/>
                  <w:noProof/>
                  <w:sz w:val="28"/>
                  <w:szCs w:val="28"/>
                </w:rPr>
                <w:t xml:space="preserve">What is employers’ liability insurance?.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https://www.axa.co.uk/business-insurance/employers-liability/what-is-employers-liability-insurance/</w:t>
              </w:r>
              <w:r w:rsidRPr="000170B8">
                <w:rPr>
                  <w:rFonts w:ascii="Calibri Light" w:hAnsi="Calibri Light" w:cs="Calibri Light"/>
                  <w:noProof/>
                  <w:sz w:val="28"/>
                  <w:szCs w:val="28"/>
                </w:rPr>
                <w:br/>
                <w:t>[Accessed 26</w:t>
              </w:r>
              <w:r w:rsidRPr="000170B8">
                <w:rPr>
                  <w:rFonts w:ascii="Calibri Light" w:hAnsi="Calibri Light" w:cs="Calibri Light"/>
                  <w:noProof/>
                  <w:sz w:val="28"/>
                  <w:szCs w:val="28"/>
                  <w:vertAlign w:val="superscript"/>
                </w:rPr>
                <w:t>th</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5A271983" w14:textId="7B304DB8"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t xml:space="preserve">cfc, 2020. </w:t>
              </w:r>
              <w:r w:rsidRPr="000170B8">
                <w:rPr>
                  <w:rFonts w:ascii="Calibri Light" w:hAnsi="Calibri Light" w:cs="Calibri Light"/>
                  <w:i/>
                  <w:iCs/>
                  <w:noProof/>
                  <w:sz w:val="28"/>
                  <w:szCs w:val="28"/>
                </w:rPr>
                <w:t xml:space="preserve">Vicarious liability: What does it mean for healthcare insurance?.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https://www.cfc.com/en-gb/resources/articles/2020/06/vicarious-</w:t>
              </w:r>
              <w:r w:rsidRPr="000170B8">
                <w:rPr>
                  <w:rFonts w:ascii="Calibri Light" w:hAnsi="Calibri Light" w:cs="Calibri Light"/>
                  <w:noProof/>
                  <w:sz w:val="28"/>
                  <w:szCs w:val="28"/>
                  <w:u w:val="single"/>
                </w:rPr>
                <w:lastRenderedPageBreak/>
                <w:t>liability-what-does-it-mean-for-healthcare-insurance/</w:t>
              </w:r>
              <w:r w:rsidRPr="000170B8">
                <w:rPr>
                  <w:rFonts w:ascii="Calibri Light" w:hAnsi="Calibri Light" w:cs="Calibri Light"/>
                  <w:noProof/>
                  <w:sz w:val="28"/>
                  <w:szCs w:val="28"/>
                </w:rPr>
                <w:br/>
                <w:t>[Accessed 2</w:t>
              </w:r>
              <w:r>
                <w:rPr>
                  <w:rFonts w:ascii="Calibri Light" w:hAnsi="Calibri Light" w:cs="Calibri Light"/>
                  <w:noProof/>
                  <w:sz w:val="28"/>
                  <w:szCs w:val="28"/>
                </w:rPr>
                <w:t>1</w:t>
              </w:r>
              <w:r w:rsidRPr="000170B8">
                <w:rPr>
                  <w:rFonts w:ascii="Calibri Light" w:hAnsi="Calibri Light" w:cs="Calibri Light"/>
                  <w:noProof/>
                  <w:sz w:val="28"/>
                  <w:szCs w:val="28"/>
                  <w:vertAlign w:val="superscript"/>
                </w:rPr>
                <w:t>st</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290A9CF2" w14:textId="243DCBF5"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t xml:space="preserve">CIC, 2008. </w:t>
              </w:r>
              <w:r w:rsidRPr="000170B8">
                <w:rPr>
                  <w:rFonts w:ascii="Calibri Light" w:hAnsi="Calibri Light" w:cs="Calibri Light"/>
                  <w:i/>
                  <w:iCs/>
                  <w:noProof/>
                  <w:sz w:val="28"/>
                  <w:szCs w:val="28"/>
                </w:rPr>
                <w:t xml:space="preserve">Personal liability of.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https://www.cic.org.uk/uploads/files/old/personal-liability-of-employees.pdf</w:t>
              </w:r>
              <w:r w:rsidRPr="000170B8">
                <w:rPr>
                  <w:rFonts w:ascii="Calibri Light" w:hAnsi="Calibri Light" w:cs="Calibri Light"/>
                  <w:noProof/>
                  <w:sz w:val="28"/>
                  <w:szCs w:val="28"/>
                </w:rPr>
                <w:br/>
                <w:t>[Accessed 24</w:t>
              </w:r>
              <w:r w:rsidRPr="000170B8">
                <w:rPr>
                  <w:rFonts w:ascii="Calibri Light" w:hAnsi="Calibri Light" w:cs="Calibri Light"/>
                  <w:noProof/>
                  <w:sz w:val="28"/>
                  <w:szCs w:val="28"/>
                  <w:vertAlign w:val="superscript"/>
                </w:rPr>
                <w:t>th</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1733A80A" w14:textId="1A1BFBA3"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t xml:space="preserve">cipd, 2023. </w:t>
              </w:r>
              <w:r w:rsidRPr="000170B8">
                <w:rPr>
                  <w:rFonts w:ascii="Calibri Light" w:hAnsi="Calibri Light" w:cs="Calibri Light"/>
                  <w:i/>
                  <w:iCs/>
                  <w:noProof/>
                  <w:sz w:val="28"/>
                  <w:szCs w:val="28"/>
                </w:rPr>
                <w:t xml:space="preserve">Contracts of Employment.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https://www.cipd.org/uk/knowledge/factsheets/terms-conditions-contracts-factsheet/</w:t>
              </w:r>
              <w:r w:rsidRPr="000170B8">
                <w:rPr>
                  <w:rFonts w:ascii="Calibri Light" w:hAnsi="Calibri Light" w:cs="Calibri Light"/>
                  <w:noProof/>
                  <w:sz w:val="28"/>
                  <w:szCs w:val="28"/>
                </w:rPr>
                <w:br/>
                <w:t>[Accessed 26</w:t>
              </w:r>
              <w:r w:rsidRPr="000170B8">
                <w:rPr>
                  <w:rFonts w:ascii="Calibri Light" w:hAnsi="Calibri Light" w:cs="Calibri Light"/>
                  <w:noProof/>
                  <w:sz w:val="28"/>
                  <w:szCs w:val="28"/>
                  <w:vertAlign w:val="superscript"/>
                </w:rPr>
                <w:t>th</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33C23CFC" w14:textId="798E1238"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t xml:space="preserve">GOV, 2022. </w:t>
              </w:r>
              <w:r w:rsidRPr="000170B8">
                <w:rPr>
                  <w:rFonts w:ascii="Calibri Light" w:hAnsi="Calibri Light" w:cs="Calibri Light"/>
                  <w:i/>
                  <w:iCs/>
                  <w:noProof/>
                  <w:sz w:val="28"/>
                  <w:szCs w:val="28"/>
                </w:rPr>
                <w:t xml:space="preserve">Employment status and employment rights: guidance for HR professionals, legal professionals and other groups.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https://www.gov.uk/government/publications/employment-status-and-employment-rights/employment-status-and-employment-rights-guidance-for-hr-professionals-legal-professionals-and-other-groups</w:t>
              </w:r>
              <w:r w:rsidRPr="000170B8">
                <w:rPr>
                  <w:rFonts w:ascii="Calibri Light" w:hAnsi="Calibri Light" w:cs="Calibri Light"/>
                  <w:noProof/>
                  <w:sz w:val="28"/>
                  <w:szCs w:val="28"/>
                </w:rPr>
                <w:br/>
                <w:t>[Accessed 26</w:t>
              </w:r>
              <w:r w:rsidRPr="000170B8">
                <w:rPr>
                  <w:rFonts w:ascii="Calibri Light" w:hAnsi="Calibri Light" w:cs="Calibri Light"/>
                  <w:noProof/>
                  <w:sz w:val="28"/>
                  <w:szCs w:val="28"/>
                  <w:vertAlign w:val="superscript"/>
                </w:rPr>
                <w:t>th</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3DAA4F9C" w14:textId="76BAC54C"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t xml:space="preserve">Harrison, J., 2019. </w:t>
              </w:r>
              <w:r w:rsidRPr="000170B8">
                <w:rPr>
                  <w:rFonts w:ascii="Calibri Light" w:hAnsi="Calibri Light" w:cs="Calibri Light"/>
                  <w:i/>
                  <w:iCs/>
                  <w:noProof/>
                  <w:sz w:val="28"/>
                  <w:szCs w:val="28"/>
                </w:rPr>
                <w:t xml:space="preserve">What is an employee? A legal definition and case study.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https://www.richardnelsonllp.co.uk/what-is-an-employee/</w:t>
              </w:r>
              <w:r w:rsidRPr="000170B8">
                <w:rPr>
                  <w:rFonts w:ascii="Calibri Light" w:hAnsi="Calibri Light" w:cs="Calibri Light"/>
                  <w:noProof/>
                  <w:sz w:val="28"/>
                  <w:szCs w:val="28"/>
                </w:rPr>
                <w:br/>
                <w:t>[Accessed 26</w:t>
              </w:r>
              <w:r w:rsidRPr="000170B8">
                <w:rPr>
                  <w:rFonts w:ascii="Calibri Light" w:hAnsi="Calibri Light" w:cs="Calibri Light"/>
                  <w:noProof/>
                  <w:sz w:val="28"/>
                  <w:szCs w:val="28"/>
                  <w:vertAlign w:val="superscript"/>
                </w:rPr>
                <w:t>th</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49BCF920" w14:textId="3AD4CD7D"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t xml:space="preserve">Hiscox, 2022. </w:t>
              </w:r>
              <w:r w:rsidRPr="000170B8">
                <w:rPr>
                  <w:rFonts w:ascii="Calibri Light" w:hAnsi="Calibri Light" w:cs="Calibri Light"/>
                  <w:i/>
                  <w:iCs/>
                  <w:noProof/>
                  <w:sz w:val="28"/>
                  <w:szCs w:val="28"/>
                </w:rPr>
                <w:t xml:space="preserve">Employers’ Liability Act: how it affects business insurance.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https://www.hiscox.co.uk/business-blog/employers-liability-act</w:t>
              </w:r>
              <w:r w:rsidRPr="000170B8">
                <w:rPr>
                  <w:rFonts w:ascii="Calibri Light" w:hAnsi="Calibri Light" w:cs="Calibri Light"/>
                  <w:noProof/>
                  <w:sz w:val="28"/>
                  <w:szCs w:val="28"/>
                </w:rPr>
                <w:br/>
                <w:t>[Accessed 20</w:t>
              </w:r>
              <w:r w:rsidRPr="000170B8">
                <w:rPr>
                  <w:rFonts w:ascii="Calibri Light" w:hAnsi="Calibri Light" w:cs="Calibri Light"/>
                  <w:noProof/>
                  <w:sz w:val="28"/>
                  <w:szCs w:val="28"/>
                  <w:vertAlign w:val="superscript"/>
                </w:rPr>
                <w:t>th</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71AE1837" w14:textId="39E35866"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t xml:space="preserve">hse, 2024. </w:t>
              </w:r>
              <w:r w:rsidRPr="000170B8">
                <w:rPr>
                  <w:rFonts w:ascii="Calibri Light" w:hAnsi="Calibri Light" w:cs="Calibri Light"/>
                  <w:i/>
                  <w:iCs/>
                  <w:noProof/>
                  <w:sz w:val="28"/>
                  <w:szCs w:val="28"/>
                </w:rPr>
                <w:t xml:space="preserve">https://www.hse.gov.uk/work-equipment-machinery/training-competence.htm.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https://www.hse.gov.uk/work-equipment-machinery/training-competence.htm</w:t>
              </w:r>
              <w:r w:rsidRPr="000170B8">
                <w:rPr>
                  <w:rFonts w:ascii="Calibri Light" w:hAnsi="Calibri Light" w:cs="Calibri Light"/>
                  <w:noProof/>
                  <w:sz w:val="28"/>
                  <w:szCs w:val="28"/>
                </w:rPr>
                <w:br/>
                <w:t>[Accessed 26</w:t>
              </w:r>
              <w:r w:rsidRPr="000170B8">
                <w:rPr>
                  <w:rFonts w:ascii="Calibri Light" w:hAnsi="Calibri Light" w:cs="Calibri Light"/>
                  <w:noProof/>
                  <w:sz w:val="28"/>
                  <w:szCs w:val="28"/>
                  <w:vertAlign w:val="superscript"/>
                </w:rPr>
                <w:t>th</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3EE3DCC8" w14:textId="0B5FAF1E"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t xml:space="preserve">Johnson, M., 2023. </w:t>
              </w:r>
              <w:r w:rsidRPr="000170B8">
                <w:rPr>
                  <w:rFonts w:ascii="Calibri Light" w:hAnsi="Calibri Light" w:cs="Calibri Light"/>
                  <w:i/>
                  <w:iCs/>
                  <w:noProof/>
                  <w:sz w:val="28"/>
                  <w:szCs w:val="28"/>
                </w:rPr>
                <w:t xml:space="preserve">The scope of vicarious liability.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https://www.lawgazette.co.uk/legal-updates/the-scope-of-vicarious-liability/5116024.article</w:t>
              </w:r>
              <w:r w:rsidRPr="000170B8">
                <w:rPr>
                  <w:rFonts w:ascii="Calibri Light" w:hAnsi="Calibri Light" w:cs="Calibri Light"/>
                  <w:noProof/>
                  <w:sz w:val="28"/>
                  <w:szCs w:val="28"/>
                </w:rPr>
                <w:br/>
                <w:t>[Accessed 23</w:t>
              </w:r>
              <w:r w:rsidRPr="000170B8">
                <w:rPr>
                  <w:rFonts w:ascii="Calibri Light" w:hAnsi="Calibri Light" w:cs="Calibri Light"/>
                  <w:noProof/>
                  <w:sz w:val="28"/>
                  <w:szCs w:val="28"/>
                  <w:vertAlign w:val="superscript"/>
                </w:rPr>
                <w:t>rd</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4699C696" w14:textId="4AC647F4"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lastRenderedPageBreak/>
                <w:t xml:space="preserve">Judiciary , 2022. </w:t>
              </w:r>
              <w:r w:rsidRPr="000170B8">
                <w:rPr>
                  <w:rFonts w:ascii="Calibri Light" w:hAnsi="Calibri Light" w:cs="Calibri Light"/>
                  <w:i/>
                  <w:iCs/>
                  <w:noProof/>
                  <w:sz w:val="28"/>
                  <w:szCs w:val="28"/>
                </w:rPr>
                <w:t xml:space="preserve">IN THE COURT OF APPEAL (CIVIL DIVISION).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https://www.judiciary.uk/wp-content/uploads/2022/07/Smith-v-Pimlico-Plumbers-judgment.pdf</w:t>
              </w:r>
              <w:r w:rsidRPr="000170B8">
                <w:rPr>
                  <w:rFonts w:ascii="Calibri Light" w:hAnsi="Calibri Light" w:cs="Calibri Light"/>
                  <w:noProof/>
                  <w:sz w:val="28"/>
                  <w:szCs w:val="28"/>
                </w:rPr>
                <w:br/>
                <w:t>[Accessed 26</w:t>
              </w:r>
              <w:r w:rsidRPr="000170B8">
                <w:rPr>
                  <w:rFonts w:ascii="Calibri Light" w:hAnsi="Calibri Light" w:cs="Calibri Light"/>
                  <w:noProof/>
                  <w:sz w:val="28"/>
                  <w:szCs w:val="28"/>
                  <w:vertAlign w:val="superscript"/>
                </w:rPr>
                <w:t>th</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146451D8" w14:textId="28261264"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t xml:space="preserve">Legislation, 2024. </w:t>
              </w:r>
              <w:r w:rsidRPr="000170B8">
                <w:rPr>
                  <w:rFonts w:ascii="Calibri Light" w:hAnsi="Calibri Light" w:cs="Calibri Light"/>
                  <w:i/>
                  <w:iCs/>
                  <w:noProof/>
                  <w:sz w:val="28"/>
                  <w:szCs w:val="28"/>
                </w:rPr>
                <w:t xml:space="preserve">Employment Rights Act 1996.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https://www.legislation.gov.uk/ukpga/1996/18/contents</w:t>
              </w:r>
              <w:r w:rsidRPr="000170B8">
                <w:rPr>
                  <w:rFonts w:ascii="Calibri Light" w:hAnsi="Calibri Light" w:cs="Calibri Light"/>
                  <w:noProof/>
                  <w:sz w:val="28"/>
                  <w:szCs w:val="28"/>
                </w:rPr>
                <w:br/>
                <w:t>[Accessed 26</w:t>
              </w:r>
              <w:r w:rsidRPr="000170B8">
                <w:rPr>
                  <w:rFonts w:ascii="Calibri Light" w:hAnsi="Calibri Light" w:cs="Calibri Light"/>
                  <w:noProof/>
                  <w:sz w:val="28"/>
                  <w:szCs w:val="28"/>
                  <w:vertAlign w:val="superscript"/>
                </w:rPr>
                <w:t>th</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67A48DC7" w14:textId="79BD42F7"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t xml:space="preserve">lexroll, 2024. </w:t>
              </w:r>
              <w:r w:rsidRPr="000170B8">
                <w:rPr>
                  <w:rFonts w:ascii="Calibri Light" w:hAnsi="Calibri Light" w:cs="Calibri Light"/>
                  <w:i/>
                  <w:iCs/>
                  <w:noProof/>
                  <w:sz w:val="28"/>
                  <w:szCs w:val="28"/>
                </w:rPr>
                <w:t xml:space="preserve">BLYTH v. BIRMINGHAM WATERWORKS CO., 156 ER 1047 (1856).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https://lexroll.com/blyth-v-birmingham-waterworks-co-156-er-1047-1856/</w:t>
              </w:r>
              <w:r w:rsidRPr="000170B8">
                <w:rPr>
                  <w:rFonts w:ascii="Calibri Light" w:hAnsi="Calibri Light" w:cs="Calibri Light"/>
                  <w:noProof/>
                  <w:sz w:val="28"/>
                  <w:szCs w:val="28"/>
                </w:rPr>
                <w:br/>
                <w:t>[Accessed 18</w:t>
              </w:r>
              <w:r w:rsidRPr="000170B8">
                <w:rPr>
                  <w:rFonts w:ascii="Calibri Light" w:hAnsi="Calibri Light" w:cs="Calibri Light"/>
                  <w:noProof/>
                  <w:sz w:val="28"/>
                  <w:szCs w:val="28"/>
                  <w:vertAlign w:val="superscript"/>
                </w:rPr>
                <w:t>th</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2EE001FB" w14:textId="419BAB8F"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t xml:space="preserve">Morris, D., 2022. </w:t>
              </w:r>
              <w:r w:rsidRPr="000170B8">
                <w:rPr>
                  <w:rFonts w:ascii="Calibri Light" w:hAnsi="Calibri Light" w:cs="Calibri Light"/>
                  <w:i/>
                  <w:iCs/>
                  <w:noProof/>
                  <w:sz w:val="28"/>
                  <w:szCs w:val="28"/>
                </w:rPr>
                <w:t xml:space="preserve">Workplace Stress: Employer’s Duty of Care.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https://www.davidsonmorris.com/employers-duty-of-care-stress/</w:t>
              </w:r>
              <w:r w:rsidRPr="000170B8">
                <w:rPr>
                  <w:rFonts w:ascii="Calibri Light" w:hAnsi="Calibri Light" w:cs="Calibri Light"/>
                  <w:noProof/>
                  <w:sz w:val="28"/>
                  <w:szCs w:val="28"/>
                </w:rPr>
                <w:br/>
                <w:t>[Accessed 24</w:t>
              </w:r>
              <w:r w:rsidRPr="000170B8">
                <w:rPr>
                  <w:rFonts w:ascii="Calibri Light" w:hAnsi="Calibri Light" w:cs="Calibri Light"/>
                  <w:noProof/>
                  <w:sz w:val="28"/>
                  <w:szCs w:val="28"/>
                  <w:vertAlign w:val="superscript"/>
                </w:rPr>
                <w:t>th</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62B8C93B" w14:textId="60243C45"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t xml:space="preserve">NHS, 2015. </w:t>
              </w:r>
              <w:r w:rsidRPr="000170B8">
                <w:rPr>
                  <w:rFonts w:ascii="Calibri Light" w:hAnsi="Calibri Light" w:cs="Calibri Light"/>
                  <w:i/>
                  <w:iCs/>
                  <w:noProof/>
                  <w:sz w:val="28"/>
                  <w:szCs w:val="28"/>
                </w:rPr>
                <w:t xml:space="preserve">Your rights and responsibilities in the NHS.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https://assets.publishing.service.gov.uk/government/uploads/system/uploads/attachment_data/file/963705/NHS_Constitution_EasyRead.pdf</w:t>
              </w:r>
              <w:r w:rsidRPr="000170B8">
                <w:rPr>
                  <w:rFonts w:ascii="Calibri Light" w:hAnsi="Calibri Light" w:cs="Calibri Light"/>
                  <w:noProof/>
                  <w:sz w:val="28"/>
                  <w:szCs w:val="28"/>
                </w:rPr>
                <w:br/>
                <w:t>[Accessed 20</w:t>
              </w:r>
              <w:r w:rsidRPr="000170B8">
                <w:rPr>
                  <w:rFonts w:ascii="Calibri Light" w:hAnsi="Calibri Light" w:cs="Calibri Light"/>
                  <w:noProof/>
                  <w:sz w:val="28"/>
                  <w:szCs w:val="28"/>
                  <w:vertAlign w:val="superscript"/>
                </w:rPr>
                <w:t>th</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660CCE79" w14:textId="41A79D67"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t xml:space="preserve">RAC, 2024. </w:t>
              </w:r>
              <w:r w:rsidRPr="000170B8">
                <w:rPr>
                  <w:rFonts w:ascii="Calibri Light" w:hAnsi="Calibri Light" w:cs="Calibri Light"/>
                  <w:i/>
                  <w:iCs/>
                  <w:noProof/>
                  <w:sz w:val="28"/>
                  <w:szCs w:val="28"/>
                </w:rPr>
                <w:t xml:space="preserve">Protect your business from the costs associated with employee illness or injury.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https://www.rac.co.uk/business/news-advice/advice-guides/what-is-employers-liability/</w:t>
              </w:r>
              <w:r w:rsidRPr="000170B8">
                <w:rPr>
                  <w:rFonts w:ascii="Calibri Light" w:hAnsi="Calibri Light" w:cs="Calibri Light"/>
                  <w:noProof/>
                  <w:sz w:val="28"/>
                  <w:szCs w:val="28"/>
                </w:rPr>
                <w:br/>
                <w:t>[Accessed 25</w:t>
              </w:r>
              <w:r w:rsidRPr="000170B8">
                <w:rPr>
                  <w:rFonts w:ascii="Calibri Light" w:hAnsi="Calibri Light" w:cs="Calibri Light"/>
                  <w:noProof/>
                  <w:sz w:val="28"/>
                  <w:szCs w:val="28"/>
                  <w:vertAlign w:val="superscript"/>
                </w:rPr>
                <w:t>th</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1459E355" w14:textId="6FA911AD"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t xml:space="preserve">RCN, 2024. </w:t>
              </w:r>
              <w:r w:rsidRPr="000170B8">
                <w:rPr>
                  <w:rFonts w:ascii="Calibri Light" w:hAnsi="Calibri Light" w:cs="Calibri Light"/>
                  <w:i/>
                  <w:iCs/>
                  <w:noProof/>
                  <w:sz w:val="28"/>
                  <w:szCs w:val="28"/>
                </w:rPr>
                <w:t xml:space="preserve">Duty of Care.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https://www.rcn.org.uk/Get-Help/RCN-advice/duty-of-care</w:t>
              </w:r>
              <w:r w:rsidRPr="000170B8">
                <w:rPr>
                  <w:rFonts w:ascii="Calibri Light" w:hAnsi="Calibri Light" w:cs="Calibri Light"/>
                  <w:noProof/>
                  <w:sz w:val="28"/>
                  <w:szCs w:val="28"/>
                </w:rPr>
                <w:br/>
                <w:t>[Accessed 24</w:t>
              </w:r>
              <w:r w:rsidRPr="000170B8">
                <w:rPr>
                  <w:rFonts w:ascii="Calibri Light" w:hAnsi="Calibri Light" w:cs="Calibri Light"/>
                  <w:noProof/>
                  <w:sz w:val="28"/>
                  <w:szCs w:val="28"/>
                  <w:vertAlign w:val="superscript"/>
                </w:rPr>
                <w:t>th</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5772F285" w14:textId="4DE9F88C"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t xml:space="preserve">Siddique, H., 2022. </w:t>
              </w:r>
              <w:r w:rsidRPr="000170B8">
                <w:rPr>
                  <w:rFonts w:ascii="Calibri Light" w:hAnsi="Calibri Light" w:cs="Calibri Light"/>
                  <w:i/>
                  <w:iCs/>
                  <w:noProof/>
                  <w:sz w:val="28"/>
                  <w:szCs w:val="28"/>
                </w:rPr>
                <w:t xml:space="preserve">Girl, 13, likely to have survived if moved to intensive care, coroner rules.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https://www.theguardian.com/society/2022/mar/04/girl-13-likely-</w:t>
              </w:r>
              <w:r w:rsidRPr="000170B8">
                <w:rPr>
                  <w:rFonts w:ascii="Calibri Light" w:hAnsi="Calibri Light" w:cs="Calibri Light"/>
                  <w:noProof/>
                  <w:sz w:val="28"/>
                  <w:szCs w:val="28"/>
                  <w:u w:val="single"/>
                </w:rPr>
                <w:lastRenderedPageBreak/>
                <w:t>to-have-survived-if-moved-to-intensive-care-coroner-rules</w:t>
              </w:r>
              <w:r w:rsidRPr="000170B8">
                <w:rPr>
                  <w:rFonts w:ascii="Calibri Light" w:hAnsi="Calibri Light" w:cs="Calibri Light"/>
                  <w:noProof/>
                  <w:sz w:val="28"/>
                  <w:szCs w:val="28"/>
                </w:rPr>
                <w:br/>
                <w:t>[Accessed 19</w:t>
              </w:r>
              <w:r w:rsidRPr="000170B8">
                <w:rPr>
                  <w:rFonts w:ascii="Calibri Light" w:hAnsi="Calibri Light" w:cs="Calibri Light"/>
                  <w:noProof/>
                  <w:sz w:val="28"/>
                  <w:szCs w:val="28"/>
                  <w:vertAlign w:val="superscript"/>
                </w:rPr>
                <w:t>th</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6FCEAC75" w14:textId="4382977E" w:rsidR="000170B8" w:rsidRPr="000170B8" w:rsidRDefault="000170B8" w:rsidP="000170B8">
              <w:pPr>
                <w:pStyle w:val="Bibliography"/>
                <w:rPr>
                  <w:rFonts w:ascii="Calibri Light" w:hAnsi="Calibri Light" w:cs="Calibri Light"/>
                  <w:noProof/>
                  <w:sz w:val="28"/>
                  <w:szCs w:val="28"/>
                </w:rPr>
              </w:pPr>
              <w:r w:rsidRPr="000170B8">
                <w:rPr>
                  <w:rFonts w:ascii="Calibri Light" w:hAnsi="Calibri Light" w:cs="Calibri Light"/>
                  <w:noProof/>
                  <w:sz w:val="28"/>
                  <w:szCs w:val="28"/>
                </w:rPr>
                <w:t xml:space="preserve">Watson, K., 2021. </w:t>
              </w:r>
              <w:r w:rsidRPr="000170B8">
                <w:rPr>
                  <w:rFonts w:ascii="Calibri Light" w:hAnsi="Calibri Light" w:cs="Calibri Light"/>
                  <w:i/>
                  <w:iCs/>
                  <w:noProof/>
                  <w:sz w:val="28"/>
                  <w:szCs w:val="28"/>
                </w:rPr>
                <w:t xml:space="preserve">Employer's duty of care. </w:t>
              </w:r>
              <w:r w:rsidRPr="000170B8">
                <w:rPr>
                  <w:rFonts w:ascii="Calibri Light" w:hAnsi="Calibri Light" w:cs="Calibri Light"/>
                  <w:noProof/>
                  <w:sz w:val="28"/>
                  <w:szCs w:val="28"/>
                </w:rPr>
                <w:t xml:space="preserve">[Online] </w:t>
              </w:r>
              <w:r w:rsidRPr="000170B8">
                <w:rPr>
                  <w:rFonts w:ascii="Calibri Light" w:hAnsi="Calibri Light" w:cs="Calibri Light"/>
                  <w:noProof/>
                  <w:sz w:val="28"/>
                  <w:szCs w:val="28"/>
                </w:rPr>
                <w:br/>
                <w:t xml:space="preserve">Available at: </w:t>
              </w:r>
              <w:r w:rsidRPr="000170B8">
                <w:rPr>
                  <w:rFonts w:ascii="Calibri Light" w:hAnsi="Calibri Light" w:cs="Calibri Light"/>
                  <w:noProof/>
                  <w:sz w:val="28"/>
                  <w:szCs w:val="28"/>
                  <w:u w:val="single"/>
                </w:rPr>
                <w:t>https://www.safeworkers.co.uk/employment-law/employers-duty-care/</w:t>
              </w:r>
              <w:r w:rsidRPr="000170B8">
                <w:rPr>
                  <w:rFonts w:ascii="Calibri Light" w:hAnsi="Calibri Light" w:cs="Calibri Light"/>
                  <w:noProof/>
                  <w:sz w:val="28"/>
                  <w:szCs w:val="28"/>
                </w:rPr>
                <w:br/>
                <w:t>[Accessed 19</w:t>
              </w:r>
              <w:r w:rsidRPr="000170B8">
                <w:rPr>
                  <w:rFonts w:ascii="Calibri Light" w:hAnsi="Calibri Light" w:cs="Calibri Light"/>
                  <w:noProof/>
                  <w:sz w:val="28"/>
                  <w:szCs w:val="28"/>
                  <w:vertAlign w:val="superscript"/>
                </w:rPr>
                <w:t>th</w:t>
              </w:r>
              <w:r>
                <w:rPr>
                  <w:rFonts w:ascii="Calibri Light" w:hAnsi="Calibri Light" w:cs="Calibri Light"/>
                  <w:noProof/>
                  <w:sz w:val="28"/>
                  <w:szCs w:val="28"/>
                </w:rPr>
                <w:t xml:space="preserve"> January</w:t>
              </w:r>
              <w:r w:rsidRPr="000170B8">
                <w:rPr>
                  <w:rFonts w:ascii="Calibri Light" w:hAnsi="Calibri Light" w:cs="Calibri Light"/>
                  <w:noProof/>
                  <w:sz w:val="28"/>
                  <w:szCs w:val="28"/>
                </w:rPr>
                <w:t xml:space="preserve"> 2024].</w:t>
              </w:r>
            </w:p>
            <w:p w14:paraId="0C4FB10C" w14:textId="3CBBE6B7" w:rsidR="000170B8" w:rsidRDefault="000170B8" w:rsidP="000170B8">
              <w:r w:rsidRPr="000170B8">
                <w:rPr>
                  <w:rFonts w:ascii="Calibri Light" w:hAnsi="Calibri Light" w:cs="Calibri Light"/>
                  <w:b/>
                  <w:bCs/>
                  <w:noProof/>
                  <w:sz w:val="28"/>
                  <w:szCs w:val="28"/>
                </w:rPr>
                <w:fldChar w:fldCharType="end"/>
              </w:r>
            </w:p>
          </w:sdtContent>
        </w:sdt>
      </w:sdtContent>
    </w:sdt>
    <w:p w14:paraId="4697E035" w14:textId="0472624F" w:rsidR="00FE632A" w:rsidRPr="00A8268A" w:rsidRDefault="00DC333D">
      <w:pPr>
        <w:rPr>
          <w:rFonts w:ascii="Calibri Light" w:hAnsi="Calibri Light" w:cs="Calibri Light"/>
          <w:sz w:val="28"/>
          <w:szCs w:val="28"/>
        </w:rPr>
      </w:pPr>
      <w:r>
        <w:rPr>
          <w:rFonts w:ascii="Calibri Light" w:hAnsi="Calibri Light" w:cs="Calibri Light"/>
          <w:sz w:val="28"/>
          <w:szCs w:val="28"/>
        </w:rPr>
        <w:t xml:space="preserve"> </w:t>
      </w:r>
    </w:p>
    <w:sectPr w:rsidR="00FE632A" w:rsidRPr="00A826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160"/>
    <w:rsid w:val="00004EEC"/>
    <w:rsid w:val="000163B2"/>
    <w:rsid w:val="000170B8"/>
    <w:rsid w:val="00023D96"/>
    <w:rsid w:val="00025CAE"/>
    <w:rsid w:val="00030B9A"/>
    <w:rsid w:val="00064A6E"/>
    <w:rsid w:val="00072499"/>
    <w:rsid w:val="00074FBF"/>
    <w:rsid w:val="00076102"/>
    <w:rsid w:val="000B2CBD"/>
    <w:rsid w:val="000C61FA"/>
    <w:rsid w:val="000C7A54"/>
    <w:rsid w:val="000D1696"/>
    <w:rsid w:val="000F27EB"/>
    <w:rsid w:val="00112E04"/>
    <w:rsid w:val="00125081"/>
    <w:rsid w:val="001263E1"/>
    <w:rsid w:val="00146A9F"/>
    <w:rsid w:val="00147CBA"/>
    <w:rsid w:val="00154CA3"/>
    <w:rsid w:val="0016316C"/>
    <w:rsid w:val="00164E26"/>
    <w:rsid w:val="00180AB1"/>
    <w:rsid w:val="001A3DB7"/>
    <w:rsid w:val="001B0B92"/>
    <w:rsid w:val="001C4D1F"/>
    <w:rsid w:val="001F137D"/>
    <w:rsid w:val="001F70D2"/>
    <w:rsid w:val="0020533F"/>
    <w:rsid w:val="002065C2"/>
    <w:rsid w:val="00212836"/>
    <w:rsid w:val="0022490F"/>
    <w:rsid w:val="0022751B"/>
    <w:rsid w:val="002419B9"/>
    <w:rsid w:val="00271AAF"/>
    <w:rsid w:val="00283FE1"/>
    <w:rsid w:val="00287804"/>
    <w:rsid w:val="002923A9"/>
    <w:rsid w:val="00292845"/>
    <w:rsid w:val="002978E2"/>
    <w:rsid w:val="002B1BAF"/>
    <w:rsid w:val="002E182D"/>
    <w:rsid w:val="002F5716"/>
    <w:rsid w:val="00302A69"/>
    <w:rsid w:val="003060E4"/>
    <w:rsid w:val="00341B96"/>
    <w:rsid w:val="0034728C"/>
    <w:rsid w:val="00357650"/>
    <w:rsid w:val="003677CC"/>
    <w:rsid w:val="003737B9"/>
    <w:rsid w:val="00382B9E"/>
    <w:rsid w:val="003D0145"/>
    <w:rsid w:val="003F7F91"/>
    <w:rsid w:val="00401673"/>
    <w:rsid w:val="00403BF7"/>
    <w:rsid w:val="004103D2"/>
    <w:rsid w:val="00417CF9"/>
    <w:rsid w:val="00420D26"/>
    <w:rsid w:val="004622C6"/>
    <w:rsid w:val="00477193"/>
    <w:rsid w:val="004A5395"/>
    <w:rsid w:val="004B1E6D"/>
    <w:rsid w:val="004C1A3B"/>
    <w:rsid w:val="004C6893"/>
    <w:rsid w:val="004E36F7"/>
    <w:rsid w:val="004E4439"/>
    <w:rsid w:val="00500AA8"/>
    <w:rsid w:val="00502358"/>
    <w:rsid w:val="00505203"/>
    <w:rsid w:val="005134B3"/>
    <w:rsid w:val="0051383D"/>
    <w:rsid w:val="00525F05"/>
    <w:rsid w:val="00533FA0"/>
    <w:rsid w:val="00544671"/>
    <w:rsid w:val="00555B70"/>
    <w:rsid w:val="00564D06"/>
    <w:rsid w:val="00572F4B"/>
    <w:rsid w:val="00587F8E"/>
    <w:rsid w:val="00591421"/>
    <w:rsid w:val="0059636C"/>
    <w:rsid w:val="005A22D7"/>
    <w:rsid w:val="005B6EE7"/>
    <w:rsid w:val="005C515D"/>
    <w:rsid w:val="005D31A4"/>
    <w:rsid w:val="005D4184"/>
    <w:rsid w:val="005E4DC6"/>
    <w:rsid w:val="005F4926"/>
    <w:rsid w:val="005F75C2"/>
    <w:rsid w:val="00600259"/>
    <w:rsid w:val="006168CC"/>
    <w:rsid w:val="0062712E"/>
    <w:rsid w:val="00631A8C"/>
    <w:rsid w:val="00663409"/>
    <w:rsid w:val="006720DC"/>
    <w:rsid w:val="00684EC9"/>
    <w:rsid w:val="006917DB"/>
    <w:rsid w:val="006C0EF3"/>
    <w:rsid w:val="006C31F2"/>
    <w:rsid w:val="006E18C8"/>
    <w:rsid w:val="00710700"/>
    <w:rsid w:val="00726900"/>
    <w:rsid w:val="00757FDC"/>
    <w:rsid w:val="007627DD"/>
    <w:rsid w:val="00767F76"/>
    <w:rsid w:val="00777D2F"/>
    <w:rsid w:val="007930E2"/>
    <w:rsid w:val="007C5C70"/>
    <w:rsid w:val="007F21EA"/>
    <w:rsid w:val="00824B43"/>
    <w:rsid w:val="008512A6"/>
    <w:rsid w:val="008760FC"/>
    <w:rsid w:val="00897122"/>
    <w:rsid w:val="008B0D45"/>
    <w:rsid w:val="008B61DD"/>
    <w:rsid w:val="008E2D9A"/>
    <w:rsid w:val="008E5F8B"/>
    <w:rsid w:val="008F269D"/>
    <w:rsid w:val="00902664"/>
    <w:rsid w:val="00907A4A"/>
    <w:rsid w:val="0097015D"/>
    <w:rsid w:val="00970E6F"/>
    <w:rsid w:val="009733F4"/>
    <w:rsid w:val="00990197"/>
    <w:rsid w:val="009956F8"/>
    <w:rsid w:val="009A0AA4"/>
    <w:rsid w:val="009B004F"/>
    <w:rsid w:val="009D6A62"/>
    <w:rsid w:val="009F574C"/>
    <w:rsid w:val="009F78E1"/>
    <w:rsid w:val="00A01C5D"/>
    <w:rsid w:val="00A032D1"/>
    <w:rsid w:val="00A24704"/>
    <w:rsid w:val="00A25C56"/>
    <w:rsid w:val="00A36160"/>
    <w:rsid w:val="00A727BC"/>
    <w:rsid w:val="00A8268A"/>
    <w:rsid w:val="00A83E5D"/>
    <w:rsid w:val="00AB0DD1"/>
    <w:rsid w:val="00AB38E7"/>
    <w:rsid w:val="00AD7ED9"/>
    <w:rsid w:val="00B042C5"/>
    <w:rsid w:val="00B52266"/>
    <w:rsid w:val="00B55E7B"/>
    <w:rsid w:val="00B617BF"/>
    <w:rsid w:val="00B71EFE"/>
    <w:rsid w:val="00B820D7"/>
    <w:rsid w:val="00B84543"/>
    <w:rsid w:val="00BA2257"/>
    <w:rsid w:val="00BB2231"/>
    <w:rsid w:val="00BD0B89"/>
    <w:rsid w:val="00BD396B"/>
    <w:rsid w:val="00BD60DA"/>
    <w:rsid w:val="00BF31F6"/>
    <w:rsid w:val="00C01E4A"/>
    <w:rsid w:val="00C05878"/>
    <w:rsid w:val="00C113E0"/>
    <w:rsid w:val="00C135CF"/>
    <w:rsid w:val="00C13C1B"/>
    <w:rsid w:val="00C16151"/>
    <w:rsid w:val="00C27AB9"/>
    <w:rsid w:val="00C27EB4"/>
    <w:rsid w:val="00C317EB"/>
    <w:rsid w:val="00C368F4"/>
    <w:rsid w:val="00C37293"/>
    <w:rsid w:val="00C544A4"/>
    <w:rsid w:val="00C55718"/>
    <w:rsid w:val="00C577A5"/>
    <w:rsid w:val="00C63520"/>
    <w:rsid w:val="00C63FE8"/>
    <w:rsid w:val="00C70C95"/>
    <w:rsid w:val="00C8283A"/>
    <w:rsid w:val="00CB4CA8"/>
    <w:rsid w:val="00D127E6"/>
    <w:rsid w:val="00D23F48"/>
    <w:rsid w:val="00D41BC6"/>
    <w:rsid w:val="00D57ECF"/>
    <w:rsid w:val="00D73C6F"/>
    <w:rsid w:val="00D81797"/>
    <w:rsid w:val="00D86B9B"/>
    <w:rsid w:val="00D96944"/>
    <w:rsid w:val="00D97564"/>
    <w:rsid w:val="00DA773D"/>
    <w:rsid w:val="00DB286A"/>
    <w:rsid w:val="00DC333D"/>
    <w:rsid w:val="00E05F0C"/>
    <w:rsid w:val="00E14005"/>
    <w:rsid w:val="00E26C6D"/>
    <w:rsid w:val="00E3457E"/>
    <w:rsid w:val="00E41D24"/>
    <w:rsid w:val="00E475A5"/>
    <w:rsid w:val="00E51167"/>
    <w:rsid w:val="00E568E7"/>
    <w:rsid w:val="00E60035"/>
    <w:rsid w:val="00E77FDD"/>
    <w:rsid w:val="00E8547E"/>
    <w:rsid w:val="00EA0E95"/>
    <w:rsid w:val="00EA4FD0"/>
    <w:rsid w:val="00EC12F5"/>
    <w:rsid w:val="00EC1C69"/>
    <w:rsid w:val="00EE68B7"/>
    <w:rsid w:val="00EF50B9"/>
    <w:rsid w:val="00F02348"/>
    <w:rsid w:val="00F10F21"/>
    <w:rsid w:val="00F12C47"/>
    <w:rsid w:val="00F15F75"/>
    <w:rsid w:val="00F229AB"/>
    <w:rsid w:val="00F269EF"/>
    <w:rsid w:val="00F322E7"/>
    <w:rsid w:val="00F8399A"/>
    <w:rsid w:val="00F97B57"/>
    <w:rsid w:val="00FB0152"/>
    <w:rsid w:val="00FB1F56"/>
    <w:rsid w:val="00FD2BB0"/>
    <w:rsid w:val="00FE303B"/>
    <w:rsid w:val="00FE632A"/>
    <w:rsid w:val="00FE72C4"/>
    <w:rsid w:val="00FF55AD"/>
    <w:rsid w:val="00FF6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7F05A"/>
  <w15:chartTrackingRefBased/>
  <w15:docId w15:val="{D8FB2920-79D6-4C3D-BC4A-BB51BD7E3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1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61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61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61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61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61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61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61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61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1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61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61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61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61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61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61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61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6160"/>
    <w:rPr>
      <w:rFonts w:eastAsiaTheme="majorEastAsia" w:cstheme="majorBidi"/>
      <w:color w:val="272727" w:themeColor="text1" w:themeTint="D8"/>
    </w:rPr>
  </w:style>
  <w:style w:type="paragraph" w:styleId="Title">
    <w:name w:val="Title"/>
    <w:basedOn w:val="Normal"/>
    <w:next w:val="Normal"/>
    <w:link w:val="TitleChar"/>
    <w:uiPriority w:val="10"/>
    <w:qFormat/>
    <w:rsid w:val="00A361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1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61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61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6160"/>
    <w:pPr>
      <w:spacing w:before="160"/>
      <w:jc w:val="center"/>
    </w:pPr>
    <w:rPr>
      <w:i/>
      <w:iCs/>
      <w:color w:val="404040" w:themeColor="text1" w:themeTint="BF"/>
    </w:rPr>
  </w:style>
  <w:style w:type="character" w:customStyle="1" w:styleId="QuoteChar">
    <w:name w:val="Quote Char"/>
    <w:basedOn w:val="DefaultParagraphFont"/>
    <w:link w:val="Quote"/>
    <w:uiPriority w:val="29"/>
    <w:rsid w:val="00A36160"/>
    <w:rPr>
      <w:i/>
      <w:iCs/>
      <w:color w:val="404040" w:themeColor="text1" w:themeTint="BF"/>
    </w:rPr>
  </w:style>
  <w:style w:type="paragraph" w:styleId="ListParagraph">
    <w:name w:val="List Paragraph"/>
    <w:basedOn w:val="Normal"/>
    <w:uiPriority w:val="34"/>
    <w:qFormat/>
    <w:rsid w:val="00A36160"/>
    <w:pPr>
      <w:ind w:left="720"/>
      <w:contextualSpacing/>
    </w:pPr>
  </w:style>
  <w:style w:type="character" w:styleId="IntenseEmphasis">
    <w:name w:val="Intense Emphasis"/>
    <w:basedOn w:val="DefaultParagraphFont"/>
    <w:uiPriority w:val="21"/>
    <w:qFormat/>
    <w:rsid w:val="00A36160"/>
    <w:rPr>
      <w:i/>
      <w:iCs/>
      <w:color w:val="0F4761" w:themeColor="accent1" w:themeShade="BF"/>
    </w:rPr>
  </w:style>
  <w:style w:type="paragraph" w:styleId="IntenseQuote">
    <w:name w:val="Intense Quote"/>
    <w:basedOn w:val="Normal"/>
    <w:next w:val="Normal"/>
    <w:link w:val="IntenseQuoteChar"/>
    <w:uiPriority w:val="30"/>
    <w:qFormat/>
    <w:rsid w:val="00A361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6160"/>
    <w:rPr>
      <w:i/>
      <w:iCs/>
      <w:color w:val="0F4761" w:themeColor="accent1" w:themeShade="BF"/>
    </w:rPr>
  </w:style>
  <w:style w:type="character" w:styleId="IntenseReference">
    <w:name w:val="Intense Reference"/>
    <w:basedOn w:val="DefaultParagraphFont"/>
    <w:uiPriority w:val="32"/>
    <w:qFormat/>
    <w:rsid w:val="00A36160"/>
    <w:rPr>
      <w:b/>
      <w:bCs/>
      <w:smallCaps/>
      <w:color w:val="0F4761" w:themeColor="accent1" w:themeShade="BF"/>
      <w:spacing w:val="5"/>
    </w:rPr>
  </w:style>
  <w:style w:type="paragraph" w:styleId="Bibliography">
    <w:name w:val="Bibliography"/>
    <w:basedOn w:val="Normal"/>
    <w:next w:val="Normal"/>
    <w:uiPriority w:val="37"/>
    <w:unhideWhenUsed/>
    <w:rsid w:val="000170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67617">
      <w:bodyDiv w:val="1"/>
      <w:marLeft w:val="0"/>
      <w:marRight w:val="0"/>
      <w:marTop w:val="0"/>
      <w:marBottom w:val="0"/>
      <w:divBdr>
        <w:top w:val="none" w:sz="0" w:space="0" w:color="auto"/>
        <w:left w:val="none" w:sz="0" w:space="0" w:color="auto"/>
        <w:bottom w:val="none" w:sz="0" w:space="0" w:color="auto"/>
        <w:right w:val="none" w:sz="0" w:space="0" w:color="auto"/>
      </w:divBdr>
    </w:div>
    <w:div w:id="11810250">
      <w:bodyDiv w:val="1"/>
      <w:marLeft w:val="0"/>
      <w:marRight w:val="0"/>
      <w:marTop w:val="0"/>
      <w:marBottom w:val="0"/>
      <w:divBdr>
        <w:top w:val="none" w:sz="0" w:space="0" w:color="auto"/>
        <w:left w:val="none" w:sz="0" w:space="0" w:color="auto"/>
        <w:bottom w:val="none" w:sz="0" w:space="0" w:color="auto"/>
        <w:right w:val="none" w:sz="0" w:space="0" w:color="auto"/>
      </w:divBdr>
    </w:div>
    <w:div w:id="123236262">
      <w:bodyDiv w:val="1"/>
      <w:marLeft w:val="0"/>
      <w:marRight w:val="0"/>
      <w:marTop w:val="0"/>
      <w:marBottom w:val="0"/>
      <w:divBdr>
        <w:top w:val="none" w:sz="0" w:space="0" w:color="auto"/>
        <w:left w:val="none" w:sz="0" w:space="0" w:color="auto"/>
        <w:bottom w:val="none" w:sz="0" w:space="0" w:color="auto"/>
        <w:right w:val="none" w:sz="0" w:space="0" w:color="auto"/>
      </w:divBdr>
    </w:div>
    <w:div w:id="264923522">
      <w:bodyDiv w:val="1"/>
      <w:marLeft w:val="0"/>
      <w:marRight w:val="0"/>
      <w:marTop w:val="0"/>
      <w:marBottom w:val="0"/>
      <w:divBdr>
        <w:top w:val="none" w:sz="0" w:space="0" w:color="auto"/>
        <w:left w:val="none" w:sz="0" w:space="0" w:color="auto"/>
        <w:bottom w:val="none" w:sz="0" w:space="0" w:color="auto"/>
        <w:right w:val="none" w:sz="0" w:space="0" w:color="auto"/>
      </w:divBdr>
    </w:div>
    <w:div w:id="432827795">
      <w:bodyDiv w:val="1"/>
      <w:marLeft w:val="0"/>
      <w:marRight w:val="0"/>
      <w:marTop w:val="0"/>
      <w:marBottom w:val="0"/>
      <w:divBdr>
        <w:top w:val="none" w:sz="0" w:space="0" w:color="auto"/>
        <w:left w:val="none" w:sz="0" w:space="0" w:color="auto"/>
        <w:bottom w:val="none" w:sz="0" w:space="0" w:color="auto"/>
        <w:right w:val="none" w:sz="0" w:space="0" w:color="auto"/>
      </w:divBdr>
    </w:div>
    <w:div w:id="529149777">
      <w:bodyDiv w:val="1"/>
      <w:marLeft w:val="0"/>
      <w:marRight w:val="0"/>
      <w:marTop w:val="0"/>
      <w:marBottom w:val="0"/>
      <w:divBdr>
        <w:top w:val="none" w:sz="0" w:space="0" w:color="auto"/>
        <w:left w:val="none" w:sz="0" w:space="0" w:color="auto"/>
        <w:bottom w:val="none" w:sz="0" w:space="0" w:color="auto"/>
        <w:right w:val="none" w:sz="0" w:space="0" w:color="auto"/>
      </w:divBdr>
    </w:div>
    <w:div w:id="821845416">
      <w:bodyDiv w:val="1"/>
      <w:marLeft w:val="0"/>
      <w:marRight w:val="0"/>
      <w:marTop w:val="0"/>
      <w:marBottom w:val="0"/>
      <w:divBdr>
        <w:top w:val="none" w:sz="0" w:space="0" w:color="auto"/>
        <w:left w:val="none" w:sz="0" w:space="0" w:color="auto"/>
        <w:bottom w:val="none" w:sz="0" w:space="0" w:color="auto"/>
        <w:right w:val="none" w:sz="0" w:space="0" w:color="auto"/>
      </w:divBdr>
    </w:div>
    <w:div w:id="877935510">
      <w:bodyDiv w:val="1"/>
      <w:marLeft w:val="0"/>
      <w:marRight w:val="0"/>
      <w:marTop w:val="0"/>
      <w:marBottom w:val="0"/>
      <w:divBdr>
        <w:top w:val="none" w:sz="0" w:space="0" w:color="auto"/>
        <w:left w:val="none" w:sz="0" w:space="0" w:color="auto"/>
        <w:bottom w:val="none" w:sz="0" w:space="0" w:color="auto"/>
        <w:right w:val="none" w:sz="0" w:space="0" w:color="auto"/>
      </w:divBdr>
    </w:div>
    <w:div w:id="882474168">
      <w:bodyDiv w:val="1"/>
      <w:marLeft w:val="0"/>
      <w:marRight w:val="0"/>
      <w:marTop w:val="0"/>
      <w:marBottom w:val="0"/>
      <w:divBdr>
        <w:top w:val="none" w:sz="0" w:space="0" w:color="auto"/>
        <w:left w:val="none" w:sz="0" w:space="0" w:color="auto"/>
        <w:bottom w:val="none" w:sz="0" w:space="0" w:color="auto"/>
        <w:right w:val="none" w:sz="0" w:space="0" w:color="auto"/>
      </w:divBdr>
    </w:div>
    <w:div w:id="1136289468">
      <w:bodyDiv w:val="1"/>
      <w:marLeft w:val="0"/>
      <w:marRight w:val="0"/>
      <w:marTop w:val="0"/>
      <w:marBottom w:val="0"/>
      <w:divBdr>
        <w:top w:val="none" w:sz="0" w:space="0" w:color="auto"/>
        <w:left w:val="none" w:sz="0" w:space="0" w:color="auto"/>
        <w:bottom w:val="none" w:sz="0" w:space="0" w:color="auto"/>
        <w:right w:val="none" w:sz="0" w:space="0" w:color="auto"/>
      </w:divBdr>
    </w:div>
    <w:div w:id="1213468464">
      <w:bodyDiv w:val="1"/>
      <w:marLeft w:val="0"/>
      <w:marRight w:val="0"/>
      <w:marTop w:val="0"/>
      <w:marBottom w:val="0"/>
      <w:divBdr>
        <w:top w:val="none" w:sz="0" w:space="0" w:color="auto"/>
        <w:left w:val="none" w:sz="0" w:space="0" w:color="auto"/>
        <w:bottom w:val="none" w:sz="0" w:space="0" w:color="auto"/>
        <w:right w:val="none" w:sz="0" w:space="0" w:color="auto"/>
      </w:divBdr>
    </w:div>
    <w:div w:id="1373338208">
      <w:bodyDiv w:val="1"/>
      <w:marLeft w:val="0"/>
      <w:marRight w:val="0"/>
      <w:marTop w:val="0"/>
      <w:marBottom w:val="0"/>
      <w:divBdr>
        <w:top w:val="none" w:sz="0" w:space="0" w:color="auto"/>
        <w:left w:val="none" w:sz="0" w:space="0" w:color="auto"/>
        <w:bottom w:val="none" w:sz="0" w:space="0" w:color="auto"/>
        <w:right w:val="none" w:sz="0" w:space="0" w:color="auto"/>
      </w:divBdr>
    </w:div>
    <w:div w:id="1432700354">
      <w:bodyDiv w:val="1"/>
      <w:marLeft w:val="0"/>
      <w:marRight w:val="0"/>
      <w:marTop w:val="0"/>
      <w:marBottom w:val="0"/>
      <w:divBdr>
        <w:top w:val="none" w:sz="0" w:space="0" w:color="auto"/>
        <w:left w:val="none" w:sz="0" w:space="0" w:color="auto"/>
        <w:bottom w:val="none" w:sz="0" w:space="0" w:color="auto"/>
        <w:right w:val="none" w:sz="0" w:space="0" w:color="auto"/>
      </w:divBdr>
    </w:div>
    <w:div w:id="1464033892">
      <w:bodyDiv w:val="1"/>
      <w:marLeft w:val="0"/>
      <w:marRight w:val="0"/>
      <w:marTop w:val="0"/>
      <w:marBottom w:val="0"/>
      <w:divBdr>
        <w:top w:val="none" w:sz="0" w:space="0" w:color="auto"/>
        <w:left w:val="none" w:sz="0" w:space="0" w:color="auto"/>
        <w:bottom w:val="none" w:sz="0" w:space="0" w:color="auto"/>
        <w:right w:val="none" w:sz="0" w:space="0" w:color="auto"/>
      </w:divBdr>
    </w:div>
    <w:div w:id="1545287665">
      <w:bodyDiv w:val="1"/>
      <w:marLeft w:val="0"/>
      <w:marRight w:val="0"/>
      <w:marTop w:val="0"/>
      <w:marBottom w:val="0"/>
      <w:divBdr>
        <w:top w:val="none" w:sz="0" w:space="0" w:color="auto"/>
        <w:left w:val="none" w:sz="0" w:space="0" w:color="auto"/>
        <w:bottom w:val="none" w:sz="0" w:space="0" w:color="auto"/>
        <w:right w:val="none" w:sz="0" w:space="0" w:color="auto"/>
      </w:divBdr>
    </w:div>
    <w:div w:id="1553231910">
      <w:bodyDiv w:val="1"/>
      <w:marLeft w:val="0"/>
      <w:marRight w:val="0"/>
      <w:marTop w:val="0"/>
      <w:marBottom w:val="0"/>
      <w:divBdr>
        <w:top w:val="none" w:sz="0" w:space="0" w:color="auto"/>
        <w:left w:val="none" w:sz="0" w:space="0" w:color="auto"/>
        <w:bottom w:val="none" w:sz="0" w:space="0" w:color="auto"/>
        <w:right w:val="none" w:sz="0" w:space="0" w:color="auto"/>
      </w:divBdr>
    </w:div>
    <w:div w:id="1749427367">
      <w:bodyDiv w:val="1"/>
      <w:marLeft w:val="0"/>
      <w:marRight w:val="0"/>
      <w:marTop w:val="0"/>
      <w:marBottom w:val="0"/>
      <w:divBdr>
        <w:top w:val="none" w:sz="0" w:space="0" w:color="auto"/>
        <w:left w:val="none" w:sz="0" w:space="0" w:color="auto"/>
        <w:bottom w:val="none" w:sz="0" w:space="0" w:color="auto"/>
        <w:right w:val="none" w:sz="0" w:space="0" w:color="auto"/>
      </w:divBdr>
    </w:div>
    <w:div w:id="1753046403">
      <w:bodyDiv w:val="1"/>
      <w:marLeft w:val="0"/>
      <w:marRight w:val="0"/>
      <w:marTop w:val="0"/>
      <w:marBottom w:val="0"/>
      <w:divBdr>
        <w:top w:val="none" w:sz="0" w:space="0" w:color="auto"/>
        <w:left w:val="none" w:sz="0" w:space="0" w:color="auto"/>
        <w:bottom w:val="none" w:sz="0" w:space="0" w:color="auto"/>
        <w:right w:val="none" w:sz="0" w:space="0" w:color="auto"/>
      </w:divBdr>
    </w:div>
    <w:div w:id="1866357507">
      <w:bodyDiv w:val="1"/>
      <w:marLeft w:val="0"/>
      <w:marRight w:val="0"/>
      <w:marTop w:val="0"/>
      <w:marBottom w:val="0"/>
      <w:divBdr>
        <w:top w:val="none" w:sz="0" w:space="0" w:color="auto"/>
        <w:left w:val="none" w:sz="0" w:space="0" w:color="auto"/>
        <w:bottom w:val="none" w:sz="0" w:space="0" w:color="auto"/>
        <w:right w:val="none" w:sz="0" w:space="0" w:color="auto"/>
      </w:divBdr>
    </w:div>
    <w:div w:id="2014918200">
      <w:bodyDiv w:val="1"/>
      <w:marLeft w:val="0"/>
      <w:marRight w:val="0"/>
      <w:marTop w:val="0"/>
      <w:marBottom w:val="0"/>
      <w:divBdr>
        <w:top w:val="none" w:sz="0" w:space="0" w:color="auto"/>
        <w:left w:val="none" w:sz="0" w:space="0" w:color="auto"/>
        <w:bottom w:val="none" w:sz="0" w:space="0" w:color="auto"/>
        <w:right w:val="none" w:sz="0" w:space="0" w:color="auto"/>
      </w:divBdr>
    </w:div>
    <w:div w:id="2114013321">
      <w:bodyDiv w:val="1"/>
      <w:marLeft w:val="0"/>
      <w:marRight w:val="0"/>
      <w:marTop w:val="0"/>
      <w:marBottom w:val="0"/>
      <w:divBdr>
        <w:top w:val="none" w:sz="0" w:space="0" w:color="auto"/>
        <w:left w:val="none" w:sz="0" w:space="0" w:color="auto"/>
        <w:bottom w:val="none" w:sz="0" w:space="0" w:color="auto"/>
        <w:right w:val="none" w:sz="0" w:space="0" w:color="auto"/>
      </w:divBdr>
    </w:div>
    <w:div w:id="2137672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2" ma:contentTypeDescription="Create a new document." ma:contentTypeScope="" ma:versionID="ff44ff75b0fc8ee9934874df0d0bdc9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73d0811d86b5a300de226efc59a7fdb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Har19</b:Tag>
    <b:SourceType>InternetSite</b:SourceType>
    <b:Guid>{081DA135-F233-4E28-AE0B-99A79ED7D2CB}</b:Guid>
    <b:Title>What is an employee? A legal definition and case study</b:Title>
    <b:Year>2019</b:Year>
    <b:YearAccessed>2024</b:YearAccessed>
    <b:MonthAccessed>01</b:MonthAccessed>
    <b:DayAccessed>26</b:DayAccessed>
    <b:URL>https://www.richardnelsonllp.co.uk/what-is-an-employee/</b:URL>
    <b:Author>
      <b:Author>
        <b:NameList>
          <b:Person>
            <b:Last>Harrison</b:Last>
            <b:First>Jayne</b:First>
          </b:Person>
        </b:NameList>
      </b:Author>
    </b:Author>
    <b:RefOrder>1</b:RefOrder>
  </b:Source>
  <b:Source>
    <b:Tag>ACA24</b:Tag>
    <b:SourceType>InternetSite</b:SourceType>
    <b:Guid>{30935E66-3B13-4316-B9D5-01B664170BD0}</b:Guid>
    <b:Author>
      <b:Author>
        <b:Corporate>ACAS</b:Corporate>
      </b:Author>
    </b:Author>
    <b:Title>Employer and employee duties </b:Title>
    <b:Year>2024</b:Year>
    <b:YearAccessed>2024</b:YearAccessed>
    <b:MonthAccessed>01</b:MonthAccessed>
    <b:DayAccessed>26</b:DayAccessed>
    <b:URL>https://www.acas.org.uk/employment-contracts-and-the-law/employer-and-employee-duties</b:URL>
    <b:RefOrder>3</b:RefOrder>
  </b:Source>
  <b:Source>
    <b:Tag>GOV222</b:Tag>
    <b:SourceType>InternetSite</b:SourceType>
    <b:Guid>{7C8C5A16-CC9D-4326-94BE-A3458A8193D3}</b:Guid>
    <b:Author>
      <b:Author>
        <b:Corporate>GOV</b:Corporate>
      </b:Author>
    </b:Author>
    <b:Title>Employment status and employment rights: guidance for HR professionals, legal professionals and other groups</b:Title>
    <b:Year>2022</b:Year>
    <b:YearAccessed>2024</b:YearAccessed>
    <b:MonthAccessed>01</b:MonthAccessed>
    <b:DayAccessed>26</b:DayAccessed>
    <b:URL>https://www.gov.uk/government/publications/employment-status-and-employment-rights/employment-status-and-employment-rights-guidance-for-hr-professionals-legal-professionals-and-other-groups</b:URL>
    <b:RefOrder>2</b:RefOrder>
  </b:Source>
  <b:Source>
    <b:Tag>Jud221</b:Tag>
    <b:SourceType>DocumentFromInternetSite</b:SourceType>
    <b:Guid>{F696611D-B30E-4C66-BB9E-B54538E41CF0}</b:Guid>
    <b:Title>IN THE COURT OF APPEAL (CIVIL DIVISION)</b:Title>
    <b:Year>2022</b:Year>
    <b:YearAccessed>2024</b:YearAccessed>
    <b:MonthAccessed>01</b:MonthAccessed>
    <b:DayAccessed>26</b:DayAccessed>
    <b:URL>https://www.judiciary.uk/wp-content/uploads/2022/07/Smith-v-Pimlico-Plumbers-judgment.pdf</b:URL>
    <b:Author>
      <b:Author>
        <b:Corporate>Judiciary </b:Corporate>
      </b:Author>
    </b:Author>
    <b:Month>02</b:Month>
    <b:Day>01</b:Day>
    <b:RefOrder>4</b:RefOrder>
  </b:Source>
  <b:Source>
    <b:Tag>Leg242</b:Tag>
    <b:SourceType>InternetSite</b:SourceType>
    <b:Guid>{DC200EE0-1257-4646-82D2-5064A0A8004D}</b:Guid>
    <b:Author>
      <b:Author>
        <b:Corporate>Legislation</b:Corporate>
      </b:Author>
    </b:Author>
    <b:Title>Employment Rights Act 1996</b:Title>
    <b:Year>2024</b:Year>
    <b:YearAccessed>2024</b:YearAccessed>
    <b:MonthAccessed>01</b:MonthAccessed>
    <b:DayAccessed>26</b:DayAccessed>
    <b:URL>https://www.legislation.gov.uk/ukpga/1996/18/contents</b:URL>
    <b:RefOrder>5</b:RefOrder>
  </b:Source>
  <b:Source>
    <b:Tag>cip23</b:Tag>
    <b:SourceType>InternetSite</b:SourceType>
    <b:Guid>{9DA1C199-E5EB-4638-A97E-C0D8FE2656B0}</b:Guid>
    <b:Author>
      <b:Author>
        <b:Corporate>cipd</b:Corporate>
      </b:Author>
    </b:Author>
    <b:Title>Contracts of Employment</b:Title>
    <b:Year>2023</b:Year>
    <b:YearAccessed>2024</b:YearAccessed>
    <b:MonthAccessed>01</b:MonthAccessed>
    <b:DayAccessed>26</b:DayAccessed>
    <b:URL>https://www.cipd.org/uk/knowledge/factsheets/terms-conditions-contracts-factsheet/</b:URL>
    <b:RefOrder>6</b:RefOrder>
  </b:Source>
  <b:Source>
    <b:Tag>hse24</b:Tag>
    <b:SourceType>InternetSite</b:SourceType>
    <b:Guid>{A991D0E0-1DC8-4EA6-8629-F39932BDD232}</b:Guid>
    <b:Author>
      <b:Author>
        <b:Corporate>hse</b:Corporate>
      </b:Author>
    </b:Author>
    <b:Title>https://www.hse.gov.uk/work-equipment-machinery/training-competence.htm</b:Title>
    <b:Year>2024</b:Year>
    <b:YearAccessed>2024</b:YearAccessed>
    <b:MonthAccessed>01</b:MonthAccessed>
    <b:DayAccessed>26</b:DayAccessed>
    <b:URL>https://www.hse.gov.uk/work-equipment-machinery/training-competence.htm</b:URL>
    <b:RefOrder>7</b:RefOrder>
  </b:Source>
  <b:Source>
    <b:Tag>AXA24</b:Tag>
    <b:SourceType>InternetSite</b:SourceType>
    <b:Guid>{AE7F4C44-196C-48D2-98D0-3CF32A0B909A}</b:Guid>
    <b:Author>
      <b:Author>
        <b:Corporate>AXA</b:Corporate>
      </b:Author>
    </b:Author>
    <b:Title>What is employers’ liability insurance?</b:Title>
    <b:Year>2024</b:Year>
    <b:YearAccessed>2024</b:YearAccessed>
    <b:MonthAccessed>01</b:MonthAccessed>
    <b:DayAccessed>26</b:DayAccessed>
    <b:URL>https://www.axa.co.uk/business-insurance/employers-liability/what-is-employers-liability-insurance/</b:URL>
    <b:RefOrder>10</b:RefOrder>
  </b:Source>
  <b:Source>
    <b:Tag>RAC24</b:Tag>
    <b:SourceType>InternetSite</b:SourceType>
    <b:Guid>{C5BDD04B-5046-4576-B893-0EC493F39D7F}</b:Guid>
    <b:Author>
      <b:Author>
        <b:Corporate>RAC</b:Corporate>
      </b:Author>
    </b:Author>
    <b:Title>Protect your business from the costs associated with employee illness or injury</b:Title>
    <b:Year>2024</b:Year>
    <b:YearAccessed>2024</b:YearAccessed>
    <b:MonthAccessed>01</b:MonthAccessed>
    <b:DayAccessed>25</b:DayAccessed>
    <b:URL>https://www.rac.co.uk/business/news-advice/advice-guides/what-is-employers-liability/</b:URL>
    <b:RefOrder>8</b:RefOrder>
  </b:Source>
  <b:Source>
    <b:Tag>His22</b:Tag>
    <b:SourceType>InternetSite</b:SourceType>
    <b:Guid>{AB2C4BAE-ED5F-4F2E-B98E-AAFC733F8760}</b:Guid>
    <b:Author>
      <b:Author>
        <b:Corporate>Hiscox</b:Corporate>
      </b:Author>
    </b:Author>
    <b:Title>Employers’ Liability Act: how it affects business insurance</b:Title>
    <b:Year>2022</b:Year>
    <b:YearAccessed>2024</b:YearAccessed>
    <b:MonthAccessed>01</b:MonthAccessed>
    <b:DayAccessed>20</b:DayAccessed>
    <b:URL>https://www.hiscox.co.uk/business-blog/employers-liability-act</b:URL>
    <b:RefOrder>9</b:RefOrder>
  </b:Source>
  <b:Source>
    <b:Tag>Wat21</b:Tag>
    <b:SourceType>InternetSite</b:SourceType>
    <b:Guid>{147C47E8-7848-4488-8443-0D062CEE0B39}</b:Guid>
    <b:Title>Employer's duty of care</b:Title>
    <b:Year>2021</b:Year>
    <b:YearAccessed>2024</b:YearAccessed>
    <b:MonthAccessed>01</b:MonthAccessed>
    <b:DayAccessed>19</b:DayAccessed>
    <b:URL>https://www.safeworkers.co.uk/employment-law/employers-duty-care/</b:URL>
    <b:Author>
      <b:Author>
        <b:NameList>
          <b:Person>
            <b:Last>Watson</b:Last>
            <b:First>Kevin</b:First>
          </b:Person>
        </b:NameList>
      </b:Author>
    </b:Author>
    <b:RefOrder>11</b:RefOrder>
  </b:Source>
  <b:Source>
    <b:Tag>Mor221</b:Tag>
    <b:SourceType>InternetSite</b:SourceType>
    <b:Guid>{874F9C92-962B-44F1-96FA-54C3A49672F9}</b:Guid>
    <b:Title>Workplace Stress: Employer’s Duty of Care</b:Title>
    <b:Year>2022</b:Year>
    <b:YearAccessed>2024</b:YearAccessed>
    <b:MonthAccessed>01</b:MonthAccessed>
    <b:DayAccessed>24</b:DayAccessed>
    <b:URL>https://www.davidsonmorris.com/employers-duty-of-care-stress/</b:URL>
    <b:Author>
      <b:Author>
        <b:NameList>
          <b:Person>
            <b:Last>Morris</b:Last>
            <b:First>Davidson</b:First>
          </b:Person>
        </b:NameList>
      </b:Author>
    </b:Author>
    <b:RefOrder>12</b:RefOrder>
  </b:Source>
  <b:Source>
    <b:Tag>CIC08</b:Tag>
    <b:SourceType>DocumentFromInternetSite</b:SourceType>
    <b:Guid>{59E5C891-970F-49D7-96E7-AE2347DB7FC6}</b:Guid>
    <b:Title>Personal liability of</b:Title>
    <b:Year>2008</b:Year>
    <b:YearAccessed>2024</b:YearAccessed>
    <b:MonthAccessed>01</b:MonthAccessed>
    <b:DayAccessed>24</b:DayAccessed>
    <b:URL>https://www.cic.org.uk/uploads/files/old/personal-liability-of-employees.pdf</b:URL>
    <b:Author>
      <b:Author>
        <b:Corporate>CIC</b:Corporate>
      </b:Author>
    </b:Author>
    <b:Month>10</b:Month>
    <b:RefOrder>13</b:RefOrder>
  </b:Source>
  <b:Source>
    <b:Tag>aca24</b:Tag>
    <b:SourceType>InternetSite</b:SourceType>
    <b:Guid>{57C049CF-0947-4777-B212-CBDEFFB3C4F3}</b:Guid>
    <b:Title>Vicarious liability</b:Title>
    <b:Year>2024</b:Year>
    <b:YearAccessed>2024</b:YearAccessed>
    <b:MonthAccessed>01</b:MonthAccessed>
    <b:DayAccessed>22</b:DayAccessed>
    <b:URL>https://www.acas.org.uk/discrimination-and-the-law/vicarious-liability</b:URL>
    <b:Author>
      <b:Author>
        <b:Corporate>acas</b:Corporate>
      </b:Author>
    </b:Author>
    <b:RefOrder>14</b:RefOrder>
  </b:Source>
  <b:Source>
    <b:Tag>cfc20</b:Tag>
    <b:SourceType>InternetSite</b:SourceType>
    <b:Guid>{F33AD126-5611-42DE-9507-2F82255EC6B4}</b:Guid>
    <b:Author>
      <b:Author>
        <b:Corporate>cfc</b:Corporate>
      </b:Author>
    </b:Author>
    <b:Title>Vicarious liability: What does it mean for healthcare insurance?</b:Title>
    <b:Year>2020</b:Year>
    <b:YearAccessed>2024</b:YearAccessed>
    <b:MonthAccessed>01</b:MonthAccessed>
    <b:DayAccessed>21</b:DayAccessed>
    <b:URL>https://www.cfc.com/en-gb/resources/articles/2020/06/vicarious-liability-what-does-it-mean-for-healthcare-insurance/</b:URL>
    <b:RefOrder>18</b:RefOrder>
  </b:Source>
  <b:Source>
    <b:Tag>Joh23</b:Tag>
    <b:SourceType>InternetSite</b:SourceType>
    <b:Guid>{9A681BD6-70B4-4175-B1A7-D5433946E651}</b:Guid>
    <b:Title>The scope of vicarious liability</b:Title>
    <b:Year>2023</b:Year>
    <b:YearAccessed>2024</b:YearAccessed>
    <b:MonthAccessed>01</b:MonthAccessed>
    <b:DayAccessed>23</b:DayAccessed>
    <b:URL>https://www.lawgazette.co.uk/legal-updates/the-scope-of-vicarious-liability/5116024.article</b:URL>
    <b:Author>
      <b:Author>
        <b:NameList>
          <b:Person>
            <b:Last>Johnson</b:Last>
            <b:First>Malcom </b:First>
          </b:Person>
        </b:NameList>
      </b:Author>
    </b:Author>
    <b:RefOrder>19</b:RefOrder>
  </b:Source>
  <b:Source>
    <b:Tag>NHS15</b:Tag>
    <b:SourceType>DocumentFromInternetSite</b:SourceType>
    <b:Guid>{A30CD084-5E2F-429A-B9CD-DCC13DC2BE82}</b:Guid>
    <b:Title>Your rights and responsibilities in the NHS</b:Title>
    <b:Year>2015</b:Year>
    <b:YearAccessed>2024</b:YearAccessed>
    <b:MonthAccessed>01</b:MonthAccessed>
    <b:DayAccessed>20</b:DayAccessed>
    <b:URL>https://assets.publishing.service.gov.uk/government/uploads/system/uploads/attachment_data/file/963705/NHS_Constitution_EasyRead.pdf</b:URL>
    <b:Author>
      <b:Author>
        <b:Corporate>NHS</b:Corporate>
      </b:Author>
    </b:Author>
    <b:Month>07</b:Month>
    <b:Day>27</b:Day>
    <b:RefOrder>17</b:RefOrder>
  </b:Source>
  <b:Source>
    <b:Tag>RCN24</b:Tag>
    <b:SourceType>InternetSite</b:SourceType>
    <b:Guid>{E0D67715-0235-4BDD-B0BC-8B4BAC1CADA5}</b:Guid>
    <b:Title>Duty of Care</b:Title>
    <b:Year>2024</b:Year>
    <b:YearAccessed>2024</b:YearAccessed>
    <b:MonthAccessed>01</b:MonthAccessed>
    <b:DayAccessed>24</b:DayAccessed>
    <b:URL>https://www.rcn.org.uk/Get-Help/RCN-advice/duty-of-care</b:URL>
    <b:Author>
      <b:Author>
        <b:Corporate>RCN</b:Corporate>
      </b:Author>
    </b:Author>
    <b:RefOrder>16</b:RefOrder>
  </b:Source>
  <b:Source>
    <b:Tag>Sid22</b:Tag>
    <b:SourceType>InternetSite</b:SourceType>
    <b:Guid>{BA521ECF-D9F3-4F45-BA42-CCA6FE76FC57}</b:Guid>
    <b:Title>Girl, 13, likely to have survived if moved to intensive care, coroner rules</b:Title>
    <b:Year>2022</b:Year>
    <b:YearAccessed>2024</b:YearAccessed>
    <b:MonthAccessed>01</b:MonthAccessed>
    <b:DayAccessed>19</b:DayAccessed>
    <b:URL>https://www.theguardian.com/society/2022/mar/04/girl-13-likely-to-have-survived-if-moved-to-intensive-care-coroner-rules</b:URL>
    <b:Author>
      <b:Author>
        <b:NameList>
          <b:Person>
            <b:Last>Siddique</b:Last>
            <b:First>Haroon</b:First>
          </b:Person>
        </b:NameList>
      </b:Author>
    </b:Author>
    <b:RefOrder>20</b:RefOrder>
  </b:Source>
  <b:Source>
    <b:Tag>lex24</b:Tag>
    <b:SourceType>InternetSite</b:SourceType>
    <b:Guid>{FDD56D77-5EC7-4506-9F64-75D440627DE3}</b:Guid>
    <b:Author>
      <b:Author>
        <b:Corporate>lexroll</b:Corporate>
      </b:Author>
    </b:Author>
    <b:Title>BLYTH v. BIRMINGHAM WATERWORKS CO., 156 ER 1047 (1856)</b:Title>
    <b:Year>2024</b:Year>
    <b:YearAccessed>2024</b:YearAccessed>
    <b:MonthAccessed>01</b:MonthAccessed>
    <b:DayAccessed>18</b:DayAccessed>
    <b:URL>https://lexroll.com/blyth-v-birmingham-waterworks-co-156-er-1047-1856/</b:URL>
    <b:RefOrder>15</b:RefOrder>
  </b:Source>
</b:Sources>
</file>

<file path=customXml/itemProps1.xml><?xml version="1.0" encoding="utf-8"?>
<ds:datastoreItem xmlns:ds="http://schemas.openxmlformats.org/officeDocument/2006/customXml" ds:itemID="{A7C0F9D2-5FFB-4542-8305-D8C358C7ED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11677B-CEF5-4998-8FDF-EAB5F9281442}">
  <ds:schemaRefs>
    <ds:schemaRef ds:uri="http://schemas.microsoft.com/sharepoint/v3/contenttype/forms"/>
  </ds:schemaRefs>
</ds:datastoreItem>
</file>

<file path=customXml/itemProps3.xml><?xml version="1.0" encoding="utf-8"?>
<ds:datastoreItem xmlns:ds="http://schemas.openxmlformats.org/officeDocument/2006/customXml" ds:itemID="{05EF5794-AFA3-4EDC-8C5D-04C7B346E859}">
  <ds:schemaRefs>
    <ds:schemaRef ds:uri="http://schemas.microsoft.com/office/2006/documentManagement/types"/>
    <ds:schemaRef ds:uri="http://www.w3.org/XML/1998/namespace"/>
    <ds:schemaRef ds:uri="http://schemas.microsoft.com/office/infopath/2007/PartnerControls"/>
    <ds:schemaRef ds:uri="0338428b-3fc8-4989-9d03-78e16c931d9f"/>
    <ds:schemaRef ds:uri="4055ddc6-ee7b-4b5b-b8fb-52871646f80e"/>
    <ds:schemaRef ds:uri="http://purl.org/dc/terms/"/>
    <ds:schemaRef ds:uri="http://purl.org/dc/elements/1.1/"/>
    <ds:schemaRef ds:uri="http://schemas.microsoft.com/office/2006/metadata/properties"/>
    <ds:schemaRef ds:uri="http://schemas.openxmlformats.org/package/2006/metadata/core-properties"/>
    <ds:schemaRef ds:uri="http://purl.org/dc/dcmitype/"/>
  </ds:schemaRefs>
</ds:datastoreItem>
</file>

<file path=customXml/itemProps4.xml><?xml version="1.0" encoding="utf-8"?>
<ds:datastoreItem xmlns:ds="http://schemas.openxmlformats.org/officeDocument/2006/customXml" ds:itemID="{638CB665-EB80-4B59-A647-C6125FDAC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2967</Words>
  <Characters>15789</Characters>
  <Application>Microsoft Office Word</Application>
  <DocSecurity>0</DocSecurity>
  <Lines>246</Lines>
  <Paragraphs>19</Paragraphs>
  <ScaleCrop>false</ScaleCrop>
  <Company/>
  <LinksUpToDate>false</LinksUpToDate>
  <CharactersWithSpaces>18737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Thompson (2217402)</dc:creator>
  <cp:keywords/>
  <dc:description/>
  <cp:lastModifiedBy>Jade Thompson</cp:lastModifiedBy>
  <cp:revision>2</cp:revision>
  <dcterms:created xsi:type="dcterms:W3CDTF">2024-01-26T16:20:00Z</dcterms:created>
  <dcterms:modified xsi:type="dcterms:W3CDTF">2024-01-26T16:20:00Z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