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6C24BC1" w14:textId="07EB02F5" w:rsidR="00420CC5" w:rsidRDefault="00420CC5" w:rsidP="00420CC5">
      <w:r>
        <w:rPr>
          <w:noProof/>
          <w:lang w:eastAsia="en-GB"/>
        </w:rPr>
        <w:drawing>
          <wp:inline distT="0" distB="0" distL="0" distR="0" wp14:anchorId="5DDD1E2F" wp14:editId="06DBDF39">
            <wp:extent cx="2886075" cy="113347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86075" cy="1133475"/>
                    </a:xfrm>
                    <a:prstGeom prst="rect">
                      <a:avLst/>
                    </a:prstGeom>
                    <a:noFill/>
                    <a:ln>
                      <a:noFill/>
                    </a:ln>
                  </pic:spPr>
                </pic:pic>
              </a:graphicData>
            </a:graphic>
          </wp:inline>
        </w:drawing>
      </w:r>
    </w:p>
    <w:p w14:paraId="46E1113E" w14:textId="77777777" w:rsidR="00420CC5" w:rsidRDefault="00420CC5" w:rsidP="00420CC5"/>
    <w:p w14:paraId="47E1DD68" w14:textId="3055B8F9" w:rsidR="00420CC5" w:rsidRPr="00420CC5" w:rsidRDefault="00420CC5" w:rsidP="00420CC5">
      <w:pPr>
        <w:tabs>
          <w:tab w:val="left" w:pos="6495"/>
        </w:tabs>
        <w:ind w:right="-537"/>
        <w:rPr>
          <w:rFonts w:ascii="Arial" w:hAnsi="Arial" w:cs="Arial"/>
          <w:b/>
          <w:noProof/>
        </w:rPr>
      </w:pPr>
      <w:r>
        <w:rPr>
          <w:rFonts w:ascii="Arial" w:hAnsi="Arial" w:cs="Arial"/>
          <w:b/>
          <w:noProof/>
        </w:rPr>
        <w:t xml:space="preserve">          </w:t>
      </w:r>
    </w:p>
    <w:p w14:paraId="3EF7A8E3" w14:textId="77777777" w:rsidR="00420CC5" w:rsidRDefault="00420CC5" w:rsidP="00420CC5">
      <w:pPr>
        <w:pStyle w:val="BodyText3"/>
        <w:ind w:right="-177"/>
        <w:rPr>
          <w:rFonts w:ascii="Arial" w:hAnsi="Arial" w:cs="Arial"/>
          <w:b/>
          <w:sz w:val="56"/>
          <w:szCs w:val="56"/>
        </w:rPr>
      </w:pPr>
      <w:r>
        <w:rPr>
          <w:rFonts w:ascii="Arial" w:hAnsi="Arial" w:cs="Arial"/>
          <w:b/>
          <w:sz w:val="56"/>
          <w:szCs w:val="56"/>
        </w:rPr>
        <w:t>Module Code: M6X01439</w:t>
      </w:r>
    </w:p>
    <w:p w14:paraId="3E16D898" w14:textId="77777777" w:rsidR="00420CC5" w:rsidRDefault="00420CC5" w:rsidP="00420CC5">
      <w:pPr>
        <w:pStyle w:val="BodyText3"/>
        <w:ind w:right="-177"/>
        <w:rPr>
          <w:rFonts w:ascii="Arial" w:hAnsi="Arial" w:cs="Arial"/>
          <w:b/>
          <w:sz w:val="56"/>
          <w:szCs w:val="56"/>
        </w:rPr>
      </w:pPr>
    </w:p>
    <w:p w14:paraId="0D8007AE" w14:textId="77777777" w:rsidR="00420CC5" w:rsidRDefault="00420CC5" w:rsidP="00420CC5">
      <w:pPr>
        <w:pStyle w:val="BodyText3"/>
        <w:ind w:right="-177"/>
        <w:rPr>
          <w:rFonts w:ascii="Arial" w:hAnsi="Arial" w:cs="Arial"/>
          <w:b/>
          <w:sz w:val="56"/>
          <w:szCs w:val="56"/>
        </w:rPr>
      </w:pPr>
      <w:r>
        <w:rPr>
          <w:rFonts w:ascii="Arial" w:hAnsi="Arial" w:cs="Arial"/>
          <w:b/>
          <w:sz w:val="56"/>
          <w:szCs w:val="56"/>
        </w:rPr>
        <w:t>Module Title:</w:t>
      </w:r>
    </w:p>
    <w:p w14:paraId="03B34421" w14:textId="77777777" w:rsidR="00420CC5" w:rsidRDefault="00420CC5" w:rsidP="00420CC5">
      <w:pPr>
        <w:pStyle w:val="BodyText3"/>
        <w:ind w:right="-177"/>
        <w:rPr>
          <w:rFonts w:ascii="Arial" w:hAnsi="Arial" w:cs="Arial"/>
          <w:b/>
          <w:sz w:val="56"/>
          <w:szCs w:val="56"/>
        </w:rPr>
      </w:pPr>
      <w:r>
        <w:rPr>
          <w:rFonts w:ascii="Arial" w:hAnsi="Arial" w:cs="Arial"/>
          <w:b/>
          <w:sz w:val="56"/>
          <w:szCs w:val="56"/>
        </w:rPr>
        <w:t>Professional Learning Journey:</w:t>
      </w:r>
    </w:p>
    <w:p w14:paraId="0F495605" w14:textId="77777777" w:rsidR="00420CC5" w:rsidRDefault="00420CC5" w:rsidP="00420CC5">
      <w:pPr>
        <w:pStyle w:val="BodyText3"/>
        <w:ind w:right="-177"/>
        <w:jc w:val="center"/>
        <w:rPr>
          <w:rFonts w:ascii="Arial" w:hAnsi="Arial" w:cs="Arial"/>
          <w:b/>
          <w:sz w:val="24"/>
          <w:szCs w:val="24"/>
        </w:rPr>
      </w:pPr>
      <w:r>
        <w:rPr>
          <w:rFonts w:ascii="Arial" w:hAnsi="Arial" w:cs="Arial"/>
          <w:b/>
          <w:sz w:val="24"/>
          <w:szCs w:val="24"/>
        </w:rPr>
        <w:t>[Appropriate for practising teachers, aspiring leaders, or middle leaders]</w:t>
      </w:r>
    </w:p>
    <w:p w14:paraId="0B75C1DB" w14:textId="77777777" w:rsidR="00420CC5" w:rsidRDefault="00420CC5" w:rsidP="00420CC5">
      <w:pPr>
        <w:pStyle w:val="BodyText3"/>
        <w:ind w:right="-177"/>
        <w:rPr>
          <w:rFonts w:ascii="Arial" w:hAnsi="Arial" w:cs="Arial"/>
        </w:rPr>
      </w:pPr>
    </w:p>
    <w:p w14:paraId="3F9A9F56" w14:textId="77777777" w:rsidR="00420CC5" w:rsidRDefault="00420CC5" w:rsidP="00420CC5">
      <w:pPr>
        <w:ind w:right="-177"/>
        <w:rPr>
          <w:rFonts w:ascii="Arial" w:hAnsi="Arial" w:cs="Arial"/>
          <w:b/>
          <w:sz w:val="40"/>
          <w:szCs w:val="40"/>
        </w:rPr>
      </w:pPr>
    </w:p>
    <w:p w14:paraId="29DF8999" w14:textId="77777777" w:rsidR="00420CC5" w:rsidRDefault="00420CC5" w:rsidP="00420CC5">
      <w:pPr>
        <w:ind w:right="-177"/>
        <w:rPr>
          <w:rFonts w:ascii="Arial" w:hAnsi="Arial" w:cs="Arial"/>
          <w:b/>
          <w:sz w:val="40"/>
          <w:szCs w:val="40"/>
        </w:rPr>
      </w:pPr>
      <w:r>
        <w:rPr>
          <w:rFonts w:ascii="Arial" w:hAnsi="Arial" w:cs="Arial"/>
          <w:b/>
          <w:sz w:val="40"/>
          <w:szCs w:val="40"/>
        </w:rPr>
        <w:t>Graduate Certificate of Professional Learning</w:t>
      </w:r>
    </w:p>
    <w:p w14:paraId="7FAE86DF" w14:textId="77777777" w:rsidR="00420CC5" w:rsidRDefault="00420CC5" w:rsidP="00420CC5">
      <w:pPr>
        <w:ind w:right="-177"/>
        <w:rPr>
          <w:rFonts w:ascii="Arial" w:hAnsi="Arial" w:cs="Arial"/>
          <w:b/>
          <w:sz w:val="40"/>
          <w:szCs w:val="40"/>
        </w:rPr>
      </w:pPr>
      <w:r>
        <w:rPr>
          <w:rFonts w:ascii="Arial" w:hAnsi="Arial" w:cs="Arial"/>
          <w:b/>
          <w:sz w:val="40"/>
          <w:szCs w:val="40"/>
        </w:rPr>
        <w:t>804Z</w:t>
      </w:r>
    </w:p>
    <w:p w14:paraId="65792679" w14:textId="77777777" w:rsidR="00420CC5" w:rsidRDefault="00420CC5" w:rsidP="00420CC5">
      <w:pPr>
        <w:ind w:right="-177"/>
        <w:rPr>
          <w:rFonts w:ascii="Arial" w:hAnsi="Arial" w:cs="Arial"/>
          <w:b/>
          <w:sz w:val="40"/>
          <w:szCs w:val="40"/>
        </w:rPr>
      </w:pPr>
    </w:p>
    <w:p w14:paraId="73C5EDC2" w14:textId="77777777" w:rsidR="00420CC5" w:rsidRDefault="00420CC5" w:rsidP="00420CC5">
      <w:pPr>
        <w:pStyle w:val="Heading2"/>
        <w:ind w:right="-177"/>
        <w:jc w:val="left"/>
        <w:rPr>
          <w:rFonts w:ascii="Arial" w:hAnsi="Arial" w:cs="Arial"/>
        </w:rPr>
      </w:pPr>
      <w:r>
        <w:rPr>
          <w:rFonts w:ascii="Arial" w:hAnsi="Arial" w:cs="Arial"/>
        </w:rPr>
        <w:t>LEVEL 6</w:t>
      </w:r>
    </w:p>
    <w:p w14:paraId="0B3F2AB5" w14:textId="77777777" w:rsidR="00420CC5" w:rsidRDefault="00420CC5" w:rsidP="00420CC5">
      <w:pPr>
        <w:ind w:right="-177"/>
        <w:rPr>
          <w:rFonts w:ascii="Arial" w:hAnsi="Arial" w:cs="Arial"/>
          <w:b/>
          <w:sz w:val="48"/>
        </w:rPr>
      </w:pPr>
    </w:p>
    <w:p w14:paraId="115625B8" w14:textId="77777777" w:rsidR="00420CC5" w:rsidRDefault="00420CC5" w:rsidP="00420CC5">
      <w:pPr>
        <w:ind w:right="-177"/>
        <w:rPr>
          <w:rFonts w:ascii="Arial" w:hAnsi="Arial" w:cs="Arial"/>
          <w:b/>
          <w:sz w:val="40"/>
          <w:szCs w:val="40"/>
        </w:rPr>
      </w:pPr>
      <w:proofErr w:type="spellStart"/>
      <w:r>
        <w:rPr>
          <w:rFonts w:ascii="Arial" w:hAnsi="Arial" w:cs="Arial"/>
          <w:b/>
          <w:sz w:val="40"/>
          <w:szCs w:val="40"/>
        </w:rPr>
        <w:t>Yr</w:t>
      </w:r>
      <w:proofErr w:type="spellEnd"/>
      <w:r>
        <w:rPr>
          <w:rFonts w:ascii="Arial" w:hAnsi="Arial" w:cs="Arial"/>
          <w:b/>
          <w:sz w:val="40"/>
          <w:szCs w:val="40"/>
        </w:rPr>
        <w:t xml:space="preserve"> </w:t>
      </w:r>
      <w:proofErr w:type="spellStart"/>
      <w:r>
        <w:rPr>
          <w:rFonts w:ascii="Arial" w:hAnsi="Arial" w:cs="Arial"/>
          <w:b/>
          <w:sz w:val="40"/>
          <w:szCs w:val="40"/>
        </w:rPr>
        <w:t>Athrofa</w:t>
      </w:r>
      <w:proofErr w:type="spellEnd"/>
    </w:p>
    <w:p w14:paraId="30F1ADA8" w14:textId="77777777" w:rsidR="00420CC5" w:rsidRDefault="00420CC5" w:rsidP="00420CC5">
      <w:pPr>
        <w:ind w:right="-177"/>
        <w:rPr>
          <w:rFonts w:ascii="Arial" w:hAnsi="Arial" w:cs="Arial"/>
          <w:b/>
          <w:sz w:val="40"/>
          <w:szCs w:val="40"/>
        </w:rPr>
      </w:pPr>
      <w:r>
        <w:rPr>
          <w:rFonts w:ascii="Arial" w:hAnsi="Arial" w:cs="Arial"/>
          <w:b/>
          <w:sz w:val="40"/>
          <w:szCs w:val="40"/>
        </w:rPr>
        <w:t>FACULTY OF EDUCATION AND COMMUNITIES</w:t>
      </w:r>
    </w:p>
    <w:p w14:paraId="429FC725" w14:textId="77777777" w:rsidR="00420CC5" w:rsidRDefault="00420CC5" w:rsidP="00420CC5">
      <w:pPr>
        <w:ind w:right="-177"/>
        <w:rPr>
          <w:rFonts w:ascii="Arial" w:hAnsi="Arial" w:cs="Arial"/>
          <w:b/>
          <w:sz w:val="48"/>
          <w:szCs w:val="24"/>
        </w:rPr>
      </w:pPr>
    </w:p>
    <w:p w14:paraId="693F760B" w14:textId="77777777" w:rsidR="00420CC5" w:rsidRDefault="00420CC5" w:rsidP="00420CC5">
      <w:pPr>
        <w:ind w:right="-177"/>
        <w:rPr>
          <w:rFonts w:ascii="Arial" w:hAnsi="Arial" w:cs="Arial"/>
          <w:b/>
          <w:sz w:val="48"/>
        </w:rPr>
      </w:pPr>
      <w:r>
        <w:rPr>
          <w:rFonts w:ascii="Arial" w:hAnsi="Arial" w:cs="Arial"/>
          <w:b/>
          <w:sz w:val="48"/>
        </w:rPr>
        <w:t>2017-2018</w:t>
      </w:r>
    </w:p>
    <w:p w14:paraId="1AB16308" w14:textId="2230F6A3" w:rsidR="00420CC5" w:rsidRDefault="00420CC5" w:rsidP="00420CC5">
      <w:pPr>
        <w:ind w:right="-177"/>
        <w:rPr>
          <w:rFonts w:ascii="Arial" w:hAnsi="Arial" w:cs="Arial"/>
          <w:b/>
          <w:sz w:val="48"/>
        </w:rPr>
      </w:pPr>
      <w:r>
        <w:rPr>
          <w:rFonts w:ascii="Arial" w:hAnsi="Arial" w:cs="Arial"/>
          <w:b/>
          <w:sz w:val="48"/>
        </w:rPr>
        <w:t xml:space="preserve">Rebecca Ryan </w:t>
      </w:r>
    </w:p>
    <w:p w14:paraId="056BA6EC" w14:textId="2CB77A90" w:rsidR="00056B0E" w:rsidRPr="009A50DD" w:rsidRDefault="7C54801C" w:rsidP="005356D7">
      <w:pPr>
        <w:spacing w:line="360" w:lineRule="auto"/>
        <w:rPr>
          <w:sz w:val="24"/>
          <w:szCs w:val="24"/>
        </w:rPr>
      </w:pPr>
      <w:r>
        <w:lastRenderedPageBreak/>
        <w:t>The school on which this report is based on,</w:t>
      </w:r>
      <w:r w:rsidR="00580C07">
        <w:t xml:space="preserve"> </w:t>
      </w:r>
      <w:r>
        <w:t xml:space="preserve">is a medium sized school situated in on the outskirts of Swansea, Wales. </w:t>
      </w:r>
      <w:r w:rsidR="00420CC5">
        <w:t>Throughout t</w:t>
      </w:r>
      <w:r>
        <w:t>his report</w:t>
      </w:r>
      <w:r w:rsidR="00420CC5">
        <w:t>, in accordance with BERA (2011) names of schools</w:t>
      </w:r>
      <w:r>
        <w:t xml:space="preserve"> will be anonymised to protect the privacy of pupils, staff and any Prima</w:t>
      </w:r>
      <w:r w:rsidR="00420CC5">
        <w:t>ry School settings referred to.</w:t>
      </w:r>
    </w:p>
    <w:p w14:paraId="36CECF5A" w14:textId="7E2A9BBF" w:rsidR="00F1042B" w:rsidRDefault="7C54801C" w:rsidP="005356D7">
      <w:pPr>
        <w:spacing w:line="360" w:lineRule="auto"/>
      </w:pPr>
      <w:r>
        <w:t>The school currently has one hundred and ninety-seven pupils on role full time. At present,</w:t>
      </w:r>
      <w:r w:rsidR="00420CC5">
        <w:t xml:space="preserve"> 48% of its pupils are entitled to</w:t>
      </w:r>
      <w:r w:rsidR="00D55400">
        <w:t xml:space="preserve"> free school meals</w:t>
      </w:r>
      <w:r w:rsidR="00420CC5">
        <w:t>. T</w:t>
      </w:r>
      <w:r w:rsidR="00D55400">
        <w:t>here are currently 60 children on the SEN register at all stages of Graduate Response which represents around 31% of all pupils.</w:t>
      </w:r>
      <w:r>
        <w:t xml:space="preserve"> The schools' attendance sits at 95.5% which has entered the school into quartile one. In 2015/16 the school categorisation was amber, in need of improvement. At present, in 2017/18 the categorisation is yellow, effective. There are eight full time teachers on role.</w:t>
      </w:r>
    </w:p>
    <w:p w14:paraId="7C52E615" w14:textId="02CD4BD6" w:rsidR="00182363" w:rsidRDefault="00D0317F" w:rsidP="005356D7">
      <w:pPr>
        <w:spacing w:line="360" w:lineRule="auto"/>
      </w:pPr>
      <w:r>
        <w:t>Having worked at the setting since March 2013, m</w:t>
      </w:r>
      <w:r w:rsidR="00182363">
        <w:t>y current role within the school is year six class teacher. I have been in this curr</w:t>
      </w:r>
      <w:r w:rsidR="00580C07">
        <w:t>ent role for the past two years.</w:t>
      </w:r>
      <w:r w:rsidR="00420CC5">
        <w:t xml:space="preserve"> Prior to this</w:t>
      </w:r>
      <w:r w:rsidR="00182363">
        <w:t xml:space="preserve">, I taught the year two class. </w:t>
      </w:r>
      <w:r>
        <w:t>My leadership role within the school is leading teaching and learning of science</w:t>
      </w:r>
      <w:r w:rsidR="00182363">
        <w:t xml:space="preserve"> and</w:t>
      </w:r>
      <w:r>
        <w:t xml:space="preserve"> I</w:t>
      </w:r>
      <w:r w:rsidR="00182363">
        <w:t xml:space="preserve"> have been in this role since September 2016. As a result of the recent ERW Middle Leaders course that I attended</w:t>
      </w:r>
      <w:r>
        <w:t>,</w:t>
      </w:r>
      <w:r w:rsidR="00182363">
        <w:t xml:space="preserve"> I am also now currently a shadow student mentor as I felt I </w:t>
      </w:r>
      <w:r w:rsidR="00C52A1E">
        <w:t>needed</w:t>
      </w:r>
      <w:r w:rsidR="00182363">
        <w:t xml:space="preserve"> to widen my opportunities to coach, mentor</w:t>
      </w:r>
      <w:r w:rsidR="001A1E2F">
        <w:t xml:space="preserve">, </w:t>
      </w:r>
      <w:r w:rsidR="00056B0E">
        <w:t>and to provide</w:t>
      </w:r>
      <w:r w:rsidR="00182363">
        <w:t xml:space="preserve"> feedback</w:t>
      </w:r>
      <w:r w:rsidR="00056B0E">
        <w:t xml:space="preserve"> as </w:t>
      </w:r>
      <w:r w:rsidR="00182363">
        <w:t xml:space="preserve">a middle leader. </w:t>
      </w:r>
    </w:p>
    <w:p w14:paraId="089F31BB" w14:textId="18E2FFCD" w:rsidR="00182363" w:rsidRDefault="7C54801C" w:rsidP="005356D7">
      <w:pPr>
        <w:spacing w:line="360" w:lineRule="auto"/>
      </w:pPr>
      <w:r>
        <w:t>The recent ERW Middle Leaders course has embedded the need to be a reflective practitioner. The course has reinforced the importance of leadership, including building professional learning communities which enable all to achieve. It reinforced that we must critically reflect and evaluate professional learning and identify approaches relevant to our own settings.</w:t>
      </w:r>
      <w:r w:rsidR="00CE5A4D">
        <w:t xml:space="preserve"> The course also reinforced the importance of identifying performance management objectives and the need to refer to expectations </w:t>
      </w:r>
      <w:r w:rsidR="00D55400">
        <w:t>from professional standards and also leadership standards at each stage of our career in order to develop and identify professionally.</w:t>
      </w:r>
      <w:r w:rsidR="00CE5A4D">
        <w:t xml:space="preserve"> </w:t>
      </w:r>
      <w:r>
        <w:t xml:space="preserve"> Leaders should encourage and engage in collaboration, result</w:t>
      </w:r>
      <w:r w:rsidR="00D55400">
        <w:t>ing in positive benefits. The co</w:t>
      </w:r>
      <w:r>
        <w:t xml:space="preserve">urse reinforced that leaders, should be committed to developing their own continued professional development, in order to become equipped with the capacity to deal with the complexity of leadership roles and range of leadership skills and actions required of them. </w:t>
      </w:r>
    </w:p>
    <w:p w14:paraId="20E369E1" w14:textId="6CCB653C" w:rsidR="00F47A87" w:rsidRDefault="00D64B54" w:rsidP="005356D7">
      <w:pPr>
        <w:spacing w:line="360" w:lineRule="auto"/>
      </w:pPr>
      <w:r>
        <w:t xml:space="preserve">In the Welsh Government Document (2011) it states ‘Leaders have a direct responsibly for the quality of learning and teaching and for learners’ achievements’. </w:t>
      </w:r>
      <w:r w:rsidR="000C4F07">
        <w:t xml:space="preserve">As a leader, I feel </w:t>
      </w:r>
      <w:r w:rsidR="00056B0E">
        <w:t>it is important to enthuse and encourage a collaborative approach to school development. It is about enthusing colleagues to undertake new journeys</w:t>
      </w:r>
      <w:r w:rsidR="00C81833">
        <w:t xml:space="preserve"> as a team,</w:t>
      </w:r>
      <w:r w:rsidR="00056B0E">
        <w:t xml:space="preserve"> to support one another.</w:t>
      </w:r>
      <w:r w:rsidR="002C72BA">
        <w:t xml:space="preserve"> At present, my ma</w:t>
      </w:r>
      <w:r w:rsidR="009279DA">
        <w:t>in leading role is as le</w:t>
      </w:r>
      <w:r w:rsidR="002C72BA">
        <w:t>ad</w:t>
      </w:r>
      <w:r w:rsidR="009279DA">
        <w:t>ing teaching and learning of science</w:t>
      </w:r>
      <w:r w:rsidR="002C72BA">
        <w:t>.</w:t>
      </w:r>
      <w:r w:rsidR="0058758F">
        <w:t xml:space="preserve"> </w:t>
      </w:r>
      <w:r w:rsidR="009279DA">
        <w:t>Along with the support of my colleagues, w</w:t>
      </w:r>
      <w:r w:rsidR="0058758F">
        <w:t>e wanted to ensure that the teaching of science would develop science skills and provide learners with stimulating, real life contexts in which pupils could develop and apply their learning.</w:t>
      </w:r>
    </w:p>
    <w:p w14:paraId="654662B8" w14:textId="07D9DF71" w:rsidR="00182363" w:rsidRDefault="7C54801C" w:rsidP="005356D7">
      <w:pPr>
        <w:spacing w:line="360" w:lineRule="auto"/>
        <w:rPr>
          <w:color w:val="FF0000"/>
        </w:rPr>
      </w:pPr>
      <w:r>
        <w:lastRenderedPageBreak/>
        <w:t>Impeccable evidence suggests that, ‘Pupils should be inspired by their first formal educational encounters with science at primary school. Primary science should develop pupils’ understanding of the world, nurture their curiosity and teach essential skills, including enquiry, observation, prediction, analysis, reasoning and explanation’  (</w:t>
      </w:r>
      <w:proofErr w:type="spellStart"/>
      <w:r>
        <w:t>Wellcome</w:t>
      </w:r>
      <w:proofErr w:type="spellEnd"/>
      <w:r>
        <w:t xml:space="preserve"> Trust 2014)</w:t>
      </w:r>
    </w:p>
    <w:p w14:paraId="20C0D765" w14:textId="4A2D9F88" w:rsidR="00FC0639" w:rsidRPr="00422B61" w:rsidRDefault="7C54801C" w:rsidP="005356D7">
      <w:pPr>
        <w:spacing w:line="360" w:lineRule="auto"/>
        <w:rPr>
          <w:color w:val="FF0000"/>
        </w:rPr>
      </w:pPr>
      <w:r w:rsidRPr="7C54801C">
        <w:rPr>
          <w:color w:val="000000" w:themeColor="text1"/>
        </w:rPr>
        <w:t xml:space="preserve">We felt strongly that science had not been given as much commitment as other subjects within our setting. With science being a core subject, it was fundamental that this should change. At the time of taking over the role of science lead, there was no set timetable or sufficient teaching time assigned for the teaching and learning of science. There were no science books and, as a result, evidence of good teacher assessment of teaching and learning of science was poor. </w:t>
      </w:r>
      <w:r>
        <w:t xml:space="preserve">In its report on </w:t>
      </w:r>
      <w:r w:rsidRPr="7C54801C">
        <w:rPr>
          <w:i/>
          <w:iCs/>
        </w:rPr>
        <w:t>science in key stages 2 and 3</w:t>
      </w:r>
      <w:r>
        <w:t xml:space="preserve"> (for pupils aged seven to fourteen) Estyn reported ‘teacher assessment was below expectations in nearly all primary schools and half of the secondary schools visited.’ Inspectors reported that even though teachers undertake moderation procedures; the reliability and validity of teacher assessment in science are doubtful. (Estyn, 2013)</w:t>
      </w:r>
    </w:p>
    <w:p w14:paraId="7332F5F0" w14:textId="55F0F628" w:rsidR="00BA65FD" w:rsidRPr="00580C07" w:rsidRDefault="002C72BA" w:rsidP="005356D7">
      <w:pPr>
        <w:spacing w:line="360" w:lineRule="auto"/>
        <w:rPr>
          <w:color w:val="FF0000"/>
        </w:rPr>
      </w:pPr>
      <w:r w:rsidRPr="00086AE0">
        <w:t xml:space="preserve">My research </w:t>
      </w:r>
      <w:r w:rsidR="009279DA" w:rsidRPr="00086AE0">
        <w:t>led me to find</w:t>
      </w:r>
      <w:r w:rsidR="001925B5" w:rsidRPr="00086AE0">
        <w:t xml:space="preserve"> that </w:t>
      </w:r>
      <w:r w:rsidR="00895B8C" w:rsidRPr="00086AE0">
        <w:t>it’s</w:t>
      </w:r>
      <w:r w:rsidR="001925B5" w:rsidRPr="00086AE0">
        <w:t xml:space="preserve"> important we develop the teaching of science</w:t>
      </w:r>
      <w:r w:rsidR="009279DA" w:rsidRPr="00086AE0">
        <w:t xml:space="preserve">. </w:t>
      </w:r>
      <w:r w:rsidR="00BA65FD" w:rsidRPr="00086AE0">
        <w:t xml:space="preserve">‘A major </w:t>
      </w:r>
      <w:r w:rsidR="009B78FA" w:rsidRPr="00086AE0">
        <w:t>drive in the UK and other countries is to increase recruitment into STEM (science, technology, engineering and mathematics) related professions.</w:t>
      </w:r>
      <w:r w:rsidR="00086AE0" w:rsidRPr="00086AE0">
        <w:t xml:space="preserve"> (BERA 2012)</w:t>
      </w:r>
      <w:r w:rsidR="009B78FA" w:rsidRPr="00086AE0">
        <w:t xml:space="preserve"> </w:t>
      </w:r>
      <w:r w:rsidR="009B78FA" w:rsidRPr="00CE1ED1">
        <w:t>The UK government’s 10 year investment framework for science and innovation (2004-2014)</w:t>
      </w:r>
      <w:r w:rsidR="00444087" w:rsidRPr="00CE1ED1">
        <w:t xml:space="preserve"> </w:t>
      </w:r>
      <w:r w:rsidR="009B78FA" w:rsidRPr="00CE1ED1">
        <w:t xml:space="preserve">affirmed the key role of science, stating that it is important we ‘enthuse and inspire young people and enable them to become informed citizens or scientists of the future, willing and able to engage with science’. (HM Treasury, 2004, p. 85) </w:t>
      </w:r>
    </w:p>
    <w:p w14:paraId="0F8144D5" w14:textId="7F8CAEB1" w:rsidR="00895B8C" w:rsidRDefault="00895B8C" w:rsidP="005356D7">
      <w:pPr>
        <w:spacing w:line="360" w:lineRule="auto"/>
        <w:rPr>
          <w:color w:val="000000" w:themeColor="text1"/>
        </w:rPr>
      </w:pPr>
      <w:r>
        <w:rPr>
          <w:color w:val="000000" w:themeColor="text1"/>
        </w:rPr>
        <w:t>With Donaldson proposing the new area of Learning</w:t>
      </w:r>
      <w:r w:rsidR="00C52A1E">
        <w:rPr>
          <w:color w:val="000000" w:themeColor="text1"/>
        </w:rPr>
        <w:t>;</w:t>
      </w:r>
      <w:r>
        <w:rPr>
          <w:color w:val="000000" w:themeColor="text1"/>
        </w:rPr>
        <w:t xml:space="preserve"> Science and Technology, it was imperative that we improve the </w:t>
      </w:r>
      <w:r w:rsidRPr="009279DA">
        <w:t xml:space="preserve">teaching of science at our school. </w:t>
      </w:r>
      <w:r w:rsidR="000C4F07">
        <w:t xml:space="preserve">My initial research led to find that </w:t>
      </w:r>
      <w:proofErr w:type="gramStart"/>
      <w:r w:rsidR="006B1CEC" w:rsidRPr="009279DA">
        <w:t>It</w:t>
      </w:r>
      <w:proofErr w:type="gramEnd"/>
      <w:r w:rsidR="00FC0639" w:rsidRPr="009279DA">
        <w:t xml:space="preserve"> </w:t>
      </w:r>
      <w:r w:rsidR="000C4F07">
        <w:t xml:space="preserve">had been </w:t>
      </w:r>
      <w:r w:rsidRPr="009279DA">
        <w:t xml:space="preserve">reported that </w:t>
      </w:r>
      <w:r w:rsidR="002C72BA" w:rsidRPr="009279DA">
        <w:t xml:space="preserve">Estyn </w:t>
      </w:r>
      <w:r w:rsidRPr="009279DA">
        <w:t>inspectors found ‘some science teachers in Wales lack understanding of the subject</w:t>
      </w:r>
      <w:r w:rsidR="00FC0639" w:rsidRPr="009279DA">
        <w:t xml:space="preserve"> and pass on their shortcomings to pupils.’ (</w:t>
      </w:r>
      <w:r w:rsidR="006B1CEC" w:rsidRPr="009279DA">
        <w:t xml:space="preserve">Estyn. </w:t>
      </w:r>
      <w:r w:rsidR="00FC0639" w:rsidRPr="009279DA">
        <w:t>2013)</w:t>
      </w:r>
      <w:r w:rsidR="002C72BA" w:rsidRPr="009279DA">
        <w:t xml:space="preserve"> </w:t>
      </w:r>
      <w:r w:rsidR="002C72BA">
        <w:rPr>
          <w:color w:val="000000" w:themeColor="text1"/>
        </w:rPr>
        <w:t>R</w:t>
      </w:r>
      <w:r w:rsidR="00C52A1E">
        <w:rPr>
          <w:color w:val="000000" w:themeColor="text1"/>
        </w:rPr>
        <w:t xml:space="preserve">esearch within our own setting </w:t>
      </w:r>
      <w:r w:rsidR="002C72BA">
        <w:rPr>
          <w:color w:val="000000" w:themeColor="text1"/>
        </w:rPr>
        <w:t>corresponded with this research</w:t>
      </w:r>
      <w:r w:rsidR="00422B61">
        <w:rPr>
          <w:color w:val="000000" w:themeColor="text1"/>
        </w:rPr>
        <w:t xml:space="preserve"> and</w:t>
      </w:r>
      <w:r w:rsidR="002C72BA">
        <w:rPr>
          <w:color w:val="000000" w:themeColor="text1"/>
        </w:rPr>
        <w:t xml:space="preserve"> </w:t>
      </w:r>
      <w:r w:rsidR="00C52A1E">
        <w:rPr>
          <w:color w:val="000000" w:themeColor="text1"/>
        </w:rPr>
        <w:t>also</w:t>
      </w:r>
      <w:r w:rsidR="002C72BA">
        <w:rPr>
          <w:color w:val="000000" w:themeColor="text1"/>
        </w:rPr>
        <w:t xml:space="preserve"> revealed</w:t>
      </w:r>
      <w:r w:rsidR="00C52A1E">
        <w:rPr>
          <w:color w:val="000000" w:themeColor="text1"/>
        </w:rPr>
        <w:t xml:space="preserve"> that teachers didn’t deem themselve</w:t>
      </w:r>
      <w:r w:rsidR="002C72BA">
        <w:rPr>
          <w:color w:val="000000" w:themeColor="text1"/>
        </w:rPr>
        <w:t>s confident or competent in teaching science and</w:t>
      </w:r>
      <w:r w:rsidR="00422B61">
        <w:rPr>
          <w:color w:val="000000" w:themeColor="text1"/>
        </w:rPr>
        <w:t xml:space="preserve"> therefore,</w:t>
      </w:r>
      <w:r w:rsidR="002C72BA">
        <w:rPr>
          <w:color w:val="000000" w:themeColor="text1"/>
        </w:rPr>
        <w:t xml:space="preserve"> felt they lacked understanding of the subject.</w:t>
      </w:r>
      <w:r w:rsidR="000C4F07">
        <w:rPr>
          <w:color w:val="000000" w:themeColor="text1"/>
        </w:rPr>
        <w:t xml:space="preserve"> </w:t>
      </w:r>
    </w:p>
    <w:p w14:paraId="20B4EF41" w14:textId="1673DDC4" w:rsidR="002C72BA" w:rsidRDefault="002C72BA" w:rsidP="005356D7">
      <w:pPr>
        <w:spacing w:line="360" w:lineRule="auto"/>
        <w:rPr>
          <w:color w:val="000000" w:themeColor="text1"/>
        </w:rPr>
      </w:pPr>
      <w:r>
        <w:rPr>
          <w:color w:val="000000" w:themeColor="text1"/>
        </w:rPr>
        <w:t>Science offers pupils the opportunity to use a range of cross c</w:t>
      </w:r>
      <w:r w:rsidR="009279DA">
        <w:rPr>
          <w:color w:val="000000" w:themeColor="text1"/>
        </w:rPr>
        <w:t>urricular skills</w:t>
      </w:r>
      <w:r>
        <w:rPr>
          <w:color w:val="000000" w:themeColor="text1"/>
        </w:rPr>
        <w:t xml:space="preserve">. </w:t>
      </w:r>
      <w:r w:rsidR="00D754C4">
        <w:rPr>
          <w:color w:val="000000" w:themeColor="text1"/>
        </w:rPr>
        <w:t xml:space="preserve">A </w:t>
      </w:r>
      <w:r w:rsidR="00DA5EC3">
        <w:rPr>
          <w:color w:val="000000" w:themeColor="text1"/>
        </w:rPr>
        <w:t xml:space="preserve">thematic </w:t>
      </w:r>
      <w:r w:rsidR="00D754C4">
        <w:rPr>
          <w:color w:val="000000" w:themeColor="text1"/>
        </w:rPr>
        <w:t xml:space="preserve">survey report, written by </w:t>
      </w:r>
      <w:r>
        <w:rPr>
          <w:color w:val="000000" w:themeColor="text1"/>
        </w:rPr>
        <w:t>Estyn</w:t>
      </w:r>
      <w:r w:rsidR="00D754C4">
        <w:rPr>
          <w:color w:val="000000" w:themeColor="text1"/>
        </w:rPr>
        <w:t>,</w:t>
      </w:r>
      <w:r>
        <w:rPr>
          <w:color w:val="000000" w:themeColor="text1"/>
        </w:rPr>
        <w:t xml:space="preserve"> </w:t>
      </w:r>
      <w:r w:rsidR="00D754C4">
        <w:rPr>
          <w:color w:val="000000" w:themeColor="text1"/>
        </w:rPr>
        <w:t>states that</w:t>
      </w:r>
      <w:r w:rsidR="00DA5EC3">
        <w:rPr>
          <w:color w:val="000000" w:themeColor="text1"/>
        </w:rPr>
        <w:t>,</w:t>
      </w:r>
      <w:r w:rsidR="00D754C4">
        <w:rPr>
          <w:color w:val="000000" w:themeColor="text1"/>
        </w:rPr>
        <w:t xml:space="preserve"> ‘Many pupils use and develop their literacy, numeracy and ICT skills well in science lessons. For example, they use their numeracy skills to measure accurately using standard units and use database software to allow them to record and analyse their findings.’ (Estyn, 2017)</w:t>
      </w:r>
      <w:r w:rsidR="00422B61">
        <w:rPr>
          <w:color w:val="000000" w:themeColor="text1"/>
        </w:rPr>
        <w:t xml:space="preserve"> As</w:t>
      </w:r>
      <w:r w:rsidR="00D754C4">
        <w:rPr>
          <w:color w:val="000000" w:themeColor="text1"/>
        </w:rPr>
        <w:t xml:space="preserve"> a school, we needed to improve our cross</w:t>
      </w:r>
      <w:r w:rsidR="000C4F07">
        <w:rPr>
          <w:color w:val="000000" w:themeColor="text1"/>
        </w:rPr>
        <w:t xml:space="preserve"> curricular teaching of science and a</w:t>
      </w:r>
      <w:r w:rsidR="009279DA">
        <w:rPr>
          <w:color w:val="000000" w:themeColor="text1"/>
        </w:rPr>
        <w:t>s a result, we created a curriculum map of investigations that linked with the three cornerstones topics that each year group would take part in.</w:t>
      </w:r>
    </w:p>
    <w:p w14:paraId="2B0F8816" w14:textId="77777777" w:rsidR="00D754C4" w:rsidRDefault="00422B61" w:rsidP="005356D7">
      <w:pPr>
        <w:spacing w:line="360" w:lineRule="auto"/>
      </w:pPr>
      <w:r>
        <w:rPr>
          <w:color w:val="000000" w:themeColor="text1"/>
        </w:rPr>
        <w:t>Furthermore, w</w:t>
      </w:r>
      <w:r w:rsidR="00D754C4">
        <w:rPr>
          <w:color w:val="000000" w:themeColor="text1"/>
        </w:rPr>
        <w:t xml:space="preserve">e needed to ensure we allocated a suitable amount of time to </w:t>
      </w:r>
      <w:r w:rsidR="00D754C4" w:rsidRPr="009279DA">
        <w:t xml:space="preserve">teach science. A recommendation </w:t>
      </w:r>
      <w:r w:rsidR="00AD6BE8" w:rsidRPr="009279DA">
        <w:t xml:space="preserve">from Estyn’s Review of Science in key stages 2 and 3 suggested </w:t>
      </w:r>
      <w:r w:rsidR="00D754C4" w:rsidRPr="009279DA">
        <w:t xml:space="preserve">that schools should </w:t>
      </w:r>
      <w:r w:rsidR="00D754C4" w:rsidRPr="009279DA">
        <w:lastRenderedPageBreak/>
        <w:t xml:space="preserve">make sure pupils are taught science </w:t>
      </w:r>
      <w:r w:rsidR="00AD6BE8" w:rsidRPr="009279DA">
        <w:t xml:space="preserve">for at least two hours a week. (Estyn, 2013) </w:t>
      </w:r>
      <w:r w:rsidR="00403A6C" w:rsidRPr="00403A6C">
        <w:t>We needed to implement this recommendation in our setting to ensure our learners had access to a broad and balanced science curriculum.</w:t>
      </w:r>
      <w:r w:rsidR="00403A6C">
        <w:t xml:space="preserve"> This needed to be addressed as </w:t>
      </w:r>
      <w:r w:rsidR="009279DA">
        <w:t xml:space="preserve">a </w:t>
      </w:r>
      <w:r w:rsidR="00403A6C">
        <w:t xml:space="preserve">whole school to </w:t>
      </w:r>
      <w:r w:rsidR="009279DA">
        <w:t xml:space="preserve">enable </w:t>
      </w:r>
      <w:r w:rsidR="00403A6C">
        <w:t xml:space="preserve">all pupils in each year group </w:t>
      </w:r>
      <w:r w:rsidR="009279DA">
        <w:t xml:space="preserve">to </w:t>
      </w:r>
      <w:r w:rsidR="00403A6C">
        <w:t>have access to consistent opportunities to develop their investigative skills.</w:t>
      </w:r>
      <w:r w:rsidR="0058758F">
        <w:t xml:space="preserve"> We worked collaboratively as a team to implement this direct teac</w:t>
      </w:r>
      <w:r w:rsidR="009279DA">
        <w:t>hing time within our</w:t>
      </w:r>
      <w:r w:rsidR="0058758F">
        <w:t xml:space="preserve"> timetable</w:t>
      </w:r>
      <w:r w:rsidR="009279DA">
        <w:t>s</w:t>
      </w:r>
      <w:r w:rsidR="0058758F">
        <w:t xml:space="preserve">. </w:t>
      </w:r>
    </w:p>
    <w:p w14:paraId="603933D9" w14:textId="760F6617" w:rsidR="00812D25" w:rsidRDefault="7C54801C" w:rsidP="005356D7">
      <w:pPr>
        <w:spacing w:line="360" w:lineRule="auto"/>
      </w:pPr>
      <w:r>
        <w:t xml:space="preserve">A thematic survey report, </w:t>
      </w:r>
      <w:r w:rsidR="00580C07">
        <w:t xml:space="preserve">written </w:t>
      </w:r>
      <w:r>
        <w:t xml:space="preserve">by Estyn reported that science lessons should challenge all pupils particularly the more able, and reduce the achievement gap between pupils eligible for free school meals and their peers. (Estyn 2017) It had also been previously reported that ‘In a quarter of schools visited, higher ability pupils were not given enough of a challenge.’ (OFTSED, November 2013) We were committed to improving teaching and learning experiences in science for all </w:t>
      </w:r>
      <w:r w:rsidR="000C4F07">
        <w:t xml:space="preserve">of our </w:t>
      </w:r>
      <w:r>
        <w:t xml:space="preserve">pupils and differentiation would be </w:t>
      </w:r>
      <w:proofErr w:type="gramStart"/>
      <w:r>
        <w:t>key</w:t>
      </w:r>
      <w:proofErr w:type="gramEnd"/>
      <w:r>
        <w:t xml:space="preserve"> in allowing all ability pupils to access rich, challenging learning opportunities. </w:t>
      </w:r>
    </w:p>
    <w:p w14:paraId="117F615C" w14:textId="10E567F1" w:rsidR="00A42C12" w:rsidRDefault="7C54801C" w:rsidP="005356D7">
      <w:pPr>
        <w:spacing w:line="360" w:lineRule="auto"/>
      </w:pPr>
      <w:r>
        <w:t xml:space="preserve">Science has been considerably developed within the school over the past two years and the school has reported a definite impact on learning, due to new strategic direction implemented by the Science coordinator within the school. The school values and aspires to excel in primary science. </w:t>
      </w:r>
      <w:r w:rsidR="00580C07">
        <w:t>More recent f</w:t>
      </w:r>
      <w:r>
        <w:t xml:space="preserve">eedback from both pupils and staff at the school exposed that ultimately, the profile of science has risen within the setting. Science, being a core subject, should receive as much dedication as Literacy and Numeracy and offers a motivating context for pupils to develop and improve many cross curricular skills including those of literacy and numeracy. The opportunities to present pupils with the chance to utilise cross curricular literacy and numeracy skills through both scientific activities and investigations are endless, purposeful and rich. </w:t>
      </w:r>
    </w:p>
    <w:p w14:paraId="67DBC27A" w14:textId="2915582C" w:rsidR="00A42C12" w:rsidRDefault="7C54801C" w:rsidP="005356D7">
      <w:pPr>
        <w:spacing w:line="360" w:lineRule="auto"/>
      </w:pPr>
      <w:r>
        <w:t xml:space="preserve">The school have felt the quality of teaching is vital in raising standards further and the school is both committed and dedicated to supporting staff in order to achieve, sustain and capture pupil’s interests in Science. Through building positive relationships, and actively engaging with other education establishments to share best practice and expertise, the school have been able to build effective learning communities which offer support and advice in order to support school improvement. </w:t>
      </w:r>
    </w:p>
    <w:p w14:paraId="38423DED" w14:textId="6341AB94" w:rsidR="00200713" w:rsidRDefault="7C54801C" w:rsidP="005356D7">
      <w:pPr>
        <w:spacing w:line="360" w:lineRule="auto"/>
      </w:pPr>
      <w:r>
        <w:t xml:space="preserve">Along with the support of all staff, we needed to lay the foundation for new strategic direction for science. In order for this to be successful, as a school, we understood the importance of research in order to plan for the future effectively to ensure an impact on pupils learning. </w:t>
      </w:r>
    </w:p>
    <w:p w14:paraId="15A21ADC" w14:textId="4BD14D09" w:rsidR="00200713" w:rsidRDefault="7C54801C" w:rsidP="005356D7">
      <w:pPr>
        <w:spacing w:line="360" w:lineRule="auto"/>
      </w:pPr>
      <w:r>
        <w:t>We began</w:t>
      </w:r>
      <w:r w:rsidR="00580C07">
        <w:t xml:space="preserve"> our</w:t>
      </w:r>
      <w:r>
        <w:t xml:space="preserve"> improving teaching and learning of science journey by researching within our own setting. We felt it was important to analyse both teachers, and pupil’s views on science. We began by conducting a questionnaire to get a better understanding of teacher’s competency in teaching science and pupils understanding of the importance of their science lessons. Once the results had </w:t>
      </w:r>
      <w:r>
        <w:lastRenderedPageBreak/>
        <w:t>been collated and analysed, the findings showed that teachers within the school, didn’t feel competent teaching science, which the school felt was a problem. The main finding from a pupil perspective showed that science didn’t have a large profile within the school and pupils didn’t feel science was as important as Literacy and Numeracy.</w:t>
      </w:r>
    </w:p>
    <w:p w14:paraId="0C860C96" w14:textId="601E3162" w:rsidR="00F47A87" w:rsidRDefault="7C54801C" w:rsidP="005356D7">
      <w:pPr>
        <w:spacing w:line="360" w:lineRule="auto"/>
      </w:pPr>
      <w:r>
        <w:t xml:space="preserve">We were committed to delivering continuous improvement and ensuring sustainable development. We embarked on building a collaborative learning culture and sought to begin actively engaging with other education establishments in order to build effective learning communities and partnerships with schools which would present the opportunity to share expertise, best practice and to support school improvement. As we were lucky enough to be in close proximity to two other Primary Schools belonging to our family of Schools, we liaised with these schools to begin creating a supportive network. Teaching Year six meant I was able to be actively involved in moderating and standardising science with fellow colleagues within our cluster. We worked intensively together to ensure continuity of Science teaching, standardisation and moderation across the cluster. This then resulted in robust moderation of Science within our own school. </w:t>
      </w:r>
    </w:p>
    <w:p w14:paraId="68DF5252" w14:textId="77777777" w:rsidR="003153AF" w:rsidRDefault="7C54801C" w:rsidP="005356D7">
      <w:pPr>
        <w:spacing w:line="360" w:lineRule="auto"/>
      </w:pPr>
      <w:r>
        <w:t xml:space="preserve">It was vital that we employed creativity and planned effectively for the teaching and learning of science in order to impact on pupils learning and experiences and engage pupils’ interest. Expectations were set out clearly, with staff input and involvement, in order to ensure teachers were committed to providing a consistent and continual school focus on learner’s experiences in science. </w:t>
      </w:r>
      <w:r w:rsidR="003153AF">
        <w:t>As a school, we felt it was important to highly prioritise Science in school development planning.</w:t>
      </w:r>
    </w:p>
    <w:p w14:paraId="6EB2F3C7" w14:textId="714819B3" w:rsidR="00E80EC7" w:rsidRDefault="003153AF" w:rsidP="005356D7">
      <w:pPr>
        <w:spacing w:line="360" w:lineRule="auto"/>
      </w:pPr>
      <w:r>
        <w:t xml:space="preserve"> As a result of this, we created an action plan for Science on which targets were added. The action plan then formed part of our SDP (school development plan). The targets on the action plan were short achievable </w:t>
      </w:r>
      <w:r w:rsidR="00D64B54">
        <w:t>targets, which</w:t>
      </w:r>
      <w:r>
        <w:t xml:space="preserve"> would improve teaching and learning of science throughout the school, which would impact on pupils learning and experiences. These targets are assessed on a termly basis to monitor improvement against each target.</w:t>
      </w:r>
    </w:p>
    <w:p w14:paraId="771A807D" w14:textId="134E3FEE" w:rsidR="003E7252" w:rsidRDefault="7C54801C" w:rsidP="005356D7">
      <w:pPr>
        <w:spacing w:line="360" w:lineRule="auto"/>
      </w:pPr>
      <w:r>
        <w:t>As a leader, having regard for workload, a school science booklet was also created and put onto our HWB network in order to remain accessible to all current staff, supply teachers or any future teachers. The booklet outlined the level descriptors and clarified meaning of statements, as feedback during self-evaluation research within the schoo</w:t>
      </w:r>
      <w:r w:rsidR="003153AF">
        <w:t>l had suggested, teachers often</w:t>
      </w:r>
      <w:r>
        <w:t xml:space="preserve"> didn’t fully understand all statements from </w:t>
      </w:r>
      <w:r w:rsidR="003153AF">
        <w:t xml:space="preserve">the level descriptors, as statements </w:t>
      </w:r>
      <w:r>
        <w:t xml:space="preserve">were often broad. As a result of delivering clarity of the statements, we began to report more accurate assessment of pupils work in classrooms, and also during standardisation and moderation processes within the school. To support this further, we created investigation templates per level to allow teachers to clearly see the difference between levels, and what individual pupils were required to do to begin to work at the proceeding level. The descriptors were broken down into the planning, developing and reflecting stage. </w:t>
      </w:r>
    </w:p>
    <w:p w14:paraId="5688295A" w14:textId="77777777" w:rsidR="003E7252" w:rsidRDefault="003E7252" w:rsidP="005356D7">
      <w:pPr>
        <w:spacing w:line="360" w:lineRule="auto"/>
      </w:pPr>
      <w:r>
        <w:lastRenderedPageBreak/>
        <w:t>Follow</w:t>
      </w:r>
      <w:r w:rsidR="00A7255F">
        <w:t>ing</w:t>
      </w:r>
      <w:r>
        <w:t xml:space="preserve"> this, an action plan for science was created. It was important that the school </w:t>
      </w:r>
      <w:r w:rsidR="00A7255F">
        <w:t>prioritised access to high quality subject specific CPD</w:t>
      </w:r>
      <w:r>
        <w:t xml:space="preserve"> </w:t>
      </w:r>
      <w:r w:rsidR="00255780">
        <w:t xml:space="preserve">for teachers </w:t>
      </w:r>
      <w:r>
        <w:t xml:space="preserve">to address the results of the staff questionnaire and improve teacher’s competency teaching science. </w:t>
      </w:r>
      <w:r w:rsidR="009A236B">
        <w:t xml:space="preserve">As Science lead, </w:t>
      </w:r>
      <w:r w:rsidR="00C84EEB">
        <w:t>I</w:t>
      </w:r>
      <w:r w:rsidR="009A236B">
        <w:t xml:space="preserve"> was committed to </w:t>
      </w:r>
      <w:r w:rsidR="00C84EEB">
        <w:t xml:space="preserve">my </w:t>
      </w:r>
      <w:r w:rsidR="009A236B">
        <w:t xml:space="preserve">own continuing professional development in order to equip </w:t>
      </w:r>
      <w:r w:rsidR="00C84EEB">
        <w:t>myself</w:t>
      </w:r>
      <w:r w:rsidR="009A236B">
        <w:t xml:space="preserve"> with the capacity to deal with the complexity of </w:t>
      </w:r>
      <w:r w:rsidR="00C84EEB">
        <w:t>my</w:t>
      </w:r>
      <w:r w:rsidR="009A236B">
        <w:t xml:space="preserve"> role and the range of leadership skills required of </w:t>
      </w:r>
      <w:r w:rsidR="00C84EEB">
        <w:t>me</w:t>
      </w:r>
      <w:r w:rsidR="009A236B">
        <w:t xml:space="preserve">. It is important that as Science leaders </w:t>
      </w:r>
      <w:r w:rsidR="009F1E5D">
        <w:t xml:space="preserve">we </w:t>
      </w:r>
      <w:r w:rsidR="009A236B">
        <w:t xml:space="preserve">must regularly access high-quality continuing professional development in Science. </w:t>
      </w:r>
      <w:r w:rsidR="00C84EEB">
        <w:t>I</w:t>
      </w:r>
      <w:r w:rsidR="00E80EC7">
        <w:t xml:space="preserve"> attended a three day training course </w:t>
      </w:r>
      <w:r w:rsidR="009F1E5D">
        <w:t xml:space="preserve">with </w:t>
      </w:r>
      <w:r w:rsidR="00E80EC7">
        <w:t>ERW deliv</w:t>
      </w:r>
      <w:r w:rsidR="00EC3B2B">
        <w:t>ered by St</w:t>
      </w:r>
      <w:r w:rsidR="00E80EC7">
        <w:t>u</w:t>
      </w:r>
      <w:r w:rsidR="00EC3B2B">
        <w:t>a</w:t>
      </w:r>
      <w:r w:rsidR="009F1E5D">
        <w:t>rt Jacob and David Bradley.</w:t>
      </w:r>
      <w:r w:rsidR="00E80EC7">
        <w:t xml:space="preserve"> </w:t>
      </w:r>
      <w:r w:rsidR="009F1E5D">
        <w:t>Together, with</w:t>
      </w:r>
      <w:r w:rsidR="00675239">
        <w:t xml:space="preserve"> the support of</w:t>
      </w:r>
      <w:r w:rsidR="009F1E5D">
        <w:t xml:space="preserve"> Stuart Jacob</w:t>
      </w:r>
      <w:r w:rsidR="00675239">
        <w:t>,</w:t>
      </w:r>
      <w:r w:rsidR="009F1E5D">
        <w:t xml:space="preserve"> we</w:t>
      </w:r>
      <w:r w:rsidR="00693EC6">
        <w:t xml:space="preserve"> expressed the importance of </w:t>
      </w:r>
      <w:r w:rsidR="000853E0">
        <w:t>training in driving improvement within our school</w:t>
      </w:r>
      <w:r w:rsidR="009F1E5D">
        <w:t xml:space="preserve"> to our staff</w:t>
      </w:r>
      <w:r w:rsidR="00E80EC7">
        <w:t>. Attending the cou</w:t>
      </w:r>
      <w:r w:rsidR="00EC3B2B">
        <w:t>r</w:t>
      </w:r>
      <w:r w:rsidR="00E80EC7">
        <w:t>se meant that as a school, we built a positive relatio</w:t>
      </w:r>
      <w:r w:rsidR="009F1E5D">
        <w:t>nship with ERW’s Stuart Jacob (</w:t>
      </w:r>
      <w:r w:rsidR="00E80EC7">
        <w:t>Primary Science Lead</w:t>
      </w:r>
      <w:r w:rsidR="009F1E5D">
        <w:t>)</w:t>
      </w:r>
      <w:r w:rsidR="00E80EC7">
        <w:t>. This led to Stuart Jacob</w:t>
      </w:r>
      <w:r w:rsidR="00EC3B2B">
        <w:t xml:space="preserve"> being set to deliver</w:t>
      </w:r>
      <w:r w:rsidR="00E80EC7">
        <w:t xml:space="preserve"> training to whole </w:t>
      </w:r>
      <w:r w:rsidR="00EC3B2B">
        <w:t>school staff</w:t>
      </w:r>
      <w:r w:rsidR="00E80EC7">
        <w:t xml:space="preserve"> </w:t>
      </w:r>
      <w:r w:rsidR="009F1E5D">
        <w:t xml:space="preserve">training </w:t>
      </w:r>
      <w:r w:rsidR="00E80EC7">
        <w:t xml:space="preserve">during </w:t>
      </w:r>
      <w:r w:rsidR="00EC3B2B">
        <w:t>an INSET day</w:t>
      </w:r>
      <w:r w:rsidR="009F1E5D">
        <w:t xml:space="preserve"> on</w:t>
      </w:r>
      <w:r w:rsidR="00EC3B2B">
        <w:t xml:space="preserve"> January 8</w:t>
      </w:r>
      <w:r w:rsidR="00EC3B2B" w:rsidRPr="00EC3B2B">
        <w:rPr>
          <w:vertAlign w:val="superscript"/>
        </w:rPr>
        <w:t>th</w:t>
      </w:r>
      <w:r w:rsidR="00EC3B2B">
        <w:t xml:space="preserve"> 2018. </w:t>
      </w:r>
    </w:p>
    <w:p w14:paraId="4C9BAD95" w14:textId="38618D5B" w:rsidR="00EC3B2B" w:rsidRDefault="7C54801C" w:rsidP="005356D7">
      <w:pPr>
        <w:spacing w:line="360" w:lineRule="auto"/>
      </w:pPr>
      <w:r>
        <w:t xml:space="preserve">It is vital that primary science is well resourced. Self-evaluation revealed that teachers felt pupils engage more in practical, enquiry based science lessons. Hands on, practical learning </w:t>
      </w:r>
      <w:proofErr w:type="gramStart"/>
      <w:r>
        <w:t>experiences are fundamental to science teaching and learning, and therefore requires</w:t>
      </w:r>
      <w:proofErr w:type="gramEnd"/>
      <w:r>
        <w:t xml:space="preserve"> resourcing to be effective. We took the time to audit our science equipment. We felt it was important that as science subject leader, I had strategic responsibility for a dedicated science budget and not only simply purchased materials and new equipment, but I determined what was needed. We needed to ensure we were offering ample opportunities for our pupils to experience, and become confident using kit to investigate. We felt presenting pupils with the opportunities to use scientific kit would impact on their learning and provide the opportunity to enrich science through practical, enquiry led teaching and learning.  As a school, we agreed pupils would experience using science kit from the Foundation Phase. Purchasing new kit was entered onto our Science action plan which formed part of our School Development Plan. As we were committed to improving opportunities for pupils we spent £180 purchasing a suggested kit list from ERW. </w:t>
      </w:r>
    </w:p>
    <w:p w14:paraId="264D97DE" w14:textId="760EDCFD" w:rsidR="00AD5841" w:rsidRDefault="7C54801C" w:rsidP="005356D7">
      <w:pPr>
        <w:spacing w:line="360" w:lineRule="auto"/>
      </w:pPr>
      <w:r>
        <w:t xml:space="preserve">Once these new initiatives had embedded, we decided to repeat the questionnaires to monitor </w:t>
      </w:r>
      <w:r w:rsidR="00D64B54">
        <w:t xml:space="preserve">our </w:t>
      </w:r>
      <w:r>
        <w:t>progress. The results showed that teachers now felt more competent teaching science and had a better understanding of expectations and level descriptors.  More importantly, the results from pupils within the school showed that, what we were doing was having an impact on the way pupils now view science. Ultimately self-assessment showed that Science now had a raised profile throughout the setting and pupils regarded it with more importance.</w:t>
      </w:r>
    </w:p>
    <w:p w14:paraId="695E6F89" w14:textId="089C2388" w:rsidR="00AD6BE8" w:rsidRDefault="003153AF" w:rsidP="005356D7">
      <w:pPr>
        <w:spacing w:line="360" w:lineRule="auto"/>
      </w:pPr>
      <w:r>
        <w:t>A</w:t>
      </w:r>
      <w:r w:rsidR="7C54801C">
        <w:t xml:space="preserve">s a result of teachers' competency improving and pupils being presented with the opportunities to conduct relevant, purposeful experiments, </w:t>
      </w:r>
      <w:r w:rsidR="00DA237C">
        <w:t xml:space="preserve">as shown in my previous Power Point, </w:t>
      </w:r>
      <w:r w:rsidR="7C54801C">
        <w:t xml:space="preserve">the school witnessed a rise in End of Key Stage Data. Not only was the amount of pupils achieving Level 4 at the end of Key Stage 2 improving in the school, but also the amount of pupils achieving Level 5 in science </w:t>
      </w:r>
      <w:r w:rsidR="7C54801C">
        <w:lastRenderedPageBreak/>
        <w:t>was rising. Therefore, we needed to ensure we were providing an efficient challenge for those pupils working at a level 5. Estyn reported that they were ‘critical of schools themselves for not sharing good practice and the teaching and learning of more able pupils, who are not being stretched enough.’ (Estyn 2013) A later report stated that ‘In many schools, the quality of teaching is good, in science. Many teachers plan activities that focus well on developing pupils’ science skills, but a minority do not challenge more able pupils enough’. (Estyn 2017) This led to us liaising with the local comprehensive school to establish a positive relationship in order to ensure sufficient challenge for those achieving above the expected level. We worked collaboratively to arrange more able and talented days for pupils. These days involved year six pupils attending the comprehensive school to take part in investigations within the science labs in order to build on their prior learning and make good progress. This had an impact for pupils on transition to secondary, and again, allowed us as teachers to share assessment of pupils work in a collaborative way.</w:t>
      </w:r>
    </w:p>
    <w:p w14:paraId="20882157" w14:textId="76192819" w:rsidR="0022378D" w:rsidRDefault="7C54801C" w:rsidP="005356D7">
      <w:pPr>
        <w:spacing w:line="360" w:lineRule="auto"/>
      </w:pPr>
      <w:r>
        <w:t>It is vital as teachers and middle leaders, that we are prepared to critically respond to changing education contexts and our own professional practice. In January 2018, we open our new Special Teaching Facility at our setting. As science leader, it will be fundamentally important to ensure that all learners within our setting can achieve success and be engaged in their learning. We will need to establish effective arrangements for the coordination of provision for learners with additional learning needs. We will continue to build collaborative relationships with other education establishments, in this case, special schools, from which I met colleagues willing to support us at the r</w:t>
      </w:r>
      <w:r w:rsidR="003153AF">
        <w:t xml:space="preserve">ecent ERW middle </w:t>
      </w:r>
      <w:r w:rsidR="00D64B54">
        <w:t>leader’s</w:t>
      </w:r>
      <w:r w:rsidR="003153AF">
        <w:t xml:space="preserve"> course. We plan</w:t>
      </w:r>
      <w:r>
        <w:t xml:space="preserve"> to sh</w:t>
      </w:r>
      <w:r w:rsidR="003153AF">
        <w:t xml:space="preserve">are ideas, best practice and expertise to enable us to develop and present our pupils in the STF with rich learning opportunities. </w:t>
      </w:r>
    </w:p>
    <w:p w14:paraId="1EB13204" w14:textId="77777777" w:rsidR="00326B82" w:rsidRDefault="00C120A8" w:rsidP="005356D7">
      <w:pPr>
        <w:spacing w:line="360" w:lineRule="auto"/>
      </w:pPr>
      <w:r>
        <w:t>In order to continue to develop and raise the profile of science in our school, in line with Donaldson, we will</w:t>
      </w:r>
      <w:r w:rsidR="0022378D">
        <w:t xml:space="preserve"> </w:t>
      </w:r>
      <w:r>
        <w:t xml:space="preserve">continue to </w:t>
      </w:r>
      <w:r w:rsidR="0022378D">
        <w:t>creat</w:t>
      </w:r>
      <w:r>
        <w:t xml:space="preserve">e </w:t>
      </w:r>
      <w:r w:rsidR="0022378D">
        <w:t>opportunities through science for pupils to improve digital competency skills.</w:t>
      </w:r>
      <w:r w:rsidR="00744B02">
        <w:t xml:space="preserve"> </w:t>
      </w:r>
      <w:r w:rsidR="0022378D">
        <w:t xml:space="preserve">We will need to develop an innovative curriculum in line with successful futures. </w:t>
      </w:r>
      <w:r w:rsidR="00326B82">
        <w:t xml:space="preserve">Successful Futures recognises that, ‘For schools, this means providing children and young people with rich opportunities to develop technological skills, knowledge, understanding and attributes through designing and developing products and systems.’ </w:t>
      </w:r>
      <w:proofErr w:type="gramStart"/>
      <w:r w:rsidR="00326B82">
        <w:t>(Donaldson, 2015, p.50).</w:t>
      </w:r>
      <w:proofErr w:type="gramEnd"/>
      <w:r w:rsidR="00326B82">
        <w:t xml:space="preserve"> The review also proposes the introduction of computer science as a specific component within this area.</w:t>
      </w:r>
    </w:p>
    <w:p w14:paraId="2E76E15D" w14:textId="2070F533" w:rsidR="007F396B" w:rsidRDefault="7C54801C" w:rsidP="005356D7">
      <w:pPr>
        <w:spacing w:line="360" w:lineRule="auto"/>
      </w:pPr>
      <w:r>
        <w:t xml:space="preserve">The digital competence framework is set to introduce and develop the skills needed to live and work in an ever-increasing digital world and like Literacy and </w:t>
      </w:r>
      <w:proofErr w:type="gramStart"/>
      <w:r w:rsidRPr="00F94021">
        <w:t>numeracy</w:t>
      </w:r>
      <w:r>
        <w:t>,</w:t>
      </w:r>
      <w:proofErr w:type="gramEnd"/>
      <w:r>
        <w:t xml:space="preserve"> it will apply across all subjects. We will be responsible for delivering engaging, rich opportunities through science for pupils to develop these skills. </w:t>
      </w:r>
    </w:p>
    <w:p w14:paraId="0C27EFEE" w14:textId="6F3B33B0" w:rsidR="00B31A10" w:rsidRDefault="7C54801C" w:rsidP="005356D7">
      <w:pPr>
        <w:spacing w:line="360" w:lineRule="auto"/>
      </w:pPr>
      <w:r>
        <w:t>We will ask ourselves, how children and young people’s experiences in Science and Technology Area of Learning and experience can contribute to the four purposes, which will form the basis of everything we will do in schools. Donaldson suggest</w:t>
      </w:r>
      <w:r w:rsidR="00F94021">
        <w:t>s</w:t>
      </w:r>
      <w:r>
        <w:t xml:space="preserve"> that the four purposes in education be to </w:t>
      </w:r>
      <w:r>
        <w:lastRenderedPageBreak/>
        <w:t xml:space="preserve">‘present pupils with opportunities to develop as ambitious, capable learners, enterprising, creative contributors, ethical, informed citizens and healthy, confident adults.’ (Donaldson, G. 2015) We are beginning to integrate subjects and adapt our planning to focus on delivering a more holistic curriculum in which skills, concepts and knowledge from a range of subjects are taught in one lesson. </w:t>
      </w:r>
    </w:p>
    <w:p w14:paraId="645B3E89" w14:textId="3E242C9C" w:rsidR="00B004D6" w:rsidRDefault="004B7B60" w:rsidP="005356D7">
      <w:pPr>
        <w:spacing w:line="360" w:lineRule="auto"/>
        <w:rPr>
          <w:color w:val="FF0000"/>
        </w:rPr>
      </w:pPr>
      <w:r w:rsidRPr="00A47534">
        <w:t>Donaldson suggests that</w:t>
      </w:r>
      <w:r w:rsidR="00744B02" w:rsidRPr="00A47534">
        <w:t xml:space="preserve"> ‘Children and young people to take increasing responsibly for their own learning’ </w:t>
      </w:r>
      <w:r w:rsidR="00153465" w:rsidRPr="00A47534">
        <w:t>(Donaldson, G. 2015</w:t>
      </w:r>
      <w:r w:rsidR="00744B02" w:rsidRPr="00A47534">
        <w:t>)</w:t>
      </w:r>
      <w:r w:rsidR="00B31A10" w:rsidRPr="00A47534">
        <w:t xml:space="preserve"> </w:t>
      </w:r>
      <w:r w:rsidRPr="00A47534">
        <w:t>Planning for science has become a collaborative approach in our classroom</w:t>
      </w:r>
      <w:r w:rsidR="00326B82" w:rsidRPr="00A47534">
        <w:t>s</w:t>
      </w:r>
      <w:r w:rsidRPr="00A47534">
        <w:t xml:space="preserve"> </w:t>
      </w:r>
      <w:r w:rsidR="00D64B54">
        <w:t xml:space="preserve">at the setting </w:t>
      </w:r>
      <w:r w:rsidRPr="00A47534">
        <w:t xml:space="preserve">with pupils sharing ideas and being involved in their learning. </w:t>
      </w:r>
      <w:r w:rsidR="00326B82" w:rsidRPr="00A47534">
        <w:t>OFSTED reported that ‘Science achievement in the schools visited was highest when individual pupils were involved in fully planning, carrying out and evaluating investigations that they had, in some part, suggested themselves.’</w:t>
      </w:r>
      <w:r w:rsidR="00454A2F" w:rsidRPr="00A47534">
        <w:t xml:space="preserve"> (OFSTED, November 2013)</w:t>
      </w:r>
      <w:r w:rsidR="00153465" w:rsidRPr="00A47534">
        <w:t xml:space="preserve"> As a school we aim</w:t>
      </w:r>
      <w:r w:rsidR="00326B82" w:rsidRPr="00A47534">
        <w:t xml:space="preserve"> to involve</w:t>
      </w:r>
      <w:r w:rsidR="00153465" w:rsidRPr="00A47534">
        <w:t xml:space="preserve"> pupils in planning for science, e</w:t>
      </w:r>
      <w:r w:rsidR="00326B82" w:rsidRPr="00A47534">
        <w:t>ncouraging pupils to take ownership of their learning. In addition to lessons inside the classroom, w</w:t>
      </w:r>
      <w:r w:rsidRPr="00A47534">
        <w:t xml:space="preserve">hen planning residential trips we aim to involve pupils in the planning of such experiences. </w:t>
      </w:r>
      <w:r w:rsidR="00326B82" w:rsidRPr="00A47534">
        <w:t>Estyn suggests</w:t>
      </w:r>
      <w:r w:rsidR="00B004D6" w:rsidRPr="00A47534">
        <w:t xml:space="preserve"> that ‘young people who are involved in clubs or field trips are more likely to develop an interest in pursuing a career in science.’ </w:t>
      </w:r>
      <w:r w:rsidR="00DA5EC3" w:rsidRPr="00A47534">
        <w:t xml:space="preserve">(Estyn 2013) </w:t>
      </w:r>
      <w:r w:rsidR="00326B82" w:rsidRPr="00A47534">
        <w:t>Donaldson</w:t>
      </w:r>
      <w:r w:rsidR="00F94021">
        <w:t xml:space="preserve"> also suggests</w:t>
      </w:r>
      <w:r w:rsidR="006169E3" w:rsidRPr="00A47534">
        <w:t xml:space="preserve"> </w:t>
      </w:r>
      <w:r w:rsidR="00B31A10" w:rsidRPr="00A47534">
        <w:t>‘learners need to become involved in pl</w:t>
      </w:r>
      <w:r w:rsidR="00326B82" w:rsidRPr="00A47534">
        <w:t>anning their own learning throug</w:t>
      </w:r>
      <w:r w:rsidR="00B31A10" w:rsidRPr="00A47534">
        <w:t xml:space="preserve">h discussions about where they have reached and how they can best be supported to achieve future aspirations.’ </w:t>
      </w:r>
      <w:proofErr w:type="gramStart"/>
      <w:r w:rsidR="00326B82" w:rsidRPr="00A47534">
        <w:t>(Donaldson.</w:t>
      </w:r>
      <w:proofErr w:type="gramEnd"/>
      <w:r w:rsidR="00326B82" w:rsidRPr="00A47534">
        <w:t xml:space="preserve"> G 2015)</w:t>
      </w:r>
    </w:p>
    <w:p w14:paraId="7CDFAF66" w14:textId="77777777" w:rsidR="004B7B60" w:rsidRPr="00422B61" w:rsidRDefault="0071299D" w:rsidP="005356D7">
      <w:pPr>
        <w:spacing w:line="360" w:lineRule="auto"/>
      </w:pPr>
      <w:r>
        <w:t>Moving forward, w</w:t>
      </w:r>
      <w:r w:rsidR="004B7B60" w:rsidRPr="00422B61">
        <w:t xml:space="preserve">e will </w:t>
      </w:r>
      <w:r w:rsidR="00422B61" w:rsidRPr="00422B61">
        <w:t>certify</w:t>
      </w:r>
      <w:r w:rsidR="004B7B60" w:rsidRPr="00422B61">
        <w:t xml:space="preserve"> to </w:t>
      </w:r>
      <w:r w:rsidR="00422B61" w:rsidRPr="00422B61">
        <w:t xml:space="preserve">undertake robust self-evaluation in order to monitor standards and provision in science and technology. As leaders, it’s essential we have effective oversight of </w:t>
      </w:r>
      <w:r w:rsidR="00422B61">
        <w:t xml:space="preserve">colleagues’ </w:t>
      </w:r>
      <w:r w:rsidR="00422B61" w:rsidRPr="00422B61">
        <w:t xml:space="preserve">assessment processes. </w:t>
      </w:r>
    </w:p>
    <w:p w14:paraId="72AAA544" w14:textId="17CCAE19" w:rsidR="000853E0" w:rsidRDefault="000853E0" w:rsidP="005356D7">
      <w:pPr>
        <w:spacing w:line="360" w:lineRule="auto"/>
      </w:pPr>
      <w:r w:rsidRPr="000853E0">
        <w:t xml:space="preserve">We have made </w:t>
      </w:r>
      <w:r w:rsidR="00950B23">
        <w:t xml:space="preserve">a number of </w:t>
      </w:r>
      <w:r w:rsidRPr="000853E0">
        <w:t>recommendations in order to continue</w:t>
      </w:r>
      <w:r>
        <w:t xml:space="preserve"> to</w:t>
      </w:r>
      <w:r w:rsidRPr="000853E0">
        <w:t xml:space="preserve"> driv</w:t>
      </w:r>
      <w:r>
        <w:t>e</w:t>
      </w:r>
      <w:r w:rsidRPr="000853E0">
        <w:t xml:space="preserve"> forward</w:t>
      </w:r>
      <w:r>
        <w:t xml:space="preserve"> and improve primary </w:t>
      </w:r>
      <w:r w:rsidRPr="000853E0">
        <w:t xml:space="preserve">science within our school </w:t>
      </w:r>
      <w:r>
        <w:t xml:space="preserve">over </w:t>
      </w:r>
      <w:r w:rsidRPr="000853E0">
        <w:t>the</w:t>
      </w:r>
      <w:r>
        <w:t xml:space="preserve"> coming years. </w:t>
      </w:r>
      <w:r w:rsidR="00F94021">
        <w:t>Our recommendations include:</w:t>
      </w:r>
    </w:p>
    <w:p w14:paraId="6839ECAA" w14:textId="4E7CACD7" w:rsidR="000007AB" w:rsidRDefault="00F94021" w:rsidP="005356D7">
      <w:pPr>
        <w:pStyle w:val="ListParagraph"/>
        <w:numPr>
          <w:ilvl w:val="0"/>
          <w:numId w:val="1"/>
        </w:numPr>
        <w:spacing w:line="360" w:lineRule="auto"/>
        <w:rPr>
          <w:color w:val="000000" w:themeColor="text1"/>
        </w:rPr>
      </w:pPr>
      <w:r>
        <w:rPr>
          <w:color w:val="000000" w:themeColor="text1"/>
        </w:rPr>
        <w:t xml:space="preserve">Providing </w:t>
      </w:r>
      <w:r w:rsidR="000007AB" w:rsidRPr="000007AB">
        <w:rPr>
          <w:color w:val="000000" w:themeColor="text1"/>
        </w:rPr>
        <w:t>sufficient curriculum time to the teaching of science</w:t>
      </w:r>
    </w:p>
    <w:p w14:paraId="559498A5" w14:textId="2E5A4A39" w:rsidR="0071299D" w:rsidRPr="000007AB" w:rsidRDefault="00F94021" w:rsidP="005356D7">
      <w:pPr>
        <w:pStyle w:val="ListParagraph"/>
        <w:numPr>
          <w:ilvl w:val="0"/>
          <w:numId w:val="1"/>
        </w:numPr>
        <w:spacing w:line="360" w:lineRule="auto"/>
        <w:rPr>
          <w:color w:val="000000" w:themeColor="text1"/>
        </w:rPr>
      </w:pPr>
      <w:r>
        <w:rPr>
          <w:color w:val="000000" w:themeColor="text1"/>
        </w:rPr>
        <w:t>Embedding</w:t>
      </w:r>
      <w:r w:rsidR="0071299D">
        <w:rPr>
          <w:color w:val="000000" w:themeColor="text1"/>
        </w:rPr>
        <w:t xml:space="preserve"> an innovative science curriculum </w:t>
      </w:r>
    </w:p>
    <w:p w14:paraId="4025D0D2" w14:textId="6A31E7A4" w:rsidR="000007AB" w:rsidRDefault="00F94021" w:rsidP="005356D7">
      <w:pPr>
        <w:pStyle w:val="ListParagraph"/>
        <w:numPr>
          <w:ilvl w:val="0"/>
          <w:numId w:val="1"/>
        </w:numPr>
        <w:spacing w:line="360" w:lineRule="auto"/>
        <w:rPr>
          <w:color w:val="000000" w:themeColor="text1"/>
        </w:rPr>
      </w:pPr>
      <w:r>
        <w:rPr>
          <w:color w:val="000000" w:themeColor="text1"/>
        </w:rPr>
        <w:t>Providing</w:t>
      </w:r>
      <w:r w:rsidR="000007AB" w:rsidRPr="000007AB">
        <w:rPr>
          <w:color w:val="000000" w:themeColor="text1"/>
        </w:rPr>
        <w:t xml:space="preserve"> subject specific CPD </w:t>
      </w:r>
      <w:r w:rsidR="000007AB">
        <w:rPr>
          <w:color w:val="000000" w:themeColor="text1"/>
        </w:rPr>
        <w:t xml:space="preserve">for teachers </w:t>
      </w:r>
    </w:p>
    <w:p w14:paraId="383B3687" w14:textId="17906801" w:rsidR="000007AB" w:rsidRDefault="000007AB" w:rsidP="005356D7">
      <w:pPr>
        <w:pStyle w:val="ListParagraph"/>
        <w:numPr>
          <w:ilvl w:val="0"/>
          <w:numId w:val="1"/>
        </w:numPr>
        <w:spacing w:line="360" w:lineRule="auto"/>
        <w:rPr>
          <w:color w:val="000000" w:themeColor="text1"/>
        </w:rPr>
      </w:pPr>
      <w:r>
        <w:rPr>
          <w:color w:val="000000" w:themeColor="text1"/>
        </w:rPr>
        <w:t>Develop</w:t>
      </w:r>
      <w:r w:rsidR="00F94021">
        <w:rPr>
          <w:color w:val="000000" w:themeColor="text1"/>
        </w:rPr>
        <w:t>ing</w:t>
      </w:r>
      <w:r>
        <w:rPr>
          <w:color w:val="000000" w:themeColor="text1"/>
        </w:rPr>
        <w:t xml:space="preserve"> the role of Science and Technology lead to provide effective sustained leadership</w:t>
      </w:r>
    </w:p>
    <w:p w14:paraId="267E9EEA" w14:textId="0F7C0126" w:rsidR="000007AB" w:rsidRDefault="000007AB" w:rsidP="005356D7">
      <w:pPr>
        <w:pStyle w:val="ListParagraph"/>
        <w:numPr>
          <w:ilvl w:val="0"/>
          <w:numId w:val="1"/>
        </w:numPr>
        <w:spacing w:line="360" w:lineRule="auto"/>
        <w:rPr>
          <w:color w:val="000000" w:themeColor="text1"/>
        </w:rPr>
      </w:pPr>
      <w:r>
        <w:rPr>
          <w:color w:val="000000" w:themeColor="text1"/>
        </w:rPr>
        <w:t>Us</w:t>
      </w:r>
      <w:r w:rsidR="00F94021">
        <w:rPr>
          <w:color w:val="000000" w:themeColor="text1"/>
        </w:rPr>
        <w:t>ing</w:t>
      </w:r>
      <w:r>
        <w:rPr>
          <w:color w:val="000000" w:themeColor="text1"/>
        </w:rPr>
        <w:t xml:space="preserve"> assessment effectively to inform future planning to build on pupils prior learning</w:t>
      </w:r>
      <w:r w:rsidRPr="000007AB">
        <w:rPr>
          <w:color w:val="000000" w:themeColor="text1"/>
        </w:rPr>
        <w:t xml:space="preserve"> </w:t>
      </w:r>
    </w:p>
    <w:p w14:paraId="5916A96C" w14:textId="294CF331" w:rsidR="00B004D6" w:rsidRDefault="00F94021" w:rsidP="005356D7">
      <w:pPr>
        <w:pStyle w:val="ListParagraph"/>
        <w:numPr>
          <w:ilvl w:val="0"/>
          <w:numId w:val="1"/>
        </w:numPr>
        <w:spacing w:line="360" w:lineRule="auto"/>
        <w:rPr>
          <w:color w:val="000000" w:themeColor="text1"/>
        </w:rPr>
      </w:pPr>
      <w:r>
        <w:rPr>
          <w:color w:val="000000" w:themeColor="text1"/>
        </w:rPr>
        <w:t xml:space="preserve">Providing </w:t>
      </w:r>
      <w:r w:rsidR="00B004D6">
        <w:rPr>
          <w:color w:val="000000" w:themeColor="text1"/>
        </w:rPr>
        <w:t xml:space="preserve">opportunities for pupils to participate in field tips </w:t>
      </w:r>
    </w:p>
    <w:p w14:paraId="2D148102" w14:textId="61057100" w:rsidR="00E50DAE" w:rsidRDefault="00F94021" w:rsidP="005356D7">
      <w:pPr>
        <w:pStyle w:val="ListParagraph"/>
        <w:numPr>
          <w:ilvl w:val="0"/>
          <w:numId w:val="1"/>
        </w:numPr>
        <w:spacing w:line="360" w:lineRule="auto"/>
        <w:rPr>
          <w:color w:val="000000" w:themeColor="text1"/>
        </w:rPr>
      </w:pPr>
      <w:r>
        <w:rPr>
          <w:color w:val="000000" w:themeColor="text1"/>
        </w:rPr>
        <w:t>Involving</w:t>
      </w:r>
      <w:r w:rsidR="00E50DAE">
        <w:rPr>
          <w:color w:val="000000" w:themeColor="text1"/>
        </w:rPr>
        <w:t xml:space="preserve"> pupils in planning and assessment </w:t>
      </w:r>
    </w:p>
    <w:p w14:paraId="425E4A32" w14:textId="3DEC59E9" w:rsidR="0071299D" w:rsidRPr="000007AB" w:rsidRDefault="00F94021" w:rsidP="005356D7">
      <w:pPr>
        <w:pStyle w:val="ListParagraph"/>
        <w:numPr>
          <w:ilvl w:val="0"/>
          <w:numId w:val="1"/>
        </w:numPr>
        <w:spacing w:line="360" w:lineRule="auto"/>
        <w:rPr>
          <w:color w:val="000000" w:themeColor="text1"/>
        </w:rPr>
      </w:pPr>
      <w:r>
        <w:rPr>
          <w:color w:val="000000" w:themeColor="text1"/>
        </w:rPr>
        <w:t>Creating</w:t>
      </w:r>
      <w:r w:rsidR="0071299D">
        <w:rPr>
          <w:color w:val="000000" w:themeColor="text1"/>
        </w:rPr>
        <w:t xml:space="preserve"> opportunities of pupils to develop cross curricular skills through science and technolo</w:t>
      </w:r>
      <w:r>
        <w:rPr>
          <w:color w:val="000000" w:themeColor="text1"/>
        </w:rPr>
        <w:t>gy including digital competency</w:t>
      </w:r>
    </w:p>
    <w:p w14:paraId="0BD04612" w14:textId="506D530B" w:rsidR="002F4EC2" w:rsidRDefault="7C54801C" w:rsidP="005356D7">
      <w:pPr>
        <w:spacing w:line="360" w:lineRule="auto"/>
      </w:pPr>
      <w:r>
        <w:t xml:space="preserve">We will remain committed to improving teachers subject specific CPD, to warrant staff are knowledgeable and well equipped to deliver engaging primary science lessons that cater for all pupils. Along with this, we are committed to ensuring we are we have sufficient appropriate </w:t>
      </w:r>
      <w:r>
        <w:lastRenderedPageBreak/>
        <w:t>resources to teach practical science effectively.  We will strive to inspire teachers, pupils and local communities to engage with science.</w:t>
      </w:r>
    </w:p>
    <w:p w14:paraId="48F8A2BF" w14:textId="2F421F41" w:rsidR="00C120A8" w:rsidRDefault="00C120A8" w:rsidP="005356D7">
      <w:pPr>
        <w:spacing w:line="360" w:lineRule="auto"/>
      </w:pPr>
      <w:r>
        <w:t>As science and technology lead, along with my team, we have a whole school</w:t>
      </w:r>
      <w:r w:rsidR="00F94021">
        <w:t xml:space="preserve"> shared</w:t>
      </w:r>
      <w:r>
        <w:t xml:space="preserve"> vision for the future of science </w:t>
      </w:r>
      <w:r w:rsidR="0071299D">
        <w:t xml:space="preserve">and technology area of learning </w:t>
      </w:r>
      <w:r>
        <w:t>at our setting</w:t>
      </w:r>
      <w:r w:rsidR="009A50DD">
        <w:t>.</w:t>
      </w:r>
      <w:r>
        <w:t xml:space="preserve"> I w</w:t>
      </w:r>
      <w:r w:rsidR="0071299D">
        <w:t xml:space="preserve">ill endure to continue to lead </w:t>
      </w:r>
      <w:r>
        <w:t>science and technology by instigating initiatives, including providing CPD to colleagues, monitoring progress and contributing to the st</w:t>
      </w:r>
      <w:r w:rsidR="0071299D">
        <w:t>rategic development of learning in</w:t>
      </w:r>
      <w:r>
        <w:t xml:space="preserve"> our school.</w:t>
      </w:r>
    </w:p>
    <w:p w14:paraId="442FC52C" w14:textId="16B5D1C3" w:rsidR="00DA5EC3" w:rsidRDefault="002F4EC2" w:rsidP="005356D7">
      <w:pPr>
        <w:spacing w:line="360" w:lineRule="auto"/>
      </w:pPr>
      <w:r>
        <w:t>All pupils deserve to revel in their science education and be presented with the opportunity to participate in rich, practical learning experiences. Enthusiasm will spread from leaders to teachers</w:t>
      </w:r>
      <w:r w:rsidR="0071299D">
        <w:t xml:space="preserve"> and from teachers to our learners. </w:t>
      </w:r>
      <w:r w:rsidR="00DA5EC3">
        <w:t>As leaders, we have direct responsibility for the quality of teaching and learning and of learners’ achievements. Going forward, it is vital high expectations are set and monitoring and evaluating the effectiveness of learning outcomes is robust to enable learners to become independent, enthusiastic, and effective learners equipped for life-long learning.</w:t>
      </w:r>
    </w:p>
    <w:p w14:paraId="6C092F30" w14:textId="77777777" w:rsidR="001F3BE2" w:rsidRDefault="001F3BE2" w:rsidP="003C4234"/>
    <w:p w14:paraId="376441F1" w14:textId="77777777" w:rsidR="001F3BE2" w:rsidRDefault="001F3BE2" w:rsidP="003C4234"/>
    <w:p w14:paraId="1C429DFC" w14:textId="77777777" w:rsidR="001F3BE2" w:rsidRDefault="001F3BE2" w:rsidP="003C4234"/>
    <w:p w14:paraId="42B38172" w14:textId="77777777" w:rsidR="001F3BE2" w:rsidRDefault="001F3BE2" w:rsidP="003C4234"/>
    <w:p w14:paraId="7B79D564" w14:textId="77777777" w:rsidR="001F3BE2" w:rsidRDefault="001F3BE2" w:rsidP="003C4234"/>
    <w:p w14:paraId="0BFC5B83" w14:textId="77777777" w:rsidR="001F3BE2" w:rsidRDefault="001F3BE2" w:rsidP="003C4234"/>
    <w:p w14:paraId="779AD029" w14:textId="77777777" w:rsidR="005356D7" w:rsidRDefault="005356D7" w:rsidP="003C4234"/>
    <w:p w14:paraId="0930AEBB" w14:textId="77777777" w:rsidR="005356D7" w:rsidRDefault="005356D7" w:rsidP="003C4234"/>
    <w:p w14:paraId="2BABFCE6" w14:textId="77777777" w:rsidR="005356D7" w:rsidRDefault="005356D7" w:rsidP="003C4234"/>
    <w:p w14:paraId="0011C98B" w14:textId="77777777" w:rsidR="005356D7" w:rsidRDefault="005356D7" w:rsidP="003C4234"/>
    <w:p w14:paraId="456D7FA2" w14:textId="77777777" w:rsidR="005356D7" w:rsidRDefault="005356D7" w:rsidP="003C4234"/>
    <w:p w14:paraId="14C65527" w14:textId="77777777" w:rsidR="005356D7" w:rsidRDefault="005356D7" w:rsidP="003C4234"/>
    <w:p w14:paraId="17BD7E7B" w14:textId="77777777" w:rsidR="005356D7" w:rsidRDefault="005356D7" w:rsidP="003C4234"/>
    <w:p w14:paraId="5BA9E8D5" w14:textId="77777777" w:rsidR="005356D7" w:rsidRDefault="005356D7" w:rsidP="003C4234"/>
    <w:p w14:paraId="20561D68" w14:textId="77777777" w:rsidR="005356D7" w:rsidRDefault="005356D7" w:rsidP="003C4234"/>
    <w:p w14:paraId="22B2D315" w14:textId="77777777" w:rsidR="005356D7" w:rsidRDefault="005356D7" w:rsidP="003C4234"/>
    <w:p w14:paraId="41589E3A" w14:textId="77777777" w:rsidR="005356D7" w:rsidRDefault="005356D7" w:rsidP="003C4234">
      <w:bookmarkStart w:id="0" w:name="_GoBack"/>
      <w:bookmarkEnd w:id="0"/>
    </w:p>
    <w:p w14:paraId="0351AD61" w14:textId="77777777" w:rsidR="002C72BA" w:rsidRDefault="002C72BA" w:rsidP="003C4234"/>
    <w:p w14:paraId="26629839" w14:textId="77777777" w:rsidR="00A47534" w:rsidRPr="00A47534" w:rsidRDefault="00A47534" w:rsidP="00A47534">
      <w:pPr>
        <w:jc w:val="center"/>
        <w:rPr>
          <w:rFonts w:cs="Arial"/>
          <w:sz w:val="24"/>
          <w:szCs w:val="24"/>
          <w:u w:val="single"/>
        </w:rPr>
      </w:pPr>
      <w:r w:rsidRPr="00A47534">
        <w:rPr>
          <w:rFonts w:cs="Arial"/>
          <w:sz w:val="24"/>
          <w:szCs w:val="24"/>
          <w:u w:val="single"/>
        </w:rPr>
        <w:lastRenderedPageBreak/>
        <w:t>Reference List</w:t>
      </w:r>
    </w:p>
    <w:p w14:paraId="67122219" w14:textId="77777777" w:rsidR="001F3BE2" w:rsidRDefault="001F3BE2" w:rsidP="001F3BE2">
      <w:pPr>
        <w:rPr>
          <w:rFonts w:cs="Arial"/>
          <w:sz w:val="24"/>
          <w:szCs w:val="24"/>
        </w:rPr>
      </w:pPr>
      <w:proofErr w:type="gramStart"/>
      <w:r>
        <w:rPr>
          <w:rFonts w:cs="Arial"/>
          <w:sz w:val="24"/>
          <w:szCs w:val="24"/>
        </w:rPr>
        <w:t xml:space="preserve">BERA, (2011) </w:t>
      </w:r>
      <w:r>
        <w:rPr>
          <w:rFonts w:cs="Arial"/>
          <w:i/>
          <w:iCs/>
          <w:sz w:val="24"/>
          <w:szCs w:val="24"/>
        </w:rPr>
        <w:t>Ethical Guidelines for Educational Research.</w:t>
      </w:r>
      <w:proofErr w:type="gramEnd"/>
      <w:r>
        <w:rPr>
          <w:rFonts w:cs="Arial"/>
          <w:i/>
          <w:iCs/>
          <w:sz w:val="24"/>
          <w:szCs w:val="24"/>
        </w:rPr>
        <w:t xml:space="preserve"> </w:t>
      </w:r>
      <w:r>
        <w:rPr>
          <w:rFonts w:cs="Arial"/>
          <w:sz w:val="24"/>
          <w:szCs w:val="24"/>
        </w:rPr>
        <w:t xml:space="preserve">London: The British Educational Research Association (BERA). </w:t>
      </w:r>
    </w:p>
    <w:p w14:paraId="3DF9707E" w14:textId="77777777" w:rsidR="00086AE0" w:rsidRDefault="00086AE0" w:rsidP="001F3BE2">
      <w:pPr>
        <w:rPr>
          <w:rFonts w:cs="Arial"/>
          <w:sz w:val="24"/>
          <w:szCs w:val="24"/>
        </w:rPr>
      </w:pPr>
    </w:p>
    <w:p w14:paraId="158704A7" w14:textId="07F4B0F2" w:rsidR="001F3BE2" w:rsidRDefault="001F3BE2" w:rsidP="001F3BE2">
      <w:pPr>
        <w:rPr>
          <w:rFonts w:cs="Arial"/>
          <w:sz w:val="24"/>
          <w:szCs w:val="24"/>
        </w:rPr>
      </w:pPr>
      <w:r>
        <w:rPr>
          <w:rFonts w:cs="Arial"/>
          <w:sz w:val="24"/>
          <w:szCs w:val="24"/>
        </w:rPr>
        <w:t>Murphy, C., Lundy, L., Emerson, L., Kerr, K. (June 2012) ‘Children’s perceptions of primary science assessment in Englan</w:t>
      </w:r>
      <w:r w:rsidR="00086AE0">
        <w:rPr>
          <w:rFonts w:cs="Arial"/>
          <w:sz w:val="24"/>
          <w:szCs w:val="24"/>
        </w:rPr>
        <w:t>d and Wales’ British Educ</w:t>
      </w:r>
      <w:r w:rsidR="00500508">
        <w:rPr>
          <w:rFonts w:cs="Arial"/>
          <w:sz w:val="24"/>
          <w:szCs w:val="24"/>
        </w:rPr>
        <w:t>ational Research Journal (BERA)</w:t>
      </w:r>
    </w:p>
    <w:p w14:paraId="40259EF0" w14:textId="77777777" w:rsidR="00086AE0" w:rsidRDefault="00086AE0" w:rsidP="001F3BE2">
      <w:pPr>
        <w:rPr>
          <w:rFonts w:cs="Arial"/>
          <w:sz w:val="24"/>
          <w:szCs w:val="24"/>
        </w:rPr>
      </w:pPr>
    </w:p>
    <w:p w14:paraId="6BD4DF14" w14:textId="5134F83F" w:rsidR="00086AE0" w:rsidRDefault="00086AE0" w:rsidP="001F3BE2">
      <w:pPr>
        <w:rPr>
          <w:rFonts w:cs="Arial"/>
          <w:sz w:val="24"/>
          <w:szCs w:val="24"/>
        </w:rPr>
      </w:pPr>
      <w:r>
        <w:rPr>
          <w:rFonts w:cs="Arial"/>
          <w:sz w:val="24"/>
          <w:szCs w:val="24"/>
        </w:rPr>
        <w:t xml:space="preserve">HM Treasury (2004) </w:t>
      </w:r>
      <w:r>
        <w:rPr>
          <w:rFonts w:cs="Arial"/>
          <w:i/>
          <w:sz w:val="24"/>
          <w:szCs w:val="24"/>
        </w:rPr>
        <w:t xml:space="preserve">Science and investment framework2004-2014 </w:t>
      </w:r>
      <w:r w:rsidRPr="00086AE0">
        <w:rPr>
          <w:rFonts w:cs="Arial"/>
          <w:sz w:val="24"/>
          <w:szCs w:val="24"/>
        </w:rPr>
        <w:t>(London, HMSO)</w:t>
      </w:r>
    </w:p>
    <w:p w14:paraId="7E4F2989" w14:textId="77777777" w:rsidR="00086AE0" w:rsidRPr="00086AE0" w:rsidRDefault="00086AE0" w:rsidP="001F3BE2">
      <w:pPr>
        <w:rPr>
          <w:rFonts w:cs="Arial"/>
          <w:i/>
          <w:sz w:val="24"/>
          <w:szCs w:val="24"/>
        </w:rPr>
      </w:pPr>
    </w:p>
    <w:p w14:paraId="223694AB" w14:textId="6B51DA9F" w:rsidR="001F3BE2" w:rsidRDefault="001F3BE2" w:rsidP="001F3BE2">
      <w:pPr>
        <w:rPr>
          <w:rFonts w:cs="Arial"/>
          <w:sz w:val="24"/>
          <w:szCs w:val="24"/>
        </w:rPr>
      </w:pPr>
      <w:r>
        <w:rPr>
          <w:rFonts w:cs="Arial"/>
          <w:sz w:val="24"/>
          <w:szCs w:val="24"/>
        </w:rPr>
        <w:t xml:space="preserve">Estyn </w:t>
      </w:r>
      <w:r>
        <w:rPr>
          <w:rFonts w:cs="Arial"/>
          <w:i/>
          <w:sz w:val="24"/>
          <w:szCs w:val="24"/>
        </w:rPr>
        <w:t xml:space="preserve">Science in key stages 2 and 3 </w:t>
      </w:r>
      <w:r>
        <w:rPr>
          <w:rFonts w:cs="Arial"/>
          <w:sz w:val="24"/>
          <w:szCs w:val="24"/>
        </w:rPr>
        <w:t>(June 2013)</w:t>
      </w:r>
      <w:r w:rsidR="00E667A4">
        <w:rPr>
          <w:rFonts w:cs="Arial"/>
          <w:sz w:val="24"/>
          <w:szCs w:val="24"/>
        </w:rPr>
        <w:t xml:space="preserve"> available at:</w:t>
      </w:r>
      <w:r w:rsidR="00E667A4" w:rsidRPr="00E667A4">
        <w:t xml:space="preserve"> </w:t>
      </w:r>
      <w:hyperlink r:id="rId9" w:history="1">
        <w:r w:rsidR="00E667A4" w:rsidRPr="00B03B62">
          <w:rPr>
            <w:rStyle w:val="Hyperlink"/>
            <w:rFonts w:cs="Arial"/>
            <w:sz w:val="24"/>
            <w:szCs w:val="24"/>
          </w:rPr>
          <w:t>https://www.estyn.gov.wales/thematic-reports/science-key-stages-2-and-3-june-2013</w:t>
        </w:r>
      </w:hyperlink>
      <w:r w:rsidR="00E667A4">
        <w:rPr>
          <w:rFonts w:cs="Arial"/>
          <w:sz w:val="24"/>
          <w:szCs w:val="24"/>
        </w:rPr>
        <w:t xml:space="preserve"> </w:t>
      </w:r>
    </w:p>
    <w:p w14:paraId="22F22263" w14:textId="77777777" w:rsidR="001F3BE2" w:rsidRDefault="001F3BE2" w:rsidP="001F3BE2">
      <w:pPr>
        <w:rPr>
          <w:rFonts w:cs="Arial"/>
          <w:sz w:val="24"/>
          <w:szCs w:val="24"/>
        </w:rPr>
      </w:pPr>
    </w:p>
    <w:p w14:paraId="3E1E07A2" w14:textId="6D202861" w:rsidR="001F3BE2" w:rsidRDefault="001F3BE2" w:rsidP="001F3BE2">
      <w:pPr>
        <w:pStyle w:val="Bibliography"/>
        <w:rPr>
          <w:rFonts w:cs="Arial"/>
          <w:sz w:val="24"/>
          <w:szCs w:val="24"/>
        </w:rPr>
      </w:pPr>
      <w:r>
        <w:rPr>
          <w:rFonts w:cs="Arial"/>
          <w:sz w:val="24"/>
          <w:szCs w:val="24"/>
        </w:rPr>
        <w:t xml:space="preserve">Donaldson, G. (2015) </w:t>
      </w:r>
      <w:r>
        <w:rPr>
          <w:rFonts w:cs="Arial"/>
          <w:i/>
          <w:sz w:val="24"/>
          <w:szCs w:val="24"/>
        </w:rPr>
        <w:t>Successful Futures</w:t>
      </w:r>
      <w:r>
        <w:rPr>
          <w:rFonts w:cs="Arial"/>
          <w:sz w:val="24"/>
          <w:szCs w:val="24"/>
        </w:rPr>
        <w:t xml:space="preserve">: </w:t>
      </w:r>
      <w:r w:rsidR="00CE1ED1">
        <w:rPr>
          <w:rFonts w:cs="Arial"/>
          <w:sz w:val="24"/>
          <w:szCs w:val="24"/>
        </w:rPr>
        <w:t>independent Review of Curriculum and Assessment Arrangements in Wales, UK: OGL</w:t>
      </w:r>
    </w:p>
    <w:p w14:paraId="21179943" w14:textId="77777777" w:rsidR="001F3BE2" w:rsidRDefault="001F3BE2" w:rsidP="001F3BE2">
      <w:pPr>
        <w:rPr>
          <w:sz w:val="24"/>
          <w:szCs w:val="24"/>
        </w:rPr>
      </w:pPr>
    </w:p>
    <w:p w14:paraId="215F56CA" w14:textId="77777777" w:rsidR="001F3BE2" w:rsidRDefault="001F3BE2" w:rsidP="001F3BE2">
      <w:pPr>
        <w:rPr>
          <w:rFonts w:cs="Arial"/>
          <w:sz w:val="24"/>
          <w:szCs w:val="24"/>
        </w:rPr>
      </w:pPr>
      <w:proofErr w:type="spellStart"/>
      <w:r>
        <w:rPr>
          <w:rFonts w:cs="Arial"/>
          <w:sz w:val="24"/>
          <w:szCs w:val="24"/>
        </w:rPr>
        <w:t>Wellcome</w:t>
      </w:r>
      <w:proofErr w:type="spellEnd"/>
      <w:r>
        <w:rPr>
          <w:rFonts w:cs="Arial"/>
          <w:sz w:val="24"/>
          <w:szCs w:val="24"/>
        </w:rPr>
        <w:t xml:space="preserve"> Trust </w:t>
      </w:r>
      <w:r>
        <w:rPr>
          <w:rFonts w:cs="Arial"/>
          <w:i/>
          <w:sz w:val="24"/>
          <w:szCs w:val="24"/>
        </w:rPr>
        <w:t>Primary Science:</w:t>
      </w:r>
      <w:r>
        <w:rPr>
          <w:rFonts w:cs="Arial"/>
          <w:sz w:val="24"/>
          <w:szCs w:val="24"/>
        </w:rPr>
        <w:t xml:space="preserve"> </w:t>
      </w:r>
      <w:r>
        <w:rPr>
          <w:rFonts w:cs="Arial"/>
          <w:i/>
          <w:sz w:val="24"/>
          <w:szCs w:val="24"/>
        </w:rPr>
        <w:t xml:space="preserve">Is it missing out? </w:t>
      </w:r>
      <w:proofErr w:type="gramStart"/>
      <w:r>
        <w:rPr>
          <w:rFonts w:cs="Arial"/>
          <w:i/>
          <w:sz w:val="24"/>
          <w:szCs w:val="24"/>
        </w:rPr>
        <w:t>Recommendations for reviving primary science.</w:t>
      </w:r>
      <w:proofErr w:type="gramEnd"/>
      <w:r>
        <w:rPr>
          <w:rFonts w:cs="Arial"/>
          <w:sz w:val="24"/>
          <w:szCs w:val="24"/>
        </w:rPr>
        <w:t xml:space="preserve"> (September 2014) Available at: </w:t>
      </w:r>
      <w:hyperlink r:id="rId10" w:history="1">
        <w:r>
          <w:rPr>
            <w:rStyle w:val="Hyperlink"/>
            <w:rFonts w:cs="Arial"/>
            <w:sz w:val="24"/>
            <w:szCs w:val="24"/>
          </w:rPr>
          <w:t>https://wellcome.ac.uk/sites/default/files/primary-science-is-it-missing-out-wellcome-sep14.pdf</w:t>
        </w:r>
      </w:hyperlink>
      <w:r>
        <w:rPr>
          <w:rFonts w:cs="Arial"/>
          <w:sz w:val="24"/>
          <w:szCs w:val="24"/>
        </w:rPr>
        <w:t xml:space="preserve"> </w:t>
      </w:r>
    </w:p>
    <w:p w14:paraId="619146BE" w14:textId="77777777" w:rsidR="001F3BE2" w:rsidRDefault="001F3BE2" w:rsidP="001F3BE2">
      <w:pPr>
        <w:rPr>
          <w:rFonts w:cs="Arial"/>
          <w:sz w:val="24"/>
          <w:szCs w:val="24"/>
        </w:rPr>
      </w:pPr>
    </w:p>
    <w:p w14:paraId="1D53CC2E" w14:textId="4B3D8C65" w:rsidR="001F3BE2" w:rsidRDefault="001F3BE2" w:rsidP="001F3BE2">
      <w:pPr>
        <w:rPr>
          <w:rStyle w:val="Hyperlink"/>
        </w:rPr>
      </w:pPr>
      <w:r w:rsidRPr="00E667A4">
        <w:rPr>
          <w:rStyle w:val="Hyperlink"/>
          <w:rFonts w:cs="Arial"/>
          <w:color w:val="auto"/>
          <w:sz w:val="24"/>
          <w:szCs w:val="24"/>
          <w:u w:val="none"/>
        </w:rPr>
        <w:t xml:space="preserve">Evans, G. (2013) </w:t>
      </w:r>
      <w:r w:rsidRPr="00E667A4">
        <w:rPr>
          <w:rStyle w:val="Hyperlink"/>
          <w:rFonts w:cs="Arial"/>
          <w:i/>
          <w:color w:val="auto"/>
          <w:sz w:val="24"/>
          <w:szCs w:val="24"/>
          <w:u w:val="none"/>
        </w:rPr>
        <w:t>Science teaching shortcomings highlighted in new report from Wales’ watchdog.</w:t>
      </w:r>
      <w:r w:rsidR="00E667A4">
        <w:rPr>
          <w:rStyle w:val="Hyperlink"/>
          <w:rFonts w:cs="Arial"/>
          <w:i/>
          <w:color w:val="auto"/>
          <w:sz w:val="24"/>
          <w:szCs w:val="24"/>
        </w:rPr>
        <w:t xml:space="preserve"> Available at: </w:t>
      </w:r>
      <w:hyperlink r:id="rId11" w:history="1">
        <w:r>
          <w:rPr>
            <w:rStyle w:val="Hyperlink"/>
            <w:rFonts w:cs="Arial"/>
            <w:i/>
            <w:sz w:val="24"/>
            <w:szCs w:val="24"/>
          </w:rPr>
          <w:t>http://www.walesonline.co.uk/news/wales-news/estyn-warning-science-teaching-wales-4045215</w:t>
        </w:r>
      </w:hyperlink>
      <w:r>
        <w:rPr>
          <w:rStyle w:val="Hyperlink"/>
          <w:rFonts w:cs="Arial"/>
          <w:i/>
          <w:sz w:val="24"/>
          <w:szCs w:val="24"/>
        </w:rPr>
        <w:t xml:space="preserve"> </w:t>
      </w:r>
      <w:r w:rsidRPr="00DA237C">
        <w:rPr>
          <w:rStyle w:val="Hyperlink"/>
          <w:rFonts w:cs="Arial"/>
          <w:color w:val="auto"/>
          <w:sz w:val="24"/>
          <w:szCs w:val="24"/>
        </w:rPr>
        <w:t>(Accessed:</w:t>
      </w:r>
      <w:r w:rsidR="00DA237C">
        <w:rPr>
          <w:rStyle w:val="Hyperlink"/>
          <w:rFonts w:cs="Arial"/>
          <w:color w:val="auto"/>
          <w:sz w:val="24"/>
          <w:szCs w:val="24"/>
        </w:rPr>
        <w:t xml:space="preserve"> 2 January 2018</w:t>
      </w:r>
      <w:r w:rsidRPr="00DA237C">
        <w:rPr>
          <w:rStyle w:val="Hyperlink"/>
          <w:rFonts w:cs="Arial"/>
          <w:color w:val="auto"/>
          <w:sz w:val="24"/>
          <w:szCs w:val="24"/>
        </w:rPr>
        <w:t>).</w:t>
      </w:r>
    </w:p>
    <w:p w14:paraId="32CCBC6E" w14:textId="77777777" w:rsidR="001F3BE2" w:rsidRDefault="001F3BE2" w:rsidP="001F3BE2">
      <w:pPr>
        <w:rPr>
          <w:rStyle w:val="Hyperlink"/>
          <w:rFonts w:cs="Arial"/>
          <w:i/>
          <w:sz w:val="24"/>
          <w:szCs w:val="24"/>
        </w:rPr>
      </w:pPr>
    </w:p>
    <w:p w14:paraId="1BA6F689" w14:textId="6E2EC28E" w:rsidR="001F3BE2" w:rsidRPr="00E667A4" w:rsidRDefault="001F3BE2" w:rsidP="001F3BE2">
      <w:r>
        <w:rPr>
          <w:rFonts w:cs="Arial"/>
          <w:sz w:val="24"/>
          <w:szCs w:val="24"/>
        </w:rPr>
        <w:t>Estyn</w:t>
      </w:r>
      <w:r w:rsidR="00E667A4">
        <w:rPr>
          <w:rFonts w:cs="Arial"/>
          <w:i/>
          <w:sz w:val="24"/>
          <w:szCs w:val="24"/>
        </w:rPr>
        <w:t xml:space="preserve"> </w:t>
      </w:r>
      <w:r>
        <w:rPr>
          <w:rFonts w:cs="Arial"/>
          <w:i/>
          <w:sz w:val="24"/>
          <w:szCs w:val="24"/>
        </w:rPr>
        <w:t xml:space="preserve">Science and design and Technology at key stage 2 </w:t>
      </w:r>
      <w:r>
        <w:rPr>
          <w:rFonts w:cs="Arial"/>
          <w:sz w:val="24"/>
          <w:szCs w:val="24"/>
        </w:rPr>
        <w:t>(July 2017)</w:t>
      </w:r>
      <w:r w:rsidR="00E667A4">
        <w:t xml:space="preserve"> </w:t>
      </w:r>
      <w:r>
        <w:rPr>
          <w:rFonts w:cs="Arial"/>
          <w:sz w:val="24"/>
          <w:szCs w:val="24"/>
        </w:rPr>
        <w:t>Available at:</w:t>
      </w:r>
      <w:r>
        <w:rPr>
          <w:rFonts w:cs="Arial"/>
          <w:i/>
          <w:sz w:val="24"/>
          <w:szCs w:val="24"/>
        </w:rPr>
        <w:t xml:space="preserve"> </w:t>
      </w:r>
      <w:hyperlink r:id="rId12" w:history="1">
        <w:r>
          <w:rPr>
            <w:rStyle w:val="Hyperlink"/>
            <w:rFonts w:cs="Arial"/>
            <w:i/>
            <w:sz w:val="24"/>
            <w:szCs w:val="24"/>
          </w:rPr>
          <w:t>https://www.estyn.gov.wales/thematic-reports/science-and-design-and-technology-key-stage-2</w:t>
        </w:r>
      </w:hyperlink>
      <w:r w:rsidR="00D64B54">
        <w:rPr>
          <w:rStyle w:val="Hyperlink"/>
          <w:rFonts w:cs="Arial"/>
          <w:i/>
          <w:sz w:val="24"/>
          <w:szCs w:val="24"/>
        </w:rPr>
        <w:t xml:space="preserve"> </w:t>
      </w:r>
    </w:p>
    <w:p w14:paraId="6F4CB6EA" w14:textId="77777777" w:rsidR="001F3BE2" w:rsidRDefault="001F3BE2" w:rsidP="001F3BE2">
      <w:pPr>
        <w:rPr>
          <w:rFonts w:ascii="Arial" w:hAnsi="Arial" w:cs="Arial"/>
          <w:i/>
          <w:sz w:val="24"/>
          <w:szCs w:val="24"/>
        </w:rPr>
      </w:pPr>
    </w:p>
    <w:p w14:paraId="23E127FE" w14:textId="5DB3A38C" w:rsidR="008E625E" w:rsidRPr="00CE1ED1" w:rsidRDefault="001F3BE2" w:rsidP="003C4234">
      <w:pPr>
        <w:rPr>
          <w:rFonts w:cs="Calluna Sans"/>
          <w:sz w:val="24"/>
          <w:szCs w:val="24"/>
        </w:rPr>
      </w:pPr>
      <w:proofErr w:type="gramStart"/>
      <w:r>
        <w:rPr>
          <w:rFonts w:cs="Calluna Sans"/>
          <w:sz w:val="24"/>
          <w:szCs w:val="24"/>
        </w:rPr>
        <w:t>Ofsted.</w:t>
      </w:r>
      <w:proofErr w:type="gramEnd"/>
      <w:r>
        <w:rPr>
          <w:rFonts w:cs="Calluna Sans"/>
          <w:sz w:val="24"/>
          <w:szCs w:val="24"/>
        </w:rPr>
        <w:t xml:space="preserve"> </w:t>
      </w:r>
      <w:proofErr w:type="gramStart"/>
      <w:r>
        <w:rPr>
          <w:rFonts w:cs="Calluna Sans"/>
          <w:i/>
          <w:sz w:val="24"/>
          <w:szCs w:val="24"/>
        </w:rPr>
        <w:t>Maintaining Curiosity: A survey into science education in schools.</w:t>
      </w:r>
      <w:proofErr w:type="gramEnd"/>
      <w:r>
        <w:rPr>
          <w:rFonts w:cs="Calluna Sans"/>
          <w:sz w:val="24"/>
          <w:szCs w:val="24"/>
        </w:rPr>
        <w:t xml:space="preserve"> Manchester: (21 November 2013) Available at: </w:t>
      </w:r>
      <w:hyperlink r:id="rId13" w:history="1">
        <w:r>
          <w:rPr>
            <w:rStyle w:val="Hyperlink"/>
            <w:rFonts w:cs="Calluna Sans"/>
            <w:sz w:val="24"/>
            <w:szCs w:val="24"/>
          </w:rPr>
          <w:t>https://www.gov.uk/government/publications/maintaining-curiosity-a-survey-into-science-education-in-schools</w:t>
        </w:r>
      </w:hyperlink>
      <w:r>
        <w:rPr>
          <w:rFonts w:cs="Calluna Sans"/>
          <w:sz w:val="24"/>
          <w:szCs w:val="24"/>
        </w:rPr>
        <w:t xml:space="preserve">  </w:t>
      </w:r>
    </w:p>
    <w:p w14:paraId="008850AC" w14:textId="77777777" w:rsidR="008E625E" w:rsidRDefault="008E625E" w:rsidP="003C4234"/>
    <w:p w14:paraId="2747582A" w14:textId="513540F6" w:rsidR="008E625E" w:rsidRPr="00AA00AE" w:rsidRDefault="00AA00AE" w:rsidP="003C4234">
      <w:pPr>
        <w:rPr>
          <w:i/>
        </w:rPr>
      </w:pPr>
      <w:r>
        <w:t xml:space="preserve">Ryan, R. </w:t>
      </w:r>
      <w:r w:rsidR="00DA237C">
        <w:t xml:space="preserve">(2017) </w:t>
      </w:r>
      <w:r w:rsidR="005D3B52">
        <w:rPr>
          <w:i/>
        </w:rPr>
        <w:t>What impact has the aspiring middle leaders course had on my professional learning and practice</w:t>
      </w:r>
      <w:r>
        <w:rPr>
          <w:i/>
        </w:rPr>
        <w:t xml:space="preserve">. </w:t>
      </w:r>
      <w:r w:rsidR="00DA237C">
        <w:t xml:space="preserve">Available at: </w:t>
      </w:r>
      <w:hyperlink r:id="rId14" w:history="1">
        <w:r w:rsidR="00DA237C" w:rsidRPr="007F180B">
          <w:rPr>
            <w:rStyle w:val="Hyperlink"/>
          </w:rPr>
          <w:t>https://dysgu.hwb.gov.wales/api/storage/499d2083-fb07-4d6d-9188-</w:t>
        </w:r>
        <w:r w:rsidR="00DA237C" w:rsidRPr="007F180B">
          <w:rPr>
            <w:rStyle w:val="Hyperlink"/>
          </w:rPr>
          <w:lastRenderedPageBreak/>
          <w:t>c6c802b40780/ERWAspiringMiddleLeadersPresentationTuesday12thDecember2017-RebeccaRyan.pptx?preview=true</w:t>
        </w:r>
      </w:hyperlink>
      <w:r w:rsidR="00DA237C">
        <w:t xml:space="preserve"> </w:t>
      </w:r>
    </w:p>
    <w:p w14:paraId="4B20569B" w14:textId="65E5B88C" w:rsidR="008E625E" w:rsidRPr="00CE5A4D" w:rsidRDefault="00CE5A4D" w:rsidP="003C4234">
      <w:pPr>
        <w:rPr>
          <w:i/>
        </w:rPr>
      </w:pPr>
      <w:r>
        <w:t xml:space="preserve">Welsh Assembly Government (2011) </w:t>
      </w:r>
      <w:r>
        <w:rPr>
          <w:i/>
        </w:rPr>
        <w:t xml:space="preserve">Revised professional standards for educational practitioners in Wales Guidance. Cardiff: Welsh Assembly Government </w:t>
      </w:r>
    </w:p>
    <w:p w14:paraId="6AE9B743" w14:textId="77777777" w:rsidR="008E625E" w:rsidRDefault="008E625E" w:rsidP="003C4234"/>
    <w:p w14:paraId="27FDFD52" w14:textId="77777777" w:rsidR="008E625E" w:rsidRDefault="008E625E" w:rsidP="003C4234"/>
    <w:p w14:paraId="415D2390" w14:textId="77777777" w:rsidR="008E625E" w:rsidRDefault="008E625E" w:rsidP="003C4234"/>
    <w:sectPr w:rsidR="008E625E" w:rsidSect="00420CC5">
      <w:pgSz w:w="11906" w:h="16838"/>
      <w:pgMar w:top="568"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BD6BF98" w14:textId="77777777" w:rsidR="00935175" w:rsidRDefault="00935175" w:rsidP="008E625E">
      <w:pPr>
        <w:spacing w:after="0" w:line="240" w:lineRule="auto"/>
      </w:pPr>
      <w:r>
        <w:separator/>
      </w:r>
    </w:p>
  </w:endnote>
  <w:endnote w:type="continuationSeparator" w:id="0">
    <w:p w14:paraId="47073652" w14:textId="77777777" w:rsidR="00935175" w:rsidRDefault="00935175" w:rsidP="008E625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lluna Sans">
    <w:altName w:val="Calluna Sans"/>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B796714" w14:textId="77777777" w:rsidR="00935175" w:rsidRDefault="00935175" w:rsidP="008E625E">
      <w:pPr>
        <w:spacing w:after="0" w:line="240" w:lineRule="auto"/>
      </w:pPr>
      <w:r>
        <w:separator/>
      </w:r>
    </w:p>
  </w:footnote>
  <w:footnote w:type="continuationSeparator" w:id="0">
    <w:p w14:paraId="0509C122" w14:textId="77777777" w:rsidR="00935175" w:rsidRDefault="00935175" w:rsidP="008E625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9CF0013"/>
    <w:multiLevelType w:val="hybridMultilevel"/>
    <w:tmpl w:val="F1D2B8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people.xml><?xml version="1.0" encoding="utf-8"?>
<w15:people xmlns:mc="http://schemas.openxmlformats.org/markup-compatibility/2006" xmlns:w15="http://schemas.microsoft.com/office/word/2012/wordml" mc:Ignorable="w15">
  <w15:person w15:author="David Davies">
    <w15:presenceInfo w15:providerId="" w15:userId=""/>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C4234"/>
    <w:rsid w:val="000007AB"/>
    <w:rsid w:val="00052FC9"/>
    <w:rsid w:val="00056B0E"/>
    <w:rsid w:val="00060B1B"/>
    <w:rsid w:val="000853E0"/>
    <w:rsid w:val="00086AE0"/>
    <w:rsid w:val="000C4F07"/>
    <w:rsid w:val="000D21C5"/>
    <w:rsid w:val="00153465"/>
    <w:rsid w:val="001568CC"/>
    <w:rsid w:val="00182363"/>
    <w:rsid w:val="00186F09"/>
    <w:rsid w:val="001925B5"/>
    <w:rsid w:val="00194596"/>
    <w:rsid w:val="001A1E2F"/>
    <w:rsid w:val="001F3BE2"/>
    <w:rsid w:val="00200713"/>
    <w:rsid w:val="002065FB"/>
    <w:rsid w:val="0022378D"/>
    <w:rsid w:val="00255780"/>
    <w:rsid w:val="002C72BA"/>
    <w:rsid w:val="002D5514"/>
    <w:rsid w:val="002F4EC2"/>
    <w:rsid w:val="003153AF"/>
    <w:rsid w:val="00326B82"/>
    <w:rsid w:val="00395280"/>
    <w:rsid w:val="003C4234"/>
    <w:rsid w:val="003E7252"/>
    <w:rsid w:val="00403A6C"/>
    <w:rsid w:val="00420CC5"/>
    <w:rsid w:val="00422B61"/>
    <w:rsid w:val="00444087"/>
    <w:rsid w:val="00454A2F"/>
    <w:rsid w:val="004B7B60"/>
    <w:rsid w:val="004D3B37"/>
    <w:rsid w:val="004F3E34"/>
    <w:rsid w:val="00500508"/>
    <w:rsid w:val="005356D7"/>
    <w:rsid w:val="00564AD9"/>
    <w:rsid w:val="00580C07"/>
    <w:rsid w:val="0058758F"/>
    <w:rsid w:val="005C0D4F"/>
    <w:rsid w:val="005D3B52"/>
    <w:rsid w:val="006169E3"/>
    <w:rsid w:val="00630030"/>
    <w:rsid w:val="00675239"/>
    <w:rsid w:val="00693EC6"/>
    <w:rsid w:val="00696424"/>
    <w:rsid w:val="006B1CEC"/>
    <w:rsid w:val="006C7FFA"/>
    <w:rsid w:val="006F06C7"/>
    <w:rsid w:val="0071299D"/>
    <w:rsid w:val="0072148B"/>
    <w:rsid w:val="007411FF"/>
    <w:rsid w:val="00744B02"/>
    <w:rsid w:val="00745BC8"/>
    <w:rsid w:val="00761F07"/>
    <w:rsid w:val="00794048"/>
    <w:rsid w:val="007D2365"/>
    <w:rsid w:val="007E371D"/>
    <w:rsid w:val="007F396B"/>
    <w:rsid w:val="00812D25"/>
    <w:rsid w:val="00895B8C"/>
    <w:rsid w:val="008B570C"/>
    <w:rsid w:val="008E625E"/>
    <w:rsid w:val="008F079B"/>
    <w:rsid w:val="00927299"/>
    <w:rsid w:val="009279DA"/>
    <w:rsid w:val="00935175"/>
    <w:rsid w:val="00950B23"/>
    <w:rsid w:val="00973927"/>
    <w:rsid w:val="009A236B"/>
    <w:rsid w:val="009A50DD"/>
    <w:rsid w:val="009B78FA"/>
    <w:rsid w:val="009F1E5D"/>
    <w:rsid w:val="00A42C12"/>
    <w:rsid w:val="00A47534"/>
    <w:rsid w:val="00A7255F"/>
    <w:rsid w:val="00A930C8"/>
    <w:rsid w:val="00AA00AE"/>
    <w:rsid w:val="00AD5841"/>
    <w:rsid w:val="00AD6BE8"/>
    <w:rsid w:val="00AE70BE"/>
    <w:rsid w:val="00AF45FA"/>
    <w:rsid w:val="00B004D6"/>
    <w:rsid w:val="00B31A10"/>
    <w:rsid w:val="00B50E03"/>
    <w:rsid w:val="00B86B8E"/>
    <w:rsid w:val="00BA174E"/>
    <w:rsid w:val="00BA65FD"/>
    <w:rsid w:val="00BB41B3"/>
    <w:rsid w:val="00C120A8"/>
    <w:rsid w:val="00C52A1E"/>
    <w:rsid w:val="00C81833"/>
    <w:rsid w:val="00C84EEB"/>
    <w:rsid w:val="00CA08A3"/>
    <w:rsid w:val="00CE1ED1"/>
    <w:rsid w:val="00CE5A4D"/>
    <w:rsid w:val="00D0317F"/>
    <w:rsid w:val="00D55400"/>
    <w:rsid w:val="00D64B54"/>
    <w:rsid w:val="00D754C4"/>
    <w:rsid w:val="00D8488D"/>
    <w:rsid w:val="00DA237C"/>
    <w:rsid w:val="00DA5EC3"/>
    <w:rsid w:val="00E50DAE"/>
    <w:rsid w:val="00E667A4"/>
    <w:rsid w:val="00E80EC7"/>
    <w:rsid w:val="00EA417E"/>
    <w:rsid w:val="00EC3B2B"/>
    <w:rsid w:val="00EF4D0C"/>
    <w:rsid w:val="00F1042B"/>
    <w:rsid w:val="00F47A87"/>
    <w:rsid w:val="00F9280D"/>
    <w:rsid w:val="00F94021"/>
    <w:rsid w:val="00FC0639"/>
    <w:rsid w:val="00FD521A"/>
    <w:rsid w:val="7C5480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604C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next w:val="Normal"/>
    <w:link w:val="Heading2Char"/>
    <w:semiHidden/>
    <w:unhideWhenUsed/>
    <w:qFormat/>
    <w:rsid w:val="00420CC5"/>
    <w:pPr>
      <w:keepNext/>
      <w:spacing w:after="0" w:line="240" w:lineRule="auto"/>
      <w:ind w:right="-957"/>
      <w:jc w:val="right"/>
      <w:outlineLvl w:val="1"/>
    </w:pPr>
    <w:rPr>
      <w:rFonts w:ascii="Times New Roman" w:eastAsia="Times New Roman" w:hAnsi="Times New Roman" w:cs="Times New Roman"/>
      <w:b/>
      <w:sz w:val="48"/>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007AB"/>
    <w:pPr>
      <w:ind w:left="720"/>
      <w:contextualSpacing/>
    </w:pPr>
  </w:style>
  <w:style w:type="paragraph" w:styleId="Header">
    <w:name w:val="header"/>
    <w:basedOn w:val="Normal"/>
    <w:link w:val="HeaderChar"/>
    <w:uiPriority w:val="99"/>
    <w:unhideWhenUsed/>
    <w:rsid w:val="008E625E"/>
    <w:pPr>
      <w:tabs>
        <w:tab w:val="center" w:pos="4513"/>
        <w:tab w:val="right" w:pos="9026"/>
      </w:tabs>
      <w:spacing w:after="0" w:line="240" w:lineRule="auto"/>
    </w:pPr>
  </w:style>
  <w:style w:type="character" w:customStyle="1" w:styleId="HeaderChar">
    <w:name w:val="Header Char"/>
    <w:basedOn w:val="DefaultParagraphFont"/>
    <w:link w:val="Header"/>
    <w:uiPriority w:val="99"/>
    <w:rsid w:val="008E625E"/>
  </w:style>
  <w:style w:type="paragraph" w:styleId="Footer">
    <w:name w:val="footer"/>
    <w:basedOn w:val="Normal"/>
    <w:link w:val="FooterChar"/>
    <w:uiPriority w:val="99"/>
    <w:unhideWhenUsed/>
    <w:rsid w:val="008E625E"/>
    <w:pPr>
      <w:tabs>
        <w:tab w:val="center" w:pos="4513"/>
        <w:tab w:val="right" w:pos="9026"/>
      </w:tabs>
      <w:spacing w:after="0" w:line="240" w:lineRule="auto"/>
    </w:pPr>
  </w:style>
  <w:style w:type="character" w:customStyle="1" w:styleId="FooterChar">
    <w:name w:val="Footer Char"/>
    <w:basedOn w:val="DefaultParagraphFont"/>
    <w:link w:val="Footer"/>
    <w:uiPriority w:val="99"/>
    <w:rsid w:val="008E625E"/>
  </w:style>
  <w:style w:type="paragraph" w:styleId="Bibliography">
    <w:name w:val="Bibliography"/>
    <w:basedOn w:val="Normal"/>
    <w:next w:val="Normal"/>
    <w:uiPriority w:val="37"/>
    <w:semiHidden/>
    <w:unhideWhenUsed/>
    <w:rsid w:val="008E625E"/>
  </w:style>
  <w:style w:type="character" w:styleId="Hyperlink">
    <w:name w:val="Hyperlink"/>
    <w:basedOn w:val="DefaultParagraphFont"/>
    <w:uiPriority w:val="99"/>
    <w:unhideWhenUsed/>
    <w:rsid w:val="008E625E"/>
    <w:rPr>
      <w:color w:val="0000FF" w:themeColor="hyperlink"/>
      <w:u w:val="single"/>
    </w:rPr>
  </w:style>
  <w:style w:type="character" w:styleId="FollowedHyperlink">
    <w:name w:val="FollowedHyperlink"/>
    <w:basedOn w:val="DefaultParagraphFont"/>
    <w:uiPriority w:val="99"/>
    <w:semiHidden/>
    <w:unhideWhenUsed/>
    <w:rsid w:val="008E625E"/>
    <w:rPr>
      <w:color w:val="800080" w:themeColor="followedHyperlink"/>
      <w:u w:val="single"/>
    </w:rPr>
  </w:style>
  <w:style w:type="character" w:customStyle="1" w:styleId="Heading2Char">
    <w:name w:val="Heading 2 Char"/>
    <w:basedOn w:val="DefaultParagraphFont"/>
    <w:link w:val="Heading2"/>
    <w:semiHidden/>
    <w:rsid w:val="00420CC5"/>
    <w:rPr>
      <w:rFonts w:ascii="Times New Roman" w:eastAsia="Times New Roman" w:hAnsi="Times New Roman" w:cs="Times New Roman"/>
      <w:b/>
      <w:sz w:val="48"/>
      <w:szCs w:val="20"/>
      <w:lang w:eastAsia="en-GB"/>
    </w:rPr>
  </w:style>
  <w:style w:type="paragraph" w:styleId="BodyText3">
    <w:name w:val="Body Text 3"/>
    <w:basedOn w:val="Normal"/>
    <w:link w:val="BodyText3Char"/>
    <w:semiHidden/>
    <w:unhideWhenUsed/>
    <w:rsid w:val="00420CC5"/>
    <w:pPr>
      <w:spacing w:after="120" w:line="240" w:lineRule="auto"/>
    </w:pPr>
    <w:rPr>
      <w:rFonts w:ascii="Times New Roman" w:eastAsia="Times New Roman" w:hAnsi="Times New Roman" w:cs="Times New Roman"/>
      <w:sz w:val="16"/>
      <w:szCs w:val="16"/>
    </w:rPr>
  </w:style>
  <w:style w:type="character" w:customStyle="1" w:styleId="BodyText3Char">
    <w:name w:val="Body Text 3 Char"/>
    <w:basedOn w:val="DefaultParagraphFont"/>
    <w:link w:val="BodyText3"/>
    <w:semiHidden/>
    <w:rsid w:val="00420CC5"/>
    <w:rPr>
      <w:rFonts w:ascii="Times New Roman" w:eastAsia="Times New Roman" w:hAnsi="Times New Roman" w:cs="Times New Roman"/>
      <w:sz w:val="16"/>
      <w:szCs w:val="16"/>
    </w:rPr>
  </w:style>
  <w:style w:type="paragraph" w:styleId="BalloonText">
    <w:name w:val="Balloon Text"/>
    <w:basedOn w:val="Normal"/>
    <w:link w:val="BalloonTextChar"/>
    <w:uiPriority w:val="99"/>
    <w:semiHidden/>
    <w:unhideWhenUsed/>
    <w:rsid w:val="00420CC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20CC5"/>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next w:val="Normal"/>
    <w:link w:val="Heading2Char"/>
    <w:semiHidden/>
    <w:unhideWhenUsed/>
    <w:qFormat/>
    <w:rsid w:val="00420CC5"/>
    <w:pPr>
      <w:keepNext/>
      <w:spacing w:after="0" w:line="240" w:lineRule="auto"/>
      <w:ind w:right="-957"/>
      <w:jc w:val="right"/>
      <w:outlineLvl w:val="1"/>
    </w:pPr>
    <w:rPr>
      <w:rFonts w:ascii="Times New Roman" w:eastAsia="Times New Roman" w:hAnsi="Times New Roman" w:cs="Times New Roman"/>
      <w:b/>
      <w:sz w:val="48"/>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007AB"/>
    <w:pPr>
      <w:ind w:left="720"/>
      <w:contextualSpacing/>
    </w:pPr>
  </w:style>
  <w:style w:type="paragraph" w:styleId="Header">
    <w:name w:val="header"/>
    <w:basedOn w:val="Normal"/>
    <w:link w:val="HeaderChar"/>
    <w:uiPriority w:val="99"/>
    <w:unhideWhenUsed/>
    <w:rsid w:val="008E625E"/>
    <w:pPr>
      <w:tabs>
        <w:tab w:val="center" w:pos="4513"/>
        <w:tab w:val="right" w:pos="9026"/>
      </w:tabs>
      <w:spacing w:after="0" w:line="240" w:lineRule="auto"/>
    </w:pPr>
  </w:style>
  <w:style w:type="character" w:customStyle="1" w:styleId="HeaderChar">
    <w:name w:val="Header Char"/>
    <w:basedOn w:val="DefaultParagraphFont"/>
    <w:link w:val="Header"/>
    <w:uiPriority w:val="99"/>
    <w:rsid w:val="008E625E"/>
  </w:style>
  <w:style w:type="paragraph" w:styleId="Footer">
    <w:name w:val="footer"/>
    <w:basedOn w:val="Normal"/>
    <w:link w:val="FooterChar"/>
    <w:uiPriority w:val="99"/>
    <w:unhideWhenUsed/>
    <w:rsid w:val="008E625E"/>
    <w:pPr>
      <w:tabs>
        <w:tab w:val="center" w:pos="4513"/>
        <w:tab w:val="right" w:pos="9026"/>
      </w:tabs>
      <w:spacing w:after="0" w:line="240" w:lineRule="auto"/>
    </w:pPr>
  </w:style>
  <w:style w:type="character" w:customStyle="1" w:styleId="FooterChar">
    <w:name w:val="Footer Char"/>
    <w:basedOn w:val="DefaultParagraphFont"/>
    <w:link w:val="Footer"/>
    <w:uiPriority w:val="99"/>
    <w:rsid w:val="008E625E"/>
  </w:style>
  <w:style w:type="paragraph" w:styleId="Bibliography">
    <w:name w:val="Bibliography"/>
    <w:basedOn w:val="Normal"/>
    <w:next w:val="Normal"/>
    <w:uiPriority w:val="37"/>
    <w:semiHidden/>
    <w:unhideWhenUsed/>
    <w:rsid w:val="008E625E"/>
  </w:style>
  <w:style w:type="character" w:styleId="Hyperlink">
    <w:name w:val="Hyperlink"/>
    <w:basedOn w:val="DefaultParagraphFont"/>
    <w:uiPriority w:val="99"/>
    <w:unhideWhenUsed/>
    <w:rsid w:val="008E625E"/>
    <w:rPr>
      <w:color w:val="0000FF" w:themeColor="hyperlink"/>
      <w:u w:val="single"/>
    </w:rPr>
  </w:style>
  <w:style w:type="character" w:styleId="FollowedHyperlink">
    <w:name w:val="FollowedHyperlink"/>
    <w:basedOn w:val="DefaultParagraphFont"/>
    <w:uiPriority w:val="99"/>
    <w:semiHidden/>
    <w:unhideWhenUsed/>
    <w:rsid w:val="008E625E"/>
    <w:rPr>
      <w:color w:val="800080" w:themeColor="followedHyperlink"/>
      <w:u w:val="single"/>
    </w:rPr>
  </w:style>
  <w:style w:type="character" w:customStyle="1" w:styleId="Heading2Char">
    <w:name w:val="Heading 2 Char"/>
    <w:basedOn w:val="DefaultParagraphFont"/>
    <w:link w:val="Heading2"/>
    <w:semiHidden/>
    <w:rsid w:val="00420CC5"/>
    <w:rPr>
      <w:rFonts w:ascii="Times New Roman" w:eastAsia="Times New Roman" w:hAnsi="Times New Roman" w:cs="Times New Roman"/>
      <w:b/>
      <w:sz w:val="48"/>
      <w:szCs w:val="20"/>
      <w:lang w:eastAsia="en-GB"/>
    </w:rPr>
  </w:style>
  <w:style w:type="paragraph" w:styleId="BodyText3">
    <w:name w:val="Body Text 3"/>
    <w:basedOn w:val="Normal"/>
    <w:link w:val="BodyText3Char"/>
    <w:semiHidden/>
    <w:unhideWhenUsed/>
    <w:rsid w:val="00420CC5"/>
    <w:pPr>
      <w:spacing w:after="120" w:line="240" w:lineRule="auto"/>
    </w:pPr>
    <w:rPr>
      <w:rFonts w:ascii="Times New Roman" w:eastAsia="Times New Roman" w:hAnsi="Times New Roman" w:cs="Times New Roman"/>
      <w:sz w:val="16"/>
      <w:szCs w:val="16"/>
    </w:rPr>
  </w:style>
  <w:style w:type="character" w:customStyle="1" w:styleId="BodyText3Char">
    <w:name w:val="Body Text 3 Char"/>
    <w:basedOn w:val="DefaultParagraphFont"/>
    <w:link w:val="BodyText3"/>
    <w:semiHidden/>
    <w:rsid w:val="00420CC5"/>
    <w:rPr>
      <w:rFonts w:ascii="Times New Roman" w:eastAsia="Times New Roman" w:hAnsi="Times New Roman" w:cs="Times New Roman"/>
      <w:sz w:val="16"/>
      <w:szCs w:val="16"/>
    </w:rPr>
  </w:style>
  <w:style w:type="paragraph" w:styleId="BalloonText">
    <w:name w:val="Balloon Text"/>
    <w:basedOn w:val="Normal"/>
    <w:link w:val="BalloonTextChar"/>
    <w:uiPriority w:val="99"/>
    <w:semiHidden/>
    <w:unhideWhenUsed/>
    <w:rsid w:val="00420CC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20CC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4323244">
      <w:bodyDiv w:val="1"/>
      <w:marLeft w:val="0"/>
      <w:marRight w:val="0"/>
      <w:marTop w:val="0"/>
      <w:marBottom w:val="0"/>
      <w:divBdr>
        <w:top w:val="none" w:sz="0" w:space="0" w:color="auto"/>
        <w:left w:val="none" w:sz="0" w:space="0" w:color="auto"/>
        <w:bottom w:val="none" w:sz="0" w:space="0" w:color="auto"/>
        <w:right w:val="none" w:sz="0" w:space="0" w:color="auto"/>
      </w:divBdr>
    </w:div>
    <w:div w:id="1372876464">
      <w:bodyDiv w:val="1"/>
      <w:marLeft w:val="0"/>
      <w:marRight w:val="0"/>
      <w:marTop w:val="0"/>
      <w:marBottom w:val="0"/>
      <w:divBdr>
        <w:top w:val="none" w:sz="0" w:space="0" w:color="auto"/>
        <w:left w:val="none" w:sz="0" w:space="0" w:color="auto"/>
        <w:bottom w:val="none" w:sz="0" w:space="0" w:color="auto"/>
        <w:right w:val="none" w:sz="0" w:space="0" w:color="auto"/>
      </w:divBdr>
    </w:div>
    <w:div w:id="18834710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gov.uk/government/publications/maintaining-curiosity-a-survey-into-science-education-in-schools"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s://www.estyn.gov.wales/thematic-reports/science-and-design-and-technology-key-stage-2" TargetMode="External"/><Relationship Id="rId2" Type="http://schemas.openxmlformats.org/officeDocument/2006/relationships/styles" Target="styles.xml"/><Relationship Id="rId16" Type="http://schemas.openxmlformats.org/officeDocument/2006/relationships/theme" Target="theme/theme1.xml"/><Relationship Id="Rfebbfea5b4784970" Type="http://schemas.microsoft.com/office/2011/relationships/people" Target="peop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ww.walesonline.co.uk/news/wales-news/estyn-warning-science-teaching-wales-4045215"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ellcome.ac.uk/sites/default/files/primary-science-is-it-missing-out-wellcome-sep14.pdf" TargetMode="External"/><Relationship Id="rId4" Type="http://schemas.openxmlformats.org/officeDocument/2006/relationships/settings" Target="settings.xml"/><Relationship Id="rId9" Type="http://schemas.openxmlformats.org/officeDocument/2006/relationships/hyperlink" Target="https://www.estyn.gov.wales/thematic-reports/science-key-stages-2-and-3-june-2013" TargetMode="External"/><Relationship Id="rId14" Type="http://schemas.openxmlformats.org/officeDocument/2006/relationships/hyperlink" Target="https://dysgu.hwb.gov.wales/api/storage/499d2083-fb07-4d6d-9188-c6c802b40780/ERWAspiringMiddleLeadersPresentationTuesday12thDecember2017-RebeccaRyan.pptx?preview=tru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11</Pages>
  <Words>3892</Words>
  <Characters>22191</Characters>
  <Application>Microsoft Office Word</Application>
  <DocSecurity>0</DocSecurity>
  <Lines>184</Lines>
  <Paragraphs>52</Paragraphs>
  <ScaleCrop>false</ScaleCrop>
  <HeadingPairs>
    <vt:vector size="2" baseType="variant">
      <vt:variant>
        <vt:lpstr>Title</vt:lpstr>
      </vt:variant>
      <vt:variant>
        <vt:i4>1</vt:i4>
      </vt:variant>
    </vt:vector>
  </HeadingPairs>
  <TitlesOfParts>
    <vt:vector size="1" baseType="lpstr">
      <vt:lpstr/>
    </vt:vector>
  </TitlesOfParts>
  <Company>SLTS</Company>
  <LinksUpToDate>false</LinksUpToDate>
  <CharactersWithSpaces>26031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REBECCA DAVIES</dc:creator>
  <cp:lastModifiedBy>REBECCA DAVIES</cp:lastModifiedBy>
  <cp:revision>2</cp:revision>
  <dcterms:created xsi:type="dcterms:W3CDTF">2018-01-07T22:45:00Z</dcterms:created>
  <dcterms:modified xsi:type="dcterms:W3CDTF">2018-01-07T22:45:00Z</dcterms:modified>
</cp:coreProperties>
</file>