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7FA5E" w14:textId="77777777" w:rsidR="002B6101" w:rsidRDefault="002B6101">
      <w:pPr>
        <w:pStyle w:val="NormalWeb"/>
        <w:rPr>
          <w:rFonts w:ascii="Arial" w:hAnsi="Arial" w:cs="Arial"/>
          <w:b/>
          <w:bCs/>
          <w:color w:val="000000"/>
          <w:sz w:val="40"/>
          <w:szCs w:val="40"/>
        </w:rPr>
      </w:pPr>
    </w:p>
    <w:p w14:paraId="2837FA5F" w14:textId="77777777" w:rsidR="002B6101" w:rsidRDefault="00C63CB8">
      <w:pPr>
        <w:pStyle w:val="NormalWeb"/>
        <w:rPr>
          <w:rFonts w:ascii="Arial" w:hAnsi="Arial" w:cs="Arial"/>
          <w:b/>
          <w:bCs/>
          <w:color w:val="000000"/>
          <w:sz w:val="40"/>
          <w:szCs w:val="40"/>
        </w:rPr>
      </w:pPr>
      <w:r>
        <w:rPr>
          <w:rFonts w:ascii="Arial" w:hAnsi="Arial" w:cs="Arial"/>
          <w:b/>
          <w:bCs/>
          <w:color w:val="000000"/>
          <w:sz w:val="40"/>
          <w:szCs w:val="40"/>
        </w:rPr>
        <w:t>Professional and career development</w:t>
      </w:r>
    </w:p>
    <w:p w14:paraId="2837FA60" w14:textId="77777777" w:rsidR="002B6101" w:rsidRDefault="00C63CB8">
      <w:pPr>
        <w:pStyle w:val="NormalWeb"/>
      </w:pPr>
      <w:r>
        <w:rPr>
          <w:color w:val="000000"/>
          <w:sz w:val="27"/>
          <w:szCs w:val="27"/>
        </w:rPr>
        <w:t xml:space="preserve">                           </w:t>
      </w:r>
      <w:r>
        <w:rPr>
          <w:rFonts w:ascii="Arial" w:hAnsi="Arial" w:cs="Arial"/>
          <w:b/>
          <w:bCs/>
          <w:color w:val="000000"/>
          <w:sz w:val="40"/>
          <w:szCs w:val="40"/>
        </w:rPr>
        <w:t>Reflective portfolio</w:t>
      </w:r>
    </w:p>
    <w:p w14:paraId="2837FA61" w14:textId="77777777" w:rsidR="002B6101" w:rsidRDefault="002B6101">
      <w:pPr>
        <w:pStyle w:val="NormalWeb"/>
        <w:rPr>
          <w:rFonts w:ascii="Arial" w:hAnsi="Arial" w:cs="Arial"/>
          <w:b/>
          <w:bCs/>
          <w:color w:val="000000"/>
          <w:sz w:val="40"/>
          <w:szCs w:val="40"/>
        </w:rPr>
      </w:pPr>
    </w:p>
    <w:p w14:paraId="2837FA62" w14:textId="77777777" w:rsidR="002B6101" w:rsidRDefault="002B6101">
      <w:pPr>
        <w:pStyle w:val="NormalWeb"/>
        <w:rPr>
          <w:rFonts w:ascii="Arial" w:hAnsi="Arial" w:cs="Arial"/>
          <w:b/>
          <w:bCs/>
          <w:color w:val="000000"/>
          <w:sz w:val="40"/>
          <w:szCs w:val="40"/>
        </w:rPr>
      </w:pPr>
    </w:p>
    <w:p w14:paraId="740E03AE" w14:textId="77777777" w:rsidR="00DD6907" w:rsidRDefault="00C63CB8">
      <w:pPr>
        <w:pStyle w:val="NormalWeb"/>
        <w:rPr>
          <w:rFonts w:ascii="Arial" w:hAnsi="Arial" w:cs="Arial"/>
          <w:color w:val="000000"/>
          <w:sz w:val="32"/>
          <w:szCs w:val="32"/>
        </w:rPr>
      </w:pPr>
      <w:r>
        <w:rPr>
          <w:rFonts w:ascii="Arial" w:hAnsi="Arial" w:cs="Arial"/>
          <w:color w:val="000000"/>
          <w:sz w:val="32"/>
          <w:szCs w:val="32"/>
        </w:rPr>
        <w:t xml:space="preserve">                      </w:t>
      </w:r>
    </w:p>
    <w:p w14:paraId="2837FA63" w14:textId="7CD8A40B" w:rsidR="002B6101" w:rsidRDefault="00DD6907">
      <w:pPr>
        <w:pStyle w:val="NormalWeb"/>
        <w:rPr>
          <w:rFonts w:ascii="Arial" w:hAnsi="Arial" w:cs="Arial"/>
          <w:color w:val="000000"/>
          <w:sz w:val="32"/>
          <w:szCs w:val="32"/>
        </w:rPr>
      </w:pPr>
      <w:r>
        <w:rPr>
          <w:rFonts w:ascii="Arial" w:hAnsi="Arial" w:cs="Arial"/>
          <w:color w:val="000000"/>
          <w:sz w:val="32"/>
          <w:szCs w:val="32"/>
        </w:rPr>
        <w:t xml:space="preserve">                       </w:t>
      </w:r>
      <w:r w:rsidR="00C63CB8">
        <w:rPr>
          <w:rFonts w:ascii="Arial" w:hAnsi="Arial" w:cs="Arial"/>
          <w:color w:val="000000"/>
          <w:sz w:val="32"/>
          <w:szCs w:val="32"/>
        </w:rPr>
        <w:t xml:space="preserve">  Name: Natalie Tully</w:t>
      </w:r>
    </w:p>
    <w:p w14:paraId="2837FA64" w14:textId="590649C1" w:rsidR="002B6101" w:rsidRDefault="00C63CB8">
      <w:pPr>
        <w:pStyle w:val="NormalWeb"/>
        <w:rPr>
          <w:rFonts w:ascii="Arial" w:hAnsi="Arial" w:cs="Arial"/>
          <w:color w:val="000000"/>
          <w:sz w:val="32"/>
          <w:szCs w:val="32"/>
        </w:rPr>
      </w:pPr>
      <w:r>
        <w:rPr>
          <w:rFonts w:ascii="Arial" w:hAnsi="Arial" w:cs="Arial"/>
          <w:color w:val="000000"/>
          <w:sz w:val="32"/>
          <w:szCs w:val="32"/>
        </w:rPr>
        <w:t xml:space="preserve">                        Student </w:t>
      </w:r>
      <w:r w:rsidR="00DE5211">
        <w:rPr>
          <w:rFonts w:ascii="Arial" w:hAnsi="Arial" w:cs="Arial"/>
          <w:color w:val="000000"/>
          <w:sz w:val="32"/>
          <w:szCs w:val="32"/>
        </w:rPr>
        <w:t>N</w:t>
      </w:r>
      <w:r>
        <w:rPr>
          <w:rFonts w:ascii="Arial" w:hAnsi="Arial" w:cs="Arial"/>
          <w:color w:val="000000"/>
          <w:sz w:val="32"/>
          <w:szCs w:val="32"/>
        </w:rPr>
        <w:t>umber: 2025743</w:t>
      </w:r>
    </w:p>
    <w:p w14:paraId="2837FA65" w14:textId="77777777" w:rsidR="002B6101" w:rsidRDefault="00C63CB8">
      <w:pPr>
        <w:pStyle w:val="NormalWeb"/>
        <w:rPr>
          <w:rFonts w:ascii="Arial" w:hAnsi="Arial" w:cs="Arial"/>
          <w:color w:val="000000"/>
          <w:sz w:val="32"/>
          <w:szCs w:val="32"/>
        </w:rPr>
      </w:pPr>
      <w:r>
        <w:rPr>
          <w:rFonts w:ascii="Arial" w:hAnsi="Arial" w:cs="Arial"/>
          <w:color w:val="000000"/>
          <w:sz w:val="32"/>
          <w:szCs w:val="32"/>
        </w:rPr>
        <w:t xml:space="preserve">                        Module code: BMSW4005</w:t>
      </w:r>
    </w:p>
    <w:p w14:paraId="2837FA66" w14:textId="5E813AEA" w:rsidR="002B6101" w:rsidRDefault="00C63CB8">
      <w:pPr>
        <w:pStyle w:val="NormalWeb"/>
        <w:rPr>
          <w:rFonts w:ascii="Arial" w:hAnsi="Arial" w:cs="Arial"/>
          <w:color w:val="000000"/>
          <w:sz w:val="32"/>
          <w:szCs w:val="32"/>
        </w:rPr>
      </w:pPr>
      <w:r>
        <w:rPr>
          <w:rFonts w:ascii="Arial" w:hAnsi="Arial" w:cs="Arial"/>
          <w:color w:val="000000"/>
          <w:sz w:val="32"/>
          <w:szCs w:val="32"/>
        </w:rPr>
        <w:t xml:space="preserve">                        Lectures </w:t>
      </w:r>
      <w:r w:rsidR="00DE5211">
        <w:rPr>
          <w:rFonts w:ascii="Arial" w:hAnsi="Arial" w:cs="Arial"/>
          <w:color w:val="000000"/>
          <w:sz w:val="32"/>
          <w:szCs w:val="32"/>
        </w:rPr>
        <w:t>N</w:t>
      </w:r>
      <w:r>
        <w:rPr>
          <w:rFonts w:ascii="Arial" w:hAnsi="Arial" w:cs="Arial"/>
          <w:color w:val="000000"/>
          <w:sz w:val="32"/>
          <w:szCs w:val="32"/>
        </w:rPr>
        <w:t>ame: Sujeewa Herath</w:t>
      </w:r>
    </w:p>
    <w:p w14:paraId="2837FA67" w14:textId="77777777" w:rsidR="002B6101" w:rsidRDefault="002B6101">
      <w:pPr>
        <w:pStyle w:val="NormalWeb"/>
        <w:rPr>
          <w:rFonts w:ascii="Arial" w:hAnsi="Arial" w:cs="Arial"/>
          <w:b/>
          <w:bCs/>
          <w:color w:val="000000"/>
          <w:sz w:val="40"/>
          <w:szCs w:val="40"/>
        </w:rPr>
      </w:pPr>
    </w:p>
    <w:p w14:paraId="2837FA68" w14:textId="77777777" w:rsidR="002B6101" w:rsidRDefault="002B6101">
      <w:pPr>
        <w:pStyle w:val="NormalWeb"/>
        <w:rPr>
          <w:rFonts w:ascii="Arial" w:hAnsi="Arial" w:cs="Arial"/>
          <w:b/>
          <w:bCs/>
          <w:color w:val="000000"/>
          <w:sz w:val="40"/>
          <w:szCs w:val="40"/>
        </w:rPr>
      </w:pPr>
    </w:p>
    <w:p w14:paraId="2837FA69" w14:textId="051B8369" w:rsidR="002B6101" w:rsidRDefault="00202418">
      <w:pPr>
        <w:pStyle w:val="NormalWeb"/>
        <w:rPr>
          <w:rFonts w:ascii="Arial" w:hAnsi="Arial" w:cs="Arial"/>
          <w:b/>
          <w:bCs/>
          <w:color w:val="000000"/>
          <w:sz w:val="40"/>
          <w:szCs w:val="40"/>
        </w:rPr>
      </w:pPr>
      <w:r>
        <w:rPr>
          <w:noProof/>
        </w:rPr>
        <w:drawing>
          <wp:inline distT="0" distB="0" distL="0" distR="0" wp14:anchorId="0B8D0846" wp14:editId="7A16DB1F">
            <wp:extent cx="5633404" cy="317182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50790" cy="3181614"/>
                    </a:xfrm>
                    <a:prstGeom prst="rect">
                      <a:avLst/>
                    </a:prstGeom>
                    <a:noFill/>
                  </pic:spPr>
                </pic:pic>
              </a:graphicData>
            </a:graphic>
          </wp:inline>
        </w:drawing>
      </w:r>
    </w:p>
    <w:p w14:paraId="2837FA6A" w14:textId="77777777" w:rsidR="002B6101" w:rsidRDefault="002B6101">
      <w:pPr>
        <w:pStyle w:val="NormalWeb"/>
        <w:rPr>
          <w:rFonts w:ascii="Arial" w:hAnsi="Arial" w:cs="Arial"/>
          <w:b/>
          <w:bCs/>
          <w:color w:val="000000"/>
          <w:sz w:val="40"/>
          <w:szCs w:val="40"/>
        </w:rPr>
      </w:pPr>
    </w:p>
    <w:p w14:paraId="2837FA6B" w14:textId="77777777" w:rsidR="002B6101" w:rsidRDefault="00C63CB8">
      <w:pPr>
        <w:pStyle w:val="NormalWeb"/>
        <w:rPr>
          <w:rFonts w:ascii="Arial" w:hAnsi="Arial" w:cs="Arial"/>
          <w:b/>
          <w:bCs/>
          <w:color w:val="000000"/>
          <w:sz w:val="40"/>
          <w:szCs w:val="40"/>
        </w:rPr>
      </w:pPr>
      <w:r>
        <w:rPr>
          <w:rFonts w:ascii="Arial" w:hAnsi="Arial" w:cs="Arial"/>
          <w:b/>
          <w:bCs/>
          <w:color w:val="000000"/>
          <w:sz w:val="40"/>
          <w:szCs w:val="40"/>
        </w:rPr>
        <w:t xml:space="preserve">           </w:t>
      </w:r>
    </w:p>
    <w:p w14:paraId="2837FA6C" w14:textId="1D848BA9" w:rsidR="002B6101" w:rsidRDefault="002B6101"/>
    <w:p w14:paraId="2837FA6D" w14:textId="77777777" w:rsidR="002B6101" w:rsidRDefault="002B6101"/>
    <w:p w14:paraId="2837FA6E" w14:textId="77777777" w:rsidR="002B6101" w:rsidRDefault="002B6101"/>
    <w:p w14:paraId="2837FA6F" w14:textId="77777777" w:rsidR="002B6101" w:rsidRDefault="002B6101"/>
    <w:p w14:paraId="2837FA75" w14:textId="55E17000" w:rsidR="002B6101" w:rsidRPr="000E052B" w:rsidRDefault="00C63CB8">
      <w:r w:rsidRPr="000E052B">
        <w:rPr>
          <w:rFonts w:ascii="Arial" w:hAnsi="Arial" w:cs="Arial"/>
          <w:color w:val="000000"/>
          <w:sz w:val="32"/>
          <w:szCs w:val="32"/>
        </w:rPr>
        <w:t>Contents</w:t>
      </w:r>
    </w:p>
    <w:p w14:paraId="2837FA76" w14:textId="77777777" w:rsidR="002B6101" w:rsidRDefault="002B6101"/>
    <w:p w14:paraId="2837FA77" w14:textId="77777777" w:rsidR="002B6101" w:rsidRDefault="002B6101"/>
    <w:p w14:paraId="2837FA78" w14:textId="77777777" w:rsidR="002B6101" w:rsidRDefault="002B6101"/>
    <w:p w14:paraId="2837FA79" w14:textId="51B1DA7D" w:rsidR="002B6101" w:rsidRDefault="0097785C">
      <w:pPr>
        <w:rPr>
          <w:rFonts w:ascii="Arial" w:hAnsi="Arial" w:cs="Arial"/>
          <w:sz w:val="28"/>
          <w:szCs w:val="28"/>
        </w:rPr>
      </w:pPr>
      <w:r w:rsidRPr="0097785C">
        <w:rPr>
          <w:rFonts w:ascii="Arial" w:hAnsi="Arial" w:cs="Arial"/>
          <w:sz w:val="28"/>
          <w:szCs w:val="28"/>
        </w:rPr>
        <w:t>Introduction</w:t>
      </w:r>
      <w:r>
        <w:rPr>
          <w:rFonts w:ascii="Arial" w:hAnsi="Arial" w:cs="Arial"/>
          <w:sz w:val="28"/>
          <w:szCs w:val="28"/>
        </w:rPr>
        <w:t xml:space="preserve"> ……………………</w:t>
      </w:r>
      <w:r w:rsidR="008F4A4A">
        <w:rPr>
          <w:rFonts w:ascii="Arial" w:hAnsi="Arial" w:cs="Arial"/>
          <w:sz w:val="28"/>
          <w:szCs w:val="28"/>
        </w:rPr>
        <w:t>………………. Page 3</w:t>
      </w:r>
    </w:p>
    <w:p w14:paraId="7849CFEA" w14:textId="42BA2C29" w:rsidR="008F4A4A" w:rsidRDefault="008F4A4A">
      <w:pPr>
        <w:rPr>
          <w:rFonts w:ascii="Arial" w:hAnsi="Arial" w:cs="Arial"/>
          <w:sz w:val="28"/>
          <w:szCs w:val="28"/>
        </w:rPr>
      </w:pPr>
    </w:p>
    <w:p w14:paraId="7B3CF257" w14:textId="38C9556C" w:rsidR="008F4A4A" w:rsidRPr="0097785C" w:rsidRDefault="008F4A4A">
      <w:pPr>
        <w:rPr>
          <w:rFonts w:ascii="Arial" w:hAnsi="Arial" w:cs="Arial"/>
          <w:sz w:val="28"/>
          <w:szCs w:val="28"/>
        </w:rPr>
      </w:pPr>
      <w:r w:rsidRPr="008F4A4A">
        <w:rPr>
          <w:rFonts w:ascii="Arial" w:hAnsi="Arial" w:cs="Arial"/>
          <w:sz w:val="28"/>
          <w:szCs w:val="28"/>
        </w:rPr>
        <w:t>Evaluating your skills and competencie</w:t>
      </w:r>
      <w:r>
        <w:rPr>
          <w:rFonts w:ascii="Arial" w:hAnsi="Arial" w:cs="Arial"/>
          <w:sz w:val="28"/>
          <w:szCs w:val="28"/>
        </w:rPr>
        <w:t>s……………………. page 3</w:t>
      </w:r>
    </w:p>
    <w:p w14:paraId="2837FA7A" w14:textId="77777777" w:rsidR="002B6101" w:rsidRDefault="002B6101"/>
    <w:p w14:paraId="2837FA7B" w14:textId="2350612D" w:rsidR="002B6101" w:rsidRDefault="008F4A4A">
      <w:r w:rsidRPr="008F4A4A">
        <w:rPr>
          <w:rFonts w:ascii="Arial" w:hAnsi="Arial" w:cs="Arial"/>
          <w:sz w:val="28"/>
          <w:szCs w:val="28"/>
        </w:rPr>
        <w:t>As a manager, evaluate new and existing employee learning and development</w:t>
      </w:r>
      <w:r w:rsidRPr="008F4A4A">
        <w:rPr>
          <w:rFonts w:ascii="Arial" w:hAnsi="Arial" w:cs="Arial"/>
          <w:sz w:val="28"/>
          <w:szCs w:val="28"/>
        </w:rPr>
        <w:t xml:space="preserve"> </w:t>
      </w:r>
      <w:r w:rsidRPr="008F4A4A">
        <w:rPr>
          <w:rFonts w:ascii="Arial" w:hAnsi="Arial" w:cs="Arial"/>
          <w:sz w:val="28"/>
          <w:szCs w:val="28"/>
        </w:rPr>
        <w:t>opportunities</w:t>
      </w:r>
      <w:r w:rsidRPr="008F4A4A">
        <w:rPr>
          <w:rFonts w:ascii="Arial" w:hAnsi="Arial" w:cs="Arial"/>
          <w:sz w:val="24"/>
          <w:szCs w:val="24"/>
        </w:rPr>
        <w:t>………………………………………………………………………</w:t>
      </w:r>
      <w:r w:rsidRPr="008F4A4A">
        <w:rPr>
          <w:rFonts w:ascii="Arial" w:hAnsi="Arial" w:cs="Arial"/>
          <w:sz w:val="28"/>
          <w:szCs w:val="28"/>
        </w:rPr>
        <w:t>page</w:t>
      </w:r>
      <w:r>
        <w:rPr>
          <w:rFonts w:ascii="Arial" w:hAnsi="Arial" w:cs="Arial"/>
          <w:sz w:val="24"/>
          <w:szCs w:val="24"/>
        </w:rPr>
        <w:t xml:space="preserve"> 5</w:t>
      </w:r>
    </w:p>
    <w:p w14:paraId="2837FA7C" w14:textId="77777777" w:rsidR="002B6101" w:rsidRDefault="002B6101"/>
    <w:p w14:paraId="2837FA7D" w14:textId="4ECCD06F" w:rsidR="002B6101" w:rsidRPr="008F4A4A" w:rsidRDefault="008F4A4A">
      <w:pPr>
        <w:rPr>
          <w:rFonts w:ascii="Arial" w:hAnsi="Arial" w:cs="Arial"/>
          <w:sz w:val="28"/>
          <w:szCs w:val="28"/>
        </w:rPr>
      </w:pPr>
      <w:r w:rsidRPr="008F4A4A">
        <w:rPr>
          <w:rFonts w:ascii="Arial" w:hAnsi="Arial" w:cs="Arial"/>
          <w:sz w:val="28"/>
          <w:szCs w:val="28"/>
        </w:rPr>
        <w:t>Assess and reflect on your learning using one reflective cycle</w:t>
      </w:r>
      <w:r>
        <w:rPr>
          <w:rFonts w:ascii="Arial" w:hAnsi="Arial" w:cs="Arial"/>
          <w:sz w:val="28"/>
          <w:szCs w:val="28"/>
        </w:rPr>
        <w:t>……page 6</w:t>
      </w:r>
    </w:p>
    <w:p w14:paraId="2837FA7E" w14:textId="77777777" w:rsidR="002B6101" w:rsidRDefault="002B6101"/>
    <w:p w14:paraId="7672F405" w14:textId="08964B60" w:rsidR="008F4A4A" w:rsidRPr="008F4A4A" w:rsidRDefault="008F4A4A" w:rsidP="008F4A4A">
      <w:pPr>
        <w:pStyle w:val="NormalWeb"/>
        <w:spacing w:after="0" w:line="360" w:lineRule="auto"/>
        <w:rPr>
          <w:rFonts w:ascii="Arial" w:hAnsi="Arial" w:cs="Arial"/>
          <w:color w:val="000000"/>
          <w:sz w:val="28"/>
          <w:szCs w:val="28"/>
        </w:rPr>
      </w:pPr>
      <w:r w:rsidRPr="008F4A4A">
        <w:rPr>
          <w:rFonts w:ascii="Arial" w:hAnsi="Arial" w:cs="Arial"/>
          <w:color w:val="000000"/>
          <w:sz w:val="28"/>
          <w:szCs w:val="28"/>
        </w:rPr>
        <w:t>Uk employment legislatio</w:t>
      </w:r>
      <w:r>
        <w:rPr>
          <w:rFonts w:ascii="Arial" w:hAnsi="Arial" w:cs="Arial"/>
          <w:color w:val="000000"/>
          <w:sz w:val="28"/>
          <w:szCs w:val="28"/>
        </w:rPr>
        <w:t xml:space="preserve">ns…………………………………page </w:t>
      </w:r>
      <w:r w:rsidR="00681604">
        <w:rPr>
          <w:rFonts w:ascii="Arial" w:hAnsi="Arial" w:cs="Arial"/>
          <w:color w:val="000000"/>
          <w:sz w:val="28"/>
          <w:szCs w:val="28"/>
        </w:rPr>
        <w:t>8</w:t>
      </w:r>
    </w:p>
    <w:p w14:paraId="2837FA7F" w14:textId="77777777" w:rsidR="002B6101" w:rsidRDefault="002B6101"/>
    <w:p w14:paraId="05C62A94" w14:textId="4A799368" w:rsidR="00681604" w:rsidRPr="00681604" w:rsidRDefault="00681604" w:rsidP="00681604">
      <w:pPr>
        <w:pStyle w:val="NormalWeb"/>
        <w:spacing w:after="0" w:line="360" w:lineRule="auto"/>
        <w:rPr>
          <w:rFonts w:ascii="Arial" w:hAnsi="Arial" w:cs="Arial"/>
          <w:color w:val="000000"/>
          <w:sz w:val="28"/>
          <w:szCs w:val="28"/>
          <w:u w:val="single"/>
        </w:rPr>
      </w:pPr>
      <w:r w:rsidRPr="00681604">
        <w:rPr>
          <w:rFonts w:ascii="Arial" w:hAnsi="Arial" w:cs="Arial"/>
          <w:color w:val="000000"/>
          <w:sz w:val="28"/>
          <w:szCs w:val="28"/>
        </w:rPr>
        <w:t>Conclusio</w:t>
      </w:r>
      <w:r>
        <w:rPr>
          <w:rFonts w:ascii="Arial" w:hAnsi="Arial" w:cs="Arial"/>
          <w:color w:val="000000"/>
          <w:sz w:val="28"/>
          <w:szCs w:val="28"/>
        </w:rPr>
        <w:t>n ………………………………………………………. page 9</w:t>
      </w:r>
    </w:p>
    <w:p w14:paraId="2837FA80" w14:textId="77777777" w:rsidR="002B6101" w:rsidRDefault="002B6101"/>
    <w:p w14:paraId="4C1604F3" w14:textId="1EA4FABF" w:rsidR="00681604" w:rsidRPr="00681604" w:rsidRDefault="00681604" w:rsidP="00681604">
      <w:pPr>
        <w:pStyle w:val="NormalWeb"/>
        <w:spacing w:after="0" w:line="360" w:lineRule="auto"/>
        <w:rPr>
          <w:rFonts w:ascii="Arial" w:hAnsi="Arial" w:cs="Arial"/>
          <w:color w:val="000000"/>
          <w:sz w:val="28"/>
          <w:szCs w:val="28"/>
        </w:rPr>
      </w:pPr>
      <w:r w:rsidRPr="00681604">
        <w:rPr>
          <w:rFonts w:ascii="Arial" w:hAnsi="Arial" w:cs="Arial"/>
          <w:color w:val="000000"/>
          <w:sz w:val="28"/>
          <w:szCs w:val="28"/>
        </w:rPr>
        <w:t>References</w:t>
      </w:r>
      <w:r>
        <w:rPr>
          <w:rFonts w:ascii="Arial" w:hAnsi="Arial" w:cs="Arial"/>
          <w:color w:val="000000"/>
          <w:sz w:val="28"/>
          <w:szCs w:val="28"/>
        </w:rPr>
        <w:t>……………………………………………Page 10</w:t>
      </w:r>
    </w:p>
    <w:p w14:paraId="2837FA81" w14:textId="36EF7B8A" w:rsidR="002B6101" w:rsidRDefault="002B6101"/>
    <w:p w14:paraId="2837FA82" w14:textId="77777777" w:rsidR="002B6101" w:rsidRDefault="002B6101"/>
    <w:p w14:paraId="2837FA83" w14:textId="77777777" w:rsidR="002B6101" w:rsidRDefault="002B6101"/>
    <w:p w14:paraId="2837FA84" w14:textId="77777777" w:rsidR="002B6101" w:rsidRDefault="002B6101"/>
    <w:p w14:paraId="2837FA85" w14:textId="77777777" w:rsidR="002B6101" w:rsidRDefault="002B6101"/>
    <w:p w14:paraId="2837FA86" w14:textId="77777777" w:rsidR="002B6101" w:rsidRDefault="002B6101"/>
    <w:p w14:paraId="2837FA87" w14:textId="77777777" w:rsidR="002B6101" w:rsidRDefault="002B6101"/>
    <w:p w14:paraId="2837FA88" w14:textId="77777777" w:rsidR="002B6101" w:rsidRDefault="002B6101"/>
    <w:p w14:paraId="2837FA89" w14:textId="77777777" w:rsidR="002B6101" w:rsidRDefault="002B6101"/>
    <w:p w14:paraId="2837FA8A" w14:textId="77777777" w:rsidR="002B6101" w:rsidRDefault="002B6101"/>
    <w:p w14:paraId="2837FA95" w14:textId="35B139BA" w:rsidR="002B6101" w:rsidRPr="00120705" w:rsidRDefault="00C63CB8" w:rsidP="001A2C9C">
      <w:pPr>
        <w:spacing w:line="360" w:lineRule="auto"/>
        <w:rPr>
          <w:rFonts w:ascii="Arial" w:hAnsi="Arial" w:cs="Arial"/>
          <w:color w:val="000000"/>
          <w:sz w:val="27"/>
          <w:szCs w:val="27"/>
          <w:u w:val="single"/>
        </w:rPr>
      </w:pPr>
      <w:r w:rsidRPr="00120705">
        <w:rPr>
          <w:rFonts w:ascii="Arial" w:hAnsi="Arial" w:cs="Arial"/>
          <w:color w:val="000000"/>
          <w:sz w:val="27"/>
          <w:szCs w:val="27"/>
          <w:u w:val="single"/>
        </w:rPr>
        <w:lastRenderedPageBreak/>
        <w:t>Introduction</w:t>
      </w:r>
    </w:p>
    <w:p w14:paraId="381B772E" w14:textId="012D1D44" w:rsidR="008F4A4A" w:rsidRPr="005123B8" w:rsidRDefault="005123B8" w:rsidP="001A2C9C">
      <w:pPr>
        <w:spacing w:line="360" w:lineRule="auto"/>
        <w:rPr>
          <w:rFonts w:ascii="Arial" w:hAnsi="Arial" w:cs="Arial"/>
          <w:color w:val="000000"/>
        </w:rPr>
      </w:pPr>
      <w:bookmarkStart w:id="0" w:name="_Hlk99663847"/>
      <w:r w:rsidRPr="005123B8">
        <w:rPr>
          <w:rFonts w:ascii="Arial" w:hAnsi="Arial" w:cs="Arial"/>
          <w:color w:val="000000"/>
        </w:rPr>
        <w:t xml:space="preserve">In my reflective portfolio, I will apply a variety of analytic tools covered in this course, such as a personal growth plan and a personality test. I'll also discuss and evaluate the learning styles approach, as well as a SWOT analysis to assess comprehension and advance training for current and new employees. I'll reflect on my open book, mock interview, and general experience with this </w:t>
      </w:r>
      <w:r>
        <w:rPr>
          <w:rFonts w:ascii="Arial" w:hAnsi="Arial" w:cs="Arial"/>
          <w:color w:val="000000"/>
        </w:rPr>
        <w:t>program</w:t>
      </w:r>
      <w:r w:rsidRPr="005123B8">
        <w:rPr>
          <w:rFonts w:ascii="Arial" w:hAnsi="Arial" w:cs="Arial"/>
          <w:color w:val="000000"/>
        </w:rPr>
        <w:t xml:space="preserve"> using Gibbs' reflective cycle.</w:t>
      </w:r>
    </w:p>
    <w:p w14:paraId="794731EC" w14:textId="77777777" w:rsidR="008F4A4A" w:rsidRDefault="008F4A4A" w:rsidP="001A2C9C">
      <w:pPr>
        <w:spacing w:line="360" w:lineRule="auto"/>
        <w:rPr>
          <w:rFonts w:ascii="Arial" w:hAnsi="Arial" w:cs="Arial"/>
          <w:color w:val="000000"/>
          <w:sz w:val="28"/>
          <w:szCs w:val="28"/>
          <w:u w:val="single"/>
        </w:rPr>
      </w:pPr>
    </w:p>
    <w:p w14:paraId="6B9B8B3F" w14:textId="10B7E134" w:rsidR="00202418" w:rsidRPr="00880357" w:rsidRDefault="00C63CB8" w:rsidP="001A2C9C">
      <w:pPr>
        <w:spacing w:line="360" w:lineRule="auto"/>
        <w:rPr>
          <w:rFonts w:ascii="Arial" w:hAnsi="Arial" w:cs="Arial"/>
          <w:color w:val="000000"/>
          <w:u w:val="single"/>
        </w:rPr>
      </w:pPr>
      <w:r w:rsidRPr="000E052B">
        <w:rPr>
          <w:rFonts w:ascii="Arial" w:hAnsi="Arial" w:cs="Arial"/>
          <w:color w:val="000000"/>
          <w:sz w:val="28"/>
          <w:szCs w:val="28"/>
          <w:u w:val="single"/>
        </w:rPr>
        <w:t>Evaluating your skills and competencies</w:t>
      </w:r>
      <w:r w:rsidRPr="00880357">
        <w:rPr>
          <w:rFonts w:ascii="Arial" w:hAnsi="Arial" w:cs="Arial"/>
          <w:color w:val="000000"/>
          <w:u w:val="single"/>
        </w:rPr>
        <w:t>:</w:t>
      </w:r>
    </w:p>
    <w:bookmarkEnd w:id="0"/>
    <w:p w14:paraId="4798EEE0" w14:textId="052806DA" w:rsidR="00DB2944" w:rsidRPr="00880357" w:rsidRDefault="00C63CB8" w:rsidP="001A2C9C">
      <w:pPr>
        <w:spacing w:line="360" w:lineRule="auto"/>
        <w:rPr>
          <w:rFonts w:ascii="Arial" w:hAnsi="Arial" w:cs="Arial"/>
          <w:color w:val="000000"/>
          <w:u w:val="single"/>
        </w:rPr>
      </w:pPr>
      <w:r w:rsidRPr="00880357">
        <w:rPr>
          <w:rFonts w:ascii="Arial" w:hAnsi="Arial" w:cs="Arial"/>
          <w:color w:val="1C1D1E"/>
          <w:shd w:val="clear" w:color="auto" w:fill="FFFFFF"/>
        </w:rPr>
        <w:t>According to (</w:t>
      </w:r>
      <w:r w:rsidRPr="00880357">
        <w:rPr>
          <w:rFonts w:ascii="Arial" w:hAnsi="Arial" w:cs="Arial"/>
          <w:color w:val="2C3E50"/>
          <w:shd w:val="clear" w:color="auto" w:fill="FFFFFF"/>
        </w:rPr>
        <w:t>Bullock and Jamieson, 1998)</w:t>
      </w:r>
      <w:r w:rsidRPr="00880357">
        <w:rPr>
          <w:rFonts w:ascii="Arial" w:hAnsi="Arial" w:cs="Arial"/>
          <w:color w:val="1C1D1E"/>
          <w:shd w:val="clear" w:color="auto" w:fill="FFFFFF"/>
        </w:rPr>
        <w:t xml:space="preserve"> </w:t>
      </w:r>
    </w:p>
    <w:p w14:paraId="0F047383" w14:textId="1EA9BB87" w:rsidR="00DB2944" w:rsidRPr="00880357" w:rsidRDefault="00DE7078" w:rsidP="001A2C9C">
      <w:pPr>
        <w:spacing w:line="360" w:lineRule="auto"/>
        <w:rPr>
          <w:rFonts w:ascii="Arial" w:hAnsi="Arial" w:cs="Arial"/>
          <w:color w:val="1C1D1E"/>
          <w:shd w:val="clear" w:color="auto" w:fill="FFFFFF"/>
        </w:rPr>
      </w:pPr>
      <w:r w:rsidRPr="00880357">
        <w:rPr>
          <w:rFonts w:ascii="Arial" w:hAnsi="Arial" w:cs="Arial"/>
          <w:color w:val="1C1D1E"/>
          <w:shd w:val="clear" w:color="auto" w:fill="FFFFFF"/>
        </w:rPr>
        <w:t xml:space="preserve">PDPs are centred on a dialogue between a student and a tutor that clarifies </w:t>
      </w:r>
      <w:r w:rsidR="001F5525" w:rsidRPr="00880357">
        <w:rPr>
          <w:rFonts w:ascii="Arial" w:hAnsi="Arial" w:cs="Arial"/>
          <w:color w:val="1C1D1E"/>
          <w:shd w:val="clear" w:color="auto" w:fill="FFFFFF"/>
        </w:rPr>
        <w:t>choices</w:t>
      </w:r>
      <w:r w:rsidRPr="00880357">
        <w:rPr>
          <w:rFonts w:ascii="Arial" w:hAnsi="Arial" w:cs="Arial"/>
          <w:color w:val="1C1D1E"/>
          <w:shd w:val="clear" w:color="auto" w:fill="FFFFFF"/>
        </w:rPr>
        <w:t>, develops goals, and creates action plans. The goal of this approach is to improve personal understanding, motivation, and effectiveness.</w:t>
      </w:r>
    </w:p>
    <w:p w14:paraId="2837FA98" w14:textId="0E0B50EE" w:rsidR="002B6101" w:rsidRPr="00880357" w:rsidRDefault="00120705" w:rsidP="001A2C9C">
      <w:pPr>
        <w:spacing w:line="360" w:lineRule="auto"/>
        <w:rPr>
          <w:rFonts w:ascii="Arial" w:hAnsi="Arial" w:cs="Arial"/>
          <w:color w:val="000000"/>
        </w:rPr>
      </w:pPr>
      <w:r w:rsidRPr="00880357">
        <w:rPr>
          <w:rFonts w:ascii="Arial" w:hAnsi="Arial" w:cs="Arial"/>
          <w:color w:val="1C1D1E"/>
          <w:shd w:val="clear" w:color="auto" w:fill="FFFFFF"/>
        </w:rPr>
        <w:t xml:space="preserve">Based on </w:t>
      </w:r>
      <w:r w:rsidR="009E5CEE" w:rsidRPr="00880357">
        <w:rPr>
          <w:rFonts w:ascii="Arial" w:hAnsi="Arial" w:cs="Arial"/>
          <w:color w:val="1C1D1E"/>
          <w:shd w:val="clear" w:color="auto" w:fill="FFFFFF"/>
        </w:rPr>
        <w:t xml:space="preserve">the technique tools </w:t>
      </w:r>
      <w:r w:rsidRPr="00880357">
        <w:rPr>
          <w:rFonts w:ascii="Arial" w:hAnsi="Arial" w:cs="Arial"/>
          <w:color w:val="1C1D1E"/>
          <w:shd w:val="clear" w:color="auto" w:fill="FFFFFF"/>
        </w:rPr>
        <w:t xml:space="preserve">I have </w:t>
      </w:r>
      <w:r w:rsidR="009E5CEE" w:rsidRPr="00880357">
        <w:rPr>
          <w:rFonts w:ascii="Arial" w:hAnsi="Arial" w:cs="Arial"/>
          <w:color w:val="1C1D1E"/>
          <w:shd w:val="clear" w:color="auto" w:fill="FFFFFF"/>
        </w:rPr>
        <w:t>learned</w:t>
      </w:r>
      <w:r w:rsidRPr="00880357">
        <w:rPr>
          <w:rFonts w:ascii="Arial" w:hAnsi="Arial" w:cs="Arial"/>
          <w:color w:val="1C1D1E"/>
          <w:shd w:val="clear" w:color="auto" w:fill="FFFFFF"/>
        </w:rPr>
        <w:t xml:space="preserve"> </w:t>
      </w:r>
      <w:r w:rsidR="009E5CEE" w:rsidRPr="00880357">
        <w:rPr>
          <w:rFonts w:ascii="Arial" w:hAnsi="Arial" w:cs="Arial"/>
          <w:color w:val="1C1D1E"/>
          <w:shd w:val="clear" w:color="auto" w:fill="FFFFFF"/>
        </w:rPr>
        <w:t>to be more aware of my self-awareness through different techniques to develop my skills by using a (PDP) personal development plan in a tablet form</w:t>
      </w:r>
      <w:r w:rsidR="00DB2944" w:rsidRPr="00880357">
        <w:rPr>
          <w:rFonts w:ascii="Arial" w:hAnsi="Arial" w:cs="Arial"/>
          <w:color w:val="1C1D1E"/>
          <w:shd w:val="clear" w:color="auto" w:fill="FFFFFF"/>
        </w:rPr>
        <w:t xml:space="preserve"> </w:t>
      </w:r>
      <w:r w:rsidR="009E5CEE" w:rsidRPr="00880357">
        <w:rPr>
          <w:rFonts w:ascii="Arial" w:hAnsi="Arial" w:cs="Arial"/>
          <w:color w:val="1C1D1E"/>
          <w:shd w:val="clear" w:color="auto" w:fill="FFFFFF"/>
        </w:rPr>
        <w:t xml:space="preserve">to </w:t>
      </w:r>
      <w:r w:rsidR="00DB2944" w:rsidRPr="00880357">
        <w:rPr>
          <w:rFonts w:ascii="Arial" w:hAnsi="Arial" w:cs="Arial"/>
          <w:color w:val="1C1D1E"/>
          <w:shd w:val="clear" w:color="auto" w:fill="FFFFFF"/>
        </w:rPr>
        <w:t>en</w:t>
      </w:r>
      <w:r w:rsidR="009E5CEE" w:rsidRPr="00880357">
        <w:rPr>
          <w:rFonts w:ascii="Arial" w:hAnsi="Arial" w:cs="Arial"/>
          <w:color w:val="1C1D1E"/>
          <w:shd w:val="clear" w:color="auto" w:fill="FFFFFF"/>
        </w:rPr>
        <w:t>able</w:t>
      </w:r>
      <w:r w:rsidR="00DB2944" w:rsidRPr="00880357">
        <w:rPr>
          <w:rFonts w:ascii="Arial" w:hAnsi="Arial" w:cs="Arial"/>
          <w:color w:val="1C1D1E"/>
          <w:shd w:val="clear" w:color="auto" w:fill="FFFFFF"/>
        </w:rPr>
        <w:t xml:space="preserve"> me</w:t>
      </w:r>
      <w:r w:rsidR="009E5CEE" w:rsidRPr="00880357">
        <w:rPr>
          <w:rFonts w:ascii="Arial" w:hAnsi="Arial" w:cs="Arial"/>
          <w:color w:val="1C1D1E"/>
          <w:shd w:val="clear" w:color="auto" w:fill="FFFFFF"/>
        </w:rPr>
        <w:t xml:space="preserve"> to track my </w:t>
      </w:r>
      <w:r w:rsidR="00DB2944" w:rsidRPr="00880357">
        <w:rPr>
          <w:rFonts w:ascii="Arial" w:hAnsi="Arial" w:cs="Arial"/>
          <w:color w:val="1C1D1E"/>
          <w:shd w:val="clear" w:color="auto" w:fill="FFFFFF"/>
        </w:rPr>
        <w:t>process</w:t>
      </w:r>
      <w:r w:rsidR="009E5CEE" w:rsidRPr="00880357">
        <w:rPr>
          <w:rFonts w:ascii="Arial" w:hAnsi="Arial" w:cs="Arial"/>
          <w:color w:val="1C1D1E"/>
          <w:shd w:val="clear" w:color="auto" w:fill="FFFFFF"/>
        </w:rPr>
        <w:t xml:space="preserve"> to achieve my </w:t>
      </w:r>
      <w:r w:rsidR="00DB2944" w:rsidRPr="00880357">
        <w:rPr>
          <w:rFonts w:ascii="Arial" w:hAnsi="Arial" w:cs="Arial"/>
          <w:color w:val="1C1D1E"/>
          <w:shd w:val="clear" w:color="auto" w:fill="FFFFFF"/>
        </w:rPr>
        <w:t>specific</w:t>
      </w:r>
      <w:r w:rsidR="009E5CEE" w:rsidRPr="00880357">
        <w:rPr>
          <w:rFonts w:ascii="Arial" w:hAnsi="Arial" w:cs="Arial"/>
          <w:color w:val="1C1D1E"/>
          <w:shd w:val="clear" w:color="auto" w:fill="FFFFFF"/>
        </w:rPr>
        <w:t xml:space="preserve"> goal</w:t>
      </w:r>
      <w:r w:rsidR="00DB2944" w:rsidRPr="00880357">
        <w:rPr>
          <w:rFonts w:ascii="Arial" w:hAnsi="Arial" w:cs="Arial"/>
          <w:color w:val="1C1D1E"/>
          <w:shd w:val="clear" w:color="auto" w:fill="FFFFFF"/>
        </w:rPr>
        <w:t xml:space="preserve">s, to plan to meet deadlines in a more structured clear format. This </w:t>
      </w:r>
      <w:r w:rsidR="0099458C" w:rsidRPr="00880357">
        <w:rPr>
          <w:rFonts w:ascii="Arial" w:hAnsi="Arial" w:cs="Arial"/>
          <w:color w:val="1C1D1E"/>
          <w:shd w:val="clear" w:color="auto" w:fill="FFFFFF"/>
        </w:rPr>
        <w:t>enables</w:t>
      </w:r>
      <w:r w:rsidR="00DB2944" w:rsidRPr="00880357">
        <w:rPr>
          <w:rFonts w:ascii="Arial" w:hAnsi="Arial" w:cs="Arial"/>
          <w:color w:val="1C1D1E"/>
          <w:shd w:val="clear" w:color="auto" w:fill="FFFFFF"/>
        </w:rPr>
        <w:t xml:space="preserve"> me and other </w:t>
      </w:r>
      <w:r w:rsidR="0099458C" w:rsidRPr="00880357">
        <w:rPr>
          <w:rFonts w:ascii="Arial" w:hAnsi="Arial" w:cs="Arial"/>
          <w:color w:val="1C1D1E"/>
          <w:shd w:val="clear" w:color="auto" w:fill="FFFFFF"/>
        </w:rPr>
        <w:t xml:space="preserve">team members to track each other </w:t>
      </w:r>
      <w:r w:rsidR="001F5525" w:rsidRPr="00880357">
        <w:rPr>
          <w:rFonts w:ascii="Arial" w:hAnsi="Arial" w:cs="Arial"/>
          <w:color w:val="1C1D1E"/>
          <w:shd w:val="clear" w:color="auto" w:fill="FFFFFF"/>
        </w:rPr>
        <w:t>processes</w:t>
      </w:r>
      <w:r w:rsidR="0099458C" w:rsidRPr="00880357">
        <w:rPr>
          <w:rFonts w:ascii="Arial" w:hAnsi="Arial" w:cs="Arial"/>
          <w:color w:val="1C1D1E"/>
          <w:shd w:val="clear" w:color="auto" w:fill="FFFFFF"/>
        </w:rPr>
        <w:t xml:space="preserve"> to achieve our deadlines. This is my PDP where I have set actions and planned deadlines to achieve my set goals.</w:t>
      </w:r>
    </w:p>
    <w:p w14:paraId="2837FA99" w14:textId="5619E3BE" w:rsidR="002B6101" w:rsidRDefault="00120705">
      <w:pPr>
        <w:spacing w:line="360" w:lineRule="auto"/>
        <w:rPr>
          <w:rFonts w:ascii="Open Sans" w:hAnsi="Open Sans" w:cs="Open Sans"/>
          <w:color w:val="1C1D1E"/>
          <w:shd w:val="clear" w:color="auto" w:fill="FFFFFF"/>
        </w:rPr>
      </w:pPr>
      <w:r>
        <w:rPr>
          <w:noProof/>
        </w:rPr>
        <w:drawing>
          <wp:inline distT="0" distB="0" distL="0" distR="0" wp14:anchorId="3A42D1A8" wp14:editId="225651DF">
            <wp:extent cx="5991399" cy="3294529"/>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617" t="11439" r="53515" b="48610"/>
                    <a:stretch/>
                  </pic:blipFill>
                  <pic:spPr bwMode="auto">
                    <a:xfrm>
                      <a:off x="0" y="0"/>
                      <a:ext cx="6004448" cy="3301704"/>
                    </a:xfrm>
                    <a:prstGeom prst="rect">
                      <a:avLst/>
                    </a:prstGeom>
                    <a:ln>
                      <a:noFill/>
                    </a:ln>
                    <a:extLst>
                      <a:ext uri="{53640926-AAD7-44D8-BBD7-CCE9431645EC}">
                        <a14:shadowObscured xmlns:a14="http://schemas.microsoft.com/office/drawing/2010/main"/>
                      </a:ext>
                    </a:extLst>
                  </pic:spPr>
                </pic:pic>
              </a:graphicData>
            </a:graphic>
          </wp:inline>
        </w:drawing>
      </w:r>
    </w:p>
    <w:p w14:paraId="4AEB2013" w14:textId="77777777" w:rsidR="00202418" w:rsidRDefault="00202418" w:rsidP="001A2C9C">
      <w:pPr>
        <w:pStyle w:val="NormalWeb"/>
        <w:spacing w:before="0" w:after="0" w:line="360" w:lineRule="auto"/>
        <w:rPr>
          <w:rFonts w:ascii="Arial" w:hAnsi="Arial" w:cs="Arial"/>
          <w:color w:val="000000"/>
          <w:sz w:val="27"/>
          <w:szCs w:val="27"/>
          <w:u w:val="single"/>
        </w:rPr>
      </w:pPr>
    </w:p>
    <w:p w14:paraId="0BC1C901" w14:textId="77777777" w:rsidR="00202418" w:rsidRDefault="00202418" w:rsidP="001A2C9C">
      <w:pPr>
        <w:pStyle w:val="NormalWeb"/>
        <w:spacing w:before="0" w:after="0" w:line="360" w:lineRule="auto"/>
        <w:rPr>
          <w:rFonts w:ascii="Arial" w:hAnsi="Arial" w:cs="Arial"/>
          <w:color w:val="000000"/>
          <w:sz w:val="27"/>
          <w:szCs w:val="27"/>
          <w:u w:val="single"/>
        </w:rPr>
      </w:pPr>
    </w:p>
    <w:p w14:paraId="2837FA9A" w14:textId="393A46FA" w:rsidR="002B6101" w:rsidRDefault="00931BB2" w:rsidP="001A2C9C">
      <w:pPr>
        <w:pStyle w:val="NormalWeb"/>
        <w:spacing w:before="0" w:after="0" w:line="360" w:lineRule="auto"/>
        <w:rPr>
          <w:rFonts w:ascii="Arial" w:hAnsi="Arial" w:cs="Arial"/>
          <w:color w:val="000000"/>
          <w:sz w:val="27"/>
          <w:szCs w:val="27"/>
          <w:u w:val="single"/>
        </w:rPr>
      </w:pPr>
      <w:r w:rsidRPr="00931BB2">
        <w:rPr>
          <w:rFonts w:ascii="Arial" w:hAnsi="Arial" w:cs="Arial"/>
          <w:color w:val="000000"/>
          <w:sz w:val="27"/>
          <w:szCs w:val="27"/>
          <w:u w:val="single"/>
        </w:rPr>
        <w:t>SWOT Analysis:</w:t>
      </w:r>
      <w:r w:rsidR="001A2C9C">
        <w:rPr>
          <w:rFonts w:ascii="Arial" w:hAnsi="Arial" w:cs="Arial"/>
          <w:color w:val="000000"/>
          <w:sz w:val="27"/>
          <w:szCs w:val="27"/>
          <w:u w:val="single"/>
        </w:rPr>
        <w:t xml:space="preserve"> </w:t>
      </w:r>
    </w:p>
    <w:p w14:paraId="32C46ACB" w14:textId="34B39CFA" w:rsidR="009201D4" w:rsidRPr="00880357" w:rsidRDefault="001A2C9C" w:rsidP="001A2C9C">
      <w:pPr>
        <w:pStyle w:val="NormalWeb"/>
        <w:spacing w:before="0" w:after="0" w:line="360" w:lineRule="auto"/>
        <w:rPr>
          <w:rFonts w:ascii="Arial" w:hAnsi="Arial" w:cs="Arial"/>
          <w:sz w:val="22"/>
          <w:szCs w:val="22"/>
        </w:rPr>
      </w:pPr>
      <w:r w:rsidRPr="00880357">
        <w:rPr>
          <w:rFonts w:ascii="Arial" w:hAnsi="Arial" w:cs="Arial"/>
          <w:sz w:val="22"/>
          <w:szCs w:val="22"/>
        </w:rPr>
        <w:t xml:space="preserve"> </w:t>
      </w:r>
      <w:r w:rsidR="009201D4" w:rsidRPr="00880357">
        <w:rPr>
          <w:rFonts w:ascii="Arial" w:hAnsi="Arial" w:cs="Arial"/>
          <w:sz w:val="22"/>
          <w:szCs w:val="22"/>
        </w:rPr>
        <w:t>As</w:t>
      </w:r>
      <w:r w:rsidRPr="00880357">
        <w:rPr>
          <w:rFonts w:ascii="Arial" w:hAnsi="Arial" w:cs="Arial"/>
          <w:sz w:val="22"/>
          <w:szCs w:val="22"/>
        </w:rPr>
        <w:t xml:space="preserve"> implied</w:t>
      </w:r>
      <w:r w:rsidR="009201D4" w:rsidRPr="00880357">
        <w:rPr>
          <w:rFonts w:ascii="Arial" w:hAnsi="Arial" w:cs="Arial"/>
          <w:sz w:val="22"/>
          <w:szCs w:val="22"/>
        </w:rPr>
        <w:t xml:space="preserve"> by (</w:t>
      </w:r>
      <w:r w:rsidRPr="00880357">
        <w:rPr>
          <w:rFonts w:ascii="Arial" w:hAnsi="Arial" w:cs="Arial"/>
          <w:color w:val="2C3E50"/>
          <w:sz w:val="22"/>
          <w:szCs w:val="22"/>
          <w:shd w:val="clear" w:color="auto" w:fill="FFFFFF"/>
        </w:rPr>
        <w:t>Gurel and Tat, 2017)</w:t>
      </w:r>
      <w:r w:rsidRPr="00880357">
        <w:rPr>
          <w:rFonts w:ascii="Arial" w:hAnsi="Arial" w:cs="Arial"/>
          <w:sz w:val="22"/>
          <w:szCs w:val="22"/>
        </w:rPr>
        <w:t xml:space="preserve"> </w:t>
      </w:r>
      <w:r w:rsidR="00FA5A57" w:rsidRPr="00880357">
        <w:rPr>
          <w:rFonts w:ascii="Arial" w:hAnsi="Arial" w:cs="Arial"/>
          <w:sz w:val="22"/>
          <w:szCs w:val="22"/>
        </w:rPr>
        <w:t xml:space="preserve">SWOT Analysis is a method of evaluating an organisation’s strengths, weaknesses, opportunities, and threats </w:t>
      </w:r>
      <w:r w:rsidR="001F5525" w:rsidRPr="00880357">
        <w:rPr>
          <w:rFonts w:ascii="Arial" w:hAnsi="Arial" w:cs="Arial"/>
          <w:sz w:val="22"/>
          <w:szCs w:val="22"/>
        </w:rPr>
        <w:t>concerning</w:t>
      </w:r>
      <w:r w:rsidR="00FA5A57" w:rsidRPr="00880357">
        <w:rPr>
          <w:rFonts w:ascii="Arial" w:hAnsi="Arial" w:cs="Arial"/>
          <w:sz w:val="22"/>
          <w:szCs w:val="22"/>
        </w:rPr>
        <w:t xml:space="preserve"> a strategy, project, person, or commercial activity.</w:t>
      </w:r>
    </w:p>
    <w:p w14:paraId="0637F743" w14:textId="19D133C5" w:rsidR="00611D90" w:rsidRPr="00880357" w:rsidRDefault="00E64D30" w:rsidP="001A2C9C">
      <w:pPr>
        <w:pStyle w:val="NormalWeb"/>
        <w:spacing w:before="0" w:after="0" w:line="360" w:lineRule="auto"/>
        <w:rPr>
          <w:rFonts w:ascii="Arial" w:hAnsi="Arial" w:cs="Arial"/>
          <w:sz w:val="22"/>
          <w:szCs w:val="22"/>
        </w:rPr>
      </w:pPr>
      <w:r w:rsidRPr="00880357">
        <w:rPr>
          <w:rFonts w:ascii="Arial" w:hAnsi="Arial" w:cs="Arial"/>
          <w:sz w:val="22"/>
          <w:szCs w:val="22"/>
        </w:rPr>
        <w:t xml:space="preserve"> Knowing the importance</w:t>
      </w:r>
      <w:r w:rsidR="009201D4" w:rsidRPr="00880357">
        <w:rPr>
          <w:rFonts w:ascii="Arial" w:hAnsi="Arial" w:cs="Arial"/>
          <w:sz w:val="22"/>
          <w:szCs w:val="22"/>
        </w:rPr>
        <w:t xml:space="preserve"> of </w:t>
      </w:r>
      <w:r w:rsidRPr="00880357">
        <w:rPr>
          <w:rFonts w:ascii="Arial" w:hAnsi="Arial" w:cs="Arial"/>
          <w:sz w:val="22"/>
          <w:szCs w:val="22"/>
        </w:rPr>
        <w:t xml:space="preserve">understanding my SWOT </w:t>
      </w:r>
      <w:r w:rsidR="009201D4" w:rsidRPr="00880357">
        <w:rPr>
          <w:rFonts w:ascii="Arial" w:hAnsi="Arial" w:cs="Arial"/>
          <w:sz w:val="22"/>
          <w:szCs w:val="22"/>
        </w:rPr>
        <w:t>will help me determine my goals and skills to be in a better position to gain more knowledge and experience on my weakness and threats</w:t>
      </w:r>
      <w:r w:rsidR="00E7323B" w:rsidRPr="00880357">
        <w:rPr>
          <w:rFonts w:ascii="Arial" w:hAnsi="Arial" w:cs="Arial"/>
          <w:sz w:val="22"/>
          <w:szCs w:val="22"/>
        </w:rPr>
        <w:t xml:space="preserve"> to process future in my job role or within the company.</w:t>
      </w:r>
    </w:p>
    <w:p w14:paraId="09BBD28E" w14:textId="58C6248E" w:rsidR="00E7323B" w:rsidRPr="000E052B" w:rsidRDefault="00E7323B" w:rsidP="001A2C9C">
      <w:pPr>
        <w:pStyle w:val="NormalWeb"/>
        <w:spacing w:before="0" w:after="0" w:line="360" w:lineRule="auto"/>
        <w:rPr>
          <w:rFonts w:ascii="Arial" w:hAnsi="Arial" w:cs="Arial"/>
          <w:color w:val="000000"/>
          <w:sz w:val="28"/>
          <w:szCs w:val="28"/>
          <w:u w:val="single"/>
        </w:rPr>
      </w:pPr>
      <w:r w:rsidRPr="000E052B">
        <w:rPr>
          <w:rFonts w:ascii="Arial" w:hAnsi="Arial" w:cs="Arial"/>
          <w:color w:val="000000"/>
          <w:sz w:val="28"/>
          <w:szCs w:val="28"/>
          <w:u w:val="single"/>
        </w:rPr>
        <w:t>Personality test:</w:t>
      </w:r>
      <w:r w:rsidR="00370ED8" w:rsidRPr="000E052B">
        <w:rPr>
          <w:rFonts w:ascii="Arial" w:hAnsi="Arial" w:cs="Arial"/>
          <w:color w:val="000000"/>
          <w:sz w:val="28"/>
          <w:szCs w:val="28"/>
          <w:u w:val="single"/>
        </w:rPr>
        <w:t xml:space="preserve">   </w:t>
      </w:r>
    </w:p>
    <w:p w14:paraId="71D92B03" w14:textId="2E4C8BB5" w:rsidR="003340F1" w:rsidRPr="00880357" w:rsidRDefault="00D676BB" w:rsidP="003340F1">
      <w:pPr>
        <w:pStyle w:val="NormalWeb"/>
        <w:spacing w:before="0" w:after="0" w:line="360" w:lineRule="auto"/>
        <w:rPr>
          <w:rFonts w:ascii="Arial" w:hAnsi="Arial" w:cs="Arial"/>
          <w:sz w:val="22"/>
          <w:szCs w:val="22"/>
          <w:shd w:val="clear" w:color="auto" w:fill="FFFFFF"/>
        </w:rPr>
      </w:pPr>
      <w:r w:rsidRPr="00880357">
        <w:rPr>
          <w:rFonts w:ascii="Arial" w:hAnsi="Arial" w:cs="Arial"/>
          <w:sz w:val="22"/>
          <w:szCs w:val="22"/>
        </w:rPr>
        <w:t xml:space="preserve">According to </w:t>
      </w:r>
      <w:r w:rsidRPr="00880357">
        <w:rPr>
          <w:rFonts w:ascii="Arial" w:hAnsi="Arial" w:cs="Arial"/>
          <w:sz w:val="22"/>
          <w:szCs w:val="22"/>
          <w:shd w:val="clear" w:color="auto" w:fill="FFFFFF"/>
        </w:rPr>
        <w:t>(Cherry, 2011) individuals who have</w:t>
      </w:r>
      <w:r w:rsidRPr="00880357">
        <w:rPr>
          <w:rFonts w:ascii="Arial" w:hAnsi="Arial" w:cs="Arial"/>
          <w:sz w:val="22"/>
          <w:szCs w:val="22"/>
        </w:rPr>
        <w:t xml:space="preserve"> Consul personalities are </w:t>
      </w:r>
      <w:r w:rsidRPr="00880357">
        <w:rPr>
          <w:rFonts w:ascii="Arial" w:hAnsi="Arial" w:cs="Arial"/>
          <w:sz w:val="22"/>
          <w:szCs w:val="22"/>
          <w:shd w:val="clear" w:color="auto" w:fill="FFFFFF"/>
        </w:rPr>
        <w:t xml:space="preserve">outgoing, loyal, organized, and tender-hearted. </w:t>
      </w:r>
      <w:r w:rsidR="00370ED8" w:rsidRPr="00880357">
        <w:rPr>
          <w:rFonts w:ascii="Arial" w:hAnsi="Arial" w:cs="Arial"/>
          <w:sz w:val="22"/>
          <w:szCs w:val="22"/>
          <w:shd w:val="clear" w:color="auto" w:fill="FFFFFF"/>
        </w:rPr>
        <w:t>consul</w:t>
      </w:r>
      <w:r w:rsidRPr="00880357">
        <w:rPr>
          <w:rFonts w:ascii="Arial" w:hAnsi="Arial" w:cs="Arial"/>
          <w:sz w:val="22"/>
          <w:szCs w:val="22"/>
          <w:shd w:val="clear" w:color="auto" w:fill="FFFFFF"/>
        </w:rPr>
        <w:t xml:space="preserve"> gain energy from interacting with other peopl</w:t>
      </w:r>
      <w:r w:rsidR="003340F1" w:rsidRPr="00880357">
        <w:rPr>
          <w:rFonts w:ascii="Arial" w:hAnsi="Arial" w:cs="Arial"/>
          <w:sz w:val="22"/>
          <w:szCs w:val="22"/>
          <w:shd w:val="clear" w:color="auto" w:fill="FFFFFF"/>
        </w:rPr>
        <w:t>e.</w:t>
      </w:r>
    </w:p>
    <w:p w14:paraId="2D8E635D" w14:textId="047D48BA" w:rsidR="003340F1" w:rsidRPr="00880357" w:rsidRDefault="003340F1" w:rsidP="003340F1">
      <w:pPr>
        <w:pStyle w:val="NormalWeb"/>
        <w:spacing w:after="0" w:line="360" w:lineRule="auto"/>
        <w:rPr>
          <w:rFonts w:ascii="Arial" w:hAnsi="Arial" w:cs="Arial"/>
          <w:sz w:val="22"/>
          <w:szCs w:val="22"/>
          <w:shd w:val="clear" w:color="auto" w:fill="FFFFFF"/>
        </w:rPr>
      </w:pPr>
      <w:r w:rsidRPr="00880357">
        <w:rPr>
          <w:rFonts w:ascii="Arial" w:hAnsi="Arial" w:cs="Arial"/>
          <w:sz w:val="22"/>
          <w:szCs w:val="22"/>
          <w:shd w:val="clear" w:color="auto" w:fill="FFFFFF"/>
        </w:rPr>
        <w:t>After completing the 16-personality quiz it was stated that my personality type is Consul I also fit in two learning styles I’m an auditory/tactile learner, I have two main ways of learning.  I agree with this chosen learning style. While at work one of my job roles are to give medication to the elderly/disabled. I will have to speak loud and clearly so that my patients understand, this is a clear example of auditory learning. I also agree with being a tactile learner. It will always depend on the tasks and jobs that I am doing to even out the learning style I require.</w:t>
      </w:r>
    </w:p>
    <w:p w14:paraId="4A86A4AD" w14:textId="787B1137" w:rsidR="003340F1" w:rsidRPr="00880357" w:rsidRDefault="003340F1" w:rsidP="003340F1">
      <w:pPr>
        <w:pStyle w:val="NormalWeb"/>
        <w:spacing w:after="0" w:line="360" w:lineRule="auto"/>
        <w:rPr>
          <w:rFonts w:ascii="Arial" w:hAnsi="Arial" w:cs="Arial"/>
          <w:sz w:val="22"/>
          <w:szCs w:val="22"/>
          <w:shd w:val="clear" w:color="auto" w:fill="FFFFFF"/>
        </w:rPr>
      </w:pPr>
      <w:r w:rsidRPr="00880357">
        <w:rPr>
          <w:rFonts w:ascii="Arial" w:hAnsi="Arial" w:cs="Arial"/>
          <w:sz w:val="22"/>
          <w:szCs w:val="22"/>
          <w:shd w:val="clear" w:color="auto" w:fill="FFFFFF"/>
        </w:rPr>
        <w:t>Working with vulnerable people I am very hands-on and practical daily. This explains why the tactile style of learning suits me. For example, I cannot sit for long without getting bored. I get distracted and can start swinging on my chair.</w:t>
      </w:r>
    </w:p>
    <w:p w14:paraId="24505814" w14:textId="44539F73" w:rsidR="008B7711" w:rsidRPr="000E052B" w:rsidRDefault="008B7711" w:rsidP="003340F1">
      <w:pPr>
        <w:pStyle w:val="NormalWeb"/>
        <w:spacing w:after="0" w:line="360" w:lineRule="auto"/>
        <w:rPr>
          <w:rFonts w:ascii="Arial" w:hAnsi="Arial" w:cs="Arial"/>
          <w:sz w:val="28"/>
          <w:szCs w:val="28"/>
          <w:u w:val="single"/>
          <w:shd w:val="clear" w:color="auto" w:fill="FFFFFF"/>
        </w:rPr>
      </w:pPr>
      <w:bookmarkStart w:id="1" w:name="_Hlk99663942"/>
      <w:r w:rsidRPr="000E052B">
        <w:rPr>
          <w:rFonts w:ascii="Arial" w:hAnsi="Arial" w:cs="Arial"/>
          <w:sz w:val="28"/>
          <w:szCs w:val="28"/>
          <w:u w:val="single"/>
          <w:shd w:val="clear" w:color="auto" w:fill="FFFFFF"/>
        </w:rPr>
        <w:t>As a manager, evaluate new and existing employee learning and development opportunities.</w:t>
      </w:r>
    </w:p>
    <w:bookmarkEnd w:id="1"/>
    <w:p w14:paraId="3A7A6570" w14:textId="49142C5B" w:rsidR="00502E16" w:rsidRPr="00880357" w:rsidRDefault="000431A4" w:rsidP="003340F1">
      <w:pPr>
        <w:pStyle w:val="NormalWeb"/>
        <w:spacing w:after="0" w:line="360" w:lineRule="auto"/>
        <w:rPr>
          <w:rFonts w:ascii="Arial" w:hAnsi="Arial" w:cs="Arial"/>
          <w:sz w:val="22"/>
          <w:szCs w:val="22"/>
          <w:shd w:val="clear" w:color="auto" w:fill="FFFFFF"/>
        </w:rPr>
      </w:pPr>
      <w:r w:rsidRPr="00880357">
        <w:rPr>
          <w:rFonts w:ascii="Arial" w:hAnsi="Arial" w:cs="Arial"/>
          <w:sz w:val="22"/>
          <w:szCs w:val="22"/>
          <w:shd w:val="clear" w:color="auto" w:fill="FFFFFF"/>
        </w:rPr>
        <w:t xml:space="preserve">A manager has a variety of responsibilities to assist their team. A manager should always treat each team member as an individual and try to set </w:t>
      </w:r>
      <w:r w:rsidR="00DE5211" w:rsidRPr="00880357">
        <w:rPr>
          <w:rFonts w:ascii="Arial" w:hAnsi="Arial" w:cs="Arial"/>
          <w:sz w:val="22"/>
          <w:szCs w:val="22"/>
          <w:shd w:val="clear" w:color="auto" w:fill="FFFFFF"/>
        </w:rPr>
        <w:t>objectives</w:t>
      </w:r>
      <w:r w:rsidRPr="00880357">
        <w:rPr>
          <w:rFonts w:ascii="Arial" w:hAnsi="Arial" w:cs="Arial"/>
          <w:sz w:val="22"/>
          <w:szCs w:val="22"/>
          <w:shd w:val="clear" w:color="auto" w:fill="FFFFFF"/>
        </w:rPr>
        <w:t xml:space="preserve"> and goals that are appropriate for their </w:t>
      </w:r>
      <w:r w:rsidR="00DE5211" w:rsidRPr="00880357">
        <w:rPr>
          <w:rFonts w:ascii="Arial" w:hAnsi="Arial" w:cs="Arial"/>
          <w:sz w:val="22"/>
          <w:szCs w:val="22"/>
          <w:shd w:val="clear" w:color="auto" w:fill="FFFFFF"/>
        </w:rPr>
        <w:t>abilities</w:t>
      </w:r>
      <w:r w:rsidRPr="00880357">
        <w:rPr>
          <w:rFonts w:ascii="Arial" w:hAnsi="Arial" w:cs="Arial"/>
          <w:sz w:val="22"/>
          <w:szCs w:val="22"/>
          <w:shd w:val="clear" w:color="auto" w:fill="FFFFFF"/>
        </w:rPr>
        <w:t xml:space="preserve"> and personalities. A manager's responsibility is to assess their team's learning and provide more training to assist their learning so that they can better themselves, which will not only benefit the team member but also the organisation.</w:t>
      </w:r>
      <w:r w:rsidR="00EA23B5" w:rsidRPr="00880357">
        <w:rPr>
          <w:rFonts w:ascii="Arial" w:hAnsi="Arial" w:cs="Arial"/>
          <w:sz w:val="22"/>
          <w:szCs w:val="22"/>
          <w:shd w:val="clear" w:color="auto" w:fill="FFFFFF"/>
        </w:rPr>
        <w:t xml:space="preserve"> </w:t>
      </w:r>
      <w:r w:rsidRPr="00880357">
        <w:rPr>
          <w:rFonts w:ascii="Arial" w:hAnsi="Arial" w:cs="Arial"/>
          <w:sz w:val="22"/>
          <w:szCs w:val="22"/>
          <w:shd w:val="clear" w:color="auto" w:fill="FFFFFF"/>
        </w:rPr>
        <w:t>By using different learning methods, the team can develop their learning styles by using the following SWOT Analysis, PDP.</w:t>
      </w:r>
      <w:r w:rsidR="00207DAB" w:rsidRPr="00880357">
        <w:rPr>
          <w:rFonts w:ascii="Arial" w:hAnsi="Arial" w:cs="Arial"/>
          <w:sz w:val="22"/>
          <w:szCs w:val="22"/>
          <w:shd w:val="clear" w:color="auto" w:fill="FFFFFF"/>
        </w:rPr>
        <w:t xml:space="preserve"> This is backed up by</w:t>
      </w:r>
      <w:r w:rsidR="00207DAB" w:rsidRPr="00880357">
        <w:rPr>
          <w:rFonts w:ascii="Roboto" w:eastAsia="Calibri" w:hAnsi="Roboto"/>
          <w:color w:val="2C3E50"/>
          <w:sz w:val="22"/>
          <w:szCs w:val="22"/>
          <w:shd w:val="clear" w:color="auto" w:fill="FFFFFF"/>
          <w:lang w:eastAsia="en-US"/>
        </w:rPr>
        <w:t xml:space="preserve"> </w:t>
      </w:r>
      <w:bookmarkStart w:id="2" w:name="_Hlk99575681"/>
      <w:r w:rsidR="00207DAB" w:rsidRPr="00880357">
        <w:rPr>
          <w:rFonts w:ascii="Arial" w:hAnsi="Arial" w:cs="Arial"/>
          <w:sz w:val="22"/>
          <w:szCs w:val="22"/>
          <w:shd w:val="clear" w:color="auto" w:fill="FFFFFF"/>
        </w:rPr>
        <w:t>(Pickton and Wright, 1998</w:t>
      </w:r>
      <w:r w:rsidR="00085298" w:rsidRPr="00880357">
        <w:rPr>
          <w:rFonts w:ascii="Arial" w:hAnsi="Arial" w:cs="Arial"/>
          <w:sz w:val="22"/>
          <w:szCs w:val="22"/>
          <w:shd w:val="clear" w:color="auto" w:fill="FFFFFF"/>
        </w:rPr>
        <w:t xml:space="preserve">) </w:t>
      </w:r>
      <w:bookmarkEnd w:id="2"/>
      <w:r w:rsidR="00085298" w:rsidRPr="00880357">
        <w:rPr>
          <w:rFonts w:ascii="Arial" w:hAnsi="Arial" w:cs="Arial"/>
          <w:sz w:val="22"/>
          <w:szCs w:val="22"/>
          <w:shd w:val="clear" w:color="auto" w:fill="FFFFFF"/>
        </w:rPr>
        <w:t xml:space="preserve">stated that </w:t>
      </w:r>
      <w:r w:rsidR="00207DAB" w:rsidRPr="00880357">
        <w:rPr>
          <w:rFonts w:ascii="Arial" w:hAnsi="Arial" w:cs="Arial"/>
          <w:sz w:val="22"/>
          <w:szCs w:val="22"/>
          <w:shd w:val="clear" w:color="auto" w:fill="FFFFFF"/>
        </w:rPr>
        <w:t>SWOT should not be viewed as a static analytical tool with emphasis solely on its output. It should be used as a dynamic part of the management and business development process</w:t>
      </w:r>
      <w:r w:rsidR="00085298" w:rsidRPr="00880357">
        <w:rPr>
          <w:rFonts w:ascii="Arial" w:hAnsi="Arial" w:cs="Arial"/>
          <w:sz w:val="22"/>
          <w:szCs w:val="22"/>
          <w:shd w:val="clear" w:color="auto" w:fill="FFFFFF"/>
        </w:rPr>
        <w:t>.</w:t>
      </w:r>
    </w:p>
    <w:p w14:paraId="7D4BA387" w14:textId="77777777" w:rsidR="0027284D" w:rsidRPr="00880357" w:rsidRDefault="000431A4" w:rsidP="003340F1">
      <w:pPr>
        <w:pStyle w:val="NormalWeb"/>
        <w:spacing w:after="0" w:line="360" w:lineRule="auto"/>
        <w:rPr>
          <w:rFonts w:ascii="Arial" w:hAnsi="Arial" w:cs="Arial"/>
          <w:sz w:val="22"/>
          <w:szCs w:val="22"/>
          <w:shd w:val="clear" w:color="auto" w:fill="FFFFFF"/>
        </w:rPr>
      </w:pPr>
      <w:r w:rsidRPr="00880357">
        <w:rPr>
          <w:rFonts w:ascii="Arial" w:hAnsi="Arial" w:cs="Arial"/>
          <w:sz w:val="22"/>
          <w:szCs w:val="22"/>
          <w:shd w:val="clear" w:color="auto" w:fill="FFFFFF"/>
        </w:rPr>
        <w:lastRenderedPageBreak/>
        <w:t xml:space="preserve">I will now be exploring two methods </w:t>
      </w:r>
      <w:r w:rsidR="003D2163" w:rsidRPr="00880357">
        <w:rPr>
          <w:rFonts w:ascii="Arial" w:hAnsi="Arial" w:cs="Arial"/>
          <w:sz w:val="22"/>
          <w:szCs w:val="22"/>
          <w:shd w:val="clear" w:color="auto" w:fill="FFFFFF"/>
        </w:rPr>
        <w:t xml:space="preserve">that </w:t>
      </w:r>
      <w:r w:rsidRPr="00880357">
        <w:rPr>
          <w:rFonts w:ascii="Arial" w:hAnsi="Arial" w:cs="Arial"/>
          <w:color w:val="000000"/>
          <w:sz w:val="22"/>
          <w:szCs w:val="22"/>
        </w:rPr>
        <w:t xml:space="preserve">I would use as a manager to assess both </w:t>
      </w:r>
      <w:r w:rsidR="00DE5211" w:rsidRPr="00880357">
        <w:rPr>
          <w:rFonts w:ascii="Arial" w:hAnsi="Arial" w:cs="Arial"/>
          <w:color w:val="000000"/>
          <w:sz w:val="22"/>
          <w:szCs w:val="22"/>
        </w:rPr>
        <w:t>new</w:t>
      </w:r>
      <w:r w:rsidRPr="00880357">
        <w:rPr>
          <w:rFonts w:ascii="Arial" w:hAnsi="Arial" w:cs="Arial"/>
          <w:color w:val="000000"/>
          <w:sz w:val="22"/>
          <w:szCs w:val="22"/>
        </w:rPr>
        <w:t xml:space="preserve"> and </w:t>
      </w:r>
      <w:r w:rsidR="00DE5211" w:rsidRPr="00880357">
        <w:rPr>
          <w:rFonts w:ascii="Arial" w:hAnsi="Arial" w:cs="Arial"/>
          <w:color w:val="000000"/>
          <w:sz w:val="22"/>
          <w:szCs w:val="22"/>
        </w:rPr>
        <w:t>existing</w:t>
      </w:r>
      <w:r w:rsidRPr="00880357">
        <w:rPr>
          <w:rFonts w:ascii="Arial" w:hAnsi="Arial" w:cs="Arial"/>
          <w:color w:val="000000"/>
          <w:sz w:val="22"/>
          <w:szCs w:val="22"/>
        </w:rPr>
        <w:t xml:space="preserve"> staff and </w:t>
      </w:r>
      <w:r w:rsidR="00FF371F" w:rsidRPr="00880357">
        <w:rPr>
          <w:rFonts w:ascii="Arial" w:hAnsi="Arial" w:cs="Arial"/>
          <w:color w:val="000000"/>
          <w:sz w:val="22"/>
          <w:szCs w:val="22"/>
        </w:rPr>
        <w:t>how</w:t>
      </w:r>
      <w:r w:rsidRPr="00880357">
        <w:rPr>
          <w:rFonts w:ascii="Arial" w:hAnsi="Arial" w:cs="Arial"/>
          <w:color w:val="000000"/>
          <w:sz w:val="22"/>
          <w:szCs w:val="22"/>
        </w:rPr>
        <w:t xml:space="preserve"> I think these methods are vital and </w:t>
      </w:r>
      <w:r w:rsidR="00FF371F" w:rsidRPr="00880357">
        <w:rPr>
          <w:rFonts w:ascii="Arial" w:hAnsi="Arial" w:cs="Arial"/>
          <w:color w:val="000000"/>
          <w:sz w:val="22"/>
          <w:szCs w:val="22"/>
        </w:rPr>
        <w:t>why</w:t>
      </w:r>
      <w:r w:rsidRPr="00880357">
        <w:rPr>
          <w:rFonts w:ascii="Arial" w:hAnsi="Arial" w:cs="Arial"/>
          <w:color w:val="000000"/>
          <w:sz w:val="22"/>
          <w:szCs w:val="22"/>
        </w:rPr>
        <w:t xml:space="preserve"> </w:t>
      </w:r>
      <w:r w:rsidR="003D2163" w:rsidRPr="00880357">
        <w:rPr>
          <w:rFonts w:ascii="Arial" w:hAnsi="Arial" w:cs="Arial"/>
          <w:color w:val="000000"/>
          <w:sz w:val="22"/>
          <w:szCs w:val="22"/>
        </w:rPr>
        <w:t>they</w:t>
      </w:r>
      <w:r w:rsidRPr="00880357">
        <w:rPr>
          <w:rFonts w:ascii="Arial" w:hAnsi="Arial" w:cs="Arial"/>
          <w:color w:val="000000"/>
          <w:sz w:val="22"/>
          <w:szCs w:val="22"/>
        </w:rPr>
        <w:t xml:space="preserve"> can support the individuals</w:t>
      </w:r>
      <w:r w:rsidR="00327369" w:rsidRPr="00880357">
        <w:rPr>
          <w:rFonts w:ascii="Arial" w:hAnsi="Arial" w:cs="Arial"/>
          <w:color w:val="000000"/>
          <w:sz w:val="22"/>
          <w:szCs w:val="22"/>
        </w:rPr>
        <w:t>. The two methods I will be looking at are SWOT analysis and learning styles.</w:t>
      </w:r>
      <w:r w:rsidRPr="00880357">
        <w:rPr>
          <w:rFonts w:ascii="Arial" w:hAnsi="Arial" w:cs="Arial"/>
          <w:sz w:val="22"/>
          <w:szCs w:val="22"/>
          <w:shd w:val="clear" w:color="auto" w:fill="FFFFFF"/>
        </w:rPr>
        <w:t xml:space="preserve"> </w:t>
      </w:r>
    </w:p>
    <w:p w14:paraId="44ABF2F3" w14:textId="6C29E42D" w:rsidR="0080270C" w:rsidRPr="00880357" w:rsidRDefault="0080270C" w:rsidP="003340F1">
      <w:pPr>
        <w:pStyle w:val="NormalWeb"/>
        <w:spacing w:after="0" w:line="360" w:lineRule="auto"/>
        <w:rPr>
          <w:rFonts w:ascii="Arial" w:hAnsi="Arial" w:cs="Arial"/>
          <w:sz w:val="22"/>
          <w:szCs w:val="22"/>
          <w:shd w:val="clear" w:color="auto" w:fill="FFFFFF"/>
        </w:rPr>
      </w:pPr>
      <w:r w:rsidRPr="00880357">
        <w:rPr>
          <w:rFonts w:ascii="Arial" w:hAnsi="Arial" w:cs="Arial"/>
          <w:sz w:val="22"/>
          <w:szCs w:val="22"/>
          <w:shd w:val="clear" w:color="auto" w:fill="FFFFFF"/>
        </w:rPr>
        <w:t xml:space="preserve"> SWOT analysis</w:t>
      </w:r>
      <w:r w:rsidR="0027284D" w:rsidRPr="00880357">
        <w:rPr>
          <w:rFonts w:ascii="Arial" w:hAnsi="Arial" w:cs="Arial"/>
          <w:sz w:val="22"/>
          <w:szCs w:val="22"/>
          <w:shd w:val="clear" w:color="auto" w:fill="FFFFFF"/>
        </w:rPr>
        <w:t xml:space="preserve"> is the first method I will use</w:t>
      </w:r>
      <w:r w:rsidRPr="00880357">
        <w:rPr>
          <w:rFonts w:ascii="Arial" w:hAnsi="Arial" w:cs="Arial"/>
          <w:sz w:val="22"/>
          <w:szCs w:val="22"/>
          <w:shd w:val="clear" w:color="auto" w:fill="FFFFFF"/>
        </w:rPr>
        <w:t xml:space="preserve"> (Sun, 2008) </w:t>
      </w:r>
      <w:r w:rsidR="00C856E6" w:rsidRPr="00880357">
        <w:rPr>
          <w:rFonts w:ascii="Arial" w:hAnsi="Arial" w:cs="Arial"/>
          <w:sz w:val="22"/>
          <w:szCs w:val="22"/>
          <w:shd w:val="clear" w:color="auto" w:fill="FFFFFF"/>
        </w:rPr>
        <w:t xml:space="preserve">swot is a way of planning your goals by evaluating oneself through different </w:t>
      </w:r>
      <w:r w:rsidR="00DD067F" w:rsidRPr="00880357">
        <w:rPr>
          <w:rFonts w:ascii="Arial" w:hAnsi="Arial" w:cs="Arial"/>
          <w:sz w:val="22"/>
          <w:szCs w:val="22"/>
          <w:shd w:val="clear" w:color="auto" w:fill="FFFFFF"/>
        </w:rPr>
        <w:t>groups</w:t>
      </w:r>
      <w:r w:rsidR="00C856E6" w:rsidRPr="00880357">
        <w:rPr>
          <w:rFonts w:ascii="Arial" w:hAnsi="Arial" w:cs="Arial"/>
          <w:sz w:val="22"/>
          <w:szCs w:val="22"/>
          <w:shd w:val="clear" w:color="auto" w:fill="FFFFFF"/>
        </w:rPr>
        <w:t xml:space="preserve"> broken up into </w:t>
      </w:r>
      <w:r w:rsidR="00C163F7" w:rsidRPr="00880357">
        <w:rPr>
          <w:rFonts w:ascii="Arial" w:hAnsi="Arial" w:cs="Arial"/>
          <w:sz w:val="22"/>
          <w:szCs w:val="22"/>
          <w:shd w:val="clear" w:color="auto" w:fill="FFFFFF"/>
        </w:rPr>
        <w:t xml:space="preserve">four </w:t>
      </w:r>
      <w:r w:rsidR="00DD067F" w:rsidRPr="00880357">
        <w:rPr>
          <w:rFonts w:ascii="Arial" w:hAnsi="Arial" w:cs="Arial"/>
          <w:sz w:val="22"/>
          <w:szCs w:val="22"/>
          <w:shd w:val="clear" w:color="auto" w:fill="FFFFFF"/>
        </w:rPr>
        <w:t xml:space="preserve">categories </w:t>
      </w:r>
      <w:r w:rsidR="00C856E6" w:rsidRPr="00880357">
        <w:rPr>
          <w:rFonts w:ascii="Arial" w:hAnsi="Arial" w:cs="Arial"/>
          <w:sz w:val="22"/>
          <w:szCs w:val="22"/>
          <w:shd w:val="clear" w:color="auto" w:fill="FFFFFF"/>
        </w:rPr>
        <w:t xml:space="preserve"> Strengths, weaknesses, opportunities, and threats (SWOT)</w:t>
      </w:r>
      <w:r w:rsidR="00134A93" w:rsidRPr="00880357">
        <w:rPr>
          <w:rFonts w:ascii="Arial" w:hAnsi="Arial" w:cs="Arial"/>
          <w:sz w:val="22"/>
          <w:szCs w:val="22"/>
          <w:shd w:val="clear" w:color="auto" w:fill="FFFFFF"/>
        </w:rPr>
        <w:t xml:space="preserve"> As a manager</w:t>
      </w:r>
      <w:r w:rsidR="00A56AE8" w:rsidRPr="00880357">
        <w:rPr>
          <w:rFonts w:ascii="Arial" w:hAnsi="Arial" w:cs="Arial"/>
          <w:sz w:val="22"/>
          <w:szCs w:val="22"/>
          <w:shd w:val="clear" w:color="auto" w:fill="FFFFFF"/>
        </w:rPr>
        <w:t xml:space="preserve"> </w:t>
      </w:r>
      <w:r w:rsidR="00134A93" w:rsidRPr="00880357">
        <w:rPr>
          <w:rFonts w:ascii="Arial" w:hAnsi="Arial" w:cs="Arial"/>
          <w:sz w:val="22"/>
          <w:szCs w:val="22"/>
          <w:shd w:val="clear" w:color="auto" w:fill="FFFFFF"/>
        </w:rPr>
        <w:t>we will support our staff</w:t>
      </w:r>
      <w:r w:rsidR="00C856E6" w:rsidRPr="00880357">
        <w:rPr>
          <w:rFonts w:ascii="Arial" w:hAnsi="Arial" w:cs="Arial"/>
          <w:sz w:val="22"/>
          <w:szCs w:val="22"/>
          <w:shd w:val="clear" w:color="auto" w:fill="FFFFFF"/>
        </w:rPr>
        <w:t xml:space="preserve"> </w:t>
      </w:r>
      <w:r w:rsidR="00134A93" w:rsidRPr="00880357">
        <w:rPr>
          <w:rFonts w:ascii="Arial" w:hAnsi="Arial" w:cs="Arial"/>
          <w:sz w:val="22"/>
          <w:szCs w:val="22"/>
          <w:shd w:val="clear" w:color="auto" w:fill="FFFFFF"/>
        </w:rPr>
        <w:t>to</w:t>
      </w:r>
      <w:r w:rsidR="00C856E6" w:rsidRPr="00880357">
        <w:rPr>
          <w:rFonts w:ascii="Arial" w:hAnsi="Arial" w:cs="Arial"/>
          <w:sz w:val="22"/>
          <w:szCs w:val="22"/>
          <w:shd w:val="clear" w:color="auto" w:fill="FFFFFF"/>
        </w:rPr>
        <w:t xml:space="preserve"> </w:t>
      </w:r>
      <w:r w:rsidR="00134A93" w:rsidRPr="00880357">
        <w:rPr>
          <w:rFonts w:ascii="Arial" w:hAnsi="Arial" w:cs="Arial"/>
          <w:sz w:val="22"/>
          <w:szCs w:val="22"/>
          <w:shd w:val="clear" w:color="auto" w:fill="FFFFFF"/>
        </w:rPr>
        <w:t>be</w:t>
      </w:r>
      <w:r w:rsidR="00A56AE8" w:rsidRPr="00880357">
        <w:rPr>
          <w:rFonts w:ascii="Arial" w:hAnsi="Arial" w:cs="Arial"/>
          <w:sz w:val="22"/>
          <w:szCs w:val="22"/>
          <w:shd w:val="clear" w:color="auto" w:fill="FFFFFF"/>
        </w:rPr>
        <w:t xml:space="preserve"> </w:t>
      </w:r>
      <w:r w:rsidR="00C856E6" w:rsidRPr="00880357">
        <w:rPr>
          <w:rFonts w:ascii="Arial" w:hAnsi="Arial" w:cs="Arial"/>
          <w:sz w:val="22"/>
          <w:szCs w:val="22"/>
          <w:shd w:val="clear" w:color="auto" w:fill="FFFFFF"/>
        </w:rPr>
        <w:t xml:space="preserve">more aware of </w:t>
      </w:r>
      <w:r w:rsidR="00134A93" w:rsidRPr="00880357">
        <w:rPr>
          <w:rFonts w:ascii="Arial" w:hAnsi="Arial" w:cs="Arial"/>
          <w:sz w:val="22"/>
          <w:szCs w:val="22"/>
          <w:shd w:val="clear" w:color="auto" w:fill="FFFFFF"/>
        </w:rPr>
        <w:t>their</w:t>
      </w:r>
      <w:r w:rsidR="00C856E6" w:rsidRPr="00880357">
        <w:rPr>
          <w:rFonts w:ascii="Arial" w:hAnsi="Arial" w:cs="Arial"/>
          <w:sz w:val="22"/>
          <w:szCs w:val="22"/>
          <w:shd w:val="clear" w:color="auto" w:fill="FFFFFF"/>
        </w:rPr>
        <w:t xml:space="preserve"> strengths and weakness </w:t>
      </w:r>
      <w:r w:rsidR="00134A93" w:rsidRPr="00880357">
        <w:rPr>
          <w:rFonts w:ascii="Arial" w:hAnsi="Arial" w:cs="Arial"/>
          <w:sz w:val="22"/>
          <w:szCs w:val="22"/>
          <w:shd w:val="clear" w:color="auto" w:fill="FFFFFF"/>
        </w:rPr>
        <w:t xml:space="preserve">and </w:t>
      </w:r>
      <w:r w:rsidR="00C856E6" w:rsidRPr="00880357">
        <w:rPr>
          <w:rFonts w:ascii="Arial" w:hAnsi="Arial" w:cs="Arial"/>
          <w:sz w:val="22"/>
          <w:szCs w:val="22"/>
          <w:shd w:val="clear" w:color="auto" w:fill="FFFFFF"/>
        </w:rPr>
        <w:t>guided</w:t>
      </w:r>
      <w:r w:rsidR="00134A93" w:rsidRPr="00880357">
        <w:rPr>
          <w:rFonts w:ascii="Arial" w:hAnsi="Arial" w:cs="Arial"/>
          <w:sz w:val="22"/>
          <w:szCs w:val="22"/>
          <w:shd w:val="clear" w:color="auto" w:fill="FFFFFF"/>
        </w:rPr>
        <w:t xml:space="preserve"> them</w:t>
      </w:r>
      <w:r w:rsidR="00C856E6" w:rsidRPr="00880357">
        <w:rPr>
          <w:rFonts w:ascii="Arial" w:hAnsi="Arial" w:cs="Arial"/>
          <w:sz w:val="22"/>
          <w:szCs w:val="22"/>
          <w:shd w:val="clear" w:color="auto" w:fill="FFFFFF"/>
        </w:rPr>
        <w:t xml:space="preserve"> </w:t>
      </w:r>
      <w:r w:rsidR="00DD32D9" w:rsidRPr="00880357">
        <w:rPr>
          <w:rFonts w:ascii="Arial" w:hAnsi="Arial" w:cs="Arial"/>
          <w:sz w:val="22"/>
          <w:szCs w:val="22"/>
          <w:shd w:val="clear" w:color="auto" w:fill="FFFFFF"/>
        </w:rPr>
        <w:t>to achieve</w:t>
      </w:r>
      <w:r w:rsidR="00134A93" w:rsidRPr="00880357">
        <w:rPr>
          <w:rFonts w:ascii="Arial" w:hAnsi="Arial" w:cs="Arial"/>
          <w:sz w:val="22"/>
          <w:szCs w:val="22"/>
          <w:shd w:val="clear" w:color="auto" w:fill="FFFFFF"/>
        </w:rPr>
        <w:t xml:space="preserve"> thei</w:t>
      </w:r>
      <w:r w:rsidR="00DD32D9" w:rsidRPr="00880357">
        <w:rPr>
          <w:rFonts w:ascii="Arial" w:hAnsi="Arial" w:cs="Arial"/>
          <w:sz w:val="22"/>
          <w:szCs w:val="22"/>
          <w:shd w:val="clear" w:color="auto" w:fill="FFFFFF"/>
        </w:rPr>
        <w:t>r goal</w:t>
      </w:r>
      <w:r w:rsidR="00134A93" w:rsidRPr="00880357">
        <w:rPr>
          <w:rFonts w:ascii="Arial" w:hAnsi="Arial" w:cs="Arial"/>
          <w:sz w:val="22"/>
          <w:szCs w:val="22"/>
          <w:shd w:val="clear" w:color="auto" w:fill="FFFFFF"/>
        </w:rPr>
        <w:t>s</w:t>
      </w:r>
      <w:r w:rsidR="00DD32D9" w:rsidRPr="00880357">
        <w:rPr>
          <w:rFonts w:ascii="Arial" w:hAnsi="Arial" w:cs="Arial"/>
          <w:sz w:val="22"/>
          <w:szCs w:val="22"/>
          <w:shd w:val="clear" w:color="auto" w:fill="FFFFFF"/>
        </w:rPr>
        <w:t xml:space="preserve"> by improving on </w:t>
      </w:r>
      <w:r w:rsidR="00134A93" w:rsidRPr="00880357">
        <w:rPr>
          <w:rFonts w:ascii="Arial" w:hAnsi="Arial" w:cs="Arial"/>
          <w:sz w:val="22"/>
          <w:szCs w:val="22"/>
          <w:shd w:val="clear" w:color="auto" w:fill="FFFFFF"/>
        </w:rPr>
        <w:t xml:space="preserve">their </w:t>
      </w:r>
      <w:r w:rsidR="00DD32D9" w:rsidRPr="00880357">
        <w:rPr>
          <w:rFonts w:ascii="Arial" w:hAnsi="Arial" w:cs="Arial"/>
          <w:sz w:val="22"/>
          <w:szCs w:val="22"/>
          <w:shd w:val="clear" w:color="auto" w:fill="FFFFFF"/>
        </w:rPr>
        <w:t xml:space="preserve">strengths and weaknesses to find more opportunities within the workplace to meet more targets and goals for the </w:t>
      </w:r>
      <w:r w:rsidR="00134A93" w:rsidRPr="00880357">
        <w:rPr>
          <w:rFonts w:ascii="Arial" w:hAnsi="Arial" w:cs="Arial"/>
          <w:sz w:val="22"/>
          <w:szCs w:val="22"/>
          <w:shd w:val="clear" w:color="auto" w:fill="FFFFFF"/>
        </w:rPr>
        <w:t>organisation and themselves</w:t>
      </w:r>
      <w:r w:rsidR="00DD32D9" w:rsidRPr="00880357">
        <w:rPr>
          <w:rFonts w:ascii="Arial" w:hAnsi="Arial" w:cs="Arial"/>
          <w:sz w:val="22"/>
          <w:szCs w:val="22"/>
          <w:shd w:val="clear" w:color="auto" w:fill="FFFFFF"/>
        </w:rPr>
        <w:t xml:space="preserve">. SWOT is an acceptable and effective approach for organisations to do with </w:t>
      </w:r>
      <w:r w:rsidR="0027284D" w:rsidRPr="00880357">
        <w:rPr>
          <w:rFonts w:ascii="Arial" w:hAnsi="Arial" w:cs="Arial"/>
          <w:sz w:val="22"/>
          <w:szCs w:val="22"/>
          <w:shd w:val="clear" w:color="auto" w:fill="FFFFFF"/>
        </w:rPr>
        <w:t>current</w:t>
      </w:r>
      <w:r w:rsidR="00DD32D9" w:rsidRPr="00880357">
        <w:rPr>
          <w:rFonts w:ascii="Arial" w:hAnsi="Arial" w:cs="Arial"/>
          <w:sz w:val="22"/>
          <w:szCs w:val="22"/>
          <w:shd w:val="clear" w:color="auto" w:fill="FFFFFF"/>
        </w:rPr>
        <w:t xml:space="preserve"> and new employees since it encourages individuals to assess their ideas on their strengths and weaknesses and take them into account</w:t>
      </w:r>
      <w:r w:rsidR="00347CCE" w:rsidRPr="00880357">
        <w:rPr>
          <w:rFonts w:ascii="Arial" w:hAnsi="Arial" w:cs="Arial"/>
          <w:sz w:val="22"/>
          <w:szCs w:val="22"/>
          <w:shd w:val="clear" w:color="auto" w:fill="FFFFFF"/>
        </w:rPr>
        <w:t xml:space="preserve">.  </w:t>
      </w:r>
      <w:r w:rsidR="00DD32D9" w:rsidRPr="00880357">
        <w:rPr>
          <w:rFonts w:ascii="Arial" w:hAnsi="Arial" w:cs="Arial"/>
          <w:sz w:val="22"/>
          <w:szCs w:val="22"/>
          <w:shd w:val="clear" w:color="auto" w:fill="FFFFFF"/>
        </w:rPr>
        <w:t>As a manager, I believe SWOT is an important learning approach for organisations since it allows me to understand where and what each job position should be based on their SWOT.</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By</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choosing</w:t>
      </w:r>
      <w:r w:rsidR="00347CCE" w:rsidRPr="00880357">
        <w:rPr>
          <w:rFonts w:ascii="Arial" w:hAnsi="Arial" w:cs="Arial"/>
          <w:sz w:val="22"/>
          <w:szCs w:val="22"/>
          <w:shd w:val="clear" w:color="auto" w:fill="FFFFFF"/>
        </w:rPr>
        <w:t xml:space="preserve"> this framework</w:t>
      </w:r>
      <w:r w:rsidR="00753488" w:rsidRPr="00880357">
        <w:rPr>
          <w:rFonts w:ascii="Arial" w:hAnsi="Arial" w:cs="Arial"/>
          <w:sz w:val="22"/>
          <w:szCs w:val="22"/>
          <w:shd w:val="clear" w:color="auto" w:fill="FFFFFF"/>
        </w:rPr>
        <w:t xml:space="preserve"> as a manager</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 xml:space="preserve">it can me see </w:t>
      </w:r>
      <w:r w:rsidR="00347CCE" w:rsidRPr="00880357">
        <w:rPr>
          <w:rFonts w:ascii="Arial" w:hAnsi="Arial" w:cs="Arial"/>
          <w:sz w:val="22"/>
          <w:szCs w:val="22"/>
          <w:shd w:val="clear" w:color="auto" w:fill="FFFFFF"/>
        </w:rPr>
        <w:t xml:space="preserve">alternative strategies </w:t>
      </w:r>
      <w:r w:rsidR="00753488" w:rsidRPr="00880357">
        <w:rPr>
          <w:rFonts w:ascii="Arial" w:hAnsi="Arial" w:cs="Arial"/>
          <w:sz w:val="22"/>
          <w:szCs w:val="22"/>
          <w:shd w:val="clear" w:color="auto" w:fill="FFFFFF"/>
        </w:rPr>
        <w:t>for</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improving organisation.</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 xml:space="preserve"> By considering</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 xml:space="preserve">and </w:t>
      </w:r>
      <w:r w:rsidR="00347CCE" w:rsidRPr="00880357">
        <w:rPr>
          <w:rFonts w:ascii="Arial" w:hAnsi="Arial" w:cs="Arial"/>
          <w:sz w:val="22"/>
          <w:szCs w:val="22"/>
          <w:shd w:val="clear" w:color="auto" w:fill="FFFFFF"/>
        </w:rPr>
        <w:t xml:space="preserve">identifying the ‘SWOT’ </w:t>
      </w:r>
      <w:r w:rsidR="00753488" w:rsidRPr="00880357">
        <w:rPr>
          <w:rFonts w:ascii="Arial" w:hAnsi="Arial" w:cs="Arial"/>
          <w:sz w:val="22"/>
          <w:szCs w:val="22"/>
          <w:shd w:val="clear" w:color="auto" w:fill="FFFFFF"/>
        </w:rPr>
        <w:t xml:space="preserve">we can develop and support the organisation as well as our staff force </w:t>
      </w:r>
      <w:r w:rsidR="00347CCE" w:rsidRPr="00880357">
        <w:rPr>
          <w:rFonts w:ascii="Arial" w:hAnsi="Arial" w:cs="Arial"/>
          <w:sz w:val="22"/>
          <w:szCs w:val="22"/>
          <w:shd w:val="clear" w:color="auto" w:fill="FFFFFF"/>
        </w:rPr>
        <w:t xml:space="preserve">involved. By using this framework, </w:t>
      </w:r>
      <w:r w:rsidR="00753488" w:rsidRPr="00880357">
        <w:rPr>
          <w:rFonts w:ascii="Arial" w:hAnsi="Arial" w:cs="Arial"/>
          <w:sz w:val="22"/>
          <w:szCs w:val="22"/>
          <w:shd w:val="clear" w:color="auto" w:fill="FFFFFF"/>
        </w:rPr>
        <w:t xml:space="preserve">we </w:t>
      </w:r>
      <w:r w:rsidR="00A56AE8" w:rsidRPr="00880357">
        <w:rPr>
          <w:rFonts w:ascii="Arial" w:hAnsi="Arial" w:cs="Arial"/>
          <w:sz w:val="22"/>
          <w:szCs w:val="22"/>
          <w:shd w:val="clear" w:color="auto" w:fill="FFFFFF"/>
        </w:rPr>
        <w:t xml:space="preserve">have </w:t>
      </w:r>
      <w:r w:rsidR="00753488" w:rsidRPr="00880357">
        <w:rPr>
          <w:rFonts w:ascii="Arial" w:hAnsi="Arial" w:cs="Arial"/>
          <w:sz w:val="22"/>
          <w:szCs w:val="22"/>
          <w:shd w:val="clear" w:color="auto" w:fill="FFFFFF"/>
        </w:rPr>
        <w:t>a company that can</w:t>
      </w:r>
      <w:r w:rsidR="00347CCE" w:rsidRPr="00880357">
        <w:rPr>
          <w:rFonts w:ascii="Arial" w:hAnsi="Arial" w:cs="Arial"/>
          <w:sz w:val="22"/>
          <w:szCs w:val="22"/>
          <w:shd w:val="clear" w:color="auto" w:fill="FFFFFF"/>
        </w:rPr>
        <w:t xml:space="preserve"> adapt </w:t>
      </w:r>
      <w:r w:rsidR="00753488" w:rsidRPr="00880357">
        <w:rPr>
          <w:rFonts w:ascii="Arial" w:hAnsi="Arial" w:cs="Arial"/>
          <w:sz w:val="22"/>
          <w:szCs w:val="22"/>
          <w:shd w:val="clear" w:color="auto" w:fill="FFFFFF"/>
        </w:rPr>
        <w:t>itself</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to</w:t>
      </w:r>
      <w:r w:rsidR="00347CCE" w:rsidRPr="00880357">
        <w:rPr>
          <w:rFonts w:ascii="Arial" w:hAnsi="Arial" w:cs="Arial"/>
          <w:sz w:val="22"/>
          <w:szCs w:val="22"/>
          <w:shd w:val="clear" w:color="auto" w:fill="FFFFFF"/>
        </w:rPr>
        <w:t xml:space="preserve"> opportunities</w:t>
      </w:r>
      <w:r w:rsidR="00753488" w:rsidRPr="00880357">
        <w:rPr>
          <w:rFonts w:ascii="Arial" w:hAnsi="Arial" w:cs="Arial"/>
          <w:sz w:val="22"/>
          <w:szCs w:val="22"/>
          <w:shd w:val="clear" w:color="auto" w:fill="FFFFFF"/>
        </w:rPr>
        <w:t xml:space="preserve"> and </w:t>
      </w:r>
      <w:r w:rsidR="00347CCE" w:rsidRPr="00880357">
        <w:rPr>
          <w:rFonts w:ascii="Arial" w:hAnsi="Arial" w:cs="Arial"/>
          <w:sz w:val="22"/>
          <w:szCs w:val="22"/>
          <w:shd w:val="clear" w:color="auto" w:fill="FFFFFF"/>
        </w:rPr>
        <w:t xml:space="preserve">offered </w:t>
      </w:r>
      <w:r w:rsidR="00A56AE8" w:rsidRPr="00880357">
        <w:rPr>
          <w:rFonts w:ascii="Arial" w:hAnsi="Arial" w:cs="Arial"/>
          <w:sz w:val="22"/>
          <w:szCs w:val="22"/>
          <w:shd w:val="clear" w:color="auto" w:fill="FFFFFF"/>
        </w:rPr>
        <w:t xml:space="preserve">more support and training to our staff to develop and grow within the company internal and external, </w:t>
      </w:r>
      <w:r w:rsidR="00347CCE" w:rsidRPr="00880357">
        <w:rPr>
          <w:rFonts w:ascii="Arial" w:hAnsi="Arial" w:cs="Arial"/>
          <w:sz w:val="22"/>
          <w:szCs w:val="22"/>
          <w:shd w:val="clear" w:color="auto" w:fill="FFFFFF"/>
        </w:rPr>
        <w:t>by using their strengths</w:t>
      </w:r>
      <w:r w:rsidR="00A56AE8" w:rsidRPr="00880357">
        <w:rPr>
          <w:rFonts w:ascii="Arial" w:hAnsi="Arial" w:cs="Arial"/>
          <w:sz w:val="22"/>
          <w:szCs w:val="22"/>
          <w:shd w:val="clear" w:color="auto" w:fill="FFFFFF"/>
        </w:rPr>
        <w:t xml:space="preserve"> and minimising </w:t>
      </w:r>
      <w:r w:rsidR="00347CCE" w:rsidRPr="00880357">
        <w:rPr>
          <w:rFonts w:ascii="Arial" w:hAnsi="Arial" w:cs="Arial"/>
          <w:sz w:val="22"/>
          <w:szCs w:val="22"/>
          <w:shd w:val="clear" w:color="auto" w:fill="FFFFFF"/>
        </w:rPr>
        <w:t xml:space="preserve">the impacts </w:t>
      </w:r>
      <w:r w:rsidR="00A56AE8" w:rsidRPr="00880357">
        <w:rPr>
          <w:rFonts w:ascii="Arial" w:hAnsi="Arial" w:cs="Arial"/>
          <w:sz w:val="22"/>
          <w:szCs w:val="22"/>
          <w:shd w:val="clear" w:color="auto" w:fill="FFFFFF"/>
        </w:rPr>
        <w:t>of</w:t>
      </w:r>
      <w:r w:rsidR="00347CCE" w:rsidRPr="00880357">
        <w:rPr>
          <w:rFonts w:ascii="Arial" w:hAnsi="Arial" w:cs="Arial"/>
          <w:sz w:val="22"/>
          <w:szCs w:val="22"/>
          <w:shd w:val="clear" w:color="auto" w:fill="FFFFFF"/>
        </w:rPr>
        <w:t xml:space="preserve"> their </w:t>
      </w:r>
      <w:r w:rsidR="00A56AE8" w:rsidRPr="00880357">
        <w:rPr>
          <w:rFonts w:ascii="Arial" w:hAnsi="Arial" w:cs="Arial"/>
          <w:sz w:val="22"/>
          <w:szCs w:val="22"/>
          <w:shd w:val="clear" w:color="auto" w:fill="FFFFFF"/>
        </w:rPr>
        <w:t>weaknesses-threats.</w:t>
      </w:r>
      <w:r w:rsidR="00DD067F" w:rsidRPr="00880357">
        <w:rPr>
          <w:rFonts w:ascii="Arial" w:eastAsia="Calibri" w:hAnsi="Arial" w:cs="Arial"/>
          <w:sz w:val="22"/>
          <w:szCs w:val="22"/>
          <w:shd w:val="clear" w:color="auto" w:fill="FFFFFF"/>
          <w:lang w:eastAsia="en-US"/>
        </w:rPr>
        <w:t xml:space="preserve"> </w:t>
      </w:r>
      <w:r w:rsidR="00DD067F" w:rsidRPr="00880357">
        <w:rPr>
          <w:rFonts w:ascii="Arial" w:hAnsi="Arial" w:cs="Arial"/>
          <w:sz w:val="22"/>
          <w:szCs w:val="22"/>
          <w:shd w:val="clear" w:color="auto" w:fill="FFFFFF"/>
        </w:rPr>
        <w:t>(Pickton and Wright, 1998)</w:t>
      </w:r>
    </w:p>
    <w:p w14:paraId="342A9D3B" w14:textId="77777777" w:rsidR="008F4A4A" w:rsidRDefault="008F4A4A" w:rsidP="003340F1">
      <w:pPr>
        <w:pStyle w:val="NormalWeb"/>
        <w:spacing w:after="0" w:line="360" w:lineRule="auto"/>
        <w:rPr>
          <w:rFonts w:ascii="Arial" w:hAnsi="Arial" w:cs="Arial"/>
          <w:sz w:val="28"/>
          <w:szCs w:val="28"/>
          <w:u w:val="single"/>
          <w:shd w:val="clear" w:color="auto" w:fill="FFFFFF"/>
        </w:rPr>
      </w:pPr>
    </w:p>
    <w:p w14:paraId="3132F9E2" w14:textId="1FCA6FAA" w:rsidR="00DD067F" w:rsidRPr="000E052B" w:rsidRDefault="00DD067F" w:rsidP="003340F1">
      <w:pPr>
        <w:pStyle w:val="NormalWeb"/>
        <w:spacing w:after="0" w:line="360" w:lineRule="auto"/>
        <w:rPr>
          <w:rFonts w:ascii="Arial" w:hAnsi="Arial" w:cs="Arial"/>
          <w:sz w:val="28"/>
          <w:szCs w:val="28"/>
          <w:shd w:val="clear" w:color="auto" w:fill="FFFFFF"/>
        </w:rPr>
      </w:pPr>
      <w:r w:rsidRPr="000E052B">
        <w:rPr>
          <w:rFonts w:ascii="Arial" w:hAnsi="Arial" w:cs="Arial"/>
          <w:sz w:val="28"/>
          <w:szCs w:val="28"/>
          <w:u w:val="single"/>
          <w:shd w:val="clear" w:color="auto" w:fill="FFFFFF"/>
        </w:rPr>
        <w:t>Learning styles</w:t>
      </w:r>
      <w:r w:rsidRPr="000E052B">
        <w:rPr>
          <w:rFonts w:ascii="Arial" w:hAnsi="Arial" w:cs="Arial"/>
          <w:sz w:val="28"/>
          <w:szCs w:val="28"/>
          <w:shd w:val="clear" w:color="auto" w:fill="FFFFFF"/>
        </w:rPr>
        <w:t>:</w:t>
      </w:r>
    </w:p>
    <w:p w14:paraId="5C8EEB62" w14:textId="1863BA87" w:rsidR="00DD067F" w:rsidRPr="00880357" w:rsidRDefault="00C81A17" w:rsidP="003340F1">
      <w:pPr>
        <w:pStyle w:val="NormalWeb"/>
        <w:spacing w:after="0" w:line="360" w:lineRule="auto"/>
        <w:rPr>
          <w:rFonts w:ascii="Arial" w:hAnsi="Arial" w:cs="Arial"/>
          <w:sz w:val="22"/>
          <w:szCs w:val="22"/>
          <w:shd w:val="clear" w:color="auto" w:fill="FFFFFF"/>
        </w:rPr>
      </w:pPr>
      <w:r w:rsidRPr="00880357">
        <w:rPr>
          <w:rFonts w:ascii="Arial" w:hAnsi="Arial" w:cs="Arial"/>
          <w:sz w:val="22"/>
          <w:szCs w:val="22"/>
          <w:shd w:val="clear" w:color="auto" w:fill="FFFFFF"/>
        </w:rPr>
        <w:t>My second method is learning style.</w:t>
      </w:r>
      <w:r w:rsidRPr="00880357">
        <w:rPr>
          <w:rFonts w:ascii="Roboto" w:eastAsia="Calibri" w:hAnsi="Roboto"/>
          <w:color w:val="2C3E50"/>
          <w:sz w:val="22"/>
          <w:szCs w:val="22"/>
          <w:shd w:val="clear" w:color="auto" w:fill="FFFFFF"/>
          <w:lang w:eastAsia="en-US"/>
        </w:rPr>
        <w:t xml:space="preserve"> </w:t>
      </w:r>
      <w:r w:rsidRPr="00880357">
        <w:rPr>
          <w:rFonts w:ascii="Arial" w:hAnsi="Arial" w:cs="Arial"/>
          <w:sz w:val="22"/>
          <w:szCs w:val="22"/>
          <w:shd w:val="clear" w:color="auto" w:fill="FFFFFF"/>
        </w:rPr>
        <w:t>(</w:t>
      </w:r>
      <w:proofErr w:type="spellStart"/>
      <w:r w:rsidRPr="00880357">
        <w:rPr>
          <w:rFonts w:ascii="Arial" w:hAnsi="Arial" w:cs="Arial"/>
          <w:sz w:val="22"/>
          <w:szCs w:val="22"/>
          <w:shd w:val="clear" w:color="auto" w:fill="FFFFFF"/>
        </w:rPr>
        <w:t>Hatami</w:t>
      </w:r>
      <w:proofErr w:type="spellEnd"/>
      <w:r w:rsidRPr="00880357">
        <w:rPr>
          <w:rFonts w:ascii="Arial" w:hAnsi="Arial" w:cs="Arial"/>
          <w:sz w:val="22"/>
          <w:szCs w:val="22"/>
          <w:shd w:val="clear" w:color="auto" w:fill="FFFFFF"/>
        </w:rPr>
        <w:t>, 2012) states a</w:t>
      </w:r>
      <w:r w:rsidR="00DD067F" w:rsidRPr="00880357">
        <w:rPr>
          <w:rFonts w:ascii="Arial" w:hAnsi="Arial" w:cs="Arial"/>
          <w:sz w:val="22"/>
          <w:szCs w:val="22"/>
          <w:shd w:val="clear" w:color="auto" w:fill="FFFFFF"/>
        </w:rPr>
        <w:t xml:space="preserve"> learning style is a preferred technique of employing one's abilities rather than a talent in and of itself. Individuals differ in their "natural, habitual, and preferred way(s) of acquiring, processing, and retaining new knowledge and abilities," or learning styles. Because each extreme has its potential advantages and disadvantages, where a learner lies on the spectrum has no value. Furthermore, while individuals may have strong style preferences and tendencies, learning styles are </w:t>
      </w:r>
      <w:r w:rsidRPr="00880357">
        <w:rPr>
          <w:rFonts w:ascii="Arial" w:hAnsi="Arial" w:cs="Arial"/>
          <w:sz w:val="22"/>
          <w:szCs w:val="22"/>
          <w:shd w:val="clear" w:color="auto" w:fill="FFFFFF"/>
        </w:rPr>
        <w:t>no</w:t>
      </w:r>
      <w:r w:rsidR="00DD067F" w:rsidRPr="00880357">
        <w:rPr>
          <w:rFonts w:ascii="Arial" w:hAnsi="Arial" w:cs="Arial"/>
          <w:sz w:val="22"/>
          <w:szCs w:val="22"/>
          <w:shd w:val="clear" w:color="auto" w:fill="FFFFFF"/>
        </w:rPr>
        <w:t xml:space="preserve"> set ways of behaviour and can be extended and adjusted based on different contexts and tasks. Individuals' ability to expand or change their styles to fit a specific setting, on the other hand, </w:t>
      </w:r>
      <w:r w:rsidRPr="00880357">
        <w:rPr>
          <w:rFonts w:ascii="Arial" w:hAnsi="Arial" w:cs="Arial"/>
          <w:sz w:val="22"/>
          <w:szCs w:val="22"/>
          <w:shd w:val="clear" w:color="auto" w:fill="FFFFFF"/>
        </w:rPr>
        <w:t xml:space="preserve">differs. This is an important factor to consider when supporting staff to understand their learning style, so as a manager I can help them achieve their goals more productively by setting more </w:t>
      </w:r>
      <w:r w:rsidR="009A2413" w:rsidRPr="00880357">
        <w:rPr>
          <w:rFonts w:ascii="Arial" w:hAnsi="Arial" w:cs="Arial"/>
          <w:sz w:val="22"/>
          <w:szCs w:val="22"/>
          <w:shd w:val="clear" w:color="auto" w:fill="FFFFFF"/>
        </w:rPr>
        <w:t>realistic</w:t>
      </w:r>
      <w:r w:rsidRPr="00880357">
        <w:rPr>
          <w:rFonts w:ascii="Arial" w:hAnsi="Arial" w:cs="Arial"/>
          <w:sz w:val="22"/>
          <w:szCs w:val="22"/>
          <w:shd w:val="clear" w:color="auto" w:fill="FFFFFF"/>
        </w:rPr>
        <w:t xml:space="preserve"> </w:t>
      </w:r>
      <w:r w:rsidR="009A2413" w:rsidRPr="00880357">
        <w:rPr>
          <w:rFonts w:ascii="Arial" w:hAnsi="Arial" w:cs="Arial"/>
          <w:sz w:val="22"/>
          <w:szCs w:val="22"/>
          <w:shd w:val="clear" w:color="auto" w:fill="FFFFFF"/>
        </w:rPr>
        <w:t xml:space="preserve">targets and training suited for their individual learning style methods which will enable them to become more confident and comfortable in </w:t>
      </w:r>
      <w:r w:rsidR="009A2413" w:rsidRPr="00880357">
        <w:rPr>
          <w:rFonts w:ascii="Arial" w:hAnsi="Arial" w:cs="Arial"/>
          <w:sz w:val="22"/>
          <w:szCs w:val="22"/>
          <w:shd w:val="clear" w:color="auto" w:fill="FFFFFF"/>
        </w:rPr>
        <w:lastRenderedPageBreak/>
        <w:t>their job role and their</w:t>
      </w:r>
      <w:r w:rsidR="00202418" w:rsidRPr="00880357">
        <w:rPr>
          <w:rFonts w:ascii="Arial" w:hAnsi="Arial" w:cs="Arial"/>
          <w:sz w:val="22"/>
          <w:szCs w:val="22"/>
          <w:shd w:val="clear" w:color="auto" w:fill="FFFFFF"/>
        </w:rPr>
        <w:t xml:space="preserve"> </w:t>
      </w:r>
      <w:proofErr w:type="spellStart"/>
      <w:r w:rsidR="009A2413" w:rsidRPr="00880357">
        <w:rPr>
          <w:rFonts w:ascii="Arial" w:hAnsi="Arial" w:cs="Arial"/>
          <w:sz w:val="22"/>
          <w:szCs w:val="22"/>
          <w:shd w:val="clear" w:color="auto" w:fill="FFFFFF"/>
        </w:rPr>
        <w:t>behavuior</w:t>
      </w:r>
      <w:proofErr w:type="spellEnd"/>
      <w:r w:rsidR="009A2413" w:rsidRPr="00880357">
        <w:rPr>
          <w:rFonts w:ascii="Arial" w:hAnsi="Arial" w:cs="Arial"/>
          <w:sz w:val="22"/>
          <w:szCs w:val="22"/>
          <w:shd w:val="clear" w:color="auto" w:fill="FFFFFF"/>
        </w:rPr>
        <w:t xml:space="preserve"> and attitude towards their goals and </w:t>
      </w:r>
      <w:r w:rsidR="00202418" w:rsidRPr="00880357">
        <w:rPr>
          <w:rFonts w:ascii="Arial" w:hAnsi="Arial" w:cs="Arial"/>
          <w:sz w:val="22"/>
          <w:szCs w:val="22"/>
          <w:shd w:val="clear" w:color="auto" w:fill="FFFFFF"/>
        </w:rPr>
        <w:t>work accomplishments</w:t>
      </w:r>
      <w:r w:rsidR="009A2413" w:rsidRPr="00880357">
        <w:rPr>
          <w:rFonts w:ascii="Arial" w:hAnsi="Arial" w:cs="Arial"/>
          <w:sz w:val="22"/>
          <w:szCs w:val="22"/>
          <w:shd w:val="clear" w:color="auto" w:fill="FFFFFF"/>
        </w:rPr>
        <w:t xml:space="preserve"> is the upmost importance </w:t>
      </w:r>
      <w:r w:rsidR="00202418" w:rsidRPr="00880357">
        <w:rPr>
          <w:rFonts w:ascii="Arial" w:hAnsi="Arial" w:cs="Arial"/>
          <w:sz w:val="22"/>
          <w:szCs w:val="22"/>
          <w:shd w:val="clear" w:color="auto" w:fill="FFFFFF"/>
        </w:rPr>
        <w:t>considering factor as well.</w:t>
      </w:r>
    </w:p>
    <w:p w14:paraId="620EAB15" w14:textId="0EB949D5" w:rsidR="00DD067F" w:rsidRPr="000E052B" w:rsidRDefault="00D41F06" w:rsidP="003340F1">
      <w:pPr>
        <w:pStyle w:val="NormalWeb"/>
        <w:spacing w:after="0" w:line="360" w:lineRule="auto"/>
        <w:rPr>
          <w:rFonts w:ascii="Arial" w:hAnsi="Arial" w:cs="Arial"/>
          <w:sz w:val="28"/>
          <w:szCs w:val="28"/>
          <w:u w:val="single"/>
          <w:shd w:val="clear" w:color="auto" w:fill="FFFFFF"/>
        </w:rPr>
      </w:pPr>
      <w:bookmarkStart w:id="3" w:name="_Hlk99664168"/>
      <w:r w:rsidRPr="000E052B">
        <w:rPr>
          <w:rFonts w:ascii="Arial" w:hAnsi="Arial" w:cs="Arial"/>
          <w:sz w:val="28"/>
          <w:szCs w:val="28"/>
          <w:u w:val="single"/>
          <w:shd w:val="clear" w:color="auto" w:fill="FFFFFF"/>
        </w:rPr>
        <w:t>Assess and reflect on your learning using one reflective cycle</w:t>
      </w:r>
    </w:p>
    <w:bookmarkEnd w:id="3"/>
    <w:p w14:paraId="0B094734" w14:textId="77777777" w:rsidR="0053072E" w:rsidRPr="00880357" w:rsidRDefault="006A7227" w:rsidP="003340F1">
      <w:pPr>
        <w:pStyle w:val="NormalWeb"/>
        <w:spacing w:after="0" w:line="360" w:lineRule="auto"/>
        <w:rPr>
          <w:rFonts w:ascii="Arial" w:hAnsi="Arial" w:cs="Arial"/>
          <w:color w:val="2E2E2E"/>
          <w:sz w:val="22"/>
          <w:szCs w:val="22"/>
        </w:rPr>
      </w:pPr>
      <w:r w:rsidRPr="00880357">
        <w:rPr>
          <w:rFonts w:ascii="Arial" w:hAnsi="Arial" w:cs="Arial"/>
          <w:color w:val="2E2E2E"/>
          <w:sz w:val="22"/>
          <w:szCs w:val="22"/>
        </w:rPr>
        <w:t xml:space="preserve"> </w:t>
      </w:r>
      <w:r w:rsidRPr="00880357">
        <w:rPr>
          <w:rFonts w:ascii="Arial" w:hAnsi="Arial" w:cs="Arial"/>
          <w:color w:val="2E2E2E"/>
          <w:sz w:val="22"/>
          <w:szCs w:val="22"/>
        </w:rPr>
        <w:t>(</w:t>
      </w:r>
      <w:proofErr w:type="spellStart"/>
      <w:r w:rsidRPr="00880357">
        <w:rPr>
          <w:rFonts w:ascii="Arial" w:hAnsi="Arial" w:cs="Arial"/>
          <w:color w:val="2E2E2E"/>
          <w:sz w:val="22"/>
          <w:szCs w:val="22"/>
        </w:rPr>
        <w:t>Husebø</w:t>
      </w:r>
      <w:proofErr w:type="spellEnd"/>
      <w:r w:rsidRPr="00880357">
        <w:rPr>
          <w:rFonts w:ascii="Arial" w:hAnsi="Arial" w:cs="Arial"/>
          <w:color w:val="2E2E2E"/>
          <w:sz w:val="22"/>
          <w:szCs w:val="22"/>
        </w:rPr>
        <w:t xml:space="preserve">, </w:t>
      </w:r>
      <w:proofErr w:type="spellStart"/>
      <w:r w:rsidRPr="00880357">
        <w:rPr>
          <w:rFonts w:ascii="Arial" w:hAnsi="Arial" w:cs="Arial"/>
          <w:color w:val="2E2E2E"/>
          <w:sz w:val="22"/>
          <w:szCs w:val="22"/>
        </w:rPr>
        <w:t>O’Regan</w:t>
      </w:r>
      <w:proofErr w:type="spellEnd"/>
      <w:r w:rsidRPr="00880357">
        <w:rPr>
          <w:rFonts w:ascii="Arial" w:hAnsi="Arial" w:cs="Arial"/>
          <w:color w:val="2E2E2E"/>
          <w:sz w:val="22"/>
          <w:szCs w:val="22"/>
        </w:rPr>
        <w:t xml:space="preserve"> and </w:t>
      </w:r>
      <w:proofErr w:type="spellStart"/>
      <w:r w:rsidRPr="00880357">
        <w:rPr>
          <w:rFonts w:ascii="Arial" w:hAnsi="Arial" w:cs="Arial"/>
          <w:color w:val="2E2E2E"/>
          <w:sz w:val="22"/>
          <w:szCs w:val="22"/>
        </w:rPr>
        <w:t>Nestel</w:t>
      </w:r>
      <w:proofErr w:type="spellEnd"/>
      <w:r w:rsidRPr="00880357">
        <w:rPr>
          <w:rFonts w:ascii="Arial" w:hAnsi="Arial" w:cs="Arial"/>
          <w:color w:val="2E2E2E"/>
          <w:sz w:val="22"/>
          <w:szCs w:val="22"/>
        </w:rPr>
        <w:t>, 2015)</w:t>
      </w:r>
      <w:r w:rsidRPr="00880357">
        <w:rPr>
          <w:rFonts w:ascii="Arial" w:hAnsi="Arial" w:cs="Arial"/>
          <w:color w:val="2E2E2E"/>
          <w:sz w:val="22"/>
          <w:szCs w:val="22"/>
        </w:rPr>
        <w:t xml:space="preserve"> state </w:t>
      </w:r>
      <w:r w:rsidRPr="00880357">
        <w:rPr>
          <w:rFonts w:ascii="Arial" w:hAnsi="Arial" w:cs="Arial"/>
          <w:color w:val="2E2E2E"/>
          <w:sz w:val="22"/>
          <w:szCs w:val="22"/>
        </w:rPr>
        <w:t>Gibbs's reflective cycle is a theoretical framework comprised of six stages and can be used during structured debriefing to guide reflection.</w:t>
      </w:r>
      <w:r w:rsidR="0053072E" w:rsidRPr="00880357">
        <w:rPr>
          <w:rFonts w:ascii="Arial" w:hAnsi="Arial" w:cs="Arial"/>
          <w:color w:val="2E2E2E"/>
          <w:sz w:val="22"/>
          <w:szCs w:val="22"/>
        </w:rPr>
        <w:t xml:space="preserve"> </w:t>
      </w:r>
    </w:p>
    <w:p w14:paraId="015D56E7" w14:textId="423CC64A" w:rsidR="0053072E" w:rsidRDefault="0053072E" w:rsidP="003340F1">
      <w:pPr>
        <w:pStyle w:val="NormalWeb"/>
        <w:spacing w:after="0" w:line="360" w:lineRule="auto"/>
        <w:rPr>
          <w:rFonts w:ascii="Arial" w:hAnsi="Arial" w:cs="Arial"/>
          <w:color w:val="2E2E2E"/>
          <w:sz w:val="22"/>
          <w:szCs w:val="22"/>
        </w:rPr>
      </w:pPr>
      <w:r w:rsidRPr="0053072E">
        <w:rPr>
          <w:rFonts w:ascii="Arial" w:hAnsi="Arial" w:cs="Arial"/>
          <w:color w:val="2E2E2E"/>
          <w:sz w:val="22"/>
          <w:szCs w:val="22"/>
        </w:rPr>
        <w:drawing>
          <wp:inline distT="0" distB="0" distL="0" distR="0" wp14:anchorId="05C68271" wp14:editId="6672192D">
            <wp:extent cx="2857500" cy="2847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847975"/>
                    </a:xfrm>
                    <a:prstGeom prst="rect">
                      <a:avLst/>
                    </a:prstGeom>
                    <a:noFill/>
                    <a:ln>
                      <a:noFill/>
                    </a:ln>
                  </pic:spPr>
                </pic:pic>
              </a:graphicData>
            </a:graphic>
          </wp:inline>
        </w:drawing>
      </w:r>
    </w:p>
    <w:p w14:paraId="28326F2F" w14:textId="77777777" w:rsidR="0053072E" w:rsidRDefault="0053072E" w:rsidP="003340F1">
      <w:pPr>
        <w:pStyle w:val="NormalWeb"/>
        <w:spacing w:after="0" w:line="360" w:lineRule="auto"/>
        <w:rPr>
          <w:rFonts w:ascii="Arial" w:hAnsi="Arial" w:cs="Arial"/>
          <w:color w:val="2E2E2E"/>
          <w:sz w:val="22"/>
          <w:szCs w:val="22"/>
        </w:rPr>
      </w:pPr>
    </w:p>
    <w:p w14:paraId="5D3AF763" w14:textId="77777777" w:rsidR="00681604" w:rsidRDefault="00681604" w:rsidP="003340F1">
      <w:pPr>
        <w:pStyle w:val="NormalWeb"/>
        <w:spacing w:after="0" w:line="360" w:lineRule="auto"/>
        <w:rPr>
          <w:rFonts w:ascii="Arial" w:hAnsi="Arial" w:cs="Arial"/>
          <w:color w:val="2E2E2E"/>
          <w:sz w:val="22"/>
          <w:szCs w:val="22"/>
        </w:rPr>
      </w:pPr>
    </w:p>
    <w:p w14:paraId="75521FCE" w14:textId="27615D09" w:rsidR="006A7227" w:rsidRDefault="0053072E" w:rsidP="003340F1">
      <w:pPr>
        <w:pStyle w:val="NormalWeb"/>
        <w:spacing w:after="0" w:line="360" w:lineRule="auto"/>
        <w:rPr>
          <w:rFonts w:ascii="Arial" w:hAnsi="Arial" w:cs="Arial"/>
          <w:color w:val="2E2E2E"/>
          <w:sz w:val="22"/>
          <w:szCs w:val="22"/>
        </w:rPr>
      </w:pPr>
      <w:r w:rsidRPr="0053072E">
        <w:rPr>
          <w:rFonts w:ascii="Arial" w:hAnsi="Arial" w:cs="Arial"/>
          <w:color w:val="2E2E2E"/>
          <w:sz w:val="22"/>
          <w:szCs w:val="22"/>
        </w:rPr>
        <w:t>One of the activities on my assignment brief for this module was an open book assessment, for which I was given a case study a week prior and invited to assess and take notes on the case study. I was told that on the day of the open book assessment, I would be given two questions relevant to the case study and that I would have to choose one and respond in 500 words.</w:t>
      </w:r>
      <w:r w:rsidR="007030D0">
        <w:rPr>
          <w:rFonts w:ascii="Arial" w:hAnsi="Arial" w:cs="Arial"/>
          <w:color w:val="2E2E2E"/>
          <w:sz w:val="22"/>
          <w:szCs w:val="22"/>
        </w:rPr>
        <w:t xml:space="preserve"> I began by reading the case study and trying to make notes and highlight important facts.</w:t>
      </w:r>
      <w:r>
        <w:rPr>
          <w:rFonts w:ascii="Arial" w:hAnsi="Arial" w:cs="Arial"/>
          <w:color w:val="2E2E2E"/>
          <w:sz w:val="22"/>
          <w:szCs w:val="22"/>
        </w:rPr>
        <w:t xml:space="preserve"> I feel anxious and overwhelmed with thinking that I didn’t know what question</w:t>
      </w:r>
      <w:r w:rsidR="00514294">
        <w:rPr>
          <w:rFonts w:ascii="Arial" w:hAnsi="Arial" w:cs="Arial"/>
          <w:color w:val="2E2E2E"/>
          <w:sz w:val="22"/>
          <w:szCs w:val="22"/>
        </w:rPr>
        <w:t>s</w:t>
      </w:r>
      <w:r>
        <w:rPr>
          <w:rFonts w:ascii="Arial" w:hAnsi="Arial" w:cs="Arial"/>
          <w:color w:val="2E2E2E"/>
          <w:sz w:val="22"/>
          <w:szCs w:val="22"/>
        </w:rPr>
        <w:t xml:space="preserve"> </w:t>
      </w:r>
      <w:r w:rsidR="00514294">
        <w:rPr>
          <w:rFonts w:ascii="Arial" w:hAnsi="Arial" w:cs="Arial"/>
          <w:color w:val="2E2E2E"/>
          <w:sz w:val="22"/>
          <w:szCs w:val="22"/>
        </w:rPr>
        <w:t>were</w:t>
      </w:r>
      <w:r>
        <w:rPr>
          <w:rFonts w:ascii="Arial" w:hAnsi="Arial" w:cs="Arial"/>
          <w:color w:val="2E2E2E"/>
          <w:sz w:val="22"/>
          <w:szCs w:val="22"/>
        </w:rPr>
        <w:t xml:space="preserve"> going </w:t>
      </w:r>
      <w:r w:rsidR="003037F9">
        <w:rPr>
          <w:rFonts w:ascii="Arial" w:hAnsi="Arial" w:cs="Arial"/>
          <w:color w:val="2E2E2E"/>
          <w:sz w:val="22"/>
          <w:szCs w:val="22"/>
        </w:rPr>
        <w:t>to</w:t>
      </w:r>
      <w:r w:rsidR="00514294">
        <w:rPr>
          <w:rFonts w:ascii="Arial" w:hAnsi="Arial" w:cs="Arial"/>
          <w:color w:val="2E2E2E"/>
          <w:sz w:val="22"/>
          <w:szCs w:val="22"/>
        </w:rPr>
        <w:t xml:space="preserve"> be</w:t>
      </w:r>
      <w:r w:rsidR="003037F9">
        <w:rPr>
          <w:rFonts w:ascii="Arial" w:hAnsi="Arial" w:cs="Arial"/>
          <w:color w:val="2E2E2E"/>
          <w:sz w:val="22"/>
          <w:szCs w:val="22"/>
        </w:rPr>
        <w:t xml:space="preserve"> </w:t>
      </w:r>
      <w:r w:rsidR="00514294">
        <w:rPr>
          <w:rFonts w:ascii="Arial" w:hAnsi="Arial" w:cs="Arial"/>
          <w:color w:val="2E2E2E"/>
          <w:sz w:val="22"/>
          <w:szCs w:val="22"/>
        </w:rPr>
        <w:t>asked</w:t>
      </w:r>
      <w:r w:rsidR="003037F9">
        <w:rPr>
          <w:rFonts w:ascii="Arial" w:hAnsi="Arial" w:cs="Arial"/>
          <w:color w:val="2E2E2E"/>
          <w:sz w:val="22"/>
          <w:szCs w:val="22"/>
        </w:rPr>
        <w:t xml:space="preserve"> about the case stud</w:t>
      </w:r>
      <w:r w:rsidR="00514294">
        <w:rPr>
          <w:rFonts w:ascii="Arial" w:hAnsi="Arial" w:cs="Arial"/>
          <w:color w:val="2E2E2E"/>
          <w:sz w:val="22"/>
          <w:szCs w:val="22"/>
        </w:rPr>
        <w:t>y, my emotions were at their highest at the time of the test as I wanted to achieve high marks. On the day after having a choice of the questions</w:t>
      </w:r>
      <w:r w:rsidR="007030D0">
        <w:rPr>
          <w:rFonts w:ascii="Arial" w:hAnsi="Arial" w:cs="Arial"/>
          <w:color w:val="2E2E2E"/>
          <w:sz w:val="22"/>
          <w:szCs w:val="22"/>
        </w:rPr>
        <w:t>,</w:t>
      </w:r>
      <w:r w:rsidR="00514294">
        <w:rPr>
          <w:rFonts w:ascii="Arial" w:hAnsi="Arial" w:cs="Arial"/>
          <w:color w:val="2E2E2E"/>
          <w:sz w:val="22"/>
          <w:szCs w:val="22"/>
        </w:rPr>
        <w:t xml:space="preserve"> I feel calmer and relaxed</w:t>
      </w:r>
      <w:r w:rsidR="007030D0">
        <w:rPr>
          <w:rFonts w:ascii="Arial" w:hAnsi="Arial" w:cs="Arial"/>
          <w:color w:val="2E2E2E"/>
          <w:sz w:val="22"/>
          <w:szCs w:val="22"/>
        </w:rPr>
        <w:t>, in a more positive frame of mind. I was also overwhelmed and pleased with my feedback and my mark, this made me feel empowered to believe in myself more.</w:t>
      </w:r>
    </w:p>
    <w:p w14:paraId="2526345B" w14:textId="2777B5DD" w:rsidR="00FE2518" w:rsidRDefault="00FE2518" w:rsidP="003340F1">
      <w:pPr>
        <w:pStyle w:val="NormalWeb"/>
        <w:spacing w:after="0" w:line="360" w:lineRule="auto"/>
        <w:rPr>
          <w:rFonts w:ascii="Arial" w:hAnsi="Arial" w:cs="Arial"/>
          <w:sz w:val="22"/>
          <w:szCs w:val="22"/>
          <w:shd w:val="clear" w:color="auto" w:fill="FFFFFF"/>
        </w:rPr>
      </w:pPr>
      <w:r w:rsidRPr="00FE2518">
        <w:rPr>
          <w:rFonts w:ascii="Arial" w:hAnsi="Arial" w:cs="Arial"/>
          <w:sz w:val="22"/>
          <w:szCs w:val="22"/>
          <w:shd w:val="clear" w:color="auto" w:fill="FFFFFF"/>
        </w:rPr>
        <w:t>I had a mock interview for a job I was interested in </w:t>
      </w:r>
      <w:r>
        <w:rPr>
          <w:rFonts w:ascii="Arial" w:hAnsi="Arial" w:cs="Arial"/>
          <w:sz w:val="22"/>
          <w:szCs w:val="22"/>
          <w:shd w:val="clear" w:color="auto" w:fill="FFFFFF"/>
        </w:rPr>
        <w:t xml:space="preserve">on </w:t>
      </w:r>
      <w:r w:rsidRPr="00FE2518">
        <w:rPr>
          <w:rFonts w:ascii="Arial" w:hAnsi="Arial" w:cs="Arial"/>
          <w:sz w:val="22"/>
          <w:szCs w:val="22"/>
          <w:shd w:val="clear" w:color="auto" w:fill="FFFFFF"/>
        </w:rPr>
        <w:t>March 7, 2022; I had an interview</w:t>
      </w:r>
      <w:r>
        <w:rPr>
          <w:rFonts w:ascii="Arial" w:hAnsi="Arial" w:cs="Arial"/>
          <w:sz w:val="22"/>
          <w:szCs w:val="22"/>
          <w:shd w:val="clear" w:color="auto" w:fill="FFFFFF"/>
        </w:rPr>
        <w:t xml:space="preserve"> at</w:t>
      </w:r>
      <w:r w:rsidRPr="00FE2518">
        <w:rPr>
          <w:rFonts w:ascii="Arial" w:hAnsi="Arial" w:cs="Arial"/>
          <w:sz w:val="22"/>
          <w:szCs w:val="22"/>
          <w:shd w:val="clear" w:color="auto" w:fill="FFFFFF"/>
        </w:rPr>
        <w:t xml:space="preserve"> </w:t>
      </w:r>
      <w:r>
        <w:rPr>
          <w:rFonts w:ascii="Arial" w:hAnsi="Arial" w:cs="Arial"/>
          <w:sz w:val="22"/>
          <w:szCs w:val="22"/>
          <w:shd w:val="clear" w:color="auto" w:fill="FFFFFF"/>
        </w:rPr>
        <w:t xml:space="preserve">2.45 pm. I was asked question basic on the job role I was applying for, I decided to come into class to do my mock interview as we had chosen to do it online, as I know from my </w:t>
      </w:r>
      <w:r>
        <w:rPr>
          <w:rFonts w:ascii="Arial" w:hAnsi="Arial" w:cs="Arial"/>
          <w:sz w:val="22"/>
          <w:szCs w:val="22"/>
          <w:shd w:val="clear" w:color="auto" w:fill="FFFFFF"/>
        </w:rPr>
        <w:lastRenderedPageBreak/>
        <w:t xml:space="preserve">learning </w:t>
      </w:r>
      <w:r w:rsidR="00BB55C3">
        <w:rPr>
          <w:rFonts w:ascii="Arial" w:hAnsi="Arial" w:cs="Arial"/>
          <w:sz w:val="22"/>
          <w:szCs w:val="22"/>
          <w:shd w:val="clear" w:color="auto" w:fill="FFFFFF"/>
        </w:rPr>
        <w:t xml:space="preserve">techniques, I’m better at interacting face to face. I was concerned that I would not be able to answer the questions about the job description and core values of the company, so I research the organisation. I was felt nervous and got worried on the day of the interview questioning myself if I had researched enough and did, I have the right qualities needed for the role. Following my feedback, I can see I could </w:t>
      </w:r>
      <w:r w:rsidR="00060CAE">
        <w:rPr>
          <w:rFonts w:ascii="Arial" w:hAnsi="Arial" w:cs="Arial"/>
          <w:sz w:val="22"/>
          <w:szCs w:val="22"/>
          <w:shd w:val="clear" w:color="auto" w:fill="FFFFFF"/>
        </w:rPr>
        <w:t>have</w:t>
      </w:r>
      <w:r w:rsidR="00BB55C3">
        <w:rPr>
          <w:rFonts w:ascii="Arial" w:hAnsi="Arial" w:cs="Arial"/>
          <w:sz w:val="22"/>
          <w:szCs w:val="22"/>
          <w:shd w:val="clear" w:color="auto" w:fill="FFFFFF"/>
        </w:rPr>
        <w:t xml:space="preserve"> improved on a few things but happy I tried my best.</w:t>
      </w:r>
    </w:p>
    <w:p w14:paraId="042377FA" w14:textId="79382632" w:rsidR="00BB55C3" w:rsidRPr="00FE2518" w:rsidRDefault="00060CAE" w:rsidP="003340F1">
      <w:pPr>
        <w:pStyle w:val="NormalWeb"/>
        <w:spacing w:after="0" w:line="360" w:lineRule="auto"/>
        <w:rPr>
          <w:rFonts w:ascii="Arial" w:hAnsi="Arial" w:cs="Arial"/>
          <w:sz w:val="22"/>
          <w:szCs w:val="22"/>
          <w:shd w:val="clear" w:color="auto" w:fill="FFFFFF"/>
        </w:rPr>
      </w:pPr>
      <w:r w:rsidRPr="00060CAE">
        <w:drawing>
          <wp:inline distT="0" distB="0" distL="0" distR="0" wp14:anchorId="589C02A6" wp14:editId="25CB82DC">
            <wp:extent cx="6286500" cy="47237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406" t="12927" r="21058" b="7404"/>
                    <a:stretch/>
                  </pic:blipFill>
                  <pic:spPr bwMode="auto">
                    <a:xfrm>
                      <a:off x="0" y="0"/>
                      <a:ext cx="6394810" cy="4805151"/>
                    </a:xfrm>
                    <a:prstGeom prst="rect">
                      <a:avLst/>
                    </a:prstGeom>
                    <a:ln>
                      <a:noFill/>
                    </a:ln>
                    <a:extLst>
                      <a:ext uri="{53640926-AAD7-44D8-BBD7-CCE9431645EC}">
                        <a14:shadowObscured xmlns:a14="http://schemas.microsoft.com/office/drawing/2010/main"/>
                      </a:ext>
                    </a:extLst>
                  </pic:spPr>
                </pic:pic>
              </a:graphicData>
            </a:graphic>
          </wp:inline>
        </w:drawing>
      </w:r>
    </w:p>
    <w:p w14:paraId="16D51BC0" w14:textId="77777777" w:rsidR="00681604" w:rsidRDefault="00681604" w:rsidP="003340F1">
      <w:pPr>
        <w:pStyle w:val="NormalWeb"/>
        <w:spacing w:after="0" w:line="360" w:lineRule="auto"/>
        <w:rPr>
          <w:rFonts w:ascii="Arial" w:hAnsi="Arial" w:cs="Arial"/>
          <w:color w:val="000000"/>
          <w:sz w:val="27"/>
          <w:szCs w:val="27"/>
          <w:u w:val="single"/>
        </w:rPr>
      </w:pPr>
      <w:bookmarkStart w:id="4" w:name="_Hlk99664341"/>
    </w:p>
    <w:p w14:paraId="75145E89" w14:textId="3A3177FE" w:rsidR="001D4E3F" w:rsidRDefault="001D4E3F" w:rsidP="003340F1">
      <w:pPr>
        <w:pStyle w:val="NormalWeb"/>
        <w:spacing w:after="0" w:line="360" w:lineRule="auto"/>
        <w:rPr>
          <w:rFonts w:ascii="Arial" w:hAnsi="Arial" w:cs="Arial"/>
          <w:color w:val="000000"/>
          <w:sz w:val="27"/>
          <w:szCs w:val="27"/>
          <w:u w:val="single"/>
        </w:rPr>
      </w:pPr>
      <w:r>
        <w:rPr>
          <w:rFonts w:ascii="Arial" w:hAnsi="Arial" w:cs="Arial"/>
          <w:color w:val="000000"/>
          <w:sz w:val="27"/>
          <w:szCs w:val="27"/>
          <w:u w:val="single"/>
        </w:rPr>
        <w:t>Uk employment legislations</w:t>
      </w:r>
    </w:p>
    <w:bookmarkEnd w:id="4"/>
    <w:p w14:paraId="7CD18466" w14:textId="3A14C886" w:rsidR="001D4E3F" w:rsidRPr="001D4E3F" w:rsidRDefault="001D4E3F" w:rsidP="003340F1">
      <w:pPr>
        <w:pStyle w:val="NormalWeb"/>
        <w:spacing w:after="0" w:line="360" w:lineRule="auto"/>
        <w:rPr>
          <w:rFonts w:ascii="Arial" w:hAnsi="Arial" w:cs="Arial"/>
          <w:color w:val="000000"/>
          <w:sz w:val="22"/>
          <w:szCs w:val="22"/>
        </w:rPr>
      </w:pPr>
      <w:r w:rsidRPr="001D4E3F">
        <w:rPr>
          <w:rFonts w:ascii="Arial" w:hAnsi="Arial" w:cs="Arial"/>
          <w:color w:val="000000"/>
          <w:sz w:val="22"/>
          <w:szCs w:val="22"/>
        </w:rPr>
        <w:t>There</w:t>
      </w:r>
      <w:r>
        <w:rPr>
          <w:rFonts w:ascii="Arial" w:hAnsi="Arial" w:cs="Arial"/>
          <w:color w:val="000000"/>
          <w:sz w:val="22"/>
          <w:szCs w:val="22"/>
        </w:rPr>
        <w:t xml:space="preserve"> are many </w:t>
      </w:r>
      <w:r w:rsidR="00006552">
        <w:rPr>
          <w:rFonts w:ascii="Arial" w:hAnsi="Arial" w:cs="Arial"/>
          <w:color w:val="000000"/>
          <w:sz w:val="22"/>
          <w:szCs w:val="22"/>
        </w:rPr>
        <w:t>employments</w:t>
      </w:r>
      <w:r>
        <w:rPr>
          <w:rFonts w:ascii="Arial" w:hAnsi="Arial" w:cs="Arial"/>
          <w:color w:val="000000"/>
          <w:sz w:val="22"/>
          <w:szCs w:val="22"/>
        </w:rPr>
        <w:t xml:space="preserve"> </w:t>
      </w:r>
      <w:r w:rsidR="00006552">
        <w:rPr>
          <w:rFonts w:ascii="Arial" w:hAnsi="Arial" w:cs="Arial"/>
          <w:color w:val="000000"/>
          <w:sz w:val="22"/>
          <w:szCs w:val="22"/>
        </w:rPr>
        <w:t>legislation</w:t>
      </w:r>
      <w:r>
        <w:rPr>
          <w:rFonts w:ascii="Arial" w:hAnsi="Arial" w:cs="Arial"/>
          <w:color w:val="000000"/>
          <w:sz w:val="22"/>
          <w:szCs w:val="22"/>
        </w:rPr>
        <w:t xml:space="preserve"> that organisations have to uphold</w:t>
      </w:r>
      <w:r w:rsidR="00006552">
        <w:rPr>
          <w:rFonts w:ascii="Arial" w:hAnsi="Arial" w:cs="Arial"/>
          <w:color w:val="000000"/>
          <w:sz w:val="22"/>
          <w:szCs w:val="22"/>
        </w:rPr>
        <w:t xml:space="preserve"> and apply within the law regulations, which protects the rights of the employee as well as protecting employers, from any employment tribunal against them.it covers </w:t>
      </w:r>
      <w:r w:rsidR="005F016F">
        <w:rPr>
          <w:rFonts w:ascii="Arial" w:hAnsi="Arial" w:cs="Arial"/>
          <w:color w:val="000000"/>
          <w:sz w:val="22"/>
          <w:szCs w:val="22"/>
        </w:rPr>
        <w:t>a variety of employment laws including the most important legislation pieces: Employment Right Act</w:t>
      </w:r>
      <w:r w:rsidR="004977D3">
        <w:rPr>
          <w:rFonts w:ascii="Arial" w:hAnsi="Arial" w:cs="Arial"/>
          <w:color w:val="000000"/>
          <w:sz w:val="22"/>
          <w:szCs w:val="22"/>
        </w:rPr>
        <w:t xml:space="preserve"> 1996  which is basically around the human right ensuring and protecting rights and focus on feelings</w:t>
      </w:r>
      <w:r w:rsidR="001C100E">
        <w:rPr>
          <w:rFonts w:ascii="Arial" w:hAnsi="Arial" w:cs="Arial"/>
          <w:color w:val="000000"/>
          <w:sz w:val="22"/>
          <w:szCs w:val="22"/>
        </w:rPr>
        <w:t xml:space="preserve"> and recognising the importance in process recruitment, employment contract, data protection, and many more.</w:t>
      </w:r>
      <w:r w:rsidR="004977D3">
        <w:rPr>
          <w:rFonts w:ascii="Arial" w:hAnsi="Arial" w:cs="Arial"/>
          <w:color w:val="000000"/>
          <w:sz w:val="22"/>
          <w:szCs w:val="22"/>
        </w:rPr>
        <w:t xml:space="preserve"> </w:t>
      </w:r>
      <w:r w:rsidR="005F016F">
        <w:rPr>
          <w:rFonts w:ascii="Arial" w:hAnsi="Arial" w:cs="Arial"/>
          <w:color w:val="000000"/>
          <w:sz w:val="22"/>
          <w:szCs w:val="22"/>
        </w:rPr>
        <w:t xml:space="preserve"> National minimum wage Act </w:t>
      </w:r>
      <w:r w:rsidR="001C100E">
        <w:rPr>
          <w:rFonts w:ascii="Arial" w:hAnsi="Arial" w:cs="Arial"/>
          <w:color w:val="000000"/>
          <w:sz w:val="22"/>
          <w:szCs w:val="22"/>
        </w:rPr>
        <w:t>1998, The</w:t>
      </w:r>
      <w:r w:rsidR="005F016F">
        <w:rPr>
          <w:rFonts w:ascii="Arial" w:hAnsi="Arial" w:cs="Arial"/>
          <w:color w:val="000000"/>
          <w:sz w:val="22"/>
          <w:szCs w:val="22"/>
        </w:rPr>
        <w:t xml:space="preserve"> Equality Act 2010, ensures </w:t>
      </w:r>
      <w:r w:rsidR="005F016F">
        <w:rPr>
          <w:rFonts w:ascii="Arial" w:hAnsi="Arial" w:cs="Arial"/>
          <w:color w:val="000000"/>
          <w:sz w:val="22"/>
          <w:szCs w:val="22"/>
        </w:rPr>
        <w:lastRenderedPageBreak/>
        <w:t xml:space="preserve">employees are not treated </w:t>
      </w:r>
      <w:r w:rsidR="004977D3">
        <w:rPr>
          <w:rFonts w:ascii="Arial" w:hAnsi="Arial" w:cs="Arial"/>
          <w:color w:val="000000"/>
          <w:sz w:val="22"/>
          <w:szCs w:val="22"/>
        </w:rPr>
        <w:t xml:space="preserve">unfairly or classified by age, health, race, </w:t>
      </w:r>
      <w:r w:rsidR="001C100E">
        <w:rPr>
          <w:rFonts w:ascii="Arial" w:hAnsi="Arial" w:cs="Arial"/>
          <w:color w:val="000000"/>
          <w:sz w:val="22"/>
          <w:szCs w:val="22"/>
        </w:rPr>
        <w:t xml:space="preserve">religion. Understanding and following these on how important the employment legislation is vital for a business to grow and develop with its employee and the organisation. </w:t>
      </w:r>
      <w:r w:rsidR="003D6913">
        <w:rPr>
          <w:rFonts w:ascii="Roboto" w:hAnsi="Roboto"/>
          <w:color w:val="2C3E50"/>
          <w:sz w:val="23"/>
          <w:szCs w:val="23"/>
          <w:shd w:val="clear" w:color="auto" w:fill="FFFFFF"/>
        </w:rPr>
        <w:t>(Group, n.d.)</w:t>
      </w:r>
    </w:p>
    <w:p w14:paraId="04C8E982" w14:textId="71D3CC18" w:rsidR="001D4E3F" w:rsidRDefault="001D4E3F" w:rsidP="003340F1">
      <w:pPr>
        <w:pStyle w:val="NormalWeb"/>
        <w:spacing w:after="0" w:line="360" w:lineRule="auto"/>
        <w:rPr>
          <w:rFonts w:ascii="Arial" w:hAnsi="Arial" w:cs="Arial"/>
          <w:color w:val="000000"/>
          <w:sz w:val="27"/>
          <w:szCs w:val="27"/>
          <w:u w:val="single"/>
        </w:rPr>
      </w:pPr>
    </w:p>
    <w:p w14:paraId="274B6AC4" w14:textId="77777777" w:rsidR="001D4E3F" w:rsidRDefault="001D4E3F" w:rsidP="003340F1">
      <w:pPr>
        <w:pStyle w:val="NormalWeb"/>
        <w:spacing w:after="0" w:line="360" w:lineRule="auto"/>
        <w:rPr>
          <w:rFonts w:ascii="Arial" w:hAnsi="Arial" w:cs="Arial"/>
          <w:color w:val="000000"/>
          <w:sz w:val="27"/>
          <w:szCs w:val="27"/>
          <w:u w:val="single"/>
        </w:rPr>
      </w:pPr>
    </w:p>
    <w:p w14:paraId="587C2763" w14:textId="226505DF" w:rsidR="001D4E3F" w:rsidRPr="00681604" w:rsidRDefault="001C100E" w:rsidP="003340F1">
      <w:pPr>
        <w:pStyle w:val="NormalWeb"/>
        <w:spacing w:after="0" w:line="360" w:lineRule="auto"/>
        <w:rPr>
          <w:rFonts w:ascii="Arial" w:hAnsi="Arial" w:cs="Arial"/>
          <w:color w:val="000000"/>
          <w:sz w:val="28"/>
          <w:szCs w:val="28"/>
          <w:u w:val="single"/>
        </w:rPr>
      </w:pPr>
      <w:bookmarkStart w:id="5" w:name="_Hlk99664546"/>
      <w:r w:rsidRPr="00681604">
        <w:rPr>
          <w:rFonts w:ascii="Arial" w:hAnsi="Arial" w:cs="Arial"/>
          <w:color w:val="000000"/>
          <w:sz w:val="28"/>
          <w:szCs w:val="28"/>
          <w:u w:val="single"/>
        </w:rPr>
        <w:t>Conclusion.</w:t>
      </w:r>
    </w:p>
    <w:bookmarkEnd w:id="5"/>
    <w:p w14:paraId="356D1188" w14:textId="2EB60828" w:rsidR="000E052B" w:rsidRPr="008E4531" w:rsidRDefault="008E4531" w:rsidP="003340F1">
      <w:pPr>
        <w:pStyle w:val="NormalWeb"/>
        <w:spacing w:after="0" w:line="360" w:lineRule="auto"/>
        <w:rPr>
          <w:rFonts w:ascii="Arial" w:hAnsi="Arial" w:cs="Arial"/>
          <w:color w:val="000000"/>
          <w:sz w:val="22"/>
          <w:szCs w:val="22"/>
        </w:rPr>
      </w:pPr>
      <w:r w:rsidRPr="008E4531">
        <w:rPr>
          <w:rFonts w:ascii="Arial" w:hAnsi="Arial" w:cs="Arial"/>
          <w:color w:val="000000"/>
          <w:sz w:val="22"/>
          <w:szCs w:val="22"/>
        </w:rPr>
        <w:t>Looking</w:t>
      </w:r>
      <w:r>
        <w:rPr>
          <w:rFonts w:ascii="Arial" w:hAnsi="Arial" w:cs="Arial"/>
          <w:color w:val="000000"/>
          <w:sz w:val="22"/>
          <w:szCs w:val="22"/>
        </w:rPr>
        <w:t xml:space="preserve"> back on his module and my experiences I would say I have gathered more </w:t>
      </w:r>
      <w:r w:rsidR="00880357">
        <w:rPr>
          <w:rFonts w:ascii="Arial" w:hAnsi="Arial" w:cs="Arial"/>
          <w:color w:val="000000"/>
          <w:sz w:val="22"/>
          <w:szCs w:val="22"/>
        </w:rPr>
        <w:t>in-depth</w:t>
      </w:r>
      <w:r>
        <w:rPr>
          <w:rFonts w:ascii="Arial" w:hAnsi="Arial" w:cs="Arial"/>
          <w:color w:val="000000"/>
          <w:sz w:val="22"/>
          <w:szCs w:val="22"/>
        </w:rPr>
        <w:t xml:space="preserve"> knowledge of the process through different levels of recruitment</w:t>
      </w:r>
      <w:r w:rsidR="00880357">
        <w:rPr>
          <w:rFonts w:ascii="Arial" w:hAnsi="Arial" w:cs="Arial"/>
          <w:color w:val="000000"/>
          <w:sz w:val="22"/>
          <w:szCs w:val="22"/>
        </w:rPr>
        <w:t xml:space="preserve"> </w:t>
      </w:r>
      <w:r>
        <w:rPr>
          <w:rFonts w:ascii="Arial" w:hAnsi="Arial" w:cs="Arial"/>
          <w:color w:val="000000"/>
          <w:sz w:val="22"/>
          <w:szCs w:val="22"/>
        </w:rPr>
        <w:t xml:space="preserve">and my personal development by using different methods for me to have a better understanding of my weaknesses and strengths to be more confident in myself and not to be afraid to step out my </w:t>
      </w:r>
      <w:r w:rsidR="00880357">
        <w:rPr>
          <w:rFonts w:ascii="Arial" w:hAnsi="Arial" w:cs="Arial"/>
          <w:color w:val="000000"/>
          <w:sz w:val="22"/>
          <w:szCs w:val="22"/>
        </w:rPr>
        <w:t xml:space="preserve">comfort stage to progress on to big opportunities and meet my goals. I feel that there have been more positive outcomes than negative through these stages of development. </w:t>
      </w:r>
      <w:r w:rsidR="000E052B">
        <w:rPr>
          <w:rFonts w:ascii="Arial" w:hAnsi="Arial" w:cs="Arial"/>
          <w:color w:val="000000"/>
          <w:sz w:val="22"/>
          <w:szCs w:val="22"/>
        </w:rPr>
        <w:t>Also,</w:t>
      </w:r>
      <w:r w:rsidR="00880357">
        <w:rPr>
          <w:rFonts w:ascii="Arial" w:hAnsi="Arial" w:cs="Arial"/>
          <w:color w:val="000000"/>
          <w:sz w:val="22"/>
          <w:szCs w:val="22"/>
        </w:rPr>
        <w:t xml:space="preserve"> to continue to carry on evaluating and reviewing my qualities to keep progress to reach my targets and goals in the future for me and the organisation I work </w:t>
      </w:r>
      <w:r w:rsidR="000E052B">
        <w:rPr>
          <w:rFonts w:ascii="Arial" w:hAnsi="Arial" w:cs="Arial"/>
          <w:color w:val="000000"/>
          <w:sz w:val="22"/>
          <w:szCs w:val="22"/>
        </w:rPr>
        <w:t>with and to understand my rights as an employee, I do</w:t>
      </w:r>
    </w:p>
    <w:p w14:paraId="4C6E3784" w14:textId="77777777" w:rsidR="001D4E3F" w:rsidRDefault="001D4E3F" w:rsidP="003340F1">
      <w:pPr>
        <w:pStyle w:val="NormalWeb"/>
        <w:spacing w:after="0" w:line="360" w:lineRule="auto"/>
        <w:rPr>
          <w:rFonts w:ascii="Arial" w:hAnsi="Arial" w:cs="Arial"/>
          <w:color w:val="000000"/>
          <w:sz w:val="27"/>
          <w:szCs w:val="27"/>
          <w:u w:val="single"/>
        </w:rPr>
      </w:pPr>
    </w:p>
    <w:p w14:paraId="003DF7C7" w14:textId="77777777" w:rsidR="001C100E" w:rsidRDefault="001C100E" w:rsidP="003340F1">
      <w:pPr>
        <w:pStyle w:val="NormalWeb"/>
        <w:spacing w:after="0" w:line="360" w:lineRule="auto"/>
        <w:rPr>
          <w:rFonts w:ascii="Arial" w:hAnsi="Arial" w:cs="Arial"/>
          <w:color w:val="000000"/>
          <w:sz w:val="27"/>
          <w:szCs w:val="27"/>
          <w:u w:val="single"/>
        </w:rPr>
      </w:pPr>
    </w:p>
    <w:p w14:paraId="0350EC40" w14:textId="77777777" w:rsidR="001C100E" w:rsidRDefault="001C100E" w:rsidP="003340F1">
      <w:pPr>
        <w:pStyle w:val="NormalWeb"/>
        <w:spacing w:after="0" w:line="360" w:lineRule="auto"/>
        <w:rPr>
          <w:rFonts w:ascii="Arial" w:hAnsi="Arial" w:cs="Arial"/>
          <w:color w:val="000000"/>
          <w:sz w:val="27"/>
          <w:szCs w:val="27"/>
          <w:u w:val="single"/>
        </w:rPr>
      </w:pPr>
    </w:p>
    <w:p w14:paraId="2F58EFDB" w14:textId="77777777" w:rsidR="001C100E" w:rsidRDefault="001C100E" w:rsidP="003340F1">
      <w:pPr>
        <w:pStyle w:val="NormalWeb"/>
        <w:spacing w:after="0" w:line="360" w:lineRule="auto"/>
        <w:rPr>
          <w:rFonts w:ascii="Arial" w:hAnsi="Arial" w:cs="Arial"/>
          <w:color w:val="000000"/>
          <w:sz w:val="27"/>
          <w:szCs w:val="27"/>
          <w:u w:val="single"/>
        </w:rPr>
      </w:pPr>
    </w:p>
    <w:p w14:paraId="673C6DA8" w14:textId="77777777" w:rsidR="001C100E" w:rsidRDefault="001C100E" w:rsidP="003340F1">
      <w:pPr>
        <w:pStyle w:val="NormalWeb"/>
        <w:spacing w:after="0" w:line="360" w:lineRule="auto"/>
        <w:rPr>
          <w:rFonts w:ascii="Arial" w:hAnsi="Arial" w:cs="Arial"/>
          <w:color w:val="000000"/>
          <w:sz w:val="27"/>
          <w:szCs w:val="27"/>
          <w:u w:val="single"/>
        </w:rPr>
      </w:pPr>
    </w:p>
    <w:p w14:paraId="1F002652" w14:textId="77777777" w:rsidR="001C100E" w:rsidRDefault="001C100E" w:rsidP="003340F1">
      <w:pPr>
        <w:pStyle w:val="NormalWeb"/>
        <w:spacing w:after="0" w:line="360" w:lineRule="auto"/>
        <w:rPr>
          <w:rFonts w:ascii="Arial" w:hAnsi="Arial" w:cs="Arial"/>
          <w:color w:val="000000"/>
          <w:sz w:val="27"/>
          <w:szCs w:val="27"/>
          <w:u w:val="single"/>
        </w:rPr>
      </w:pPr>
    </w:p>
    <w:p w14:paraId="7934BB38" w14:textId="77777777" w:rsidR="001C100E" w:rsidRDefault="001C100E" w:rsidP="003340F1">
      <w:pPr>
        <w:pStyle w:val="NormalWeb"/>
        <w:spacing w:after="0" w:line="360" w:lineRule="auto"/>
        <w:rPr>
          <w:rFonts w:ascii="Arial" w:hAnsi="Arial" w:cs="Arial"/>
          <w:color w:val="000000"/>
          <w:sz w:val="27"/>
          <w:szCs w:val="27"/>
          <w:u w:val="single"/>
        </w:rPr>
      </w:pPr>
    </w:p>
    <w:p w14:paraId="3DECBFBF" w14:textId="77777777" w:rsidR="001C100E" w:rsidRDefault="001C100E" w:rsidP="003340F1">
      <w:pPr>
        <w:pStyle w:val="NormalWeb"/>
        <w:spacing w:after="0" w:line="360" w:lineRule="auto"/>
        <w:rPr>
          <w:rFonts w:ascii="Arial" w:hAnsi="Arial" w:cs="Arial"/>
          <w:color w:val="000000"/>
          <w:sz w:val="27"/>
          <w:szCs w:val="27"/>
          <w:u w:val="single"/>
        </w:rPr>
      </w:pPr>
    </w:p>
    <w:p w14:paraId="07720C3B" w14:textId="77777777" w:rsidR="001C100E" w:rsidRDefault="001C100E" w:rsidP="003340F1">
      <w:pPr>
        <w:pStyle w:val="NormalWeb"/>
        <w:spacing w:after="0" w:line="360" w:lineRule="auto"/>
        <w:rPr>
          <w:rFonts w:ascii="Arial" w:hAnsi="Arial" w:cs="Arial"/>
          <w:color w:val="000000"/>
          <w:sz w:val="27"/>
          <w:szCs w:val="27"/>
          <w:u w:val="single"/>
        </w:rPr>
      </w:pPr>
    </w:p>
    <w:p w14:paraId="26A96A81" w14:textId="77777777" w:rsidR="001C100E" w:rsidRDefault="001C100E" w:rsidP="003340F1">
      <w:pPr>
        <w:pStyle w:val="NormalWeb"/>
        <w:spacing w:after="0" w:line="360" w:lineRule="auto"/>
        <w:rPr>
          <w:rFonts w:ascii="Arial" w:hAnsi="Arial" w:cs="Arial"/>
          <w:color w:val="000000"/>
          <w:sz w:val="27"/>
          <w:szCs w:val="27"/>
          <w:u w:val="single"/>
        </w:rPr>
      </w:pPr>
    </w:p>
    <w:p w14:paraId="3E6ED808" w14:textId="77777777" w:rsidR="001C100E" w:rsidRDefault="001C100E" w:rsidP="003340F1">
      <w:pPr>
        <w:pStyle w:val="NormalWeb"/>
        <w:spacing w:after="0" w:line="360" w:lineRule="auto"/>
        <w:rPr>
          <w:rFonts w:ascii="Arial" w:hAnsi="Arial" w:cs="Arial"/>
          <w:color w:val="000000"/>
          <w:sz w:val="27"/>
          <w:szCs w:val="27"/>
          <w:u w:val="single"/>
        </w:rPr>
      </w:pPr>
    </w:p>
    <w:p w14:paraId="07D621B3" w14:textId="77777777" w:rsidR="001C100E" w:rsidRDefault="001C100E" w:rsidP="003340F1">
      <w:pPr>
        <w:pStyle w:val="NormalWeb"/>
        <w:spacing w:after="0" w:line="360" w:lineRule="auto"/>
        <w:rPr>
          <w:rFonts w:ascii="Arial" w:hAnsi="Arial" w:cs="Arial"/>
          <w:color w:val="000000"/>
          <w:sz w:val="27"/>
          <w:szCs w:val="27"/>
          <w:u w:val="single"/>
        </w:rPr>
      </w:pPr>
    </w:p>
    <w:p w14:paraId="33FC309B" w14:textId="77777777" w:rsidR="001C100E" w:rsidRDefault="001C100E" w:rsidP="003340F1">
      <w:pPr>
        <w:pStyle w:val="NormalWeb"/>
        <w:spacing w:after="0" w:line="360" w:lineRule="auto"/>
        <w:rPr>
          <w:rFonts w:ascii="Arial" w:hAnsi="Arial" w:cs="Arial"/>
          <w:color w:val="000000"/>
          <w:sz w:val="27"/>
          <w:szCs w:val="27"/>
          <w:u w:val="single"/>
        </w:rPr>
      </w:pPr>
    </w:p>
    <w:p w14:paraId="77D68A2E" w14:textId="1C5CA62C" w:rsidR="00502E16" w:rsidRPr="00681604" w:rsidRDefault="00FF371F" w:rsidP="003340F1">
      <w:pPr>
        <w:pStyle w:val="NormalWeb"/>
        <w:spacing w:after="0" w:line="360" w:lineRule="auto"/>
        <w:rPr>
          <w:rFonts w:ascii="Arial" w:hAnsi="Arial" w:cs="Arial"/>
          <w:color w:val="000000"/>
          <w:sz w:val="28"/>
          <w:szCs w:val="28"/>
          <w:u w:val="single"/>
        </w:rPr>
      </w:pPr>
      <w:bookmarkStart w:id="6" w:name="_Hlk99664623"/>
      <w:r w:rsidRPr="00681604">
        <w:rPr>
          <w:rFonts w:ascii="Arial" w:hAnsi="Arial" w:cs="Arial"/>
          <w:color w:val="000000"/>
          <w:sz w:val="28"/>
          <w:szCs w:val="28"/>
          <w:u w:val="single"/>
        </w:rPr>
        <w:lastRenderedPageBreak/>
        <w:t>References</w:t>
      </w:r>
    </w:p>
    <w:bookmarkEnd w:id="6"/>
    <w:p w14:paraId="56CF8E2B" w14:textId="77777777" w:rsidR="00502E16" w:rsidRDefault="00502E16" w:rsidP="003340F1">
      <w:pPr>
        <w:pStyle w:val="NormalWeb"/>
        <w:spacing w:after="0" w:line="360" w:lineRule="auto"/>
        <w:rPr>
          <w:color w:val="000000"/>
          <w:sz w:val="27"/>
          <w:szCs w:val="27"/>
        </w:rPr>
      </w:pPr>
    </w:p>
    <w:p w14:paraId="08904D4B" w14:textId="77777777" w:rsidR="00FF371F" w:rsidRDefault="00FF371F" w:rsidP="00FF371F">
      <w:pPr>
        <w:pStyle w:val="NormalWeb"/>
        <w:spacing w:before="0" w:after="0" w:line="360" w:lineRule="atLeast"/>
      </w:pPr>
      <w:r>
        <w:rPr>
          <w:rFonts w:ascii="Calibri" w:hAnsi="Calibri" w:cs="Calibri"/>
          <w:color w:val="000000"/>
          <w:sz w:val="27"/>
          <w:szCs w:val="27"/>
        </w:rPr>
        <w:t>Bullock, K. and Jamieson, I. (1998). The effectiveness of personal development planning. </w:t>
      </w:r>
      <w:r>
        <w:rPr>
          <w:rFonts w:ascii="Calibri" w:hAnsi="Calibri" w:cs="Calibri"/>
          <w:i/>
          <w:iCs/>
          <w:color w:val="000000"/>
          <w:sz w:val="27"/>
          <w:szCs w:val="27"/>
        </w:rPr>
        <w:t>The Curriculum Journal</w:t>
      </w:r>
      <w:r>
        <w:rPr>
          <w:rFonts w:ascii="Calibri" w:hAnsi="Calibri" w:cs="Calibri"/>
          <w:color w:val="000000"/>
          <w:sz w:val="27"/>
          <w:szCs w:val="27"/>
        </w:rPr>
        <w:t>, 9(1), pp.63–77.</w:t>
      </w:r>
    </w:p>
    <w:p w14:paraId="2531BBFD" w14:textId="77777777" w:rsidR="00502E16" w:rsidRDefault="00502E16" w:rsidP="003340F1">
      <w:pPr>
        <w:pStyle w:val="NormalWeb"/>
        <w:spacing w:after="0" w:line="360" w:lineRule="auto"/>
        <w:rPr>
          <w:color w:val="000000"/>
          <w:sz w:val="27"/>
          <w:szCs w:val="27"/>
        </w:rPr>
      </w:pPr>
    </w:p>
    <w:p w14:paraId="0CA3F76A" w14:textId="77777777" w:rsidR="00FF371F" w:rsidRPr="00D676BB" w:rsidRDefault="00FF371F" w:rsidP="00FF371F">
      <w:pPr>
        <w:suppressAutoHyphens w:val="0"/>
        <w:autoSpaceDN/>
        <w:spacing w:after="0" w:line="360" w:lineRule="atLeast"/>
        <w:textAlignment w:val="auto"/>
        <w:rPr>
          <w:rFonts w:eastAsia="Times New Roman" w:cs="Calibri"/>
          <w:color w:val="000000"/>
          <w:sz w:val="27"/>
          <w:szCs w:val="27"/>
          <w:lang w:eastAsia="en-GB"/>
        </w:rPr>
      </w:pPr>
      <w:r w:rsidRPr="00D676BB">
        <w:rPr>
          <w:rFonts w:eastAsia="Times New Roman" w:cs="Calibri"/>
          <w:color w:val="000000"/>
          <w:sz w:val="27"/>
          <w:szCs w:val="27"/>
          <w:lang w:eastAsia="en-GB"/>
        </w:rPr>
        <w:t>Cherry, K. (2011). </w:t>
      </w:r>
      <w:r w:rsidRPr="00D676BB">
        <w:rPr>
          <w:rFonts w:eastAsia="Times New Roman" w:cs="Calibri"/>
          <w:i/>
          <w:iCs/>
          <w:color w:val="000000"/>
          <w:sz w:val="27"/>
          <w:szCs w:val="27"/>
          <w:lang w:eastAsia="en-GB"/>
        </w:rPr>
        <w:t>ESFJ: The Caregiver (Extraverted, Sensing, Feeling, Judging)</w:t>
      </w:r>
      <w:r w:rsidRPr="00D676BB">
        <w:rPr>
          <w:rFonts w:eastAsia="Times New Roman" w:cs="Calibri"/>
          <w:color w:val="000000"/>
          <w:sz w:val="27"/>
          <w:szCs w:val="27"/>
          <w:lang w:eastAsia="en-GB"/>
        </w:rPr>
        <w:t xml:space="preserve">. [online] </w:t>
      </w:r>
      <w:proofErr w:type="spellStart"/>
      <w:r w:rsidRPr="00D676BB">
        <w:rPr>
          <w:rFonts w:eastAsia="Times New Roman" w:cs="Calibri"/>
          <w:color w:val="000000"/>
          <w:sz w:val="27"/>
          <w:szCs w:val="27"/>
          <w:lang w:eastAsia="en-GB"/>
        </w:rPr>
        <w:t>Verywell</w:t>
      </w:r>
      <w:proofErr w:type="spellEnd"/>
      <w:r w:rsidRPr="00D676BB">
        <w:rPr>
          <w:rFonts w:eastAsia="Times New Roman" w:cs="Calibri"/>
          <w:color w:val="000000"/>
          <w:sz w:val="27"/>
          <w:szCs w:val="27"/>
          <w:lang w:eastAsia="en-GB"/>
        </w:rPr>
        <w:t xml:space="preserve"> Mind. Available at: https://www.verywellmind.com/esfj-extraverted-sensing-feeling-judging-2795983.</w:t>
      </w:r>
    </w:p>
    <w:p w14:paraId="59C592D0" w14:textId="77777777" w:rsidR="003D6913" w:rsidRDefault="003D6913" w:rsidP="003D6913">
      <w:pPr>
        <w:suppressAutoHyphens w:val="0"/>
        <w:autoSpaceDN/>
        <w:spacing w:after="0" w:line="360" w:lineRule="atLeast"/>
        <w:textAlignment w:val="auto"/>
        <w:rPr>
          <w:rFonts w:eastAsia="Times New Roman" w:cs="Calibri"/>
          <w:color w:val="000000"/>
          <w:sz w:val="27"/>
          <w:szCs w:val="27"/>
          <w:lang w:eastAsia="en-GB"/>
        </w:rPr>
      </w:pPr>
    </w:p>
    <w:p w14:paraId="4AECA6A4" w14:textId="77777777" w:rsidR="003D6913" w:rsidRDefault="003D6913" w:rsidP="003D6913">
      <w:pPr>
        <w:suppressAutoHyphens w:val="0"/>
        <w:autoSpaceDN/>
        <w:spacing w:after="0" w:line="360" w:lineRule="atLeast"/>
        <w:textAlignment w:val="auto"/>
        <w:rPr>
          <w:rFonts w:eastAsia="Times New Roman" w:cs="Calibri"/>
          <w:color w:val="000000"/>
          <w:sz w:val="27"/>
          <w:szCs w:val="27"/>
          <w:lang w:eastAsia="en-GB"/>
        </w:rPr>
      </w:pPr>
    </w:p>
    <w:p w14:paraId="3910A8AF" w14:textId="0B9E1733" w:rsidR="003D6913" w:rsidRPr="003D6913" w:rsidRDefault="003D6913" w:rsidP="003D6913">
      <w:pPr>
        <w:suppressAutoHyphens w:val="0"/>
        <w:autoSpaceDN/>
        <w:spacing w:after="0" w:line="360" w:lineRule="atLeast"/>
        <w:textAlignment w:val="auto"/>
        <w:rPr>
          <w:rFonts w:eastAsia="Times New Roman" w:cs="Calibri"/>
          <w:color w:val="000000"/>
          <w:sz w:val="27"/>
          <w:szCs w:val="27"/>
          <w:lang w:eastAsia="en-GB"/>
        </w:rPr>
      </w:pPr>
      <w:r w:rsidRPr="003D6913">
        <w:rPr>
          <w:rFonts w:eastAsia="Times New Roman" w:cs="Calibri"/>
          <w:color w:val="000000"/>
          <w:sz w:val="27"/>
          <w:szCs w:val="27"/>
          <w:lang w:eastAsia="en-GB"/>
        </w:rPr>
        <w:t>Group, C. (n.d.). </w:t>
      </w:r>
      <w:r w:rsidRPr="003D6913">
        <w:rPr>
          <w:rFonts w:eastAsia="Times New Roman" w:cs="Calibri"/>
          <w:i/>
          <w:iCs/>
          <w:color w:val="000000"/>
          <w:sz w:val="27"/>
          <w:szCs w:val="27"/>
          <w:lang w:eastAsia="en-GB"/>
        </w:rPr>
        <w:t>List of Employment Laws in the UK</w:t>
      </w:r>
      <w:r w:rsidRPr="003D6913">
        <w:rPr>
          <w:rFonts w:eastAsia="Times New Roman" w:cs="Calibri"/>
          <w:color w:val="000000"/>
          <w:sz w:val="27"/>
          <w:szCs w:val="27"/>
          <w:lang w:eastAsia="en-GB"/>
        </w:rPr>
        <w:t>. [online] Croner. Available at: https://croner.co.uk/resources/employment-law/legislation-list/# [Accessed 31 Mar. 2022].</w:t>
      </w:r>
    </w:p>
    <w:p w14:paraId="2E48D12A" w14:textId="77777777" w:rsidR="003D6913" w:rsidRDefault="003D6913" w:rsidP="003D6913">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3D6913">
        <w:rPr>
          <w:rFonts w:eastAsia="Times New Roman" w:cs="Calibri"/>
          <w:color w:val="000000"/>
          <w:sz w:val="27"/>
          <w:szCs w:val="27"/>
          <w:lang w:eastAsia="en-GB"/>
        </w:rPr>
        <w:t>‌</w:t>
      </w:r>
    </w:p>
    <w:p w14:paraId="5D47C9CE" w14:textId="693195B3" w:rsidR="00FF371F" w:rsidRPr="001A2C9C" w:rsidRDefault="00DD6907" w:rsidP="003D6913">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Pr>
          <w:rFonts w:ascii="Georgia" w:hAnsi="Georgia"/>
          <w:color w:val="282828"/>
          <w:sz w:val="26"/>
          <w:szCs w:val="26"/>
          <w:shd w:val="clear" w:color="auto" w:fill="FFFFFF"/>
        </w:rPr>
        <w:t> </w:t>
      </w:r>
      <w:proofErr w:type="spellStart"/>
      <w:r w:rsidR="00FF371F" w:rsidRPr="001A2C9C">
        <w:rPr>
          <w:rFonts w:eastAsia="Times New Roman" w:cs="Calibri"/>
          <w:color w:val="000000"/>
          <w:sz w:val="27"/>
          <w:szCs w:val="27"/>
          <w:lang w:eastAsia="en-GB"/>
        </w:rPr>
        <w:t>Gurel</w:t>
      </w:r>
      <w:proofErr w:type="spellEnd"/>
      <w:r w:rsidR="00FF371F" w:rsidRPr="001A2C9C">
        <w:rPr>
          <w:rFonts w:eastAsia="Times New Roman" w:cs="Calibri"/>
          <w:color w:val="000000"/>
          <w:sz w:val="27"/>
          <w:szCs w:val="27"/>
          <w:lang w:eastAsia="en-GB"/>
        </w:rPr>
        <w:t>, E. and Tat, M. (2017). SWOT analysis: a Theoretical Review. </w:t>
      </w:r>
      <w:r w:rsidR="00FF371F" w:rsidRPr="001A2C9C">
        <w:rPr>
          <w:rFonts w:eastAsia="Times New Roman" w:cs="Calibri"/>
          <w:i/>
          <w:iCs/>
          <w:color w:val="000000"/>
          <w:sz w:val="27"/>
          <w:szCs w:val="27"/>
          <w:lang w:eastAsia="en-GB"/>
        </w:rPr>
        <w:t>Journal of International Social Research</w:t>
      </w:r>
      <w:r w:rsidR="00FF371F" w:rsidRPr="001A2C9C">
        <w:rPr>
          <w:rFonts w:eastAsia="Times New Roman" w:cs="Calibri"/>
          <w:color w:val="000000"/>
          <w:sz w:val="27"/>
          <w:szCs w:val="27"/>
          <w:lang w:eastAsia="en-GB"/>
        </w:rPr>
        <w:t>, [online] 10(51), pp.994–1006. Available at: https://www.researchgate.net/publication/319367788_SWOT_ANALYSIS_A_THEORETICAL_REVIEW.</w:t>
      </w:r>
    </w:p>
    <w:p w14:paraId="2B1CE489" w14:textId="2615DB0C" w:rsidR="00FF371F" w:rsidRDefault="00FF371F" w:rsidP="00FF371F">
      <w:pPr>
        <w:pStyle w:val="NormalWeb"/>
        <w:rPr>
          <w:rFonts w:cs="Calibri"/>
          <w:color w:val="000000"/>
          <w:sz w:val="27"/>
          <w:szCs w:val="27"/>
        </w:rPr>
      </w:pPr>
    </w:p>
    <w:p w14:paraId="0E7828A6" w14:textId="6202D681" w:rsidR="00FF371F" w:rsidRPr="00C81A17" w:rsidRDefault="00FF371F" w:rsidP="00FF371F">
      <w:pPr>
        <w:pStyle w:val="NormalWeb"/>
        <w:rPr>
          <w:rFonts w:cs="Calibri"/>
          <w:color w:val="000000"/>
          <w:sz w:val="27"/>
          <w:szCs w:val="27"/>
        </w:rPr>
      </w:pPr>
      <w:proofErr w:type="spellStart"/>
      <w:r w:rsidRPr="00C81A17">
        <w:rPr>
          <w:rFonts w:cs="Calibri"/>
          <w:color w:val="000000"/>
          <w:sz w:val="27"/>
          <w:szCs w:val="27"/>
        </w:rPr>
        <w:t>Hatami</w:t>
      </w:r>
      <w:proofErr w:type="spellEnd"/>
      <w:r w:rsidRPr="00C81A17">
        <w:rPr>
          <w:rFonts w:cs="Calibri"/>
          <w:color w:val="000000"/>
          <w:sz w:val="27"/>
          <w:szCs w:val="27"/>
        </w:rPr>
        <w:t>, S. (2012). Learning styles. </w:t>
      </w:r>
      <w:r w:rsidRPr="00C81A17">
        <w:rPr>
          <w:rFonts w:cs="Calibri"/>
          <w:i/>
          <w:iCs/>
          <w:color w:val="000000"/>
          <w:sz w:val="27"/>
          <w:szCs w:val="27"/>
        </w:rPr>
        <w:t>ELT Journal</w:t>
      </w:r>
      <w:r w:rsidRPr="00C81A17">
        <w:rPr>
          <w:rFonts w:cs="Calibri"/>
          <w:color w:val="000000"/>
          <w:sz w:val="27"/>
          <w:szCs w:val="27"/>
        </w:rPr>
        <w:t>, 67(4), pp.488–490.</w:t>
      </w:r>
    </w:p>
    <w:p w14:paraId="54CA2B97" w14:textId="32BC29B8" w:rsidR="00DD6907" w:rsidRPr="00024B07" w:rsidRDefault="00DD6907" w:rsidP="00DD6907">
      <w:pPr>
        <w:pStyle w:val="NormalWeb"/>
        <w:spacing w:before="0" w:after="0" w:line="360" w:lineRule="atLeast"/>
        <w:rPr>
          <w:rFonts w:ascii="Georgia" w:hAnsi="Georgia"/>
          <w:color w:val="282828"/>
          <w:sz w:val="26"/>
          <w:szCs w:val="26"/>
        </w:rPr>
      </w:pPr>
    </w:p>
    <w:p w14:paraId="70CED6E9" w14:textId="77777777" w:rsidR="00FF371F" w:rsidRDefault="00FF371F" w:rsidP="00FF371F">
      <w:pPr>
        <w:pStyle w:val="NormalWeb"/>
        <w:spacing w:before="0" w:after="0" w:line="360" w:lineRule="atLeast"/>
        <w:rPr>
          <w:rFonts w:ascii="Arial" w:hAnsi="Arial" w:cs="Arial"/>
          <w:shd w:val="clear" w:color="auto" w:fill="FFFFFF"/>
        </w:rPr>
      </w:pPr>
    </w:p>
    <w:p w14:paraId="746B5528" w14:textId="68827BA8" w:rsidR="006A7227" w:rsidRPr="006A7227" w:rsidRDefault="006A7227" w:rsidP="00FF371F">
      <w:pPr>
        <w:pStyle w:val="NormalWeb"/>
        <w:spacing w:before="0" w:after="0" w:line="360" w:lineRule="atLeast"/>
        <w:rPr>
          <w:rFonts w:cs="Calibri"/>
          <w:color w:val="000000"/>
          <w:sz w:val="27"/>
          <w:szCs w:val="27"/>
        </w:rPr>
      </w:pPr>
      <w:proofErr w:type="spellStart"/>
      <w:r w:rsidRPr="006A7227">
        <w:rPr>
          <w:rFonts w:cs="Calibri"/>
          <w:color w:val="000000"/>
          <w:sz w:val="27"/>
          <w:szCs w:val="27"/>
        </w:rPr>
        <w:t>Husebø</w:t>
      </w:r>
      <w:proofErr w:type="spellEnd"/>
      <w:r w:rsidRPr="006A7227">
        <w:rPr>
          <w:rFonts w:cs="Calibri"/>
          <w:color w:val="000000"/>
          <w:sz w:val="27"/>
          <w:szCs w:val="27"/>
        </w:rPr>
        <w:t xml:space="preserve">, S.E., </w:t>
      </w:r>
      <w:proofErr w:type="spellStart"/>
      <w:r w:rsidRPr="006A7227">
        <w:rPr>
          <w:rFonts w:cs="Calibri"/>
          <w:color w:val="000000"/>
          <w:sz w:val="27"/>
          <w:szCs w:val="27"/>
        </w:rPr>
        <w:t>O’Regan</w:t>
      </w:r>
      <w:proofErr w:type="spellEnd"/>
      <w:r w:rsidRPr="006A7227">
        <w:rPr>
          <w:rFonts w:cs="Calibri"/>
          <w:color w:val="000000"/>
          <w:sz w:val="27"/>
          <w:szCs w:val="27"/>
        </w:rPr>
        <w:t xml:space="preserve">, S. and </w:t>
      </w:r>
      <w:proofErr w:type="spellStart"/>
      <w:r w:rsidRPr="006A7227">
        <w:rPr>
          <w:rFonts w:cs="Calibri"/>
          <w:color w:val="000000"/>
          <w:sz w:val="27"/>
          <w:szCs w:val="27"/>
        </w:rPr>
        <w:t>Nestel</w:t>
      </w:r>
      <w:proofErr w:type="spellEnd"/>
      <w:r w:rsidRPr="006A7227">
        <w:rPr>
          <w:rFonts w:cs="Calibri"/>
          <w:color w:val="000000"/>
          <w:sz w:val="27"/>
          <w:szCs w:val="27"/>
        </w:rPr>
        <w:t>, D. (2015). Reflective Practice and Its Role in Simulation. </w:t>
      </w:r>
      <w:r w:rsidRPr="006A7227">
        <w:rPr>
          <w:rFonts w:cs="Calibri"/>
          <w:i/>
          <w:iCs/>
          <w:color w:val="000000"/>
          <w:sz w:val="27"/>
          <w:szCs w:val="27"/>
        </w:rPr>
        <w:t>Clinical Simulation in Nursing</w:t>
      </w:r>
      <w:r w:rsidRPr="006A7227">
        <w:rPr>
          <w:rFonts w:cs="Calibri"/>
          <w:color w:val="000000"/>
          <w:sz w:val="27"/>
          <w:szCs w:val="27"/>
        </w:rPr>
        <w:t>, [online] 11(8), pp.368–375. Available at: https://www.sciencedirect.com/science/article/pii/S1876139915000389.</w:t>
      </w:r>
    </w:p>
    <w:p w14:paraId="54AED40B" w14:textId="77777777" w:rsidR="006A7227" w:rsidRPr="006A7227" w:rsidRDefault="006A7227" w:rsidP="006A7227">
      <w:pPr>
        <w:pStyle w:val="NormalWeb"/>
        <w:rPr>
          <w:rFonts w:cs="Calibri"/>
          <w:color w:val="000000"/>
          <w:sz w:val="27"/>
          <w:szCs w:val="27"/>
        </w:rPr>
      </w:pPr>
      <w:r w:rsidRPr="006A7227">
        <w:rPr>
          <w:rFonts w:cs="Calibri"/>
          <w:color w:val="000000"/>
          <w:sz w:val="27"/>
          <w:szCs w:val="27"/>
        </w:rPr>
        <w:t>‌</w:t>
      </w:r>
    </w:p>
    <w:p w14:paraId="61CE8C95" w14:textId="77777777" w:rsidR="00FF371F" w:rsidRPr="00207DAB" w:rsidRDefault="00FF371F" w:rsidP="00FF371F">
      <w:pPr>
        <w:pStyle w:val="NormalWeb"/>
        <w:rPr>
          <w:rFonts w:cs="Calibri"/>
          <w:color w:val="000000"/>
          <w:sz w:val="27"/>
          <w:szCs w:val="27"/>
        </w:rPr>
      </w:pPr>
      <w:r w:rsidRPr="00207DAB">
        <w:rPr>
          <w:rFonts w:cs="Calibri"/>
          <w:color w:val="000000"/>
          <w:sz w:val="27"/>
          <w:szCs w:val="27"/>
        </w:rPr>
        <w:t>Pickton, D.W. and Wright, S. (1998). What’s swot in strategic analysis? </w:t>
      </w:r>
      <w:r w:rsidRPr="00207DAB">
        <w:rPr>
          <w:rFonts w:cs="Calibri"/>
          <w:i/>
          <w:iCs/>
          <w:color w:val="000000"/>
          <w:sz w:val="27"/>
          <w:szCs w:val="27"/>
        </w:rPr>
        <w:t>Strategic Change</w:t>
      </w:r>
      <w:r w:rsidRPr="00207DAB">
        <w:rPr>
          <w:rFonts w:cs="Calibri"/>
          <w:color w:val="000000"/>
          <w:sz w:val="27"/>
          <w:szCs w:val="27"/>
        </w:rPr>
        <w:t>, 7(2), pp.101–109.</w:t>
      </w:r>
    </w:p>
    <w:p w14:paraId="65AE1C0D" w14:textId="77777777" w:rsidR="00DD067F" w:rsidRDefault="00DD067F" w:rsidP="00207DAB">
      <w:pPr>
        <w:pStyle w:val="NormalWeb"/>
        <w:rPr>
          <w:rFonts w:cs="Calibri"/>
          <w:color w:val="000000"/>
          <w:sz w:val="27"/>
          <w:szCs w:val="27"/>
        </w:rPr>
      </w:pPr>
    </w:p>
    <w:p w14:paraId="418B0E98" w14:textId="77777777" w:rsidR="00202418" w:rsidRDefault="00202418" w:rsidP="00C81A17">
      <w:pPr>
        <w:pStyle w:val="NormalWeb"/>
        <w:rPr>
          <w:rFonts w:cs="Calibri"/>
          <w:color w:val="000000"/>
          <w:sz w:val="27"/>
          <w:szCs w:val="27"/>
        </w:rPr>
      </w:pPr>
    </w:p>
    <w:p w14:paraId="6EF19859" w14:textId="77777777" w:rsidR="00FF371F" w:rsidRPr="0080270C" w:rsidRDefault="00FF371F" w:rsidP="00FF371F">
      <w:pPr>
        <w:pStyle w:val="NormalWeb"/>
        <w:rPr>
          <w:rFonts w:cs="Calibri"/>
          <w:color w:val="000000"/>
          <w:sz w:val="27"/>
          <w:szCs w:val="27"/>
        </w:rPr>
      </w:pPr>
      <w:r w:rsidRPr="0080270C">
        <w:rPr>
          <w:rFonts w:cs="Calibri"/>
          <w:color w:val="000000"/>
          <w:sz w:val="27"/>
          <w:szCs w:val="27"/>
        </w:rPr>
        <w:t>Sun, J.Y. (2008). Analysis for improving performance: Tools for diagnosing organizations and documenting workplace expertise (2nd ed.). </w:t>
      </w:r>
      <w:r w:rsidRPr="0080270C">
        <w:rPr>
          <w:rFonts w:cs="Calibri"/>
          <w:i/>
          <w:iCs/>
          <w:color w:val="000000"/>
          <w:sz w:val="27"/>
          <w:szCs w:val="27"/>
        </w:rPr>
        <w:t>Performance Improvement Quarterly</w:t>
      </w:r>
      <w:r w:rsidRPr="0080270C">
        <w:rPr>
          <w:rFonts w:cs="Calibri"/>
          <w:color w:val="000000"/>
          <w:sz w:val="27"/>
          <w:szCs w:val="27"/>
        </w:rPr>
        <w:t>, 21(1), pp.115–121.</w:t>
      </w:r>
    </w:p>
    <w:p w14:paraId="4FA48C10" w14:textId="77777777" w:rsidR="00202418" w:rsidRDefault="00202418" w:rsidP="00C81A17">
      <w:pPr>
        <w:pStyle w:val="NormalWeb"/>
        <w:rPr>
          <w:rFonts w:cs="Calibri"/>
          <w:color w:val="000000"/>
          <w:sz w:val="27"/>
          <w:szCs w:val="27"/>
        </w:rPr>
      </w:pPr>
    </w:p>
    <w:p w14:paraId="2D9724D0" w14:textId="77777777" w:rsidR="00202418" w:rsidRDefault="00202418" w:rsidP="00C81A17">
      <w:pPr>
        <w:pStyle w:val="NormalWeb"/>
        <w:rPr>
          <w:rFonts w:cs="Calibri"/>
          <w:color w:val="000000"/>
          <w:sz w:val="27"/>
          <w:szCs w:val="27"/>
        </w:rPr>
      </w:pPr>
    </w:p>
    <w:p w14:paraId="3C1DC3DF" w14:textId="77777777" w:rsidR="00202418" w:rsidRDefault="00202418" w:rsidP="00C81A17">
      <w:pPr>
        <w:pStyle w:val="NormalWeb"/>
        <w:rPr>
          <w:rFonts w:cs="Calibri"/>
          <w:color w:val="000000"/>
          <w:sz w:val="27"/>
          <w:szCs w:val="27"/>
        </w:rPr>
      </w:pPr>
    </w:p>
    <w:p w14:paraId="73922E89" w14:textId="77777777" w:rsidR="00C81A17" w:rsidRPr="00C81A17" w:rsidRDefault="00C81A17" w:rsidP="00C81A17">
      <w:pPr>
        <w:pStyle w:val="NormalWeb"/>
        <w:rPr>
          <w:rFonts w:cs="Calibri"/>
          <w:color w:val="000000"/>
          <w:sz w:val="27"/>
          <w:szCs w:val="27"/>
        </w:rPr>
      </w:pPr>
      <w:r w:rsidRPr="00C81A17">
        <w:rPr>
          <w:rFonts w:cs="Calibri"/>
          <w:color w:val="000000"/>
          <w:sz w:val="27"/>
          <w:szCs w:val="27"/>
        </w:rPr>
        <w:t>‌</w:t>
      </w:r>
    </w:p>
    <w:p w14:paraId="6BB0BE5B" w14:textId="77777777" w:rsidR="00DD067F" w:rsidRDefault="00DD067F" w:rsidP="00207DAB">
      <w:pPr>
        <w:pStyle w:val="NormalWeb"/>
        <w:rPr>
          <w:rFonts w:cs="Calibri"/>
          <w:color w:val="000000"/>
          <w:sz w:val="27"/>
          <w:szCs w:val="27"/>
        </w:rPr>
      </w:pPr>
    </w:p>
    <w:p w14:paraId="2F0ABA40" w14:textId="77777777" w:rsidR="00DD067F" w:rsidRDefault="00DD067F" w:rsidP="00207DAB">
      <w:pPr>
        <w:pStyle w:val="NormalWeb"/>
        <w:rPr>
          <w:rFonts w:cs="Calibri"/>
          <w:color w:val="000000"/>
          <w:sz w:val="27"/>
          <w:szCs w:val="27"/>
        </w:rPr>
      </w:pPr>
    </w:p>
    <w:p w14:paraId="65BBB20C" w14:textId="77777777" w:rsidR="00DD067F" w:rsidRDefault="00DD067F" w:rsidP="00207DAB">
      <w:pPr>
        <w:pStyle w:val="NormalWeb"/>
        <w:rPr>
          <w:rFonts w:cs="Calibri"/>
          <w:color w:val="000000"/>
          <w:sz w:val="27"/>
          <w:szCs w:val="27"/>
        </w:rPr>
      </w:pPr>
    </w:p>
    <w:p w14:paraId="5D747EF5" w14:textId="77777777" w:rsidR="00DD067F" w:rsidRDefault="00DD067F" w:rsidP="00207DAB">
      <w:pPr>
        <w:pStyle w:val="NormalWeb"/>
        <w:rPr>
          <w:rFonts w:cs="Calibri"/>
          <w:color w:val="000000"/>
          <w:sz w:val="27"/>
          <w:szCs w:val="27"/>
        </w:rPr>
      </w:pPr>
    </w:p>
    <w:p w14:paraId="3AE8EFB1" w14:textId="77777777" w:rsidR="00DD067F" w:rsidRDefault="00DD067F" w:rsidP="00207DAB">
      <w:pPr>
        <w:pStyle w:val="NormalWeb"/>
        <w:rPr>
          <w:rFonts w:cs="Calibri"/>
          <w:color w:val="000000"/>
          <w:sz w:val="27"/>
          <w:szCs w:val="27"/>
        </w:rPr>
      </w:pPr>
    </w:p>
    <w:p w14:paraId="5719C8BE" w14:textId="77777777" w:rsidR="00207DAB" w:rsidRPr="00207DAB" w:rsidRDefault="00207DAB" w:rsidP="00207DAB">
      <w:pPr>
        <w:pStyle w:val="NormalWeb"/>
        <w:spacing w:before="0" w:after="0" w:line="360" w:lineRule="atLeast"/>
        <w:rPr>
          <w:rFonts w:cs="Calibri"/>
          <w:color w:val="000000"/>
          <w:sz w:val="27"/>
          <w:szCs w:val="27"/>
        </w:rPr>
      </w:pPr>
      <w:r w:rsidRPr="00207DAB">
        <w:rPr>
          <w:rFonts w:cs="Calibri"/>
          <w:color w:val="000000"/>
          <w:sz w:val="27"/>
          <w:szCs w:val="27"/>
        </w:rPr>
        <w:t>‌</w:t>
      </w:r>
    </w:p>
    <w:p w14:paraId="2837FAA9" w14:textId="77777777" w:rsidR="002B6101" w:rsidRDefault="002B6101">
      <w:pPr>
        <w:pStyle w:val="NormalWeb"/>
        <w:spacing w:before="0" w:after="0" w:line="360" w:lineRule="atLeast"/>
        <w:rPr>
          <w:rFonts w:ascii="Calibri" w:hAnsi="Calibri" w:cs="Calibri"/>
          <w:color w:val="000000"/>
          <w:sz w:val="27"/>
          <w:szCs w:val="27"/>
        </w:rPr>
      </w:pPr>
    </w:p>
    <w:p w14:paraId="2837FAAA" w14:textId="77777777" w:rsidR="002B6101" w:rsidRDefault="002B6101">
      <w:pPr>
        <w:pStyle w:val="NormalWeb"/>
        <w:spacing w:before="0" w:after="0" w:line="360" w:lineRule="atLeast"/>
        <w:rPr>
          <w:rFonts w:ascii="Calibri" w:hAnsi="Calibri" w:cs="Calibri"/>
          <w:color w:val="000000"/>
          <w:sz w:val="27"/>
          <w:szCs w:val="27"/>
        </w:rPr>
      </w:pPr>
    </w:p>
    <w:p w14:paraId="2A9AFFDA" w14:textId="77777777" w:rsidR="0080270C" w:rsidRPr="0080270C" w:rsidRDefault="0080270C" w:rsidP="0080270C">
      <w:pPr>
        <w:pStyle w:val="NormalWeb"/>
        <w:spacing w:before="0" w:after="0" w:line="360" w:lineRule="atLeast"/>
        <w:rPr>
          <w:rFonts w:cs="Calibri"/>
          <w:color w:val="000000"/>
          <w:sz w:val="27"/>
          <w:szCs w:val="27"/>
        </w:rPr>
      </w:pPr>
      <w:r w:rsidRPr="0080270C">
        <w:rPr>
          <w:rFonts w:cs="Calibri"/>
          <w:color w:val="000000"/>
          <w:sz w:val="27"/>
          <w:szCs w:val="27"/>
        </w:rPr>
        <w:t>‌</w:t>
      </w:r>
    </w:p>
    <w:p w14:paraId="2837FAAB" w14:textId="77777777" w:rsidR="002B6101" w:rsidRDefault="002B6101">
      <w:pPr>
        <w:pStyle w:val="NormalWeb"/>
        <w:spacing w:before="0" w:after="0" w:line="360" w:lineRule="atLeast"/>
        <w:rPr>
          <w:rFonts w:ascii="Calibri" w:hAnsi="Calibri" w:cs="Calibri"/>
          <w:color w:val="000000"/>
          <w:sz w:val="27"/>
          <w:szCs w:val="27"/>
        </w:rPr>
      </w:pPr>
    </w:p>
    <w:p w14:paraId="2837FAAC" w14:textId="77777777" w:rsidR="002B6101" w:rsidRDefault="002B6101">
      <w:pPr>
        <w:pStyle w:val="NormalWeb"/>
        <w:spacing w:before="0" w:after="0" w:line="360" w:lineRule="atLeast"/>
        <w:rPr>
          <w:rFonts w:ascii="Calibri" w:hAnsi="Calibri" w:cs="Calibri"/>
          <w:color w:val="000000"/>
          <w:sz w:val="27"/>
          <w:szCs w:val="27"/>
        </w:rPr>
      </w:pPr>
    </w:p>
    <w:p w14:paraId="2837FAAD" w14:textId="77777777" w:rsidR="002B6101" w:rsidRDefault="002B6101">
      <w:pPr>
        <w:pStyle w:val="NormalWeb"/>
        <w:spacing w:before="0" w:after="0" w:line="360" w:lineRule="atLeast"/>
        <w:rPr>
          <w:rFonts w:ascii="Calibri" w:hAnsi="Calibri" w:cs="Calibri"/>
          <w:color w:val="000000"/>
          <w:sz w:val="27"/>
          <w:szCs w:val="27"/>
        </w:rPr>
      </w:pPr>
    </w:p>
    <w:p w14:paraId="2837FAAF" w14:textId="77777777" w:rsidR="002B6101" w:rsidRDefault="00C63CB8">
      <w:pPr>
        <w:pStyle w:val="NormalWeb"/>
        <w:rPr>
          <w:rFonts w:ascii="Calibri" w:hAnsi="Calibri" w:cs="Calibri"/>
          <w:color w:val="000000"/>
          <w:sz w:val="27"/>
          <w:szCs w:val="27"/>
        </w:rPr>
      </w:pPr>
      <w:r>
        <w:rPr>
          <w:rFonts w:ascii="Calibri" w:hAnsi="Calibri" w:cs="Calibri"/>
          <w:color w:val="000000"/>
          <w:sz w:val="27"/>
          <w:szCs w:val="27"/>
        </w:rPr>
        <w:t>‌</w:t>
      </w:r>
    </w:p>
    <w:p w14:paraId="6119D265" w14:textId="77777777" w:rsidR="001A2C9C" w:rsidRPr="001A2C9C" w:rsidRDefault="001A2C9C" w:rsidP="001A2C9C">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1A2C9C">
        <w:rPr>
          <w:rFonts w:eastAsia="Times New Roman" w:cs="Calibri"/>
          <w:color w:val="000000"/>
          <w:sz w:val="27"/>
          <w:szCs w:val="27"/>
          <w:lang w:eastAsia="en-GB"/>
        </w:rPr>
        <w:t>‌</w:t>
      </w:r>
    </w:p>
    <w:p w14:paraId="7602CD74" w14:textId="77777777" w:rsidR="00D676BB" w:rsidRPr="00D676BB" w:rsidRDefault="00D676BB" w:rsidP="00D676BB">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D676BB">
        <w:rPr>
          <w:rFonts w:eastAsia="Times New Roman" w:cs="Calibri"/>
          <w:color w:val="000000"/>
          <w:sz w:val="27"/>
          <w:szCs w:val="27"/>
          <w:lang w:eastAsia="en-GB"/>
        </w:rPr>
        <w:t>‌</w:t>
      </w:r>
    </w:p>
    <w:p w14:paraId="2837FAB0" w14:textId="77777777" w:rsidR="002B6101" w:rsidRDefault="002B6101">
      <w:pPr>
        <w:spacing w:line="360" w:lineRule="auto"/>
        <w:rPr>
          <w:rFonts w:ascii="Arial" w:hAnsi="Arial" w:cs="Arial"/>
        </w:rPr>
      </w:pPr>
    </w:p>
    <w:sectPr w:rsidR="002B6101">
      <w:footerReference w:type="default" r:id="rId1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B893A" w14:textId="77777777" w:rsidR="00CF56E0" w:rsidRDefault="00CF56E0">
      <w:pPr>
        <w:spacing w:after="0" w:line="240" w:lineRule="auto"/>
      </w:pPr>
      <w:r>
        <w:separator/>
      </w:r>
    </w:p>
  </w:endnote>
  <w:endnote w:type="continuationSeparator" w:id="0">
    <w:p w14:paraId="7DA9C54C" w14:textId="77777777" w:rsidR="00CF56E0" w:rsidRDefault="00CF5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7FA6A" w14:textId="77777777" w:rsidR="006E6148" w:rsidRDefault="00C63CB8">
    <w:pPr>
      <w:pStyle w:val="Footer"/>
    </w:pPr>
    <w:r>
      <w:fldChar w:fldCharType="begin"/>
    </w:r>
    <w:r>
      <w:instrText xml:space="preserve"> PAGE </w:instrText>
    </w:r>
    <w:r>
      <w:fldChar w:fldCharType="separate"/>
    </w:r>
    <w:r>
      <w:t>2</w:t>
    </w:r>
    <w:r>
      <w:fldChar w:fldCharType="end"/>
    </w:r>
  </w:p>
  <w:p w14:paraId="2837FA6B" w14:textId="77777777" w:rsidR="006E6148" w:rsidRDefault="00CF56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383B9" w14:textId="77777777" w:rsidR="00CF56E0" w:rsidRDefault="00CF56E0">
      <w:pPr>
        <w:spacing w:after="0" w:line="240" w:lineRule="auto"/>
      </w:pPr>
      <w:r>
        <w:rPr>
          <w:color w:val="000000"/>
        </w:rPr>
        <w:separator/>
      </w:r>
    </w:p>
  </w:footnote>
  <w:footnote w:type="continuationSeparator" w:id="0">
    <w:p w14:paraId="0ECEF49D" w14:textId="77777777" w:rsidR="00CF56E0" w:rsidRDefault="00CF56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1726A"/>
    <w:multiLevelType w:val="multilevel"/>
    <w:tmpl w:val="28DA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845C86"/>
    <w:multiLevelType w:val="multilevel"/>
    <w:tmpl w:val="7498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497013"/>
    <w:multiLevelType w:val="multilevel"/>
    <w:tmpl w:val="9BAC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101"/>
    <w:rsid w:val="00006552"/>
    <w:rsid w:val="00024B07"/>
    <w:rsid w:val="000431A4"/>
    <w:rsid w:val="00060CAE"/>
    <w:rsid w:val="00085298"/>
    <w:rsid w:val="000E052B"/>
    <w:rsid w:val="00120705"/>
    <w:rsid w:val="00134A93"/>
    <w:rsid w:val="001A2C9C"/>
    <w:rsid w:val="001A6E40"/>
    <w:rsid w:val="001C100E"/>
    <w:rsid w:val="001D4E3F"/>
    <w:rsid w:val="001F5525"/>
    <w:rsid w:val="00202418"/>
    <w:rsid w:val="00207DAB"/>
    <w:rsid w:val="0027284D"/>
    <w:rsid w:val="002B6101"/>
    <w:rsid w:val="003037F9"/>
    <w:rsid w:val="00327369"/>
    <w:rsid w:val="003340F1"/>
    <w:rsid w:val="00347CCE"/>
    <w:rsid w:val="00370ED8"/>
    <w:rsid w:val="003D2163"/>
    <w:rsid w:val="003D6913"/>
    <w:rsid w:val="004977D3"/>
    <w:rsid w:val="00502E16"/>
    <w:rsid w:val="005123B8"/>
    <w:rsid w:val="00514294"/>
    <w:rsid w:val="0053072E"/>
    <w:rsid w:val="005F016F"/>
    <w:rsid w:val="00611D90"/>
    <w:rsid w:val="00681604"/>
    <w:rsid w:val="006A7227"/>
    <w:rsid w:val="007030D0"/>
    <w:rsid w:val="00753488"/>
    <w:rsid w:val="00772F8A"/>
    <w:rsid w:val="007D17DD"/>
    <w:rsid w:val="0080270C"/>
    <w:rsid w:val="00880357"/>
    <w:rsid w:val="008B7711"/>
    <w:rsid w:val="008E4531"/>
    <w:rsid w:val="008F4A4A"/>
    <w:rsid w:val="009201D4"/>
    <w:rsid w:val="00931BB2"/>
    <w:rsid w:val="0097785C"/>
    <w:rsid w:val="0099458C"/>
    <w:rsid w:val="009A2413"/>
    <w:rsid w:val="009E5CEE"/>
    <w:rsid w:val="00A56AE8"/>
    <w:rsid w:val="00BB55C3"/>
    <w:rsid w:val="00C163F7"/>
    <w:rsid w:val="00C63CB8"/>
    <w:rsid w:val="00C81A17"/>
    <w:rsid w:val="00C856E6"/>
    <w:rsid w:val="00CF56E0"/>
    <w:rsid w:val="00D41F06"/>
    <w:rsid w:val="00D676BB"/>
    <w:rsid w:val="00D9451D"/>
    <w:rsid w:val="00DB2944"/>
    <w:rsid w:val="00DC4DA2"/>
    <w:rsid w:val="00DD067F"/>
    <w:rsid w:val="00DD32D9"/>
    <w:rsid w:val="00DD6907"/>
    <w:rsid w:val="00DE5211"/>
    <w:rsid w:val="00DE7078"/>
    <w:rsid w:val="00E64D30"/>
    <w:rsid w:val="00E7323B"/>
    <w:rsid w:val="00EA23B5"/>
    <w:rsid w:val="00FA5A57"/>
    <w:rsid w:val="00FE2518"/>
    <w:rsid w:val="00FF3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7FA5E"/>
  <w15:docId w15:val="{60FE91DE-151A-4AAF-A4EF-D63C680A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Emphasis">
    <w:name w:val="Emphasis"/>
    <w:basedOn w:val="DefaultParagraphFont"/>
    <w:uiPriority w:val="20"/>
    <w:qFormat/>
    <w:rsid w:val="00024B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51951">
      <w:bodyDiv w:val="1"/>
      <w:marLeft w:val="0"/>
      <w:marRight w:val="0"/>
      <w:marTop w:val="0"/>
      <w:marBottom w:val="0"/>
      <w:divBdr>
        <w:top w:val="none" w:sz="0" w:space="0" w:color="auto"/>
        <w:left w:val="none" w:sz="0" w:space="0" w:color="auto"/>
        <w:bottom w:val="none" w:sz="0" w:space="0" w:color="auto"/>
        <w:right w:val="none" w:sz="0" w:space="0" w:color="auto"/>
      </w:divBdr>
    </w:div>
    <w:div w:id="268507497">
      <w:bodyDiv w:val="1"/>
      <w:marLeft w:val="0"/>
      <w:marRight w:val="0"/>
      <w:marTop w:val="0"/>
      <w:marBottom w:val="0"/>
      <w:divBdr>
        <w:top w:val="none" w:sz="0" w:space="0" w:color="auto"/>
        <w:left w:val="none" w:sz="0" w:space="0" w:color="auto"/>
        <w:bottom w:val="none" w:sz="0" w:space="0" w:color="auto"/>
        <w:right w:val="none" w:sz="0" w:space="0" w:color="auto"/>
      </w:divBdr>
    </w:div>
    <w:div w:id="342706500">
      <w:bodyDiv w:val="1"/>
      <w:marLeft w:val="0"/>
      <w:marRight w:val="0"/>
      <w:marTop w:val="0"/>
      <w:marBottom w:val="0"/>
      <w:divBdr>
        <w:top w:val="none" w:sz="0" w:space="0" w:color="auto"/>
        <w:left w:val="none" w:sz="0" w:space="0" w:color="auto"/>
        <w:bottom w:val="none" w:sz="0" w:space="0" w:color="auto"/>
        <w:right w:val="none" w:sz="0" w:space="0" w:color="auto"/>
      </w:divBdr>
    </w:div>
    <w:div w:id="388386699">
      <w:bodyDiv w:val="1"/>
      <w:marLeft w:val="0"/>
      <w:marRight w:val="0"/>
      <w:marTop w:val="0"/>
      <w:marBottom w:val="0"/>
      <w:divBdr>
        <w:top w:val="none" w:sz="0" w:space="0" w:color="auto"/>
        <w:left w:val="none" w:sz="0" w:space="0" w:color="auto"/>
        <w:bottom w:val="none" w:sz="0" w:space="0" w:color="auto"/>
        <w:right w:val="none" w:sz="0" w:space="0" w:color="auto"/>
      </w:divBdr>
    </w:div>
    <w:div w:id="859779529">
      <w:bodyDiv w:val="1"/>
      <w:marLeft w:val="0"/>
      <w:marRight w:val="0"/>
      <w:marTop w:val="0"/>
      <w:marBottom w:val="0"/>
      <w:divBdr>
        <w:top w:val="none" w:sz="0" w:space="0" w:color="auto"/>
        <w:left w:val="none" w:sz="0" w:space="0" w:color="auto"/>
        <w:bottom w:val="none" w:sz="0" w:space="0" w:color="auto"/>
        <w:right w:val="none" w:sz="0" w:space="0" w:color="auto"/>
      </w:divBdr>
    </w:div>
    <w:div w:id="1049380447">
      <w:bodyDiv w:val="1"/>
      <w:marLeft w:val="0"/>
      <w:marRight w:val="0"/>
      <w:marTop w:val="0"/>
      <w:marBottom w:val="0"/>
      <w:divBdr>
        <w:top w:val="none" w:sz="0" w:space="0" w:color="auto"/>
        <w:left w:val="none" w:sz="0" w:space="0" w:color="auto"/>
        <w:bottom w:val="none" w:sz="0" w:space="0" w:color="auto"/>
        <w:right w:val="none" w:sz="0" w:space="0" w:color="auto"/>
      </w:divBdr>
    </w:div>
    <w:div w:id="1129859597">
      <w:bodyDiv w:val="1"/>
      <w:marLeft w:val="0"/>
      <w:marRight w:val="0"/>
      <w:marTop w:val="0"/>
      <w:marBottom w:val="0"/>
      <w:divBdr>
        <w:top w:val="none" w:sz="0" w:space="0" w:color="auto"/>
        <w:left w:val="none" w:sz="0" w:space="0" w:color="auto"/>
        <w:bottom w:val="none" w:sz="0" w:space="0" w:color="auto"/>
        <w:right w:val="none" w:sz="0" w:space="0" w:color="auto"/>
      </w:divBdr>
    </w:div>
    <w:div w:id="1222861937">
      <w:bodyDiv w:val="1"/>
      <w:marLeft w:val="0"/>
      <w:marRight w:val="0"/>
      <w:marTop w:val="0"/>
      <w:marBottom w:val="0"/>
      <w:divBdr>
        <w:top w:val="none" w:sz="0" w:space="0" w:color="auto"/>
        <w:left w:val="none" w:sz="0" w:space="0" w:color="auto"/>
        <w:bottom w:val="none" w:sz="0" w:space="0" w:color="auto"/>
        <w:right w:val="none" w:sz="0" w:space="0" w:color="auto"/>
      </w:divBdr>
    </w:div>
    <w:div w:id="1410543870">
      <w:bodyDiv w:val="1"/>
      <w:marLeft w:val="0"/>
      <w:marRight w:val="0"/>
      <w:marTop w:val="0"/>
      <w:marBottom w:val="0"/>
      <w:divBdr>
        <w:top w:val="none" w:sz="0" w:space="0" w:color="auto"/>
        <w:left w:val="none" w:sz="0" w:space="0" w:color="auto"/>
        <w:bottom w:val="none" w:sz="0" w:space="0" w:color="auto"/>
        <w:right w:val="none" w:sz="0" w:space="0" w:color="auto"/>
      </w:divBdr>
    </w:div>
    <w:div w:id="1602955109">
      <w:bodyDiv w:val="1"/>
      <w:marLeft w:val="0"/>
      <w:marRight w:val="0"/>
      <w:marTop w:val="0"/>
      <w:marBottom w:val="0"/>
      <w:divBdr>
        <w:top w:val="none" w:sz="0" w:space="0" w:color="auto"/>
        <w:left w:val="none" w:sz="0" w:space="0" w:color="auto"/>
        <w:bottom w:val="none" w:sz="0" w:space="0" w:color="auto"/>
        <w:right w:val="none" w:sz="0" w:space="0" w:color="auto"/>
      </w:divBdr>
    </w:div>
    <w:div w:id="1726291997">
      <w:bodyDiv w:val="1"/>
      <w:marLeft w:val="0"/>
      <w:marRight w:val="0"/>
      <w:marTop w:val="0"/>
      <w:marBottom w:val="0"/>
      <w:divBdr>
        <w:top w:val="none" w:sz="0" w:space="0" w:color="auto"/>
        <w:left w:val="none" w:sz="0" w:space="0" w:color="auto"/>
        <w:bottom w:val="none" w:sz="0" w:space="0" w:color="auto"/>
        <w:right w:val="none" w:sz="0" w:space="0" w:color="auto"/>
      </w:divBdr>
    </w:div>
    <w:div w:id="1874489925">
      <w:bodyDiv w:val="1"/>
      <w:marLeft w:val="0"/>
      <w:marRight w:val="0"/>
      <w:marTop w:val="0"/>
      <w:marBottom w:val="0"/>
      <w:divBdr>
        <w:top w:val="none" w:sz="0" w:space="0" w:color="auto"/>
        <w:left w:val="none" w:sz="0" w:space="0" w:color="auto"/>
        <w:bottom w:val="none" w:sz="0" w:space="0" w:color="auto"/>
        <w:right w:val="none" w:sz="0" w:space="0" w:color="auto"/>
      </w:divBdr>
    </w:div>
    <w:div w:id="1887444988">
      <w:bodyDiv w:val="1"/>
      <w:marLeft w:val="0"/>
      <w:marRight w:val="0"/>
      <w:marTop w:val="0"/>
      <w:marBottom w:val="0"/>
      <w:divBdr>
        <w:top w:val="none" w:sz="0" w:space="0" w:color="auto"/>
        <w:left w:val="none" w:sz="0" w:space="0" w:color="auto"/>
        <w:bottom w:val="none" w:sz="0" w:space="0" w:color="auto"/>
        <w:right w:val="none" w:sz="0" w:space="0" w:color="auto"/>
      </w:divBdr>
    </w:div>
    <w:div w:id="2065328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447</TotalTime>
  <Pages>10</Pages>
  <Words>1837</Words>
  <Characters>10476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dc:creator>
  <dc:description/>
  <cp:lastModifiedBy>Natalie Tully</cp:lastModifiedBy>
  <cp:revision>2</cp:revision>
  <dcterms:created xsi:type="dcterms:W3CDTF">2022-04-01T07:08:00Z</dcterms:created>
  <dcterms:modified xsi:type="dcterms:W3CDTF">2022-04-01T07:08:00Z</dcterms:modified>
</cp:coreProperties>
</file>