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4C871724" w14:textId="58984D01" w:rsidR="00301299" w:rsidRDefault="3B5FE139" w:rsidP="0C941E44">
      <w:pPr>
        <w:jc w:val="center"/>
        <w:rPr>
          <w:sz w:val="28"/>
          <w:szCs w:val="28"/>
        </w:rPr>
      </w:pPr>
      <w:r w:rsidRPr="0C941E44">
        <w:rPr>
          <w:sz w:val="28"/>
          <w:szCs w:val="28"/>
        </w:rPr>
        <w:t>Wales Institute of Scien</w:t>
      </w:r>
      <w:r w:rsidR="1CEEA826" w:rsidRPr="0C941E44">
        <w:rPr>
          <w:sz w:val="28"/>
          <w:szCs w:val="28"/>
        </w:rPr>
        <w:t>ce</w:t>
      </w:r>
    </w:p>
    <w:p w14:paraId="3B4F1989" w14:textId="40933548" w:rsidR="0C941E44" w:rsidRDefault="0C941E44" w:rsidP="0C941E44">
      <w:pPr>
        <w:jc w:val="center"/>
        <w:rPr>
          <w:sz w:val="28"/>
          <w:szCs w:val="28"/>
        </w:rPr>
      </w:pPr>
    </w:p>
    <w:p w14:paraId="3CE4CF69" w14:textId="3F2C4F1E" w:rsidR="0C941E44" w:rsidRDefault="0C941E44" w:rsidP="0C941E44">
      <w:pPr>
        <w:jc w:val="center"/>
        <w:rPr>
          <w:sz w:val="28"/>
          <w:szCs w:val="28"/>
        </w:rPr>
      </w:pPr>
    </w:p>
    <w:p w14:paraId="042AB3FE" w14:textId="5C7E2E43" w:rsidR="0C941E44" w:rsidRDefault="0C941E44" w:rsidP="0C941E44">
      <w:pPr>
        <w:jc w:val="center"/>
        <w:rPr>
          <w:sz w:val="28"/>
          <w:szCs w:val="28"/>
        </w:rPr>
      </w:pPr>
    </w:p>
    <w:p w14:paraId="7BDCFF25" w14:textId="71231398" w:rsidR="0C941E44" w:rsidRDefault="0C941E44" w:rsidP="0C941E44">
      <w:pPr>
        <w:jc w:val="center"/>
        <w:rPr>
          <w:sz w:val="28"/>
          <w:szCs w:val="28"/>
        </w:rPr>
      </w:pPr>
    </w:p>
    <w:p w14:paraId="676C45DA" w14:textId="40CB95F0" w:rsidR="0C941E44" w:rsidRDefault="0C941E44" w:rsidP="0C941E44">
      <w:pPr>
        <w:jc w:val="center"/>
        <w:rPr>
          <w:sz w:val="28"/>
          <w:szCs w:val="28"/>
        </w:rPr>
      </w:pPr>
    </w:p>
    <w:p w14:paraId="1DEAC1D4" w14:textId="094FACF9" w:rsidR="0C941E44" w:rsidRDefault="0C941E44" w:rsidP="0C941E44">
      <w:pPr>
        <w:jc w:val="center"/>
        <w:rPr>
          <w:sz w:val="28"/>
          <w:szCs w:val="28"/>
        </w:rPr>
      </w:pPr>
    </w:p>
    <w:p w14:paraId="689AB7DC" w14:textId="271B0765" w:rsidR="0C941E44" w:rsidRDefault="0C941E44" w:rsidP="0C941E44">
      <w:pPr>
        <w:jc w:val="center"/>
        <w:rPr>
          <w:sz w:val="28"/>
          <w:szCs w:val="28"/>
        </w:rPr>
      </w:pPr>
    </w:p>
    <w:p w14:paraId="7563B8FC" w14:textId="77793451" w:rsidR="1CEEA826" w:rsidRDefault="1CEEA826" w:rsidP="0C941E44">
      <w:pPr>
        <w:jc w:val="center"/>
        <w:rPr>
          <w:sz w:val="28"/>
          <w:szCs w:val="28"/>
        </w:rPr>
      </w:pPr>
      <w:r w:rsidRPr="0C941E44">
        <w:rPr>
          <w:sz w:val="28"/>
          <w:szCs w:val="28"/>
        </w:rPr>
        <w:t>Electrical Control Systems</w:t>
      </w:r>
    </w:p>
    <w:p w14:paraId="75602CC8" w14:textId="5E145F9C" w:rsidR="00301299" w:rsidRDefault="1CEEA826" w:rsidP="00301299">
      <w:pPr>
        <w:jc w:val="center"/>
        <w:rPr>
          <w:sz w:val="32"/>
          <w:szCs w:val="32"/>
        </w:rPr>
      </w:pPr>
      <w:r w:rsidRPr="0C941E44">
        <w:rPr>
          <w:sz w:val="32"/>
          <w:szCs w:val="32"/>
        </w:rPr>
        <w:t>ACHA4010</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35A27D40" w14:textId="42A091B2" w:rsidR="1CEEA826" w:rsidRPr="000A29B8" w:rsidRDefault="000A29B8" w:rsidP="0C941E44">
      <w:pPr>
        <w:jc w:val="center"/>
        <w:rPr>
          <w:sz w:val="24"/>
          <w:szCs w:val="24"/>
        </w:rPr>
      </w:pPr>
      <w:r w:rsidRPr="000A29B8">
        <w:rPr>
          <w:sz w:val="24"/>
          <w:szCs w:val="24"/>
        </w:rPr>
        <w:t>Mikel Olaberria</w:t>
      </w:r>
    </w:p>
    <w:p w14:paraId="6D5F9500" w14:textId="3400E5A2" w:rsidR="00301299" w:rsidRPr="000A29B8" w:rsidRDefault="000A29B8" w:rsidP="00301299">
      <w:pPr>
        <w:jc w:val="center"/>
      </w:pPr>
      <w:r w:rsidRPr="000A29B8">
        <w:t>2416696</w:t>
      </w:r>
    </w:p>
    <w:p w14:paraId="5E3CE57E" w14:textId="5A49A651" w:rsidR="00301299" w:rsidRPr="000A29B8" w:rsidRDefault="000A29B8" w:rsidP="0C941E44">
      <w:pPr>
        <w:jc w:val="center"/>
        <w:sectPr w:rsidR="00301299" w:rsidRPr="000A29B8" w:rsidSect="00D26C24">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r>
        <w:t>4</w:t>
      </w:r>
      <w:r w:rsidR="1CEEA826" w:rsidRPr="000A29B8">
        <w:t>/0</w:t>
      </w:r>
      <w:r>
        <w:t>4</w:t>
      </w:r>
      <w:r w:rsidR="1CEEA826" w:rsidRPr="000A29B8">
        <w:t>/2025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B3378C3" w14:textId="1ECC63A8" w:rsidR="00660A53"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92754482" w:history="1">
            <w:r w:rsidR="00660A53" w:rsidRPr="003D4299">
              <w:rPr>
                <w:rStyle w:val="Hyperlink"/>
                <w:noProof/>
              </w:rPr>
              <w:t>1</w:t>
            </w:r>
            <w:r w:rsidR="00660A53">
              <w:rPr>
                <w:rFonts w:eastAsiaTheme="minorEastAsia"/>
                <w:noProof/>
                <w:kern w:val="2"/>
                <w:sz w:val="24"/>
                <w:szCs w:val="24"/>
                <w:lang w:eastAsia="zh-CN"/>
                <w14:ligatures w14:val="standardContextual"/>
              </w:rPr>
              <w:tab/>
            </w:r>
            <w:r w:rsidR="00660A53" w:rsidRPr="003D4299">
              <w:rPr>
                <w:rStyle w:val="Hyperlink"/>
                <w:noProof/>
              </w:rPr>
              <w:t>Task 3</w:t>
            </w:r>
            <w:r w:rsidR="00660A53">
              <w:rPr>
                <w:noProof/>
                <w:webHidden/>
              </w:rPr>
              <w:tab/>
            </w:r>
            <w:r w:rsidR="00660A53">
              <w:rPr>
                <w:noProof/>
                <w:webHidden/>
              </w:rPr>
              <w:fldChar w:fldCharType="begin"/>
            </w:r>
            <w:r w:rsidR="00660A53">
              <w:rPr>
                <w:noProof/>
                <w:webHidden/>
              </w:rPr>
              <w:instrText xml:space="preserve"> PAGEREF _Toc192754482 \h </w:instrText>
            </w:r>
            <w:r w:rsidR="00660A53">
              <w:rPr>
                <w:noProof/>
                <w:webHidden/>
              </w:rPr>
            </w:r>
            <w:r w:rsidR="00660A53">
              <w:rPr>
                <w:noProof/>
                <w:webHidden/>
              </w:rPr>
              <w:fldChar w:fldCharType="separate"/>
            </w:r>
            <w:r w:rsidR="00660A53">
              <w:rPr>
                <w:noProof/>
                <w:webHidden/>
              </w:rPr>
              <w:t>1</w:t>
            </w:r>
            <w:r w:rsidR="00660A53">
              <w:rPr>
                <w:noProof/>
                <w:webHidden/>
              </w:rPr>
              <w:fldChar w:fldCharType="end"/>
            </w:r>
          </w:hyperlink>
        </w:p>
        <w:p w14:paraId="70AC9B04" w14:textId="355D2245"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3" w:history="1">
            <w:r w:rsidRPr="003D4299">
              <w:rPr>
                <w:rStyle w:val="Hyperlink"/>
                <w:noProof/>
              </w:rPr>
              <w:t>1.1</w:t>
            </w:r>
            <w:r>
              <w:rPr>
                <w:rFonts w:eastAsiaTheme="minorEastAsia"/>
                <w:noProof/>
                <w:kern w:val="2"/>
                <w:sz w:val="24"/>
                <w:szCs w:val="24"/>
                <w:lang w:eastAsia="zh-CN"/>
                <w14:ligatures w14:val="standardContextual"/>
              </w:rPr>
              <w:tab/>
            </w:r>
            <w:r w:rsidRPr="003D4299">
              <w:rPr>
                <w:rStyle w:val="Hyperlink"/>
                <w:noProof/>
              </w:rPr>
              <w:t>Scope Time Division Calculations (3)</w:t>
            </w:r>
            <w:r>
              <w:rPr>
                <w:noProof/>
                <w:webHidden/>
              </w:rPr>
              <w:tab/>
            </w:r>
            <w:r>
              <w:rPr>
                <w:noProof/>
                <w:webHidden/>
              </w:rPr>
              <w:fldChar w:fldCharType="begin"/>
            </w:r>
            <w:r>
              <w:rPr>
                <w:noProof/>
                <w:webHidden/>
              </w:rPr>
              <w:instrText xml:space="preserve"> PAGEREF _Toc192754483 \h </w:instrText>
            </w:r>
            <w:r>
              <w:rPr>
                <w:noProof/>
                <w:webHidden/>
              </w:rPr>
            </w:r>
            <w:r>
              <w:rPr>
                <w:noProof/>
                <w:webHidden/>
              </w:rPr>
              <w:fldChar w:fldCharType="separate"/>
            </w:r>
            <w:r>
              <w:rPr>
                <w:noProof/>
                <w:webHidden/>
              </w:rPr>
              <w:t>1</w:t>
            </w:r>
            <w:r>
              <w:rPr>
                <w:noProof/>
                <w:webHidden/>
              </w:rPr>
              <w:fldChar w:fldCharType="end"/>
            </w:r>
          </w:hyperlink>
        </w:p>
        <w:p w14:paraId="28C3E1EA" w14:textId="07166F8B"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4" w:history="1">
            <w:r w:rsidRPr="003D4299">
              <w:rPr>
                <w:rStyle w:val="Hyperlink"/>
                <w:noProof/>
              </w:rPr>
              <w:t>1.2</w:t>
            </w:r>
            <w:r>
              <w:rPr>
                <w:rFonts w:eastAsiaTheme="minorEastAsia"/>
                <w:noProof/>
                <w:kern w:val="2"/>
                <w:sz w:val="24"/>
                <w:szCs w:val="24"/>
                <w:lang w:eastAsia="zh-CN"/>
                <w14:ligatures w14:val="standardContextual"/>
              </w:rPr>
              <w:tab/>
            </w:r>
            <w:r w:rsidRPr="003D4299">
              <w:rPr>
                <w:rStyle w:val="Hyperlink"/>
                <w:noProof/>
              </w:rPr>
              <w:t>Function Generator output square wave (3)</w:t>
            </w:r>
            <w:r>
              <w:rPr>
                <w:noProof/>
                <w:webHidden/>
              </w:rPr>
              <w:tab/>
            </w:r>
            <w:r>
              <w:rPr>
                <w:noProof/>
                <w:webHidden/>
              </w:rPr>
              <w:fldChar w:fldCharType="begin"/>
            </w:r>
            <w:r>
              <w:rPr>
                <w:noProof/>
                <w:webHidden/>
              </w:rPr>
              <w:instrText xml:space="preserve"> PAGEREF _Toc192754484 \h </w:instrText>
            </w:r>
            <w:r>
              <w:rPr>
                <w:noProof/>
                <w:webHidden/>
              </w:rPr>
            </w:r>
            <w:r>
              <w:rPr>
                <w:noProof/>
                <w:webHidden/>
              </w:rPr>
              <w:fldChar w:fldCharType="separate"/>
            </w:r>
            <w:r>
              <w:rPr>
                <w:noProof/>
                <w:webHidden/>
              </w:rPr>
              <w:t>1</w:t>
            </w:r>
            <w:r>
              <w:rPr>
                <w:noProof/>
                <w:webHidden/>
              </w:rPr>
              <w:fldChar w:fldCharType="end"/>
            </w:r>
          </w:hyperlink>
        </w:p>
        <w:p w14:paraId="7DBE926A" w14:textId="76D576EA"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5" w:history="1">
            <w:r w:rsidRPr="003D4299">
              <w:rPr>
                <w:rStyle w:val="Hyperlink"/>
                <w:noProof/>
              </w:rPr>
              <w:t>1.3</w:t>
            </w:r>
            <w:r>
              <w:rPr>
                <w:rFonts w:eastAsiaTheme="minorEastAsia"/>
                <w:noProof/>
                <w:kern w:val="2"/>
                <w:sz w:val="24"/>
                <w:szCs w:val="24"/>
                <w:lang w:eastAsia="zh-CN"/>
                <w14:ligatures w14:val="standardContextual"/>
              </w:rPr>
              <w:tab/>
            </w:r>
            <w:r w:rsidRPr="003D4299">
              <w:rPr>
                <w:rStyle w:val="Hyperlink"/>
                <w:noProof/>
              </w:rPr>
              <w:t>Capacitor charge and discharge wave marked at correct points. (3)</w:t>
            </w:r>
            <w:r>
              <w:rPr>
                <w:noProof/>
                <w:webHidden/>
              </w:rPr>
              <w:tab/>
            </w:r>
            <w:r>
              <w:rPr>
                <w:noProof/>
                <w:webHidden/>
              </w:rPr>
              <w:fldChar w:fldCharType="begin"/>
            </w:r>
            <w:r>
              <w:rPr>
                <w:noProof/>
                <w:webHidden/>
              </w:rPr>
              <w:instrText xml:space="preserve"> PAGEREF _Toc192754485 \h </w:instrText>
            </w:r>
            <w:r>
              <w:rPr>
                <w:noProof/>
                <w:webHidden/>
              </w:rPr>
            </w:r>
            <w:r>
              <w:rPr>
                <w:noProof/>
                <w:webHidden/>
              </w:rPr>
              <w:fldChar w:fldCharType="separate"/>
            </w:r>
            <w:r>
              <w:rPr>
                <w:noProof/>
                <w:webHidden/>
              </w:rPr>
              <w:t>1</w:t>
            </w:r>
            <w:r>
              <w:rPr>
                <w:noProof/>
                <w:webHidden/>
              </w:rPr>
              <w:fldChar w:fldCharType="end"/>
            </w:r>
          </w:hyperlink>
        </w:p>
        <w:p w14:paraId="1303E67E" w14:textId="51DE313D"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6" w:history="1">
            <w:r w:rsidRPr="003D4299">
              <w:rPr>
                <w:rStyle w:val="Hyperlink"/>
                <w:noProof/>
              </w:rPr>
              <w:t>1.4</w:t>
            </w:r>
            <w:r>
              <w:rPr>
                <w:rFonts w:eastAsiaTheme="minorEastAsia"/>
                <w:noProof/>
                <w:kern w:val="2"/>
                <w:sz w:val="24"/>
                <w:szCs w:val="24"/>
                <w:lang w:eastAsia="zh-CN"/>
                <w14:ligatures w14:val="standardContextual"/>
              </w:rPr>
              <w:tab/>
            </w:r>
            <w:r w:rsidRPr="003D4299">
              <w:rPr>
                <w:rStyle w:val="Hyperlink"/>
                <w:noProof/>
              </w:rPr>
              <w:t>Basic Capacitor Calculations (3)</w:t>
            </w:r>
            <w:r>
              <w:rPr>
                <w:noProof/>
                <w:webHidden/>
              </w:rPr>
              <w:tab/>
            </w:r>
            <w:r>
              <w:rPr>
                <w:noProof/>
                <w:webHidden/>
              </w:rPr>
              <w:fldChar w:fldCharType="begin"/>
            </w:r>
            <w:r>
              <w:rPr>
                <w:noProof/>
                <w:webHidden/>
              </w:rPr>
              <w:instrText xml:space="preserve"> PAGEREF _Toc192754486 \h </w:instrText>
            </w:r>
            <w:r>
              <w:rPr>
                <w:noProof/>
                <w:webHidden/>
              </w:rPr>
            </w:r>
            <w:r>
              <w:rPr>
                <w:noProof/>
                <w:webHidden/>
              </w:rPr>
              <w:fldChar w:fldCharType="separate"/>
            </w:r>
            <w:r>
              <w:rPr>
                <w:noProof/>
                <w:webHidden/>
              </w:rPr>
              <w:t>1</w:t>
            </w:r>
            <w:r>
              <w:rPr>
                <w:noProof/>
                <w:webHidden/>
              </w:rPr>
              <w:fldChar w:fldCharType="end"/>
            </w:r>
          </w:hyperlink>
        </w:p>
        <w:p w14:paraId="17AE3E87" w14:textId="38364BD3"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7" w:history="1">
            <w:r w:rsidRPr="003D4299">
              <w:rPr>
                <w:rStyle w:val="Hyperlink"/>
                <w:noProof/>
              </w:rPr>
              <w:t>1.5</w:t>
            </w:r>
            <w:r>
              <w:rPr>
                <w:rFonts w:eastAsiaTheme="minorEastAsia"/>
                <w:noProof/>
                <w:kern w:val="2"/>
                <w:sz w:val="24"/>
                <w:szCs w:val="24"/>
                <w:lang w:eastAsia="zh-CN"/>
                <w14:ligatures w14:val="standardContextual"/>
              </w:rPr>
              <w:tab/>
            </w:r>
            <w:r w:rsidRPr="003D4299">
              <w:rPr>
                <w:rStyle w:val="Hyperlink"/>
                <w:noProof/>
              </w:rPr>
              <w:t>Capacitor discharge table (2)</w:t>
            </w:r>
            <w:r>
              <w:rPr>
                <w:noProof/>
                <w:webHidden/>
              </w:rPr>
              <w:tab/>
            </w:r>
            <w:r>
              <w:rPr>
                <w:noProof/>
                <w:webHidden/>
              </w:rPr>
              <w:fldChar w:fldCharType="begin"/>
            </w:r>
            <w:r>
              <w:rPr>
                <w:noProof/>
                <w:webHidden/>
              </w:rPr>
              <w:instrText xml:space="preserve"> PAGEREF _Toc192754487 \h </w:instrText>
            </w:r>
            <w:r>
              <w:rPr>
                <w:noProof/>
                <w:webHidden/>
              </w:rPr>
            </w:r>
            <w:r>
              <w:rPr>
                <w:noProof/>
                <w:webHidden/>
              </w:rPr>
              <w:fldChar w:fldCharType="separate"/>
            </w:r>
            <w:r>
              <w:rPr>
                <w:noProof/>
                <w:webHidden/>
              </w:rPr>
              <w:t>1</w:t>
            </w:r>
            <w:r>
              <w:rPr>
                <w:noProof/>
                <w:webHidden/>
              </w:rPr>
              <w:fldChar w:fldCharType="end"/>
            </w:r>
          </w:hyperlink>
        </w:p>
        <w:p w14:paraId="12A170DA" w14:textId="7A691B84"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8" w:history="1">
            <w:r w:rsidRPr="003D4299">
              <w:rPr>
                <w:rStyle w:val="Hyperlink"/>
                <w:noProof/>
              </w:rPr>
              <w:t>1.6</w:t>
            </w:r>
            <w:r>
              <w:rPr>
                <w:rFonts w:eastAsiaTheme="minorEastAsia"/>
                <w:noProof/>
                <w:kern w:val="2"/>
                <w:sz w:val="24"/>
                <w:szCs w:val="24"/>
                <w:lang w:eastAsia="zh-CN"/>
                <w14:ligatures w14:val="standardContextual"/>
              </w:rPr>
              <w:tab/>
            </w:r>
            <w:r w:rsidRPr="003D4299">
              <w:rPr>
                <w:rStyle w:val="Hyperlink"/>
                <w:noProof/>
              </w:rPr>
              <w:t>Plot log(V) Gradient (2)</w:t>
            </w:r>
            <w:r>
              <w:rPr>
                <w:noProof/>
                <w:webHidden/>
              </w:rPr>
              <w:tab/>
            </w:r>
            <w:r>
              <w:rPr>
                <w:noProof/>
                <w:webHidden/>
              </w:rPr>
              <w:fldChar w:fldCharType="begin"/>
            </w:r>
            <w:r>
              <w:rPr>
                <w:noProof/>
                <w:webHidden/>
              </w:rPr>
              <w:instrText xml:space="preserve"> PAGEREF _Toc192754488 \h </w:instrText>
            </w:r>
            <w:r>
              <w:rPr>
                <w:noProof/>
                <w:webHidden/>
              </w:rPr>
            </w:r>
            <w:r>
              <w:rPr>
                <w:noProof/>
                <w:webHidden/>
              </w:rPr>
              <w:fldChar w:fldCharType="separate"/>
            </w:r>
            <w:r>
              <w:rPr>
                <w:noProof/>
                <w:webHidden/>
              </w:rPr>
              <w:t>1</w:t>
            </w:r>
            <w:r>
              <w:rPr>
                <w:noProof/>
                <w:webHidden/>
              </w:rPr>
              <w:fldChar w:fldCharType="end"/>
            </w:r>
          </w:hyperlink>
        </w:p>
        <w:p w14:paraId="56730A53" w14:textId="6BC57F90"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9" w:history="1">
            <w:r w:rsidRPr="003D4299">
              <w:rPr>
                <w:rStyle w:val="Hyperlink"/>
                <w:noProof/>
              </w:rPr>
              <w:t>1.7</w:t>
            </w:r>
            <w:r>
              <w:rPr>
                <w:rFonts w:eastAsiaTheme="minorEastAsia"/>
                <w:noProof/>
                <w:kern w:val="2"/>
                <w:sz w:val="24"/>
                <w:szCs w:val="24"/>
                <w:lang w:eastAsia="zh-CN"/>
                <w14:ligatures w14:val="standardContextual"/>
              </w:rPr>
              <w:tab/>
            </w:r>
            <w:r w:rsidRPr="003D4299">
              <w:rPr>
                <w:rStyle w:val="Hyperlink"/>
                <w:noProof/>
              </w:rPr>
              <w:t>Gradient Calculations and Compare(4)</w:t>
            </w:r>
            <w:r>
              <w:rPr>
                <w:noProof/>
                <w:webHidden/>
              </w:rPr>
              <w:tab/>
            </w:r>
            <w:r>
              <w:rPr>
                <w:noProof/>
                <w:webHidden/>
              </w:rPr>
              <w:fldChar w:fldCharType="begin"/>
            </w:r>
            <w:r>
              <w:rPr>
                <w:noProof/>
                <w:webHidden/>
              </w:rPr>
              <w:instrText xml:space="preserve"> PAGEREF _Toc192754489 \h </w:instrText>
            </w:r>
            <w:r>
              <w:rPr>
                <w:noProof/>
                <w:webHidden/>
              </w:rPr>
            </w:r>
            <w:r>
              <w:rPr>
                <w:noProof/>
                <w:webHidden/>
              </w:rPr>
              <w:fldChar w:fldCharType="separate"/>
            </w:r>
            <w:r>
              <w:rPr>
                <w:noProof/>
                <w:webHidden/>
              </w:rPr>
              <w:t>1</w:t>
            </w:r>
            <w:r>
              <w:rPr>
                <w:noProof/>
                <w:webHidden/>
              </w:rPr>
              <w:fldChar w:fldCharType="end"/>
            </w:r>
          </w:hyperlink>
        </w:p>
        <w:p w14:paraId="165FF5A9" w14:textId="123A1117" w:rsidR="00660A53" w:rsidRDefault="00660A53">
          <w:pPr>
            <w:pStyle w:val="TOC3"/>
            <w:tabs>
              <w:tab w:val="left" w:pos="1200"/>
              <w:tab w:val="right" w:leader="dot" w:pos="9016"/>
            </w:tabs>
            <w:rPr>
              <w:rFonts w:eastAsiaTheme="minorEastAsia"/>
              <w:noProof/>
              <w:kern w:val="2"/>
              <w:sz w:val="24"/>
              <w:szCs w:val="24"/>
              <w:lang w:eastAsia="zh-CN"/>
              <w14:ligatures w14:val="standardContextual"/>
            </w:rPr>
          </w:pPr>
          <w:hyperlink w:anchor="_Toc192754490" w:history="1">
            <w:r w:rsidRPr="003D4299">
              <w:rPr>
                <w:rStyle w:val="Hyperlink"/>
                <w:noProof/>
              </w:rPr>
              <w:t>1.7.1</w:t>
            </w:r>
            <w:r>
              <w:rPr>
                <w:rFonts w:eastAsiaTheme="minorEastAsia"/>
                <w:noProof/>
                <w:kern w:val="2"/>
                <w:sz w:val="24"/>
                <w:szCs w:val="24"/>
                <w:lang w:eastAsia="zh-CN"/>
                <w14:ligatures w14:val="standardContextual"/>
              </w:rPr>
              <w:tab/>
            </w:r>
            <w:r w:rsidRPr="003D4299">
              <w:rPr>
                <w:rStyle w:val="Hyperlink"/>
                <w:noProof/>
              </w:rPr>
              <w:t>Gradient Calculations</w:t>
            </w:r>
            <w:r>
              <w:rPr>
                <w:noProof/>
                <w:webHidden/>
              </w:rPr>
              <w:tab/>
            </w:r>
            <w:r>
              <w:rPr>
                <w:noProof/>
                <w:webHidden/>
              </w:rPr>
              <w:fldChar w:fldCharType="begin"/>
            </w:r>
            <w:r>
              <w:rPr>
                <w:noProof/>
                <w:webHidden/>
              </w:rPr>
              <w:instrText xml:space="preserve"> PAGEREF _Toc192754490 \h </w:instrText>
            </w:r>
            <w:r>
              <w:rPr>
                <w:noProof/>
                <w:webHidden/>
              </w:rPr>
            </w:r>
            <w:r>
              <w:rPr>
                <w:noProof/>
                <w:webHidden/>
              </w:rPr>
              <w:fldChar w:fldCharType="separate"/>
            </w:r>
            <w:r>
              <w:rPr>
                <w:noProof/>
                <w:webHidden/>
              </w:rPr>
              <w:t>1</w:t>
            </w:r>
            <w:r>
              <w:rPr>
                <w:noProof/>
                <w:webHidden/>
              </w:rPr>
              <w:fldChar w:fldCharType="end"/>
            </w:r>
          </w:hyperlink>
        </w:p>
        <w:p w14:paraId="7A601042" w14:textId="1F4962B0" w:rsidR="00660A53" w:rsidRDefault="00660A53">
          <w:pPr>
            <w:pStyle w:val="TOC3"/>
            <w:tabs>
              <w:tab w:val="left" w:pos="1200"/>
              <w:tab w:val="right" w:leader="dot" w:pos="9016"/>
            </w:tabs>
            <w:rPr>
              <w:rFonts w:eastAsiaTheme="minorEastAsia"/>
              <w:noProof/>
              <w:kern w:val="2"/>
              <w:sz w:val="24"/>
              <w:szCs w:val="24"/>
              <w:lang w:eastAsia="zh-CN"/>
              <w14:ligatures w14:val="standardContextual"/>
            </w:rPr>
          </w:pPr>
          <w:hyperlink w:anchor="_Toc192754491" w:history="1">
            <w:r w:rsidRPr="003D4299">
              <w:rPr>
                <w:rStyle w:val="Hyperlink"/>
                <w:noProof/>
              </w:rPr>
              <w:t>1.7.2</w:t>
            </w:r>
            <w:r>
              <w:rPr>
                <w:rFonts w:eastAsiaTheme="minorEastAsia"/>
                <w:noProof/>
                <w:kern w:val="2"/>
                <w:sz w:val="24"/>
                <w:szCs w:val="24"/>
                <w:lang w:eastAsia="zh-CN"/>
                <w14:ligatures w14:val="standardContextual"/>
              </w:rPr>
              <w:tab/>
            </w:r>
            <w:r w:rsidRPr="003D4299">
              <w:rPr>
                <w:rStyle w:val="Hyperlink"/>
                <w:noProof/>
              </w:rPr>
              <w:t>Comparison table</w:t>
            </w:r>
            <w:r>
              <w:rPr>
                <w:noProof/>
                <w:webHidden/>
              </w:rPr>
              <w:tab/>
            </w:r>
            <w:r>
              <w:rPr>
                <w:noProof/>
                <w:webHidden/>
              </w:rPr>
              <w:fldChar w:fldCharType="begin"/>
            </w:r>
            <w:r>
              <w:rPr>
                <w:noProof/>
                <w:webHidden/>
              </w:rPr>
              <w:instrText xml:space="preserve"> PAGEREF _Toc192754491 \h </w:instrText>
            </w:r>
            <w:r>
              <w:rPr>
                <w:noProof/>
                <w:webHidden/>
              </w:rPr>
            </w:r>
            <w:r>
              <w:rPr>
                <w:noProof/>
                <w:webHidden/>
              </w:rPr>
              <w:fldChar w:fldCharType="separate"/>
            </w:r>
            <w:r>
              <w:rPr>
                <w:noProof/>
                <w:webHidden/>
              </w:rPr>
              <w:t>1</w:t>
            </w:r>
            <w:r>
              <w:rPr>
                <w:noProof/>
                <w:webHidden/>
              </w:rPr>
              <w:fldChar w:fldCharType="end"/>
            </w:r>
          </w:hyperlink>
        </w:p>
        <w:p w14:paraId="525CB933" w14:textId="653503DE"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92" w:history="1">
            <w:r w:rsidRPr="003D4299">
              <w:rPr>
                <w:rStyle w:val="Hyperlink"/>
                <w:noProof/>
              </w:rPr>
              <w:t>1.8</w:t>
            </w:r>
            <w:r>
              <w:rPr>
                <w:rFonts w:eastAsiaTheme="minorEastAsia"/>
                <w:noProof/>
                <w:kern w:val="2"/>
                <w:sz w:val="24"/>
                <w:szCs w:val="24"/>
                <w:lang w:eastAsia="zh-CN"/>
                <w14:ligatures w14:val="standardContextual"/>
              </w:rPr>
              <w:tab/>
            </w:r>
            <w:r w:rsidRPr="003D4299">
              <w:rPr>
                <w:rStyle w:val="Hyperlink"/>
                <w:noProof/>
              </w:rPr>
              <w:t>Capacitor Uses (5)</w:t>
            </w:r>
            <w:r>
              <w:rPr>
                <w:noProof/>
                <w:webHidden/>
              </w:rPr>
              <w:tab/>
            </w:r>
            <w:r>
              <w:rPr>
                <w:noProof/>
                <w:webHidden/>
              </w:rPr>
              <w:fldChar w:fldCharType="begin"/>
            </w:r>
            <w:r>
              <w:rPr>
                <w:noProof/>
                <w:webHidden/>
              </w:rPr>
              <w:instrText xml:space="preserve"> PAGEREF _Toc192754492 \h </w:instrText>
            </w:r>
            <w:r>
              <w:rPr>
                <w:noProof/>
                <w:webHidden/>
              </w:rPr>
            </w:r>
            <w:r>
              <w:rPr>
                <w:noProof/>
                <w:webHidden/>
              </w:rPr>
              <w:fldChar w:fldCharType="separate"/>
            </w:r>
            <w:r>
              <w:rPr>
                <w:noProof/>
                <w:webHidden/>
              </w:rPr>
              <w:t>1</w:t>
            </w:r>
            <w:r>
              <w:rPr>
                <w:noProof/>
                <w:webHidden/>
              </w:rPr>
              <w:fldChar w:fldCharType="end"/>
            </w:r>
          </w:hyperlink>
        </w:p>
        <w:p w14:paraId="4A39B1DE" w14:textId="1EF6F7D2"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93" w:history="1">
            <w:r w:rsidRPr="003D4299">
              <w:rPr>
                <w:rStyle w:val="Hyperlink"/>
                <w:noProof/>
              </w:rPr>
              <w:t>1.9</w:t>
            </w:r>
            <w:r>
              <w:rPr>
                <w:rFonts w:eastAsiaTheme="minorEastAsia"/>
                <w:noProof/>
                <w:kern w:val="2"/>
                <w:sz w:val="24"/>
                <w:szCs w:val="24"/>
                <w:lang w:eastAsia="zh-CN"/>
                <w14:ligatures w14:val="standardContextual"/>
              </w:rPr>
              <w:tab/>
            </w:r>
            <w:r w:rsidRPr="003D4299">
              <w:rPr>
                <w:rStyle w:val="Hyperlink"/>
                <w:noProof/>
              </w:rPr>
              <w:t>Inaccuracies Question (4)</w:t>
            </w:r>
            <w:r>
              <w:rPr>
                <w:noProof/>
                <w:webHidden/>
              </w:rPr>
              <w:tab/>
            </w:r>
            <w:r>
              <w:rPr>
                <w:noProof/>
                <w:webHidden/>
              </w:rPr>
              <w:fldChar w:fldCharType="begin"/>
            </w:r>
            <w:r>
              <w:rPr>
                <w:noProof/>
                <w:webHidden/>
              </w:rPr>
              <w:instrText xml:space="preserve"> PAGEREF _Toc192754493 \h </w:instrText>
            </w:r>
            <w:r>
              <w:rPr>
                <w:noProof/>
                <w:webHidden/>
              </w:rPr>
            </w:r>
            <w:r>
              <w:rPr>
                <w:noProof/>
                <w:webHidden/>
              </w:rPr>
              <w:fldChar w:fldCharType="separate"/>
            </w:r>
            <w:r>
              <w:rPr>
                <w:noProof/>
                <w:webHidden/>
              </w:rPr>
              <w:t>1</w:t>
            </w:r>
            <w:r>
              <w:rPr>
                <w:noProof/>
                <w:webHidden/>
              </w:rPr>
              <w:fldChar w:fldCharType="end"/>
            </w:r>
          </w:hyperlink>
        </w:p>
        <w:p w14:paraId="22697169" w14:textId="22C6E1A1" w:rsidR="00660A53" w:rsidRDefault="00660A53">
          <w:pPr>
            <w:pStyle w:val="TOC1"/>
            <w:tabs>
              <w:tab w:val="left" w:pos="440"/>
              <w:tab w:val="right" w:leader="dot" w:pos="9016"/>
            </w:tabs>
            <w:rPr>
              <w:rFonts w:eastAsiaTheme="minorEastAsia"/>
              <w:noProof/>
              <w:kern w:val="2"/>
              <w:sz w:val="24"/>
              <w:szCs w:val="24"/>
              <w:lang w:eastAsia="zh-CN"/>
              <w14:ligatures w14:val="standardContextual"/>
            </w:rPr>
          </w:pPr>
          <w:hyperlink w:anchor="_Toc192754494" w:history="1">
            <w:r w:rsidRPr="003D4299">
              <w:rPr>
                <w:rStyle w:val="Hyperlink"/>
                <w:noProof/>
              </w:rPr>
              <w:t>2</w:t>
            </w:r>
            <w:r>
              <w:rPr>
                <w:rFonts w:eastAsiaTheme="minorEastAsia"/>
                <w:noProof/>
                <w:kern w:val="2"/>
                <w:sz w:val="24"/>
                <w:szCs w:val="24"/>
                <w:lang w:eastAsia="zh-CN"/>
                <w14:ligatures w14:val="standardContextual"/>
              </w:rPr>
              <w:tab/>
            </w:r>
            <w:r w:rsidRPr="003D4299">
              <w:rPr>
                <w:rStyle w:val="Hyperlink"/>
                <w:noProof/>
              </w:rPr>
              <w:t>References</w:t>
            </w:r>
            <w:r>
              <w:rPr>
                <w:noProof/>
                <w:webHidden/>
              </w:rPr>
              <w:tab/>
            </w:r>
            <w:r>
              <w:rPr>
                <w:noProof/>
                <w:webHidden/>
              </w:rPr>
              <w:fldChar w:fldCharType="begin"/>
            </w:r>
            <w:r>
              <w:rPr>
                <w:noProof/>
                <w:webHidden/>
              </w:rPr>
              <w:instrText xml:space="preserve"> PAGEREF _Toc192754494 \h </w:instrText>
            </w:r>
            <w:r>
              <w:rPr>
                <w:noProof/>
                <w:webHidden/>
              </w:rPr>
            </w:r>
            <w:r>
              <w:rPr>
                <w:noProof/>
                <w:webHidden/>
              </w:rPr>
              <w:fldChar w:fldCharType="separate"/>
            </w:r>
            <w:r>
              <w:rPr>
                <w:noProof/>
                <w:webHidden/>
              </w:rPr>
              <w:t>2</w:t>
            </w:r>
            <w:r>
              <w:rPr>
                <w:noProof/>
                <w:webHidden/>
              </w:rPr>
              <w:fldChar w:fldCharType="end"/>
            </w:r>
          </w:hyperlink>
        </w:p>
        <w:p w14:paraId="450FA7E4" w14:textId="423081DE" w:rsidR="00B25D24" w:rsidRDefault="00B25D24">
          <w:r>
            <w:rPr>
              <w:b/>
              <w:bCs/>
              <w:noProof/>
            </w:rPr>
            <w:fldChar w:fldCharType="end"/>
          </w:r>
        </w:p>
      </w:sdtContent>
    </w:sdt>
    <w:p w14:paraId="4EFDA460" w14:textId="77777777" w:rsidR="001728B1" w:rsidRDefault="001728B1" w:rsidP="77E69633">
      <w:pPr>
        <w:pStyle w:val="Heading1"/>
        <w:numPr>
          <w:ilvl w:val="0"/>
          <w:numId w:val="0"/>
        </w:numPr>
        <w:ind w:left="432"/>
        <w:sectPr w:rsidR="001728B1" w:rsidSect="00D26C24">
          <w:headerReference w:type="first" r:id="rId15"/>
          <w:footerReference w:type="first" r:id="rId16"/>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192754482"/>
      <w:r>
        <w:lastRenderedPageBreak/>
        <w:t xml:space="preserve">Task </w:t>
      </w:r>
      <w:r w:rsidR="001728B1">
        <w:t>3</w:t>
      </w:r>
      <w:bookmarkEnd w:id="0"/>
    </w:p>
    <w:p w14:paraId="30BD5770" w14:textId="06DA321F" w:rsidR="001728B1" w:rsidRDefault="4F9696B8" w:rsidP="001728B1">
      <w:pPr>
        <w:pStyle w:val="Heading2"/>
      </w:pPr>
      <w:bookmarkStart w:id="1" w:name="_Toc192754483"/>
      <w:r>
        <w:t>Scope Time Division Calculations</w:t>
      </w:r>
      <w:r w:rsidR="67767180">
        <w:t xml:space="preserve"> (</w:t>
      </w:r>
      <w:r w:rsidR="46557EE8">
        <w:t>3</w:t>
      </w:r>
      <w:r w:rsidR="67767180">
        <w:t>)</w:t>
      </w:r>
      <w:bookmarkEnd w:id="1"/>
    </w:p>
    <w:p w14:paraId="2770714A" w14:textId="446392B1" w:rsidR="0C941E44" w:rsidRDefault="0C941E44" w:rsidP="0C941E44"/>
    <w:p w14:paraId="18DD1A78" w14:textId="6389E81D" w:rsidR="0C941E44" w:rsidRDefault="00BA3F32" w:rsidP="0C941E44">
      <w:r>
        <w:t>F=1/period (t)</w:t>
      </w:r>
      <w:r w:rsidR="008B4A71">
        <w:t xml:space="preserve">    </w:t>
      </w:r>
      <w:r w:rsidR="00C8197F">
        <w:t>F=1/2mS</w:t>
      </w:r>
      <w:r w:rsidR="008B4A71">
        <w:t xml:space="preserve">    </w:t>
      </w:r>
      <w:r w:rsidR="00C8197F">
        <w:t>F=1/2 x 10^-3</w:t>
      </w:r>
      <w:r w:rsidR="008B4A71">
        <w:t xml:space="preserve">    </w:t>
      </w:r>
      <w:r w:rsidR="00C8197F">
        <w:t>F=500</w:t>
      </w:r>
    </w:p>
    <w:p w14:paraId="0DA602EE" w14:textId="318F4CEC" w:rsidR="008B4A71" w:rsidRDefault="008B4A71" w:rsidP="0C941E44">
      <w:r>
        <w:t xml:space="preserve">Period= </w:t>
      </w:r>
      <w:r w:rsidR="00DB3AEB">
        <w:t>1/f   period=1/500    period=2x10^-3</w:t>
      </w:r>
      <w:r w:rsidR="00391EB1">
        <w:t xml:space="preserve"> s</w:t>
      </w:r>
    </w:p>
    <w:p w14:paraId="6837C703" w14:textId="77777777" w:rsidR="00C8197F" w:rsidRDefault="00C8197F" w:rsidP="0C941E44"/>
    <w:p w14:paraId="05F8EEB0" w14:textId="5D1C95A4" w:rsidR="0C941E44" w:rsidRDefault="0C941E44" w:rsidP="0C941E44"/>
    <w:p w14:paraId="5AC76A71" w14:textId="658C1798" w:rsidR="0C941E44" w:rsidRDefault="0C941E44" w:rsidP="0C941E44"/>
    <w:p w14:paraId="18679F68" w14:textId="2E28AFCC" w:rsidR="0C941E44" w:rsidRDefault="0C941E44" w:rsidP="0C941E44"/>
    <w:p w14:paraId="6AD036B5" w14:textId="77777777" w:rsidR="001728B1" w:rsidRPr="00DB24FE" w:rsidRDefault="001728B1" w:rsidP="001728B1"/>
    <w:p w14:paraId="50CFA17C" w14:textId="3A42F7DD" w:rsidR="001728B1" w:rsidRDefault="4F9696B8" w:rsidP="001728B1">
      <w:pPr>
        <w:pStyle w:val="Heading2"/>
      </w:pPr>
      <w:bookmarkStart w:id="2" w:name="_Toc192754484"/>
      <w:r>
        <w:t>Function Generator output s</w:t>
      </w:r>
      <w:r w:rsidR="67767180">
        <w:t>quare</w:t>
      </w:r>
      <w:r>
        <w:t xml:space="preserve"> wave</w:t>
      </w:r>
      <w:r w:rsidR="67767180">
        <w:t xml:space="preserve"> (3)</w:t>
      </w:r>
      <w:bookmarkEnd w:id="2"/>
    </w:p>
    <w:p w14:paraId="5CE3EAB2" w14:textId="45C6BDA9" w:rsidR="0C941E44" w:rsidRDefault="008B4A71">
      <w:r>
        <w:rPr>
          <w:noProof/>
        </w:rPr>
        <w:drawing>
          <wp:inline distT="0" distB="0" distL="0" distR="0" wp14:anchorId="7466DC99" wp14:editId="1B179F8D">
            <wp:extent cx="5172075" cy="2909221"/>
            <wp:effectExtent l="0" t="0" r="0" b="5715"/>
            <wp:docPr id="21109656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965670" name="Picture 1" descr="A screenshot of a computer&#10;&#10;AI-generated content may be incorrect."/>
                    <pic:cNvPicPr/>
                  </pic:nvPicPr>
                  <pic:blipFill>
                    <a:blip r:embed="rId17"/>
                    <a:stretch>
                      <a:fillRect/>
                    </a:stretch>
                  </pic:blipFill>
                  <pic:spPr>
                    <a:xfrm>
                      <a:off x="0" y="0"/>
                      <a:ext cx="5183568" cy="2915686"/>
                    </a:xfrm>
                    <a:prstGeom prst="rect">
                      <a:avLst/>
                    </a:prstGeom>
                  </pic:spPr>
                </pic:pic>
              </a:graphicData>
            </a:graphic>
          </wp:inline>
        </w:drawing>
      </w:r>
    </w:p>
    <w:p w14:paraId="4872E2E5" w14:textId="798D1898" w:rsidR="001728B1" w:rsidRDefault="008B4A71" w:rsidP="001728B1">
      <w:r>
        <w:rPr>
          <w:noProof/>
        </w:rPr>
        <w:lastRenderedPageBreak/>
        <w:drawing>
          <wp:inline distT="0" distB="0" distL="0" distR="0" wp14:anchorId="34F572D6" wp14:editId="4733ADF0">
            <wp:extent cx="5206564" cy="2928620"/>
            <wp:effectExtent l="0" t="0" r="0" b="5080"/>
            <wp:docPr id="27081178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11781" name="Picture 1" descr="A screen shot of a computer&#10;&#10;AI-generated content may be incorrect."/>
                    <pic:cNvPicPr/>
                  </pic:nvPicPr>
                  <pic:blipFill>
                    <a:blip r:embed="rId18"/>
                    <a:stretch>
                      <a:fillRect/>
                    </a:stretch>
                  </pic:blipFill>
                  <pic:spPr>
                    <a:xfrm>
                      <a:off x="0" y="0"/>
                      <a:ext cx="5211762" cy="2931544"/>
                    </a:xfrm>
                    <a:prstGeom prst="rect">
                      <a:avLst/>
                    </a:prstGeom>
                  </pic:spPr>
                </pic:pic>
              </a:graphicData>
            </a:graphic>
          </wp:inline>
        </w:drawing>
      </w:r>
    </w:p>
    <w:p w14:paraId="454A5BFE" w14:textId="50B7FFEE" w:rsidR="008B4A71" w:rsidRPr="00DB24FE" w:rsidRDefault="008B4A71" w:rsidP="001728B1">
      <w:r>
        <w:rPr>
          <w:noProof/>
        </w:rPr>
        <w:drawing>
          <wp:inline distT="0" distB="0" distL="0" distR="0" wp14:anchorId="3DE23370" wp14:editId="52932212">
            <wp:extent cx="5074285" cy="2854215"/>
            <wp:effectExtent l="0" t="0" r="0" b="3810"/>
            <wp:docPr id="1646344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344643" name="Picture 1" descr="A screenshot of a computer&#10;&#10;AI-generated content may be incorrect."/>
                    <pic:cNvPicPr/>
                  </pic:nvPicPr>
                  <pic:blipFill>
                    <a:blip r:embed="rId19"/>
                    <a:stretch>
                      <a:fillRect/>
                    </a:stretch>
                  </pic:blipFill>
                  <pic:spPr>
                    <a:xfrm>
                      <a:off x="0" y="0"/>
                      <a:ext cx="5084612" cy="2860024"/>
                    </a:xfrm>
                    <a:prstGeom prst="rect">
                      <a:avLst/>
                    </a:prstGeom>
                  </pic:spPr>
                </pic:pic>
              </a:graphicData>
            </a:graphic>
          </wp:inline>
        </w:drawing>
      </w:r>
    </w:p>
    <w:p w14:paraId="7A7744A7" w14:textId="0CC941AE" w:rsidR="001728B1" w:rsidRDefault="1E6D955D" w:rsidP="001728B1">
      <w:pPr>
        <w:pStyle w:val="Heading2"/>
      </w:pPr>
      <w:bookmarkStart w:id="3" w:name="_Toc192754485"/>
      <w:r>
        <w:lastRenderedPageBreak/>
        <w:t>Capacitor charge and discharge wave</w:t>
      </w:r>
      <w:r w:rsidR="1C6A5902">
        <w:t xml:space="preserve"> marked at correct </w:t>
      </w:r>
      <w:r w:rsidR="0B4B5C16">
        <w:t>points.</w:t>
      </w:r>
      <w:r w:rsidR="67767180">
        <w:t xml:space="preserve"> (3)</w:t>
      </w:r>
      <w:bookmarkEnd w:id="3"/>
    </w:p>
    <w:p w14:paraId="5A02269E" w14:textId="1FC5731E" w:rsidR="0C941E44" w:rsidRDefault="008B4A71">
      <w:r>
        <w:rPr>
          <w:noProof/>
        </w:rPr>
        <w:drawing>
          <wp:inline distT="0" distB="0" distL="0" distR="0" wp14:anchorId="74DE00A4" wp14:editId="24C6B371">
            <wp:extent cx="5026645" cy="2827418"/>
            <wp:effectExtent l="0" t="0" r="3175" b="0"/>
            <wp:docPr id="165687767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77679" name="Picture 1" descr="A screen shot of a computer&#10;&#10;AI-generated content may be incorrect."/>
                    <pic:cNvPicPr/>
                  </pic:nvPicPr>
                  <pic:blipFill>
                    <a:blip r:embed="rId20"/>
                    <a:stretch>
                      <a:fillRect/>
                    </a:stretch>
                  </pic:blipFill>
                  <pic:spPr>
                    <a:xfrm>
                      <a:off x="0" y="0"/>
                      <a:ext cx="5043464" cy="2836878"/>
                    </a:xfrm>
                    <a:prstGeom prst="rect">
                      <a:avLst/>
                    </a:prstGeom>
                  </pic:spPr>
                </pic:pic>
              </a:graphicData>
            </a:graphic>
          </wp:inline>
        </w:drawing>
      </w:r>
    </w:p>
    <w:p w14:paraId="4C91B639" w14:textId="45DD4A33" w:rsidR="001728B1" w:rsidRPr="00DB24FE" w:rsidRDefault="008B4A71" w:rsidP="001728B1">
      <w:r>
        <w:rPr>
          <w:noProof/>
        </w:rPr>
        <w:drawing>
          <wp:inline distT="0" distB="0" distL="0" distR="0" wp14:anchorId="55744E62" wp14:editId="1A906D90">
            <wp:extent cx="4826119" cy="2714625"/>
            <wp:effectExtent l="0" t="0" r="0" b="0"/>
            <wp:docPr id="167239714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97147" name="Picture 1" descr="A screen shot of a computer&#10;&#10;AI-generated content may be incorrect."/>
                    <pic:cNvPicPr/>
                  </pic:nvPicPr>
                  <pic:blipFill>
                    <a:blip r:embed="rId21"/>
                    <a:stretch>
                      <a:fillRect/>
                    </a:stretch>
                  </pic:blipFill>
                  <pic:spPr>
                    <a:xfrm>
                      <a:off x="0" y="0"/>
                      <a:ext cx="4858786" cy="2733000"/>
                    </a:xfrm>
                    <a:prstGeom prst="rect">
                      <a:avLst/>
                    </a:prstGeom>
                  </pic:spPr>
                </pic:pic>
              </a:graphicData>
            </a:graphic>
          </wp:inline>
        </w:drawing>
      </w:r>
    </w:p>
    <w:p w14:paraId="0D0896C8" w14:textId="52D8192E" w:rsidR="001728B1" w:rsidRDefault="1C6A5902" w:rsidP="001728B1">
      <w:pPr>
        <w:pStyle w:val="Heading2"/>
      </w:pPr>
      <w:bookmarkStart w:id="4" w:name="_Toc192754486"/>
      <w:r>
        <w:t xml:space="preserve">Basic Capacitor </w:t>
      </w:r>
      <w:r w:rsidR="0B4B5C16">
        <w:t>Calculations</w:t>
      </w:r>
      <w:r w:rsidR="67767180">
        <w:t xml:space="preserve"> (</w:t>
      </w:r>
      <w:r w:rsidR="06266E98">
        <w:t>3)</w:t>
      </w:r>
      <w:bookmarkEnd w:id="4"/>
    </w:p>
    <w:p w14:paraId="29E0126A" w14:textId="77777777" w:rsidR="008B4A71" w:rsidRDefault="008B4A71" w:rsidP="008B4A71"/>
    <w:p w14:paraId="73D8BF71" w14:textId="25640EE2" w:rsidR="008B4A71" w:rsidRDefault="00DB3AEB" w:rsidP="008B4A71">
      <w:r>
        <w:t>Capacitance= charge/voltage</w:t>
      </w:r>
    </w:p>
    <w:p w14:paraId="1E8E1A53" w14:textId="77777777" w:rsidR="008B4A71" w:rsidRDefault="008B4A71" w:rsidP="008B4A71"/>
    <w:p w14:paraId="56B8C3F0" w14:textId="5B9029CA" w:rsidR="008B4A71" w:rsidRDefault="00DE53E8" w:rsidP="008B4A71">
      <w:r>
        <w:t>Charge=current x time</w:t>
      </w:r>
    </w:p>
    <w:p w14:paraId="21933F7A" w14:textId="76BBE730" w:rsidR="00944808" w:rsidRDefault="00944808" w:rsidP="008B4A71">
      <w:r>
        <w:t xml:space="preserve">Voltage= current x resistance </w:t>
      </w:r>
    </w:p>
    <w:p w14:paraId="4BF9976B" w14:textId="1FD4C5B4" w:rsidR="00DE53E8" w:rsidRDefault="00944808" w:rsidP="008B4A71">
      <w:r>
        <w:t>5.58= current x 100 ohm</w:t>
      </w:r>
    </w:p>
    <w:p w14:paraId="538F9FF4" w14:textId="27480BCB" w:rsidR="00944808" w:rsidRDefault="00944808" w:rsidP="008B4A71">
      <w:r>
        <w:t>Current=5.58/100=0.0558A</w:t>
      </w:r>
    </w:p>
    <w:p w14:paraId="24E0FC38" w14:textId="77777777" w:rsidR="005979F4" w:rsidRDefault="005979F4" w:rsidP="008B4A71"/>
    <w:p w14:paraId="277CBF2E" w14:textId="195A3C97" w:rsidR="005979F4" w:rsidRDefault="005979F4" w:rsidP="008B4A71">
      <w:r>
        <w:t>T=R*C  T=100*1x10^-6=1x10^-4</w:t>
      </w:r>
    </w:p>
    <w:p w14:paraId="541D4FD9" w14:textId="3E388B1C" w:rsidR="00DE53E8" w:rsidRDefault="00DE53E8" w:rsidP="008B4A71">
      <w:r>
        <w:lastRenderedPageBreak/>
        <w:t>Peak(v)-start(v)x63.2%+start(v)=v top cursor</w:t>
      </w:r>
    </w:p>
    <w:p w14:paraId="7B521243" w14:textId="77777777" w:rsidR="008B4A71" w:rsidRDefault="008B4A71" w:rsidP="008B4A71"/>
    <w:p w14:paraId="655C8AD7" w14:textId="1F40B667" w:rsidR="008B4A71" w:rsidRDefault="00A11BAF" w:rsidP="008B4A71">
      <w:r w:rsidRPr="00A11BAF">
        <w:rPr>
          <w:noProof/>
        </w:rPr>
        <w:drawing>
          <wp:inline distT="0" distB="0" distL="0" distR="0" wp14:anchorId="10A25A26" wp14:editId="2071B456">
            <wp:extent cx="5172797" cy="3934374"/>
            <wp:effectExtent l="0" t="0" r="8890" b="9525"/>
            <wp:docPr id="544868918" name="Picture 1" descr="A graph of a full scope tr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868918" name="Picture 1" descr="A graph of a full scope trace&#10;&#10;AI-generated content may be incorrect."/>
                    <pic:cNvPicPr/>
                  </pic:nvPicPr>
                  <pic:blipFill>
                    <a:blip r:embed="rId22"/>
                    <a:stretch>
                      <a:fillRect/>
                    </a:stretch>
                  </pic:blipFill>
                  <pic:spPr>
                    <a:xfrm>
                      <a:off x="0" y="0"/>
                      <a:ext cx="5172797" cy="3934374"/>
                    </a:xfrm>
                    <a:prstGeom prst="rect">
                      <a:avLst/>
                    </a:prstGeom>
                  </pic:spPr>
                </pic:pic>
              </a:graphicData>
            </a:graphic>
          </wp:inline>
        </w:drawing>
      </w:r>
    </w:p>
    <w:p w14:paraId="504DBE03" w14:textId="509F558B" w:rsidR="008B4A71" w:rsidRDefault="004B07CA" w:rsidP="008B4A71">
      <w:r w:rsidRPr="004B07CA">
        <w:rPr>
          <w:noProof/>
        </w:rPr>
        <w:drawing>
          <wp:inline distT="0" distB="0" distL="0" distR="0" wp14:anchorId="0BA188AC" wp14:editId="072FC522">
            <wp:extent cx="5125165" cy="3886742"/>
            <wp:effectExtent l="0" t="0" r="0" b="0"/>
            <wp:docPr id="1476913940"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13940" name="Picture 1" descr="A graph with a line&#10;&#10;AI-generated content may be incorrect."/>
                    <pic:cNvPicPr/>
                  </pic:nvPicPr>
                  <pic:blipFill>
                    <a:blip r:embed="rId23"/>
                    <a:stretch>
                      <a:fillRect/>
                    </a:stretch>
                  </pic:blipFill>
                  <pic:spPr>
                    <a:xfrm>
                      <a:off x="0" y="0"/>
                      <a:ext cx="5125165" cy="3886742"/>
                    </a:xfrm>
                    <a:prstGeom prst="rect">
                      <a:avLst/>
                    </a:prstGeom>
                  </pic:spPr>
                </pic:pic>
              </a:graphicData>
            </a:graphic>
          </wp:inline>
        </w:drawing>
      </w:r>
    </w:p>
    <w:p w14:paraId="058F30D5" w14:textId="77777777" w:rsidR="008B4A71" w:rsidRPr="008B4A71" w:rsidRDefault="008B4A71" w:rsidP="008B4A71"/>
    <w:p w14:paraId="4A9C1746" w14:textId="482EF070" w:rsidR="001728B1" w:rsidRDefault="000C44D0" w:rsidP="001728B1">
      <w:pPr>
        <w:pStyle w:val="Heading2"/>
      </w:pPr>
      <w:bookmarkStart w:id="5" w:name="_Toc192754487"/>
      <w:r>
        <w:lastRenderedPageBreak/>
        <w:t>Capacitor discharge table</w:t>
      </w:r>
      <w:r w:rsidR="00C34C38">
        <w:t xml:space="preserve"> (</w:t>
      </w:r>
      <w:r w:rsidR="00684820">
        <w:t>2</w:t>
      </w:r>
      <w:r w:rsidR="00156CE0">
        <w:t>)</w:t>
      </w:r>
      <w:bookmarkEnd w:id="5"/>
    </w:p>
    <w:tbl>
      <w:tblPr>
        <w:tblStyle w:val="TableGrid"/>
        <w:tblW w:w="0" w:type="auto"/>
        <w:tblLook w:val="04A0" w:firstRow="1" w:lastRow="0" w:firstColumn="1" w:lastColumn="0" w:noHBand="0" w:noVBand="1"/>
      </w:tblPr>
      <w:tblGrid>
        <w:gridCol w:w="988"/>
        <w:gridCol w:w="1417"/>
        <w:gridCol w:w="1276"/>
        <w:gridCol w:w="2126"/>
        <w:gridCol w:w="1985"/>
        <w:gridCol w:w="1224"/>
      </w:tblGrid>
      <w:tr w:rsidR="0045095D" w14:paraId="6AFD5C27" w14:textId="77777777" w:rsidTr="00000ACC">
        <w:tc>
          <w:tcPr>
            <w:tcW w:w="988" w:type="dxa"/>
          </w:tcPr>
          <w:p w14:paraId="4EC22151" w14:textId="5804B0FD" w:rsidR="0045095D" w:rsidRDefault="009D1102" w:rsidP="00156CE0">
            <w:r>
              <w:t>Time (s)</w:t>
            </w:r>
          </w:p>
        </w:tc>
        <w:tc>
          <w:tcPr>
            <w:tcW w:w="1417" w:type="dxa"/>
          </w:tcPr>
          <w:p w14:paraId="08851073" w14:textId="1D11D237" w:rsidR="0045095D" w:rsidRDefault="009D1102" w:rsidP="00156CE0">
            <w:r>
              <w:t>Voltage (V)</w:t>
            </w:r>
          </w:p>
        </w:tc>
        <w:tc>
          <w:tcPr>
            <w:tcW w:w="1276" w:type="dxa"/>
          </w:tcPr>
          <w:p w14:paraId="73D4AE17" w14:textId="070B5595" w:rsidR="0045095D" w:rsidRDefault="00E279FB" w:rsidP="00156CE0">
            <w:r>
              <w:t>ln (V)</w:t>
            </w:r>
          </w:p>
        </w:tc>
        <w:tc>
          <w:tcPr>
            <w:tcW w:w="2126" w:type="dxa"/>
          </w:tcPr>
          <w:p w14:paraId="096BC275" w14:textId="77777777" w:rsidR="00750A67" w:rsidRDefault="00E279FB" w:rsidP="00156CE0">
            <w:r>
              <w:t>dy = y</w:t>
            </w:r>
            <w:r w:rsidR="00750A67">
              <w:t>2 – y1</w:t>
            </w:r>
          </w:p>
          <w:p w14:paraId="4127AFE7" w14:textId="24A845A4" w:rsidR="0045095D" w:rsidRDefault="00750A67" w:rsidP="00156CE0">
            <w:r>
              <w:t xml:space="preserve">dy = ln(V)2-ln(V)1 </w:t>
            </w:r>
          </w:p>
        </w:tc>
        <w:tc>
          <w:tcPr>
            <w:tcW w:w="1985"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24" w:type="dxa"/>
          </w:tcPr>
          <w:p w14:paraId="0A11E14F" w14:textId="2A9F3F0E" w:rsidR="0045095D" w:rsidRDefault="00000ACC" w:rsidP="00156CE0">
            <w:r>
              <w:t>dy/dx</w:t>
            </w:r>
          </w:p>
        </w:tc>
      </w:tr>
      <w:tr w:rsidR="0045095D" w14:paraId="3197C239" w14:textId="77777777" w:rsidTr="00000ACC">
        <w:tc>
          <w:tcPr>
            <w:tcW w:w="988" w:type="dxa"/>
          </w:tcPr>
          <w:p w14:paraId="0B385707" w14:textId="3DFEAF3B" w:rsidR="0045095D" w:rsidRPr="00A11BAF" w:rsidRDefault="00E02FF3" w:rsidP="00156CE0">
            <w:pPr>
              <w:rPr>
                <w:rFonts w:ascii="Aptos Narrow" w:hAnsi="Aptos Narrow"/>
                <w:color w:val="000000"/>
              </w:rPr>
            </w:pPr>
            <w:r>
              <w:rPr>
                <w:rFonts w:ascii="Aptos Narrow" w:hAnsi="Aptos Narrow"/>
                <w:color w:val="000000"/>
              </w:rPr>
              <w:t>64.875</w:t>
            </w:r>
          </w:p>
        </w:tc>
        <w:tc>
          <w:tcPr>
            <w:tcW w:w="1417" w:type="dxa"/>
          </w:tcPr>
          <w:p w14:paraId="0B6F4CF0" w14:textId="459FA5BD" w:rsidR="0045095D" w:rsidRDefault="00DE5D49" w:rsidP="00156CE0">
            <w:r>
              <w:rPr>
                <w:rFonts w:ascii="Aptos Narrow" w:hAnsi="Aptos Narrow"/>
                <w:color w:val="000000"/>
              </w:rPr>
              <w:t>2.1961</w:t>
            </w:r>
          </w:p>
        </w:tc>
        <w:tc>
          <w:tcPr>
            <w:tcW w:w="1276" w:type="dxa"/>
          </w:tcPr>
          <w:p w14:paraId="47E738CD" w14:textId="04FA006D" w:rsidR="0045095D" w:rsidRDefault="00233AB4" w:rsidP="00156CE0">
            <w:r>
              <w:t>0.787</w:t>
            </w:r>
          </w:p>
        </w:tc>
        <w:tc>
          <w:tcPr>
            <w:tcW w:w="2126" w:type="dxa"/>
          </w:tcPr>
          <w:p w14:paraId="0C7AF15C" w14:textId="3A42D1A8" w:rsidR="0045095D" w:rsidRDefault="00000ACC" w:rsidP="00000ACC">
            <w:pPr>
              <w:jc w:val="center"/>
            </w:pPr>
            <w:r>
              <w:t>x</w:t>
            </w:r>
          </w:p>
        </w:tc>
        <w:tc>
          <w:tcPr>
            <w:tcW w:w="1985" w:type="dxa"/>
          </w:tcPr>
          <w:p w14:paraId="638A0493" w14:textId="3071DE24" w:rsidR="0045095D" w:rsidRDefault="00000ACC" w:rsidP="00000ACC">
            <w:pPr>
              <w:jc w:val="center"/>
            </w:pPr>
            <w:r>
              <w:t>x</w:t>
            </w:r>
          </w:p>
        </w:tc>
        <w:tc>
          <w:tcPr>
            <w:tcW w:w="1224" w:type="dxa"/>
          </w:tcPr>
          <w:p w14:paraId="40DE7769" w14:textId="1B63E931" w:rsidR="0045095D" w:rsidRDefault="00000ACC" w:rsidP="00000ACC">
            <w:pPr>
              <w:jc w:val="center"/>
            </w:pPr>
            <w:r>
              <w:t>x</w:t>
            </w:r>
          </w:p>
        </w:tc>
      </w:tr>
      <w:tr w:rsidR="00DE5D49" w14:paraId="019825E5" w14:textId="77777777" w:rsidTr="00000ACC">
        <w:tc>
          <w:tcPr>
            <w:tcW w:w="988" w:type="dxa"/>
          </w:tcPr>
          <w:p w14:paraId="385ED802" w14:textId="39BC7806" w:rsidR="00DE5D49" w:rsidRPr="00A11BAF" w:rsidRDefault="00E02FF3" w:rsidP="00DE5D49">
            <w:pPr>
              <w:rPr>
                <w:rFonts w:ascii="Aptos Narrow" w:hAnsi="Aptos Narrow"/>
                <w:color w:val="000000"/>
              </w:rPr>
            </w:pPr>
            <w:r>
              <w:rPr>
                <w:rFonts w:ascii="Aptos Narrow" w:hAnsi="Aptos Narrow"/>
                <w:color w:val="000000"/>
              </w:rPr>
              <w:t>64.892</w:t>
            </w:r>
          </w:p>
        </w:tc>
        <w:tc>
          <w:tcPr>
            <w:tcW w:w="1417" w:type="dxa"/>
          </w:tcPr>
          <w:p w14:paraId="29919D25" w14:textId="7C9696B8" w:rsidR="00DE5D49" w:rsidRDefault="00DE5D49" w:rsidP="00DE5D49">
            <w:r>
              <w:rPr>
                <w:rFonts w:ascii="Aptos Narrow" w:hAnsi="Aptos Narrow"/>
                <w:color w:val="000000"/>
              </w:rPr>
              <w:t>1.7569</w:t>
            </w:r>
          </w:p>
        </w:tc>
        <w:tc>
          <w:tcPr>
            <w:tcW w:w="1276" w:type="dxa"/>
          </w:tcPr>
          <w:p w14:paraId="524654CE" w14:textId="4848D699" w:rsidR="00DE5D49" w:rsidRDefault="00233AB4" w:rsidP="00DE5D49">
            <w:r>
              <w:t>0.564</w:t>
            </w:r>
          </w:p>
        </w:tc>
        <w:tc>
          <w:tcPr>
            <w:tcW w:w="2126" w:type="dxa"/>
          </w:tcPr>
          <w:tbl>
            <w:tblPr>
              <w:tblW w:w="960" w:type="dxa"/>
              <w:tblLook w:val="04A0" w:firstRow="1" w:lastRow="0" w:firstColumn="1" w:lastColumn="0" w:noHBand="0" w:noVBand="1"/>
            </w:tblPr>
            <w:tblGrid>
              <w:gridCol w:w="960"/>
            </w:tblGrid>
            <w:tr w:rsidR="00EE0D72" w:rsidRPr="00EE0D72" w14:paraId="0EB2D81F" w14:textId="77777777" w:rsidTr="00EE0D72">
              <w:trPr>
                <w:trHeight w:val="315"/>
              </w:trPr>
              <w:tc>
                <w:tcPr>
                  <w:tcW w:w="960" w:type="dxa"/>
                  <w:tcBorders>
                    <w:top w:val="nil"/>
                    <w:left w:val="nil"/>
                    <w:bottom w:val="nil"/>
                    <w:right w:val="nil"/>
                  </w:tcBorders>
                  <w:shd w:val="clear" w:color="auto" w:fill="auto"/>
                  <w:noWrap/>
                  <w:vAlign w:val="bottom"/>
                  <w:hideMark/>
                </w:tcPr>
                <w:p w14:paraId="6D4F1A5A" w14:textId="77777777" w:rsidR="00EE0D72" w:rsidRPr="00EE0D72" w:rsidRDefault="00EE0D72" w:rsidP="00EE0D72">
                  <w:pPr>
                    <w:spacing w:after="0" w:line="240" w:lineRule="auto"/>
                    <w:rPr>
                      <w:rFonts w:ascii="Aptos Narrow" w:eastAsia="Times New Roman" w:hAnsi="Aptos Narrow" w:cs="Times New Roman"/>
                      <w:color w:val="000000"/>
                      <w:lang w:eastAsia="en-GB"/>
                    </w:rPr>
                  </w:pPr>
                  <w:r w:rsidRPr="00EE0D72">
                    <w:rPr>
                      <w:rFonts w:ascii="Aptos Narrow" w:eastAsia="Times New Roman" w:hAnsi="Aptos Narrow" w:cs="Times New Roman"/>
                      <w:color w:val="000000"/>
                      <w:lang w:eastAsia="en-GB"/>
                    </w:rPr>
                    <w:t>-0.223</w:t>
                  </w:r>
                </w:p>
              </w:tc>
            </w:tr>
          </w:tbl>
          <w:p w14:paraId="6F303DCC" w14:textId="77777777" w:rsidR="00DE5D49" w:rsidRDefault="00DE5D49" w:rsidP="00DE5D49"/>
        </w:tc>
        <w:tc>
          <w:tcPr>
            <w:tcW w:w="1985" w:type="dxa"/>
          </w:tcPr>
          <w:p w14:paraId="28BFA895" w14:textId="42FA68CB" w:rsidR="00DE5D49" w:rsidRDefault="00EE0D72" w:rsidP="00DE5D49">
            <w:r>
              <w:t>0.017</w:t>
            </w:r>
          </w:p>
        </w:tc>
        <w:tc>
          <w:tcPr>
            <w:tcW w:w="1224" w:type="dxa"/>
          </w:tcPr>
          <w:p w14:paraId="5BB31E24" w14:textId="46744484" w:rsidR="00DE5D49" w:rsidRPr="00EE0D72" w:rsidRDefault="00EE0D72" w:rsidP="00DE5D49">
            <w:pPr>
              <w:rPr>
                <w:rFonts w:ascii="Aptos Narrow" w:hAnsi="Aptos Narrow"/>
                <w:color w:val="000000"/>
              </w:rPr>
            </w:pPr>
            <w:r>
              <w:rPr>
                <w:rFonts w:ascii="Aptos Narrow" w:hAnsi="Aptos Narrow"/>
                <w:color w:val="000000"/>
              </w:rPr>
              <w:t>-1.31176</w:t>
            </w:r>
          </w:p>
        </w:tc>
      </w:tr>
      <w:tr w:rsidR="00DE5D49" w14:paraId="45B82FDC" w14:textId="77777777" w:rsidTr="00000ACC">
        <w:tc>
          <w:tcPr>
            <w:tcW w:w="988" w:type="dxa"/>
          </w:tcPr>
          <w:p w14:paraId="14C536D0" w14:textId="4DEC0855" w:rsidR="00DE5D49" w:rsidRPr="00A11BAF" w:rsidRDefault="00E02FF3" w:rsidP="00DE5D49">
            <w:pPr>
              <w:rPr>
                <w:rFonts w:ascii="Aptos Narrow" w:hAnsi="Aptos Narrow"/>
                <w:color w:val="000000"/>
              </w:rPr>
            </w:pPr>
            <w:r>
              <w:rPr>
                <w:rFonts w:ascii="Aptos Narrow" w:hAnsi="Aptos Narrow"/>
                <w:color w:val="000000"/>
              </w:rPr>
              <w:t>64.909</w:t>
            </w:r>
          </w:p>
        </w:tc>
        <w:tc>
          <w:tcPr>
            <w:tcW w:w="1417" w:type="dxa"/>
          </w:tcPr>
          <w:p w14:paraId="6CD479BD" w14:textId="38210D3A" w:rsidR="00DE5D49" w:rsidRDefault="00DE5D49" w:rsidP="00DE5D49">
            <w:r>
              <w:rPr>
                <w:rFonts w:ascii="Aptos Narrow" w:hAnsi="Aptos Narrow"/>
                <w:color w:val="000000"/>
              </w:rPr>
              <w:t>1.4431</w:t>
            </w:r>
          </w:p>
        </w:tc>
        <w:tc>
          <w:tcPr>
            <w:tcW w:w="1276" w:type="dxa"/>
          </w:tcPr>
          <w:p w14:paraId="2E4F3FFF" w14:textId="2B199554" w:rsidR="00DE5D49" w:rsidRDefault="00233AB4" w:rsidP="00DE5D49">
            <w:r>
              <w:t>0.367</w:t>
            </w:r>
          </w:p>
        </w:tc>
        <w:tc>
          <w:tcPr>
            <w:tcW w:w="2126" w:type="dxa"/>
          </w:tcPr>
          <w:p w14:paraId="3156E8B0" w14:textId="59D7DFFB" w:rsidR="00DE5D49" w:rsidRPr="00EE0D72" w:rsidRDefault="00EE0D72" w:rsidP="00DE5D49">
            <w:pPr>
              <w:rPr>
                <w:rFonts w:ascii="Aptos Narrow" w:hAnsi="Aptos Narrow"/>
                <w:color w:val="000000"/>
              </w:rPr>
            </w:pPr>
            <w:r>
              <w:rPr>
                <w:rFonts w:ascii="Aptos Narrow" w:hAnsi="Aptos Narrow"/>
                <w:color w:val="000000"/>
              </w:rPr>
              <w:t>-0.197</w:t>
            </w:r>
          </w:p>
        </w:tc>
        <w:tc>
          <w:tcPr>
            <w:tcW w:w="1985" w:type="dxa"/>
          </w:tcPr>
          <w:p w14:paraId="6E29739D" w14:textId="51F69DB9" w:rsidR="00DE5D49" w:rsidRDefault="00EE0D72" w:rsidP="00DE5D49">
            <w:r>
              <w:t>0.17</w:t>
            </w:r>
          </w:p>
        </w:tc>
        <w:tc>
          <w:tcPr>
            <w:tcW w:w="1224" w:type="dxa"/>
          </w:tcPr>
          <w:p w14:paraId="47453968" w14:textId="0E008ED5" w:rsidR="00DE5D49" w:rsidRPr="00EE0D72" w:rsidRDefault="00EE0D72" w:rsidP="00DE5D49">
            <w:pPr>
              <w:rPr>
                <w:rFonts w:ascii="Aptos Narrow" w:hAnsi="Aptos Narrow"/>
                <w:color w:val="000000"/>
              </w:rPr>
            </w:pPr>
            <w:r>
              <w:rPr>
                <w:rFonts w:ascii="Aptos Narrow" w:hAnsi="Aptos Narrow"/>
                <w:color w:val="000000"/>
              </w:rPr>
              <w:t>-1.15882</w:t>
            </w:r>
          </w:p>
        </w:tc>
      </w:tr>
      <w:tr w:rsidR="00DE5D49" w14:paraId="270791EB" w14:textId="77777777" w:rsidTr="00000ACC">
        <w:tc>
          <w:tcPr>
            <w:tcW w:w="988" w:type="dxa"/>
          </w:tcPr>
          <w:p w14:paraId="4610E609" w14:textId="14AD5390" w:rsidR="00DE5D49" w:rsidRPr="00A11BAF" w:rsidRDefault="00E02FF3" w:rsidP="00DE5D49">
            <w:pPr>
              <w:rPr>
                <w:rFonts w:ascii="Aptos Narrow" w:hAnsi="Aptos Narrow"/>
                <w:color w:val="000000"/>
              </w:rPr>
            </w:pPr>
            <w:r>
              <w:rPr>
                <w:rFonts w:ascii="Aptos Narrow" w:hAnsi="Aptos Narrow"/>
                <w:color w:val="000000"/>
              </w:rPr>
              <w:t>64.925</w:t>
            </w:r>
          </w:p>
        </w:tc>
        <w:tc>
          <w:tcPr>
            <w:tcW w:w="1417" w:type="dxa"/>
          </w:tcPr>
          <w:p w14:paraId="1155BC51" w14:textId="67053D2A" w:rsidR="00DE5D49" w:rsidRDefault="00DE5D49" w:rsidP="00DE5D49">
            <w:r>
              <w:rPr>
                <w:rFonts w:ascii="Aptos Narrow" w:hAnsi="Aptos Narrow"/>
                <w:color w:val="000000"/>
              </w:rPr>
              <w:t>1.1294</w:t>
            </w:r>
          </w:p>
        </w:tc>
        <w:tc>
          <w:tcPr>
            <w:tcW w:w="1276" w:type="dxa"/>
          </w:tcPr>
          <w:p w14:paraId="2126291F" w14:textId="50999A3D" w:rsidR="00DE5D49" w:rsidRDefault="00233AB4" w:rsidP="00DE5D49">
            <w:r>
              <w:t>0.122</w:t>
            </w:r>
          </w:p>
        </w:tc>
        <w:tc>
          <w:tcPr>
            <w:tcW w:w="2126" w:type="dxa"/>
          </w:tcPr>
          <w:p w14:paraId="50045EDB" w14:textId="713699E6" w:rsidR="00DE5D49" w:rsidRPr="00EE0D72" w:rsidRDefault="00EE0D72" w:rsidP="00DE5D49">
            <w:pPr>
              <w:rPr>
                <w:rFonts w:ascii="Aptos Narrow" w:hAnsi="Aptos Narrow"/>
                <w:color w:val="000000"/>
              </w:rPr>
            </w:pPr>
            <w:r>
              <w:rPr>
                <w:rFonts w:ascii="Aptos Narrow" w:hAnsi="Aptos Narrow"/>
                <w:color w:val="000000"/>
              </w:rPr>
              <w:t>-0.245</w:t>
            </w:r>
          </w:p>
        </w:tc>
        <w:tc>
          <w:tcPr>
            <w:tcW w:w="1985" w:type="dxa"/>
          </w:tcPr>
          <w:p w14:paraId="52B7D42B" w14:textId="34C520DE" w:rsidR="00DE5D49" w:rsidRDefault="00EE0D72" w:rsidP="00DE5D49">
            <w:r>
              <w:t>0.17</w:t>
            </w:r>
          </w:p>
        </w:tc>
        <w:tc>
          <w:tcPr>
            <w:tcW w:w="1224" w:type="dxa"/>
          </w:tcPr>
          <w:p w14:paraId="715362F0" w14:textId="595986E2" w:rsidR="00DE5D49" w:rsidRPr="00EE0D72" w:rsidRDefault="00EE0D72" w:rsidP="00DE5D49">
            <w:pPr>
              <w:rPr>
                <w:rFonts w:ascii="Aptos Narrow" w:hAnsi="Aptos Narrow"/>
                <w:color w:val="000000"/>
              </w:rPr>
            </w:pPr>
            <w:r>
              <w:rPr>
                <w:rFonts w:ascii="Aptos Narrow" w:hAnsi="Aptos Narrow"/>
                <w:color w:val="000000"/>
              </w:rPr>
              <w:t>-1.44118</w:t>
            </w:r>
          </w:p>
        </w:tc>
      </w:tr>
      <w:tr w:rsidR="00DE5D49" w14:paraId="49BE7793" w14:textId="77777777" w:rsidTr="00000ACC">
        <w:tc>
          <w:tcPr>
            <w:tcW w:w="988" w:type="dxa"/>
          </w:tcPr>
          <w:p w14:paraId="68759A3E" w14:textId="16D79673" w:rsidR="00DE5D49" w:rsidRDefault="00E02FF3" w:rsidP="00DE5D49">
            <w:r>
              <w:t>64.942</w:t>
            </w:r>
          </w:p>
        </w:tc>
        <w:tc>
          <w:tcPr>
            <w:tcW w:w="1417" w:type="dxa"/>
          </w:tcPr>
          <w:p w14:paraId="02AB2D5F" w14:textId="4F085EF5" w:rsidR="00DE5D49" w:rsidRDefault="00DE5D49" w:rsidP="00DE5D49">
            <w:r w:rsidRPr="00A11BAF">
              <w:t>0.9412</w:t>
            </w:r>
          </w:p>
        </w:tc>
        <w:tc>
          <w:tcPr>
            <w:tcW w:w="1276" w:type="dxa"/>
          </w:tcPr>
          <w:p w14:paraId="7BF837C0" w14:textId="2A79F8E3" w:rsidR="00DE5D49" w:rsidRDefault="00233AB4" w:rsidP="00DE5D49">
            <w:r>
              <w:t>-0.061</w:t>
            </w:r>
          </w:p>
        </w:tc>
        <w:tc>
          <w:tcPr>
            <w:tcW w:w="2126" w:type="dxa"/>
          </w:tcPr>
          <w:p w14:paraId="7C7FC153" w14:textId="1EB3A2AE" w:rsidR="00DE5D49" w:rsidRPr="00EE0D72" w:rsidRDefault="00EE0D72" w:rsidP="00DE5D49">
            <w:pPr>
              <w:rPr>
                <w:rFonts w:ascii="Aptos Narrow" w:hAnsi="Aptos Narrow"/>
                <w:color w:val="000000"/>
              </w:rPr>
            </w:pPr>
            <w:r>
              <w:rPr>
                <w:rFonts w:ascii="Aptos Narrow" w:hAnsi="Aptos Narrow"/>
                <w:color w:val="000000"/>
              </w:rPr>
              <w:t>-0.183</w:t>
            </w:r>
          </w:p>
        </w:tc>
        <w:tc>
          <w:tcPr>
            <w:tcW w:w="1985" w:type="dxa"/>
          </w:tcPr>
          <w:p w14:paraId="4C2898BE" w14:textId="0F0A10B1" w:rsidR="00DE5D49" w:rsidRDefault="00EE0D72" w:rsidP="00DE5D49">
            <w:r>
              <w:t>0.17</w:t>
            </w:r>
          </w:p>
        </w:tc>
        <w:tc>
          <w:tcPr>
            <w:tcW w:w="1224" w:type="dxa"/>
          </w:tcPr>
          <w:p w14:paraId="4C789A26" w14:textId="6D014688" w:rsidR="00DE5D49" w:rsidRPr="00EE0D72" w:rsidRDefault="00EE0D72" w:rsidP="00DE5D49">
            <w:pPr>
              <w:rPr>
                <w:rFonts w:ascii="Aptos Narrow" w:hAnsi="Aptos Narrow"/>
                <w:color w:val="000000"/>
              </w:rPr>
            </w:pPr>
            <w:r>
              <w:rPr>
                <w:rFonts w:ascii="Aptos Narrow" w:hAnsi="Aptos Narrow"/>
                <w:color w:val="000000"/>
              </w:rPr>
              <w:t>-1.07647</w:t>
            </w:r>
          </w:p>
        </w:tc>
      </w:tr>
      <w:tr w:rsidR="00DE5D49" w14:paraId="322D0060" w14:textId="77777777" w:rsidTr="00000ACC">
        <w:tc>
          <w:tcPr>
            <w:tcW w:w="988" w:type="dxa"/>
          </w:tcPr>
          <w:p w14:paraId="2AFE1F17" w14:textId="1546E3B9" w:rsidR="00DE5D49" w:rsidRPr="00A11BAF" w:rsidRDefault="00E02FF3" w:rsidP="00DE5D49">
            <w:pPr>
              <w:rPr>
                <w:rFonts w:ascii="Aptos Narrow" w:hAnsi="Aptos Narrow"/>
                <w:color w:val="000000"/>
              </w:rPr>
            </w:pPr>
            <w:r>
              <w:rPr>
                <w:rFonts w:ascii="Aptos Narrow" w:hAnsi="Aptos Narrow"/>
                <w:color w:val="000000"/>
              </w:rPr>
              <w:t>64.958</w:t>
            </w:r>
          </w:p>
        </w:tc>
        <w:tc>
          <w:tcPr>
            <w:tcW w:w="1417" w:type="dxa"/>
          </w:tcPr>
          <w:p w14:paraId="71FB8347" w14:textId="0F2FA9A9" w:rsidR="00DE5D49" w:rsidRDefault="00DE5D49" w:rsidP="00DE5D49">
            <w:r>
              <w:rPr>
                <w:rFonts w:ascii="Aptos Narrow" w:hAnsi="Aptos Narrow"/>
                <w:color w:val="000000"/>
              </w:rPr>
              <w:t>0.7843</w:t>
            </w:r>
          </w:p>
        </w:tc>
        <w:tc>
          <w:tcPr>
            <w:tcW w:w="1276" w:type="dxa"/>
          </w:tcPr>
          <w:p w14:paraId="58E83766" w14:textId="65466469" w:rsidR="00DE5D49" w:rsidRDefault="00233AB4" w:rsidP="00DE5D49">
            <w:r>
              <w:t>-0.239</w:t>
            </w:r>
          </w:p>
        </w:tc>
        <w:tc>
          <w:tcPr>
            <w:tcW w:w="2126" w:type="dxa"/>
          </w:tcPr>
          <w:p w14:paraId="5FA22097" w14:textId="6549EDAC" w:rsidR="00DE5D49" w:rsidRPr="00EE0D72" w:rsidRDefault="00EE0D72" w:rsidP="00DE5D49">
            <w:pPr>
              <w:rPr>
                <w:rFonts w:ascii="Aptos Narrow" w:hAnsi="Aptos Narrow"/>
                <w:color w:val="000000"/>
              </w:rPr>
            </w:pPr>
            <w:r>
              <w:rPr>
                <w:rFonts w:ascii="Aptos Narrow" w:hAnsi="Aptos Narrow"/>
                <w:color w:val="000000"/>
              </w:rPr>
              <w:t>-0.178</w:t>
            </w:r>
          </w:p>
        </w:tc>
        <w:tc>
          <w:tcPr>
            <w:tcW w:w="1985" w:type="dxa"/>
          </w:tcPr>
          <w:p w14:paraId="69C92735" w14:textId="4B2C8D0A" w:rsidR="00DE5D49" w:rsidRDefault="00EE0D72" w:rsidP="00DE5D49">
            <w:r>
              <w:t>0.17</w:t>
            </w:r>
          </w:p>
        </w:tc>
        <w:tc>
          <w:tcPr>
            <w:tcW w:w="1224" w:type="dxa"/>
          </w:tcPr>
          <w:p w14:paraId="64F1FABD" w14:textId="2E4DE425" w:rsidR="00DE5D49" w:rsidRPr="00EE0D72" w:rsidRDefault="00EE0D72" w:rsidP="00DE5D49">
            <w:pPr>
              <w:rPr>
                <w:rFonts w:ascii="Aptos Narrow" w:hAnsi="Aptos Narrow"/>
                <w:color w:val="000000"/>
              </w:rPr>
            </w:pPr>
            <w:r>
              <w:rPr>
                <w:rFonts w:ascii="Aptos Narrow" w:hAnsi="Aptos Narrow"/>
                <w:color w:val="000000"/>
              </w:rPr>
              <w:t>-1.04706</w:t>
            </w:r>
          </w:p>
        </w:tc>
      </w:tr>
      <w:tr w:rsidR="00DE5D49" w14:paraId="6EB270FB" w14:textId="77777777" w:rsidTr="00000ACC">
        <w:tc>
          <w:tcPr>
            <w:tcW w:w="988" w:type="dxa"/>
          </w:tcPr>
          <w:p w14:paraId="037422F1" w14:textId="6FEC63DC" w:rsidR="00DE5D49" w:rsidRPr="00A11BAF" w:rsidRDefault="00E02FF3" w:rsidP="00DE5D49">
            <w:pPr>
              <w:rPr>
                <w:rFonts w:ascii="Aptos Narrow" w:hAnsi="Aptos Narrow"/>
                <w:color w:val="000000"/>
              </w:rPr>
            </w:pPr>
            <w:r>
              <w:rPr>
                <w:rFonts w:ascii="Aptos Narrow" w:hAnsi="Aptos Narrow"/>
                <w:color w:val="000000"/>
              </w:rPr>
              <w:t>64.975</w:t>
            </w:r>
          </w:p>
        </w:tc>
        <w:tc>
          <w:tcPr>
            <w:tcW w:w="1417" w:type="dxa"/>
          </w:tcPr>
          <w:p w14:paraId="196D36A5" w14:textId="328C64E7" w:rsidR="00DE5D49" w:rsidRDefault="00DE5D49" w:rsidP="00DE5D49">
            <w:r>
              <w:rPr>
                <w:rFonts w:ascii="Aptos Narrow" w:hAnsi="Aptos Narrow"/>
                <w:color w:val="000000"/>
              </w:rPr>
              <w:t>0.6275</w:t>
            </w:r>
          </w:p>
        </w:tc>
        <w:tc>
          <w:tcPr>
            <w:tcW w:w="1276" w:type="dxa"/>
          </w:tcPr>
          <w:p w14:paraId="0DD6092C" w14:textId="64875489" w:rsidR="00DE5D49" w:rsidRDefault="00233AB4" w:rsidP="00DE5D49">
            <w:r>
              <w:t>-0.466</w:t>
            </w:r>
          </w:p>
        </w:tc>
        <w:tc>
          <w:tcPr>
            <w:tcW w:w="2126" w:type="dxa"/>
          </w:tcPr>
          <w:p w14:paraId="672A9D6C" w14:textId="61653BE5" w:rsidR="00DE5D49" w:rsidRPr="00EE0D72" w:rsidRDefault="00EE0D72" w:rsidP="00DE5D49">
            <w:pPr>
              <w:rPr>
                <w:rFonts w:ascii="Aptos Narrow" w:hAnsi="Aptos Narrow"/>
                <w:color w:val="000000"/>
              </w:rPr>
            </w:pPr>
            <w:r>
              <w:rPr>
                <w:rFonts w:ascii="Aptos Narrow" w:hAnsi="Aptos Narrow"/>
                <w:color w:val="000000"/>
              </w:rPr>
              <w:t>-0.227</w:t>
            </w:r>
          </w:p>
        </w:tc>
        <w:tc>
          <w:tcPr>
            <w:tcW w:w="1985" w:type="dxa"/>
          </w:tcPr>
          <w:p w14:paraId="68E61A2A" w14:textId="7B233038" w:rsidR="00DE5D49" w:rsidRDefault="00EE0D72" w:rsidP="00DE5D49">
            <w:r>
              <w:t>0.17</w:t>
            </w:r>
          </w:p>
        </w:tc>
        <w:tc>
          <w:tcPr>
            <w:tcW w:w="1224" w:type="dxa"/>
          </w:tcPr>
          <w:p w14:paraId="5E86A69B" w14:textId="3F4D6E73" w:rsidR="00DE5D49" w:rsidRPr="00EE0D72" w:rsidRDefault="00EE0D72" w:rsidP="00DE5D49">
            <w:pPr>
              <w:rPr>
                <w:rFonts w:ascii="Aptos Narrow" w:hAnsi="Aptos Narrow"/>
                <w:color w:val="000000"/>
              </w:rPr>
            </w:pPr>
            <w:r>
              <w:rPr>
                <w:rFonts w:ascii="Aptos Narrow" w:hAnsi="Aptos Narrow"/>
                <w:color w:val="000000"/>
              </w:rPr>
              <w:t>-1.33529</w:t>
            </w:r>
          </w:p>
        </w:tc>
      </w:tr>
      <w:tr w:rsidR="00DE5D49" w14:paraId="31FBB34C" w14:textId="77777777" w:rsidTr="00000ACC">
        <w:tc>
          <w:tcPr>
            <w:tcW w:w="988" w:type="dxa"/>
          </w:tcPr>
          <w:p w14:paraId="4EA543DF" w14:textId="766CADEE" w:rsidR="00DE5D49" w:rsidRPr="00A11BAF" w:rsidRDefault="00E02FF3" w:rsidP="00DE5D49">
            <w:pPr>
              <w:rPr>
                <w:rFonts w:ascii="Aptos Narrow" w:hAnsi="Aptos Narrow"/>
                <w:color w:val="000000"/>
              </w:rPr>
            </w:pPr>
            <w:r>
              <w:rPr>
                <w:rFonts w:ascii="Aptos Narrow" w:hAnsi="Aptos Narrow"/>
                <w:color w:val="000000"/>
              </w:rPr>
              <w:t>64.991</w:t>
            </w:r>
          </w:p>
        </w:tc>
        <w:tc>
          <w:tcPr>
            <w:tcW w:w="1417" w:type="dxa"/>
          </w:tcPr>
          <w:p w14:paraId="35299110" w14:textId="4F07C7B6" w:rsidR="00DE5D49" w:rsidRDefault="00DE5D49" w:rsidP="00DE5D49">
            <w:r>
              <w:rPr>
                <w:rFonts w:ascii="Aptos Narrow" w:hAnsi="Aptos Narrow"/>
                <w:color w:val="000000"/>
              </w:rPr>
              <w:t>0.5647</w:t>
            </w:r>
          </w:p>
        </w:tc>
        <w:tc>
          <w:tcPr>
            <w:tcW w:w="1276" w:type="dxa"/>
          </w:tcPr>
          <w:p w14:paraId="16AEDE7E" w14:textId="715389E2" w:rsidR="00DE5D49" w:rsidRDefault="00233AB4" w:rsidP="00DE5D49">
            <w:r>
              <w:t>-0.571</w:t>
            </w:r>
          </w:p>
        </w:tc>
        <w:tc>
          <w:tcPr>
            <w:tcW w:w="2126" w:type="dxa"/>
          </w:tcPr>
          <w:p w14:paraId="4D9A4CC8" w14:textId="593B7ED2" w:rsidR="00DE5D49" w:rsidRPr="00EE0D72" w:rsidRDefault="00EE0D72" w:rsidP="00DE5D49">
            <w:pPr>
              <w:rPr>
                <w:rFonts w:ascii="Aptos Narrow" w:hAnsi="Aptos Narrow"/>
                <w:color w:val="000000"/>
              </w:rPr>
            </w:pPr>
            <w:r>
              <w:rPr>
                <w:rFonts w:ascii="Aptos Narrow" w:hAnsi="Aptos Narrow"/>
                <w:color w:val="000000"/>
              </w:rPr>
              <w:t>-0.105</w:t>
            </w:r>
          </w:p>
        </w:tc>
        <w:tc>
          <w:tcPr>
            <w:tcW w:w="1985" w:type="dxa"/>
          </w:tcPr>
          <w:p w14:paraId="338079A9" w14:textId="370FB5EC" w:rsidR="00DE5D49" w:rsidRDefault="00EE0D72" w:rsidP="00DE5D49">
            <w:r>
              <w:t>0.17</w:t>
            </w:r>
          </w:p>
        </w:tc>
        <w:tc>
          <w:tcPr>
            <w:tcW w:w="1224" w:type="dxa"/>
          </w:tcPr>
          <w:p w14:paraId="62C81C8A" w14:textId="38EFC345" w:rsidR="00DE5D49" w:rsidRPr="00EE0D72" w:rsidRDefault="00EE0D72" w:rsidP="00DE5D49">
            <w:pPr>
              <w:rPr>
                <w:rFonts w:ascii="Aptos Narrow" w:hAnsi="Aptos Narrow"/>
                <w:color w:val="000000"/>
              </w:rPr>
            </w:pPr>
            <w:r>
              <w:rPr>
                <w:rFonts w:ascii="Aptos Narrow" w:hAnsi="Aptos Narrow"/>
                <w:color w:val="000000"/>
              </w:rPr>
              <w:t>-0.61765</w:t>
            </w:r>
          </w:p>
        </w:tc>
      </w:tr>
      <w:tr w:rsidR="00DE5D49" w14:paraId="5A12B386" w14:textId="77777777" w:rsidTr="00000ACC">
        <w:tc>
          <w:tcPr>
            <w:tcW w:w="988" w:type="dxa"/>
          </w:tcPr>
          <w:p w14:paraId="201A4A4C" w14:textId="455E83B3" w:rsidR="00DE5D49" w:rsidRPr="00A11BAF" w:rsidRDefault="00E02FF3" w:rsidP="00DE5D49">
            <w:pPr>
              <w:rPr>
                <w:rFonts w:ascii="Aptos Narrow" w:hAnsi="Aptos Narrow"/>
                <w:color w:val="000000"/>
              </w:rPr>
            </w:pPr>
            <w:r>
              <w:rPr>
                <w:rFonts w:ascii="Aptos Narrow" w:hAnsi="Aptos Narrow"/>
                <w:color w:val="000000"/>
              </w:rPr>
              <w:t>65.008</w:t>
            </w:r>
          </w:p>
        </w:tc>
        <w:tc>
          <w:tcPr>
            <w:tcW w:w="1417" w:type="dxa"/>
          </w:tcPr>
          <w:p w14:paraId="2BA0F75D" w14:textId="78856A21" w:rsidR="00DE5D49" w:rsidRDefault="00DE5D49" w:rsidP="00DE5D49">
            <w:r>
              <w:rPr>
                <w:rFonts w:ascii="Aptos Narrow" w:hAnsi="Aptos Narrow"/>
                <w:color w:val="000000"/>
              </w:rPr>
              <w:t>0.4392</w:t>
            </w:r>
          </w:p>
        </w:tc>
        <w:tc>
          <w:tcPr>
            <w:tcW w:w="1276" w:type="dxa"/>
          </w:tcPr>
          <w:p w14:paraId="593E75A3" w14:textId="164251E3" w:rsidR="00DE5D49" w:rsidRDefault="00233AB4" w:rsidP="00DE5D49">
            <w:r>
              <w:t>-0.827</w:t>
            </w:r>
          </w:p>
        </w:tc>
        <w:tc>
          <w:tcPr>
            <w:tcW w:w="2126" w:type="dxa"/>
          </w:tcPr>
          <w:p w14:paraId="4C33D9A9" w14:textId="0BB7605D" w:rsidR="00DE5D49" w:rsidRPr="00EE0D72" w:rsidRDefault="00EE0D72" w:rsidP="00DE5D49">
            <w:pPr>
              <w:rPr>
                <w:rFonts w:ascii="Aptos Narrow" w:hAnsi="Aptos Narrow"/>
                <w:color w:val="000000"/>
              </w:rPr>
            </w:pPr>
            <w:r>
              <w:rPr>
                <w:rFonts w:ascii="Aptos Narrow" w:hAnsi="Aptos Narrow"/>
                <w:color w:val="000000"/>
              </w:rPr>
              <w:t>-0.256</w:t>
            </w:r>
          </w:p>
        </w:tc>
        <w:tc>
          <w:tcPr>
            <w:tcW w:w="1985" w:type="dxa"/>
          </w:tcPr>
          <w:p w14:paraId="7C32145D" w14:textId="6AB5235F" w:rsidR="00DE5D49" w:rsidRDefault="00EE0D72" w:rsidP="00DE5D49">
            <w:r>
              <w:t>0.17</w:t>
            </w:r>
          </w:p>
        </w:tc>
        <w:tc>
          <w:tcPr>
            <w:tcW w:w="1224" w:type="dxa"/>
          </w:tcPr>
          <w:p w14:paraId="28442A2C" w14:textId="7CF3D76B" w:rsidR="00DE5D49" w:rsidRPr="00EE0D72" w:rsidRDefault="00EE0D72" w:rsidP="00DE5D49">
            <w:pPr>
              <w:rPr>
                <w:rFonts w:ascii="Aptos Narrow" w:hAnsi="Aptos Narrow"/>
                <w:color w:val="000000"/>
              </w:rPr>
            </w:pPr>
            <w:r>
              <w:rPr>
                <w:rFonts w:ascii="Aptos Narrow" w:hAnsi="Aptos Narrow"/>
                <w:color w:val="000000"/>
              </w:rPr>
              <w:t>-1.50588</w:t>
            </w:r>
          </w:p>
        </w:tc>
      </w:tr>
      <w:tr w:rsidR="00DE5D49" w14:paraId="0F1732C4" w14:textId="77777777" w:rsidTr="00000ACC">
        <w:tc>
          <w:tcPr>
            <w:tcW w:w="988" w:type="dxa"/>
          </w:tcPr>
          <w:p w14:paraId="3BC3FA73" w14:textId="6EA76080" w:rsidR="00DE5D49" w:rsidRPr="00A11BAF" w:rsidRDefault="00E02FF3" w:rsidP="00DE5D49">
            <w:pPr>
              <w:rPr>
                <w:rFonts w:ascii="Aptos Narrow" w:hAnsi="Aptos Narrow"/>
                <w:color w:val="000000"/>
              </w:rPr>
            </w:pPr>
            <w:r>
              <w:rPr>
                <w:rFonts w:ascii="Aptos Narrow" w:hAnsi="Aptos Narrow"/>
                <w:color w:val="000000"/>
              </w:rPr>
              <w:t>65.025</w:t>
            </w:r>
          </w:p>
        </w:tc>
        <w:tc>
          <w:tcPr>
            <w:tcW w:w="1417" w:type="dxa"/>
          </w:tcPr>
          <w:p w14:paraId="686BEE6F" w14:textId="31456C19" w:rsidR="00DE5D49" w:rsidRDefault="00DE5D49" w:rsidP="00DE5D49">
            <w:r>
              <w:rPr>
                <w:rFonts w:ascii="Aptos Narrow" w:hAnsi="Aptos Narrow"/>
                <w:color w:val="000000"/>
              </w:rPr>
              <w:t>0.3451</w:t>
            </w:r>
          </w:p>
        </w:tc>
        <w:tc>
          <w:tcPr>
            <w:tcW w:w="1276" w:type="dxa"/>
          </w:tcPr>
          <w:p w14:paraId="0FA6FE4E" w14:textId="61FEB2B5" w:rsidR="00DE5D49" w:rsidRDefault="00233AB4" w:rsidP="00DE5D49">
            <w:r>
              <w:t>-1.064</w:t>
            </w:r>
          </w:p>
        </w:tc>
        <w:tc>
          <w:tcPr>
            <w:tcW w:w="2126" w:type="dxa"/>
          </w:tcPr>
          <w:p w14:paraId="1476B1FB" w14:textId="7876512E" w:rsidR="00DE5D49" w:rsidRPr="00EE0D72" w:rsidRDefault="00EE0D72" w:rsidP="00DE5D49">
            <w:pPr>
              <w:rPr>
                <w:rFonts w:ascii="Aptos Narrow" w:hAnsi="Aptos Narrow"/>
                <w:color w:val="000000"/>
              </w:rPr>
            </w:pPr>
            <w:r>
              <w:rPr>
                <w:rFonts w:ascii="Aptos Narrow" w:hAnsi="Aptos Narrow"/>
                <w:color w:val="000000"/>
              </w:rPr>
              <w:t>-0.237</w:t>
            </w:r>
          </w:p>
        </w:tc>
        <w:tc>
          <w:tcPr>
            <w:tcW w:w="1985" w:type="dxa"/>
          </w:tcPr>
          <w:p w14:paraId="2896B424" w14:textId="5B01499F" w:rsidR="00DE5D49" w:rsidRDefault="00EE0D72" w:rsidP="00DE5D49">
            <w:r>
              <w:t>0.17</w:t>
            </w:r>
          </w:p>
        </w:tc>
        <w:tc>
          <w:tcPr>
            <w:tcW w:w="1224" w:type="dxa"/>
          </w:tcPr>
          <w:p w14:paraId="38898745" w14:textId="7B77F230" w:rsidR="00DE5D49" w:rsidRPr="00EE0D72" w:rsidRDefault="00EE0D72" w:rsidP="00DE5D49">
            <w:pPr>
              <w:rPr>
                <w:rFonts w:ascii="Aptos Narrow" w:hAnsi="Aptos Narrow"/>
                <w:color w:val="000000"/>
              </w:rPr>
            </w:pPr>
            <w:r>
              <w:rPr>
                <w:rFonts w:ascii="Aptos Narrow" w:hAnsi="Aptos Narrow"/>
                <w:color w:val="000000"/>
              </w:rPr>
              <w:t>-1.39412</w:t>
            </w:r>
          </w:p>
        </w:tc>
      </w:tr>
    </w:tbl>
    <w:p w14:paraId="0738F9E8" w14:textId="77777777" w:rsidR="00156CE0" w:rsidRPr="00156CE0" w:rsidRDefault="00156CE0" w:rsidP="00156CE0"/>
    <w:p w14:paraId="24153F6F" w14:textId="171A79CC" w:rsidR="00B030CA" w:rsidRDefault="00E5667C" w:rsidP="001728B1">
      <w:pPr>
        <w:pStyle w:val="Heading2"/>
      </w:pPr>
      <w:bookmarkStart w:id="6" w:name="_Toc192754488"/>
      <w:r>
        <w:t xml:space="preserve">Plot log(V) </w:t>
      </w:r>
      <w:r w:rsidR="008F2254">
        <w:t>Gradient</w:t>
      </w:r>
      <w:r w:rsidR="00915067">
        <w:t xml:space="preserve"> (2)</w:t>
      </w:r>
      <w:bookmarkEnd w:id="6"/>
    </w:p>
    <w:p w14:paraId="038B4D22" w14:textId="754C7670" w:rsidR="00E5667C" w:rsidRPr="00E5667C" w:rsidRDefault="00E5667C" w:rsidP="00E5667C"/>
    <w:p w14:paraId="65F05C9F" w14:textId="3B6E75CA" w:rsidR="001728B1" w:rsidRDefault="00915067" w:rsidP="001728B1">
      <w:pPr>
        <w:pStyle w:val="Heading2"/>
      </w:pPr>
      <w:bookmarkStart w:id="7" w:name="_Toc192754489"/>
      <w:r>
        <w:t xml:space="preserve">Gradient </w:t>
      </w:r>
      <w:r w:rsidR="001D60EB">
        <w:t>Calculations</w:t>
      </w:r>
      <w:r w:rsidR="00E829CD">
        <w:t xml:space="preserve"> </w:t>
      </w:r>
      <w:r w:rsidR="002F0B84">
        <w:t>and Compare</w:t>
      </w:r>
      <w:r w:rsidR="007C7D1F">
        <w:t>(4)</w:t>
      </w:r>
      <w:bookmarkEnd w:id="7"/>
    </w:p>
    <w:p w14:paraId="22AD50A2" w14:textId="142256FB" w:rsidR="003D3658" w:rsidRDefault="003D3658" w:rsidP="003D3658">
      <w:pPr>
        <w:pStyle w:val="Heading3"/>
      </w:pPr>
      <w:bookmarkStart w:id="8" w:name="_Toc192754490"/>
      <w:r>
        <w:t>Gradient Calculations</w:t>
      </w:r>
      <w:bookmarkEnd w:id="8"/>
    </w:p>
    <w:p w14:paraId="45340CEA" w14:textId="77777777" w:rsidR="003D3658" w:rsidRDefault="003D3658" w:rsidP="003D3658"/>
    <w:p w14:paraId="4DF6D0EB" w14:textId="3B83A601" w:rsidR="003D3658" w:rsidRDefault="00AB4271" w:rsidP="003D3658">
      <w:pPr>
        <w:pStyle w:val="Heading3"/>
      </w:pPr>
      <w:bookmarkStart w:id="9" w:name="_Toc192754491"/>
      <w:r>
        <w:t>Comparison table</w:t>
      </w:r>
      <w:bookmarkEnd w:id="9"/>
    </w:p>
    <w:tbl>
      <w:tblPr>
        <w:tblStyle w:val="TableGrid"/>
        <w:tblW w:w="0" w:type="auto"/>
        <w:tblLook w:val="04A0" w:firstRow="1" w:lastRow="0" w:firstColumn="1" w:lastColumn="0" w:noHBand="0" w:noVBand="1"/>
      </w:tblPr>
      <w:tblGrid>
        <w:gridCol w:w="2405"/>
        <w:gridCol w:w="2439"/>
        <w:gridCol w:w="2068"/>
        <w:gridCol w:w="2104"/>
      </w:tblGrid>
      <w:tr w:rsidR="006F12E5" w14:paraId="050FAEAE" w14:textId="77777777" w:rsidTr="00F16119">
        <w:tc>
          <w:tcPr>
            <w:tcW w:w="2492" w:type="dxa"/>
          </w:tcPr>
          <w:p w14:paraId="57097462" w14:textId="77777777" w:rsidR="006F12E5" w:rsidRDefault="006F12E5" w:rsidP="00F16119"/>
        </w:tc>
        <w:tc>
          <w:tcPr>
            <w:tcW w:w="2522" w:type="dxa"/>
          </w:tcPr>
          <w:p w14:paraId="20C2C8A2" w14:textId="77777777" w:rsidR="006F12E5" w:rsidRDefault="006F12E5" w:rsidP="00F16119">
            <w:r>
              <w:t>Capacitance</w:t>
            </w:r>
          </w:p>
        </w:tc>
        <w:tc>
          <w:tcPr>
            <w:tcW w:w="2168" w:type="dxa"/>
          </w:tcPr>
          <w:p w14:paraId="6B97AEC3" w14:textId="77777777" w:rsidR="006F12E5" w:rsidRDefault="006F12E5" w:rsidP="00F16119">
            <w:r>
              <w:t>Delta</w:t>
            </w:r>
          </w:p>
        </w:tc>
        <w:tc>
          <w:tcPr>
            <w:tcW w:w="2168" w:type="dxa"/>
          </w:tcPr>
          <w:p w14:paraId="35186CB8" w14:textId="77777777" w:rsidR="006F12E5" w:rsidRDefault="006F12E5" w:rsidP="00F16119">
            <w:r>
              <w:t>Percentage difference</w:t>
            </w:r>
          </w:p>
        </w:tc>
      </w:tr>
      <w:tr w:rsidR="006F12E5" w14:paraId="42A28B9B" w14:textId="77777777" w:rsidTr="00F16119">
        <w:tc>
          <w:tcPr>
            <w:tcW w:w="2492" w:type="dxa"/>
          </w:tcPr>
          <w:p w14:paraId="45AD08E6" w14:textId="77777777" w:rsidR="006F12E5" w:rsidRDefault="006F12E5" w:rsidP="00F16119">
            <w:r>
              <w:t>Actual</w:t>
            </w:r>
          </w:p>
        </w:tc>
        <w:tc>
          <w:tcPr>
            <w:tcW w:w="2522" w:type="dxa"/>
          </w:tcPr>
          <w:p w14:paraId="1A3B4888" w14:textId="77777777" w:rsidR="006F12E5" w:rsidRDefault="006F12E5" w:rsidP="00F16119">
            <w:r w:rsidRPr="00466CD6">
              <w:t>1</w:t>
            </w:r>
            <w:r w:rsidRPr="00466CD6">
              <w:rPr>
                <w:rFonts w:cstheme="minorHAnsi"/>
              </w:rPr>
              <w:t xml:space="preserve"> µ</w:t>
            </w:r>
            <w:r>
              <w:rPr>
                <w:rFonts w:cstheme="minorHAnsi"/>
              </w:rPr>
              <w:t>F</w:t>
            </w:r>
          </w:p>
        </w:tc>
        <w:tc>
          <w:tcPr>
            <w:tcW w:w="2168" w:type="dxa"/>
          </w:tcPr>
          <w:p w14:paraId="6F5A4F3D" w14:textId="77777777" w:rsidR="006F12E5" w:rsidRDefault="006F12E5" w:rsidP="00F16119">
            <w:r>
              <w:t>x</w:t>
            </w:r>
          </w:p>
        </w:tc>
        <w:tc>
          <w:tcPr>
            <w:tcW w:w="2168" w:type="dxa"/>
          </w:tcPr>
          <w:p w14:paraId="769EBC16" w14:textId="77777777" w:rsidR="006F12E5" w:rsidRDefault="006F12E5" w:rsidP="00F16119">
            <w:r>
              <w:t>X</w:t>
            </w:r>
          </w:p>
        </w:tc>
      </w:tr>
      <w:tr w:rsidR="006F12E5" w14:paraId="79B55629" w14:textId="77777777" w:rsidTr="00F16119">
        <w:tc>
          <w:tcPr>
            <w:tcW w:w="2492" w:type="dxa"/>
          </w:tcPr>
          <w:p w14:paraId="70D29DA3" w14:textId="77777777" w:rsidR="006F12E5" w:rsidRDefault="006F12E5" w:rsidP="00F16119">
            <w:r>
              <w:t>Marker Calculation</w:t>
            </w:r>
          </w:p>
        </w:tc>
        <w:tc>
          <w:tcPr>
            <w:tcW w:w="2522" w:type="dxa"/>
          </w:tcPr>
          <w:p w14:paraId="5AF6585F" w14:textId="77777777" w:rsidR="006F12E5" w:rsidRDefault="006F12E5" w:rsidP="00F16119"/>
        </w:tc>
        <w:tc>
          <w:tcPr>
            <w:tcW w:w="2168" w:type="dxa"/>
          </w:tcPr>
          <w:p w14:paraId="37A90C8E" w14:textId="77777777" w:rsidR="006F12E5" w:rsidRDefault="006F12E5" w:rsidP="00F16119"/>
        </w:tc>
        <w:tc>
          <w:tcPr>
            <w:tcW w:w="2168" w:type="dxa"/>
          </w:tcPr>
          <w:p w14:paraId="6B536778" w14:textId="77777777" w:rsidR="006F12E5" w:rsidRDefault="006F12E5" w:rsidP="00F16119"/>
        </w:tc>
      </w:tr>
      <w:tr w:rsidR="006F12E5" w14:paraId="2DB11235" w14:textId="77777777" w:rsidTr="00F16119">
        <w:tc>
          <w:tcPr>
            <w:tcW w:w="2492" w:type="dxa"/>
          </w:tcPr>
          <w:p w14:paraId="3CB74E91" w14:textId="77777777" w:rsidR="006F12E5" w:rsidRDefault="006F12E5" w:rsidP="00F16119">
            <w:r>
              <w:t>Gradient Calculation</w:t>
            </w:r>
          </w:p>
        </w:tc>
        <w:tc>
          <w:tcPr>
            <w:tcW w:w="2522" w:type="dxa"/>
          </w:tcPr>
          <w:p w14:paraId="5F4DEB43" w14:textId="77777777" w:rsidR="006F12E5" w:rsidRDefault="006F12E5" w:rsidP="00F16119"/>
        </w:tc>
        <w:tc>
          <w:tcPr>
            <w:tcW w:w="2168" w:type="dxa"/>
          </w:tcPr>
          <w:p w14:paraId="4B475A55" w14:textId="77777777" w:rsidR="006F12E5" w:rsidRDefault="006F12E5" w:rsidP="00F16119"/>
        </w:tc>
        <w:tc>
          <w:tcPr>
            <w:tcW w:w="2168" w:type="dxa"/>
          </w:tcPr>
          <w:p w14:paraId="0B61456D" w14:textId="77777777" w:rsidR="006F12E5" w:rsidRDefault="006F12E5" w:rsidP="00F16119"/>
        </w:tc>
      </w:tr>
    </w:tbl>
    <w:p w14:paraId="40462598" w14:textId="77777777" w:rsidR="00AB4271" w:rsidRDefault="00AB4271" w:rsidP="00AB4271"/>
    <w:p w14:paraId="2DB7B768" w14:textId="77777777" w:rsidR="00A37B00" w:rsidRDefault="00A37B00" w:rsidP="00AB4271"/>
    <w:p w14:paraId="3BFC5691" w14:textId="77777777" w:rsidR="00A37B00" w:rsidRDefault="00A37B00" w:rsidP="00AB4271"/>
    <w:p w14:paraId="7C65B859" w14:textId="77777777" w:rsidR="00A37B00" w:rsidRDefault="00A37B00" w:rsidP="00AB4271"/>
    <w:p w14:paraId="4ED45A18" w14:textId="77777777" w:rsidR="00A37B00" w:rsidRDefault="00A37B00" w:rsidP="00AB4271"/>
    <w:p w14:paraId="6AE28523" w14:textId="77777777" w:rsidR="00A37B00" w:rsidRDefault="00A37B00" w:rsidP="00AB4271"/>
    <w:p w14:paraId="10642E60" w14:textId="77777777" w:rsidR="00A37B00" w:rsidRDefault="00A37B00" w:rsidP="00AB4271"/>
    <w:p w14:paraId="0918726F" w14:textId="77777777" w:rsidR="00A37B00" w:rsidRDefault="00A37B00" w:rsidP="00AB4271"/>
    <w:p w14:paraId="6316AB7A" w14:textId="77777777" w:rsidR="00FC0800" w:rsidRDefault="00FC0800" w:rsidP="00AB4271"/>
    <w:p w14:paraId="336828D5" w14:textId="77777777" w:rsidR="00FC0800" w:rsidRDefault="00FC0800" w:rsidP="00AB4271"/>
    <w:p w14:paraId="578D804B" w14:textId="77777777" w:rsidR="00FC0800" w:rsidRDefault="00FC0800" w:rsidP="00AB4271"/>
    <w:p w14:paraId="17603681" w14:textId="77777777" w:rsidR="00FC0800" w:rsidRDefault="00FC0800" w:rsidP="00AB4271"/>
    <w:p w14:paraId="754C45F3" w14:textId="77777777" w:rsidR="00FC0800" w:rsidRPr="00AB4271" w:rsidRDefault="00FC0800" w:rsidP="00AB4271"/>
    <w:p w14:paraId="69439BDB" w14:textId="7D87D015" w:rsidR="007C7D1F" w:rsidRPr="007C7D1F" w:rsidRDefault="007C7D1F" w:rsidP="007C7D1F">
      <w:pPr>
        <w:pStyle w:val="Heading2"/>
      </w:pPr>
      <w:bookmarkStart w:id="10" w:name="_Toc192754492"/>
      <w:r>
        <w:lastRenderedPageBreak/>
        <w:t>Capacitor Uses (5)</w:t>
      </w:r>
      <w:bookmarkEnd w:id="10"/>
    </w:p>
    <w:p w14:paraId="511E315A" w14:textId="77777777" w:rsidR="001728B1" w:rsidRDefault="001728B1" w:rsidP="001728B1"/>
    <w:p w14:paraId="3131B0A5" w14:textId="54C0BF96" w:rsidR="008A67B0" w:rsidRDefault="008A67B0" w:rsidP="001728B1">
      <w:r>
        <w:t>Capacitor Applications:</w:t>
      </w:r>
      <w:r w:rsidRPr="008A67B0">
        <w:t xml:space="preserve"> </w:t>
      </w:r>
    </w:p>
    <w:p w14:paraId="45C0F52A" w14:textId="5E0C4D80" w:rsidR="00207FDC" w:rsidRDefault="00391EB1" w:rsidP="001728B1">
      <w:r>
        <w:t>Storage of energy:</w:t>
      </w:r>
      <w:r w:rsidR="005979F4">
        <w:t xml:space="preserve"> capacitors can be used</w:t>
      </w:r>
      <w:r w:rsidR="00DE5D49">
        <w:t xml:space="preserve"> to store electricity and hold it for </w:t>
      </w:r>
      <w:r w:rsidR="00FC0800">
        <w:t>a while</w:t>
      </w:r>
      <w:r w:rsidR="00DE5D49">
        <w:t xml:space="preserve">. They are also able to </w:t>
      </w:r>
      <w:r w:rsidR="00FC0800">
        <w:t>quickly discharge it when needed. This is used in applications such as camera flashes.</w:t>
      </w:r>
      <w:r w:rsidR="00207FDC">
        <w:t xml:space="preserve"> In addition because they store energy, capacitors can be used as temporary batteries to power devices during moments of power loss or if other batteries are being replaced</w:t>
      </w:r>
      <w:r w:rsidR="008A67B0">
        <w:t xml:space="preserve">. </w:t>
      </w:r>
      <w:r w:rsidR="008A67B0">
        <w:t>(Eagles, D. (2024))</w:t>
      </w:r>
    </w:p>
    <w:p w14:paraId="0AC758B0" w14:textId="00BAE500" w:rsidR="00391EB1" w:rsidRDefault="00391EB1" w:rsidP="001728B1">
      <w:r>
        <w:t>Smoothing voltage:</w:t>
      </w:r>
      <w:r w:rsidR="00FC0800">
        <w:t xml:space="preserve"> capacitors are used to smooth out the voltage. The get rid of the ripples in the voltage. This is used </w:t>
      </w:r>
      <w:r w:rsidR="004B07CA">
        <w:t>to reduce the ripples in the voltage on powerlines. This allows for the voltage to be transported more efficiently.</w:t>
      </w:r>
      <w:r w:rsidR="00E44462">
        <w:t xml:space="preserve"> (</w:t>
      </w:r>
      <w:r w:rsidR="00E44462">
        <w:t>Electrical Engineering (2018)</w:t>
      </w:r>
      <w:r w:rsidR="00E44462">
        <w:t>)</w:t>
      </w:r>
    </w:p>
    <w:p w14:paraId="29883CFE" w14:textId="1EB8661E" w:rsidR="00391EB1" w:rsidRDefault="00391EB1" w:rsidP="001728B1">
      <w:r>
        <w:t>Timing:</w:t>
      </w:r>
      <w:r w:rsidR="00405C38">
        <w:t xml:space="preserve"> Capacitors are used in timing circuits because they take time to charge up and discharge. The time it takes for them to do this is predictable, meaning its good to be used in time circuits.</w:t>
      </w:r>
      <w:r w:rsidR="00E44462">
        <w:t xml:space="preserve"> (</w:t>
      </w:r>
      <w:r w:rsidR="00E44462">
        <w:t>Parr, C. (2020)</w:t>
      </w:r>
      <w:r w:rsidR="00E44462">
        <w:t>)</w:t>
      </w:r>
    </w:p>
    <w:p w14:paraId="7AE37E01" w14:textId="76148F12" w:rsidR="00391EB1" w:rsidRDefault="00391EB1" w:rsidP="001728B1">
      <w:r>
        <w:t>Power correction</w:t>
      </w:r>
      <w:r w:rsidR="008A67B0">
        <w:t xml:space="preserve"> (</w:t>
      </w:r>
      <w:r w:rsidR="008A67B0">
        <w:t>AFswitchgear (2022)</w:t>
      </w:r>
      <w:r w:rsidR="008A67B0">
        <w:t>)</w:t>
      </w:r>
      <w:r>
        <w:t>:</w:t>
      </w:r>
      <w:r w:rsidR="00405C38">
        <w:t xml:space="preserve"> For</w:t>
      </w:r>
      <w:r w:rsidR="00E55BDE">
        <w:t xml:space="preserve"> power correction, capacitors are put into circuits which have a poor power factor meaning it is using power inefficiently. The addition of capacitors means that the </w:t>
      </w:r>
      <w:r w:rsidR="00207FDC">
        <w:t>power is supplied from the capacitor and not straight from, the main supply.</w:t>
      </w:r>
    </w:p>
    <w:p w14:paraId="5403DF2D" w14:textId="63DC6A6D" w:rsidR="00207FDC" w:rsidRDefault="00207FDC" w:rsidP="001728B1">
      <w:r>
        <w:t>Sensors: An application for capacitors is sensors. Capacitors can be used a s sensors as they can react to a variety of factors which happen around them such as temperature, humidity or fuel levels.</w:t>
      </w:r>
      <w:r w:rsidR="00E44462">
        <w:t xml:space="preserve"> </w:t>
      </w:r>
      <w:r w:rsidR="00E44462">
        <w:t>(Eagles, D. (2024))</w:t>
      </w:r>
    </w:p>
    <w:p w14:paraId="104C5122" w14:textId="021CC633" w:rsidR="00207FDC" w:rsidRDefault="00207FDC" w:rsidP="001728B1">
      <w:r>
        <w:t>Coupling: Capacitors can be used to block out DC signals from circuits. Some DC signals can negatively effect circuits and by allowing for AC signals to keep passing but by blocking DC signals, capacitors can keep the circuit working while keeping it safe from DC signal damage.</w:t>
      </w:r>
      <w:r w:rsidR="00E44462">
        <w:t xml:space="preserve"> </w:t>
      </w:r>
      <w:r w:rsidR="00E44462">
        <w:t>(Eagles, D. (2024))</w:t>
      </w:r>
    </w:p>
    <w:p w14:paraId="3EF3F9F8" w14:textId="77777777" w:rsidR="008A67B0" w:rsidRPr="00514DC8" w:rsidRDefault="008A67B0" w:rsidP="001728B1"/>
    <w:p w14:paraId="0E5831A0" w14:textId="0E77EEB9" w:rsidR="001728B1" w:rsidRDefault="004D5065" w:rsidP="001728B1">
      <w:pPr>
        <w:pStyle w:val="Heading2"/>
      </w:pPr>
      <w:bookmarkStart w:id="11" w:name="_Toc192754493"/>
      <w:r>
        <w:t>Inaccur</w:t>
      </w:r>
      <w:r w:rsidR="009F732A">
        <w:t>acies Question</w:t>
      </w:r>
      <w:r w:rsidR="007C7D1F">
        <w:t xml:space="preserve"> (4)</w:t>
      </w:r>
      <w:bookmarkEnd w:id="11"/>
    </w:p>
    <w:p w14:paraId="670BD2EF" w14:textId="3C6EBBBB" w:rsidR="6AF40B63" w:rsidRDefault="6AF40B63" w:rsidP="6AF40B63"/>
    <w:p w14:paraId="4EA02785" w14:textId="5EA6C1D2" w:rsidR="00301299" w:rsidRPr="00952BC4" w:rsidRDefault="00D437FD" w:rsidP="00952BC4">
      <w:pPr>
        <w:rPr>
          <w:rFonts w:asciiTheme="majorHAnsi" w:eastAsiaTheme="majorEastAsia" w:hAnsiTheme="majorHAnsi" w:cstheme="majorBidi"/>
          <w:color w:val="2F5496" w:themeColor="accent1" w:themeShade="BF"/>
          <w:sz w:val="26"/>
          <w:szCs w:val="26"/>
        </w:rPr>
      </w:pPr>
      <w:r>
        <w:t>Some of the data gathered may be inaccurate largely due to the quality of the equipment used and the skill of the users. The equipment used was very sensitive to movement and any small contact would cause it to change the data which could have led to incorrect results. In addition, the people doing the experiment were inexperienced which would lead them to cause mistakes and human errors.</w:t>
      </w:r>
      <w:r w:rsidR="00301299">
        <w:br w:type="page"/>
      </w:r>
    </w:p>
    <w:p w14:paraId="3B12337A" w14:textId="05F730F7" w:rsidR="00301299" w:rsidRDefault="00B25D24" w:rsidP="00301299">
      <w:pPr>
        <w:pStyle w:val="Heading1"/>
      </w:pPr>
      <w:bookmarkStart w:id="12" w:name="_Toc192754494"/>
      <w:r>
        <w:lastRenderedPageBreak/>
        <w:t>References</w:t>
      </w:r>
      <w:r w:rsidR="613AC13F">
        <w:t xml:space="preserve">       </w:t>
      </w:r>
      <w:bookmarkEnd w:id="12"/>
    </w:p>
    <w:p w14:paraId="622A0EBC" w14:textId="0DD54418" w:rsidR="0004542F" w:rsidRDefault="00952BC4" w:rsidP="0004542F">
      <w:r>
        <w:t xml:space="preserve">(Format to </w:t>
      </w:r>
      <w:r w:rsidR="008B05DA">
        <w:t>Harvard</w:t>
      </w:r>
      <w:r>
        <w:t xml:space="preserve"> </w:t>
      </w:r>
      <w:r w:rsidR="008B05DA">
        <w:t>style as per handbook</w:t>
      </w:r>
      <w:r>
        <w:t>)</w:t>
      </w:r>
    </w:p>
    <w:p w14:paraId="7A7EF51F" w14:textId="77777777" w:rsidR="008A67B0" w:rsidRDefault="008A67B0" w:rsidP="008A67B0">
      <w:pPr>
        <w:pStyle w:val="Heading1"/>
        <w:spacing w:before="0" w:after="240" w:line="360" w:lineRule="auto"/>
        <w:rPr>
          <w:sz w:val="36"/>
          <w:szCs w:val="36"/>
        </w:rPr>
      </w:pPr>
      <w:r>
        <w:rPr>
          <w:sz w:val="36"/>
          <w:szCs w:val="36"/>
        </w:rPr>
        <w:t>Reference list</w:t>
      </w:r>
    </w:p>
    <w:p w14:paraId="738EB213" w14:textId="77777777" w:rsidR="008A67B0" w:rsidRDefault="008A67B0" w:rsidP="008A67B0">
      <w:pPr>
        <w:pStyle w:val="NormalWeb"/>
        <w:spacing w:before="0" w:beforeAutospacing="0" w:after="240" w:afterAutospacing="0" w:line="360" w:lineRule="auto"/>
      </w:pPr>
      <w:r>
        <w:t xml:space="preserve">AFswitchgear (2022). </w:t>
      </w:r>
      <w:r>
        <w:rPr>
          <w:i/>
          <w:iCs/>
        </w:rPr>
        <w:t>How Do Power Factor Correction Capacitors Work? - AF Switchgear</w:t>
      </w:r>
      <w:r>
        <w:t>. [online] AFswitchgear. Available at: https://www.afswitchgear.co.uk/how-do-power-factor-correction-capacitors-work/ [Accessed 6 Apr. 2025].</w:t>
      </w:r>
    </w:p>
    <w:p w14:paraId="44528102" w14:textId="77777777" w:rsidR="008A67B0" w:rsidRDefault="008A67B0" w:rsidP="008A67B0">
      <w:pPr>
        <w:pStyle w:val="NormalWeb"/>
        <w:spacing w:before="0" w:beforeAutospacing="0" w:after="240" w:afterAutospacing="0" w:line="360" w:lineRule="auto"/>
      </w:pPr>
      <w:r>
        <w:t xml:space="preserve">Eagles, D. (2024). </w:t>
      </w:r>
      <w:r>
        <w:rPr>
          <w:i/>
          <w:iCs/>
        </w:rPr>
        <w:t>8 Applications of Capacitors</w:t>
      </w:r>
      <w:r>
        <w:t>. [online] BCB Sales &amp; Service (Vic). Available at: https://bcbsales.com.au/blogs/news/8-applications-of-capacitors [Accessed 6 Apr. 2025].</w:t>
      </w:r>
    </w:p>
    <w:p w14:paraId="2C2BF82E" w14:textId="77777777" w:rsidR="008A67B0" w:rsidRDefault="008A67B0" w:rsidP="008A67B0">
      <w:pPr>
        <w:pStyle w:val="NormalWeb"/>
        <w:spacing w:before="0" w:beforeAutospacing="0" w:after="240" w:afterAutospacing="0" w:line="360" w:lineRule="auto"/>
      </w:pPr>
      <w:r>
        <w:t xml:space="preserve">Electrical Engineering (2018). </w:t>
      </w:r>
      <w:r>
        <w:rPr>
          <w:i/>
          <w:iCs/>
        </w:rPr>
        <w:t>How does a capacitor smooth energy?</w:t>
      </w:r>
      <w:r>
        <w:t xml:space="preserve"> [online] Electrical Engineering Stack Exchange. Available at: https://electronics.stackexchange.com/questions/148575/how-does-a-capacitor-smooth-energy [Accessed 6 Apr. 2025].</w:t>
      </w:r>
    </w:p>
    <w:p w14:paraId="2DDCB702" w14:textId="77777777" w:rsidR="008A67B0" w:rsidRDefault="008A67B0" w:rsidP="008A67B0">
      <w:pPr>
        <w:pStyle w:val="NormalWeb"/>
        <w:spacing w:before="0" w:beforeAutospacing="0" w:after="240" w:afterAutospacing="0" w:line="360" w:lineRule="auto"/>
      </w:pPr>
      <w:r>
        <w:t xml:space="preserve">electronics notes (2019). </w:t>
      </w:r>
      <w:r>
        <w:rPr>
          <w:i/>
          <w:iCs/>
        </w:rPr>
        <w:t>Capacitor Smoothing Circuits | Calculations | Electronics Notes</w:t>
      </w:r>
      <w:r>
        <w:t>. [online] Electronics-notes.com. Available at: https://www.electronics-notes.com/articles/analogue_circuits/power-supply-electronics/capacitor-smoothing-circuits.php [Accessed 6 Apr. 2025].</w:t>
      </w:r>
    </w:p>
    <w:p w14:paraId="07658758" w14:textId="77777777" w:rsidR="008A67B0" w:rsidRDefault="008A67B0" w:rsidP="008A67B0">
      <w:pPr>
        <w:pStyle w:val="NormalWeb"/>
        <w:spacing w:before="0" w:beforeAutospacing="0" w:after="240" w:afterAutospacing="0" w:line="360" w:lineRule="auto"/>
      </w:pPr>
      <w:r>
        <w:t xml:space="preserve">Parr, C. (2020). </w:t>
      </w:r>
      <w:r>
        <w:rPr>
          <w:i/>
          <w:iCs/>
        </w:rPr>
        <w:t>A Guide to the Applications of Capacitors %</w:t>
      </w:r>
      <w:r>
        <w:t>. [online] Easby Electronics. Available at: https://easby.com/a-guide-to-the-applications-of-capacitors-easby-electronics/ [Accessed 6 Apr. 2025].</w:t>
      </w:r>
    </w:p>
    <w:p w14:paraId="3E75E05F" w14:textId="77777777" w:rsidR="008A67B0" w:rsidRPr="0004542F" w:rsidRDefault="008A67B0" w:rsidP="0004542F"/>
    <w:sectPr w:rsidR="008A67B0" w:rsidRPr="0004542F" w:rsidSect="00D26C24">
      <w:headerReference w:type="first" r:id="rId24"/>
      <w:footerReference w:type="firs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4481F" w14:textId="77777777" w:rsidR="00F54145" w:rsidRDefault="00F54145" w:rsidP="00962E5F">
      <w:pPr>
        <w:spacing w:after="0" w:line="240" w:lineRule="auto"/>
      </w:pPr>
      <w:r>
        <w:separator/>
      </w:r>
    </w:p>
  </w:endnote>
  <w:endnote w:type="continuationSeparator" w:id="0">
    <w:p w14:paraId="5CFFDB64" w14:textId="77777777" w:rsidR="00F54145" w:rsidRDefault="00F54145" w:rsidP="00962E5F">
      <w:pPr>
        <w:spacing w:after="0" w:line="240" w:lineRule="auto"/>
      </w:pPr>
      <w:r>
        <w:continuationSeparator/>
      </w:r>
    </w:p>
  </w:endnote>
  <w:endnote w:type="continuationNotice" w:id="1">
    <w:p w14:paraId="66D619A6" w14:textId="77777777" w:rsidR="00F54145" w:rsidRDefault="00F541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63FA2016" w14:textId="77777777" w:rsidTr="0C941E44">
      <w:trPr>
        <w:trHeight w:val="300"/>
      </w:trPr>
      <w:tc>
        <w:tcPr>
          <w:tcW w:w="3005" w:type="dxa"/>
        </w:tcPr>
        <w:p w14:paraId="247D2B80" w14:textId="5C98CF36" w:rsidR="0C941E44" w:rsidRDefault="0C941E44" w:rsidP="0C941E44">
          <w:pPr>
            <w:pStyle w:val="Header"/>
            <w:ind w:left="-115"/>
          </w:pPr>
        </w:p>
      </w:tc>
      <w:tc>
        <w:tcPr>
          <w:tcW w:w="3005" w:type="dxa"/>
        </w:tcPr>
        <w:p w14:paraId="7ACBC4B6" w14:textId="599828BC" w:rsidR="0C941E44" w:rsidRDefault="0C941E44" w:rsidP="0C941E44">
          <w:pPr>
            <w:pStyle w:val="Header"/>
            <w:jc w:val="center"/>
          </w:pPr>
        </w:p>
      </w:tc>
      <w:tc>
        <w:tcPr>
          <w:tcW w:w="3005" w:type="dxa"/>
        </w:tcPr>
        <w:p w14:paraId="5A074F27" w14:textId="2C9DEACD" w:rsidR="0C941E44" w:rsidRDefault="0C941E44" w:rsidP="0C941E44">
          <w:pPr>
            <w:pStyle w:val="Header"/>
            <w:ind w:right="-115"/>
            <w:jc w:val="right"/>
          </w:pPr>
        </w:p>
      </w:tc>
    </w:tr>
  </w:tbl>
  <w:p w14:paraId="30283796" w14:textId="64830F06" w:rsidR="0C941E44" w:rsidRDefault="0C941E44" w:rsidP="0C941E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596CDB7F" w14:textId="77777777" w:rsidTr="0C941E44">
      <w:trPr>
        <w:trHeight w:val="300"/>
      </w:trPr>
      <w:tc>
        <w:tcPr>
          <w:tcW w:w="3005" w:type="dxa"/>
        </w:tcPr>
        <w:p w14:paraId="3F4E2983" w14:textId="249E6186" w:rsidR="0C941E44" w:rsidRDefault="0C941E44" w:rsidP="0C941E44">
          <w:pPr>
            <w:pStyle w:val="Header"/>
            <w:ind w:left="-115"/>
          </w:pPr>
        </w:p>
      </w:tc>
      <w:tc>
        <w:tcPr>
          <w:tcW w:w="3005" w:type="dxa"/>
        </w:tcPr>
        <w:p w14:paraId="232B2A00" w14:textId="05FE30BE" w:rsidR="0C941E44" w:rsidRDefault="0C941E44" w:rsidP="0C941E44">
          <w:pPr>
            <w:pStyle w:val="Header"/>
            <w:jc w:val="center"/>
          </w:pPr>
        </w:p>
      </w:tc>
      <w:tc>
        <w:tcPr>
          <w:tcW w:w="3005" w:type="dxa"/>
        </w:tcPr>
        <w:p w14:paraId="2E60699F" w14:textId="65E3425E" w:rsidR="0C941E44" w:rsidRDefault="0C941E44" w:rsidP="0C941E44">
          <w:pPr>
            <w:pStyle w:val="Header"/>
            <w:ind w:right="-115"/>
            <w:jc w:val="right"/>
          </w:pPr>
        </w:p>
      </w:tc>
    </w:tr>
  </w:tbl>
  <w:p w14:paraId="1EDAEE3D" w14:textId="3BB5DF82" w:rsidR="0C941E44" w:rsidRDefault="0C941E44" w:rsidP="0C941E4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2F03F09F" w14:textId="77777777" w:rsidTr="0C941E44">
      <w:trPr>
        <w:trHeight w:val="300"/>
      </w:trPr>
      <w:tc>
        <w:tcPr>
          <w:tcW w:w="3005" w:type="dxa"/>
        </w:tcPr>
        <w:p w14:paraId="57223AF9" w14:textId="4D85606B" w:rsidR="0C941E44" w:rsidRDefault="0C941E44" w:rsidP="0C941E44">
          <w:pPr>
            <w:pStyle w:val="Header"/>
            <w:ind w:left="-115"/>
          </w:pPr>
        </w:p>
      </w:tc>
      <w:tc>
        <w:tcPr>
          <w:tcW w:w="3005" w:type="dxa"/>
        </w:tcPr>
        <w:p w14:paraId="2BB998E8" w14:textId="5A8E2AC9" w:rsidR="0C941E44" w:rsidRDefault="0C941E44" w:rsidP="0C941E44">
          <w:pPr>
            <w:pStyle w:val="Header"/>
            <w:jc w:val="center"/>
          </w:pPr>
        </w:p>
      </w:tc>
      <w:tc>
        <w:tcPr>
          <w:tcW w:w="3005" w:type="dxa"/>
        </w:tcPr>
        <w:p w14:paraId="2C3D369B" w14:textId="07055622" w:rsidR="0C941E44" w:rsidRDefault="0C941E44" w:rsidP="0C941E44">
          <w:pPr>
            <w:pStyle w:val="Header"/>
            <w:ind w:right="-115"/>
            <w:jc w:val="right"/>
          </w:pPr>
        </w:p>
      </w:tc>
    </w:tr>
  </w:tbl>
  <w:p w14:paraId="17CCC09B" w14:textId="3CF3D0ED" w:rsidR="0C941E44" w:rsidRDefault="0C941E44" w:rsidP="0C941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CFE00" w14:textId="77777777" w:rsidR="00F54145" w:rsidRDefault="00F54145" w:rsidP="00962E5F">
      <w:pPr>
        <w:spacing w:after="0" w:line="240" w:lineRule="auto"/>
      </w:pPr>
      <w:r>
        <w:separator/>
      </w:r>
    </w:p>
  </w:footnote>
  <w:footnote w:type="continuationSeparator" w:id="0">
    <w:p w14:paraId="2874EF70" w14:textId="77777777" w:rsidR="00F54145" w:rsidRDefault="00F54145" w:rsidP="00962E5F">
      <w:pPr>
        <w:spacing w:after="0" w:line="240" w:lineRule="auto"/>
      </w:pPr>
      <w:r>
        <w:continuationSeparator/>
      </w:r>
    </w:p>
  </w:footnote>
  <w:footnote w:type="continuationNotice" w:id="1">
    <w:p w14:paraId="42EBDC75" w14:textId="77777777" w:rsidR="00F54145" w:rsidRDefault="00F5414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55428C8" w:rsidR="000D61BC" w:rsidRDefault="000D61BC">
    <w:pPr>
      <w:pStyle w:val="Header"/>
    </w:pPr>
    <w:r>
      <w:t>Student Name</w:t>
    </w:r>
    <w:r>
      <w:ptab w:relativeTo="margin" w:alignment="center" w:leader="none"/>
    </w:r>
    <w:r w:rsidR="003A02C3">
      <w:t>Assignment Title or Module</w:t>
    </w:r>
    <w:r>
      <w:ptab w:relativeTo="margin" w:alignment="right" w:leader="none"/>
    </w:r>
    <w:r w:rsidR="003A02C3">
      <w:t>Student Number</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507E3931" w14:textId="77777777" w:rsidTr="0C941E44">
      <w:trPr>
        <w:trHeight w:val="300"/>
      </w:trPr>
      <w:tc>
        <w:tcPr>
          <w:tcW w:w="3005" w:type="dxa"/>
        </w:tcPr>
        <w:p w14:paraId="34C40AB8" w14:textId="0D6EA5D4" w:rsidR="0C941E44" w:rsidRDefault="0C941E44" w:rsidP="0C941E44">
          <w:pPr>
            <w:pStyle w:val="Header"/>
            <w:ind w:left="-115"/>
          </w:pPr>
        </w:p>
      </w:tc>
      <w:tc>
        <w:tcPr>
          <w:tcW w:w="3005" w:type="dxa"/>
        </w:tcPr>
        <w:p w14:paraId="2503EBC1" w14:textId="69ADCE0A" w:rsidR="0C941E44" w:rsidRDefault="0C941E44" w:rsidP="0C941E44">
          <w:pPr>
            <w:pStyle w:val="Header"/>
            <w:jc w:val="center"/>
          </w:pPr>
        </w:p>
      </w:tc>
      <w:tc>
        <w:tcPr>
          <w:tcW w:w="3005" w:type="dxa"/>
        </w:tcPr>
        <w:p w14:paraId="474E914E" w14:textId="269771D4" w:rsidR="0C941E44" w:rsidRDefault="0C941E44" w:rsidP="0C941E44">
          <w:pPr>
            <w:pStyle w:val="Header"/>
            <w:ind w:right="-115"/>
            <w:jc w:val="right"/>
          </w:pPr>
        </w:p>
      </w:tc>
    </w:tr>
  </w:tbl>
  <w:p w14:paraId="1B99F48F" w14:textId="10AC78E3" w:rsidR="0C941E44" w:rsidRDefault="0C941E44" w:rsidP="0C941E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5B53F344" w14:textId="77777777" w:rsidTr="0C941E44">
      <w:trPr>
        <w:trHeight w:val="300"/>
      </w:trPr>
      <w:tc>
        <w:tcPr>
          <w:tcW w:w="3005" w:type="dxa"/>
        </w:tcPr>
        <w:p w14:paraId="3E7F36F2" w14:textId="19763CF9" w:rsidR="0C941E44" w:rsidRDefault="0C941E44" w:rsidP="0C941E44">
          <w:pPr>
            <w:pStyle w:val="Header"/>
            <w:ind w:left="-115"/>
          </w:pPr>
        </w:p>
      </w:tc>
      <w:tc>
        <w:tcPr>
          <w:tcW w:w="3005" w:type="dxa"/>
        </w:tcPr>
        <w:p w14:paraId="18399E1C" w14:textId="4A88A9BC" w:rsidR="0C941E44" w:rsidRDefault="0C941E44" w:rsidP="0C941E44">
          <w:pPr>
            <w:pStyle w:val="Header"/>
            <w:jc w:val="center"/>
          </w:pPr>
        </w:p>
      </w:tc>
      <w:tc>
        <w:tcPr>
          <w:tcW w:w="3005" w:type="dxa"/>
        </w:tcPr>
        <w:p w14:paraId="498929EB" w14:textId="5661047C" w:rsidR="0C941E44" w:rsidRDefault="0C941E44" w:rsidP="0C941E44">
          <w:pPr>
            <w:pStyle w:val="Header"/>
            <w:ind w:right="-115"/>
            <w:jc w:val="right"/>
          </w:pPr>
        </w:p>
      </w:tc>
    </w:tr>
  </w:tbl>
  <w:p w14:paraId="749E7A59" w14:textId="41AEB877" w:rsidR="0C941E44" w:rsidRDefault="0C941E44" w:rsidP="0C941E4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1F64C6E0" w14:textId="77777777" w:rsidTr="0C941E44">
      <w:trPr>
        <w:trHeight w:val="300"/>
      </w:trPr>
      <w:tc>
        <w:tcPr>
          <w:tcW w:w="3005" w:type="dxa"/>
        </w:tcPr>
        <w:p w14:paraId="66FCC165" w14:textId="72D11416" w:rsidR="0C941E44" w:rsidRDefault="0C941E44" w:rsidP="0C941E44">
          <w:pPr>
            <w:pStyle w:val="Header"/>
            <w:ind w:left="-115"/>
          </w:pPr>
        </w:p>
      </w:tc>
      <w:tc>
        <w:tcPr>
          <w:tcW w:w="3005" w:type="dxa"/>
        </w:tcPr>
        <w:p w14:paraId="2F8BD73E" w14:textId="4CECA441" w:rsidR="0C941E44" w:rsidRDefault="0C941E44" w:rsidP="0C941E44">
          <w:pPr>
            <w:pStyle w:val="Header"/>
            <w:jc w:val="center"/>
          </w:pPr>
        </w:p>
      </w:tc>
      <w:tc>
        <w:tcPr>
          <w:tcW w:w="3005" w:type="dxa"/>
        </w:tcPr>
        <w:p w14:paraId="7E711A2E" w14:textId="36EC90DA" w:rsidR="0C941E44" w:rsidRDefault="0C941E44" w:rsidP="0C941E44">
          <w:pPr>
            <w:pStyle w:val="Header"/>
            <w:ind w:right="-115"/>
            <w:jc w:val="right"/>
          </w:pPr>
        </w:p>
      </w:tc>
    </w:tr>
  </w:tbl>
  <w:p w14:paraId="0AA9FE5E" w14:textId="649F16FA" w:rsidR="0C941E44" w:rsidRDefault="0C941E44" w:rsidP="0C941E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2891"/>
    <w:rsid w:val="00067C94"/>
    <w:rsid w:val="000A29B8"/>
    <w:rsid w:val="000C44D0"/>
    <w:rsid w:val="000D61BC"/>
    <w:rsid w:val="000F0D22"/>
    <w:rsid w:val="001454FC"/>
    <w:rsid w:val="00156CE0"/>
    <w:rsid w:val="001728B1"/>
    <w:rsid w:val="0019332E"/>
    <w:rsid w:val="001A4EB7"/>
    <w:rsid w:val="001D16D3"/>
    <w:rsid w:val="001D34E0"/>
    <w:rsid w:val="001D60EB"/>
    <w:rsid w:val="001E3C05"/>
    <w:rsid w:val="00201A61"/>
    <w:rsid w:val="00203670"/>
    <w:rsid w:val="002044B2"/>
    <w:rsid w:val="00207FDC"/>
    <w:rsid w:val="00231731"/>
    <w:rsid w:val="00233AB4"/>
    <w:rsid w:val="0024740C"/>
    <w:rsid w:val="002522BA"/>
    <w:rsid w:val="00270878"/>
    <w:rsid w:val="002A2C0D"/>
    <w:rsid w:val="002A400B"/>
    <w:rsid w:val="002C2808"/>
    <w:rsid w:val="002D68C7"/>
    <w:rsid w:val="002F0B84"/>
    <w:rsid w:val="00301299"/>
    <w:rsid w:val="003211F6"/>
    <w:rsid w:val="00324D41"/>
    <w:rsid w:val="00324EDD"/>
    <w:rsid w:val="00337E35"/>
    <w:rsid w:val="00367038"/>
    <w:rsid w:val="0037417D"/>
    <w:rsid w:val="00391EB1"/>
    <w:rsid w:val="00395053"/>
    <w:rsid w:val="003A02C3"/>
    <w:rsid w:val="003B1A68"/>
    <w:rsid w:val="003D2A1B"/>
    <w:rsid w:val="003D3658"/>
    <w:rsid w:val="00400DC7"/>
    <w:rsid w:val="00405C38"/>
    <w:rsid w:val="004506B2"/>
    <w:rsid w:val="0045095D"/>
    <w:rsid w:val="004B07CA"/>
    <w:rsid w:val="004D5065"/>
    <w:rsid w:val="004E2E7C"/>
    <w:rsid w:val="004F2C29"/>
    <w:rsid w:val="0050456F"/>
    <w:rsid w:val="00510730"/>
    <w:rsid w:val="00514DC8"/>
    <w:rsid w:val="005356C3"/>
    <w:rsid w:val="005919FC"/>
    <w:rsid w:val="005979F4"/>
    <w:rsid w:val="005D62C6"/>
    <w:rsid w:val="005E4F7B"/>
    <w:rsid w:val="005F4B3F"/>
    <w:rsid w:val="0063622C"/>
    <w:rsid w:val="00647B3D"/>
    <w:rsid w:val="00651E6C"/>
    <w:rsid w:val="00660A53"/>
    <w:rsid w:val="00664834"/>
    <w:rsid w:val="0066554A"/>
    <w:rsid w:val="00684820"/>
    <w:rsid w:val="0069150D"/>
    <w:rsid w:val="006A4811"/>
    <w:rsid w:val="006F12E5"/>
    <w:rsid w:val="007071B6"/>
    <w:rsid w:val="00743E41"/>
    <w:rsid w:val="00746710"/>
    <w:rsid w:val="0075047F"/>
    <w:rsid w:val="00750A67"/>
    <w:rsid w:val="00762464"/>
    <w:rsid w:val="007861CC"/>
    <w:rsid w:val="007A0C00"/>
    <w:rsid w:val="007B606E"/>
    <w:rsid w:val="007C7D1F"/>
    <w:rsid w:val="007D5B33"/>
    <w:rsid w:val="008104B7"/>
    <w:rsid w:val="00814DB7"/>
    <w:rsid w:val="0086680C"/>
    <w:rsid w:val="008A67B0"/>
    <w:rsid w:val="008B05DA"/>
    <w:rsid w:val="008B4A71"/>
    <w:rsid w:val="008F2254"/>
    <w:rsid w:val="00901BF3"/>
    <w:rsid w:val="00915067"/>
    <w:rsid w:val="00944808"/>
    <w:rsid w:val="00952BC4"/>
    <w:rsid w:val="00962E5F"/>
    <w:rsid w:val="00965181"/>
    <w:rsid w:val="00965787"/>
    <w:rsid w:val="009B39E2"/>
    <w:rsid w:val="009D1102"/>
    <w:rsid w:val="009F732A"/>
    <w:rsid w:val="00A11BAF"/>
    <w:rsid w:val="00A358CC"/>
    <w:rsid w:val="00A37B00"/>
    <w:rsid w:val="00A64BD1"/>
    <w:rsid w:val="00AA7828"/>
    <w:rsid w:val="00AB4271"/>
    <w:rsid w:val="00AE0A7D"/>
    <w:rsid w:val="00AE0F5E"/>
    <w:rsid w:val="00B0072D"/>
    <w:rsid w:val="00B030CA"/>
    <w:rsid w:val="00B14C99"/>
    <w:rsid w:val="00B25D24"/>
    <w:rsid w:val="00B44170"/>
    <w:rsid w:val="00BA3F32"/>
    <w:rsid w:val="00BA4DAA"/>
    <w:rsid w:val="00C34C38"/>
    <w:rsid w:val="00C675BB"/>
    <w:rsid w:val="00C8197F"/>
    <w:rsid w:val="00C8273F"/>
    <w:rsid w:val="00CA5F1C"/>
    <w:rsid w:val="00CD63BF"/>
    <w:rsid w:val="00CE51D4"/>
    <w:rsid w:val="00D26C24"/>
    <w:rsid w:val="00D437FD"/>
    <w:rsid w:val="00D677A3"/>
    <w:rsid w:val="00D80299"/>
    <w:rsid w:val="00D95D78"/>
    <w:rsid w:val="00DB24FE"/>
    <w:rsid w:val="00DB3AEB"/>
    <w:rsid w:val="00DC25E0"/>
    <w:rsid w:val="00DD6E31"/>
    <w:rsid w:val="00DE53E8"/>
    <w:rsid w:val="00DE5D49"/>
    <w:rsid w:val="00E02FF3"/>
    <w:rsid w:val="00E075BF"/>
    <w:rsid w:val="00E14409"/>
    <w:rsid w:val="00E279FB"/>
    <w:rsid w:val="00E34EDC"/>
    <w:rsid w:val="00E44462"/>
    <w:rsid w:val="00E44D60"/>
    <w:rsid w:val="00E55BDE"/>
    <w:rsid w:val="00E5667C"/>
    <w:rsid w:val="00E829CD"/>
    <w:rsid w:val="00E930BA"/>
    <w:rsid w:val="00EC72C3"/>
    <w:rsid w:val="00EE0D72"/>
    <w:rsid w:val="00EE755C"/>
    <w:rsid w:val="00F16119"/>
    <w:rsid w:val="00F32D0B"/>
    <w:rsid w:val="00F54145"/>
    <w:rsid w:val="00F63948"/>
    <w:rsid w:val="00F83C98"/>
    <w:rsid w:val="00F93054"/>
    <w:rsid w:val="00FA11A3"/>
    <w:rsid w:val="00FC0800"/>
    <w:rsid w:val="00FC3082"/>
    <w:rsid w:val="012A51D9"/>
    <w:rsid w:val="01960972"/>
    <w:rsid w:val="05954ADC"/>
    <w:rsid w:val="05F86DFE"/>
    <w:rsid w:val="06266E98"/>
    <w:rsid w:val="0684E59C"/>
    <w:rsid w:val="06B93D80"/>
    <w:rsid w:val="0AAB3D1B"/>
    <w:rsid w:val="0AFDD9E6"/>
    <w:rsid w:val="0B4B5C16"/>
    <w:rsid w:val="0C941E44"/>
    <w:rsid w:val="0D34DA61"/>
    <w:rsid w:val="0DCFEBB1"/>
    <w:rsid w:val="1A0829CE"/>
    <w:rsid w:val="1C4488E8"/>
    <w:rsid w:val="1C6A5902"/>
    <w:rsid w:val="1CEEA826"/>
    <w:rsid w:val="1E6D955D"/>
    <w:rsid w:val="201B2788"/>
    <w:rsid w:val="2533FD66"/>
    <w:rsid w:val="25D2E748"/>
    <w:rsid w:val="286770BE"/>
    <w:rsid w:val="2B26DA36"/>
    <w:rsid w:val="2B3DF5E0"/>
    <w:rsid w:val="2C427063"/>
    <w:rsid w:val="2D70D8B1"/>
    <w:rsid w:val="2F5A190B"/>
    <w:rsid w:val="36AB078E"/>
    <w:rsid w:val="38FEB65A"/>
    <w:rsid w:val="3B5FE139"/>
    <w:rsid w:val="3B61E6A1"/>
    <w:rsid w:val="3BB308CF"/>
    <w:rsid w:val="3DC77FE0"/>
    <w:rsid w:val="40179EBE"/>
    <w:rsid w:val="42813550"/>
    <w:rsid w:val="46557EE8"/>
    <w:rsid w:val="47686081"/>
    <w:rsid w:val="4C4B5C84"/>
    <w:rsid w:val="4F9696B8"/>
    <w:rsid w:val="501848AD"/>
    <w:rsid w:val="504FBD03"/>
    <w:rsid w:val="525F2E88"/>
    <w:rsid w:val="5465E762"/>
    <w:rsid w:val="54A69498"/>
    <w:rsid w:val="56C02DB3"/>
    <w:rsid w:val="5AC24BAE"/>
    <w:rsid w:val="5C9E52D4"/>
    <w:rsid w:val="5E1E16CD"/>
    <w:rsid w:val="5F706589"/>
    <w:rsid w:val="613AC13F"/>
    <w:rsid w:val="613E7354"/>
    <w:rsid w:val="61412DC5"/>
    <w:rsid w:val="6682E89A"/>
    <w:rsid w:val="67767180"/>
    <w:rsid w:val="695E19A3"/>
    <w:rsid w:val="6AF40B63"/>
    <w:rsid w:val="6C87AB0F"/>
    <w:rsid w:val="6FAF2070"/>
    <w:rsid w:val="72329F8C"/>
    <w:rsid w:val="7793F878"/>
    <w:rsid w:val="77E69633"/>
    <w:rsid w:val="78EA4528"/>
    <w:rsid w:val="79B3B1B4"/>
    <w:rsid w:val="79D74201"/>
    <w:rsid w:val="7AC9E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C6903600-1179-4AFF-ACE5-908736242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8A67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85276">
      <w:bodyDiv w:val="1"/>
      <w:marLeft w:val="0"/>
      <w:marRight w:val="0"/>
      <w:marTop w:val="0"/>
      <w:marBottom w:val="0"/>
      <w:divBdr>
        <w:top w:val="none" w:sz="0" w:space="0" w:color="auto"/>
        <w:left w:val="none" w:sz="0" w:space="0" w:color="auto"/>
        <w:bottom w:val="none" w:sz="0" w:space="0" w:color="auto"/>
        <w:right w:val="none" w:sz="0" w:space="0" w:color="auto"/>
      </w:divBdr>
    </w:div>
    <w:div w:id="65344961">
      <w:bodyDiv w:val="1"/>
      <w:marLeft w:val="0"/>
      <w:marRight w:val="0"/>
      <w:marTop w:val="0"/>
      <w:marBottom w:val="0"/>
      <w:divBdr>
        <w:top w:val="none" w:sz="0" w:space="0" w:color="auto"/>
        <w:left w:val="none" w:sz="0" w:space="0" w:color="auto"/>
        <w:bottom w:val="none" w:sz="0" w:space="0" w:color="auto"/>
        <w:right w:val="none" w:sz="0" w:space="0" w:color="auto"/>
      </w:divBdr>
    </w:div>
    <w:div w:id="76250090">
      <w:bodyDiv w:val="1"/>
      <w:marLeft w:val="0"/>
      <w:marRight w:val="0"/>
      <w:marTop w:val="0"/>
      <w:marBottom w:val="0"/>
      <w:divBdr>
        <w:top w:val="none" w:sz="0" w:space="0" w:color="auto"/>
        <w:left w:val="none" w:sz="0" w:space="0" w:color="auto"/>
        <w:bottom w:val="none" w:sz="0" w:space="0" w:color="auto"/>
        <w:right w:val="none" w:sz="0" w:space="0" w:color="auto"/>
      </w:divBdr>
    </w:div>
    <w:div w:id="138808240">
      <w:bodyDiv w:val="1"/>
      <w:marLeft w:val="0"/>
      <w:marRight w:val="0"/>
      <w:marTop w:val="0"/>
      <w:marBottom w:val="0"/>
      <w:divBdr>
        <w:top w:val="none" w:sz="0" w:space="0" w:color="auto"/>
        <w:left w:val="none" w:sz="0" w:space="0" w:color="auto"/>
        <w:bottom w:val="none" w:sz="0" w:space="0" w:color="auto"/>
        <w:right w:val="none" w:sz="0" w:space="0" w:color="auto"/>
      </w:divBdr>
    </w:div>
    <w:div w:id="344744031">
      <w:bodyDiv w:val="1"/>
      <w:marLeft w:val="0"/>
      <w:marRight w:val="0"/>
      <w:marTop w:val="0"/>
      <w:marBottom w:val="0"/>
      <w:divBdr>
        <w:top w:val="none" w:sz="0" w:space="0" w:color="auto"/>
        <w:left w:val="none" w:sz="0" w:space="0" w:color="auto"/>
        <w:bottom w:val="none" w:sz="0" w:space="0" w:color="auto"/>
        <w:right w:val="none" w:sz="0" w:space="0" w:color="auto"/>
      </w:divBdr>
    </w:div>
    <w:div w:id="355496989">
      <w:bodyDiv w:val="1"/>
      <w:marLeft w:val="0"/>
      <w:marRight w:val="0"/>
      <w:marTop w:val="0"/>
      <w:marBottom w:val="0"/>
      <w:divBdr>
        <w:top w:val="none" w:sz="0" w:space="0" w:color="auto"/>
        <w:left w:val="none" w:sz="0" w:space="0" w:color="auto"/>
        <w:bottom w:val="none" w:sz="0" w:space="0" w:color="auto"/>
        <w:right w:val="none" w:sz="0" w:space="0" w:color="auto"/>
      </w:divBdr>
    </w:div>
    <w:div w:id="382364523">
      <w:bodyDiv w:val="1"/>
      <w:marLeft w:val="0"/>
      <w:marRight w:val="0"/>
      <w:marTop w:val="0"/>
      <w:marBottom w:val="0"/>
      <w:divBdr>
        <w:top w:val="none" w:sz="0" w:space="0" w:color="auto"/>
        <w:left w:val="none" w:sz="0" w:space="0" w:color="auto"/>
        <w:bottom w:val="none" w:sz="0" w:space="0" w:color="auto"/>
        <w:right w:val="none" w:sz="0" w:space="0" w:color="auto"/>
      </w:divBdr>
    </w:div>
    <w:div w:id="618726453">
      <w:bodyDiv w:val="1"/>
      <w:marLeft w:val="0"/>
      <w:marRight w:val="0"/>
      <w:marTop w:val="0"/>
      <w:marBottom w:val="0"/>
      <w:divBdr>
        <w:top w:val="none" w:sz="0" w:space="0" w:color="auto"/>
        <w:left w:val="none" w:sz="0" w:space="0" w:color="auto"/>
        <w:bottom w:val="none" w:sz="0" w:space="0" w:color="auto"/>
        <w:right w:val="none" w:sz="0" w:space="0" w:color="auto"/>
      </w:divBdr>
    </w:div>
    <w:div w:id="644505261">
      <w:bodyDiv w:val="1"/>
      <w:marLeft w:val="0"/>
      <w:marRight w:val="0"/>
      <w:marTop w:val="0"/>
      <w:marBottom w:val="0"/>
      <w:divBdr>
        <w:top w:val="none" w:sz="0" w:space="0" w:color="auto"/>
        <w:left w:val="none" w:sz="0" w:space="0" w:color="auto"/>
        <w:bottom w:val="none" w:sz="0" w:space="0" w:color="auto"/>
        <w:right w:val="none" w:sz="0" w:space="0" w:color="auto"/>
      </w:divBdr>
    </w:div>
    <w:div w:id="648052017">
      <w:bodyDiv w:val="1"/>
      <w:marLeft w:val="0"/>
      <w:marRight w:val="0"/>
      <w:marTop w:val="0"/>
      <w:marBottom w:val="0"/>
      <w:divBdr>
        <w:top w:val="none" w:sz="0" w:space="0" w:color="auto"/>
        <w:left w:val="none" w:sz="0" w:space="0" w:color="auto"/>
        <w:bottom w:val="none" w:sz="0" w:space="0" w:color="auto"/>
        <w:right w:val="none" w:sz="0" w:space="0" w:color="auto"/>
      </w:divBdr>
    </w:div>
    <w:div w:id="775247333">
      <w:bodyDiv w:val="1"/>
      <w:marLeft w:val="0"/>
      <w:marRight w:val="0"/>
      <w:marTop w:val="0"/>
      <w:marBottom w:val="0"/>
      <w:divBdr>
        <w:top w:val="none" w:sz="0" w:space="0" w:color="auto"/>
        <w:left w:val="none" w:sz="0" w:space="0" w:color="auto"/>
        <w:bottom w:val="none" w:sz="0" w:space="0" w:color="auto"/>
        <w:right w:val="none" w:sz="0" w:space="0" w:color="auto"/>
      </w:divBdr>
    </w:div>
    <w:div w:id="866606649">
      <w:bodyDiv w:val="1"/>
      <w:marLeft w:val="0"/>
      <w:marRight w:val="0"/>
      <w:marTop w:val="0"/>
      <w:marBottom w:val="0"/>
      <w:divBdr>
        <w:top w:val="none" w:sz="0" w:space="0" w:color="auto"/>
        <w:left w:val="none" w:sz="0" w:space="0" w:color="auto"/>
        <w:bottom w:val="none" w:sz="0" w:space="0" w:color="auto"/>
        <w:right w:val="none" w:sz="0" w:space="0" w:color="auto"/>
      </w:divBdr>
    </w:div>
    <w:div w:id="882643615">
      <w:bodyDiv w:val="1"/>
      <w:marLeft w:val="0"/>
      <w:marRight w:val="0"/>
      <w:marTop w:val="0"/>
      <w:marBottom w:val="0"/>
      <w:divBdr>
        <w:top w:val="none" w:sz="0" w:space="0" w:color="auto"/>
        <w:left w:val="none" w:sz="0" w:space="0" w:color="auto"/>
        <w:bottom w:val="none" w:sz="0" w:space="0" w:color="auto"/>
        <w:right w:val="none" w:sz="0" w:space="0" w:color="auto"/>
      </w:divBdr>
    </w:div>
    <w:div w:id="1366905735">
      <w:bodyDiv w:val="1"/>
      <w:marLeft w:val="0"/>
      <w:marRight w:val="0"/>
      <w:marTop w:val="0"/>
      <w:marBottom w:val="0"/>
      <w:divBdr>
        <w:top w:val="none" w:sz="0" w:space="0" w:color="auto"/>
        <w:left w:val="none" w:sz="0" w:space="0" w:color="auto"/>
        <w:bottom w:val="none" w:sz="0" w:space="0" w:color="auto"/>
        <w:right w:val="none" w:sz="0" w:space="0" w:color="auto"/>
      </w:divBdr>
    </w:div>
    <w:div w:id="1548569290">
      <w:bodyDiv w:val="1"/>
      <w:marLeft w:val="0"/>
      <w:marRight w:val="0"/>
      <w:marTop w:val="0"/>
      <w:marBottom w:val="0"/>
      <w:divBdr>
        <w:top w:val="none" w:sz="0" w:space="0" w:color="auto"/>
        <w:left w:val="none" w:sz="0" w:space="0" w:color="auto"/>
        <w:bottom w:val="none" w:sz="0" w:space="0" w:color="auto"/>
        <w:right w:val="none" w:sz="0" w:space="0" w:color="auto"/>
      </w:divBdr>
    </w:div>
    <w:div w:id="1581213273">
      <w:bodyDiv w:val="1"/>
      <w:marLeft w:val="0"/>
      <w:marRight w:val="0"/>
      <w:marTop w:val="0"/>
      <w:marBottom w:val="0"/>
      <w:divBdr>
        <w:top w:val="none" w:sz="0" w:space="0" w:color="auto"/>
        <w:left w:val="none" w:sz="0" w:space="0" w:color="auto"/>
        <w:bottom w:val="none" w:sz="0" w:space="0" w:color="auto"/>
        <w:right w:val="none" w:sz="0" w:space="0" w:color="auto"/>
      </w:divBdr>
    </w:div>
    <w:div w:id="1621912997">
      <w:bodyDiv w:val="1"/>
      <w:marLeft w:val="0"/>
      <w:marRight w:val="0"/>
      <w:marTop w:val="0"/>
      <w:marBottom w:val="0"/>
      <w:divBdr>
        <w:top w:val="none" w:sz="0" w:space="0" w:color="auto"/>
        <w:left w:val="none" w:sz="0" w:space="0" w:color="auto"/>
        <w:bottom w:val="none" w:sz="0" w:space="0" w:color="auto"/>
        <w:right w:val="none" w:sz="0" w:space="0" w:color="auto"/>
      </w:divBdr>
    </w:div>
    <w:div w:id="1639066327">
      <w:bodyDiv w:val="1"/>
      <w:marLeft w:val="0"/>
      <w:marRight w:val="0"/>
      <w:marTop w:val="0"/>
      <w:marBottom w:val="0"/>
      <w:divBdr>
        <w:top w:val="none" w:sz="0" w:space="0" w:color="auto"/>
        <w:left w:val="none" w:sz="0" w:space="0" w:color="auto"/>
        <w:bottom w:val="none" w:sz="0" w:space="0" w:color="auto"/>
        <w:right w:val="none" w:sz="0" w:space="0" w:color="auto"/>
      </w:divBdr>
    </w:div>
    <w:div w:id="1702509430">
      <w:bodyDiv w:val="1"/>
      <w:marLeft w:val="0"/>
      <w:marRight w:val="0"/>
      <w:marTop w:val="0"/>
      <w:marBottom w:val="0"/>
      <w:divBdr>
        <w:top w:val="none" w:sz="0" w:space="0" w:color="auto"/>
        <w:left w:val="none" w:sz="0" w:space="0" w:color="auto"/>
        <w:bottom w:val="none" w:sz="0" w:space="0" w:color="auto"/>
        <w:right w:val="none" w:sz="0" w:space="0" w:color="auto"/>
      </w:divBdr>
    </w:div>
    <w:div w:id="1714498577">
      <w:bodyDiv w:val="1"/>
      <w:marLeft w:val="0"/>
      <w:marRight w:val="0"/>
      <w:marTop w:val="0"/>
      <w:marBottom w:val="0"/>
      <w:divBdr>
        <w:top w:val="none" w:sz="0" w:space="0" w:color="auto"/>
        <w:left w:val="none" w:sz="0" w:space="0" w:color="auto"/>
        <w:bottom w:val="none" w:sz="0" w:space="0" w:color="auto"/>
        <w:right w:val="none" w:sz="0" w:space="0" w:color="auto"/>
      </w:divBdr>
    </w:div>
    <w:div w:id="1772121639">
      <w:bodyDiv w:val="1"/>
      <w:marLeft w:val="0"/>
      <w:marRight w:val="0"/>
      <w:marTop w:val="0"/>
      <w:marBottom w:val="0"/>
      <w:divBdr>
        <w:top w:val="none" w:sz="0" w:space="0" w:color="auto"/>
        <w:left w:val="none" w:sz="0" w:space="0" w:color="auto"/>
        <w:bottom w:val="none" w:sz="0" w:space="0" w:color="auto"/>
        <w:right w:val="none" w:sz="0" w:space="0" w:color="auto"/>
      </w:divBdr>
    </w:div>
    <w:div w:id="1841504511">
      <w:bodyDiv w:val="1"/>
      <w:marLeft w:val="0"/>
      <w:marRight w:val="0"/>
      <w:marTop w:val="0"/>
      <w:marBottom w:val="0"/>
      <w:divBdr>
        <w:top w:val="none" w:sz="0" w:space="0" w:color="auto"/>
        <w:left w:val="none" w:sz="0" w:space="0" w:color="auto"/>
        <w:bottom w:val="none" w:sz="0" w:space="0" w:color="auto"/>
        <w:right w:val="none" w:sz="0" w:space="0" w:color="auto"/>
      </w:divBdr>
      <w:divsChild>
        <w:div w:id="902718260">
          <w:marLeft w:val="0"/>
          <w:marRight w:val="0"/>
          <w:marTop w:val="0"/>
          <w:marBottom w:val="0"/>
          <w:divBdr>
            <w:top w:val="none" w:sz="0" w:space="0" w:color="auto"/>
            <w:left w:val="none" w:sz="0" w:space="0" w:color="auto"/>
            <w:bottom w:val="none" w:sz="0" w:space="0" w:color="auto"/>
            <w:right w:val="none" w:sz="0" w:space="0" w:color="auto"/>
          </w:divBdr>
        </w:div>
      </w:divsChild>
    </w:div>
    <w:div w:id="1895769476">
      <w:bodyDiv w:val="1"/>
      <w:marLeft w:val="0"/>
      <w:marRight w:val="0"/>
      <w:marTop w:val="0"/>
      <w:marBottom w:val="0"/>
      <w:divBdr>
        <w:top w:val="none" w:sz="0" w:space="0" w:color="auto"/>
        <w:left w:val="none" w:sz="0" w:space="0" w:color="auto"/>
        <w:bottom w:val="none" w:sz="0" w:space="0" w:color="auto"/>
        <w:right w:val="none" w:sz="0" w:space="0" w:color="auto"/>
      </w:divBdr>
    </w:div>
    <w:div w:id="1917978362">
      <w:bodyDiv w:val="1"/>
      <w:marLeft w:val="0"/>
      <w:marRight w:val="0"/>
      <w:marTop w:val="0"/>
      <w:marBottom w:val="0"/>
      <w:divBdr>
        <w:top w:val="none" w:sz="0" w:space="0" w:color="auto"/>
        <w:left w:val="none" w:sz="0" w:space="0" w:color="auto"/>
        <w:bottom w:val="none" w:sz="0" w:space="0" w:color="auto"/>
        <w:right w:val="none" w:sz="0" w:space="0" w:color="auto"/>
      </w:divBdr>
    </w:div>
    <w:div w:id="1972665999">
      <w:bodyDiv w:val="1"/>
      <w:marLeft w:val="0"/>
      <w:marRight w:val="0"/>
      <w:marTop w:val="0"/>
      <w:marBottom w:val="0"/>
      <w:divBdr>
        <w:top w:val="none" w:sz="0" w:space="0" w:color="auto"/>
        <w:left w:val="none" w:sz="0" w:space="0" w:color="auto"/>
        <w:bottom w:val="none" w:sz="0" w:space="0" w:color="auto"/>
        <w:right w:val="none" w:sz="0" w:space="0" w:color="auto"/>
      </w:divBdr>
    </w:div>
    <w:div w:id="1973168187">
      <w:bodyDiv w:val="1"/>
      <w:marLeft w:val="0"/>
      <w:marRight w:val="0"/>
      <w:marTop w:val="0"/>
      <w:marBottom w:val="0"/>
      <w:divBdr>
        <w:top w:val="none" w:sz="0" w:space="0" w:color="auto"/>
        <w:left w:val="none" w:sz="0" w:space="0" w:color="auto"/>
        <w:bottom w:val="none" w:sz="0" w:space="0" w:color="auto"/>
        <w:right w:val="none" w:sz="0" w:space="0" w:color="auto"/>
      </w:divBdr>
    </w:div>
    <w:div w:id="1990747269">
      <w:bodyDiv w:val="1"/>
      <w:marLeft w:val="0"/>
      <w:marRight w:val="0"/>
      <w:marTop w:val="0"/>
      <w:marBottom w:val="0"/>
      <w:divBdr>
        <w:top w:val="none" w:sz="0" w:space="0" w:color="auto"/>
        <w:left w:val="none" w:sz="0" w:space="0" w:color="auto"/>
        <w:bottom w:val="none" w:sz="0" w:space="0" w:color="auto"/>
        <w:right w:val="none" w:sz="0" w:space="0" w:color="auto"/>
      </w:divBdr>
    </w:div>
    <w:div w:id="2025856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1.png"/><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4.xml><?xml version="1.0" encoding="utf-8"?>
<ds:datastoreItem xmlns:ds="http://schemas.openxmlformats.org/officeDocument/2006/customXml" ds:itemID="{013080E7-752A-4131-931A-54BC4FDEB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9</Pages>
  <Words>908</Words>
  <Characters>5181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Mikel Olaberria Olaberria Gaztanaga (2416696)</cp:lastModifiedBy>
  <cp:revision>102</cp:revision>
  <cp:lastPrinted>2021-09-30T11:07:00Z</cp:lastPrinted>
  <dcterms:created xsi:type="dcterms:W3CDTF">2021-09-30T07:43:00Z</dcterms:created>
  <dcterms:modified xsi:type="dcterms:W3CDTF">2025-04-06T17:39:00Z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