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615B3E2" w:rsidP="04D3DE85" w:rsidRDefault="0615B3E2" w14:paraId="177C9D54" w14:textId="066DEE0E">
      <w:pPr>
        <w:pStyle w:val="Heading1"/>
        <w:rPr>
          <w:rFonts w:ascii="Segoe UI" w:hAnsi="Segoe UI" w:eastAsia="Segoe UI" w:cs="Segoe UI"/>
          <w:b w:val="1"/>
          <w:bCs w:val="1"/>
          <w:i w:val="0"/>
          <w:iCs w:val="0"/>
          <w:caps w:val="0"/>
          <w:smallCaps w:val="0"/>
          <w:noProof w:val="0"/>
          <w:color w:val="1D2125"/>
          <w:sz w:val="28"/>
          <w:szCs w:val="28"/>
          <w:lang w:val="en-GB"/>
        </w:rPr>
      </w:pPr>
      <w:r w:rsidRPr="04D3DE85" w:rsidR="0615B3E2">
        <w:rPr>
          <w:rFonts w:ascii="Segoe UI" w:hAnsi="Segoe UI" w:eastAsia="Segoe UI" w:cs="Segoe UI"/>
          <w:b w:val="1"/>
          <w:bCs w:val="1"/>
          <w:i w:val="0"/>
          <w:iCs w:val="0"/>
          <w:caps w:val="0"/>
          <w:smallCaps w:val="0"/>
          <w:noProof w:val="0"/>
          <w:color w:val="1D2125"/>
          <w:sz w:val="36"/>
          <w:szCs w:val="36"/>
          <w:lang w:val="en-GB"/>
        </w:rPr>
        <w:t xml:space="preserve">            </w:t>
      </w:r>
      <w:r w:rsidRPr="04D3DE85" w:rsidR="0615B3E2">
        <w:rPr>
          <w:rFonts w:ascii="Segoe UI" w:hAnsi="Segoe UI" w:eastAsia="Segoe UI" w:cs="Segoe UI"/>
          <w:b w:val="1"/>
          <w:bCs w:val="1"/>
          <w:i w:val="0"/>
          <w:iCs w:val="0"/>
          <w:caps w:val="0"/>
          <w:smallCaps w:val="0"/>
          <w:noProof w:val="0"/>
          <w:color w:val="1D2125"/>
          <w:sz w:val="28"/>
          <w:szCs w:val="28"/>
          <w:lang w:val="en-GB"/>
        </w:rPr>
        <w:t>Managing Guest Service Operations (BMIH6003)</w:t>
      </w:r>
    </w:p>
    <w:p w:rsidR="04D3DE85" w:rsidP="04D3DE85" w:rsidRDefault="04D3DE85" w14:paraId="029E753B" w14:textId="31052F51">
      <w:pPr>
        <w:pStyle w:val="Normal"/>
        <w:pBdr>
          <w:bottom w:val="single" w:color="632423" w:sz="8" w:space="1"/>
        </w:pBdr>
        <w:jc w:val="center"/>
        <w:rPr>
          <w:b w:val="1"/>
          <w:bCs w:val="1"/>
          <w:sz w:val="28"/>
          <w:szCs w:val="28"/>
        </w:rPr>
      </w:pPr>
    </w:p>
    <w:p w:rsidRPr="00D52C34" w:rsidR="006518B4" w:rsidRDefault="006518B4" w14:paraId="2777362D" w14:textId="77777777"/>
    <w:p w:rsidRPr="00D52C34" w:rsidR="006518B4" w:rsidRDefault="006518B4" w14:paraId="2777362E" w14:textId="77777777"/>
    <w:p w:rsidRPr="00D52C34" w:rsidR="006518B4" w:rsidRDefault="006518B4" w14:paraId="2777362F" w14:textId="77777777"/>
    <w:p w:rsidRPr="00D52C34" w:rsidR="006518B4" w:rsidRDefault="006518B4" w14:paraId="27773630" w14:textId="77777777"/>
    <w:p w:rsidRPr="00D52C34" w:rsidR="006518B4" w:rsidRDefault="006518B4" w14:paraId="27773631" w14:textId="77777777"/>
    <w:p w:rsidRPr="00D52C34" w:rsidR="006518B4" w:rsidRDefault="006518B4" w14:paraId="27773632" w14:textId="77777777"/>
    <w:p w:rsidRPr="00D52C34" w:rsidR="006518B4" w:rsidRDefault="006518B4" w14:paraId="27773633" w14:textId="77777777"/>
    <w:p w:rsidRPr="00D52C34" w:rsidR="006518B4" w:rsidRDefault="006518B4" w14:paraId="27773634" w14:textId="77777777"/>
    <w:p w:rsidRPr="00D52C34" w:rsidR="006518B4" w:rsidRDefault="006518B4" w14:paraId="27773635" w14:textId="77777777"/>
    <w:p w:rsidRPr="00D52C34" w:rsidR="006518B4" w:rsidRDefault="006518B4" w14:paraId="27773636" w14:textId="77777777"/>
    <w:p w:rsidRPr="00D52C34" w:rsidR="006518B4" w:rsidRDefault="006518B4" w14:paraId="27773637" w14:textId="77777777"/>
    <w:p w:rsidRPr="00D52C34" w:rsidR="006518B4" w:rsidP="04D3DE85" w:rsidRDefault="00A87372" w14:paraId="27773638" w14:textId="56535EDE">
      <w:pPr>
        <w:pBdr>
          <w:top w:val="single" w:color="632423" w:sz="8" w:space="1"/>
          <w:bottom w:val="single" w:color="632423" w:sz="8" w:space="1"/>
        </w:pBdr>
        <w:jc w:val="center"/>
        <w:rPr>
          <w:b w:val="1"/>
          <w:bCs w:val="1"/>
          <w:sz w:val="36"/>
          <w:szCs w:val="36"/>
        </w:rPr>
      </w:pPr>
      <w:r w:rsidRPr="04D3DE85" w:rsidR="00A87372">
        <w:rPr>
          <w:b w:val="1"/>
          <w:bCs w:val="1"/>
          <w:sz w:val="36"/>
          <w:szCs w:val="36"/>
        </w:rPr>
        <w:t xml:space="preserve">Student </w:t>
      </w:r>
      <w:r w:rsidRPr="04D3DE85" w:rsidR="00A87372">
        <w:rPr>
          <w:b w:val="1"/>
          <w:bCs w:val="1"/>
          <w:sz w:val="36"/>
          <w:szCs w:val="36"/>
        </w:rPr>
        <w:t>Name:</w:t>
      </w:r>
      <w:r w:rsidRPr="04D3DE85" w:rsidR="2CD2149E">
        <w:rPr>
          <w:b w:val="1"/>
          <w:bCs w:val="1"/>
          <w:sz w:val="36"/>
          <w:szCs w:val="36"/>
        </w:rPr>
        <w:t xml:space="preserve"> </w:t>
      </w:r>
      <w:r w:rsidRPr="04D3DE85" w:rsidR="2E9EB081">
        <w:rPr>
          <w:b w:val="1"/>
          <w:bCs w:val="1"/>
          <w:sz w:val="36"/>
          <w:szCs w:val="36"/>
        </w:rPr>
        <w:t>Georgiana</w:t>
      </w:r>
      <w:r w:rsidRPr="04D3DE85" w:rsidR="2E9EB081">
        <w:rPr>
          <w:b w:val="1"/>
          <w:bCs w:val="1"/>
          <w:sz w:val="36"/>
          <w:szCs w:val="36"/>
        </w:rPr>
        <w:t xml:space="preserve"> Mirela Olaru</w:t>
      </w:r>
    </w:p>
    <w:p w:rsidRPr="00D52C34" w:rsidR="006518B4" w:rsidP="04D3DE85" w:rsidRDefault="00A87372" w14:paraId="27773639" w14:textId="0BB7AA52">
      <w:pPr>
        <w:pBdr>
          <w:top w:val="single" w:color="632423" w:sz="8" w:space="1"/>
          <w:bottom w:val="single" w:color="632423" w:sz="8" w:space="1"/>
        </w:pBdr>
        <w:jc w:val="center"/>
        <w:rPr>
          <w:b w:val="1"/>
          <w:bCs w:val="1"/>
          <w:sz w:val="36"/>
          <w:szCs w:val="36"/>
        </w:rPr>
      </w:pPr>
      <w:r w:rsidRPr="04D3DE85" w:rsidR="00A87372">
        <w:rPr>
          <w:b w:val="1"/>
          <w:bCs w:val="1"/>
          <w:sz w:val="36"/>
          <w:szCs w:val="36"/>
        </w:rPr>
        <w:t>Student ID:</w:t>
      </w:r>
      <w:r w:rsidRPr="04D3DE85" w:rsidR="52D7BA31">
        <w:rPr>
          <w:b w:val="1"/>
          <w:bCs w:val="1"/>
          <w:sz w:val="36"/>
          <w:szCs w:val="36"/>
        </w:rPr>
        <w:t xml:space="preserve"> 2021034</w:t>
      </w:r>
    </w:p>
    <w:p w:rsidRPr="00D52C34" w:rsidR="006518B4" w:rsidRDefault="00A87372" w14:paraId="2777363A" w14:textId="77777777">
      <w:r w:rsidRPr="00D52C34">
        <w:br w:type="page"/>
      </w:r>
    </w:p>
    <w:p w:rsidRPr="00D52C34" w:rsidR="006518B4" w:rsidRDefault="00A87372" w14:paraId="2777363B" w14:textId="77777777">
      <w:pPr>
        <w:keepNext/>
        <w:keepLines/>
        <w:pBdr>
          <w:top w:val="nil"/>
          <w:left w:val="nil"/>
          <w:bottom w:val="nil"/>
          <w:right w:val="nil"/>
          <w:between w:val="nil"/>
        </w:pBdr>
        <w:spacing w:before="240" w:after="0" w:line="259" w:lineRule="auto"/>
        <w:jc w:val="center"/>
        <w:rPr>
          <w:b/>
          <w:sz w:val="32"/>
          <w:szCs w:val="32"/>
        </w:rPr>
      </w:pPr>
      <w:r w:rsidRPr="00D52C34">
        <w:rPr>
          <w:b/>
          <w:sz w:val="32"/>
          <w:szCs w:val="32"/>
        </w:rPr>
        <w:t>Table of Contents</w:t>
      </w:r>
    </w:p>
    <w:sdt>
      <w:sdtPr>
        <w:id w:val="286095563"/>
        <w:docPartObj>
          <w:docPartGallery w:val="Table of Contents"/>
          <w:docPartUnique/>
        </w:docPartObj>
      </w:sdtPr>
      <w:sdtContent>
        <w:p w:rsidRPr="00D52C34" w:rsidR="006518B4" w:rsidRDefault="00A87372" w14:paraId="2777363C" w14:textId="77777777">
          <w:pPr>
            <w:pBdr>
              <w:top w:val="nil"/>
              <w:left w:val="nil"/>
              <w:bottom w:val="nil"/>
              <w:right w:val="nil"/>
              <w:between w:val="nil"/>
            </w:pBdr>
            <w:tabs>
              <w:tab w:val="right" w:leader="dot" w:pos="9350"/>
            </w:tabs>
            <w:spacing w:after="100"/>
          </w:pPr>
          <w:r w:rsidRPr="00D52C34">
            <w:fldChar w:fldCharType="begin"/>
          </w:r>
          <w:r w:rsidRPr="00D52C34">
            <w:instrText xml:space="preserve"> TOC \h \u \z \t "Heading 1,1,Heading 2,2,Heading 3,3,"</w:instrText>
          </w:r>
          <w:r w:rsidRPr="00D52C34">
            <w:fldChar w:fldCharType="separate"/>
          </w:r>
          <w:hyperlink w:anchor="_heading=h.gjdgxs">
            <w:r w:rsidRPr="00D52C34">
              <w:t>1.0 Introduction</w:t>
            </w:r>
            <w:r w:rsidRPr="00D52C34">
              <w:tab/>
            </w:r>
            <w:r w:rsidRPr="00D52C34">
              <w:t>2</w:t>
            </w:r>
          </w:hyperlink>
        </w:p>
        <w:p w:rsidRPr="00D52C34" w:rsidR="006518B4" w:rsidRDefault="00000000" w14:paraId="2777363D" w14:textId="77777777">
          <w:pPr>
            <w:pBdr>
              <w:top w:val="nil"/>
              <w:left w:val="nil"/>
              <w:bottom w:val="nil"/>
              <w:right w:val="nil"/>
              <w:between w:val="nil"/>
            </w:pBdr>
            <w:tabs>
              <w:tab w:val="right" w:leader="dot" w:pos="9350"/>
            </w:tabs>
            <w:spacing w:after="100"/>
          </w:pPr>
          <w:hyperlink w:anchor="_heading=h.30j0zll">
            <w:r w:rsidRPr="00D52C34" w:rsidR="00A87372">
              <w:t>2.0 Gibbs’ Reflective Cycle</w:t>
            </w:r>
            <w:r w:rsidRPr="00D52C34" w:rsidR="00A87372">
              <w:tab/>
            </w:r>
            <w:r w:rsidRPr="00D52C34" w:rsidR="00A87372">
              <w:t>3</w:t>
            </w:r>
          </w:hyperlink>
        </w:p>
        <w:p w:rsidRPr="00D52C34" w:rsidR="006518B4" w:rsidRDefault="00000000" w14:paraId="2777363E" w14:textId="77777777">
          <w:pPr>
            <w:pBdr>
              <w:top w:val="nil"/>
              <w:left w:val="nil"/>
              <w:bottom w:val="nil"/>
              <w:right w:val="nil"/>
              <w:between w:val="nil"/>
            </w:pBdr>
            <w:tabs>
              <w:tab w:val="right" w:leader="dot" w:pos="9350"/>
            </w:tabs>
            <w:spacing w:after="100"/>
          </w:pPr>
          <w:hyperlink w:anchor="_heading=h.1fob9te">
            <w:r w:rsidRPr="00D52C34" w:rsidR="00A87372">
              <w:t>3.0 Solution for the Issues of the Hotel</w:t>
            </w:r>
            <w:r w:rsidRPr="00D52C34" w:rsidR="00A87372">
              <w:tab/>
            </w:r>
            <w:r w:rsidRPr="00D52C34" w:rsidR="00A87372">
              <w:t>6</w:t>
            </w:r>
          </w:hyperlink>
        </w:p>
        <w:p w:rsidRPr="00D52C34" w:rsidR="006518B4" w:rsidRDefault="00000000" w14:paraId="2777363F" w14:textId="77777777">
          <w:pPr>
            <w:pBdr>
              <w:top w:val="nil"/>
              <w:left w:val="nil"/>
              <w:bottom w:val="nil"/>
              <w:right w:val="nil"/>
              <w:between w:val="nil"/>
            </w:pBdr>
            <w:tabs>
              <w:tab w:val="right" w:leader="dot" w:pos="9350"/>
            </w:tabs>
            <w:spacing w:after="100"/>
          </w:pPr>
          <w:hyperlink w:anchor="_heading=h.3znysh7">
            <w:r w:rsidRPr="00D52C34" w:rsidR="00A87372">
              <w:t>4.0 Conclusion</w:t>
            </w:r>
            <w:r w:rsidRPr="00D52C34" w:rsidR="00A87372">
              <w:tab/>
            </w:r>
            <w:r w:rsidRPr="00D52C34" w:rsidR="00A87372">
              <w:t>7</w:t>
            </w:r>
          </w:hyperlink>
        </w:p>
        <w:p w:rsidRPr="00D52C34" w:rsidR="006518B4" w:rsidRDefault="00000000" w14:paraId="27773640" w14:textId="77777777">
          <w:pPr>
            <w:pBdr>
              <w:top w:val="nil"/>
              <w:left w:val="nil"/>
              <w:bottom w:val="nil"/>
              <w:right w:val="nil"/>
              <w:between w:val="nil"/>
            </w:pBdr>
            <w:tabs>
              <w:tab w:val="right" w:leader="dot" w:pos="9350"/>
            </w:tabs>
            <w:spacing w:after="100"/>
          </w:pPr>
          <w:hyperlink w:anchor="_heading=h.2et92p0">
            <w:r w:rsidRPr="00D52C34" w:rsidR="00A87372">
              <w:t>Reference list</w:t>
            </w:r>
            <w:r w:rsidRPr="00D52C34" w:rsidR="00A87372">
              <w:tab/>
            </w:r>
            <w:r w:rsidRPr="00D52C34" w:rsidR="00A87372">
              <w:t>8</w:t>
            </w:r>
          </w:hyperlink>
        </w:p>
        <w:p w:rsidRPr="00D52C34" w:rsidR="006518B4" w:rsidRDefault="00A87372" w14:paraId="27773641" w14:textId="77777777">
          <w:r w:rsidRPr="00D52C34">
            <w:fldChar w:fldCharType="end"/>
          </w:r>
        </w:p>
      </w:sdtContent>
    </w:sdt>
    <w:p w:rsidRPr="00D52C34" w:rsidR="006518B4" w:rsidRDefault="00A87372" w14:paraId="27773642" w14:textId="77777777">
      <w:r w:rsidRPr="00D52C34">
        <w:br w:type="page"/>
      </w:r>
    </w:p>
    <w:p w:rsidRPr="00D52C34" w:rsidR="006518B4" w:rsidRDefault="00A87372" w14:paraId="27773643" w14:textId="77777777">
      <w:pPr>
        <w:pStyle w:val="Heading1"/>
      </w:pPr>
      <w:bookmarkStart w:name="_heading=h.gjdgxs" w:colFirst="0" w:colLast="0" w:id="0"/>
      <w:bookmarkEnd w:id="0"/>
      <w:r w:rsidRPr="00D52C34">
        <w:t xml:space="preserve">1.0 Introduction </w:t>
      </w:r>
    </w:p>
    <w:p w:rsidRPr="00D52C34" w:rsidR="006518B4" w:rsidRDefault="00A87372" w14:paraId="27773644" w14:textId="3BF14D6E">
      <w:r w:rsidR="00A87372">
        <w:rPr/>
        <w:t xml:space="preserve">Hotel management involves the critical responsibility of </w:t>
      </w:r>
      <w:r w:rsidR="00A87372">
        <w:rPr/>
        <w:t>monitoring</w:t>
      </w:r>
      <w:r w:rsidR="00A87372">
        <w:rPr/>
        <w:t xml:space="preserve"> the everyday operations of a hotel institution while planning for long-term growth. Successful hotel administration lies in the combination of strong commercial knowledge, a thorough awareness of the details of the hospitality industry, and an unshakable drive to generate excellent customer satisfaction (O'Fallon and Rutherford, 2010). This report </w:t>
      </w:r>
      <w:r w:rsidR="6B5CB6B1">
        <w:rPr/>
        <w:t>investigates</w:t>
      </w:r>
      <w:r w:rsidR="00A87372">
        <w:rPr/>
        <w:t xml:space="preserve"> the insights obtained through my learning log as a leisure club supervisor at the Novotel Southampton. A learning log acts as a customised repository documenting one's learning and personal development journey, allowing a tool to reflect and record progress and understanding within a certain topic or sector (ASET,2017). In building this report, I will dig into my interactions during my hotel sector placement utilising the Gibbs reflective model to present a well-structured study of the processes and obstacles met during the experience.</w:t>
      </w:r>
    </w:p>
    <w:p w:rsidRPr="00D52C34" w:rsidR="006518B4" w:rsidRDefault="00A87372" w14:paraId="27773645" w14:textId="77777777">
      <w:pPr>
        <w:pStyle w:val="Heading2"/>
      </w:pPr>
      <w:r w:rsidRPr="00D52C34">
        <w:t xml:space="preserve">1.1 Overview of the Placement </w:t>
      </w:r>
    </w:p>
    <w:p w:rsidRPr="00D52C34" w:rsidR="006518B4" w:rsidRDefault="00A87372" w14:paraId="27773646" w14:textId="7FEE2730">
      <w:r w:rsidR="00A87372">
        <w:rPr/>
        <w:t xml:space="preserve">A Novotel </w:t>
      </w:r>
      <w:r w:rsidR="266B7E3A">
        <w:rPr/>
        <w:t>Southampton's</w:t>
      </w:r>
      <w:r w:rsidR="00A87372">
        <w:rPr/>
        <w:t xml:space="preserve"> Leisure Club Supervisor supervises daily operations, manages employees, </w:t>
      </w:r>
      <w:r w:rsidR="00A87372">
        <w:rPr/>
        <w:t>maintains</w:t>
      </w:r>
      <w:r w:rsidR="00A87372">
        <w:rPr/>
        <w:t xml:space="preserve"> amenities, and assures guest pleasure. They also manage budgeting and program creation. The placement at Novotel's Leisure Club gives hands-on experience in </w:t>
      </w:r>
      <w:r w:rsidR="00A87372">
        <w:rPr/>
        <w:t>operating</w:t>
      </w:r>
      <w:r w:rsidR="00A87372">
        <w:rPr/>
        <w:t xml:space="preserve"> a high-end facility and offering great guest experiences.</w:t>
      </w:r>
    </w:p>
    <w:p w:rsidRPr="00D52C34" w:rsidR="006518B4" w:rsidRDefault="00A87372" w14:paraId="27773647" w14:textId="77777777">
      <w:pPr>
        <w:pStyle w:val="Heading2"/>
      </w:pPr>
      <w:r w:rsidRPr="00D52C34">
        <w:t xml:space="preserve">1.2 Overview of the Issues in The Hotel </w:t>
      </w:r>
    </w:p>
    <w:p w:rsidRPr="00D52C34" w:rsidR="006518B4" w:rsidP="04D3DE85" w:rsidRDefault="00A87372" w14:paraId="27773648" w14:textId="5E1E31CC">
      <w:pPr>
        <w:pStyle w:val="Normal"/>
        <w:suppressLineNumbers w:val="0"/>
        <w:bidi w:val="0"/>
        <w:spacing w:before="400" w:beforeAutospacing="off" w:after="120" w:afterAutospacing="off" w:line="360" w:lineRule="auto"/>
        <w:ind w:left="0" w:right="0"/>
        <w:jc w:val="both"/>
      </w:pPr>
      <w:r w:rsidR="00A87372">
        <w:rPr/>
        <w:t xml:space="preserve">Established in 1990, Novotel Southampton is a well-known hotel in the dynamic city of Southampton, United Kingdom (all.accor.com, 2023). The hotel is a short walk from Southampton Central rail station and major attractions, including the Titanic Museum. Get to New Forest National Park or Peppa Pig World in no </w:t>
      </w:r>
      <w:r w:rsidR="03A2D37F">
        <w:rPr/>
        <w:t>time or</w:t>
      </w:r>
      <w:r w:rsidR="00A87372">
        <w:rPr/>
        <w:t xml:space="preserve"> explore </w:t>
      </w:r>
      <w:r w:rsidR="61E434C6">
        <w:rPr/>
        <w:t xml:space="preserve">the </w:t>
      </w:r>
      <w:r w:rsidR="00A87372">
        <w:rPr/>
        <w:t xml:space="preserve">surrounding beaches and the coastline. This modern facility is part of the famous Novotel brand and </w:t>
      </w:r>
      <w:r w:rsidR="00A87372">
        <w:rPr/>
        <w:t>provides</w:t>
      </w:r>
      <w:r w:rsidR="00A87372">
        <w:rPr/>
        <w:t xml:space="preserve"> pleasant and convenient rooms (all.accor.com, 2023). The hotel offers a multitude of services and amenities, making it a popular </w:t>
      </w:r>
      <w:r w:rsidR="00A87372">
        <w:rPr/>
        <w:t>option</w:t>
      </w:r>
      <w:r w:rsidR="00A87372">
        <w:rPr/>
        <w:t xml:space="preserve"> for both business and </w:t>
      </w:r>
      <w:r w:rsidR="00A87372">
        <w:rPr/>
        <w:t xml:space="preserve">leisure guests. However, visitors have regularly voiced concerns about specific quality difficulties. Overpriced food and drinks have been a subject of criticism, forcing some tourists to seek eating alternatives. Additionally, the inadequate care of public facilities, such as hallways and common rooms, has left a </w:t>
      </w:r>
      <w:r w:rsidR="540356D5">
        <w:rPr/>
        <w:t>less-than-favorable</w:t>
      </w:r>
      <w:r w:rsidR="00A87372">
        <w:rPr/>
        <w:t xml:space="preserve"> impression on visitors. Addressing these concerns is vital for sustaining the hotel's image and guaranteeing </w:t>
      </w:r>
      <w:r w:rsidR="4C4ABCAA">
        <w:rPr/>
        <w:t>a wonderful experience</w:t>
      </w:r>
      <w:r w:rsidR="00A87372">
        <w:rPr/>
        <w:t xml:space="preserve"> for visitors.</w:t>
      </w:r>
    </w:p>
    <w:p w:rsidRPr="00D52C34" w:rsidR="0068276D" w:rsidRDefault="0068276D" w14:paraId="1961B020" w14:textId="1B4E5BF4">
      <w:r w:rsidRPr="00D52C34">
        <w:rPr>
          <w:noProof/>
        </w:rPr>
        <w:drawing>
          <wp:inline distT="0" distB="0" distL="0" distR="0" wp14:anchorId="45F297A9" wp14:editId="2A2161AA">
            <wp:extent cx="5943600" cy="3106420"/>
            <wp:effectExtent l="0" t="0" r="0" b="0"/>
            <wp:docPr id="20936202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943600" cy="3106420"/>
                    </a:xfrm>
                    <a:prstGeom prst="rect">
                      <a:avLst/>
                    </a:prstGeom>
                    <a:noFill/>
                    <a:ln>
                      <a:noFill/>
                    </a:ln>
                  </pic:spPr>
                </pic:pic>
              </a:graphicData>
            </a:graphic>
          </wp:inline>
        </w:drawing>
      </w:r>
    </w:p>
    <w:p w:rsidRPr="00D52C34" w:rsidR="0068276D" w:rsidP="0068276D" w:rsidRDefault="0068276D" w14:paraId="3B434828" w14:textId="158B68D2">
      <w:pPr>
        <w:jc w:val="center"/>
      </w:pPr>
      <w:r w:rsidRPr="00D52C34">
        <w:t>Fig 1: Novotel Southampton in UK</w:t>
      </w:r>
    </w:p>
    <w:p w:rsidRPr="00D52C34" w:rsidR="006518B4" w:rsidRDefault="00A87372" w14:paraId="27773649" w14:textId="77777777">
      <w:pPr>
        <w:pStyle w:val="Heading1"/>
      </w:pPr>
      <w:bookmarkStart w:name="_heading=h.30j0zll" w:colFirst="0" w:colLast="0" w:id="1"/>
      <w:bookmarkEnd w:id="1"/>
      <w:r w:rsidRPr="00D52C34">
        <w:t xml:space="preserve"> 2.0 Gibbs’ Reflective Cycle</w:t>
      </w:r>
    </w:p>
    <w:p w:rsidRPr="00D52C34" w:rsidR="006518B4" w:rsidRDefault="00A87372" w14:paraId="2777364A" w14:textId="437701FA">
      <w:r w:rsidR="00A87372">
        <w:rPr/>
        <w:t xml:space="preserve">In 1998, psychologist Graham Gibbs created a formal framework for post-event reflection, consisting of six discrete phases. This model </w:t>
      </w:r>
      <w:r w:rsidR="0EDABCD4">
        <w:rPr/>
        <w:t>acts</w:t>
      </w:r>
      <w:r w:rsidR="00A87372">
        <w:rPr/>
        <w:t xml:space="preserve"> as a tool for introspecting following an individual experience, as </w:t>
      </w:r>
      <w:r w:rsidR="00A87372">
        <w:rPr/>
        <w:t>indicated</w:t>
      </w:r>
      <w:r w:rsidR="00A87372">
        <w:rPr/>
        <w:t xml:space="preserve"> in the study of </w:t>
      </w:r>
      <w:r w:rsidR="00A87372">
        <w:rPr/>
        <w:t>Adeani</w:t>
      </w:r>
      <w:r w:rsidR="00A87372">
        <w:rPr/>
        <w:t xml:space="preserve">, </w:t>
      </w:r>
      <w:r w:rsidR="00A87372">
        <w:rPr/>
        <w:t>Febriani</w:t>
      </w:r>
      <w:r w:rsidR="00A87372">
        <w:rPr/>
        <w:t xml:space="preserve">, and </w:t>
      </w:r>
      <w:r w:rsidR="00A87372">
        <w:rPr/>
        <w:t>Syafryadin</w:t>
      </w:r>
      <w:r w:rsidR="00A87372">
        <w:rPr/>
        <w:t xml:space="preserve"> (2020). The cycle's relevance rests in its </w:t>
      </w:r>
      <w:r w:rsidR="00A87372">
        <w:rPr/>
        <w:t>capacity</w:t>
      </w:r>
      <w:r w:rsidR="00A87372">
        <w:rPr/>
        <w:t xml:space="preserve"> to legitimise the investigation of emotional responses and reactions.</w:t>
      </w:r>
    </w:p>
    <w:p w:rsidRPr="00D52C34" w:rsidR="006518B4" w:rsidRDefault="00A87372" w14:paraId="2777364B" w14:textId="77777777">
      <w:pPr>
        <w:rPr>
          <w:b/>
          <w:u w:val="single"/>
        </w:rPr>
      </w:pPr>
      <w:r w:rsidRPr="00D52C34">
        <w:rPr>
          <w:b/>
          <w:u w:val="single"/>
        </w:rPr>
        <w:t xml:space="preserve">Description </w:t>
      </w:r>
    </w:p>
    <w:p w:rsidRPr="00D52C34" w:rsidR="006518B4" w:rsidRDefault="00A87372" w14:paraId="2777364C" w14:textId="2CD23A4D">
      <w:r w:rsidR="00A87372">
        <w:rPr/>
        <w:t xml:space="preserve">The post of Leisure Club Supervisor at the Novotel Southampton </w:t>
      </w:r>
      <w:r w:rsidR="00A87372">
        <w:rPr/>
        <w:t>comprises</w:t>
      </w:r>
      <w:r w:rsidR="00A87372">
        <w:rPr/>
        <w:t xml:space="preserve"> a variety of specific tasks and requirements. My most significant job would be the leadership and administration of a team, including defining performance </w:t>
      </w:r>
      <w:r w:rsidR="00A87372">
        <w:rPr/>
        <w:t>objectives</w:t>
      </w:r>
      <w:r w:rsidR="00A87372">
        <w:rPr/>
        <w:t xml:space="preserve">, delivering advice, and assuring continuing </w:t>
      </w:r>
      <w:r w:rsidR="67160D9A">
        <w:rPr/>
        <w:t>support,</w:t>
      </w:r>
      <w:r w:rsidR="00A87372">
        <w:rPr/>
        <w:t xml:space="preserve"> as necessary. A key feature of the role is to ensure that customers get </w:t>
      </w:r>
      <w:r w:rsidR="3F6DCBE4">
        <w:rPr/>
        <w:t>a wonderful experience</w:t>
      </w:r>
      <w:r w:rsidR="00A87372">
        <w:rPr/>
        <w:t xml:space="preserve"> while using the leisure club amenities. This involves discussing and resolving any problems that may occur and ensuring that the club's services fit with the visitors' expectations and demands (Zhan et al., 2023). Managing the club's budget, ensuring financial </w:t>
      </w:r>
      <w:r w:rsidR="00A87372">
        <w:rPr/>
        <w:t>objectives</w:t>
      </w:r>
      <w:r w:rsidR="00A87372">
        <w:rPr/>
        <w:t xml:space="preserve"> are fulfilled, and successfully resolving any concerns, whether they relate to guest comments or operational difficulties, are also key components of my position.</w:t>
      </w:r>
    </w:p>
    <w:p w:rsidRPr="00D52C34" w:rsidR="006518B4" w:rsidRDefault="00A87372" w14:paraId="2777364D" w14:textId="77777777">
      <w:pPr>
        <w:rPr>
          <w:b/>
          <w:u w:val="single"/>
        </w:rPr>
      </w:pPr>
      <w:r w:rsidRPr="00D52C34">
        <w:rPr>
          <w:b/>
          <w:u w:val="single"/>
        </w:rPr>
        <w:t>Feelings</w:t>
      </w:r>
    </w:p>
    <w:p w:rsidRPr="00D52C34" w:rsidR="006518B4" w:rsidP="04D3DE85" w:rsidRDefault="00A87372" w14:paraId="2777364E" w14:textId="5E818EFB">
      <w:pPr>
        <w:pStyle w:val="Normal"/>
        <w:suppressLineNumbers w:val="0"/>
        <w:bidi w:val="0"/>
        <w:spacing w:before="400" w:beforeAutospacing="off" w:after="120" w:afterAutospacing="off" w:line="360" w:lineRule="auto"/>
        <w:ind w:left="0" w:right="0"/>
        <w:jc w:val="both"/>
      </w:pPr>
      <w:r w:rsidR="00A87372">
        <w:rPr/>
        <w:t xml:space="preserve">In this stage of reflection, I recognise the varied variety of emotions and ideas that arise throughout my experiences as a Leisure Club Supervisor at the Novotel Southampton in </w:t>
      </w:r>
      <w:r w:rsidR="5035D7A2">
        <w:rPr/>
        <w:t xml:space="preserve">the </w:t>
      </w:r>
      <w:r w:rsidR="00A87372">
        <w:rPr/>
        <w:t xml:space="preserve">UK. Several things, including my personal circumstances, the dynamic </w:t>
      </w:r>
      <w:r w:rsidR="233F4F95">
        <w:rPr/>
        <w:t>environ</w:t>
      </w:r>
      <w:r w:rsidR="00A87372">
        <w:rPr/>
        <w:t>ment</w:t>
      </w:r>
      <w:r w:rsidR="00A87372">
        <w:rPr/>
        <w:t xml:space="preserve">, and the weight of my duties </w:t>
      </w:r>
      <w:r w:rsidR="00A87372">
        <w:rPr/>
        <w:t>impact</w:t>
      </w:r>
      <w:r w:rsidR="00A87372">
        <w:rPr/>
        <w:t xml:space="preserve"> my emotional landscape. Working inside the famous Novotel Southampton </w:t>
      </w:r>
      <w:r w:rsidR="4EFD94E6">
        <w:rPr/>
        <w:t>Hotel</w:t>
      </w:r>
      <w:r w:rsidR="00A87372">
        <w:rPr/>
        <w:t xml:space="preserve"> gives me a feeling of exhilaration, considering the prominence connected with this renowned hotel group. Simultaneously, the increased obligations that </w:t>
      </w:r>
      <w:r w:rsidR="00A87372">
        <w:rPr/>
        <w:t>accompany</w:t>
      </w:r>
      <w:r w:rsidR="00A87372">
        <w:rPr/>
        <w:t xml:space="preserve"> my employment as a supervisor may elicit a degree of pressure and a great feeling of duty to achieve and satisfy the </w:t>
      </w:r>
      <w:r w:rsidR="14AEC877">
        <w:rPr/>
        <w:t>elevated expectations</w:t>
      </w:r>
      <w:r w:rsidR="00A87372">
        <w:rPr/>
        <w:t xml:space="preserve"> that come with the position. </w:t>
      </w:r>
      <w:r w:rsidR="00A87372">
        <w:rPr/>
        <w:t>I feel satisfaction in my achievement with the advances I have achieved in my profession.</w:t>
      </w:r>
      <w:r w:rsidR="00A87372">
        <w:rPr/>
        <w:t xml:space="preserve"> However, the heightened duties and problems of supervising, especially when managing a big staff or coping with an extensive workload, may create stress.</w:t>
      </w:r>
    </w:p>
    <w:p w:rsidRPr="00D52C34" w:rsidR="006518B4" w:rsidRDefault="00A87372" w14:paraId="2777364F" w14:textId="77777777">
      <w:pPr>
        <w:rPr>
          <w:b/>
          <w:u w:val="single"/>
        </w:rPr>
      </w:pPr>
      <w:r w:rsidRPr="00D52C34">
        <w:rPr>
          <w:b/>
          <w:u w:val="single"/>
        </w:rPr>
        <w:t xml:space="preserve">Evaluation </w:t>
      </w:r>
    </w:p>
    <w:p w:rsidRPr="00D52C34" w:rsidR="006518B4" w:rsidRDefault="00A87372" w14:paraId="27773650" w14:textId="3A4DE9DC">
      <w:r w:rsidR="00A87372">
        <w:rPr/>
        <w:t xml:space="preserve">In keeping with Pieper </w:t>
      </w:r>
      <w:r w:rsidRPr="04D3DE85" w:rsidR="00A87372">
        <w:rPr>
          <w:i w:val="1"/>
          <w:iCs w:val="1"/>
        </w:rPr>
        <w:t>et al.</w:t>
      </w:r>
      <w:r w:rsidR="00A87372">
        <w:rPr/>
        <w:t xml:space="preserve"> (2021), appraisal plays a crucial role in measuring both the good and negative impacts coming from my experiences. The event </w:t>
      </w:r>
      <w:r w:rsidR="00A87372">
        <w:rPr/>
        <w:t>comprised</w:t>
      </w:r>
      <w:r w:rsidR="00A87372">
        <w:rPr/>
        <w:t xml:space="preserve"> both pleasant and negative parts. On the bright side, the comments from guests and the participation of my staff played a crucial role in boosting the leisure club experience. </w:t>
      </w:r>
      <w:r w:rsidR="00A87372">
        <w:rPr/>
        <w:t xml:space="preserve">These insightful ideas and collaboration were important for </w:t>
      </w:r>
      <w:r w:rsidR="00A87372">
        <w:rPr/>
        <w:t>providing</w:t>
      </w:r>
      <w:r w:rsidR="00A87372">
        <w:rPr/>
        <w:t xml:space="preserve"> a high-quality experience to our members and visitors. However, several places did not go as well. The ongoing quality difficulties inside the hotel, such as service discrepancies and maintenance concerns, often </w:t>
      </w:r>
      <w:r w:rsidR="00A87372">
        <w:rPr/>
        <w:t>impacted</w:t>
      </w:r>
      <w:r w:rsidR="00A87372">
        <w:rPr/>
        <w:t xml:space="preserve"> the flawless running of the leisure club. This faced issues in delivering a consistently </w:t>
      </w:r>
      <w:r w:rsidR="62104BAB">
        <w:rPr/>
        <w:t>wonderful experience</w:t>
      </w:r>
      <w:r w:rsidR="00A87372">
        <w:rPr/>
        <w:t xml:space="preserve"> for both members and visitors. Both positively and adversely, I </w:t>
      </w:r>
      <w:r w:rsidR="00A87372">
        <w:rPr/>
        <w:t>participated</w:t>
      </w:r>
      <w:r w:rsidR="00A87372">
        <w:rPr/>
        <w:t xml:space="preserve"> by managing and resolving difficulties inside the club. My communication abilities were a plus, but the vast environment of back-office administration demanded more growth. Additionally, it underlined the need for increased work and stress management abilities, which would help not just myself but also the whole situation and the experiences of others involved.</w:t>
      </w:r>
    </w:p>
    <w:p w:rsidRPr="00D52C34" w:rsidR="006518B4" w:rsidRDefault="00A87372" w14:paraId="27773651" w14:textId="77777777">
      <w:pPr>
        <w:rPr>
          <w:b/>
          <w:u w:val="single"/>
        </w:rPr>
      </w:pPr>
      <w:r w:rsidRPr="00D52C34">
        <w:rPr>
          <w:b/>
          <w:u w:val="single"/>
        </w:rPr>
        <w:t xml:space="preserve">Analysis </w:t>
      </w:r>
    </w:p>
    <w:p w:rsidRPr="00D52C34" w:rsidR="006518B4" w:rsidRDefault="00A87372" w14:paraId="27773652" w14:textId="77777777">
      <w:r w:rsidRPr="00D52C34">
        <w:t xml:space="preserve">In the critical analysis phase, I reflect on my role as a Leisure Club Supervisor at the Novotel Southampton in UK, led by </w:t>
      </w:r>
      <w:proofErr w:type="spellStart"/>
      <w:r w:rsidRPr="00D52C34">
        <w:t>Oviawe's</w:t>
      </w:r>
      <w:proofErr w:type="spellEnd"/>
      <w:r w:rsidRPr="00D52C34">
        <w:t xml:space="preserve"> framework (2020). The position has been a combination of accomplishments and problems. I discovered that my leadership style and management approaches, especially in encouraging and engaging the team, provided great outcomes. Staff employees reacted strongly when their efforts were acknowledged and respected. However, there were times when communication gaps and linguistic problems hampered the team's cohesiveness. On a bigger scale, the quality difficulties inside the hotel, as previously noted, did influence my position. Service discrepancies and maintenance difficulties, at times, impacted my ability to give visitors a smooth leisure club experience. Such obstacles may lead to visitor unhappiness, and as a supervisor, I frequently had to handle these concerns, which, in turn, affected the overall performance of the leisure club. Recognizing the larger quality challenges in the hotel, I am dedicated to continual improvement and a collaborative approach to ensuring that the leisure club retains its reputation for excellence. This means resolving both internal and external obstacles to improve the entire club experience for members and visitors.</w:t>
      </w:r>
    </w:p>
    <w:p w:rsidRPr="00D52C34" w:rsidR="006518B4" w:rsidRDefault="00A87372" w14:paraId="27773653" w14:textId="77777777">
      <w:pPr>
        <w:rPr>
          <w:b/>
          <w:u w:val="single"/>
        </w:rPr>
      </w:pPr>
      <w:r w:rsidRPr="00D52C34">
        <w:rPr>
          <w:b/>
          <w:u w:val="single"/>
        </w:rPr>
        <w:t xml:space="preserve">Conclusion </w:t>
      </w:r>
    </w:p>
    <w:p w:rsidRPr="00D52C34" w:rsidR="006518B4" w:rsidRDefault="00A87372" w14:paraId="27773654" w14:textId="77777777">
      <w:r w:rsidRPr="00D52C34">
        <w:t xml:space="preserve">As per </w:t>
      </w:r>
      <w:proofErr w:type="spellStart"/>
      <w:r w:rsidRPr="00D52C34">
        <w:t>Adeani</w:t>
      </w:r>
      <w:proofErr w:type="spellEnd"/>
      <w:r w:rsidRPr="00D52C34">
        <w:t xml:space="preserve">, </w:t>
      </w:r>
      <w:proofErr w:type="spellStart"/>
      <w:r w:rsidRPr="00D52C34">
        <w:t>Febriani</w:t>
      </w:r>
      <w:proofErr w:type="spellEnd"/>
      <w:r w:rsidRPr="00D52C34">
        <w:t xml:space="preserve">, and </w:t>
      </w:r>
      <w:proofErr w:type="spellStart"/>
      <w:r w:rsidRPr="00D52C34">
        <w:t>Syafryadin</w:t>
      </w:r>
      <w:proofErr w:type="spellEnd"/>
      <w:r w:rsidRPr="00D52C34">
        <w:t xml:space="preserve"> (2020), the job of a Leisure Club Supervisor rests on the unique conclusions and discoveries of the study. This circumstance has taught me the necessity of good team management, leadership, and problem-solving abilities in my position as a Leisure Club Supervisor in the health and sports area. It has also underlined the vital role I have in moulding the experience of club members and visitors, directly affecting their pleasure and loyalty. Aggressive steps to fix the hotel's quality concerns are important to create a more favourable scenario for everyone. Developing my conflict resolution and problem-solving abilities, and strengthening communication, will be crucial for addressing similar circumstances more successfully in the future. Reflecting on this experience, I understand that a more proactive approach to resolving quality concerns may have enhanced the overall experience for everybody concerned.</w:t>
      </w:r>
    </w:p>
    <w:p w:rsidRPr="00D52C34" w:rsidR="006518B4" w:rsidRDefault="00A87372" w14:paraId="27773655" w14:textId="77777777">
      <w:pPr>
        <w:rPr>
          <w:b/>
          <w:u w:val="single"/>
        </w:rPr>
      </w:pPr>
      <w:r w:rsidRPr="00D52C34">
        <w:rPr>
          <w:b/>
          <w:u w:val="single"/>
        </w:rPr>
        <w:t xml:space="preserve">Action plan </w:t>
      </w:r>
    </w:p>
    <w:tbl>
      <w:tblPr>
        <w:tblStyle w:val="a0"/>
        <w:tblW w:w="9360" w:type="dxa"/>
        <w:tblLayout w:type="fixed"/>
        <w:tblLook w:val="0600" w:firstRow="0" w:lastRow="0" w:firstColumn="0" w:lastColumn="0" w:noHBand="1" w:noVBand="1"/>
      </w:tblPr>
      <w:tblGrid>
        <w:gridCol w:w="1871"/>
        <w:gridCol w:w="6210"/>
        <w:gridCol w:w="1279"/>
      </w:tblGrid>
      <w:tr w:rsidRPr="00D52C34" w:rsidR="00D52C34" w14:paraId="27773659" w14:textId="77777777">
        <w:trPr>
          <w:trHeight w:val="710"/>
        </w:trPr>
        <w:tc>
          <w:tcPr>
            <w:tcW w:w="1871" w:type="dxa"/>
            <w:tcBorders>
              <w:top w:val="single" w:color="131314" w:sz="5" w:space="0"/>
              <w:left w:val="single" w:color="131314" w:sz="5" w:space="0"/>
              <w:bottom w:val="single" w:color="131314" w:sz="5" w:space="0"/>
              <w:right w:val="nil"/>
            </w:tcBorders>
            <w:shd w:val="clear" w:color="auto" w:fill="auto"/>
            <w:tcMar>
              <w:top w:w="100" w:type="dxa"/>
              <w:left w:w="100" w:type="dxa"/>
              <w:bottom w:w="100" w:type="dxa"/>
              <w:right w:w="100" w:type="dxa"/>
            </w:tcMar>
            <w:vAlign w:val="bottom"/>
          </w:tcPr>
          <w:p w:rsidRPr="00D52C34" w:rsidR="006518B4" w:rsidRDefault="00A87372" w14:paraId="27773656" w14:textId="77777777">
            <w:pPr>
              <w:spacing w:before="0" w:after="0" w:line="240" w:lineRule="auto"/>
              <w:jc w:val="center"/>
              <w:rPr>
                <w:b/>
              </w:rPr>
            </w:pPr>
            <w:r w:rsidRPr="00D52C34">
              <w:rPr>
                <w:b/>
              </w:rPr>
              <w:t>Skills</w:t>
            </w:r>
          </w:p>
        </w:tc>
        <w:tc>
          <w:tcPr>
            <w:tcW w:w="6210" w:type="dxa"/>
            <w:tcBorders>
              <w:top w:val="single" w:color="131314" w:sz="5" w:space="0"/>
              <w:left w:val="single" w:color="131314" w:sz="5" w:space="0"/>
              <w:bottom w:val="single" w:color="131314" w:sz="5" w:space="0"/>
              <w:right w:val="nil"/>
            </w:tcBorders>
            <w:shd w:val="clear" w:color="auto" w:fill="auto"/>
            <w:tcMar>
              <w:top w:w="100" w:type="dxa"/>
              <w:left w:w="100" w:type="dxa"/>
              <w:bottom w:w="100" w:type="dxa"/>
              <w:right w:w="100" w:type="dxa"/>
            </w:tcMar>
            <w:vAlign w:val="bottom"/>
          </w:tcPr>
          <w:p w:rsidRPr="00D52C34" w:rsidR="006518B4" w:rsidRDefault="00A87372" w14:paraId="27773657" w14:textId="77777777">
            <w:pPr>
              <w:spacing w:before="0" w:after="0"/>
              <w:jc w:val="center"/>
              <w:rPr>
                <w:b/>
              </w:rPr>
            </w:pPr>
            <w:r w:rsidRPr="00D52C34">
              <w:rPr>
                <w:b/>
              </w:rPr>
              <w:t>How to Improve</w:t>
            </w:r>
          </w:p>
        </w:tc>
        <w:tc>
          <w:tcPr>
            <w:tcW w:w="1279" w:type="dxa"/>
            <w:tcBorders>
              <w:top w:val="single" w:color="131314" w:sz="5" w:space="0"/>
              <w:left w:val="single" w:color="131314" w:sz="5" w:space="0"/>
              <w:bottom w:val="single" w:color="131314" w:sz="5" w:space="0"/>
              <w:right w:val="single" w:color="131314" w:sz="5" w:space="0"/>
            </w:tcBorders>
            <w:shd w:val="clear" w:color="auto" w:fill="auto"/>
            <w:tcMar>
              <w:top w:w="100" w:type="dxa"/>
              <w:left w:w="100" w:type="dxa"/>
              <w:bottom w:w="100" w:type="dxa"/>
              <w:right w:w="100" w:type="dxa"/>
            </w:tcMar>
            <w:vAlign w:val="bottom"/>
          </w:tcPr>
          <w:p w:rsidRPr="00D52C34" w:rsidR="006518B4" w:rsidRDefault="00A87372" w14:paraId="27773658" w14:textId="77777777">
            <w:pPr>
              <w:spacing w:before="0" w:after="0" w:line="240" w:lineRule="auto"/>
              <w:jc w:val="center"/>
              <w:rPr>
                <w:b/>
              </w:rPr>
            </w:pPr>
            <w:r w:rsidRPr="00D52C34">
              <w:rPr>
                <w:b/>
              </w:rPr>
              <w:t>Duration</w:t>
            </w:r>
          </w:p>
        </w:tc>
      </w:tr>
      <w:tr w:rsidRPr="00D52C34" w:rsidR="00D52C34" w14:paraId="2777365D" w14:textId="77777777">
        <w:trPr>
          <w:trHeight w:val="1055"/>
        </w:trPr>
        <w:tc>
          <w:tcPr>
            <w:tcW w:w="1871" w:type="dxa"/>
            <w:tcBorders>
              <w:top w:val="nil"/>
              <w:left w:val="single" w:color="131314" w:sz="5" w:space="0"/>
              <w:bottom w:val="single" w:color="131314" w:sz="5" w:space="0"/>
              <w:right w:val="nil"/>
            </w:tcBorders>
            <w:shd w:val="clear" w:color="auto" w:fill="auto"/>
            <w:tcMar>
              <w:top w:w="100" w:type="dxa"/>
              <w:left w:w="100" w:type="dxa"/>
              <w:bottom w:w="100" w:type="dxa"/>
              <w:right w:w="100" w:type="dxa"/>
            </w:tcMar>
            <w:vAlign w:val="center"/>
          </w:tcPr>
          <w:p w:rsidRPr="00D52C34" w:rsidR="006518B4" w:rsidRDefault="00A87372" w14:paraId="2777365A" w14:textId="77777777">
            <w:pPr>
              <w:spacing w:before="0" w:after="0" w:line="240" w:lineRule="auto"/>
              <w:rPr>
                <w:b/>
                <w:i/>
              </w:rPr>
            </w:pPr>
            <w:r w:rsidRPr="00D52C34">
              <w:rPr>
                <w:b/>
                <w:i/>
              </w:rPr>
              <w:t>Communication</w:t>
            </w:r>
          </w:p>
        </w:tc>
        <w:tc>
          <w:tcPr>
            <w:tcW w:w="6210" w:type="dxa"/>
            <w:tcBorders>
              <w:top w:val="nil"/>
              <w:left w:val="single" w:color="131314" w:sz="5" w:space="0"/>
              <w:bottom w:val="single" w:color="131314" w:sz="5" w:space="0"/>
              <w:right w:val="nil"/>
            </w:tcBorders>
            <w:shd w:val="clear" w:color="auto" w:fill="auto"/>
            <w:tcMar>
              <w:top w:w="100" w:type="dxa"/>
              <w:left w:w="100" w:type="dxa"/>
              <w:bottom w:w="100" w:type="dxa"/>
              <w:right w:w="100" w:type="dxa"/>
            </w:tcMar>
            <w:vAlign w:val="center"/>
          </w:tcPr>
          <w:p w:rsidRPr="00D52C34" w:rsidR="006518B4" w:rsidRDefault="00A87372" w14:paraId="2777365B" w14:textId="77777777">
            <w:pPr>
              <w:spacing w:before="0" w:after="0"/>
            </w:pPr>
            <w:r w:rsidRPr="00D52C34">
              <w:t>Enhancing customer service communication skills, focus on body language, tone of voice, and self-confidence.</w:t>
            </w:r>
          </w:p>
        </w:tc>
        <w:tc>
          <w:tcPr>
            <w:tcW w:w="1279" w:type="dxa"/>
            <w:tcBorders>
              <w:top w:val="nil"/>
              <w:left w:val="single" w:color="131314" w:sz="5" w:space="0"/>
              <w:bottom w:val="single" w:color="131314" w:sz="5" w:space="0"/>
              <w:right w:val="single" w:color="131314" w:sz="5" w:space="0"/>
            </w:tcBorders>
            <w:shd w:val="clear" w:color="auto" w:fill="auto"/>
            <w:tcMar>
              <w:top w:w="100" w:type="dxa"/>
              <w:left w:w="100" w:type="dxa"/>
              <w:bottom w:w="100" w:type="dxa"/>
              <w:right w:w="100" w:type="dxa"/>
            </w:tcMar>
            <w:vAlign w:val="center"/>
          </w:tcPr>
          <w:p w:rsidRPr="00D52C34" w:rsidR="006518B4" w:rsidRDefault="00A87372" w14:paraId="2777365C" w14:textId="77777777">
            <w:pPr>
              <w:spacing w:before="0" w:after="0" w:line="240" w:lineRule="auto"/>
            </w:pPr>
            <w:r w:rsidRPr="00D52C34">
              <w:t>3 Months</w:t>
            </w:r>
          </w:p>
        </w:tc>
      </w:tr>
      <w:tr w:rsidRPr="00D52C34" w:rsidR="00D52C34" w14:paraId="27773661" w14:textId="77777777">
        <w:trPr>
          <w:trHeight w:val="1055"/>
        </w:trPr>
        <w:tc>
          <w:tcPr>
            <w:tcW w:w="1871" w:type="dxa"/>
            <w:tcBorders>
              <w:top w:val="nil"/>
              <w:left w:val="single" w:color="131314" w:sz="5" w:space="0"/>
              <w:bottom w:val="single" w:color="131314" w:sz="5" w:space="0"/>
              <w:right w:val="nil"/>
            </w:tcBorders>
            <w:shd w:val="clear" w:color="auto" w:fill="auto"/>
            <w:tcMar>
              <w:top w:w="100" w:type="dxa"/>
              <w:left w:w="100" w:type="dxa"/>
              <w:bottom w:w="100" w:type="dxa"/>
              <w:right w:w="100" w:type="dxa"/>
            </w:tcMar>
            <w:vAlign w:val="center"/>
          </w:tcPr>
          <w:p w:rsidRPr="00D52C34" w:rsidR="006518B4" w:rsidRDefault="00A87372" w14:paraId="2777365E" w14:textId="77777777">
            <w:pPr>
              <w:spacing w:before="0" w:after="0" w:line="240" w:lineRule="auto"/>
              <w:rPr>
                <w:b/>
                <w:i/>
              </w:rPr>
            </w:pPr>
            <w:r w:rsidRPr="00D52C34">
              <w:rPr>
                <w:b/>
                <w:i/>
              </w:rPr>
              <w:t>Task Management</w:t>
            </w:r>
          </w:p>
        </w:tc>
        <w:tc>
          <w:tcPr>
            <w:tcW w:w="6210" w:type="dxa"/>
            <w:tcBorders>
              <w:top w:val="nil"/>
              <w:left w:val="single" w:color="131314" w:sz="5" w:space="0"/>
              <w:bottom w:val="single" w:color="131314" w:sz="5" w:space="0"/>
              <w:right w:val="nil"/>
            </w:tcBorders>
            <w:shd w:val="clear" w:color="auto" w:fill="auto"/>
            <w:tcMar>
              <w:top w:w="100" w:type="dxa"/>
              <w:left w:w="100" w:type="dxa"/>
              <w:bottom w:w="100" w:type="dxa"/>
              <w:right w:w="100" w:type="dxa"/>
            </w:tcMar>
            <w:vAlign w:val="center"/>
          </w:tcPr>
          <w:p w:rsidRPr="00D52C34" w:rsidR="006518B4" w:rsidRDefault="00A87372" w14:paraId="2777365F" w14:textId="77777777">
            <w:pPr>
              <w:spacing w:before="0" w:after="0"/>
            </w:pPr>
            <w:r w:rsidRPr="00D52C34">
              <w:t>Implementing task tracking through lists and planners, utilising task management apps, and prioritising tasks.</w:t>
            </w:r>
          </w:p>
        </w:tc>
        <w:tc>
          <w:tcPr>
            <w:tcW w:w="1279" w:type="dxa"/>
            <w:tcBorders>
              <w:top w:val="nil"/>
              <w:left w:val="single" w:color="131314" w:sz="5" w:space="0"/>
              <w:bottom w:val="single" w:color="131314" w:sz="5" w:space="0"/>
              <w:right w:val="single" w:color="131314" w:sz="5" w:space="0"/>
            </w:tcBorders>
            <w:shd w:val="clear" w:color="auto" w:fill="auto"/>
            <w:tcMar>
              <w:top w:w="100" w:type="dxa"/>
              <w:left w:w="100" w:type="dxa"/>
              <w:bottom w:w="100" w:type="dxa"/>
              <w:right w:w="100" w:type="dxa"/>
            </w:tcMar>
            <w:vAlign w:val="center"/>
          </w:tcPr>
          <w:p w:rsidRPr="00D52C34" w:rsidR="006518B4" w:rsidRDefault="00A87372" w14:paraId="27773660" w14:textId="77777777">
            <w:pPr>
              <w:spacing w:before="0" w:after="0" w:line="240" w:lineRule="auto"/>
            </w:pPr>
            <w:r w:rsidRPr="00D52C34">
              <w:t>6 Months</w:t>
            </w:r>
          </w:p>
        </w:tc>
      </w:tr>
      <w:tr w:rsidRPr="00D52C34" w:rsidR="00D52C34" w14:paraId="27773665" w14:textId="77777777">
        <w:trPr>
          <w:trHeight w:val="1055"/>
        </w:trPr>
        <w:tc>
          <w:tcPr>
            <w:tcW w:w="1871" w:type="dxa"/>
            <w:tcBorders>
              <w:top w:val="nil"/>
              <w:left w:val="single" w:color="131314" w:sz="5" w:space="0"/>
              <w:bottom w:val="single" w:color="131314" w:sz="5" w:space="0"/>
              <w:right w:val="nil"/>
            </w:tcBorders>
            <w:shd w:val="clear" w:color="auto" w:fill="auto"/>
            <w:tcMar>
              <w:top w:w="100" w:type="dxa"/>
              <w:left w:w="100" w:type="dxa"/>
              <w:bottom w:w="100" w:type="dxa"/>
              <w:right w:w="100" w:type="dxa"/>
            </w:tcMar>
            <w:vAlign w:val="center"/>
          </w:tcPr>
          <w:p w:rsidRPr="00D52C34" w:rsidR="006518B4" w:rsidRDefault="00A87372" w14:paraId="27773662" w14:textId="77777777">
            <w:pPr>
              <w:spacing w:before="0" w:after="0" w:line="240" w:lineRule="auto"/>
              <w:rPr>
                <w:b/>
                <w:i/>
              </w:rPr>
            </w:pPr>
            <w:r w:rsidRPr="00D52C34">
              <w:rPr>
                <w:b/>
                <w:i/>
              </w:rPr>
              <w:t>Decision Making</w:t>
            </w:r>
          </w:p>
        </w:tc>
        <w:tc>
          <w:tcPr>
            <w:tcW w:w="6210" w:type="dxa"/>
            <w:tcBorders>
              <w:top w:val="nil"/>
              <w:left w:val="single" w:color="131314" w:sz="5" w:space="0"/>
              <w:bottom w:val="single" w:color="131314" w:sz="5" w:space="0"/>
              <w:right w:val="nil"/>
            </w:tcBorders>
            <w:shd w:val="clear" w:color="auto" w:fill="auto"/>
            <w:tcMar>
              <w:top w:w="100" w:type="dxa"/>
              <w:left w:w="100" w:type="dxa"/>
              <w:bottom w:w="100" w:type="dxa"/>
              <w:right w:w="100" w:type="dxa"/>
            </w:tcMar>
            <w:vAlign w:val="center"/>
          </w:tcPr>
          <w:p w:rsidRPr="00D52C34" w:rsidR="006518B4" w:rsidRDefault="00A87372" w14:paraId="27773663" w14:textId="77777777">
            <w:pPr>
              <w:spacing w:before="0" w:after="0"/>
            </w:pPr>
            <w:r w:rsidRPr="00D52C34">
              <w:t>Developing decision-making skills by seeking guidance from mentors, analysing past experiences, and enhancing problem-solving abilities.</w:t>
            </w:r>
          </w:p>
        </w:tc>
        <w:tc>
          <w:tcPr>
            <w:tcW w:w="1279" w:type="dxa"/>
            <w:tcBorders>
              <w:top w:val="nil"/>
              <w:left w:val="single" w:color="131314" w:sz="5" w:space="0"/>
              <w:bottom w:val="single" w:color="131314" w:sz="5" w:space="0"/>
              <w:right w:val="single" w:color="131314" w:sz="5" w:space="0"/>
            </w:tcBorders>
            <w:shd w:val="clear" w:color="auto" w:fill="auto"/>
            <w:tcMar>
              <w:top w:w="100" w:type="dxa"/>
              <w:left w:w="100" w:type="dxa"/>
              <w:bottom w:w="100" w:type="dxa"/>
              <w:right w:w="100" w:type="dxa"/>
            </w:tcMar>
            <w:vAlign w:val="center"/>
          </w:tcPr>
          <w:p w:rsidRPr="00D52C34" w:rsidR="006518B4" w:rsidRDefault="00A87372" w14:paraId="27773664" w14:textId="77777777">
            <w:pPr>
              <w:spacing w:before="0" w:after="0" w:line="240" w:lineRule="auto"/>
            </w:pPr>
            <w:r w:rsidRPr="00D52C34">
              <w:t>9 Months</w:t>
            </w:r>
          </w:p>
        </w:tc>
      </w:tr>
    </w:tbl>
    <w:p w:rsidRPr="00D52C34" w:rsidR="006518B4" w:rsidRDefault="00A87372" w14:paraId="27773666" w14:textId="77777777">
      <w:pPr>
        <w:pStyle w:val="Heading1"/>
      </w:pPr>
      <w:bookmarkStart w:name="_heading=h.1fob9te" w:colFirst="0" w:colLast="0" w:id="2"/>
      <w:bookmarkEnd w:id="2"/>
      <w:r w:rsidRPr="00D52C34">
        <w:t xml:space="preserve">3.0 Solution for the Issues of the Hotel </w:t>
      </w:r>
    </w:p>
    <w:p w:rsidRPr="00D52C34" w:rsidR="006518B4" w:rsidRDefault="00A87372" w14:paraId="27773667" w14:textId="6B60B3C0">
      <w:r w:rsidR="00A87372">
        <w:rPr/>
        <w:t xml:space="preserve">After working in the post of leisure club supervisor </w:t>
      </w:r>
      <w:r w:rsidR="07D1D7B1">
        <w:rPr/>
        <w:t>the hotel</w:t>
      </w:r>
      <w:r w:rsidR="00A87372">
        <w:rPr/>
        <w:t xml:space="preserve"> needs to use Customer satisfaction theory to improve the morality of the hotel and customer satisfaction. As per </w:t>
      </w:r>
      <w:r w:rsidRPr="04D3DE85" w:rsidR="00A87372">
        <w:rPr>
          <w:highlight w:val="white"/>
        </w:rPr>
        <w:t xml:space="preserve">Kitsios </w:t>
      </w:r>
      <w:r w:rsidRPr="04D3DE85" w:rsidR="00A87372">
        <w:rPr>
          <w:i w:val="1"/>
          <w:iCs w:val="1"/>
          <w:highlight w:val="white"/>
        </w:rPr>
        <w:t>et al</w:t>
      </w:r>
      <w:r w:rsidRPr="04D3DE85" w:rsidR="00A87372">
        <w:rPr>
          <w:highlight w:val="white"/>
        </w:rPr>
        <w:t xml:space="preserve">. (2021), </w:t>
      </w:r>
      <w:r w:rsidR="00A87372">
        <w:rPr/>
        <w:t xml:space="preserve">the theory may </w:t>
      </w:r>
      <w:r w:rsidR="00A87372">
        <w:rPr/>
        <w:t>assist</w:t>
      </w:r>
      <w:r w:rsidR="00A87372">
        <w:rPr/>
        <w:t xml:space="preserve"> in solving quality challenges </w:t>
      </w:r>
      <w:r w:rsidR="00A87372">
        <w:rPr/>
        <w:t xml:space="preserve">at the Novotel Southampton by giving a framework to understand and exceed visitor expectations. By studying visitor opinions and experiences, the hotel may </w:t>
      </w:r>
      <w:r w:rsidR="00A87372">
        <w:rPr/>
        <w:t>identify</w:t>
      </w:r>
      <w:r w:rsidR="00A87372">
        <w:rPr/>
        <w:t xml:space="preserve"> </w:t>
      </w:r>
      <w:r w:rsidR="586C9638">
        <w:rPr/>
        <w:t>areas</w:t>
      </w:r>
      <w:r w:rsidR="00A87372">
        <w:rPr/>
        <w:t xml:space="preserve"> that require improvement. The hypothesis highlights that delighted customers are more inclined to be loyal and refer the hotel to others. Thus, resolving quality problems leads to improved visitor satisfaction, more repeat business, and </w:t>
      </w:r>
      <w:r w:rsidR="17F788D5">
        <w:rPr/>
        <w:t>favourable</w:t>
      </w:r>
      <w:r w:rsidR="00A87372">
        <w:rPr/>
        <w:t xml:space="preserve"> word-of-mouth marketing. The hotel may utilise customer satisfaction theory to adjust its offerings, training, and maintenance activities to improve the entire visitor experience, eventually fixing quality concerns and preserving a solid reputation.</w:t>
      </w:r>
    </w:p>
    <w:p w:rsidRPr="00D52C34" w:rsidR="006518B4" w:rsidRDefault="00A87372" w14:paraId="27773668" w14:textId="77777777">
      <w:pPr>
        <w:pStyle w:val="Heading1"/>
      </w:pPr>
      <w:bookmarkStart w:name="_heading=h.3znysh7" w:colFirst="0" w:colLast="0" w:id="3"/>
      <w:bookmarkEnd w:id="3"/>
      <w:r w:rsidRPr="00D52C34">
        <w:t xml:space="preserve">4.0 Conclusion </w:t>
      </w:r>
    </w:p>
    <w:p w:rsidRPr="00D52C34" w:rsidR="006518B4" w:rsidRDefault="00A87372" w14:paraId="27773669" w14:textId="700166CF">
      <w:r w:rsidR="00A87372">
        <w:rPr/>
        <w:t xml:space="preserve">The position of a Leisure Club Supervisor at the Novotel Southampton is dynamic, including many tasks and difficulties. This experience has underlined the necessity of strong leadership, team management, and problem-solving abilities within the field of health and sports. It highlights the crucial role in defining the experiences of club members and visitors, directly </w:t>
      </w:r>
      <w:r w:rsidR="00A87372">
        <w:rPr/>
        <w:t>impacting</w:t>
      </w:r>
      <w:r w:rsidR="00A87372">
        <w:rPr/>
        <w:t xml:space="preserve"> their pleasure and loyalty. To create a more pleasant picture for all parties concerned, proactive efforts are important to solve the hotel's quality concerns. Enhancing conflict resolution, problem-solving, and communication skills will be crucial for addressing similar situations more successfully in the future. Reflecting on this experience, a more proactive approach to resolving quality concerns might have </w:t>
      </w:r>
      <w:r w:rsidR="080666B3">
        <w:rPr/>
        <w:t>enhanced</w:t>
      </w:r>
      <w:r w:rsidR="00A87372">
        <w:rPr/>
        <w:t xml:space="preserve"> the overall experience for everyone </w:t>
      </w:r>
      <w:r w:rsidR="76E24C63">
        <w:rPr/>
        <w:t>involved. ￼</w:t>
      </w:r>
    </w:p>
    <w:p w:rsidRPr="00D52C34" w:rsidR="0068276D" w:rsidP="0068276D" w:rsidRDefault="00A87372" w14:paraId="529A7D8B" w14:textId="2296C038">
      <w:pPr>
        <w:pStyle w:val="Heading1"/>
      </w:pPr>
      <w:bookmarkStart w:name="_heading=h.2et92p0" w:colFirst="0" w:colLast="0" w:id="4"/>
      <w:bookmarkEnd w:id="4"/>
      <w:r w:rsidRPr="00D52C34">
        <w:t xml:space="preserve">Reference list </w:t>
      </w:r>
    </w:p>
    <w:p w:rsidRPr="00D52C34" w:rsidR="0068276D" w:rsidRDefault="0068276D" w14:paraId="0BCF310A" w14:textId="77777777">
      <w:pPr>
        <w:spacing w:before="240" w:after="0"/>
        <w:rPr>
          <w:highlight w:val="white"/>
        </w:rPr>
      </w:pPr>
      <w:proofErr w:type="spellStart"/>
      <w:r w:rsidRPr="00D52C34">
        <w:rPr>
          <w:highlight w:val="white"/>
        </w:rPr>
        <w:t>Adeani</w:t>
      </w:r>
      <w:proofErr w:type="spellEnd"/>
      <w:r w:rsidRPr="00D52C34">
        <w:rPr>
          <w:highlight w:val="white"/>
        </w:rPr>
        <w:t xml:space="preserve">, I.S., </w:t>
      </w:r>
      <w:proofErr w:type="spellStart"/>
      <w:r w:rsidRPr="00D52C34">
        <w:rPr>
          <w:highlight w:val="white"/>
        </w:rPr>
        <w:t>Febriani</w:t>
      </w:r>
      <w:proofErr w:type="spellEnd"/>
      <w:r w:rsidRPr="00D52C34">
        <w:rPr>
          <w:highlight w:val="white"/>
        </w:rPr>
        <w:t xml:space="preserve">, R.B. and </w:t>
      </w:r>
      <w:proofErr w:type="spellStart"/>
      <w:r w:rsidRPr="00D52C34">
        <w:rPr>
          <w:highlight w:val="white"/>
        </w:rPr>
        <w:t>Syafryadin</w:t>
      </w:r>
      <w:proofErr w:type="spellEnd"/>
      <w:r w:rsidRPr="00D52C34">
        <w:rPr>
          <w:highlight w:val="white"/>
        </w:rPr>
        <w:t xml:space="preserve">, S., (2020). USING REFLECTIVE CYCLE IN MAKING REFLECTIONS OF LITERARY ANALYSIS. </w:t>
      </w:r>
      <w:r w:rsidRPr="00D52C34">
        <w:rPr>
          <w:i/>
          <w:highlight w:val="white"/>
        </w:rPr>
        <w:t>Indonesian EFL Journal</w:t>
      </w:r>
      <w:r w:rsidRPr="00D52C34">
        <w:rPr>
          <w:highlight w:val="white"/>
        </w:rPr>
        <w:t xml:space="preserve">, </w:t>
      </w:r>
      <w:r w:rsidRPr="00D52C34">
        <w:rPr>
          <w:i/>
          <w:highlight w:val="white"/>
        </w:rPr>
        <w:t>6</w:t>
      </w:r>
      <w:r w:rsidRPr="00D52C34">
        <w:rPr>
          <w:highlight w:val="white"/>
        </w:rPr>
        <w:t>(2), pp.139-148.</w:t>
      </w:r>
    </w:p>
    <w:p w:rsidRPr="00D52C34" w:rsidR="0068276D" w:rsidRDefault="0068276D" w14:paraId="2699038F" w14:textId="49E047FE">
      <w:pPr>
        <w:rPr>
          <w:highlight w:val="white"/>
        </w:rPr>
      </w:pPr>
      <w:r w:rsidRPr="00D52C34">
        <w:t xml:space="preserve">all.accor.com, (2023). </w:t>
      </w:r>
      <w:r w:rsidRPr="00D52C34">
        <w:rPr>
          <w:i/>
        </w:rPr>
        <w:t>Novotel Southampton</w:t>
      </w:r>
      <w:r w:rsidRPr="00D52C34">
        <w:t xml:space="preserve"> [Online] Available At: </w:t>
      </w:r>
      <w:hyperlink r:id="rId6">
        <w:r w:rsidRPr="00D52C34">
          <w:rPr>
            <w:u w:val="single"/>
          </w:rPr>
          <w:t>https://all.accor.com/hotel/1073/index.en.shtml</w:t>
        </w:r>
      </w:hyperlink>
      <w:r w:rsidRPr="00D52C34">
        <w:t xml:space="preserve"> [Accessed On: 25/10/2023]</w:t>
      </w:r>
    </w:p>
    <w:p w:rsidRPr="00D52C34" w:rsidR="0068276D" w:rsidRDefault="0068276D" w14:paraId="572A3DE5" w14:textId="77777777">
      <w:r w:rsidRPr="00D52C34">
        <w:t xml:space="preserve">ASET (2017) Good Practice Guide for </w:t>
      </w:r>
      <w:proofErr w:type="spellStart"/>
      <w:r w:rsidRPr="00D52C34">
        <w:t>Workbased</w:t>
      </w:r>
      <w:proofErr w:type="spellEnd"/>
      <w:r w:rsidRPr="00D52C34">
        <w:t xml:space="preserve"> and Placement Learning in Higher Education, ASET, Sheffield.</w:t>
      </w:r>
    </w:p>
    <w:p w:rsidRPr="00D52C34" w:rsidR="0068276D" w:rsidRDefault="0068276D" w14:paraId="0A9555D5" w14:textId="77777777">
      <w:r w:rsidRPr="00D52C34">
        <w:rPr>
          <w:highlight w:val="white"/>
        </w:rPr>
        <w:t xml:space="preserve">Kitsios, F., </w:t>
      </w:r>
      <w:proofErr w:type="spellStart"/>
      <w:r w:rsidRPr="00D52C34">
        <w:rPr>
          <w:highlight w:val="white"/>
        </w:rPr>
        <w:t>Kamariotou</w:t>
      </w:r>
      <w:proofErr w:type="spellEnd"/>
      <w:r w:rsidRPr="00D52C34">
        <w:rPr>
          <w:highlight w:val="white"/>
        </w:rPr>
        <w:t xml:space="preserve">, M., Karanikolas, P. and </w:t>
      </w:r>
      <w:proofErr w:type="spellStart"/>
      <w:r w:rsidRPr="00D52C34">
        <w:rPr>
          <w:highlight w:val="white"/>
        </w:rPr>
        <w:t>Grigoroudis</w:t>
      </w:r>
      <w:proofErr w:type="spellEnd"/>
      <w:r w:rsidRPr="00D52C34">
        <w:rPr>
          <w:highlight w:val="white"/>
        </w:rPr>
        <w:t xml:space="preserve">, E., (2021). Digital marketing platforms and customer satisfaction: Identifying </w:t>
      </w:r>
      <w:proofErr w:type="spellStart"/>
      <w:r w:rsidRPr="00D52C34">
        <w:rPr>
          <w:highlight w:val="white"/>
        </w:rPr>
        <w:t>eWOM</w:t>
      </w:r>
      <w:proofErr w:type="spellEnd"/>
      <w:r w:rsidRPr="00D52C34">
        <w:rPr>
          <w:highlight w:val="white"/>
        </w:rPr>
        <w:t xml:space="preserve"> using big data and text mining. </w:t>
      </w:r>
      <w:r w:rsidRPr="00D52C34">
        <w:rPr>
          <w:i/>
          <w:highlight w:val="white"/>
        </w:rPr>
        <w:t>Applied Sciences</w:t>
      </w:r>
      <w:r w:rsidRPr="00D52C34">
        <w:rPr>
          <w:highlight w:val="white"/>
        </w:rPr>
        <w:t xml:space="preserve">, </w:t>
      </w:r>
      <w:r w:rsidRPr="00D52C34">
        <w:rPr>
          <w:i/>
          <w:highlight w:val="white"/>
        </w:rPr>
        <w:t>11</w:t>
      </w:r>
      <w:r w:rsidRPr="00D52C34">
        <w:rPr>
          <w:highlight w:val="white"/>
        </w:rPr>
        <w:t>(17), p.8032.</w:t>
      </w:r>
    </w:p>
    <w:p w:rsidRPr="00D52C34" w:rsidR="0068276D" w:rsidRDefault="0068276D" w14:paraId="1E0A857A" w14:textId="77777777">
      <w:pPr>
        <w:spacing w:before="240" w:after="0"/>
        <w:rPr>
          <w:highlight w:val="white"/>
        </w:rPr>
      </w:pPr>
      <w:r w:rsidRPr="00D52C34">
        <w:rPr>
          <w:highlight w:val="white"/>
        </w:rPr>
        <w:t xml:space="preserve">O'Fallon, M.J. and Rutherford, D.G., (2010). </w:t>
      </w:r>
      <w:r w:rsidRPr="00D52C34">
        <w:rPr>
          <w:i/>
          <w:highlight w:val="white"/>
        </w:rPr>
        <w:t>Hotel management and operations</w:t>
      </w:r>
      <w:r w:rsidRPr="00D52C34">
        <w:rPr>
          <w:highlight w:val="white"/>
        </w:rPr>
        <w:t>. John Wiley &amp; Sons.</w:t>
      </w:r>
    </w:p>
    <w:p w:rsidRPr="00D52C34" w:rsidR="0068276D" w:rsidRDefault="0068276D" w14:paraId="14AF5C89" w14:textId="3B9A2DAD">
      <w:pPr>
        <w:spacing w:before="240" w:after="0"/>
        <w:rPr>
          <w:highlight w:val="white"/>
        </w:rPr>
      </w:pPr>
      <w:r w:rsidRPr="04D3DE85" w:rsidR="0068276D">
        <w:rPr>
          <w:highlight w:val="white"/>
        </w:rPr>
        <w:t>Oviawe</w:t>
      </w:r>
      <w:r w:rsidRPr="04D3DE85" w:rsidR="0068276D">
        <w:rPr>
          <w:highlight w:val="white"/>
        </w:rPr>
        <w:t xml:space="preserve">, </w:t>
      </w:r>
      <w:r w:rsidRPr="04D3DE85" w:rsidR="04CB34B6">
        <w:rPr>
          <w:highlight w:val="white"/>
        </w:rPr>
        <w:t xml:space="preserve">J., </w:t>
      </w:r>
      <w:r w:rsidRPr="04D3DE85" w:rsidR="6493F35B">
        <w:rPr>
          <w:highlight w:val="white"/>
        </w:rPr>
        <w:t>(2020</w:t>
      </w:r>
      <w:r w:rsidRPr="04D3DE85" w:rsidR="0068276D">
        <w:rPr>
          <w:highlight w:val="white"/>
        </w:rPr>
        <w:t xml:space="preserve">). Application of Graham Gibbs Model of Reflection to Improve Teaching Understanding among Technical Education Students in Ambrose Alli University </w:t>
      </w:r>
      <w:r w:rsidRPr="04D3DE85" w:rsidR="0068276D">
        <w:rPr>
          <w:highlight w:val="white"/>
        </w:rPr>
        <w:t>Ekpoma</w:t>
      </w:r>
      <w:r w:rsidRPr="04D3DE85" w:rsidR="0068276D">
        <w:rPr>
          <w:highlight w:val="white"/>
        </w:rPr>
        <w:t xml:space="preserve"> Edo State. </w:t>
      </w:r>
      <w:r w:rsidRPr="04D3DE85" w:rsidR="0068276D">
        <w:rPr>
          <w:i w:val="1"/>
          <w:iCs w:val="1"/>
          <w:highlight w:val="white"/>
        </w:rPr>
        <w:t>Sumerianz</w:t>
      </w:r>
      <w:r w:rsidRPr="04D3DE85" w:rsidR="0068276D">
        <w:rPr>
          <w:i w:val="1"/>
          <w:iCs w:val="1"/>
          <w:highlight w:val="white"/>
        </w:rPr>
        <w:t xml:space="preserve"> Journal of Education, Linguistics and Literature</w:t>
      </w:r>
      <w:r w:rsidRPr="04D3DE85" w:rsidR="0068276D">
        <w:rPr>
          <w:highlight w:val="white"/>
        </w:rPr>
        <w:t xml:space="preserve">, </w:t>
      </w:r>
      <w:r w:rsidRPr="04D3DE85" w:rsidR="0068276D">
        <w:rPr>
          <w:i w:val="1"/>
          <w:iCs w:val="1"/>
          <w:highlight w:val="white"/>
        </w:rPr>
        <w:t>3</w:t>
      </w:r>
      <w:r w:rsidRPr="04D3DE85" w:rsidR="0068276D">
        <w:rPr>
          <w:highlight w:val="white"/>
        </w:rPr>
        <w:t>(2), pp.1201-2617.</w:t>
      </w:r>
    </w:p>
    <w:p w:rsidRPr="00D52C34" w:rsidR="0068276D" w:rsidRDefault="0068276D" w14:paraId="267DA4A0" w14:textId="77777777">
      <w:pPr>
        <w:spacing w:before="240" w:after="0"/>
        <w:rPr>
          <w:highlight w:val="white"/>
        </w:rPr>
      </w:pPr>
      <w:r w:rsidRPr="00D52C34">
        <w:rPr>
          <w:highlight w:val="white"/>
        </w:rPr>
        <w:t xml:space="preserve">Pieper, M., Roelle, J., </w:t>
      </w:r>
      <w:proofErr w:type="spellStart"/>
      <w:r w:rsidRPr="00D52C34">
        <w:rPr>
          <w:highlight w:val="white"/>
        </w:rPr>
        <w:t>vom</w:t>
      </w:r>
      <w:proofErr w:type="spellEnd"/>
      <w:r w:rsidRPr="00D52C34">
        <w:rPr>
          <w:highlight w:val="white"/>
        </w:rPr>
        <w:t xml:space="preserve"> Hofe, R., Salle, A. and Berthold, K., (2021). Feedback in reflective journals fosters the reflection skills of student teachers. </w:t>
      </w:r>
      <w:r w:rsidRPr="00D52C34">
        <w:rPr>
          <w:i/>
          <w:highlight w:val="white"/>
        </w:rPr>
        <w:t>Psychology Learning &amp; Teaching</w:t>
      </w:r>
      <w:r w:rsidRPr="00D52C34">
        <w:rPr>
          <w:highlight w:val="white"/>
        </w:rPr>
        <w:t xml:space="preserve">, </w:t>
      </w:r>
      <w:r w:rsidRPr="00D52C34">
        <w:rPr>
          <w:i/>
          <w:highlight w:val="white"/>
        </w:rPr>
        <w:t>20</w:t>
      </w:r>
      <w:r w:rsidRPr="00D52C34">
        <w:rPr>
          <w:highlight w:val="white"/>
        </w:rPr>
        <w:t>(1), pp.107-127.</w:t>
      </w:r>
    </w:p>
    <w:p w:rsidRPr="00D52C34" w:rsidR="0068276D" w:rsidRDefault="0068276D" w14:paraId="3D215216" w14:textId="0A1489EE">
      <w:pPr>
        <w:spacing w:before="240" w:after="0"/>
        <w:rPr>
          <w:highlight w:val="white"/>
        </w:rPr>
      </w:pPr>
      <w:r w:rsidRPr="04D3DE85" w:rsidR="0068276D">
        <w:rPr>
          <w:highlight w:val="white"/>
        </w:rPr>
        <w:t xml:space="preserve">Zhan, T.T., Wang, L.L., Wang, </w:t>
      </w:r>
      <w:r w:rsidRPr="04D3DE85" w:rsidR="2D90ABEA">
        <w:rPr>
          <w:highlight w:val="white"/>
        </w:rPr>
        <w:t>Y.,</w:t>
      </w:r>
      <w:r w:rsidRPr="04D3DE85" w:rsidR="0068276D">
        <w:rPr>
          <w:highlight w:val="white"/>
        </w:rPr>
        <w:t xml:space="preserve"> and Sun, C.J., (2023). Master of Nursing Specialist experiences of an internship </w:t>
      </w:r>
      <w:r w:rsidRPr="04D3DE85" w:rsidR="57316B32">
        <w:rPr>
          <w:highlight w:val="white"/>
        </w:rPr>
        <w:t>using</w:t>
      </w:r>
      <w:r w:rsidRPr="04D3DE85" w:rsidR="0068276D">
        <w:rPr>
          <w:highlight w:val="white"/>
        </w:rPr>
        <w:t xml:space="preserve"> written reflections: A qualitative Research Study. </w:t>
      </w:r>
      <w:r w:rsidRPr="04D3DE85" w:rsidR="0068276D">
        <w:rPr>
          <w:i w:val="1"/>
          <w:iCs w:val="1"/>
          <w:highlight w:val="white"/>
        </w:rPr>
        <w:t>Heliyon</w:t>
      </w:r>
      <w:r w:rsidRPr="04D3DE85" w:rsidR="0068276D">
        <w:rPr>
          <w:highlight w:val="white"/>
        </w:rPr>
        <w:t>.</w:t>
      </w:r>
    </w:p>
    <w:sectPr w:rsidRPr="00D52C34" w:rsidR="0068276D">
      <w:pgSz w:w="12240" w:h="15840" w:orient="portrait"/>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18B4"/>
    <w:rsid w:val="00000000"/>
    <w:rsid w:val="006518B4"/>
    <w:rsid w:val="0068276D"/>
    <w:rsid w:val="00A87372"/>
    <w:rsid w:val="00D52C34"/>
    <w:rsid w:val="03A2D37F"/>
    <w:rsid w:val="04CB34B6"/>
    <w:rsid w:val="04D3DE85"/>
    <w:rsid w:val="0529DE75"/>
    <w:rsid w:val="0615B3E2"/>
    <w:rsid w:val="07D1D7B1"/>
    <w:rsid w:val="080666B3"/>
    <w:rsid w:val="08617F37"/>
    <w:rsid w:val="0EDABCD4"/>
    <w:rsid w:val="14AEC877"/>
    <w:rsid w:val="17F788D5"/>
    <w:rsid w:val="1C89DE59"/>
    <w:rsid w:val="1FC17F1B"/>
    <w:rsid w:val="233F4F95"/>
    <w:rsid w:val="2494F03E"/>
    <w:rsid w:val="266B7E3A"/>
    <w:rsid w:val="2CD2149E"/>
    <w:rsid w:val="2D90ABEA"/>
    <w:rsid w:val="2E9EB081"/>
    <w:rsid w:val="3F6DCBE4"/>
    <w:rsid w:val="4C4ABCAA"/>
    <w:rsid w:val="4EFD94E6"/>
    <w:rsid w:val="5035D7A2"/>
    <w:rsid w:val="50E67295"/>
    <w:rsid w:val="52D7BA31"/>
    <w:rsid w:val="540356D5"/>
    <w:rsid w:val="57316B32"/>
    <w:rsid w:val="586C9638"/>
    <w:rsid w:val="61E434C6"/>
    <w:rsid w:val="62104BAB"/>
    <w:rsid w:val="6493F35B"/>
    <w:rsid w:val="67160D9A"/>
    <w:rsid w:val="6B5CB6B1"/>
    <w:rsid w:val="6D00BB3F"/>
    <w:rsid w:val="76E24C63"/>
    <w:rsid w:val="7DA258B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777362C"/>
  <w15:docId w15:val="{DF273BF7-ADF7-477D-A8AA-7AA3C3500DB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Arial" w:hAnsi="Arial" w:eastAsia="Arial" w:cs="Arial"/>
        <w:sz w:val="24"/>
        <w:szCs w:val="24"/>
        <w:lang w:val="en-GB" w:eastAsia="en-IN" w:bidi="ar-SA"/>
      </w:rPr>
    </w:rPrDefault>
    <w:pPrDefault>
      <w:pPr>
        <w:spacing w:before="400"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outlineLvl w:val="0"/>
    </w:pPr>
    <w:rPr>
      <w:b/>
      <w:sz w:val="32"/>
      <w:szCs w:val="32"/>
    </w:rPr>
  </w:style>
  <w:style w:type="paragraph" w:styleId="Heading2">
    <w:name w:val="heading 2"/>
    <w:basedOn w:val="Normal"/>
    <w:next w:val="Normal"/>
    <w:uiPriority w:val="9"/>
    <w:unhideWhenUsed/>
    <w:qFormat/>
    <w:rsid w:val="003E6C1F"/>
    <w:pPr>
      <w:keepNext/>
      <w:keepLines/>
      <w:spacing w:before="360"/>
      <w:outlineLvl w:val="1"/>
    </w:pPr>
    <w:rPr>
      <w:b/>
      <w:sz w:val="28"/>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after="60"/>
    </w:pPr>
    <w:rPr>
      <w:b/>
      <w:sz w:val="50"/>
      <w:szCs w:val="50"/>
    </w:rPr>
  </w:style>
  <w:style w:type="paragraph" w:styleId="Subtitle">
    <w:name w:val="Subtitle"/>
    <w:basedOn w:val="Normal"/>
    <w:next w:val="Normal"/>
    <w:uiPriority w:val="11"/>
    <w:qFormat/>
    <w:pPr>
      <w:keepNext/>
      <w:keepLines/>
      <w:spacing w:before="0" w:after="320"/>
    </w:pPr>
    <w:rPr>
      <w:color w:val="666666"/>
      <w:sz w:val="30"/>
      <w:szCs w:val="30"/>
    </w:rPr>
  </w:style>
  <w:style w:type="table" w:styleId="a" w:customStyle="1">
    <w:basedOn w:val="TableNormal"/>
    <w:tblPr>
      <w:tblStyleRowBandSize w:val="1"/>
      <w:tblStyleColBandSize w:val="1"/>
      <w:tblCellMar>
        <w:top w:w="100" w:type="dxa"/>
        <w:left w:w="100" w:type="dxa"/>
        <w:bottom w:w="100" w:type="dxa"/>
        <w:right w:w="100" w:type="dxa"/>
      </w:tblCellMar>
    </w:tblPr>
    <w:tcPr>
      <w:shd w:val="clear" w:color="auto" w:fill="444654"/>
    </w:tcPr>
  </w:style>
  <w:style w:type="character" w:styleId="Hyperlink">
    <w:name w:val="Hyperlink"/>
    <w:basedOn w:val="DefaultParagraphFont"/>
    <w:uiPriority w:val="99"/>
    <w:unhideWhenUsed/>
    <w:rsid w:val="00834C28"/>
    <w:rPr>
      <w:color w:val="0000FF" w:themeColor="hyperlink"/>
      <w:u w:val="single"/>
    </w:rPr>
  </w:style>
  <w:style w:type="character" w:styleId="UnresolvedMention">
    <w:name w:val="Unresolved Mention"/>
    <w:basedOn w:val="DefaultParagraphFont"/>
    <w:uiPriority w:val="99"/>
    <w:semiHidden/>
    <w:unhideWhenUsed/>
    <w:rsid w:val="00834C28"/>
    <w:rPr>
      <w:color w:val="605E5C"/>
      <w:shd w:val="clear" w:color="auto" w:fill="E1DFDD"/>
    </w:rPr>
  </w:style>
  <w:style w:type="paragraph" w:styleId="TOCHeading">
    <w:name w:val="TOC Heading"/>
    <w:basedOn w:val="Heading1"/>
    <w:next w:val="Normal"/>
    <w:uiPriority w:val="39"/>
    <w:unhideWhenUsed/>
    <w:qFormat/>
    <w:rsid w:val="003E6C1F"/>
    <w:pPr>
      <w:spacing w:before="240" w:after="0" w:line="259" w:lineRule="auto"/>
      <w:jc w:val="left"/>
      <w:outlineLvl w:val="9"/>
    </w:pPr>
    <w:rPr>
      <w:rFonts w:asciiTheme="majorHAnsi" w:hAnsiTheme="majorHAnsi" w:eastAsiaTheme="majorEastAsia" w:cstheme="majorBidi"/>
      <w:b w:val="0"/>
      <w:color w:val="365F91" w:themeColor="accent1" w:themeShade="BF"/>
      <w:lang w:val="en-US" w:eastAsia="en-US"/>
    </w:rPr>
  </w:style>
  <w:style w:type="paragraph" w:styleId="TOC1">
    <w:name w:val="toc 1"/>
    <w:basedOn w:val="Normal"/>
    <w:next w:val="Normal"/>
    <w:autoRedefine/>
    <w:uiPriority w:val="39"/>
    <w:unhideWhenUsed/>
    <w:rsid w:val="003E6C1F"/>
    <w:pPr>
      <w:spacing w:after="100"/>
    </w:pPr>
  </w:style>
  <w:style w:type="table" w:styleId="a0" w:customStyle="1">
    <w:basedOn w:val="TableNormal"/>
    <w:tblPr>
      <w:tblStyleRowBandSize w:val="1"/>
      <w:tblStyleColBandSize w:val="1"/>
      <w:tblCellMar>
        <w:left w:w="115" w:type="dxa"/>
        <w:right w:w="115" w:type="dxa"/>
      </w:tblCellMar>
    </w:tblPr>
    <w:tcPr>
      <w:shd w:val="clear" w:color="auto" w:fill="444654"/>
    </w:tc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hyperlink" Target="https://all.accor.com/hotel/1073/index.en.shtml" TargetMode="External" Id="rId6" /><Relationship Type="http://schemas.openxmlformats.org/officeDocument/2006/relationships/image" Target="media/image1.jpeg" Id="rId5" /><Relationship Type="http://schemas.openxmlformats.org/officeDocument/2006/relationships/webSettings" Target="webSettings.xml" Id="rId4" /><Relationship Type="http://schemas.openxmlformats.org/officeDocument/2006/relationships/glossaryDocument" Target="glossary/document.xml" Id="R4ec92e9174a34815"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ff81d535-39d0-4159-8c3d-e59a56f7b2d8}"/>
      </w:docPartPr>
      <w:docPartBody>
        <w:p w14:paraId="64D478B1">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PCmiPEBrKvoeVc0JxcTqVWamZDA==">CgMxLjAyCGguZ2pkZ3hzMgloLjMwajB6bGwyCWguMWZvYjl0ZTIJaC4zem55c2g3MgloLjJldDkycDA4AHIhMXhMZnhvMlFYYVlBVl9kdFVhcG9YOUxJZmVxXzR4M1JH</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Georgiana Olaru (2021034)</lastModifiedBy>
  <revision>4</revision>
  <dcterms:created xsi:type="dcterms:W3CDTF">2023-10-17T11:45:00.0000000Z</dcterms:created>
  <dcterms:modified xsi:type="dcterms:W3CDTF">2023-11-09T22:19:32.9071475Z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7637c70e661adda68f55c0b916131e62d783c25979fe3a0e449a878e8bf95a8d</vt:lpwstr>
  </property>
</Properties>
</file>