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E6FD1" w14:textId="79F4013C" w:rsidR="005F3E76" w:rsidRPr="004A1148" w:rsidRDefault="004A1148" w:rsidP="005F3E76">
      <w:pPr>
        <w:rPr>
          <w:rFonts w:ascii="Arial" w:hAnsi="Arial" w:cs="Arial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55680" behindDoc="1" locked="0" layoutInCell="1" allowOverlap="1" wp14:anchorId="185A5FE2" wp14:editId="5BB8C565">
            <wp:simplePos x="0" y="0"/>
            <wp:positionH relativeFrom="column">
              <wp:posOffset>3756978</wp:posOffset>
            </wp:positionH>
            <wp:positionV relativeFrom="paragraph">
              <wp:posOffset>-196850</wp:posOffset>
            </wp:positionV>
            <wp:extent cx="2304000" cy="920380"/>
            <wp:effectExtent l="0" t="0" r="1270" b="0"/>
            <wp:wrapNone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222CA0" w14:textId="1425672E" w:rsidR="000A30B6" w:rsidRPr="004A1148" w:rsidRDefault="000A30B6" w:rsidP="000A30B6">
      <w:pPr>
        <w:ind w:left="567"/>
        <w:rPr>
          <w:rFonts w:ascii="Arial" w:hAnsi="Arial" w:cs="Arial"/>
          <w:b/>
          <w:sz w:val="24"/>
          <w:szCs w:val="24"/>
        </w:rPr>
      </w:pPr>
    </w:p>
    <w:p w14:paraId="5A6EBC67" w14:textId="02FC1F40" w:rsid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D479047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2F7D594B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E2A6123" w14:textId="0AF2C01B" w:rsidR="004978D5" w:rsidRPr="004A1148" w:rsidRDefault="004A1148" w:rsidP="004A1148">
      <w:pPr>
        <w:rPr>
          <w:rFonts w:ascii="Arial" w:hAnsi="Arial" w:cs="Arial"/>
          <w:b/>
          <w:sz w:val="32"/>
          <w:szCs w:val="32"/>
        </w:rPr>
      </w:pPr>
      <w:r w:rsidRPr="004A1148">
        <w:rPr>
          <w:rFonts w:ascii="Arial" w:hAnsi="Arial" w:cs="Arial"/>
          <w:b/>
          <w:sz w:val="32"/>
          <w:szCs w:val="32"/>
        </w:rPr>
        <w:t>Lab: IPv4, Subnetting, VLSM and IPv6 Addressing</w:t>
      </w:r>
    </w:p>
    <w:p w14:paraId="36A6B895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2BC54D33" w14:textId="77777777" w:rsidR="004A1148" w:rsidRDefault="004A1148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165D8AD4" w14:textId="383CBDF7" w:rsidR="006D5DA8" w:rsidRDefault="006D5DA8" w:rsidP="004A1148">
      <w:pPr>
        <w:pStyle w:val="PartHead"/>
      </w:pPr>
      <w:r>
        <w:t>Understanding IPv4 and IPv6 addressing</w:t>
      </w:r>
      <w:r w:rsidR="00FC631C">
        <w:t xml:space="preserve"> (word count 1000)</w:t>
      </w:r>
      <w:r>
        <w:t xml:space="preserve"> </w:t>
      </w:r>
    </w:p>
    <w:p w14:paraId="0DFB86A7" w14:textId="004305A4" w:rsidR="004E568D" w:rsidRDefault="00C319EB" w:rsidP="00C319EB">
      <w:pPr>
        <w:rPr>
          <w:rFonts w:ascii="Arial" w:hAnsi="Arial" w:cs="Arial"/>
          <w:sz w:val="22"/>
          <w:lang w:val="en-US" w:eastAsia="en-US"/>
        </w:rPr>
      </w:pPr>
      <w:r w:rsidRPr="0033182A">
        <w:rPr>
          <w:rFonts w:ascii="Arial" w:hAnsi="Arial" w:cs="Arial"/>
          <w:sz w:val="24"/>
          <w:lang w:val="en-US" w:eastAsia="en-US"/>
        </w:rPr>
        <w:t xml:space="preserve">This part of lab worksheet require you research and write a report on </w:t>
      </w:r>
      <w:r w:rsidR="00771EE2" w:rsidRPr="00771EE2">
        <w:rPr>
          <w:rFonts w:ascii="Arial" w:hAnsi="Arial" w:cs="Arial"/>
          <w:b/>
          <w:color w:val="FF0000"/>
          <w:sz w:val="24"/>
          <w:lang w:val="en-US" w:eastAsia="en-US"/>
        </w:rPr>
        <w:t>“Features of IPv6”</w:t>
      </w:r>
      <w:r w:rsidRPr="0033182A">
        <w:rPr>
          <w:rFonts w:ascii="Arial" w:hAnsi="Arial" w:cs="Arial"/>
          <w:sz w:val="24"/>
          <w:lang w:val="en-US" w:eastAsia="en-US"/>
        </w:rPr>
        <w:t xml:space="preserve">. You may discuss but not limited to structure, address types, </w:t>
      </w:r>
      <w:r w:rsidR="00771EE2">
        <w:rPr>
          <w:rFonts w:ascii="Arial" w:hAnsi="Arial" w:cs="Arial"/>
          <w:sz w:val="24"/>
          <w:lang w:val="en-US" w:eastAsia="en-US"/>
        </w:rPr>
        <w:t xml:space="preserve">advanced functionalities </w:t>
      </w:r>
      <w:r w:rsidR="00FC631C" w:rsidRPr="0033182A">
        <w:rPr>
          <w:rFonts w:ascii="Arial" w:hAnsi="Arial" w:cs="Arial"/>
          <w:sz w:val="24"/>
          <w:lang w:val="en-US" w:eastAsia="en-US"/>
        </w:rPr>
        <w:t xml:space="preserve">and </w:t>
      </w:r>
      <w:r w:rsidRPr="0033182A">
        <w:rPr>
          <w:rFonts w:ascii="Arial" w:hAnsi="Arial" w:cs="Arial"/>
          <w:sz w:val="24"/>
          <w:lang w:val="en-US" w:eastAsia="en-US"/>
        </w:rPr>
        <w:t>security</w:t>
      </w:r>
      <w:r w:rsidR="00FC631C">
        <w:rPr>
          <w:rFonts w:ascii="Arial" w:hAnsi="Arial" w:cs="Arial"/>
          <w:sz w:val="22"/>
          <w:lang w:val="en-US" w:eastAsia="en-US"/>
        </w:rPr>
        <w:t xml:space="preserve">. </w:t>
      </w:r>
      <w:r>
        <w:rPr>
          <w:rFonts w:ascii="Arial" w:hAnsi="Arial" w:cs="Arial"/>
          <w:sz w:val="22"/>
          <w:lang w:val="en-US" w:eastAsia="en-US"/>
        </w:rPr>
        <w:t xml:space="preserve"> </w:t>
      </w:r>
    </w:p>
    <w:p w14:paraId="263C1C8D" w14:textId="3EA12E99" w:rsidR="00F479A2" w:rsidRDefault="00F479A2" w:rsidP="00C319EB">
      <w:pPr>
        <w:rPr>
          <w:rFonts w:ascii="Arial" w:hAnsi="Arial" w:cs="Arial"/>
          <w:sz w:val="22"/>
          <w:lang w:val="en-US" w:eastAsia="en-US"/>
        </w:rPr>
      </w:pPr>
    </w:p>
    <w:p w14:paraId="488574E1" w14:textId="0D0F69BC" w:rsidR="00213CE4" w:rsidRDefault="00213CE4" w:rsidP="00C319EB">
      <w:pPr>
        <w:rPr>
          <w:rFonts w:ascii="Arial" w:hAnsi="Arial" w:cs="Arial"/>
          <w:sz w:val="22"/>
          <w:lang w:val="en-US" w:eastAsia="en-US"/>
        </w:rPr>
      </w:pPr>
      <w:r>
        <w:rPr>
          <w:rFonts w:ascii="Arial" w:hAnsi="Arial" w:cs="Arial"/>
          <w:sz w:val="22"/>
          <w:lang w:val="en-US" w:eastAsia="en-US"/>
        </w:rPr>
        <w:t>Here is my report on the “Features of IPv6”:</w:t>
      </w:r>
    </w:p>
    <w:p w14:paraId="55B3CA86" w14:textId="6D6D6AD1" w:rsidR="00213CE4" w:rsidRDefault="00213CE4" w:rsidP="00C319EB">
      <w:pPr>
        <w:rPr>
          <w:rFonts w:ascii="Arial" w:hAnsi="Arial" w:cs="Arial"/>
          <w:sz w:val="22"/>
          <w:lang w:val="en-US" w:eastAsia="en-US"/>
        </w:rPr>
      </w:pPr>
    </w:p>
    <w:p w14:paraId="3A62195E" w14:textId="77777777" w:rsidR="00617D01" w:rsidRDefault="00617D01" w:rsidP="00617D01">
      <w:pPr>
        <w:rPr>
          <w:rFonts w:ascii="Arial" w:hAnsi="Arial" w:cs="Arial"/>
          <w:sz w:val="22"/>
          <w:lang w:val="en-US" w:eastAsia="en-US"/>
        </w:rPr>
      </w:pPr>
      <w:sdt>
        <w:sdtPr>
          <w:rPr>
            <w:rFonts w:ascii="Arial" w:hAnsi="Arial" w:cs="Arial"/>
            <w:sz w:val="22"/>
            <w:lang w:val="en-US" w:eastAsia="en-US"/>
          </w:rPr>
          <w:id w:val="1812597751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BBC191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 w:rsidRPr="00F9091B">
            <w:rPr>
              <w:rFonts w:ascii="Arial" w:hAnsi="Arial" w:cs="Arial"/>
              <w:noProof/>
              <w:sz w:val="22"/>
              <w:lang w:eastAsia="en-US"/>
            </w:rPr>
            <w:t>[1]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r>
        <w:rPr>
          <w:rFonts w:ascii="Arial" w:hAnsi="Arial" w:cs="Arial"/>
          <w:sz w:val="22"/>
          <w:lang w:val="en-US" w:eastAsia="en-US"/>
        </w:rPr>
        <w:t xml:space="preserve"> The original Internet protocol was the IPv4 which allows 4.28 billion addresses using a 32bit dotted decimal notated code. </w:t>
      </w:r>
      <w:sdt>
        <w:sdtPr>
          <w:rPr>
            <w:rFonts w:ascii="Arial" w:hAnsi="Arial" w:cs="Arial"/>
            <w:sz w:val="22"/>
            <w:lang w:val="en-US" w:eastAsia="en-US"/>
          </w:rPr>
          <w:id w:val="2118707667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Ala16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 w:rsidRPr="00F9091B">
            <w:rPr>
              <w:rFonts w:ascii="Arial" w:hAnsi="Arial" w:cs="Arial"/>
              <w:noProof/>
              <w:sz w:val="22"/>
              <w:lang w:eastAsia="en-US"/>
            </w:rPr>
            <w:t>[2]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r>
        <w:rPr>
          <w:rFonts w:ascii="Arial" w:hAnsi="Arial" w:cs="Arial"/>
          <w:sz w:val="22"/>
          <w:lang w:val="en-US" w:eastAsia="en-US"/>
        </w:rPr>
        <w:t xml:space="preserve"> It was thought that 4 billion addresses would have be enough to supply every user accessing the internet with a unique IPv4 address, which was around 16 million users in 1995 </w:t>
      </w:r>
      <w:sdt>
        <w:sdtPr>
          <w:rPr>
            <w:rFonts w:ascii="Arial" w:hAnsi="Arial" w:cs="Arial"/>
            <w:sz w:val="22"/>
            <w:lang w:val="en-US" w:eastAsia="en-US"/>
          </w:rPr>
          <w:id w:val="-253516533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Int19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 w:rsidRPr="00F9091B">
            <w:rPr>
              <w:rFonts w:ascii="Arial" w:hAnsi="Arial" w:cs="Arial"/>
              <w:noProof/>
              <w:sz w:val="22"/>
              <w:lang w:eastAsia="en-US"/>
            </w:rPr>
            <w:t>[3]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r>
        <w:rPr>
          <w:rFonts w:ascii="Arial" w:hAnsi="Arial" w:cs="Arial"/>
          <w:sz w:val="22"/>
          <w:lang w:val="en-US" w:eastAsia="en-US"/>
        </w:rPr>
        <w:t xml:space="preserve"> and has now grown to 4.5 billion in 2019. </w:t>
      </w:r>
      <w:sdt>
        <w:sdtPr>
          <w:rPr>
            <w:rFonts w:ascii="Arial" w:hAnsi="Arial" w:cs="Arial"/>
            <w:sz w:val="22"/>
            <w:lang w:val="en-US" w:eastAsia="en-US"/>
          </w:rPr>
          <w:id w:val="1340656864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Ala16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 w:rsidRPr="00896D2D">
            <w:rPr>
              <w:rFonts w:ascii="Arial" w:hAnsi="Arial" w:cs="Arial"/>
              <w:noProof/>
              <w:sz w:val="22"/>
              <w:lang w:eastAsia="en-US"/>
            </w:rPr>
            <w:t>[2]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sdt>
        <w:sdtPr>
          <w:rPr>
            <w:rFonts w:ascii="Arial" w:hAnsi="Arial" w:cs="Arial"/>
            <w:sz w:val="22"/>
            <w:lang w:val="en-US" w:eastAsia="en-US"/>
          </w:rPr>
          <w:id w:val="952668172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Fen12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 w:rsidRPr="009A157B">
            <w:rPr>
              <w:rFonts w:ascii="Arial" w:hAnsi="Arial" w:cs="Arial"/>
              <w:noProof/>
              <w:sz w:val="22"/>
              <w:lang w:eastAsia="en-US"/>
            </w:rPr>
            <w:t>[4]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r>
        <w:rPr>
          <w:rFonts w:ascii="Arial" w:hAnsi="Arial" w:cs="Arial"/>
          <w:sz w:val="22"/>
          <w:lang w:val="en-US" w:eastAsia="en-US"/>
        </w:rPr>
        <w:t xml:space="preserve"> With the development of household objects with imbedded systems becoming connected the internet known as the Internet of Things (IoT) the need for more addresses is growing. </w:t>
      </w:r>
      <w:sdt>
        <w:sdtPr>
          <w:rPr>
            <w:rFonts w:ascii="Arial" w:hAnsi="Arial" w:cs="Arial"/>
            <w:sz w:val="22"/>
            <w:lang w:val="en-US" w:eastAsia="en-US"/>
          </w:rPr>
          <w:id w:val="-1235781333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Tut19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 w:rsidRPr="00183F80">
            <w:rPr>
              <w:rFonts w:ascii="Arial" w:hAnsi="Arial" w:cs="Arial"/>
              <w:noProof/>
              <w:sz w:val="22"/>
              <w:lang w:eastAsia="en-US"/>
            </w:rPr>
            <w:t>[5]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r>
        <w:rPr>
          <w:rFonts w:ascii="Arial" w:hAnsi="Arial" w:cs="Arial"/>
          <w:sz w:val="22"/>
          <w:lang w:val="en-US" w:eastAsia="en-US"/>
        </w:rPr>
        <w:t xml:space="preserve"> Not only are the number of addresses an issue with IPv4, but also cyber security. </w:t>
      </w:r>
      <w:sdt>
        <w:sdtPr>
          <w:rPr>
            <w:rFonts w:ascii="Arial" w:hAnsi="Arial" w:cs="Arial"/>
            <w:sz w:val="22"/>
            <w:lang w:val="en-US" w:eastAsia="en-US"/>
          </w:rPr>
          <w:id w:val="-249034558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Tut19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 w:rsidRPr="00183F80">
            <w:rPr>
              <w:rFonts w:ascii="Arial" w:hAnsi="Arial" w:cs="Arial"/>
              <w:noProof/>
              <w:sz w:val="22"/>
              <w:lang w:eastAsia="en-US"/>
            </w:rPr>
            <w:t>[5]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r>
        <w:rPr>
          <w:rFonts w:ascii="Arial" w:hAnsi="Arial" w:cs="Arial"/>
          <w:sz w:val="22"/>
          <w:lang w:val="en-US" w:eastAsia="en-US"/>
        </w:rPr>
        <w:t xml:space="preserve"> IPv4 does not offer any encryption of data, this had to be done with software before sending packet. </w:t>
      </w:r>
    </w:p>
    <w:p w14:paraId="60740356" w14:textId="77777777" w:rsidR="00617D01" w:rsidRDefault="00617D01" w:rsidP="00617D01">
      <w:pPr>
        <w:rPr>
          <w:rFonts w:ascii="Arial" w:hAnsi="Arial" w:cs="Arial"/>
          <w:sz w:val="22"/>
          <w:lang w:val="en-US" w:eastAsia="en-US"/>
        </w:rPr>
      </w:pPr>
    </w:p>
    <w:p w14:paraId="5DB0F26D" w14:textId="77777777" w:rsidR="00617D01" w:rsidRDefault="00617D01" w:rsidP="00617D01">
      <w:pPr>
        <w:rPr>
          <w:rFonts w:ascii="Arial" w:hAnsi="Arial" w:cs="Arial"/>
          <w:sz w:val="22"/>
          <w:lang w:val="en-US" w:eastAsia="en-US"/>
        </w:rPr>
      </w:pPr>
      <w:sdt>
        <w:sdtPr>
          <w:rPr>
            <w:rFonts w:ascii="Arial" w:hAnsi="Arial" w:cs="Arial"/>
            <w:sz w:val="22"/>
            <w:lang w:val="en-US" w:eastAsia="en-US"/>
          </w:rPr>
          <w:id w:val="-469669688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BBC191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 w:rsidRPr="00050A3B">
            <w:rPr>
              <w:rFonts w:ascii="Arial" w:hAnsi="Arial" w:cs="Arial"/>
              <w:noProof/>
              <w:sz w:val="22"/>
              <w:lang w:eastAsia="en-US"/>
            </w:rPr>
            <w:t>[1]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sdt>
        <w:sdtPr>
          <w:rPr>
            <w:rFonts w:ascii="Arial" w:hAnsi="Arial" w:cs="Arial"/>
            <w:sz w:val="22"/>
            <w:lang w:val="en-US" w:eastAsia="en-US"/>
          </w:rPr>
          <w:id w:val="-1522622526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Tut19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>
            <w:rPr>
              <w:rFonts w:ascii="Arial" w:hAnsi="Arial" w:cs="Arial"/>
              <w:noProof/>
              <w:sz w:val="22"/>
              <w:lang w:eastAsia="en-US"/>
            </w:rPr>
            <w:t xml:space="preserve"> </w:t>
          </w:r>
          <w:r w:rsidRPr="00050A3B">
            <w:rPr>
              <w:rFonts w:ascii="Arial" w:hAnsi="Arial" w:cs="Arial"/>
              <w:noProof/>
              <w:sz w:val="22"/>
              <w:lang w:eastAsia="en-US"/>
            </w:rPr>
            <w:t>[5]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r>
        <w:rPr>
          <w:rFonts w:ascii="Arial" w:hAnsi="Arial" w:cs="Arial"/>
          <w:sz w:val="22"/>
          <w:lang w:val="en-US" w:eastAsia="en-US"/>
        </w:rPr>
        <w:t xml:space="preserve">The answer to the shortcomings of IPv4 is the IPv6 protocol. </w:t>
      </w:r>
      <w:sdt>
        <w:sdtPr>
          <w:rPr>
            <w:rFonts w:ascii="Arial" w:hAnsi="Arial" w:cs="Arial"/>
            <w:sz w:val="22"/>
            <w:lang w:val="en-US" w:eastAsia="en-US"/>
          </w:rPr>
          <w:id w:val="-1191220215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Tut191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 w:rsidRPr="004101CD">
            <w:rPr>
              <w:rFonts w:ascii="Arial" w:hAnsi="Arial" w:cs="Arial"/>
              <w:noProof/>
              <w:sz w:val="22"/>
              <w:lang w:eastAsia="en-US"/>
            </w:rPr>
            <w:t>[6]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r>
        <w:rPr>
          <w:rFonts w:ascii="Arial" w:hAnsi="Arial" w:cs="Arial"/>
          <w:sz w:val="22"/>
          <w:lang w:val="en-US" w:eastAsia="en-US"/>
        </w:rPr>
        <w:t xml:space="preserve"> IPv6 uses a 64bit addressing system which has increased the number of addresses from 4.29 billion to </w:t>
      </w:r>
      <w:sdt>
        <w:sdtPr>
          <w:rPr>
            <w:rFonts w:ascii="Arial" w:hAnsi="Arial" w:cs="Arial"/>
            <w:sz w:val="22"/>
            <w:lang w:val="en-US" w:eastAsia="en-US"/>
          </w:rPr>
          <w:id w:val="-1968653282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BBC191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 w:rsidRPr="004101CD">
            <w:rPr>
              <w:rFonts w:ascii="Arial" w:hAnsi="Arial" w:cs="Arial"/>
              <w:noProof/>
              <w:sz w:val="22"/>
              <w:lang w:eastAsia="en-US"/>
            </w:rPr>
            <w:t>[1]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sdt>
        <w:sdtPr>
          <w:rPr>
            <w:rFonts w:ascii="Arial" w:hAnsi="Arial" w:cs="Arial"/>
            <w:sz w:val="22"/>
            <w:lang w:val="en-US" w:eastAsia="en-US"/>
          </w:rPr>
          <w:id w:val="1506469239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IBM19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>
            <w:rPr>
              <w:rFonts w:ascii="Arial" w:hAnsi="Arial" w:cs="Arial"/>
              <w:noProof/>
              <w:sz w:val="22"/>
              <w:lang w:eastAsia="en-US"/>
            </w:rPr>
            <w:t xml:space="preserve"> </w:t>
          </w:r>
          <w:r w:rsidRPr="00FF1867">
            <w:rPr>
              <w:rFonts w:ascii="Arial" w:hAnsi="Arial" w:cs="Arial"/>
              <w:noProof/>
              <w:sz w:val="22"/>
              <w:lang w:eastAsia="en-US"/>
            </w:rPr>
            <w:t>[7]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r>
        <w:rPr>
          <w:rFonts w:ascii="Arial" w:hAnsi="Arial" w:cs="Arial"/>
          <w:sz w:val="22"/>
          <w:lang w:val="en-US" w:eastAsia="en-US"/>
        </w:rPr>
        <w:t xml:space="preserve"> 80 octillion. </w:t>
      </w:r>
      <w:sdt>
        <w:sdtPr>
          <w:rPr>
            <w:rFonts w:ascii="Arial" w:hAnsi="Arial" w:cs="Arial"/>
            <w:sz w:val="22"/>
            <w:lang w:val="en-US" w:eastAsia="en-US"/>
          </w:rPr>
          <w:id w:val="-37442983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Ala16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 w:rsidRPr="008F0329">
            <w:rPr>
              <w:rFonts w:ascii="Arial" w:hAnsi="Arial" w:cs="Arial"/>
              <w:noProof/>
              <w:sz w:val="22"/>
              <w:lang w:eastAsia="en-US"/>
            </w:rPr>
            <w:t>[2]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r>
        <w:rPr>
          <w:rFonts w:ascii="Arial" w:hAnsi="Arial" w:cs="Arial"/>
          <w:sz w:val="22"/>
          <w:lang w:val="en-US" w:eastAsia="en-US"/>
        </w:rPr>
        <w:t xml:space="preserve">This more than meets the predicted demands of 20 billion users in 2020. </w:t>
      </w:r>
      <w:sdt>
        <w:sdtPr>
          <w:rPr>
            <w:rFonts w:ascii="Arial" w:hAnsi="Arial" w:cs="Arial"/>
            <w:sz w:val="22"/>
            <w:lang w:val="en-US" w:eastAsia="en-US"/>
          </w:rPr>
          <w:id w:val="271596100"/>
          <w:citation/>
        </w:sdtPr>
        <w:sdtContent>
          <w:r>
            <w:rPr>
              <w:rFonts w:ascii="Arial" w:hAnsi="Arial" w:cs="Arial"/>
              <w:sz w:val="22"/>
              <w:lang w:val="en-US" w:eastAsia="en-US"/>
            </w:rPr>
            <w:fldChar w:fldCharType="begin"/>
          </w:r>
          <w:r>
            <w:rPr>
              <w:rFonts w:ascii="Arial" w:hAnsi="Arial" w:cs="Arial"/>
              <w:sz w:val="22"/>
              <w:lang w:eastAsia="en-US"/>
            </w:rPr>
            <w:instrText xml:space="preserve"> CITATION Tut191 \l 2057 </w:instrText>
          </w:r>
          <w:r>
            <w:rPr>
              <w:rFonts w:ascii="Arial" w:hAnsi="Arial" w:cs="Arial"/>
              <w:sz w:val="22"/>
              <w:lang w:val="en-US" w:eastAsia="en-US"/>
            </w:rPr>
            <w:fldChar w:fldCharType="separate"/>
          </w:r>
          <w:r w:rsidRPr="008F0329">
            <w:rPr>
              <w:rFonts w:ascii="Arial" w:hAnsi="Arial" w:cs="Arial"/>
              <w:noProof/>
              <w:sz w:val="22"/>
              <w:lang w:eastAsia="en-US"/>
            </w:rPr>
            <w:t>[6]</w:t>
          </w:r>
          <w:r>
            <w:rPr>
              <w:rFonts w:ascii="Arial" w:hAnsi="Arial" w:cs="Arial"/>
              <w:sz w:val="22"/>
              <w:lang w:val="en-US" w:eastAsia="en-US"/>
            </w:rPr>
            <w:fldChar w:fldCharType="end"/>
          </w:r>
        </w:sdtContent>
      </w:sdt>
      <w:r>
        <w:rPr>
          <w:rFonts w:ascii="Arial" w:hAnsi="Arial" w:cs="Arial"/>
          <w:sz w:val="22"/>
          <w:lang w:val="en-US" w:eastAsia="en-US"/>
        </w:rPr>
        <w:t xml:space="preserve"> The structure of the IPv6 protocol is of 8, 16bit blocks depicted in 8 blocks of 4 hexadecimal numbers. </w:t>
      </w:r>
    </w:p>
    <w:p w14:paraId="20565926" w14:textId="515BAA21" w:rsidR="00F479A2" w:rsidRDefault="00F479A2" w:rsidP="00C319EB">
      <w:pPr>
        <w:rPr>
          <w:rFonts w:ascii="Arial" w:hAnsi="Arial" w:cs="Arial"/>
          <w:sz w:val="22"/>
          <w:lang w:val="en-US" w:eastAsia="en-US"/>
        </w:rPr>
      </w:pPr>
    </w:p>
    <w:sdt>
      <w:sdtPr>
        <w:id w:val="1657809021"/>
        <w:docPartObj>
          <w:docPartGallery w:val="Bibliographies"/>
          <w:docPartUnique/>
        </w:docPartObj>
      </w:sdtPr>
      <w:sdtEndPr>
        <w:rPr>
          <w:b w:val="0"/>
          <w:sz w:val="20"/>
        </w:rPr>
      </w:sdtEndPr>
      <w:sdtContent>
        <w:p w14:paraId="253143B7" w14:textId="77777777" w:rsidR="00617D01" w:rsidRDefault="00617D01" w:rsidP="00617D01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DFF7D40" w14:textId="77777777" w:rsidR="00617D01" w:rsidRDefault="00617D01" w:rsidP="00617D01">
              <w:pPr>
                <w:rPr>
                  <w:rFonts w:asciiTheme="minorHAnsi" w:eastAsiaTheme="minorHAnsi" w:hAnsiTheme="minorHAnsi" w:cstheme="minorBidi"/>
                  <w:noProof/>
                  <w:sz w:val="22"/>
                  <w:szCs w:val="22"/>
                  <w:lang w:eastAsia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09"/>
                <w:gridCol w:w="9472"/>
              </w:tblGrid>
              <w:tr w:rsidR="00617D01" w14:paraId="4D4D35A5" w14:textId="77777777" w:rsidTr="00091631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74E74F" w14:textId="77777777" w:rsidR="00617D01" w:rsidRDefault="00617D01" w:rsidP="00091631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DACF3E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B. Bitesize, "The Internet," 2019. [Online]. Available: https://www.bbc.co.uk/bitesize/guides/zp9jpv4/revision/6. [Accessed 10 12 2019].</w:t>
                    </w:r>
                  </w:p>
                </w:tc>
              </w:tr>
              <w:tr w:rsidR="00617D01" w14:paraId="56729D2C" w14:textId="77777777" w:rsidTr="00091631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60FD6A8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AAAB18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A. Kemp, "The History of the Internet Protocol: Looking back at IPv4," Iris Network Systems, 4 Mar 2016. [Online]. Available: https://www.irisns.com/the-history-of-the-internet-protocol-looking-back-at-ipv4/. [Accessed 10 Dec 2019].</w:t>
                    </w:r>
                  </w:p>
                </w:tc>
              </w:tr>
              <w:tr w:rsidR="00617D01" w14:paraId="34335AD3" w14:textId="77777777" w:rsidTr="00091631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047894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928633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I. W. Stats, "Internet World Stats: Usage and population Statistics," 6 Nov 2019. [Online]. Available: https://internetworldstats.com/stats.htm. [Accessed 10 Dec 2019].</w:t>
                    </w:r>
                  </w:p>
                </w:tc>
              </w:tr>
              <w:tr w:rsidR="00617D01" w14:paraId="3A69310B" w14:textId="77777777" w:rsidTr="00091631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3013B7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711CC3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L. T. Y. L. W. &amp;. A. V. Feng Xia, "Internet of Things,"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INTERNATIONAL JOURNAL OF COMMUNICATION SYSTEMS, </w:t>
                    </w:r>
                    <w:r>
                      <w:rPr>
                        <w:noProof/>
                        <w:lang w:val="en-US"/>
                      </w:rPr>
                      <w:t xml:space="preserve">no. 25, pp. 1101-1102, 2012. </w:t>
                    </w:r>
                  </w:p>
                </w:tc>
              </w:tr>
              <w:tr w:rsidR="00617D01" w14:paraId="2C5C602C" w14:textId="77777777" w:rsidTr="00091631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8B426B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7FF164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T. P. s. e. learning, "Learn IPv6 internet protocol version 6," 2019. [Online]. Available: https://www.tutorialspoint.com/ipv6/ipv6_overview.htm. [Accessed 10 Dec 2019].</w:t>
                    </w:r>
                  </w:p>
                </w:tc>
              </w:tr>
              <w:tr w:rsidR="00617D01" w14:paraId="1DF93B68" w14:textId="77777777" w:rsidTr="00091631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E23F77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A99D02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T. P. s. e. learning, "IPv6 - Address Types &amp; Formats," Tutorials Point simply easy learning, 2019. [Online]. Available: https://www.tutorialspoint.com/ipv6/ipv6_address_types.htm. [Accessed 10 Dec 2019].</w:t>
                    </w:r>
                  </w:p>
                </w:tc>
              </w:tr>
              <w:tr w:rsidR="00617D01" w14:paraId="11175B5D" w14:textId="77777777" w:rsidTr="00091631">
                <w:trPr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68CAFC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402D51" w14:textId="77777777" w:rsidR="00617D01" w:rsidRDefault="00617D01" w:rsidP="00091631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IBM, "Comparison of IPv4 and IPv6," IBM, [Online]. Available: https://www.ibm.com/support/knowledgecenter/en/ssw_ibm_i_72/rzai2/rzai2compipv4ipv6.htm. [Accessed 10 Dec 2019].</w:t>
                    </w:r>
                  </w:p>
                </w:tc>
              </w:tr>
            </w:tbl>
            <w:p w14:paraId="4818B795" w14:textId="77777777" w:rsidR="00617D01" w:rsidRDefault="00617D01" w:rsidP="00617D01">
              <w:pPr>
                <w:rPr>
                  <w:noProof/>
                </w:rPr>
              </w:pPr>
            </w:p>
            <w:p w14:paraId="77479CD4" w14:textId="77777777" w:rsidR="00617D01" w:rsidRDefault="00617D01" w:rsidP="00617D0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49A9F49" w14:textId="77777777" w:rsidR="00617D01" w:rsidRDefault="00617D01" w:rsidP="00C319EB">
      <w:pPr>
        <w:rPr>
          <w:rFonts w:ascii="Arial" w:hAnsi="Arial" w:cs="Arial"/>
          <w:sz w:val="22"/>
          <w:lang w:val="en-US" w:eastAsia="en-US"/>
        </w:rPr>
      </w:pPr>
    </w:p>
    <w:p w14:paraId="03A4C721" w14:textId="77777777" w:rsidR="00213CE4" w:rsidRPr="00C319EB" w:rsidRDefault="00213CE4" w:rsidP="00C319EB">
      <w:pPr>
        <w:rPr>
          <w:rFonts w:ascii="Arial" w:hAnsi="Arial" w:cs="Arial"/>
          <w:sz w:val="22"/>
          <w:lang w:val="en-US" w:eastAsia="en-US"/>
        </w:rPr>
      </w:pPr>
    </w:p>
    <w:p w14:paraId="0E324976" w14:textId="53C809FA" w:rsidR="004A1148" w:rsidRPr="004C0909" w:rsidRDefault="006D5DA8" w:rsidP="004A1148">
      <w:pPr>
        <w:pStyle w:val="PartHead"/>
      </w:pPr>
      <w:r>
        <w:lastRenderedPageBreak/>
        <w:t>Subnetting</w:t>
      </w:r>
      <w:r w:rsidR="004A1148">
        <w:t xml:space="preserve"> and VLSM</w:t>
      </w:r>
    </w:p>
    <w:p w14:paraId="75D27087" w14:textId="60A25AE9" w:rsidR="004A1148" w:rsidRDefault="004A1148" w:rsidP="004A1148">
      <w:pPr>
        <w:rPr>
          <w:rFonts w:ascii="Arial" w:hAnsi="Arial" w:cs="Arial"/>
          <w:b/>
          <w:sz w:val="24"/>
          <w:u w:val="single"/>
        </w:rPr>
      </w:pPr>
    </w:p>
    <w:p w14:paraId="4F868518" w14:textId="0868F567" w:rsidR="004A1148" w:rsidRPr="004A1148" w:rsidRDefault="004A1148" w:rsidP="004A1148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NOTE: To complete this part you would need full understanding of Lab 10 to 14. </w:t>
      </w:r>
    </w:p>
    <w:p w14:paraId="653E7774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5CAC469B" w14:textId="3F986BA0" w:rsidR="00923A14" w:rsidRPr="004A1148" w:rsidRDefault="0033182A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60800" behindDoc="1" locked="0" layoutInCell="1" allowOverlap="1" wp14:anchorId="5102C70F" wp14:editId="3328E0FD">
            <wp:simplePos x="0" y="0"/>
            <wp:positionH relativeFrom="column">
              <wp:posOffset>180340</wp:posOffset>
            </wp:positionH>
            <wp:positionV relativeFrom="paragraph">
              <wp:posOffset>132080</wp:posOffset>
            </wp:positionV>
            <wp:extent cx="6210935" cy="383984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BB8B615" w14:textId="1CD8AE03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3287A11C" w14:textId="3C1E3926" w:rsidR="0033182A" w:rsidRPr="00771EE2" w:rsidRDefault="0033182A" w:rsidP="00923A14">
      <w:pPr>
        <w:ind w:left="284"/>
        <w:rPr>
          <w:rFonts w:ascii="Arial" w:hAnsi="Arial" w:cs="Arial"/>
          <w:b/>
          <w:sz w:val="24"/>
        </w:rPr>
      </w:pPr>
    </w:p>
    <w:p w14:paraId="620B502B" w14:textId="3ADA9E40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8563470" w14:textId="5C203F6C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66B6192" w14:textId="008AEBB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C82995C" w14:textId="65BB1E56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2120FD3C" w14:textId="324ADFFC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4E7A983C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38B6EF0B" w14:textId="2CB06C7E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073EE3D6" w14:textId="049E877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0BF7E0D" w14:textId="5D539DCD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BD99C95" w14:textId="1658FB8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EB696E6" w14:textId="6DC7F77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B6E0253" w14:textId="365BFF7F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26580B5" w14:textId="0B0763D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58EF366" w14:textId="481C5FEB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3989D0E" w14:textId="10CDDE08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4CB985F" w14:textId="51A1489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36A4E54" w14:textId="104BA9F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1C3F3BF" w14:textId="156AB4C4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9A57688" w14:textId="1BC1032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6A25DB5" w14:textId="77777777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7B37C63E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035DEC35" w14:textId="611D59D2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Using the Network address 172.16.2.0/24, VLSM the network to support </w:t>
      </w:r>
      <w:r w:rsidR="00E020C0" w:rsidRPr="004A1148">
        <w:rPr>
          <w:rFonts w:ascii="Arial" w:hAnsi="Arial" w:cs="Arial"/>
          <w:sz w:val="24"/>
        </w:rPr>
        <w:t xml:space="preserve">the following requirements: </w:t>
      </w:r>
    </w:p>
    <w:p w14:paraId="453B630D" w14:textId="2C97F314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A: 1</w:t>
      </w:r>
      <w:r w:rsidR="00302C6F">
        <w:rPr>
          <w:rFonts w:ascii="Arial" w:hAnsi="Arial" w:cs="Arial"/>
          <w:sz w:val="24"/>
        </w:rPr>
        <w:t>6</w:t>
      </w:r>
      <w:r w:rsidRPr="004A1148">
        <w:rPr>
          <w:rFonts w:ascii="Arial" w:hAnsi="Arial" w:cs="Arial"/>
          <w:sz w:val="24"/>
        </w:rPr>
        <w:t xml:space="preserve"> hosts</w:t>
      </w:r>
      <w:r w:rsidR="004A7D3D" w:rsidRPr="004A1148">
        <w:rPr>
          <w:rFonts w:ascii="Arial" w:hAnsi="Arial" w:cs="Arial"/>
          <w:sz w:val="24"/>
        </w:rPr>
        <w:t xml:space="preserve">       </w:t>
      </w:r>
    </w:p>
    <w:p w14:paraId="1253D399" w14:textId="1D3E879C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B: </w:t>
      </w:r>
      <w:r w:rsidR="00302C6F">
        <w:rPr>
          <w:rFonts w:ascii="Arial" w:hAnsi="Arial" w:cs="Arial"/>
          <w:sz w:val="24"/>
        </w:rPr>
        <w:t>200</w:t>
      </w:r>
      <w:r w:rsidRPr="004A1148">
        <w:rPr>
          <w:rFonts w:ascii="Arial" w:hAnsi="Arial" w:cs="Arial"/>
          <w:sz w:val="24"/>
        </w:rPr>
        <w:t xml:space="preserve">0 hosts  </w:t>
      </w:r>
    </w:p>
    <w:p w14:paraId="541BAFAD" w14:textId="467DB387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C: </w:t>
      </w:r>
      <w:r w:rsidR="00A5587C">
        <w:rPr>
          <w:rFonts w:ascii="Arial" w:hAnsi="Arial" w:cs="Arial"/>
          <w:sz w:val="24"/>
        </w:rPr>
        <w:t>6</w:t>
      </w:r>
      <w:r w:rsidRPr="004A1148">
        <w:rPr>
          <w:rFonts w:ascii="Arial" w:hAnsi="Arial" w:cs="Arial"/>
          <w:sz w:val="24"/>
        </w:rPr>
        <w:t xml:space="preserve"> hosts</w:t>
      </w:r>
    </w:p>
    <w:p w14:paraId="6D5E6372" w14:textId="56D57041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D: 5</w:t>
      </w:r>
      <w:r w:rsidR="00302C6F">
        <w:rPr>
          <w:rFonts w:ascii="Arial" w:hAnsi="Arial" w:cs="Arial"/>
          <w:sz w:val="24"/>
        </w:rPr>
        <w:t>00</w:t>
      </w:r>
      <w:r w:rsidRPr="004A1148">
        <w:rPr>
          <w:rFonts w:ascii="Arial" w:hAnsi="Arial" w:cs="Arial"/>
          <w:sz w:val="24"/>
        </w:rPr>
        <w:t xml:space="preserve"> hosts</w:t>
      </w:r>
    </w:p>
    <w:p w14:paraId="4D88227B" w14:textId="13B30BB9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E: </w:t>
      </w:r>
      <w:r w:rsidR="00302C6F">
        <w:rPr>
          <w:rFonts w:ascii="Arial" w:hAnsi="Arial" w:cs="Arial"/>
          <w:sz w:val="24"/>
        </w:rPr>
        <w:t>60</w:t>
      </w:r>
      <w:r w:rsidRPr="004A1148">
        <w:rPr>
          <w:rFonts w:ascii="Arial" w:hAnsi="Arial" w:cs="Arial"/>
          <w:sz w:val="24"/>
        </w:rPr>
        <w:t xml:space="preserve"> hosts</w:t>
      </w:r>
    </w:p>
    <w:p w14:paraId="4F7191B2" w14:textId="4ED0E2FF" w:rsidR="00923A14" w:rsidRPr="004A1148" w:rsidRDefault="004A7D3D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sz w:val="24"/>
        </w:rPr>
        <w:t>Subnet F: 180 hosts</w:t>
      </w:r>
      <w:r w:rsidR="004E568D">
        <w:rPr>
          <w:rFonts w:ascii="Arial" w:hAnsi="Arial" w:cs="Arial"/>
          <w:sz w:val="24"/>
        </w:rPr>
        <w:t xml:space="preserve"> and </w:t>
      </w:r>
      <w:r w:rsidR="004A1148">
        <w:rPr>
          <w:rFonts w:ascii="Arial" w:hAnsi="Arial" w:cs="Arial"/>
          <w:sz w:val="24"/>
        </w:rPr>
        <w:t>Serial lin</w:t>
      </w:r>
      <w:r w:rsidR="00213CE4">
        <w:rPr>
          <w:rFonts w:ascii="Arial" w:hAnsi="Arial" w:cs="Arial"/>
          <w:sz w:val="24"/>
        </w:rPr>
        <w:t>e</w:t>
      </w:r>
      <w:r w:rsidR="004A1148">
        <w:rPr>
          <w:rFonts w:ascii="Arial" w:hAnsi="Arial" w:cs="Arial"/>
          <w:sz w:val="24"/>
        </w:rPr>
        <w:t xml:space="preserve"> between routers</w:t>
      </w:r>
    </w:p>
    <w:p w14:paraId="2F20DFE7" w14:textId="77777777" w:rsidR="004A7D3D" w:rsidRPr="004A1148" w:rsidRDefault="004A7D3D" w:rsidP="00F5276B">
      <w:pPr>
        <w:pStyle w:val="TableHeading"/>
        <w:jc w:val="left"/>
        <w:rPr>
          <w:rFonts w:cs="Arial"/>
        </w:rPr>
        <w:sectPr w:rsidR="004A7D3D" w:rsidRPr="004A1148" w:rsidSect="00B943CE">
          <w:footerReference w:type="default" r:id="rId10"/>
          <w:pgSz w:w="11894" w:h="16834"/>
          <w:pgMar w:top="993" w:right="695" w:bottom="1418" w:left="1418" w:header="709" w:footer="709" w:gutter="0"/>
          <w:paperSrc w:first="1" w:other="1"/>
          <w:cols w:space="720"/>
        </w:sectPr>
      </w:pPr>
    </w:p>
    <w:p w14:paraId="15F42AE9" w14:textId="2B898968" w:rsidR="00E020C0" w:rsidRPr="004A1148" w:rsidRDefault="00E020C0" w:rsidP="00E020C0">
      <w:pPr>
        <w:pStyle w:val="Caption"/>
        <w:keepNext/>
        <w:rPr>
          <w:rFonts w:ascii="Arial" w:hAnsi="Arial" w:cs="Arial"/>
          <w:b/>
          <w:i w:val="0"/>
          <w:color w:val="FF0000"/>
          <w:sz w:val="28"/>
        </w:rPr>
      </w:pPr>
      <w:r w:rsidRPr="004A1148">
        <w:rPr>
          <w:rFonts w:ascii="Arial" w:hAnsi="Arial" w:cs="Arial"/>
          <w:b/>
          <w:i w:val="0"/>
          <w:color w:val="FF0000"/>
          <w:sz w:val="28"/>
        </w:rPr>
        <w:lastRenderedPageBreak/>
        <w:t xml:space="preserve">Table 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begin"/>
      </w:r>
      <w:r w:rsidRPr="004A1148">
        <w:rPr>
          <w:rFonts w:ascii="Arial" w:hAnsi="Arial" w:cs="Arial"/>
          <w:b/>
          <w:i w:val="0"/>
          <w:color w:val="FF0000"/>
          <w:sz w:val="28"/>
        </w:rPr>
        <w:instrText xml:space="preserve"> SEQ Table \* ARABIC </w:instrTex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separate"/>
      </w:r>
      <w:r w:rsidRPr="004A1148">
        <w:rPr>
          <w:rFonts w:ascii="Arial" w:hAnsi="Arial" w:cs="Arial"/>
          <w:b/>
          <w:i w:val="0"/>
          <w:noProof/>
          <w:color w:val="FF0000"/>
          <w:sz w:val="28"/>
        </w:rPr>
        <w:t>1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end"/>
      </w:r>
    </w:p>
    <w:tbl>
      <w:tblPr>
        <w:tblW w:w="1507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412"/>
        <w:gridCol w:w="2561"/>
        <w:gridCol w:w="2552"/>
        <w:gridCol w:w="2724"/>
        <w:gridCol w:w="2922"/>
        <w:gridCol w:w="2905"/>
      </w:tblGrid>
      <w:tr w:rsidR="004A7D3D" w:rsidRPr="004A1148" w14:paraId="0ADBC58B" w14:textId="77777777" w:rsidTr="00906765">
        <w:trPr>
          <w:cantSplit/>
          <w:trHeight w:val="592"/>
          <w:jc w:val="center"/>
        </w:trPr>
        <w:tc>
          <w:tcPr>
            <w:tcW w:w="1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ED9F061" w14:textId="2D11C09C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Subnet</w:t>
            </w:r>
          </w:p>
        </w:tc>
        <w:tc>
          <w:tcPr>
            <w:tcW w:w="2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9E76F09" w14:textId="23C9F9BA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Network Address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42D9DA04" w14:textId="44987675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Subnet mask</w:t>
            </w:r>
          </w:p>
        </w:tc>
        <w:tc>
          <w:tcPr>
            <w:tcW w:w="27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E9B9625" w14:textId="5BA422DA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First Address</w:t>
            </w:r>
          </w:p>
        </w:tc>
        <w:tc>
          <w:tcPr>
            <w:tcW w:w="2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1DBD62B" w14:textId="743692A5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Last Address</w:t>
            </w:r>
          </w:p>
        </w:tc>
        <w:tc>
          <w:tcPr>
            <w:tcW w:w="2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B40975" w14:textId="27DE6ADE" w:rsidR="004A7D3D" w:rsidRPr="004A1148" w:rsidRDefault="004A7D3D" w:rsidP="00F5276B">
            <w:pPr>
              <w:pStyle w:val="TableHeading"/>
              <w:ind w:left="284"/>
              <w:rPr>
                <w:rFonts w:cs="Arial"/>
              </w:rPr>
            </w:pPr>
            <w:r w:rsidRPr="004A1148">
              <w:rPr>
                <w:rFonts w:cs="Arial"/>
              </w:rPr>
              <w:t>Broadcast Address</w:t>
            </w:r>
          </w:p>
        </w:tc>
      </w:tr>
      <w:tr w:rsidR="004A7D3D" w:rsidRPr="004A1148" w14:paraId="166CE3E7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C3618AC" w14:textId="29AFE353" w:rsidR="004A7D3D" w:rsidRPr="004A1148" w:rsidRDefault="00F65ADE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B</w:t>
            </w:r>
          </w:p>
        </w:tc>
        <w:tc>
          <w:tcPr>
            <w:tcW w:w="2561" w:type="dxa"/>
            <w:vAlign w:val="bottom"/>
          </w:tcPr>
          <w:p w14:paraId="325D5AA6" w14:textId="0E6D3C21" w:rsidR="004A7D3D" w:rsidRPr="00043CB1" w:rsidRDefault="00906765" w:rsidP="00906765">
            <w:pPr>
              <w:rPr>
                <w:rFonts w:ascii="Arial" w:hAnsi="Arial" w:cs="Arial"/>
              </w:rPr>
            </w:pPr>
            <w:r w:rsidRPr="00043CB1">
              <w:rPr>
                <w:rFonts w:ascii="Arial" w:hAnsi="Arial" w:cs="Arial"/>
              </w:rPr>
              <w:t>172.16.2.0</w:t>
            </w:r>
          </w:p>
        </w:tc>
        <w:tc>
          <w:tcPr>
            <w:tcW w:w="2552" w:type="dxa"/>
          </w:tcPr>
          <w:p w14:paraId="64D79944" w14:textId="0ABBF1AA" w:rsidR="004A7D3D" w:rsidRPr="004A1148" w:rsidRDefault="0026275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</w:t>
            </w:r>
            <w:r w:rsidR="00F479A2">
              <w:rPr>
                <w:rFonts w:cs="Arial"/>
              </w:rPr>
              <w:t>240</w:t>
            </w:r>
            <w:r>
              <w:rPr>
                <w:rFonts w:cs="Arial"/>
              </w:rPr>
              <w:t>.0</w:t>
            </w:r>
          </w:p>
        </w:tc>
        <w:tc>
          <w:tcPr>
            <w:tcW w:w="2724" w:type="dxa"/>
            <w:vAlign w:val="bottom"/>
          </w:tcPr>
          <w:p w14:paraId="426B55D1" w14:textId="4BEEA13E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172.16.2.1</w:t>
            </w:r>
          </w:p>
        </w:tc>
        <w:tc>
          <w:tcPr>
            <w:tcW w:w="2922" w:type="dxa"/>
            <w:vAlign w:val="bottom"/>
          </w:tcPr>
          <w:p w14:paraId="2AC7FFA7" w14:textId="79EB0050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172.16.9.254</w:t>
            </w:r>
          </w:p>
        </w:tc>
        <w:tc>
          <w:tcPr>
            <w:tcW w:w="2905" w:type="dxa"/>
            <w:vAlign w:val="bottom"/>
          </w:tcPr>
          <w:p w14:paraId="55A78382" w14:textId="6645D833" w:rsidR="004A7D3D" w:rsidRPr="004A1148" w:rsidRDefault="00906765" w:rsidP="00F5276B">
            <w:pPr>
              <w:pStyle w:val="TableText"/>
              <w:ind w:left="284"/>
              <w:rPr>
                <w:rFonts w:cs="Arial"/>
              </w:rPr>
            </w:pPr>
            <w:r w:rsidRPr="00906765">
              <w:rPr>
                <w:rFonts w:cs="Arial"/>
              </w:rPr>
              <w:t>172.16.9.255</w:t>
            </w:r>
          </w:p>
        </w:tc>
      </w:tr>
      <w:tr w:rsidR="004A7D3D" w:rsidRPr="004A1148" w14:paraId="254315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A6FC7F1" w14:textId="25CC0EC0" w:rsidR="004A7D3D" w:rsidRPr="004A1148" w:rsidRDefault="00F65ADE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D</w:t>
            </w:r>
          </w:p>
        </w:tc>
        <w:tc>
          <w:tcPr>
            <w:tcW w:w="2561" w:type="dxa"/>
            <w:vAlign w:val="bottom"/>
          </w:tcPr>
          <w:p w14:paraId="5D565D23" w14:textId="5C3A56F8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172.16.10.0</w:t>
            </w:r>
          </w:p>
        </w:tc>
        <w:tc>
          <w:tcPr>
            <w:tcW w:w="2552" w:type="dxa"/>
          </w:tcPr>
          <w:p w14:paraId="5E77A652" w14:textId="07BBD23E" w:rsidR="004A7D3D" w:rsidRPr="004A1148" w:rsidRDefault="0026275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</w:t>
            </w:r>
            <w:r w:rsidR="00F479A2">
              <w:rPr>
                <w:rFonts w:cs="Arial"/>
              </w:rPr>
              <w:t>240</w:t>
            </w:r>
            <w:r>
              <w:rPr>
                <w:rFonts w:cs="Arial"/>
              </w:rPr>
              <w:t>.0</w:t>
            </w:r>
          </w:p>
        </w:tc>
        <w:tc>
          <w:tcPr>
            <w:tcW w:w="2724" w:type="dxa"/>
            <w:vAlign w:val="bottom"/>
          </w:tcPr>
          <w:p w14:paraId="553FF9D4" w14:textId="362FDCE6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172.16.10.1</w:t>
            </w:r>
          </w:p>
        </w:tc>
        <w:tc>
          <w:tcPr>
            <w:tcW w:w="2922" w:type="dxa"/>
            <w:vAlign w:val="bottom"/>
          </w:tcPr>
          <w:p w14:paraId="12602C5C" w14:textId="5AD256E9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172.16.11.254</w:t>
            </w:r>
          </w:p>
        </w:tc>
        <w:tc>
          <w:tcPr>
            <w:tcW w:w="2905" w:type="dxa"/>
            <w:vAlign w:val="bottom"/>
          </w:tcPr>
          <w:p w14:paraId="0E927FF2" w14:textId="363D9F3E" w:rsidR="004A7D3D" w:rsidRPr="004A1148" w:rsidRDefault="00906765" w:rsidP="00F5276B">
            <w:pPr>
              <w:pStyle w:val="TableText"/>
              <w:ind w:left="284"/>
              <w:rPr>
                <w:rFonts w:cs="Arial"/>
              </w:rPr>
            </w:pPr>
            <w:r w:rsidRPr="00906765">
              <w:rPr>
                <w:rFonts w:cs="Arial"/>
              </w:rPr>
              <w:t>172.16.11.255</w:t>
            </w:r>
          </w:p>
        </w:tc>
      </w:tr>
      <w:tr w:rsidR="004A7D3D" w:rsidRPr="004A1148" w14:paraId="1804910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98C292F" w14:textId="6A3E6C7C" w:rsidR="004A7D3D" w:rsidRPr="004A1148" w:rsidRDefault="00F65ADE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F</w:t>
            </w:r>
          </w:p>
        </w:tc>
        <w:tc>
          <w:tcPr>
            <w:tcW w:w="2561" w:type="dxa"/>
            <w:vAlign w:val="bottom"/>
          </w:tcPr>
          <w:p w14:paraId="3114BB27" w14:textId="478A433B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172.16.12.0</w:t>
            </w:r>
          </w:p>
        </w:tc>
        <w:tc>
          <w:tcPr>
            <w:tcW w:w="2552" w:type="dxa"/>
          </w:tcPr>
          <w:p w14:paraId="0D8FD5C7" w14:textId="5872D0F2" w:rsidR="004A7D3D" w:rsidRPr="004A1148" w:rsidRDefault="0026275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</w:t>
            </w:r>
            <w:r w:rsidR="00F479A2">
              <w:rPr>
                <w:rFonts w:cs="Arial"/>
              </w:rPr>
              <w:t>240</w:t>
            </w:r>
            <w:r>
              <w:rPr>
                <w:rFonts w:cs="Arial"/>
              </w:rPr>
              <w:t>.0</w:t>
            </w:r>
          </w:p>
        </w:tc>
        <w:tc>
          <w:tcPr>
            <w:tcW w:w="2724" w:type="dxa"/>
            <w:vAlign w:val="bottom"/>
          </w:tcPr>
          <w:p w14:paraId="035CA129" w14:textId="506840D5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172.16.12.1</w:t>
            </w:r>
          </w:p>
        </w:tc>
        <w:tc>
          <w:tcPr>
            <w:tcW w:w="2922" w:type="dxa"/>
            <w:vAlign w:val="bottom"/>
          </w:tcPr>
          <w:p w14:paraId="139F5B25" w14:textId="2A944BCC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172.16.12.254</w:t>
            </w:r>
          </w:p>
        </w:tc>
        <w:tc>
          <w:tcPr>
            <w:tcW w:w="2905" w:type="dxa"/>
            <w:vAlign w:val="bottom"/>
          </w:tcPr>
          <w:p w14:paraId="63784539" w14:textId="4C36692B" w:rsidR="004A7D3D" w:rsidRPr="004A1148" w:rsidRDefault="00906765" w:rsidP="00F5276B">
            <w:pPr>
              <w:pStyle w:val="TableText"/>
              <w:ind w:left="284"/>
              <w:rPr>
                <w:rFonts w:cs="Arial"/>
              </w:rPr>
            </w:pPr>
            <w:r w:rsidRPr="00906765">
              <w:rPr>
                <w:rFonts w:cs="Arial"/>
              </w:rPr>
              <w:t>172.16.12.255</w:t>
            </w:r>
          </w:p>
        </w:tc>
      </w:tr>
      <w:tr w:rsidR="004A7D3D" w:rsidRPr="004A1148" w14:paraId="6FCEA75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023D3E13" w14:textId="38D1486B" w:rsidR="004A7D3D" w:rsidRPr="004A1148" w:rsidRDefault="00F65ADE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</w:tc>
        <w:tc>
          <w:tcPr>
            <w:tcW w:w="2561" w:type="dxa"/>
            <w:vAlign w:val="bottom"/>
          </w:tcPr>
          <w:p w14:paraId="028301AC" w14:textId="233308FA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172.16.13.0</w:t>
            </w:r>
          </w:p>
        </w:tc>
        <w:tc>
          <w:tcPr>
            <w:tcW w:w="2552" w:type="dxa"/>
          </w:tcPr>
          <w:p w14:paraId="0E107CA2" w14:textId="3ACCF07B" w:rsidR="004A7D3D" w:rsidRPr="004A1148" w:rsidRDefault="0026275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</w:t>
            </w:r>
            <w:r w:rsidR="00F479A2">
              <w:rPr>
                <w:rFonts w:cs="Arial"/>
              </w:rPr>
              <w:t>240</w:t>
            </w:r>
            <w:r>
              <w:rPr>
                <w:rFonts w:cs="Arial"/>
              </w:rPr>
              <w:t>.0</w:t>
            </w:r>
          </w:p>
        </w:tc>
        <w:tc>
          <w:tcPr>
            <w:tcW w:w="2724" w:type="dxa"/>
            <w:vAlign w:val="bottom"/>
          </w:tcPr>
          <w:p w14:paraId="76E3E1C0" w14:textId="777708C7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172.16.13.1</w:t>
            </w:r>
          </w:p>
        </w:tc>
        <w:tc>
          <w:tcPr>
            <w:tcW w:w="2922" w:type="dxa"/>
            <w:vAlign w:val="bottom"/>
          </w:tcPr>
          <w:p w14:paraId="1F58716B" w14:textId="049E4B5F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172.16.13.62</w:t>
            </w:r>
          </w:p>
        </w:tc>
        <w:tc>
          <w:tcPr>
            <w:tcW w:w="2905" w:type="dxa"/>
            <w:vAlign w:val="bottom"/>
          </w:tcPr>
          <w:p w14:paraId="1F03CCA5" w14:textId="5DCBCF82" w:rsidR="004A7D3D" w:rsidRPr="004A1148" w:rsidRDefault="00906765" w:rsidP="00F5276B">
            <w:pPr>
              <w:pStyle w:val="TableText"/>
              <w:ind w:left="284"/>
              <w:rPr>
                <w:rFonts w:cs="Arial"/>
              </w:rPr>
            </w:pPr>
            <w:r w:rsidRPr="00906765">
              <w:rPr>
                <w:rFonts w:cs="Arial"/>
              </w:rPr>
              <w:t>172.16.13.63</w:t>
            </w:r>
          </w:p>
        </w:tc>
      </w:tr>
      <w:tr w:rsidR="004A7D3D" w:rsidRPr="004A1148" w14:paraId="6B34B8B1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5F58BF1" w14:textId="10F164BA" w:rsidR="004A7D3D" w:rsidRPr="004A1148" w:rsidRDefault="00F65ADE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A</w:t>
            </w:r>
          </w:p>
        </w:tc>
        <w:tc>
          <w:tcPr>
            <w:tcW w:w="2561" w:type="dxa"/>
            <w:vAlign w:val="bottom"/>
          </w:tcPr>
          <w:p w14:paraId="18067B56" w14:textId="53331344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172.16.13.64</w:t>
            </w:r>
          </w:p>
        </w:tc>
        <w:tc>
          <w:tcPr>
            <w:tcW w:w="2552" w:type="dxa"/>
          </w:tcPr>
          <w:p w14:paraId="309D051E" w14:textId="4F3EFE98" w:rsidR="004A7D3D" w:rsidRPr="004A1148" w:rsidRDefault="0026275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</w:t>
            </w:r>
            <w:r w:rsidR="00F479A2">
              <w:rPr>
                <w:rFonts w:cs="Arial"/>
              </w:rPr>
              <w:t>240</w:t>
            </w:r>
            <w:r>
              <w:rPr>
                <w:rFonts w:cs="Arial"/>
              </w:rPr>
              <w:t>.0</w:t>
            </w:r>
          </w:p>
        </w:tc>
        <w:tc>
          <w:tcPr>
            <w:tcW w:w="2724" w:type="dxa"/>
            <w:vAlign w:val="bottom"/>
          </w:tcPr>
          <w:p w14:paraId="4BB66377" w14:textId="3AE0C08F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172.16.13.65</w:t>
            </w:r>
          </w:p>
        </w:tc>
        <w:tc>
          <w:tcPr>
            <w:tcW w:w="2922" w:type="dxa"/>
            <w:vAlign w:val="bottom"/>
          </w:tcPr>
          <w:p w14:paraId="2F12A22D" w14:textId="67565827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172.16.13.94</w:t>
            </w:r>
          </w:p>
        </w:tc>
        <w:tc>
          <w:tcPr>
            <w:tcW w:w="2905" w:type="dxa"/>
            <w:vAlign w:val="bottom"/>
          </w:tcPr>
          <w:p w14:paraId="78E458EF" w14:textId="606EE1BE" w:rsidR="004A7D3D" w:rsidRPr="004A1148" w:rsidRDefault="00906765" w:rsidP="00F5276B">
            <w:pPr>
              <w:pStyle w:val="TableText"/>
              <w:ind w:left="284"/>
              <w:rPr>
                <w:rFonts w:cs="Arial"/>
              </w:rPr>
            </w:pPr>
            <w:r w:rsidRPr="00906765">
              <w:rPr>
                <w:rFonts w:cs="Arial"/>
              </w:rPr>
              <w:t>172.16.13.95</w:t>
            </w:r>
          </w:p>
        </w:tc>
      </w:tr>
      <w:tr w:rsidR="004A7D3D" w:rsidRPr="004A1148" w14:paraId="0B4ED2B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09E3F7B" w14:textId="22B99DD7" w:rsidR="004A7D3D" w:rsidRPr="004A1148" w:rsidRDefault="00F65ADE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C</w:t>
            </w:r>
          </w:p>
        </w:tc>
        <w:tc>
          <w:tcPr>
            <w:tcW w:w="2561" w:type="dxa"/>
            <w:vAlign w:val="bottom"/>
          </w:tcPr>
          <w:p w14:paraId="31F64227" w14:textId="6F38C9C2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172.16.13.96</w:t>
            </w:r>
          </w:p>
        </w:tc>
        <w:tc>
          <w:tcPr>
            <w:tcW w:w="2552" w:type="dxa"/>
          </w:tcPr>
          <w:p w14:paraId="55665601" w14:textId="093AA7A3" w:rsidR="004A7D3D" w:rsidRPr="004A1148" w:rsidRDefault="0026275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</w:t>
            </w:r>
            <w:r w:rsidR="00F479A2">
              <w:rPr>
                <w:rFonts w:cs="Arial"/>
              </w:rPr>
              <w:t>240</w:t>
            </w:r>
            <w:r>
              <w:rPr>
                <w:rFonts w:cs="Arial"/>
              </w:rPr>
              <w:t>.0</w:t>
            </w:r>
          </w:p>
        </w:tc>
        <w:tc>
          <w:tcPr>
            <w:tcW w:w="2724" w:type="dxa"/>
            <w:vAlign w:val="bottom"/>
          </w:tcPr>
          <w:p w14:paraId="4F549E4B" w14:textId="3C04EA2F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172.16.13.97</w:t>
            </w:r>
          </w:p>
        </w:tc>
        <w:tc>
          <w:tcPr>
            <w:tcW w:w="2922" w:type="dxa"/>
            <w:vAlign w:val="bottom"/>
          </w:tcPr>
          <w:p w14:paraId="7C499210" w14:textId="74D49806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172.16.13.102</w:t>
            </w:r>
          </w:p>
        </w:tc>
        <w:tc>
          <w:tcPr>
            <w:tcW w:w="2905" w:type="dxa"/>
            <w:vAlign w:val="bottom"/>
          </w:tcPr>
          <w:p w14:paraId="2D756274" w14:textId="571CE5F3" w:rsidR="004A7D3D" w:rsidRPr="004A1148" w:rsidRDefault="00906765" w:rsidP="00F5276B">
            <w:pPr>
              <w:pStyle w:val="TableText"/>
              <w:ind w:left="284"/>
              <w:rPr>
                <w:rFonts w:cs="Arial"/>
              </w:rPr>
            </w:pPr>
            <w:r w:rsidRPr="00906765">
              <w:rPr>
                <w:rFonts w:cs="Arial"/>
              </w:rPr>
              <w:t>172.16.13.103</w:t>
            </w:r>
          </w:p>
        </w:tc>
      </w:tr>
      <w:tr w:rsidR="004A7D3D" w:rsidRPr="004A1148" w14:paraId="27709968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0984A5F" w14:textId="2F2939AC" w:rsidR="004A7D3D" w:rsidRPr="004A1148" w:rsidRDefault="00F65ADE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s/0/0/0</w:t>
            </w:r>
          </w:p>
        </w:tc>
        <w:tc>
          <w:tcPr>
            <w:tcW w:w="2561" w:type="dxa"/>
            <w:vAlign w:val="bottom"/>
          </w:tcPr>
          <w:p w14:paraId="0D69D9DC" w14:textId="1BD09718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172.16.13.104</w:t>
            </w:r>
          </w:p>
        </w:tc>
        <w:tc>
          <w:tcPr>
            <w:tcW w:w="2552" w:type="dxa"/>
          </w:tcPr>
          <w:p w14:paraId="30D77B01" w14:textId="3150B78D" w:rsidR="004A7D3D" w:rsidRPr="004A1148" w:rsidRDefault="0026275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</w:t>
            </w:r>
            <w:r w:rsidR="00F479A2">
              <w:rPr>
                <w:rFonts w:cs="Arial"/>
              </w:rPr>
              <w:t>240</w:t>
            </w:r>
            <w:r>
              <w:rPr>
                <w:rFonts w:cs="Arial"/>
              </w:rPr>
              <w:t>.0</w:t>
            </w:r>
          </w:p>
        </w:tc>
        <w:tc>
          <w:tcPr>
            <w:tcW w:w="2724" w:type="dxa"/>
            <w:vAlign w:val="bottom"/>
          </w:tcPr>
          <w:p w14:paraId="5596A409" w14:textId="31910661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172.16.13.105</w:t>
            </w:r>
          </w:p>
        </w:tc>
        <w:tc>
          <w:tcPr>
            <w:tcW w:w="2922" w:type="dxa"/>
            <w:vAlign w:val="bottom"/>
          </w:tcPr>
          <w:p w14:paraId="0F1FE2D6" w14:textId="6580B2B0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172.16.13.106</w:t>
            </w:r>
          </w:p>
        </w:tc>
        <w:tc>
          <w:tcPr>
            <w:tcW w:w="2905" w:type="dxa"/>
            <w:vAlign w:val="bottom"/>
          </w:tcPr>
          <w:p w14:paraId="554DDEFE" w14:textId="602F1996" w:rsidR="004A7D3D" w:rsidRPr="004A1148" w:rsidRDefault="00906765" w:rsidP="00F5276B">
            <w:pPr>
              <w:pStyle w:val="TableText"/>
              <w:ind w:left="284"/>
              <w:rPr>
                <w:rFonts w:cs="Arial"/>
              </w:rPr>
            </w:pPr>
            <w:r w:rsidRPr="00906765">
              <w:rPr>
                <w:rFonts w:cs="Arial"/>
              </w:rPr>
              <w:t>172.16.13.107</w:t>
            </w:r>
          </w:p>
        </w:tc>
      </w:tr>
      <w:tr w:rsidR="004A7D3D" w:rsidRPr="004A1148" w14:paraId="0B6C4A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1BCB553" w14:textId="05658594" w:rsidR="004A7D3D" w:rsidRPr="004A1148" w:rsidRDefault="00F65ADE" w:rsidP="00F5276B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s/0/0/1</w:t>
            </w:r>
          </w:p>
        </w:tc>
        <w:tc>
          <w:tcPr>
            <w:tcW w:w="2561" w:type="dxa"/>
            <w:vAlign w:val="bottom"/>
          </w:tcPr>
          <w:p w14:paraId="1F850D77" w14:textId="0525A0EE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172.16.13.108</w:t>
            </w:r>
          </w:p>
        </w:tc>
        <w:tc>
          <w:tcPr>
            <w:tcW w:w="2552" w:type="dxa"/>
          </w:tcPr>
          <w:p w14:paraId="4E625FAD" w14:textId="089192EE" w:rsidR="004A7D3D" w:rsidRPr="004A1148" w:rsidRDefault="0026275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</w:t>
            </w:r>
            <w:r w:rsidR="00F479A2">
              <w:rPr>
                <w:rFonts w:cs="Arial"/>
              </w:rPr>
              <w:t>240</w:t>
            </w:r>
            <w:r>
              <w:rPr>
                <w:rFonts w:cs="Arial"/>
              </w:rPr>
              <w:t>.0</w:t>
            </w:r>
          </w:p>
        </w:tc>
        <w:tc>
          <w:tcPr>
            <w:tcW w:w="2724" w:type="dxa"/>
            <w:vAlign w:val="bottom"/>
          </w:tcPr>
          <w:p w14:paraId="2EFD5AB2" w14:textId="3E407DBF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172.16.13.109</w:t>
            </w:r>
          </w:p>
        </w:tc>
        <w:tc>
          <w:tcPr>
            <w:tcW w:w="2922" w:type="dxa"/>
            <w:vAlign w:val="bottom"/>
          </w:tcPr>
          <w:p w14:paraId="488D3941" w14:textId="4EC2068E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172.16.13.110</w:t>
            </w:r>
          </w:p>
        </w:tc>
        <w:tc>
          <w:tcPr>
            <w:tcW w:w="2905" w:type="dxa"/>
            <w:vAlign w:val="bottom"/>
          </w:tcPr>
          <w:p w14:paraId="6CDA3D3D" w14:textId="50DA6E1C" w:rsidR="004A7D3D" w:rsidRPr="004A1148" w:rsidRDefault="00906765" w:rsidP="00F5276B">
            <w:pPr>
              <w:pStyle w:val="TableText"/>
              <w:ind w:left="284"/>
              <w:rPr>
                <w:rFonts w:cs="Arial"/>
              </w:rPr>
            </w:pPr>
            <w:r w:rsidRPr="00906765">
              <w:rPr>
                <w:rFonts w:cs="Arial"/>
              </w:rPr>
              <w:t>172.16.13.111</w:t>
            </w:r>
          </w:p>
        </w:tc>
      </w:tr>
      <w:tr w:rsidR="004A7D3D" w:rsidRPr="004A1148" w14:paraId="7FC18FD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FB33D0A" w14:textId="39DB7027" w:rsidR="004A7D3D" w:rsidRPr="004A1148" w:rsidRDefault="00F65ADE" w:rsidP="00F65ADE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 xml:space="preserve">  Serial link</w:t>
            </w:r>
            <w:r w:rsidR="00906765">
              <w:rPr>
                <w:rFonts w:cs="Arial"/>
              </w:rPr>
              <w:t>s</w:t>
            </w:r>
          </w:p>
        </w:tc>
        <w:tc>
          <w:tcPr>
            <w:tcW w:w="2561" w:type="dxa"/>
            <w:vAlign w:val="bottom"/>
          </w:tcPr>
          <w:p w14:paraId="3A3974FC" w14:textId="19733D77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172.16.13.112</w:t>
            </w:r>
          </w:p>
        </w:tc>
        <w:tc>
          <w:tcPr>
            <w:tcW w:w="2552" w:type="dxa"/>
          </w:tcPr>
          <w:p w14:paraId="4949C4E8" w14:textId="5D94276B" w:rsidR="004A7D3D" w:rsidRPr="004A1148" w:rsidRDefault="00262754" w:rsidP="00F5276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</w:t>
            </w:r>
            <w:r w:rsidR="00F479A2">
              <w:rPr>
                <w:rFonts w:cs="Arial"/>
              </w:rPr>
              <w:t>240</w:t>
            </w:r>
            <w:r>
              <w:rPr>
                <w:rFonts w:cs="Arial"/>
              </w:rPr>
              <w:t>.0</w:t>
            </w:r>
          </w:p>
        </w:tc>
        <w:tc>
          <w:tcPr>
            <w:tcW w:w="2724" w:type="dxa"/>
            <w:vAlign w:val="bottom"/>
          </w:tcPr>
          <w:p w14:paraId="2E13DE8F" w14:textId="5D80DA47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172.16.13.112</w:t>
            </w:r>
          </w:p>
        </w:tc>
        <w:tc>
          <w:tcPr>
            <w:tcW w:w="2922" w:type="dxa"/>
            <w:vAlign w:val="bottom"/>
          </w:tcPr>
          <w:p w14:paraId="4B4DEB77" w14:textId="770B794C" w:rsidR="004A7D3D" w:rsidRPr="004A1148" w:rsidRDefault="00906765" w:rsidP="00F5276B">
            <w:pPr>
              <w:pStyle w:val="TableText"/>
              <w:rPr>
                <w:rFonts w:cs="Arial"/>
              </w:rPr>
            </w:pPr>
            <w:r w:rsidRPr="00906765">
              <w:rPr>
                <w:rFonts w:cs="Arial"/>
              </w:rPr>
              <w:t>172.16.13.118</w:t>
            </w:r>
          </w:p>
        </w:tc>
        <w:tc>
          <w:tcPr>
            <w:tcW w:w="2905" w:type="dxa"/>
            <w:vAlign w:val="bottom"/>
          </w:tcPr>
          <w:p w14:paraId="074F1411" w14:textId="2E6D8030" w:rsidR="004A7D3D" w:rsidRPr="004A1148" w:rsidRDefault="00906765" w:rsidP="00F5276B">
            <w:pPr>
              <w:pStyle w:val="TableText"/>
              <w:ind w:left="284"/>
              <w:rPr>
                <w:rFonts w:cs="Arial"/>
              </w:rPr>
            </w:pPr>
            <w:r w:rsidRPr="00906765">
              <w:rPr>
                <w:rFonts w:cs="Arial"/>
              </w:rPr>
              <w:t>172.16.13.119</w:t>
            </w:r>
          </w:p>
        </w:tc>
      </w:tr>
    </w:tbl>
    <w:p w14:paraId="2B2E510D" w14:textId="77777777" w:rsidR="004A7D3D" w:rsidRPr="004A1148" w:rsidRDefault="004A7D3D" w:rsidP="00751CB8">
      <w:pPr>
        <w:rPr>
          <w:rFonts w:ascii="Arial" w:hAnsi="Arial" w:cs="Arial"/>
          <w:sz w:val="24"/>
        </w:rPr>
        <w:sectPr w:rsidR="004A7D3D" w:rsidRPr="004A1148" w:rsidSect="00E020C0">
          <w:pgSz w:w="16840" w:h="11907" w:orient="landscape" w:code="9"/>
          <w:pgMar w:top="1418" w:right="992" w:bottom="697" w:left="1418" w:header="709" w:footer="709" w:gutter="0"/>
          <w:paperSrc w:first="15" w:other="15"/>
          <w:cols w:space="720"/>
        </w:sectPr>
      </w:pPr>
    </w:p>
    <w:p w14:paraId="46804FC5" w14:textId="77777777" w:rsidR="006D5DA8" w:rsidRPr="004A1148" w:rsidRDefault="006D5DA8" w:rsidP="00771EE2">
      <w:pPr>
        <w:rPr>
          <w:rFonts w:ascii="Arial" w:hAnsi="Arial" w:cs="Arial"/>
          <w:b/>
          <w:sz w:val="32"/>
          <w:szCs w:val="22"/>
          <w:u w:val="single"/>
        </w:rPr>
      </w:pPr>
      <w:bookmarkStart w:id="0" w:name="_GoBack"/>
      <w:bookmarkEnd w:id="0"/>
    </w:p>
    <w:sectPr w:rsidR="006D5DA8" w:rsidRPr="004A1148" w:rsidSect="00B943CE">
      <w:pgSz w:w="11894" w:h="16834"/>
      <w:pgMar w:top="993" w:right="695" w:bottom="1418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3C1A5F" w14:textId="77777777" w:rsidR="00E65D35" w:rsidRDefault="00E65D35">
      <w:r>
        <w:separator/>
      </w:r>
    </w:p>
  </w:endnote>
  <w:endnote w:type="continuationSeparator" w:id="0">
    <w:p w14:paraId="2CFDADEC" w14:textId="77777777" w:rsidR="00E65D35" w:rsidRDefault="00E65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8B282" w14:textId="3E876A2A" w:rsidR="008B7721" w:rsidRPr="00F841F7" w:rsidRDefault="001F16E4" w:rsidP="009E183D">
    <w:pPr>
      <w:pStyle w:val="Footer"/>
      <w:rPr>
        <w:rFonts w:ascii="Arial" w:hAnsi="Arial" w:cs="Arial"/>
        <w:b/>
        <w:i/>
      </w:rPr>
    </w:pPr>
    <w:r>
      <w:rPr>
        <w:rFonts w:ascii="Arial" w:hAnsi="Arial" w:cs="Arial"/>
        <w:b/>
        <w:i/>
        <w:lang w:val="en-US"/>
      </w:rPr>
      <w:t xml:space="preserve">                                           </w:t>
    </w:r>
    <w:r w:rsidR="00654CB0">
      <w:rPr>
        <w:rFonts w:ascii="Arial" w:hAnsi="Arial" w:cs="Arial"/>
        <w:b/>
        <w:i/>
        <w:lang w:val="en-US"/>
      </w:rPr>
      <w:t xml:space="preserve"> </w:t>
    </w:r>
    <w:r w:rsidR="004A1148">
      <w:rPr>
        <w:rFonts w:ascii="Arial" w:hAnsi="Arial" w:cs="Arial"/>
        <w:b/>
        <w:i/>
        <w:lang w:val="en-US"/>
      </w:rPr>
      <w:tab/>
    </w:r>
    <w:r w:rsidR="004A1148">
      <w:rPr>
        <w:rFonts w:ascii="Arial" w:hAnsi="Arial" w:cs="Arial"/>
        <w:b/>
        <w:i/>
        <w:lang w:val="en-US"/>
      </w:rPr>
      <w:tab/>
    </w:r>
    <w:r w:rsidR="004A1148">
      <w:rPr>
        <w:rFonts w:ascii="Arial" w:hAnsi="Arial" w:cs="Arial"/>
        <w:b/>
        <w:i/>
        <w:lang w:val="en-US"/>
      </w:rPr>
      <w:tab/>
    </w:r>
    <w:r w:rsidR="008B7721" w:rsidRPr="00F841F7">
      <w:rPr>
        <w:rFonts w:ascii="Arial" w:hAnsi="Arial" w:cs="Arial"/>
        <w:b/>
        <w:i/>
        <w:lang w:val="en-US"/>
      </w:rPr>
      <w:t xml:space="preserve">Page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PAGE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E068B8">
      <w:rPr>
        <w:rFonts w:ascii="Arial" w:hAnsi="Arial" w:cs="Arial"/>
        <w:b/>
        <w:i/>
        <w:noProof/>
        <w:lang w:val="en-US"/>
      </w:rPr>
      <w:t>4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8B7721" w:rsidRPr="00F841F7">
      <w:rPr>
        <w:rFonts w:ascii="Arial" w:hAnsi="Arial" w:cs="Arial"/>
        <w:b/>
        <w:i/>
        <w:lang w:val="en-US"/>
      </w:rPr>
      <w:t xml:space="preserve"> of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NUMPAGES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E068B8">
      <w:rPr>
        <w:rFonts w:ascii="Arial" w:hAnsi="Arial" w:cs="Arial"/>
        <w:b/>
        <w:i/>
        <w:noProof/>
        <w:lang w:val="en-US"/>
      </w:rPr>
      <w:t>6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654CB0"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B046F7" w14:textId="77777777" w:rsidR="00E65D35" w:rsidRDefault="00E65D35">
      <w:r>
        <w:separator/>
      </w:r>
    </w:p>
  </w:footnote>
  <w:footnote w:type="continuationSeparator" w:id="0">
    <w:p w14:paraId="754A81EF" w14:textId="77777777" w:rsidR="00E65D35" w:rsidRDefault="00E65D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A64FEF"/>
    <w:multiLevelType w:val="hybridMultilevel"/>
    <w:tmpl w:val="B314A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DC51F1"/>
    <w:multiLevelType w:val="hybridMultilevel"/>
    <w:tmpl w:val="99109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1"/>
  </w:num>
  <w:num w:numId="14">
    <w:abstractNumId w:val="4"/>
  </w:num>
  <w:num w:numId="15">
    <w:abstractNumId w:val="14"/>
  </w:num>
  <w:num w:numId="16">
    <w:abstractNumId w:val="9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2856"/>
    <w:rsid w:val="000067AC"/>
    <w:rsid w:val="000116D4"/>
    <w:rsid w:val="00012CAC"/>
    <w:rsid w:val="00025A26"/>
    <w:rsid w:val="00036212"/>
    <w:rsid w:val="0003630C"/>
    <w:rsid w:val="00036BA6"/>
    <w:rsid w:val="00037919"/>
    <w:rsid w:val="00041EEA"/>
    <w:rsid w:val="00043CB1"/>
    <w:rsid w:val="00043FDA"/>
    <w:rsid w:val="00046D57"/>
    <w:rsid w:val="00054A8E"/>
    <w:rsid w:val="0005636C"/>
    <w:rsid w:val="00061286"/>
    <w:rsid w:val="00061975"/>
    <w:rsid w:val="00064B7A"/>
    <w:rsid w:val="0006679C"/>
    <w:rsid w:val="000671D6"/>
    <w:rsid w:val="00074431"/>
    <w:rsid w:val="0008007C"/>
    <w:rsid w:val="000857A8"/>
    <w:rsid w:val="00091F0F"/>
    <w:rsid w:val="000956B9"/>
    <w:rsid w:val="000971FC"/>
    <w:rsid w:val="000A20D9"/>
    <w:rsid w:val="000A2A3A"/>
    <w:rsid w:val="000A30B6"/>
    <w:rsid w:val="000B0F19"/>
    <w:rsid w:val="000B5644"/>
    <w:rsid w:val="000C1C4B"/>
    <w:rsid w:val="000C580E"/>
    <w:rsid w:val="000C6402"/>
    <w:rsid w:val="000D0320"/>
    <w:rsid w:val="000D4093"/>
    <w:rsid w:val="000E16ED"/>
    <w:rsid w:val="000E1F8C"/>
    <w:rsid w:val="000E23B9"/>
    <w:rsid w:val="000E4053"/>
    <w:rsid w:val="000E413A"/>
    <w:rsid w:val="000E7283"/>
    <w:rsid w:val="000F5AA3"/>
    <w:rsid w:val="000F7019"/>
    <w:rsid w:val="00100B5C"/>
    <w:rsid w:val="0010120E"/>
    <w:rsid w:val="00101A4F"/>
    <w:rsid w:val="00101E2B"/>
    <w:rsid w:val="00105895"/>
    <w:rsid w:val="00105B4F"/>
    <w:rsid w:val="00107D4B"/>
    <w:rsid w:val="001106E9"/>
    <w:rsid w:val="00113272"/>
    <w:rsid w:val="00113D93"/>
    <w:rsid w:val="00121E9B"/>
    <w:rsid w:val="00122A4D"/>
    <w:rsid w:val="00124246"/>
    <w:rsid w:val="001321E1"/>
    <w:rsid w:val="00140977"/>
    <w:rsid w:val="00142102"/>
    <w:rsid w:val="0014354E"/>
    <w:rsid w:val="00150F11"/>
    <w:rsid w:val="00154487"/>
    <w:rsid w:val="00162C99"/>
    <w:rsid w:val="00165B1E"/>
    <w:rsid w:val="00170256"/>
    <w:rsid w:val="00175630"/>
    <w:rsid w:val="00184D78"/>
    <w:rsid w:val="001851D5"/>
    <w:rsid w:val="00190D4D"/>
    <w:rsid w:val="00191FA0"/>
    <w:rsid w:val="00192350"/>
    <w:rsid w:val="00193A5F"/>
    <w:rsid w:val="001A0CC5"/>
    <w:rsid w:val="001A2951"/>
    <w:rsid w:val="001B261D"/>
    <w:rsid w:val="001B52F9"/>
    <w:rsid w:val="001B5F45"/>
    <w:rsid w:val="001B7944"/>
    <w:rsid w:val="001C410A"/>
    <w:rsid w:val="001C4DDD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16E4"/>
    <w:rsid w:val="001F2F29"/>
    <w:rsid w:val="001F6D7A"/>
    <w:rsid w:val="00203569"/>
    <w:rsid w:val="0020694C"/>
    <w:rsid w:val="00213CE4"/>
    <w:rsid w:val="00215B6E"/>
    <w:rsid w:val="002172C5"/>
    <w:rsid w:val="00220632"/>
    <w:rsid w:val="00222600"/>
    <w:rsid w:val="002237DA"/>
    <w:rsid w:val="00225F3B"/>
    <w:rsid w:val="00231220"/>
    <w:rsid w:val="002339EB"/>
    <w:rsid w:val="00235F71"/>
    <w:rsid w:val="00243F06"/>
    <w:rsid w:val="002444CA"/>
    <w:rsid w:val="00245A71"/>
    <w:rsid w:val="0024665A"/>
    <w:rsid w:val="0024792D"/>
    <w:rsid w:val="00251374"/>
    <w:rsid w:val="002515E0"/>
    <w:rsid w:val="00254966"/>
    <w:rsid w:val="00255B12"/>
    <w:rsid w:val="00256429"/>
    <w:rsid w:val="00260DE6"/>
    <w:rsid w:val="002613F6"/>
    <w:rsid w:val="002615F1"/>
    <w:rsid w:val="00262754"/>
    <w:rsid w:val="00267CBF"/>
    <w:rsid w:val="00273AB1"/>
    <w:rsid w:val="00273FEE"/>
    <w:rsid w:val="00274A06"/>
    <w:rsid w:val="00277B08"/>
    <w:rsid w:val="00291841"/>
    <w:rsid w:val="002958DA"/>
    <w:rsid w:val="002A1D40"/>
    <w:rsid w:val="002A3E5F"/>
    <w:rsid w:val="002A436A"/>
    <w:rsid w:val="002A4B1E"/>
    <w:rsid w:val="002A51A7"/>
    <w:rsid w:val="002A5AD2"/>
    <w:rsid w:val="002A679D"/>
    <w:rsid w:val="002B4A4E"/>
    <w:rsid w:val="002C17D7"/>
    <w:rsid w:val="002C6040"/>
    <w:rsid w:val="002C70F7"/>
    <w:rsid w:val="002D5B3F"/>
    <w:rsid w:val="002E272E"/>
    <w:rsid w:val="002E4123"/>
    <w:rsid w:val="002F5778"/>
    <w:rsid w:val="00302C6F"/>
    <w:rsid w:val="00303DB7"/>
    <w:rsid w:val="003114DE"/>
    <w:rsid w:val="003207AF"/>
    <w:rsid w:val="00326476"/>
    <w:rsid w:val="0033182A"/>
    <w:rsid w:val="003370E7"/>
    <w:rsid w:val="003473C9"/>
    <w:rsid w:val="00351230"/>
    <w:rsid w:val="003529CC"/>
    <w:rsid w:val="00353592"/>
    <w:rsid w:val="00353817"/>
    <w:rsid w:val="0035466C"/>
    <w:rsid w:val="00354BD2"/>
    <w:rsid w:val="00354D3E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6110"/>
    <w:rsid w:val="003A15D7"/>
    <w:rsid w:val="003A3CE5"/>
    <w:rsid w:val="003A4654"/>
    <w:rsid w:val="003B00A6"/>
    <w:rsid w:val="003B0823"/>
    <w:rsid w:val="003B2B6D"/>
    <w:rsid w:val="003B366F"/>
    <w:rsid w:val="003B3F9D"/>
    <w:rsid w:val="003C4437"/>
    <w:rsid w:val="003D0DD4"/>
    <w:rsid w:val="003E35B4"/>
    <w:rsid w:val="003E4926"/>
    <w:rsid w:val="003E4A65"/>
    <w:rsid w:val="003E7250"/>
    <w:rsid w:val="003E77CC"/>
    <w:rsid w:val="003F06BE"/>
    <w:rsid w:val="003F6891"/>
    <w:rsid w:val="003F6F28"/>
    <w:rsid w:val="0040012F"/>
    <w:rsid w:val="00404C50"/>
    <w:rsid w:val="0040542A"/>
    <w:rsid w:val="00410C68"/>
    <w:rsid w:val="004169E5"/>
    <w:rsid w:val="004238FD"/>
    <w:rsid w:val="00426244"/>
    <w:rsid w:val="0043006A"/>
    <w:rsid w:val="00433C30"/>
    <w:rsid w:val="00434843"/>
    <w:rsid w:val="0045098D"/>
    <w:rsid w:val="00460A84"/>
    <w:rsid w:val="00461A33"/>
    <w:rsid w:val="00463272"/>
    <w:rsid w:val="00465E73"/>
    <w:rsid w:val="00465F88"/>
    <w:rsid w:val="00472C32"/>
    <w:rsid w:val="00476E49"/>
    <w:rsid w:val="004808A2"/>
    <w:rsid w:val="00480EC0"/>
    <w:rsid w:val="004978D5"/>
    <w:rsid w:val="004A1148"/>
    <w:rsid w:val="004A33AD"/>
    <w:rsid w:val="004A7D3D"/>
    <w:rsid w:val="004B14E5"/>
    <w:rsid w:val="004B6A82"/>
    <w:rsid w:val="004C5274"/>
    <w:rsid w:val="004E0538"/>
    <w:rsid w:val="004E568D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4C5B"/>
    <w:rsid w:val="005401A9"/>
    <w:rsid w:val="005554AB"/>
    <w:rsid w:val="00561F00"/>
    <w:rsid w:val="00562DEC"/>
    <w:rsid w:val="00564EEB"/>
    <w:rsid w:val="00571640"/>
    <w:rsid w:val="005742D6"/>
    <w:rsid w:val="0058287E"/>
    <w:rsid w:val="00583CE4"/>
    <w:rsid w:val="0058592E"/>
    <w:rsid w:val="00590667"/>
    <w:rsid w:val="00591470"/>
    <w:rsid w:val="0059571B"/>
    <w:rsid w:val="005A3CAA"/>
    <w:rsid w:val="005A5752"/>
    <w:rsid w:val="005B2FFB"/>
    <w:rsid w:val="005B51FE"/>
    <w:rsid w:val="005B53DD"/>
    <w:rsid w:val="005B7BEA"/>
    <w:rsid w:val="005C0490"/>
    <w:rsid w:val="005D1D58"/>
    <w:rsid w:val="005D4035"/>
    <w:rsid w:val="005E11AB"/>
    <w:rsid w:val="005E316F"/>
    <w:rsid w:val="005E6E27"/>
    <w:rsid w:val="005F3E76"/>
    <w:rsid w:val="005F526A"/>
    <w:rsid w:val="00603190"/>
    <w:rsid w:val="00605FFC"/>
    <w:rsid w:val="006140BF"/>
    <w:rsid w:val="00617D01"/>
    <w:rsid w:val="006211CC"/>
    <w:rsid w:val="00621AEA"/>
    <w:rsid w:val="00625850"/>
    <w:rsid w:val="006313B5"/>
    <w:rsid w:val="00632434"/>
    <w:rsid w:val="006327CD"/>
    <w:rsid w:val="00636FC4"/>
    <w:rsid w:val="00641263"/>
    <w:rsid w:val="00641E69"/>
    <w:rsid w:val="00646476"/>
    <w:rsid w:val="00647183"/>
    <w:rsid w:val="006506D9"/>
    <w:rsid w:val="00654CB0"/>
    <w:rsid w:val="00655C96"/>
    <w:rsid w:val="00657619"/>
    <w:rsid w:val="00660989"/>
    <w:rsid w:val="00660BD7"/>
    <w:rsid w:val="00661D6F"/>
    <w:rsid w:val="00664C9C"/>
    <w:rsid w:val="00665859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3D05"/>
    <w:rsid w:val="006A4206"/>
    <w:rsid w:val="006B3BBE"/>
    <w:rsid w:val="006B465F"/>
    <w:rsid w:val="006B7F21"/>
    <w:rsid w:val="006C243F"/>
    <w:rsid w:val="006C24A1"/>
    <w:rsid w:val="006C5249"/>
    <w:rsid w:val="006C6E2E"/>
    <w:rsid w:val="006D050A"/>
    <w:rsid w:val="006D462A"/>
    <w:rsid w:val="006D49ED"/>
    <w:rsid w:val="006D55CE"/>
    <w:rsid w:val="006D5DA8"/>
    <w:rsid w:val="006F0A72"/>
    <w:rsid w:val="006F1658"/>
    <w:rsid w:val="006F45BF"/>
    <w:rsid w:val="00702F71"/>
    <w:rsid w:val="00703E7A"/>
    <w:rsid w:val="00707012"/>
    <w:rsid w:val="007107AB"/>
    <w:rsid w:val="007155D1"/>
    <w:rsid w:val="007241BD"/>
    <w:rsid w:val="0072571F"/>
    <w:rsid w:val="00732AAE"/>
    <w:rsid w:val="00732F31"/>
    <w:rsid w:val="007366DF"/>
    <w:rsid w:val="00745D2B"/>
    <w:rsid w:val="00747932"/>
    <w:rsid w:val="00751CB8"/>
    <w:rsid w:val="00751F9B"/>
    <w:rsid w:val="00755112"/>
    <w:rsid w:val="0075639C"/>
    <w:rsid w:val="00757839"/>
    <w:rsid w:val="007602EB"/>
    <w:rsid w:val="0076345E"/>
    <w:rsid w:val="00771EE2"/>
    <w:rsid w:val="00771F91"/>
    <w:rsid w:val="007919F0"/>
    <w:rsid w:val="00792A2A"/>
    <w:rsid w:val="007A0717"/>
    <w:rsid w:val="007A0994"/>
    <w:rsid w:val="007A4950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F44F2"/>
    <w:rsid w:val="007F4DA4"/>
    <w:rsid w:val="007F5D21"/>
    <w:rsid w:val="00800069"/>
    <w:rsid w:val="00800C74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5183"/>
    <w:rsid w:val="0083789E"/>
    <w:rsid w:val="008440C8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17D1"/>
    <w:rsid w:val="008E2C67"/>
    <w:rsid w:val="008E2FF7"/>
    <w:rsid w:val="008E456A"/>
    <w:rsid w:val="008E61FB"/>
    <w:rsid w:val="008F00AC"/>
    <w:rsid w:val="008F036F"/>
    <w:rsid w:val="008F6E9D"/>
    <w:rsid w:val="00901E6B"/>
    <w:rsid w:val="00906765"/>
    <w:rsid w:val="00906E54"/>
    <w:rsid w:val="00906F5B"/>
    <w:rsid w:val="00910CEA"/>
    <w:rsid w:val="00911394"/>
    <w:rsid w:val="00911A75"/>
    <w:rsid w:val="00917B08"/>
    <w:rsid w:val="009220F2"/>
    <w:rsid w:val="00923A14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5881"/>
    <w:rsid w:val="00971B1E"/>
    <w:rsid w:val="00972701"/>
    <w:rsid w:val="009753C1"/>
    <w:rsid w:val="009767C6"/>
    <w:rsid w:val="00982290"/>
    <w:rsid w:val="00983C7E"/>
    <w:rsid w:val="009871FF"/>
    <w:rsid w:val="009A1145"/>
    <w:rsid w:val="009A43AF"/>
    <w:rsid w:val="009C68DF"/>
    <w:rsid w:val="009C6E95"/>
    <w:rsid w:val="009E11D1"/>
    <w:rsid w:val="009E183D"/>
    <w:rsid w:val="009E541B"/>
    <w:rsid w:val="009F0BE7"/>
    <w:rsid w:val="009F5486"/>
    <w:rsid w:val="009F7BAE"/>
    <w:rsid w:val="00A05A11"/>
    <w:rsid w:val="00A153E4"/>
    <w:rsid w:val="00A1663B"/>
    <w:rsid w:val="00A16F86"/>
    <w:rsid w:val="00A21D1A"/>
    <w:rsid w:val="00A23CC7"/>
    <w:rsid w:val="00A25BEB"/>
    <w:rsid w:val="00A35592"/>
    <w:rsid w:val="00A4036F"/>
    <w:rsid w:val="00A423BB"/>
    <w:rsid w:val="00A43A8C"/>
    <w:rsid w:val="00A44AFA"/>
    <w:rsid w:val="00A455B5"/>
    <w:rsid w:val="00A45782"/>
    <w:rsid w:val="00A4641A"/>
    <w:rsid w:val="00A4641C"/>
    <w:rsid w:val="00A503DC"/>
    <w:rsid w:val="00A5153F"/>
    <w:rsid w:val="00A54AE5"/>
    <w:rsid w:val="00A5587C"/>
    <w:rsid w:val="00A560DE"/>
    <w:rsid w:val="00A634FD"/>
    <w:rsid w:val="00A6727F"/>
    <w:rsid w:val="00A868FF"/>
    <w:rsid w:val="00A90238"/>
    <w:rsid w:val="00A9421D"/>
    <w:rsid w:val="00A944A0"/>
    <w:rsid w:val="00A96D02"/>
    <w:rsid w:val="00AA28B4"/>
    <w:rsid w:val="00AA34EC"/>
    <w:rsid w:val="00AA49CC"/>
    <w:rsid w:val="00AB1FD7"/>
    <w:rsid w:val="00AB429A"/>
    <w:rsid w:val="00AB52D4"/>
    <w:rsid w:val="00AB6E36"/>
    <w:rsid w:val="00AB6FE7"/>
    <w:rsid w:val="00AB7AD7"/>
    <w:rsid w:val="00AD2E10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4F17"/>
    <w:rsid w:val="00AF6826"/>
    <w:rsid w:val="00B004E6"/>
    <w:rsid w:val="00B00906"/>
    <w:rsid w:val="00B00E19"/>
    <w:rsid w:val="00B11607"/>
    <w:rsid w:val="00B14884"/>
    <w:rsid w:val="00B157BC"/>
    <w:rsid w:val="00B22A4E"/>
    <w:rsid w:val="00B26CEF"/>
    <w:rsid w:val="00B305F0"/>
    <w:rsid w:val="00B31BD5"/>
    <w:rsid w:val="00B3417F"/>
    <w:rsid w:val="00B356A3"/>
    <w:rsid w:val="00B44521"/>
    <w:rsid w:val="00B47515"/>
    <w:rsid w:val="00B511A1"/>
    <w:rsid w:val="00B51702"/>
    <w:rsid w:val="00B51D6C"/>
    <w:rsid w:val="00B5249C"/>
    <w:rsid w:val="00B574DA"/>
    <w:rsid w:val="00B61BDE"/>
    <w:rsid w:val="00B62D82"/>
    <w:rsid w:val="00B6685F"/>
    <w:rsid w:val="00B70122"/>
    <w:rsid w:val="00B750BA"/>
    <w:rsid w:val="00B750E1"/>
    <w:rsid w:val="00B829D8"/>
    <w:rsid w:val="00B84688"/>
    <w:rsid w:val="00B84B5B"/>
    <w:rsid w:val="00B85106"/>
    <w:rsid w:val="00B85B00"/>
    <w:rsid w:val="00B92BCE"/>
    <w:rsid w:val="00B92F75"/>
    <w:rsid w:val="00B943CE"/>
    <w:rsid w:val="00BA1309"/>
    <w:rsid w:val="00BA2586"/>
    <w:rsid w:val="00BA590F"/>
    <w:rsid w:val="00BB45E7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5300"/>
    <w:rsid w:val="00BE57B6"/>
    <w:rsid w:val="00BE79C7"/>
    <w:rsid w:val="00BF37E5"/>
    <w:rsid w:val="00BF57F1"/>
    <w:rsid w:val="00C005DA"/>
    <w:rsid w:val="00C00858"/>
    <w:rsid w:val="00C05104"/>
    <w:rsid w:val="00C1285B"/>
    <w:rsid w:val="00C1795A"/>
    <w:rsid w:val="00C22E3B"/>
    <w:rsid w:val="00C22FFB"/>
    <w:rsid w:val="00C319EB"/>
    <w:rsid w:val="00C324AE"/>
    <w:rsid w:val="00C3574B"/>
    <w:rsid w:val="00C37189"/>
    <w:rsid w:val="00C40BC6"/>
    <w:rsid w:val="00C431A6"/>
    <w:rsid w:val="00C46149"/>
    <w:rsid w:val="00C50DC2"/>
    <w:rsid w:val="00C519BA"/>
    <w:rsid w:val="00C66B33"/>
    <w:rsid w:val="00C75DF8"/>
    <w:rsid w:val="00C7673E"/>
    <w:rsid w:val="00C803C6"/>
    <w:rsid w:val="00C80527"/>
    <w:rsid w:val="00C82D8F"/>
    <w:rsid w:val="00C868FA"/>
    <w:rsid w:val="00C92323"/>
    <w:rsid w:val="00C93A58"/>
    <w:rsid w:val="00C93B79"/>
    <w:rsid w:val="00C93BCB"/>
    <w:rsid w:val="00C94B3B"/>
    <w:rsid w:val="00CA0B03"/>
    <w:rsid w:val="00CB7BA1"/>
    <w:rsid w:val="00CC3E10"/>
    <w:rsid w:val="00CD01C2"/>
    <w:rsid w:val="00CD670B"/>
    <w:rsid w:val="00CE0E43"/>
    <w:rsid w:val="00CE3C9B"/>
    <w:rsid w:val="00CE65AB"/>
    <w:rsid w:val="00CF0772"/>
    <w:rsid w:val="00CF22C3"/>
    <w:rsid w:val="00CF2B64"/>
    <w:rsid w:val="00CF3CEE"/>
    <w:rsid w:val="00CF4266"/>
    <w:rsid w:val="00CF4570"/>
    <w:rsid w:val="00D039EC"/>
    <w:rsid w:val="00D049CD"/>
    <w:rsid w:val="00D05E50"/>
    <w:rsid w:val="00D213FB"/>
    <w:rsid w:val="00D235D2"/>
    <w:rsid w:val="00D241F1"/>
    <w:rsid w:val="00D262FA"/>
    <w:rsid w:val="00D32F6A"/>
    <w:rsid w:val="00D41E0F"/>
    <w:rsid w:val="00D44E65"/>
    <w:rsid w:val="00D55D61"/>
    <w:rsid w:val="00D70285"/>
    <w:rsid w:val="00D7295D"/>
    <w:rsid w:val="00D75CBA"/>
    <w:rsid w:val="00D809BB"/>
    <w:rsid w:val="00D86DDE"/>
    <w:rsid w:val="00D9332B"/>
    <w:rsid w:val="00D9537F"/>
    <w:rsid w:val="00D977F3"/>
    <w:rsid w:val="00DA5E19"/>
    <w:rsid w:val="00DB116D"/>
    <w:rsid w:val="00DB5C9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4BAC"/>
    <w:rsid w:val="00DF53DB"/>
    <w:rsid w:val="00E020C0"/>
    <w:rsid w:val="00E02173"/>
    <w:rsid w:val="00E05047"/>
    <w:rsid w:val="00E068B8"/>
    <w:rsid w:val="00E14B56"/>
    <w:rsid w:val="00E21272"/>
    <w:rsid w:val="00E230E0"/>
    <w:rsid w:val="00E30128"/>
    <w:rsid w:val="00E42D50"/>
    <w:rsid w:val="00E47ACF"/>
    <w:rsid w:val="00E51AAC"/>
    <w:rsid w:val="00E52A80"/>
    <w:rsid w:val="00E539D7"/>
    <w:rsid w:val="00E6406E"/>
    <w:rsid w:val="00E65D35"/>
    <w:rsid w:val="00E66CC0"/>
    <w:rsid w:val="00E67885"/>
    <w:rsid w:val="00E7050F"/>
    <w:rsid w:val="00E72F65"/>
    <w:rsid w:val="00E85CCF"/>
    <w:rsid w:val="00E95072"/>
    <w:rsid w:val="00E959F2"/>
    <w:rsid w:val="00E95F50"/>
    <w:rsid w:val="00EA0E09"/>
    <w:rsid w:val="00EA247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4321"/>
    <w:rsid w:val="00EF618D"/>
    <w:rsid w:val="00F014E2"/>
    <w:rsid w:val="00F02126"/>
    <w:rsid w:val="00F249F1"/>
    <w:rsid w:val="00F25B9D"/>
    <w:rsid w:val="00F25EE5"/>
    <w:rsid w:val="00F2664E"/>
    <w:rsid w:val="00F31B81"/>
    <w:rsid w:val="00F3740B"/>
    <w:rsid w:val="00F47520"/>
    <w:rsid w:val="00F479A2"/>
    <w:rsid w:val="00F511F5"/>
    <w:rsid w:val="00F541DB"/>
    <w:rsid w:val="00F6103A"/>
    <w:rsid w:val="00F63D13"/>
    <w:rsid w:val="00F65ADE"/>
    <w:rsid w:val="00F74F12"/>
    <w:rsid w:val="00F77099"/>
    <w:rsid w:val="00F841F7"/>
    <w:rsid w:val="00F90D08"/>
    <w:rsid w:val="00F9122A"/>
    <w:rsid w:val="00F927EA"/>
    <w:rsid w:val="00F970FC"/>
    <w:rsid w:val="00FA04CD"/>
    <w:rsid w:val="00FA44AE"/>
    <w:rsid w:val="00FA4A88"/>
    <w:rsid w:val="00FB26BC"/>
    <w:rsid w:val="00FB4521"/>
    <w:rsid w:val="00FB4F84"/>
    <w:rsid w:val="00FB5CF8"/>
    <w:rsid w:val="00FC09D0"/>
    <w:rsid w:val="00FC18F2"/>
    <w:rsid w:val="00FC1F5B"/>
    <w:rsid w:val="00FC631C"/>
    <w:rsid w:val="00FD4AFF"/>
    <w:rsid w:val="00FF264C"/>
    <w:rsid w:val="00FF3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4B638F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  <w:style w:type="paragraph" w:styleId="Caption">
    <w:name w:val="caption"/>
    <w:basedOn w:val="Normal"/>
    <w:next w:val="Normal"/>
    <w:unhideWhenUsed/>
    <w:qFormat/>
    <w:rsid w:val="008E2C67"/>
    <w:pPr>
      <w:spacing w:after="200"/>
    </w:pPr>
    <w:rPr>
      <w:i/>
      <w:iCs/>
      <w:color w:val="1F497D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617D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BBC191</b:Tag>
    <b:SourceType>InternetSite</b:SourceType>
    <b:Guid>{29C89276-5EA3-43F0-863A-C509DD05C431}</b:Guid>
    <b:Author>
      <b:Author>
        <b:NameList>
          <b:Person>
            <b:Last>Bitesize</b:Last>
            <b:First>BBC</b:First>
          </b:Person>
        </b:NameList>
      </b:Author>
    </b:Author>
    <b:Title>The Internet</b:Title>
    <b:Year>2019</b:Year>
    <b:YearAccessed>2019</b:YearAccessed>
    <b:MonthAccessed>12</b:MonthAccessed>
    <b:DayAccessed>10</b:DayAccessed>
    <b:URL>https://www.bbc.co.uk/bitesize/guides/zp9jpv4/revision/6</b:URL>
    <b:RefOrder>1</b:RefOrder>
  </b:Source>
  <b:Source>
    <b:Tag>Ala16</b:Tag>
    <b:SourceType>InternetSite</b:SourceType>
    <b:Guid>{E97C3DC8-E7FC-44C9-BCDE-B0C76C1AC014}</b:Guid>
    <b:Author>
      <b:Author>
        <b:NameList>
          <b:Person>
            <b:Last>Kemp</b:Last>
            <b:First>Alan</b:First>
          </b:Person>
        </b:NameList>
      </b:Author>
    </b:Author>
    <b:Title>The History of the Internet Protocol: Looking back at IPv4</b:Title>
    <b:ProductionCompany>Iris Network Systems</b:ProductionCompany>
    <b:Year>2016</b:Year>
    <b:Month>Mar</b:Month>
    <b:Day>4</b:Day>
    <b:YearAccessed>2019</b:YearAccessed>
    <b:MonthAccessed>Dec</b:MonthAccessed>
    <b:DayAccessed>10</b:DayAccessed>
    <b:URL>https://www.irisns.com/the-history-of-the-internet-protocol-looking-back-at-ipv4/</b:URL>
    <b:RefOrder>2</b:RefOrder>
  </b:Source>
  <b:Source>
    <b:Tag>Int19</b:Tag>
    <b:SourceType>InternetSite</b:SourceType>
    <b:Guid>{ADD240EA-1219-4C47-B358-C74973D9DA3B}</b:Guid>
    <b:Author>
      <b:Author>
        <b:NameList>
          <b:Person>
            <b:Last>Stats</b:Last>
            <b:First>Internet</b:First>
            <b:Middle>World</b:Middle>
          </b:Person>
        </b:NameList>
      </b:Author>
    </b:Author>
    <b:Title>Internet World Stats: Usage and population Statistics</b:Title>
    <b:Year>2019</b:Year>
    <b:Month>Nov</b:Month>
    <b:Day>6</b:Day>
    <b:YearAccessed>2019</b:YearAccessed>
    <b:MonthAccessed>Dec</b:MonthAccessed>
    <b:DayAccessed>10</b:DayAccessed>
    <b:URL>https://internetworldstats.com/stats.htm</b:URL>
    <b:RefOrder>3</b:RefOrder>
  </b:Source>
  <b:Source>
    <b:Tag>Fen12</b:Tag>
    <b:SourceType>JournalArticle</b:SourceType>
    <b:Guid>{D7EA2ADA-6E49-4393-890B-5D2027DF1791}</b:Guid>
    <b:Title>Internet of Things</b:Title>
    <b:Year>2012</b:Year>
    <b:Author>
      <b:Author>
        <b:NameList>
          <b:Person>
            <b:Last>Feng Xia</b:Last>
            <b:First>Laurence</b:First>
            <b:Middle>T. Yang, Lizhe Wang &amp; Alexey Vinel</b:Middle>
          </b:Person>
        </b:NameList>
      </b:Author>
    </b:Author>
    <b:JournalName>INTERNATIONAL JOURNAL OF COMMUNICATION SYSTEMS</b:JournalName>
    <b:Pages>1101-1102</b:Pages>
    <b:Issue>25</b:Issue>
    <b:RefOrder>4</b:RefOrder>
  </b:Source>
  <b:Source>
    <b:Tag>Tut19</b:Tag>
    <b:SourceType>InternetSite</b:SourceType>
    <b:Guid>{8829A5A2-27EA-4E96-B7B8-1571B254A3B7}</b:Guid>
    <b:Title>Learn IPv6 internet protocol version 6</b:Title>
    <b:Year>2019</b:Year>
    <b:Author>
      <b:Author>
        <b:NameList>
          <b:Person>
            <b:Last>learning</b:Last>
            <b:First>Tutorials</b:First>
            <b:Middle>Point simply easy</b:Middle>
          </b:Person>
        </b:NameList>
      </b:Author>
    </b:Author>
    <b:YearAccessed>2019</b:YearAccessed>
    <b:MonthAccessed>Dec</b:MonthAccessed>
    <b:DayAccessed>10</b:DayAccessed>
    <b:URL>https://www.tutorialspoint.com/ipv6/ipv6_overview.htm</b:URL>
    <b:RefOrder>5</b:RefOrder>
  </b:Source>
  <b:Source>
    <b:Tag>Tut191</b:Tag>
    <b:SourceType>InternetSite</b:SourceType>
    <b:Guid>{A96F54CE-4C60-4D45-9164-2809FC9E18E2}</b:Guid>
    <b:Title>IPv6 - Address Types &amp; Formats</b:Title>
    <b:ProductionCompany>Tutorials Point simply easy learning</b:ProductionCompany>
    <b:Year>2019</b:Year>
    <b:YearAccessed>2019</b:YearAccessed>
    <b:MonthAccessed>Dec</b:MonthAccessed>
    <b:DayAccessed>10</b:DayAccessed>
    <b:URL>https://www.tutorialspoint.com/ipv6/ipv6_address_types.htm</b:URL>
    <b:Author>
      <b:Author>
        <b:NameList>
          <b:Person>
            <b:Last>learning</b:Last>
            <b:First>Tutorials</b:First>
            <b:Middle>Point simply easy</b:Middle>
          </b:Person>
        </b:NameList>
      </b:Author>
    </b:Author>
    <b:RefOrder>6</b:RefOrder>
  </b:Source>
  <b:Source>
    <b:Tag>IBM19</b:Tag>
    <b:SourceType>InternetSite</b:SourceType>
    <b:Guid>{3B7B4638-7C14-4D10-9CF3-3F3B998CEA3A}</b:Guid>
    <b:Author>
      <b:Author>
        <b:NameList>
          <b:Person>
            <b:Last>IBM</b:Last>
          </b:Person>
        </b:NameList>
      </b:Author>
    </b:Author>
    <b:Title>Comparison of IPv4 and IPv6</b:Title>
    <b:ProductionCompany>IBM</b:ProductionCompany>
    <b:YearAccessed>2019</b:YearAccessed>
    <b:MonthAccessed>Dec</b:MonthAccessed>
    <b:DayAccessed>10</b:DayAccessed>
    <b:URL>https://www.ibm.com/support/knowledgecenter/en/ssw_ibm_i_72/rzai2/rzai2compipv4ipv6.htm</b:URL>
    <b:RefOrder>7</b:RefOrder>
  </b:Source>
</b:Sources>
</file>

<file path=customXml/itemProps1.xml><?xml version="1.0" encoding="utf-8"?>
<ds:datastoreItem xmlns:ds="http://schemas.openxmlformats.org/officeDocument/2006/customXml" ds:itemID="{DC638176-CCF7-421E-B966-EFA35E1F8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213</TotalTime>
  <Pages>4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4317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Richard Hankinson</cp:lastModifiedBy>
  <cp:revision>6</cp:revision>
  <cp:lastPrinted>2014-11-07T14:47:00Z</cp:lastPrinted>
  <dcterms:created xsi:type="dcterms:W3CDTF">2019-12-10T11:18:00Z</dcterms:created>
  <dcterms:modified xsi:type="dcterms:W3CDTF">2019-12-10T15:02:00Z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