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B8F44" w14:textId="45609DBD" w:rsidR="003B09D5" w:rsidRDefault="003B09D5">
      <w:r w:rsidRPr="001B7AD4">
        <w:rPr>
          <w:rFonts w:ascii="Arial" w:hAnsi="Arial" w:cs="Arial"/>
          <w:noProof/>
        </w:rPr>
        <w:drawing>
          <wp:anchor distT="0" distB="0" distL="114300" distR="114300" simplePos="0" relativeHeight="251659264" behindDoc="0" locked="0" layoutInCell="1" allowOverlap="1" wp14:anchorId="2EF3F611" wp14:editId="016DE870">
            <wp:simplePos x="0" y="0"/>
            <wp:positionH relativeFrom="margin">
              <wp:posOffset>-181369</wp:posOffset>
            </wp:positionH>
            <wp:positionV relativeFrom="paragraph">
              <wp:posOffset>127</wp:posOffset>
            </wp:positionV>
            <wp:extent cx="1771015" cy="641796"/>
            <wp:effectExtent l="0" t="0" r="63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72247" cy="642242"/>
                    </a:xfrm>
                    <a:prstGeom prst="rect">
                      <a:avLst/>
                    </a:prstGeom>
                  </pic:spPr>
                </pic:pic>
              </a:graphicData>
            </a:graphic>
            <wp14:sizeRelH relativeFrom="margin">
              <wp14:pctWidth>0</wp14:pctWidth>
            </wp14:sizeRelH>
            <wp14:sizeRelV relativeFrom="margin">
              <wp14:pctHeight>0</wp14:pctHeight>
            </wp14:sizeRelV>
          </wp:anchor>
        </w:drawing>
      </w:r>
    </w:p>
    <w:p w14:paraId="0D471404" w14:textId="3DB0A269" w:rsidR="003B09D5" w:rsidRDefault="003B09D5"/>
    <w:p w14:paraId="3AB4AE13" w14:textId="36A638EB" w:rsidR="003B09D5" w:rsidRDefault="003B09D5"/>
    <w:p w14:paraId="0E625BCC" w14:textId="77777777" w:rsidR="003B09D5" w:rsidRPr="001B7AD4" w:rsidRDefault="003B09D5" w:rsidP="003B09D5">
      <w:pPr>
        <w:jc w:val="center"/>
        <w:rPr>
          <w:rFonts w:ascii="Arial" w:hAnsi="Arial" w:cs="Arial"/>
          <w:b/>
          <w:bCs/>
          <w:sz w:val="36"/>
          <w:szCs w:val="36"/>
        </w:rPr>
      </w:pPr>
      <w:r w:rsidRPr="001B7AD4">
        <w:rPr>
          <w:rFonts w:ascii="Arial" w:hAnsi="Arial" w:cs="Arial"/>
          <w:b/>
          <w:bCs/>
          <w:sz w:val="36"/>
          <w:szCs w:val="36"/>
        </w:rPr>
        <w:t>Assessment Component 2</w:t>
      </w:r>
    </w:p>
    <w:p w14:paraId="6E686478" w14:textId="77777777" w:rsidR="003B09D5" w:rsidRPr="001B7AD4" w:rsidRDefault="003B09D5" w:rsidP="003B09D5">
      <w:pPr>
        <w:jc w:val="center"/>
        <w:rPr>
          <w:rFonts w:ascii="Arial" w:hAnsi="Arial" w:cs="Arial"/>
          <w:b/>
          <w:bCs/>
          <w:sz w:val="36"/>
          <w:szCs w:val="36"/>
        </w:rPr>
      </w:pPr>
      <w:r w:rsidRPr="001B7AD4">
        <w:rPr>
          <w:rFonts w:ascii="Arial" w:hAnsi="Arial" w:cs="Arial"/>
          <w:b/>
          <w:bCs/>
          <w:sz w:val="36"/>
          <w:szCs w:val="36"/>
        </w:rPr>
        <w:t>Written Essay (2,500 words)</w:t>
      </w:r>
    </w:p>
    <w:p w14:paraId="35E334BF" w14:textId="77777777" w:rsidR="003B09D5" w:rsidRPr="001B7AD4" w:rsidRDefault="003B09D5" w:rsidP="003B09D5">
      <w:pPr>
        <w:rPr>
          <w:rFonts w:ascii="Arial" w:hAnsi="Arial" w:cs="Arial"/>
          <w:b/>
          <w:bCs/>
        </w:rPr>
      </w:pPr>
      <w:r w:rsidRPr="001B7AD4">
        <w:rPr>
          <w:rFonts w:ascii="Arial" w:hAnsi="Arial" w:cs="Arial"/>
          <w:b/>
          <w:bCs/>
        </w:rPr>
        <w:t xml:space="preserve">                                               </w:t>
      </w:r>
    </w:p>
    <w:p w14:paraId="686B659E" w14:textId="77777777" w:rsidR="003B09D5" w:rsidRPr="001B7AD4" w:rsidRDefault="003B09D5" w:rsidP="003B09D5">
      <w:pPr>
        <w:rPr>
          <w:rFonts w:ascii="Arial" w:hAnsi="Arial" w:cs="Arial"/>
          <w:b/>
          <w:bCs/>
        </w:rPr>
      </w:pPr>
    </w:p>
    <w:p w14:paraId="7B263D41" w14:textId="154D68A6" w:rsidR="003B09D5" w:rsidRPr="0004090D" w:rsidRDefault="003B09D5" w:rsidP="003B09D5">
      <w:pPr>
        <w:rPr>
          <w:rFonts w:ascii="Arial" w:hAnsi="Arial" w:cs="Arial"/>
          <w:b/>
          <w:bCs/>
          <w:sz w:val="28"/>
          <w:szCs w:val="28"/>
        </w:rPr>
      </w:pPr>
      <w:r w:rsidRPr="0004090D">
        <w:rPr>
          <w:rFonts w:ascii="Arial" w:hAnsi="Arial" w:cs="Arial"/>
          <w:b/>
          <w:bCs/>
          <w:sz w:val="28"/>
          <w:szCs w:val="28"/>
        </w:rPr>
        <w:t>Student name:</w:t>
      </w:r>
      <w:r w:rsidR="00CC25AA" w:rsidRPr="0004090D">
        <w:rPr>
          <w:rFonts w:ascii="Arial" w:hAnsi="Arial" w:cs="Arial"/>
          <w:b/>
          <w:bCs/>
          <w:sz w:val="28"/>
          <w:szCs w:val="28"/>
        </w:rPr>
        <w:t xml:space="preserve"> Mayne Chamorro</w:t>
      </w:r>
    </w:p>
    <w:p w14:paraId="0508E52C" w14:textId="3D19589A" w:rsidR="003B09D5" w:rsidRPr="0004090D" w:rsidRDefault="003B09D5" w:rsidP="003B09D5">
      <w:pPr>
        <w:rPr>
          <w:rFonts w:ascii="Arial" w:hAnsi="Arial" w:cs="Arial"/>
          <w:b/>
          <w:bCs/>
          <w:sz w:val="28"/>
          <w:szCs w:val="28"/>
        </w:rPr>
      </w:pPr>
      <w:r w:rsidRPr="0004090D">
        <w:rPr>
          <w:rFonts w:ascii="Arial" w:hAnsi="Arial" w:cs="Arial"/>
          <w:b/>
          <w:bCs/>
          <w:sz w:val="28"/>
          <w:szCs w:val="28"/>
        </w:rPr>
        <w:t>Student ID:</w:t>
      </w:r>
      <w:r w:rsidR="00CC25AA" w:rsidRPr="0004090D">
        <w:rPr>
          <w:rFonts w:ascii="Arial" w:hAnsi="Arial" w:cs="Arial"/>
          <w:b/>
          <w:bCs/>
          <w:sz w:val="28"/>
          <w:szCs w:val="28"/>
        </w:rPr>
        <w:t xml:space="preserve"> 2118543</w:t>
      </w:r>
    </w:p>
    <w:p w14:paraId="414C7485" w14:textId="77777777" w:rsidR="003B09D5" w:rsidRPr="0004090D" w:rsidRDefault="003B09D5" w:rsidP="003B09D5">
      <w:pPr>
        <w:rPr>
          <w:rFonts w:ascii="Arial" w:hAnsi="Arial" w:cs="Arial"/>
          <w:b/>
          <w:bCs/>
          <w:sz w:val="28"/>
          <w:szCs w:val="28"/>
        </w:rPr>
      </w:pPr>
    </w:p>
    <w:p w14:paraId="2D1EDA40" w14:textId="77777777" w:rsidR="003B09D5" w:rsidRPr="0004090D" w:rsidRDefault="003B09D5" w:rsidP="003B09D5">
      <w:pPr>
        <w:rPr>
          <w:rFonts w:ascii="Arial" w:hAnsi="Arial" w:cs="Arial"/>
          <w:b/>
          <w:bCs/>
          <w:sz w:val="28"/>
          <w:szCs w:val="28"/>
        </w:rPr>
      </w:pPr>
      <w:r w:rsidRPr="0004090D">
        <w:rPr>
          <w:rFonts w:ascii="Arial" w:hAnsi="Arial" w:cs="Arial"/>
          <w:b/>
          <w:bCs/>
          <w:sz w:val="28"/>
          <w:szCs w:val="28"/>
        </w:rPr>
        <w:t xml:space="preserve">Module name: </w:t>
      </w:r>
      <w:r w:rsidRPr="0004090D">
        <w:rPr>
          <w:rFonts w:ascii="Arial" w:hAnsi="Arial" w:cs="Arial"/>
          <w:sz w:val="28"/>
          <w:szCs w:val="28"/>
        </w:rPr>
        <w:t>Children, Young People and Families</w:t>
      </w:r>
    </w:p>
    <w:p w14:paraId="13A78B1D" w14:textId="77777777" w:rsidR="003B09D5" w:rsidRPr="0004090D" w:rsidRDefault="003B09D5" w:rsidP="003B09D5">
      <w:pPr>
        <w:rPr>
          <w:rFonts w:ascii="Arial" w:hAnsi="Arial" w:cs="Arial"/>
          <w:b/>
          <w:bCs/>
          <w:sz w:val="28"/>
          <w:szCs w:val="28"/>
        </w:rPr>
      </w:pPr>
      <w:r w:rsidRPr="0004090D">
        <w:rPr>
          <w:rFonts w:ascii="Arial" w:hAnsi="Arial" w:cs="Arial"/>
          <w:b/>
          <w:bCs/>
          <w:sz w:val="28"/>
          <w:szCs w:val="28"/>
        </w:rPr>
        <w:t xml:space="preserve">Module code: </w:t>
      </w:r>
      <w:r w:rsidRPr="0004090D">
        <w:rPr>
          <w:rFonts w:ascii="Arial" w:hAnsi="Arial" w:cs="Arial"/>
          <w:sz w:val="28"/>
          <w:szCs w:val="28"/>
        </w:rPr>
        <w:t>(BMHP5004_LON)</w:t>
      </w:r>
    </w:p>
    <w:p w14:paraId="1D90A46A" w14:textId="4524F6CA" w:rsidR="003B09D5" w:rsidRPr="0004090D" w:rsidRDefault="003B09D5" w:rsidP="003B09D5">
      <w:pPr>
        <w:rPr>
          <w:rFonts w:ascii="Arial" w:hAnsi="Arial" w:cs="Arial"/>
          <w:b/>
          <w:bCs/>
          <w:sz w:val="28"/>
          <w:szCs w:val="28"/>
        </w:rPr>
      </w:pPr>
      <w:r w:rsidRPr="0004090D">
        <w:rPr>
          <w:rFonts w:ascii="Arial" w:hAnsi="Arial" w:cs="Arial"/>
          <w:b/>
          <w:bCs/>
          <w:sz w:val="28"/>
          <w:szCs w:val="28"/>
        </w:rPr>
        <w:t xml:space="preserve">Lecturer name: </w:t>
      </w:r>
      <w:r w:rsidR="00CC25AA" w:rsidRPr="0004090D">
        <w:rPr>
          <w:rFonts w:ascii="Arial" w:hAnsi="Arial" w:cs="Arial"/>
          <w:b/>
          <w:bCs/>
          <w:sz w:val="28"/>
          <w:szCs w:val="28"/>
        </w:rPr>
        <w:t xml:space="preserve">Jolly </w:t>
      </w:r>
      <w:r w:rsidR="00221038">
        <w:rPr>
          <w:rFonts w:ascii="Arial" w:hAnsi="Arial" w:cs="Arial"/>
          <w:b/>
          <w:bCs/>
          <w:sz w:val="28"/>
          <w:szCs w:val="28"/>
        </w:rPr>
        <w:t>Nwanko</w:t>
      </w:r>
    </w:p>
    <w:p w14:paraId="510037EB" w14:textId="394359D2" w:rsidR="003B09D5" w:rsidRPr="0004090D" w:rsidRDefault="003B09D5" w:rsidP="003B09D5">
      <w:pPr>
        <w:rPr>
          <w:rFonts w:ascii="Arial" w:hAnsi="Arial" w:cs="Arial"/>
          <w:b/>
          <w:bCs/>
          <w:sz w:val="28"/>
          <w:szCs w:val="28"/>
        </w:rPr>
      </w:pPr>
    </w:p>
    <w:p w14:paraId="3E95BC7A" w14:textId="08EE9F44" w:rsidR="003B09D5" w:rsidRDefault="003B09D5"/>
    <w:p w14:paraId="6C217F65" w14:textId="77777777" w:rsidR="003B09D5" w:rsidRDefault="003B09D5"/>
    <w:p w14:paraId="00B77438" w14:textId="77777777" w:rsidR="003B09D5" w:rsidRDefault="003B09D5"/>
    <w:p w14:paraId="2080525E" w14:textId="77777777" w:rsidR="003B09D5" w:rsidRDefault="003B09D5"/>
    <w:p w14:paraId="61A7AD31" w14:textId="77777777" w:rsidR="003B09D5" w:rsidRDefault="003B09D5"/>
    <w:p w14:paraId="7AED4993" w14:textId="77777777" w:rsidR="003B09D5" w:rsidRDefault="003B09D5"/>
    <w:p w14:paraId="53A7ED3A" w14:textId="77777777" w:rsidR="003B09D5" w:rsidRDefault="003B09D5"/>
    <w:p w14:paraId="2302D448" w14:textId="77777777" w:rsidR="003B09D5" w:rsidRDefault="003B09D5"/>
    <w:p w14:paraId="302E678F" w14:textId="77777777" w:rsidR="003B09D5" w:rsidRDefault="003B09D5"/>
    <w:p w14:paraId="791C29A9" w14:textId="77777777" w:rsidR="003B09D5" w:rsidRDefault="003B09D5"/>
    <w:p w14:paraId="1F2529F4" w14:textId="77777777" w:rsidR="003B09D5" w:rsidRDefault="003B09D5"/>
    <w:p w14:paraId="4A2D2B48" w14:textId="77777777" w:rsidR="003B09D5" w:rsidRDefault="003B09D5"/>
    <w:p w14:paraId="1F67CB5D" w14:textId="77777777" w:rsidR="003B09D5" w:rsidRDefault="003B09D5"/>
    <w:p w14:paraId="293ED464" w14:textId="77777777" w:rsidR="003B09D5" w:rsidRDefault="003B09D5"/>
    <w:p w14:paraId="0168B360" w14:textId="77777777" w:rsidR="003B09D5" w:rsidRDefault="003B09D5"/>
    <w:sdt>
      <w:sdtPr>
        <w:rPr>
          <w:rFonts w:asciiTheme="minorHAnsi" w:eastAsiaTheme="minorHAnsi" w:hAnsiTheme="minorHAnsi" w:cstheme="minorBidi"/>
          <w:color w:val="auto"/>
          <w:kern w:val="2"/>
          <w:sz w:val="22"/>
          <w:szCs w:val="22"/>
          <w:lang w:val="en-GB"/>
          <w14:ligatures w14:val="standardContextual"/>
        </w:rPr>
        <w:id w:val="1045485674"/>
        <w:docPartObj>
          <w:docPartGallery w:val="Table of Contents"/>
          <w:docPartUnique/>
        </w:docPartObj>
      </w:sdtPr>
      <w:sdtEndPr/>
      <w:sdtContent>
        <w:p w14:paraId="16552C61" w14:textId="4D004A1F" w:rsidR="00C9279F" w:rsidRDefault="00C9279F">
          <w:pPr>
            <w:pStyle w:val="TOCHeading"/>
          </w:pPr>
          <w:r>
            <w:t>Table of Contents</w:t>
          </w:r>
        </w:p>
        <w:p w14:paraId="5C9435A4" w14:textId="2C202D57" w:rsidR="00C9279F" w:rsidRPr="00BC630F" w:rsidRDefault="00A51141" w:rsidP="00BC630F">
          <w:pPr>
            <w:spacing w:before="240"/>
            <w:jc w:val="both"/>
            <w:rPr>
              <w:rFonts w:ascii="Arial" w:hAnsi="Arial" w:cs="Arial"/>
            </w:rPr>
          </w:pPr>
          <w:r>
            <w:rPr>
              <w:rFonts w:ascii="Arial" w:hAnsi="Arial" w:cs="Arial"/>
            </w:rPr>
            <w:t>I</w:t>
          </w:r>
          <w:r w:rsidR="00BC630F">
            <w:rPr>
              <w:rFonts w:ascii="Arial" w:hAnsi="Arial" w:cs="Arial"/>
            </w:rPr>
            <w:t>ntroduction</w:t>
          </w:r>
          <w:r w:rsidR="00C9279F">
            <w:ptab w:relativeTo="margin" w:alignment="right" w:leader="dot"/>
          </w:r>
          <w:r w:rsidR="00530642">
            <w:rPr>
              <w:b/>
              <w:bCs/>
            </w:rPr>
            <w:t>3</w:t>
          </w:r>
        </w:p>
        <w:p w14:paraId="3CDABB75" w14:textId="43DEFCA8" w:rsidR="00C9279F" w:rsidRPr="00BC630F" w:rsidRDefault="00BC630F" w:rsidP="00BC630F">
          <w:pPr>
            <w:spacing w:before="240" w:line="360" w:lineRule="auto"/>
            <w:jc w:val="both"/>
            <w:rPr>
              <w:rFonts w:ascii="Arial" w:hAnsi="Arial" w:cs="Arial"/>
            </w:rPr>
          </w:pPr>
          <w:r>
            <w:rPr>
              <w:rFonts w:ascii="Arial" w:hAnsi="Arial" w:cs="Arial"/>
            </w:rPr>
            <w:t>1.Childhood and the key elements of family</w:t>
          </w:r>
          <w:r w:rsidR="00C9279F">
            <w:ptab w:relativeTo="margin" w:alignment="right" w:leader="dot"/>
          </w:r>
          <w:r w:rsidR="00530642">
            <w:t>4</w:t>
          </w:r>
        </w:p>
        <w:p w14:paraId="2E563A0B" w14:textId="0AA64AD3" w:rsidR="00C9279F" w:rsidRPr="00266CB9" w:rsidRDefault="00266CB9" w:rsidP="00266CB9">
          <w:pPr>
            <w:spacing w:before="240" w:after="0" w:line="360" w:lineRule="auto"/>
            <w:jc w:val="both"/>
            <w:rPr>
              <w:rFonts w:ascii="Arial" w:hAnsi="Arial" w:cs="Arial"/>
            </w:rPr>
          </w:pPr>
          <w:r>
            <w:rPr>
              <w:rFonts w:ascii="Arial" w:hAnsi="Arial" w:cs="Arial"/>
            </w:rPr>
            <w:t>2.Historical Construction in Childhood</w:t>
          </w:r>
          <w:r w:rsidR="00C9279F">
            <w:ptab w:relativeTo="margin" w:alignment="right" w:leader="dot"/>
          </w:r>
          <w:r w:rsidR="00530642">
            <w:t>5</w:t>
          </w:r>
        </w:p>
        <w:p w14:paraId="3CFD76DD" w14:textId="67FC4B77" w:rsidR="00C9279F" w:rsidRPr="00266CB9" w:rsidRDefault="00266CB9" w:rsidP="00266CB9">
          <w:pPr>
            <w:spacing w:before="240" w:line="360" w:lineRule="auto"/>
            <w:jc w:val="both"/>
            <w:rPr>
              <w:rFonts w:ascii="Arial" w:hAnsi="Arial" w:cs="Arial"/>
            </w:rPr>
          </w:pPr>
          <w:r>
            <w:rPr>
              <w:rFonts w:ascii="Arial" w:hAnsi="Arial" w:cs="Arial"/>
            </w:rPr>
            <w:t>3.Impact of the factor on Children and young family</w:t>
          </w:r>
          <w:r w:rsidR="00C9279F">
            <w:ptab w:relativeTo="margin" w:alignment="right" w:leader="dot"/>
          </w:r>
          <w:r w:rsidR="00530642">
            <w:rPr>
              <w:b/>
              <w:bCs/>
            </w:rPr>
            <w:t>6</w:t>
          </w:r>
        </w:p>
        <w:p w14:paraId="62C5BEF8" w14:textId="63EC5472" w:rsidR="00C9279F" w:rsidRPr="00266CB9" w:rsidRDefault="00266CB9" w:rsidP="00266CB9">
          <w:pPr>
            <w:spacing w:before="240"/>
            <w:jc w:val="both"/>
            <w:rPr>
              <w:rFonts w:ascii="Arial" w:hAnsi="Arial" w:cs="Arial"/>
            </w:rPr>
          </w:pPr>
          <w:r w:rsidRPr="00D4762A">
            <w:rPr>
              <w:rFonts w:ascii="Arial" w:hAnsi="Arial" w:cs="Arial"/>
            </w:rPr>
            <w:t>4.Approaches and interventions to support vulnerable children</w:t>
          </w:r>
          <w:r w:rsidR="00C9279F">
            <w:ptab w:relativeTo="margin" w:alignment="right" w:leader="dot"/>
          </w:r>
          <w:r w:rsidR="00530642">
            <w:t>7</w:t>
          </w:r>
        </w:p>
        <w:p w14:paraId="087EDA88" w14:textId="04946D2A" w:rsidR="00266CB9" w:rsidRDefault="00266CB9" w:rsidP="00266CB9">
          <w:pPr>
            <w:spacing w:before="240" w:line="360" w:lineRule="auto"/>
            <w:jc w:val="both"/>
          </w:pPr>
          <w:r>
            <w:rPr>
              <w:rFonts w:ascii="Arial" w:hAnsi="Arial" w:cs="Arial"/>
            </w:rPr>
            <w:t>5</w:t>
          </w:r>
          <w:r w:rsidRPr="000F3ABE">
            <w:rPr>
              <w:rFonts w:ascii="Arial" w:hAnsi="Arial" w:cs="Arial"/>
            </w:rPr>
            <w:t>.</w:t>
          </w:r>
          <w:r>
            <w:rPr>
              <w:rFonts w:ascii="Arial" w:hAnsi="Arial" w:cs="Arial"/>
            </w:rPr>
            <w:t xml:space="preserve"> Evaluation and recommendations </w:t>
          </w:r>
          <w:r w:rsidR="00C9279F">
            <w:ptab w:relativeTo="margin" w:alignment="right" w:leader="dot"/>
          </w:r>
          <w:r w:rsidR="00530642">
            <w:t>8</w:t>
          </w:r>
        </w:p>
        <w:p w14:paraId="34459839" w14:textId="41C8E459" w:rsidR="00A51141" w:rsidRDefault="00A51141" w:rsidP="00266CB9">
          <w:pPr>
            <w:spacing w:before="240" w:line="360" w:lineRule="auto"/>
            <w:jc w:val="both"/>
          </w:pPr>
          <w:r>
            <w:t>Conclusion</w:t>
          </w:r>
          <w:r w:rsidR="004C6F54">
            <w:t>……………………………………………………………………………………………………………………………………</w:t>
          </w:r>
          <w:r>
            <w:t>……</w:t>
          </w:r>
          <w:r w:rsidR="00530642">
            <w:t>9</w:t>
          </w:r>
        </w:p>
        <w:p w14:paraId="0170F27A" w14:textId="77777777" w:rsidR="00D45F8A" w:rsidRDefault="00A51141" w:rsidP="00266CB9">
          <w:pPr>
            <w:spacing w:before="240" w:line="360" w:lineRule="auto"/>
            <w:jc w:val="both"/>
          </w:pPr>
          <w:r>
            <w:t>References………………………………………………………………………………………………………………………………………</w:t>
          </w:r>
          <w:r w:rsidR="00DE7884">
            <w:t>.</w:t>
          </w:r>
          <w:r w:rsidR="00F86912">
            <w:t>10</w:t>
          </w:r>
        </w:p>
        <w:p w14:paraId="573C2342" w14:textId="4EB1ED5E" w:rsidR="00C9279F" w:rsidRPr="00A51141" w:rsidRDefault="00D45F8A" w:rsidP="00266CB9">
          <w:pPr>
            <w:spacing w:before="240" w:line="360" w:lineRule="auto"/>
            <w:jc w:val="both"/>
          </w:pPr>
          <w:r>
            <w:t>………………………………………………………………………………………………………………………………………………………</w:t>
          </w:r>
          <w:r w:rsidR="00734F53">
            <w:t>..</w:t>
          </w:r>
          <w:r>
            <w:t>11</w:t>
          </w:r>
        </w:p>
      </w:sdtContent>
    </w:sdt>
    <w:p w14:paraId="6AFBB51C" w14:textId="77777777" w:rsidR="003B09D5" w:rsidRPr="00C9279F" w:rsidRDefault="003B09D5">
      <w:pPr>
        <w:rPr>
          <w:lang w:val="en-US"/>
        </w:rPr>
      </w:pPr>
    </w:p>
    <w:p w14:paraId="5D014BFB" w14:textId="77777777" w:rsidR="003B09D5" w:rsidRDefault="003B09D5"/>
    <w:p w14:paraId="29CB911E" w14:textId="77777777" w:rsidR="002F5DE3" w:rsidRDefault="002F5DE3">
      <w:pPr>
        <w:rPr>
          <w:rFonts w:ascii="Arial" w:hAnsi="Arial" w:cs="Arial"/>
        </w:rPr>
      </w:pPr>
    </w:p>
    <w:p w14:paraId="48D04A3A" w14:textId="77777777" w:rsidR="002F5DE3" w:rsidRDefault="002F5DE3">
      <w:pPr>
        <w:rPr>
          <w:rFonts w:ascii="Arial" w:hAnsi="Arial" w:cs="Arial"/>
        </w:rPr>
      </w:pPr>
    </w:p>
    <w:p w14:paraId="4C3AE8D3" w14:textId="77777777" w:rsidR="002F5DE3" w:rsidRDefault="002F5DE3">
      <w:pPr>
        <w:rPr>
          <w:rFonts w:ascii="Arial" w:hAnsi="Arial" w:cs="Arial"/>
        </w:rPr>
      </w:pPr>
    </w:p>
    <w:p w14:paraId="03717585" w14:textId="77777777" w:rsidR="002F5DE3" w:rsidRDefault="002F5DE3">
      <w:pPr>
        <w:rPr>
          <w:rFonts w:ascii="Arial" w:hAnsi="Arial" w:cs="Arial"/>
        </w:rPr>
      </w:pPr>
    </w:p>
    <w:p w14:paraId="0EB26AD2" w14:textId="77777777" w:rsidR="002F5DE3" w:rsidRDefault="002F5DE3">
      <w:pPr>
        <w:rPr>
          <w:rFonts w:ascii="Arial" w:hAnsi="Arial" w:cs="Arial"/>
        </w:rPr>
      </w:pPr>
    </w:p>
    <w:p w14:paraId="61848326" w14:textId="77777777" w:rsidR="002F5DE3" w:rsidRDefault="002F5DE3">
      <w:pPr>
        <w:rPr>
          <w:rFonts w:ascii="Arial" w:hAnsi="Arial" w:cs="Arial"/>
        </w:rPr>
      </w:pPr>
    </w:p>
    <w:p w14:paraId="569BCAB6" w14:textId="77777777" w:rsidR="002F5DE3" w:rsidRDefault="002F5DE3">
      <w:pPr>
        <w:rPr>
          <w:rFonts w:ascii="Arial" w:hAnsi="Arial" w:cs="Arial"/>
        </w:rPr>
      </w:pPr>
    </w:p>
    <w:p w14:paraId="2B86FB00" w14:textId="77777777" w:rsidR="002F5DE3" w:rsidRDefault="002F5DE3">
      <w:pPr>
        <w:rPr>
          <w:rFonts w:ascii="Arial" w:hAnsi="Arial" w:cs="Arial"/>
        </w:rPr>
      </w:pPr>
    </w:p>
    <w:p w14:paraId="6DB1904C" w14:textId="77777777" w:rsidR="002F5DE3" w:rsidRDefault="002F5DE3">
      <w:pPr>
        <w:rPr>
          <w:rFonts w:ascii="Arial" w:hAnsi="Arial" w:cs="Arial"/>
        </w:rPr>
      </w:pPr>
    </w:p>
    <w:p w14:paraId="35AE2FC4" w14:textId="77777777" w:rsidR="002F5DE3" w:rsidRDefault="002F5DE3">
      <w:pPr>
        <w:rPr>
          <w:rFonts w:ascii="Arial" w:hAnsi="Arial" w:cs="Arial"/>
        </w:rPr>
      </w:pPr>
    </w:p>
    <w:p w14:paraId="0915646D" w14:textId="77777777" w:rsidR="002F5DE3" w:rsidRDefault="002F5DE3">
      <w:pPr>
        <w:rPr>
          <w:rFonts w:ascii="Arial" w:hAnsi="Arial" w:cs="Arial"/>
        </w:rPr>
      </w:pPr>
    </w:p>
    <w:p w14:paraId="4F60133E" w14:textId="77777777" w:rsidR="002F5DE3" w:rsidRDefault="002F5DE3">
      <w:pPr>
        <w:rPr>
          <w:rFonts w:ascii="Arial" w:hAnsi="Arial" w:cs="Arial"/>
        </w:rPr>
      </w:pPr>
    </w:p>
    <w:p w14:paraId="29B737AA" w14:textId="77777777" w:rsidR="002F5DE3" w:rsidRDefault="002F5DE3">
      <w:pPr>
        <w:rPr>
          <w:rFonts w:ascii="Arial" w:hAnsi="Arial" w:cs="Arial"/>
        </w:rPr>
      </w:pPr>
    </w:p>
    <w:p w14:paraId="34056A35" w14:textId="77777777" w:rsidR="002F5DE3" w:rsidRDefault="002F5DE3">
      <w:pPr>
        <w:rPr>
          <w:rFonts w:ascii="Arial" w:hAnsi="Arial" w:cs="Arial"/>
        </w:rPr>
      </w:pPr>
    </w:p>
    <w:p w14:paraId="71C18BBD" w14:textId="77777777" w:rsidR="002F5DE3" w:rsidRDefault="002F5DE3">
      <w:pPr>
        <w:rPr>
          <w:rFonts w:ascii="Arial" w:hAnsi="Arial" w:cs="Arial"/>
        </w:rPr>
      </w:pPr>
    </w:p>
    <w:p w14:paraId="0217BDE3" w14:textId="77777777" w:rsidR="002F5DE3" w:rsidRDefault="002F5DE3">
      <w:pPr>
        <w:rPr>
          <w:rFonts w:ascii="Arial" w:hAnsi="Arial" w:cs="Arial"/>
        </w:rPr>
      </w:pPr>
    </w:p>
    <w:p w14:paraId="155DD34F" w14:textId="77777777" w:rsidR="002F5DE3" w:rsidRDefault="002F5DE3">
      <w:pPr>
        <w:rPr>
          <w:rFonts w:ascii="Arial" w:hAnsi="Arial" w:cs="Arial"/>
        </w:rPr>
      </w:pPr>
    </w:p>
    <w:p w14:paraId="6C7AD2CD" w14:textId="359AF7C1" w:rsidR="003B09D5" w:rsidRDefault="003B09D5">
      <w:pPr>
        <w:rPr>
          <w:rFonts w:ascii="Arial" w:hAnsi="Arial" w:cs="Arial"/>
        </w:rPr>
      </w:pPr>
      <w:r w:rsidRPr="003B09D5">
        <w:rPr>
          <w:rFonts w:ascii="Arial" w:hAnsi="Arial" w:cs="Arial"/>
        </w:rPr>
        <w:t>Introduction</w:t>
      </w:r>
    </w:p>
    <w:p w14:paraId="235EFDBD" w14:textId="5AF85547" w:rsidR="002F5DE3" w:rsidRDefault="00C9033C" w:rsidP="00F349D1">
      <w:pPr>
        <w:spacing w:line="360" w:lineRule="auto"/>
        <w:jc w:val="both"/>
        <w:rPr>
          <w:rFonts w:ascii="Arial" w:hAnsi="Arial" w:cs="Arial"/>
        </w:rPr>
      </w:pPr>
      <w:r>
        <w:rPr>
          <w:rFonts w:ascii="Arial" w:hAnsi="Arial" w:cs="Arial"/>
        </w:rPr>
        <w:t xml:space="preserve">This report will focus </w:t>
      </w:r>
      <w:r w:rsidR="00D20A84">
        <w:rPr>
          <w:rFonts w:ascii="Arial" w:hAnsi="Arial" w:cs="Arial"/>
        </w:rPr>
        <w:t xml:space="preserve">on the definition of childhood and analyse the key elements </w:t>
      </w:r>
      <w:r w:rsidR="005E6CC0">
        <w:rPr>
          <w:rFonts w:ascii="Arial" w:hAnsi="Arial" w:cs="Arial"/>
        </w:rPr>
        <w:t xml:space="preserve">of family then demonstrate </w:t>
      </w:r>
      <w:r w:rsidR="00F349D1">
        <w:rPr>
          <w:rFonts w:ascii="Arial" w:hAnsi="Arial" w:cs="Arial"/>
        </w:rPr>
        <w:t>historical construction</w:t>
      </w:r>
      <w:r w:rsidR="00D268B4">
        <w:rPr>
          <w:rFonts w:ascii="Arial" w:hAnsi="Arial" w:cs="Arial"/>
        </w:rPr>
        <w:t xml:space="preserve"> and discus the impact of these factors also </w:t>
      </w:r>
      <w:r w:rsidR="0064147A">
        <w:rPr>
          <w:rFonts w:ascii="Arial" w:hAnsi="Arial" w:cs="Arial"/>
        </w:rPr>
        <w:t>provides</w:t>
      </w:r>
      <w:r w:rsidR="00D268B4">
        <w:rPr>
          <w:rFonts w:ascii="Arial" w:hAnsi="Arial" w:cs="Arial"/>
        </w:rPr>
        <w:t xml:space="preserve"> some recommendation </w:t>
      </w:r>
      <w:r w:rsidR="00BA56B5">
        <w:rPr>
          <w:rFonts w:ascii="Arial" w:hAnsi="Arial" w:cs="Arial"/>
        </w:rPr>
        <w:t xml:space="preserve">of vulnerable children. This report also </w:t>
      </w:r>
      <w:r w:rsidR="000E1EE0">
        <w:rPr>
          <w:rFonts w:ascii="Arial" w:hAnsi="Arial" w:cs="Arial"/>
        </w:rPr>
        <w:t>includes</w:t>
      </w:r>
      <w:r w:rsidR="00BA56B5">
        <w:rPr>
          <w:rFonts w:ascii="Arial" w:hAnsi="Arial" w:cs="Arial"/>
        </w:rPr>
        <w:t xml:space="preserve"> secondary data collecting from different sources such </w:t>
      </w:r>
      <w:r w:rsidR="000E1EE0">
        <w:rPr>
          <w:rFonts w:ascii="Arial" w:hAnsi="Arial" w:cs="Arial"/>
        </w:rPr>
        <w:t>as: books, internet</w:t>
      </w:r>
      <w:r w:rsidR="00BA56B5">
        <w:rPr>
          <w:rFonts w:ascii="Arial" w:hAnsi="Arial" w:cs="Arial"/>
        </w:rPr>
        <w:t>,</w:t>
      </w:r>
      <w:r w:rsidR="000E1EE0">
        <w:rPr>
          <w:rFonts w:ascii="Arial" w:hAnsi="Arial" w:cs="Arial"/>
        </w:rPr>
        <w:t xml:space="preserve"> journals, articles, internet, etc.</w:t>
      </w:r>
    </w:p>
    <w:p w14:paraId="05DB47A8" w14:textId="77777777" w:rsidR="000E1EE0" w:rsidRDefault="000E1EE0" w:rsidP="00F349D1">
      <w:pPr>
        <w:spacing w:line="360" w:lineRule="auto"/>
        <w:jc w:val="both"/>
        <w:rPr>
          <w:rFonts w:ascii="Arial" w:hAnsi="Arial" w:cs="Arial"/>
        </w:rPr>
      </w:pPr>
    </w:p>
    <w:p w14:paraId="3D56F40E" w14:textId="77777777" w:rsidR="002F5DE3" w:rsidRDefault="002F5DE3">
      <w:pPr>
        <w:rPr>
          <w:rFonts w:ascii="Arial" w:hAnsi="Arial" w:cs="Arial"/>
        </w:rPr>
      </w:pPr>
    </w:p>
    <w:p w14:paraId="0D10E980" w14:textId="77777777" w:rsidR="002F5DE3" w:rsidRDefault="002F5DE3">
      <w:pPr>
        <w:rPr>
          <w:rFonts w:ascii="Arial" w:hAnsi="Arial" w:cs="Arial"/>
        </w:rPr>
      </w:pPr>
    </w:p>
    <w:p w14:paraId="46ACB42A" w14:textId="77777777" w:rsidR="002F5DE3" w:rsidRDefault="002F5DE3">
      <w:pPr>
        <w:rPr>
          <w:rFonts w:ascii="Arial" w:hAnsi="Arial" w:cs="Arial"/>
        </w:rPr>
      </w:pPr>
    </w:p>
    <w:p w14:paraId="1350D223" w14:textId="77777777" w:rsidR="002F5DE3" w:rsidRDefault="002F5DE3">
      <w:pPr>
        <w:rPr>
          <w:rFonts w:ascii="Arial" w:hAnsi="Arial" w:cs="Arial"/>
        </w:rPr>
      </w:pPr>
    </w:p>
    <w:p w14:paraId="1DE736C5" w14:textId="77777777" w:rsidR="002F5DE3" w:rsidRDefault="002F5DE3">
      <w:pPr>
        <w:rPr>
          <w:rFonts w:ascii="Arial" w:hAnsi="Arial" w:cs="Arial"/>
        </w:rPr>
      </w:pPr>
    </w:p>
    <w:p w14:paraId="359E8E88" w14:textId="77777777" w:rsidR="002F5DE3" w:rsidRDefault="002F5DE3">
      <w:pPr>
        <w:rPr>
          <w:rFonts w:ascii="Arial" w:hAnsi="Arial" w:cs="Arial"/>
        </w:rPr>
      </w:pPr>
    </w:p>
    <w:p w14:paraId="7CA90D4D" w14:textId="77777777" w:rsidR="002F5DE3" w:rsidRDefault="002F5DE3">
      <w:pPr>
        <w:rPr>
          <w:rFonts w:ascii="Arial" w:hAnsi="Arial" w:cs="Arial"/>
        </w:rPr>
      </w:pPr>
    </w:p>
    <w:p w14:paraId="780D7B44" w14:textId="77777777" w:rsidR="002F5DE3" w:rsidRDefault="002F5DE3">
      <w:pPr>
        <w:rPr>
          <w:rFonts w:ascii="Arial" w:hAnsi="Arial" w:cs="Arial"/>
        </w:rPr>
      </w:pPr>
    </w:p>
    <w:p w14:paraId="5EB91DAF" w14:textId="77777777" w:rsidR="002F5DE3" w:rsidRDefault="002F5DE3">
      <w:pPr>
        <w:rPr>
          <w:rFonts w:ascii="Arial" w:hAnsi="Arial" w:cs="Arial"/>
        </w:rPr>
      </w:pPr>
    </w:p>
    <w:p w14:paraId="7217FDB8" w14:textId="77777777" w:rsidR="002F5DE3" w:rsidRDefault="002F5DE3">
      <w:pPr>
        <w:rPr>
          <w:rFonts w:ascii="Arial" w:hAnsi="Arial" w:cs="Arial"/>
        </w:rPr>
      </w:pPr>
    </w:p>
    <w:p w14:paraId="58A44C74" w14:textId="77777777" w:rsidR="002F5DE3" w:rsidRDefault="002F5DE3">
      <w:pPr>
        <w:rPr>
          <w:rFonts w:ascii="Arial" w:hAnsi="Arial" w:cs="Arial"/>
        </w:rPr>
      </w:pPr>
    </w:p>
    <w:p w14:paraId="0B36A7EB" w14:textId="77777777" w:rsidR="002F5DE3" w:rsidRDefault="002F5DE3">
      <w:pPr>
        <w:rPr>
          <w:rFonts w:ascii="Arial" w:hAnsi="Arial" w:cs="Arial"/>
        </w:rPr>
      </w:pPr>
    </w:p>
    <w:p w14:paraId="5AB03E8B" w14:textId="77777777" w:rsidR="002F5DE3" w:rsidRDefault="002F5DE3">
      <w:pPr>
        <w:rPr>
          <w:rFonts w:ascii="Arial" w:hAnsi="Arial" w:cs="Arial"/>
        </w:rPr>
      </w:pPr>
    </w:p>
    <w:p w14:paraId="0BC927FA" w14:textId="77777777" w:rsidR="002F5DE3" w:rsidRDefault="002F5DE3">
      <w:pPr>
        <w:rPr>
          <w:rFonts w:ascii="Arial" w:hAnsi="Arial" w:cs="Arial"/>
        </w:rPr>
      </w:pPr>
    </w:p>
    <w:p w14:paraId="49CC7BD8" w14:textId="77777777" w:rsidR="002F5DE3" w:rsidRDefault="002F5DE3">
      <w:pPr>
        <w:rPr>
          <w:rFonts w:ascii="Arial" w:hAnsi="Arial" w:cs="Arial"/>
        </w:rPr>
      </w:pPr>
    </w:p>
    <w:p w14:paraId="5BEFCD5D" w14:textId="77777777" w:rsidR="002F5DE3" w:rsidRDefault="002F5DE3">
      <w:pPr>
        <w:rPr>
          <w:rFonts w:ascii="Arial" w:hAnsi="Arial" w:cs="Arial"/>
        </w:rPr>
      </w:pPr>
    </w:p>
    <w:p w14:paraId="1DAC7F64" w14:textId="77777777" w:rsidR="002F5DE3" w:rsidRDefault="002F5DE3">
      <w:pPr>
        <w:rPr>
          <w:rFonts w:ascii="Arial" w:hAnsi="Arial" w:cs="Arial"/>
        </w:rPr>
      </w:pPr>
    </w:p>
    <w:p w14:paraId="77E294F2" w14:textId="77777777" w:rsidR="002F5DE3" w:rsidRDefault="002F5DE3">
      <w:pPr>
        <w:rPr>
          <w:rFonts w:ascii="Arial" w:hAnsi="Arial" w:cs="Arial"/>
        </w:rPr>
      </w:pPr>
    </w:p>
    <w:p w14:paraId="1C9BA24A" w14:textId="77777777" w:rsidR="002F5DE3" w:rsidRDefault="002F5DE3">
      <w:pPr>
        <w:rPr>
          <w:rFonts w:ascii="Arial" w:hAnsi="Arial" w:cs="Arial"/>
        </w:rPr>
      </w:pPr>
    </w:p>
    <w:p w14:paraId="39E55CC9" w14:textId="77777777" w:rsidR="002F5DE3" w:rsidRDefault="002F5DE3">
      <w:pPr>
        <w:rPr>
          <w:rFonts w:ascii="Arial" w:hAnsi="Arial" w:cs="Arial"/>
        </w:rPr>
      </w:pPr>
    </w:p>
    <w:p w14:paraId="49C33046" w14:textId="77777777" w:rsidR="002F5DE3" w:rsidRDefault="002F5DE3">
      <w:pPr>
        <w:rPr>
          <w:rFonts w:ascii="Arial" w:hAnsi="Arial" w:cs="Arial"/>
        </w:rPr>
      </w:pPr>
    </w:p>
    <w:p w14:paraId="3DBC58C8" w14:textId="77777777" w:rsidR="002F5DE3" w:rsidRDefault="002F5DE3">
      <w:pPr>
        <w:rPr>
          <w:rFonts w:ascii="Arial" w:hAnsi="Arial" w:cs="Arial"/>
        </w:rPr>
      </w:pPr>
    </w:p>
    <w:p w14:paraId="03B8D00B" w14:textId="77777777" w:rsidR="002F5DE3" w:rsidRDefault="002F5DE3">
      <w:pPr>
        <w:rPr>
          <w:rFonts w:ascii="Arial" w:hAnsi="Arial" w:cs="Arial"/>
        </w:rPr>
      </w:pPr>
    </w:p>
    <w:p w14:paraId="4E5FC434" w14:textId="77777777" w:rsidR="000D75CB" w:rsidRDefault="000D75CB">
      <w:pPr>
        <w:rPr>
          <w:rFonts w:ascii="Arial" w:hAnsi="Arial" w:cs="Arial"/>
        </w:rPr>
      </w:pPr>
    </w:p>
    <w:p w14:paraId="7A5B55CF" w14:textId="77777777" w:rsidR="000D75CB" w:rsidRDefault="000D75CB">
      <w:pPr>
        <w:rPr>
          <w:rFonts w:ascii="Arial" w:hAnsi="Arial" w:cs="Arial"/>
        </w:rPr>
      </w:pPr>
    </w:p>
    <w:p w14:paraId="1F72CA68" w14:textId="77777777" w:rsidR="002F5DE3" w:rsidRDefault="002F5DE3">
      <w:pPr>
        <w:rPr>
          <w:rFonts w:ascii="Arial" w:hAnsi="Arial" w:cs="Arial"/>
        </w:rPr>
      </w:pPr>
    </w:p>
    <w:p w14:paraId="667977B4" w14:textId="77E2D366" w:rsidR="0080348B" w:rsidRDefault="0080348B" w:rsidP="0080348B">
      <w:pPr>
        <w:spacing w:line="360" w:lineRule="auto"/>
        <w:rPr>
          <w:rFonts w:ascii="Arial" w:hAnsi="Arial" w:cs="Arial"/>
        </w:rPr>
      </w:pPr>
      <w:r>
        <w:rPr>
          <w:rFonts w:ascii="Arial" w:hAnsi="Arial" w:cs="Arial"/>
        </w:rPr>
        <w:t>1.</w:t>
      </w:r>
      <w:r w:rsidR="0021236E">
        <w:rPr>
          <w:rFonts w:ascii="Arial" w:hAnsi="Arial" w:cs="Arial"/>
        </w:rPr>
        <w:t>C</w:t>
      </w:r>
      <w:r>
        <w:rPr>
          <w:rFonts w:ascii="Arial" w:hAnsi="Arial" w:cs="Arial"/>
        </w:rPr>
        <w:t>hildhood and the key elements of family</w:t>
      </w:r>
    </w:p>
    <w:p w14:paraId="6A1162FB" w14:textId="16762A0A" w:rsidR="000409DE" w:rsidRDefault="00276776" w:rsidP="00760A53">
      <w:pPr>
        <w:spacing w:line="360" w:lineRule="auto"/>
        <w:jc w:val="both"/>
        <w:rPr>
          <w:rFonts w:ascii="Arial" w:hAnsi="Arial" w:cs="Arial"/>
        </w:rPr>
      </w:pPr>
      <w:r w:rsidRPr="00276776">
        <w:rPr>
          <w:rFonts w:ascii="Arial" w:hAnsi="Arial" w:cs="Arial"/>
        </w:rPr>
        <w:t>Childhood refers to the period of time from birth till reaching maturity. It is the children's time to be in school and at play, to develop their strength and confidence with the support and affection of their families and wider community of devoted adults. A child does not have any obligations or responsibilities</w:t>
      </w:r>
      <w:r w:rsidR="0090567A">
        <w:rPr>
          <w:rFonts w:ascii="Arial" w:hAnsi="Arial" w:cs="Arial"/>
        </w:rPr>
        <w:t xml:space="preserve"> in this </w:t>
      </w:r>
      <w:r w:rsidR="009E714A">
        <w:rPr>
          <w:rFonts w:ascii="Arial" w:hAnsi="Arial" w:cs="Arial"/>
        </w:rPr>
        <w:t>period (James et al.,1998</w:t>
      </w:r>
      <w:r w:rsidR="009B3524">
        <w:rPr>
          <w:rFonts w:ascii="Arial" w:hAnsi="Arial" w:cs="Arial"/>
        </w:rPr>
        <w:t xml:space="preserve"> p. 82-84</w:t>
      </w:r>
      <w:r w:rsidR="009E714A">
        <w:rPr>
          <w:rFonts w:ascii="Arial" w:hAnsi="Arial" w:cs="Arial"/>
        </w:rPr>
        <w:t>).</w:t>
      </w:r>
    </w:p>
    <w:p w14:paraId="76B1A84F" w14:textId="5F1F073A" w:rsidR="0096199F" w:rsidRDefault="0080348B" w:rsidP="00760A53">
      <w:pPr>
        <w:spacing w:line="360" w:lineRule="auto"/>
        <w:jc w:val="both"/>
        <w:rPr>
          <w:rFonts w:ascii="Arial" w:hAnsi="Arial" w:cs="Arial"/>
        </w:rPr>
      </w:pPr>
      <w:r>
        <w:rPr>
          <w:rFonts w:ascii="Arial" w:hAnsi="Arial" w:cs="Arial"/>
        </w:rPr>
        <w:t>T</w:t>
      </w:r>
      <w:r w:rsidRPr="0080348B">
        <w:rPr>
          <w:rFonts w:ascii="Arial" w:hAnsi="Arial" w:cs="Arial"/>
        </w:rPr>
        <w:t xml:space="preserve">here </w:t>
      </w:r>
      <w:r w:rsidR="00682C5E" w:rsidRPr="0080348B">
        <w:rPr>
          <w:rFonts w:ascii="Arial" w:hAnsi="Arial" w:cs="Arial"/>
        </w:rPr>
        <w:t>is</w:t>
      </w:r>
      <w:r w:rsidRPr="0080348B">
        <w:rPr>
          <w:rFonts w:ascii="Arial" w:hAnsi="Arial" w:cs="Arial"/>
        </w:rPr>
        <w:t xml:space="preserve"> </w:t>
      </w:r>
      <w:r w:rsidR="00E41549">
        <w:rPr>
          <w:rFonts w:ascii="Arial" w:hAnsi="Arial" w:cs="Arial"/>
        </w:rPr>
        <w:t xml:space="preserve">key </w:t>
      </w:r>
      <w:r w:rsidRPr="0080348B">
        <w:rPr>
          <w:rFonts w:ascii="Arial" w:hAnsi="Arial" w:cs="Arial"/>
        </w:rPr>
        <w:t>essential element for families such as</w:t>
      </w:r>
      <w:r w:rsidR="00AB35A5">
        <w:rPr>
          <w:rFonts w:ascii="Arial" w:hAnsi="Arial" w:cs="Arial"/>
        </w:rPr>
        <w:t>:</w:t>
      </w:r>
    </w:p>
    <w:p w14:paraId="18923FF0" w14:textId="7F689B41" w:rsidR="00F22C11" w:rsidRDefault="00F22C11" w:rsidP="00770A3B">
      <w:pPr>
        <w:spacing w:line="360" w:lineRule="auto"/>
        <w:jc w:val="both"/>
        <w:rPr>
          <w:rFonts w:ascii="Arial" w:hAnsi="Arial" w:cs="Arial"/>
          <w:color w:val="0D0D0D" w:themeColor="text1" w:themeTint="F2"/>
          <w:shd w:val="clear" w:color="auto" w:fill="FFFFFF"/>
        </w:rPr>
      </w:pPr>
      <w:r w:rsidRPr="00770A3B">
        <w:rPr>
          <w:rFonts w:ascii="Arial" w:hAnsi="Arial" w:cs="Arial"/>
          <w:color w:val="0D0D0D" w:themeColor="text1" w:themeTint="F2"/>
          <w:shd w:val="clear" w:color="auto" w:fill="FFFFFF"/>
        </w:rPr>
        <w:t>Support: It is important for people for several reasons, since it will help them both physically and psychologically when they have to face a problem, th</w:t>
      </w:r>
      <w:r w:rsidR="004B5218">
        <w:rPr>
          <w:rFonts w:ascii="Arial" w:hAnsi="Arial" w:cs="Arial"/>
          <w:color w:val="0D0D0D" w:themeColor="text1" w:themeTint="F2"/>
          <w:shd w:val="clear" w:color="auto" w:fill="FFFFFF"/>
        </w:rPr>
        <w:t xml:space="preserve">e children and </w:t>
      </w:r>
      <w:r w:rsidR="00FF6363">
        <w:rPr>
          <w:rFonts w:ascii="Arial" w:hAnsi="Arial" w:cs="Arial"/>
          <w:color w:val="0D0D0D" w:themeColor="text1" w:themeTint="F2"/>
          <w:shd w:val="clear" w:color="auto" w:fill="FFFFFF"/>
        </w:rPr>
        <w:t xml:space="preserve">family </w:t>
      </w:r>
      <w:r w:rsidR="00FF6363" w:rsidRPr="00770A3B">
        <w:rPr>
          <w:rFonts w:ascii="Arial" w:hAnsi="Arial" w:cs="Arial"/>
          <w:color w:val="0D0D0D" w:themeColor="text1" w:themeTint="F2"/>
          <w:shd w:val="clear" w:color="auto" w:fill="FFFFFF"/>
        </w:rPr>
        <w:t>feel</w:t>
      </w:r>
      <w:r w:rsidRPr="00770A3B">
        <w:rPr>
          <w:rFonts w:ascii="Arial" w:hAnsi="Arial" w:cs="Arial"/>
          <w:color w:val="0D0D0D" w:themeColor="text1" w:themeTint="F2"/>
          <w:shd w:val="clear" w:color="auto" w:fill="FFFFFF"/>
        </w:rPr>
        <w:t xml:space="preserve"> supported, with which they will feel confident to face any adversity and thus protect their well-</w:t>
      </w:r>
      <w:r w:rsidR="004F20C5" w:rsidRPr="00770A3B">
        <w:rPr>
          <w:rFonts w:ascii="Arial" w:hAnsi="Arial" w:cs="Arial"/>
          <w:color w:val="0D0D0D" w:themeColor="text1" w:themeTint="F2"/>
          <w:shd w:val="clear" w:color="auto" w:fill="FFFFFF"/>
        </w:rPr>
        <w:t>being</w:t>
      </w:r>
      <w:r w:rsidR="004F20C5">
        <w:rPr>
          <w:rFonts w:ascii="Arial" w:hAnsi="Arial" w:cs="Arial"/>
          <w:color w:val="0D0D0D" w:themeColor="text1" w:themeTint="F2"/>
          <w:shd w:val="clear" w:color="auto" w:fill="FFFFFF"/>
        </w:rPr>
        <w:t xml:space="preserve"> (</w:t>
      </w:r>
      <w:r w:rsidR="009D71C9">
        <w:rPr>
          <w:rFonts w:ascii="Arial" w:hAnsi="Arial" w:cs="Arial"/>
          <w:color w:val="0D0D0D" w:themeColor="text1" w:themeTint="F2"/>
          <w:shd w:val="clear" w:color="auto" w:fill="FFFFFF"/>
        </w:rPr>
        <w:t>Arms</w:t>
      </w:r>
      <w:r w:rsidR="0008486E">
        <w:rPr>
          <w:rFonts w:ascii="Arial" w:hAnsi="Arial" w:cs="Arial"/>
          <w:color w:val="0D0D0D" w:themeColor="text1" w:themeTint="F2"/>
          <w:shd w:val="clear" w:color="auto" w:fill="FFFFFF"/>
        </w:rPr>
        <w:t>trong et al</w:t>
      </w:r>
      <w:r w:rsidR="00A06177">
        <w:rPr>
          <w:rFonts w:ascii="Arial" w:hAnsi="Arial" w:cs="Arial"/>
          <w:color w:val="0D0D0D" w:themeColor="text1" w:themeTint="F2"/>
          <w:shd w:val="clear" w:color="auto" w:fill="FFFFFF"/>
        </w:rPr>
        <w:t xml:space="preserve"> 2005</w:t>
      </w:r>
      <w:r w:rsidR="004F20C5">
        <w:rPr>
          <w:rFonts w:ascii="Arial" w:hAnsi="Arial" w:cs="Arial"/>
          <w:color w:val="0D0D0D" w:themeColor="text1" w:themeTint="F2"/>
          <w:shd w:val="clear" w:color="auto" w:fill="FFFFFF"/>
        </w:rPr>
        <w:t>).</w:t>
      </w:r>
    </w:p>
    <w:p w14:paraId="36F90AEE" w14:textId="6BBD3BAC" w:rsidR="00402973" w:rsidRDefault="00402973" w:rsidP="00402973">
      <w:pPr>
        <w:spacing w:line="360" w:lineRule="auto"/>
        <w:jc w:val="both"/>
        <w:rPr>
          <w:rFonts w:ascii="Arial" w:hAnsi="Arial" w:cs="Arial"/>
          <w:color w:val="202124"/>
          <w:shd w:val="clear" w:color="auto" w:fill="FFFFFF"/>
        </w:rPr>
      </w:pPr>
      <w:r>
        <w:rPr>
          <w:rFonts w:ascii="Arial" w:hAnsi="Arial" w:cs="Arial"/>
          <w:color w:val="000000" w:themeColor="text1"/>
          <w:shd w:val="clear" w:color="auto" w:fill="FFFFFF"/>
        </w:rPr>
        <w:t>O</w:t>
      </w:r>
      <w:r w:rsidR="000208E2" w:rsidRPr="00822ACB">
        <w:rPr>
          <w:rFonts w:ascii="Arial" w:hAnsi="Arial" w:cs="Arial"/>
          <w:color w:val="000000" w:themeColor="text1"/>
          <w:shd w:val="clear" w:color="auto" w:fill="FFFFFF"/>
        </w:rPr>
        <w:t xml:space="preserve">pen communication: Is essential because since that way the relatives felt free to express their ideas and be able to discuss their differences such as: what they think, feel, performance, </w:t>
      </w:r>
      <w:r w:rsidR="000208E2" w:rsidRPr="00402973">
        <w:rPr>
          <w:rFonts w:ascii="Arial" w:hAnsi="Arial" w:cs="Arial"/>
          <w:color w:val="000000" w:themeColor="text1"/>
          <w:shd w:val="clear" w:color="auto" w:fill="FFFFFF"/>
        </w:rPr>
        <w:t xml:space="preserve">etc as a result </w:t>
      </w:r>
      <w:r w:rsidR="00457231" w:rsidRPr="00402973">
        <w:rPr>
          <w:rFonts w:ascii="Arial" w:hAnsi="Arial" w:cs="Arial"/>
          <w:color w:val="000000" w:themeColor="text1"/>
          <w:shd w:val="clear" w:color="auto" w:fill="FFFFFF"/>
        </w:rPr>
        <w:t>have an admiration</w:t>
      </w:r>
      <w:r w:rsidR="000208E2" w:rsidRPr="00402973">
        <w:rPr>
          <w:rFonts w:ascii="Arial" w:hAnsi="Arial" w:cs="Arial"/>
          <w:color w:val="000000" w:themeColor="text1"/>
          <w:shd w:val="clear" w:color="auto" w:fill="FFFFFF"/>
        </w:rPr>
        <w:t xml:space="preserve"> for each other</w:t>
      </w:r>
      <w:r w:rsidRPr="00402973">
        <w:rPr>
          <w:rFonts w:ascii="Arial" w:hAnsi="Arial" w:cs="Arial"/>
          <w:color w:val="000000" w:themeColor="text1"/>
          <w:shd w:val="clear" w:color="auto" w:fill="FFFFFF"/>
        </w:rPr>
        <w:t xml:space="preserve"> also making each person within the family feel important</w:t>
      </w:r>
      <w:r w:rsidR="00BB6F96">
        <w:rPr>
          <w:rFonts w:ascii="Arial" w:hAnsi="Arial" w:cs="Arial"/>
          <w:color w:val="000000" w:themeColor="text1"/>
          <w:shd w:val="clear" w:color="auto" w:fill="FFFFFF"/>
        </w:rPr>
        <w:t xml:space="preserve"> and </w:t>
      </w:r>
      <w:r w:rsidR="0043375A" w:rsidRPr="00402973">
        <w:rPr>
          <w:rFonts w:ascii="Arial" w:hAnsi="Arial" w:cs="Arial"/>
          <w:color w:val="000000" w:themeColor="text1"/>
          <w:shd w:val="clear" w:color="auto" w:fill="FFFFFF"/>
        </w:rPr>
        <w:t>valued</w:t>
      </w:r>
      <w:r w:rsidR="0043375A">
        <w:rPr>
          <w:rFonts w:ascii="Arial" w:hAnsi="Arial" w:cs="Arial"/>
          <w:color w:val="000000" w:themeColor="text1"/>
          <w:shd w:val="clear" w:color="auto" w:fill="FFFFFF"/>
        </w:rPr>
        <w:t xml:space="preserve"> </w:t>
      </w:r>
      <w:r w:rsidR="00E719A5">
        <w:rPr>
          <w:rFonts w:ascii="Arial" w:hAnsi="Arial" w:cs="Arial"/>
          <w:color w:val="000000" w:themeColor="text1"/>
          <w:shd w:val="clear" w:color="auto" w:fill="FFFFFF"/>
        </w:rPr>
        <w:t>also empowered to handle</w:t>
      </w:r>
      <w:r w:rsidR="00783963">
        <w:rPr>
          <w:rFonts w:ascii="Arial" w:hAnsi="Arial" w:cs="Arial"/>
          <w:color w:val="000000" w:themeColor="text1"/>
          <w:shd w:val="clear" w:color="auto" w:fill="FFFFFF"/>
        </w:rPr>
        <w:t xml:space="preserve"> them</w:t>
      </w:r>
      <w:r w:rsidR="00E719A5">
        <w:rPr>
          <w:rFonts w:ascii="Arial" w:hAnsi="Arial" w:cs="Arial"/>
          <w:color w:val="000000" w:themeColor="text1"/>
          <w:shd w:val="clear" w:color="auto" w:fill="FFFFFF"/>
        </w:rPr>
        <w:t xml:space="preserve"> any </w:t>
      </w:r>
      <w:r w:rsidR="00783963">
        <w:rPr>
          <w:rFonts w:ascii="Arial" w:hAnsi="Arial" w:cs="Arial"/>
          <w:color w:val="000000" w:themeColor="text1"/>
          <w:shd w:val="clear" w:color="auto" w:fill="FFFFFF"/>
        </w:rPr>
        <w:t>situation (</w:t>
      </w:r>
      <w:r w:rsidR="0043375A">
        <w:rPr>
          <w:rFonts w:ascii="Arial" w:hAnsi="Arial" w:cs="Arial"/>
          <w:color w:val="000000" w:themeColor="text1"/>
          <w:shd w:val="clear" w:color="auto" w:fill="FFFFFF"/>
        </w:rPr>
        <w:t>Barbato et al.,2003).</w:t>
      </w:r>
    </w:p>
    <w:p w14:paraId="08A653A7" w14:textId="5DB0F24A" w:rsidR="00AB35A5" w:rsidRPr="00822ACB" w:rsidRDefault="007B4597" w:rsidP="00AB35A5">
      <w:pPr>
        <w:spacing w:line="360" w:lineRule="auto"/>
        <w:jc w:val="both"/>
        <w:rPr>
          <w:rFonts w:ascii="Arial" w:hAnsi="Arial" w:cs="Arial"/>
          <w:color w:val="000000" w:themeColor="text1"/>
          <w:shd w:val="clear" w:color="auto" w:fill="FFFFFF"/>
        </w:rPr>
      </w:pPr>
      <w:r w:rsidRPr="00822ACB">
        <w:rPr>
          <w:rFonts w:ascii="Arial" w:hAnsi="Arial" w:cs="Arial"/>
          <w:color w:val="000000" w:themeColor="text1"/>
          <w:shd w:val="clear" w:color="auto" w:fill="FFFFFF"/>
        </w:rPr>
        <w:t>L</w:t>
      </w:r>
      <w:r w:rsidR="0080348B" w:rsidRPr="00822ACB">
        <w:rPr>
          <w:rFonts w:ascii="Arial" w:hAnsi="Arial" w:cs="Arial"/>
          <w:color w:val="000000" w:themeColor="text1"/>
          <w:shd w:val="clear" w:color="auto" w:fill="FFFFFF"/>
        </w:rPr>
        <w:t xml:space="preserve">ove and caring for </w:t>
      </w:r>
      <w:r w:rsidR="0096199F" w:rsidRPr="00822ACB">
        <w:rPr>
          <w:rFonts w:ascii="Arial" w:hAnsi="Arial" w:cs="Arial"/>
          <w:color w:val="000000" w:themeColor="text1"/>
          <w:shd w:val="clear" w:color="auto" w:fill="FFFFFF"/>
        </w:rPr>
        <w:t xml:space="preserve">the family </w:t>
      </w:r>
      <w:r w:rsidR="005513FB" w:rsidRPr="00822ACB">
        <w:rPr>
          <w:rFonts w:ascii="Arial" w:hAnsi="Arial" w:cs="Arial"/>
          <w:color w:val="000000" w:themeColor="text1"/>
          <w:shd w:val="clear" w:color="auto" w:fill="FFFFFF"/>
        </w:rPr>
        <w:t>members: The</w:t>
      </w:r>
      <w:r w:rsidR="00D630B2" w:rsidRPr="00822ACB">
        <w:rPr>
          <w:rFonts w:ascii="Arial" w:hAnsi="Arial" w:cs="Arial"/>
          <w:color w:val="000000" w:themeColor="text1"/>
          <w:shd w:val="clear" w:color="auto" w:fill="FFFFFF"/>
        </w:rPr>
        <w:t xml:space="preserve"> love of the family gives you to build a strong relationship</w:t>
      </w:r>
      <w:r w:rsidR="00457231" w:rsidRPr="00822ACB">
        <w:rPr>
          <w:rFonts w:ascii="Arial" w:hAnsi="Arial" w:cs="Arial"/>
          <w:color w:val="000000" w:themeColor="text1"/>
          <w:shd w:val="clear" w:color="auto" w:fill="FFFFFF"/>
        </w:rPr>
        <w:t>,</w:t>
      </w:r>
      <w:r w:rsidR="00822ACB" w:rsidRPr="00822ACB">
        <w:rPr>
          <w:rFonts w:ascii="Arial" w:hAnsi="Arial" w:cs="Arial"/>
          <w:color w:val="000000" w:themeColor="text1"/>
          <w:shd w:val="clear" w:color="auto" w:fill="FFFFFF"/>
        </w:rPr>
        <w:t xml:space="preserve"> providing security and a sense of belonging it</w:t>
      </w:r>
      <w:r w:rsidR="00FB3EFC" w:rsidRPr="00822ACB">
        <w:rPr>
          <w:rFonts w:ascii="Arial" w:hAnsi="Arial" w:cs="Arial"/>
          <w:color w:val="000000" w:themeColor="text1"/>
          <w:shd w:val="clear" w:color="auto" w:fill="FFFFFF"/>
        </w:rPr>
        <w:t xml:space="preserve"> makes it possible for you to create strong</w:t>
      </w:r>
      <w:r w:rsidR="00483B62" w:rsidRPr="00822ACB">
        <w:rPr>
          <w:rFonts w:ascii="Arial" w:hAnsi="Arial" w:cs="Arial"/>
          <w:color w:val="000000" w:themeColor="text1"/>
          <w:shd w:val="clear" w:color="auto" w:fill="FFFFFF"/>
        </w:rPr>
        <w:t xml:space="preserve"> bonds.</w:t>
      </w:r>
      <w:r w:rsidR="005513FB" w:rsidRPr="00822ACB">
        <w:rPr>
          <w:rFonts w:ascii="Arial" w:hAnsi="Arial" w:cs="Arial"/>
          <w:color w:val="000000" w:themeColor="text1"/>
          <w:shd w:val="clear" w:color="auto" w:fill="FFFFFF"/>
        </w:rPr>
        <w:t xml:space="preserve"> Children</w:t>
      </w:r>
      <w:r w:rsidR="00483B62" w:rsidRPr="00822ACB">
        <w:rPr>
          <w:rFonts w:ascii="Arial" w:hAnsi="Arial" w:cs="Arial"/>
          <w:color w:val="000000" w:themeColor="text1"/>
          <w:shd w:val="clear" w:color="auto" w:fill="FFFFFF"/>
        </w:rPr>
        <w:t xml:space="preserve"> who are tightly connected feel p</w:t>
      </w:r>
      <w:r w:rsidR="005513FB" w:rsidRPr="00822ACB">
        <w:rPr>
          <w:rFonts w:ascii="Arial" w:hAnsi="Arial" w:cs="Arial"/>
          <w:color w:val="000000" w:themeColor="text1"/>
          <w:shd w:val="clear" w:color="auto" w:fill="FFFFFF"/>
        </w:rPr>
        <w:t>rotected and secure</w:t>
      </w:r>
      <w:r w:rsidR="0021236E" w:rsidRPr="00822ACB">
        <w:rPr>
          <w:rFonts w:ascii="Arial" w:hAnsi="Arial" w:cs="Arial"/>
          <w:color w:val="000000" w:themeColor="text1"/>
          <w:shd w:val="clear" w:color="auto" w:fill="FFFFFF"/>
        </w:rPr>
        <w:t xml:space="preserve"> </w:t>
      </w:r>
      <w:r w:rsidR="00BA6802" w:rsidRPr="00822ACB">
        <w:rPr>
          <w:rFonts w:ascii="Arial" w:hAnsi="Arial" w:cs="Arial"/>
          <w:color w:val="000000" w:themeColor="text1"/>
          <w:shd w:val="clear" w:color="auto" w:fill="FFFFFF"/>
        </w:rPr>
        <w:t xml:space="preserve">and </w:t>
      </w:r>
      <w:r w:rsidR="00FC681B" w:rsidRPr="00822ACB">
        <w:rPr>
          <w:rFonts w:ascii="Arial" w:hAnsi="Arial" w:cs="Arial"/>
          <w:color w:val="000000" w:themeColor="text1"/>
          <w:shd w:val="clear" w:color="auto" w:fill="FFFFFF"/>
        </w:rPr>
        <w:t>they</w:t>
      </w:r>
      <w:r w:rsidR="00B54AB3" w:rsidRPr="00822ACB">
        <w:rPr>
          <w:rFonts w:ascii="Arial" w:hAnsi="Arial" w:cs="Arial"/>
          <w:color w:val="000000" w:themeColor="text1"/>
          <w:shd w:val="clear" w:color="auto" w:fill="FFFFFF"/>
        </w:rPr>
        <w:t xml:space="preserve"> will have an im</w:t>
      </w:r>
      <w:r w:rsidR="00213563" w:rsidRPr="00822ACB">
        <w:rPr>
          <w:rFonts w:ascii="Arial" w:hAnsi="Arial" w:cs="Arial"/>
          <w:color w:val="000000" w:themeColor="text1"/>
          <w:shd w:val="clear" w:color="auto" w:fill="FFFFFF"/>
        </w:rPr>
        <w:t>portant key</w:t>
      </w:r>
      <w:r w:rsidR="00B54AB3" w:rsidRPr="00822ACB">
        <w:rPr>
          <w:rFonts w:ascii="Arial" w:hAnsi="Arial" w:cs="Arial"/>
          <w:color w:val="000000" w:themeColor="text1"/>
          <w:shd w:val="clear" w:color="auto" w:fill="FFFFFF"/>
        </w:rPr>
        <w:t xml:space="preserve"> on their </w:t>
      </w:r>
      <w:r w:rsidR="006A0B7D" w:rsidRPr="00822ACB">
        <w:rPr>
          <w:rFonts w:ascii="Arial" w:hAnsi="Arial" w:cs="Arial"/>
          <w:color w:val="000000" w:themeColor="text1"/>
          <w:shd w:val="clear" w:color="auto" w:fill="FFFFFF"/>
        </w:rPr>
        <w:t>development</w:t>
      </w:r>
      <w:r w:rsidR="00AB35A5" w:rsidRPr="00822ACB">
        <w:rPr>
          <w:rFonts w:ascii="Arial" w:hAnsi="Arial" w:cs="Arial"/>
          <w:color w:val="000000" w:themeColor="text1"/>
          <w:shd w:val="clear" w:color="auto" w:fill="FFFFFF"/>
        </w:rPr>
        <w:t xml:space="preserve"> (Noller,1996).</w:t>
      </w:r>
    </w:p>
    <w:p w14:paraId="700E9AC4" w14:textId="6E367E5A" w:rsidR="003B09D5" w:rsidRDefault="00402973" w:rsidP="00760A53">
      <w:pPr>
        <w:spacing w:line="360" w:lineRule="auto"/>
        <w:jc w:val="both"/>
        <w:rPr>
          <w:rFonts w:ascii="Arial" w:hAnsi="Arial" w:cs="Arial"/>
          <w:color w:val="000000" w:themeColor="text1"/>
          <w:shd w:val="clear" w:color="auto" w:fill="FFFFFF"/>
        </w:rPr>
      </w:pPr>
      <w:r w:rsidRPr="00402973">
        <w:rPr>
          <w:rFonts w:ascii="Arial" w:hAnsi="Arial" w:cs="Arial"/>
          <w:color w:val="000000" w:themeColor="text1"/>
          <w:shd w:val="clear" w:color="auto" w:fill="FFFFFF"/>
        </w:rPr>
        <w:t>R</w:t>
      </w:r>
      <w:r w:rsidR="0080348B" w:rsidRPr="00402973">
        <w:rPr>
          <w:rFonts w:ascii="Arial" w:hAnsi="Arial" w:cs="Arial"/>
          <w:color w:val="000000" w:themeColor="text1"/>
          <w:shd w:val="clear" w:color="auto" w:fill="FFFFFF"/>
        </w:rPr>
        <w:t>espected and esteemed</w:t>
      </w:r>
      <w:r w:rsidR="002C5BD0" w:rsidRPr="00402973">
        <w:rPr>
          <w:rFonts w:ascii="Arial" w:hAnsi="Arial" w:cs="Arial"/>
          <w:color w:val="000000" w:themeColor="text1"/>
          <w:shd w:val="clear" w:color="auto" w:fill="FFFFFF"/>
        </w:rPr>
        <w:t>:</w:t>
      </w:r>
      <w:r w:rsidR="00A473DF" w:rsidRPr="00402973">
        <w:rPr>
          <w:rFonts w:ascii="Arial" w:hAnsi="Arial" w:cs="Arial"/>
          <w:color w:val="000000" w:themeColor="text1"/>
          <w:shd w:val="clear" w:color="auto" w:fill="FFFFFF"/>
        </w:rPr>
        <w:t xml:space="preserve"> </w:t>
      </w:r>
      <w:r w:rsidR="002C5BD0" w:rsidRPr="00402973">
        <w:rPr>
          <w:rFonts w:ascii="Arial" w:hAnsi="Arial" w:cs="Arial"/>
          <w:color w:val="000000" w:themeColor="text1"/>
          <w:shd w:val="clear" w:color="auto" w:fill="FFFFFF"/>
        </w:rPr>
        <w:t xml:space="preserve">First of </w:t>
      </w:r>
      <w:r w:rsidR="00B80D8D" w:rsidRPr="00402973">
        <w:rPr>
          <w:rFonts w:ascii="Arial" w:hAnsi="Arial" w:cs="Arial"/>
          <w:color w:val="000000" w:themeColor="text1"/>
          <w:shd w:val="clear" w:color="auto" w:fill="FFFFFF"/>
        </w:rPr>
        <w:t>all,</w:t>
      </w:r>
      <w:r w:rsidR="002C5BD0" w:rsidRPr="00402973">
        <w:rPr>
          <w:rFonts w:ascii="Arial" w:hAnsi="Arial" w:cs="Arial"/>
          <w:color w:val="000000" w:themeColor="text1"/>
          <w:shd w:val="clear" w:color="auto" w:fill="FFFFFF"/>
        </w:rPr>
        <w:t xml:space="preserve"> the </w:t>
      </w:r>
      <w:r w:rsidR="0034650B" w:rsidRPr="00402973">
        <w:rPr>
          <w:rFonts w:ascii="Arial" w:hAnsi="Arial" w:cs="Arial"/>
          <w:color w:val="000000" w:themeColor="text1"/>
          <w:shd w:val="clear" w:color="auto" w:fill="FFFFFF"/>
        </w:rPr>
        <w:t xml:space="preserve">relatives </w:t>
      </w:r>
      <w:r w:rsidR="0043375A" w:rsidRPr="00402973">
        <w:rPr>
          <w:rFonts w:ascii="Arial" w:hAnsi="Arial" w:cs="Arial"/>
          <w:color w:val="000000" w:themeColor="text1"/>
          <w:shd w:val="clear" w:color="auto" w:fill="FFFFFF"/>
        </w:rPr>
        <w:t>become</w:t>
      </w:r>
      <w:r w:rsidR="0034650B" w:rsidRPr="00402973">
        <w:rPr>
          <w:rFonts w:ascii="Arial" w:hAnsi="Arial" w:cs="Arial"/>
          <w:color w:val="000000" w:themeColor="text1"/>
          <w:shd w:val="clear" w:color="auto" w:fill="FFFFFF"/>
        </w:rPr>
        <w:t xml:space="preserve"> </w:t>
      </w:r>
      <w:r w:rsidR="00A402FB" w:rsidRPr="00402973">
        <w:rPr>
          <w:rFonts w:ascii="Arial" w:hAnsi="Arial" w:cs="Arial"/>
          <w:color w:val="000000" w:themeColor="text1"/>
          <w:shd w:val="clear" w:color="auto" w:fill="FFFFFF"/>
        </w:rPr>
        <w:t>stronger,</w:t>
      </w:r>
      <w:r w:rsidR="00A473DF" w:rsidRPr="00402973">
        <w:rPr>
          <w:rFonts w:ascii="Arial" w:hAnsi="Arial" w:cs="Arial"/>
          <w:color w:val="000000" w:themeColor="text1"/>
          <w:shd w:val="clear" w:color="auto" w:fill="FFFFFF"/>
        </w:rPr>
        <w:t xml:space="preserve"> and each member feels</w:t>
      </w:r>
      <w:r w:rsidR="0034650B" w:rsidRPr="00402973">
        <w:rPr>
          <w:rFonts w:ascii="Arial" w:hAnsi="Arial" w:cs="Arial"/>
          <w:color w:val="000000" w:themeColor="text1"/>
          <w:shd w:val="clear" w:color="auto" w:fill="FFFFFF"/>
        </w:rPr>
        <w:t xml:space="preserve"> </w:t>
      </w:r>
      <w:r w:rsidR="009D6616" w:rsidRPr="00402973">
        <w:rPr>
          <w:rFonts w:ascii="Arial" w:hAnsi="Arial" w:cs="Arial"/>
          <w:color w:val="000000" w:themeColor="text1"/>
          <w:shd w:val="clear" w:color="auto" w:fill="FFFFFF"/>
        </w:rPr>
        <w:t xml:space="preserve">integrated </w:t>
      </w:r>
      <w:r w:rsidR="00646937" w:rsidRPr="00402973">
        <w:rPr>
          <w:rFonts w:ascii="Arial" w:hAnsi="Arial" w:cs="Arial"/>
          <w:color w:val="000000" w:themeColor="text1"/>
          <w:shd w:val="clear" w:color="auto" w:fill="FFFFFF"/>
        </w:rPr>
        <w:t>for</w:t>
      </w:r>
      <w:r w:rsidR="00E675F3" w:rsidRPr="00402973">
        <w:rPr>
          <w:rFonts w:ascii="Arial" w:hAnsi="Arial" w:cs="Arial"/>
          <w:color w:val="000000" w:themeColor="text1"/>
          <w:shd w:val="clear" w:color="auto" w:fill="FFFFFF"/>
        </w:rPr>
        <w:t xml:space="preserve"> example, when </w:t>
      </w:r>
      <w:r w:rsidR="00D476DE" w:rsidRPr="00402973">
        <w:rPr>
          <w:rFonts w:ascii="Arial" w:hAnsi="Arial" w:cs="Arial"/>
          <w:color w:val="000000" w:themeColor="text1"/>
          <w:shd w:val="clear" w:color="auto" w:fill="FFFFFF"/>
        </w:rPr>
        <w:t>deciding</w:t>
      </w:r>
      <w:r w:rsidR="0055015D" w:rsidRPr="00402973">
        <w:rPr>
          <w:rFonts w:ascii="Arial" w:hAnsi="Arial" w:cs="Arial"/>
          <w:color w:val="000000" w:themeColor="text1"/>
          <w:shd w:val="clear" w:color="auto" w:fill="FFFFFF"/>
        </w:rPr>
        <w:t xml:space="preserve"> in a group to handle the </w:t>
      </w:r>
      <w:r w:rsidRPr="00402973">
        <w:rPr>
          <w:rFonts w:ascii="Arial" w:hAnsi="Arial" w:cs="Arial"/>
          <w:color w:val="000000" w:themeColor="text1"/>
          <w:shd w:val="clear" w:color="auto" w:fill="FFFFFF"/>
        </w:rPr>
        <w:t>situation</w:t>
      </w:r>
      <w:r w:rsidR="00A1754A">
        <w:rPr>
          <w:rFonts w:ascii="Arial" w:hAnsi="Arial" w:cs="Arial"/>
          <w:color w:val="000000" w:themeColor="text1"/>
          <w:shd w:val="clear" w:color="auto" w:fill="FFFFFF"/>
        </w:rPr>
        <w:t xml:space="preserve"> we should listening each other without </w:t>
      </w:r>
      <w:r w:rsidR="00C05F33">
        <w:rPr>
          <w:rFonts w:ascii="Arial" w:hAnsi="Arial" w:cs="Arial"/>
          <w:color w:val="000000" w:themeColor="text1"/>
          <w:shd w:val="clear" w:color="auto" w:fill="FFFFFF"/>
        </w:rPr>
        <w:t>interruptions,</w:t>
      </w:r>
      <w:r w:rsidR="00E675F3" w:rsidRPr="00402973">
        <w:rPr>
          <w:rFonts w:ascii="Arial" w:hAnsi="Arial" w:cs="Arial"/>
          <w:color w:val="000000" w:themeColor="text1"/>
          <w:shd w:val="clear" w:color="auto" w:fill="FFFFFF"/>
        </w:rPr>
        <w:t xml:space="preserve"> everyone can give their opinion and each answer will be </w:t>
      </w:r>
      <w:r w:rsidR="001E6BD7" w:rsidRPr="00402973">
        <w:rPr>
          <w:rFonts w:ascii="Arial" w:hAnsi="Arial" w:cs="Arial"/>
          <w:color w:val="000000" w:themeColor="text1"/>
          <w:shd w:val="clear" w:color="auto" w:fill="FFFFFF"/>
        </w:rPr>
        <w:t>valued.</w:t>
      </w:r>
      <w:r w:rsidR="001E6BD7">
        <w:rPr>
          <w:rFonts w:ascii="Arial" w:hAnsi="Arial" w:cs="Arial"/>
          <w:color w:val="000000" w:themeColor="text1"/>
          <w:shd w:val="clear" w:color="auto" w:fill="FFFFFF"/>
        </w:rPr>
        <w:t xml:space="preserve"> Also putting our self in another person to show </w:t>
      </w:r>
      <w:r w:rsidR="00002DB5">
        <w:rPr>
          <w:rFonts w:ascii="Arial" w:hAnsi="Arial" w:cs="Arial"/>
          <w:color w:val="000000" w:themeColor="text1"/>
          <w:shd w:val="clear" w:color="auto" w:fill="FFFFFF"/>
        </w:rPr>
        <w:t>compassion (Hendrick et al.,2010).</w:t>
      </w:r>
    </w:p>
    <w:p w14:paraId="3FD2F86F" w14:textId="0D86F0E1" w:rsidR="00902A6D" w:rsidRPr="00402973" w:rsidRDefault="00902A6D" w:rsidP="00760A5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Time and connection:</w:t>
      </w:r>
      <w:r w:rsidRPr="00902A6D">
        <w:t xml:space="preserve"> </w:t>
      </w:r>
      <w:r w:rsidRPr="00902A6D">
        <w:rPr>
          <w:rFonts w:ascii="Arial" w:hAnsi="Arial" w:cs="Arial"/>
          <w:color w:val="000000" w:themeColor="text1"/>
          <w:shd w:val="clear" w:color="auto" w:fill="FFFFFF"/>
        </w:rPr>
        <w:t xml:space="preserve">Simply slowing down our pace long enough to be present, look our loved ones in the eyes, and take some time is one of the most crucial things we can do as parents and as a family. </w:t>
      </w:r>
      <w:r w:rsidR="00596F00">
        <w:rPr>
          <w:rFonts w:ascii="Arial" w:hAnsi="Arial" w:cs="Arial"/>
          <w:color w:val="000000" w:themeColor="text1"/>
          <w:shd w:val="clear" w:color="auto" w:fill="FFFFFF"/>
        </w:rPr>
        <w:t>We</w:t>
      </w:r>
      <w:r w:rsidRPr="00902A6D">
        <w:rPr>
          <w:rFonts w:ascii="Arial" w:hAnsi="Arial" w:cs="Arial"/>
          <w:color w:val="000000" w:themeColor="text1"/>
          <w:shd w:val="clear" w:color="auto" w:fill="FFFFFF"/>
        </w:rPr>
        <w:t xml:space="preserve"> do</w:t>
      </w:r>
      <w:r w:rsidR="00596F00">
        <w:rPr>
          <w:rFonts w:ascii="Arial" w:hAnsi="Arial" w:cs="Arial"/>
          <w:color w:val="000000" w:themeColor="text1"/>
          <w:shd w:val="clear" w:color="auto" w:fill="FFFFFF"/>
        </w:rPr>
        <w:t xml:space="preserve"> no</w:t>
      </w:r>
      <w:r w:rsidRPr="00902A6D">
        <w:rPr>
          <w:rFonts w:ascii="Arial" w:hAnsi="Arial" w:cs="Arial"/>
          <w:color w:val="000000" w:themeColor="text1"/>
          <w:shd w:val="clear" w:color="auto" w:fill="FFFFFF"/>
        </w:rPr>
        <w:t>t need as much as you would believe. It does</w:t>
      </w:r>
      <w:r w:rsidR="00596F00">
        <w:rPr>
          <w:rFonts w:ascii="Arial" w:hAnsi="Arial" w:cs="Arial"/>
          <w:color w:val="000000" w:themeColor="text1"/>
          <w:shd w:val="clear" w:color="auto" w:fill="FFFFFF"/>
        </w:rPr>
        <w:t xml:space="preserve"> </w:t>
      </w:r>
      <w:r w:rsidR="00596F00" w:rsidRPr="00902A6D">
        <w:rPr>
          <w:rFonts w:ascii="Arial" w:hAnsi="Arial" w:cs="Arial"/>
          <w:color w:val="000000" w:themeColor="text1"/>
          <w:shd w:val="clear" w:color="auto" w:fill="FFFFFF"/>
        </w:rPr>
        <w:t>not</w:t>
      </w:r>
      <w:r w:rsidRPr="00902A6D">
        <w:rPr>
          <w:rFonts w:ascii="Arial" w:hAnsi="Arial" w:cs="Arial"/>
          <w:color w:val="000000" w:themeColor="text1"/>
          <w:shd w:val="clear" w:color="auto" w:fill="FFFFFF"/>
        </w:rPr>
        <w:t xml:space="preserve"> actually need to be that long. The culture of your family will change significantly if you only take a moment to slow down and truly connect with your relatives.</w:t>
      </w:r>
    </w:p>
    <w:p w14:paraId="6B021969" w14:textId="62B3C590" w:rsidR="003B09D5" w:rsidRDefault="00F15FE1" w:rsidP="007E66B2">
      <w:pPr>
        <w:spacing w:line="360" w:lineRule="auto"/>
        <w:jc w:val="both"/>
        <w:rPr>
          <w:rFonts w:ascii="Arial" w:hAnsi="Arial" w:cs="Arial"/>
        </w:rPr>
      </w:pPr>
      <w:r w:rsidRPr="007E66B2">
        <w:rPr>
          <w:rFonts w:ascii="Arial" w:hAnsi="Arial" w:cs="Arial"/>
        </w:rPr>
        <w:t>Predictable family environment:</w:t>
      </w:r>
      <w:r w:rsidR="005F69DC" w:rsidRPr="007E66B2">
        <w:rPr>
          <w:rFonts w:ascii="Arial" w:hAnsi="Arial" w:cs="Arial"/>
        </w:rPr>
        <w:t xml:space="preserve"> </w:t>
      </w:r>
      <w:r w:rsidR="00F8514F" w:rsidRPr="007E66B2">
        <w:rPr>
          <w:rFonts w:ascii="Arial" w:hAnsi="Arial" w:cs="Arial"/>
        </w:rPr>
        <w:t xml:space="preserve">it is crucial for the </w:t>
      </w:r>
      <w:r w:rsidR="007E66B2" w:rsidRPr="007E66B2">
        <w:rPr>
          <w:rFonts w:ascii="Arial" w:hAnsi="Arial" w:cs="Arial"/>
        </w:rPr>
        <w:t xml:space="preserve">children can better comprehend and feel confident in the childcare setting with the support of regular, predictable routines. </w:t>
      </w:r>
      <w:r w:rsidR="002716A2" w:rsidRPr="002716A2">
        <w:rPr>
          <w:rFonts w:ascii="Arial" w:hAnsi="Arial" w:cs="Arial"/>
        </w:rPr>
        <w:t xml:space="preserve">By sticking to a routine, kids can reduce tension since they know what to anticipate next. A well-planned schedule can help youngsters behave properly by seeing to their basic requirements, such as eating, sleeping, and socialising with other kids. </w:t>
      </w:r>
      <w:r w:rsidR="00F15FF5">
        <w:rPr>
          <w:rFonts w:ascii="Arial" w:hAnsi="Arial" w:cs="Arial"/>
        </w:rPr>
        <w:t>(</w:t>
      </w:r>
      <w:r w:rsidR="00105310">
        <w:rPr>
          <w:rFonts w:ascii="Arial" w:hAnsi="Arial" w:cs="Arial"/>
        </w:rPr>
        <w:t>Marsh</w:t>
      </w:r>
      <w:r w:rsidR="00F15FF5">
        <w:rPr>
          <w:rFonts w:ascii="Arial" w:hAnsi="Arial" w:cs="Arial"/>
        </w:rPr>
        <w:t xml:space="preserve"> et al.,202</w:t>
      </w:r>
      <w:r w:rsidR="00105310">
        <w:rPr>
          <w:rFonts w:ascii="Arial" w:hAnsi="Arial" w:cs="Arial"/>
        </w:rPr>
        <w:t>0</w:t>
      </w:r>
      <w:r w:rsidR="00F15FF5">
        <w:rPr>
          <w:rFonts w:ascii="Arial" w:hAnsi="Arial" w:cs="Arial"/>
        </w:rPr>
        <w:t>)</w:t>
      </w:r>
    </w:p>
    <w:p w14:paraId="14D49DE6" w14:textId="50C1164B" w:rsidR="007728DC" w:rsidRDefault="007728DC" w:rsidP="00D75C11">
      <w:pPr>
        <w:spacing w:after="0" w:line="360" w:lineRule="auto"/>
        <w:rPr>
          <w:rFonts w:ascii="Arial" w:hAnsi="Arial" w:cs="Arial"/>
        </w:rPr>
      </w:pPr>
      <w:r>
        <w:rPr>
          <w:rFonts w:ascii="Arial" w:hAnsi="Arial" w:cs="Arial"/>
        </w:rPr>
        <w:lastRenderedPageBreak/>
        <w:t>2.Historical Construction in Childhood</w:t>
      </w:r>
    </w:p>
    <w:p w14:paraId="210AA25E" w14:textId="1CD0E457" w:rsidR="00FF6363" w:rsidRDefault="00FD00DA" w:rsidP="002F5DE3">
      <w:pPr>
        <w:spacing w:after="0" w:line="360" w:lineRule="auto"/>
        <w:jc w:val="both"/>
        <w:rPr>
          <w:rFonts w:ascii="Arial" w:hAnsi="Arial" w:cs="Arial"/>
        </w:rPr>
      </w:pPr>
      <w:r w:rsidRPr="00FD00DA">
        <w:rPr>
          <w:rFonts w:ascii="Arial" w:hAnsi="Arial" w:cs="Arial"/>
        </w:rPr>
        <w:t>Childhood was frequently perceived differently than it is today in the past. From an early age, children were expected to contribute to the family's financial requirements since they were viewed as tiny adults. But a number of significant advancements have impacted how society views teenagers and families.</w:t>
      </w:r>
    </w:p>
    <w:p w14:paraId="225B2F5F" w14:textId="77777777" w:rsidR="002F5DE3" w:rsidRDefault="002F5DE3" w:rsidP="002F5DE3">
      <w:pPr>
        <w:spacing w:after="0" w:line="360" w:lineRule="auto"/>
        <w:jc w:val="both"/>
        <w:rPr>
          <w:rFonts w:ascii="Arial" w:hAnsi="Arial" w:cs="Arial"/>
        </w:rPr>
      </w:pPr>
    </w:p>
    <w:p w14:paraId="51C1DFB7" w14:textId="0FD3AB3E" w:rsidR="008B2C16" w:rsidRDefault="008B2C16" w:rsidP="007D1E44">
      <w:pPr>
        <w:spacing w:line="360" w:lineRule="auto"/>
        <w:jc w:val="both"/>
        <w:rPr>
          <w:rFonts w:ascii="Arial" w:hAnsi="Arial" w:cs="Arial"/>
        </w:rPr>
      </w:pPr>
      <w:r w:rsidRPr="008B2C16">
        <w:rPr>
          <w:rFonts w:ascii="Arial" w:hAnsi="Arial" w:cs="Arial"/>
        </w:rPr>
        <w:t xml:space="preserve">The beginning of industry centuries is one important aspect. A more knowledgeable and educated workforce was required as nations transitioned from rural to industrial economies. Because of this, rules requiring children to attend school rather than labour in industries or fields were established. These laws attempted to safeguard kids from exploitation while acknowledging the value of </w:t>
      </w:r>
      <w:r w:rsidR="005207F9" w:rsidRPr="008B2C16">
        <w:rPr>
          <w:rFonts w:ascii="Arial" w:hAnsi="Arial" w:cs="Arial"/>
        </w:rPr>
        <w:t>infancy</w:t>
      </w:r>
      <w:r w:rsidRPr="008B2C16">
        <w:rPr>
          <w:rFonts w:ascii="Arial" w:hAnsi="Arial" w:cs="Arial"/>
        </w:rPr>
        <w:t xml:space="preserve"> as a unique </w:t>
      </w:r>
      <w:r w:rsidR="005207F9" w:rsidRPr="008B2C16">
        <w:rPr>
          <w:rFonts w:ascii="Arial" w:hAnsi="Arial" w:cs="Arial"/>
        </w:rPr>
        <w:t>cycle</w:t>
      </w:r>
      <w:r w:rsidRPr="008B2C16">
        <w:rPr>
          <w:rFonts w:ascii="Arial" w:hAnsi="Arial" w:cs="Arial"/>
        </w:rPr>
        <w:t xml:space="preserve"> in </w:t>
      </w:r>
      <w:r w:rsidR="005207F9" w:rsidRPr="008B2C16">
        <w:rPr>
          <w:rFonts w:ascii="Arial" w:hAnsi="Arial" w:cs="Arial"/>
        </w:rPr>
        <w:t>existence</w:t>
      </w:r>
      <w:r w:rsidRPr="008B2C16">
        <w:rPr>
          <w:rFonts w:ascii="Arial" w:hAnsi="Arial" w:cs="Arial"/>
        </w:rPr>
        <w:t>.</w:t>
      </w:r>
      <w:r w:rsidR="00C872E6" w:rsidRPr="00C872E6">
        <w:t xml:space="preserve"> </w:t>
      </w:r>
      <w:r w:rsidR="00C872E6" w:rsidRPr="00C872E6">
        <w:rPr>
          <w:rFonts w:ascii="Arial" w:hAnsi="Arial" w:cs="Arial"/>
        </w:rPr>
        <w:t>The emergence of social reform movements and the acceptance of children's rights are further significant factors</w:t>
      </w:r>
      <w:r w:rsidR="00CF44B1">
        <w:rPr>
          <w:rFonts w:ascii="Arial" w:hAnsi="Arial" w:cs="Arial"/>
        </w:rPr>
        <w:t xml:space="preserve"> (Gittins,2009).</w:t>
      </w:r>
    </w:p>
    <w:p w14:paraId="2F7C8971" w14:textId="4015EBB6" w:rsidR="00C872E6" w:rsidRPr="008B2C16" w:rsidRDefault="007D1E44" w:rsidP="007D1E44">
      <w:pPr>
        <w:spacing w:line="360" w:lineRule="auto"/>
        <w:jc w:val="both"/>
        <w:rPr>
          <w:rFonts w:ascii="Arial" w:hAnsi="Arial" w:cs="Arial"/>
        </w:rPr>
      </w:pPr>
      <w:r w:rsidRPr="007D1E44">
        <w:rPr>
          <w:rFonts w:ascii="Arial" w:hAnsi="Arial" w:cs="Arial"/>
        </w:rPr>
        <w:t xml:space="preserve">The social construction of childhood has also been influenced by changes in family structures and dynamics. A married heterosexual couple with their biological offspring was traditionally thought to make up the typical nuclear family. This conventional perspective, however, has been called into question by societal changes including rising divorce rates, single-parent families, and same-sex parenting. These developments have increased awareness of </w:t>
      </w:r>
      <w:r w:rsidR="00A80CB1" w:rsidRPr="007D1E44">
        <w:rPr>
          <w:rFonts w:ascii="Arial" w:hAnsi="Arial" w:cs="Arial"/>
        </w:rPr>
        <w:t>different</w:t>
      </w:r>
      <w:r w:rsidRPr="007D1E44">
        <w:rPr>
          <w:rFonts w:ascii="Arial" w:hAnsi="Arial" w:cs="Arial"/>
        </w:rPr>
        <w:t xml:space="preserve"> </w:t>
      </w:r>
      <w:r w:rsidR="00901BA2" w:rsidRPr="007D1E44">
        <w:rPr>
          <w:rFonts w:ascii="Arial" w:hAnsi="Arial" w:cs="Arial"/>
        </w:rPr>
        <w:t>relative</w:t>
      </w:r>
      <w:r w:rsidRPr="007D1E44">
        <w:rPr>
          <w:rFonts w:ascii="Arial" w:hAnsi="Arial" w:cs="Arial"/>
        </w:rPr>
        <w:t xml:space="preserve"> types and the effects </w:t>
      </w:r>
      <w:r w:rsidR="0076295F">
        <w:rPr>
          <w:rFonts w:ascii="Arial" w:hAnsi="Arial" w:cs="Arial"/>
        </w:rPr>
        <w:t>will</w:t>
      </w:r>
      <w:r w:rsidRPr="007D1E44">
        <w:rPr>
          <w:rFonts w:ascii="Arial" w:hAnsi="Arial" w:cs="Arial"/>
        </w:rPr>
        <w:t xml:space="preserve"> have on </w:t>
      </w:r>
      <w:r w:rsidR="00901BA2" w:rsidRPr="007D1E44">
        <w:rPr>
          <w:rFonts w:ascii="Arial" w:hAnsi="Arial" w:cs="Arial"/>
        </w:rPr>
        <w:t>youngsters'</w:t>
      </w:r>
      <w:r w:rsidRPr="007D1E44">
        <w:rPr>
          <w:rFonts w:ascii="Arial" w:hAnsi="Arial" w:cs="Arial"/>
        </w:rPr>
        <w:t xml:space="preserve"> development.</w:t>
      </w:r>
    </w:p>
    <w:p w14:paraId="15128AD2" w14:textId="77777777" w:rsidR="00F2001D" w:rsidRDefault="0021457D" w:rsidP="00B56A92">
      <w:pPr>
        <w:spacing w:line="360" w:lineRule="auto"/>
        <w:jc w:val="both"/>
        <w:rPr>
          <w:rFonts w:ascii="Arial" w:hAnsi="Arial" w:cs="Arial"/>
        </w:rPr>
      </w:pPr>
      <w:r w:rsidRPr="0021457D">
        <w:rPr>
          <w:rFonts w:ascii="Arial" w:hAnsi="Arial" w:cs="Arial"/>
        </w:rPr>
        <w:t>Over time, a number of legal and regulatory developments have had a substantial impact on how childhood is socially constructed. These improvements aim to safeguard and advance children's welfare, acknowledging their particular rights.</w:t>
      </w:r>
      <w:r w:rsidR="00B56A92" w:rsidRPr="00B56A92">
        <w:t xml:space="preserve"> </w:t>
      </w:r>
      <w:r w:rsidR="00B56A92" w:rsidRPr="00B56A92">
        <w:rPr>
          <w:rFonts w:ascii="Arial" w:hAnsi="Arial" w:cs="Arial"/>
        </w:rPr>
        <w:t>The adoption of regulations requiring all children to attend school is one major policy advancement.</w:t>
      </w:r>
    </w:p>
    <w:p w14:paraId="5D24723D" w14:textId="0364447A" w:rsidR="00B56A92" w:rsidRPr="00B56A92" w:rsidRDefault="00B56A92" w:rsidP="00B56A92">
      <w:pPr>
        <w:spacing w:line="360" w:lineRule="auto"/>
        <w:jc w:val="both"/>
        <w:rPr>
          <w:rFonts w:ascii="Arial" w:hAnsi="Arial" w:cs="Arial"/>
        </w:rPr>
      </w:pPr>
      <w:r w:rsidRPr="00B56A92">
        <w:rPr>
          <w:rFonts w:ascii="Arial" w:hAnsi="Arial" w:cs="Arial"/>
        </w:rPr>
        <w:t xml:space="preserve">These laws mandated that children complete school, </w:t>
      </w:r>
      <w:r w:rsidR="00F2001D" w:rsidRPr="00B56A92">
        <w:rPr>
          <w:rFonts w:ascii="Arial" w:hAnsi="Arial" w:cs="Arial"/>
        </w:rPr>
        <w:t>this</w:t>
      </w:r>
      <w:r w:rsidRPr="00B56A92">
        <w:rPr>
          <w:rFonts w:ascii="Arial" w:hAnsi="Arial" w:cs="Arial"/>
        </w:rPr>
        <w:t xml:space="preserve"> change gave children chances for learning and personal development while also recognising the value of schooling in a child's development. By guaranteeing that children had access to formal education, regulations requiring compulsory schooling also assisted in protecting children from abusive labour practises.</w:t>
      </w:r>
    </w:p>
    <w:p w14:paraId="2D2E0E0A" w14:textId="76CE4296" w:rsidR="00780519" w:rsidRPr="00780519" w:rsidRDefault="004E7946" w:rsidP="00780519">
      <w:pPr>
        <w:spacing w:line="360" w:lineRule="auto"/>
        <w:jc w:val="both"/>
        <w:rPr>
          <w:rFonts w:ascii="Arial" w:hAnsi="Arial" w:cs="Arial"/>
        </w:rPr>
      </w:pPr>
      <w:r>
        <w:rPr>
          <w:rFonts w:ascii="Arial" w:hAnsi="Arial" w:cs="Arial"/>
        </w:rPr>
        <w:t>A</w:t>
      </w:r>
      <w:r w:rsidR="00780519" w:rsidRPr="00780519">
        <w:rPr>
          <w:rFonts w:ascii="Arial" w:hAnsi="Arial" w:cs="Arial"/>
        </w:rPr>
        <w:t xml:space="preserve">lso been significantly impacted by legislation pertaining to childcare and protection. The implementation of laws addressing child </w:t>
      </w:r>
      <w:r>
        <w:rPr>
          <w:rFonts w:ascii="Arial" w:hAnsi="Arial" w:cs="Arial"/>
        </w:rPr>
        <w:t xml:space="preserve">harm, abuse, etc </w:t>
      </w:r>
      <w:r w:rsidRPr="00780519">
        <w:rPr>
          <w:rFonts w:ascii="Arial" w:hAnsi="Arial" w:cs="Arial"/>
        </w:rPr>
        <w:t>has</w:t>
      </w:r>
      <w:r w:rsidR="00780519" w:rsidRPr="00780519">
        <w:rPr>
          <w:rFonts w:ascii="Arial" w:hAnsi="Arial" w:cs="Arial"/>
        </w:rPr>
        <w:t xml:space="preserve"> created legal frameworks for the detection, prevention, and treatment of incidents of child maltreatment. These laws place a strong emphasis on the value of child protection and the duty of society to protect children's </w:t>
      </w:r>
      <w:r w:rsidR="00D57797" w:rsidRPr="00780519">
        <w:rPr>
          <w:rFonts w:ascii="Arial" w:hAnsi="Arial" w:cs="Arial"/>
        </w:rPr>
        <w:t>welfare</w:t>
      </w:r>
      <w:r w:rsidR="003C58DB">
        <w:rPr>
          <w:rFonts w:ascii="Arial" w:hAnsi="Arial" w:cs="Arial"/>
        </w:rPr>
        <w:t xml:space="preserve"> </w:t>
      </w:r>
      <w:r w:rsidR="00DF1785">
        <w:rPr>
          <w:rFonts w:ascii="Arial" w:hAnsi="Arial" w:cs="Arial"/>
        </w:rPr>
        <w:t>(</w:t>
      </w:r>
      <w:r w:rsidR="003C58DB">
        <w:rPr>
          <w:rFonts w:ascii="Arial" w:hAnsi="Arial" w:cs="Arial"/>
        </w:rPr>
        <w:t>Greenfield et al.,</w:t>
      </w:r>
      <w:r w:rsidR="00B53595">
        <w:rPr>
          <w:rFonts w:ascii="Arial" w:hAnsi="Arial" w:cs="Arial"/>
        </w:rPr>
        <w:t>2000).</w:t>
      </w:r>
    </w:p>
    <w:p w14:paraId="6E238598" w14:textId="77777777" w:rsidR="000D75CB" w:rsidRDefault="000D75CB" w:rsidP="00BB1591">
      <w:pPr>
        <w:spacing w:line="360" w:lineRule="auto"/>
        <w:jc w:val="both"/>
        <w:rPr>
          <w:rFonts w:ascii="Arial" w:hAnsi="Arial" w:cs="Arial"/>
        </w:rPr>
      </w:pPr>
    </w:p>
    <w:p w14:paraId="16708505" w14:textId="1CF7EBF3" w:rsidR="0080348B" w:rsidRDefault="00832E33" w:rsidP="00BB1591">
      <w:pPr>
        <w:spacing w:line="360" w:lineRule="auto"/>
        <w:jc w:val="both"/>
        <w:rPr>
          <w:rFonts w:ascii="Arial" w:hAnsi="Arial" w:cs="Arial"/>
        </w:rPr>
      </w:pPr>
      <w:r>
        <w:rPr>
          <w:rFonts w:ascii="Arial" w:hAnsi="Arial" w:cs="Arial"/>
        </w:rPr>
        <w:lastRenderedPageBreak/>
        <w:t>3</w:t>
      </w:r>
      <w:r w:rsidR="000F3ABE">
        <w:rPr>
          <w:rFonts w:ascii="Arial" w:hAnsi="Arial" w:cs="Arial"/>
        </w:rPr>
        <w:t>.Impact of the factor on Children and young family</w:t>
      </w:r>
    </w:p>
    <w:p w14:paraId="6B267597" w14:textId="442E6E4F" w:rsidR="004F561F" w:rsidRPr="00C441F1" w:rsidRDefault="004F561F" w:rsidP="004F561F">
      <w:pPr>
        <w:spacing w:line="360" w:lineRule="auto"/>
        <w:jc w:val="both"/>
        <w:rPr>
          <w:rFonts w:ascii="Arial" w:hAnsi="Arial" w:cs="Arial"/>
        </w:rPr>
      </w:pPr>
      <w:r>
        <w:rPr>
          <w:rFonts w:ascii="Arial" w:hAnsi="Arial" w:cs="Arial"/>
        </w:rPr>
        <w:t>Social determinants of health:</w:t>
      </w:r>
      <w:r w:rsidR="00B03915" w:rsidRPr="00B03915">
        <w:t xml:space="preserve"> </w:t>
      </w:r>
      <w:r w:rsidR="00B03915" w:rsidRPr="00B03915">
        <w:rPr>
          <w:rFonts w:ascii="Arial" w:hAnsi="Arial" w:cs="Arial"/>
        </w:rPr>
        <w:t>Due to existing inequalities within the same population, certain groups of society have restricted access to formal education, career prospects, and adequate remuneration. They are also poor from birth and throughout their lives. These difficulties result in higher rates of illness and mortality than the general population, which has better living conditions. Contrary to popular belief, industrialised or "rich" countries still have socioeconomic and health inequities.</w:t>
      </w:r>
      <w:r w:rsidRPr="00C441F1">
        <w:rPr>
          <w:rFonts w:ascii="Arial" w:hAnsi="Arial" w:cs="Arial"/>
        </w:rPr>
        <w:t xml:space="preserve"> This link is revealed during the cycle of life. </w:t>
      </w:r>
    </w:p>
    <w:p w14:paraId="3D7A17B8" w14:textId="59C085CF" w:rsidR="004F561F" w:rsidRPr="00C441F1" w:rsidRDefault="00985CB0" w:rsidP="004F561F">
      <w:pPr>
        <w:spacing w:line="360" w:lineRule="auto"/>
        <w:jc w:val="both"/>
        <w:rPr>
          <w:rFonts w:ascii="Arial" w:hAnsi="Arial" w:cs="Arial"/>
        </w:rPr>
      </w:pPr>
      <w:r w:rsidRPr="00985CB0">
        <w:rPr>
          <w:rFonts w:ascii="Arial" w:hAnsi="Arial" w:cs="Arial"/>
        </w:rPr>
        <w:t>Health policies have stressed the adoption of preventative measures, even if a population's socioeconomic conditions can be implicated for a variety of health disorders</w:t>
      </w:r>
      <w:r w:rsidR="004F561F" w:rsidRPr="00C441F1">
        <w:rPr>
          <w:rFonts w:ascii="Arial" w:hAnsi="Arial" w:cs="Arial"/>
        </w:rPr>
        <w:t>. Additionally, those nations that have formal employment and redistributive social and economic policies have succeeded in raising population health and lowering inequality.</w:t>
      </w:r>
    </w:p>
    <w:p w14:paraId="0FECBD0C" w14:textId="05644BC5" w:rsidR="004F561F" w:rsidRDefault="004F561F" w:rsidP="004F561F">
      <w:pPr>
        <w:spacing w:line="360" w:lineRule="auto"/>
        <w:jc w:val="both"/>
        <w:rPr>
          <w:rFonts w:ascii="Arial" w:hAnsi="Arial" w:cs="Arial"/>
        </w:rPr>
      </w:pPr>
      <w:r w:rsidRPr="0041077C">
        <w:rPr>
          <w:rFonts w:ascii="Arial" w:hAnsi="Arial" w:cs="Arial"/>
        </w:rPr>
        <w:t xml:space="preserve">Children are considered persons with rights under the Convention. In addition, they rely on their family. A number of rights that are lacking in a situation of poverty are recognised by the Convention as part of what is thought to constitute child wellbeing. </w:t>
      </w:r>
      <w:r w:rsidR="008624D2" w:rsidRPr="008624D2">
        <w:rPr>
          <w:rFonts w:ascii="Arial" w:hAnsi="Arial" w:cs="Arial"/>
        </w:rPr>
        <w:t>The greatest benefit of the kid concept should be applied in this case</w:t>
      </w:r>
      <w:r w:rsidR="00D555CA">
        <w:rPr>
          <w:rFonts w:ascii="Arial" w:hAnsi="Arial" w:cs="Arial"/>
        </w:rPr>
        <w:t xml:space="preserve"> and </w:t>
      </w:r>
      <w:r w:rsidRPr="0041077C">
        <w:rPr>
          <w:rFonts w:ascii="Arial" w:hAnsi="Arial" w:cs="Arial"/>
        </w:rPr>
        <w:t>mandates that the effort to end poverty via widespread implementation of practical measures must prioritise eradicating it in childhood and adolescence.</w:t>
      </w:r>
    </w:p>
    <w:p w14:paraId="081D289D" w14:textId="5DD8623D" w:rsidR="004F561F" w:rsidRDefault="004F561F" w:rsidP="004F561F">
      <w:pPr>
        <w:spacing w:line="360" w:lineRule="auto"/>
        <w:jc w:val="both"/>
        <w:rPr>
          <w:rFonts w:ascii="Arial" w:hAnsi="Arial" w:cs="Arial"/>
        </w:rPr>
      </w:pPr>
      <w:r w:rsidRPr="00383B8D">
        <w:rPr>
          <w:rFonts w:ascii="Arial" w:hAnsi="Arial" w:cs="Arial"/>
        </w:rPr>
        <w:t>These rights are universal in that they apply to all children and are monitored in their execution, particularly in groups that are socially disadvantaged and so find it more challenging to exercise their rights.</w:t>
      </w:r>
      <w:r w:rsidRPr="000325F3">
        <w:t xml:space="preserve"> </w:t>
      </w:r>
      <w:r w:rsidRPr="000325F3">
        <w:rPr>
          <w:rFonts w:ascii="Arial" w:hAnsi="Arial" w:cs="Arial"/>
        </w:rPr>
        <w:t xml:space="preserve">Every kid has the right to be registered as soon as they are born, to have an identity, if at all possible, to </w:t>
      </w:r>
      <w:r w:rsidR="00D555CA" w:rsidRPr="000325F3">
        <w:rPr>
          <w:rFonts w:ascii="Arial" w:hAnsi="Arial" w:cs="Arial"/>
        </w:rPr>
        <w:t>recognize</w:t>
      </w:r>
      <w:r w:rsidRPr="000325F3">
        <w:rPr>
          <w:rFonts w:ascii="Arial" w:hAnsi="Arial" w:cs="Arial"/>
        </w:rPr>
        <w:t xml:space="preserve"> and be taken care of by their</w:t>
      </w:r>
      <w:r w:rsidR="008E7D08">
        <w:rPr>
          <w:rFonts w:ascii="Arial" w:hAnsi="Arial" w:cs="Arial"/>
        </w:rPr>
        <w:t xml:space="preserve"> relatives</w:t>
      </w:r>
      <w:r w:rsidRPr="000325F3">
        <w:rPr>
          <w:rFonts w:ascii="Arial" w:hAnsi="Arial" w:cs="Arial"/>
        </w:rPr>
        <w:t xml:space="preserve">. </w:t>
      </w:r>
    </w:p>
    <w:p w14:paraId="61ABCBCD" w14:textId="2CA2F8CF" w:rsidR="004F561F" w:rsidRPr="008974A3" w:rsidRDefault="00E66B13" w:rsidP="004F561F">
      <w:pPr>
        <w:spacing w:line="360" w:lineRule="auto"/>
        <w:jc w:val="both"/>
        <w:rPr>
          <w:rFonts w:ascii="Arial" w:hAnsi="Arial" w:cs="Arial"/>
        </w:rPr>
      </w:pPr>
      <w:r w:rsidRPr="000325F3">
        <w:rPr>
          <w:rFonts w:ascii="Arial" w:hAnsi="Arial" w:cs="Arial"/>
        </w:rPr>
        <w:t>Maintains</w:t>
      </w:r>
      <w:r w:rsidR="004F561F" w:rsidRPr="000325F3">
        <w:rPr>
          <w:rFonts w:ascii="Arial" w:hAnsi="Arial" w:cs="Arial"/>
        </w:rPr>
        <w:t xml:space="preserve"> acknowledge that they have a duty to defend kids from prejudice. The right to express one's thoughts is one of the Convention's fundamental tenets.</w:t>
      </w:r>
      <w:r w:rsidR="00F7615F" w:rsidRPr="00F7615F">
        <w:t xml:space="preserve"> </w:t>
      </w:r>
      <w:r w:rsidR="00F7615F" w:rsidRPr="00F7615F">
        <w:rPr>
          <w:rFonts w:ascii="Arial" w:hAnsi="Arial" w:cs="Arial"/>
        </w:rPr>
        <w:t xml:space="preserve">The agreement declares that care will be provided in accordance with the children's age and maturity and recognises their right to express their opinions in all matters that concern them. The Convention emphasises the State's duty to support families by providing aid, creating institutions, facilities, and services for </w:t>
      </w:r>
      <w:r w:rsidR="0048604C" w:rsidRPr="00F7615F">
        <w:rPr>
          <w:rFonts w:ascii="Arial" w:hAnsi="Arial" w:cs="Arial"/>
        </w:rPr>
        <w:t>childcare</w:t>
      </w:r>
      <w:r w:rsidR="00F7615F" w:rsidRPr="00F7615F">
        <w:rPr>
          <w:rFonts w:ascii="Arial" w:hAnsi="Arial" w:cs="Arial"/>
        </w:rPr>
        <w:t xml:space="preserve">, </w:t>
      </w:r>
      <w:r w:rsidR="0048604C" w:rsidRPr="00F7615F">
        <w:rPr>
          <w:rFonts w:ascii="Arial" w:hAnsi="Arial" w:cs="Arial"/>
        </w:rPr>
        <w:t>then</w:t>
      </w:r>
      <w:r w:rsidR="00F7615F" w:rsidRPr="00F7615F">
        <w:rPr>
          <w:rFonts w:ascii="Arial" w:hAnsi="Arial" w:cs="Arial"/>
        </w:rPr>
        <w:t xml:space="preserve"> taking all necessary steps to ensure that children of working parents have the right to utilise the facilities and services that are available.</w:t>
      </w:r>
      <w:r w:rsidR="004F561F" w:rsidRPr="000F3ABE">
        <w:rPr>
          <w:rFonts w:ascii="Arial" w:hAnsi="Arial" w:cs="Arial"/>
        </w:rPr>
        <w:t xml:space="preserve"> The Convention acknowledges that parents or guardians play the primary role in the upbringing and development of children</w:t>
      </w:r>
      <w:r w:rsidR="00FD7C39">
        <w:rPr>
          <w:rFonts w:ascii="Arial" w:hAnsi="Arial" w:cs="Arial"/>
        </w:rPr>
        <w:t xml:space="preserve"> (Holt et al.,2018)</w:t>
      </w:r>
      <w:r w:rsidR="008A4A7C">
        <w:rPr>
          <w:rFonts w:ascii="Arial" w:hAnsi="Arial" w:cs="Arial"/>
        </w:rPr>
        <w:t>.</w:t>
      </w:r>
    </w:p>
    <w:p w14:paraId="5BD68C63" w14:textId="77777777" w:rsidR="004F561F" w:rsidRDefault="004F561F" w:rsidP="00E515D4">
      <w:pPr>
        <w:rPr>
          <w:rFonts w:ascii="Arial" w:hAnsi="Arial" w:cs="Arial"/>
          <w:sz w:val="18"/>
          <w:szCs w:val="18"/>
        </w:rPr>
      </w:pPr>
    </w:p>
    <w:p w14:paraId="0451F788" w14:textId="77777777" w:rsidR="004F561F" w:rsidRDefault="004F561F" w:rsidP="00E515D4">
      <w:pPr>
        <w:rPr>
          <w:rFonts w:ascii="Arial" w:hAnsi="Arial" w:cs="Arial"/>
          <w:sz w:val="18"/>
          <w:szCs w:val="18"/>
        </w:rPr>
      </w:pPr>
    </w:p>
    <w:p w14:paraId="0DDB7A0E" w14:textId="77777777" w:rsidR="004F561F" w:rsidRDefault="004F561F" w:rsidP="00E515D4">
      <w:pPr>
        <w:rPr>
          <w:rFonts w:ascii="Arial" w:hAnsi="Arial" w:cs="Arial"/>
          <w:sz w:val="18"/>
          <w:szCs w:val="18"/>
        </w:rPr>
      </w:pPr>
    </w:p>
    <w:p w14:paraId="6B999BD6" w14:textId="77777777" w:rsidR="0048604C" w:rsidRDefault="0048604C" w:rsidP="00E515D4">
      <w:pPr>
        <w:rPr>
          <w:rFonts w:ascii="Arial" w:hAnsi="Arial" w:cs="Arial"/>
          <w:sz w:val="18"/>
          <w:szCs w:val="18"/>
        </w:rPr>
      </w:pPr>
    </w:p>
    <w:p w14:paraId="3EC52E54" w14:textId="4D1EECCA" w:rsidR="00E515D4" w:rsidRDefault="00E515D4" w:rsidP="00E515D4">
      <w:pPr>
        <w:rPr>
          <w:rFonts w:ascii="Arial" w:hAnsi="Arial" w:cs="Arial"/>
        </w:rPr>
      </w:pPr>
      <w:r w:rsidRPr="00D4762A">
        <w:rPr>
          <w:rFonts w:ascii="Arial" w:hAnsi="Arial" w:cs="Arial"/>
        </w:rPr>
        <w:lastRenderedPageBreak/>
        <w:t>4.Approaches and interventions to support vulnerable children</w:t>
      </w:r>
    </w:p>
    <w:p w14:paraId="0CC42F98" w14:textId="47BAC3AB" w:rsidR="00095885" w:rsidRPr="006516A3" w:rsidRDefault="00860E1E" w:rsidP="00356BB4">
      <w:pPr>
        <w:spacing w:line="360" w:lineRule="auto"/>
        <w:jc w:val="both"/>
        <w:rPr>
          <w:rFonts w:ascii="Arial" w:hAnsi="Arial" w:cs="Arial"/>
        </w:rPr>
      </w:pPr>
      <w:r w:rsidRPr="00860E1E">
        <w:rPr>
          <w:rFonts w:ascii="Arial" w:hAnsi="Arial" w:cs="Arial"/>
        </w:rPr>
        <w:t xml:space="preserve">Children need different types of help since they are minors, they </w:t>
      </w:r>
      <w:r w:rsidR="002330BD" w:rsidRPr="00860E1E">
        <w:rPr>
          <w:rFonts w:ascii="Arial" w:hAnsi="Arial" w:cs="Arial"/>
        </w:rPr>
        <w:t>will be</w:t>
      </w:r>
      <w:r w:rsidRPr="00860E1E">
        <w:rPr>
          <w:rFonts w:ascii="Arial" w:hAnsi="Arial" w:cs="Arial"/>
        </w:rPr>
        <w:t xml:space="preserve"> </w:t>
      </w:r>
      <w:r w:rsidR="00EB2E7D">
        <w:rPr>
          <w:rFonts w:ascii="Arial" w:hAnsi="Arial" w:cs="Arial"/>
        </w:rPr>
        <w:t xml:space="preserve">more susceptible </w:t>
      </w:r>
      <w:r w:rsidR="002330BD">
        <w:rPr>
          <w:rFonts w:ascii="Arial" w:hAnsi="Arial" w:cs="Arial"/>
        </w:rPr>
        <w:t xml:space="preserve">to afront any situation in life </w:t>
      </w:r>
      <w:r w:rsidRPr="00860E1E">
        <w:rPr>
          <w:rFonts w:ascii="Arial" w:hAnsi="Arial" w:cs="Arial"/>
        </w:rPr>
        <w:t xml:space="preserve">because they need primary materials such as eating, dressing, bathing, with which there must be an adult to help them. Establishing a good relationship and connecting with them will be a step to follow </w:t>
      </w:r>
      <w:r w:rsidR="002330BD">
        <w:rPr>
          <w:rFonts w:ascii="Arial" w:hAnsi="Arial" w:cs="Arial"/>
        </w:rPr>
        <w:t>also</w:t>
      </w:r>
      <w:r w:rsidRPr="00860E1E">
        <w:rPr>
          <w:rFonts w:ascii="Arial" w:hAnsi="Arial" w:cs="Arial"/>
        </w:rPr>
        <w:t xml:space="preserve"> provide them</w:t>
      </w:r>
      <w:r w:rsidR="002330BD">
        <w:rPr>
          <w:rFonts w:ascii="Arial" w:hAnsi="Arial" w:cs="Arial"/>
        </w:rPr>
        <w:t xml:space="preserve"> </w:t>
      </w:r>
      <w:r w:rsidRPr="00860E1E">
        <w:rPr>
          <w:rFonts w:ascii="Arial" w:hAnsi="Arial" w:cs="Arial"/>
        </w:rPr>
        <w:t>support</w:t>
      </w:r>
      <w:r w:rsidR="00134DCF">
        <w:rPr>
          <w:rFonts w:ascii="Arial" w:hAnsi="Arial" w:cs="Arial"/>
        </w:rPr>
        <w:t xml:space="preserve"> to build their own personality.</w:t>
      </w:r>
      <w:r w:rsidRPr="00860E1E">
        <w:rPr>
          <w:rFonts w:ascii="Arial" w:hAnsi="Arial" w:cs="Arial"/>
        </w:rPr>
        <w:t xml:space="preserve"> Social workers are also important in this situation, as they act as leaders for the children, giving them the confidence that someone is really looking after them. Social workers can also act as a positive role model for these children and a constant source of support.</w:t>
      </w:r>
      <w:r w:rsidR="00FC2B00">
        <w:rPr>
          <w:rFonts w:ascii="Arial" w:hAnsi="Arial" w:cs="Arial"/>
        </w:rPr>
        <w:t xml:space="preserve"> (Penner et al.,2020).</w:t>
      </w:r>
    </w:p>
    <w:p w14:paraId="604B15CF" w14:textId="4B4212F7" w:rsidR="00133CBF" w:rsidRPr="00F50755" w:rsidRDefault="00133CBF" w:rsidP="00356BB4">
      <w:pPr>
        <w:spacing w:line="360" w:lineRule="auto"/>
        <w:jc w:val="both"/>
        <w:rPr>
          <w:rFonts w:ascii="Arial" w:hAnsi="Arial" w:cs="Arial"/>
        </w:rPr>
      </w:pPr>
      <w:r w:rsidRPr="00F50755">
        <w:rPr>
          <w:rFonts w:ascii="Arial" w:hAnsi="Arial" w:cs="Arial"/>
        </w:rPr>
        <w:t>The social service</w:t>
      </w:r>
      <w:r w:rsidR="00F50755" w:rsidRPr="00F50755">
        <w:rPr>
          <w:rFonts w:ascii="Arial" w:hAnsi="Arial" w:cs="Arial"/>
        </w:rPr>
        <w:t xml:space="preserve"> </w:t>
      </w:r>
      <w:r w:rsidR="00F50755">
        <w:rPr>
          <w:rFonts w:ascii="Arial" w:hAnsi="Arial" w:cs="Arial"/>
        </w:rPr>
        <w:t xml:space="preserve">will </w:t>
      </w:r>
      <w:r w:rsidR="00B17DB0">
        <w:rPr>
          <w:rFonts w:ascii="Arial" w:hAnsi="Arial" w:cs="Arial"/>
        </w:rPr>
        <w:t>assess a family’s such as:</w:t>
      </w:r>
    </w:p>
    <w:p w14:paraId="0FF65525" w14:textId="77777777" w:rsidR="004F561F" w:rsidRPr="00B17DB0" w:rsidRDefault="004F561F" w:rsidP="004F561F">
      <w:pPr>
        <w:spacing w:line="360" w:lineRule="auto"/>
        <w:jc w:val="both"/>
        <w:rPr>
          <w:rFonts w:ascii="Arial" w:hAnsi="Arial" w:cs="Arial"/>
        </w:rPr>
      </w:pPr>
      <w:r w:rsidRPr="00B17DB0">
        <w:rPr>
          <w:rFonts w:ascii="Arial" w:hAnsi="Arial" w:cs="Arial"/>
        </w:rPr>
        <w:t>Parent health and health behaviours:</w:t>
      </w:r>
      <w:r w:rsidRPr="00B17DB0">
        <w:t xml:space="preserve"> </w:t>
      </w:r>
      <w:r w:rsidRPr="00B17DB0">
        <w:rPr>
          <w:rFonts w:ascii="Arial" w:hAnsi="Arial" w:cs="Arial"/>
        </w:rPr>
        <w:t>Parents pass on to their children genetic characteristics and unhealthy habits that are risk factors for bad health. High socioeconomic position can affect gene variations that indicate better educational attainment and can mitigate certain hereditary risks, such as smoking. It also demonstrates how toxic environmental exposure and traumatic early life events can have an impact on gene expression and long-term results.</w:t>
      </w:r>
    </w:p>
    <w:p w14:paraId="788FB09F" w14:textId="399D57B9" w:rsidR="004F561F" w:rsidRPr="00AD56E6" w:rsidRDefault="004F561F" w:rsidP="004F561F">
      <w:pPr>
        <w:spacing w:line="360" w:lineRule="auto"/>
        <w:jc w:val="both"/>
        <w:rPr>
          <w:rFonts w:ascii="Arial" w:hAnsi="Arial" w:cs="Arial"/>
        </w:rPr>
      </w:pPr>
      <w:r w:rsidRPr="00B17DB0">
        <w:rPr>
          <w:rFonts w:ascii="Arial" w:hAnsi="Arial" w:cs="Arial"/>
        </w:rPr>
        <w:t>Family stress:</w:t>
      </w:r>
      <w:r w:rsidRPr="00B17DB0">
        <w:t xml:space="preserve"> </w:t>
      </w:r>
      <w:r w:rsidR="00AD56E6" w:rsidRPr="00AD56E6">
        <w:rPr>
          <w:rFonts w:ascii="Arial" w:hAnsi="Arial" w:cs="Arial"/>
        </w:rPr>
        <w:t>The issue is brought about by connected causes that make youngsters more vulnerable. The way that children develop coping mechanisms for stress depends on their personal traits as well as the dangers and safety features in their environment. Children may have excessive and prolonged stress reactions if they do</w:t>
      </w:r>
      <w:r w:rsidR="00AD56E6">
        <w:rPr>
          <w:rFonts w:ascii="Arial" w:hAnsi="Arial" w:cs="Arial"/>
        </w:rPr>
        <w:t xml:space="preserve"> no</w:t>
      </w:r>
      <w:r w:rsidR="00AD56E6" w:rsidRPr="00AD56E6">
        <w:rPr>
          <w:rFonts w:ascii="Arial" w:hAnsi="Arial" w:cs="Arial"/>
        </w:rPr>
        <w:t>t receive adequate support from a kind adult. Additionally, children who have mentally ill parents are more likely to have social, emotional, and behavioural problems. A child is at danger because of an unstable home environment, which is typically prevalent in families when one parent has a mental condition.</w:t>
      </w:r>
    </w:p>
    <w:p w14:paraId="6955D8F6" w14:textId="58E632E3" w:rsidR="00E40984" w:rsidRDefault="006516A3" w:rsidP="004F561F">
      <w:pPr>
        <w:spacing w:line="360" w:lineRule="auto"/>
        <w:jc w:val="both"/>
        <w:rPr>
          <w:rFonts w:ascii="Arial" w:hAnsi="Arial" w:cs="Arial"/>
        </w:rPr>
      </w:pPr>
      <w:r w:rsidRPr="006516A3">
        <w:rPr>
          <w:rFonts w:ascii="Arial" w:hAnsi="Arial" w:cs="Arial"/>
        </w:rPr>
        <w:t xml:space="preserve">Maltreatment: Poverty, living in poor home conditions, an unsafe environment, intimate partner violence, and parental substance abuse are environmental risk factors for maltreatment, and poor parent-child bonding are among the most common risk factors. problems related to children. It can be difficult to identify children who are at risk, as many children facing comparable situations do not experience abuse, are only low-income as a </w:t>
      </w:r>
      <w:r w:rsidR="001A1E56" w:rsidRPr="006516A3">
        <w:rPr>
          <w:rFonts w:ascii="Arial" w:hAnsi="Arial" w:cs="Arial"/>
        </w:rPr>
        <w:t>result</w:t>
      </w:r>
      <w:r w:rsidR="00047CA6">
        <w:rPr>
          <w:rFonts w:ascii="Arial" w:hAnsi="Arial" w:cs="Arial"/>
        </w:rPr>
        <w:t>.</w:t>
      </w:r>
    </w:p>
    <w:p w14:paraId="7DE79DFD" w14:textId="6461B64F" w:rsidR="004F561F" w:rsidRPr="00B17DB0" w:rsidRDefault="004F561F" w:rsidP="004F561F">
      <w:pPr>
        <w:spacing w:line="360" w:lineRule="auto"/>
        <w:jc w:val="both"/>
        <w:rPr>
          <w:rFonts w:ascii="Arial" w:hAnsi="Arial" w:cs="Arial"/>
        </w:rPr>
      </w:pPr>
      <w:r w:rsidRPr="00B17DB0">
        <w:rPr>
          <w:rFonts w:ascii="Arial" w:hAnsi="Arial" w:cs="Arial"/>
        </w:rPr>
        <w:t>Disability:</w:t>
      </w:r>
      <w:r w:rsidRPr="00B17DB0">
        <w:t xml:space="preserve"> </w:t>
      </w:r>
      <w:r w:rsidRPr="00B17DB0">
        <w:rPr>
          <w:rFonts w:ascii="Arial" w:hAnsi="Arial" w:cs="Arial"/>
        </w:rPr>
        <w:t xml:space="preserve">Children who have limitations are a group of individuals with numerous talents and requirements, and their individual functioning is constrained by a variety of chronic diseases as well as physical, intellectual, etc. Despite the fact that the prognosis for kids with disabilities has significantly improved over the past few decades, they are nonetheless overrepresented in institutional care settings and more likely to suffer from abuse, especially </w:t>
      </w:r>
      <w:r w:rsidR="008E019B" w:rsidRPr="00B17DB0">
        <w:rPr>
          <w:rFonts w:ascii="Arial" w:hAnsi="Arial" w:cs="Arial"/>
        </w:rPr>
        <w:t>neglect</w:t>
      </w:r>
      <w:r w:rsidR="008E019B">
        <w:rPr>
          <w:rFonts w:ascii="Arial" w:hAnsi="Arial" w:cs="Arial"/>
        </w:rPr>
        <w:t xml:space="preserve"> (</w:t>
      </w:r>
      <w:r w:rsidR="00470C7A">
        <w:rPr>
          <w:rFonts w:ascii="Arial" w:hAnsi="Arial" w:cs="Arial"/>
        </w:rPr>
        <w:t>Guralnic</w:t>
      </w:r>
      <w:r w:rsidR="000C180F">
        <w:rPr>
          <w:rFonts w:ascii="Arial" w:hAnsi="Arial" w:cs="Arial"/>
        </w:rPr>
        <w:t>k</w:t>
      </w:r>
      <w:r w:rsidR="001F0E11">
        <w:rPr>
          <w:rFonts w:ascii="Arial" w:hAnsi="Arial" w:cs="Arial"/>
        </w:rPr>
        <w:t>,</w:t>
      </w:r>
      <w:r w:rsidR="00A73FB8">
        <w:rPr>
          <w:rFonts w:ascii="Arial" w:hAnsi="Arial" w:cs="Arial"/>
        </w:rPr>
        <w:t>1998).</w:t>
      </w:r>
    </w:p>
    <w:p w14:paraId="3D710C7A" w14:textId="77777777" w:rsidR="00295A43" w:rsidRDefault="00295A43" w:rsidP="00BB1591">
      <w:pPr>
        <w:spacing w:line="360" w:lineRule="auto"/>
        <w:jc w:val="both"/>
        <w:rPr>
          <w:rFonts w:ascii="Arial" w:hAnsi="Arial" w:cs="Arial"/>
        </w:rPr>
      </w:pPr>
    </w:p>
    <w:p w14:paraId="799E7184" w14:textId="65670D2B" w:rsidR="00BB1591" w:rsidRDefault="000D75CB" w:rsidP="00BB1591">
      <w:pPr>
        <w:spacing w:line="360" w:lineRule="auto"/>
        <w:jc w:val="both"/>
        <w:rPr>
          <w:rFonts w:ascii="Arial" w:hAnsi="Arial" w:cs="Arial"/>
        </w:rPr>
      </w:pPr>
      <w:r>
        <w:rPr>
          <w:rFonts w:ascii="Arial" w:hAnsi="Arial" w:cs="Arial"/>
        </w:rPr>
        <w:lastRenderedPageBreak/>
        <w:t>5</w:t>
      </w:r>
      <w:r w:rsidR="00BB1591" w:rsidRPr="000F3ABE">
        <w:rPr>
          <w:rFonts w:ascii="Arial" w:hAnsi="Arial" w:cs="Arial"/>
        </w:rPr>
        <w:t>.</w:t>
      </w:r>
      <w:r w:rsidR="00BB1591">
        <w:rPr>
          <w:rFonts w:ascii="Arial" w:hAnsi="Arial" w:cs="Arial"/>
        </w:rPr>
        <w:t xml:space="preserve"> Evaluation and recommendations </w:t>
      </w:r>
    </w:p>
    <w:p w14:paraId="06BFEB76" w14:textId="5C5F4F78" w:rsidR="004E1EF8" w:rsidRDefault="00D2540B" w:rsidP="00AA5EC1">
      <w:pPr>
        <w:spacing w:line="360" w:lineRule="auto"/>
        <w:jc w:val="both"/>
        <w:rPr>
          <w:rFonts w:ascii="Arial" w:hAnsi="Arial" w:cs="Arial"/>
        </w:rPr>
      </w:pPr>
      <w:r w:rsidRPr="00D2540B">
        <w:rPr>
          <w:rFonts w:ascii="Arial" w:hAnsi="Arial" w:cs="Arial"/>
        </w:rPr>
        <w:t xml:space="preserve">Parenting Assistance. Access to a variety of interventions that reduce stresses and develop protective factors benefits vulnerable families. By assisting parents in improving their parenting techniques, learning more about child development, and gaining access to neighbourhood resources, family-based interventions like home visiting programmes improve the home environment for </w:t>
      </w:r>
      <w:r w:rsidR="004E1EF8" w:rsidRPr="00D2540B">
        <w:rPr>
          <w:rFonts w:ascii="Arial" w:hAnsi="Arial" w:cs="Arial"/>
        </w:rPr>
        <w:t>children.</w:t>
      </w:r>
    </w:p>
    <w:p w14:paraId="7449A961" w14:textId="4C92DF79" w:rsidR="008974A3" w:rsidRPr="00AA5EC1" w:rsidRDefault="005139FD" w:rsidP="00AA5EC1">
      <w:pPr>
        <w:spacing w:line="360" w:lineRule="auto"/>
        <w:jc w:val="both"/>
        <w:rPr>
          <w:rFonts w:ascii="Arial" w:hAnsi="Arial" w:cs="Arial"/>
        </w:rPr>
      </w:pPr>
      <w:r>
        <w:rPr>
          <w:rFonts w:ascii="Arial" w:hAnsi="Arial" w:cs="Arial"/>
          <w:color w:val="000000" w:themeColor="text1"/>
        </w:rPr>
        <w:t>C</w:t>
      </w:r>
      <w:r w:rsidR="00003C7C" w:rsidRPr="00003C7C">
        <w:rPr>
          <w:rFonts w:ascii="Arial" w:hAnsi="Arial" w:cs="Arial"/>
          <w:color w:val="000000" w:themeColor="text1"/>
        </w:rPr>
        <w:t>ourses that are presented in group settings and are targeted to different age groups can assist parents in working together to better understand the needs of children and acquire more consistent and successful parenting techniques.</w:t>
      </w:r>
      <w:r w:rsidR="00863D85" w:rsidRPr="00863D85">
        <w:t xml:space="preserve"> </w:t>
      </w:r>
      <w:r w:rsidR="00863D85" w:rsidRPr="00863D85">
        <w:rPr>
          <w:rFonts w:ascii="Arial" w:hAnsi="Arial" w:cs="Arial"/>
          <w:color w:val="000000" w:themeColor="text1"/>
        </w:rPr>
        <w:t>It may be possible to decrease family-level risk factors and increase protective factors by working with various family members.</w:t>
      </w:r>
    </w:p>
    <w:p w14:paraId="582DDB2B" w14:textId="75E2DA04" w:rsidR="00003C7C" w:rsidRDefault="00E123DE" w:rsidP="00003C7C">
      <w:pPr>
        <w:spacing w:after="0" w:line="360" w:lineRule="auto"/>
        <w:jc w:val="both"/>
        <w:rPr>
          <w:rFonts w:ascii="Arial" w:hAnsi="Arial" w:cs="Arial"/>
          <w:color w:val="000000" w:themeColor="text1"/>
        </w:rPr>
      </w:pPr>
      <w:r w:rsidRPr="00E123DE">
        <w:rPr>
          <w:rFonts w:ascii="Arial" w:hAnsi="Arial" w:cs="Arial"/>
          <w:color w:val="000000" w:themeColor="text1"/>
        </w:rPr>
        <w:t>Communities may be a resource for families in need. Neighbourhood-based programming can build services that respond to the numerous requirements of families, such as help for parents, nursery school, and job guidance, and can use a whole-community approach to early intervention and prevention</w:t>
      </w:r>
      <w:r w:rsidR="002403EA">
        <w:rPr>
          <w:rFonts w:ascii="Arial" w:hAnsi="Arial" w:cs="Arial"/>
          <w:color w:val="000000" w:themeColor="text1"/>
        </w:rPr>
        <w:t xml:space="preserve"> a</w:t>
      </w:r>
      <w:r w:rsidR="00CC52D3">
        <w:rPr>
          <w:rFonts w:ascii="Arial" w:hAnsi="Arial" w:cs="Arial"/>
          <w:color w:val="000000" w:themeColor="text1"/>
        </w:rPr>
        <w:t xml:space="preserve"> mental health </w:t>
      </w:r>
      <w:r w:rsidR="00A8196F">
        <w:rPr>
          <w:rFonts w:ascii="Arial" w:hAnsi="Arial" w:cs="Arial"/>
          <w:color w:val="000000" w:themeColor="text1"/>
        </w:rPr>
        <w:t>disorder</w:t>
      </w:r>
      <w:r w:rsidR="00CC52D3">
        <w:rPr>
          <w:rFonts w:ascii="Arial" w:hAnsi="Arial" w:cs="Arial"/>
          <w:color w:val="000000" w:themeColor="text1"/>
        </w:rPr>
        <w:t>.</w:t>
      </w:r>
      <w:r w:rsidR="0062372B" w:rsidRPr="0062372B">
        <w:t xml:space="preserve"> </w:t>
      </w:r>
      <w:r w:rsidR="0062372B" w:rsidRPr="0062372B">
        <w:rPr>
          <w:rFonts w:ascii="Arial" w:hAnsi="Arial" w:cs="Arial"/>
          <w:color w:val="000000" w:themeColor="text1"/>
        </w:rPr>
        <w:t xml:space="preserve">To help young people during the crucial transition to adult mental health care, clear procedures must be in place. The needs of the young person must be at the centre of these policies, and they must also include young people and families in care planning and offer clear transitions guidelines. The planned transfer of young people onto adult services is supported by working guidelines released by the United </w:t>
      </w:r>
      <w:r w:rsidR="00164422" w:rsidRPr="0062372B">
        <w:rPr>
          <w:rFonts w:ascii="Arial" w:hAnsi="Arial" w:cs="Arial"/>
          <w:color w:val="000000" w:themeColor="text1"/>
        </w:rPr>
        <w:t>Kingdom</w:t>
      </w:r>
      <w:r w:rsidR="00164422">
        <w:rPr>
          <w:rFonts w:ascii="Arial" w:hAnsi="Arial" w:cs="Arial"/>
          <w:color w:val="000000" w:themeColor="text1"/>
        </w:rPr>
        <w:t xml:space="preserve"> (Pantel and Lewis,2009).</w:t>
      </w:r>
    </w:p>
    <w:p w14:paraId="639C04FA" w14:textId="41B3662B" w:rsidR="00E123DE" w:rsidRPr="00003C7C" w:rsidRDefault="00C9033C" w:rsidP="00003C7C">
      <w:pPr>
        <w:spacing w:after="0" w:line="360" w:lineRule="auto"/>
        <w:jc w:val="both"/>
        <w:rPr>
          <w:rFonts w:ascii="Arial" w:hAnsi="Arial" w:cs="Arial"/>
          <w:color w:val="000000" w:themeColor="text1"/>
        </w:rPr>
      </w:pPr>
      <w:r>
        <w:rPr>
          <w:rFonts w:ascii="Arial" w:hAnsi="Arial" w:cs="Arial"/>
          <w:color w:val="000000" w:themeColor="text1"/>
        </w:rPr>
        <w:t>Also implement the model of the services such as:</w:t>
      </w:r>
    </w:p>
    <w:p w14:paraId="5D41AD4B" w14:textId="2001B00B" w:rsidR="006207FB" w:rsidRPr="006207FB" w:rsidRDefault="00854542" w:rsidP="002A0918">
      <w:pPr>
        <w:spacing w:line="360" w:lineRule="auto"/>
        <w:jc w:val="both"/>
        <w:rPr>
          <w:rFonts w:ascii="Arial" w:hAnsi="Arial" w:cs="Arial"/>
          <w:noProof/>
        </w:rPr>
      </w:pPr>
      <w:r>
        <w:rPr>
          <w:rFonts w:ascii="Arial" w:hAnsi="Arial" w:cs="Arial"/>
          <w:noProof/>
        </w:rPr>
        <w:t>Universal support:</w:t>
      </w:r>
      <w:r w:rsidR="006207FB" w:rsidRPr="006207FB">
        <w:t xml:space="preserve"> </w:t>
      </w:r>
      <w:r w:rsidR="006207FB" w:rsidRPr="006207FB">
        <w:rPr>
          <w:rFonts w:ascii="Arial" w:hAnsi="Arial" w:cs="Arial"/>
          <w:noProof/>
        </w:rPr>
        <w:t>The Universal level is open to everyone and emphasises prevention.  It gives parents</w:t>
      </w:r>
      <w:r w:rsidR="003A1AE3">
        <w:rPr>
          <w:rFonts w:ascii="Arial" w:hAnsi="Arial" w:cs="Arial"/>
          <w:noProof/>
        </w:rPr>
        <w:t xml:space="preserve"> </w:t>
      </w:r>
      <w:r w:rsidR="006207FB" w:rsidRPr="006207FB">
        <w:rPr>
          <w:rFonts w:ascii="Arial" w:hAnsi="Arial" w:cs="Arial"/>
          <w:noProof/>
        </w:rPr>
        <w:t>caregivers, other professionals, and educators more authority to support all kids, but especially those who might need more help to meet their needs in terms of health and education. This level of help includes guidance, promotion of settings necessary to support educational and health requirements, as well as specialised training such as Toolkit Training,</w:t>
      </w:r>
    </w:p>
    <w:p w14:paraId="661CA071" w14:textId="6E469E77" w:rsidR="005E35C4" w:rsidRPr="005E35C4" w:rsidRDefault="000A23C5" w:rsidP="002A0918">
      <w:pPr>
        <w:spacing w:line="360" w:lineRule="auto"/>
        <w:jc w:val="both"/>
        <w:rPr>
          <w:rFonts w:ascii="Arial" w:hAnsi="Arial" w:cs="Arial"/>
          <w:noProof/>
        </w:rPr>
      </w:pPr>
      <w:r>
        <w:rPr>
          <w:rFonts w:ascii="Arial" w:hAnsi="Arial" w:cs="Arial"/>
          <w:noProof/>
        </w:rPr>
        <w:t>Target:</w:t>
      </w:r>
      <w:r w:rsidR="005621B4">
        <w:rPr>
          <w:rFonts w:ascii="Arial" w:hAnsi="Arial" w:cs="Arial"/>
          <w:noProof/>
        </w:rPr>
        <w:t xml:space="preserve"> </w:t>
      </w:r>
      <w:r w:rsidR="00A768E9">
        <w:rPr>
          <w:rFonts w:ascii="Arial" w:hAnsi="Arial" w:cs="Arial"/>
        </w:rPr>
        <w:t>I</w:t>
      </w:r>
      <w:r w:rsidR="00D40FBA" w:rsidRPr="00D40FBA">
        <w:rPr>
          <w:rFonts w:ascii="Arial" w:hAnsi="Arial" w:cs="Arial"/>
        </w:rPr>
        <w:t>nterventions are those that have either become self-sustaining or require continuous monitoring from the ther</w:t>
      </w:r>
      <w:r w:rsidR="004815AD">
        <w:rPr>
          <w:rFonts w:ascii="Arial" w:hAnsi="Arial" w:cs="Arial"/>
        </w:rPr>
        <w:t>apist</w:t>
      </w:r>
      <w:r w:rsidR="00D40FBA" w:rsidRPr="00D40FBA">
        <w:t>.</w:t>
      </w:r>
      <w:r w:rsidR="00D40FBA" w:rsidRPr="005E35C4">
        <w:rPr>
          <w:rFonts w:ascii="Arial" w:hAnsi="Arial" w:cs="Arial"/>
          <w:noProof/>
        </w:rPr>
        <w:t xml:space="preserve"> This</w:t>
      </w:r>
      <w:r w:rsidR="005E35C4" w:rsidRPr="005E35C4">
        <w:rPr>
          <w:rFonts w:ascii="Arial" w:hAnsi="Arial" w:cs="Arial"/>
          <w:noProof/>
        </w:rPr>
        <w:t xml:space="preserve"> level of support involves targeted instruction and guidance, evaluation and intervention to educate people implementing therapeutic programmes such as parents and school personnel, creating goals for educational settings</w:t>
      </w:r>
      <w:r w:rsidR="00CF103A">
        <w:rPr>
          <w:rFonts w:ascii="Arial" w:hAnsi="Arial" w:cs="Arial"/>
          <w:noProof/>
        </w:rPr>
        <w:t>.</w:t>
      </w:r>
    </w:p>
    <w:p w14:paraId="1F278F26" w14:textId="5322470F" w:rsidR="009B1F44" w:rsidRPr="009B1F44" w:rsidRDefault="00103651" w:rsidP="002A0918">
      <w:pPr>
        <w:spacing w:line="360" w:lineRule="auto"/>
        <w:jc w:val="both"/>
        <w:rPr>
          <w:rFonts w:ascii="Arial" w:hAnsi="Arial" w:cs="Arial"/>
          <w:noProof/>
        </w:rPr>
      </w:pPr>
      <w:r>
        <w:rPr>
          <w:rFonts w:ascii="Arial" w:hAnsi="Arial" w:cs="Arial"/>
          <w:noProof/>
        </w:rPr>
        <w:t>Specialist:</w:t>
      </w:r>
      <w:r w:rsidR="009B1F44" w:rsidRPr="009B1F44">
        <w:t xml:space="preserve"> </w:t>
      </w:r>
      <w:r w:rsidR="009B1F44" w:rsidRPr="009B1F44">
        <w:rPr>
          <w:rFonts w:ascii="Arial" w:hAnsi="Arial" w:cs="Arial"/>
          <w:noProof/>
        </w:rPr>
        <w:t>The provision of specialised therapy attends to the requirements of kids who have a clear clinical need and where the therapist's experience along with the change agent (such a parent or key worker) would significantly advance the development of the kid. According to their clinical need and evidence-based practise, not all children with complex learning difficulties require expert therapeutic assistance</w:t>
      </w:r>
      <w:r w:rsidR="00547E72">
        <w:rPr>
          <w:rFonts w:ascii="Arial" w:hAnsi="Arial" w:cs="Arial"/>
          <w:noProof/>
        </w:rPr>
        <w:t xml:space="preserve"> (Moore,20</w:t>
      </w:r>
      <w:r w:rsidR="00833EF7">
        <w:rPr>
          <w:rFonts w:ascii="Arial" w:hAnsi="Arial" w:cs="Arial"/>
          <w:noProof/>
        </w:rPr>
        <w:t>0</w:t>
      </w:r>
      <w:r w:rsidR="00547E72">
        <w:rPr>
          <w:rFonts w:ascii="Arial" w:hAnsi="Arial" w:cs="Arial"/>
          <w:noProof/>
        </w:rPr>
        <w:t>8).</w:t>
      </w:r>
    </w:p>
    <w:p w14:paraId="17AC2F79" w14:textId="3A1EE653" w:rsidR="001326D0" w:rsidRDefault="00DA1E3B" w:rsidP="0080348B">
      <w:pPr>
        <w:spacing w:line="360" w:lineRule="auto"/>
        <w:rPr>
          <w:rFonts w:ascii="Arial" w:hAnsi="Arial" w:cs="Arial"/>
          <w:noProof/>
        </w:rPr>
      </w:pPr>
      <w:r>
        <w:rPr>
          <w:rFonts w:ascii="Arial" w:hAnsi="Arial" w:cs="Arial"/>
          <w:noProof/>
        </w:rPr>
        <w:lastRenderedPageBreak/>
        <w:t xml:space="preserve">Conclusion </w:t>
      </w:r>
    </w:p>
    <w:p w14:paraId="2509AE6F" w14:textId="26EBC7CD" w:rsidR="001326D0" w:rsidRDefault="009B02D5" w:rsidP="00EF1FDF">
      <w:pPr>
        <w:spacing w:line="360" w:lineRule="auto"/>
        <w:jc w:val="both"/>
        <w:rPr>
          <w:rFonts w:ascii="Arial" w:hAnsi="Arial" w:cs="Arial"/>
          <w:noProof/>
        </w:rPr>
      </w:pPr>
      <w:r w:rsidRPr="009B02D5">
        <w:rPr>
          <w:rFonts w:ascii="Arial" w:hAnsi="Arial" w:cs="Arial"/>
          <w:noProof/>
        </w:rPr>
        <w:t xml:space="preserve">I </w:t>
      </w:r>
      <w:r>
        <w:rPr>
          <w:rFonts w:ascii="Arial" w:hAnsi="Arial" w:cs="Arial"/>
          <w:noProof/>
        </w:rPr>
        <w:t>acquire</w:t>
      </w:r>
      <w:r w:rsidR="0082683D">
        <w:rPr>
          <w:rFonts w:ascii="Arial" w:hAnsi="Arial" w:cs="Arial"/>
          <w:noProof/>
        </w:rPr>
        <w:t xml:space="preserve"> knowdledge </w:t>
      </w:r>
      <w:r w:rsidRPr="009B02D5">
        <w:rPr>
          <w:rFonts w:ascii="Arial" w:hAnsi="Arial" w:cs="Arial"/>
          <w:noProof/>
        </w:rPr>
        <w:t>about a child's health and development in this module, which dependent</w:t>
      </w:r>
      <w:r w:rsidR="0061447F">
        <w:rPr>
          <w:rFonts w:ascii="Arial" w:hAnsi="Arial" w:cs="Arial"/>
          <w:noProof/>
        </w:rPr>
        <w:t xml:space="preserve"> mainly </w:t>
      </w:r>
      <w:r w:rsidRPr="009B02D5">
        <w:rPr>
          <w:rFonts w:ascii="Arial" w:hAnsi="Arial" w:cs="Arial"/>
          <w:noProof/>
        </w:rPr>
        <w:t>on the first years of life. If their social, emotional, and intellectual needs are satisfied, children of all abilities, including those who require special medical treatment, can develop normally. A strong family foundation is crucial since it will affect future outcomes.</w:t>
      </w:r>
    </w:p>
    <w:p w14:paraId="5EF66150" w14:textId="77777777" w:rsidR="001326D0" w:rsidRDefault="001326D0" w:rsidP="0080348B">
      <w:pPr>
        <w:spacing w:line="360" w:lineRule="auto"/>
        <w:rPr>
          <w:rFonts w:ascii="Arial" w:hAnsi="Arial" w:cs="Arial"/>
          <w:noProof/>
        </w:rPr>
      </w:pPr>
    </w:p>
    <w:p w14:paraId="767E5CCB" w14:textId="77777777" w:rsidR="001326D0" w:rsidRDefault="001326D0" w:rsidP="0080348B">
      <w:pPr>
        <w:spacing w:line="360" w:lineRule="auto"/>
        <w:rPr>
          <w:rFonts w:ascii="Arial" w:hAnsi="Arial" w:cs="Arial"/>
          <w:noProof/>
        </w:rPr>
      </w:pPr>
    </w:p>
    <w:p w14:paraId="63D00D74" w14:textId="77777777" w:rsidR="001326D0" w:rsidRDefault="001326D0" w:rsidP="0080348B">
      <w:pPr>
        <w:spacing w:line="360" w:lineRule="auto"/>
        <w:rPr>
          <w:rFonts w:ascii="Arial" w:hAnsi="Arial" w:cs="Arial"/>
          <w:noProof/>
        </w:rPr>
      </w:pPr>
    </w:p>
    <w:p w14:paraId="1E27E43E" w14:textId="77777777" w:rsidR="001326D0" w:rsidRDefault="001326D0" w:rsidP="0080348B">
      <w:pPr>
        <w:spacing w:line="360" w:lineRule="auto"/>
        <w:rPr>
          <w:rFonts w:ascii="Arial" w:hAnsi="Arial" w:cs="Arial"/>
          <w:noProof/>
        </w:rPr>
      </w:pPr>
    </w:p>
    <w:p w14:paraId="77468369" w14:textId="77777777" w:rsidR="001326D0" w:rsidRDefault="001326D0" w:rsidP="0080348B">
      <w:pPr>
        <w:spacing w:line="360" w:lineRule="auto"/>
        <w:rPr>
          <w:rFonts w:ascii="Arial" w:hAnsi="Arial" w:cs="Arial"/>
          <w:noProof/>
        </w:rPr>
      </w:pPr>
    </w:p>
    <w:p w14:paraId="2C077DC0" w14:textId="77777777" w:rsidR="001326D0" w:rsidRDefault="001326D0" w:rsidP="0080348B">
      <w:pPr>
        <w:spacing w:line="360" w:lineRule="auto"/>
        <w:rPr>
          <w:rFonts w:ascii="Arial" w:hAnsi="Arial" w:cs="Arial"/>
          <w:noProof/>
        </w:rPr>
      </w:pPr>
    </w:p>
    <w:p w14:paraId="01BBC967" w14:textId="77777777" w:rsidR="001326D0" w:rsidRDefault="001326D0" w:rsidP="0080348B">
      <w:pPr>
        <w:spacing w:line="360" w:lineRule="auto"/>
        <w:rPr>
          <w:rFonts w:ascii="Arial" w:hAnsi="Arial" w:cs="Arial"/>
          <w:noProof/>
        </w:rPr>
      </w:pPr>
    </w:p>
    <w:p w14:paraId="1A40573C" w14:textId="77777777" w:rsidR="001326D0" w:rsidRDefault="001326D0" w:rsidP="0080348B">
      <w:pPr>
        <w:spacing w:line="360" w:lineRule="auto"/>
        <w:rPr>
          <w:rFonts w:ascii="Arial" w:hAnsi="Arial" w:cs="Arial"/>
          <w:noProof/>
        </w:rPr>
      </w:pPr>
    </w:p>
    <w:p w14:paraId="348736DB" w14:textId="77777777" w:rsidR="001326D0" w:rsidRDefault="001326D0" w:rsidP="0080348B">
      <w:pPr>
        <w:spacing w:line="360" w:lineRule="auto"/>
        <w:rPr>
          <w:rFonts w:ascii="Arial" w:hAnsi="Arial" w:cs="Arial"/>
          <w:noProof/>
        </w:rPr>
      </w:pPr>
    </w:p>
    <w:p w14:paraId="1AC0FAE3" w14:textId="77777777" w:rsidR="001326D0" w:rsidRDefault="001326D0" w:rsidP="0080348B">
      <w:pPr>
        <w:spacing w:line="360" w:lineRule="auto"/>
        <w:rPr>
          <w:rFonts w:ascii="Arial" w:hAnsi="Arial" w:cs="Arial"/>
          <w:noProof/>
        </w:rPr>
      </w:pPr>
    </w:p>
    <w:p w14:paraId="6D8E9002" w14:textId="77777777" w:rsidR="001326D0" w:rsidRDefault="001326D0" w:rsidP="0080348B">
      <w:pPr>
        <w:spacing w:line="360" w:lineRule="auto"/>
        <w:rPr>
          <w:rFonts w:ascii="Arial" w:hAnsi="Arial" w:cs="Arial"/>
          <w:noProof/>
        </w:rPr>
      </w:pPr>
    </w:p>
    <w:p w14:paraId="1D0DADE7" w14:textId="77777777" w:rsidR="001326D0" w:rsidRDefault="001326D0" w:rsidP="0080348B">
      <w:pPr>
        <w:spacing w:line="360" w:lineRule="auto"/>
        <w:rPr>
          <w:rFonts w:ascii="Arial" w:hAnsi="Arial" w:cs="Arial"/>
          <w:noProof/>
        </w:rPr>
      </w:pPr>
    </w:p>
    <w:p w14:paraId="7C2FDD37" w14:textId="77777777" w:rsidR="001326D0" w:rsidRDefault="001326D0" w:rsidP="0080348B">
      <w:pPr>
        <w:spacing w:line="360" w:lineRule="auto"/>
        <w:rPr>
          <w:rFonts w:ascii="Arial" w:hAnsi="Arial" w:cs="Arial"/>
          <w:noProof/>
        </w:rPr>
      </w:pPr>
    </w:p>
    <w:p w14:paraId="46A9679C" w14:textId="77777777" w:rsidR="00E515D4" w:rsidRPr="001B7AD4" w:rsidRDefault="00E515D4" w:rsidP="0080348B">
      <w:pPr>
        <w:spacing w:line="360" w:lineRule="auto"/>
        <w:rPr>
          <w:rFonts w:ascii="Arial" w:hAnsi="Arial" w:cs="Arial"/>
          <w:noProof/>
        </w:rPr>
      </w:pPr>
    </w:p>
    <w:p w14:paraId="50FD18CB" w14:textId="77777777" w:rsidR="00F7202E" w:rsidRDefault="00F7202E" w:rsidP="004F20C5">
      <w:pPr>
        <w:rPr>
          <w:rFonts w:ascii="Arial" w:hAnsi="Arial" w:cs="Arial"/>
        </w:rPr>
      </w:pPr>
    </w:p>
    <w:p w14:paraId="405DEB98" w14:textId="77777777" w:rsidR="00F7202E" w:rsidRDefault="00F7202E" w:rsidP="004F20C5">
      <w:pPr>
        <w:rPr>
          <w:rFonts w:ascii="Arial" w:hAnsi="Arial" w:cs="Arial"/>
        </w:rPr>
      </w:pPr>
    </w:p>
    <w:p w14:paraId="765C8E88" w14:textId="77777777" w:rsidR="00F7202E" w:rsidRDefault="00F7202E" w:rsidP="004F20C5">
      <w:pPr>
        <w:rPr>
          <w:rFonts w:ascii="Arial" w:hAnsi="Arial" w:cs="Arial"/>
        </w:rPr>
      </w:pPr>
    </w:p>
    <w:p w14:paraId="1F45F7C4" w14:textId="77777777" w:rsidR="00F7202E" w:rsidRDefault="00F7202E" w:rsidP="004F20C5">
      <w:pPr>
        <w:rPr>
          <w:rFonts w:ascii="Arial" w:hAnsi="Arial" w:cs="Arial"/>
        </w:rPr>
      </w:pPr>
    </w:p>
    <w:p w14:paraId="3AC94B51" w14:textId="77777777" w:rsidR="00F7202E" w:rsidRDefault="00F7202E" w:rsidP="004F20C5">
      <w:pPr>
        <w:rPr>
          <w:rFonts w:ascii="Arial" w:hAnsi="Arial" w:cs="Arial"/>
        </w:rPr>
      </w:pPr>
    </w:p>
    <w:p w14:paraId="620FAF47" w14:textId="77777777" w:rsidR="00F7202E" w:rsidRDefault="00F7202E" w:rsidP="004F20C5">
      <w:pPr>
        <w:rPr>
          <w:rFonts w:ascii="Arial" w:hAnsi="Arial" w:cs="Arial"/>
        </w:rPr>
      </w:pPr>
    </w:p>
    <w:p w14:paraId="17005783" w14:textId="77777777" w:rsidR="00F7202E" w:rsidRDefault="00F7202E" w:rsidP="004F20C5">
      <w:pPr>
        <w:rPr>
          <w:rFonts w:ascii="Arial" w:hAnsi="Arial" w:cs="Arial"/>
        </w:rPr>
      </w:pPr>
    </w:p>
    <w:p w14:paraId="69AD8FFF" w14:textId="77777777" w:rsidR="00EF1FDF" w:rsidRDefault="00EF1FDF" w:rsidP="004F20C5">
      <w:pPr>
        <w:rPr>
          <w:rFonts w:ascii="Arial" w:hAnsi="Arial" w:cs="Arial"/>
        </w:rPr>
      </w:pPr>
    </w:p>
    <w:p w14:paraId="5F4E60B2" w14:textId="77777777" w:rsidR="00EF1FDF" w:rsidRDefault="00EF1FDF" w:rsidP="004F20C5">
      <w:pPr>
        <w:rPr>
          <w:rFonts w:ascii="Arial" w:hAnsi="Arial" w:cs="Arial"/>
        </w:rPr>
      </w:pPr>
    </w:p>
    <w:p w14:paraId="7C80DB9C" w14:textId="77777777" w:rsidR="00F7202E" w:rsidRDefault="00F7202E" w:rsidP="004F20C5">
      <w:pPr>
        <w:rPr>
          <w:rFonts w:ascii="Arial" w:hAnsi="Arial" w:cs="Arial"/>
        </w:rPr>
      </w:pPr>
    </w:p>
    <w:p w14:paraId="39701A50" w14:textId="0329FAA2" w:rsidR="004F20C5" w:rsidRPr="00EA3799" w:rsidRDefault="004F20C5" w:rsidP="004F20C5">
      <w:pPr>
        <w:rPr>
          <w:rFonts w:ascii="Arial" w:hAnsi="Arial" w:cs="Arial"/>
        </w:rPr>
      </w:pPr>
      <w:r w:rsidRPr="00EA3799">
        <w:rPr>
          <w:rFonts w:ascii="Arial" w:hAnsi="Arial" w:cs="Arial"/>
        </w:rPr>
        <w:lastRenderedPageBreak/>
        <w:t xml:space="preserve">References </w:t>
      </w:r>
    </w:p>
    <w:p w14:paraId="62FD7B1F" w14:textId="1F5D275C" w:rsidR="00846B15" w:rsidRPr="00D45F8A" w:rsidRDefault="00846B15"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D0D0D" w:themeColor="text1" w:themeTint="F2"/>
          <w:shd w:val="clear" w:color="auto" w:fill="FFFFFF"/>
        </w:rPr>
        <w:t xml:space="preserve">Armstrong et al </w:t>
      </w:r>
      <w:r w:rsidR="00B2780D" w:rsidRPr="00D45F8A">
        <w:rPr>
          <w:rFonts w:ascii="Arial" w:hAnsi="Arial" w:cs="Arial"/>
          <w:color w:val="0D0D0D" w:themeColor="text1" w:themeTint="F2"/>
          <w:shd w:val="clear" w:color="auto" w:fill="FFFFFF"/>
        </w:rPr>
        <w:t>(</w:t>
      </w:r>
      <w:r w:rsidRPr="00D45F8A">
        <w:rPr>
          <w:rFonts w:ascii="Arial" w:hAnsi="Arial" w:cs="Arial"/>
          <w:color w:val="0D0D0D" w:themeColor="text1" w:themeTint="F2"/>
          <w:shd w:val="clear" w:color="auto" w:fill="FFFFFF"/>
        </w:rPr>
        <w:t>2005)</w:t>
      </w:r>
      <w:r w:rsidR="00B2780D" w:rsidRPr="00D45F8A">
        <w:rPr>
          <w:rFonts w:ascii="Arial" w:hAnsi="Arial" w:cs="Arial"/>
          <w:color w:val="0D0D0D" w:themeColor="text1" w:themeTint="F2"/>
          <w:shd w:val="clear" w:color="auto" w:fill="FFFFFF"/>
        </w:rPr>
        <w:t xml:space="preserve"> Pathways between social support,</w:t>
      </w:r>
      <w:r w:rsidR="00052AA0" w:rsidRPr="00D45F8A">
        <w:rPr>
          <w:rFonts w:ascii="Arial" w:hAnsi="Arial" w:cs="Arial"/>
          <w:color w:val="0D0D0D" w:themeColor="text1" w:themeTint="F2"/>
          <w:shd w:val="clear" w:color="auto" w:fill="FFFFFF"/>
        </w:rPr>
        <w:t xml:space="preserve"> </w:t>
      </w:r>
      <w:r w:rsidR="00B2780D" w:rsidRPr="00D45F8A">
        <w:rPr>
          <w:rFonts w:ascii="Arial" w:hAnsi="Arial" w:cs="Arial"/>
          <w:color w:val="0D0D0D" w:themeColor="text1" w:themeTint="F2"/>
          <w:shd w:val="clear" w:color="auto" w:fill="FFFFFF"/>
        </w:rPr>
        <w:t>family</w:t>
      </w:r>
      <w:r w:rsidR="00052AA0" w:rsidRPr="00D45F8A">
        <w:rPr>
          <w:rFonts w:ascii="Arial" w:hAnsi="Arial" w:cs="Arial"/>
          <w:color w:val="0D0D0D" w:themeColor="text1" w:themeTint="F2"/>
          <w:shd w:val="clear" w:color="auto" w:fill="FFFFFF"/>
        </w:rPr>
        <w:t xml:space="preserve"> well-being,</w:t>
      </w:r>
      <w:r w:rsidR="00C12076" w:rsidRPr="00D45F8A">
        <w:rPr>
          <w:rFonts w:ascii="Arial" w:hAnsi="Arial" w:cs="Arial"/>
          <w:color w:val="0D0D0D" w:themeColor="text1" w:themeTint="F2"/>
          <w:shd w:val="clear" w:color="auto" w:fill="FFFFFF"/>
        </w:rPr>
        <w:t xml:space="preserve"> quality of parenting and child resilience</w:t>
      </w:r>
      <w:r w:rsidR="00F34BF8" w:rsidRPr="00D45F8A">
        <w:rPr>
          <w:rFonts w:ascii="Arial" w:hAnsi="Arial" w:cs="Arial"/>
          <w:color w:val="0D0D0D" w:themeColor="text1" w:themeTint="F2"/>
          <w:shd w:val="clear" w:color="auto" w:fill="FFFFFF"/>
        </w:rPr>
        <w:t xml:space="preserve">: What we know </w:t>
      </w:r>
      <w:r w:rsidR="003E01AA" w:rsidRPr="00D45F8A">
        <w:rPr>
          <w:rFonts w:ascii="Arial" w:hAnsi="Arial" w:cs="Arial"/>
          <w:i/>
          <w:iCs/>
          <w:color w:val="0D0D0D" w:themeColor="text1" w:themeTint="F2"/>
          <w:shd w:val="clear" w:color="auto" w:fill="FFFFFF"/>
        </w:rPr>
        <w:t xml:space="preserve">Journal of child and family studies </w:t>
      </w:r>
      <w:r w:rsidR="003E01AA" w:rsidRPr="00D45F8A">
        <w:rPr>
          <w:rFonts w:ascii="Arial" w:hAnsi="Arial" w:cs="Arial"/>
          <w:color w:val="0D0D0D" w:themeColor="text1" w:themeTint="F2"/>
          <w:shd w:val="clear" w:color="auto" w:fill="FFFFFF"/>
        </w:rPr>
        <w:t>Available at:</w:t>
      </w:r>
      <w:hyperlink r:id="rId8" w:history="1">
        <w:r w:rsidR="0039562C" w:rsidRPr="00D45F8A">
          <w:rPr>
            <w:rStyle w:val="Hyperlink"/>
            <w:rFonts w:ascii="Arial" w:hAnsi="Arial" w:cs="Arial"/>
            <w:shd w:val="clear" w:color="auto" w:fill="FFFFFF"/>
          </w:rPr>
          <w:t>https://d1wqtxts1xzle7.cloudfront.net/71997097/s10826-005-5054-420211009-10358-1j3ahzw-libre.pdf?1633783926=&amp;response-content-disposition=inline%3B+filename%3DPathways_Between_Social_Support_Family_W.pdf&amp;Expires=1692970056&amp;Signature=SGjTu~NfkyhiC4k9TAdW03z9yvoL7oacGIio0Qu7uuZooBjKkhL2oTm-ERQHLzNV6kYqa3Cs-LNn1Q4WEesgxKvDw~Gxoyr5CFC0jJge~RaQxZfXBbus7gu7BqivHZjto9nqhr3QArDKl7uZFsO8VldE~~0KEK0e7FETefz4gNb0lQ4Ee3uiRFLuYwbdyY5OS8ZZjwDMGMuyVVmzOiCdnV5FTOhcEvZYhiJtL4uOAxPqj9FZICuBOmobzXfPo9Z7hGnw1IQnPDKKj7s2MZLP6ZUvK3Y~knB51SBxwYb7i9iM9qJAZPJWP2avGhG9pt-vwoL8iUMiRh~0xBG0i6b06w__&amp;Key-Pair-Id=APKAJLOHF5GGSLRBV4ZA</w:t>
        </w:r>
      </w:hyperlink>
      <w:r w:rsidR="00102B16" w:rsidRPr="00D45F8A">
        <w:rPr>
          <w:rFonts w:ascii="Arial" w:hAnsi="Arial" w:cs="Arial"/>
          <w:color w:val="0D0D0D" w:themeColor="text1" w:themeTint="F2"/>
          <w:shd w:val="clear" w:color="auto" w:fill="FFFFFF"/>
        </w:rPr>
        <w:t xml:space="preserve"> </w:t>
      </w:r>
      <w:r w:rsidR="006E0898" w:rsidRPr="00D45F8A">
        <w:rPr>
          <w:rFonts w:ascii="Arial" w:hAnsi="Arial" w:cs="Arial"/>
          <w:color w:val="0D0D0D" w:themeColor="text1" w:themeTint="F2"/>
          <w:shd w:val="clear" w:color="auto" w:fill="FFFFFF"/>
        </w:rPr>
        <w:t xml:space="preserve"> (</w:t>
      </w:r>
      <w:r w:rsidR="00102B16" w:rsidRPr="00D45F8A">
        <w:rPr>
          <w:rFonts w:ascii="Arial" w:hAnsi="Arial" w:cs="Arial"/>
          <w:color w:val="0D0D0D" w:themeColor="text1" w:themeTint="F2"/>
          <w:shd w:val="clear" w:color="auto" w:fill="FFFFFF"/>
        </w:rPr>
        <w:t xml:space="preserve">Accessed </w:t>
      </w:r>
      <w:r w:rsidR="0021236E" w:rsidRPr="00D45F8A">
        <w:rPr>
          <w:rFonts w:ascii="Arial" w:hAnsi="Arial" w:cs="Arial"/>
          <w:color w:val="0D0D0D" w:themeColor="text1" w:themeTint="F2"/>
          <w:shd w:val="clear" w:color="auto" w:fill="FFFFFF"/>
        </w:rPr>
        <w:t>15</w:t>
      </w:r>
      <w:r w:rsidR="006E0898" w:rsidRPr="00D45F8A">
        <w:rPr>
          <w:rFonts w:ascii="Arial" w:hAnsi="Arial" w:cs="Arial"/>
          <w:color w:val="0D0D0D" w:themeColor="text1" w:themeTint="F2"/>
          <w:shd w:val="clear" w:color="auto" w:fill="FFFFFF"/>
        </w:rPr>
        <w:t xml:space="preserve"> August).</w:t>
      </w:r>
    </w:p>
    <w:p w14:paraId="258B7545" w14:textId="5C53FE44" w:rsidR="002F5DE3" w:rsidRPr="00D45F8A" w:rsidRDefault="002F5DE3" w:rsidP="00096B18">
      <w:pPr>
        <w:jc w:val="both"/>
        <w:rPr>
          <w:rFonts w:ascii="Arial" w:hAnsi="Arial" w:cs="Arial"/>
          <w:color w:val="000000" w:themeColor="text1"/>
          <w:shd w:val="clear" w:color="auto" w:fill="FFFFFF"/>
        </w:rPr>
      </w:pPr>
    </w:p>
    <w:p w14:paraId="68B4613B" w14:textId="77777777" w:rsidR="00096B18" w:rsidRPr="00D45F8A" w:rsidRDefault="00096B18"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00000" w:themeColor="text1"/>
          <w:shd w:val="clear" w:color="auto" w:fill="FFFFFF"/>
        </w:rPr>
        <w:t xml:space="preserve">Barbato et al., (2003) Communicating in the family: An examination of the relationship of family communication climate and interpersonal communication motives  </w:t>
      </w:r>
      <w:r w:rsidRPr="00D45F8A">
        <w:rPr>
          <w:rFonts w:ascii="Arial" w:hAnsi="Arial" w:cs="Arial"/>
          <w:i/>
          <w:iCs/>
          <w:color w:val="000000" w:themeColor="text1"/>
          <w:shd w:val="clear" w:color="auto" w:fill="FFFFFF"/>
        </w:rPr>
        <w:t xml:space="preserve">Journal of family communication </w:t>
      </w:r>
      <w:r w:rsidRPr="00D45F8A">
        <w:rPr>
          <w:rFonts w:ascii="Arial" w:hAnsi="Arial" w:cs="Arial"/>
          <w:color w:val="000000" w:themeColor="text1"/>
          <w:shd w:val="clear" w:color="auto" w:fill="FFFFFF"/>
        </w:rPr>
        <w:t>Available at</w:t>
      </w:r>
      <w:r w:rsidRPr="00D45F8A">
        <w:rPr>
          <w:rFonts w:ascii="Arial" w:hAnsi="Arial" w:cs="Arial"/>
          <w:i/>
          <w:iCs/>
          <w:color w:val="000000" w:themeColor="text1"/>
          <w:shd w:val="clear" w:color="auto" w:fill="FFFFFF"/>
        </w:rPr>
        <w:t>:</w:t>
      </w:r>
      <w:r w:rsidRPr="00D45F8A">
        <w:rPr>
          <w:rFonts w:ascii="Arial" w:hAnsi="Arial" w:cs="Arial"/>
          <w:color w:val="000000" w:themeColor="text1"/>
          <w:shd w:val="clear" w:color="auto" w:fill="FFFFFF"/>
        </w:rPr>
        <w:t xml:space="preserve"> </w:t>
      </w:r>
      <w:hyperlink r:id="rId9" w:history="1">
        <w:r w:rsidRPr="00D45F8A">
          <w:rPr>
            <w:rStyle w:val="Hyperlink"/>
            <w:rFonts w:ascii="Arial" w:hAnsi="Arial" w:cs="Arial"/>
            <w:shd w:val="clear" w:color="auto" w:fill="FFFFFF"/>
          </w:rPr>
          <w:t>https://doi.org/10.1207/S15327698JFC0303_01</w:t>
        </w:r>
      </w:hyperlink>
      <w:r w:rsidRPr="00D45F8A">
        <w:rPr>
          <w:rFonts w:ascii="Arial" w:hAnsi="Arial" w:cs="Arial"/>
          <w:color w:val="000000" w:themeColor="text1"/>
          <w:shd w:val="clear" w:color="auto" w:fill="FFFFFF"/>
        </w:rPr>
        <w:t xml:space="preserve"> </w:t>
      </w:r>
      <w:r w:rsidRPr="00D45F8A">
        <w:rPr>
          <w:rFonts w:ascii="Arial" w:hAnsi="Arial" w:cs="Arial"/>
          <w:color w:val="0D0D0D" w:themeColor="text1" w:themeTint="F2"/>
          <w:shd w:val="clear" w:color="auto" w:fill="FFFFFF"/>
        </w:rPr>
        <w:t>(Accessed 16 August). (Accessed 18 August).</w:t>
      </w:r>
    </w:p>
    <w:p w14:paraId="29C7F951" w14:textId="77777777" w:rsidR="00A50B6D" w:rsidRPr="00D45F8A" w:rsidRDefault="00A50B6D" w:rsidP="00096B18">
      <w:pPr>
        <w:spacing w:after="0" w:line="240" w:lineRule="auto"/>
        <w:jc w:val="both"/>
        <w:rPr>
          <w:rFonts w:ascii="Arial" w:hAnsi="Arial" w:cs="Arial"/>
        </w:rPr>
      </w:pPr>
    </w:p>
    <w:p w14:paraId="78206179" w14:textId="01D0292B" w:rsidR="0056397F" w:rsidRPr="00D45F8A" w:rsidRDefault="00575DDF"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Gittins</w:t>
      </w:r>
      <w:r w:rsidR="0047005E" w:rsidRPr="00D45F8A">
        <w:rPr>
          <w:rFonts w:ascii="Arial" w:hAnsi="Arial" w:cs="Arial"/>
        </w:rPr>
        <w:t xml:space="preserve"> </w:t>
      </w:r>
      <w:r w:rsidRPr="00D45F8A">
        <w:rPr>
          <w:rFonts w:ascii="Arial" w:hAnsi="Arial" w:cs="Arial"/>
        </w:rPr>
        <w:t>(2009)</w:t>
      </w:r>
      <w:r w:rsidR="0047005E" w:rsidRPr="00D45F8A">
        <w:rPr>
          <w:rFonts w:ascii="Arial" w:hAnsi="Arial" w:cs="Arial"/>
        </w:rPr>
        <w:t xml:space="preserve"> A introduction to childhood studies</w:t>
      </w:r>
      <w:r w:rsidR="0056397F" w:rsidRPr="00D45F8A">
        <w:rPr>
          <w:rFonts w:ascii="Arial" w:hAnsi="Arial" w:cs="Arial"/>
        </w:rPr>
        <w:t xml:space="preserve"> E-book</w:t>
      </w:r>
      <w:r w:rsidR="0047005E" w:rsidRPr="00D45F8A">
        <w:rPr>
          <w:rFonts w:ascii="Arial" w:hAnsi="Arial" w:cs="Arial"/>
          <w:i/>
          <w:iCs/>
        </w:rPr>
        <w:t xml:space="preserve"> </w:t>
      </w:r>
      <w:r w:rsidR="00581461" w:rsidRPr="00D45F8A">
        <w:rPr>
          <w:rFonts w:ascii="Arial" w:hAnsi="Arial" w:cs="Arial"/>
          <w:i/>
          <w:iCs/>
        </w:rPr>
        <w:t xml:space="preserve">Second Edition </w:t>
      </w:r>
      <w:r w:rsidR="00581461" w:rsidRPr="00D45F8A">
        <w:rPr>
          <w:rFonts w:ascii="Arial" w:hAnsi="Arial" w:cs="Arial"/>
        </w:rPr>
        <w:t>Available at:</w:t>
      </w:r>
      <w:hyperlink r:id="rId10" w:anchor="page=46" w:history="1">
        <w:r w:rsidR="00EA2367" w:rsidRPr="00D45F8A">
          <w:rPr>
            <w:rStyle w:val="Hyperlink"/>
            <w:rFonts w:ascii="Arial" w:hAnsi="Arial" w:cs="Arial"/>
          </w:rPr>
          <w:t>https://d1wqtxts1xzle7.cloudfront.net/30721238/An_Introduction_to_childhood_Studies-libre.pdf?1391791530=&amp;response-content-disposition=inline%3B+filename%3D8_New_media_new_childhoods.pdf&amp;Expires=1693132071&amp;Signature=HcncEwxff1wpgAZFHz8xngs4iKSl9Y8bVa1Z8DYwM35VnzJjzk4m~gO-rmBA4F7dOUOJNokLG9~mYGHHJPGrM5xZXtVkOyAZAlNqs1B7Q8Yyrnoo1BIjZrMAKvHbpPHJ9x6wtnbKHDuHnckkJeSm0Ylh-wwR4XNJTJxib903fdATVjOqk3EtwNL2aqt4E4EcDYwxQnCFmas5XzE3H~~lM81ltoqzYSiktQC7DmP4-1WM30RJtI0Mp4-D~AC-NgeUn0mPumQT4B1MNqihmdhL2~IeuxHbvGRrZHj-HZPHscgXuOSkpv6b5Qh8XK5zAfZ1GtflEWqcLexvB4bxqJa1mA__&amp;Key-Pair-Id=APKAJLOHF5GGSLRBV4ZA#page=46</w:t>
        </w:r>
      </w:hyperlink>
      <w:r w:rsidR="0056397F" w:rsidRPr="00D45F8A">
        <w:rPr>
          <w:rFonts w:ascii="Arial" w:hAnsi="Arial" w:cs="Arial"/>
        </w:rPr>
        <w:t xml:space="preserve"> </w:t>
      </w:r>
      <w:r w:rsidR="0056397F" w:rsidRPr="00D45F8A">
        <w:rPr>
          <w:rFonts w:ascii="Arial" w:hAnsi="Arial" w:cs="Arial"/>
          <w:color w:val="0D0D0D" w:themeColor="text1" w:themeTint="F2"/>
          <w:shd w:val="clear" w:color="auto" w:fill="FFFFFF"/>
        </w:rPr>
        <w:t>(Accessed 16 August).</w:t>
      </w:r>
    </w:p>
    <w:p w14:paraId="4FE5632A" w14:textId="77777777" w:rsidR="006F59F1" w:rsidRPr="00D45F8A" w:rsidRDefault="006F59F1" w:rsidP="00096B18">
      <w:pPr>
        <w:spacing w:after="0" w:line="240" w:lineRule="auto"/>
        <w:jc w:val="both"/>
        <w:rPr>
          <w:rFonts w:ascii="Arial" w:hAnsi="Arial" w:cs="Arial"/>
          <w:color w:val="0D0D0D" w:themeColor="text1" w:themeTint="F2"/>
          <w:shd w:val="clear" w:color="auto" w:fill="FFFFFF"/>
        </w:rPr>
      </w:pPr>
    </w:p>
    <w:p w14:paraId="0D5B9D8C" w14:textId="77777777" w:rsidR="001A1E56" w:rsidRPr="00D45F8A" w:rsidRDefault="00E73728"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 xml:space="preserve">Greenfield </w:t>
      </w:r>
      <w:r w:rsidR="00B53595" w:rsidRPr="00D45F8A">
        <w:rPr>
          <w:rFonts w:ascii="Arial" w:hAnsi="Arial" w:cs="Arial"/>
        </w:rPr>
        <w:t>et al., (2000</w:t>
      </w:r>
      <w:r w:rsidR="003553FF" w:rsidRPr="00D45F8A">
        <w:rPr>
          <w:rFonts w:ascii="Arial" w:hAnsi="Arial" w:cs="Arial"/>
        </w:rPr>
        <w:t xml:space="preserve">) Cross cultural Conflict and Harmony </w:t>
      </w:r>
      <w:r w:rsidR="00B53595" w:rsidRPr="00D45F8A">
        <w:rPr>
          <w:rFonts w:ascii="Arial" w:hAnsi="Arial" w:cs="Arial"/>
        </w:rPr>
        <w:t>in the social construction of the child</w:t>
      </w:r>
      <w:r w:rsidR="00606240" w:rsidRPr="00D45F8A">
        <w:rPr>
          <w:rFonts w:ascii="Arial" w:hAnsi="Arial" w:cs="Arial"/>
        </w:rPr>
        <w:t xml:space="preserve"> </w:t>
      </w:r>
      <w:r w:rsidR="00606240" w:rsidRPr="00D45F8A">
        <w:rPr>
          <w:rFonts w:ascii="Arial" w:hAnsi="Arial" w:cs="Arial"/>
          <w:i/>
          <w:iCs/>
        </w:rPr>
        <w:t xml:space="preserve">New directions for child </w:t>
      </w:r>
      <w:r w:rsidR="002F305B" w:rsidRPr="00D45F8A">
        <w:rPr>
          <w:rFonts w:ascii="Arial" w:hAnsi="Arial" w:cs="Arial"/>
          <w:i/>
          <w:iCs/>
        </w:rPr>
        <w:t>and adolescen</w:t>
      </w:r>
      <w:r w:rsidR="00ED367C" w:rsidRPr="00D45F8A">
        <w:rPr>
          <w:rFonts w:ascii="Arial" w:hAnsi="Arial" w:cs="Arial"/>
          <w:i/>
          <w:iCs/>
        </w:rPr>
        <w:t>t development</w:t>
      </w:r>
      <w:r w:rsidR="00B53595" w:rsidRPr="00D45F8A">
        <w:rPr>
          <w:rFonts w:ascii="Arial" w:hAnsi="Arial" w:cs="Arial"/>
        </w:rPr>
        <w:t xml:space="preserve"> Available at:</w:t>
      </w:r>
      <w:hyperlink r:id="rId11" w:history="1">
        <w:r w:rsidR="006F59F1" w:rsidRPr="00D45F8A">
          <w:rPr>
            <w:rStyle w:val="Hyperlink"/>
            <w:rFonts w:ascii="Arial" w:hAnsi="Arial" w:cs="Arial"/>
          </w:rPr>
          <w:t>https://www.researchgate.net/profile/Patricia-Greenfield/publication/227860776_Cross-cultural_conflict_and_harmony_in_the_social_construction_of_the_child/links/5df2a1a4a6fdcc28371d1ad3/Cross-cultural-conflict-and-harmony-in-the-social-construction-of-the-child.pdf</w:t>
        </w:r>
      </w:hyperlink>
      <w:r w:rsidR="001A1E56" w:rsidRPr="00D45F8A">
        <w:rPr>
          <w:rStyle w:val="Hyperlink"/>
          <w:rFonts w:ascii="Arial" w:hAnsi="Arial" w:cs="Arial"/>
        </w:rPr>
        <w:t xml:space="preserve"> </w:t>
      </w:r>
      <w:r w:rsidR="001A1E56" w:rsidRPr="00D45F8A">
        <w:rPr>
          <w:rFonts w:ascii="Arial" w:hAnsi="Arial" w:cs="Arial"/>
          <w:color w:val="0D0D0D" w:themeColor="text1" w:themeTint="F2"/>
          <w:shd w:val="clear" w:color="auto" w:fill="FFFFFF"/>
        </w:rPr>
        <w:t>(Accessed 16 August).</w:t>
      </w:r>
    </w:p>
    <w:p w14:paraId="6AEE3A65" w14:textId="0EB7B949" w:rsidR="00575DDF" w:rsidRPr="00D45F8A" w:rsidRDefault="00575DDF" w:rsidP="00096B18">
      <w:pPr>
        <w:jc w:val="both"/>
        <w:rPr>
          <w:rStyle w:val="Hyperlink"/>
          <w:rFonts w:ascii="Arial" w:hAnsi="Arial" w:cs="Arial"/>
        </w:rPr>
      </w:pPr>
    </w:p>
    <w:p w14:paraId="20A1258E" w14:textId="512D5176" w:rsidR="001A1E56" w:rsidRPr="00D45F8A" w:rsidRDefault="00A73FB8"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Guralnick (1998)</w:t>
      </w:r>
      <w:r w:rsidR="00A07C10" w:rsidRPr="00D45F8A">
        <w:rPr>
          <w:rFonts w:ascii="Arial" w:hAnsi="Arial" w:cs="Arial"/>
        </w:rPr>
        <w:t xml:space="preserve"> Effectiveness of Early Intervention for Vulnerable Children:</w:t>
      </w:r>
      <w:r w:rsidR="00342C8B" w:rsidRPr="00D45F8A">
        <w:rPr>
          <w:rFonts w:ascii="Arial" w:hAnsi="Arial" w:cs="Arial"/>
        </w:rPr>
        <w:t xml:space="preserve"> </w:t>
      </w:r>
      <w:r w:rsidR="00A07C10" w:rsidRPr="00D45F8A">
        <w:rPr>
          <w:rFonts w:ascii="Arial" w:hAnsi="Arial" w:cs="Arial"/>
        </w:rPr>
        <w:t>A</w:t>
      </w:r>
      <w:r w:rsidR="00342C8B" w:rsidRPr="00D45F8A">
        <w:rPr>
          <w:rFonts w:ascii="Arial" w:hAnsi="Arial" w:cs="Arial"/>
        </w:rPr>
        <w:t xml:space="preserve"> Developmental Perspective p</w:t>
      </w:r>
      <w:r w:rsidR="00A619EA" w:rsidRPr="00D45F8A">
        <w:rPr>
          <w:rFonts w:ascii="Arial" w:hAnsi="Arial" w:cs="Arial"/>
        </w:rPr>
        <w:t>p 321-</w:t>
      </w:r>
      <w:r w:rsidR="006020B6" w:rsidRPr="00D45F8A">
        <w:rPr>
          <w:rFonts w:ascii="Arial" w:hAnsi="Arial" w:cs="Arial"/>
        </w:rPr>
        <w:t>324 American</w:t>
      </w:r>
      <w:r w:rsidR="00947922" w:rsidRPr="00D45F8A">
        <w:rPr>
          <w:rFonts w:ascii="Arial" w:hAnsi="Arial" w:cs="Arial"/>
        </w:rPr>
        <w:t xml:space="preserve"> Journal </w:t>
      </w:r>
      <w:r w:rsidR="00800B67" w:rsidRPr="00D45F8A">
        <w:rPr>
          <w:rFonts w:ascii="Arial" w:hAnsi="Arial" w:cs="Arial"/>
        </w:rPr>
        <w:t xml:space="preserve">on Mental Retardation </w:t>
      </w:r>
      <w:r w:rsidR="00A619EA" w:rsidRPr="00D45F8A">
        <w:rPr>
          <w:rFonts w:ascii="Arial" w:hAnsi="Arial" w:cs="Arial"/>
        </w:rPr>
        <w:t>Available at:</w:t>
      </w:r>
      <w:hyperlink r:id="rId12" w:history="1">
        <w:r w:rsidR="006020B6" w:rsidRPr="00D45F8A">
          <w:rPr>
            <w:rStyle w:val="Hyperlink"/>
            <w:rFonts w:ascii="Arial" w:hAnsi="Arial" w:cs="Arial"/>
          </w:rPr>
          <w:t>https://depts.washington.edu/chdd/guralnick/pdfs/effect_EI_AJMR_vol102_98.pdf</w:t>
        </w:r>
      </w:hyperlink>
      <w:r w:rsidR="001A1E56" w:rsidRPr="00D45F8A">
        <w:rPr>
          <w:rFonts w:ascii="Arial" w:hAnsi="Arial" w:cs="Arial"/>
        </w:rPr>
        <w:t xml:space="preserve"> </w:t>
      </w:r>
      <w:r w:rsidR="001A1E56" w:rsidRPr="00D45F8A">
        <w:rPr>
          <w:rFonts w:ascii="Arial" w:hAnsi="Arial" w:cs="Arial"/>
          <w:color w:val="0D0D0D" w:themeColor="text1" w:themeTint="F2"/>
          <w:shd w:val="clear" w:color="auto" w:fill="FFFFFF"/>
        </w:rPr>
        <w:t>(Accessed 17 August).</w:t>
      </w:r>
    </w:p>
    <w:p w14:paraId="75BAD1AB" w14:textId="77777777" w:rsidR="00A50B6D" w:rsidRPr="00D45F8A" w:rsidRDefault="00A50B6D" w:rsidP="00A50B6D">
      <w:pPr>
        <w:spacing w:after="0" w:line="240" w:lineRule="auto"/>
        <w:jc w:val="both"/>
        <w:rPr>
          <w:rFonts w:ascii="Arial" w:hAnsi="Arial" w:cs="Arial"/>
          <w:color w:val="000000" w:themeColor="text1"/>
          <w:shd w:val="clear" w:color="auto" w:fill="FFFFFF"/>
        </w:rPr>
      </w:pPr>
    </w:p>
    <w:p w14:paraId="4FA892DA" w14:textId="15659967" w:rsidR="00A50B6D" w:rsidRPr="00D45F8A" w:rsidRDefault="00A50B6D" w:rsidP="00A50B6D">
      <w:pPr>
        <w:spacing w:after="0" w:line="240" w:lineRule="auto"/>
        <w:jc w:val="both"/>
        <w:rPr>
          <w:rFonts w:ascii="Arial" w:hAnsi="Arial" w:cs="Arial"/>
          <w:color w:val="0D0D0D" w:themeColor="text1" w:themeTint="F2"/>
          <w:shd w:val="clear" w:color="auto" w:fill="FFFFFF"/>
        </w:rPr>
      </w:pPr>
      <w:r w:rsidRPr="00D45F8A">
        <w:rPr>
          <w:rFonts w:ascii="Arial" w:hAnsi="Arial" w:cs="Arial"/>
          <w:color w:val="000000" w:themeColor="text1"/>
          <w:shd w:val="clear" w:color="auto" w:fill="FFFFFF"/>
        </w:rPr>
        <w:t xml:space="preserve">Hendrick et al., (2010) Respect and Family </w:t>
      </w:r>
      <w:r w:rsidRPr="00D45F8A">
        <w:rPr>
          <w:rFonts w:ascii="Arial" w:hAnsi="Arial" w:cs="Arial"/>
          <w:i/>
          <w:iCs/>
          <w:color w:val="000000" w:themeColor="text1"/>
          <w:shd w:val="clear" w:color="auto" w:fill="FFFFFF"/>
        </w:rPr>
        <w:t xml:space="preserve">Journal of Family Theory and review </w:t>
      </w:r>
      <w:r w:rsidRPr="00D45F8A">
        <w:rPr>
          <w:rFonts w:ascii="Arial" w:hAnsi="Arial" w:cs="Arial"/>
          <w:color w:val="000000" w:themeColor="text1"/>
          <w:shd w:val="clear" w:color="auto" w:fill="FFFFFF"/>
        </w:rPr>
        <w:t xml:space="preserve">Available at: </w:t>
      </w:r>
      <w:hyperlink r:id="rId13" w:history="1">
        <w:r w:rsidRPr="00D45F8A">
          <w:rPr>
            <w:rStyle w:val="Hyperlink"/>
            <w:rFonts w:ascii="Arial" w:hAnsi="Arial" w:cs="Arial"/>
            <w:shd w:val="clear" w:color="auto" w:fill="FFFFFF"/>
          </w:rPr>
          <w:t>https://doi.org/10.1111/j.1756-2589.2010.00046.x</w:t>
        </w:r>
      </w:hyperlink>
      <w:r w:rsidRPr="00D45F8A">
        <w:rPr>
          <w:rFonts w:ascii="Arial" w:hAnsi="Arial" w:cs="Arial"/>
          <w:color w:val="000000" w:themeColor="text1"/>
          <w:shd w:val="clear" w:color="auto" w:fill="FFFFFF"/>
        </w:rPr>
        <w:t xml:space="preserve"> </w:t>
      </w:r>
      <w:r w:rsidRPr="00D45F8A">
        <w:rPr>
          <w:rFonts w:ascii="Arial" w:hAnsi="Arial" w:cs="Arial"/>
          <w:color w:val="0D0D0D" w:themeColor="text1" w:themeTint="F2"/>
          <w:shd w:val="clear" w:color="auto" w:fill="FFFFFF"/>
        </w:rPr>
        <w:t>(Accessed 18 August).</w:t>
      </w:r>
    </w:p>
    <w:p w14:paraId="43FF4D5B" w14:textId="77777777" w:rsidR="00A50B6D" w:rsidRPr="00D45F8A" w:rsidRDefault="00A50B6D" w:rsidP="00096B18">
      <w:pPr>
        <w:spacing w:after="0" w:line="240" w:lineRule="auto"/>
        <w:jc w:val="both"/>
        <w:rPr>
          <w:rFonts w:ascii="Arial" w:hAnsi="Arial" w:cs="Arial"/>
        </w:rPr>
      </w:pPr>
    </w:p>
    <w:p w14:paraId="34E1A5F6" w14:textId="77777777" w:rsidR="00A50B6D" w:rsidRPr="00D45F8A" w:rsidRDefault="00A50B6D" w:rsidP="00096B18">
      <w:pPr>
        <w:spacing w:after="0" w:line="240" w:lineRule="auto"/>
        <w:jc w:val="both"/>
        <w:rPr>
          <w:rFonts w:ascii="Arial" w:hAnsi="Arial" w:cs="Arial"/>
        </w:rPr>
      </w:pPr>
    </w:p>
    <w:p w14:paraId="1E32AE08" w14:textId="3447785F" w:rsidR="001A1E56" w:rsidRPr="00D45F8A" w:rsidRDefault="008A4A7C"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Holt et al., (2018)</w:t>
      </w:r>
      <w:r w:rsidR="009D0D6D" w:rsidRPr="00D45F8A">
        <w:rPr>
          <w:rFonts w:ascii="Arial" w:hAnsi="Arial" w:cs="Arial"/>
        </w:rPr>
        <w:t xml:space="preserve"> The impact of exposure domestic </w:t>
      </w:r>
      <w:r w:rsidR="00D1573E" w:rsidRPr="00D45F8A">
        <w:rPr>
          <w:rFonts w:ascii="Arial" w:hAnsi="Arial" w:cs="Arial"/>
        </w:rPr>
        <w:t>violence on children and young people:</w:t>
      </w:r>
      <w:r w:rsidR="00A80DFA" w:rsidRPr="00D45F8A">
        <w:rPr>
          <w:rFonts w:ascii="Arial" w:hAnsi="Arial" w:cs="Arial"/>
        </w:rPr>
        <w:t xml:space="preserve"> </w:t>
      </w:r>
      <w:r w:rsidR="00D1573E" w:rsidRPr="00D45F8A">
        <w:rPr>
          <w:rFonts w:ascii="Arial" w:hAnsi="Arial" w:cs="Arial"/>
        </w:rPr>
        <w:t xml:space="preserve">A review of literature </w:t>
      </w:r>
      <w:r w:rsidR="00A80DFA" w:rsidRPr="00D45F8A">
        <w:rPr>
          <w:rFonts w:ascii="Arial" w:hAnsi="Arial" w:cs="Arial"/>
        </w:rPr>
        <w:t xml:space="preserve">Elsevier Available </w:t>
      </w:r>
      <w:r w:rsidR="0073582E" w:rsidRPr="00D45F8A">
        <w:rPr>
          <w:rFonts w:ascii="Arial" w:hAnsi="Arial" w:cs="Arial"/>
        </w:rPr>
        <w:t>at:</w:t>
      </w:r>
      <w:hyperlink r:id="rId14" w:history="1">
        <w:r w:rsidR="0073582E" w:rsidRPr="00D45F8A">
          <w:rPr>
            <w:rStyle w:val="Hyperlink"/>
            <w:rFonts w:ascii="Arial" w:hAnsi="Arial" w:cs="Arial"/>
          </w:rPr>
          <w:t>https://www.sciencedirect.com/science/article/abs/pii/S0145213408001348</w:t>
        </w:r>
      </w:hyperlink>
      <w:r w:rsidR="001A1E56" w:rsidRPr="00D45F8A">
        <w:rPr>
          <w:rFonts w:ascii="Arial" w:hAnsi="Arial" w:cs="Arial"/>
        </w:rPr>
        <w:t xml:space="preserve"> </w:t>
      </w:r>
      <w:r w:rsidR="001A1E56" w:rsidRPr="00D45F8A">
        <w:rPr>
          <w:rFonts w:ascii="Arial" w:hAnsi="Arial" w:cs="Arial"/>
          <w:color w:val="0D0D0D" w:themeColor="text1" w:themeTint="F2"/>
          <w:shd w:val="clear" w:color="auto" w:fill="FFFFFF"/>
        </w:rPr>
        <w:t>(Accessed 17August).</w:t>
      </w:r>
    </w:p>
    <w:p w14:paraId="2CF2CB12" w14:textId="194B2946" w:rsidR="008A4A7C" w:rsidRPr="00D45F8A" w:rsidRDefault="008A4A7C" w:rsidP="00096B18">
      <w:pPr>
        <w:jc w:val="both"/>
        <w:rPr>
          <w:rFonts w:ascii="Arial" w:hAnsi="Arial" w:cs="Arial"/>
          <w:color w:val="000000" w:themeColor="text1"/>
          <w:shd w:val="clear" w:color="auto" w:fill="FFFFFF"/>
        </w:rPr>
      </w:pPr>
    </w:p>
    <w:p w14:paraId="0FD6A79D" w14:textId="77777777" w:rsidR="00D45F8A" w:rsidRPr="00D45F8A" w:rsidRDefault="00D45F8A" w:rsidP="00D45F8A">
      <w:pPr>
        <w:spacing w:after="0" w:line="240" w:lineRule="auto"/>
        <w:jc w:val="both"/>
        <w:rPr>
          <w:rFonts w:ascii="Arial" w:hAnsi="Arial" w:cs="Arial"/>
          <w:color w:val="0D0D0D" w:themeColor="text1" w:themeTint="F2"/>
          <w:shd w:val="clear" w:color="auto" w:fill="FFFFFF"/>
        </w:rPr>
      </w:pPr>
      <w:r w:rsidRPr="00D45F8A">
        <w:rPr>
          <w:rFonts w:ascii="Arial" w:hAnsi="Arial" w:cs="Arial"/>
        </w:rPr>
        <w:lastRenderedPageBreak/>
        <w:t xml:space="preserve">James et al., (1998) Theorizing Childhood. </w:t>
      </w:r>
      <w:r w:rsidRPr="00D45F8A">
        <w:rPr>
          <w:rFonts w:ascii="Arial" w:hAnsi="Arial" w:cs="Arial"/>
          <w:i/>
          <w:iCs/>
        </w:rPr>
        <w:t xml:space="preserve">New York </w:t>
      </w:r>
      <w:r w:rsidRPr="00D45F8A">
        <w:rPr>
          <w:rFonts w:ascii="Arial" w:hAnsi="Arial" w:cs="Arial"/>
        </w:rPr>
        <w:t>Available p 82  Available at:</w:t>
      </w:r>
      <w:hyperlink r:id="rId15" w:anchor="v=onepage&amp;q=what%20is%20childhood&amp;f=false" w:history="1">
        <w:r w:rsidRPr="00D45F8A">
          <w:rPr>
            <w:rStyle w:val="Hyperlink"/>
            <w:rFonts w:ascii="Arial" w:hAnsi="Arial" w:cs="Arial"/>
          </w:rPr>
          <w:t>https://books.google.es/books?hl=en&amp;lr=&amp;id=CbproApQsCAC&amp;oi=fnd&amp;pg=PA138&amp;dq=what+is+childhood&amp;ots=rvQH7ubC-D&amp;sig=U3oE3X-GhChZJVol4UTKZ1W_nlk&amp;redir_esc=y#v=onepage&amp;q=what%20is%20childhood&amp;f=false</w:t>
        </w:r>
      </w:hyperlink>
      <w:r w:rsidRPr="00D45F8A">
        <w:rPr>
          <w:rStyle w:val="Hyperlink"/>
          <w:rFonts w:ascii="Arial" w:hAnsi="Arial" w:cs="Arial"/>
        </w:rPr>
        <w:t xml:space="preserve"> </w:t>
      </w:r>
      <w:r w:rsidRPr="00D45F8A">
        <w:rPr>
          <w:rFonts w:ascii="Arial" w:hAnsi="Arial" w:cs="Arial"/>
          <w:color w:val="0D0D0D" w:themeColor="text1" w:themeTint="F2"/>
          <w:shd w:val="clear" w:color="auto" w:fill="FFFFFF"/>
        </w:rPr>
        <w:t>(Accessed 21 August).</w:t>
      </w:r>
    </w:p>
    <w:p w14:paraId="43FEF40F" w14:textId="77777777" w:rsidR="00D45F8A" w:rsidRPr="00D45F8A" w:rsidRDefault="00D45F8A" w:rsidP="00096B18">
      <w:pPr>
        <w:spacing w:after="0" w:line="240" w:lineRule="auto"/>
        <w:jc w:val="both"/>
        <w:rPr>
          <w:rFonts w:ascii="Arial" w:hAnsi="Arial" w:cs="Arial"/>
        </w:rPr>
      </w:pPr>
    </w:p>
    <w:p w14:paraId="5500840C" w14:textId="77777777" w:rsidR="00D45F8A" w:rsidRPr="00D45F8A" w:rsidRDefault="00D45F8A" w:rsidP="00096B18">
      <w:pPr>
        <w:spacing w:after="0" w:line="240" w:lineRule="auto"/>
        <w:jc w:val="both"/>
        <w:rPr>
          <w:rFonts w:ascii="Arial" w:hAnsi="Arial" w:cs="Arial"/>
        </w:rPr>
      </w:pPr>
    </w:p>
    <w:p w14:paraId="4C38F5ED" w14:textId="26E5B293" w:rsidR="001A1E56" w:rsidRPr="00D45F8A" w:rsidRDefault="007F3925" w:rsidP="00096B18">
      <w:pPr>
        <w:spacing w:after="0" w:line="240" w:lineRule="auto"/>
        <w:jc w:val="both"/>
        <w:rPr>
          <w:rFonts w:ascii="Arial" w:hAnsi="Arial" w:cs="Arial"/>
          <w:color w:val="0D0D0D" w:themeColor="text1" w:themeTint="F2"/>
          <w:shd w:val="clear" w:color="auto" w:fill="FFFFFF"/>
        </w:rPr>
      </w:pPr>
      <w:r w:rsidRPr="002C5652">
        <w:rPr>
          <w:rFonts w:ascii="Arial" w:hAnsi="Arial" w:cs="Arial"/>
        </w:rPr>
        <w:t xml:space="preserve">Marsh </w:t>
      </w:r>
      <w:r w:rsidR="00A211E8" w:rsidRPr="002C5652">
        <w:rPr>
          <w:rFonts w:ascii="Arial" w:hAnsi="Arial" w:cs="Arial"/>
        </w:rPr>
        <w:t xml:space="preserve">et al. </w:t>
      </w:r>
      <w:r w:rsidR="00A211E8" w:rsidRPr="00D45F8A">
        <w:rPr>
          <w:rFonts w:ascii="Arial" w:hAnsi="Arial" w:cs="Arial"/>
        </w:rPr>
        <w:t>(</w:t>
      </w:r>
      <w:r w:rsidRPr="00D45F8A">
        <w:rPr>
          <w:rFonts w:ascii="Arial" w:hAnsi="Arial" w:cs="Arial"/>
        </w:rPr>
        <w:t xml:space="preserve">,2020) The relationship between household </w:t>
      </w:r>
      <w:r w:rsidR="00A211E8" w:rsidRPr="00D45F8A">
        <w:rPr>
          <w:rFonts w:ascii="Arial" w:hAnsi="Arial" w:cs="Arial"/>
        </w:rPr>
        <w:t xml:space="preserve">chaos and child parent, and family outcomes: a systematic scoping review </w:t>
      </w:r>
      <w:r w:rsidR="008A576E" w:rsidRPr="00D45F8A">
        <w:rPr>
          <w:rFonts w:ascii="Arial" w:hAnsi="Arial" w:cs="Arial"/>
          <w:i/>
          <w:iCs/>
        </w:rPr>
        <w:t xml:space="preserve">BMC public health </w:t>
      </w:r>
      <w:r w:rsidR="008A576E" w:rsidRPr="00D45F8A">
        <w:rPr>
          <w:rFonts w:ascii="Arial" w:hAnsi="Arial" w:cs="Arial"/>
        </w:rPr>
        <w:t>Available at:</w:t>
      </w:r>
      <w:hyperlink r:id="rId16" w:anchor="citeas" w:history="1">
        <w:r w:rsidR="00DC3F49" w:rsidRPr="00D45F8A">
          <w:rPr>
            <w:rStyle w:val="Hyperlink"/>
            <w:rFonts w:ascii="Arial" w:hAnsi="Arial" w:cs="Arial"/>
          </w:rPr>
          <w:t>https://bmcpublichealth.biomedcentral.com/articles/10.1186/s12889-020-08587-8#citeas</w:t>
        </w:r>
      </w:hyperlink>
      <w:r w:rsidR="001A1E56" w:rsidRPr="00D45F8A">
        <w:rPr>
          <w:rStyle w:val="Hyperlink"/>
          <w:rFonts w:ascii="Arial" w:hAnsi="Arial" w:cs="Arial"/>
        </w:rPr>
        <w:t xml:space="preserve"> </w:t>
      </w:r>
      <w:r w:rsidR="001A1E56" w:rsidRPr="00D45F8A">
        <w:rPr>
          <w:rFonts w:ascii="Arial" w:hAnsi="Arial" w:cs="Arial"/>
          <w:color w:val="0D0D0D" w:themeColor="text1" w:themeTint="F2"/>
          <w:shd w:val="clear" w:color="auto" w:fill="FFFFFF"/>
        </w:rPr>
        <w:t>(Accessed 1</w:t>
      </w:r>
      <w:r w:rsidR="001469F9" w:rsidRPr="00D45F8A">
        <w:rPr>
          <w:rFonts w:ascii="Arial" w:hAnsi="Arial" w:cs="Arial"/>
          <w:color w:val="0D0D0D" w:themeColor="text1" w:themeTint="F2"/>
          <w:shd w:val="clear" w:color="auto" w:fill="FFFFFF"/>
        </w:rPr>
        <w:t>9</w:t>
      </w:r>
      <w:r w:rsidR="001A1E56" w:rsidRPr="00D45F8A">
        <w:rPr>
          <w:rFonts w:ascii="Arial" w:hAnsi="Arial" w:cs="Arial"/>
          <w:color w:val="0D0D0D" w:themeColor="text1" w:themeTint="F2"/>
          <w:shd w:val="clear" w:color="auto" w:fill="FFFFFF"/>
        </w:rPr>
        <w:t xml:space="preserve"> August).</w:t>
      </w:r>
    </w:p>
    <w:p w14:paraId="3E66DF33" w14:textId="403F5426" w:rsidR="0027449C" w:rsidRPr="00D45F8A" w:rsidRDefault="0027449C" w:rsidP="00096B18">
      <w:pPr>
        <w:jc w:val="both"/>
        <w:rPr>
          <w:rFonts w:ascii="Arial" w:hAnsi="Arial" w:cs="Arial"/>
          <w:color w:val="000000" w:themeColor="text1"/>
          <w:shd w:val="clear" w:color="auto" w:fill="FFFFFF"/>
        </w:rPr>
      </w:pPr>
    </w:p>
    <w:p w14:paraId="00CC524F" w14:textId="77777777" w:rsidR="00E56C66" w:rsidRPr="00D45F8A" w:rsidRDefault="00E56C66" w:rsidP="00096B18">
      <w:pPr>
        <w:jc w:val="both"/>
        <w:rPr>
          <w:rFonts w:ascii="Arial" w:hAnsi="Arial" w:cs="Arial"/>
          <w:color w:val="000000" w:themeColor="text1"/>
          <w:shd w:val="clear" w:color="auto" w:fill="FFFFFF"/>
        </w:rPr>
      </w:pPr>
    </w:p>
    <w:p w14:paraId="35651C64" w14:textId="29309662" w:rsidR="001469F9" w:rsidRPr="00D45F8A" w:rsidRDefault="00E56C66"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noProof/>
        </w:rPr>
        <w:t>Moore (20</w:t>
      </w:r>
      <w:r w:rsidR="00833EF7" w:rsidRPr="00D45F8A">
        <w:rPr>
          <w:rFonts w:ascii="Arial" w:hAnsi="Arial" w:cs="Arial"/>
          <w:noProof/>
        </w:rPr>
        <w:t>08</w:t>
      </w:r>
      <w:r w:rsidRPr="00D45F8A">
        <w:rPr>
          <w:rFonts w:ascii="Arial" w:hAnsi="Arial" w:cs="Arial"/>
          <w:noProof/>
        </w:rPr>
        <w:t xml:space="preserve">) </w:t>
      </w:r>
      <w:r w:rsidR="00217240" w:rsidRPr="00D45F8A">
        <w:rPr>
          <w:rFonts w:ascii="Arial" w:hAnsi="Arial" w:cs="Arial"/>
          <w:noProof/>
        </w:rPr>
        <w:t xml:space="preserve">RETHINKING UNIVERSAL AND TARGET SERVICES </w:t>
      </w:r>
      <w:r w:rsidR="00B21BF5" w:rsidRPr="00D45F8A">
        <w:rPr>
          <w:rFonts w:ascii="Arial" w:hAnsi="Arial" w:cs="Arial"/>
          <w:noProof/>
        </w:rPr>
        <w:t>Researchgate Available at :</w:t>
      </w:r>
      <w:hyperlink r:id="rId17" w:history="1">
        <w:r w:rsidR="00833EF7" w:rsidRPr="00D45F8A">
          <w:rPr>
            <w:rStyle w:val="Hyperlink"/>
            <w:rFonts w:ascii="Arial" w:hAnsi="Arial" w:cs="Arial"/>
            <w:noProof/>
          </w:rPr>
          <w:t>https://www.researchgate.net/profile/T-Moore-3/publication/255589447_RETHINKING_UNIVERSAL_AND_TARGETED_SERVICES/links/5499e4f60cf2d6581ab15643/RETHINKING-UNIVERSAL-AND-TARGETED-SERVICES.pdf</w:t>
        </w:r>
      </w:hyperlink>
      <w:r w:rsidR="001469F9" w:rsidRPr="00D45F8A">
        <w:rPr>
          <w:rFonts w:ascii="Arial" w:hAnsi="Arial" w:cs="Arial"/>
          <w:noProof/>
        </w:rPr>
        <w:t xml:space="preserve"> </w:t>
      </w:r>
      <w:r w:rsidR="001469F9" w:rsidRPr="00D45F8A">
        <w:rPr>
          <w:rFonts w:ascii="Arial" w:hAnsi="Arial" w:cs="Arial"/>
          <w:color w:val="0D0D0D" w:themeColor="text1" w:themeTint="F2"/>
          <w:shd w:val="clear" w:color="auto" w:fill="FFFFFF"/>
        </w:rPr>
        <w:t>(Accessed 19 August).</w:t>
      </w:r>
    </w:p>
    <w:p w14:paraId="3FFCC22D" w14:textId="02FEF848" w:rsidR="00E56C66" w:rsidRPr="00D45F8A" w:rsidRDefault="00E56C66" w:rsidP="00096B18">
      <w:pPr>
        <w:jc w:val="both"/>
        <w:rPr>
          <w:rFonts w:ascii="Arial" w:hAnsi="Arial" w:cs="Arial"/>
          <w:color w:val="000000" w:themeColor="text1"/>
          <w:shd w:val="clear" w:color="auto" w:fill="FFFFFF"/>
        </w:rPr>
      </w:pPr>
    </w:p>
    <w:p w14:paraId="288C606B" w14:textId="067454CD" w:rsidR="001469F9" w:rsidRPr="00D45F8A" w:rsidRDefault="0011416E"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00000" w:themeColor="text1"/>
          <w:shd w:val="clear" w:color="auto" w:fill="FFFFFF"/>
        </w:rPr>
        <w:t>Noller (</w:t>
      </w:r>
      <w:r w:rsidR="00736582" w:rsidRPr="00D45F8A">
        <w:rPr>
          <w:rFonts w:ascii="Arial" w:hAnsi="Arial" w:cs="Arial"/>
          <w:color w:val="000000" w:themeColor="text1"/>
          <w:shd w:val="clear" w:color="auto" w:fill="FFFFFF"/>
        </w:rPr>
        <w:t>1996) What is this thing called love</w:t>
      </w:r>
      <w:r w:rsidR="00C35691" w:rsidRPr="00D45F8A">
        <w:rPr>
          <w:rFonts w:ascii="Arial" w:hAnsi="Arial" w:cs="Arial"/>
          <w:color w:val="000000" w:themeColor="text1"/>
          <w:shd w:val="clear" w:color="auto" w:fill="FFFFFF"/>
        </w:rPr>
        <w:t>? Defining the loves that supports marriage and family</w:t>
      </w:r>
      <w:r w:rsidRPr="00D45F8A">
        <w:rPr>
          <w:rFonts w:ascii="Arial" w:hAnsi="Arial" w:cs="Arial"/>
          <w:color w:val="000000" w:themeColor="text1"/>
          <w:shd w:val="clear" w:color="auto" w:fill="FFFFFF"/>
        </w:rPr>
        <w:t xml:space="preserve"> </w:t>
      </w:r>
      <w:r w:rsidRPr="00D45F8A">
        <w:rPr>
          <w:rFonts w:ascii="Arial" w:hAnsi="Arial" w:cs="Arial"/>
          <w:i/>
          <w:iCs/>
          <w:color w:val="000000" w:themeColor="text1"/>
          <w:shd w:val="clear" w:color="auto" w:fill="FFFFFF"/>
        </w:rPr>
        <w:t xml:space="preserve">Wiley Online Library </w:t>
      </w:r>
      <w:r w:rsidRPr="00D45F8A">
        <w:rPr>
          <w:rFonts w:ascii="Arial" w:hAnsi="Arial" w:cs="Arial"/>
          <w:color w:val="000000" w:themeColor="text1"/>
          <w:shd w:val="clear" w:color="auto" w:fill="FFFFFF"/>
        </w:rPr>
        <w:t>Available at</w:t>
      </w:r>
      <w:r w:rsidRPr="00D45F8A">
        <w:rPr>
          <w:rFonts w:ascii="Arial" w:hAnsi="Arial" w:cs="Arial"/>
          <w:color w:val="202124"/>
          <w:shd w:val="clear" w:color="auto" w:fill="FFFFFF"/>
        </w:rPr>
        <w:t>:</w:t>
      </w:r>
      <w:r w:rsidR="004951DB" w:rsidRPr="00D45F8A">
        <w:rPr>
          <w:rFonts w:ascii="Arial" w:hAnsi="Arial" w:cs="Arial"/>
          <w:color w:val="202124"/>
          <w:shd w:val="clear" w:color="auto" w:fill="FFFFFF"/>
        </w:rPr>
        <w:t xml:space="preserve"> </w:t>
      </w:r>
      <w:hyperlink r:id="rId18" w:history="1">
        <w:r w:rsidR="004951DB" w:rsidRPr="00D45F8A">
          <w:rPr>
            <w:rStyle w:val="Hyperlink"/>
            <w:rFonts w:ascii="Arial" w:hAnsi="Arial" w:cs="Arial"/>
            <w:shd w:val="clear" w:color="auto" w:fill="FFFFFF"/>
          </w:rPr>
          <w:t>https://doi.org/10.1111/j.1475-6811.1996.tb00106.x</w:t>
        </w:r>
      </w:hyperlink>
      <w:r w:rsidR="001469F9" w:rsidRPr="00D45F8A">
        <w:rPr>
          <w:rStyle w:val="Hyperlink"/>
          <w:rFonts w:ascii="Arial" w:hAnsi="Arial" w:cs="Arial"/>
          <w:shd w:val="clear" w:color="auto" w:fill="FFFFFF"/>
        </w:rPr>
        <w:t xml:space="preserve"> </w:t>
      </w:r>
      <w:r w:rsidR="001469F9" w:rsidRPr="00D45F8A">
        <w:rPr>
          <w:rFonts w:ascii="Arial" w:hAnsi="Arial" w:cs="Arial"/>
          <w:color w:val="0D0D0D" w:themeColor="text1" w:themeTint="F2"/>
          <w:shd w:val="clear" w:color="auto" w:fill="FFFFFF"/>
        </w:rPr>
        <w:t>(Accessed 20 August).</w:t>
      </w:r>
    </w:p>
    <w:p w14:paraId="4511F4A7" w14:textId="2C5BA318" w:rsidR="00736582" w:rsidRPr="00D45F8A" w:rsidRDefault="00736582" w:rsidP="00096B18">
      <w:pPr>
        <w:jc w:val="both"/>
        <w:rPr>
          <w:rFonts w:ascii="Arial" w:hAnsi="Arial" w:cs="Arial"/>
        </w:rPr>
      </w:pPr>
    </w:p>
    <w:p w14:paraId="37E5DE7E" w14:textId="324FF73F" w:rsidR="001469F9" w:rsidRPr="00D45F8A" w:rsidRDefault="004F20C5"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color w:val="0D0D0D" w:themeColor="text1" w:themeTint="F2"/>
          <w:shd w:val="clear" w:color="auto" w:fill="FFFFFF"/>
        </w:rPr>
        <w:t xml:space="preserve">Pantel and </w:t>
      </w:r>
      <w:r w:rsidR="005438BD" w:rsidRPr="00D45F8A">
        <w:rPr>
          <w:rFonts w:ascii="Arial" w:hAnsi="Arial" w:cs="Arial"/>
          <w:color w:val="0D0D0D" w:themeColor="text1" w:themeTint="F2"/>
          <w:shd w:val="clear" w:color="auto" w:fill="FFFFFF"/>
        </w:rPr>
        <w:t>Lewis (</w:t>
      </w:r>
      <w:r w:rsidRPr="00D45F8A">
        <w:rPr>
          <w:rFonts w:ascii="Arial" w:hAnsi="Arial" w:cs="Arial"/>
          <w:color w:val="0D0D0D" w:themeColor="text1" w:themeTint="F2"/>
          <w:shd w:val="clear" w:color="auto" w:fill="FFFFFF"/>
        </w:rPr>
        <w:t>2009)</w:t>
      </w:r>
      <w:r w:rsidR="005438BD" w:rsidRPr="00D45F8A">
        <w:rPr>
          <w:rFonts w:ascii="Arial" w:hAnsi="Arial" w:cs="Arial"/>
          <w:color w:val="0D0D0D" w:themeColor="text1" w:themeTint="F2"/>
          <w:shd w:val="clear" w:color="auto" w:fill="FFFFFF"/>
        </w:rPr>
        <w:t xml:space="preserve"> Measuring </w:t>
      </w:r>
      <w:r w:rsidR="00376438" w:rsidRPr="00D45F8A">
        <w:rPr>
          <w:rFonts w:ascii="Arial" w:hAnsi="Arial" w:cs="Arial"/>
          <w:color w:val="0D0D0D" w:themeColor="text1" w:themeTint="F2"/>
          <w:shd w:val="clear" w:color="auto" w:fill="FFFFFF"/>
        </w:rPr>
        <w:t xml:space="preserve">the impact </w:t>
      </w:r>
      <w:r w:rsidR="00017A1C" w:rsidRPr="00D45F8A">
        <w:rPr>
          <w:rFonts w:ascii="Arial" w:hAnsi="Arial" w:cs="Arial"/>
          <w:color w:val="0D0D0D" w:themeColor="text1" w:themeTint="F2"/>
          <w:shd w:val="clear" w:color="auto" w:fill="FFFFFF"/>
        </w:rPr>
        <w:t xml:space="preserve">of medical care in children </w:t>
      </w:r>
      <w:r w:rsidR="00017A1C" w:rsidRPr="00D45F8A">
        <w:rPr>
          <w:rFonts w:ascii="Arial" w:hAnsi="Arial" w:cs="Arial"/>
          <w:i/>
          <w:iCs/>
          <w:color w:val="0D0D0D" w:themeColor="text1" w:themeTint="F2"/>
          <w:shd w:val="clear" w:color="auto" w:fill="FFFFFF"/>
        </w:rPr>
        <w:t>ELSEVIER</w:t>
      </w:r>
      <w:r w:rsidR="00017A1C" w:rsidRPr="00D45F8A">
        <w:rPr>
          <w:rFonts w:ascii="Arial" w:hAnsi="Arial" w:cs="Arial"/>
          <w:color w:val="0D0D0D" w:themeColor="text1" w:themeTint="F2"/>
          <w:shd w:val="clear" w:color="auto" w:fill="FFFFFF"/>
        </w:rPr>
        <w:t xml:space="preserve"> Available at:</w:t>
      </w:r>
      <w:hyperlink r:id="rId19" w:history="1">
        <w:r w:rsidR="00B70988" w:rsidRPr="00D45F8A">
          <w:rPr>
            <w:rStyle w:val="Hyperlink"/>
            <w:rFonts w:ascii="Arial" w:hAnsi="Arial" w:cs="Arial"/>
            <w:color w:val="056AD0" w:themeColor="hyperlink" w:themeTint="F2"/>
            <w:shd w:val="clear" w:color="auto" w:fill="FFFFFF"/>
          </w:rPr>
          <w:t>https://www.sciencedirect.com/science/article/abs/pii/S0021968187800395</w:t>
        </w:r>
      </w:hyperlink>
      <w:r w:rsidR="00B2780D" w:rsidRPr="00D45F8A">
        <w:rPr>
          <w:rFonts w:ascii="Arial" w:hAnsi="Arial" w:cs="Arial"/>
          <w:color w:val="0D0D0D" w:themeColor="text1" w:themeTint="F2"/>
          <w:shd w:val="clear" w:color="auto" w:fill="FFFFFF"/>
        </w:rPr>
        <w:t xml:space="preserve"> </w:t>
      </w:r>
      <w:r w:rsidR="001469F9" w:rsidRPr="00D45F8A">
        <w:rPr>
          <w:rFonts w:ascii="Arial" w:hAnsi="Arial" w:cs="Arial"/>
          <w:color w:val="0D0D0D" w:themeColor="text1" w:themeTint="F2"/>
          <w:shd w:val="clear" w:color="auto" w:fill="FFFFFF"/>
        </w:rPr>
        <w:t>(Accessed 20 August).</w:t>
      </w:r>
    </w:p>
    <w:p w14:paraId="1C1223D6" w14:textId="08954D16" w:rsidR="004F20C5" w:rsidRPr="00D45F8A" w:rsidRDefault="004F20C5" w:rsidP="00096B18">
      <w:pPr>
        <w:jc w:val="both"/>
        <w:rPr>
          <w:rFonts w:ascii="Arial" w:hAnsi="Arial" w:cs="Arial"/>
          <w:color w:val="0D0D0D" w:themeColor="text1" w:themeTint="F2"/>
          <w:shd w:val="clear" w:color="auto" w:fill="FFFFFF"/>
        </w:rPr>
      </w:pPr>
    </w:p>
    <w:p w14:paraId="1F7FC459" w14:textId="33204D51" w:rsidR="001469F9" w:rsidRPr="00D45F8A" w:rsidRDefault="00047CA6" w:rsidP="00096B18">
      <w:pPr>
        <w:spacing w:after="0" w:line="240" w:lineRule="auto"/>
        <w:jc w:val="both"/>
        <w:rPr>
          <w:rFonts w:ascii="Arial" w:hAnsi="Arial" w:cs="Arial"/>
          <w:color w:val="0D0D0D" w:themeColor="text1" w:themeTint="F2"/>
          <w:shd w:val="clear" w:color="auto" w:fill="FFFFFF"/>
        </w:rPr>
      </w:pPr>
      <w:r w:rsidRPr="00D45F8A">
        <w:rPr>
          <w:rFonts w:ascii="Arial" w:hAnsi="Arial" w:cs="Arial"/>
        </w:rPr>
        <w:t>Penner et al., (2020)</w:t>
      </w:r>
      <w:r w:rsidR="001D7FF4" w:rsidRPr="00D45F8A">
        <w:rPr>
          <w:rFonts w:ascii="Arial" w:hAnsi="Arial" w:cs="Arial"/>
        </w:rPr>
        <w:t xml:space="preserve"> </w:t>
      </w:r>
      <w:r w:rsidR="00B43EE1" w:rsidRPr="00D45F8A">
        <w:rPr>
          <w:rFonts w:ascii="Arial" w:hAnsi="Arial" w:cs="Arial"/>
        </w:rPr>
        <w:t xml:space="preserve">Community-Based </w:t>
      </w:r>
      <w:r w:rsidR="00080791" w:rsidRPr="00D45F8A">
        <w:rPr>
          <w:rFonts w:ascii="Arial" w:hAnsi="Arial" w:cs="Arial"/>
        </w:rPr>
        <w:t>C</w:t>
      </w:r>
      <w:r w:rsidR="00B43EE1" w:rsidRPr="00D45F8A">
        <w:rPr>
          <w:rFonts w:ascii="Arial" w:hAnsi="Arial" w:cs="Arial"/>
        </w:rPr>
        <w:t xml:space="preserve">aregiver and </w:t>
      </w:r>
      <w:r w:rsidR="00080791" w:rsidRPr="00D45F8A">
        <w:rPr>
          <w:rFonts w:ascii="Arial" w:hAnsi="Arial" w:cs="Arial"/>
        </w:rPr>
        <w:t>F</w:t>
      </w:r>
      <w:r w:rsidR="00B43EE1" w:rsidRPr="00D45F8A">
        <w:rPr>
          <w:rFonts w:ascii="Arial" w:hAnsi="Arial" w:cs="Arial"/>
        </w:rPr>
        <w:t>amily interventions to support</w:t>
      </w:r>
      <w:r w:rsidR="00080791" w:rsidRPr="00D45F8A">
        <w:rPr>
          <w:rFonts w:ascii="Arial" w:hAnsi="Arial" w:cs="Arial"/>
        </w:rPr>
        <w:t xml:space="preserve"> the mental health of Orphans </w:t>
      </w:r>
      <w:r w:rsidR="000C50EE" w:rsidRPr="00D45F8A">
        <w:rPr>
          <w:rFonts w:ascii="Arial" w:hAnsi="Arial" w:cs="Arial"/>
        </w:rPr>
        <w:t>and vulnerable Children: Review and future directions</w:t>
      </w:r>
      <w:r w:rsidR="00137F13" w:rsidRPr="00D45F8A">
        <w:rPr>
          <w:rFonts w:ascii="Arial" w:hAnsi="Arial" w:cs="Arial"/>
        </w:rPr>
        <w:t xml:space="preserve"> </w:t>
      </w:r>
      <w:r w:rsidR="00137F13" w:rsidRPr="00D45F8A">
        <w:rPr>
          <w:rFonts w:ascii="Arial" w:hAnsi="Arial" w:cs="Arial"/>
          <w:i/>
          <w:iCs/>
        </w:rPr>
        <w:t xml:space="preserve">New directions for </w:t>
      </w:r>
      <w:r w:rsidR="0065239E" w:rsidRPr="00D45F8A">
        <w:rPr>
          <w:rFonts w:ascii="Arial" w:hAnsi="Arial" w:cs="Arial"/>
          <w:i/>
          <w:iCs/>
        </w:rPr>
        <w:t>C</w:t>
      </w:r>
      <w:r w:rsidR="00137F13" w:rsidRPr="00D45F8A">
        <w:rPr>
          <w:rFonts w:ascii="Arial" w:hAnsi="Arial" w:cs="Arial"/>
          <w:i/>
          <w:iCs/>
        </w:rPr>
        <w:t>hild</w:t>
      </w:r>
      <w:r w:rsidR="0065239E" w:rsidRPr="00D45F8A">
        <w:rPr>
          <w:rFonts w:ascii="Arial" w:hAnsi="Arial" w:cs="Arial"/>
          <w:i/>
          <w:iCs/>
        </w:rPr>
        <w:t xml:space="preserve"> and Adolescent </w:t>
      </w:r>
      <w:r w:rsidR="001A1E56" w:rsidRPr="00D45F8A">
        <w:rPr>
          <w:rFonts w:ascii="Arial" w:hAnsi="Arial" w:cs="Arial"/>
          <w:i/>
          <w:iCs/>
        </w:rPr>
        <w:t>development Available</w:t>
      </w:r>
      <w:r w:rsidR="0065239E" w:rsidRPr="00D45F8A">
        <w:rPr>
          <w:rFonts w:ascii="Arial" w:hAnsi="Arial" w:cs="Arial"/>
        </w:rPr>
        <w:t xml:space="preserve"> at:</w:t>
      </w:r>
      <w:r w:rsidR="001A1E56" w:rsidRPr="00D45F8A">
        <w:rPr>
          <w:rFonts w:ascii="Arial" w:hAnsi="Arial" w:cs="Arial"/>
        </w:rPr>
        <w:t xml:space="preserve"> </w:t>
      </w:r>
      <w:hyperlink r:id="rId20" w:history="1">
        <w:r w:rsidR="001A1E56" w:rsidRPr="00D45F8A">
          <w:rPr>
            <w:rStyle w:val="Hyperlink"/>
            <w:rFonts w:ascii="Arial" w:hAnsi="Arial" w:cs="Arial"/>
          </w:rPr>
          <w:t>https://doi.org/10.1002/cad.20352</w:t>
        </w:r>
      </w:hyperlink>
      <w:r w:rsidR="001469F9" w:rsidRPr="00D45F8A">
        <w:rPr>
          <w:rFonts w:ascii="Arial" w:hAnsi="Arial" w:cs="Arial"/>
        </w:rPr>
        <w:t xml:space="preserve">  </w:t>
      </w:r>
      <w:r w:rsidR="001469F9" w:rsidRPr="00D45F8A">
        <w:rPr>
          <w:rFonts w:ascii="Arial" w:hAnsi="Arial" w:cs="Arial"/>
          <w:color w:val="0D0D0D" w:themeColor="text1" w:themeTint="F2"/>
          <w:shd w:val="clear" w:color="auto" w:fill="FFFFFF"/>
        </w:rPr>
        <w:t>(Accessed 21 August).</w:t>
      </w:r>
    </w:p>
    <w:p w14:paraId="731E70E2" w14:textId="039C4D79" w:rsidR="00204D84" w:rsidRPr="00D45F8A" w:rsidRDefault="00204D84" w:rsidP="00096B18">
      <w:pPr>
        <w:jc w:val="both"/>
        <w:rPr>
          <w:rFonts w:ascii="Arial" w:hAnsi="Arial" w:cs="Arial"/>
          <w:i/>
          <w:iCs/>
          <w:color w:val="0D0D0D" w:themeColor="text1" w:themeTint="F2"/>
          <w:shd w:val="clear" w:color="auto" w:fill="FFFFFF"/>
        </w:rPr>
      </w:pPr>
    </w:p>
    <w:p w14:paraId="4DFDC8EE" w14:textId="5337CC19" w:rsidR="004F20C5" w:rsidRPr="00D45F8A" w:rsidRDefault="004F20C5"/>
    <w:p w14:paraId="43E1B45B" w14:textId="77777777" w:rsidR="003B09D5" w:rsidRDefault="003B09D5"/>
    <w:p w14:paraId="3A740A48" w14:textId="77777777" w:rsidR="004F561F" w:rsidRDefault="004F561F"/>
    <w:p w14:paraId="7B455BA2" w14:textId="77777777" w:rsidR="004F561F" w:rsidRDefault="004F561F"/>
    <w:p w14:paraId="62542E01" w14:textId="77777777" w:rsidR="004F561F" w:rsidRDefault="004F561F"/>
    <w:p w14:paraId="0B8ABBA8" w14:textId="77777777" w:rsidR="004F561F" w:rsidRDefault="004F561F"/>
    <w:p w14:paraId="19ED4B14" w14:textId="77777777" w:rsidR="004F561F" w:rsidRDefault="004F561F"/>
    <w:p w14:paraId="48F449C9" w14:textId="77777777" w:rsidR="004F561F" w:rsidRDefault="004F561F"/>
    <w:p w14:paraId="5F3711D6" w14:textId="77777777" w:rsidR="004F561F" w:rsidRDefault="004F561F"/>
    <w:p w14:paraId="43332358" w14:textId="77777777" w:rsidR="004F561F" w:rsidRDefault="004F561F"/>
    <w:p w14:paraId="7472BA28" w14:textId="77777777" w:rsidR="004F561F" w:rsidRDefault="004F561F"/>
    <w:sectPr w:rsidR="004F561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160AE" w14:textId="77777777" w:rsidR="00172FD0" w:rsidRDefault="00172FD0" w:rsidP="002403EA">
      <w:pPr>
        <w:spacing w:after="0" w:line="240" w:lineRule="auto"/>
      </w:pPr>
      <w:r>
        <w:separator/>
      </w:r>
    </w:p>
  </w:endnote>
  <w:endnote w:type="continuationSeparator" w:id="0">
    <w:p w14:paraId="2E00C308" w14:textId="77777777" w:rsidR="00172FD0" w:rsidRDefault="00172FD0" w:rsidP="00240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919823"/>
      <w:docPartObj>
        <w:docPartGallery w:val="Page Numbers (Bottom of Page)"/>
        <w:docPartUnique/>
      </w:docPartObj>
    </w:sdtPr>
    <w:sdtEndPr>
      <w:rPr>
        <w:noProof/>
      </w:rPr>
    </w:sdtEndPr>
    <w:sdtContent>
      <w:p w14:paraId="3A652A9B" w14:textId="2EC721CF" w:rsidR="003E3D5F" w:rsidRDefault="003E3D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BE538" w14:textId="77777777" w:rsidR="003E3D5F" w:rsidRDefault="003E3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C2C3B" w14:textId="77777777" w:rsidR="00172FD0" w:rsidRDefault="00172FD0" w:rsidP="002403EA">
      <w:pPr>
        <w:spacing w:after="0" w:line="240" w:lineRule="auto"/>
      </w:pPr>
      <w:r>
        <w:separator/>
      </w:r>
    </w:p>
  </w:footnote>
  <w:footnote w:type="continuationSeparator" w:id="0">
    <w:p w14:paraId="1C6ADD8E" w14:textId="77777777" w:rsidR="00172FD0" w:rsidRDefault="00172FD0" w:rsidP="002403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9D5"/>
    <w:rsid w:val="00002DB5"/>
    <w:rsid w:val="00003C7C"/>
    <w:rsid w:val="0001583C"/>
    <w:rsid w:val="00017A1C"/>
    <w:rsid w:val="000208E2"/>
    <w:rsid w:val="000325F3"/>
    <w:rsid w:val="00033F2C"/>
    <w:rsid w:val="0004090D"/>
    <w:rsid w:val="000409DE"/>
    <w:rsid w:val="00047CA6"/>
    <w:rsid w:val="00052AA0"/>
    <w:rsid w:val="00064ECA"/>
    <w:rsid w:val="00065599"/>
    <w:rsid w:val="000737A3"/>
    <w:rsid w:val="00076713"/>
    <w:rsid w:val="00080791"/>
    <w:rsid w:val="0008486E"/>
    <w:rsid w:val="00095885"/>
    <w:rsid w:val="00096B18"/>
    <w:rsid w:val="000A23C5"/>
    <w:rsid w:val="000C180F"/>
    <w:rsid w:val="000C4A5F"/>
    <w:rsid w:val="000C50EE"/>
    <w:rsid w:val="000D5F1D"/>
    <w:rsid w:val="000D75CB"/>
    <w:rsid w:val="000E1EE0"/>
    <w:rsid w:val="000F3ABE"/>
    <w:rsid w:val="00102B16"/>
    <w:rsid w:val="00103651"/>
    <w:rsid w:val="00105310"/>
    <w:rsid w:val="0011416E"/>
    <w:rsid w:val="0012030B"/>
    <w:rsid w:val="001326D0"/>
    <w:rsid w:val="00133CBF"/>
    <w:rsid w:val="00134DCF"/>
    <w:rsid w:val="00137F13"/>
    <w:rsid w:val="001469F9"/>
    <w:rsid w:val="00150B7C"/>
    <w:rsid w:val="00164422"/>
    <w:rsid w:val="0017087A"/>
    <w:rsid w:val="00172FD0"/>
    <w:rsid w:val="00180DD0"/>
    <w:rsid w:val="00181E6C"/>
    <w:rsid w:val="001A1E56"/>
    <w:rsid w:val="001A5C56"/>
    <w:rsid w:val="001D7FF4"/>
    <w:rsid w:val="001E6BD7"/>
    <w:rsid w:val="001F0E11"/>
    <w:rsid w:val="001F41E7"/>
    <w:rsid w:val="0020149C"/>
    <w:rsid w:val="00204D84"/>
    <w:rsid w:val="0021236E"/>
    <w:rsid w:val="00213563"/>
    <w:rsid w:val="0021457D"/>
    <w:rsid w:val="00217240"/>
    <w:rsid w:val="00221038"/>
    <w:rsid w:val="002330BD"/>
    <w:rsid w:val="00233E9D"/>
    <w:rsid w:val="002347AC"/>
    <w:rsid w:val="00235072"/>
    <w:rsid w:val="002403EA"/>
    <w:rsid w:val="00261293"/>
    <w:rsid w:val="00266CB9"/>
    <w:rsid w:val="002716A2"/>
    <w:rsid w:val="0027449C"/>
    <w:rsid w:val="00276776"/>
    <w:rsid w:val="00295A43"/>
    <w:rsid w:val="0029763E"/>
    <w:rsid w:val="002A0918"/>
    <w:rsid w:val="002B652C"/>
    <w:rsid w:val="002C5652"/>
    <w:rsid w:val="002C5BD0"/>
    <w:rsid w:val="002F305B"/>
    <w:rsid w:val="002F5DE3"/>
    <w:rsid w:val="00323210"/>
    <w:rsid w:val="00342C8B"/>
    <w:rsid w:val="0034650B"/>
    <w:rsid w:val="003553FF"/>
    <w:rsid w:val="00356BB4"/>
    <w:rsid w:val="00371A48"/>
    <w:rsid w:val="00376438"/>
    <w:rsid w:val="00383B8D"/>
    <w:rsid w:val="0039562C"/>
    <w:rsid w:val="003A1AE3"/>
    <w:rsid w:val="003B09D5"/>
    <w:rsid w:val="003C4225"/>
    <w:rsid w:val="003C58DB"/>
    <w:rsid w:val="003D6853"/>
    <w:rsid w:val="003E01AA"/>
    <w:rsid w:val="003E3D5F"/>
    <w:rsid w:val="003E5BD2"/>
    <w:rsid w:val="00402973"/>
    <w:rsid w:val="0041077C"/>
    <w:rsid w:val="0043375A"/>
    <w:rsid w:val="0045162C"/>
    <w:rsid w:val="00457231"/>
    <w:rsid w:val="0047005E"/>
    <w:rsid w:val="00470C7A"/>
    <w:rsid w:val="004815AD"/>
    <w:rsid w:val="00483B62"/>
    <w:rsid w:val="0048604C"/>
    <w:rsid w:val="0049129D"/>
    <w:rsid w:val="004928A0"/>
    <w:rsid w:val="004951DB"/>
    <w:rsid w:val="004B3B79"/>
    <w:rsid w:val="004B5218"/>
    <w:rsid w:val="004C6F54"/>
    <w:rsid w:val="004E1EF8"/>
    <w:rsid w:val="004E7946"/>
    <w:rsid w:val="004F20C5"/>
    <w:rsid w:val="004F561F"/>
    <w:rsid w:val="00511B2A"/>
    <w:rsid w:val="005139FD"/>
    <w:rsid w:val="0052070D"/>
    <w:rsid w:val="005207F9"/>
    <w:rsid w:val="00530642"/>
    <w:rsid w:val="005438BD"/>
    <w:rsid w:val="00547E72"/>
    <w:rsid w:val="0055015D"/>
    <w:rsid w:val="005513FB"/>
    <w:rsid w:val="00553066"/>
    <w:rsid w:val="005621B4"/>
    <w:rsid w:val="0056397F"/>
    <w:rsid w:val="00566CB3"/>
    <w:rsid w:val="00575DDF"/>
    <w:rsid w:val="005764B9"/>
    <w:rsid w:val="00581461"/>
    <w:rsid w:val="00596F00"/>
    <w:rsid w:val="005E1D38"/>
    <w:rsid w:val="005E35C4"/>
    <w:rsid w:val="005E6CC0"/>
    <w:rsid w:val="005F69DC"/>
    <w:rsid w:val="006020B6"/>
    <w:rsid w:val="00606240"/>
    <w:rsid w:val="0061447F"/>
    <w:rsid w:val="0062020C"/>
    <w:rsid w:val="006207FB"/>
    <w:rsid w:val="0062372B"/>
    <w:rsid w:val="0064147A"/>
    <w:rsid w:val="00646937"/>
    <w:rsid w:val="006516A3"/>
    <w:rsid w:val="0065239E"/>
    <w:rsid w:val="00682C5E"/>
    <w:rsid w:val="006A0B7D"/>
    <w:rsid w:val="006A1B78"/>
    <w:rsid w:val="006B4F0C"/>
    <w:rsid w:val="006E0898"/>
    <w:rsid w:val="006E23B4"/>
    <w:rsid w:val="006E3587"/>
    <w:rsid w:val="006F59F1"/>
    <w:rsid w:val="00732823"/>
    <w:rsid w:val="00734F53"/>
    <w:rsid w:val="0073582E"/>
    <w:rsid w:val="00736582"/>
    <w:rsid w:val="00736957"/>
    <w:rsid w:val="007607F0"/>
    <w:rsid w:val="00760A53"/>
    <w:rsid w:val="0076295F"/>
    <w:rsid w:val="00770A3B"/>
    <w:rsid w:val="00770AE7"/>
    <w:rsid w:val="007728DC"/>
    <w:rsid w:val="00780519"/>
    <w:rsid w:val="007829AC"/>
    <w:rsid w:val="00782AC3"/>
    <w:rsid w:val="007830ED"/>
    <w:rsid w:val="00783963"/>
    <w:rsid w:val="00785F68"/>
    <w:rsid w:val="007A1DC0"/>
    <w:rsid w:val="007B4597"/>
    <w:rsid w:val="007D1E44"/>
    <w:rsid w:val="007E66B2"/>
    <w:rsid w:val="007F3925"/>
    <w:rsid w:val="00800B67"/>
    <w:rsid w:val="0080348B"/>
    <w:rsid w:val="008165CB"/>
    <w:rsid w:val="00822ACB"/>
    <w:rsid w:val="0082683D"/>
    <w:rsid w:val="00826F7D"/>
    <w:rsid w:val="00832E33"/>
    <w:rsid w:val="0083391E"/>
    <w:rsid w:val="00833EF7"/>
    <w:rsid w:val="00845C0B"/>
    <w:rsid w:val="00846B15"/>
    <w:rsid w:val="00854542"/>
    <w:rsid w:val="00860E1E"/>
    <w:rsid w:val="008624D2"/>
    <w:rsid w:val="00863D85"/>
    <w:rsid w:val="00875BD1"/>
    <w:rsid w:val="008974A3"/>
    <w:rsid w:val="008A4A7C"/>
    <w:rsid w:val="008A576E"/>
    <w:rsid w:val="008B2C16"/>
    <w:rsid w:val="008D2370"/>
    <w:rsid w:val="008E019B"/>
    <w:rsid w:val="008E7D08"/>
    <w:rsid w:val="008F39B0"/>
    <w:rsid w:val="00901BA2"/>
    <w:rsid w:val="00902A6D"/>
    <w:rsid w:val="0090567A"/>
    <w:rsid w:val="00947922"/>
    <w:rsid w:val="0096199F"/>
    <w:rsid w:val="00964B1C"/>
    <w:rsid w:val="0096675E"/>
    <w:rsid w:val="0097117C"/>
    <w:rsid w:val="00985CB0"/>
    <w:rsid w:val="009B02D5"/>
    <w:rsid w:val="009B1F44"/>
    <w:rsid w:val="009B3524"/>
    <w:rsid w:val="009D0D6D"/>
    <w:rsid w:val="009D6616"/>
    <w:rsid w:val="009D71C9"/>
    <w:rsid w:val="009E714A"/>
    <w:rsid w:val="00A06177"/>
    <w:rsid w:val="00A07C10"/>
    <w:rsid w:val="00A1754A"/>
    <w:rsid w:val="00A211E8"/>
    <w:rsid w:val="00A402FB"/>
    <w:rsid w:val="00A42B7D"/>
    <w:rsid w:val="00A4716B"/>
    <w:rsid w:val="00A473DF"/>
    <w:rsid w:val="00A50B6D"/>
    <w:rsid w:val="00A51141"/>
    <w:rsid w:val="00A52954"/>
    <w:rsid w:val="00A619EA"/>
    <w:rsid w:val="00A73FB8"/>
    <w:rsid w:val="00A768E9"/>
    <w:rsid w:val="00A80CB1"/>
    <w:rsid w:val="00A80DFA"/>
    <w:rsid w:val="00A8196F"/>
    <w:rsid w:val="00A95BC5"/>
    <w:rsid w:val="00AA5EC1"/>
    <w:rsid w:val="00AB35A5"/>
    <w:rsid w:val="00AB6E87"/>
    <w:rsid w:val="00AD56E6"/>
    <w:rsid w:val="00AF202D"/>
    <w:rsid w:val="00B03915"/>
    <w:rsid w:val="00B17DB0"/>
    <w:rsid w:val="00B21BF5"/>
    <w:rsid w:val="00B2780D"/>
    <w:rsid w:val="00B43EE1"/>
    <w:rsid w:val="00B53595"/>
    <w:rsid w:val="00B54AB3"/>
    <w:rsid w:val="00B56A92"/>
    <w:rsid w:val="00B70988"/>
    <w:rsid w:val="00B80D8D"/>
    <w:rsid w:val="00B9669F"/>
    <w:rsid w:val="00BA56B5"/>
    <w:rsid w:val="00BA6802"/>
    <w:rsid w:val="00BB1591"/>
    <w:rsid w:val="00BB6F96"/>
    <w:rsid w:val="00BC0508"/>
    <w:rsid w:val="00BC630F"/>
    <w:rsid w:val="00BF6A55"/>
    <w:rsid w:val="00C02964"/>
    <w:rsid w:val="00C05F33"/>
    <w:rsid w:val="00C12076"/>
    <w:rsid w:val="00C26CC0"/>
    <w:rsid w:val="00C26CDC"/>
    <w:rsid w:val="00C35691"/>
    <w:rsid w:val="00C441F1"/>
    <w:rsid w:val="00C71D15"/>
    <w:rsid w:val="00C8580E"/>
    <w:rsid w:val="00C872E6"/>
    <w:rsid w:val="00C9033C"/>
    <w:rsid w:val="00C91FAC"/>
    <w:rsid w:val="00C9279F"/>
    <w:rsid w:val="00CA79DE"/>
    <w:rsid w:val="00CC25AA"/>
    <w:rsid w:val="00CC52D3"/>
    <w:rsid w:val="00CE085E"/>
    <w:rsid w:val="00CF103A"/>
    <w:rsid w:val="00CF44B1"/>
    <w:rsid w:val="00CF49A3"/>
    <w:rsid w:val="00D00F34"/>
    <w:rsid w:val="00D1573E"/>
    <w:rsid w:val="00D20A84"/>
    <w:rsid w:val="00D2540B"/>
    <w:rsid w:val="00D268B4"/>
    <w:rsid w:val="00D40FBA"/>
    <w:rsid w:val="00D411F5"/>
    <w:rsid w:val="00D45F8A"/>
    <w:rsid w:val="00D4762A"/>
    <w:rsid w:val="00D476DE"/>
    <w:rsid w:val="00D555CA"/>
    <w:rsid w:val="00D57797"/>
    <w:rsid w:val="00D630B2"/>
    <w:rsid w:val="00D75C11"/>
    <w:rsid w:val="00D80B3A"/>
    <w:rsid w:val="00DA1E3B"/>
    <w:rsid w:val="00DC22EB"/>
    <w:rsid w:val="00DC3F49"/>
    <w:rsid w:val="00DC5743"/>
    <w:rsid w:val="00DD123B"/>
    <w:rsid w:val="00DE41CD"/>
    <w:rsid w:val="00DE7884"/>
    <w:rsid w:val="00DF0DD8"/>
    <w:rsid w:val="00DF1785"/>
    <w:rsid w:val="00E123DE"/>
    <w:rsid w:val="00E36488"/>
    <w:rsid w:val="00E40984"/>
    <w:rsid w:val="00E41549"/>
    <w:rsid w:val="00E515D4"/>
    <w:rsid w:val="00E533E0"/>
    <w:rsid w:val="00E56C66"/>
    <w:rsid w:val="00E66B13"/>
    <w:rsid w:val="00E675F3"/>
    <w:rsid w:val="00E719A5"/>
    <w:rsid w:val="00E73728"/>
    <w:rsid w:val="00E832BD"/>
    <w:rsid w:val="00E93A6C"/>
    <w:rsid w:val="00EA2367"/>
    <w:rsid w:val="00EA3799"/>
    <w:rsid w:val="00EB2E7D"/>
    <w:rsid w:val="00EB5CE2"/>
    <w:rsid w:val="00ED367C"/>
    <w:rsid w:val="00ED7366"/>
    <w:rsid w:val="00EE1909"/>
    <w:rsid w:val="00EF1FDF"/>
    <w:rsid w:val="00F15FE1"/>
    <w:rsid w:val="00F15FF5"/>
    <w:rsid w:val="00F2001D"/>
    <w:rsid w:val="00F22C11"/>
    <w:rsid w:val="00F349BB"/>
    <w:rsid w:val="00F349D1"/>
    <w:rsid w:val="00F34BF8"/>
    <w:rsid w:val="00F40E71"/>
    <w:rsid w:val="00F50755"/>
    <w:rsid w:val="00F50E43"/>
    <w:rsid w:val="00F646CF"/>
    <w:rsid w:val="00F7202E"/>
    <w:rsid w:val="00F7615F"/>
    <w:rsid w:val="00F8514F"/>
    <w:rsid w:val="00F86912"/>
    <w:rsid w:val="00F86E18"/>
    <w:rsid w:val="00F96020"/>
    <w:rsid w:val="00FA2EC9"/>
    <w:rsid w:val="00FB3EFC"/>
    <w:rsid w:val="00FC2B00"/>
    <w:rsid w:val="00FC681B"/>
    <w:rsid w:val="00FD00DA"/>
    <w:rsid w:val="00FD40F1"/>
    <w:rsid w:val="00FD7C39"/>
    <w:rsid w:val="00FF6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662596"/>
  <w15:chartTrackingRefBased/>
  <w15:docId w15:val="{364984D7-448D-4BC6-BFA5-97BAC0A5A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0348B"/>
    <w:pPr>
      <w:keepNext/>
      <w:keepLines/>
      <w:spacing w:before="240" w:after="0"/>
      <w:outlineLvl w:val="0"/>
    </w:pPr>
    <w:rPr>
      <w:rFonts w:ascii="Arial" w:eastAsiaTheme="majorEastAsia" w:hAnsi="Arial" w:cstheme="majorBidi"/>
      <w:b/>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48B"/>
    <w:rPr>
      <w:rFonts w:ascii="Arial" w:eastAsiaTheme="majorEastAsia" w:hAnsi="Arial" w:cstheme="majorBidi"/>
      <w:b/>
      <w:kern w:val="0"/>
      <w:sz w:val="32"/>
      <w:szCs w:val="32"/>
      <w14:ligatures w14:val="none"/>
    </w:rPr>
  </w:style>
  <w:style w:type="character" w:styleId="Hyperlink">
    <w:name w:val="Hyperlink"/>
    <w:basedOn w:val="DefaultParagraphFont"/>
    <w:uiPriority w:val="99"/>
    <w:unhideWhenUsed/>
    <w:rsid w:val="00B70988"/>
    <w:rPr>
      <w:color w:val="0563C1" w:themeColor="hyperlink"/>
      <w:u w:val="single"/>
    </w:rPr>
  </w:style>
  <w:style w:type="character" w:styleId="UnresolvedMention">
    <w:name w:val="Unresolved Mention"/>
    <w:basedOn w:val="DefaultParagraphFont"/>
    <w:uiPriority w:val="99"/>
    <w:semiHidden/>
    <w:unhideWhenUsed/>
    <w:rsid w:val="00B70988"/>
    <w:rPr>
      <w:color w:val="605E5C"/>
      <w:shd w:val="clear" w:color="auto" w:fill="E1DFDD"/>
    </w:rPr>
  </w:style>
  <w:style w:type="paragraph" w:styleId="Header">
    <w:name w:val="header"/>
    <w:basedOn w:val="Normal"/>
    <w:link w:val="HeaderChar"/>
    <w:uiPriority w:val="99"/>
    <w:unhideWhenUsed/>
    <w:rsid w:val="00240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3EA"/>
  </w:style>
  <w:style w:type="paragraph" w:styleId="Footer">
    <w:name w:val="footer"/>
    <w:basedOn w:val="Normal"/>
    <w:link w:val="FooterChar"/>
    <w:uiPriority w:val="99"/>
    <w:unhideWhenUsed/>
    <w:rsid w:val="00240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3EA"/>
  </w:style>
  <w:style w:type="paragraph" w:styleId="TOCHeading">
    <w:name w:val="TOC Heading"/>
    <w:basedOn w:val="Heading1"/>
    <w:next w:val="Normal"/>
    <w:uiPriority w:val="39"/>
    <w:unhideWhenUsed/>
    <w:qFormat/>
    <w:rsid w:val="00C9279F"/>
    <w:pPr>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C9279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9279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9279F"/>
    <w:pPr>
      <w:spacing w:after="100"/>
      <w:ind w:left="440"/>
    </w:pPr>
    <w:rPr>
      <w:rFonts w:eastAsiaTheme="minorEastAsia" w:cs="Times New Roman"/>
      <w:kern w:val="0"/>
      <w:lang w:val="en-US"/>
      <w14:ligatures w14:val="none"/>
    </w:rPr>
  </w:style>
  <w:style w:type="character" w:styleId="FollowedHyperlink">
    <w:name w:val="FollowedHyperlink"/>
    <w:basedOn w:val="DefaultParagraphFont"/>
    <w:uiPriority w:val="99"/>
    <w:semiHidden/>
    <w:unhideWhenUsed/>
    <w:rsid w:val="006523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9011">
      <w:bodyDiv w:val="1"/>
      <w:marLeft w:val="0"/>
      <w:marRight w:val="0"/>
      <w:marTop w:val="0"/>
      <w:marBottom w:val="0"/>
      <w:divBdr>
        <w:top w:val="none" w:sz="0" w:space="0" w:color="auto"/>
        <w:left w:val="none" w:sz="0" w:space="0" w:color="auto"/>
        <w:bottom w:val="none" w:sz="0" w:space="0" w:color="auto"/>
        <w:right w:val="none" w:sz="0" w:space="0" w:color="auto"/>
      </w:divBdr>
      <w:divsChild>
        <w:div w:id="1304043716">
          <w:marLeft w:val="0"/>
          <w:marRight w:val="0"/>
          <w:marTop w:val="0"/>
          <w:marBottom w:val="0"/>
          <w:divBdr>
            <w:top w:val="none" w:sz="0" w:space="0" w:color="auto"/>
            <w:left w:val="none" w:sz="0" w:space="0" w:color="auto"/>
            <w:bottom w:val="none" w:sz="0" w:space="0" w:color="auto"/>
            <w:right w:val="none" w:sz="0" w:space="0" w:color="auto"/>
          </w:divBdr>
        </w:div>
      </w:divsChild>
    </w:div>
    <w:div w:id="59686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71997097/s10826-005-5054-420211009-10358-1j3ahzw-libre.pdf?1633783926=&amp;response-content-disposition=inline%3B+filename%3DPathways_Between_Social_Support_Family_W.pdf&amp;Expires=1692970056&amp;Signature=SGjTu~NfkyhiC4k9TAdW03z9yvoL7oacGIio0Qu7uuZooBjKkhL2oTm-ERQHLzNV6kYqa3Cs-LNn1Q4WEesgxKvDw~Gxoyr5CFC0jJge~RaQxZfXBbus7gu7BqivHZjto9nqhr3QArDKl7uZFsO8VldE~~0KEK0e7FETefz4gNb0lQ4Ee3uiRFLuYwbdyY5OS8ZZjwDMGMuyVVmzOiCdnV5FTOhcEvZYhiJtL4uOAxPqj9FZICuBOmobzXfPo9Z7hGnw1IQnPDKKj7s2MZLP6ZUvK3Y~knB51SBxwYb7i9iM9qJAZPJWP2avGhG9pt-vwoL8iUMiRh~0xBG0i6b06w__&amp;Key-Pair-Id=APKAJLOHF5GGSLRBV4ZA" TargetMode="External"/><Relationship Id="rId13" Type="http://schemas.openxmlformats.org/officeDocument/2006/relationships/hyperlink" Target="https://doi.org/10.1111/j.1756-2589.2010.00046.x" TargetMode="External"/><Relationship Id="rId18" Type="http://schemas.openxmlformats.org/officeDocument/2006/relationships/hyperlink" Target="https://doi.org/10.1111/j.1475-6811.1996.tb00106.x"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epts.washington.edu/chdd/guralnick/pdfs/effect_EI_AJMR_vol102_98.pdf" TargetMode="External"/><Relationship Id="rId17" Type="http://schemas.openxmlformats.org/officeDocument/2006/relationships/hyperlink" Target="https://www.researchgate.net/profile/T-Moore-3/publication/255589447_RETHINKING_UNIVERSAL_AND_TARGETED_SERVICES/links/5499e4f60cf2d6581ab15643/RETHINKING-UNIVERSAL-AND-TARGETED-SERVICES.pdf" TargetMode="External"/><Relationship Id="rId2" Type="http://schemas.openxmlformats.org/officeDocument/2006/relationships/styles" Target="styles.xml"/><Relationship Id="rId16" Type="http://schemas.openxmlformats.org/officeDocument/2006/relationships/hyperlink" Target="https://bmcpublichealth.biomedcentral.com/articles/10.1186/s12889-020-08587-8" TargetMode="External"/><Relationship Id="rId20" Type="http://schemas.openxmlformats.org/officeDocument/2006/relationships/hyperlink" Target="https://doi.org/10.1002/cad.2035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Patricia-Greenfield/publication/227860776_Cross-cultural_conflict_and_harmony_in_the_social_construction_of_the_child/links/5df2a1a4a6fdcc28371d1ad3/Cross-cultural-conflict-and-harmony-in-the-social-construction-of-the-child.pdf" TargetMode="External"/><Relationship Id="rId5" Type="http://schemas.openxmlformats.org/officeDocument/2006/relationships/footnotes" Target="footnotes.xml"/><Relationship Id="rId15" Type="http://schemas.openxmlformats.org/officeDocument/2006/relationships/hyperlink" Target="https://books.google.es/books?hl=en&amp;lr=&amp;id=CbproApQsCAC&amp;oi=fnd&amp;pg=PA138&amp;dq=what+is+childhood&amp;ots=rvQH7ubC-D&amp;sig=U3oE3X-GhChZJVol4UTKZ1W_nlk&amp;redir_esc=y" TargetMode="External"/><Relationship Id="rId23" Type="http://schemas.openxmlformats.org/officeDocument/2006/relationships/theme" Target="theme/theme1.xml"/><Relationship Id="rId10" Type="http://schemas.openxmlformats.org/officeDocument/2006/relationships/hyperlink" Target="https://d1wqtxts1xzle7.cloudfront.net/30721238/An_Introduction_to_childhood_Studies-libre.pdf?1391791530=&amp;response-content-disposition=inline%3B+filename%3D8_New_media_new_childhoods.pdf&amp;Expires=1693132071&amp;Signature=HcncEwxff1wpgAZFHz8xngs4iKSl9Y8bVa1Z8DYwM35VnzJjzk4m~gO-rmBA4F7dOUOJNokLG9~mYGHHJPGrM5xZXtVkOyAZAlNqs1B7Q8Yyrnoo1BIjZrMAKvHbpPHJ9x6wtnbKHDuHnckkJeSm0Ylh-wwR4XNJTJxib903fdATVjOqk3EtwNL2aqt4E4EcDYwxQnCFmas5XzE3H~~lM81ltoqzYSiktQC7DmP4-1WM30RJtI0Mp4-D~AC-NgeUn0mPumQT4B1MNqihmdhL2~IeuxHbvGRrZHj-HZPHscgXuOSkpv6b5Qh8XK5zAfZ1GtflEWqcLexvB4bxqJa1mA__&amp;Key-Pair-Id=APKAJLOHF5GGSLRBV4ZA" TargetMode="External"/><Relationship Id="rId19" Type="http://schemas.openxmlformats.org/officeDocument/2006/relationships/hyperlink" Target="https://www.sciencedirect.com/science/article/abs/pii/S0021968187800395" TargetMode="External"/><Relationship Id="rId4" Type="http://schemas.openxmlformats.org/officeDocument/2006/relationships/webSettings" Target="webSettings.xml"/><Relationship Id="rId9" Type="http://schemas.openxmlformats.org/officeDocument/2006/relationships/hyperlink" Target="https://doi.org/10.1207/S15327698JFC0303_01" TargetMode="External"/><Relationship Id="rId14" Type="http://schemas.openxmlformats.org/officeDocument/2006/relationships/hyperlink" Target="https://www.sciencedirect.com/science/article/abs/pii/S014521340800134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202A8A-B277-455D-AE28-3B890BBBF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11</Pages>
  <Words>3309</Words>
  <Characters>18867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339</cp:revision>
  <dcterms:created xsi:type="dcterms:W3CDTF">2023-08-14T08:16:00Z</dcterms:created>
  <dcterms:modified xsi:type="dcterms:W3CDTF">2023-08-30T11:09:00Z</dcterms:modified>
</cp:coreProperties>
</file>