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CD10362" w:rsidP="6CD10362" w:rsidRDefault="6CD10362" w14:paraId="09F7D315" w14:textId="77F0D12E">
      <w:pPr>
        <w:rPr>
          <w:rFonts w:ascii="Arial" w:hAnsi="Arial" w:eastAsia="Arial" w:cs="Arial"/>
          <w:b w:val="1"/>
          <w:bCs w:val="1"/>
          <w:sz w:val="24"/>
          <w:szCs w:val="24"/>
        </w:rPr>
      </w:pPr>
    </w:p>
    <w:p w:rsidR="6CD10362" w:rsidP="6CD10362" w:rsidRDefault="6CD10362" w14:paraId="7D22B139" w14:textId="78ADC3AF">
      <w:pPr>
        <w:rPr>
          <w:rFonts w:ascii="Arial" w:hAnsi="Arial" w:eastAsia="Arial" w:cs="Arial"/>
          <w:b w:val="1"/>
          <w:bCs w:val="1"/>
          <w:sz w:val="24"/>
          <w:szCs w:val="24"/>
        </w:rPr>
      </w:pPr>
    </w:p>
    <w:p w:rsidR="6CD10362" w:rsidP="6CD10362" w:rsidRDefault="6CD10362" w14:paraId="74E93266" w14:textId="2385984A">
      <w:pPr>
        <w:rPr>
          <w:rFonts w:ascii="Arial" w:hAnsi="Arial" w:eastAsia="Arial" w:cs="Arial"/>
          <w:b w:val="1"/>
          <w:bCs w:val="1"/>
          <w:sz w:val="24"/>
          <w:szCs w:val="24"/>
        </w:rPr>
      </w:pPr>
    </w:p>
    <w:p w:rsidR="6CD10362" w:rsidP="6CD10362" w:rsidRDefault="6CD10362" w14:paraId="148A552F" w14:textId="633EBEC2">
      <w:pPr>
        <w:rPr>
          <w:rFonts w:ascii="Arial" w:hAnsi="Arial" w:eastAsia="Arial" w:cs="Arial"/>
          <w:b w:val="1"/>
          <w:bCs w:val="1"/>
          <w:sz w:val="24"/>
          <w:szCs w:val="24"/>
        </w:rPr>
      </w:pPr>
    </w:p>
    <w:p w:rsidR="6CD10362" w:rsidP="6CD10362" w:rsidRDefault="6CD10362" w14:paraId="64108B59" w14:textId="3701FEAB">
      <w:pPr>
        <w:rPr>
          <w:rFonts w:ascii="Arial" w:hAnsi="Arial" w:eastAsia="Arial" w:cs="Arial"/>
          <w:b w:val="1"/>
          <w:bCs w:val="1"/>
          <w:sz w:val="24"/>
          <w:szCs w:val="24"/>
        </w:rPr>
      </w:pPr>
    </w:p>
    <w:p w:rsidR="602B877C" w:rsidP="6CD10362" w:rsidRDefault="602B877C" w14:paraId="030B6E35" w14:textId="51BB0213">
      <w:pPr>
        <w:rPr>
          <w:rFonts w:ascii="Arial" w:hAnsi="Arial" w:eastAsia="Arial" w:cs="Arial"/>
          <w:b w:val="0"/>
          <w:bCs w:val="0"/>
          <w:noProof w:val="0"/>
          <w:sz w:val="24"/>
          <w:szCs w:val="24"/>
          <w:lang w:val="en-US"/>
        </w:rPr>
      </w:pPr>
      <w:r w:rsidRPr="6CD10362" w:rsidR="6CD10362">
        <w:rPr>
          <w:rFonts w:ascii="Arial" w:hAnsi="Arial" w:eastAsia="Arial" w:cs="Arial"/>
          <w:b w:val="0"/>
          <w:bCs w:val="0"/>
          <w:sz w:val="24"/>
          <w:szCs w:val="24"/>
        </w:rPr>
        <w:t>Marketing Management#2</w:t>
      </w:r>
    </w:p>
    <w:p w:rsidR="78240B13" w:rsidP="6CD10362" w:rsidRDefault="78240B13" w14:paraId="55AAF601" w14:textId="6F9B83A1">
      <w:pPr>
        <w:pStyle w:val="Normal"/>
        <w:rPr>
          <w:rFonts w:ascii="Arial" w:hAnsi="Arial" w:eastAsia="Arial" w:cs="Arial"/>
          <w:b w:val="1"/>
          <w:bCs w:val="1"/>
          <w:sz w:val="24"/>
          <w:szCs w:val="24"/>
        </w:rPr>
      </w:pPr>
    </w:p>
    <w:p w:rsidR="78240B13" w:rsidP="6CD10362" w:rsidRDefault="78240B13" w14:paraId="2DBCDF88" w14:textId="0E96227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CD10362" w:rsidR="6CD10362">
        <w:rPr>
          <w:rFonts w:ascii="Arial" w:hAnsi="Arial" w:eastAsia="Arial" w:cs="Arial"/>
          <w:b w:val="0"/>
          <w:bCs w:val="0"/>
          <w:i w:val="0"/>
          <w:iCs w:val="0"/>
          <w:caps w:val="0"/>
          <w:smallCaps w:val="0"/>
          <w:noProof w:val="0"/>
          <w:color w:val="000000" w:themeColor="text1" w:themeTint="FF" w:themeShade="FF"/>
          <w:sz w:val="24"/>
          <w:szCs w:val="24"/>
          <w:lang w:val="en-US"/>
        </w:rPr>
        <w:t xml:space="preserve">Student name; Nursima A. Ingilan </w:t>
      </w:r>
    </w:p>
    <w:p w:rsidR="78240B13" w:rsidP="6CD10362" w:rsidRDefault="78240B13" w14:paraId="7EF6F30D" w14:textId="00CAF38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CD10362" w:rsidR="6CD10362">
        <w:rPr>
          <w:rFonts w:ascii="Arial" w:hAnsi="Arial" w:eastAsia="Arial" w:cs="Arial"/>
          <w:b w:val="0"/>
          <w:bCs w:val="0"/>
          <w:i w:val="0"/>
          <w:iCs w:val="0"/>
          <w:caps w:val="0"/>
          <w:smallCaps w:val="0"/>
          <w:noProof w:val="0"/>
          <w:color w:val="000000" w:themeColor="text1" w:themeTint="FF" w:themeShade="FF"/>
          <w:sz w:val="24"/>
          <w:szCs w:val="24"/>
          <w:lang w:val="en-US"/>
        </w:rPr>
        <w:t>Student ID number: 1713705</w:t>
      </w:r>
    </w:p>
    <w:p w:rsidR="78240B13" w:rsidP="6CD10362" w:rsidRDefault="78240B13" w14:paraId="33E55F4A" w14:textId="5433153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CD10362" w:rsidR="6CD10362">
        <w:rPr>
          <w:rFonts w:ascii="Arial" w:hAnsi="Arial" w:eastAsia="Arial" w:cs="Arial"/>
          <w:b w:val="0"/>
          <w:bCs w:val="0"/>
          <w:i w:val="0"/>
          <w:iCs w:val="0"/>
          <w:caps w:val="0"/>
          <w:smallCaps w:val="0"/>
          <w:noProof w:val="0"/>
          <w:color w:val="000000" w:themeColor="text1" w:themeTint="FF" w:themeShade="FF"/>
          <w:sz w:val="24"/>
          <w:szCs w:val="24"/>
          <w:lang w:val="en-US"/>
        </w:rPr>
        <w:t>Module name:( LCMB 7001)</w:t>
      </w:r>
    </w:p>
    <w:p w:rsidR="78240B13" w:rsidP="6CD10362" w:rsidRDefault="78240B13" w14:paraId="090A6E0F" w14:textId="067F1F3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CD10362" w:rsidR="6CD10362">
        <w:rPr>
          <w:rFonts w:ascii="Arial" w:hAnsi="Arial" w:eastAsia="Arial" w:cs="Arial"/>
          <w:b w:val="0"/>
          <w:bCs w:val="0"/>
          <w:i w:val="0"/>
          <w:iCs w:val="0"/>
          <w:caps w:val="0"/>
          <w:smallCaps w:val="0"/>
          <w:noProof w:val="0"/>
          <w:color w:val="000000" w:themeColor="text1" w:themeTint="FF" w:themeShade="FF"/>
          <w:sz w:val="24"/>
          <w:szCs w:val="24"/>
          <w:lang w:val="en-US"/>
        </w:rPr>
        <w:t>Lecturer name: Tushara Balendran</w:t>
      </w:r>
    </w:p>
    <w:p w:rsidR="78240B13" w:rsidP="78240B13" w:rsidRDefault="78240B13" w14:paraId="04D57E45" w14:textId="3BF603B0">
      <w:pPr>
        <w:pStyle w:val="Normal"/>
        <w:rPr>
          <w:rFonts w:ascii="Arial" w:hAnsi="Arial" w:eastAsia="Arial" w:cs="Arial"/>
          <w:noProof w:val="0"/>
          <w:sz w:val="24"/>
          <w:szCs w:val="24"/>
          <w:lang w:val="en-US"/>
        </w:rPr>
      </w:pPr>
    </w:p>
    <w:p w:rsidR="602B877C" w:rsidP="602B877C" w:rsidRDefault="602B877C" w14:paraId="3907DF12" w14:textId="136630B7">
      <w:pPr>
        <w:pStyle w:val="Normal"/>
        <w:rPr>
          <w:rFonts w:ascii="Arial" w:hAnsi="Arial" w:eastAsia="Arial" w:cs="Arial"/>
          <w:noProof w:val="0"/>
          <w:sz w:val="24"/>
          <w:szCs w:val="24"/>
          <w:lang w:val="en-US"/>
        </w:rPr>
      </w:pPr>
      <w:r w:rsidRPr="602B877C" w:rsidR="602B877C">
        <w:rPr>
          <w:rFonts w:ascii="Arial" w:hAnsi="Arial" w:eastAsia="Arial" w:cs="Arial"/>
          <w:noProof w:val="0"/>
          <w:sz w:val="24"/>
          <w:szCs w:val="24"/>
          <w:lang w:val="en-US"/>
        </w:rPr>
        <w:t xml:space="preserve"> </w:t>
      </w:r>
    </w:p>
    <w:p w:rsidR="602B877C" w:rsidP="602B877C" w:rsidRDefault="602B877C" w14:paraId="7DCA8AEF" w14:textId="79F1DE42">
      <w:pPr>
        <w:pStyle w:val="Normal"/>
        <w:rPr>
          <w:rFonts w:ascii="Arial" w:hAnsi="Arial" w:eastAsia="Arial" w:cs="Arial"/>
          <w:noProof w:val="0"/>
          <w:sz w:val="24"/>
          <w:szCs w:val="24"/>
          <w:lang w:val="en-US"/>
        </w:rPr>
      </w:pPr>
    </w:p>
    <w:p w:rsidR="16683520" w:rsidP="16683520" w:rsidRDefault="16683520" w14:paraId="022C0FC0" w14:textId="42209D5F">
      <w:pPr>
        <w:pStyle w:val="Normal"/>
        <w:rPr>
          <w:rFonts w:ascii="Arial" w:hAnsi="Arial" w:eastAsia="Arial" w:cs="Arial"/>
          <w:noProof w:val="0"/>
          <w:sz w:val="24"/>
          <w:szCs w:val="24"/>
          <w:lang w:val="en-US"/>
        </w:rPr>
      </w:pPr>
    </w:p>
    <w:p w:rsidR="16683520" w:rsidP="7CB1C908" w:rsidRDefault="16683520" w14:paraId="0D0EBDE5" w14:textId="2FC40D06">
      <w:pPr>
        <w:pStyle w:val="Normal"/>
        <w:rPr>
          <w:rFonts w:ascii="Arial" w:hAnsi="Arial" w:eastAsia="Arial" w:cs="Arial"/>
          <w:noProof w:val="0"/>
          <w:sz w:val="24"/>
          <w:szCs w:val="24"/>
          <w:lang w:val="en-US"/>
        </w:rPr>
      </w:pPr>
    </w:p>
    <w:p w:rsidR="16683520" w:rsidP="7CB1C908" w:rsidRDefault="16683520" w14:paraId="4E16B555" w14:textId="712B2F9C">
      <w:pPr>
        <w:pStyle w:val="Normal"/>
        <w:rPr>
          <w:rFonts w:ascii="Arial" w:hAnsi="Arial" w:eastAsia="Arial" w:cs="Arial"/>
          <w:noProof w:val="0"/>
          <w:sz w:val="24"/>
          <w:szCs w:val="24"/>
          <w:lang w:val="en-US"/>
        </w:rPr>
      </w:pPr>
    </w:p>
    <w:p w:rsidR="16683520" w:rsidP="7CB1C908" w:rsidRDefault="16683520" w14:paraId="6251A2E7" w14:textId="3D3BDB84">
      <w:pPr>
        <w:pStyle w:val="Normal"/>
        <w:rPr>
          <w:rFonts w:ascii="Arial" w:hAnsi="Arial" w:eastAsia="Arial" w:cs="Arial"/>
          <w:noProof w:val="0"/>
          <w:sz w:val="24"/>
          <w:szCs w:val="24"/>
          <w:lang w:val="en-US"/>
        </w:rPr>
      </w:pPr>
    </w:p>
    <w:p w:rsidR="6CD10362" w:rsidP="6CD10362" w:rsidRDefault="6CD10362" w14:paraId="62422710" w14:textId="69FF4D93">
      <w:pPr>
        <w:pStyle w:val="Normal"/>
        <w:rPr>
          <w:rFonts w:ascii="Arial" w:hAnsi="Arial" w:eastAsia="Arial" w:cs="Arial"/>
          <w:noProof w:val="0"/>
          <w:sz w:val="24"/>
          <w:szCs w:val="24"/>
          <w:lang w:val="en-US"/>
        </w:rPr>
      </w:pPr>
    </w:p>
    <w:p w:rsidR="6CD10362" w:rsidP="6CD10362" w:rsidRDefault="6CD10362" w14:paraId="23527906" w14:textId="7C719208">
      <w:pPr>
        <w:pStyle w:val="Normal"/>
        <w:rPr>
          <w:rFonts w:ascii="Arial" w:hAnsi="Arial" w:eastAsia="Arial" w:cs="Arial"/>
          <w:noProof w:val="0"/>
          <w:sz w:val="24"/>
          <w:szCs w:val="24"/>
          <w:lang w:val="en-US"/>
        </w:rPr>
      </w:pPr>
    </w:p>
    <w:p w:rsidR="6CD10362" w:rsidP="6CD10362" w:rsidRDefault="6CD10362" w14:paraId="005573CA" w14:textId="2EF3D377">
      <w:pPr>
        <w:pStyle w:val="Normal"/>
        <w:rPr>
          <w:rFonts w:ascii="Arial" w:hAnsi="Arial" w:eastAsia="Arial" w:cs="Arial"/>
          <w:noProof w:val="0"/>
          <w:sz w:val="24"/>
          <w:szCs w:val="24"/>
          <w:lang w:val="en-US"/>
        </w:rPr>
      </w:pPr>
    </w:p>
    <w:p w:rsidR="6CD10362" w:rsidP="6CD10362" w:rsidRDefault="6CD10362" w14:paraId="72CC5D0A" w14:textId="025E2804">
      <w:pPr>
        <w:pStyle w:val="Normal"/>
        <w:rPr>
          <w:rFonts w:ascii="Arial" w:hAnsi="Arial" w:eastAsia="Arial" w:cs="Arial"/>
          <w:noProof w:val="0"/>
          <w:sz w:val="24"/>
          <w:szCs w:val="24"/>
          <w:lang w:val="en-US"/>
        </w:rPr>
      </w:pPr>
    </w:p>
    <w:p w:rsidR="6CD10362" w:rsidP="6CD10362" w:rsidRDefault="6CD10362" w14:paraId="36B3BFDA" w14:textId="2EBD240C">
      <w:pPr>
        <w:pStyle w:val="Normal"/>
        <w:rPr>
          <w:rFonts w:ascii="Arial" w:hAnsi="Arial" w:eastAsia="Arial" w:cs="Arial"/>
          <w:noProof w:val="0"/>
          <w:sz w:val="24"/>
          <w:szCs w:val="24"/>
          <w:lang w:val="en-US"/>
        </w:rPr>
      </w:pPr>
    </w:p>
    <w:p w:rsidR="6CD10362" w:rsidP="6CD10362" w:rsidRDefault="6CD10362" w14:paraId="65F7EFB9" w14:textId="7B4084B7">
      <w:pPr>
        <w:pStyle w:val="Normal"/>
        <w:rPr>
          <w:rFonts w:ascii="Arial" w:hAnsi="Arial" w:eastAsia="Arial" w:cs="Arial"/>
          <w:noProof w:val="0"/>
          <w:sz w:val="24"/>
          <w:szCs w:val="24"/>
          <w:lang w:val="en-US"/>
        </w:rPr>
      </w:pPr>
    </w:p>
    <w:p w:rsidR="6CD10362" w:rsidP="6CD10362" w:rsidRDefault="6CD10362" w14:paraId="13BDB980" w14:textId="79CF4B7A">
      <w:pPr>
        <w:pStyle w:val="Normal"/>
        <w:rPr>
          <w:rFonts w:ascii="Arial" w:hAnsi="Arial" w:eastAsia="Arial" w:cs="Arial"/>
          <w:noProof w:val="0"/>
          <w:sz w:val="24"/>
          <w:szCs w:val="24"/>
          <w:lang w:val="en-US"/>
        </w:rPr>
      </w:pPr>
    </w:p>
    <w:p w:rsidR="6CD10362" w:rsidP="6CD10362" w:rsidRDefault="6CD10362" w14:paraId="0ED71433" w14:textId="132602DB">
      <w:pPr>
        <w:pStyle w:val="Normal"/>
        <w:rPr>
          <w:rFonts w:ascii="Arial" w:hAnsi="Arial" w:eastAsia="Arial" w:cs="Arial"/>
          <w:noProof w:val="0"/>
          <w:sz w:val="24"/>
          <w:szCs w:val="24"/>
          <w:lang w:val="en-US"/>
        </w:rPr>
      </w:pPr>
    </w:p>
    <w:p w:rsidR="6CD10362" w:rsidP="6CD10362" w:rsidRDefault="6CD10362" w14:paraId="1091209F" w14:textId="111E70BB">
      <w:pPr>
        <w:pStyle w:val="Normal"/>
        <w:rPr>
          <w:rFonts w:ascii="Arial" w:hAnsi="Arial" w:eastAsia="Arial" w:cs="Arial"/>
          <w:noProof w:val="0"/>
          <w:sz w:val="24"/>
          <w:szCs w:val="24"/>
          <w:lang w:val="en-US"/>
        </w:rPr>
      </w:pPr>
    </w:p>
    <w:p w:rsidR="6CD10362" w:rsidP="6CD10362" w:rsidRDefault="6CD10362" w14:paraId="3A3E78FA" w14:textId="614ADDB1">
      <w:pPr>
        <w:pStyle w:val="Normal"/>
        <w:rPr>
          <w:rFonts w:ascii="Arial" w:hAnsi="Arial" w:eastAsia="Arial" w:cs="Arial"/>
          <w:noProof w:val="0"/>
          <w:sz w:val="24"/>
          <w:szCs w:val="24"/>
          <w:lang w:val="en-US"/>
        </w:rPr>
      </w:pPr>
    </w:p>
    <w:p w:rsidR="6CD10362" w:rsidP="6CD10362" w:rsidRDefault="6CD10362" w14:paraId="208EEF35" w14:textId="1FE9EF76">
      <w:pPr>
        <w:pStyle w:val="Normal"/>
        <w:rPr>
          <w:rFonts w:ascii="Arial" w:hAnsi="Arial" w:eastAsia="Arial" w:cs="Arial"/>
          <w:noProof w:val="0"/>
          <w:sz w:val="24"/>
          <w:szCs w:val="24"/>
          <w:lang w:val="en-US"/>
        </w:rPr>
      </w:pPr>
    </w:p>
    <w:p w:rsidR="6CD10362" w:rsidP="6CD10362" w:rsidRDefault="6CD10362" w14:paraId="6FC589A7" w14:textId="1A4871D2">
      <w:pPr>
        <w:pStyle w:val="Normal"/>
        <w:rPr>
          <w:rFonts w:ascii="Arial" w:hAnsi="Arial" w:eastAsia="Arial" w:cs="Arial"/>
          <w:noProof w:val="0"/>
          <w:sz w:val="24"/>
          <w:szCs w:val="24"/>
          <w:lang w:val="en-US"/>
        </w:rPr>
      </w:pPr>
    </w:p>
    <w:p w:rsidR="6CD10362" w:rsidP="6CD10362" w:rsidRDefault="6CD10362" w14:paraId="2C04AEFD" w14:textId="6A45A04B">
      <w:pPr>
        <w:pStyle w:val="Normal"/>
        <w:rPr>
          <w:rFonts w:ascii="Arial" w:hAnsi="Arial" w:eastAsia="Arial" w:cs="Arial"/>
          <w:noProof w:val="0"/>
          <w:sz w:val="24"/>
          <w:szCs w:val="24"/>
          <w:lang w:val="en-US"/>
        </w:rPr>
      </w:pPr>
    </w:p>
    <w:p w:rsidR="6CD10362" w:rsidP="6CD10362" w:rsidRDefault="6CD10362" w14:paraId="55F2D89A" w14:textId="026C98F4">
      <w:pPr>
        <w:pStyle w:val="Normal"/>
        <w:rPr>
          <w:rFonts w:ascii="Arial" w:hAnsi="Arial" w:eastAsia="Arial" w:cs="Arial"/>
          <w:noProof w:val="0"/>
          <w:sz w:val="24"/>
          <w:szCs w:val="24"/>
          <w:lang w:val="en-US"/>
        </w:rPr>
      </w:pPr>
    </w:p>
    <w:p w:rsidR="6CD10362" w:rsidP="6CD10362" w:rsidRDefault="6CD10362" w14:paraId="75E729A8" w14:textId="10229D13">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w:t>
      </w:r>
      <w:r w:rsidRPr="15C755E6" w:rsidR="15C755E6">
        <w:rPr>
          <w:rFonts w:ascii="Arial" w:hAnsi="Arial" w:eastAsia="Arial" w:cs="Arial"/>
          <w:b w:val="1"/>
          <w:bCs w:val="1"/>
          <w:noProof w:val="0"/>
          <w:sz w:val="24"/>
          <w:szCs w:val="24"/>
          <w:lang w:val="en-US"/>
        </w:rPr>
        <w:t>Table of contents</w:t>
      </w:r>
    </w:p>
    <w:p w:rsidR="6CD10362" w:rsidP="6CD10362" w:rsidRDefault="6CD10362" w14:paraId="3A8A2FCD" w14:textId="70834FF3">
      <w:pPr>
        <w:pStyle w:val="Normal"/>
        <w:rPr>
          <w:rFonts w:ascii="Arial" w:hAnsi="Arial" w:eastAsia="Arial" w:cs="Arial"/>
          <w:noProof w:val="0"/>
          <w:sz w:val="24"/>
          <w:szCs w:val="24"/>
          <w:lang w:val="en-US"/>
        </w:rPr>
      </w:pPr>
    </w:p>
    <w:p w:rsidR="6CD10362" w:rsidP="6CD10362" w:rsidRDefault="6CD10362" w14:paraId="2E6F4BF3" w14:textId="06EC31B0">
      <w:pPr>
        <w:pStyle w:val="Normal"/>
        <w:rPr>
          <w:rFonts w:ascii="Arial" w:hAnsi="Arial" w:eastAsia="Arial" w:cs="Arial"/>
          <w:noProof w:val="0"/>
          <w:sz w:val="24"/>
          <w:szCs w:val="24"/>
          <w:lang w:val="en-US"/>
        </w:rPr>
      </w:pPr>
    </w:p>
    <w:p w:rsidR="6CD10362" w:rsidP="15C755E6" w:rsidRDefault="6CD10362" w14:paraId="7D7B1243" w14:textId="7F215F1F">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Executive summary …...............................03 </w:t>
      </w:r>
    </w:p>
    <w:p w:rsidR="6CD10362" w:rsidP="15C755E6" w:rsidRDefault="6CD10362" w14:paraId="20BD93C5" w14:textId="65EF77F4">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w:t>
      </w:r>
      <w:r w:rsidRPr="15C755E6" w:rsidR="15C755E6">
        <w:rPr>
          <w:rFonts w:ascii="Arial" w:hAnsi="Arial" w:eastAsia="Arial" w:cs="Arial"/>
          <w:noProof w:val="0"/>
          <w:sz w:val="24"/>
          <w:szCs w:val="24"/>
          <w:lang w:val="en-US"/>
        </w:rPr>
        <w:t>Introduction</w:t>
      </w:r>
      <w:r w:rsidRPr="15C755E6" w:rsidR="15C755E6">
        <w:rPr>
          <w:rFonts w:ascii="Arial" w:hAnsi="Arial" w:eastAsia="Arial" w:cs="Arial"/>
          <w:noProof w:val="0"/>
          <w:sz w:val="24"/>
          <w:szCs w:val="24"/>
          <w:lang w:val="en-US"/>
        </w:rPr>
        <w:t xml:space="preserve"> ...............................................03</w:t>
      </w:r>
    </w:p>
    <w:p w:rsidR="6CD10362" w:rsidP="15C755E6" w:rsidRDefault="6CD10362" w14:paraId="3D5A9807" w14:textId="46EAFABA">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Definition </w:t>
      </w:r>
      <w:r w:rsidRPr="15C755E6" w:rsidR="15C755E6">
        <w:rPr>
          <w:rFonts w:ascii="Arial" w:hAnsi="Arial" w:eastAsia="Arial" w:cs="Arial"/>
          <w:noProof w:val="0"/>
          <w:sz w:val="24"/>
          <w:szCs w:val="24"/>
          <w:lang w:val="en-US"/>
        </w:rPr>
        <w:t>of Marketing</w:t>
      </w:r>
      <w:r w:rsidRPr="15C755E6" w:rsidR="15C755E6">
        <w:rPr>
          <w:rFonts w:ascii="Arial" w:hAnsi="Arial" w:eastAsia="Arial" w:cs="Arial"/>
          <w:noProof w:val="0"/>
          <w:sz w:val="24"/>
          <w:szCs w:val="24"/>
          <w:lang w:val="en-US"/>
        </w:rPr>
        <w:t xml:space="preserve"> ...............................04</w:t>
      </w:r>
    </w:p>
    <w:p w:rsidR="6CD10362" w:rsidP="15C755E6" w:rsidRDefault="6CD10362" w14:paraId="02D08FFF" w14:textId="0DDF0549">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Ansoff matrix and pros and cons</w:t>
      </w:r>
    </w:p>
    <w:p w:rsidR="6CD10362" w:rsidP="15C755E6" w:rsidRDefault="6CD10362" w14:paraId="493747C0" w14:textId="32FD8229">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..................................................05</w:t>
      </w:r>
    </w:p>
    <w:p w:rsidR="6CD10362" w:rsidP="15C755E6" w:rsidRDefault="6CD10362" w14:paraId="49BC9D9C" w14:textId="32F326B0">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Pestle analysis and its </w:t>
      </w:r>
    </w:p>
    <w:p w:rsidR="6CD10362" w:rsidP="15C755E6" w:rsidRDefault="6CD10362" w14:paraId="5759A3D9" w14:textId="7C04C813">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Advantages and Disadvantages ................06</w:t>
      </w:r>
    </w:p>
    <w:p w:rsidR="6CD10362" w:rsidP="15C755E6" w:rsidRDefault="6CD10362" w14:paraId="7732F351" w14:textId="326892BF">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w:t>
      </w:r>
      <w:r w:rsidRPr="15C755E6" w:rsidR="15C755E6">
        <w:rPr>
          <w:rFonts w:ascii="Arial" w:hAnsi="Arial" w:eastAsia="Arial" w:cs="Arial"/>
          <w:noProof w:val="0"/>
          <w:sz w:val="24"/>
          <w:szCs w:val="24"/>
          <w:lang w:val="en-US"/>
        </w:rPr>
        <w:t>Porters Five</w:t>
      </w:r>
      <w:r w:rsidRPr="15C755E6" w:rsidR="15C755E6">
        <w:rPr>
          <w:rFonts w:ascii="Arial" w:hAnsi="Arial" w:eastAsia="Arial" w:cs="Arial"/>
          <w:noProof w:val="0"/>
          <w:sz w:val="24"/>
          <w:szCs w:val="24"/>
          <w:lang w:val="en-US"/>
        </w:rPr>
        <w:t xml:space="preserve"> forces</w:t>
      </w:r>
    </w:p>
    <w:p w:rsidR="6CD10362" w:rsidP="15C755E6" w:rsidRDefault="6CD10362" w14:paraId="28C13BFF" w14:textId="359B89D9">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model …...................................07</w:t>
      </w:r>
    </w:p>
    <w:p w:rsidR="6CD10362" w:rsidP="15C755E6" w:rsidRDefault="6CD10362" w14:paraId="0BF37D28" w14:textId="26DB76A8">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Advantages &amp; Disadvantages …................09</w:t>
      </w:r>
    </w:p>
    <w:p w:rsidR="6CD10362" w:rsidP="15C755E6" w:rsidRDefault="6CD10362" w14:paraId="1B54241A" w14:textId="40DDE5AC">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Swot analysis ….........................................09</w:t>
      </w:r>
    </w:p>
    <w:p w:rsidR="6CD10362" w:rsidP="15C755E6" w:rsidRDefault="6CD10362" w14:paraId="32385925" w14:textId="2EFB84C0">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Advantages &amp; Disadvantages …................10 </w:t>
      </w:r>
    </w:p>
    <w:p w:rsidR="6CD10362" w:rsidP="15C755E6" w:rsidRDefault="6CD10362" w14:paraId="572B2C50" w14:textId="6CD5402B">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Marketing mix strategies ............................10</w:t>
      </w:r>
    </w:p>
    <w:p w:rsidR="6CD10362" w:rsidP="15C755E6" w:rsidRDefault="6CD10362" w14:paraId="29377FB0" w14:textId="7C1FFD24">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Conclusion …..............................................11</w:t>
      </w:r>
    </w:p>
    <w:p w:rsidR="6CD10362" w:rsidP="15C755E6" w:rsidRDefault="6CD10362" w14:paraId="5097170D" w14:textId="23B6B98D">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Recommendation A......................................12</w:t>
      </w:r>
    </w:p>
    <w:p w:rsidR="6CD10362" w:rsidP="15C755E6" w:rsidRDefault="6CD10362" w14:paraId="4292AF70" w14:textId="4B321457">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Recommendation B......................................14</w:t>
      </w:r>
    </w:p>
    <w:p w:rsidR="6CD10362" w:rsidP="15C755E6" w:rsidRDefault="6CD10362" w14:paraId="66770E8B" w14:textId="1D775BF6">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Reference lists ….........................................14-16</w:t>
      </w:r>
    </w:p>
    <w:p w:rsidR="6CD10362" w:rsidP="15C755E6" w:rsidRDefault="6CD10362" w14:paraId="5E11AA98" w14:textId="4A94C6C5">
      <w:pPr>
        <w:pStyle w:val="Normal"/>
        <w:rPr>
          <w:rFonts w:ascii="Arial" w:hAnsi="Arial" w:eastAsia="Arial" w:cs="Arial"/>
          <w:noProof w:val="0"/>
          <w:sz w:val="24"/>
          <w:szCs w:val="24"/>
          <w:lang w:val="en-US"/>
        </w:rPr>
      </w:pPr>
    </w:p>
    <w:p w:rsidR="6CD10362" w:rsidP="15C755E6" w:rsidRDefault="6CD10362" w14:paraId="11944C9A" w14:textId="6D39418C">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w:t>
      </w:r>
    </w:p>
    <w:p w:rsidR="6CD10362" w:rsidP="6CD10362" w:rsidRDefault="6CD10362" w14:paraId="12E39014" w14:textId="41897926">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w:t>
      </w:r>
    </w:p>
    <w:p w:rsidR="6CD10362" w:rsidP="6CD10362" w:rsidRDefault="6CD10362" w14:paraId="1F1C0D50" w14:textId="196B45E3">
      <w:pPr>
        <w:pStyle w:val="Normal"/>
        <w:rPr>
          <w:rFonts w:ascii="Arial" w:hAnsi="Arial" w:eastAsia="Arial" w:cs="Arial"/>
          <w:noProof w:val="0"/>
          <w:sz w:val="24"/>
          <w:szCs w:val="24"/>
          <w:lang w:val="en-US"/>
        </w:rPr>
      </w:pPr>
    </w:p>
    <w:p w:rsidR="6CD10362" w:rsidP="6CD10362" w:rsidRDefault="6CD10362" w14:paraId="079E47CA" w14:textId="0E5D6282">
      <w:pPr>
        <w:pStyle w:val="Normal"/>
        <w:rPr>
          <w:rFonts w:ascii="Arial" w:hAnsi="Arial" w:eastAsia="Arial" w:cs="Arial"/>
          <w:noProof w:val="0"/>
          <w:sz w:val="24"/>
          <w:szCs w:val="24"/>
          <w:lang w:val="en-US"/>
        </w:rPr>
      </w:pPr>
    </w:p>
    <w:p w:rsidR="6CD10362" w:rsidP="6CD10362" w:rsidRDefault="6CD10362" w14:paraId="59AA626B" w14:textId="25EBC35F">
      <w:pPr>
        <w:pStyle w:val="Normal"/>
        <w:rPr>
          <w:rFonts w:ascii="Arial" w:hAnsi="Arial" w:eastAsia="Arial" w:cs="Arial"/>
          <w:noProof w:val="0"/>
          <w:sz w:val="24"/>
          <w:szCs w:val="24"/>
          <w:lang w:val="en-US"/>
        </w:rPr>
      </w:pPr>
    </w:p>
    <w:p w:rsidR="15C755E6" w:rsidP="15C755E6" w:rsidRDefault="15C755E6" w14:paraId="5B1C8FC4" w14:textId="39A521A9">
      <w:pPr>
        <w:pStyle w:val="Normal"/>
        <w:rPr>
          <w:rFonts w:ascii="Arial" w:hAnsi="Arial" w:eastAsia="Arial" w:cs="Arial"/>
          <w:noProof w:val="0"/>
          <w:sz w:val="24"/>
          <w:szCs w:val="24"/>
          <w:lang w:val="en-US"/>
        </w:rPr>
      </w:pPr>
    </w:p>
    <w:p w:rsidR="6CD10362" w:rsidP="6CD10362" w:rsidRDefault="6CD10362" w14:paraId="63DD89A5" w14:textId="06EDD6EE">
      <w:pPr>
        <w:pStyle w:val="Normal"/>
        <w:rPr>
          <w:rFonts w:ascii="Arial" w:hAnsi="Arial" w:eastAsia="Arial" w:cs="Arial"/>
          <w:b w:val="0"/>
          <w:bCs w:val="0"/>
          <w:noProof w:val="0"/>
          <w:sz w:val="24"/>
          <w:szCs w:val="24"/>
          <w:lang w:val="en-US"/>
        </w:rPr>
      </w:pPr>
      <w:r w:rsidRPr="6CD10362" w:rsidR="6CD10362">
        <w:rPr>
          <w:rFonts w:ascii="Arial" w:hAnsi="Arial" w:eastAsia="Arial" w:cs="Arial"/>
          <w:b w:val="1"/>
          <w:bCs w:val="1"/>
          <w:noProof w:val="0"/>
          <w:sz w:val="24"/>
          <w:szCs w:val="24"/>
          <w:lang w:val="en-US"/>
        </w:rPr>
        <w:t>Executive summary</w:t>
      </w:r>
    </w:p>
    <w:p w:rsidR="6CD10362" w:rsidP="6CD10362" w:rsidRDefault="6CD10362" w14:paraId="786A8F3E" w14:textId="7D7D476A">
      <w:pPr>
        <w:pStyle w:val="Normal"/>
        <w:jc w:val="both"/>
        <w:rPr>
          <w:rFonts w:ascii="Arial" w:hAnsi="Arial" w:eastAsia="Arial" w:cs="Arial"/>
          <w:b w:val="0"/>
          <w:bCs w:val="0"/>
          <w:noProof w:val="0"/>
          <w:sz w:val="24"/>
          <w:szCs w:val="24"/>
          <w:lang w:val="en-US"/>
        </w:rPr>
      </w:pPr>
      <w:r w:rsidRPr="6CD10362" w:rsidR="6CD10362">
        <w:rPr>
          <w:rFonts w:ascii="Arial" w:hAnsi="Arial" w:eastAsia="Arial" w:cs="Arial"/>
          <w:b w:val="0"/>
          <w:bCs w:val="0"/>
          <w:noProof w:val="0"/>
          <w:sz w:val="24"/>
          <w:szCs w:val="24"/>
          <w:lang w:val="en-US"/>
        </w:rPr>
        <w:t xml:space="preserve">The key to a successful managing marketplace is to understand pivotal customer needs and demands, diagnose the trends,( causes and effect) dilemma, environmental factor(brexit&amp;covid-19) that would create a barrier to the goals of establishing or launching a product and distinguish among factor to assist the scenario, by using various effective marketing management efficient models, strategies and analysis that has been tested by experts and long-standing giant industry leaders who’s been around for ages and  continue to soar high in market world. In a world of Marketing, marketer should understand the essence of keeping the customer exciting and up to date by using a various technique every now and then. Helping us determined let's explore this marketing mix strategies, Ansoff matrix, pestle analysis, five forces model, swot analysis and each proving point what benefits and threat to the business industry it can impact in order to have consciousness and provide a systematic approach as a team leader. As the business industry continue to prosper, leaders must embark on business planning and strategy with a modish mindset. According to Dess, McNamara, Eisner, and Lee (2019). Hence, with the rising of expert from across the globe the rapid emerging of social trends, technological due to environmental influence young entrepreneur is growing with exceptional ideas offer, surely competition is a serious matter for existing marketer.   </w:t>
      </w:r>
      <w:r>
        <w:tab/>
      </w:r>
      <w:r w:rsidRPr="6CD10362" w:rsidR="6CD10362">
        <w:rPr>
          <w:rFonts w:ascii="Arial" w:hAnsi="Arial" w:eastAsia="Arial" w:cs="Arial"/>
          <w:b w:val="0"/>
          <w:bCs w:val="0"/>
          <w:noProof w:val="0"/>
          <w:sz w:val="24"/>
          <w:szCs w:val="24"/>
          <w:lang w:val="en-US"/>
        </w:rPr>
        <w:t xml:space="preserve">      </w:t>
      </w:r>
    </w:p>
    <w:p w:rsidR="6CD10362" w:rsidP="6CD10362" w:rsidRDefault="6CD10362" w14:paraId="317D3FBF" w14:textId="1F0F8BE4">
      <w:pPr>
        <w:pStyle w:val="Normal"/>
        <w:rPr>
          <w:rFonts w:ascii="Arial" w:hAnsi="Arial" w:eastAsia="Arial" w:cs="Arial"/>
          <w:noProof w:val="0"/>
          <w:sz w:val="24"/>
          <w:szCs w:val="24"/>
          <w:lang w:val="en-US"/>
        </w:rPr>
      </w:pPr>
    </w:p>
    <w:p w:rsidR="16683520" w:rsidP="16683520" w:rsidRDefault="16683520" w14:paraId="79D8B250" w14:textId="6D51BDED">
      <w:pPr>
        <w:pStyle w:val="Normal"/>
        <w:rPr>
          <w:rFonts w:ascii="Arial" w:hAnsi="Arial" w:eastAsia="Arial" w:cs="Arial"/>
          <w:noProof w:val="0"/>
          <w:sz w:val="24"/>
          <w:szCs w:val="24"/>
          <w:lang w:val="en-US"/>
        </w:rPr>
      </w:pPr>
      <w:r w:rsidRPr="7CB1C908" w:rsidR="7CB1C908">
        <w:rPr>
          <w:rFonts w:ascii="Arial" w:hAnsi="Arial" w:eastAsia="Arial" w:cs="Arial"/>
          <w:noProof w:val="0"/>
          <w:sz w:val="24"/>
          <w:szCs w:val="24"/>
          <w:lang w:val="en-US"/>
        </w:rPr>
        <w:t xml:space="preserve"> </w:t>
      </w:r>
    </w:p>
    <w:p w:rsidR="7CB1C908" w:rsidP="7CB1C908" w:rsidRDefault="7CB1C908" w14:paraId="4828EE5E" w14:textId="5BB21404">
      <w:pPr>
        <w:pStyle w:val="Normal"/>
        <w:rPr>
          <w:rFonts w:ascii="Arial" w:hAnsi="Arial" w:eastAsia="Arial" w:cs="Arial"/>
          <w:noProof w:val="0"/>
          <w:sz w:val="24"/>
          <w:szCs w:val="24"/>
          <w:lang w:val="en-US"/>
        </w:rPr>
      </w:pPr>
    </w:p>
    <w:p w:rsidR="16683520" w:rsidP="16683520" w:rsidRDefault="16683520" w14:paraId="57952F4C" w14:textId="04FF170A">
      <w:pPr>
        <w:pStyle w:val="Normal"/>
        <w:rPr>
          <w:rFonts w:ascii="Arial" w:hAnsi="Arial" w:eastAsia="Arial" w:cs="Arial"/>
          <w:b w:val="1"/>
          <w:bCs w:val="1"/>
          <w:noProof w:val="0"/>
          <w:sz w:val="24"/>
          <w:szCs w:val="24"/>
          <w:lang w:val="en-US"/>
        </w:rPr>
      </w:pPr>
      <w:r w:rsidRPr="16683520" w:rsidR="16683520">
        <w:rPr>
          <w:rFonts w:ascii="Arial" w:hAnsi="Arial" w:eastAsia="Arial" w:cs="Arial"/>
          <w:b w:val="1"/>
          <w:bCs w:val="1"/>
          <w:noProof w:val="0"/>
          <w:sz w:val="24"/>
          <w:szCs w:val="24"/>
          <w:lang w:val="en-US"/>
        </w:rPr>
        <w:t xml:space="preserve">Introduction </w:t>
      </w:r>
    </w:p>
    <w:p w:rsidR="16683520" w:rsidP="6CD10362" w:rsidRDefault="16683520" w14:paraId="12A6E7EC" w14:textId="7E2D790F">
      <w:pPr>
        <w:pStyle w:val="Normal"/>
        <w:jc w:val="both"/>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 xml:space="preserve">The purpose of this report is to critically scan the pivotal factor influencing the operation of Business industry particular in GlaxoSmithKline, that play essential role within the organization in achieving its company general goals implementing a sustainable correlation with current and future stakeholders. Marketing strategies has a wide form in terms of attracting potential customers, Over the decade researchers develop various type of business models, strategies enable them to identify market penetration in a systematic order. Thru marketing research, Management &amp; teams can evaluate the advantages and disadvantage's using the marketing mix strategies, analyzing its competitive advantage, competitor, and customer satisfaction. In this report, the author would use GlaxoSmithKline as the base of the report to briefly discuss the key marketing activities which can evaluate the ranges of factor that might weaken the progress of product development as well as its sustainability on the market.     </w:t>
      </w:r>
    </w:p>
    <w:p w:rsidR="16683520" w:rsidP="6CD10362" w:rsidRDefault="16683520" w14:paraId="3093E522" w14:textId="105C71A3">
      <w:pPr>
        <w:pStyle w:val="Normal"/>
        <w:jc w:val="both"/>
        <w:rPr>
          <w:rFonts w:ascii="Arial" w:hAnsi="Arial" w:eastAsia="Arial" w:cs="Arial"/>
          <w:b w:val="0"/>
          <w:bCs w:val="0"/>
          <w:noProof w:val="0"/>
          <w:sz w:val="24"/>
          <w:szCs w:val="24"/>
          <w:lang w:val="en-US"/>
        </w:rPr>
      </w:pPr>
    </w:p>
    <w:p w:rsidR="16683520" w:rsidP="6CD10362" w:rsidRDefault="16683520" w14:paraId="0686BF52" w14:textId="54FF8A15">
      <w:pPr>
        <w:pStyle w:val="Normal"/>
        <w:jc w:val="both"/>
        <w:rPr>
          <w:rFonts w:ascii="Arial" w:hAnsi="Arial" w:eastAsia="Arial" w:cs="Arial"/>
          <w:b w:val="0"/>
          <w:bCs w:val="0"/>
          <w:noProof w:val="0"/>
          <w:sz w:val="24"/>
          <w:szCs w:val="24"/>
          <w:lang w:val="en-US"/>
        </w:rPr>
      </w:pPr>
    </w:p>
    <w:p w:rsidR="16683520" w:rsidP="6CD10362" w:rsidRDefault="16683520" w14:paraId="2C86AD1A" w14:textId="3340A87F">
      <w:pPr>
        <w:pStyle w:val="Normal"/>
        <w:jc w:val="both"/>
        <w:rPr>
          <w:rFonts w:ascii="Arial" w:hAnsi="Arial" w:eastAsia="Arial" w:cs="Arial"/>
          <w:b w:val="0"/>
          <w:bCs w:val="0"/>
          <w:noProof w:val="0"/>
          <w:sz w:val="24"/>
          <w:szCs w:val="24"/>
          <w:lang w:val="en-US"/>
        </w:rPr>
      </w:pPr>
    </w:p>
    <w:p w:rsidR="16683520" w:rsidP="6CD10362" w:rsidRDefault="16683520" w14:paraId="00223763" w14:textId="459E0B7B">
      <w:pPr>
        <w:pStyle w:val="Normal"/>
        <w:jc w:val="both"/>
        <w:rPr>
          <w:rFonts w:ascii="Arial" w:hAnsi="Arial" w:eastAsia="Arial" w:cs="Arial"/>
          <w:b w:val="0"/>
          <w:bCs w:val="0"/>
          <w:noProof w:val="0"/>
          <w:sz w:val="24"/>
          <w:szCs w:val="24"/>
          <w:lang w:val="en-US"/>
        </w:rPr>
      </w:pPr>
    </w:p>
    <w:p w:rsidR="16683520" w:rsidP="7CB1C908" w:rsidRDefault="16683520" w14:paraId="3D112F4B" w14:textId="6B2C1225">
      <w:pPr>
        <w:pStyle w:val="Normal"/>
        <w:jc w:val="both"/>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 xml:space="preserve">    </w:t>
      </w:r>
    </w:p>
    <w:p w:rsidR="602B877C" w:rsidP="602B877C" w:rsidRDefault="602B877C" w14:paraId="2721BDF5" w14:textId="499EE98B">
      <w:pPr>
        <w:pStyle w:val="Normal"/>
        <w:rPr>
          <w:rFonts w:ascii="Arial" w:hAnsi="Arial" w:eastAsia="Arial" w:cs="Arial"/>
          <w:b w:val="0"/>
          <w:bCs w:val="0"/>
          <w:noProof w:val="0"/>
          <w:sz w:val="24"/>
          <w:szCs w:val="24"/>
          <w:lang w:val="en-US"/>
        </w:rPr>
      </w:pPr>
    </w:p>
    <w:p w:rsidR="78240B13" w:rsidP="78240B13" w:rsidRDefault="78240B13" w14:paraId="4DDA45B5" w14:textId="280F14A2">
      <w:pPr>
        <w:pStyle w:val="Normal"/>
        <w:jc w:val="both"/>
        <w:rPr>
          <w:rFonts w:ascii="Arial" w:hAnsi="Arial" w:eastAsia="Arial" w:cs="Arial"/>
          <w:b w:val="0"/>
          <w:bCs w:val="0"/>
          <w:noProof w:val="0"/>
          <w:sz w:val="24"/>
          <w:szCs w:val="24"/>
          <w:lang w:val="en-US"/>
        </w:rPr>
      </w:pPr>
      <w:r w:rsidRPr="78240B13" w:rsidR="78240B13">
        <w:rPr>
          <w:rFonts w:ascii="Arial" w:hAnsi="Arial" w:eastAsia="Arial" w:cs="Arial"/>
          <w:b w:val="0"/>
          <w:bCs w:val="0"/>
          <w:noProof w:val="0"/>
          <w:sz w:val="24"/>
          <w:szCs w:val="24"/>
          <w:lang w:val="en-US"/>
        </w:rPr>
        <w:t>Marketing in 21</w:t>
      </w:r>
      <w:r w:rsidRPr="78240B13" w:rsidR="78240B13">
        <w:rPr>
          <w:rFonts w:ascii="Arial" w:hAnsi="Arial" w:eastAsia="Arial" w:cs="Arial"/>
          <w:b w:val="0"/>
          <w:bCs w:val="0"/>
          <w:noProof w:val="0"/>
          <w:sz w:val="24"/>
          <w:szCs w:val="24"/>
          <w:vertAlign w:val="superscript"/>
          <w:lang w:val="en-US"/>
        </w:rPr>
        <w:t>st</w:t>
      </w:r>
      <w:r w:rsidRPr="78240B13" w:rsidR="78240B13">
        <w:rPr>
          <w:rFonts w:ascii="Arial" w:hAnsi="Arial" w:eastAsia="Arial" w:cs="Arial"/>
          <w:b w:val="0"/>
          <w:bCs w:val="0"/>
          <w:noProof w:val="0"/>
          <w:sz w:val="24"/>
          <w:szCs w:val="24"/>
          <w:lang w:val="en-US"/>
        </w:rPr>
        <w:t xml:space="preserve"> century is fiercely demanding, hence the dawn of digital technology and the increase of various competitor, marketing </w:t>
      </w:r>
      <w:r w:rsidRPr="78240B13" w:rsidR="78240B13">
        <w:rPr>
          <w:rFonts w:ascii="Arial" w:hAnsi="Arial" w:eastAsia="Arial" w:cs="Arial"/>
          <w:b w:val="0"/>
          <w:bCs w:val="0"/>
          <w:noProof w:val="0"/>
          <w:sz w:val="24"/>
          <w:szCs w:val="24"/>
          <w:lang w:val="en-US"/>
        </w:rPr>
        <w:t>strategy available</w:t>
      </w:r>
      <w:r w:rsidRPr="78240B13" w:rsidR="78240B13">
        <w:rPr>
          <w:rFonts w:ascii="Arial" w:hAnsi="Arial" w:eastAsia="Arial" w:cs="Arial"/>
          <w:b w:val="0"/>
          <w:bCs w:val="0"/>
          <w:noProof w:val="0"/>
          <w:sz w:val="24"/>
          <w:szCs w:val="24"/>
          <w:lang w:val="en-US"/>
        </w:rPr>
        <w:t xml:space="preserve"> on the market as well as various range of products to choose from, the customers satisfaction intensify overtime, seek perfection both products and services in exchange of their money.  </w:t>
      </w:r>
    </w:p>
    <w:p w:rsidR="602B877C" w:rsidP="04B16586" w:rsidRDefault="602B877C" w14:paraId="36E31A35" w14:textId="428A1C61">
      <w:pPr>
        <w:pStyle w:val="Normal"/>
        <w:jc w:val="both"/>
        <w:rPr>
          <w:rFonts w:ascii="Arial" w:hAnsi="Arial" w:eastAsia="Arial" w:cs="Arial"/>
          <w:b w:val="0"/>
          <w:bCs w:val="0"/>
          <w:noProof w:val="0"/>
          <w:sz w:val="24"/>
          <w:szCs w:val="24"/>
          <w:lang w:val="en-US"/>
        </w:rPr>
      </w:pPr>
      <w:r w:rsidRPr="04B16586" w:rsidR="04B16586">
        <w:rPr>
          <w:rFonts w:ascii="Arial" w:hAnsi="Arial" w:eastAsia="Arial" w:cs="Arial"/>
          <w:b w:val="0"/>
          <w:bCs w:val="0"/>
          <w:noProof w:val="0"/>
          <w:sz w:val="24"/>
          <w:szCs w:val="24"/>
          <w:lang w:val="en-US"/>
        </w:rPr>
        <w:t xml:space="preserve">Alan Doyle (2008) quoted that the function of a marketing in contemporary world is somewhat ambiguity, he added that the goal of marketing is to contribute to stakeholder's value, and marketing strategies must be evaluated in terms of how much value they create for investors (Doyle,2008). Researchers like Websters (1997) argued that marketing is culture, strategy and tactics at the same time, reason why it is difficult to find an exact definition (1997). However, Kotler (2009) argued that marketing is a complete set of tasks as well as a philosophy of business and it has been the Archille's heel of many prosperous companies (Kotler,2009). Marketing is the consciousness of having to know-how customer needs and wants from time to time. As we are emerging into the so-called modern civilization. The society needs swift rapidly that brought </w:t>
      </w:r>
      <w:r w:rsidRPr="04B16586" w:rsidR="04B16586">
        <w:rPr>
          <w:rFonts w:ascii="Arial" w:hAnsi="Arial" w:eastAsia="Arial" w:cs="Arial"/>
          <w:b w:val="0"/>
          <w:bCs w:val="0"/>
          <w:noProof w:val="0"/>
          <w:sz w:val="24"/>
          <w:szCs w:val="24"/>
          <w:lang w:val="en-US"/>
        </w:rPr>
        <w:t>impact by</w:t>
      </w:r>
      <w:r w:rsidRPr="04B16586" w:rsidR="04B16586">
        <w:rPr>
          <w:rFonts w:ascii="Arial" w:hAnsi="Arial" w:eastAsia="Arial" w:cs="Arial"/>
          <w:b w:val="0"/>
          <w:bCs w:val="0"/>
          <w:noProof w:val="0"/>
          <w:sz w:val="24"/>
          <w:szCs w:val="24"/>
          <w:lang w:val="en-US"/>
        </w:rPr>
        <w:t xml:space="preserve"> the digital technologies from product development to service quality customer satisfaction increasingly competitive in the world of labour market.</w:t>
      </w:r>
    </w:p>
    <w:p w:rsidR="602B877C" w:rsidP="6CD10362" w:rsidRDefault="602B877C" w14:paraId="50BEEAC5" w14:textId="064C74BE">
      <w:pPr>
        <w:pStyle w:val="Normal"/>
        <w:jc w:val="both"/>
        <w:rPr>
          <w:rFonts w:ascii="Arial" w:hAnsi="Arial" w:eastAsia="Arial" w:cs="Arial"/>
          <w:b w:val="0"/>
          <w:bCs w:val="0"/>
          <w:noProof w:val="0"/>
          <w:sz w:val="24"/>
          <w:szCs w:val="24"/>
          <w:lang w:val="en-US"/>
        </w:rPr>
      </w:pPr>
      <w:r w:rsidRPr="6CD10362" w:rsidR="6CD10362">
        <w:rPr>
          <w:rFonts w:ascii="Arial" w:hAnsi="Arial" w:eastAsia="Arial" w:cs="Arial"/>
          <w:b w:val="0"/>
          <w:bCs w:val="0"/>
          <w:noProof w:val="0"/>
          <w:sz w:val="24"/>
          <w:szCs w:val="24"/>
          <w:lang w:val="en-US"/>
        </w:rPr>
        <w:t xml:space="preserve"> Understanding market, needs is to identify its co- creation such as product, services and products, events, experiences, people, places and ideas in which essential in marketing process. The marketing design comes in a different form and marketing strategy as well as business models developed by various researchers thousand years ago in evaluating market demand to advance from rivals. Turner et,al (2016) The implementation of new customer systems can be a major challenge for small businesses </w:t>
      </w:r>
      <w:r w:rsidRPr="6CD10362" w:rsidR="6CD10362">
        <w:rPr>
          <w:rFonts w:ascii="Arial" w:hAnsi="Arial" w:eastAsia="Arial" w:cs="Arial"/>
          <w:b w:val="0"/>
          <w:bCs w:val="0"/>
          <w:noProof w:val="0"/>
          <w:sz w:val="24"/>
          <w:szCs w:val="24"/>
          <w:lang w:val="en-US"/>
        </w:rPr>
        <w:t>(Turner</w:t>
      </w:r>
      <w:r w:rsidRPr="6CD10362" w:rsidR="6CD10362">
        <w:rPr>
          <w:rFonts w:ascii="Arial" w:hAnsi="Arial" w:eastAsia="Arial" w:cs="Arial"/>
          <w:b w:val="0"/>
          <w:bCs w:val="0"/>
          <w:noProof w:val="0"/>
          <w:sz w:val="24"/>
          <w:szCs w:val="24"/>
          <w:lang w:val="en-US"/>
        </w:rPr>
        <w:t xml:space="preserve"> </w:t>
      </w:r>
      <w:r w:rsidRPr="6CD10362" w:rsidR="6CD10362">
        <w:rPr>
          <w:rFonts w:ascii="Arial" w:hAnsi="Arial" w:eastAsia="Arial" w:cs="Arial"/>
          <w:b w:val="0"/>
          <w:bCs w:val="0"/>
          <w:noProof w:val="0"/>
          <w:sz w:val="24"/>
          <w:szCs w:val="24"/>
          <w:lang w:val="en-US"/>
        </w:rPr>
        <w:t>et,</w:t>
      </w:r>
      <w:r w:rsidRPr="6CD10362" w:rsidR="6CD10362">
        <w:rPr>
          <w:rFonts w:ascii="Arial" w:hAnsi="Arial" w:eastAsia="Arial" w:cs="Arial"/>
          <w:b w:val="0"/>
          <w:bCs w:val="0"/>
          <w:noProof w:val="0"/>
          <w:sz w:val="24"/>
          <w:szCs w:val="24"/>
          <w:lang w:val="en-US"/>
        </w:rPr>
        <w:t>al. 2016).</w:t>
      </w:r>
    </w:p>
    <w:p w:rsidR="16683520" w:rsidP="04B16586" w:rsidRDefault="16683520" w14:paraId="689A3A25" w14:textId="218046AB">
      <w:pPr>
        <w:pStyle w:val="Normal"/>
        <w:rPr>
          <w:rFonts w:ascii="Arial" w:hAnsi="Arial" w:eastAsia="Arial" w:cs="Arial"/>
          <w:b w:val="1"/>
          <w:bCs w:val="1"/>
          <w:noProof w:val="0"/>
          <w:sz w:val="24"/>
          <w:szCs w:val="24"/>
          <w:lang w:val="en-US"/>
        </w:rPr>
      </w:pPr>
    </w:p>
    <w:p w:rsidR="16683520" w:rsidP="04B16586" w:rsidRDefault="16683520" w14:paraId="6E5960E5" w14:textId="41596039">
      <w:pPr>
        <w:pStyle w:val="Normal"/>
        <w:rPr>
          <w:rFonts w:ascii="Arial" w:hAnsi="Arial" w:eastAsia="Arial" w:cs="Arial"/>
          <w:b w:val="1"/>
          <w:bCs w:val="1"/>
          <w:noProof w:val="0"/>
          <w:sz w:val="24"/>
          <w:szCs w:val="24"/>
          <w:lang w:val="en-US"/>
        </w:rPr>
      </w:pPr>
    </w:p>
    <w:p w:rsidR="6CD10362" w:rsidP="6CD10362" w:rsidRDefault="6CD10362" w14:paraId="4D2C1E14" w14:textId="01309CAF">
      <w:pPr>
        <w:pStyle w:val="Normal"/>
        <w:rPr>
          <w:rFonts w:ascii="Arial" w:hAnsi="Arial" w:eastAsia="Arial" w:cs="Arial"/>
          <w:b w:val="1"/>
          <w:bCs w:val="1"/>
          <w:noProof w:val="0"/>
          <w:sz w:val="24"/>
          <w:szCs w:val="24"/>
          <w:lang w:val="en-US"/>
        </w:rPr>
      </w:pPr>
    </w:p>
    <w:p w:rsidR="6CD10362" w:rsidP="6CD10362" w:rsidRDefault="6CD10362" w14:paraId="79392E9C" w14:textId="013F2C6C">
      <w:pPr>
        <w:pStyle w:val="Normal"/>
        <w:rPr>
          <w:rFonts w:ascii="Arial" w:hAnsi="Arial" w:eastAsia="Arial" w:cs="Arial"/>
          <w:b w:val="1"/>
          <w:bCs w:val="1"/>
          <w:noProof w:val="0"/>
          <w:sz w:val="24"/>
          <w:szCs w:val="24"/>
          <w:lang w:val="en-US"/>
        </w:rPr>
      </w:pPr>
    </w:p>
    <w:p w:rsidR="6CD10362" w:rsidP="6CD10362" w:rsidRDefault="6CD10362" w14:paraId="1757EAF0" w14:textId="6139CD71">
      <w:pPr>
        <w:pStyle w:val="Normal"/>
        <w:rPr>
          <w:rFonts w:ascii="Arial" w:hAnsi="Arial" w:eastAsia="Arial" w:cs="Arial"/>
          <w:b w:val="1"/>
          <w:bCs w:val="1"/>
          <w:noProof w:val="0"/>
          <w:sz w:val="24"/>
          <w:szCs w:val="24"/>
          <w:lang w:val="en-US"/>
        </w:rPr>
      </w:pPr>
    </w:p>
    <w:p w:rsidR="6CD10362" w:rsidP="6CD10362" w:rsidRDefault="6CD10362" w14:paraId="1A5D7E40" w14:textId="2E319C3E">
      <w:pPr>
        <w:pStyle w:val="Normal"/>
        <w:rPr>
          <w:rFonts w:ascii="Arial" w:hAnsi="Arial" w:eastAsia="Arial" w:cs="Arial"/>
          <w:b w:val="1"/>
          <w:bCs w:val="1"/>
          <w:noProof w:val="0"/>
          <w:sz w:val="24"/>
          <w:szCs w:val="24"/>
          <w:lang w:val="en-US"/>
        </w:rPr>
      </w:pPr>
    </w:p>
    <w:p w:rsidR="6CD10362" w:rsidP="6CD10362" w:rsidRDefault="6CD10362" w14:paraId="363ABAAB" w14:textId="6E044535">
      <w:pPr>
        <w:pStyle w:val="Normal"/>
        <w:rPr>
          <w:rFonts w:ascii="Arial" w:hAnsi="Arial" w:eastAsia="Arial" w:cs="Arial"/>
          <w:b w:val="1"/>
          <w:bCs w:val="1"/>
          <w:noProof w:val="0"/>
          <w:sz w:val="24"/>
          <w:szCs w:val="24"/>
          <w:lang w:val="en-US"/>
        </w:rPr>
      </w:pPr>
    </w:p>
    <w:p w:rsidR="6CD10362" w:rsidP="6CD10362" w:rsidRDefault="6CD10362" w14:paraId="645828AF" w14:textId="7F3E3D16">
      <w:pPr>
        <w:pStyle w:val="Normal"/>
        <w:rPr>
          <w:rFonts w:ascii="Arial" w:hAnsi="Arial" w:eastAsia="Arial" w:cs="Arial"/>
          <w:b w:val="1"/>
          <w:bCs w:val="1"/>
          <w:noProof w:val="0"/>
          <w:sz w:val="24"/>
          <w:szCs w:val="24"/>
          <w:lang w:val="en-US"/>
        </w:rPr>
      </w:pPr>
    </w:p>
    <w:p w:rsidR="6CD10362" w:rsidP="6CD10362" w:rsidRDefault="6CD10362" w14:paraId="194C4AA1" w14:textId="5847BD12">
      <w:pPr>
        <w:pStyle w:val="Normal"/>
        <w:rPr>
          <w:rFonts w:ascii="Arial" w:hAnsi="Arial" w:eastAsia="Arial" w:cs="Arial"/>
          <w:b w:val="1"/>
          <w:bCs w:val="1"/>
          <w:noProof w:val="0"/>
          <w:sz w:val="24"/>
          <w:szCs w:val="24"/>
          <w:lang w:val="en-US"/>
        </w:rPr>
      </w:pPr>
    </w:p>
    <w:p w:rsidR="6CD10362" w:rsidP="6CD10362" w:rsidRDefault="6CD10362" w14:paraId="683419FF" w14:textId="2654C4BB">
      <w:pPr>
        <w:pStyle w:val="Normal"/>
        <w:rPr>
          <w:rFonts w:ascii="Arial" w:hAnsi="Arial" w:eastAsia="Arial" w:cs="Arial"/>
          <w:b w:val="1"/>
          <w:bCs w:val="1"/>
          <w:noProof w:val="0"/>
          <w:sz w:val="24"/>
          <w:szCs w:val="24"/>
          <w:lang w:val="en-US"/>
        </w:rPr>
      </w:pPr>
    </w:p>
    <w:p w:rsidR="15C755E6" w:rsidP="15C755E6" w:rsidRDefault="15C755E6" w14:paraId="22987770" w14:textId="691E0625">
      <w:pPr>
        <w:pStyle w:val="Normal"/>
        <w:rPr>
          <w:rFonts w:ascii="Arial" w:hAnsi="Arial" w:eastAsia="Arial" w:cs="Arial"/>
          <w:b w:val="1"/>
          <w:bCs w:val="1"/>
          <w:noProof w:val="0"/>
          <w:sz w:val="24"/>
          <w:szCs w:val="24"/>
          <w:lang w:val="en-US"/>
        </w:rPr>
      </w:pPr>
    </w:p>
    <w:p w:rsidR="15C755E6" w:rsidP="15C755E6" w:rsidRDefault="15C755E6" w14:paraId="0A387DBF" w14:textId="15C7B258">
      <w:pPr>
        <w:pStyle w:val="Normal"/>
        <w:rPr>
          <w:rFonts w:ascii="Arial" w:hAnsi="Arial" w:eastAsia="Arial" w:cs="Arial"/>
          <w:b w:val="1"/>
          <w:bCs w:val="1"/>
          <w:noProof w:val="0"/>
          <w:sz w:val="24"/>
          <w:szCs w:val="24"/>
          <w:lang w:val="en-US"/>
        </w:rPr>
      </w:pPr>
    </w:p>
    <w:p w:rsidR="15C755E6" w:rsidP="15C755E6" w:rsidRDefault="15C755E6" w14:paraId="21DFF650" w14:textId="288AD44D">
      <w:pPr>
        <w:pStyle w:val="Normal"/>
        <w:rPr>
          <w:rFonts w:ascii="Arial" w:hAnsi="Arial" w:eastAsia="Arial" w:cs="Arial"/>
          <w:b w:val="1"/>
          <w:bCs w:val="1"/>
          <w:noProof w:val="0"/>
          <w:sz w:val="24"/>
          <w:szCs w:val="24"/>
          <w:lang w:val="en-US"/>
        </w:rPr>
      </w:pPr>
    </w:p>
    <w:p w:rsidR="16683520" w:rsidP="04B16586" w:rsidRDefault="16683520" w14:paraId="71AA49C0" w14:textId="2172BD9F">
      <w:pPr>
        <w:pStyle w:val="Normal"/>
        <w:rPr>
          <w:rFonts w:ascii="Arial" w:hAnsi="Arial" w:eastAsia="Arial" w:cs="Arial"/>
          <w:b w:val="1"/>
          <w:bCs w:val="1"/>
          <w:noProof w:val="0"/>
          <w:sz w:val="24"/>
          <w:szCs w:val="24"/>
          <w:lang w:val="en-US"/>
        </w:rPr>
      </w:pPr>
      <w:r w:rsidRPr="04B16586" w:rsidR="04B16586">
        <w:rPr>
          <w:rFonts w:ascii="Arial" w:hAnsi="Arial" w:eastAsia="Arial" w:cs="Arial"/>
          <w:b w:val="1"/>
          <w:bCs w:val="1"/>
          <w:noProof w:val="0"/>
          <w:sz w:val="24"/>
          <w:szCs w:val="24"/>
          <w:lang w:val="en-US"/>
        </w:rPr>
        <w:t xml:space="preserve">The Ansoff Matrix </w:t>
      </w:r>
    </w:p>
    <w:p w:rsidR="04B16586" w:rsidP="04B16586" w:rsidRDefault="04B16586" w14:paraId="414FB7C8" w14:textId="4448B4BF">
      <w:pPr>
        <w:pStyle w:val="Normal"/>
        <w:jc w:val="both"/>
      </w:pPr>
      <w:r w:rsidRPr="6993DD7E" w:rsidR="6993DD7E">
        <w:rPr>
          <w:rFonts w:ascii="Arial" w:hAnsi="Arial" w:eastAsia="Arial" w:cs="Arial"/>
          <w:noProof w:val="0"/>
          <w:sz w:val="24"/>
          <w:szCs w:val="24"/>
          <w:lang w:val="en-US"/>
        </w:rPr>
        <w:t xml:space="preserve">The Ansoff matrix is one of the useful schemes for organization who want to priority on increasing sales revenue or profitability (Meldrum &amp; McDonald, 1995). This framework aims to deliver two-by-two figure to represent the four strategic options for companies. Such as the market penetration, market development, product development, and diversification. Both axes symbolize on how to determine market and identify how to penetrate whether it is new market, </w:t>
      </w:r>
      <w:r w:rsidRPr="6993DD7E" w:rsidR="6993DD7E">
        <w:rPr>
          <w:rFonts w:ascii="Arial" w:hAnsi="Arial" w:eastAsia="Arial" w:cs="Arial"/>
          <w:noProof w:val="0"/>
          <w:sz w:val="24"/>
          <w:szCs w:val="24"/>
          <w:lang w:val="en-US"/>
        </w:rPr>
        <w:t>Ingenius as well as modern market.</w:t>
      </w:r>
    </w:p>
    <w:p w:rsidR="6993DD7E" w:rsidP="6993DD7E" w:rsidRDefault="6993DD7E" w14:paraId="1CA2162C" w14:textId="21228103">
      <w:pPr>
        <w:pStyle w:val="Normal"/>
        <w:jc w:val="both"/>
        <w:rPr>
          <w:rFonts w:ascii="Arial" w:hAnsi="Arial" w:eastAsia="Arial" w:cs="Arial"/>
          <w:noProof w:val="0"/>
          <w:sz w:val="24"/>
          <w:szCs w:val="24"/>
          <w:lang w:val="en-US"/>
        </w:rPr>
      </w:pPr>
    </w:p>
    <w:p w:rsidR="602B877C" w:rsidP="04B16586" w:rsidRDefault="602B877C" w14:paraId="3ACDB36E" w14:textId="3BE8C491">
      <w:pPr>
        <w:pStyle w:val="Normal"/>
        <w:jc w:val="both"/>
      </w:pPr>
      <w:r>
        <w:drawing>
          <wp:inline wp14:editId="0C15F9F1" wp14:anchorId="43937A00">
            <wp:extent cx="2857500" cy="2371725"/>
            <wp:effectExtent l="0" t="0" r="0" b="0"/>
            <wp:docPr id="1813774837" name="" title=""/>
            <wp:cNvGraphicFramePr>
              <a:graphicFrameLocks noChangeAspect="1"/>
            </wp:cNvGraphicFramePr>
            <a:graphic>
              <a:graphicData uri="http://schemas.openxmlformats.org/drawingml/2006/picture">
                <pic:pic>
                  <pic:nvPicPr>
                    <pic:cNvPr id="0" name=""/>
                    <pic:cNvPicPr/>
                  </pic:nvPicPr>
                  <pic:blipFill>
                    <a:blip r:embed="R27e0c6d674594e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2371725"/>
                    </a:xfrm>
                    <a:prstGeom prst="rect">
                      <a:avLst/>
                    </a:prstGeom>
                  </pic:spPr>
                </pic:pic>
              </a:graphicData>
            </a:graphic>
          </wp:inline>
        </w:drawing>
      </w:r>
    </w:p>
    <w:p w:rsidR="6993DD7E" w:rsidP="6993DD7E" w:rsidRDefault="6993DD7E" w14:paraId="4CAD8772" w14:textId="440EC36C">
      <w:pPr>
        <w:pStyle w:val="Normal"/>
        <w:jc w:val="both"/>
      </w:pPr>
    </w:p>
    <w:p w:rsidR="602B877C" w:rsidP="04B16586" w:rsidRDefault="602B877C" w14:paraId="7447EDBD" w14:textId="5B9CB6CE">
      <w:pPr>
        <w:pStyle w:val="Normal"/>
        <w:jc w:val="both"/>
        <w:rPr>
          <w:rFonts w:ascii="Arial" w:hAnsi="Arial" w:eastAsia="Arial" w:cs="Arial"/>
          <w:i w:val="0"/>
          <w:iCs w:val="0"/>
          <w:sz w:val="24"/>
          <w:szCs w:val="24"/>
        </w:rPr>
      </w:pPr>
      <w:r w:rsidRPr="04B16586" w:rsidR="04B16586">
        <w:rPr>
          <w:rFonts w:ascii="Arial" w:hAnsi="Arial" w:eastAsia="Arial" w:cs="Arial"/>
          <w:i w:val="1"/>
          <w:iCs w:val="1"/>
        </w:rPr>
        <w:t>The Market Penetration</w:t>
      </w:r>
      <w:r w:rsidRPr="04B16586" w:rsidR="04B16586">
        <w:rPr>
          <w:rFonts w:ascii="Arial" w:hAnsi="Arial" w:eastAsia="Arial" w:cs="Arial"/>
          <w:i w:val="0"/>
          <w:iCs w:val="0"/>
        </w:rPr>
        <w:t xml:space="preserve"> the purpose of this stages is to increase growth with the product on hand without leaving original market strategy. By shifting and looking for new clients. In the case of GSK, in maximizing growth it usually to do with partnership, sales agents demographic, gender, social status </w:t>
      </w:r>
    </w:p>
    <w:p w:rsidR="602B877C" w:rsidP="04B16586" w:rsidRDefault="602B877C" w14:paraId="5270E21F" w14:textId="60181814">
      <w:pPr>
        <w:pStyle w:val="Normal"/>
        <w:jc w:val="both"/>
        <w:rPr>
          <w:rFonts w:ascii="Arial" w:hAnsi="Arial" w:eastAsia="Arial" w:cs="Arial"/>
          <w:i w:val="0"/>
          <w:iCs w:val="0"/>
        </w:rPr>
      </w:pPr>
      <w:r w:rsidRPr="04B16586" w:rsidR="04B16586">
        <w:rPr>
          <w:rFonts w:ascii="Arial" w:hAnsi="Arial" w:eastAsia="Arial" w:cs="Arial"/>
          <w:i w:val="1"/>
          <w:iCs w:val="1"/>
        </w:rPr>
        <w:t xml:space="preserve">Product development </w:t>
      </w:r>
      <w:r w:rsidRPr="04B16586" w:rsidR="04B16586">
        <w:rPr>
          <w:rFonts w:ascii="Arial" w:hAnsi="Arial" w:eastAsia="Arial" w:cs="Arial"/>
          <w:i w:val="0"/>
          <w:iCs w:val="0"/>
        </w:rPr>
        <w:t>Marketing</w:t>
      </w:r>
      <w:r w:rsidRPr="04B16586" w:rsidR="04B16586">
        <w:rPr>
          <w:rFonts w:ascii="Arial" w:hAnsi="Arial" w:eastAsia="Arial" w:cs="Arial"/>
          <w:i w:val="0"/>
          <w:iCs w:val="0"/>
          <w:noProof w:val="0"/>
          <w:sz w:val="22"/>
          <w:szCs w:val="22"/>
          <w:lang w:val="en-US"/>
        </w:rPr>
        <w:t xml:space="preserve"> your existing product range in a new market is a technique used for growth by the owners (Ansoff, 1957). By searching new products to increase sales enhancing current sales is another strategy.</w:t>
      </w:r>
    </w:p>
    <w:p w:rsidR="602B877C" w:rsidP="04B16586" w:rsidRDefault="602B877C" w14:paraId="474D1113" w14:textId="0F7B5201">
      <w:pPr>
        <w:pStyle w:val="Normal"/>
        <w:jc w:val="both"/>
        <w:rPr>
          <w:rFonts w:ascii="Arial" w:hAnsi="Arial" w:eastAsia="Arial" w:cs="Arial"/>
          <w:i w:val="1"/>
          <w:iCs w:val="1"/>
          <w:noProof w:val="0"/>
          <w:sz w:val="24"/>
          <w:szCs w:val="24"/>
          <w:lang w:val="en-US"/>
        </w:rPr>
      </w:pPr>
      <w:r w:rsidRPr="04B16586" w:rsidR="04B16586">
        <w:rPr>
          <w:rFonts w:ascii="Arial" w:hAnsi="Arial" w:eastAsia="Arial" w:cs="Arial"/>
          <w:i w:val="1"/>
          <w:iCs w:val="1"/>
          <w:noProof w:val="0"/>
          <w:sz w:val="24"/>
          <w:szCs w:val="24"/>
          <w:lang w:val="en-US"/>
        </w:rPr>
        <w:t xml:space="preserve">Market development </w:t>
      </w:r>
      <w:r w:rsidRPr="04B16586" w:rsidR="04B16586">
        <w:rPr>
          <w:rFonts w:ascii="Arial" w:hAnsi="Arial" w:eastAsia="Arial" w:cs="Arial"/>
          <w:i w:val="0"/>
          <w:iCs w:val="0"/>
          <w:noProof w:val="0"/>
          <w:sz w:val="24"/>
          <w:szCs w:val="24"/>
          <w:lang w:val="en-US"/>
        </w:rPr>
        <w:t xml:space="preserve">this stage refers to the macro and micro economic factor influence marketing management’s </w:t>
      </w:r>
      <w:r w:rsidRPr="04B16586" w:rsidR="04B16586">
        <w:rPr>
          <w:rFonts w:ascii="Arial" w:hAnsi="Arial" w:eastAsia="Arial" w:cs="Arial"/>
          <w:i w:val="0"/>
          <w:iCs w:val="0"/>
          <w:noProof w:val="0"/>
          <w:sz w:val="24"/>
          <w:szCs w:val="24"/>
          <w:lang w:val="en-US"/>
        </w:rPr>
        <w:t>proficiency (</w:t>
      </w:r>
      <w:r w:rsidRPr="04B16586" w:rsidR="04B16586">
        <w:rPr>
          <w:rFonts w:ascii="Arial" w:hAnsi="Arial" w:eastAsia="Arial" w:cs="Arial"/>
          <w:i w:val="0"/>
          <w:iCs w:val="0"/>
          <w:noProof w:val="0"/>
          <w:sz w:val="24"/>
          <w:szCs w:val="24"/>
          <w:lang w:val="en-US"/>
        </w:rPr>
        <w:t>Nichter and Goldmark, 2009).</w:t>
      </w:r>
    </w:p>
    <w:p w:rsidR="6CD10362" w:rsidP="6CD10362" w:rsidRDefault="6CD10362" w14:paraId="3524D7A9" w14:textId="535BF9B5">
      <w:pPr>
        <w:pStyle w:val="Normal"/>
        <w:jc w:val="both"/>
        <w:rPr>
          <w:rFonts w:ascii="Arial" w:hAnsi="Arial" w:eastAsia="Arial" w:cs="Arial"/>
          <w:i w:val="0"/>
          <w:iCs w:val="0"/>
          <w:noProof w:val="0"/>
          <w:sz w:val="24"/>
          <w:szCs w:val="24"/>
          <w:lang w:val="en-US"/>
        </w:rPr>
      </w:pPr>
      <w:r w:rsidRPr="6CD10362" w:rsidR="6CD10362">
        <w:rPr>
          <w:rFonts w:ascii="Arial" w:hAnsi="Arial" w:eastAsia="Arial" w:cs="Arial"/>
          <w:i w:val="1"/>
          <w:iCs w:val="1"/>
          <w:noProof w:val="0"/>
          <w:sz w:val="24"/>
          <w:szCs w:val="24"/>
          <w:lang w:val="en-US"/>
        </w:rPr>
        <w:t xml:space="preserve">Diversification </w:t>
      </w:r>
      <w:r w:rsidRPr="6CD10362" w:rsidR="6CD10362">
        <w:rPr>
          <w:rFonts w:ascii="Arial" w:hAnsi="Arial" w:eastAsia="Arial" w:cs="Arial"/>
          <w:i w:val="0"/>
          <w:iCs w:val="0"/>
          <w:noProof w:val="0"/>
          <w:sz w:val="24"/>
          <w:szCs w:val="24"/>
          <w:lang w:val="en-US"/>
        </w:rPr>
        <w:t>is quite opposite of the three, this is the brand extension where specific product for Niche market or group of people focusses. Such as age group, specific clients</w:t>
      </w:r>
    </w:p>
    <w:p w:rsidR="6CD10362" w:rsidP="6CD10362" w:rsidRDefault="6CD10362" w14:paraId="3E036255" w14:textId="1AABF06C">
      <w:pPr>
        <w:pStyle w:val="Normal"/>
        <w:jc w:val="both"/>
        <w:rPr>
          <w:rFonts w:ascii="Arial" w:hAnsi="Arial" w:eastAsia="Arial" w:cs="Arial"/>
          <w:i w:val="0"/>
          <w:iCs w:val="0"/>
          <w:noProof w:val="0"/>
          <w:sz w:val="24"/>
          <w:szCs w:val="24"/>
          <w:lang w:val="en-US"/>
        </w:rPr>
      </w:pPr>
    </w:p>
    <w:p w:rsidR="6CD10362" w:rsidP="6CD10362" w:rsidRDefault="6CD10362" w14:paraId="5D853ECD" w14:textId="114DA634">
      <w:pPr>
        <w:pStyle w:val="Normal"/>
        <w:jc w:val="both"/>
        <w:rPr>
          <w:rFonts w:ascii="Arial" w:hAnsi="Arial" w:eastAsia="Arial" w:cs="Arial"/>
          <w:i w:val="0"/>
          <w:iCs w:val="0"/>
          <w:noProof w:val="0"/>
          <w:sz w:val="24"/>
          <w:szCs w:val="24"/>
          <w:lang w:val="en-US"/>
        </w:rPr>
      </w:pPr>
    </w:p>
    <w:p w:rsidR="6CD10362" w:rsidP="6CD10362" w:rsidRDefault="6CD10362" w14:paraId="0D110C45" w14:textId="37B9768E">
      <w:pPr>
        <w:pStyle w:val="Normal"/>
        <w:jc w:val="both"/>
        <w:rPr>
          <w:rFonts w:ascii="Arial" w:hAnsi="Arial" w:eastAsia="Arial" w:cs="Arial"/>
          <w:i w:val="0"/>
          <w:iCs w:val="0"/>
          <w:noProof w:val="0"/>
          <w:sz w:val="24"/>
          <w:szCs w:val="24"/>
          <w:lang w:val="en-US"/>
        </w:rPr>
      </w:pPr>
    </w:p>
    <w:p w:rsidR="6CD10362" w:rsidP="6CD10362" w:rsidRDefault="6CD10362" w14:paraId="52BB68C6" w14:textId="092E68F9">
      <w:pPr>
        <w:pStyle w:val="Normal"/>
        <w:jc w:val="both"/>
        <w:rPr>
          <w:rFonts w:ascii="Arial" w:hAnsi="Arial" w:eastAsia="Arial" w:cs="Arial"/>
          <w:i w:val="0"/>
          <w:iCs w:val="0"/>
          <w:noProof w:val="0"/>
          <w:sz w:val="24"/>
          <w:szCs w:val="24"/>
          <w:lang w:val="en-US"/>
        </w:rPr>
      </w:pPr>
    </w:p>
    <w:p w:rsidR="6CD10362" w:rsidP="6CD10362" w:rsidRDefault="6CD10362" w14:paraId="41F6AE81" w14:textId="06FE9B34">
      <w:pPr>
        <w:pStyle w:val="Normal"/>
        <w:jc w:val="both"/>
        <w:rPr>
          <w:rFonts w:ascii="Arial" w:hAnsi="Arial" w:eastAsia="Arial" w:cs="Arial"/>
          <w:i w:val="0"/>
          <w:iCs w:val="0"/>
          <w:noProof w:val="0"/>
          <w:sz w:val="24"/>
          <w:szCs w:val="24"/>
          <w:lang w:val="en-US"/>
        </w:rPr>
      </w:pPr>
    </w:p>
    <w:p w:rsidR="6CD10362" w:rsidP="6CD10362" w:rsidRDefault="6CD10362" w14:paraId="6ABC943A" w14:textId="05AC7188">
      <w:pPr>
        <w:pStyle w:val="Normal"/>
        <w:jc w:val="both"/>
        <w:rPr>
          <w:rFonts w:ascii="Arial" w:hAnsi="Arial" w:eastAsia="Arial" w:cs="Arial"/>
          <w:i w:val="0"/>
          <w:iCs w:val="0"/>
          <w:noProof w:val="0"/>
          <w:sz w:val="24"/>
          <w:szCs w:val="24"/>
          <w:lang w:val="en-US"/>
        </w:rPr>
      </w:pPr>
    </w:p>
    <w:p w:rsidR="6CD10362" w:rsidP="6CD10362" w:rsidRDefault="6CD10362" w14:paraId="37E4A021" w14:textId="1636C7BA">
      <w:pPr>
        <w:pStyle w:val="Normal"/>
        <w:jc w:val="both"/>
        <w:rPr>
          <w:rFonts w:ascii="Arial" w:hAnsi="Arial" w:eastAsia="Arial" w:cs="Arial"/>
          <w:i w:val="0"/>
          <w:iCs w:val="0"/>
          <w:noProof w:val="0"/>
          <w:sz w:val="24"/>
          <w:szCs w:val="24"/>
          <w:lang w:val="en-US"/>
        </w:rPr>
      </w:pPr>
    </w:p>
    <w:p w:rsidR="602B877C" w:rsidP="2AFF2FC5" w:rsidRDefault="602B877C" w14:paraId="1A774E62" w14:textId="5B78DC33">
      <w:pPr>
        <w:pStyle w:val="Normal"/>
        <w:rPr>
          <w:rFonts w:ascii="Arial" w:hAnsi="Arial" w:eastAsia="Arial" w:cs="Arial"/>
          <w:b w:val="1"/>
          <w:bCs w:val="1"/>
          <w:i w:val="0"/>
          <w:iCs w:val="0"/>
          <w:noProof w:val="0"/>
          <w:sz w:val="24"/>
          <w:szCs w:val="24"/>
          <w:lang w:val="en-US"/>
        </w:rPr>
      </w:pPr>
      <w:r w:rsidRPr="2AFF2FC5" w:rsidR="2AFF2FC5">
        <w:rPr>
          <w:rFonts w:ascii="Arial" w:hAnsi="Arial" w:eastAsia="Arial" w:cs="Arial"/>
          <w:b w:val="1"/>
          <w:bCs w:val="1"/>
          <w:i w:val="0"/>
          <w:iCs w:val="0"/>
          <w:noProof w:val="0"/>
          <w:sz w:val="24"/>
          <w:szCs w:val="24"/>
          <w:lang w:val="en-US"/>
        </w:rPr>
        <w:t>Pros:</w:t>
      </w:r>
    </w:p>
    <w:p w:rsidR="602B877C" w:rsidP="2AFF2FC5" w:rsidRDefault="602B877C" w14:paraId="583B0BAB" w14:textId="32E26506">
      <w:pPr>
        <w:pStyle w:val="Normal"/>
        <w:rPr>
          <w:rFonts w:ascii="Arial" w:hAnsi="Arial" w:eastAsia="Arial" w:cs="Arial"/>
          <w:b w:val="0"/>
          <w:bCs w:val="0"/>
          <w:i w:val="1"/>
          <w:iCs w:val="1"/>
          <w:noProof w:val="0"/>
          <w:sz w:val="24"/>
          <w:szCs w:val="24"/>
          <w:lang w:val="en-US"/>
        </w:rPr>
      </w:pPr>
      <w:r w:rsidRPr="2AFF2FC5" w:rsidR="2AFF2FC5">
        <w:rPr>
          <w:rFonts w:ascii="Arial" w:hAnsi="Arial" w:eastAsia="Arial" w:cs="Arial"/>
          <w:b w:val="0"/>
          <w:bCs w:val="0"/>
          <w:i w:val="1"/>
          <w:iCs w:val="1"/>
          <w:noProof w:val="0"/>
          <w:sz w:val="24"/>
          <w:szCs w:val="24"/>
          <w:lang w:val="en-US"/>
        </w:rPr>
        <w:t>Focused approach</w:t>
      </w:r>
    </w:p>
    <w:p w:rsidR="602B877C" w:rsidP="2AFF2FC5" w:rsidRDefault="602B877C" w14:paraId="102328F6" w14:textId="48E49EAF">
      <w:pPr>
        <w:pStyle w:val="Normal"/>
        <w:rPr>
          <w:rFonts w:ascii="Arial" w:hAnsi="Arial" w:eastAsia="Arial" w:cs="Arial"/>
          <w:b w:val="0"/>
          <w:bCs w:val="0"/>
          <w:i w:val="1"/>
          <w:iCs w:val="1"/>
          <w:noProof w:val="0"/>
          <w:sz w:val="24"/>
          <w:szCs w:val="24"/>
          <w:lang w:val="en-US"/>
        </w:rPr>
      </w:pPr>
      <w:r w:rsidRPr="2AFF2FC5" w:rsidR="2AFF2FC5">
        <w:rPr>
          <w:rFonts w:ascii="Arial" w:hAnsi="Arial" w:eastAsia="Arial" w:cs="Arial"/>
          <w:b w:val="0"/>
          <w:bCs w:val="0"/>
          <w:i w:val="1"/>
          <w:iCs w:val="1"/>
          <w:noProof w:val="0"/>
          <w:sz w:val="24"/>
          <w:szCs w:val="24"/>
          <w:lang w:val="en-US"/>
        </w:rPr>
        <w:t xml:space="preserve">Growth potential  </w:t>
      </w:r>
    </w:p>
    <w:p w:rsidR="602B877C" w:rsidP="2AFF2FC5" w:rsidRDefault="602B877C" w14:paraId="6ED0F500" w14:textId="17E1A464">
      <w:pPr>
        <w:pStyle w:val="Normal"/>
        <w:rPr>
          <w:rFonts w:ascii="Arial" w:hAnsi="Arial" w:eastAsia="Arial" w:cs="Arial"/>
          <w:b w:val="1"/>
          <w:bCs w:val="1"/>
          <w:i w:val="0"/>
          <w:iCs w:val="0"/>
          <w:noProof w:val="0"/>
          <w:sz w:val="24"/>
          <w:szCs w:val="24"/>
          <w:lang w:val="en-US"/>
        </w:rPr>
      </w:pPr>
      <w:r w:rsidRPr="2AFF2FC5" w:rsidR="2AFF2FC5">
        <w:rPr>
          <w:rFonts w:ascii="Arial" w:hAnsi="Arial" w:eastAsia="Arial" w:cs="Arial"/>
          <w:b w:val="1"/>
          <w:bCs w:val="1"/>
          <w:i w:val="0"/>
          <w:iCs w:val="0"/>
          <w:noProof w:val="0"/>
          <w:sz w:val="24"/>
          <w:szCs w:val="24"/>
          <w:lang w:val="en-US"/>
        </w:rPr>
        <w:t xml:space="preserve">  Cons</w:t>
      </w:r>
    </w:p>
    <w:p w:rsidR="2AFF2FC5" w:rsidP="2AFF2FC5" w:rsidRDefault="2AFF2FC5" w14:paraId="66D1A9C0" w14:textId="43C9088D">
      <w:pPr>
        <w:pStyle w:val="Normal"/>
        <w:rPr>
          <w:rFonts w:ascii="Arial" w:hAnsi="Arial" w:eastAsia="Arial" w:cs="Arial"/>
          <w:b w:val="0"/>
          <w:bCs w:val="0"/>
          <w:i w:val="1"/>
          <w:iCs w:val="1"/>
          <w:noProof w:val="0"/>
          <w:sz w:val="24"/>
          <w:szCs w:val="24"/>
          <w:lang w:val="en-US"/>
        </w:rPr>
      </w:pPr>
      <w:r w:rsidRPr="2AFF2FC5" w:rsidR="2AFF2FC5">
        <w:rPr>
          <w:rFonts w:ascii="Arial" w:hAnsi="Arial" w:eastAsia="Arial" w:cs="Arial"/>
          <w:b w:val="0"/>
          <w:bCs w:val="0"/>
          <w:i w:val="1"/>
          <w:iCs w:val="1"/>
          <w:noProof w:val="0"/>
          <w:sz w:val="24"/>
          <w:szCs w:val="24"/>
          <w:lang w:val="en-US"/>
        </w:rPr>
        <w:t xml:space="preserve">Isolationist approach </w:t>
      </w:r>
    </w:p>
    <w:p w:rsidR="602B877C" w:rsidP="6CD10362" w:rsidRDefault="602B877C" w14:paraId="6172A2AB" w14:textId="7F0E7F86">
      <w:pPr>
        <w:pStyle w:val="Normal"/>
        <w:rPr>
          <w:rFonts w:ascii="Arial" w:hAnsi="Arial" w:eastAsia="Arial" w:cs="Arial"/>
          <w:b w:val="0"/>
          <w:bCs w:val="0"/>
          <w:i w:val="1"/>
          <w:iCs w:val="1"/>
          <w:noProof w:val="0"/>
          <w:sz w:val="24"/>
          <w:szCs w:val="24"/>
          <w:lang w:val="en-US"/>
        </w:rPr>
      </w:pPr>
      <w:r w:rsidRPr="6CD10362" w:rsidR="6CD10362">
        <w:rPr>
          <w:rFonts w:ascii="Arial" w:hAnsi="Arial" w:eastAsia="Arial" w:cs="Arial"/>
          <w:b w:val="0"/>
          <w:bCs w:val="0"/>
          <w:i w:val="1"/>
          <w:iCs w:val="1"/>
          <w:noProof w:val="0"/>
          <w:sz w:val="24"/>
          <w:szCs w:val="24"/>
          <w:lang w:val="en-US"/>
        </w:rPr>
        <w:t xml:space="preserve">Simplistic and overly </w:t>
      </w:r>
      <w:r w:rsidRPr="6CD10362" w:rsidR="6CD10362">
        <w:rPr>
          <w:rFonts w:ascii="Arial" w:hAnsi="Arial" w:eastAsia="Arial" w:cs="Arial"/>
          <w:b w:val="0"/>
          <w:bCs w:val="0"/>
          <w:i w:val="1"/>
          <w:iCs w:val="1"/>
          <w:noProof w:val="0"/>
          <w:sz w:val="24"/>
          <w:szCs w:val="24"/>
          <w:lang w:val="en-US"/>
        </w:rPr>
        <w:t>optimistic.</w:t>
      </w:r>
    </w:p>
    <w:p w:rsidR="4E306E93" w:rsidP="6CD10362" w:rsidRDefault="4E306E93" w14:paraId="094FF60C" w14:textId="71CB2F1A">
      <w:pPr>
        <w:pStyle w:val="Normal"/>
        <w:jc w:val="both"/>
        <w:rPr>
          <w:rFonts w:ascii="Arial" w:hAnsi="Arial" w:eastAsia="Arial" w:cs="Arial"/>
          <w:b w:val="1"/>
          <w:bCs w:val="1"/>
          <w:noProof w:val="0"/>
          <w:sz w:val="24"/>
          <w:szCs w:val="24"/>
          <w:lang w:val="en-US"/>
        </w:rPr>
      </w:pPr>
      <w:r w:rsidRPr="6CD10362" w:rsidR="6CD10362">
        <w:rPr>
          <w:rFonts w:ascii="Arial" w:hAnsi="Arial" w:eastAsia="Arial" w:cs="Arial"/>
          <w:noProof w:val="0"/>
          <w:sz w:val="24"/>
          <w:szCs w:val="24"/>
          <w:lang w:val="en-US"/>
        </w:rPr>
        <w:t xml:space="preserve">   </w:t>
      </w:r>
      <w:r>
        <w:tab/>
      </w:r>
      <w:r>
        <w:tab/>
      </w:r>
      <w:r>
        <w:tab/>
      </w:r>
      <w:r>
        <w:tab/>
      </w:r>
      <w:r>
        <w:tab/>
      </w:r>
      <w:r w:rsidRPr="6CD10362" w:rsidR="6CD10362">
        <w:rPr>
          <w:rFonts w:ascii="Arial" w:hAnsi="Arial" w:eastAsia="Arial" w:cs="Arial"/>
          <w:b w:val="1"/>
          <w:bCs w:val="1"/>
          <w:noProof w:val="0"/>
          <w:sz w:val="24"/>
          <w:szCs w:val="24"/>
          <w:lang w:val="en-US"/>
        </w:rPr>
        <w:t xml:space="preserve">       </w:t>
      </w:r>
    </w:p>
    <w:p w:rsidR="578E2F83" w:rsidP="4E306E93" w:rsidRDefault="578E2F83" w14:paraId="06B9BB45" w14:textId="77BA109C">
      <w:pPr>
        <w:pStyle w:val="Normal"/>
        <w:rPr>
          <w:rFonts w:ascii="Arial" w:hAnsi="Arial" w:eastAsia="Arial" w:cs="Arial"/>
          <w:b w:val="1"/>
          <w:bCs w:val="1"/>
          <w:noProof w:val="0"/>
          <w:sz w:val="24"/>
          <w:szCs w:val="24"/>
          <w:lang w:val="en-US"/>
        </w:rPr>
      </w:pPr>
      <w:r w:rsidRPr="20EFE2BF" w:rsidR="20EFE2BF">
        <w:rPr>
          <w:rFonts w:ascii="Arial" w:hAnsi="Arial" w:eastAsia="Arial" w:cs="Arial"/>
          <w:b w:val="1"/>
          <w:bCs w:val="1"/>
          <w:noProof w:val="0"/>
          <w:sz w:val="24"/>
          <w:szCs w:val="24"/>
          <w:lang w:val="en-US"/>
        </w:rPr>
        <w:t xml:space="preserve">Pestle analysis </w:t>
      </w:r>
      <w:r w:rsidRPr="20EFE2BF" w:rsidR="20EFE2BF">
        <w:rPr>
          <w:rFonts w:ascii="Arial" w:hAnsi="Arial" w:eastAsia="Arial" w:cs="Arial"/>
          <w:b w:val="0"/>
          <w:bCs w:val="0"/>
          <w:noProof w:val="0"/>
          <w:sz w:val="24"/>
          <w:szCs w:val="24"/>
          <w:lang w:val="en-US"/>
        </w:rPr>
        <w:t xml:space="preserve">is a management framework used by business managerial to identify various factor both internal and external organizational factors which might affect the development of the business operation. In fact, Pestle analysis is great tool for business planning added Christodoulou &amp; Calianne (2019) it can elaborate and determined the complex factor of organizational concern. Hence the influence of environmental issue link to organizational creativity. Leaders able to assist and provide concise managerial strategic movement in combating the incoming economic haze.   </w:t>
      </w:r>
    </w:p>
    <w:p w:rsidR="20EFE2BF" w:rsidP="20EFE2BF" w:rsidRDefault="20EFE2BF" w14:paraId="6E8A3806" w14:textId="49FDE4E0">
      <w:pPr>
        <w:pStyle w:val="Normal"/>
        <w:rPr>
          <w:rFonts w:ascii="Arial" w:hAnsi="Arial" w:eastAsia="Arial" w:cs="Arial"/>
          <w:b w:val="1"/>
          <w:bCs w:val="1"/>
          <w:noProof w:val="0"/>
          <w:sz w:val="24"/>
          <w:szCs w:val="24"/>
          <w:lang w:val="en-US"/>
        </w:rPr>
      </w:pPr>
    </w:p>
    <w:tbl>
      <w:tblPr>
        <w:tblStyle w:val="TableGrid"/>
        <w:tblW w:w="0" w:type="auto"/>
        <w:tblLayout w:type="fixed"/>
        <w:tblLook w:val="06A0" w:firstRow="1" w:lastRow="0" w:firstColumn="1" w:lastColumn="0" w:noHBand="1" w:noVBand="1"/>
      </w:tblPr>
      <w:tblGrid>
        <w:gridCol w:w="3120"/>
        <w:gridCol w:w="3120"/>
        <w:gridCol w:w="3120"/>
      </w:tblGrid>
      <w:tr w:rsidR="4E306E93" w:rsidTr="6CD10362" w14:paraId="295DF0E7">
        <w:tc>
          <w:tcPr>
            <w:tcW w:w="3120" w:type="dxa"/>
            <w:tcMar/>
          </w:tcPr>
          <w:p w:rsidR="4E306E93" w:rsidP="4E306E93" w:rsidRDefault="4E306E93" w14:paraId="349EAB1E" w14:textId="04AFC7BA">
            <w:pPr>
              <w:pStyle w:val="Normal"/>
              <w:rPr>
                <w:rFonts w:ascii="Arial" w:hAnsi="Arial" w:eastAsia="Arial" w:cs="Arial"/>
                <w:b w:val="1"/>
                <w:bCs w:val="1"/>
                <w:noProof w:val="0"/>
                <w:color w:val="auto"/>
                <w:sz w:val="24"/>
                <w:szCs w:val="24"/>
                <w:lang w:val="en-US"/>
              </w:rPr>
            </w:pPr>
            <w:r w:rsidRPr="4E306E93" w:rsidR="4E306E93">
              <w:rPr>
                <w:rFonts w:ascii="Arial" w:hAnsi="Arial" w:eastAsia="Arial" w:cs="Arial"/>
                <w:b w:val="1"/>
                <w:bCs w:val="1"/>
                <w:noProof w:val="0"/>
                <w:color w:val="auto"/>
                <w:sz w:val="24"/>
                <w:szCs w:val="24"/>
                <w:lang w:val="en-US"/>
              </w:rPr>
              <w:t xml:space="preserve">Political </w:t>
            </w:r>
          </w:p>
          <w:p w:rsidR="4E306E93" w:rsidP="4E306E93" w:rsidRDefault="4E306E93" w14:paraId="5EA76D9D" w14:textId="037FD8C5">
            <w:pPr>
              <w:pStyle w:val="Normal"/>
              <w:rPr>
                <w:rFonts w:ascii="Arial" w:hAnsi="Arial" w:eastAsia="Arial" w:cs="Arial"/>
                <w:b w:val="0"/>
                <w:bCs w:val="0"/>
                <w:noProof w:val="0"/>
                <w:color w:val="000000" w:themeColor="text1" w:themeTint="FF" w:themeShade="FF"/>
                <w:sz w:val="24"/>
                <w:szCs w:val="24"/>
                <w:lang w:val="en-US"/>
              </w:rPr>
            </w:pPr>
            <w:r w:rsidRPr="4E306E93" w:rsidR="4E306E93">
              <w:rPr>
                <w:rFonts w:ascii="Arial" w:hAnsi="Arial" w:eastAsia="Arial" w:cs="Arial"/>
                <w:b w:val="0"/>
                <w:bCs w:val="0"/>
                <w:noProof w:val="0"/>
                <w:color w:val="000000" w:themeColor="text1" w:themeTint="FF" w:themeShade="FF"/>
                <w:sz w:val="24"/>
                <w:szCs w:val="24"/>
                <w:lang w:val="en-US"/>
              </w:rPr>
              <w:t xml:space="preserve">New government legislations, both local &amp; abroad especially within European market business operation </w:t>
            </w:r>
          </w:p>
        </w:tc>
        <w:tc>
          <w:tcPr>
            <w:tcW w:w="3120" w:type="dxa"/>
            <w:tcMar/>
          </w:tcPr>
          <w:p w:rsidR="4E306E93" w:rsidP="4E306E93" w:rsidRDefault="4E306E93" w14:paraId="7080DE5C" w14:textId="75F414A7">
            <w:pPr>
              <w:pStyle w:val="Normal"/>
              <w:rPr>
                <w:rFonts w:ascii="Arial" w:hAnsi="Arial" w:eastAsia="Arial" w:cs="Arial"/>
                <w:b w:val="1"/>
                <w:bCs w:val="1"/>
                <w:noProof w:val="0"/>
                <w:sz w:val="24"/>
                <w:szCs w:val="24"/>
                <w:lang w:val="en-US"/>
              </w:rPr>
            </w:pPr>
            <w:r w:rsidRPr="4E306E93" w:rsidR="4E306E93">
              <w:rPr>
                <w:rFonts w:ascii="Arial" w:hAnsi="Arial" w:eastAsia="Arial" w:cs="Arial"/>
                <w:b w:val="1"/>
                <w:bCs w:val="1"/>
                <w:noProof w:val="0"/>
                <w:sz w:val="24"/>
                <w:szCs w:val="24"/>
                <w:lang w:val="en-US"/>
              </w:rPr>
              <w:t>Economical</w:t>
            </w:r>
          </w:p>
          <w:p w:rsidR="4E306E93" w:rsidP="6CD10362" w:rsidRDefault="4E306E93" w14:paraId="6E3ED076" w14:textId="70D29EC5">
            <w:pPr>
              <w:pStyle w:val="Normal"/>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Cause of covid-19 and Brexit, that imbalance the business operation.</w:t>
            </w:r>
          </w:p>
          <w:p w:rsidR="4E306E93" w:rsidP="4E306E93" w:rsidRDefault="4E306E93" w14:paraId="207682E2" w14:textId="4A8B0770">
            <w:pPr>
              <w:pStyle w:val="Normal"/>
              <w:rPr>
                <w:rFonts w:ascii="Arial" w:hAnsi="Arial" w:eastAsia="Arial" w:cs="Arial"/>
                <w:b w:val="1"/>
                <w:bCs w:val="1"/>
                <w:noProof w:val="0"/>
                <w:sz w:val="24"/>
                <w:szCs w:val="24"/>
                <w:lang w:val="en-US"/>
              </w:rPr>
            </w:pPr>
            <w:r w:rsidRPr="6CD10362" w:rsidR="6CD10362">
              <w:rPr>
                <w:rFonts w:ascii="Arial" w:hAnsi="Arial" w:eastAsia="Arial" w:cs="Arial"/>
                <w:b w:val="1"/>
                <w:bCs w:val="1"/>
                <w:noProof w:val="0"/>
                <w:sz w:val="24"/>
                <w:szCs w:val="24"/>
                <w:lang w:val="en-US"/>
              </w:rPr>
              <w:t xml:space="preserve"> </w:t>
            </w:r>
          </w:p>
        </w:tc>
        <w:tc>
          <w:tcPr>
            <w:tcW w:w="3120" w:type="dxa"/>
            <w:tcMar/>
          </w:tcPr>
          <w:p w:rsidR="4E306E93" w:rsidP="4E306E93" w:rsidRDefault="4E306E93" w14:paraId="1BC9E6DA" w14:textId="1A425C82">
            <w:pPr>
              <w:pStyle w:val="Normal"/>
              <w:rPr>
                <w:rFonts w:ascii="Arial" w:hAnsi="Arial" w:eastAsia="Arial" w:cs="Arial"/>
                <w:b w:val="1"/>
                <w:bCs w:val="1"/>
                <w:noProof w:val="0"/>
                <w:sz w:val="24"/>
                <w:szCs w:val="24"/>
                <w:lang w:val="en-US"/>
              </w:rPr>
            </w:pPr>
            <w:r w:rsidRPr="4E306E93" w:rsidR="4E306E93">
              <w:rPr>
                <w:rFonts w:ascii="Arial" w:hAnsi="Arial" w:eastAsia="Arial" w:cs="Arial"/>
                <w:b w:val="1"/>
                <w:bCs w:val="1"/>
                <w:noProof w:val="0"/>
                <w:sz w:val="24"/>
                <w:szCs w:val="24"/>
                <w:lang w:val="en-US"/>
              </w:rPr>
              <w:t xml:space="preserve">Social </w:t>
            </w:r>
          </w:p>
          <w:p w:rsidR="4E306E93" w:rsidP="4E306E93" w:rsidRDefault="4E306E93" w14:paraId="07FC8B35" w14:textId="057B93F2">
            <w:pPr>
              <w:pStyle w:val="Normal"/>
              <w:rPr>
                <w:rFonts w:ascii="Arial" w:hAnsi="Arial" w:eastAsia="Arial" w:cs="Arial"/>
                <w:b w:val="1"/>
                <w:bCs w:val="1"/>
                <w:noProof w:val="0"/>
                <w:sz w:val="24"/>
                <w:szCs w:val="24"/>
                <w:lang w:val="en-US"/>
              </w:rPr>
            </w:pPr>
            <w:r w:rsidRPr="4E306E93" w:rsidR="4E306E93">
              <w:rPr>
                <w:rFonts w:ascii="Arial" w:hAnsi="Arial" w:eastAsia="Arial" w:cs="Arial"/>
                <w:b w:val="1"/>
                <w:bCs w:val="1"/>
                <w:noProof w:val="0"/>
                <w:sz w:val="24"/>
                <w:szCs w:val="24"/>
                <w:lang w:val="en-US"/>
              </w:rPr>
              <w:t xml:space="preserve"> </w:t>
            </w:r>
            <w:r w:rsidRPr="4E306E93" w:rsidR="4E306E93">
              <w:rPr>
                <w:rFonts w:ascii="Arial" w:hAnsi="Arial" w:eastAsia="Arial" w:cs="Arial"/>
                <w:b w:val="0"/>
                <w:bCs w:val="0"/>
                <w:noProof w:val="0"/>
                <w:sz w:val="24"/>
                <w:szCs w:val="24"/>
                <w:lang w:val="en-US"/>
              </w:rPr>
              <w:t xml:space="preserve">Currents trends such as the increase of online platform/ </w:t>
            </w:r>
            <w:r w:rsidRPr="4E306E93" w:rsidR="4E306E93">
              <w:rPr>
                <w:rFonts w:ascii="Arial" w:hAnsi="Arial" w:eastAsia="Arial" w:cs="Arial"/>
                <w:b w:val="0"/>
                <w:bCs w:val="0"/>
                <w:noProof w:val="0"/>
                <w:sz w:val="24"/>
                <w:szCs w:val="24"/>
                <w:lang w:val="en-US"/>
              </w:rPr>
              <w:t>developing online</w:t>
            </w:r>
            <w:r w:rsidRPr="4E306E93" w:rsidR="4E306E93">
              <w:rPr>
                <w:rFonts w:ascii="Arial" w:hAnsi="Arial" w:eastAsia="Arial" w:cs="Arial"/>
                <w:b w:val="0"/>
                <w:bCs w:val="0"/>
                <w:noProof w:val="0"/>
                <w:sz w:val="24"/>
                <w:szCs w:val="24"/>
                <w:lang w:val="en-US"/>
              </w:rPr>
              <w:t xml:space="preserve"> shopping world  </w:t>
            </w:r>
          </w:p>
        </w:tc>
      </w:tr>
      <w:tr w:rsidR="4E306E93" w:rsidTr="6CD10362" w14:paraId="393CD818">
        <w:tc>
          <w:tcPr>
            <w:tcW w:w="3120" w:type="dxa"/>
            <w:tcMar/>
          </w:tcPr>
          <w:p w:rsidR="4E306E93" w:rsidP="4E306E93" w:rsidRDefault="4E306E93" w14:paraId="58372B0C" w14:textId="150A8EC8">
            <w:pPr>
              <w:pStyle w:val="Normal"/>
              <w:rPr>
                <w:rFonts w:ascii="Arial" w:hAnsi="Arial" w:eastAsia="Arial" w:cs="Arial"/>
                <w:b w:val="1"/>
                <w:bCs w:val="1"/>
                <w:noProof w:val="0"/>
                <w:sz w:val="24"/>
                <w:szCs w:val="24"/>
                <w:lang w:val="en-US"/>
              </w:rPr>
            </w:pPr>
            <w:r w:rsidRPr="4E306E93" w:rsidR="4E306E93">
              <w:rPr>
                <w:rFonts w:ascii="Arial" w:hAnsi="Arial" w:eastAsia="Arial" w:cs="Arial"/>
                <w:b w:val="1"/>
                <w:bCs w:val="1"/>
                <w:noProof w:val="0"/>
                <w:sz w:val="24"/>
                <w:szCs w:val="24"/>
                <w:lang w:val="en-US"/>
              </w:rPr>
              <w:t xml:space="preserve">Legal </w:t>
            </w:r>
          </w:p>
          <w:p w:rsidR="4E306E93" w:rsidP="4E306E93" w:rsidRDefault="4E306E93" w14:paraId="105EA4CF" w14:textId="2CEA5836">
            <w:pPr>
              <w:pStyle w:val="Normal"/>
              <w:rPr>
                <w:rFonts w:ascii="Arial" w:hAnsi="Arial" w:eastAsia="Arial" w:cs="Arial"/>
                <w:b w:val="1"/>
                <w:bCs w:val="1"/>
                <w:noProof w:val="0"/>
                <w:sz w:val="24"/>
                <w:szCs w:val="24"/>
                <w:lang w:val="en-US"/>
              </w:rPr>
            </w:pPr>
            <w:r w:rsidRPr="4E306E93" w:rsidR="4E306E93">
              <w:rPr>
                <w:rFonts w:ascii="Arial" w:hAnsi="Arial" w:eastAsia="Arial" w:cs="Arial"/>
                <w:b w:val="0"/>
                <w:bCs w:val="0"/>
                <w:noProof w:val="0"/>
                <w:sz w:val="24"/>
                <w:szCs w:val="24"/>
                <w:lang w:val="en-US"/>
              </w:rPr>
              <w:t xml:space="preserve">The changes of government restrictions came into force after Brexit was finalized. Second, the implementation of lockdown and government proposal of furloughed scheme.  </w:t>
            </w:r>
          </w:p>
          <w:p w:rsidR="4E306E93" w:rsidP="4E306E93" w:rsidRDefault="4E306E93" w14:paraId="4A3D3FC7" w14:textId="2EEB5DA5">
            <w:pPr>
              <w:pStyle w:val="Normal"/>
              <w:rPr>
                <w:rFonts w:ascii="Arial" w:hAnsi="Arial" w:eastAsia="Arial" w:cs="Arial"/>
                <w:b w:val="1"/>
                <w:bCs w:val="1"/>
                <w:noProof w:val="0"/>
                <w:sz w:val="24"/>
                <w:szCs w:val="24"/>
                <w:lang w:val="en-US"/>
              </w:rPr>
            </w:pPr>
          </w:p>
        </w:tc>
        <w:tc>
          <w:tcPr>
            <w:tcW w:w="3120" w:type="dxa"/>
            <w:tcMar/>
          </w:tcPr>
          <w:p w:rsidR="4E306E93" w:rsidP="4E306E93" w:rsidRDefault="4E306E93" w14:paraId="50CCBB43" w14:textId="58364D0D">
            <w:pPr>
              <w:pStyle w:val="Normal"/>
              <w:rPr>
                <w:rFonts w:ascii="Arial" w:hAnsi="Arial" w:eastAsia="Arial" w:cs="Arial"/>
                <w:b w:val="1"/>
                <w:bCs w:val="1"/>
                <w:noProof w:val="0"/>
                <w:sz w:val="24"/>
                <w:szCs w:val="24"/>
                <w:lang w:val="en-US"/>
              </w:rPr>
            </w:pPr>
            <w:r w:rsidRPr="4E306E93" w:rsidR="4E306E93">
              <w:rPr>
                <w:rFonts w:ascii="Arial" w:hAnsi="Arial" w:eastAsia="Arial" w:cs="Arial"/>
                <w:b w:val="1"/>
                <w:bCs w:val="1"/>
                <w:noProof w:val="0"/>
                <w:sz w:val="24"/>
                <w:szCs w:val="24"/>
                <w:lang w:val="en-US"/>
              </w:rPr>
              <w:t>Technological</w:t>
            </w:r>
          </w:p>
          <w:p w:rsidR="4E306E93" w:rsidP="4E306E93" w:rsidRDefault="4E306E93" w14:paraId="13CA26BC" w14:textId="2B211A39">
            <w:pPr>
              <w:pStyle w:val="Normal"/>
              <w:rPr>
                <w:rFonts w:ascii="Arial" w:hAnsi="Arial" w:eastAsia="Arial" w:cs="Arial"/>
                <w:b w:val="1"/>
                <w:bCs w:val="1"/>
                <w:noProof w:val="0"/>
                <w:sz w:val="24"/>
                <w:szCs w:val="24"/>
                <w:lang w:val="en-US"/>
              </w:rPr>
            </w:pPr>
            <w:r w:rsidRPr="4E306E93" w:rsidR="4E306E93">
              <w:rPr>
                <w:rFonts w:ascii="Arial" w:hAnsi="Arial" w:eastAsia="Arial" w:cs="Arial"/>
                <w:b w:val="0"/>
                <w:bCs w:val="0"/>
                <w:noProof w:val="0"/>
                <w:sz w:val="24"/>
                <w:szCs w:val="24"/>
                <w:lang w:val="en-US"/>
              </w:rPr>
              <w:t xml:space="preserve">The boost of online shopping and increase of delivery method and job proposal to maximize customer satisfaction.  </w:t>
            </w:r>
            <w:r w:rsidRPr="4E306E93" w:rsidR="4E306E93">
              <w:rPr>
                <w:rFonts w:ascii="Arial" w:hAnsi="Arial" w:eastAsia="Arial" w:cs="Arial"/>
                <w:b w:val="1"/>
                <w:bCs w:val="1"/>
                <w:noProof w:val="0"/>
                <w:sz w:val="24"/>
                <w:szCs w:val="24"/>
                <w:lang w:val="en-US"/>
              </w:rPr>
              <w:t xml:space="preserve"> </w:t>
            </w:r>
          </w:p>
        </w:tc>
        <w:tc>
          <w:tcPr>
            <w:tcW w:w="3120" w:type="dxa"/>
            <w:tcMar/>
          </w:tcPr>
          <w:p w:rsidR="4E306E93" w:rsidP="4E306E93" w:rsidRDefault="4E306E93" w14:paraId="59EC270A" w14:textId="45A4B99A">
            <w:pPr>
              <w:pStyle w:val="Normal"/>
              <w:rPr>
                <w:rFonts w:ascii="Arial" w:hAnsi="Arial" w:eastAsia="Arial" w:cs="Arial"/>
                <w:b w:val="1"/>
                <w:bCs w:val="1"/>
                <w:noProof w:val="0"/>
                <w:sz w:val="24"/>
                <w:szCs w:val="24"/>
                <w:lang w:val="en-US"/>
              </w:rPr>
            </w:pPr>
            <w:r w:rsidRPr="4E306E93" w:rsidR="4E306E93">
              <w:rPr>
                <w:rFonts w:ascii="Arial" w:hAnsi="Arial" w:eastAsia="Arial" w:cs="Arial"/>
                <w:b w:val="1"/>
                <w:bCs w:val="1"/>
                <w:noProof w:val="0"/>
                <w:sz w:val="24"/>
                <w:szCs w:val="24"/>
                <w:lang w:val="en-US"/>
              </w:rPr>
              <w:t xml:space="preserve">Environmental </w:t>
            </w:r>
          </w:p>
          <w:p w:rsidR="4E306E93" w:rsidP="602B877C" w:rsidRDefault="4E306E93" w14:paraId="0E6B0A34" w14:textId="3E920C36">
            <w:pPr>
              <w:pStyle w:val="Normal"/>
              <w:rPr>
                <w:rFonts w:ascii="Arial" w:hAnsi="Arial" w:eastAsia="Arial" w:cs="Arial"/>
                <w:b w:val="1"/>
                <w:bCs w:val="1"/>
                <w:noProof w:val="0"/>
                <w:sz w:val="24"/>
                <w:szCs w:val="24"/>
                <w:lang w:val="en-US"/>
              </w:rPr>
            </w:pPr>
            <w:r w:rsidRPr="602B877C" w:rsidR="602B877C">
              <w:rPr>
                <w:rFonts w:ascii="Arial" w:hAnsi="Arial" w:eastAsia="Arial" w:cs="Arial"/>
                <w:b w:val="0"/>
                <w:bCs w:val="0"/>
                <w:noProof w:val="0"/>
                <w:sz w:val="24"/>
                <w:szCs w:val="24"/>
                <w:lang w:val="en-US"/>
              </w:rPr>
              <w:t xml:space="preserve">Supply chain industry and new government. Restrictions of travel due to new covid-19 variant cases </w:t>
            </w:r>
            <w:r w:rsidRPr="602B877C" w:rsidR="602B877C">
              <w:rPr>
                <w:rFonts w:ascii="Arial" w:hAnsi="Arial" w:eastAsia="Arial" w:cs="Arial"/>
                <w:b w:val="0"/>
                <w:bCs w:val="0"/>
                <w:noProof w:val="0"/>
                <w:sz w:val="24"/>
                <w:szCs w:val="24"/>
                <w:lang w:val="en-US"/>
              </w:rPr>
              <w:t>arising and</w:t>
            </w:r>
            <w:r w:rsidRPr="602B877C" w:rsidR="602B877C">
              <w:rPr>
                <w:rFonts w:ascii="Arial" w:hAnsi="Arial" w:eastAsia="Arial" w:cs="Arial"/>
                <w:b w:val="0"/>
                <w:bCs w:val="0"/>
                <w:noProof w:val="0"/>
                <w:sz w:val="24"/>
                <w:szCs w:val="24"/>
                <w:lang w:val="en-US"/>
              </w:rPr>
              <w:t xml:space="preserve"> transportation complicate the distribution of product development. </w:t>
            </w:r>
          </w:p>
          <w:p w:rsidR="4E306E93" w:rsidP="602B877C" w:rsidRDefault="4E306E93" w14:paraId="0A4203A8" w14:textId="79655492">
            <w:pPr>
              <w:pStyle w:val="Normal"/>
              <w:rPr>
                <w:rFonts w:ascii="Arial" w:hAnsi="Arial" w:eastAsia="Arial" w:cs="Arial"/>
                <w:b w:val="0"/>
                <w:bCs w:val="0"/>
                <w:noProof w:val="0"/>
                <w:sz w:val="24"/>
                <w:szCs w:val="24"/>
                <w:lang w:val="en-US"/>
              </w:rPr>
            </w:pPr>
            <w:r w:rsidRPr="602B877C" w:rsidR="602B877C">
              <w:rPr>
                <w:rFonts w:ascii="Arial" w:hAnsi="Arial" w:eastAsia="Arial" w:cs="Arial"/>
                <w:b w:val="0"/>
                <w:bCs w:val="0"/>
                <w:noProof w:val="0"/>
                <w:sz w:val="24"/>
                <w:szCs w:val="24"/>
                <w:lang w:val="en-US"/>
              </w:rPr>
              <w:t xml:space="preserve">Travel </w:t>
            </w:r>
          </w:p>
        </w:tc>
      </w:tr>
    </w:tbl>
    <w:p w:rsidR="602B877C" w:rsidP="602B877C" w:rsidRDefault="602B877C" w14:paraId="1B7AB96E" w14:textId="22EBFF08">
      <w:pPr>
        <w:pStyle w:val="Normal"/>
        <w:rPr>
          <w:rFonts w:ascii="Arial" w:hAnsi="Arial" w:eastAsia="Arial" w:cs="Arial"/>
          <w:noProof w:val="0"/>
          <w:sz w:val="24"/>
          <w:szCs w:val="24"/>
          <w:lang w:val="en-US"/>
        </w:rPr>
      </w:pPr>
    </w:p>
    <w:p w:rsidR="602B877C" w:rsidP="602B877C" w:rsidRDefault="602B877C" w14:paraId="21F206DA" w14:textId="5B467FA1">
      <w:pPr>
        <w:pStyle w:val="Normal"/>
        <w:rPr>
          <w:rFonts w:ascii="Arial" w:hAnsi="Arial" w:eastAsia="Arial" w:cs="Arial"/>
          <w:noProof w:val="0"/>
          <w:sz w:val="24"/>
          <w:szCs w:val="24"/>
          <w:lang w:val="en-US"/>
        </w:rPr>
      </w:pPr>
    </w:p>
    <w:p w:rsidR="20EFE2BF" w:rsidP="20EFE2BF" w:rsidRDefault="20EFE2BF" w14:paraId="45B5057A" w14:textId="7E48220A">
      <w:pPr>
        <w:pStyle w:val="Normal"/>
        <w:rPr>
          <w:rFonts w:ascii="Arial" w:hAnsi="Arial" w:eastAsia="Arial" w:cs="Arial"/>
          <w:noProof w:val="0"/>
          <w:sz w:val="24"/>
          <w:szCs w:val="24"/>
          <w:lang w:val="en-US"/>
        </w:rPr>
      </w:pPr>
    </w:p>
    <w:p w:rsidR="20EFE2BF" w:rsidP="20EFE2BF" w:rsidRDefault="20EFE2BF" w14:paraId="04BA5CF8" w14:textId="6DA4CC78">
      <w:pPr>
        <w:pStyle w:val="Normal"/>
        <w:rPr>
          <w:rFonts w:ascii="Arial" w:hAnsi="Arial" w:eastAsia="Arial" w:cs="Arial"/>
          <w:noProof w:val="0"/>
          <w:sz w:val="24"/>
          <w:szCs w:val="24"/>
          <w:lang w:val="en-US"/>
        </w:rPr>
      </w:pPr>
    </w:p>
    <w:p w:rsidR="20EFE2BF" w:rsidP="20EFE2BF" w:rsidRDefault="20EFE2BF" w14:paraId="78BF864B" w14:textId="58CAEEBC">
      <w:pPr>
        <w:pStyle w:val="Normal"/>
        <w:rPr>
          <w:rFonts w:ascii="Arial" w:hAnsi="Arial" w:eastAsia="Arial" w:cs="Arial"/>
          <w:noProof w:val="0"/>
          <w:sz w:val="24"/>
          <w:szCs w:val="24"/>
          <w:lang w:val="en-US"/>
        </w:rPr>
      </w:pPr>
    </w:p>
    <w:p w:rsidR="20EFE2BF" w:rsidP="20EFE2BF" w:rsidRDefault="20EFE2BF" w14:paraId="7DB8A27B" w14:textId="293369B7">
      <w:pPr>
        <w:pStyle w:val="Normal"/>
        <w:rPr>
          <w:rFonts w:ascii="Arial" w:hAnsi="Arial" w:eastAsia="Arial" w:cs="Arial"/>
          <w:noProof w:val="0"/>
          <w:sz w:val="24"/>
          <w:szCs w:val="24"/>
          <w:lang w:val="en-US"/>
        </w:rPr>
      </w:pPr>
    </w:p>
    <w:p w:rsidR="20EFE2BF" w:rsidP="20EFE2BF" w:rsidRDefault="20EFE2BF" w14:paraId="707B36D5" w14:textId="495E17AA">
      <w:pPr>
        <w:pStyle w:val="Normal"/>
        <w:rPr>
          <w:rFonts w:ascii="Arial" w:hAnsi="Arial" w:eastAsia="Arial" w:cs="Arial"/>
          <w:noProof w:val="0"/>
          <w:sz w:val="24"/>
          <w:szCs w:val="24"/>
          <w:lang w:val="en-US"/>
        </w:rPr>
      </w:pPr>
    </w:p>
    <w:p w:rsidR="04B16586" w:rsidP="2AFF2FC5" w:rsidRDefault="04B16586" w14:paraId="5EFC2AB2" w14:textId="28217116">
      <w:pPr>
        <w:pStyle w:val="Normal"/>
        <w:rPr>
          <w:rFonts w:ascii="Arial" w:hAnsi="Arial" w:eastAsia="Arial" w:cs="Arial"/>
          <w:b w:val="1"/>
          <w:bCs w:val="1"/>
          <w:noProof w:val="0"/>
          <w:sz w:val="24"/>
          <w:szCs w:val="24"/>
          <w:lang w:val="en-US"/>
        </w:rPr>
      </w:pPr>
      <w:r w:rsidRPr="2AFF2FC5" w:rsidR="2AFF2FC5">
        <w:rPr>
          <w:rFonts w:ascii="Arial" w:hAnsi="Arial" w:eastAsia="Arial" w:cs="Arial"/>
          <w:b w:val="1"/>
          <w:bCs w:val="1"/>
          <w:noProof w:val="0"/>
          <w:sz w:val="24"/>
          <w:szCs w:val="24"/>
          <w:lang w:val="en-US"/>
        </w:rPr>
        <w:t>Advantages</w:t>
      </w:r>
    </w:p>
    <w:p w:rsidR="04B16586" w:rsidP="2AFF2FC5" w:rsidRDefault="04B16586" w14:paraId="62312566" w14:textId="136DF321">
      <w:pPr>
        <w:pStyle w:val="ListParagraph"/>
        <w:numPr>
          <w:ilvl w:val="0"/>
          <w:numId w:val="2"/>
        </w:numPr>
        <w:rPr>
          <w:rFonts w:ascii="Arial" w:hAnsi="Arial" w:eastAsia="Arial" w:cs="Arial"/>
          <w:b w:val="0"/>
          <w:bCs w:val="0"/>
          <w:noProof w:val="0"/>
          <w:sz w:val="24"/>
          <w:szCs w:val="24"/>
          <w:lang w:val="en-US"/>
        </w:rPr>
      </w:pPr>
      <w:r w:rsidRPr="2AFF2FC5" w:rsidR="2AFF2FC5">
        <w:rPr>
          <w:rFonts w:ascii="Arial" w:hAnsi="Arial" w:eastAsia="Arial" w:cs="Arial"/>
          <w:b w:val="0"/>
          <w:bCs w:val="0"/>
          <w:noProof w:val="0"/>
          <w:sz w:val="24"/>
          <w:szCs w:val="24"/>
          <w:lang w:val="en-US"/>
        </w:rPr>
        <w:t xml:space="preserve"> It's a very straightforward structure easy to use and manage.</w:t>
      </w:r>
    </w:p>
    <w:p w:rsidR="04B16586" w:rsidP="2AFF2FC5" w:rsidRDefault="04B16586" w14:paraId="4282E791" w14:textId="0E6C9C64">
      <w:pPr>
        <w:pStyle w:val="ListParagraph"/>
        <w:numPr>
          <w:ilvl w:val="0"/>
          <w:numId w:val="2"/>
        </w:numPr>
        <w:rPr>
          <w:rFonts w:ascii="Arial" w:hAnsi="Arial" w:eastAsia="Arial" w:cs="Arial"/>
          <w:b w:val="0"/>
          <w:bCs w:val="0"/>
          <w:noProof w:val="0"/>
          <w:sz w:val="24"/>
          <w:szCs w:val="24"/>
          <w:lang w:val="en-US"/>
        </w:rPr>
      </w:pPr>
      <w:r w:rsidRPr="2AFF2FC5" w:rsidR="2AFF2FC5">
        <w:rPr>
          <w:rFonts w:ascii="Arial" w:hAnsi="Arial" w:eastAsia="Arial" w:cs="Arial"/>
          <w:b w:val="0"/>
          <w:bCs w:val="0"/>
          <w:noProof w:val="0"/>
          <w:sz w:val="24"/>
          <w:szCs w:val="24"/>
          <w:lang w:val="en-US"/>
        </w:rPr>
        <w:t>It</w:t>
      </w:r>
      <w:r w:rsidRPr="2AFF2FC5" w:rsidR="2AFF2FC5">
        <w:rPr>
          <w:rFonts w:ascii="Arial" w:hAnsi="Arial" w:eastAsia="Arial" w:cs="Arial"/>
          <w:b w:val="0"/>
          <w:bCs w:val="0"/>
          <w:noProof w:val="0"/>
          <w:sz w:val="24"/>
          <w:szCs w:val="24"/>
          <w:lang w:val="en-US"/>
        </w:rPr>
        <w:t xml:space="preserve"> </w:t>
      </w:r>
      <w:r w:rsidRPr="2AFF2FC5" w:rsidR="2AFF2FC5">
        <w:rPr>
          <w:rFonts w:ascii="Arial" w:hAnsi="Arial" w:eastAsia="Arial" w:cs="Arial"/>
          <w:b w:val="0"/>
          <w:bCs w:val="0"/>
          <w:noProof w:val="0"/>
          <w:sz w:val="24"/>
          <w:szCs w:val="24"/>
          <w:lang w:val="en-US"/>
        </w:rPr>
        <w:t>provides</w:t>
      </w:r>
      <w:r w:rsidRPr="2AFF2FC5" w:rsidR="2AFF2FC5">
        <w:rPr>
          <w:rFonts w:ascii="Arial" w:hAnsi="Arial" w:eastAsia="Arial" w:cs="Arial"/>
          <w:b w:val="0"/>
          <w:bCs w:val="0"/>
          <w:noProof w:val="0"/>
          <w:sz w:val="24"/>
          <w:szCs w:val="24"/>
          <w:lang w:val="en-US"/>
        </w:rPr>
        <w:t xml:space="preserve"> a clear and accurate labour market condition.</w:t>
      </w:r>
    </w:p>
    <w:p w:rsidR="04B16586" w:rsidP="2AFF2FC5" w:rsidRDefault="04B16586" w14:paraId="45B386A9" w14:textId="123A8B92">
      <w:pPr>
        <w:pStyle w:val="ListParagraph"/>
        <w:numPr>
          <w:ilvl w:val="0"/>
          <w:numId w:val="2"/>
        </w:numPr>
        <w:rPr>
          <w:rFonts w:ascii="Arial" w:hAnsi="Arial" w:eastAsia="Arial" w:cs="Arial"/>
          <w:b w:val="0"/>
          <w:bCs w:val="0"/>
          <w:noProof w:val="0"/>
          <w:sz w:val="24"/>
          <w:szCs w:val="24"/>
          <w:lang w:val="en-US"/>
        </w:rPr>
      </w:pPr>
      <w:r w:rsidRPr="2AFF2FC5" w:rsidR="2AFF2FC5">
        <w:rPr>
          <w:rFonts w:ascii="Arial" w:hAnsi="Arial" w:eastAsia="Arial" w:cs="Arial"/>
          <w:b w:val="0"/>
          <w:bCs w:val="0"/>
          <w:noProof w:val="0"/>
          <w:sz w:val="24"/>
          <w:szCs w:val="24"/>
          <w:lang w:val="en-US"/>
        </w:rPr>
        <w:t>Encourage</w:t>
      </w:r>
      <w:r w:rsidRPr="2AFF2FC5" w:rsidR="2AFF2FC5">
        <w:rPr>
          <w:rFonts w:ascii="Arial" w:hAnsi="Arial" w:eastAsia="Arial" w:cs="Arial"/>
          <w:b w:val="0"/>
          <w:bCs w:val="0"/>
          <w:noProof w:val="0"/>
          <w:sz w:val="24"/>
          <w:szCs w:val="24"/>
          <w:lang w:val="en-US"/>
        </w:rPr>
        <w:t xml:space="preserve"> organization to advance external course of action. </w:t>
      </w:r>
    </w:p>
    <w:p w:rsidR="04B16586" w:rsidP="6CD10362" w:rsidRDefault="04B16586" w14:paraId="24ED3B5D" w14:textId="6BC2B12E">
      <w:pPr>
        <w:pStyle w:val="ListParagraph"/>
        <w:numPr>
          <w:ilvl w:val="0"/>
          <w:numId w:val="2"/>
        </w:numPr>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 xml:space="preserve">It can anticipate organization and allow to minimize threat by being able to recognize and provide solution to the concern. As well as </w:t>
      </w:r>
      <w:r w:rsidRPr="6CD10362" w:rsidR="6CD10362">
        <w:rPr>
          <w:rFonts w:ascii="Arial" w:hAnsi="Arial" w:eastAsia="Arial" w:cs="Arial"/>
          <w:b w:val="0"/>
          <w:bCs w:val="0"/>
          <w:noProof w:val="0"/>
          <w:sz w:val="24"/>
          <w:szCs w:val="24"/>
          <w:lang w:val="en-US"/>
        </w:rPr>
        <w:t>able to</w:t>
      </w:r>
      <w:r w:rsidRPr="6CD10362" w:rsidR="6CD10362">
        <w:rPr>
          <w:rFonts w:ascii="Arial" w:hAnsi="Arial" w:eastAsia="Arial" w:cs="Arial"/>
          <w:b w:val="0"/>
          <w:bCs w:val="0"/>
          <w:noProof w:val="0"/>
          <w:sz w:val="24"/>
          <w:szCs w:val="24"/>
          <w:lang w:val="en-US"/>
        </w:rPr>
        <w:t xml:space="preserve"> locate the business opportunity. </w:t>
      </w:r>
    </w:p>
    <w:p w:rsidR="04B16586" w:rsidP="6CD10362" w:rsidRDefault="04B16586" w14:paraId="67AC8735" w14:textId="3A171DDC">
      <w:pPr>
        <w:pStyle w:val="Normal"/>
        <w:ind w:left="0"/>
        <w:rPr>
          <w:rFonts w:ascii="Arial" w:hAnsi="Arial" w:eastAsia="Arial" w:cs="Arial"/>
          <w:b w:val="1"/>
          <w:bCs w:val="1"/>
          <w:noProof w:val="0"/>
          <w:sz w:val="24"/>
          <w:szCs w:val="24"/>
          <w:lang w:val="en-US"/>
        </w:rPr>
      </w:pPr>
      <w:r w:rsidRPr="6CD10362" w:rsidR="6CD10362">
        <w:rPr>
          <w:rFonts w:ascii="Arial" w:hAnsi="Arial" w:eastAsia="Arial" w:cs="Arial"/>
          <w:b w:val="1"/>
          <w:bCs w:val="1"/>
          <w:noProof w:val="0"/>
          <w:sz w:val="24"/>
          <w:szCs w:val="24"/>
          <w:lang w:val="en-US"/>
        </w:rPr>
        <w:t>Disadvantages</w:t>
      </w:r>
    </w:p>
    <w:p w:rsidR="04B16586" w:rsidP="6CD10362" w:rsidRDefault="04B16586" w14:paraId="2A894CCF" w14:textId="4852D9A8">
      <w:pPr>
        <w:pStyle w:val="ListParagraph"/>
        <w:numPr>
          <w:ilvl w:val="0"/>
          <w:numId w:val="3"/>
        </w:numPr>
        <w:rPr>
          <w:rFonts w:ascii="Arial" w:hAnsi="Arial" w:eastAsia="Arial" w:cs="Arial"/>
          <w:noProof w:val="0"/>
          <w:sz w:val="24"/>
          <w:szCs w:val="24"/>
          <w:lang w:val="en-US"/>
        </w:rPr>
      </w:pPr>
      <w:r w:rsidRPr="6CD10362" w:rsidR="6CD10362">
        <w:rPr>
          <w:rFonts w:ascii="Arial" w:hAnsi="Arial" w:eastAsia="Arial" w:cs="Arial"/>
          <w:noProof w:val="0"/>
          <w:sz w:val="24"/>
          <w:szCs w:val="24"/>
          <w:lang w:val="en-US"/>
        </w:rPr>
        <w:t xml:space="preserve">It's easy to lose focus in the amount of data, weighing up such amount of data analytics may lead to </w:t>
      </w:r>
      <w:r w:rsidRPr="6CD10362" w:rsidR="6CD10362">
        <w:rPr>
          <w:rFonts w:ascii="Arial" w:hAnsi="Arial" w:eastAsia="Arial" w:cs="Arial"/>
          <w:noProof w:val="0"/>
          <w:sz w:val="24"/>
          <w:szCs w:val="24"/>
          <w:lang w:val="en-US"/>
        </w:rPr>
        <w:t>temporarily inactivity</w:t>
      </w:r>
      <w:r w:rsidRPr="6CD10362" w:rsidR="6CD10362">
        <w:rPr>
          <w:rFonts w:ascii="Arial" w:hAnsi="Arial" w:eastAsia="Arial" w:cs="Arial"/>
          <w:noProof w:val="0"/>
          <w:sz w:val="24"/>
          <w:szCs w:val="24"/>
          <w:lang w:val="en-US"/>
        </w:rPr>
        <w:t xml:space="preserve">. </w:t>
      </w:r>
    </w:p>
    <w:p w:rsidR="6CD10362" w:rsidP="6CD10362" w:rsidRDefault="6CD10362" w14:paraId="3074E054" w14:textId="0A5892E9">
      <w:pPr>
        <w:pStyle w:val="ListParagraph"/>
        <w:numPr>
          <w:ilvl w:val="0"/>
          <w:numId w:val="3"/>
        </w:numPr>
        <w:rPr>
          <w:rFonts w:ascii="Arial" w:hAnsi="Arial" w:eastAsia="Arial" w:cs="Arial"/>
          <w:noProof w:val="0"/>
          <w:sz w:val="24"/>
          <w:szCs w:val="24"/>
          <w:lang w:val="en-US"/>
        </w:rPr>
      </w:pPr>
      <w:r w:rsidRPr="6CD10362" w:rsidR="6CD10362">
        <w:rPr>
          <w:rFonts w:ascii="Arial" w:hAnsi="Arial" w:eastAsia="Arial" w:cs="Arial"/>
          <w:noProof w:val="0"/>
          <w:sz w:val="24"/>
          <w:szCs w:val="24"/>
          <w:lang w:val="en-US"/>
        </w:rPr>
        <w:t xml:space="preserve">The risk of assumptions while pestle analysis prone to guessing based on their prediction's while gathering data may prove at some point.   </w:t>
      </w:r>
    </w:p>
    <w:p w:rsidR="04B16586" w:rsidP="04B16586" w:rsidRDefault="04B16586" w14:paraId="434669DE" w14:textId="10EC4220">
      <w:pPr>
        <w:pStyle w:val="Normal"/>
        <w:rPr>
          <w:rFonts w:ascii="Arial" w:hAnsi="Arial" w:eastAsia="Arial" w:cs="Arial"/>
          <w:noProof w:val="0"/>
          <w:sz w:val="24"/>
          <w:szCs w:val="24"/>
          <w:lang w:val="en-US"/>
        </w:rPr>
      </w:pPr>
    </w:p>
    <w:p w:rsidR="602B877C" w:rsidP="602B877C" w:rsidRDefault="602B877C" w14:paraId="2A2EA4FF" w14:textId="7FCF18FF">
      <w:pPr>
        <w:pStyle w:val="Normal"/>
        <w:rPr>
          <w:rFonts w:ascii="Arial" w:hAnsi="Arial" w:eastAsia="Arial" w:cs="Arial"/>
          <w:noProof w:val="0"/>
          <w:sz w:val="24"/>
          <w:szCs w:val="24"/>
          <w:lang w:val="en-US"/>
        </w:rPr>
      </w:pPr>
    </w:p>
    <w:p w:rsidR="578E2F83" w:rsidP="6CD10362" w:rsidRDefault="578E2F83" w14:paraId="43F2B634" w14:textId="26A26305">
      <w:pPr>
        <w:pStyle w:val="Normal"/>
        <w:rPr>
          <w:rFonts w:ascii="Arial" w:hAnsi="Arial" w:eastAsia="Arial" w:cs="Arial"/>
          <w:b w:val="1"/>
          <w:bCs w:val="1"/>
          <w:noProof w:val="0"/>
          <w:sz w:val="24"/>
          <w:szCs w:val="24"/>
          <w:lang w:val="en-US"/>
        </w:rPr>
      </w:pPr>
      <w:r w:rsidRPr="6CD10362" w:rsidR="6CD10362">
        <w:rPr>
          <w:rFonts w:ascii="Arial" w:hAnsi="Arial" w:eastAsia="Arial" w:cs="Arial"/>
          <w:b w:val="1"/>
          <w:bCs w:val="1"/>
          <w:noProof w:val="0"/>
          <w:sz w:val="24"/>
          <w:szCs w:val="24"/>
          <w:lang w:val="en-US"/>
        </w:rPr>
        <w:t xml:space="preserve">Five forces model </w:t>
      </w:r>
    </w:p>
    <w:p w:rsidR="04B16586" w:rsidP="7D400D9E" w:rsidRDefault="04B16586" w14:paraId="0D20542E" w14:textId="424C509F">
      <w:pPr>
        <w:pStyle w:val="Normal"/>
        <w:jc w:val="both"/>
        <w:rPr>
          <w:rFonts w:ascii="Arial" w:hAnsi="Arial" w:eastAsia="Arial" w:cs="Arial"/>
          <w:noProof w:val="0"/>
          <w:sz w:val="24"/>
          <w:szCs w:val="24"/>
          <w:lang w:val="en-US"/>
        </w:rPr>
      </w:pPr>
      <w:r w:rsidRPr="6CD10362" w:rsidR="6CD10362">
        <w:rPr>
          <w:rFonts w:ascii="Arial" w:hAnsi="Arial" w:eastAsia="Arial" w:cs="Arial"/>
          <w:noProof w:val="0"/>
          <w:sz w:val="24"/>
          <w:szCs w:val="24"/>
          <w:lang w:val="en-US"/>
        </w:rPr>
        <w:t>The five forces framework is an influential and straightforward tool for the identification of certain powers in line with a particular business situation by using the outside-in perspective (Johnson, Scholes, &amp; Whittington, 2008), With the rapid movement pace of business market on globe today (Ball, 1999). Business leaders should have the consciousness of what costumer changing buyer behaviors wants and needs aware of. In illustration below indicates the cycle on how market scenario revolves based on the five forces model strategy.</w:t>
      </w:r>
    </w:p>
    <w:p w:rsidR="6CD10362" w:rsidP="6CD10362" w:rsidRDefault="6CD10362" w14:paraId="582A47AF" w14:textId="32D3DC49">
      <w:pPr>
        <w:pStyle w:val="Normal"/>
        <w:jc w:val="both"/>
        <w:rPr>
          <w:rFonts w:ascii="Arial" w:hAnsi="Arial" w:eastAsia="Arial" w:cs="Arial"/>
          <w:noProof w:val="0"/>
          <w:sz w:val="24"/>
          <w:szCs w:val="24"/>
          <w:lang w:val="en-US"/>
        </w:rPr>
      </w:pPr>
    </w:p>
    <w:p w:rsidR="7D400D9E" w:rsidP="7D400D9E" w:rsidRDefault="7D400D9E" w14:paraId="4D3BA2B9" w14:textId="39959EA0">
      <w:pPr>
        <w:pStyle w:val="Normal"/>
        <w:rPr>
          <w:rFonts w:ascii="Arial" w:hAnsi="Arial" w:eastAsia="Arial" w:cs="Arial"/>
          <w:noProof w:val="0"/>
          <w:sz w:val="24"/>
          <w:szCs w:val="24"/>
          <w:lang w:val="en-US"/>
        </w:rPr>
      </w:pPr>
    </w:p>
    <w:p w:rsidR="04B16586" w:rsidP="04B16586" w:rsidRDefault="04B16586" w14:paraId="6814DEEA" w14:textId="4C04BE4B">
      <w:pPr>
        <w:pStyle w:val="Normal"/>
      </w:pPr>
      <w:r>
        <w:drawing>
          <wp:inline wp14:editId="15D21982" wp14:anchorId="62E18E0B">
            <wp:extent cx="4572000" cy="3905250"/>
            <wp:effectExtent l="0" t="0" r="0" b="0"/>
            <wp:docPr id="830934868" name="" title=""/>
            <wp:cNvGraphicFramePr>
              <a:graphicFrameLocks noChangeAspect="1"/>
            </wp:cNvGraphicFramePr>
            <a:graphic>
              <a:graphicData uri="http://schemas.openxmlformats.org/drawingml/2006/picture">
                <pic:pic>
                  <pic:nvPicPr>
                    <pic:cNvPr id="0" name=""/>
                    <pic:cNvPicPr/>
                  </pic:nvPicPr>
                  <pic:blipFill>
                    <a:blip r:embed="Rc5419fd3893549e7">
                      <a:extLst>
                        <a:ext xmlns:a="http://schemas.openxmlformats.org/drawingml/2006/main" uri="{28A0092B-C50C-407E-A947-70E740481C1C}">
                          <a14:useLocalDpi val="0"/>
                        </a:ext>
                      </a:extLst>
                    </a:blip>
                    <a:stretch>
                      <a:fillRect/>
                    </a:stretch>
                  </pic:blipFill>
                  <pic:spPr>
                    <a:xfrm>
                      <a:off x="0" y="0"/>
                      <a:ext cx="4572000" cy="3905250"/>
                    </a:xfrm>
                    <a:prstGeom prst="rect">
                      <a:avLst/>
                    </a:prstGeom>
                  </pic:spPr>
                </pic:pic>
              </a:graphicData>
            </a:graphic>
          </wp:inline>
        </w:drawing>
      </w:r>
    </w:p>
    <w:p w:rsidR="4E306E93" w:rsidP="4E306E93" w:rsidRDefault="4E306E93" w14:paraId="3CD8C45B" w14:textId="40A0274E">
      <w:pPr>
        <w:pStyle w:val="Normal"/>
        <w:rPr>
          <w:rFonts w:ascii="Arial" w:hAnsi="Arial" w:eastAsia="Arial" w:cs="Arial"/>
          <w:noProof w:val="0"/>
          <w:sz w:val="24"/>
          <w:szCs w:val="24"/>
          <w:lang w:val="en-US"/>
        </w:rPr>
      </w:pPr>
    </w:p>
    <w:p w:rsidR="6993DD7E" w:rsidP="6993DD7E" w:rsidRDefault="6993DD7E" w14:paraId="5322BE2B" w14:textId="2AB8872B">
      <w:pPr>
        <w:pStyle w:val="Normal"/>
        <w:rPr>
          <w:rFonts w:ascii="Arial" w:hAnsi="Arial" w:eastAsia="Arial" w:cs="Arial"/>
          <w:noProof w:val="0"/>
          <w:sz w:val="24"/>
          <w:szCs w:val="24"/>
          <w:lang w:val="en-US"/>
        </w:rPr>
      </w:pPr>
    </w:p>
    <w:p w:rsidR="6993DD7E" w:rsidP="6993DD7E" w:rsidRDefault="6993DD7E" w14:paraId="73AB0094" w14:textId="1E4AE0B6">
      <w:pPr>
        <w:pStyle w:val="Normal"/>
        <w:rPr>
          <w:rFonts w:ascii="Arial" w:hAnsi="Arial" w:eastAsia="Arial" w:cs="Arial"/>
          <w:i w:val="1"/>
          <w:iCs w:val="1"/>
          <w:noProof w:val="0"/>
          <w:sz w:val="24"/>
          <w:szCs w:val="24"/>
          <w:lang w:val="en-US"/>
        </w:rPr>
      </w:pPr>
      <w:r w:rsidRPr="6993DD7E" w:rsidR="6993DD7E">
        <w:rPr>
          <w:rFonts w:ascii="Arial" w:hAnsi="Arial" w:eastAsia="Arial" w:cs="Arial"/>
          <w:i w:val="1"/>
          <w:iCs w:val="1"/>
          <w:noProof w:val="0"/>
          <w:sz w:val="24"/>
          <w:szCs w:val="24"/>
          <w:lang w:val="en-US"/>
        </w:rPr>
        <w:t xml:space="preserve">Threat of new entrants </w:t>
      </w:r>
      <w:r w:rsidRPr="6993DD7E" w:rsidR="6993DD7E">
        <w:rPr>
          <w:rFonts w:ascii="Arial" w:hAnsi="Arial" w:eastAsia="Arial" w:cs="Arial"/>
          <w:i w:val="0"/>
          <w:iCs w:val="0"/>
          <w:noProof w:val="0"/>
          <w:sz w:val="24"/>
          <w:szCs w:val="24"/>
          <w:lang w:val="en-US"/>
        </w:rPr>
        <w:t xml:space="preserve">Porter (2008) describes the threat of new entrants as directly related to the barrier to entry for that </w:t>
      </w:r>
      <w:r w:rsidRPr="6993DD7E" w:rsidR="6993DD7E">
        <w:rPr>
          <w:rFonts w:ascii="Arial" w:hAnsi="Arial" w:eastAsia="Arial" w:cs="Arial"/>
          <w:i w:val="0"/>
          <w:iCs w:val="0"/>
          <w:noProof w:val="0"/>
          <w:sz w:val="24"/>
          <w:szCs w:val="24"/>
          <w:lang w:val="en-US"/>
        </w:rPr>
        <w:t>industry.</w:t>
      </w:r>
    </w:p>
    <w:p w:rsidR="6993DD7E" w:rsidP="6993DD7E" w:rsidRDefault="6993DD7E" w14:paraId="258F364A" w14:textId="4AB61D33">
      <w:pPr>
        <w:pStyle w:val="Normal"/>
        <w:rPr>
          <w:rFonts w:ascii="Arial" w:hAnsi="Arial" w:eastAsia="Arial" w:cs="Arial"/>
          <w:i w:val="1"/>
          <w:iCs w:val="1"/>
          <w:noProof w:val="0"/>
          <w:sz w:val="24"/>
          <w:szCs w:val="24"/>
          <w:lang w:val="en-US"/>
        </w:rPr>
      </w:pPr>
      <w:r w:rsidRPr="6993DD7E" w:rsidR="6993DD7E">
        <w:rPr>
          <w:rFonts w:ascii="Arial" w:hAnsi="Arial" w:eastAsia="Arial" w:cs="Arial"/>
          <w:i w:val="1"/>
          <w:iCs w:val="1"/>
          <w:noProof w:val="0"/>
          <w:sz w:val="24"/>
          <w:szCs w:val="24"/>
          <w:lang w:val="en-US"/>
        </w:rPr>
        <w:t xml:space="preserve">The power of </w:t>
      </w:r>
      <w:r w:rsidRPr="6993DD7E" w:rsidR="6993DD7E">
        <w:rPr>
          <w:rFonts w:ascii="Arial" w:hAnsi="Arial" w:eastAsia="Arial" w:cs="Arial"/>
          <w:i w:val="1"/>
          <w:iCs w:val="1"/>
          <w:noProof w:val="0"/>
          <w:sz w:val="24"/>
          <w:szCs w:val="24"/>
          <w:lang w:val="en-US"/>
        </w:rPr>
        <w:t xml:space="preserve">Suppliers </w:t>
      </w:r>
      <w:r w:rsidRPr="6993DD7E" w:rsidR="6993DD7E">
        <w:rPr>
          <w:rFonts w:ascii="Arial" w:hAnsi="Arial" w:eastAsia="Arial" w:cs="Arial"/>
          <w:i w:val="0"/>
          <w:iCs w:val="0"/>
          <w:noProof w:val="0"/>
          <w:sz w:val="24"/>
          <w:szCs w:val="24"/>
          <w:lang w:val="en-US"/>
        </w:rPr>
        <w:t>According</w:t>
      </w:r>
      <w:r w:rsidRPr="6993DD7E" w:rsidR="6993DD7E">
        <w:rPr>
          <w:rFonts w:ascii="Arial" w:hAnsi="Arial" w:eastAsia="Arial" w:cs="Arial"/>
          <w:i w:val="0"/>
          <w:iCs w:val="0"/>
          <w:noProof w:val="0"/>
          <w:sz w:val="24"/>
          <w:szCs w:val="24"/>
          <w:lang w:val="en-US"/>
        </w:rPr>
        <w:t xml:space="preserve"> </w:t>
      </w:r>
      <w:r w:rsidRPr="6993DD7E" w:rsidR="6993DD7E">
        <w:rPr>
          <w:rFonts w:ascii="Arial" w:hAnsi="Arial" w:eastAsia="Arial" w:cs="Arial"/>
          <w:noProof w:val="0"/>
          <w:sz w:val="24"/>
          <w:szCs w:val="24"/>
          <w:lang w:val="en-US"/>
        </w:rPr>
        <w:t>to Porter (2008), powerful suppliers capture more value for themselves by charging higher prices, limiting quality or services, or shifting costs to industry participants.</w:t>
      </w:r>
    </w:p>
    <w:p w:rsidR="6993DD7E" w:rsidP="6993DD7E" w:rsidRDefault="6993DD7E" w14:paraId="3ADD6578" w14:textId="37708D6D">
      <w:pPr>
        <w:pStyle w:val="Normal"/>
        <w:rPr>
          <w:rFonts w:ascii="Arial" w:hAnsi="Arial" w:eastAsia="Arial" w:cs="Arial"/>
          <w:i w:val="1"/>
          <w:iCs w:val="1"/>
          <w:noProof w:val="0"/>
          <w:sz w:val="24"/>
          <w:szCs w:val="24"/>
          <w:lang w:val="en-US"/>
        </w:rPr>
      </w:pPr>
      <w:r w:rsidRPr="6993DD7E" w:rsidR="6993DD7E">
        <w:rPr>
          <w:rFonts w:ascii="Arial" w:hAnsi="Arial" w:eastAsia="Arial" w:cs="Arial"/>
          <w:noProof w:val="0"/>
          <w:sz w:val="24"/>
          <w:szCs w:val="24"/>
          <w:lang w:val="en-US"/>
        </w:rPr>
        <w:t xml:space="preserve"> </w:t>
      </w:r>
      <w:r w:rsidRPr="6993DD7E" w:rsidR="6993DD7E">
        <w:rPr>
          <w:rFonts w:ascii="Arial" w:hAnsi="Arial" w:eastAsia="Arial" w:cs="Arial"/>
          <w:i w:val="1"/>
          <w:iCs w:val="1"/>
          <w:noProof w:val="0"/>
          <w:sz w:val="24"/>
          <w:szCs w:val="24"/>
          <w:lang w:val="en-US"/>
        </w:rPr>
        <w:t xml:space="preserve">The power of buyer </w:t>
      </w:r>
      <w:r w:rsidRPr="6993DD7E" w:rsidR="6993DD7E">
        <w:rPr>
          <w:rFonts w:ascii="Arial" w:hAnsi="Arial" w:eastAsia="Arial" w:cs="Arial"/>
          <w:noProof w:val="0"/>
          <w:sz w:val="24"/>
          <w:szCs w:val="24"/>
          <w:lang w:val="en-US"/>
        </w:rPr>
        <w:t xml:space="preserve"> Duczmal (2006) argues that this imbalance is because of an asymmetry of information, but that such asymmetry is countered by students when they are organized, as in a student union, and are represented on decision-making bodies</w:t>
      </w:r>
      <w:r w:rsidRPr="6993DD7E" w:rsidR="6993DD7E">
        <w:rPr>
          <w:rFonts w:ascii="Arial" w:hAnsi="Arial" w:eastAsia="Arial" w:cs="Arial"/>
          <w:i w:val="1"/>
          <w:iCs w:val="1"/>
          <w:noProof w:val="0"/>
          <w:sz w:val="24"/>
          <w:szCs w:val="24"/>
          <w:lang w:val="en-US"/>
        </w:rPr>
        <w:t xml:space="preserve"> </w:t>
      </w:r>
    </w:p>
    <w:p w:rsidR="6993DD7E" w:rsidP="6993DD7E" w:rsidRDefault="6993DD7E" w14:paraId="6386F388" w14:textId="7C38034C">
      <w:pPr>
        <w:pStyle w:val="Normal"/>
        <w:rPr>
          <w:rFonts w:ascii="Arial" w:hAnsi="Arial" w:eastAsia="Arial" w:cs="Arial"/>
          <w:i w:val="1"/>
          <w:iCs w:val="1"/>
          <w:noProof w:val="0"/>
          <w:sz w:val="24"/>
          <w:szCs w:val="24"/>
          <w:lang w:val="en-US"/>
        </w:rPr>
      </w:pPr>
      <w:r w:rsidRPr="6993DD7E" w:rsidR="6993DD7E">
        <w:rPr>
          <w:rFonts w:ascii="Arial" w:hAnsi="Arial" w:eastAsia="Arial" w:cs="Arial"/>
          <w:noProof w:val="0"/>
          <w:sz w:val="24"/>
          <w:szCs w:val="24"/>
          <w:lang w:val="en-US"/>
        </w:rPr>
        <w:t xml:space="preserve"> </w:t>
      </w:r>
      <w:r w:rsidRPr="6993DD7E" w:rsidR="6993DD7E">
        <w:rPr>
          <w:rFonts w:ascii="Arial" w:hAnsi="Arial" w:eastAsia="Arial" w:cs="Arial"/>
          <w:i w:val="1"/>
          <w:iCs w:val="1"/>
          <w:noProof w:val="0"/>
          <w:sz w:val="24"/>
          <w:szCs w:val="24"/>
          <w:lang w:val="en-US"/>
        </w:rPr>
        <w:t xml:space="preserve">The threat of substitute </w:t>
      </w:r>
      <w:r w:rsidRPr="6993DD7E" w:rsidR="6993DD7E">
        <w:rPr>
          <w:rFonts w:ascii="Arial" w:hAnsi="Arial" w:eastAsia="Arial" w:cs="Arial"/>
          <w:noProof w:val="0"/>
          <w:sz w:val="24"/>
          <w:szCs w:val="24"/>
          <w:lang w:val="en-US"/>
        </w:rPr>
        <w:t>Martinez and Wolverton (2009) the threat of substitutes is defined by three attributes: convenience, time, and application.</w:t>
      </w:r>
      <w:r w:rsidRPr="6993DD7E" w:rsidR="6993DD7E">
        <w:rPr>
          <w:rFonts w:ascii="Arial" w:hAnsi="Arial" w:eastAsia="Arial" w:cs="Arial"/>
          <w:i w:val="1"/>
          <w:iCs w:val="1"/>
          <w:noProof w:val="0"/>
          <w:sz w:val="24"/>
          <w:szCs w:val="24"/>
          <w:lang w:val="en-US"/>
        </w:rPr>
        <w:t xml:space="preserve"> </w:t>
      </w:r>
    </w:p>
    <w:p w:rsidR="6993DD7E" w:rsidP="6CD10362" w:rsidRDefault="6993DD7E" w14:paraId="5B58AD43" w14:textId="7AAF80C2">
      <w:pPr>
        <w:pStyle w:val="Normal"/>
        <w:rPr>
          <w:rFonts w:ascii="Arial" w:hAnsi="Arial" w:eastAsia="Arial" w:cs="Arial"/>
          <w:i w:val="1"/>
          <w:iCs w:val="1"/>
          <w:noProof w:val="0"/>
          <w:sz w:val="24"/>
          <w:szCs w:val="24"/>
          <w:lang w:val="en-US"/>
        </w:rPr>
      </w:pPr>
      <w:r w:rsidRPr="6CD10362" w:rsidR="6CD10362">
        <w:rPr>
          <w:rFonts w:ascii="Arial" w:hAnsi="Arial" w:eastAsia="Arial" w:cs="Arial"/>
          <w:i w:val="1"/>
          <w:iCs w:val="1"/>
          <w:noProof w:val="0"/>
          <w:sz w:val="24"/>
          <w:szCs w:val="24"/>
          <w:lang w:val="en-US"/>
        </w:rPr>
        <w:t>Rivalry Among Existing Competitors</w:t>
      </w:r>
      <w:r w:rsidRPr="6CD10362" w:rsidR="6CD10362">
        <w:rPr>
          <w:rFonts w:ascii="Arial" w:hAnsi="Arial" w:eastAsia="Arial" w:cs="Arial"/>
          <w:noProof w:val="0"/>
          <w:sz w:val="24"/>
          <w:szCs w:val="24"/>
          <w:lang w:val="en-US"/>
        </w:rPr>
        <w:t xml:space="preserve"> According to Porter (2008), rivalry among existing competitors takes many forms, including price discounting, new product introduction, advertising campaigns, and service improvements. In the higher education industry.</w:t>
      </w:r>
    </w:p>
    <w:p w:rsidR="6CD10362" w:rsidP="6CD10362" w:rsidRDefault="6CD10362" w14:paraId="0ABAAD3C" w14:textId="756596D1">
      <w:pPr>
        <w:pStyle w:val="Normal"/>
        <w:rPr>
          <w:rFonts w:ascii="Arial" w:hAnsi="Arial" w:eastAsia="Arial" w:cs="Arial"/>
          <w:noProof w:val="0"/>
          <w:sz w:val="24"/>
          <w:szCs w:val="24"/>
          <w:lang w:val="en-US"/>
        </w:rPr>
      </w:pPr>
    </w:p>
    <w:p w:rsidR="6993DD7E" w:rsidP="6CD10362" w:rsidRDefault="6993DD7E" w14:paraId="64B44155" w14:textId="0BE46DB0">
      <w:pPr>
        <w:pStyle w:val="Normal"/>
        <w:rPr>
          <w:rFonts w:ascii="Arial" w:hAnsi="Arial" w:eastAsia="Arial" w:cs="Arial"/>
          <w:i w:val="1"/>
          <w:iCs w:val="1"/>
          <w:noProof w:val="0"/>
          <w:sz w:val="24"/>
          <w:szCs w:val="24"/>
          <w:lang w:val="en-US"/>
        </w:rPr>
      </w:pPr>
    </w:p>
    <w:p w:rsidR="6CD10362" w:rsidP="6CD10362" w:rsidRDefault="6CD10362" w14:paraId="676E33B7" w14:textId="562A3364">
      <w:pPr>
        <w:pStyle w:val="Normal"/>
        <w:rPr>
          <w:rFonts w:ascii="Arial" w:hAnsi="Arial" w:eastAsia="Arial" w:cs="Arial"/>
          <w:i w:val="1"/>
          <w:iCs w:val="1"/>
          <w:noProof w:val="0"/>
          <w:sz w:val="24"/>
          <w:szCs w:val="24"/>
          <w:lang w:val="en-US"/>
        </w:rPr>
      </w:pPr>
    </w:p>
    <w:p w:rsidR="578E2F83" w:rsidP="6CD10362" w:rsidRDefault="578E2F83" w14:paraId="1F778109" w14:textId="4DA40902">
      <w:pPr>
        <w:pStyle w:val="Normal"/>
        <w:rPr>
          <w:rFonts w:ascii="Arial" w:hAnsi="Arial" w:eastAsia="Arial" w:cs="Arial"/>
          <w:b w:val="0"/>
          <w:bCs w:val="0"/>
          <w:i w:val="1"/>
          <w:iCs w:val="1"/>
          <w:caps w:val="0"/>
          <w:smallCaps w:val="0"/>
          <w:noProof w:val="0"/>
          <w:color w:val="000000" w:themeColor="text1" w:themeTint="FF" w:themeShade="FF"/>
          <w:sz w:val="24"/>
          <w:szCs w:val="24"/>
          <w:lang w:val="en-US"/>
        </w:rPr>
      </w:pPr>
      <w:r w:rsidRPr="6CD10362" w:rsidR="6CD10362">
        <w:rPr>
          <w:rFonts w:ascii="Arial" w:hAnsi="Arial" w:eastAsia="Arial" w:cs="Arial"/>
          <w:b w:val="0"/>
          <w:bCs w:val="0"/>
          <w:i w:val="1"/>
          <w:iCs w:val="1"/>
          <w:caps w:val="0"/>
          <w:smallCaps w:val="0"/>
          <w:noProof w:val="0"/>
          <w:color w:val="000000" w:themeColor="text1" w:themeTint="FF" w:themeShade="FF"/>
          <w:sz w:val="24"/>
          <w:szCs w:val="24"/>
          <w:lang w:val="en-US"/>
        </w:rPr>
        <w:t xml:space="preserve">Advantages </w:t>
      </w:r>
      <w:r w:rsidRPr="6CD10362" w:rsidR="6CD10362">
        <w:rPr>
          <w:rFonts w:ascii="Arial" w:hAnsi="Arial" w:eastAsia="Arial" w:cs="Arial"/>
          <w:b w:val="0"/>
          <w:bCs w:val="0"/>
          <w:i w:val="0"/>
          <w:iCs w:val="0"/>
          <w:caps w:val="0"/>
          <w:smallCaps w:val="0"/>
          <w:noProof w:val="0"/>
          <w:color w:val="000000" w:themeColor="text1" w:themeTint="FF" w:themeShade="FF"/>
          <w:sz w:val="24"/>
          <w:szCs w:val="24"/>
          <w:lang w:val="en-US"/>
        </w:rPr>
        <w:t>it helps the organization determine the fellow competitor in which line the business operating such as the pricing power which lead to gain profit against rivals.</w:t>
      </w:r>
    </w:p>
    <w:p w:rsidR="578E2F83" w:rsidP="6CD10362" w:rsidRDefault="578E2F83" w14:paraId="07D60C3D" w14:textId="0381FA8D">
      <w:pPr>
        <w:pStyle w:val="Normal"/>
        <w:rPr>
          <w:rFonts w:ascii="Arial" w:hAnsi="Arial" w:eastAsia="Arial" w:cs="Arial"/>
          <w:b w:val="0"/>
          <w:bCs w:val="0"/>
          <w:i w:val="1"/>
          <w:iCs w:val="1"/>
          <w:caps w:val="0"/>
          <w:smallCaps w:val="0"/>
          <w:noProof w:val="0"/>
          <w:color w:val="000000" w:themeColor="text1" w:themeTint="FF" w:themeShade="FF"/>
          <w:sz w:val="24"/>
          <w:szCs w:val="24"/>
          <w:lang w:val="en-US"/>
        </w:rPr>
      </w:pPr>
      <w:r w:rsidRPr="6CD10362" w:rsidR="6CD10362">
        <w:rPr>
          <w:rFonts w:ascii="Arial" w:hAnsi="Arial" w:eastAsia="Arial" w:cs="Arial"/>
          <w:b w:val="0"/>
          <w:bCs w:val="0"/>
          <w:i w:val="0"/>
          <w:iCs w:val="0"/>
          <w:caps w:val="0"/>
          <w:smallCaps w:val="0"/>
          <w:noProof w:val="0"/>
          <w:color w:val="000000" w:themeColor="text1" w:themeTint="FF" w:themeShade="FF"/>
          <w:sz w:val="24"/>
          <w:szCs w:val="24"/>
          <w:lang w:val="en-US"/>
        </w:rPr>
        <w:t xml:space="preserve">Useful in designing industry like GSK which requires huge amount of money to put up, porters five forces strategy enable to classify the threat of new entrant which they can assist to sustain the financial growth by putting up another substitute of a product or promotional offer depends on the season.  </w:t>
      </w:r>
    </w:p>
    <w:p w:rsidR="578E2F83" w:rsidP="15C755E6" w:rsidRDefault="578E2F83" w14:paraId="7AA5F808" w14:textId="5BFCDA6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C755E6" w:rsidR="15C755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C755E6" w:rsidR="15C755E6">
        <w:rPr>
          <w:rFonts w:ascii="Arial" w:hAnsi="Arial" w:eastAsia="Arial" w:cs="Arial"/>
          <w:b w:val="0"/>
          <w:bCs w:val="0"/>
          <w:i w:val="1"/>
          <w:iCs w:val="1"/>
          <w:caps w:val="0"/>
          <w:smallCaps w:val="0"/>
          <w:noProof w:val="0"/>
          <w:color w:val="000000" w:themeColor="text1" w:themeTint="FF" w:themeShade="FF"/>
          <w:sz w:val="24"/>
          <w:szCs w:val="24"/>
          <w:lang w:val="en-US"/>
        </w:rPr>
        <w:t>Disadvantages</w:t>
      </w:r>
    </w:p>
    <w:p w:rsidR="15C755E6" w:rsidP="15C755E6" w:rsidRDefault="15C755E6" w14:paraId="2BAD5F73" w14:textId="52BE176D">
      <w:pPr>
        <w:pStyle w:val="Normal"/>
        <w:rPr>
          <w:rFonts w:ascii="Arial" w:hAnsi="Arial" w:eastAsia="Arial" w:cs="Arial"/>
          <w:b w:val="0"/>
          <w:bCs w:val="0"/>
          <w:i w:val="1"/>
          <w:iCs w:val="1"/>
          <w:caps w:val="0"/>
          <w:smallCaps w:val="0"/>
          <w:noProof w:val="0"/>
          <w:color w:val="000000" w:themeColor="text1" w:themeTint="FF" w:themeShade="FF"/>
          <w:sz w:val="24"/>
          <w:szCs w:val="24"/>
          <w:lang w:val="en-US"/>
        </w:rPr>
      </w:pPr>
      <w:r w:rsidRPr="15C755E6" w:rsidR="15C755E6">
        <w:rPr>
          <w:rFonts w:ascii="Arial" w:hAnsi="Arial" w:eastAsia="Arial" w:cs="Arial"/>
          <w:b w:val="0"/>
          <w:bCs w:val="0"/>
          <w:i w:val="0"/>
          <w:iCs w:val="0"/>
          <w:caps w:val="0"/>
          <w:smallCaps w:val="0"/>
          <w:noProof w:val="0"/>
          <w:color w:val="000000" w:themeColor="text1" w:themeTint="FF" w:themeShade="FF"/>
          <w:sz w:val="24"/>
          <w:szCs w:val="24"/>
          <w:lang w:val="en-US"/>
        </w:rPr>
        <w:t xml:space="preserve">It has been said no industry has a perfect fit, you cannot expect all things turn out well.as shortcomings are part of the journey it all depends how determined an individual to carry on with the evaluation and focus on the best results. </w:t>
      </w:r>
    </w:p>
    <w:p w:rsidR="15C755E6" w:rsidP="15C755E6" w:rsidRDefault="15C755E6" w14:paraId="4C48966A" w14:textId="4148E339">
      <w:pPr>
        <w:pStyle w:val="Normal"/>
        <w:rPr>
          <w:rFonts w:ascii="Arial" w:hAnsi="Arial" w:eastAsia="Arial" w:cs="Arial"/>
          <w:b w:val="0"/>
          <w:bCs w:val="0"/>
          <w:i w:val="1"/>
          <w:iCs w:val="1"/>
          <w:caps w:val="0"/>
          <w:smallCaps w:val="0"/>
          <w:noProof w:val="0"/>
          <w:color w:val="000000" w:themeColor="text1" w:themeTint="FF" w:themeShade="FF"/>
          <w:sz w:val="24"/>
          <w:szCs w:val="24"/>
          <w:lang w:val="en-US"/>
        </w:rPr>
      </w:pPr>
      <w:r w:rsidRPr="15C755E6" w:rsidR="15C755E6">
        <w:rPr>
          <w:rFonts w:ascii="Arial" w:hAnsi="Arial" w:eastAsia="Arial" w:cs="Arial"/>
          <w:b w:val="0"/>
          <w:bCs w:val="0"/>
          <w:i w:val="0"/>
          <w:iCs w:val="0"/>
          <w:caps w:val="0"/>
          <w:smallCaps w:val="0"/>
          <w:noProof w:val="0"/>
          <w:color w:val="000000" w:themeColor="text1" w:themeTint="FF" w:themeShade="FF"/>
          <w:sz w:val="24"/>
          <w:szCs w:val="24"/>
          <w:lang w:val="en-US"/>
        </w:rPr>
        <w:t xml:space="preserve">This model cannot use to certain industries. So, it may depend what category of operation in the market the company is functioning.    </w:t>
      </w:r>
    </w:p>
    <w:p w:rsidR="7D400D9E" w:rsidP="6CD10362" w:rsidRDefault="7D400D9E" w14:paraId="41C7D820" w14:textId="30EDB56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578E2F83" w:rsidP="7D400D9E" w:rsidRDefault="578E2F83" w14:paraId="013942B1" w14:textId="437BA67B">
      <w:pPr>
        <w:pStyle w:val="Normal"/>
        <w:rPr>
          <w:rFonts w:ascii="Arial" w:hAnsi="Arial" w:eastAsia="Arial" w:cs="Arial"/>
          <w:noProof w:val="0"/>
          <w:sz w:val="24"/>
          <w:szCs w:val="24"/>
          <w:lang w:val="en-US"/>
        </w:rPr>
      </w:pPr>
      <w:r w:rsidRPr="7D400D9E" w:rsidR="7D400D9E">
        <w:rPr>
          <w:rFonts w:ascii="Arial" w:hAnsi="Arial" w:eastAsia="Arial" w:cs="Arial"/>
          <w:b w:val="1"/>
          <w:bCs w:val="1"/>
          <w:noProof w:val="0"/>
          <w:sz w:val="24"/>
          <w:szCs w:val="24"/>
          <w:lang w:val="en-US"/>
        </w:rPr>
        <w:t>Swot analysis</w:t>
      </w:r>
    </w:p>
    <w:p w:rsidR="578E2F83" w:rsidP="20EFE2BF" w:rsidRDefault="578E2F83" w14:paraId="1A75C98A" w14:textId="4C718978">
      <w:pPr>
        <w:pStyle w:val="Normal"/>
        <w:jc w:val="both"/>
        <w:rPr>
          <w:rFonts w:ascii="Arial" w:hAnsi="Arial" w:eastAsia="Arial" w:cs="Arial"/>
          <w:noProof w:val="0"/>
          <w:sz w:val="24"/>
          <w:szCs w:val="24"/>
          <w:lang w:val="en-US"/>
        </w:rPr>
      </w:pPr>
      <w:r w:rsidRPr="20EFE2BF" w:rsidR="20EFE2BF">
        <w:rPr>
          <w:rFonts w:ascii="Arial" w:hAnsi="Arial" w:eastAsia="Arial" w:cs="Arial"/>
          <w:noProof w:val="0"/>
          <w:sz w:val="24"/>
          <w:szCs w:val="24"/>
          <w:lang w:val="en-US"/>
        </w:rPr>
        <w:t xml:space="preserve">Dyson (2004) swot analysis aims to distinguish strength and weakness of a company opportunities and threats. Enables to anticipate the clear supervision and set as a basis for the progress of business structure. It fulfills this by scrutinizing the strengths, were the potential of the business to prosper and weaknesses such as the negative upbringing to the company, in addition to opportunities (potential favorable conditions for an operation) and threats (potential unfavorable conditions for an operation). Swot analysis is quite conventional in determining business goals because it can distinguish the market condition and product development. </w:t>
      </w:r>
    </w:p>
    <w:p w:rsidR="20EFE2BF" w:rsidP="6CD10362" w:rsidRDefault="20EFE2BF" w14:paraId="1D7E83EB" w14:textId="213D88A9">
      <w:pPr>
        <w:pStyle w:val="Normal"/>
        <w:jc w:val="both"/>
        <w:rPr>
          <w:rFonts w:ascii="Arial" w:hAnsi="Arial" w:eastAsia="Arial" w:cs="Arial"/>
          <w:noProof w:val="0"/>
          <w:sz w:val="24"/>
          <w:szCs w:val="24"/>
          <w:lang w:val="en-US"/>
        </w:rPr>
      </w:pPr>
      <w:r w:rsidRPr="6CD10362" w:rsidR="6CD10362">
        <w:rPr>
          <w:rFonts w:ascii="Arial" w:hAnsi="Arial" w:eastAsia="Arial" w:cs="Arial"/>
          <w:noProof w:val="0"/>
          <w:sz w:val="24"/>
          <w:szCs w:val="24"/>
          <w:lang w:val="en-US"/>
        </w:rPr>
        <w:t xml:space="preserve"> </w:t>
      </w:r>
    </w:p>
    <w:tbl>
      <w:tblPr>
        <w:tblStyle w:val="TableGrid"/>
        <w:tblW w:w="0" w:type="auto"/>
        <w:tblLayout w:type="fixed"/>
        <w:tblLook w:val="06A0" w:firstRow="1" w:lastRow="0" w:firstColumn="1" w:lastColumn="0" w:noHBand="1" w:noVBand="1"/>
      </w:tblPr>
      <w:tblGrid>
        <w:gridCol w:w="4680"/>
        <w:gridCol w:w="4680"/>
      </w:tblGrid>
      <w:tr w:rsidR="4E306E93" w:rsidTr="15C755E6" w14:paraId="7ACD02F0">
        <w:tc>
          <w:tcPr>
            <w:tcW w:w="4680" w:type="dxa"/>
            <w:tcMar/>
          </w:tcPr>
          <w:p w:rsidR="4E306E93" w:rsidP="4E306E93" w:rsidRDefault="4E306E93" w14:paraId="7C9A3D31" w14:textId="731B33FA">
            <w:pPr>
              <w:pStyle w:val="Normal"/>
              <w:rPr>
                <w:rFonts w:ascii="Arial" w:hAnsi="Arial" w:eastAsia="Arial" w:cs="Arial"/>
                <w:noProof w:val="0"/>
                <w:sz w:val="24"/>
                <w:szCs w:val="24"/>
                <w:lang w:val="en-US"/>
              </w:rPr>
            </w:pPr>
            <w:r w:rsidRPr="4E306E93" w:rsidR="4E306E93">
              <w:rPr>
                <w:rFonts w:ascii="Arial" w:hAnsi="Arial" w:eastAsia="Arial" w:cs="Arial"/>
                <w:b w:val="1"/>
                <w:bCs w:val="1"/>
                <w:noProof w:val="0"/>
                <w:sz w:val="24"/>
                <w:szCs w:val="24"/>
                <w:lang w:val="en-US"/>
              </w:rPr>
              <w:t xml:space="preserve">Strength </w:t>
            </w:r>
          </w:p>
          <w:p w:rsidR="4E306E93" w:rsidP="6CD10362" w:rsidRDefault="4E306E93" w14:paraId="179F510B" w14:textId="4F9E2858">
            <w:pPr>
              <w:pStyle w:val="Normal"/>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 xml:space="preserve">Health beneficiary </w:t>
            </w:r>
          </w:p>
          <w:p w:rsidR="4E306E93" w:rsidP="6CD10362" w:rsidRDefault="4E306E93" w14:paraId="0111E90C" w14:textId="1E2C133E">
            <w:pPr>
              <w:pStyle w:val="Normal"/>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 xml:space="preserve">Brand loyalty </w:t>
            </w:r>
          </w:p>
          <w:p w:rsidR="4E306E93" w:rsidP="15C755E6" w:rsidRDefault="4E306E93" w14:paraId="123201C7" w14:textId="656D1EF7">
            <w:pPr>
              <w:pStyle w:val="Normal"/>
              <w:rPr>
                <w:rFonts w:ascii="Arial" w:hAnsi="Arial" w:eastAsia="Arial" w:cs="Arial"/>
                <w:b w:val="1"/>
                <w:bCs w:val="1"/>
                <w:noProof w:val="0"/>
                <w:sz w:val="24"/>
                <w:szCs w:val="24"/>
                <w:lang w:val="en-US"/>
              </w:rPr>
            </w:pPr>
            <w:r w:rsidRPr="15C755E6" w:rsidR="15C755E6">
              <w:rPr>
                <w:rFonts w:ascii="Arial" w:hAnsi="Arial" w:eastAsia="Arial" w:cs="Arial"/>
                <w:b w:val="0"/>
                <w:bCs w:val="0"/>
                <w:noProof w:val="0"/>
                <w:sz w:val="24"/>
                <w:szCs w:val="24"/>
                <w:lang w:val="en-US"/>
              </w:rPr>
              <w:t xml:space="preserve">Product </w:t>
            </w:r>
            <w:r w:rsidRPr="15C755E6" w:rsidR="15C755E6">
              <w:rPr>
                <w:rFonts w:ascii="Arial" w:hAnsi="Arial" w:eastAsia="Arial" w:cs="Arial"/>
                <w:b w:val="0"/>
                <w:bCs w:val="0"/>
                <w:noProof w:val="0"/>
                <w:sz w:val="24"/>
                <w:szCs w:val="24"/>
                <w:lang w:val="en-US"/>
              </w:rPr>
              <w:t>efficiency</w:t>
            </w:r>
            <w:r w:rsidRPr="15C755E6" w:rsidR="15C755E6">
              <w:rPr>
                <w:rFonts w:ascii="Arial" w:hAnsi="Arial" w:eastAsia="Arial" w:cs="Arial"/>
                <w:b w:val="0"/>
                <w:bCs w:val="0"/>
                <w:noProof w:val="0"/>
                <w:sz w:val="24"/>
                <w:szCs w:val="24"/>
                <w:lang w:val="en-US"/>
              </w:rPr>
              <w:t xml:space="preserve"> </w:t>
            </w:r>
          </w:p>
          <w:p w:rsidR="4E306E93" w:rsidP="4E306E93" w:rsidRDefault="4E306E93" w14:paraId="1C7BE619" w14:textId="0B39825D">
            <w:pPr>
              <w:pStyle w:val="Normal"/>
              <w:rPr>
                <w:rFonts w:ascii="Arial" w:hAnsi="Arial" w:eastAsia="Arial" w:cs="Arial"/>
                <w:b w:val="1"/>
                <w:bCs w:val="1"/>
                <w:noProof w:val="0"/>
                <w:sz w:val="24"/>
                <w:szCs w:val="24"/>
                <w:lang w:val="en-US"/>
              </w:rPr>
            </w:pPr>
            <w:r w:rsidRPr="15C755E6" w:rsidR="15C755E6">
              <w:rPr>
                <w:rFonts w:ascii="Arial" w:hAnsi="Arial" w:eastAsia="Arial" w:cs="Arial"/>
                <w:b w:val="0"/>
                <w:bCs w:val="0"/>
                <w:noProof w:val="0"/>
                <w:sz w:val="24"/>
                <w:szCs w:val="24"/>
                <w:lang w:val="en-US"/>
              </w:rPr>
              <w:t xml:space="preserve">Brand ambassador  </w:t>
            </w:r>
          </w:p>
        </w:tc>
        <w:tc>
          <w:tcPr>
            <w:tcW w:w="4680" w:type="dxa"/>
            <w:tcMar/>
          </w:tcPr>
          <w:p w:rsidR="4E306E93" w:rsidP="4E306E93" w:rsidRDefault="4E306E93" w14:paraId="515826B9" w14:textId="6D21C3DA">
            <w:pPr>
              <w:pStyle w:val="Normal"/>
              <w:rPr>
                <w:rFonts w:ascii="Arial" w:hAnsi="Arial" w:eastAsia="Arial" w:cs="Arial"/>
                <w:b w:val="1"/>
                <w:bCs w:val="1"/>
                <w:noProof w:val="0"/>
                <w:sz w:val="24"/>
                <w:szCs w:val="24"/>
                <w:lang w:val="en-US"/>
              </w:rPr>
            </w:pPr>
            <w:r w:rsidRPr="4E306E93" w:rsidR="4E306E93">
              <w:rPr>
                <w:rFonts w:ascii="Arial" w:hAnsi="Arial" w:eastAsia="Arial" w:cs="Arial"/>
                <w:b w:val="1"/>
                <w:bCs w:val="1"/>
                <w:noProof w:val="0"/>
                <w:sz w:val="24"/>
                <w:szCs w:val="24"/>
                <w:lang w:val="en-US"/>
              </w:rPr>
              <w:t xml:space="preserve">Weakness </w:t>
            </w:r>
          </w:p>
          <w:p w:rsidR="4E306E93" w:rsidP="6CD10362" w:rsidRDefault="4E306E93" w14:paraId="4F287914" w14:textId="0991B28E">
            <w:pPr>
              <w:pStyle w:val="Normal"/>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Competitor/ rival industry</w:t>
            </w:r>
          </w:p>
          <w:p w:rsidR="4E306E93" w:rsidP="4E306E93" w:rsidRDefault="4E306E93" w14:paraId="5FF7B938" w14:textId="603BDC6E">
            <w:pPr>
              <w:pStyle w:val="Normal"/>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 xml:space="preserve"> Product availability </w:t>
            </w:r>
          </w:p>
          <w:p w:rsidR="6CD10362" w:rsidP="6CD10362" w:rsidRDefault="6CD10362" w14:paraId="1DB9D6C7" w14:textId="70FDCDC0">
            <w:pPr>
              <w:pStyle w:val="Normal"/>
              <w:rPr>
                <w:rFonts w:ascii="Arial" w:hAnsi="Arial" w:eastAsia="Arial" w:cs="Arial"/>
                <w:b w:val="0"/>
                <w:bCs w:val="0"/>
                <w:noProof w:val="0"/>
                <w:sz w:val="24"/>
                <w:szCs w:val="24"/>
                <w:lang w:val="en-US"/>
              </w:rPr>
            </w:pPr>
            <w:r w:rsidRPr="6CD10362" w:rsidR="6CD10362">
              <w:rPr>
                <w:rFonts w:ascii="Arial" w:hAnsi="Arial" w:eastAsia="Arial" w:cs="Arial"/>
                <w:b w:val="0"/>
                <w:bCs w:val="0"/>
                <w:noProof w:val="0"/>
                <w:sz w:val="24"/>
                <w:szCs w:val="24"/>
                <w:lang w:val="en-US"/>
              </w:rPr>
              <w:t xml:space="preserve"> People Allergies to product contain </w:t>
            </w:r>
          </w:p>
          <w:p w:rsidR="6CD10362" w:rsidP="6CD10362" w:rsidRDefault="6CD10362" w14:paraId="0C5A8B30" w14:textId="2DF690AB">
            <w:pPr>
              <w:pStyle w:val="Normal"/>
              <w:rPr>
                <w:rFonts w:ascii="Arial" w:hAnsi="Arial" w:eastAsia="Arial" w:cs="Arial"/>
                <w:b w:val="0"/>
                <w:bCs w:val="0"/>
                <w:noProof w:val="0"/>
                <w:sz w:val="24"/>
                <w:szCs w:val="24"/>
                <w:lang w:val="en-US"/>
              </w:rPr>
            </w:pPr>
            <w:r w:rsidRPr="6CD10362" w:rsidR="6CD10362">
              <w:rPr>
                <w:rFonts w:ascii="Arial" w:hAnsi="Arial" w:eastAsia="Arial" w:cs="Arial"/>
                <w:b w:val="0"/>
                <w:bCs w:val="0"/>
                <w:noProof w:val="0"/>
                <w:sz w:val="24"/>
                <w:szCs w:val="24"/>
                <w:lang w:val="en-US"/>
              </w:rPr>
              <w:t xml:space="preserve">Market reputation  </w:t>
            </w:r>
          </w:p>
          <w:p w:rsidR="4E306E93" w:rsidP="4E306E93" w:rsidRDefault="4E306E93" w14:paraId="455597DB" w14:textId="330B367B">
            <w:pPr>
              <w:pStyle w:val="Normal"/>
              <w:rPr>
                <w:rFonts w:ascii="Arial" w:hAnsi="Arial" w:eastAsia="Arial" w:cs="Arial"/>
                <w:b w:val="1"/>
                <w:bCs w:val="1"/>
                <w:noProof w:val="0"/>
                <w:sz w:val="24"/>
                <w:szCs w:val="24"/>
                <w:lang w:val="en-US"/>
              </w:rPr>
            </w:pPr>
          </w:p>
        </w:tc>
      </w:tr>
      <w:tr w:rsidR="4E306E93" w:rsidTr="15C755E6" w14:paraId="6AE7ECE6">
        <w:tc>
          <w:tcPr>
            <w:tcW w:w="4680" w:type="dxa"/>
            <w:tcMar/>
          </w:tcPr>
          <w:p w:rsidR="4E306E93" w:rsidP="20EFE2BF" w:rsidRDefault="4E306E93" w14:paraId="52855E81" w14:textId="1B74319A">
            <w:pPr>
              <w:pStyle w:val="Normal"/>
              <w:rPr>
                <w:rFonts w:ascii="Arial" w:hAnsi="Arial" w:eastAsia="Arial" w:cs="Arial"/>
                <w:b w:val="0"/>
                <w:bCs w:val="0"/>
                <w:noProof w:val="0"/>
                <w:sz w:val="24"/>
                <w:szCs w:val="24"/>
                <w:lang w:val="en-US"/>
              </w:rPr>
            </w:pPr>
            <w:r w:rsidRPr="6CD10362" w:rsidR="6CD10362">
              <w:rPr>
                <w:rFonts w:ascii="Arial" w:hAnsi="Arial" w:eastAsia="Arial" w:cs="Arial"/>
                <w:b w:val="1"/>
                <w:bCs w:val="1"/>
                <w:noProof w:val="0"/>
                <w:sz w:val="24"/>
                <w:szCs w:val="24"/>
                <w:lang w:val="en-US"/>
              </w:rPr>
              <w:t>Opportunity</w:t>
            </w:r>
          </w:p>
          <w:p w:rsidR="6CD10362" w:rsidP="6CD10362" w:rsidRDefault="6CD10362" w14:paraId="3A1E6434" w14:textId="3B3A49BF">
            <w:pPr>
              <w:pStyle w:val="Normal"/>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 xml:space="preserve">Research and development </w:t>
            </w:r>
          </w:p>
          <w:p w:rsidR="6CD10362" w:rsidP="6CD10362" w:rsidRDefault="6CD10362" w14:paraId="3F719536" w14:textId="113BA707">
            <w:pPr>
              <w:pStyle w:val="Normal"/>
              <w:rPr>
                <w:rFonts w:ascii="Arial" w:hAnsi="Arial" w:eastAsia="Arial" w:cs="Arial"/>
                <w:b w:val="0"/>
                <w:bCs w:val="0"/>
                <w:noProof w:val="0"/>
                <w:sz w:val="24"/>
                <w:szCs w:val="24"/>
                <w:lang w:val="en-US"/>
              </w:rPr>
            </w:pPr>
            <w:r w:rsidRPr="6CD10362" w:rsidR="6CD10362">
              <w:rPr>
                <w:rFonts w:ascii="Arial" w:hAnsi="Arial" w:eastAsia="Arial" w:cs="Arial"/>
                <w:b w:val="0"/>
                <w:bCs w:val="0"/>
                <w:noProof w:val="0"/>
                <w:sz w:val="24"/>
                <w:szCs w:val="24"/>
                <w:lang w:val="en-US"/>
              </w:rPr>
              <w:t xml:space="preserve">Look out for partnership in leu with covid-19 that can link to the organizational over all goals. Helping public to be aware of how to be vigilance in terms of health factor </w:t>
            </w:r>
            <w:r w:rsidRPr="6CD10362" w:rsidR="6CD10362">
              <w:rPr>
                <w:rFonts w:ascii="Arial" w:hAnsi="Arial" w:eastAsia="Arial" w:cs="Arial"/>
                <w:b w:val="0"/>
                <w:bCs w:val="0"/>
                <w:noProof w:val="0"/>
                <w:sz w:val="24"/>
                <w:szCs w:val="24"/>
                <w:lang w:val="en-US"/>
              </w:rPr>
              <w:t>and Mental</w:t>
            </w:r>
            <w:r w:rsidRPr="6CD10362" w:rsidR="6CD10362">
              <w:rPr>
                <w:rFonts w:ascii="Arial" w:hAnsi="Arial" w:eastAsia="Arial" w:cs="Arial"/>
                <w:b w:val="0"/>
                <w:bCs w:val="0"/>
                <w:noProof w:val="0"/>
                <w:sz w:val="24"/>
                <w:szCs w:val="24"/>
                <w:lang w:val="en-US"/>
              </w:rPr>
              <w:t xml:space="preserve"> </w:t>
            </w:r>
            <w:r w:rsidRPr="6CD10362" w:rsidR="6CD10362">
              <w:rPr>
                <w:rFonts w:ascii="Arial" w:hAnsi="Arial" w:eastAsia="Arial" w:cs="Arial"/>
                <w:b w:val="0"/>
                <w:bCs w:val="0"/>
                <w:noProof w:val="0"/>
                <w:sz w:val="24"/>
                <w:szCs w:val="24"/>
                <w:lang w:val="en-US"/>
              </w:rPr>
              <w:t>wellbeing</w:t>
            </w:r>
            <w:r w:rsidRPr="6CD10362" w:rsidR="6CD10362">
              <w:rPr>
                <w:rFonts w:ascii="Arial" w:hAnsi="Arial" w:eastAsia="Arial" w:cs="Arial"/>
                <w:b w:val="0"/>
                <w:bCs w:val="0"/>
                <w:noProof w:val="0"/>
                <w:sz w:val="24"/>
                <w:szCs w:val="24"/>
                <w:lang w:val="en-US"/>
              </w:rPr>
              <w:t xml:space="preserve">.  </w:t>
            </w:r>
          </w:p>
          <w:p w:rsidR="4E306E93" w:rsidP="20EFE2BF" w:rsidRDefault="4E306E93" w14:paraId="139966C0" w14:textId="0542C501">
            <w:pPr>
              <w:pStyle w:val="Normal"/>
              <w:rPr>
                <w:rFonts w:ascii="Arial" w:hAnsi="Arial" w:eastAsia="Arial" w:cs="Arial"/>
                <w:b w:val="1"/>
                <w:bCs w:val="1"/>
                <w:noProof w:val="0"/>
                <w:sz w:val="24"/>
                <w:szCs w:val="24"/>
                <w:lang w:val="en-US"/>
              </w:rPr>
            </w:pPr>
          </w:p>
        </w:tc>
        <w:tc>
          <w:tcPr>
            <w:tcW w:w="4680" w:type="dxa"/>
            <w:tcMar/>
          </w:tcPr>
          <w:p w:rsidR="4E306E93" w:rsidP="4E306E93" w:rsidRDefault="4E306E93" w14:paraId="52F41D2C" w14:textId="3BE704C3">
            <w:pPr>
              <w:pStyle w:val="Normal"/>
              <w:rPr>
                <w:rFonts w:ascii="Arial" w:hAnsi="Arial" w:eastAsia="Arial" w:cs="Arial"/>
                <w:noProof w:val="0"/>
                <w:sz w:val="24"/>
                <w:szCs w:val="24"/>
                <w:lang w:val="en-US"/>
              </w:rPr>
            </w:pPr>
            <w:r w:rsidRPr="4E306E93" w:rsidR="4E306E93">
              <w:rPr>
                <w:rFonts w:ascii="Arial" w:hAnsi="Arial" w:eastAsia="Arial" w:cs="Arial"/>
                <w:b w:val="1"/>
                <w:bCs w:val="1"/>
                <w:noProof w:val="0"/>
                <w:sz w:val="24"/>
                <w:szCs w:val="24"/>
                <w:lang w:val="en-US"/>
              </w:rPr>
              <w:t>Threat</w:t>
            </w:r>
          </w:p>
          <w:p w:rsidR="4E306E93" w:rsidP="4E306E93" w:rsidRDefault="4E306E93" w14:paraId="35B067C8" w14:textId="14E5A153">
            <w:pPr>
              <w:pStyle w:val="Normal"/>
              <w:rPr>
                <w:rFonts w:ascii="Arial" w:hAnsi="Arial" w:eastAsia="Arial" w:cs="Arial"/>
                <w:b w:val="1"/>
                <w:bCs w:val="1"/>
                <w:noProof w:val="0"/>
                <w:sz w:val="24"/>
                <w:szCs w:val="24"/>
                <w:lang w:val="en-US"/>
              </w:rPr>
            </w:pPr>
          </w:p>
          <w:p w:rsidR="4E306E93" w:rsidP="6CD10362" w:rsidRDefault="4E306E93" w14:paraId="145159E3" w14:textId="3B9D769B">
            <w:pPr>
              <w:pStyle w:val="Normal"/>
              <w:rPr>
                <w:rFonts w:ascii="Arial" w:hAnsi="Arial" w:eastAsia="Arial" w:cs="Arial"/>
                <w:b w:val="1"/>
                <w:bCs w:val="1"/>
                <w:noProof w:val="0"/>
                <w:sz w:val="24"/>
                <w:szCs w:val="24"/>
                <w:lang w:val="en-US"/>
              </w:rPr>
            </w:pPr>
            <w:r w:rsidRPr="6CD10362" w:rsidR="6CD10362">
              <w:rPr>
                <w:rFonts w:ascii="Arial" w:hAnsi="Arial" w:eastAsia="Arial" w:cs="Arial"/>
                <w:b w:val="0"/>
                <w:bCs w:val="0"/>
                <w:noProof w:val="0"/>
                <w:sz w:val="24"/>
                <w:szCs w:val="24"/>
                <w:lang w:val="en-US"/>
              </w:rPr>
              <w:t xml:space="preserve">Rival more efficient approach, quick responds to the needs of public. Advance discoveries in terms of providing vaccine to the recent global pandemic. Which increase the risk competition. </w:t>
            </w:r>
          </w:p>
          <w:p w:rsidR="4E306E93" w:rsidP="6CD10362" w:rsidRDefault="4E306E93" w14:paraId="4EDE4605" w14:textId="74B40E7D">
            <w:pPr>
              <w:pStyle w:val="Normal"/>
              <w:rPr>
                <w:rFonts w:ascii="Arial" w:hAnsi="Arial" w:eastAsia="Arial" w:cs="Arial"/>
                <w:b w:val="0"/>
                <w:bCs w:val="0"/>
                <w:noProof w:val="0"/>
                <w:sz w:val="24"/>
                <w:szCs w:val="24"/>
                <w:lang w:val="en-US"/>
              </w:rPr>
            </w:pPr>
          </w:p>
        </w:tc>
      </w:tr>
    </w:tbl>
    <w:p w:rsidR="578E2F83" w:rsidP="578E2F83" w:rsidRDefault="578E2F83" w14:paraId="799C1A6B" w14:textId="6DD4F332">
      <w:pPr>
        <w:pStyle w:val="Normal"/>
        <w:rPr>
          <w:rFonts w:ascii="Arial" w:hAnsi="Arial" w:eastAsia="Arial" w:cs="Arial"/>
          <w:noProof w:val="0"/>
          <w:sz w:val="24"/>
          <w:szCs w:val="24"/>
          <w:lang w:val="en-US"/>
        </w:rPr>
      </w:pPr>
    </w:p>
    <w:p w:rsidR="6CD10362" w:rsidP="6CD10362" w:rsidRDefault="6CD10362" w14:paraId="1408F6C5" w14:textId="52DC9A20">
      <w:pPr>
        <w:pStyle w:val="Normal"/>
        <w:rPr>
          <w:rFonts w:ascii="Arial" w:hAnsi="Arial" w:eastAsia="Arial" w:cs="Arial"/>
          <w:b w:val="1"/>
          <w:bCs w:val="1"/>
          <w:i w:val="1"/>
          <w:iCs w:val="1"/>
          <w:noProof w:val="0"/>
          <w:sz w:val="24"/>
          <w:szCs w:val="24"/>
          <w:lang w:val="en-US"/>
        </w:rPr>
      </w:pPr>
    </w:p>
    <w:p w:rsidR="6CD10362" w:rsidP="6CD10362" w:rsidRDefault="6CD10362" w14:paraId="5DBD6847" w14:textId="4E7979C0">
      <w:pPr>
        <w:pStyle w:val="Normal"/>
        <w:rPr>
          <w:rFonts w:ascii="Arial" w:hAnsi="Arial" w:eastAsia="Arial" w:cs="Arial"/>
          <w:b w:val="1"/>
          <w:bCs w:val="1"/>
          <w:i w:val="1"/>
          <w:iCs w:val="1"/>
          <w:noProof w:val="0"/>
          <w:sz w:val="24"/>
          <w:szCs w:val="24"/>
          <w:lang w:val="en-US"/>
        </w:rPr>
      </w:pPr>
    </w:p>
    <w:p w:rsidR="6CD10362" w:rsidP="6CD10362" w:rsidRDefault="6CD10362" w14:paraId="1912B517" w14:textId="62A1DAF3">
      <w:pPr>
        <w:pStyle w:val="Normal"/>
        <w:rPr>
          <w:rFonts w:ascii="Arial" w:hAnsi="Arial" w:eastAsia="Arial" w:cs="Arial"/>
          <w:b w:val="1"/>
          <w:bCs w:val="1"/>
          <w:i w:val="1"/>
          <w:iCs w:val="1"/>
          <w:noProof w:val="0"/>
          <w:sz w:val="24"/>
          <w:szCs w:val="24"/>
          <w:lang w:val="en-US"/>
        </w:rPr>
      </w:pPr>
    </w:p>
    <w:p w:rsidR="6CD10362" w:rsidP="6CD10362" w:rsidRDefault="6CD10362" w14:paraId="248601C4" w14:textId="3D0C2807">
      <w:pPr>
        <w:pStyle w:val="Normal"/>
        <w:rPr>
          <w:rFonts w:ascii="Arial" w:hAnsi="Arial" w:eastAsia="Arial" w:cs="Arial"/>
          <w:b w:val="1"/>
          <w:bCs w:val="1"/>
          <w:i w:val="1"/>
          <w:iCs w:val="1"/>
          <w:noProof w:val="0"/>
          <w:sz w:val="24"/>
          <w:szCs w:val="24"/>
          <w:lang w:val="en-US"/>
        </w:rPr>
      </w:pPr>
    </w:p>
    <w:p w:rsidR="6CD10362" w:rsidP="6CD10362" w:rsidRDefault="6CD10362" w14:paraId="5CD3F1DF" w14:textId="0A6F3781">
      <w:pPr>
        <w:pStyle w:val="Normal"/>
        <w:rPr>
          <w:rFonts w:ascii="Arial" w:hAnsi="Arial" w:eastAsia="Arial" w:cs="Arial"/>
          <w:b w:val="1"/>
          <w:bCs w:val="1"/>
          <w:i w:val="1"/>
          <w:iCs w:val="1"/>
          <w:noProof w:val="0"/>
          <w:sz w:val="24"/>
          <w:szCs w:val="24"/>
          <w:lang w:val="en-US"/>
        </w:rPr>
      </w:pPr>
    </w:p>
    <w:p w:rsidR="6CD10362" w:rsidP="15C755E6" w:rsidRDefault="6CD10362" w14:paraId="6F18ADC7" w14:textId="1A368535">
      <w:pPr>
        <w:pStyle w:val="Normal"/>
        <w:rPr>
          <w:rFonts w:ascii="Arial" w:hAnsi="Arial" w:eastAsia="Arial" w:cs="Arial"/>
          <w:b w:val="1"/>
          <w:bCs w:val="1"/>
          <w:noProof w:val="0"/>
          <w:sz w:val="24"/>
          <w:szCs w:val="24"/>
          <w:lang w:val="en-US"/>
        </w:rPr>
      </w:pPr>
      <w:r w:rsidRPr="15C755E6" w:rsidR="15C755E6">
        <w:rPr>
          <w:rFonts w:ascii="Arial" w:hAnsi="Arial" w:eastAsia="Arial" w:cs="Arial"/>
          <w:b w:val="1"/>
          <w:bCs w:val="1"/>
          <w:i w:val="1"/>
          <w:iCs w:val="1"/>
          <w:noProof w:val="0"/>
          <w:sz w:val="24"/>
          <w:szCs w:val="24"/>
          <w:lang w:val="en-US"/>
        </w:rPr>
        <w:t xml:space="preserve">Advantages </w:t>
      </w:r>
    </w:p>
    <w:p w:rsidR="6CD10362" w:rsidP="15C755E6" w:rsidRDefault="6CD10362" w14:paraId="1BD17D5C" w14:textId="2B9BCE74">
      <w:pPr>
        <w:pStyle w:val="Normal"/>
        <w:rPr>
          <w:rFonts w:ascii="Arial" w:hAnsi="Arial" w:eastAsia="Arial" w:cs="Arial"/>
          <w:b w:val="1"/>
          <w:bCs w:val="1"/>
          <w:noProof w:val="0"/>
          <w:sz w:val="24"/>
          <w:szCs w:val="24"/>
          <w:lang w:val="en-US"/>
        </w:rPr>
      </w:pPr>
      <w:r w:rsidRPr="15C755E6" w:rsidR="15C755E6">
        <w:rPr>
          <w:rFonts w:ascii="Arial" w:hAnsi="Arial" w:eastAsia="Arial" w:cs="Arial"/>
          <w:b w:val="0"/>
          <w:bCs w:val="0"/>
          <w:i w:val="0"/>
          <w:iCs w:val="0"/>
          <w:noProof w:val="0"/>
          <w:sz w:val="24"/>
          <w:szCs w:val="24"/>
          <w:lang w:val="en-US"/>
        </w:rPr>
        <w:t xml:space="preserve">-Cost effectiveness, deeper understanding alertness development &amp; exploit opportunities. </w:t>
      </w:r>
    </w:p>
    <w:p w:rsidR="6CD10362" w:rsidP="15C755E6" w:rsidRDefault="6CD10362" w14:paraId="4020E830" w14:textId="00FA0DB8">
      <w:pPr>
        <w:pStyle w:val="Normal"/>
        <w:rPr>
          <w:rFonts w:ascii="Arial" w:hAnsi="Arial" w:eastAsia="Arial" w:cs="Arial"/>
          <w:b w:val="1"/>
          <w:bCs w:val="1"/>
          <w:i w:val="1"/>
          <w:iCs w:val="1"/>
          <w:noProof w:val="0"/>
          <w:sz w:val="24"/>
          <w:szCs w:val="24"/>
          <w:lang w:val="en-US"/>
        </w:rPr>
      </w:pPr>
      <w:r w:rsidRPr="15C755E6" w:rsidR="15C755E6">
        <w:rPr>
          <w:rFonts w:ascii="Arial" w:hAnsi="Arial" w:eastAsia="Arial" w:cs="Arial"/>
          <w:b w:val="1"/>
          <w:bCs w:val="1"/>
          <w:i w:val="1"/>
          <w:iCs w:val="1"/>
          <w:noProof w:val="0"/>
          <w:sz w:val="24"/>
          <w:szCs w:val="24"/>
          <w:lang w:val="en-US"/>
        </w:rPr>
        <w:t xml:space="preserve">Disadvantages </w:t>
      </w:r>
    </w:p>
    <w:p w:rsidR="6CD10362" w:rsidP="15C755E6" w:rsidRDefault="6CD10362" w14:paraId="2897B9E5" w14:textId="2AE4796C">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The most outstanding disadvantage of the model is that PESTLE analysis is only based on an estimation  of the external environment. </w:t>
      </w:r>
    </w:p>
    <w:p w:rsidR="6CD10362" w:rsidP="15C755E6" w:rsidRDefault="6CD10362" w14:paraId="6BC90A4A" w14:textId="271229D4">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The techniques of data collection, accumulating information and analyzation of the findings in case of PESTLE analysis costly as well as takes a lot of time.</w:t>
      </w:r>
    </w:p>
    <w:p w:rsidR="6CD10362" w:rsidP="15C755E6" w:rsidRDefault="6CD10362" w14:paraId="06DA5DFC" w14:textId="2EA8FD3A">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w:t>
      </w:r>
    </w:p>
    <w:p w:rsidR="6CD10362" w:rsidP="6CD10362" w:rsidRDefault="6CD10362" w14:paraId="3E4719EF" w14:textId="1613DEFE">
      <w:pPr>
        <w:pStyle w:val="Normal"/>
        <w:rPr>
          <w:rFonts w:ascii="Arial" w:hAnsi="Arial" w:eastAsia="Arial" w:cs="Arial"/>
          <w:b w:val="1"/>
          <w:bCs w:val="1"/>
          <w:noProof w:val="0"/>
          <w:sz w:val="24"/>
          <w:szCs w:val="24"/>
          <w:lang w:val="en-US"/>
        </w:rPr>
      </w:pPr>
    </w:p>
    <w:p w:rsidR="6CD10362" w:rsidP="6CD10362" w:rsidRDefault="6CD10362" w14:paraId="38D25745" w14:textId="69C6ACAA">
      <w:pPr>
        <w:pStyle w:val="Normal"/>
        <w:rPr>
          <w:rFonts w:ascii="Arial" w:hAnsi="Arial" w:eastAsia="Arial" w:cs="Arial"/>
          <w:noProof w:val="0"/>
          <w:sz w:val="24"/>
          <w:szCs w:val="24"/>
          <w:lang w:val="en-US"/>
        </w:rPr>
      </w:pPr>
      <w:r w:rsidRPr="6CD10362" w:rsidR="6CD10362">
        <w:rPr>
          <w:rFonts w:ascii="Arial" w:hAnsi="Arial" w:eastAsia="Arial" w:cs="Arial"/>
          <w:b w:val="1"/>
          <w:bCs w:val="1"/>
          <w:noProof w:val="0"/>
          <w:sz w:val="24"/>
          <w:szCs w:val="24"/>
          <w:lang w:val="en-US"/>
        </w:rPr>
        <w:t>Marketing mix strategies</w:t>
      </w:r>
    </w:p>
    <w:p w:rsidR="578E2F83" w:rsidP="6CD10362" w:rsidRDefault="578E2F83" w14:paraId="2EC77B8C" w14:textId="04FB849A">
      <w:pPr>
        <w:pStyle w:val="Normal"/>
        <w:jc w:val="both"/>
        <w:rPr>
          <w:rFonts w:ascii="Arial" w:hAnsi="Arial" w:eastAsia="Arial" w:cs="Arial"/>
          <w:noProof w:val="0"/>
          <w:sz w:val="24"/>
          <w:szCs w:val="24"/>
          <w:lang w:val="en-US"/>
        </w:rPr>
      </w:pPr>
      <w:r w:rsidRPr="6CD10362" w:rsidR="6CD10362">
        <w:rPr>
          <w:rFonts w:ascii="Arial" w:hAnsi="Arial" w:eastAsia="Arial" w:cs="Arial"/>
          <w:b w:val="0"/>
          <w:bCs w:val="0"/>
          <w:noProof w:val="0"/>
          <w:sz w:val="24"/>
          <w:szCs w:val="24"/>
          <w:lang w:val="en-US"/>
        </w:rPr>
        <w:t xml:space="preserve">Hence the dawn of marketing, expert and researchers are curious finding facts to advance in searching for the pivotal competitive market response enable to sustain advertising and promotion of products or services as the digital technology continue to conquer in this day of age, marketing strategies should vigorously need to response to these changes accompanying with uncertainty that can disrupt the growth of financial stability. According to Chong (2003) the word marketing was formulated from single P(Price) of microeconomic theory (Chong,2003). Palmer (2004) on the other hand stated that marketing mix can be used to progress for both short term &amp; long terms strategies (Palmer,2004). Reason why marketing mix is efficient techniques is that because its manageable to used. The marketing Mix often called as 4ps which stands for Price, products, places and promotion. </w:t>
      </w:r>
    </w:p>
    <w:p w:rsidR="578E2F83" w:rsidP="6CD10362" w:rsidRDefault="578E2F83" w14:paraId="5DA17975" w14:textId="5AED682C">
      <w:pPr>
        <w:pStyle w:val="Normal"/>
        <w:jc w:val="both"/>
        <w:rPr>
          <w:rFonts w:ascii="Arial" w:hAnsi="Arial" w:eastAsia="Arial" w:cs="Arial"/>
          <w:b w:val="0"/>
          <w:bCs w:val="0"/>
          <w:noProof w:val="0"/>
          <w:sz w:val="24"/>
          <w:szCs w:val="24"/>
          <w:lang w:val="en-US"/>
        </w:rPr>
      </w:pPr>
    </w:p>
    <w:p w:rsidR="6CD10362" w:rsidP="6CD10362" w:rsidRDefault="6CD10362" w14:paraId="2FFD8680" w14:textId="48C69CAD">
      <w:pPr>
        <w:pStyle w:val="Normal"/>
        <w:rPr>
          <w:rFonts w:ascii="Arial" w:hAnsi="Arial" w:eastAsia="Arial" w:cs="Arial"/>
          <w:b w:val="1"/>
          <w:bCs w:val="1"/>
          <w:noProof w:val="0"/>
          <w:sz w:val="24"/>
          <w:szCs w:val="24"/>
          <w:lang w:val="en-US"/>
        </w:rPr>
      </w:pPr>
      <w:r w:rsidRPr="6CD10362" w:rsidR="6CD10362">
        <w:rPr>
          <w:rFonts w:ascii="Arial" w:hAnsi="Arial" w:eastAsia="Arial" w:cs="Arial"/>
          <w:b w:val="1"/>
          <w:bCs w:val="1"/>
          <w:noProof w:val="0"/>
          <w:sz w:val="24"/>
          <w:szCs w:val="24"/>
          <w:lang w:val="en-US"/>
        </w:rPr>
        <w:t>The STP Marketing process:</w:t>
      </w:r>
    </w:p>
    <w:p w:rsidR="578E2F83" w:rsidP="6CD10362" w:rsidRDefault="578E2F83" w14:paraId="000FF494" w14:textId="3AE2760C">
      <w:pPr>
        <w:pStyle w:val="Normal"/>
        <w:rPr>
          <w:rFonts w:ascii="Arial" w:hAnsi="Arial" w:eastAsia="Arial" w:cs="Arial"/>
          <w:i w:val="1"/>
          <w:iCs w:val="1"/>
          <w:noProof w:val="0"/>
          <w:sz w:val="24"/>
          <w:szCs w:val="24"/>
          <w:lang w:val="en-US"/>
        </w:rPr>
      </w:pPr>
      <w:r w:rsidRPr="6CD10362" w:rsidR="6CD10362">
        <w:rPr>
          <w:rFonts w:ascii="Arial" w:hAnsi="Arial" w:eastAsia="Arial" w:cs="Arial"/>
          <w:i w:val="1"/>
          <w:iCs w:val="1"/>
          <w:noProof w:val="0"/>
          <w:sz w:val="24"/>
          <w:szCs w:val="24"/>
          <w:lang w:val="en-US"/>
        </w:rPr>
        <w:t xml:space="preserve">Segmentation </w:t>
      </w:r>
      <w:r w:rsidRPr="6CD10362" w:rsidR="6CD10362">
        <w:rPr>
          <w:rFonts w:ascii="Arial" w:hAnsi="Arial" w:eastAsia="Arial" w:cs="Arial"/>
          <w:i w:val="0"/>
          <w:iCs w:val="0"/>
          <w:noProof w:val="0"/>
          <w:sz w:val="24"/>
          <w:szCs w:val="24"/>
          <w:lang w:val="en-US"/>
        </w:rPr>
        <w:t>to help us identify and position the product or service understanding target customer it must. Determining geographic location, lifestyles, economical factor, age, gender, interests and population.</w:t>
      </w:r>
    </w:p>
    <w:p w:rsidR="578E2F83" w:rsidP="6CD10362" w:rsidRDefault="578E2F83" w14:paraId="1FF5EC9E" w14:textId="7F40006B">
      <w:pPr>
        <w:pStyle w:val="Normal"/>
        <w:rPr>
          <w:rFonts w:ascii="Arial" w:hAnsi="Arial" w:eastAsia="Arial" w:cs="Arial"/>
          <w:i w:val="1"/>
          <w:iCs w:val="1"/>
          <w:noProof w:val="0"/>
          <w:sz w:val="24"/>
          <w:szCs w:val="24"/>
          <w:lang w:val="en-US"/>
        </w:rPr>
      </w:pPr>
      <w:r w:rsidRPr="6CD10362" w:rsidR="6CD10362">
        <w:rPr>
          <w:rFonts w:ascii="Arial" w:hAnsi="Arial" w:eastAsia="Arial" w:cs="Arial"/>
          <w:i w:val="1"/>
          <w:iCs w:val="1"/>
          <w:noProof w:val="0"/>
          <w:sz w:val="24"/>
          <w:szCs w:val="24"/>
          <w:lang w:val="en-US"/>
        </w:rPr>
        <w:t xml:space="preserve">Targeting </w:t>
      </w:r>
      <w:r w:rsidRPr="6CD10362" w:rsidR="6CD10362">
        <w:rPr>
          <w:rFonts w:ascii="Arial" w:hAnsi="Arial" w:eastAsia="Arial" w:cs="Arial"/>
          <w:i w:val="0"/>
          <w:iCs w:val="0"/>
          <w:noProof w:val="0"/>
          <w:sz w:val="24"/>
          <w:szCs w:val="24"/>
          <w:lang w:val="en-US"/>
        </w:rPr>
        <w:t xml:space="preserve">which is the focus of marketing, such as undifferentiated (for the whole market), differentiated separate </w:t>
      </w:r>
      <w:r w:rsidRPr="6CD10362" w:rsidR="6CD10362">
        <w:rPr>
          <w:rFonts w:ascii="Arial" w:hAnsi="Arial" w:eastAsia="Arial" w:cs="Arial"/>
          <w:i w:val="0"/>
          <w:iCs w:val="0"/>
          <w:noProof w:val="0"/>
          <w:sz w:val="24"/>
          <w:szCs w:val="24"/>
          <w:lang w:val="en-US"/>
        </w:rPr>
        <w:t>group) and</w:t>
      </w:r>
      <w:r w:rsidRPr="6CD10362" w:rsidR="6CD10362">
        <w:rPr>
          <w:rFonts w:ascii="Arial" w:hAnsi="Arial" w:eastAsia="Arial" w:cs="Arial"/>
          <w:i w:val="0"/>
          <w:iCs w:val="0"/>
          <w:noProof w:val="0"/>
          <w:sz w:val="24"/>
          <w:szCs w:val="24"/>
          <w:lang w:val="en-US"/>
        </w:rPr>
        <w:t xml:space="preserve"> concentrated marketing (focusing on small group of people or niche market) </w:t>
      </w:r>
    </w:p>
    <w:p w:rsidR="578E2F83" w:rsidP="6CD10362" w:rsidRDefault="578E2F83" w14:paraId="142D03AF" w14:textId="6D906902">
      <w:pPr>
        <w:pStyle w:val="Normal"/>
        <w:rPr>
          <w:rFonts w:ascii="Arial" w:hAnsi="Arial" w:eastAsia="Arial" w:cs="Arial"/>
          <w:i w:val="0"/>
          <w:iCs w:val="0"/>
          <w:noProof w:val="0"/>
          <w:sz w:val="24"/>
          <w:szCs w:val="24"/>
          <w:lang w:val="en-US"/>
        </w:rPr>
      </w:pPr>
      <w:r w:rsidRPr="6CD10362" w:rsidR="6CD10362">
        <w:rPr>
          <w:rFonts w:ascii="Arial" w:hAnsi="Arial" w:eastAsia="Arial" w:cs="Arial"/>
          <w:i w:val="1"/>
          <w:iCs w:val="1"/>
          <w:noProof w:val="0"/>
          <w:sz w:val="24"/>
          <w:szCs w:val="24"/>
          <w:lang w:val="en-US"/>
        </w:rPr>
        <w:t xml:space="preserve">Positioning </w:t>
      </w:r>
      <w:r w:rsidRPr="6CD10362" w:rsidR="6CD10362">
        <w:rPr>
          <w:rFonts w:ascii="Arial" w:hAnsi="Arial" w:eastAsia="Arial" w:cs="Arial"/>
          <w:i w:val="0"/>
          <w:iCs w:val="0"/>
          <w:noProof w:val="0"/>
          <w:sz w:val="24"/>
          <w:szCs w:val="24"/>
          <w:lang w:val="en-US"/>
        </w:rPr>
        <w:t xml:space="preserve">developing the likeness of consumers need in link to the rivals on the market. For instance, GlaxoSmithKline brand paracetamol, which is Panadol &amp; </w:t>
      </w:r>
      <w:r w:rsidRPr="6CD10362" w:rsidR="6CD10362">
        <w:rPr>
          <w:rFonts w:ascii="Arial" w:hAnsi="Arial" w:eastAsia="Arial" w:cs="Arial"/>
          <w:i w:val="0"/>
          <w:iCs w:val="0"/>
          <w:noProof w:val="0"/>
          <w:sz w:val="24"/>
          <w:szCs w:val="24"/>
          <w:lang w:val="en-US"/>
        </w:rPr>
        <w:t>ibuprofen</w:t>
      </w:r>
      <w:r w:rsidRPr="6CD10362" w:rsidR="6CD10362">
        <w:rPr>
          <w:rFonts w:ascii="Arial" w:hAnsi="Arial" w:eastAsia="Arial" w:cs="Arial"/>
          <w:i w:val="0"/>
          <w:iCs w:val="0"/>
          <w:noProof w:val="0"/>
          <w:sz w:val="24"/>
          <w:szCs w:val="24"/>
          <w:lang w:val="en-US"/>
        </w:rPr>
        <w:t xml:space="preserve"> for </w:t>
      </w:r>
      <w:r w:rsidRPr="6CD10362" w:rsidR="6CD10362">
        <w:rPr>
          <w:rFonts w:ascii="Arial" w:hAnsi="Arial" w:eastAsia="Arial" w:cs="Arial"/>
          <w:i w:val="0"/>
          <w:iCs w:val="0"/>
          <w:noProof w:val="0"/>
          <w:sz w:val="24"/>
          <w:szCs w:val="24"/>
          <w:lang w:val="en-US"/>
        </w:rPr>
        <w:t>Advil</w:t>
      </w:r>
      <w:r w:rsidRPr="6CD10362" w:rsidR="6CD10362">
        <w:rPr>
          <w:rFonts w:ascii="Arial" w:hAnsi="Arial" w:eastAsia="Arial" w:cs="Arial"/>
          <w:i w:val="0"/>
          <w:iCs w:val="0"/>
          <w:noProof w:val="0"/>
          <w:sz w:val="24"/>
          <w:szCs w:val="24"/>
          <w:lang w:val="en-US"/>
        </w:rPr>
        <w:t xml:space="preserve"> </w:t>
      </w:r>
    </w:p>
    <w:p w:rsidR="6CD10362" w:rsidP="6CD10362" w:rsidRDefault="6CD10362" w14:paraId="22F4049B" w14:textId="1C8E9A4D">
      <w:pPr>
        <w:pStyle w:val="Normal"/>
      </w:pPr>
      <w:r>
        <w:drawing>
          <wp:inline wp14:editId="7A05B319" wp14:anchorId="6AF7B329">
            <wp:extent cx="4572000" cy="4572000"/>
            <wp:effectExtent l="0" t="0" r="0" b="0"/>
            <wp:docPr id="869710820" name="" title=""/>
            <wp:cNvGraphicFramePr>
              <a:graphicFrameLocks noChangeAspect="1"/>
            </wp:cNvGraphicFramePr>
            <a:graphic>
              <a:graphicData uri="http://schemas.openxmlformats.org/drawingml/2006/picture">
                <pic:pic>
                  <pic:nvPicPr>
                    <pic:cNvPr id="0" name=""/>
                    <pic:cNvPicPr/>
                  </pic:nvPicPr>
                  <pic:blipFill>
                    <a:blip r:embed="Rc9047fe6073c4582">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6CD10362" w:rsidP="6CD10362" w:rsidRDefault="6CD10362" w14:paraId="20597FB0" w14:textId="34990F0D">
      <w:pPr>
        <w:pStyle w:val="Normal"/>
      </w:pPr>
    </w:p>
    <w:p w:rsidR="6CD10362" w:rsidP="6CD10362" w:rsidRDefault="6CD10362" w14:paraId="0B35814D" w14:textId="73B5E814">
      <w:pPr>
        <w:pStyle w:val="Normal"/>
      </w:pPr>
      <w:r>
        <w:drawing>
          <wp:inline wp14:editId="5ACAD805" wp14:anchorId="5675B81A">
            <wp:extent cx="4572000" cy="4572000"/>
            <wp:effectExtent l="0" t="0" r="0" b="0"/>
            <wp:docPr id="144575612" name="" title=""/>
            <wp:cNvGraphicFramePr>
              <a:graphicFrameLocks noChangeAspect="1"/>
            </wp:cNvGraphicFramePr>
            <a:graphic>
              <a:graphicData uri="http://schemas.openxmlformats.org/drawingml/2006/picture">
                <pic:pic>
                  <pic:nvPicPr>
                    <pic:cNvPr id="0" name=""/>
                    <pic:cNvPicPr/>
                  </pic:nvPicPr>
                  <pic:blipFill>
                    <a:blip r:embed="R9cb6c4b4c0b0404f">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578E2F83" w:rsidP="20EFE2BF" w:rsidRDefault="578E2F83" w14:paraId="7438C545" w14:textId="48016898">
      <w:pPr>
        <w:pStyle w:val="Normal"/>
        <w:rPr>
          <w:rFonts w:ascii="Arial" w:hAnsi="Arial" w:eastAsia="Arial" w:cs="Arial"/>
          <w:noProof w:val="0"/>
          <w:sz w:val="24"/>
          <w:szCs w:val="24"/>
          <w:lang w:val="en-US"/>
        </w:rPr>
      </w:pPr>
    </w:p>
    <w:p w:rsidR="578E2F83" w:rsidP="20EFE2BF" w:rsidRDefault="578E2F83" w14:paraId="43389CED" w14:textId="557CC9AA">
      <w:pPr>
        <w:pStyle w:val="Normal"/>
        <w:rPr>
          <w:rFonts w:ascii="Arial" w:hAnsi="Arial" w:eastAsia="Arial" w:cs="Arial"/>
          <w:b w:val="1"/>
          <w:bCs w:val="1"/>
          <w:noProof w:val="0"/>
          <w:sz w:val="24"/>
          <w:szCs w:val="24"/>
          <w:lang w:val="en-US"/>
        </w:rPr>
      </w:pPr>
      <w:r w:rsidRPr="6CD10362" w:rsidR="6CD10362">
        <w:rPr>
          <w:rFonts w:ascii="Arial" w:hAnsi="Arial" w:eastAsia="Arial" w:cs="Arial"/>
          <w:b w:val="1"/>
          <w:bCs w:val="1"/>
          <w:noProof w:val="0"/>
          <w:sz w:val="24"/>
          <w:szCs w:val="24"/>
          <w:lang w:val="en-US"/>
        </w:rPr>
        <w:t xml:space="preserve">Conclusion </w:t>
      </w:r>
    </w:p>
    <w:p w:rsidR="6CD10362" w:rsidP="6CD10362" w:rsidRDefault="6CD10362" w14:paraId="40CB2A2F" w14:textId="2D13FE32">
      <w:pPr>
        <w:pStyle w:val="Normal"/>
        <w:jc w:val="both"/>
        <w:rPr>
          <w:rFonts w:ascii="Arial" w:hAnsi="Arial" w:eastAsia="Arial" w:cs="Arial"/>
          <w:b w:val="0"/>
          <w:bCs w:val="0"/>
          <w:noProof w:val="0"/>
          <w:sz w:val="24"/>
          <w:szCs w:val="24"/>
          <w:lang w:val="en-US"/>
        </w:rPr>
      </w:pPr>
      <w:r w:rsidRPr="6CD10362" w:rsidR="6CD10362">
        <w:rPr>
          <w:rFonts w:ascii="Arial" w:hAnsi="Arial" w:eastAsia="Arial" w:cs="Arial"/>
          <w:b w:val="0"/>
          <w:bCs w:val="0"/>
          <w:noProof w:val="0"/>
          <w:sz w:val="24"/>
          <w:szCs w:val="24"/>
          <w:lang w:val="en-US"/>
        </w:rPr>
        <w:t xml:space="preserve">Marketing is such an exciting and interesting topic to discuss, and it will never go out of style for every now and then, it brought up new opportunity and growth to explore with each passing customer feedback addition to the rising of digital technology on the market teaming up with uncertainty this can add up as real analytical challenge for </w:t>
      </w:r>
      <w:r w:rsidRPr="6CD10362" w:rsidR="6CD10362">
        <w:rPr>
          <w:rFonts w:ascii="Arial" w:hAnsi="Arial" w:eastAsia="Arial" w:cs="Arial"/>
          <w:b w:val="0"/>
          <w:bCs w:val="0"/>
          <w:noProof w:val="0"/>
          <w:sz w:val="24"/>
          <w:szCs w:val="24"/>
          <w:lang w:val="en-US"/>
        </w:rPr>
        <w:t>every leader to raise to a new potential market strategic approach. However, with the guidance of marketing course plan in support to the development of organizational goals in an analytical process using the Ansoff matrix to identify market penetration, while Pestle analysis weighing up both internal and external factor that can prevent the product development to five forces model that aims to evaluate entrants of competitor  product entrants, customer and customer buying patterns to re-shaping the product development, making sure of the safety position in the market. On the other hand, swot analysis analyzing the opportunities and threat, weakness and strength of positioning of market development. It's all come down to how determining the organizational management in pursuing the competitive market demand.</w:t>
      </w:r>
    </w:p>
    <w:p w:rsidR="6CD10362" w:rsidP="6CD10362" w:rsidRDefault="6CD10362" w14:paraId="756E3392" w14:textId="11AA3376">
      <w:pPr>
        <w:pStyle w:val="Normal"/>
        <w:jc w:val="both"/>
        <w:rPr>
          <w:rFonts w:ascii="Arial" w:hAnsi="Arial" w:eastAsia="Arial" w:cs="Arial"/>
          <w:b w:val="0"/>
          <w:bCs w:val="0"/>
          <w:noProof w:val="0"/>
          <w:sz w:val="24"/>
          <w:szCs w:val="24"/>
          <w:lang w:val="en-US"/>
        </w:rPr>
      </w:pPr>
    </w:p>
    <w:p w:rsidR="6CD10362" w:rsidP="6CD10362" w:rsidRDefault="6CD10362" w14:paraId="3C17C318" w14:textId="1B11FDA7">
      <w:pPr>
        <w:pStyle w:val="Normal"/>
        <w:jc w:val="both"/>
        <w:rPr>
          <w:rFonts w:ascii="Arial" w:hAnsi="Arial" w:eastAsia="Arial" w:cs="Arial"/>
          <w:b w:val="0"/>
          <w:bCs w:val="0"/>
          <w:noProof w:val="0"/>
          <w:sz w:val="24"/>
          <w:szCs w:val="24"/>
          <w:lang w:val="en-US"/>
        </w:rPr>
      </w:pPr>
    </w:p>
    <w:p w:rsidR="578E2F83" w:rsidP="20EFE2BF" w:rsidRDefault="578E2F83" w14:paraId="15CC67F4" w14:textId="36C1FA28">
      <w:pPr>
        <w:pStyle w:val="Normal"/>
        <w:rPr>
          <w:rFonts w:ascii="Arial" w:hAnsi="Arial" w:eastAsia="Arial" w:cs="Arial"/>
          <w:b w:val="1"/>
          <w:bCs w:val="1"/>
          <w:noProof w:val="0"/>
          <w:sz w:val="24"/>
          <w:szCs w:val="24"/>
          <w:lang w:val="en-US"/>
        </w:rPr>
      </w:pPr>
      <w:r w:rsidRPr="6CD10362" w:rsidR="6CD10362">
        <w:rPr>
          <w:rFonts w:ascii="Arial" w:hAnsi="Arial" w:eastAsia="Arial" w:cs="Arial"/>
          <w:b w:val="1"/>
          <w:bCs w:val="1"/>
          <w:noProof w:val="0"/>
          <w:sz w:val="24"/>
          <w:szCs w:val="24"/>
          <w:lang w:val="en-US"/>
        </w:rPr>
        <w:t>Recommendation A</w:t>
      </w:r>
    </w:p>
    <w:p w:rsidR="578E2F83" w:rsidP="20EFE2BF" w:rsidRDefault="578E2F83" w14:paraId="2C0D2BAB" w14:textId="7DE2EA32">
      <w:pPr>
        <w:pStyle w:val="Normal"/>
        <w:rPr>
          <w:rFonts w:ascii="Arial" w:hAnsi="Arial" w:eastAsia="Arial" w:cs="Arial"/>
          <w:b w:val="1"/>
          <w:bCs w:val="1"/>
          <w:noProof w:val="0"/>
          <w:sz w:val="24"/>
          <w:szCs w:val="24"/>
          <w:lang w:val="en-US"/>
        </w:rPr>
      </w:pPr>
      <w:r w:rsidRPr="6CD10362" w:rsidR="6CD10362">
        <w:rPr>
          <w:rFonts w:ascii="Arial" w:hAnsi="Arial" w:eastAsia="Arial" w:cs="Arial"/>
          <w:b w:val="1"/>
          <w:bCs w:val="1"/>
          <w:noProof w:val="0"/>
          <w:sz w:val="24"/>
          <w:szCs w:val="24"/>
          <w:lang w:val="en-US"/>
        </w:rPr>
        <w:t>Ansoff matrix diversification of product development / product development</w:t>
      </w:r>
    </w:p>
    <w:p w:rsidR="578E2F83" w:rsidP="6CD10362" w:rsidRDefault="578E2F83" w14:paraId="380AFA29" w14:textId="5344B91C">
      <w:pPr>
        <w:pStyle w:val="Normal"/>
        <w:jc w:val="both"/>
        <w:rPr>
          <w:rFonts w:ascii="Arial" w:hAnsi="Arial" w:eastAsia="Arial" w:cs="Arial"/>
          <w:b w:val="1"/>
          <w:bCs w:val="1"/>
          <w:noProof w:val="0"/>
          <w:sz w:val="24"/>
          <w:szCs w:val="24"/>
          <w:lang w:val="en-US"/>
        </w:rPr>
      </w:pPr>
      <w:r w:rsidRPr="6CD10362" w:rsidR="6CD10362">
        <w:rPr>
          <w:rFonts w:ascii="Arial" w:hAnsi="Arial" w:eastAsia="Arial" w:cs="Arial"/>
          <w:b w:val="0"/>
          <w:bCs w:val="0"/>
          <w:i w:val="0"/>
          <w:iCs w:val="0"/>
          <w:caps w:val="0"/>
          <w:smallCaps w:val="0"/>
          <w:noProof w:val="0"/>
          <w:color w:val="000000" w:themeColor="text1" w:themeTint="FF" w:themeShade="FF"/>
          <w:sz w:val="24"/>
          <w:szCs w:val="24"/>
          <w:lang w:val="en-US"/>
        </w:rPr>
        <w:t xml:space="preserve">Diversification is among of the four options for growth strategies in the Ansoff Matrix. A diversification strategy gain widening by generating new products for whole newly markets. Although it innately riskier than product development because to think that organization has not enough background of the brand-new market. A much-needed time and adjustment compulsory to sustain its functions. To embrace this gameplan, organization should have an accurate proposal in accordance with their goals and direction, </w:t>
      </w:r>
      <w:r w:rsidRPr="6CD10362" w:rsidR="6CD10362">
        <w:rPr>
          <w:rFonts w:ascii="Arial" w:hAnsi="Arial" w:eastAsia="Arial" w:cs="Arial"/>
          <w:b w:val="0"/>
          <w:bCs w:val="0"/>
          <w:i w:val="0"/>
          <w:iCs w:val="0"/>
          <w:caps w:val="0"/>
          <w:smallCaps w:val="0"/>
          <w:noProof w:val="0"/>
          <w:color w:val="000000" w:themeColor="text1" w:themeTint="FF" w:themeShade="FF"/>
          <w:sz w:val="24"/>
          <w:szCs w:val="24"/>
          <w:lang w:val="en-US"/>
        </w:rPr>
        <w:t>for</w:t>
      </w:r>
      <w:r w:rsidRPr="6CD10362" w:rsidR="6CD10362">
        <w:rPr>
          <w:rFonts w:ascii="Arial" w:hAnsi="Arial" w:eastAsia="Arial" w:cs="Arial"/>
          <w:b w:val="0"/>
          <w:bCs w:val="0"/>
          <w:i w:val="0"/>
          <w:iCs w:val="0"/>
          <w:caps w:val="0"/>
          <w:smallCaps w:val="0"/>
          <w:noProof w:val="0"/>
          <w:color w:val="000000" w:themeColor="text1" w:themeTint="FF" w:themeShade="FF"/>
          <w:sz w:val="24"/>
          <w:szCs w:val="24"/>
          <w:lang w:val="en-US"/>
        </w:rPr>
        <w:t xml:space="preserve"> it has a complication in financial management.</w:t>
      </w:r>
      <w:r>
        <w:br/>
      </w:r>
      <w:r>
        <w:br/>
      </w:r>
      <w:r>
        <w:br/>
      </w:r>
      <w:r w:rsidRPr="6CD10362" w:rsidR="6CD10362">
        <w:rPr>
          <w:rFonts w:ascii="Arial" w:hAnsi="Arial" w:eastAsia="Arial" w:cs="Arial"/>
          <w:b w:val="1"/>
          <w:bCs w:val="1"/>
          <w:noProof w:val="0"/>
          <w:sz w:val="24"/>
          <w:szCs w:val="24"/>
          <w:lang w:val="en-US"/>
        </w:rPr>
        <w:t>Porters' generic strategy model</w:t>
      </w:r>
    </w:p>
    <w:p w:rsidR="6CD10362" w:rsidP="6CD10362" w:rsidRDefault="6CD10362" w14:paraId="0AB1A9E5" w14:textId="0E550800">
      <w:pPr>
        <w:pStyle w:val="Normal"/>
        <w:jc w:val="both"/>
        <w:rPr>
          <w:rFonts w:ascii="Arial" w:hAnsi="Arial" w:eastAsia="Arial" w:cs="Arial"/>
          <w:sz w:val="24"/>
          <w:szCs w:val="24"/>
        </w:rPr>
      </w:pPr>
      <w:r>
        <w:drawing>
          <wp:inline wp14:editId="20042D39" wp14:anchorId="086AEE8D">
            <wp:extent cx="4572000" cy="3390900"/>
            <wp:effectExtent l="0" t="0" r="0" b="0"/>
            <wp:docPr id="2040946004" name="" title=""/>
            <wp:cNvGraphicFramePr>
              <a:graphicFrameLocks noChangeAspect="1"/>
            </wp:cNvGraphicFramePr>
            <a:graphic>
              <a:graphicData uri="http://schemas.openxmlformats.org/drawingml/2006/picture">
                <pic:pic>
                  <pic:nvPicPr>
                    <pic:cNvPr id="0" name=""/>
                    <pic:cNvPicPr/>
                  </pic:nvPicPr>
                  <pic:blipFill>
                    <a:blip r:embed="R57a0a1eede5e473d">
                      <a:extLst>
                        <a:ext xmlns:a="http://schemas.openxmlformats.org/drawingml/2006/main" uri="{28A0092B-C50C-407E-A947-70E740481C1C}">
                          <a14:useLocalDpi val="0"/>
                        </a:ext>
                      </a:extLst>
                    </a:blip>
                    <a:stretch>
                      <a:fillRect/>
                    </a:stretch>
                  </pic:blipFill>
                  <pic:spPr>
                    <a:xfrm>
                      <a:off x="0" y="0"/>
                      <a:ext cx="4572000" cy="3390900"/>
                    </a:xfrm>
                    <a:prstGeom prst="rect">
                      <a:avLst/>
                    </a:prstGeom>
                  </pic:spPr>
                </pic:pic>
              </a:graphicData>
            </a:graphic>
          </wp:inline>
        </w:drawing>
      </w:r>
    </w:p>
    <w:p w:rsidR="6CD10362" w:rsidP="6CD10362" w:rsidRDefault="6CD10362" w14:paraId="57AA6EA9" w14:textId="0B64203A">
      <w:pPr>
        <w:pStyle w:val="Normal"/>
        <w:jc w:val="both"/>
        <w:rPr>
          <w:rFonts w:ascii="Arial" w:hAnsi="Arial" w:eastAsia="Arial" w:cs="Arial"/>
          <w:noProof w:val="0"/>
          <w:sz w:val="24"/>
          <w:szCs w:val="24"/>
          <w:lang w:val="en-US"/>
        </w:rPr>
      </w:pPr>
      <w:r w:rsidRPr="6CD10362" w:rsidR="6CD10362">
        <w:rPr>
          <w:rFonts w:ascii="Arial" w:hAnsi="Arial" w:eastAsia="Arial" w:cs="Arial"/>
          <w:noProof w:val="0"/>
          <w:sz w:val="24"/>
          <w:szCs w:val="24"/>
          <w:lang w:val="en-US"/>
        </w:rPr>
        <w:t xml:space="preserve">According to Michael Porter, there are three fundamental ways in which organization might achieve a sustainable competitive advantage. These are the following.  </w:t>
      </w:r>
    </w:p>
    <w:p w:rsidR="6CD10362" w:rsidP="6CD10362" w:rsidRDefault="6CD10362" w14:paraId="4A7BBA8E" w14:textId="5CD59879">
      <w:pPr>
        <w:pStyle w:val="ListParagraph"/>
        <w:numPr>
          <w:ilvl w:val="0"/>
          <w:numId w:val="4"/>
        </w:numPr>
        <w:jc w:val="both"/>
        <w:rPr>
          <w:rFonts w:ascii="Arial" w:hAnsi="Arial" w:eastAsia="Arial" w:cs="Arial"/>
          <w:noProof w:val="0"/>
          <w:sz w:val="24"/>
          <w:szCs w:val="24"/>
          <w:lang w:val="en-US"/>
        </w:rPr>
      </w:pPr>
      <w:r w:rsidRPr="6CD10362" w:rsidR="6CD10362">
        <w:rPr>
          <w:rFonts w:ascii="Arial" w:hAnsi="Arial" w:eastAsia="Arial" w:cs="Arial"/>
          <w:noProof w:val="0"/>
          <w:sz w:val="24"/>
          <w:szCs w:val="24"/>
          <w:lang w:val="en-US"/>
        </w:rPr>
        <w:t xml:space="preserve"> </w:t>
      </w:r>
      <w:r w:rsidRPr="6CD10362" w:rsidR="6CD10362">
        <w:rPr>
          <w:rFonts w:ascii="Arial" w:hAnsi="Arial" w:eastAsia="Arial" w:cs="Arial"/>
          <w:i w:val="1"/>
          <w:iCs w:val="1"/>
          <w:noProof w:val="0"/>
          <w:sz w:val="24"/>
          <w:szCs w:val="24"/>
          <w:lang w:val="en-US"/>
        </w:rPr>
        <w:t>cost leadership strategy, multiplying</w:t>
      </w:r>
      <w:r w:rsidRPr="6CD10362" w:rsidR="6CD10362">
        <w:rPr>
          <w:rFonts w:ascii="Arial" w:hAnsi="Arial" w:eastAsia="Arial" w:cs="Arial"/>
          <w:i w:val="0"/>
          <w:iCs w:val="0"/>
          <w:noProof w:val="0"/>
          <w:sz w:val="24"/>
          <w:szCs w:val="24"/>
          <w:lang w:val="en-US"/>
        </w:rPr>
        <w:t xml:space="preserve"> profit by cutting cost while maintaining suggested industry retail pricing. </w:t>
      </w:r>
    </w:p>
    <w:p w:rsidR="6CD10362" w:rsidP="6CD10362" w:rsidRDefault="6CD10362" w14:paraId="46AE09BA" w14:textId="4B4D15BA">
      <w:pPr>
        <w:pStyle w:val="ListParagraph"/>
        <w:numPr>
          <w:ilvl w:val="0"/>
          <w:numId w:val="4"/>
        </w:numPr>
        <w:jc w:val="both"/>
        <w:rPr>
          <w:rFonts w:ascii="Arial" w:hAnsi="Arial" w:eastAsia="Arial" w:cs="Arial"/>
          <w:noProof w:val="0"/>
          <w:sz w:val="24"/>
          <w:szCs w:val="24"/>
          <w:lang w:val="en-US"/>
        </w:rPr>
      </w:pPr>
      <w:r w:rsidRPr="6CD10362" w:rsidR="6CD10362">
        <w:rPr>
          <w:rFonts w:ascii="Arial" w:hAnsi="Arial" w:eastAsia="Arial" w:cs="Arial"/>
          <w:i w:val="1"/>
          <w:iCs w:val="1"/>
          <w:noProof w:val="0"/>
          <w:sz w:val="24"/>
          <w:szCs w:val="24"/>
          <w:lang w:val="en-US"/>
        </w:rPr>
        <w:t xml:space="preserve">differentiation strategy - </w:t>
      </w:r>
      <w:r w:rsidRPr="6CD10362" w:rsidR="6CD10362">
        <w:rPr>
          <w:rFonts w:ascii="Arial" w:hAnsi="Arial" w:eastAsia="Arial" w:cs="Arial"/>
          <w:i w:val="0"/>
          <w:iCs w:val="0"/>
          <w:noProof w:val="0"/>
          <w:sz w:val="24"/>
          <w:szCs w:val="24"/>
          <w:lang w:val="en-US"/>
        </w:rPr>
        <w:t>which company needs quality research and development, to attain the high level of product and services.</w:t>
      </w:r>
      <w:r w:rsidRPr="6CD10362" w:rsidR="6CD10362">
        <w:rPr>
          <w:rFonts w:ascii="Arial" w:hAnsi="Arial" w:eastAsia="Arial" w:cs="Arial"/>
          <w:i w:val="1"/>
          <w:iCs w:val="1"/>
          <w:noProof w:val="0"/>
          <w:sz w:val="24"/>
          <w:szCs w:val="24"/>
          <w:lang w:val="en-US"/>
        </w:rPr>
        <w:t xml:space="preserve"> </w:t>
      </w:r>
    </w:p>
    <w:p w:rsidR="6CD10362" w:rsidP="6CD10362" w:rsidRDefault="6CD10362" w14:paraId="7CDEE72E" w14:textId="6D4C8D8E">
      <w:pPr>
        <w:pStyle w:val="ListParagraph"/>
        <w:numPr>
          <w:ilvl w:val="0"/>
          <w:numId w:val="4"/>
        </w:numPr>
        <w:jc w:val="both"/>
        <w:rPr>
          <w:rFonts w:ascii="Arial" w:hAnsi="Arial" w:eastAsia="Arial" w:cs="Arial"/>
          <w:i w:val="0"/>
          <w:iCs w:val="0"/>
          <w:noProof w:val="0"/>
          <w:sz w:val="24"/>
          <w:szCs w:val="24"/>
          <w:lang w:val="en-US"/>
        </w:rPr>
      </w:pPr>
      <w:r w:rsidRPr="6CD10362" w:rsidR="6CD10362">
        <w:rPr>
          <w:rFonts w:ascii="Arial" w:hAnsi="Arial" w:eastAsia="Arial" w:cs="Arial"/>
          <w:noProof w:val="0"/>
          <w:sz w:val="24"/>
          <w:szCs w:val="24"/>
          <w:lang w:val="en-US"/>
        </w:rPr>
        <w:t xml:space="preserve"> </w:t>
      </w:r>
      <w:r w:rsidRPr="6CD10362" w:rsidR="6CD10362">
        <w:rPr>
          <w:rFonts w:ascii="Arial" w:hAnsi="Arial" w:eastAsia="Arial" w:cs="Arial"/>
          <w:i w:val="1"/>
          <w:iCs w:val="1"/>
          <w:noProof w:val="0"/>
          <w:sz w:val="24"/>
          <w:szCs w:val="24"/>
          <w:lang w:val="en-US"/>
        </w:rPr>
        <w:t xml:space="preserve">focus strategy </w:t>
      </w:r>
      <w:r w:rsidRPr="6CD10362" w:rsidR="6CD10362">
        <w:rPr>
          <w:rFonts w:ascii="Arial" w:hAnsi="Arial" w:eastAsia="Arial" w:cs="Arial"/>
          <w:i w:val="0"/>
          <w:iCs w:val="0"/>
          <w:noProof w:val="0"/>
          <w:sz w:val="24"/>
          <w:szCs w:val="24"/>
          <w:lang w:val="en-US"/>
        </w:rPr>
        <w:t>providing the sustainable and satisfactory niche market demand.</w:t>
      </w:r>
    </w:p>
    <w:p w:rsidR="6CD10362" w:rsidP="6CD10362" w:rsidRDefault="6CD10362" w14:paraId="7CC00815" w14:textId="6001617C">
      <w:pPr>
        <w:pStyle w:val="Normal"/>
        <w:jc w:val="both"/>
        <w:rPr>
          <w:rFonts w:ascii="Arial" w:hAnsi="Arial" w:eastAsia="Arial" w:cs="Arial"/>
          <w:i w:val="0"/>
          <w:iCs w:val="0"/>
          <w:noProof w:val="0"/>
          <w:sz w:val="24"/>
          <w:szCs w:val="24"/>
          <w:lang w:val="en-US"/>
        </w:rPr>
      </w:pPr>
    </w:p>
    <w:p w:rsidR="6CD10362" w:rsidP="6CD10362" w:rsidRDefault="6CD10362" w14:paraId="295D380F" w14:textId="18496F36">
      <w:pPr>
        <w:pStyle w:val="Normal"/>
        <w:jc w:val="both"/>
        <w:rPr>
          <w:rFonts w:ascii="Arial" w:hAnsi="Arial" w:eastAsia="Arial" w:cs="Arial"/>
          <w:i w:val="0"/>
          <w:iCs w:val="0"/>
          <w:noProof w:val="0"/>
          <w:sz w:val="24"/>
          <w:szCs w:val="24"/>
          <w:lang w:val="en-US"/>
        </w:rPr>
      </w:pPr>
    </w:p>
    <w:p w:rsidR="6CD10362" w:rsidP="6CD10362" w:rsidRDefault="6CD10362" w14:paraId="40F0320D" w14:textId="131CE117">
      <w:pPr>
        <w:pStyle w:val="Normal"/>
        <w:jc w:val="both"/>
        <w:rPr>
          <w:rFonts w:ascii="Arial" w:hAnsi="Arial" w:eastAsia="Arial" w:cs="Arial"/>
          <w:i w:val="0"/>
          <w:iCs w:val="0"/>
          <w:noProof w:val="0"/>
          <w:sz w:val="24"/>
          <w:szCs w:val="24"/>
          <w:lang w:val="en-US"/>
        </w:rPr>
      </w:pPr>
    </w:p>
    <w:p w:rsidR="6CD10362" w:rsidP="6CD10362" w:rsidRDefault="6CD10362" w14:paraId="1BEEB793" w14:textId="683B0503">
      <w:pPr>
        <w:pStyle w:val="Normal"/>
        <w:ind w:left="0"/>
        <w:jc w:val="both"/>
        <w:rPr>
          <w:rFonts w:ascii="Arial" w:hAnsi="Arial" w:eastAsia="Arial" w:cs="Arial"/>
          <w:i w:val="1"/>
          <w:iCs w:val="1"/>
          <w:noProof w:val="0"/>
          <w:sz w:val="24"/>
          <w:szCs w:val="24"/>
          <w:lang w:val="en-US"/>
        </w:rPr>
      </w:pPr>
    </w:p>
    <w:p w:rsidR="578E2F83" w:rsidP="20EFE2BF" w:rsidRDefault="578E2F83" w14:paraId="222F229E" w14:textId="4D7CDC01">
      <w:pPr>
        <w:pStyle w:val="Normal"/>
        <w:rPr>
          <w:rFonts w:ascii="Arial" w:hAnsi="Arial" w:eastAsia="Arial" w:cs="Arial"/>
          <w:b w:val="1"/>
          <w:bCs w:val="1"/>
          <w:noProof w:val="0"/>
          <w:sz w:val="24"/>
          <w:szCs w:val="24"/>
          <w:lang w:val="en-US"/>
        </w:rPr>
      </w:pPr>
      <w:r w:rsidRPr="6CD10362" w:rsidR="6CD10362">
        <w:rPr>
          <w:rFonts w:ascii="Arial" w:hAnsi="Arial" w:eastAsia="Arial" w:cs="Arial"/>
          <w:b w:val="1"/>
          <w:bCs w:val="1"/>
          <w:noProof w:val="0"/>
          <w:sz w:val="24"/>
          <w:szCs w:val="24"/>
          <w:lang w:val="en-US"/>
        </w:rPr>
        <w:t>Recommendation B</w:t>
      </w:r>
    </w:p>
    <w:p w:rsidR="6CD10362" w:rsidP="6CD10362" w:rsidRDefault="6CD10362" w14:paraId="1028EB40" w14:textId="642D7B51">
      <w:pPr>
        <w:pStyle w:val="Normal"/>
        <w:rPr>
          <w:rFonts w:ascii="Arial" w:hAnsi="Arial" w:eastAsia="Arial" w:cs="Arial"/>
          <w:b w:val="1"/>
          <w:bCs w:val="1"/>
          <w:noProof w:val="0"/>
          <w:sz w:val="24"/>
          <w:szCs w:val="24"/>
          <w:lang w:val="en-US"/>
        </w:rPr>
      </w:pPr>
    </w:p>
    <w:p w:rsidR="6CD10362" w:rsidP="6CD10362" w:rsidRDefault="6CD10362" w14:paraId="071AFABC" w14:textId="281171FE">
      <w:pPr>
        <w:pStyle w:val="Normal"/>
        <w:jc w:val="both"/>
        <w:rPr>
          <w:rFonts w:ascii="Arial" w:hAnsi="Arial" w:eastAsia="Arial" w:cs="Arial"/>
          <w:noProof w:val="0"/>
          <w:sz w:val="24"/>
          <w:szCs w:val="24"/>
          <w:lang w:val="en-US"/>
        </w:rPr>
      </w:pPr>
      <w:r w:rsidRPr="6CD10362" w:rsidR="6CD10362">
        <w:rPr>
          <w:rFonts w:ascii="Arial" w:hAnsi="Arial" w:eastAsia="Arial" w:cs="Arial"/>
          <w:noProof w:val="0"/>
          <w:sz w:val="24"/>
          <w:szCs w:val="24"/>
          <w:lang w:val="en-US"/>
        </w:rPr>
        <w:t xml:space="preserve">Reason why conducting marketing research is essential before launching of a new product. It assists various implications that can affect the product development. Distinguishing right customers is mandatory, to identify the accurate target. Exploring thoughts and ideas of actual and potential clients by launching reviews and surveys. </w:t>
      </w:r>
    </w:p>
    <w:p w:rsidR="6CD10362" w:rsidP="6CD10362" w:rsidRDefault="6CD10362" w14:paraId="40A0C4FB" w14:textId="6B84B1A2">
      <w:pPr>
        <w:pStyle w:val="Normal"/>
        <w:jc w:val="both"/>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A pragmatic approach is useful to assist the business operation, establishing an efficient course of plan, always look out for new opportunity while already have one to maximize profit as well as considering the expansion to a new location or marketplace. Determining the impact on environmental factor is important to have a deeper sense of knowledge on how to evaluate the case scenario in terms of determining the right consumer target.    </w:t>
      </w:r>
    </w:p>
    <w:p w:rsidR="578E2F83" w:rsidP="20EFE2BF" w:rsidRDefault="578E2F83" w14:paraId="4E013460" w14:textId="72B8E7FF">
      <w:pPr>
        <w:pStyle w:val="Normal"/>
        <w:rPr>
          <w:rFonts w:ascii="Arial" w:hAnsi="Arial" w:eastAsia="Arial" w:cs="Arial"/>
          <w:b w:val="1"/>
          <w:bCs w:val="1"/>
          <w:noProof w:val="0"/>
          <w:sz w:val="24"/>
          <w:szCs w:val="24"/>
          <w:lang w:val="en-US"/>
        </w:rPr>
      </w:pPr>
    </w:p>
    <w:p w:rsidR="04B16586" w:rsidP="04B16586" w:rsidRDefault="04B16586" w14:paraId="0D61C0C1" w14:textId="1E53FD79">
      <w:pPr>
        <w:pStyle w:val="Normal"/>
        <w:rPr>
          <w:rFonts w:ascii="Arial" w:hAnsi="Arial" w:eastAsia="Arial" w:cs="Arial"/>
          <w:noProof w:val="0"/>
          <w:sz w:val="24"/>
          <w:szCs w:val="24"/>
          <w:lang w:val="en-US"/>
        </w:rPr>
      </w:pPr>
      <w:r w:rsidRPr="6CD10362" w:rsidR="6CD10362">
        <w:rPr>
          <w:rFonts w:ascii="Arial" w:hAnsi="Arial" w:eastAsia="Arial" w:cs="Arial"/>
          <w:noProof w:val="0"/>
          <w:sz w:val="24"/>
          <w:szCs w:val="24"/>
          <w:lang w:val="en-US"/>
        </w:rPr>
        <w:t xml:space="preserve"> </w:t>
      </w:r>
    </w:p>
    <w:p w:rsidR="04B16586" w:rsidP="04B16586" w:rsidRDefault="04B16586" w14:paraId="0E106DA4" w14:textId="71101A05">
      <w:pPr>
        <w:pStyle w:val="Normal"/>
        <w:rPr>
          <w:rFonts w:ascii="Arial" w:hAnsi="Arial" w:eastAsia="Arial" w:cs="Arial"/>
          <w:noProof w:val="0"/>
          <w:sz w:val="24"/>
          <w:szCs w:val="24"/>
          <w:lang w:val="en-US"/>
        </w:rPr>
      </w:pPr>
      <w:r w:rsidRPr="6CD10362" w:rsidR="6CD10362">
        <w:rPr>
          <w:rFonts w:ascii="Arial" w:hAnsi="Arial" w:eastAsia="Arial" w:cs="Arial"/>
          <w:b w:val="1"/>
          <w:bCs w:val="1"/>
          <w:noProof w:val="0"/>
          <w:sz w:val="24"/>
          <w:szCs w:val="24"/>
          <w:lang w:val="en-US"/>
        </w:rPr>
        <w:t xml:space="preserve">Reference lists </w:t>
      </w:r>
    </w:p>
    <w:p w:rsidR="04B16586" w:rsidP="04B16586" w:rsidRDefault="04B16586" w14:paraId="5B0AC883" w14:textId="32FDAE35">
      <w:pPr>
        <w:pStyle w:val="Normal"/>
        <w:rPr>
          <w:rFonts w:ascii="Arial" w:hAnsi="Arial" w:eastAsia="Arial" w:cs="Arial"/>
          <w:noProof w:val="0"/>
          <w:sz w:val="24"/>
          <w:szCs w:val="24"/>
          <w:lang w:val="en-US"/>
        </w:rPr>
      </w:pPr>
    </w:p>
    <w:p w:rsidR="04B16586" w:rsidP="04B16586" w:rsidRDefault="04B16586" w14:paraId="1403BD87" w14:textId="1E63B6C6">
      <w:pPr>
        <w:pStyle w:val="Normal"/>
      </w:pPr>
      <w:r w:rsidRPr="15C755E6" w:rsidR="15C755E6">
        <w:rPr>
          <w:rFonts w:ascii="Arial" w:hAnsi="Arial" w:eastAsia="Arial" w:cs="Arial"/>
          <w:noProof w:val="0"/>
          <w:sz w:val="24"/>
          <w:szCs w:val="24"/>
          <w:lang w:val="en-US"/>
        </w:rPr>
        <w:t xml:space="preserve">1.) Ball S., (1999). </w:t>
      </w:r>
      <w:r w:rsidRPr="15C755E6" w:rsidR="15C755E6">
        <w:rPr>
          <w:rFonts w:ascii="Arial" w:hAnsi="Arial" w:eastAsia="Arial" w:cs="Arial"/>
          <w:i w:val="1"/>
          <w:iCs w:val="1"/>
          <w:noProof w:val="0"/>
          <w:sz w:val="24"/>
          <w:szCs w:val="24"/>
          <w:lang w:val="en-US"/>
        </w:rPr>
        <w:t>Whither the small independent take-away</w:t>
      </w:r>
      <w:r w:rsidRPr="15C755E6" w:rsidR="15C755E6">
        <w:rPr>
          <w:rFonts w:ascii="Arial" w:hAnsi="Arial" w:eastAsia="Arial" w:cs="Arial"/>
          <w:noProof w:val="0"/>
          <w:sz w:val="24"/>
          <w:szCs w:val="24"/>
          <w:lang w:val="en-US"/>
        </w:rPr>
        <w:t xml:space="preserve">? British Food Journal, 101(9), pp.715-713. (online) available @https:// </w:t>
      </w:r>
      <w:hyperlink r:id="R5ea0ec6f9221405c">
        <w:r w:rsidRPr="15C755E6" w:rsidR="15C755E6">
          <w:rPr>
            <w:rStyle w:val="Hyperlink"/>
            <w:rFonts w:ascii="Arial" w:hAnsi="Arial" w:eastAsia="Arial" w:cs="Arial"/>
            <w:noProof w:val="0"/>
            <w:sz w:val="24"/>
            <w:szCs w:val="24"/>
            <w:lang w:val="en-US"/>
          </w:rPr>
          <w:t>www.googlescholar.ac.uk</w:t>
        </w:r>
      </w:hyperlink>
      <w:r w:rsidRPr="15C755E6" w:rsidR="15C755E6">
        <w:rPr>
          <w:rFonts w:ascii="Arial" w:hAnsi="Arial" w:eastAsia="Arial" w:cs="Arial"/>
          <w:noProof w:val="0"/>
          <w:sz w:val="24"/>
          <w:szCs w:val="24"/>
          <w:lang w:val="en-US"/>
        </w:rPr>
        <w:t>.   [accessed:03 September 2021]</w:t>
      </w:r>
    </w:p>
    <w:p w:rsidR="7D400D9E" w:rsidP="15C755E6" w:rsidRDefault="7D400D9E" w14:paraId="670AA9F5" w14:textId="648A3CFC">
      <w:pPr>
        <w:pStyle w:val="Normal"/>
        <w:rPr>
          <w:rFonts w:ascii="Arial" w:hAnsi="Arial" w:eastAsia="Arial" w:cs="Arial"/>
          <w:i w:val="1"/>
          <w:iCs w:val="1"/>
          <w:noProof w:val="0"/>
          <w:sz w:val="24"/>
          <w:szCs w:val="24"/>
          <w:lang w:val="en-US"/>
        </w:rPr>
      </w:pPr>
      <w:r w:rsidRPr="15C755E6" w:rsidR="15C755E6">
        <w:rPr>
          <w:rFonts w:ascii="Arial" w:hAnsi="Arial" w:eastAsia="Arial" w:cs="Arial"/>
          <w:i w:val="0"/>
          <w:iCs w:val="0"/>
          <w:noProof w:val="0"/>
          <w:sz w:val="24"/>
          <w:szCs w:val="24"/>
          <w:lang w:val="en-US"/>
        </w:rPr>
        <w:t>2.) Brujil, G</w:t>
      </w:r>
      <w:r w:rsidRPr="15C755E6" w:rsidR="15C755E6">
        <w:rPr>
          <w:rFonts w:ascii="Arial" w:hAnsi="Arial" w:eastAsia="Arial" w:cs="Arial"/>
          <w:i w:val="1"/>
          <w:iCs w:val="1"/>
          <w:noProof w:val="0"/>
          <w:sz w:val="24"/>
          <w:szCs w:val="24"/>
          <w:lang w:val="en-US"/>
        </w:rPr>
        <w:t xml:space="preserve">. (2018)’ The Relevance of Porter’s Five Forces in Today’s Innovative and Changing Business Environment. </w:t>
      </w:r>
      <w:r w:rsidRPr="15C755E6" w:rsidR="15C755E6">
        <w:rPr>
          <w:rFonts w:ascii="Arial" w:hAnsi="Arial" w:eastAsia="Arial" w:cs="Arial"/>
          <w:i w:val="0"/>
          <w:iCs w:val="0"/>
          <w:noProof w:val="0"/>
          <w:sz w:val="24"/>
          <w:szCs w:val="24"/>
          <w:lang w:val="en-US"/>
        </w:rPr>
        <w:t xml:space="preserve">(online) Available @ </w:t>
      </w:r>
      <w:hyperlink r:id="Ra3abb482f1a04e3c">
        <w:r w:rsidRPr="15C755E6" w:rsidR="15C755E6">
          <w:rPr>
            <w:rStyle w:val="Hyperlink"/>
            <w:rFonts w:ascii="Arial" w:hAnsi="Arial" w:eastAsia="Arial" w:cs="Arial"/>
            <w:i w:val="0"/>
            <w:iCs w:val="0"/>
            <w:noProof w:val="0"/>
            <w:sz w:val="24"/>
            <w:szCs w:val="24"/>
            <w:lang w:val="en-US"/>
          </w:rPr>
          <w:t>https://www.googlescholar.ac.uk</w:t>
        </w:r>
      </w:hyperlink>
      <w:r w:rsidRPr="15C755E6" w:rsidR="15C755E6">
        <w:rPr>
          <w:rFonts w:ascii="Arial" w:hAnsi="Arial" w:eastAsia="Arial" w:cs="Arial"/>
          <w:i w:val="0"/>
          <w:iCs w:val="0"/>
          <w:noProof w:val="0"/>
          <w:sz w:val="24"/>
          <w:szCs w:val="24"/>
          <w:lang w:val="en-US"/>
        </w:rPr>
        <w:t xml:space="preserve"> [accessed:02 September 2021]</w:t>
      </w:r>
    </w:p>
    <w:p w:rsidR="7D400D9E" w:rsidP="15C755E6" w:rsidRDefault="7D400D9E" w14:paraId="61C3E6A4" w14:textId="106ED11C">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3.) Duczmal, W. </w:t>
      </w:r>
      <w:r w:rsidRPr="15C755E6" w:rsidR="15C755E6">
        <w:rPr>
          <w:rFonts w:ascii="Arial" w:hAnsi="Arial" w:eastAsia="Arial" w:cs="Arial"/>
          <w:i w:val="1"/>
          <w:iCs w:val="1"/>
          <w:noProof w:val="0"/>
          <w:sz w:val="24"/>
          <w:szCs w:val="24"/>
          <w:lang w:val="en-US"/>
        </w:rPr>
        <w:t>The rise of private higher education in Poland</w:t>
      </w:r>
      <w:r w:rsidRPr="15C755E6" w:rsidR="15C755E6">
        <w:rPr>
          <w:rFonts w:ascii="Arial" w:hAnsi="Arial" w:eastAsia="Arial" w:cs="Arial"/>
          <w:noProof w:val="0"/>
          <w:sz w:val="24"/>
          <w:szCs w:val="24"/>
          <w:lang w:val="en-US"/>
        </w:rPr>
        <w:t xml:space="preserve">: Policies, markets and strategies. Enschede, the Netherlands: CHEPS, 2006 (online) available </w:t>
      </w:r>
    </w:p>
    <w:p w:rsidR="7D400D9E" w:rsidP="6CD10362" w:rsidRDefault="7D400D9E" w14:paraId="349EA5AC" w14:textId="235DB813">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 </w:t>
      </w:r>
      <w:r w:rsidRPr="15C755E6" w:rsidR="15C755E6">
        <w:rPr>
          <w:rFonts w:ascii="Arial" w:hAnsi="Arial" w:eastAsia="Arial" w:cs="Arial"/>
          <w:noProof w:val="0"/>
          <w:sz w:val="24"/>
          <w:szCs w:val="24"/>
          <w:lang w:val="en-US"/>
        </w:rPr>
        <w:t>Htpps</w:t>
      </w:r>
      <w:r w:rsidRPr="15C755E6" w:rsidR="15C755E6">
        <w:rPr>
          <w:rFonts w:ascii="Arial" w:hAnsi="Arial" w:eastAsia="Arial" w:cs="Arial"/>
          <w:noProof w:val="0"/>
          <w:sz w:val="24"/>
          <w:szCs w:val="24"/>
          <w:lang w:val="en-US"/>
        </w:rPr>
        <w:t xml:space="preserve">:// </w:t>
      </w:r>
      <w:hyperlink r:id="R334cd7c65de54e5f">
        <w:r w:rsidRPr="15C755E6" w:rsidR="15C755E6">
          <w:rPr>
            <w:rStyle w:val="Hyperlink"/>
            <w:rFonts w:ascii="Arial" w:hAnsi="Arial" w:eastAsia="Arial" w:cs="Arial"/>
            <w:noProof w:val="0"/>
            <w:sz w:val="24"/>
            <w:szCs w:val="24"/>
            <w:lang w:val="en-US"/>
          </w:rPr>
          <w:t>www.googlescholar.ac.uk</w:t>
        </w:r>
      </w:hyperlink>
      <w:r w:rsidRPr="15C755E6" w:rsidR="15C755E6">
        <w:rPr>
          <w:rFonts w:ascii="Arial" w:hAnsi="Arial" w:eastAsia="Arial" w:cs="Arial"/>
          <w:noProof w:val="0"/>
          <w:sz w:val="24"/>
          <w:szCs w:val="24"/>
          <w:lang w:val="en-US"/>
        </w:rPr>
        <w:t>. [accessed: 03 September 2021]</w:t>
      </w:r>
    </w:p>
    <w:p w:rsidR="6CD10362" w:rsidP="15C755E6" w:rsidRDefault="6CD10362" w14:paraId="1091FC44" w14:textId="650872D6">
      <w:pPr>
        <w:pStyle w:val="Normal"/>
        <w:rPr>
          <w:rFonts w:ascii="Arial" w:hAnsi="Arial" w:eastAsia="Arial" w:cs="Arial"/>
          <w:noProof w:val="0"/>
          <w:sz w:val="24"/>
          <w:szCs w:val="24"/>
          <w:lang w:val="en-US"/>
        </w:rPr>
      </w:pPr>
    </w:p>
    <w:p w:rsidR="6CD10362" w:rsidP="6CD10362" w:rsidRDefault="6CD10362" w14:paraId="31C41FA2" w14:textId="73ED6AA1">
      <w:pPr>
        <w:pStyle w:val="Normal"/>
      </w:pPr>
      <w:r w:rsidRPr="15C755E6" w:rsidR="15C755E6">
        <w:rPr>
          <w:rFonts w:ascii="Arial" w:hAnsi="Arial" w:eastAsia="Arial" w:cs="Arial"/>
          <w:b w:val="0"/>
          <w:bCs w:val="0"/>
          <w:i w:val="0"/>
          <w:iCs w:val="0"/>
          <w:caps w:val="0"/>
          <w:smallCaps w:val="0"/>
          <w:noProof w:val="0"/>
          <w:color w:val="000000" w:themeColor="text1" w:themeTint="FF" w:themeShade="FF"/>
          <w:sz w:val="24"/>
          <w:szCs w:val="24"/>
          <w:lang w:val="en-US"/>
        </w:rPr>
        <w:t>4.) Christodoulou &amp; Calianne (2019)’</w:t>
      </w:r>
      <w:r w:rsidRPr="15C755E6" w:rsidR="15C755E6">
        <w:rPr>
          <w:rFonts w:ascii="Arial" w:hAnsi="Arial" w:eastAsia="Arial" w:cs="Arial"/>
          <w:b w:val="0"/>
          <w:bCs w:val="0"/>
          <w:i w:val="1"/>
          <w:iCs w:val="1"/>
          <w:caps w:val="0"/>
          <w:smallCaps w:val="0"/>
          <w:noProof w:val="0"/>
          <w:color w:val="000000" w:themeColor="text1" w:themeTint="FF" w:themeShade="FF"/>
          <w:sz w:val="24"/>
          <w:szCs w:val="24"/>
          <w:lang w:val="en-US"/>
        </w:rPr>
        <w:t xml:space="preserve">identifying the main opportunities and challenges from the implementation of port energy management system: </w:t>
      </w:r>
      <w:r w:rsidRPr="15C755E6" w:rsidR="15C755E6">
        <w:rPr>
          <w:rFonts w:ascii="Arial" w:hAnsi="Arial" w:eastAsia="Arial" w:cs="Arial"/>
          <w:b w:val="0"/>
          <w:bCs w:val="0"/>
          <w:i w:val="0"/>
          <w:iCs w:val="0"/>
          <w:caps w:val="0"/>
          <w:smallCaps w:val="0"/>
          <w:noProof w:val="0"/>
          <w:color w:val="000000" w:themeColor="text1" w:themeTint="FF" w:themeShade="FF"/>
          <w:sz w:val="24"/>
          <w:szCs w:val="24"/>
          <w:lang w:val="en-US"/>
        </w:rPr>
        <w:t xml:space="preserve">A SWOT/PESTLE Analysis. (online) available at </w:t>
      </w:r>
      <w:hyperlink r:id="R08efc9a1f17e427e">
        <w:r w:rsidRPr="15C755E6" w:rsidR="15C755E6">
          <w:rPr>
            <w:rStyle w:val="Hyperlink"/>
            <w:rFonts w:ascii="Arial" w:hAnsi="Arial" w:eastAsia="Arial" w:cs="Arial"/>
            <w:b w:val="0"/>
            <w:bCs w:val="0"/>
            <w:i w:val="0"/>
            <w:iCs w:val="0"/>
            <w:caps w:val="0"/>
            <w:smallCaps w:val="0"/>
            <w:noProof w:val="0"/>
            <w:sz w:val="24"/>
            <w:szCs w:val="24"/>
            <w:lang w:val="en-US"/>
          </w:rPr>
          <w:t>https://www.googlescholar.ac.uk</w:t>
        </w:r>
      </w:hyperlink>
      <w:r w:rsidRPr="15C755E6" w:rsidR="15C755E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05 </w:t>
      </w:r>
      <w:r w:rsidRPr="15C755E6" w:rsidR="15C755E6">
        <w:rPr>
          <w:rFonts w:ascii="Arial" w:hAnsi="Arial" w:eastAsia="Arial" w:cs="Arial"/>
          <w:b w:val="0"/>
          <w:bCs w:val="0"/>
          <w:i w:val="0"/>
          <w:iCs w:val="0"/>
          <w:caps w:val="0"/>
          <w:smallCaps w:val="0"/>
          <w:noProof w:val="0"/>
          <w:color w:val="000000" w:themeColor="text1" w:themeTint="FF" w:themeShade="FF"/>
          <w:sz w:val="24"/>
          <w:szCs w:val="24"/>
          <w:lang w:val="en-US"/>
        </w:rPr>
        <w:t>September</w:t>
      </w:r>
      <w:r w:rsidRPr="15C755E6" w:rsidR="15C755E6">
        <w:rPr>
          <w:rFonts w:ascii="Arial" w:hAnsi="Arial" w:eastAsia="Arial" w:cs="Arial"/>
          <w:b w:val="0"/>
          <w:bCs w:val="0"/>
          <w:i w:val="0"/>
          <w:iCs w:val="0"/>
          <w:caps w:val="0"/>
          <w:smallCaps w:val="0"/>
          <w:noProof w:val="0"/>
          <w:color w:val="000000" w:themeColor="text1" w:themeTint="FF" w:themeShade="FF"/>
          <w:sz w:val="24"/>
          <w:szCs w:val="24"/>
          <w:lang w:val="en-US"/>
        </w:rPr>
        <w:t xml:space="preserve"> 2021]</w:t>
      </w:r>
    </w:p>
    <w:p w:rsidR="15C755E6" w:rsidP="15C755E6" w:rsidRDefault="15C755E6" w14:paraId="440B5A9C" w14:textId="64C1594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5C755E6" w:rsidP="15C755E6" w:rsidRDefault="15C755E6" w14:paraId="0827600A" w14:textId="7F55371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6CD10362" w:rsidP="6CD10362" w:rsidRDefault="6CD10362" w14:paraId="40118A9D" w14:textId="3FC65EA7">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5.) Chong, W. (2003)’ </w:t>
      </w:r>
      <w:r w:rsidRPr="15C755E6" w:rsidR="15C755E6">
        <w:rPr>
          <w:rFonts w:ascii="Arial" w:hAnsi="Arial" w:eastAsia="Arial" w:cs="Arial"/>
          <w:i w:val="1"/>
          <w:iCs w:val="1"/>
          <w:noProof w:val="0"/>
          <w:sz w:val="24"/>
          <w:szCs w:val="24"/>
          <w:lang w:val="en-US"/>
        </w:rPr>
        <w:t>The Role of Pricing in Relationship Marketing.</w:t>
      </w:r>
      <w:r w:rsidRPr="15C755E6" w:rsidR="15C755E6">
        <w:rPr>
          <w:rFonts w:ascii="Arial" w:hAnsi="Arial" w:eastAsia="Arial" w:cs="Arial"/>
          <w:i w:val="0"/>
          <w:iCs w:val="0"/>
          <w:noProof w:val="0"/>
          <w:sz w:val="24"/>
          <w:szCs w:val="24"/>
          <w:lang w:val="en-US"/>
        </w:rPr>
        <w:t xml:space="preserve"> International Journal of marketing studies. Available @ </w:t>
      </w:r>
      <w:r w:rsidRPr="15C755E6" w:rsidR="15C755E6">
        <w:rPr>
          <w:rStyle w:val="Hyperlink"/>
          <w:rFonts w:ascii="Arial" w:hAnsi="Arial" w:eastAsia="Arial" w:cs="Arial"/>
          <w:i w:val="0"/>
          <w:iCs w:val="0"/>
          <w:noProof w:val="0"/>
          <w:sz w:val="24"/>
          <w:szCs w:val="24"/>
          <w:lang w:val="en-US"/>
        </w:rPr>
        <w:t>https://.www.semanticsscholar.org.uk</w:t>
      </w:r>
      <w:r w:rsidRPr="15C755E6" w:rsidR="15C755E6">
        <w:rPr>
          <w:rFonts w:ascii="Arial" w:hAnsi="Arial" w:eastAsia="Arial" w:cs="Arial"/>
          <w:i w:val="0"/>
          <w:iCs w:val="0"/>
          <w:noProof w:val="0"/>
          <w:sz w:val="24"/>
          <w:szCs w:val="24"/>
          <w:lang w:val="en-US"/>
        </w:rPr>
        <w:t xml:space="preserve"> [accessed:06 September 2021]</w:t>
      </w:r>
    </w:p>
    <w:p w:rsidR="15C755E6" w:rsidP="15C755E6" w:rsidRDefault="15C755E6" w14:paraId="79845BC2" w14:textId="5FA09751">
      <w:pPr>
        <w:pStyle w:val="Normal"/>
        <w:rPr>
          <w:rFonts w:ascii="Arial" w:hAnsi="Arial" w:eastAsia="Arial" w:cs="Arial"/>
          <w:i w:val="0"/>
          <w:iCs w:val="0"/>
          <w:noProof w:val="0"/>
          <w:sz w:val="24"/>
          <w:szCs w:val="24"/>
          <w:lang w:val="en-US"/>
        </w:rPr>
      </w:pPr>
    </w:p>
    <w:p w:rsidR="6CD10362" w:rsidP="6CD10362" w:rsidRDefault="6CD10362" w14:paraId="76773A84" w14:textId="48A2484D">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6.) Cleberg, c. (2019’) </w:t>
      </w:r>
      <w:r w:rsidRPr="15C755E6" w:rsidR="15C755E6">
        <w:rPr>
          <w:rFonts w:ascii="Arial" w:hAnsi="Arial" w:eastAsia="Arial" w:cs="Arial"/>
          <w:i w:val="1"/>
          <w:iCs w:val="1"/>
          <w:noProof w:val="0"/>
          <w:sz w:val="24"/>
          <w:szCs w:val="24"/>
          <w:lang w:val="en-US"/>
        </w:rPr>
        <w:t>Strategic Success</w:t>
      </w:r>
      <w:r w:rsidRPr="15C755E6" w:rsidR="15C755E6">
        <w:rPr>
          <w:rFonts w:ascii="Arial" w:hAnsi="Arial" w:eastAsia="Arial" w:cs="Arial"/>
          <w:noProof w:val="0"/>
          <w:sz w:val="24"/>
          <w:szCs w:val="24"/>
          <w:lang w:val="en-US"/>
        </w:rPr>
        <w:t>: The Ansoff Matrix vs. The Balanced Scorecard. (online)</w:t>
      </w:r>
    </w:p>
    <w:p w:rsidR="6CD10362" w:rsidP="6CD10362" w:rsidRDefault="6CD10362" w14:paraId="7823FB4D" w14:textId="481CD99F">
      <w:pPr>
        <w:pStyle w:val="Normal"/>
        <w:rPr>
          <w:rFonts w:ascii="Arial" w:hAnsi="Arial" w:eastAsia="Arial" w:cs="Arial"/>
          <w:noProof w:val="0"/>
          <w:sz w:val="24"/>
          <w:szCs w:val="24"/>
          <w:lang w:val="en-US"/>
        </w:rPr>
      </w:pPr>
      <w:r w:rsidRPr="6CD10362" w:rsidR="6CD10362">
        <w:rPr>
          <w:rFonts w:ascii="Arial" w:hAnsi="Arial" w:eastAsia="Arial" w:cs="Arial"/>
          <w:noProof w:val="0"/>
          <w:sz w:val="24"/>
          <w:szCs w:val="24"/>
          <w:lang w:val="en-US"/>
        </w:rPr>
        <w:t xml:space="preserve">Available @ </w:t>
      </w:r>
      <w:r w:rsidRPr="6CD10362" w:rsidR="6CD10362">
        <w:rPr>
          <w:rStyle w:val="Hyperlink"/>
          <w:rFonts w:ascii="Arial" w:hAnsi="Arial" w:eastAsia="Arial" w:cs="Arial"/>
          <w:noProof w:val="0"/>
          <w:sz w:val="24"/>
          <w:szCs w:val="24"/>
          <w:lang w:val="en-US"/>
        </w:rPr>
        <w:t>https://.www.googlescholar.ac.uk</w:t>
      </w:r>
      <w:r w:rsidRPr="6CD10362" w:rsidR="6CD10362">
        <w:rPr>
          <w:rFonts w:ascii="Arial" w:hAnsi="Arial" w:eastAsia="Arial" w:cs="Arial"/>
          <w:noProof w:val="0"/>
          <w:sz w:val="24"/>
          <w:szCs w:val="24"/>
          <w:lang w:val="en-US"/>
        </w:rPr>
        <w:t xml:space="preserve"> [accessed:02 September 2021]</w:t>
      </w:r>
    </w:p>
    <w:p w:rsidR="6CD10362" w:rsidP="6CD10362" w:rsidRDefault="6CD10362" w14:paraId="3AF6CEC0" w14:textId="1A38DABD">
      <w:pPr>
        <w:pStyle w:val="Normal"/>
        <w:rPr>
          <w:rFonts w:ascii="Arial" w:hAnsi="Arial" w:eastAsia="Arial" w:cs="Arial"/>
          <w:noProof w:val="0"/>
          <w:sz w:val="24"/>
          <w:szCs w:val="24"/>
          <w:lang w:val="en-US"/>
        </w:rPr>
      </w:pPr>
    </w:p>
    <w:p w:rsidR="578E2F83" w:rsidP="15C755E6" w:rsidRDefault="578E2F83" w14:paraId="5229E9E3" w14:textId="1D847373">
      <w:pPr>
        <w:pStyle w:val="Heading1"/>
        <w:rPr>
          <w:rFonts w:ascii="Arial" w:hAnsi="Arial" w:eastAsia="Arial" w:cs="Arial"/>
          <w:b w:val="0"/>
          <w:bCs w:val="0"/>
          <w:i w:val="0"/>
          <w:iCs w:val="0"/>
          <w:caps w:val="0"/>
          <w:smallCaps w:val="0"/>
          <w:noProof w:val="0"/>
          <w:color w:val="070726"/>
          <w:sz w:val="24"/>
          <w:szCs w:val="24"/>
          <w:lang w:val="en-US"/>
        </w:rPr>
      </w:pPr>
      <w:r w:rsidRPr="15C755E6" w:rsidR="15C755E6">
        <w:rPr>
          <w:rFonts w:ascii="Arial" w:hAnsi="Arial" w:eastAsia="Arial" w:cs="Arial"/>
          <w:b w:val="0"/>
          <w:bCs w:val="0"/>
          <w:i w:val="0"/>
          <w:iCs w:val="0"/>
          <w:caps w:val="0"/>
          <w:smallCaps w:val="0"/>
          <w:noProof w:val="0"/>
          <w:color w:val="070726"/>
          <w:sz w:val="24"/>
          <w:szCs w:val="24"/>
          <w:lang w:val="en-US"/>
        </w:rPr>
        <w:t>7.) Graham, H.’</w:t>
      </w:r>
      <w:r w:rsidRPr="15C755E6" w:rsidR="15C755E6">
        <w:rPr>
          <w:rFonts w:ascii="Arial" w:hAnsi="Arial" w:eastAsia="Arial" w:cs="Arial"/>
          <w:b w:val="0"/>
          <w:bCs w:val="0"/>
          <w:i w:val="1"/>
          <w:iCs w:val="1"/>
          <w:caps w:val="0"/>
          <w:smallCaps w:val="0"/>
          <w:noProof w:val="0"/>
          <w:color w:val="070726"/>
          <w:sz w:val="24"/>
          <w:szCs w:val="24"/>
          <w:lang w:val="en-US"/>
        </w:rPr>
        <w:t xml:space="preserve">Marketing Strategy and Competitive Positioning. </w:t>
      </w:r>
      <w:r w:rsidRPr="15C755E6" w:rsidR="15C755E6">
        <w:rPr>
          <w:rFonts w:ascii="Arial" w:hAnsi="Arial" w:eastAsia="Arial" w:cs="Arial"/>
          <w:b w:val="0"/>
          <w:bCs w:val="0"/>
          <w:i w:val="0"/>
          <w:iCs w:val="0"/>
          <w:caps w:val="0"/>
          <w:smallCaps w:val="0"/>
          <w:noProof w:val="0"/>
          <w:color w:val="070726"/>
          <w:sz w:val="24"/>
          <w:szCs w:val="24"/>
          <w:lang w:val="en-US"/>
        </w:rPr>
        <w:t>7</w:t>
      </w:r>
      <w:r w:rsidRPr="15C755E6" w:rsidR="15C755E6">
        <w:rPr>
          <w:rFonts w:ascii="Arial" w:hAnsi="Arial" w:eastAsia="Arial" w:cs="Arial"/>
          <w:b w:val="0"/>
          <w:bCs w:val="0"/>
          <w:i w:val="0"/>
          <w:iCs w:val="0"/>
          <w:caps w:val="0"/>
          <w:smallCaps w:val="0"/>
          <w:noProof w:val="0"/>
          <w:color w:val="070726"/>
          <w:sz w:val="24"/>
          <w:szCs w:val="24"/>
          <w:vertAlign w:val="superscript"/>
          <w:lang w:val="en-US"/>
        </w:rPr>
        <w:t>TH</w:t>
      </w:r>
      <w:r w:rsidRPr="15C755E6" w:rsidR="15C755E6">
        <w:rPr>
          <w:rFonts w:ascii="Arial" w:hAnsi="Arial" w:eastAsia="Arial" w:cs="Arial"/>
          <w:b w:val="0"/>
          <w:bCs w:val="0"/>
          <w:i w:val="0"/>
          <w:iCs w:val="0"/>
          <w:caps w:val="0"/>
          <w:smallCaps w:val="0"/>
          <w:noProof w:val="0"/>
          <w:color w:val="070726"/>
          <w:sz w:val="24"/>
          <w:szCs w:val="24"/>
          <w:lang w:val="en-US"/>
        </w:rPr>
        <w:t xml:space="preserve"> edition. Pearson. Harlow, England. 2020 (online) available @ </w:t>
      </w:r>
      <w:hyperlink r:id="R97f1e9eb11774952">
        <w:r w:rsidRPr="15C755E6" w:rsidR="15C755E6">
          <w:rPr>
            <w:rStyle w:val="Hyperlink"/>
            <w:rFonts w:ascii="Arial" w:hAnsi="Arial" w:eastAsia="Arial" w:cs="Arial"/>
            <w:b w:val="0"/>
            <w:bCs w:val="0"/>
            <w:i w:val="0"/>
            <w:iCs w:val="0"/>
            <w:caps w:val="0"/>
            <w:smallCaps w:val="0"/>
            <w:noProof w:val="0"/>
            <w:sz w:val="24"/>
            <w:szCs w:val="24"/>
            <w:lang w:val="en-US"/>
          </w:rPr>
          <w:t>https://www.uwtsdlibrary.ac.uk</w:t>
        </w:r>
      </w:hyperlink>
      <w:r w:rsidRPr="15C755E6" w:rsidR="15C755E6">
        <w:rPr>
          <w:rFonts w:ascii="Arial" w:hAnsi="Arial" w:eastAsia="Arial" w:cs="Arial"/>
          <w:b w:val="0"/>
          <w:bCs w:val="0"/>
          <w:i w:val="0"/>
          <w:iCs w:val="0"/>
          <w:caps w:val="0"/>
          <w:smallCaps w:val="0"/>
          <w:noProof w:val="0"/>
          <w:color w:val="070726"/>
          <w:sz w:val="24"/>
          <w:szCs w:val="24"/>
          <w:lang w:val="en-US"/>
        </w:rPr>
        <w:t xml:space="preserve">. [accessed:02 September 2021] </w:t>
      </w:r>
    </w:p>
    <w:p w:rsidR="6CD10362" w:rsidP="6CD10362" w:rsidRDefault="6CD10362" w14:paraId="00F1D1A7" w14:textId="536AF591">
      <w:pPr>
        <w:pStyle w:val="Normal"/>
        <w:rPr>
          <w:noProof w:val="0"/>
          <w:lang w:val="en-US"/>
        </w:rPr>
      </w:pPr>
    </w:p>
    <w:p w:rsidR="6CD10362" w:rsidP="6CD10362" w:rsidRDefault="6CD10362" w14:paraId="270B0C7A" w14:textId="4F3027E2">
      <w:pPr>
        <w:pStyle w:val="Normal"/>
      </w:pPr>
      <w:r w:rsidRPr="15C755E6" w:rsidR="15C755E6">
        <w:rPr>
          <w:rFonts w:ascii="Arial" w:hAnsi="Arial" w:eastAsia="Arial" w:cs="Arial"/>
          <w:noProof w:val="0"/>
          <w:sz w:val="24"/>
          <w:szCs w:val="24"/>
          <w:lang w:val="en-US"/>
        </w:rPr>
        <w:t xml:space="preserve">8.) Johnson, G., Scholes, K., &amp; Whittington, R. (2008). </w:t>
      </w:r>
      <w:r w:rsidRPr="15C755E6" w:rsidR="15C755E6">
        <w:rPr>
          <w:rFonts w:ascii="Arial" w:hAnsi="Arial" w:eastAsia="Arial" w:cs="Arial"/>
          <w:i w:val="1"/>
          <w:iCs w:val="1"/>
          <w:noProof w:val="0"/>
          <w:sz w:val="24"/>
          <w:szCs w:val="24"/>
          <w:lang w:val="en-US"/>
        </w:rPr>
        <w:t>Exploring corporate strategy:</w:t>
      </w:r>
      <w:r w:rsidRPr="15C755E6" w:rsidR="15C755E6">
        <w:rPr>
          <w:rFonts w:ascii="Arial" w:hAnsi="Arial" w:eastAsia="Arial" w:cs="Arial"/>
          <w:noProof w:val="0"/>
          <w:sz w:val="24"/>
          <w:szCs w:val="24"/>
          <w:lang w:val="en-US"/>
        </w:rPr>
        <w:t xml:space="preserve"> Text &amp; cases. Researchgate.net. Available @https://. </w:t>
      </w:r>
      <w:hyperlink r:id="Raa99e3ec043140cd">
        <w:r w:rsidRPr="15C755E6" w:rsidR="15C755E6">
          <w:rPr>
            <w:rStyle w:val="Hyperlink"/>
            <w:rFonts w:ascii="Arial" w:hAnsi="Arial" w:eastAsia="Arial" w:cs="Arial"/>
            <w:noProof w:val="0"/>
            <w:sz w:val="24"/>
            <w:szCs w:val="24"/>
            <w:lang w:val="en-US"/>
          </w:rPr>
          <w:t>www.googlescholar.ac.uk</w:t>
        </w:r>
      </w:hyperlink>
      <w:r w:rsidRPr="15C755E6" w:rsidR="15C755E6">
        <w:rPr>
          <w:rFonts w:ascii="Arial" w:hAnsi="Arial" w:eastAsia="Arial" w:cs="Arial"/>
          <w:noProof w:val="0"/>
          <w:sz w:val="24"/>
          <w:szCs w:val="24"/>
          <w:lang w:val="en-US"/>
        </w:rPr>
        <w:t xml:space="preserve">. [accessed: 03 September 2021]  </w:t>
      </w:r>
    </w:p>
    <w:p w:rsidR="04B16586" w:rsidP="15C755E6" w:rsidRDefault="04B16586" w14:paraId="452FCC7B" w14:textId="01560C46">
      <w:pPr>
        <w:pStyle w:val="Normal"/>
        <w:rPr>
          <w:rFonts w:ascii="Arial" w:hAnsi="Arial" w:eastAsia="Arial" w:cs="Arial"/>
          <w:i w:val="0"/>
          <w:iCs w:val="0"/>
          <w:noProof w:val="0"/>
          <w:sz w:val="24"/>
          <w:szCs w:val="24"/>
          <w:lang w:val="en-US"/>
        </w:rPr>
      </w:pPr>
      <w:r w:rsidR="15C755E6">
        <w:rPr/>
        <w:t xml:space="preserve"> </w:t>
      </w:r>
      <w:r>
        <w:br/>
      </w:r>
      <w:r w:rsidRPr="15C755E6" w:rsidR="15C755E6">
        <w:rPr>
          <w:rFonts w:ascii="Arial" w:hAnsi="Arial" w:eastAsia="Arial" w:cs="Arial"/>
          <w:noProof w:val="0"/>
          <w:sz w:val="24"/>
          <w:szCs w:val="24"/>
          <w:lang w:val="en-US"/>
        </w:rPr>
        <w:t xml:space="preserve">9.) Kotler et,al. 2006 </w:t>
      </w:r>
      <w:r w:rsidRPr="15C755E6" w:rsidR="15C755E6">
        <w:rPr>
          <w:rFonts w:ascii="Arial" w:hAnsi="Arial" w:eastAsia="Arial" w:cs="Arial"/>
          <w:i w:val="1"/>
          <w:iCs w:val="1"/>
          <w:noProof w:val="0"/>
          <w:sz w:val="24"/>
          <w:szCs w:val="24"/>
          <w:lang w:val="en-US"/>
        </w:rPr>
        <w:t xml:space="preserve">marketing management. </w:t>
      </w:r>
      <w:r w:rsidRPr="15C755E6" w:rsidR="15C755E6">
        <w:rPr>
          <w:rFonts w:ascii="Arial" w:hAnsi="Arial" w:eastAsia="Arial" w:cs="Arial"/>
          <w:i w:val="0"/>
          <w:iCs w:val="0"/>
          <w:noProof w:val="0"/>
          <w:sz w:val="24"/>
          <w:szCs w:val="24"/>
          <w:lang w:val="en-US"/>
        </w:rPr>
        <w:t>12</w:t>
      </w:r>
      <w:r w:rsidRPr="15C755E6" w:rsidR="15C755E6">
        <w:rPr>
          <w:rFonts w:ascii="Arial" w:hAnsi="Arial" w:eastAsia="Arial" w:cs="Arial"/>
          <w:i w:val="0"/>
          <w:iCs w:val="0"/>
          <w:noProof w:val="0"/>
          <w:sz w:val="24"/>
          <w:szCs w:val="24"/>
          <w:vertAlign w:val="superscript"/>
          <w:lang w:val="en-US"/>
        </w:rPr>
        <w:t>th</w:t>
      </w:r>
      <w:r w:rsidRPr="15C755E6" w:rsidR="15C755E6">
        <w:rPr>
          <w:rFonts w:ascii="Arial" w:hAnsi="Arial" w:eastAsia="Arial" w:cs="Arial"/>
          <w:i w:val="0"/>
          <w:iCs w:val="0"/>
          <w:noProof w:val="0"/>
          <w:sz w:val="24"/>
          <w:szCs w:val="24"/>
          <w:lang w:val="en-US"/>
        </w:rPr>
        <w:t xml:space="preserve"> edition. Upper saddle river NJ. Pearson Prentice Hall. (online) available @ </w:t>
      </w:r>
      <w:r w:rsidRPr="15C755E6" w:rsidR="15C755E6">
        <w:rPr>
          <w:rStyle w:val="Hyperlink"/>
          <w:rFonts w:ascii="Arial" w:hAnsi="Arial" w:eastAsia="Arial" w:cs="Arial"/>
          <w:i w:val="0"/>
          <w:iCs w:val="0"/>
          <w:noProof w:val="0"/>
          <w:sz w:val="24"/>
          <w:szCs w:val="24"/>
          <w:lang w:val="en-US"/>
        </w:rPr>
        <w:t>https://.www.googlescholar.ac.uk</w:t>
      </w:r>
      <w:r w:rsidRPr="15C755E6" w:rsidR="15C755E6">
        <w:rPr>
          <w:rFonts w:ascii="Arial" w:hAnsi="Arial" w:eastAsia="Arial" w:cs="Arial"/>
          <w:i w:val="0"/>
          <w:iCs w:val="0"/>
          <w:noProof w:val="0"/>
          <w:sz w:val="24"/>
          <w:szCs w:val="24"/>
          <w:lang w:val="en-US"/>
        </w:rPr>
        <w:t>. [accessed:06 September]</w:t>
      </w:r>
    </w:p>
    <w:p w:rsidR="15C755E6" w:rsidP="15C755E6" w:rsidRDefault="15C755E6" w14:paraId="16F6404B" w14:textId="6C88F689">
      <w:pPr>
        <w:pStyle w:val="Normal"/>
        <w:rPr>
          <w:rFonts w:ascii="Arial" w:hAnsi="Arial" w:eastAsia="Arial" w:cs="Arial"/>
          <w:i w:val="0"/>
          <w:iCs w:val="0"/>
          <w:noProof w:val="0"/>
          <w:sz w:val="24"/>
          <w:szCs w:val="24"/>
          <w:lang w:val="en-US"/>
        </w:rPr>
      </w:pPr>
      <w:r w:rsidRPr="15C755E6" w:rsidR="15C755E6">
        <w:rPr>
          <w:rFonts w:ascii="Arial" w:hAnsi="Arial" w:eastAsia="Arial" w:cs="Arial"/>
          <w:i w:val="0"/>
          <w:iCs w:val="0"/>
          <w:noProof w:val="0"/>
          <w:sz w:val="24"/>
          <w:szCs w:val="24"/>
          <w:lang w:val="en-US"/>
        </w:rPr>
        <w:t>10.) Kotler. ‘</w:t>
      </w:r>
      <w:r w:rsidRPr="15C755E6" w:rsidR="15C755E6">
        <w:rPr>
          <w:rFonts w:ascii="Arial" w:hAnsi="Arial" w:eastAsia="Arial" w:cs="Arial"/>
          <w:i w:val="1"/>
          <w:iCs w:val="1"/>
          <w:noProof w:val="0"/>
          <w:sz w:val="24"/>
          <w:szCs w:val="24"/>
          <w:lang w:val="en-US"/>
        </w:rPr>
        <w:t xml:space="preserve">Marketing Management.  </w:t>
      </w:r>
      <w:r w:rsidRPr="15C755E6" w:rsidR="15C755E6">
        <w:rPr>
          <w:rFonts w:ascii="Arial" w:hAnsi="Arial" w:eastAsia="Arial" w:cs="Arial"/>
          <w:i w:val="0"/>
          <w:iCs w:val="0"/>
          <w:noProof w:val="0"/>
          <w:sz w:val="24"/>
          <w:szCs w:val="24"/>
          <w:lang w:val="en-US"/>
        </w:rPr>
        <w:t>European edition.</w:t>
      </w:r>
      <w:r w:rsidRPr="15C755E6" w:rsidR="15C755E6">
        <w:rPr>
          <w:rFonts w:ascii="Arial" w:hAnsi="Arial" w:eastAsia="Arial" w:cs="Arial"/>
          <w:i w:val="1"/>
          <w:iCs w:val="1"/>
          <w:noProof w:val="0"/>
          <w:sz w:val="24"/>
          <w:szCs w:val="24"/>
          <w:lang w:val="en-US"/>
        </w:rPr>
        <w:t xml:space="preserve"> </w:t>
      </w:r>
      <w:r w:rsidRPr="15C755E6" w:rsidR="15C755E6">
        <w:rPr>
          <w:rFonts w:ascii="Arial" w:hAnsi="Arial" w:eastAsia="Arial" w:cs="Arial"/>
          <w:i w:val="0"/>
          <w:iCs w:val="0"/>
          <w:noProof w:val="0"/>
          <w:sz w:val="24"/>
          <w:szCs w:val="24"/>
          <w:lang w:val="en-US"/>
        </w:rPr>
        <w:t xml:space="preserve">Pearson Printice hall (online) available at </w:t>
      </w:r>
      <w:hyperlink r:id="R4f37a651010f4efe">
        <w:r w:rsidRPr="15C755E6" w:rsidR="15C755E6">
          <w:rPr>
            <w:rStyle w:val="Hyperlink"/>
            <w:rFonts w:ascii="Arial" w:hAnsi="Arial" w:eastAsia="Arial" w:cs="Arial"/>
            <w:i w:val="0"/>
            <w:iCs w:val="0"/>
            <w:noProof w:val="0"/>
            <w:sz w:val="24"/>
            <w:szCs w:val="24"/>
            <w:lang w:val="en-US"/>
          </w:rPr>
          <w:t>https://www.uwtsdlibrary.ac.uk</w:t>
        </w:r>
      </w:hyperlink>
      <w:r w:rsidRPr="15C755E6" w:rsidR="15C755E6">
        <w:rPr>
          <w:rFonts w:ascii="Arial" w:hAnsi="Arial" w:eastAsia="Arial" w:cs="Arial"/>
          <w:i w:val="0"/>
          <w:iCs w:val="0"/>
          <w:noProof w:val="0"/>
          <w:sz w:val="24"/>
          <w:szCs w:val="24"/>
          <w:lang w:val="en-US"/>
        </w:rPr>
        <w:t xml:space="preserve"> [accessed: 02 September 2021]</w:t>
      </w:r>
    </w:p>
    <w:p w:rsidR="04B16586" w:rsidP="6CD10362" w:rsidRDefault="04B16586" w14:paraId="1BC6BB1A" w14:textId="21A29BE4">
      <w:pPr>
        <w:pStyle w:val="Normal"/>
        <w:jc w:val="left"/>
      </w:pPr>
      <w:r w:rsidRPr="15C755E6" w:rsidR="15C755E6">
        <w:rPr>
          <w:rFonts w:ascii="Arial" w:hAnsi="Arial" w:eastAsia="Arial" w:cs="Arial"/>
          <w:i w:val="0"/>
          <w:iCs w:val="0"/>
          <w:noProof w:val="0"/>
          <w:sz w:val="24"/>
          <w:szCs w:val="24"/>
          <w:lang w:val="en-US"/>
        </w:rPr>
        <w:t xml:space="preserve">11.) Lewis et, al. </w:t>
      </w:r>
      <w:r w:rsidRPr="15C755E6" w:rsidR="15C755E6">
        <w:rPr>
          <w:rFonts w:ascii="Arial" w:hAnsi="Arial" w:eastAsia="Arial" w:cs="Arial"/>
          <w:i w:val="1"/>
          <w:iCs w:val="1"/>
          <w:noProof w:val="0"/>
          <w:sz w:val="24"/>
          <w:szCs w:val="24"/>
          <w:lang w:val="en-US"/>
        </w:rPr>
        <w:t xml:space="preserve">‘Extending Ansoff’s Strategic Diagnosis Model: Defining the Optimal Strategic Performance Positioning. </w:t>
      </w:r>
      <w:r w:rsidRPr="15C755E6" w:rsidR="15C755E6">
        <w:rPr>
          <w:rFonts w:ascii="Arial" w:hAnsi="Arial" w:eastAsia="Arial" w:cs="Arial"/>
          <w:i w:val="0"/>
          <w:iCs w:val="0"/>
          <w:noProof w:val="0"/>
          <w:sz w:val="24"/>
          <w:szCs w:val="24"/>
          <w:lang w:val="en-US"/>
        </w:rPr>
        <w:t xml:space="preserve">(online) available at htpps:// </w:t>
      </w:r>
      <w:hyperlink r:id="R1506e3d00e61450f">
        <w:r w:rsidRPr="15C755E6" w:rsidR="15C755E6">
          <w:rPr>
            <w:rStyle w:val="Hyperlink"/>
            <w:rFonts w:ascii="Arial" w:hAnsi="Arial" w:eastAsia="Arial" w:cs="Arial"/>
            <w:i w:val="0"/>
            <w:iCs w:val="0"/>
            <w:noProof w:val="0"/>
            <w:sz w:val="24"/>
            <w:szCs w:val="24"/>
            <w:lang w:val="en-US"/>
          </w:rPr>
          <w:t>www.googlescholar.ac.uk</w:t>
        </w:r>
      </w:hyperlink>
      <w:r w:rsidRPr="15C755E6" w:rsidR="15C755E6">
        <w:rPr>
          <w:rFonts w:ascii="Arial" w:hAnsi="Arial" w:eastAsia="Arial" w:cs="Arial"/>
          <w:i w:val="0"/>
          <w:iCs w:val="0"/>
          <w:noProof w:val="0"/>
          <w:sz w:val="24"/>
          <w:szCs w:val="24"/>
          <w:lang w:val="en-US"/>
        </w:rPr>
        <w:t xml:space="preserve">. [accessed: 06 September 2021] </w:t>
      </w:r>
    </w:p>
    <w:p w:rsidR="15C755E6" w:rsidP="15C755E6" w:rsidRDefault="15C755E6" w14:paraId="0DDBB88C" w14:textId="2B123121">
      <w:pPr>
        <w:pStyle w:val="Normal"/>
        <w:jc w:val="left"/>
        <w:rPr>
          <w:rFonts w:ascii="Arial" w:hAnsi="Arial" w:eastAsia="Arial" w:cs="Arial"/>
          <w:i w:val="0"/>
          <w:iCs w:val="0"/>
          <w:noProof w:val="0"/>
          <w:sz w:val="24"/>
          <w:szCs w:val="24"/>
          <w:lang w:val="en-US"/>
        </w:rPr>
      </w:pPr>
      <w:r w:rsidRPr="15C755E6" w:rsidR="15C755E6">
        <w:rPr>
          <w:rFonts w:ascii="Arial" w:hAnsi="Arial" w:eastAsia="Arial" w:cs="Arial"/>
          <w:i w:val="0"/>
          <w:iCs w:val="0"/>
          <w:noProof w:val="0"/>
          <w:sz w:val="24"/>
          <w:szCs w:val="24"/>
          <w:lang w:val="en-US"/>
        </w:rPr>
        <w:t>12.) Lee goi,C.(2009) ‘A</w:t>
      </w:r>
      <w:r w:rsidRPr="15C755E6" w:rsidR="15C755E6">
        <w:rPr>
          <w:rFonts w:ascii="Arial" w:hAnsi="Arial" w:eastAsia="Arial" w:cs="Arial"/>
          <w:i w:val="1"/>
          <w:iCs w:val="1"/>
          <w:noProof w:val="0"/>
          <w:sz w:val="24"/>
          <w:szCs w:val="24"/>
          <w:lang w:val="en-US"/>
        </w:rPr>
        <w:t xml:space="preserve"> Review of marketing Mix: 4Ps or more? </w:t>
      </w:r>
      <w:r w:rsidRPr="15C755E6" w:rsidR="15C755E6">
        <w:rPr>
          <w:rFonts w:ascii="Arial" w:hAnsi="Arial" w:eastAsia="Arial" w:cs="Arial"/>
          <w:i w:val="0"/>
          <w:iCs w:val="0"/>
          <w:noProof w:val="0"/>
          <w:sz w:val="24"/>
          <w:szCs w:val="24"/>
          <w:lang w:val="en-US"/>
        </w:rPr>
        <w:t xml:space="preserve">International Journal of marketing Studies. Vol.1 no.1 (online) available at </w:t>
      </w:r>
      <w:hyperlink>
        <w:r w:rsidRPr="15C755E6" w:rsidR="15C755E6">
          <w:rPr>
            <w:rStyle w:val="Hyperlink"/>
            <w:rFonts w:ascii="Arial" w:hAnsi="Arial" w:eastAsia="Arial" w:cs="Arial"/>
            <w:i w:val="0"/>
            <w:iCs w:val="0"/>
            <w:noProof w:val="0"/>
            <w:sz w:val="24"/>
            <w:szCs w:val="24"/>
            <w:lang w:val="en-US"/>
          </w:rPr>
          <w:t>https://.www.semanticsscholar.org</w:t>
        </w:r>
      </w:hyperlink>
      <w:r w:rsidRPr="15C755E6" w:rsidR="15C755E6">
        <w:rPr>
          <w:rFonts w:ascii="Arial" w:hAnsi="Arial" w:eastAsia="Arial" w:cs="Arial"/>
          <w:i w:val="0"/>
          <w:iCs w:val="0"/>
          <w:noProof w:val="0"/>
          <w:sz w:val="24"/>
          <w:szCs w:val="24"/>
          <w:lang w:val="en-US"/>
        </w:rPr>
        <w:t xml:space="preserve">. </w:t>
      </w:r>
    </w:p>
    <w:p w:rsidR="15C755E6" w:rsidP="15C755E6" w:rsidRDefault="15C755E6" w14:paraId="32477124" w14:textId="07421D0E">
      <w:pPr>
        <w:pStyle w:val="Normal"/>
        <w:jc w:val="left"/>
        <w:rPr>
          <w:rFonts w:ascii="Arial" w:hAnsi="Arial" w:eastAsia="Arial" w:cs="Arial"/>
          <w:i w:val="0"/>
          <w:iCs w:val="0"/>
          <w:noProof w:val="0"/>
          <w:sz w:val="24"/>
          <w:szCs w:val="24"/>
          <w:lang w:val="en-US"/>
        </w:rPr>
      </w:pPr>
      <w:r w:rsidRPr="15C755E6" w:rsidR="15C755E6">
        <w:rPr>
          <w:rFonts w:ascii="Arial" w:hAnsi="Arial" w:eastAsia="Arial" w:cs="Arial"/>
          <w:i w:val="0"/>
          <w:iCs w:val="0"/>
          <w:noProof w:val="0"/>
          <w:sz w:val="24"/>
          <w:szCs w:val="24"/>
          <w:lang w:val="en-US"/>
        </w:rPr>
        <w:t xml:space="preserve">[accessed: 06september 2021] </w:t>
      </w:r>
    </w:p>
    <w:p w:rsidR="04B16586" w:rsidP="6CD10362" w:rsidRDefault="04B16586" w14:paraId="7A077A7E" w14:textId="3EFEA3AF">
      <w:pPr>
        <w:pStyle w:val="Normal"/>
        <w:rPr>
          <w:rFonts w:ascii="Arial" w:hAnsi="Arial" w:eastAsia="Arial" w:cs="Arial"/>
          <w:i w:val="1"/>
          <w:iCs w:val="1"/>
          <w:noProof w:val="0"/>
          <w:sz w:val="24"/>
          <w:szCs w:val="24"/>
          <w:lang w:val="en-US"/>
        </w:rPr>
      </w:pPr>
    </w:p>
    <w:p w:rsidR="04B16586" w:rsidP="04B16586" w:rsidRDefault="04B16586" w14:paraId="44762AE5" w14:textId="1D2F9A74">
      <w:pPr>
        <w:pStyle w:val="Normal"/>
      </w:pPr>
      <w:r w:rsidRPr="15C755E6" w:rsidR="15C755E6">
        <w:rPr>
          <w:rFonts w:ascii="Arial" w:hAnsi="Arial" w:eastAsia="Arial" w:cs="Arial"/>
          <w:i w:val="0"/>
          <w:iCs w:val="0"/>
          <w:noProof w:val="0"/>
          <w:sz w:val="24"/>
          <w:szCs w:val="24"/>
          <w:lang w:val="en-US"/>
        </w:rPr>
        <w:t>13.) Luan &amp; Sudhir (2010)’</w:t>
      </w:r>
      <w:r w:rsidRPr="15C755E6" w:rsidR="15C755E6">
        <w:rPr>
          <w:rFonts w:ascii="Arial" w:hAnsi="Arial" w:eastAsia="Arial" w:cs="Arial"/>
          <w:i w:val="1"/>
          <w:iCs w:val="1"/>
          <w:noProof w:val="0"/>
          <w:sz w:val="24"/>
          <w:szCs w:val="24"/>
          <w:lang w:val="en-US"/>
        </w:rPr>
        <w:t xml:space="preserve"> Forecasting Marketing-mix Responsiveness for new Products. </w:t>
      </w:r>
      <w:r w:rsidRPr="15C755E6" w:rsidR="15C755E6">
        <w:rPr>
          <w:rFonts w:ascii="Arial" w:hAnsi="Arial" w:eastAsia="Arial" w:cs="Arial"/>
          <w:i w:val="0"/>
          <w:iCs w:val="0"/>
          <w:noProof w:val="0"/>
          <w:sz w:val="24"/>
          <w:szCs w:val="24"/>
          <w:lang w:val="en-US"/>
        </w:rPr>
        <w:t xml:space="preserve">Journal of marketing Research. (online) available </w:t>
      </w:r>
      <w:proofErr w:type="gramStart"/>
      <w:r w:rsidRPr="15C755E6" w:rsidR="15C755E6">
        <w:rPr>
          <w:rFonts w:ascii="Arial" w:hAnsi="Arial" w:eastAsia="Arial" w:cs="Arial"/>
          <w:i w:val="0"/>
          <w:iCs w:val="0"/>
          <w:noProof w:val="0"/>
          <w:sz w:val="24"/>
          <w:szCs w:val="24"/>
          <w:lang w:val="en-US"/>
        </w:rPr>
        <w:t>@:</w:t>
      </w:r>
      <w:proofErr w:type="gramEnd"/>
      <w:r w:rsidRPr="15C755E6" w:rsidR="15C755E6">
        <w:rPr>
          <w:rFonts w:ascii="Arial" w:hAnsi="Arial" w:eastAsia="Arial" w:cs="Arial"/>
          <w:i w:val="0"/>
          <w:iCs w:val="0"/>
          <w:noProof w:val="0"/>
          <w:sz w:val="24"/>
          <w:szCs w:val="24"/>
          <w:lang w:val="en-US"/>
        </w:rPr>
        <w:t xml:space="preserve"> https://</w:t>
      </w:r>
      <w:hyperlink r:id="Ree1b705415d1475a">
        <w:r w:rsidRPr="15C755E6" w:rsidR="15C755E6">
          <w:rPr>
            <w:rStyle w:val="Hyperlink"/>
            <w:rFonts w:ascii="Arial" w:hAnsi="Arial" w:eastAsia="Arial" w:cs="Arial"/>
            <w:i w:val="0"/>
            <w:iCs w:val="0"/>
            <w:noProof w:val="0"/>
            <w:sz w:val="24"/>
            <w:szCs w:val="24"/>
            <w:lang w:val="en-US"/>
          </w:rPr>
          <w:t>www.sagejournals.co.uk.</w:t>
        </w:r>
      </w:hyperlink>
      <w:r w:rsidRPr="15C755E6" w:rsidR="15C755E6">
        <w:rPr>
          <w:rFonts w:ascii="Arial" w:hAnsi="Arial" w:eastAsia="Arial" w:cs="Arial"/>
          <w:i w:val="0"/>
          <w:iCs w:val="0"/>
          <w:noProof w:val="0"/>
          <w:sz w:val="24"/>
          <w:szCs w:val="24"/>
          <w:lang w:val="en-US"/>
        </w:rPr>
        <w:t xml:space="preserve">   [accesed:06 September 2021] </w:t>
      </w:r>
    </w:p>
    <w:p w:rsidR="15C755E6" w:rsidP="15C755E6" w:rsidRDefault="15C755E6" w14:paraId="52FA5BBF" w14:textId="21147893">
      <w:pPr>
        <w:pStyle w:val="Normal"/>
        <w:rPr>
          <w:rFonts w:ascii="Arial" w:hAnsi="Arial" w:eastAsia="Arial" w:cs="Arial"/>
          <w:i w:val="0"/>
          <w:iCs w:val="0"/>
          <w:noProof w:val="0"/>
          <w:sz w:val="24"/>
          <w:szCs w:val="24"/>
          <w:lang w:val="en-US"/>
        </w:rPr>
      </w:pPr>
    </w:p>
    <w:p w:rsidR="15C755E6" w:rsidP="15C755E6" w:rsidRDefault="15C755E6" w14:paraId="17AEBBB9" w14:textId="2F7EA726">
      <w:pPr>
        <w:pStyle w:val="Normal"/>
        <w:rPr>
          <w:rFonts w:ascii="Arial" w:hAnsi="Arial" w:eastAsia="Arial" w:cs="Arial"/>
          <w:i w:val="0"/>
          <w:iCs w:val="0"/>
          <w:noProof w:val="0"/>
          <w:sz w:val="24"/>
          <w:szCs w:val="24"/>
          <w:lang w:val="en-US"/>
        </w:rPr>
      </w:pPr>
    </w:p>
    <w:p w:rsidR="15C755E6" w:rsidP="15C755E6" w:rsidRDefault="15C755E6" w14:paraId="4178EC9F" w14:textId="72C33FB1">
      <w:pPr>
        <w:pStyle w:val="Normal"/>
        <w:rPr>
          <w:rFonts w:ascii="Arial" w:hAnsi="Arial" w:eastAsia="Arial" w:cs="Arial"/>
          <w:i w:val="0"/>
          <w:iCs w:val="0"/>
          <w:noProof w:val="0"/>
          <w:sz w:val="24"/>
          <w:szCs w:val="24"/>
          <w:lang w:val="en-US"/>
        </w:rPr>
      </w:pPr>
    </w:p>
    <w:p w:rsidR="04B16586" w:rsidP="04B16586" w:rsidRDefault="04B16586" w14:paraId="1DF08445" w14:textId="154077F9">
      <w:pPr>
        <w:pStyle w:val="Normal"/>
      </w:pPr>
      <w:r w:rsidRPr="15C755E6" w:rsidR="15C755E6">
        <w:rPr>
          <w:rFonts w:ascii="Arial" w:hAnsi="Arial" w:eastAsia="Arial" w:cs="Arial"/>
          <w:i w:val="1"/>
          <w:iCs w:val="1"/>
          <w:noProof w:val="0"/>
          <w:sz w:val="24"/>
          <w:szCs w:val="24"/>
          <w:lang w:val="en-US"/>
        </w:rPr>
        <w:t xml:space="preserve"> </w:t>
      </w:r>
      <w:r w:rsidRPr="15C755E6" w:rsidR="15C755E6">
        <w:rPr>
          <w:rFonts w:ascii="Arial" w:hAnsi="Arial" w:eastAsia="Arial" w:cs="Arial"/>
          <w:i w:val="0"/>
          <w:iCs w:val="0"/>
          <w:noProof w:val="0"/>
          <w:sz w:val="24"/>
          <w:szCs w:val="24"/>
          <w:lang w:val="en-US"/>
        </w:rPr>
        <w:t xml:space="preserve">14.) Martinez, M., &amp; Wolverton, M. (2009). </w:t>
      </w:r>
      <w:r w:rsidRPr="15C755E6" w:rsidR="15C755E6">
        <w:rPr>
          <w:rFonts w:ascii="Arial" w:hAnsi="Arial" w:eastAsia="Arial" w:cs="Arial"/>
          <w:i w:val="1"/>
          <w:iCs w:val="1"/>
          <w:noProof w:val="0"/>
          <w:sz w:val="24"/>
          <w:szCs w:val="24"/>
          <w:lang w:val="en-US"/>
        </w:rPr>
        <w:t>Analyzing higher education as an industry</w:t>
      </w:r>
      <w:r w:rsidRPr="15C755E6" w:rsidR="15C755E6">
        <w:rPr>
          <w:rFonts w:ascii="Arial" w:hAnsi="Arial" w:eastAsia="Arial" w:cs="Arial"/>
          <w:noProof w:val="0"/>
          <w:sz w:val="24"/>
          <w:szCs w:val="24"/>
          <w:lang w:val="en-US"/>
        </w:rPr>
        <w:t xml:space="preserve">. In M. Martinez &amp; M. Wolverton (Eds.), Innovative Strategy Making in Higher Education (pp. 45–62). Charlotte, NC: Information Age. (online) available @ </w:t>
      </w:r>
      <w:r w:rsidRPr="15C755E6" w:rsidR="15C755E6">
        <w:rPr>
          <w:rStyle w:val="Hyperlink"/>
          <w:rFonts w:ascii="Arial" w:hAnsi="Arial" w:eastAsia="Arial" w:cs="Arial"/>
          <w:noProof w:val="0"/>
          <w:sz w:val="24"/>
          <w:szCs w:val="24"/>
          <w:lang w:val="en-US"/>
        </w:rPr>
        <w:t>https://.www.googlescholar.ac.uk</w:t>
      </w:r>
      <w:r w:rsidRPr="15C755E6" w:rsidR="15C755E6">
        <w:rPr>
          <w:rFonts w:ascii="Arial" w:hAnsi="Arial" w:eastAsia="Arial" w:cs="Arial"/>
          <w:noProof w:val="0"/>
          <w:sz w:val="24"/>
          <w:szCs w:val="24"/>
          <w:lang w:val="en-US"/>
        </w:rPr>
        <w:t xml:space="preserve"> [accessed: 04 September 2021]</w:t>
      </w:r>
    </w:p>
    <w:p w:rsidR="04B16586" w:rsidP="6CD10362" w:rsidRDefault="04B16586" w14:paraId="0F3A46B5" w14:textId="79FD9F71">
      <w:pPr>
        <w:pStyle w:val="Normal"/>
        <w:rPr>
          <w:rFonts w:ascii="Arial" w:hAnsi="Arial" w:eastAsia="Arial" w:cs="Arial"/>
          <w:noProof w:val="0"/>
          <w:sz w:val="24"/>
          <w:szCs w:val="24"/>
          <w:lang w:val="en-US"/>
        </w:rPr>
      </w:pPr>
    </w:p>
    <w:p w:rsidR="04B16586" w:rsidP="15C755E6" w:rsidRDefault="04B16586" w14:paraId="4206672B" w14:textId="5907CF02">
      <w:pPr>
        <w:pStyle w:val="Normal"/>
        <w:rPr>
          <w:rFonts w:ascii="Arial" w:hAnsi="Arial" w:eastAsia="Arial" w:cs="Arial"/>
          <w:i w:val="1"/>
          <w:iCs w:val="1"/>
          <w:noProof w:val="0"/>
          <w:sz w:val="24"/>
          <w:szCs w:val="24"/>
          <w:lang w:val="en-US"/>
        </w:rPr>
      </w:pPr>
      <w:r w:rsidRPr="15C755E6" w:rsidR="15C755E6">
        <w:rPr>
          <w:rFonts w:ascii="Arial" w:hAnsi="Arial" w:eastAsia="Arial" w:cs="Arial"/>
          <w:noProof w:val="0"/>
          <w:sz w:val="24"/>
          <w:szCs w:val="24"/>
          <w:lang w:val="en-US"/>
        </w:rPr>
        <w:t xml:space="preserve">15.) Nichter S. S., Goldmark L, (2009). </w:t>
      </w:r>
      <w:r w:rsidRPr="15C755E6" w:rsidR="15C755E6">
        <w:rPr>
          <w:rFonts w:ascii="Arial" w:hAnsi="Arial" w:eastAsia="Arial" w:cs="Arial"/>
          <w:i w:val="1"/>
          <w:iCs w:val="1"/>
          <w:noProof w:val="0"/>
          <w:sz w:val="24"/>
          <w:szCs w:val="24"/>
          <w:lang w:val="en-US"/>
        </w:rPr>
        <w:t>Small firm growth in Developing Countries.</w:t>
      </w:r>
      <w:r w:rsidRPr="15C755E6" w:rsidR="15C755E6">
        <w:rPr>
          <w:rFonts w:ascii="Arial" w:hAnsi="Arial" w:eastAsia="Arial" w:cs="Arial"/>
          <w:noProof w:val="0"/>
          <w:sz w:val="24"/>
          <w:szCs w:val="24"/>
          <w:lang w:val="en-US"/>
        </w:rPr>
        <w:t xml:space="preserve"> World development. 37 (9), 1453-146. (Online) available @ </w:t>
      </w:r>
      <w:r w:rsidRPr="15C755E6" w:rsidR="15C755E6">
        <w:rPr>
          <w:rStyle w:val="Hyperlink"/>
          <w:rFonts w:ascii="Arial" w:hAnsi="Arial" w:eastAsia="Arial" w:cs="Arial"/>
          <w:noProof w:val="0"/>
          <w:sz w:val="24"/>
          <w:szCs w:val="24"/>
          <w:lang w:val="en-US"/>
        </w:rPr>
        <w:t>https://.www.googlescholar.ac.uk</w:t>
      </w:r>
      <w:r w:rsidRPr="15C755E6" w:rsidR="15C755E6">
        <w:rPr>
          <w:rFonts w:ascii="Arial" w:hAnsi="Arial" w:eastAsia="Arial" w:cs="Arial"/>
          <w:noProof w:val="0"/>
          <w:sz w:val="24"/>
          <w:szCs w:val="24"/>
          <w:lang w:val="en-US"/>
        </w:rPr>
        <w:t xml:space="preserve"> [accessed:01 September 2021]</w:t>
      </w:r>
    </w:p>
    <w:p w:rsidR="15C755E6" w:rsidP="15C755E6" w:rsidRDefault="15C755E6" w14:paraId="2A3EAD13" w14:textId="5C954B73">
      <w:pPr>
        <w:pStyle w:val="Normal"/>
        <w:rPr>
          <w:rFonts w:ascii="Arial" w:hAnsi="Arial" w:eastAsia="Arial" w:cs="Arial"/>
          <w:noProof w:val="0"/>
          <w:sz w:val="24"/>
          <w:szCs w:val="24"/>
          <w:lang w:val="en-US"/>
        </w:rPr>
      </w:pPr>
    </w:p>
    <w:p w:rsidR="15C755E6" w:rsidP="15C755E6" w:rsidRDefault="15C755E6" w14:paraId="44F42834" w14:textId="553E039E">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16.) Neslin et,al. (2001)</w:t>
      </w:r>
      <w:r w:rsidRPr="15C755E6" w:rsidR="15C755E6">
        <w:rPr>
          <w:rFonts w:ascii="Arial" w:hAnsi="Arial" w:eastAsia="Arial" w:cs="Arial"/>
          <w:i w:val="1"/>
          <w:iCs w:val="1"/>
          <w:noProof w:val="0"/>
          <w:sz w:val="24"/>
          <w:szCs w:val="24"/>
          <w:lang w:val="en-US"/>
        </w:rPr>
        <w:t xml:space="preserve">’Market Response to a major Policy change in the marketing Mix: Learning from Procter &amp; gamble’s Value Pricing Strategy. </w:t>
      </w:r>
      <w:r w:rsidRPr="15C755E6" w:rsidR="15C755E6">
        <w:rPr>
          <w:rFonts w:ascii="Arial" w:hAnsi="Arial" w:eastAsia="Arial" w:cs="Arial"/>
          <w:i w:val="0"/>
          <w:iCs w:val="0"/>
          <w:noProof w:val="0"/>
          <w:sz w:val="24"/>
          <w:szCs w:val="24"/>
          <w:lang w:val="en-US"/>
        </w:rPr>
        <w:t xml:space="preserve">Journal of Marketing </w:t>
      </w:r>
    </w:p>
    <w:p w:rsidR="15C755E6" w:rsidP="15C755E6" w:rsidRDefault="15C755E6" w14:paraId="0D66D2CE" w14:textId="32BAA08A">
      <w:pPr>
        <w:pStyle w:val="Normal"/>
        <w:rPr>
          <w:rFonts w:ascii="Arial" w:hAnsi="Arial" w:eastAsia="Arial" w:cs="Arial"/>
          <w:noProof w:val="0"/>
          <w:sz w:val="24"/>
          <w:szCs w:val="24"/>
          <w:lang w:val="en-US"/>
        </w:rPr>
      </w:pPr>
      <w:r w:rsidRPr="15C755E6" w:rsidR="15C755E6">
        <w:rPr>
          <w:rFonts w:ascii="Arial" w:hAnsi="Arial" w:eastAsia="Arial" w:cs="Arial"/>
          <w:i w:val="0"/>
          <w:iCs w:val="0"/>
          <w:noProof w:val="0"/>
          <w:sz w:val="24"/>
          <w:szCs w:val="24"/>
          <w:lang w:val="en-US"/>
        </w:rPr>
        <w:t xml:space="preserve">(online) available @ </w:t>
      </w:r>
      <w:hyperlink>
        <w:r w:rsidRPr="15C755E6" w:rsidR="15C755E6">
          <w:rPr>
            <w:rStyle w:val="Hyperlink"/>
            <w:rFonts w:ascii="Arial" w:hAnsi="Arial" w:eastAsia="Arial" w:cs="Arial"/>
            <w:i w:val="0"/>
            <w:iCs w:val="0"/>
            <w:noProof w:val="0"/>
            <w:sz w:val="24"/>
            <w:szCs w:val="24"/>
            <w:lang w:val="en-US"/>
          </w:rPr>
          <w:t>https://.www.sagejournals.co.uk</w:t>
        </w:r>
      </w:hyperlink>
      <w:r w:rsidRPr="15C755E6" w:rsidR="15C755E6">
        <w:rPr>
          <w:rFonts w:ascii="Arial" w:hAnsi="Arial" w:eastAsia="Arial" w:cs="Arial"/>
          <w:i w:val="0"/>
          <w:iCs w:val="0"/>
          <w:noProof w:val="0"/>
          <w:sz w:val="24"/>
          <w:szCs w:val="24"/>
          <w:lang w:val="en-US"/>
        </w:rPr>
        <w:t xml:space="preserve"> [accessed: 06 September 2021]</w:t>
      </w:r>
      <w:r w:rsidRPr="15C755E6" w:rsidR="15C755E6">
        <w:rPr>
          <w:rFonts w:ascii="Arial" w:hAnsi="Arial" w:eastAsia="Arial" w:cs="Arial"/>
          <w:i w:val="1"/>
          <w:iCs w:val="1"/>
          <w:noProof w:val="0"/>
          <w:sz w:val="24"/>
          <w:szCs w:val="24"/>
          <w:lang w:val="en-US"/>
        </w:rPr>
        <w:t xml:space="preserve"> </w:t>
      </w:r>
    </w:p>
    <w:p w:rsidR="15C755E6" w:rsidP="15C755E6" w:rsidRDefault="15C755E6" w14:paraId="2B4E3073" w14:textId="6C3C87F0">
      <w:pPr>
        <w:pStyle w:val="Normal"/>
        <w:rPr>
          <w:rFonts w:ascii="Arial" w:hAnsi="Arial" w:eastAsia="Arial" w:cs="Arial"/>
          <w:noProof w:val="0"/>
          <w:sz w:val="24"/>
          <w:szCs w:val="24"/>
          <w:lang w:val="en-US"/>
        </w:rPr>
      </w:pPr>
    </w:p>
    <w:p w:rsidR="2AFF2FC5" w:rsidP="15C755E6" w:rsidRDefault="2AFF2FC5" w14:paraId="5FFFA6F2" w14:textId="139E40B8">
      <w:pPr>
        <w:pStyle w:val="Normal"/>
        <w:rPr>
          <w:rFonts w:ascii="Arial" w:hAnsi="Arial" w:eastAsia="Arial" w:cs="Arial"/>
          <w:i w:val="0"/>
          <w:iCs w:val="0"/>
          <w:noProof w:val="0"/>
          <w:sz w:val="24"/>
          <w:szCs w:val="24"/>
          <w:lang w:val="en-US"/>
        </w:rPr>
      </w:pPr>
      <w:r w:rsidRPr="15C755E6" w:rsidR="15C755E6">
        <w:rPr>
          <w:rFonts w:ascii="Arial" w:hAnsi="Arial" w:eastAsia="Arial" w:cs="Arial"/>
          <w:noProof w:val="0"/>
          <w:sz w:val="24"/>
          <w:szCs w:val="24"/>
          <w:lang w:val="en-US"/>
        </w:rPr>
        <w:t xml:space="preserve">17.) Palmer, A.’ </w:t>
      </w:r>
      <w:r w:rsidRPr="15C755E6" w:rsidR="15C755E6">
        <w:rPr>
          <w:rFonts w:ascii="Arial" w:hAnsi="Arial" w:eastAsia="Arial" w:cs="Arial"/>
          <w:i w:val="1"/>
          <w:iCs w:val="1"/>
          <w:noProof w:val="0"/>
          <w:sz w:val="24"/>
          <w:szCs w:val="24"/>
          <w:lang w:val="en-US"/>
        </w:rPr>
        <w:t xml:space="preserve">Introduction to Marketing. </w:t>
      </w:r>
      <w:r w:rsidRPr="15C755E6" w:rsidR="15C755E6">
        <w:rPr>
          <w:rFonts w:ascii="Arial" w:hAnsi="Arial" w:eastAsia="Arial" w:cs="Arial"/>
          <w:i w:val="0"/>
          <w:iCs w:val="0"/>
          <w:noProof w:val="0"/>
          <w:sz w:val="24"/>
          <w:szCs w:val="24"/>
          <w:lang w:val="en-US"/>
        </w:rPr>
        <w:t>Theory and practic</w:t>
      </w:r>
      <w:r w:rsidRPr="15C755E6" w:rsidR="15C755E6">
        <w:rPr>
          <w:rFonts w:ascii="Arial" w:hAnsi="Arial" w:eastAsia="Arial" w:cs="Arial"/>
          <w:i w:val="1"/>
          <w:iCs w:val="1"/>
          <w:noProof w:val="0"/>
          <w:sz w:val="24"/>
          <w:szCs w:val="24"/>
          <w:lang w:val="en-US"/>
        </w:rPr>
        <w:t xml:space="preserve">e. </w:t>
      </w:r>
      <w:r w:rsidRPr="15C755E6" w:rsidR="15C755E6">
        <w:rPr>
          <w:rFonts w:ascii="Arial" w:hAnsi="Arial" w:eastAsia="Arial" w:cs="Arial"/>
          <w:i w:val="0"/>
          <w:iCs w:val="0"/>
          <w:noProof w:val="0"/>
          <w:sz w:val="24"/>
          <w:szCs w:val="24"/>
          <w:lang w:val="en-US"/>
        </w:rPr>
        <w:t>Oxford university press. UK.</w:t>
      </w:r>
      <w:r w:rsidRPr="15C755E6" w:rsidR="15C755E6">
        <w:rPr>
          <w:rFonts w:ascii="Arial" w:hAnsi="Arial" w:eastAsia="Arial" w:cs="Arial"/>
          <w:i w:val="1"/>
          <w:iCs w:val="1"/>
          <w:noProof w:val="0"/>
          <w:sz w:val="24"/>
          <w:szCs w:val="24"/>
          <w:lang w:val="en-US"/>
        </w:rPr>
        <w:t xml:space="preserve"> </w:t>
      </w:r>
      <w:r w:rsidRPr="15C755E6" w:rsidR="15C755E6">
        <w:rPr>
          <w:rFonts w:ascii="Arial" w:hAnsi="Arial" w:eastAsia="Arial" w:cs="Arial"/>
          <w:i w:val="0"/>
          <w:iCs w:val="0"/>
          <w:noProof w:val="0"/>
          <w:sz w:val="24"/>
          <w:szCs w:val="24"/>
          <w:lang w:val="en-US"/>
        </w:rPr>
        <w:t xml:space="preserve">2004 (online) e-book available @ </w:t>
      </w:r>
      <w:hyperlink r:id="Rf51b8bf402f4457e">
        <w:r w:rsidRPr="15C755E6" w:rsidR="15C755E6">
          <w:rPr>
            <w:rStyle w:val="Hyperlink"/>
            <w:rFonts w:ascii="Arial" w:hAnsi="Arial" w:eastAsia="Arial" w:cs="Arial"/>
            <w:i w:val="0"/>
            <w:iCs w:val="0"/>
            <w:noProof w:val="0"/>
            <w:sz w:val="24"/>
            <w:szCs w:val="24"/>
            <w:lang w:val="en-US"/>
          </w:rPr>
          <w:t>https://www.googlescholar.co.uk</w:t>
        </w:r>
      </w:hyperlink>
      <w:r w:rsidRPr="15C755E6" w:rsidR="15C755E6">
        <w:rPr>
          <w:rFonts w:ascii="Arial" w:hAnsi="Arial" w:eastAsia="Arial" w:cs="Arial"/>
          <w:i w:val="0"/>
          <w:iCs w:val="0"/>
          <w:noProof w:val="0"/>
          <w:sz w:val="24"/>
          <w:szCs w:val="24"/>
          <w:lang w:val="en-US"/>
        </w:rPr>
        <w:t xml:space="preserve"> [accessed:07 September 2021]. </w:t>
      </w:r>
    </w:p>
    <w:p w:rsidR="15C755E6" w:rsidP="15C755E6" w:rsidRDefault="15C755E6" w14:paraId="251343F5" w14:textId="0056C859">
      <w:pPr>
        <w:pStyle w:val="Normal"/>
        <w:rPr>
          <w:rFonts w:ascii="Arial" w:hAnsi="Arial" w:eastAsia="Arial" w:cs="Arial"/>
          <w:i w:val="0"/>
          <w:iCs w:val="0"/>
          <w:noProof w:val="0"/>
          <w:sz w:val="24"/>
          <w:szCs w:val="24"/>
          <w:lang w:val="en-US"/>
        </w:rPr>
      </w:pPr>
    </w:p>
    <w:p w:rsidR="6CD10362" w:rsidP="15C755E6" w:rsidRDefault="6CD10362" w14:paraId="45E7B57E" w14:textId="2E533228">
      <w:pPr>
        <w:pStyle w:val="Normal"/>
        <w:rPr>
          <w:rFonts w:ascii="Arial" w:hAnsi="Arial" w:eastAsia="Arial" w:cs="Arial"/>
          <w:i w:val="0"/>
          <w:iCs w:val="0"/>
          <w:noProof w:val="0"/>
          <w:sz w:val="24"/>
          <w:szCs w:val="24"/>
          <w:lang w:val="en-US"/>
        </w:rPr>
      </w:pPr>
      <w:r w:rsidRPr="15C755E6" w:rsidR="15C755E6">
        <w:rPr>
          <w:rFonts w:ascii="Arial" w:hAnsi="Arial" w:eastAsia="Arial" w:cs="Arial"/>
          <w:i w:val="0"/>
          <w:iCs w:val="0"/>
          <w:noProof w:val="0"/>
          <w:sz w:val="24"/>
          <w:szCs w:val="24"/>
          <w:lang w:val="en-US"/>
        </w:rPr>
        <w:t>18) Parikh, V. (2018) ‘</w:t>
      </w:r>
      <w:r w:rsidRPr="15C755E6" w:rsidR="15C755E6">
        <w:rPr>
          <w:rFonts w:ascii="Arial" w:hAnsi="Arial" w:eastAsia="Arial" w:cs="Arial"/>
          <w:i w:val="1"/>
          <w:iCs w:val="1"/>
          <w:noProof w:val="0"/>
          <w:sz w:val="24"/>
          <w:szCs w:val="24"/>
          <w:lang w:val="en-US"/>
        </w:rPr>
        <w:t xml:space="preserve">Porters five forces model advantages and disadvantages. </w:t>
      </w:r>
      <w:r w:rsidRPr="15C755E6" w:rsidR="15C755E6">
        <w:rPr>
          <w:rFonts w:ascii="Arial" w:hAnsi="Arial" w:eastAsia="Arial" w:cs="Arial"/>
          <w:i w:val="0"/>
          <w:iCs w:val="0"/>
          <w:noProof w:val="0"/>
          <w:sz w:val="24"/>
          <w:szCs w:val="24"/>
          <w:lang w:val="en-US"/>
        </w:rPr>
        <w:t>(online) available @ https://</w:t>
      </w:r>
      <w:hyperlink r:id="R68ff4672d1b04e57">
        <w:r w:rsidRPr="15C755E6" w:rsidR="15C755E6">
          <w:rPr>
            <w:rStyle w:val="Hyperlink"/>
            <w:rFonts w:ascii="Arial" w:hAnsi="Arial" w:eastAsia="Arial" w:cs="Arial"/>
            <w:i w:val="0"/>
            <w:iCs w:val="0"/>
            <w:noProof w:val="0"/>
            <w:sz w:val="24"/>
            <w:szCs w:val="24"/>
            <w:lang w:val="en-US"/>
          </w:rPr>
          <w:t>www.letslearnfinance.com</w:t>
        </w:r>
      </w:hyperlink>
      <w:r w:rsidRPr="15C755E6" w:rsidR="15C755E6">
        <w:rPr>
          <w:rFonts w:ascii="Arial" w:hAnsi="Arial" w:eastAsia="Arial" w:cs="Arial"/>
          <w:i w:val="0"/>
          <w:iCs w:val="0"/>
          <w:noProof w:val="0"/>
          <w:sz w:val="24"/>
          <w:szCs w:val="24"/>
          <w:lang w:val="en-US"/>
        </w:rPr>
        <w:t xml:space="preserve">. [accessed:07 September 2021] </w:t>
      </w:r>
    </w:p>
    <w:p w:rsidR="6993DD7E" w:rsidP="15C755E6" w:rsidRDefault="6993DD7E" w14:paraId="0093747B" w14:textId="3E4346F9">
      <w:pPr>
        <w:pStyle w:val="Normal"/>
        <w:rPr>
          <w:rFonts w:ascii="Arial" w:hAnsi="Arial" w:eastAsia="Arial" w:cs="Arial"/>
          <w:i w:val="0"/>
          <w:iCs w:val="0"/>
          <w:noProof w:val="0"/>
          <w:sz w:val="24"/>
          <w:szCs w:val="24"/>
          <w:lang w:val="en-US"/>
        </w:rPr>
      </w:pPr>
    </w:p>
    <w:p w:rsidR="6993DD7E" w:rsidP="6CD10362" w:rsidRDefault="6993DD7E" w14:paraId="0D6A2744" w14:textId="20DEC0CC">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19.) Porter, M. E. (2008). T</w:t>
      </w:r>
      <w:r w:rsidRPr="15C755E6" w:rsidR="15C755E6">
        <w:rPr>
          <w:rFonts w:ascii="Arial" w:hAnsi="Arial" w:eastAsia="Arial" w:cs="Arial"/>
          <w:i w:val="1"/>
          <w:iCs w:val="1"/>
          <w:noProof w:val="0"/>
          <w:sz w:val="24"/>
          <w:szCs w:val="24"/>
          <w:lang w:val="en-US"/>
        </w:rPr>
        <w:t>he five competitive forces that shape strategy.</w:t>
      </w:r>
      <w:r w:rsidRPr="15C755E6" w:rsidR="15C755E6">
        <w:rPr>
          <w:rFonts w:ascii="Arial" w:hAnsi="Arial" w:eastAsia="Arial" w:cs="Arial"/>
          <w:noProof w:val="0"/>
          <w:sz w:val="24"/>
          <w:szCs w:val="24"/>
          <w:lang w:val="en-US"/>
        </w:rPr>
        <w:t xml:space="preserve"> Harvard Business Review, 86(1), 79–93 (online) available@ htpps://. </w:t>
      </w:r>
      <w:hyperlink r:id="Ra6d0198ce9064d8e">
        <w:r w:rsidRPr="15C755E6" w:rsidR="15C755E6">
          <w:rPr>
            <w:rStyle w:val="Hyperlink"/>
            <w:rFonts w:ascii="Arial" w:hAnsi="Arial" w:eastAsia="Arial" w:cs="Arial"/>
            <w:noProof w:val="0"/>
            <w:sz w:val="24"/>
            <w:szCs w:val="24"/>
            <w:lang w:val="en-US"/>
          </w:rPr>
          <w:t>www.googlescholar.ac.uk</w:t>
        </w:r>
      </w:hyperlink>
      <w:r w:rsidRPr="15C755E6" w:rsidR="15C755E6">
        <w:rPr>
          <w:rFonts w:ascii="Arial" w:hAnsi="Arial" w:eastAsia="Arial" w:cs="Arial"/>
          <w:noProof w:val="0"/>
          <w:sz w:val="24"/>
          <w:szCs w:val="24"/>
          <w:lang w:val="en-US"/>
        </w:rPr>
        <w:t xml:space="preserve">.  [ accessed: 03 September 2021] </w:t>
      </w:r>
    </w:p>
    <w:p w:rsidR="15C755E6" w:rsidP="15C755E6" w:rsidRDefault="15C755E6" w14:paraId="621D8F93" w14:textId="4E7D2862">
      <w:pPr>
        <w:pStyle w:val="Normal"/>
        <w:rPr>
          <w:rFonts w:ascii="Arial" w:hAnsi="Arial" w:eastAsia="Arial" w:cs="Arial"/>
          <w:noProof w:val="0"/>
          <w:sz w:val="24"/>
          <w:szCs w:val="24"/>
          <w:lang w:val="en-US"/>
        </w:rPr>
      </w:pPr>
    </w:p>
    <w:p w:rsidR="6993DD7E" w:rsidP="7D400D9E" w:rsidRDefault="6993DD7E" w14:paraId="19962C76" w14:textId="53EE2A07">
      <w:pPr>
        <w:pStyle w:val="Normal"/>
        <w:rPr>
          <w:rFonts w:ascii="Arial" w:hAnsi="Arial" w:eastAsia="Arial" w:cs="Arial"/>
          <w:noProof w:val="0"/>
          <w:sz w:val="24"/>
          <w:szCs w:val="24"/>
          <w:lang w:val="en-US"/>
        </w:rPr>
      </w:pPr>
      <w:r w:rsidRPr="15C755E6" w:rsidR="15C755E6">
        <w:rPr>
          <w:rFonts w:ascii="Arial" w:hAnsi="Arial" w:eastAsia="Arial" w:cs="Arial"/>
          <w:noProof w:val="0"/>
          <w:sz w:val="24"/>
          <w:szCs w:val="24"/>
          <w:lang w:val="en-US"/>
        </w:rPr>
        <w:t xml:space="preserve">20.) Wynn, M., Turner, P., Banik, A., &amp; Duckworth, G. (2016). The impact of customer relationship management systems in small business enterprises. Strategic C. (online) available at </w:t>
      </w:r>
      <w:hyperlink>
        <w:r w:rsidRPr="15C755E6" w:rsidR="15C755E6">
          <w:rPr>
            <w:rStyle w:val="Hyperlink"/>
            <w:rFonts w:ascii="Arial" w:hAnsi="Arial" w:eastAsia="Arial" w:cs="Arial"/>
            <w:noProof w:val="0"/>
            <w:sz w:val="24"/>
            <w:szCs w:val="24"/>
            <w:lang w:val="en-US"/>
          </w:rPr>
          <w:t>https://.www.googlescholar.ac.uk</w:t>
        </w:r>
      </w:hyperlink>
      <w:r w:rsidRPr="15C755E6" w:rsidR="15C755E6">
        <w:rPr>
          <w:rFonts w:ascii="Arial" w:hAnsi="Arial" w:eastAsia="Arial" w:cs="Arial"/>
          <w:noProof w:val="0"/>
          <w:sz w:val="24"/>
          <w:szCs w:val="24"/>
          <w:lang w:val="en-US"/>
        </w:rPr>
        <w:t>. [accessed:07 September 2021]</w:t>
      </w:r>
    </w:p>
    <w:p w:rsidR="15C755E6" w:rsidP="15C755E6" w:rsidRDefault="15C755E6" w14:paraId="3A5BA323" w14:textId="3C22635E">
      <w:pPr>
        <w:pStyle w:val="Normal"/>
        <w:rPr>
          <w:rFonts w:ascii="Arial" w:hAnsi="Arial" w:eastAsia="Arial" w:cs="Arial"/>
          <w:noProof w:val="0"/>
          <w:sz w:val="24"/>
          <w:szCs w:val="24"/>
          <w:lang w:val="en-US"/>
        </w:rPr>
      </w:pPr>
    </w:p>
    <w:p w:rsidR="2AFF2FC5" w:rsidP="15C755E6" w:rsidRDefault="2AFF2FC5" w14:paraId="50B8B893" w14:textId="71B753C1">
      <w:pPr>
        <w:pStyle w:val="Normal"/>
        <w:rPr>
          <w:rFonts w:ascii="Arial" w:hAnsi="Arial" w:eastAsia="Arial" w:cs="Arial"/>
          <w:i w:val="0"/>
          <w:iCs w:val="0"/>
          <w:noProof w:val="0"/>
          <w:sz w:val="24"/>
          <w:szCs w:val="24"/>
          <w:lang w:val="en-US"/>
        </w:rPr>
      </w:pPr>
      <w:r w:rsidRPr="15C755E6" w:rsidR="15C755E6">
        <w:rPr>
          <w:rFonts w:ascii="Arial" w:hAnsi="Arial" w:eastAsia="Arial" w:cs="Arial"/>
          <w:i w:val="0"/>
          <w:iCs w:val="0"/>
          <w:noProof w:val="0"/>
          <w:sz w:val="24"/>
          <w:szCs w:val="24"/>
          <w:lang w:val="en-US"/>
        </w:rPr>
        <w:t>xxxxxxxxxxxxxxxxxxxxxxxxxxxxxxxxxxxxxxxxxxxxxxxxxxxxxxxxxxxxxxxxxxxxxxxxxxxxxxxxxxxxxxx</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QRzTRe2PnPjF0T" id="tAmnK1Je"/>
    <int:WordHash hashCode="f5GXmTOgxThwhS" id="QeEx/UOv"/>
    <int:WordHash hashCode="1pAhxLApHjUo+c" id="Va+O45Pv"/>
    <int:WordHash hashCode="3Z8fsvLsqvBGdG" id="wk9SlmuH"/>
    <int:WordHash hashCode="0GcCq/VxzBtWmH" id="Vlqu6dQJ"/>
    <int:WordHash hashCode="YQt7eOQDVBud94" id="Cgz3h6A4"/>
    <int:WordHash hashCode="aMQqMhlppqvxzx" id="2Elht4xu"/>
    <int:WordHash hashCode="9IrUSANrChYteJ" id="6eiMc3md"/>
    <int:WordHash hashCode="ORKHh3eix6fGd6" id="MaABwJVV"/>
    <int:ParagraphRange paragraphId="1538640952" textId="904042198" start="798" length="3" invalidationStart="798" invalidationLength="3" id="7cryoNYs"/>
    <int:WordHash hashCode="jboho6PVIl0cSp" id="cCJnKafi"/>
    <int:WordHash hashCode="lDzx8Wbm+6H8QI" id="c+6Vllon"/>
    <int:WordHash hashCode="q+o5CI3vMYvpC8" id="raywHEmL"/>
    <int:WordHash hashCode="lfcqo/F+Q7Z48N" id="IJCVY0jK"/>
    <int:WordHash hashCode="A3QzgomtaUHp4i" id="kZHlyTfA"/>
    <int:WordHash hashCode="bBL8mK8S7Zm9eD" id="a7d7txQs"/>
  </int:Manifest>
  <int:Observations>
    <int:Content id="tAmnK1Je">
      <int:Rejection type="LegacyProofing"/>
    </int:Content>
    <int:Content id="QeEx/UOv">
      <int:Rejection type="LegacyProofing"/>
    </int:Content>
    <int:Content id="Va+O45Pv">
      <int:Rejection type="LegacyProofing"/>
    </int:Content>
    <int:Content id="wk9SlmuH">
      <int:Rejection type="LegacyProofing"/>
    </int:Content>
    <int:Content id="Vlqu6dQJ">
      <int:Rejection type="LegacyProofing"/>
    </int:Content>
    <int:Content id="Cgz3h6A4">
      <int:Rejection type="LegacyProofing"/>
    </int:Content>
    <int:Content id="2Elht4xu">
      <int:Rejection type="LegacyProofing"/>
    </int:Content>
    <int:Content id="6eiMc3md">
      <int:Rejection type="LegacyProofing"/>
    </int:Content>
    <int:Content id="MaABwJVV">
      <int:Rejection type="LegacyProofing"/>
    </int:Content>
    <int:Content id="7cryoNYs">
      <int:Rejection type="LegacyProofing"/>
    </int:Content>
    <int:Content id="cCJnKafi">
      <int:Rejection type="LegacyProofing"/>
    </int:Content>
    <int:Content id="c+6Vllon">
      <int:Rejection type="LegacyProofing"/>
    </int:Content>
    <int:Content id="raywHEmL">
      <int:Rejection type="LegacyProofing"/>
    </int:Content>
    <int:Content id="IJCVY0jK">
      <int:Rejection type="LegacyProofing"/>
    </int:Content>
    <int:Content id="kZHlyTfA">
      <int:Rejection type="LegacyProofing"/>
    </int:Content>
    <int:Content id="a7d7txQs">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6F954D"/>
    <w:rsid w:val="04B16586"/>
    <w:rsid w:val="15C755E6"/>
    <w:rsid w:val="16683520"/>
    <w:rsid w:val="20EFE2BF"/>
    <w:rsid w:val="2AFF2FC5"/>
    <w:rsid w:val="456F954D"/>
    <w:rsid w:val="4AD60691"/>
    <w:rsid w:val="4E306E93"/>
    <w:rsid w:val="578E2F83"/>
    <w:rsid w:val="602B877C"/>
    <w:rsid w:val="6993DD7E"/>
    <w:rsid w:val="6CD10362"/>
    <w:rsid w:val="78240B13"/>
    <w:rsid w:val="7CB1C908"/>
    <w:rsid w:val="7D400D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F954D"/>
  <w15:chartTrackingRefBased/>
  <w15:docId w15:val="{9FE0BA2D-EE7C-4BDC-BB1E-858AD505FB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c5419fd3893549e7" /><Relationship Type="http://schemas.microsoft.com/office/2019/09/relationships/intelligence" Target="/word/intelligence.xml" Id="R92d8c8148bab478d" /><Relationship Type="http://schemas.openxmlformats.org/officeDocument/2006/relationships/numbering" Target="/word/numbering.xml" Id="R6add64179a4f4b44" /><Relationship Type="http://schemas.openxmlformats.org/officeDocument/2006/relationships/image" Target="/media/image3.png" Id="R27e0c6d674594e84" /><Relationship Type="http://schemas.openxmlformats.org/officeDocument/2006/relationships/image" Target="/media/image4.png" Id="Rc9047fe6073c4582" /><Relationship Type="http://schemas.openxmlformats.org/officeDocument/2006/relationships/image" Target="/media/image5.png" Id="R9cb6c4b4c0b0404f" /><Relationship Type="http://schemas.openxmlformats.org/officeDocument/2006/relationships/image" Target="/media/image6.png" Id="R57a0a1eede5e473d" /><Relationship Type="http://schemas.openxmlformats.org/officeDocument/2006/relationships/hyperlink" Target="http://www.googlescholar.ac.uk" TargetMode="External" Id="R5ea0ec6f9221405c" /><Relationship Type="http://schemas.openxmlformats.org/officeDocument/2006/relationships/hyperlink" Target="https://www.googlescholar.ac.uk" TargetMode="External" Id="Ra3abb482f1a04e3c" /><Relationship Type="http://schemas.openxmlformats.org/officeDocument/2006/relationships/hyperlink" Target="http://www.googlescholar.ac.uk" TargetMode="External" Id="R334cd7c65de54e5f" /><Relationship Type="http://schemas.openxmlformats.org/officeDocument/2006/relationships/hyperlink" Target="https://www.googlescholar.ac.uk" TargetMode="External" Id="R08efc9a1f17e427e" /><Relationship Type="http://schemas.openxmlformats.org/officeDocument/2006/relationships/hyperlink" Target="https://www.uwtsdlibrary.ac.uk" TargetMode="External" Id="R97f1e9eb11774952" /><Relationship Type="http://schemas.openxmlformats.org/officeDocument/2006/relationships/hyperlink" Target="http://www.googlescholar.ac.uk" TargetMode="External" Id="Raa99e3ec043140cd" /><Relationship Type="http://schemas.openxmlformats.org/officeDocument/2006/relationships/hyperlink" Target="https://www.uwtsdlibrary.ac.uk" TargetMode="External" Id="R4f37a651010f4efe" /><Relationship Type="http://schemas.openxmlformats.org/officeDocument/2006/relationships/hyperlink" Target="http://www.googlescholar.ac.uk" TargetMode="External" Id="R1506e3d00e61450f" /><Relationship Type="http://schemas.openxmlformats.org/officeDocument/2006/relationships/hyperlink" Target="http://www.sagejournals.co.uk" TargetMode="External" Id="Ree1b705415d1475a" /><Relationship Type="http://schemas.openxmlformats.org/officeDocument/2006/relationships/hyperlink" Target="https://www.googlescholar.co.uk" TargetMode="External" Id="Rf51b8bf402f4457e" /><Relationship Type="http://schemas.openxmlformats.org/officeDocument/2006/relationships/hyperlink" Target="http://www.letslearnfinance.com" TargetMode="External" Id="R68ff4672d1b04e57" /><Relationship Type="http://schemas.openxmlformats.org/officeDocument/2006/relationships/hyperlink" Target="http://www.googlescholar.ac.uk" TargetMode="External" Id="Ra6d0198ce9064d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2021-08-26T10:07:05.5711545Z</dcterms:created>
  <dcterms:modified xsi:type="dcterms:W3CDTF">2021-09-09T07:08:16.7247833Z</dcterms:modified>
  <dc:creator>nursima ingilan</dc:creator>
  <lastModifiedBy>nursima ingilan</lastModifiedBy>
</coreProperties>
</file>