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7B2F7" w14:textId="77777777" w:rsidR="00A41446" w:rsidRDefault="00B50A7F">
      <w:pPr>
        <w:rPr>
          <w:rFonts w:ascii="Arial" w:hAnsi="Arial" w:cs="Arial"/>
          <w:b/>
          <w:bCs/>
          <w:sz w:val="24"/>
          <w:szCs w:val="24"/>
        </w:rPr>
      </w:pPr>
      <w:r>
        <w:rPr>
          <w:rFonts w:ascii="Arial" w:hAnsi="Arial" w:cs="Arial"/>
          <w:b/>
          <w:bCs/>
          <w:sz w:val="24"/>
          <w:szCs w:val="24"/>
        </w:rPr>
        <w:t xml:space="preserve">                                                   </w:t>
      </w:r>
    </w:p>
    <w:p w14:paraId="16E442B7" w14:textId="77777777" w:rsidR="00A41446" w:rsidRDefault="00A41446">
      <w:pPr>
        <w:rPr>
          <w:rFonts w:ascii="Arial" w:hAnsi="Arial" w:cs="Arial"/>
          <w:b/>
          <w:bCs/>
          <w:sz w:val="24"/>
          <w:szCs w:val="24"/>
        </w:rPr>
      </w:pPr>
    </w:p>
    <w:p w14:paraId="2C221D37" w14:textId="77777777" w:rsidR="00A41446" w:rsidRDefault="00A41446">
      <w:pPr>
        <w:rPr>
          <w:rFonts w:ascii="Arial" w:hAnsi="Arial" w:cs="Arial"/>
          <w:b/>
          <w:bCs/>
          <w:sz w:val="24"/>
          <w:szCs w:val="24"/>
        </w:rPr>
      </w:pPr>
    </w:p>
    <w:p w14:paraId="379A15F3" w14:textId="3F4CBC9A" w:rsidR="006A3F20" w:rsidRPr="00B50A7F" w:rsidRDefault="00A41446">
      <w:pPr>
        <w:rPr>
          <w:rFonts w:ascii="Arial" w:hAnsi="Arial" w:cs="Arial"/>
          <w:b/>
          <w:bCs/>
          <w:sz w:val="24"/>
          <w:szCs w:val="24"/>
        </w:rPr>
      </w:pPr>
      <w:r>
        <w:rPr>
          <w:rFonts w:ascii="Arial" w:hAnsi="Arial" w:cs="Arial"/>
          <w:b/>
          <w:bCs/>
          <w:sz w:val="24"/>
          <w:szCs w:val="24"/>
        </w:rPr>
        <w:t xml:space="preserve">                                                   </w:t>
      </w:r>
      <w:r w:rsidR="00B50A7F" w:rsidRPr="00B50A7F">
        <w:rPr>
          <w:rFonts w:ascii="Arial" w:hAnsi="Arial" w:cs="Arial"/>
          <w:b/>
          <w:bCs/>
          <w:sz w:val="24"/>
          <w:szCs w:val="24"/>
        </w:rPr>
        <w:t>REPORT</w:t>
      </w:r>
    </w:p>
    <w:p w14:paraId="68087A05" w14:textId="77777777" w:rsidR="00DA2A5B" w:rsidRDefault="00DA2A5B"/>
    <w:p w14:paraId="5D14D942" w14:textId="77777777" w:rsidR="00F97EB2" w:rsidRDefault="00F97EB2"/>
    <w:p w14:paraId="47E7CABC" w14:textId="77777777" w:rsidR="00D87CA2" w:rsidRDefault="00D87CA2"/>
    <w:p w14:paraId="5CE2A287" w14:textId="77777777" w:rsidR="00D87CA2" w:rsidRDefault="00D87CA2"/>
    <w:p w14:paraId="01818E8E" w14:textId="77777777" w:rsidR="00D87CA2" w:rsidRDefault="00D87CA2"/>
    <w:p w14:paraId="37461D1A" w14:textId="77777777" w:rsidR="00F97EB2" w:rsidRDefault="00F97EB2"/>
    <w:p w14:paraId="78C28CD9" w14:textId="2B2A5D7D" w:rsidR="00F97EB2" w:rsidRPr="00D87CA2" w:rsidRDefault="00F97EB2" w:rsidP="00D87CA2">
      <w:pPr>
        <w:spacing w:line="360" w:lineRule="auto"/>
        <w:rPr>
          <w:rFonts w:ascii="Arial" w:hAnsi="Arial" w:cs="Arial"/>
          <w:sz w:val="24"/>
          <w:szCs w:val="24"/>
        </w:rPr>
      </w:pPr>
      <w:r w:rsidRPr="00D87CA2">
        <w:rPr>
          <w:rFonts w:ascii="Arial" w:hAnsi="Arial" w:cs="Arial"/>
          <w:sz w:val="24"/>
          <w:szCs w:val="24"/>
        </w:rPr>
        <w:t>Univer</w:t>
      </w:r>
      <w:r w:rsidR="006D01C2" w:rsidRPr="00D87CA2">
        <w:rPr>
          <w:rFonts w:ascii="Arial" w:hAnsi="Arial" w:cs="Arial"/>
          <w:sz w:val="24"/>
          <w:szCs w:val="24"/>
        </w:rPr>
        <w:t>sity of Wales Trinity Saint David</w:t>
      </w:r>
    </w:p>
    <w:p w14:paraId="2FFED870" w14:textId="4173ECCB" w:rsidR="006D01C2" w:rsidRPr="00D87CA2" w:rsidRDefault="003A3725" w:rsidP="00D87CA2">
      <w:pPr>
        <w:spacing w:line="360" w:lineRule="auto"/>
        <w:rPr>
          <w:rFonts w:ascii="Arial" w:hAnsi="Arial" w:cs="Arial"/>
          <w:sz w:val="24"/>
          <w:szCs w:val="24"/>
        </w:rPr>
      </w:pPr>
      <w:r w:rsidRPr="00D87CA2">
        <w:rPr>
          <w:rFonts w:ascii="Arial" w:hAnsi="Arial" w:cs="Arial"/>
          <w:sz w:val="24"/>
          <w:szCs w:val="24"/>
        </w:rPr>
        <w:t>BMIH5006</w:t>
      </w:r>
    </w:p>
    <w:p w14:paraId="687F3FC5" w14:textId="002C5004" w:rsidR="003A3725" w:rsidRPr="00D87CA2" w:rsidRDefault="008B3DA0" w:rsidP="00D87CA2">
      <w:pPr>
        <w:spacing w:line="360" w:lineRule="auto"/>
        <w:rPr>
          <w:rFonts w:ascii="Arial" w:hAnsi="Arial" w:cs="Arial"/>
          <w:sz w:val="24"/>
          <w:szCs w:val="24"/>
        </w:rPr>
      </w:pPr>
      <w:r w:rsidRPr="00D87CA2">
        <w:rPr>
          <w:rFonts w:ascii="Arial" w:hAnsi="Arial" w:cs="Arial"/>
          <w:sz w:val="24"/>
          <w:szCs w:val="24"/>
        </w:rPr>
        <w:t>Sustainable Hospitality &amp; Tourism Management</w:t>
      </w:r>
    </w:p>
    <w:p w14:paraId="374ADDB8" w14:textId="5FEDF790" w:rsidR="00F97EB2" w:rsidRPr="00D87CA2" w:rsidRDefault="00D87CA2" w:rsidP="00D87CA2">
      <w:pPr>
        <w:spacing w:line="360" w:lineRule="auto"/>
        <w:rPr>
          <w:rFonts w:ascii="Arial" w:hAnsi="Arial" w:cs="Arial"/>
          <w:sz w:val="24"/>
          <w:szCs w:val="24"/>
        </w:rPr>
      </w:pPr>
      <w:r w:rsidRPr="00D87CA2">
        <w:rPr>
          <w:rFonts w:ascii="Arial" w:hAnsi="Arial" w:cs="Arial"/>
          <w:sz w:val="24"/>
          <w:szCs w:val="24"/>
        </w:rPr>
        <w:t>Lecturer: Dr Huw Thomas</w:t>
      </w:r>
    </w:p>
    <w:p w14:paraId="0C025E69" w14:textId="77777777" w:rsidR="00F97EB2" w:rsidRDefault="00F97EB2"/>
    <w:p w14:paraId="6D2F9F0D" w14:textId="17956C51" w:rsidR="00DA2A5B" w:rsidRDefault="00D87CA2">
      <w:r>
        <w:t>Livia Valentina Vladu</w:t>
      </w:r>
    </w:p>
    <w:p w14:paraId="0FAA4FB1" w14:textId="031AE7B7" w:rsidR="00D87CA2" w:rsidRDefault="00D87CA2">
      <w:r>
        <w:t>Student ID:</w:t>
      </w:r>
      <w:r w:rsidR="0089626C">
        <w:t xml:space="preserve"> 2127120</w:t>
      </w:r>
    </w:p>
    <w:p w14:paraId="287A91A3" w14:textId="77777777" w:rsidR="00A41446" w:rsidRDefault="00A41446"/>
    <w:p w14:paraId="66D82198" w14:textId="77777777" w:rsidR="00D87CA2" w:rsidRDefault="00D87CA2"/>
    <w:p w14:paraId="289C5617" w14:textId="77777777" w:rsidR="00DA2A5B" w:rsidRDefault="00DA2A5B"/>
    <w:p w14:paraId="4F274425" w14:textId="77777777" w:rsidR="00DA2A5B" w:rsidRDefault="00DA2A5B"/>
    <w:p w14:paraId="09821FB4" w14:textId="77777777" w:rsidR="00DA2A5B" w:rsidRDefault="00DA2A5B"/>
    <w:p w14:paraId="0723F2B1" w14:textId="77777777" w:rsidR="00DA2A5B" w:rsidRDefault="00DA2A5B"/>
    <w:p w14:paraId="7EDA2E6B" w14:textId="77777777" w:rsidR="00DA2A5B" w:rsidRDefault="00DA2A5B"/>
    <w:p w14:paraId="40BACA4E" w14:textId="77777777" w:rsidR="00DA2A5B" w:rsidRDefault="00DA2A5B"/>
    <w:p w14:paraId="07CB65F2" w14:textId="77777777" w:rsidR="00DA2A5B" w:rsidRDefault="00DA2A5B"/>
    <w:p w14:paraId="6379BA02" w14:textId="77777777" w:rsidR="00DA2A5B" w:rsidRDefault="00DA2A5B"/>
    <w:p w14:paraId="2346EF45" w14:textId="77777777" w:rsidR="00DA2A5B" w:rsidRDefault="00DA2A5B"/>
    <w:p w14:paraId="181F18CE" w14:textId="77777777" w:rsidR="00DA2A5B" w:rsidRDefault="00DA2A5B"/>
    <w:p w14:paraId="54AB1A90" w14:textId="77777777" w:rsidR="00A41446" w:rsidRDefault="00A41446"/>
    <w:p w14:paraId="3F44AA87" w14:textId="77777777" w:rsidR="00DA2A5B" w:rsidRDefault="00DA2A5B"/>
    <w:p w14:paraId="2C6269AC" w14:textId="77777777" w:rsidR="00DA2A5B" w:rsidRDefault="00DA2A5B"/>
    <w:p w14:paraId="5FFBE602" w14:textId="77777777" w:rsidR="00D87CA2" w:rsidRDefault="00D87CA2"/>
    <w:p w14:paraId="28EE0598" w14:textId="23F704F1" w:rsidR="00B24090" w:rsidRPr="0053748F" w:rsidRDefault="00DA2A5B" w:rsidP="00B24090">
      <w:pPr>
        <w:spacing w:line="360" w:lineRule="auto"/>
        <w:rPr>
          <w:rFonts w:ascii="Arial" w:hAnsi="Arial" w:cs="Arial"/>
          <w:b/>
          <w:bCs/>
          <w:sz w:val="24"/>
          <w:szCs w:val="24"/>
        </w:rPr>
      </w:pPr>
      <w:r w:rsidRPr="0053748F">
        <w:rPr>
          <w:rFonts w:ascii="Arial" w:hAnsi="Arial" w:cs="Arial"/>
          <w:b/>
          <w:bCs/>
          <w:sz w:val="24"/>
          <w:szCs w:val="24"/>
        </w:rPr>
        <w:t xml:space="preserve"> INTRODUCTIO</w:t>
      </w:r>
      <w:r w:rsidR="00275A78" w:rsidRPr="0053748F">
        <w:rPr>
          <w:rFonts w:ascii="Arial" w:hAnsi="Arial" w:cs="Arial"/>
          <w:b/>
          <w:bCs/>
          <w:sz w:val="24"/>
          <w:szCs w:val="24"/>
        </w:rPr>
        <w:t>N</w:t>
      </w:r>
    </w:p>
    <w:p w14:paraId="0437671B" w14:textId="6B2523EB" w:rsidR="001F50C8" w:rsidRDefault="004C66BD" w:rsidP="00870932">
      <w:pPr>
        <w:spacing w:line="360" w:lineRule="auto"/>
        <w:rPr>
          <w:rFonts w:ascii="Arial" w:hAnsi="Arial" w:cs="Arial"/>
          <w:sz w:val="24"/>
          <w:szCs w:val="24"/>
        </w:rPr>
      </w:pPr>
      <w:r>
        <w:rPr>
          <w:rFonts w:ascii="Arial" w:hAnsi="Arial" w:cs="Arial"/>
          <w:sz w:val="24"/>
          <w:szCs w:val="24"/>
        </w:rPr>
        <w:t>This report aims</w:t>
      </w:r>
      <w:r w:rsidR="00870932">
        <w:rPr>
          <w:rFonts w:ascii="Arial" w:hAnsi="Arial" w:cs="Arial"/>
          <w:sz w:val="24"/>
          <w:szCs w:val="24"/>
        </w:rPr>
        <w:t xml:space="preserve"> to </w:t>
      </w:r>
      <w:r>
        <w:rPr>
          <w:rFonts w:ascii="Arial" w:hAnsi="Arial" w:cs="Arial"/>
          <w:sz w:val="24"/>
          <w:szCs w:val="24"/>
        </w:rPr>
        <w:t xml:space="preserve">present </w:t>
      </w:r>
      <w:r w:rsidR="00B24090">
        <w:rPr>
          <w:rFonts w:ascii="Arial" w:hAnsi="Arial" w:cs="Arial"/>
          <w:sz w:val="24"/>
          <w:szCs w:val="24"/>
        </w:rPr>
        <w:t xml:space="preserve">The </w:t>
      </w:r>
      <w:r w:rsidR="006E1169">
        <w:rPr>
          <w:rFonts w:ascii="Arial" w:hAnsi="Arial" w:cs="Arial"/>
          <w:sz w:val="24"/>
          <w:szCs w:val="24"/>
        </w:rPr>
        <w:t>Scarlet</w:t>
      </w:r>
      <w:r w:rsidR="00095E2F">
        <w:rPr>
          <w:rFonts w:ascii="Arial" w:hAnsi="Arial" w:cs="Arial"/>
          <w:sz w:val="24"/>
          <w:szCs w:val="24"/>
        </w:rPr>
        <w:t xml:space="preserve"> </w:t>
      </w:r>
      <w:r w:rsidR="006E1169">
        <w:rPr>
          <w:rFonts w:ascii="Arial" w:hAnsi="Arial" w:cs="Arial"/>
          <w:sz w:val="24"/>
          <w:szCs w:val="24"/>
        </w:rPr>
        <w:t>H</w:t>
      </w:r>
      <w:r w:rsidR="00095E2F">
        <w:rPr>
          <w:rFonts w:ascii="Arial" w:hAnsi="Arial" w:cs="Arial"/>
          <w:sz w:val="24"/>
          <w:szCs w:val="24"/>
        </w:rPr>
        <w:t xml:space="preserve">otel from Cornwall and </w:t>
      </w:r>
      <w:r w:rsidR="006E1169">
        <w:rPr>
          <w:rFonts w:ascii="Arial" w:hAnsi="Arial" w:cs="Arial"/>
          <w:sz w:val="24"/>
          <w:szCs w:val="24"/>
        </w:rPr>
        <w:t xml:space="preserve">to identify all the </w:t>
      </w:r>
      <w:r w:rsidR="004002F4">
        <w:rPr>
          <w:rFonts w:ascii="Arial" w:hAnsi="Arial" w:cs="Arial"/>
          <w:sz w:val="24"/>
          <w:szCs w:val="24"/>
        </w:rPr>
        <w:t>practices being applied for green certification.</w:t>
      </w:r>
      <w:r w:rsidR="001F50C8">
        <w:rPr>
          <w:rFonts w:ascii="Arial" w:hAnsi="Arial" w:cs="Arial"/>
          <w:sz w:val="24"/>
          <w:szCs w:val="24"/>
        </w:rPr>
        <w:t xml:space="preserve"> </w:t>
      </w:r>
      <w:r w:rsidR="00870932" w:rsidRPr="00870932">
        <w:rPr>
          <w:rFonts w:ascii="Arial" w:hAnsi="Arial" w:cs="Arial"/>
          <w:sz w:val="24"/>
          <w:szCs w:val="24"/>
        </w:rPr>
        <w:t xml:space="preserve">Since its opening in 2009, the clifftop Scarlet has rightfully won </w:t>
      </w:r>
      <w:r w:rsidR="001F50C8">
        <w:rPr>
          <w:rFonts w:ascii="Arial" w:hAnsi="Arial" w:cs="Arial"/>
          <w:sz w:val="24"/>
          <w:szCs w:val="24"/>
        </w:rPr>
        <w:t>several</w:t>
      </w:r>
      <w:r w:rsidR="00870932" w:rsidRPr="00870932">
        <w:rPr>
          <w:rFonts w:ascii="Arial" w:hAnsi="Arial" w:cs="Arial"/>
          <w:sz w:val="24"/>
          <w:szCs w:val="24"/>
        </w:rPr>
        <w:t xml:space="preserve"> sustainability accolades. Slick and located in North Cornwall, the hotel faces the sandy bay of Mawgan Porth </w:t>
      </w:r>
      <w:r w:rsidR="00870932">
        <w:rPr>
          <w:rFonts w:ascii="Arial" w:hAnsi="Arial" w:cs="Arial"/>
          <w:sz w:val="24"/>
          <w:szCs w:val="24"/>
        </w:rPr>
        <w:t>Beach</w:t>
      </w:r>
      <w:r w:rsidR="00870932" w:rsidRPr="00870932">
        <w:rPr>
          <w:rFonts w:ascii="Arial" w:hAnsi="Arial" w:cs="Arial"/>
          <w:sz w:val="24"/>
          <w:szCs w:val="24"/>
        </w:rPr>
        <w:t xml:space="preserve">. It has been a trailblazer in the field of responsible tourism, especially in areas where visitors might not often consider it (construction, for example, uses a lot of energy and natural resources). When The Scarlet was constructed, the old stone walls on the property were meticulously dismantled, rehabilitating over 120 small reptiles (lizards, slow worms, etc.) and donating the insulation from the demolished old hotel to a sanctuary for </w:t>
      </w:r>
      <w:r w:rsidR="00D87CA2" w:rsidRPr="00870932">
        <w:rPr>
          <w:rFonts w:ascii="Arial" w:hAnsi="Arial" w:cs="Arial"/>
          <w:sz w:val="24"/>
          <w:szCs w:val="24"/>
        </w:rPr>
        <w:t>monkeys.</w:t>
      </w:r>
      <w:r w:rsidR="00D87CA2" w:rsidRPr="00D57C3A">
        <w:rPr>
          <w:rFonts w:ascii="Arial" w:hAnsi="Arial" w:cs="Arial"/>
          <w:sz w:val="24"/>
          <w:szCs w:val="24"/>
        </w:rPr>
        <w:t xml:space="preserve"> Sea</w:t>
      </w:r>
      <w:r w:rsidR="00D57C3A" w:rsidRPr="00D57C3A">
        <w:rPr>
          <w:rFonts w:ascii="Arial" w:hAnsi="Arial" w:cs="Arial"/>
          <w:sz w:val="24"/>
          <w:szCs w:val="24"/>
        </w:rPr>
        <w:t xml:space="preserve"> thrift plants cover the roof of the new building, which was oriented to optimize solar heat and light and to promote natural insulation and ecological diversity. The building also features a glass roof. Accepting that renovations don't have to take place every ten years is beneficial; avoiding overconsumption involves more than just selecting the appropriate items; it also involves considering how to use them in the long run. Some of the furniture may be beginning to show their age. Additionally, there's a great lesson in the value of transparency in the way the hotel embodies these values and keeps learning and growing.</w:t>
      </w:r>
    </w:p>
    <w:p w14:paraId="0CD55C03" w14:textId="77777777" w:rsidR="0053748F" w:rsidRPr="0053748F" w:rsidRDefault="0053748F" w:rsidP="00870932">
      <w:pPr>
        <w:spacing w:line="360" w:lineRule="auto"/>
        <w:rPr>
          <w:rFonts w:ascii="Arial" w:hAnsi="Arial" w:cs="Arial"/>
          <w:b/>
          <w:bCs/>
          <w:sz w:val="24"/>
          <w:szCs w:val="24"/>
        </w:rPr>
      </w:pPr>
      <w:r w:rsidRPr="0053748F">
        <w:rPr>
          <w:rFonts w:ascii="Arial" w:hAnsi="Arial" w:cs="Arial"/>
          <w:b/>
          <w:bCs/>
          <w:sz w:val="24"/>
          <w:szCs w:val="24"/>
        </w:rPr>
        <w:t xml:space="preserve">Location and Scenery: </w:t>
      </w:r>
    </w:p>
    <w:p w14:paraId="37AA79C0" w14:textId="77777777" w:rsidR="0053748F" w:rsidRDefault="0053748F" w:rsidP="00870932">
      <w:pPr>
        <w:spacing w:line="360" w:lineRule="auto"/>
        <w:rPr>
          <w:rFonts w:ascii="Arial" w:hAnsi="Arial" w:cs="Arial"/>
          <w:sz w:val="24"/>
          <w:szCs w:val="24"/>
        </w:rPr>
      </w:pPr>
      <w:r w:rsidRPr="0053748F">
        <w:rPr>
          <w:rFonts w:ascii="Arial" w:hAnsi="Arial" w:cs="Arial"/>
          <w:sz w:val="24"/>
          <w:szCs w:val="24"/>
        </w:rPr>
        <w:t xml:space="preserve">The Scarlet Hotel is situated atop Cornwall's cliffs and provides stunning views of the vast Atlantic. The building's organic, flowing curves and crescent shape blend in perfectly with the untamed beauty of the region's north coast. As </w:t>
      </w:r>
      <w:r>
        <w:rPr>
          <w:rFonts w:ascii="Arial" w:hAnsi="Arial" w:cs="Arial"/>
          <w:sz w:val="24"/>
          <w:szCs w:val="24"/>
        </w:rPr>
        <w:t>an</w:t>
      </w:r>
      <w:r w:rsidRPr="0053748F">
        <w:rPr>
          <w:rFonts w:ascii="Arial" w:hAnsi="Arial" w:cs="Arial"/>
          <w:sz w:val="24"/>
          <w:szCs w:val="24"/>
        </w:rPr>
        <w:t xml:space="preserve"> "ecology-hotel," it emphasizes environmental consciousness in addition to captivating its aesthetics. </w:t>
      </w:r>
    </w:p>
    <w:p w14:paraId="4AB9F87D" w14:textId="3AF72DF2" w:rsidR="0053748F" w:rsidRDefault="0053748F" w:rsidP="00870932">
      <w:pPr>
        <w:spacing w:line="360" w:lineRule="auto"/>
        <w:rPr>
          <w:rFonts w:ascii="Arial" w:hAnsi="Arial" w:cs="Arial"/>
          <w:sz w:val="24"/>
          <w:szCs w:val="24"/>
        </w:rPr>
      </w:pPr>
      <w:r w:rsidRPr="00CA4D7C">
        <w:rPr>
          <w:rFonts w:ascii="Arial" w:hAnsi="Arial" w:cs="Arial"/>
          <w:b/>
          <w:bCs/>
          <w:sz w:val="24"/>
          <w:szCs w:val="24"/>
        </w:rPr>
        <w:t>Eco-Friendly Characteristics</w:t>
      </w:r>
      <w:r w:rsidRPr="0053748F">
        <w:rPr>
          <w:rFonts w:ascii="Arial" w:hAnsi="Arial" w:cs="Arial"/>
          <w:sz w:val="24"/>
          <w:szCs w:val="24"/>
        </w:rPr>
        <w:t xml:space="preserve">: </w:t>
      </w:r>
    </w:p>
    <w:p w14:paraId="36E30939" w14:textId="1F423A0E" w:rsidR="0053748F" w:rsidRDefault="0053748F" w:rsidP="00870932">
      <w:pPr>
        <w:spacing w:line="360" w:lineRule="auto"/>
        <w:rPr>
          <w:rFonts w:ascii="Arial" w:hAnsi="Arial" w:cs="Arial"/>
          <w:sz w:val="24"/>
          <w:szCs w:val="24"/>
        </w:rPr>
      </w:pPr>
      <w:r w:rsidRPr="0053748F">
        <w:rPr>
          <w:rFonts w:ascii="Arial" w:hAnsi="Arial" w:cs="Arial"/>
          <w:sz w:val="24"/>
          <w:szCs w:val="24"/>
        </w:rPr>
        <w:t>1</w:t>
      </w:r>
      <w:r w:rsidRPr="00CA4D7C">
        <w:rPr>
          <w:rFonts w:ascii="Arial" w:hAnsi="Arial" w:cs="Arial"/>
          <w:b/>
          <w:bCs/>
          <w:sz w:val="24"/>
          <w:szCs w:val="24"/>
        </w:rPr>
        <w:t>. Eco-friendly Materials</w:t>
      </w:r>
      <w:r w:rsidRPr="0053748F">
        <w:rPr>
          <w:rFonts w:ascii="Arial" w:hAnsi="Arial" w:cs="Arial"/>
          <w:sz w:val="24"/>
          <w:szCs w:val="24"/>
        </w:rPr>
        <w:t xml:space="preserve">: Recyclable and sustainable materials were used in the hotel's construction. For example, the roof covering is made of seaweed, a plant indigenous to North Cornwall, and the cement used in construction is made from </w:t>
      </w:r>
      <w:r w:rsidRPr="0053748F">
        <w:rPr>
          <w:rFonts w:ascii="Arial" w:hAnsi="Arial" w:cs="Arial"/>
          <w:sz w:val="24"/>
          <w:szCs w:val="24"/>
        </w:rPr>
        <w:lastRenderedPageBreak/>
        <w:t>waste clay material. Through the control of heating and cooling, these materials enhance the energy efficiency of the building.</w:t>
      </w:r>
    </w:p>
    <w:p w14:paraId="23AFBA1C" w14:textId="77777777" w:rsidR="0053748F" w:rsidRDefault="0053748F" w:rsidP="00870932">
      <w:pPr>
        <w:spacing w:line="360" w:lineRule="auto"/>
        <w:rPr>
          <w:rFonts w:ascii="Arial" w:hAnsi="Arial" w:cs="Arial"/>
          <w:sz w:val="24"/>
          <w:szCs w:val="24"/>
        </w:rPr>
      </w:pPr>
    </w:p>
    <w:p w14:paraId="621833B9" w14:textId="77777777" w:rsidR="00A74A84" w:rsidRDefault="00A74A84" w:rsidP="00870932">
      <w:pPr>
        <w:spacing w:line="360" w:lineRule="auto"/>
        <w:rPr>
          <w:rFonts w:ascii="Arial" w:hAnsi="Arial" w:cs="Arial"/>
          <w:sz w:val="24"/>
          <w:szCs w:val="24"/>
        </w:rPr>
      </w:pPr>
      <w:r w:rsidRPr="00CA4D7C">
        <w:rPr>
          <w:rFonts w:ascii="Arial" w:hAnsi="Arial" w:cs="Arial"/>
          <w:sz w:val="24"/>
          <w:szCs w:val="24"/>
        </w:rPr>
        <w:t>2</w:t>
      </w:r>
      <w:r w:rsidRPr="00CA4D7C">
        <w:rPr>
          <w:rFonts w:ascii="Arial" w:hAnsi="Arial" w:cs="Arial"/>
          <w:b/>
          <w:bCs/>
          <w:sz w:val="24"/>
          <w:szCs w:val="24"/>
        </w:rPr>
        <w:t>. Well-considered Accommodations</w:t>
      </w:r>
      <w:r w:rsidRPr="00A74A84">
        <w:rPr>
          <w:rFonts w:ascii="Arial" w:hAnsi="Arial" w:cs="Arial"/>
          <w:sz w:val="24"/>
          <w:szCs w:val="24"/>
        </w:rPr>
        <w:t>:</w:t>
      </w:r>
    </w:p>
    <w:p w14:paraId="6FCEDE50" w14:textId="0D5D2EF8" w:rsidR="00A74A84" w:rsidRDefault="00A74A84" w:rsidP="00870932">
      <w:pPr>
        <w:spacing w:line="360" w:lineRule="auto"/>
        <w:rPr>
          <w:rFonts w:ascii="Arial" w:hAnsi="Arial" w:cs="Arial"/>
          <w:sz w:val="24"/>
          <w:szCs w:val="24"/>
        </w:rPr>
      </w:pPr>
      <w:r w:rsidRPr="00A74A84">
        <w:rPr>
          <w:rFonts w:ascii="Arial" w:hAnsi="Arial" w:cs="Arial"/>
          <w:sz w:val="24"/>
          <w:szCs w:val="24"/>
        </w:rPr>
        <w:t xml:space="preserve"> The Scarlet has just 37 rooms, all of which have a view of the ocean. This deliberate layout produces a roomy and peaceful feeling. Neutral-</w:t>
      </w:r>
      <w:proofErr w:type="spellStart"/>
      <w:r w:rsidRPr="00A74A84">
        <w:rPr>
          <w:rFonts w:ascii="Arial" w:hAnsi="Arial" w:cs="Arial"/>
          <w:sz w:val="24"/>
          <w:szCs w:val="24"/>
        </w:rPr>
        <w:t>colored</w:t>
      </w:r>
      <w:proofErr w:type="spellEnd"/>
      <w:r w:rsidRPr="00A74A84">
        <w:rPr>
          <w:rFonts w:ascii="Arial" w:hAnsi="Arial" w:cs="Arial"/>
          <w:sz w:val="24"/>
          <w:szCs w:val="24"/>
        </w:rPr>
        <w:t>, cozy robes, unbleached organic cotton towels, and unusual slippers made from recycled plastic bottles were all present in our room. The hotel's Oula brand bathroom products are made with natural ingredients that are sourced ethically.</w:t>
      </w:r>
    </w:p>
    <w:p w14:paraId="49DB09C3" w14:textId="242763F3" w:rsidR="00A74A84" w:rsidRDefault="00A74A84" w:rsidP="00870932">
      <w:pPr>
        <w:spacing w:line="360" w:lineRule="auto"/>
        <w:rPr>
          <w:rFonts w:ascii="Arial" w:hAnsi="Arial" w:cs="Arial"/>
          <w:sz w:val="24"/>
          <w:szCs w:val="24"/>
        </w:rPr>
      </w:pPr>
      <w:r w:rsidRPr="00A74A84">
        <w:rPr>
          <w:rFonts w:ascii="Arial" w:hAnsi="Arial" w:cs="Arial"/>
          <w:sz w:val="24"/>
          <w:szCs w:val="24"/>
        </w:rPr>
        <w:t xml:space="preserve"> 3. </w:t>
      </w:r>
      <w:r w:rsidRPr="00CA4D7C">
        <w:rPr>
          <w:rFonts w:ascii="Arial" w:hAnsi="Arial" w:cs="Arial"/>
          <w:b/>
          <w:bCs/>
          <w:sz w:val="24"/>
          <w:szCs w:val="24"/>
        </w:rPr>
        <w:t>Energy Reduction</w:t>
      </w:r>
      <w:r w:rsidRPr="00A74A84">
        <w:rPr>
          <w:rFonts w:ascii="Arial" w:hAnsi="Arial" w:cs="Arial"/>
          <w:sz w:val="24"/>
          <w:szCs w:val="24"/>
        </w:rPr>
        <w:t xml:space="preserve">: The room did not have a refrigerator, minibar, or kettle </w:t>
      </w:r>
      <w:r>
        <w:rPr>
          <w:rFonts w:ascii="Arial" w:hAnsi="Arial" w:cs="Arial"/>
          <w:sz w:val="24"/>
          <w:szCs w:val="24"/>
        </w:rPr>
        <w:t>to</w:t>
      </w:r>
      <w:r w:rsidRPr="00A74A84">
        <w:rPr>
          <w:rFonts w:ascii="Arial" w:hAnsi="Arial" w:cs="Arial"/>
          <w:sz w:val="24"/>
          <w:szCs w:val="24"/>
        </w:rPr>
        <w:t xml:space="preserve"> reduce energy usage. Alternatively, tea, coffee, and homemade snacks could be ordered by guests at no cost. Food packaging intended for one use was purposefully avoided. </w:t>
      </w:r>
    </w:p>
    <w:p w14:paraId="7A0207EE" w14:textId="6E338750" w:rsidR="0053748F" w:rsidRDefault="00A74A84" w:rsidP="00870932">
      <w:pPr>
        <w:spacing w:line="360" w:lineRule="auto"/>
        <w:rPr>
          <w:rFonts w:ascii="Arial" w:hAnsi="Arial" w:cs="Arial"/>
          <w:sz w:val="24"/>
          <w:szCs w:val="24"/>
        </w:rPr>
      </w:pPr>
      <w:r w:rsidRPr="00A74A84">
        <w:rPr>
          <w:rFonts w:ascii="Arial" w:hAnsi="Arial" w:cs="Arial"/>
          <w:sz w:val="24"/>
          <w:szCs w:val="24"/>
        </w:rPr>
        <w:t xml:space="preserve">4. </w:t>
      </w:r>
      <w:r w:rsidRPr="00CA4D7C">
        <w:rPr>
          <w:rFonts w:ascii="Arial" w:hAnsi="Arial" w:cs="Arial"/>
          <w:b/>
          <w:bCs/>
          <w:sz w:val="24"/>
          <w:szCs w:val="24"/>
        </w:rPr>
        <w:t>Holistic Spa and Natural Pool</w:t>
      </w:r>
      <w:r w:rsidRPr="00A74A84">
        <w:rPr>
          <w:rFonts w:ascii="Arial" w:hAnsi="Arial" w:cs="Arial"/>
          <w:sz w:val="24"/>
          <w:szCs w:val="24"/>
        </w:rPr>
        <w:t>: Outside, visitors can soak in hot tubs and take in the sea breeze. The wooden sauna and reed-filtered natural pool face the sandy beach of Mawgan Porth.</w:t>
      </w:r>
    </w:p>
    <w:p w14:paraId="7D4CE3CB" w14:textId="4FA36A50" w:rsidR="00483391" w:rsidRDefault="00C6262F" w:rsidP="00870932">
      <w:pPr>
        <w:spacing w:line="360" w:lineRule="auto"/>
        <w:rPr>
          <w:rFonts w:ascii="Arial" w:hAnsi="Arial" w:cs="Arial"/>
          <w:sz w:val="24"/>
          <w:szCs w:val="24"/>
        </w:rPr>
      </w:pPr>
      <w:r w:rsidRPr="00C6262F">
        <w:rPr>
          <w:rFonts w:ascii="Arial" w:hAnsi="Arial" w:cs="Arial"/>
          <w:sz w:val="24"/>
          <w:szCs w:val="24"/>
        </w:rPr>
        <w:t xml:space="preserve">The preservation of the environment has grown in importance in our society over the past few decades (Easterling et al., 1996). People are becoming more ecologically conscious as they realize how serious ecological issues are. </w:t>
      </w:r>
      <w:r w:rsidR="00F60E6E">
        <w:rPr>
          <w:rFonts w:ascii="Arial" w:hAnsi="Arial" w:cs="Arial"/>
          <w:sz w:val="24"/>
          <w:szCs w:val="24"/>
        </w:rPr>
        <w:t>A</w:t>
      </w:r>
      <w:r w:rsidRPr="00C6262F">
        <w:rPr>
          <w:rFonts w:ascii="Arial" w:hAnsi="Arial" w:cs="Arial"/>
          <w:sz w:val="24"/>
          <w:szCs w:val="24"/>
        </w:rPr>
        <w:t xml:space="preserve"> rising number of people are adopting eco-friendly practices in their daily lives </w:t>
      </w:r>
      <w:proofErr w:type="gramStart"/>
      <w:r w:rsidRPr="00C6262F">
        <w:rPr>
          <w:rFonts w:ascii="Arial" w:hAnsi="Arial" w:cs="Arial"/>
          <w:sz w:val="24"/>
          <w:szCs w:val="24"/>
        </w:rPr>
        <w:t>as a result of</w:t>
      </w:r>
      <w:proofErr w:type="gramEnd"/>
      <w:r w:rsidRPr="00C6262F">
        <w:rPr>
          <w:rFonts w:ascii="Arial" w:hAnsi="Arial" w:cs="Arial"/>
          <w:sz w:val="24"/>
          <w:szCs w:val="24"/>
        </w:rPr>
        <w:t xml:space="preserve"> this ecological awareness. (Laroche et al., 2001; Kalafatis et al., 1999). Furthermore, Amyx et al. (1994) have concentrated on the relationship between people's expressions of environmental consciousness and their perception of the environment's significance.</w:t>
      </w:r>
    </w:p>
    <w:p w14:paraId="7B2016FB" w14:textId="6D549FFB" w:rsidR="00C6262F" w:rsidRDefault="00B46056" w:rsidP="00870932">
      <w:pPr>
        <w:spacing w:line="360" w:lineRule="auto"/>
        <w:rPr>
          <w:rFonts w:ascii="Arial" w:hAnsi="Arial" w:cs="Arial"/>
          <w:sz w:val="24"/>
          <w:szCs w:val="24"/>
        </w:rPr>
      </w:pPr>
      <w:r w:rsidRPr="00B46056">
        <w:rPr>
          <w:rFonts w:ascii="Arial" w:hAnsi="Arial" w:cs="Arial"/>
          <w:sz w:val="24"/>
          <w:szCs w:val="24"/>
        </w:rPr>
        <w:t xml:space="preserve">Laroche et al. (2001) assessed people's attitudes toward environmentally friendly </w:t>
      </w:r>
      <w:proofErr w:type="spellStart"/>
      <w:r w:rsidRPr="00B46056">
        <w:rPr>
          <w:rFonts w:ascii="Arial" w:hAnsi="Arial" w:cs="Arial"/>
          <w:sz w:val="24"/>
          <w:szCs w:val="24"/>
        </w:rPr>
        <w:t>behaviors</w:t>
      </w:r>
      <w:proofErr w:type="spellEnd"/>
      <w:r w:rsidRPr="00B46056">
        <w:rPr>
          <w:rFonts w:ascii="Arial" w:hAnsi="Arial" w:cs="Arial"/>
          <w:sz w:val="24"/>
          <w:szCs w:val="24"/>
        </w:rPr>
        <w:t xml:space="preserve"> by asking if they thought these </w:t>
      </w:r>
      <w:proofErr w:type="spellStart"/>
      <w:r w:rsidRPr="00B46056">
        <w:rPr>
          <w:rFonts w:ascii="Arial" w:hAnsi="Arial" w:cs="Arial"/>
          <w:sz w:val="24"/>
          <w:szCs w:val="24"/>
        </w:rPr>
        <w:t>behaviors</w:t>
      </w:r>
      <w:proofErr w:type="spellEnd"/>
      <w:r w:rsidRPr="00B46056">
        <w:rPr>
          <w:rFonts w:ascii="Arial" w:hAnsi="Arial" w:cs="Arial"/>
          <w:sz w:val="24"/>
          <w:szCs w:val="24"/>
        </w:rPr>
        <w:t xml:space="preserve"> were vital for society as a whole or for themselves. This helped them conceptualize the environment's perceived importance as the main indicator of attitudes toward these </w:t>
      </w:r>
      <w:proofErr w:type="spellStart"/>
      <w:r w:rsidRPr="00B46056">
        <w:rPr>
          <w:rFonts w:ascii="Arial" w:hAnsi="Arial" w:cs="Arial"/>
          <w:sz w:val="24"/>
          <w:szCs w:val="24"/>
        </w:rPr>
        <w:t>behaviors</w:t>
      </w:r>
      <w:proofErr w:type="spellEnd"/>
      <w:r w:rsidRPr="00B46056">
        <w:rPr>
          <w:rFonts w:ascii="Arial" w:hAnsi="Arial" w:cs="Arial"/>
          <w:sz w:val="24"/>
          <w:szCs w:val="24"/>
        </w:rPr>
        <w:t xml:space="preserve">. The primary topics of discussion in this ATGB are the perceived value or inconvenience of environmental consciousness, the seriousness of environmental issues, and the extent of corporate responsibility. Put another way, a person's awareness of these </w:t>
      </w:r>
      <w:r w:rsidRPr="00B46056">
        <w:rPr>
          <w:rFonts w:ascii="Arial" w:hAnsi="Arial" w:cs="Arial"/>
          <w:sz w:val="24"/>
          <w:szCs w:val="24"/>
        </w:rPr>
        <w:lastRenderedPageBreak/>
        <w:t>aspects of ATGB for both them and society at large can be used to determine their ATGB.</w:t>
      </w:r>
    </w:p>
    <w:p w14:paraId="70FF8EF4" w14:textId="77777777" w:rsidR="00B46056" w:rsidRDefault="00B46056" w:rsidP="00870932">
      <w:pPr>
        <w:spacing w:line="360" w:lineRule="auto"/>
        <w:rPr>
          <w:rFonts w:ascii="Arial" w:hAnsi="Arial" w:cs="Arial"/>
          <w:sz w:val="24"/>
          <w:szCs w:val="24"/>
        </w:rPr>
      </w:pPr>
    </w:p>
    <w:p w14:paraId="295C5439" w14:textId="48294163" w:rsidR="00B46056" w:rsidRDefault="00E10608" w:rsidP="00870932">
      <w:pPr>
        <w:spacing w:line="360" w:lineRule="auto"/>
        <w:rPr>
          <w:rFonts w:ascii="Arial" w:hAnsi="Arial" w:cs="Arial"/>
          <w:sz w:val="24"/>
          <w:szCs w:val="24"/>
        </w:rPr>
      </w:pPr>
      <w:r w:rsidRPr="00E10608">
        <w:rPr>
          <w:rFonts w:ascii="Arial" w:hAnsi="Arial" w:cs="Arial"/>
          <w:sz w:val="24"/>
          <w:szCs w:val="24"/>
        </w:rPr>
        <w:t xml:space="preserve">However, due to high financial and non-financial costs as well as inconvenience, only a small percentage of environmentally conscious consumers </w:t>
      </w:r>
      <w:proofErr w:type="gramStart"/>
      <w:r w:rsidRPr="00E10608">
        <w:rPr>
          <w:rFonts w:ascii="Arial" w:hAnsi="Arial" w:cs="Arial"/>
          <w:sz w:val="24"/>
          <w:szCs w:val="24"/>
        </w:rPr>
        <w:t>actually purchase</w:t>
      </w:r>
      <w:proofErr w:type="gramEnd"/>
      <w:r w:rsidRPr="00E10608">
        <w:rPr>
          <w:rFonts w:ascii="Arial" w:hAnsi="Arial" w:cs="Arial"/>
          <w:sz w:val="24"/>
          <w:szCs w:val="24"/>
        </w:rPr>
        <w:t xml:space="preserve"> eco-friendly products in the marketplace (Maibach, 1993; Roberts, 1996). Several studies have demonstrated that consumers who care more about the environment tend to make more environmentally friendly purchases. Although they may be willing to buy ecologically friendly products, consumers may find it difficult to adopt pro-environmental </w:t>
      </w:r>
      <w:proofErr w:type="spellStart"/>
      <w:r w:rsidRPr="00E10608">
        <w:rPr>
          <w:rFonts w:ascii="Arial" w:hAnsi="Arial" w:cs="Arial"/>
          <w:sz w:val="24"/>
          <w:szCs w:val="24"/>
        </w:rPr>
        <w:t>behavior</w:t>
      </w:r>
      <w:proofErr w:type="spellEnd"/>
      <w:r w:rsidRPr="00E10608">
        <w:rPr>
          <w:rFonts w:ascii="Arial" w:hAnsi="Arial" w:cs="Arial"/>
          <w:sz w:val="24"/>
          <w:szCs w:val="24"/>
        </w:rPr>
        <w:t xml:space="preserve"> due to obstacles or conflicts.</w:t>
      </w:r>
    </w:p>
    <w:p w14:paraId="2CE5C8E3" w14:textId="447857C9" w:rsidR="00E10608" w:rsidRDefault="00F60E6E" w:rsidP="00870932">
      <w:pPr>
        <w:spacing w:line="360" w:lineRule="auto"/>
        <w:rPr>
          <w:rFonts w:ascii="Arial" w:hAnsi="Arial" w:cs="Arial"/>
          <w:sz w:val="24"/>
          <w:szCs w:val="24"/>
        </w:rPr>
      </w:pPr>
      <w:r w:rsidRPr="00F60E6E">
        <w:rPr>
          <w:rFonts w:ascii="Arial" w:hAnsi="Arial" w:cs="Arial"/>
          <w:sz w:val="24"/>
          <w:szCs w:val="24"/>
        </w:rPr>
        <w:t xml:space="preserve">Customers may, for instance, wish to preserve their current way of life while simultaneously wanting to practice environmental responsibility (Schwartz, 1990; McDaniel and Rylander, 1993). They might not be willing to accept lower performance standards, give up convenience, or pay a higher price. According to Ajzen's (1988) theory of planned </w:t>
      </w:r>
      <w:proofErr w:type="spellStart"/>
      <w:r w:rsidRPr="00F60E6E">
        <w:rPr>
          <w:rFonts w:ascii="Arial" w:hAnsi="Arial" w:cs="Arial"/>
          <w:sz w:val="24"/>
          <w:szCs w:val="24"/>
        </w:rPr>
        <w:t>behavior</w:t>
      </w:r>
      <w:proofErr w:type="spellEnd"/>
      <w:r w:rsidRPr="00F60E6E">
        <w:rPr>
          <w:rFonts w:ascii="Arial" w:hAnsi="Arial" w:cs="Arial"/>
          <w:sz w:val="24"/>
          <w:szCs w:val="24"/>
        </w:rPr>
        <w:t xml:space="preserve">, a variety of factors, including an individual's knowledge and motivation, their ability to carry out the </w:t>
      </w:r>
      <w:proofErr w:type="spellStart"/>
      <w:r w:rsidRPr="00F60E6E">
        <w:rPr>
          <w:rFonts w:ascii="Arial" w:hAnsi="Arial" w:cs="Arial"/>
          <w:sz w:val="24"/>
          <w:szCs w:val="24"/>
        </w:rPr>
        <w:t>behavior</w:t>
      </w:r>
      <w:proofErr w:type="spellEnd"/>
      <w:r w:rsidRPr="00F60E6E">
        <w:rPr>
          <w:rFonts w:ascii="Arial" w:hAnsi="Arial" w:cs="Arial"/>
          <w:sz w:val="24"/>
          <w:szCs w:val="24"/>
        </w:rPr>
        <w:t xml:space="preserve">, and the opportunity to behave in an environmentally friendly manner, may have an impact on their environmental purchasing intentions and </w:t>
      </w:r>
      <w:proofErr w:type="spellStart"/>
      <w:r w:rsidRPr="00F60E6E">
        <w:rPr>
          <w:rFonts w:ascii="Arial" w:hAnsi="Arial" w:cs="Arial"/>
          <w:sz w:val="24"/>
          <w:szCs w:val="24"/>
        </w:rPr>
        <w:t>behavior</w:t>
      </w:r>
      <w:proofErr w:type="spellEnd"/>
      <w:r w:rsidRPr="00F60E6E">
        <w:rPr>
          <w:rFonts w:ascii="Arial" w:hAnsi="Arial" w:cs="Arial"/>
          <w:sz w:val="24"/>
          <w:szCs w:val="24"/>
        </w:rPr>
        <w:t xml:space="preserve"> (Pieters, 1989; O lander and Thøgersen, 1995).</w:t>
      </w:r>
    </w:p>
    <w:p w14:paraId="30CA5CA4" w14:textId="2F216C04" w:rsidR="00C64A9A" w:rsidRDefault="00C64A9A" w:rsidP="00870932">
      <w:pPr>
        <w:spacing w:line="360" w:lineRule="auto"/>
        <w:rPr>
          <w:rFonts w:ascii="Arial" w:hAnsi="Arial" w:cs="Arial"/>
          <w:sz w:val="24"/>
          <w:szCs w:val="24"/>
        </w:rPr>
      </w:pPr>
      <w:r w:rsidRPr="00C64A9A">
        <w:rPr>
          <w:rFonts w:ascii="Arial" w:hAnsi="Arial" w:cs="Arial"/>
          <w:sz w:val="24"/>
          <w:szCs w:val="24"/>
        </w:rPr>
        <w:t xml:space="preserve">From a broad perspective, the environmental cost analysis uses two methods. Whereas the other places more emphasis on the cost of control, the first highlights the expenses related to environmental damage and its remediation. In actuality, the damage costing method as outlined by </w:t>
      </w:r>
      <w:proofErr w:type="spellStart"/>
      <w:r w:rsidRPr="00C64A9A">
        <w:rPr>
          <w:rFonts w:ascii="Arial" w:hAnsi="Arial" w:cs="Arial"/>
          <w:sz w:val="24"/>
          <w:szCs w:val="24"/>
        </w:rPr>
        <w:t>Bernow</w:t>
      </w:r>
      <w:proofErr w:type="spellEnd"/>
      <w:r w:rsidRPr="00C64A9A">
        <w:rPr>
          <w:rFonts w:ascii="Arial" w:hAnsi="Arial" w:cs="Arial"/>
          <w:sz w:val="24"/>
          <w:szCs w:val="24"/>
        </w:rPr>
        <w:t xml:space="preserve"> et al. (1991) encounters a few critical issues when estimating the environmental impact. When creating and managing green properties, hotel developers continue to face unique challenges, such as hiring suppliers, contractors, engineers, housekeepers, landscapers, and managers who are familiar with new technologies, goods, and practices. Covering the standard hotel management and franchise agreements complicates things for hotels. Many of the issues brought up by green development, redevelopment, or operation have not yet been addressed by the highly structured agreements reached between hotel owners and hotel managers.</w:t>
      </w:r>
    </w:p>
    <w:p w14:paraId="46471CFC" w14:textId="00332228" w:rsidR="00A60AE6" w:rsidRDefault="00A60AE6" w:rsidP="00870932">
      <w:pPr>
        <w:spacing w:line="360" w:lineRule="auto"/>
        <w:rPr>
          <w:rFonts w:ascii="Arial" w:hAnsi="Arial" w:cs="Arial"/>
          <w:sz w:val="24"/>
          <w:szCs w:val="24"/>
        </w:rPr>
      </w:pPr>
      <w:r w:rsidRPr="00A60AE6">
        <w:rPr>
          <w:rFonts w:ascii="Arial" w:hAnsi="Arial" w:cs="Arial"/>
          <w:sz w:val="24"/>
          <w:szCs w:val="24"/>
        </w:rPr>
        <w:lastRenderedPageBreak/>
        <w:t>When a guest stays at a green hotel, they typically leave with the impression that they have done their part to protect the environment, which encourages them to return (</w:t>
      </w:r>
      <w:proofErr w:type="spellStart"/>
      <w:r w:rsidRPr="00A60AE6">
        <w:rPr>
          <w:rFonts w:ascii="Arial" w:hAnsi="Arial" w:cs="Arial"/>
          <w:sz w:val="24"/>
          <w:szCs w:val="24"/>
        </w:rPr>
        <w:t>Manaktola</w:t>
      </w:r>
      <w:proofErr w:type="spellEnd"/>
      <w:r w:rsidRPr="00A60AE6">
        <w:rPr>
          <w:rFonts w:ascii="Arial" w:hAnsi="Arial" w:cs="Arial"/>
          <w:sz w:val="24"/>
          <w:szCs w:val="24"/>
        </w:rPr>
        <w:t xml:space="preserve"> &amp; </w:t>
      </w:r>
      <w:proofErr w:type="spellStart"/>
      <w:r w:rsidRPr="00A60AE6">
        <w:rPr>
          <w:rFonts w:ascii="Arial" w:hAnsi="Arial" w:cs="Arial"/>
          <w:sz w:val="24"/>
          <w:szCs w:val="24"/>
        </w:rPr>
        <w:t>Jauhari</w:t>
      </w:r>
      <w:proofErr w:type="spellEnd"/>
      <w:r w:rsidRPr="00A60AE6">
        <w:rPr>
          <w:rFonts w:ascii="Arial" w:hAnsi="Arial" w:cs="Arial"/>
          <w:sz w:val="24"/>
          <w:szCs w:val="24"/>
        </w:rPr>
        <w:t xml:space="preserve">, 2007). In this way, hotels that hold an environmental protection certificate or accreditation stand to gain a great deal from customer retention, while guests also get to enjoy the special experience of staying in a protected area. While Lee and Choi (2009) demonstrated that prior experience was a reliable predictor of </w:t>
      </w:r>
      <w:proofErr w:type="spellStart"/>
      <w:r w:rsidRPr="00A60AE6">
        <w:rPr>
          <w:rFonts w:ascii="Arial" w:hAnsi="Arial" w:cs="Arial"/>
          <w:sz w:val="24"/>
          <w:szCs w:val="24"/>
        </w:rPr>
        <w:t>behavioral</w:t>
      </w:r>
      <w:proofErr w:type="spellEnd"/>
      <w:r w:rsidRPr="00A60AE6">
        <w:rPr>
          <w:rFonts w:ascii="Arial" w:hAnsi="Arial" w:cs="Arial"/>
          <w:sz w:val="24"/>
          <w:szCs w:val="24"/>
        </w:rPr>
        <w:t xml:space="preserve"> intention in the hospitality and tourism sectors, </w:t>
      </w:r>
      <w:r w:rsidR="00CF4E42" w:rsidRPr="00A60AE6">
        <w:rPr>
          <w:rFonts w:ascii="Arial" w:hAnsi="Arial" w:cs="Arial"/>
          <w:sz w:val="24"/>
          <w:szCs w:val="24"/>
        </w:rPr>
        <w:t>Lam,</w:t>
      </w:r>
      <w:r w:rsidRPr="00A60AE6">
        <w:rPr>
          <w:rFonts w:ascii="Arial" w:hAnsi="Arial" w:cs="Arial"/>
          <w:sz w:val="24"/>
          <w:szCs w:val="24"/>
        </w:rPr>
        <w:t xml:space="preserve"> and Hsu (2006) concur that the frequency of specific past </w:t>
      </w:r>
      <w:proofErr w:type="spellStart"/>
      <w:r w:rsidRPr="00A60AE6">
        <w:rPr>
          <w:rFonts w:ascii="Arial" w:hAnsi="Arial" w:cs="Arial"/>
          <w:sz w:val="24"/>
          <w:szCs w:val="24"/>
        </w:rPr>
        <w:t>behaviors</w:t>
      </w:r>
      <w:proofErr w:type="spellEnd"/>
      <w:r w:rsidRPr="00A60AE6">
        <w:rPr>
          <w:rFonts w:ascii="Arial" w:hAnsi="Arial" w:cs="Arial"/>
          <w:sz w:val="24"/>
          <w:szCs w:val="24"/>
        </w:rPr>
        <w:t xml:space="preserve"> had a direct impact on </w:t>
      </w:r>
      <w:proofErr w:type="spellStart"/>
      <w:r w:rsidRPr="00A60AE6">
        <w:rPr>
          <w:rFonts w:ascii="Arial" w:hAnsi="Arial" w:cs="Arial"/>
          <w:sz w:val="24"/>
          <w:szCs w:val="24"/>
        </w:rPr>
        <w:t>behavioral</w:t>
      </w:r>
      <w:proofErr w:type="spellEnd"/>
      <w:r w:rsidRPr="00A60AE6">
        <w:rPr>
          <w:rFonts w:ascii="Arial" w:hAnsi="Arial" w:cs="Arial"/>
          <w:sz w:val="24"/>
          <w:szCs w:val="24"/>
        </w:rPr>
        <w:t xml:space="preserve"> intention when choosing a destination.</w:t>
      </w:r>
    </w:p>
    <w:p w14:paraId="1CC218E6" w14:textId="1CCCA684" w:rsidR="009F4AC0" w:rsidRDefault="009F4AC0" w:rsidP="00870932">
      <w:pPr>
        <w:spacing w:line="360" w:lineRule="auto"/>
        <w:rPr>
          <w:rFonts w:ascii="Arial" w:hAnsi="Arial" w:cs="Arial"/>
          <w:sz w:val="24"/>
          <w:szCs w:val="24"/>
        </w:rPr>
      </w:pPr>
      <w:r w:rsidRPr="009F4AC0">
        <w:rPr>
          <w:rFonts w:ascii="Arial" w:hAnsi="Arial" w:cs="Arial"/>
          <w:sz w:val="24"/>
          <w:szCs w:val="24"/>
        </w:rPr>
        <w:t>As consumer demand for sustainable products has grown, so has the issue of greenwashing. When Jay Westerveld coined the term in his 1986 essay on hotel industry practices, most consumers "received their news from television, radio, and print media - the same outlets that corporations regularly flooded with a wave of high-priced, slickly produced commercials and print ads." According to Bruce Watson's 2016 article in The Guardian, as communication and advertising methods evolved, "ways to greenwash consumers became more sophisticated."</w:t>
      </w:r>
    </w:p>
    <w:p w14:paraId="6E62E6E2" w14:textId="77777777" w:rsidR="00CF4E42" w:rsidRDefault="00127003" w:rsidP="00870932">
      <w:pPr>
        <w:spacing w:line="360" w:lineRule="auto"/>
        <w:rPr>
          <w:rFonts w:ascii="Arial" w:hAnsi="Arial" w:cs="Arial"/>
          <w:sz w:val="24"/>
          <w:szCs w:val="24"/>
        </w:rPr>
      </w:pPr>
      <w:r w:rsidRPr="00127003">
        <w:rPr>
          <w:rFonts w:ascii="Arial" w:hAnsi="Arial" w:cs="Arial"/>
          <w:sz w:val="24"/>
          <w:szCs w:val="24"/>
        </w:rPr>
        <w:t xml:space="preserve">There are two main ways that greenwashing happens: either knowingly or inadvertently exaggerating one's green credentials. Consumers nowadays have rightly come to associate greenwashing with companies that </w:t>
      </w:r>
      <w:r w:rsidR="00CF4E42">
        <w:rPr>
          <w:rFonts w:ascii="Arial" w:hAnsi="Arial" w:cs="Arial"/>
          <w:sz w:val="24"/>
          <w:szCs w:val="24"/>
        </w:rPr>
        <w:t>inaccurately present their environmental efforts</w:t>
      </w:r>
      <w:r w:rsidRPr="00127003">
        <w:rPr>
          <w:rFonts w:ascii="Arial" w:hAnsi="Arial" w:cs="Arial"/>
          <w:sz w:val="24"/>
          <w:szCs w:val="24"/>
        </w:rPr>
        <w:t>. It has been observed that some organizations spend a substantial amount of money positioning themselves as environmental heroes, even though many of their methods may need improvement. Although this may be useful in deceiving customers in the short term, as laws become more stringent, it could harm the company in the long run.</w:t>
      </w:r>
    </w:p>
    <w:p w14:paraId="45D8DAF1" w14:textId="02757054" w:rsidR="00870932" w:rsidRDefault="00723247" w:rsidP="00870932">
      <w:pPr>
        <w:spacing w:line="360" w:lineRule="auto"/>
        <w:rPr>
          <w:rFonts w:ascii="Arial" w:hAnsi="Arial" w:cs="Arial"/>
          <w:sz w:val="24"/>
          <w:szCs w:val="24"/>
        </w:rPr>
      </w:pPr>
      <w:r>
        <w:rPr>
          <w:rFonts w:ascii="Arial" w:hAnsi="Arial" w:cs="Arial"/>
          <w:sz w:val="24"/>
          <w:szCs w:val="24"/>
        </w:rPr>
        <w:t xml:space="preserve"> </w:t>
      </w:r>
      <w:r w:rsidR="00CF4E42">
        <w:rPr>
          <w:rFonts w:ascii="Arial" w:hAnsi="Arial" w:cs="Arial"/>
          <w:sz w:val="24"/>
          <w:szCs w:val="24"/>
        </w:rPr>
        <w:t>Th</w:t>
      </w:r>
      <w:r w:rsidR="00CF4E42" w:rsidRPr="00CF4E42">
        <w:rPr>
          <w:rFonts w:ascii="Arial" w:hAnsi="Arial" w:cs="Arial"/>
          <w:sz w:val="24"/>
          <w:szCs w:val="24"/>
        </w:rPr>
        <w:t>e Scarlet Hotel invites you to experience luxury while being mindful of the environment—</w:t>
      </w:r>
      <w:r w:rsidR="00CF4E42">
        <w:rPr>
          <w:rFonts w:ascii="Arial" w:hAnsi="Arial" w:cs="Arial"/>
          <w:sz w:val="24"/>
          <w:szCs w:val="24"/>
        </w:rPr>
        <w:t>it's more than</w:t>
      </w:r>
      <w:r w:rsidR="00CF4E42" w:rsidRPr="00CF4E42">
        <w:rPr>
          <w:rFonts w:ascii="Arial" w:hAnsi="Arial" w:cs="Arial"/>
          <w:sz w:val="24"/>
          <w:szCs w:val="24"/>
        </w:rPr>
        <w:t xml:space="preserve"> just a place to stay. Is there a charge of greenwashing? Not here—just </w:t>
      </w:r>
      <w:r w:rsidR="00CF4E42">
        <w:rPr>
          <w:rFonts w:ascii="Arial" w:hAnsi="Arial" w:cs="Arial"/>
          <w:sz w:val="24"/>
          <w:szCs w:val="24"/>
        </w:rPr>
        <w:t xml:space="preserve">a </w:t>
      </w:r>
      <w:r w:rsidR="00CF4E42" w:rsidRPr="00CF4E42">
        <w:rPr>
          <w:rFonts w:ascii="Arial" w:hAnsi="Arial" w:cs="Arial"/>
          <w:sz w:val="24"/>
          <w:szCs w:val="24"/>
        </w:rPr>
        <w:t>sincere commitment to a world that is more beautiful and greener.</w:t>
      </w:r>
    </w:p>
    <w:p w14:paraId="7CB4CED8" w14:textId="77777777" w:rsidR="00593278" w:rsidRDefault="00456E7A" w:rsidP="00870932">
      <w:pPr>
        <w:spacing w:line="360" w:lineRule="auto"/>
        <w:rPr>
          <w:rFonts w:ascii="Arial" w:hAnsi="Arial" w:cs="Arial"/>
          <w:sz w:val="24"/>
          <w:szCs w:val="24"/>
        </w:rPr>
      </w:pPr>
      <w:r w:rsidRPr="00456E7A">
        <w:rPr>
          <w:rFonts w:ascii="Arial" w:hAnsi="Arial" w:cs="Arial"/>
          <w:sz w:val="24"/>
          <w:szCs w:val="24"/>
        </w:rPr>
        <w:t>Sustainability and/or long-term environmental effects are considered in the development of green technology. Ecologically friendly products are by nature green. An item or technology can be considered "green" if it uses renewable resources, is energy-efficient, recycles, considers health and safety issues, and uses no new materials.</w:t>
      </w:r>
      <w:r w:rsidR="00B15B9F">
        <w:rPr>
          <w:rFonts w:ascii="Arial" w:hAnsi="Arial" w:cs="Arial"/>
          <w:sz w:val="24"/>
          <w:szCs w:val="24"/>
        </w:rPr>
        <w:t xml:space="preserve">    </w:t>
      </w:r>
    </w:p>
    <w:p w14:paraId="791D5DE5" w14:textId="36A901B4" w:rsidR="00DA2A5B" w:rsidRPr="00593278" w:rsidRDefault="00593278" w:rsidP="00593278">
      <w:pPr>
        <w:spacing w:line="360" w:lineRule="auto"/>
        <w:rPr>
          <w:rFonts w:ascii="Arial" w:hAnsi="Arial" w:cs="Arial"/>
          <w:sz w:val="24"/>
          <w:szCs w:val="24"/>
        </w:rPr>
      </w:pPr>
      <w:r w:rsidRPr="00593278">
        <w:rPr>
          <w:rFonts w:ascii="Arial" w:hAnsi="Arial" w:cs="Arial"/>
          <w:sz w:val="24"/>
          <w:szCs w:val="24"/>
        </w:rPr>
        <w:lastRenderedPageBreak/>
        <w:t>A hotel that is fully integrated into the environment without endangering it is considered ecological; it also makes a positive impact on the local community and promotes sustainable tourism growth. As new websites devoted to the topic gain popularity and hotel owners grow more concerned about safeguarding the locations their guests have come to visit, the term has become more frequently used. Sustainable materials like local stone and tropical hardwoods are being used to build new homes that are more aesthetically pleasing to their surroundings. Additionally, they operate according to eco-friendly principles, serving food that is organic or locally grown and utilizing natural cooling rather than air conditioning</w:t>
      </w:r>
      <w:r w:rsidR="006F026D">
        <w:rPr>
          <w:rFonts w:ascii="Arial" w:hAnsi="Arial" w:cs="Arial"/>
          <w:sz w:val="24"/>
          <w:szCs w:val="24"/>
        </w:rPr>
        <w:t xml:space="preserve"> (Wikipedia,2014).</w:t>
      </w:r>
      <w:r w:rsidR="00B15B9F">
        <w:rPr>
          <w:rFonts w:ascii="Arial" w:hAnsi="Arial" w:cs="Arial"/>
          <w:sz w:val="24"/>
          <w:szCs w:val="24"/>
        </w:rPr>
        <w:t xml:space="preserve">                                     </w:t>
      </w:r>
    </w:p>
    <w:p w14:paraId="481AADD8" w14:textId="553F19F1" w:rsidR="00B22CD7" w:rsidRDefault="00B22CD7" w:rsidP="00B22CD7">
      <w:pPr>
        <w:spacing w:line="360" w:lineRule="auto"/>
        <w:rPr>
          <w:rFonts w:ascii="Arial" w:hAnsi="Arial" w:cs="Arial"/>
          <w:sz w:val="24"/>
          <w:szCs w:val="24"/>
        </w:rPr>
      </w:pPr>
      <w:r w:rsidRPr="00B22CD7">
        <w:rPr>
          <w:rFonts w:ascii="Arial" w:hAnsi="Arial" w:cs="Arial"/>
          <w:sz w:val="24"/>
          <w:szCs w:val="24"/>
        </w:rPr>
        <w:t xml:space="preserve">The advantages of </w:t>
      </w:r>
      <w:r w:rsidRPr="00B22CD7">
        <w:rPr>
          <w:rFonts w:ascii="Arial" w:hAnsi="Arial" w:cs="Arial"/>
          <w:b/>
          <w:bCs/>
          <w:sz w:val="24"/>
          <w:szCs w:val="24"/>
        </w:rPr>
        <w:t>green technology</w:t>
      </w:r>
      <w:r w:rsidRPr="00B22CD7">
        <w:rPr>
          <w:rFonts w:ascii="Arial" w:hAnsi="Arial" w:cs="Arial"/>
          <w:sz w:val="24"/>
          <w:szCs w:val="24"/>
        </w:rPr>
        <w:t xml:space="preserve"> are exemplified by these few </w:t>
      </w:r>
      <w:r>
        <w:rPr>
          <w:rFonts w:ascii="Arial" w:hAnsi="Arial" w:cs="Arial"/>
          <w:sz w:val="24"/>
          <w:szCs w:val="24"/>
        </w:rPr>
        <w:t xml:space="preserve">great </w:t>
      </w:r>
      <w:r w:rsidRPr="00B22CD7">
        <w:rPr>
          <w:rFonts w:ascii="Arial" w:hAnsi="Arial" w:cs="Arial"/>
          <w:sz w:val="24"/>
          <w:szCs w:val="24"/>
        </w:rPr>
        <w:t xml:space="preserve">examples: </w:t>
      </w:r>
    </w:p>
    <w:p w14:paraId="14FC18CB" w14:textId="718D6EB9" w:rsidR="00B22CD7" w:rsidRDefault="00B22CD7" w:rsidP="00B22CD7">
      <w:pPr>
        <w:spacing w:line="360" w:lineRule="auto"/>
        <w:rPr>
          <w:rFonts w:ascii="Arial" w:hAnsi="Arial" w:cs="Arial"/>
          <w:sz w:val="24"/>
          <w:szCs w:val="24"/>
        </w:rPr>
      </w:pPr>
      <w:r w:rsidRPr="00B22CD7">
        <w:rPr>
          <w:rFonts w:ascii="Arial" w:hAnsi="Arial" w:cs="Arial"/>
          <w:sz w:val="24"/>
          <w:szCs w:val="24"/>
        </w:rPr>
        <w:t xml:space="preserve">1. </w:t>
      </w:r>
      <w:r w:rsidRPr="00B22CD7">
        <w:rPr>
          <w:rFonts w:ascii="Arial" w:hAnsi="Arial" w:cs="Arial"/>
          <w:b/>
          <w:bCs/>
          <w:sz w:val="24"/>
          <w:szCs w:val="24"/>
        </w:rPr>
        <w:t>Solar panels</w:t>
      </w:r>
      <w:r w:rsidRPr="00B22CD7">
        <w:rPr>
          <w:rFonts w:ascii="Arial" w:hAnsi="Arial" w:cs="Arial"/>
          <w:sz w:val="24"/>
          <w:szCs w:val="24"/>
        </w:rPr>
        <w:t xml:space="preserve">: These energy-absorbing devices, known as thermal or photovoltaic panels, are used to heat water or generate electricity. </w:t>
      </w:r>
      <w:proofErr w:type="gramStart"/>
      <w:r w:rsidRPr="00B22CD7">
        <w:rPr>
          <w:rFonts w:ascii="Arial" w:hAnsi="Arial" w:cs="Arial"/>
          <w:sz w:val="24"/>
          <w:szCs w:val="24"/>
        </w:rPr>
        <w:t>In particular, photovoltaic</w:t>
      </w:r>
      <w:proofErr w:type="gramEnd"/>
      <w:r w:rsidRPr="00B22CD7">
        <w:rPr>
          <w:rFonts w:ascii="Arial" w:hAnsi="Arial" w:cs="Arial"/>
          <w:sz w:val="24"/>
          <w:szCs w:val="24"/>
        </w:rPr>
        <w:t xml:space="preserve"> solar panels use no moving parts to convert solar radiation directly into electricity. Compared to gas, they have a 93% smaller carbon footprint and require 30 times less energy to produce. Although there is currently a lack of widespread solar panel recycling, attempts are being made to salvage materials from outdated panels</w:t>
      </w:r>
      <w:r w:rsidR="008002A8">
        <w:rPr>
          <w:rFonts w:ascii="Arial" w:hAnsi="Arial" w:cs="Arial"/>
          <w:sz w:val="24"/>
          <w:szCs w:val="24"/>
        </w:rPr>
        <w:t xml:space="preserve"> (</w:t>
      </w:r>
      <w:proofErr w:type="spellStart"/>
      <w:r w:rsidR="00AC5040">
        <w:rPr>
          <w:rFonts w:ascii="Arial" w:hAnsi="Arial" w:cs="Arial"/>
          <w:sz w:val="24"/>
          <w:szCs w:val="24"/>
        </w:rPr>
        <w:t>Tought</w:t>
      </w:r>
      <w:r w:rsidR="0068126C">
        <w:rPr>
          <w:rFonts w:ascii="Arial" w:hAnsi="Arial" w:cs="Arial"/>
          <w:sz w:val="24"/>
          <w:szCs w:val="24"/>
        </w:rPr>
        <w:t>Co</w:t>
      </w:r>
      <w:proofErr w:type="spellEnd"/>
      <w:r w:rsidR="0068126C">
        <w:rPr>
          <w:rFonts w:ascii="Arial" w:hAnsi="Arial" w:cs="Arial"/>
          <w:sz w:val="24"/>
          <w:szCs w:val="24"/>
        </w:rPr>
        <w:t>, 2019).</w:t>
      </w:r>
    </w:p>
    <w:p w14:paraId="29402F7E" w14:textId="428C21DE" w:rsidR="00DA2A5B" w:rsidRPr="00B22CD7" w:rsidRDefault="00B22CD7" w:rsidP="00B22CD7">
      <w:pPr>
        <w:spacing w:line="360" w:lineRule="auto"/>
        <w:rPr>
          <w:rFonts w:ascii="Arial" w:hAnsi="Arial" w:cs="Arial"/>
          <w:sz w:val="24"/>
          <w:szCs w:val="24"/>
        </w:rPr>
      </w:pPr>
      <w:r w:rsidRPr="00B22CD7">
        <w:rPr>
          <w:rFonts w:ascii="Arial" w:hAnsi="Arial" w:cs="Arial"/>
          <w:sz w:val="24"/>
          <w:szCs w:val="24"/>
        </w:rPr>
        <w:t xml:space="preserve"> 2. </w:t>
      </w:r>
      <w:r w:rsidRPr="00B22CD7">
        <w:rPr>
          <w:rFonts w:ascii="Arial" w:hAnsi="Arial" w:cs="Arial"/>
          <w:b/>
          <w:bCs/>
          <w:sz w:val="24"/>
          <w:szCs w:val="24"/>
        </w:rPr>
        <w:t>Wind Turbines</w:t>
      </w:r>
      <w:r w:rsidRPr="00B22CD7">
        <w:rPr>
          <w:rFonts w:ascii="Arial" w:hAnsi="Arial" w:cs="Arial"/>
          <w:sz w:val="24"/>
          <w:szCs w:val="24"/>
        </w:rPr>
        <w:t>: These devices use wind energy to produce electricity. They are a renewable resource that makes a big difference in lowering greenhouse gas emissions.</w:t>
      </w:r>
    </w:p>
    <w:p w14:paraId="526AE86F" w14:textId="77777777" w:rsidR="00127D2C" w:rsidRDefault="00127D2C" w:rsidP="00B22CD7">
      <w:pPr>
        <w:spacing w:line="360" w:lineRule="auto"/>
        <w:rPr>
          <w:rFonts w:ascii="Arial" w:hAnsi="Arial" w:cs="Arial"/>
          <w:sz w:val="24"/>
          <w:szCs w:val="24"/>
        </w:rPr>
      </w:pPr>
      <w:r w:rsidRPr="00127D2C">
        <w:rPr>
          <w:rFonts w:ascii="Arial" w:hAnsi="Arial" w:cs="Arial"/>
          <w:sz w:val="24"/>
          <w:szCs w:val="24"/>
        </w:rPr>
        <w:t xml:space="preserve">3. </w:t>
      </w:r>
      <w:r w:rsidRPr="00127D2C">
        <w:rPr>
          <w:rFonts w:ascii="Arial" w:hAnsi="Arial" w:cs="Arial"/>
          <w:b/>
          <w:bCs/>
          <w:sz w:val="24"/>
          <w:szCs w:val="24"/>
        </w:rPr>
        <w:t>Hydroelectric Power</w:t>
      </w:r>
      <w:r w:rsidRPr="00127D2C">
        <w:rPr>
          <w:rFonts w:ascii="Arial" w:hAnsi="Arial" w:cs="Arial"/>
          <w:sz w:val="24"/>
          <w:szCs w:val="24"/>
        </w:rPr>
        <w:t xml:space="preserve">: To produce energy, hydroelectric power plants harness the flow of water from dams or rivers. This technology is long-lasting and environmentally friendly. </w:t>
      </w:r>
    </w:p>
    <w:p w14:paraId="0FCE17EB" w14:textId="77777777" w:rsidR="00127D2C" w:rsidRDefault="00127D2C" w:rsidP="00B22CD7">
      <w:pPr>
        <w:spacing w:line="360" w:lineRule="auto"/>
        <w:rPr>
          <w:rFonts w:ascii="Arial" w:hAnsi="Arial" w:cs="Arial"/>
          <w:sz w:val="24"/>
          <w:szCs w:val="24"/>
        </w:rPr>
      </w:pPr>
      <w:r w:rsidRPr="00127D2C">
        <w:rPr>
          <w:rFonts w:ascii="Arial" w:hAnsi="Arial" w:cs="Arial"/>
          <w:sz w:val="24"/>
          <w:szCs w:val="24"/>
        </w:rPr>
        <w:t xml:space="preserve">4. </w:t>
      </w:r>
      <w:r w:rsidRPr="00127D2C">
        <w:rPr>
          <w:rFonts w:ascii="Arial" w:hAnsi="Arial" w:cs="Arial"/>
          <w:b/>
          <w:bCs/>
          <w:sz w:val="24"/>
          <w:szCs w:val="24"/>
        </w:rPr>
        <w:t>Geothermal Energy</w:t>
      </w:r>
      <w:r w:rsidRPr="00127D2C">
        <w:rPr>
          <w:rFonts w:ascii="Arial" w:hAnsi="Arial" w:cs="Arial"/>
          <w:sz w:val="24"/>
          <w:szCs w:val="24"/>
        </w:rPr>
        <w:t xml:space="preserve">: Using the heat that naturally exists within the Earth, geothermal energy generates electricity. It is a trustworthy and clean energy source. </w:t>
      </w:r>
    </w:p>
    <w:p w14:paraId="4FE5F578" w14:textId="77777777" w:rsidR="00127D2C" w:rsidRDefault="00127D2C" w:rsidP="00B22CD7">
      <w:pPr>
        <w:spacing w:line="360" w:lineRule="auto"/>
        <w:rPr>
          <w:rFonts w:ascii="Arial" w:hAnsi="Arial" w:cs="Arial"/>
          <w:sz w:val="24"/>
          <w:szCs w:val="24"/>
        </w:rPr>
      </w:pPr>
      <w:r w:rsidRPr="00127D2C">
        <w:rPr>
          <w:rFonts w:ascii="Arial" w:hAnsi="Arial" w:cs="Arial"/>
          <w:sz w:val="24"/>
          <w:szCs w:val="24"/>
        </w:rPr>
        <w:t xml:space="preserve">5. </w:t>
      </w:r>
      <w:r w:rsidRPr="00127D2C">
        <w:rPr>
          <w:rFonts w:ascii="Arial" w:hAnsi="Arial" w:cs="Arial"/>
          <w:b/>
          <w:bCs/>
          <w:sz w:val="24"/>
          <w:szCs w:val="24"/>
        </w:rPr>
        <w:t>Energy-Efficient Appliances</w:t>
      </w:r>
      <w:r w:rsidRPr="00127D2C">
        <w:rPr>
          <w:rFonts w:ascii="Arial" w:hAnsi="Arial" w:cs="Arial"/>
          <w:sz w:val="24"/>
          <w:szCs w:val="24"/>
        </w:rPr>
        <w:t>: Power consumption is lower and environmental impact is minimized when appliances are designed with energy efficiency in mind.</w:t>
      </w:r>
    </w:p>
    <w:p w14:paraId="14490980" w14:textId="70783DC0" w:rsidR="00DA2A5B" w:rsidRDefault="00127D2C" w:rsidP="00B22CD7">
      <w:pPr>
        <w:spacing w:line="360" w:lineRule="auto"/>
        <w:rPr>
          <w:rFonts w:ascii="Arial" w:hAnsi="Arial" w:cs="Arial"/>
          <w:sz w:val="24"/>
          <w:szCs w:val="24"/>
        </w:rPr>
      </w:pPr>
      <w:r w:rsidRPr="00127D2C">
        <w:rPr>
          <w:rFonts w:ascii="Arial" w:hAnsi="Arial" w:cs="Arial"/>
          <w:sz w:val="24"/>
          <w:szCs w:val="24"/>
        </w:rPr>
        <w:t xml:space="preserve"> 6. </w:t>
      </w:r>
      <w:r w:rsidRPr="00127D2C">
        <w:rPr>
          <w:rFonts w:ascii="Arial" w:hAnsi="Arial" w:cs="Arial"/>
          <w:b/>
          <w:bCs/>
          <w:sz w:val="24"/>
          <w:szCs w:val="24"/>
        </w:rPr>
        <w:t>LED Lighting</w:t>
      </w:r>
      <w:r w:rsidRPr="00127D2C">
        <w:rPr>
          <w:rFonts w:ascii="Arial" w:hAnsi="Arial" w:cs="Arial"/>
          <w:sz w:val="24"/>
          <w:szCs w:val="24"/>
        </w:rPr>
        <w:t>: LED bulbs use less energy, last longer, and don't include any potentially dangerous materials.</w:t>
      </w:r>
    </w:p>
    <w:p w14:paraId="119314BE"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lastRenderedPageBreak/>
        <w:t xml:space="preserve">7. </w:t>
      </w:r>
      <w:r w:rsidRPr="003A28F8">
        <w:rPr>
          <w:rFonts w:ascii="Arial" w:hAnsi="Arial" w:cs="Arial"/>
          <w:b/>
          <w:bCs/>
          <w:sz w:val="24"/>
          <w:szCs w:val="24"/>
        </w:rPr>
        <w:t>Green Building Materials</w:t>
      </w:r>
      <w:r w:rsidRPr="005E030D">
        <w:rPr>
          <w:rFonts w:ascii="Arial" w:hAnsi="Arial" w:cs="Arial"/>
          <w:sz w:val="24"/>
          <w:szCs w:val="24"/>
        </w:rPr>
        <w:t xml:space="preserve">: Eco-friendly building techniques are enhanced </w:t>
      </w:r>
      <w:proofErr w:type="gramStart"/>
      <w:r w:rsidRPr="005E030D">
        <w:rPr>
          <w:rFonts w:ascii="Arial" w:hAnsi="Arial" w:cs="Arial"/>
          <w:sz w:val="24"/>
          <w:szCs w:val="24"/>
        </w:rPr>
        <w:t>by the use of</w:t>
      </w:r>
      <w:proofErr w:type="gramEnd"/>
      <w:r w:rsidRPr="005E030D">
        <w:rPr>
          <w:rFonts w:ascii="Arial" w:hAnsi="Arial" w:cs="Arial"/>
          <w:sz w:val="24"/>
          <w:szCs w:val="24"/>
        </w:rPr>
        <w:t xml:space="preserve"> sustainable building materials like bamboo, reclaimed wood, and recycled steel. </w:t>
      </w:r>
    </w:p>
    <w:p w14:paraId="65122234"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t xml:space="preserve">8. </w:t>
      </w:r>
      <w:r w:rsidRPr="003A28F8">
        <w:rPr>
          <w:rFonts w:ascii="Arial" w:hAnsi="Arial" w:cs="Arial"/>
          <w:b/>
          <w:bCs/>
          <w:sz w:val="24"/>
          <w:szCs w:val="24"/>
        </w:rPr>
        <w:t>Electric vehicles</w:t>
      </w:r>
      <w:r w:rsidRPr="005E030D">
        <w:rPr>
          <w:rFonts w:ascii="Arial" w:hAnsi="Arial" w:cs="Arial"/>
          <w:sz w:val="24"/>
          <w:szCs w:val="24"/>
        </w:rPr>
        <w:t xml:space="preserve"> (EVs): Compared to conventional gasoline-powered vehicles, EVs emit fewer emissions. As infrastructure for charging EVs advances, EV adoption becomes more sustainable.</w:t>
      </w:r>
    </w:p>
    <w:p w14:paraId="20904400"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t xml:space="preserve"> 9</w:t>
      </w:r>
      <w:r w:rsidRPr="003A28F8">
        <w:rPr>
          <w:rFonts w:ascii="Arial" w:hAnsi="Arial" w:cs="Arial"/>
          <w:b/>
          <w:bCs/>
          <w:sz w:val="24"/>
          <w:szCs w:val="24"/>
        </w:rPr>
        <w:t>. Smart Grids</w:t>
      </w:r>
      <w:r w:rsidRPr="005E030D">
        <w:rPr>
          <w:rFonts w:ascii="Arial" w:hAnsi="Arial" w:cs="Arial"/>
          <w:sz w:val="24"/>
          <w:szCs w:val="24"/>
        </w:rPr>
        <w:t xml:space="preserve">: These systems maximize the distribution of energy, cut down on waste, and improve grid stability. </w:t>
      </w:r>
    </w:p>
    <w:p w14:paraId="24E95567"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t xml:space="preserve">10. </w:t>
      </w:r>
      <w:r w:rsidRPr="003A28F8">
        <w:rPr>
          <w:rFonts w:ascii="Arial" w:hAnsi="Arial" w:cs="Arial"/>
          <w:b/>
          <w:bCs/>
          <w:sz w:val="24"/>
          <w:szCs w:val="24"/>
        </w:rPr>
        <w:t>Biodegradable Plastics</w:t>
      </w:r>
      <w:r w:rsidRPr="005E030D">
        <w:rPr>
          <w:rFonts w:ascii="Arial" w:hAnsi="Arial" w:cs="Arial"/>
          <w:sz w:val="24"/>
          <w:szCs w:val="24"/>
        </w:rPr>
        <w:t xml:space="preserve">: By decomposing organically, these polymers lessen the pollution caused by plastic. </w:t>
      </w:r>
    </w:p>
    <w:p w14:paraId="4E08DB9A"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t xml:space="preserve">11. </w:t>
      </w:r>
      <w:r w:rsidRPr="003A28F8">
        <w:rPr>
          <w:rFonts w:ascii="Arial" w:hAnsi="Arial" w:cs="Arial"/>
          <w:b/>
          <w:bCs/>
          <w:sz w:val="24"/>
          <w:szCs w:val="24"/>
        </w:rPr>
        <w:t>Vertical farming</w:t>
      </w:r>
      <w:r w:rsidRPr="005E030D">
        <w:rPr>
          <w:rFonts w:ascii="Arial" w:hAnsi="Arial" w:cs="Arial"/>
          <w:sz w:val="24"/>
          <w:szCs w:val="24"/>
        </w:rPr>
        <w:t>: This method of growing fresh produce locally requires less space, water, and pesticides.</w:t>
      </w:r>
    </w:p>
    <w:p w14:paraId="7F2E8684"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t xml:space="preserve"> 12</w:t>
      </w:r>
      <w:r w:rsidRPr="003A28F8">
        <w:rPr>
          <w:rFonts w:ascii="Arial" w:hAnsi="Arial" w:cs="Arial"/>
          <w:b/>
          <w:bCs/>
          <w:sz w:val="24"/>
          <w:szCs w:val="24"/>
        </w:rPr>
        <w:t>. Ocean Energy</w:t>
      </w:r>
      <w:r w:rsidRPr="005E030D">
        <w:rPr>
          <w:rFonts w:ascii="Arial" w:hAnsi="Arial" w:cs="Arial"/>
          <w:sz w:val="24"/>
          <w:szCs w:val="24"/>
        </w:rPr>
        <w:t xml:space="preserve">: To create electricity, technologies such as wave and tidal energy use the force of ocean currents. </w:t>
      </w:r>
    </w:p>
    <w:p w14:paraId="0300E432" w14:textId="77777777" w:rsidR="005E030D" w:rsidRDefault="005E030D" w:rsidP="00B22CD7">
      <w:pPr>
        <w:spacing w:line="360" w:lineRule="auto"/>
        <w:rPr>
          <w:rFonts w:ascii="Arial" w:hAnsi="Arial" w:cs="Arial"/>
          <w:sz w:val="24"/>
          <w:szCs w:val="24"/>
        </w:rPr>
      </w:pPr>
      <w:r w:rsidRPr="005E030D">
        <w:rPr>
          <w:rFonts w:ascii="Arial" w:hAnsi="Arial" w:cs="Arial"/>
          <w:sz w:val="24"/>
          <w:szCs w:val="24"/>
        </w:rPr>
        <w:t xml:space="preserve">13. </w:t>
      </w:r>
      <w:r w:rsidRPr="003A28F8">
        <w:rPr>
          <w:rFonts w:ascii="Arial" w:hAnsi="Arial" w:cs="Arial"/>
          <w:b/>
          <w:bCs/>
          <w:sz w:val="24"/>
          <w:szCs w:val="24"/>
        </w:rPr>
        <w:t>Green Roofs</w:t>
      </w:r>
      <w:r w:rsidRPr="005E030D">
        <w:rPr>
          <w:rFonts w:ascii="Arial" w:hAnsi="Arial" w:cs="Arial"/>
          <w:sz w:val="24"/>
          <w:szCs w:val="24"/>
        </w:rPr>
        <w:t>: Urban heat islands are lessened, insulation is improved, and energy use is decreased with rooftop gardens.</w:t>
      </w:r>
    </w:p>
    <w:p w14:paraId="58C70AAE" w14:textId="1FC98912" w:rsidR="00127D2C" w:rsidRDefault="005E030D" w:rsidP="00B22CD7">
      <w:pPr>
        <w:spacing w:line="360" w:lineRule="auto"/>
        <w:rPr>
          <w:rFonts w:ascii="Arial" w:hAnsi="Arial" w:cs="Arial"/>
          <w:sz w:val="24"/>
          <w:szCs w:val="24"/>
        </w:rPr>
      </w:pPr>
      <w:r w:rsidRPr="005E030D">
        <w:rPr>
          <w:rFonts w:ascii="Arial" w:hAnsi="Arial" w:cs="Arial"/>
          <w:sz w:val="24"/>
          <w:szCs w:val="24"/>
        </w:rPr>
        <w:t xml:space="preserve"> 14. </w:t>
      </w:r>
      <w:r w:rsidRPr="005E030D">
        <w:rPr>
          <w:rFonts w:ascii="Arial" w:hAnsi="Arial" w:cs="Arial"/>
          <w:b/>
          <w:bCs/>
          <w:sz w:val="24"/>
          <w:szCs w:val="24"/>
        </w:rPr>
        <w:t>Biomass Energy</w:t>
      </w:r>
      <w:r w:rsidRPr="005E030D">
        <w:rPr>
          <w:rFonts w:ascii="Arial" w:hAnsi="Arial" w:cs="Arial"/>
          <w:sz w:val="24"/>
          <w:szCs w:val="24"/>
        </w:rPr>
        <w:t xml:space="preserve">: Wood pellets or </w:t>
      </w:r>
      <w:r w:rsidR="0068126C" w:rsidRPr="005E030D">
        <w:rPr>
          <w:rFonts w:ascii="Arial" w:hAnsi="Arial" w:cs="Arial"/>
          <w:sz w:val="24"/>
          <w:szCs w:val="24"/>
        </w:rPr>
        <w:t>another</w:t>
      </w:r>
      <w:r w:rsidRPr="005E030D">
        <w:rPr>
          <w:rFonts w:ascii="Arial" w:hAnsi="Arial" w:cs="Arial"/>
          <w:sz w:val="24"/>
          <w:szCs w:val="24"/>
        </w:rPr>
        <w:t xml:space="preserve"> biomass</w:t>
      </w:r>
      <w:r w:rsidR="00A220A1">
        <w:rPr>
          <w:rFonts w:ascii="Arial" w:hAnsi="Arial" w:cs="Arial"/>
          <w:sz w:val="24"/>
          <w:szCs w:val="24"/>
        </w:rPr>
        <w:t>(</w:t>
      </w:r>
      <w:r w:rsidR="008002A8">
        <w:rPr>
          <w:rFonts w:ascii="Arial" w:hAnsi="Arial" w:cs="Arial"/>
          <w:sz w:val="24"/>
          <w:szCs w:val="24"/>
        </w:rPr>
        <w:t>iED,2023).</w:t>
      </w:r>
    </w:p>
    <w:p w14:paraId="3210A8C3" w14:textId="35DE8603" w:rsidR="0068126C" w:rsidRDefault="00CA4D7C" w:rsidP="00B22CD7">
      <w:pPr>
        <w:spacing w:line="360" w:lineRule="auto"/>
        <w:rPr>
          <w:rFonts w:ascii="Arial" w:hAnsi="Arial" w:cs="Arial"/>
          <w:sz w:val="24"/>
          <w:szCs w:val="24"/>
        </w:rPr>
      </w:pPr>
      <w:r w:rsidRPr="00CA4D7C">
        <w:rPr>
          <w:rFonts w:ascii="Arial" w:hAnsi="Arial" w:cs="Arial"/>
          <w:sz w:val="24"/>
          <w:szCs w:val="24"/>
        </w:rPr>
        <w:t>By reducing its negative effects on the environment and encouraging wise resource use, green technology helps to create a more sustainable future, as these examples show.</w:t>
      </w:r>
    </w:p>
    <w:p w14:paraId="5426A265" w14:textId="77777777" w:rsidR="004D05CF" w:rsidRDefault="004D05CF" w:rsidP="00B22CD7">
      <w:pPr>
        <w:spacing w:line="360" w:lineRule="auto"/>
        <w:rPr>
          <w:rFonts w:ascii="Arial" w:hAnsi="Arial" w:cs="Arial"/>
          <w:sz w:val="24"/>
          <w:szCs w:val="24"/>
        </w:rPr>
      </w:pPr>
    </w:p>
    <w:p w14:paraId="10723ECA" w14:textId="77777777" w:rsidR="004D05CF" w:rsidRDefault="004D05CF" w:rsidP="00B22CD7">
      <w:pPr>
        <w:spacing w:line="360" w:lineRule="auto"/>
        <w:rPr>
          <w:rFonts w:ascii="Arial" w:hAnsi="Arial" w:cs="Arial"/>
          <w:sz w:val="24"/>
          <w:szCs w:val="24"/>
        </w:rPr>
      </w:pPr>
    </w:p>
    <w:p w14:paraId="603A76C3" w14:textId="77777777" w:rsidR="004D05CF" w:rsidRDefault="004D05CF" w:rsidP="00B22CD7">
      <w:pPr>
        <w:spacing w:line="360" w:lineRule="auto"/>
        <w:rPr>
          <w:rFonts w:ascii="Arial" w:hAnsi="Arial" w:cs="Arial"/>
          <w:sz w:val="24"/>
          <w:szCs w:val="24"/>
        </w:rPr>
      </w:pPr>
    </w:p>
    <w:p w14:paraId="7B36BCD3" w14:textId="77777777" w:rsidR="004D05CF" w:rsidRDefault="004D05CF" w:rsidP="00B22CD7">
      <w:pPr>
        <w:spacing w:line="360" w:lineRule="auto"/>
        <w:rPr>
          <w:rFonts w:ascii="Arial" w:hAnsi="Arial" w:cs="Arial"/>
          <w:sz w:val="24"/>
          <w:szCs w:val="24"/>
        </w:rPr>
      </w:pPr>
    </w:p>
    <w:p w14:paraId="04A824CB" w14:textId="77777777" w:rsidR="004D05CF" w:rsidRDefault="004D05CF" w:rsidP="00B22CD7">
      <w:pPr>
        <w:spacing w:line="360" w:lineRule="auto"/>
        <w:rPr>
          <w:rFonts w:ascii="Arial" w:hAnsi="Arial" w:cs="Arial"/>
          <w:sz w:val="24"/>
          <w:szCs w:val="24"/>
        </w:rPr>
      </w:pPr>
    </w:p>
    <w:p w14:paraId="05767474" w14:textId="77777777" w:rsidR="004D05CF" w:rsidRDefault="004D05CF" w:rsidP="00B22CD7">
      <w:pPr>
        <w:spacing w:line="360" w:lineRule="auto"/>
        <w:rPr>
          <w:rFonts w:ascii="Arial" w:hAnsi="Arial" w:cs="Arial"/>
          <w:sz w:val="24"/>
          <w:szCs w:val="24"/>
        </w:rPr>
      </w:pPr>
    </w:p>
    <w:p w14:paraId="2A40040E" w14:textId="77777777" w:rsidR="00317782" w:rsidRDefault="00317782" w:rsidP="00B22CD7">
      <w:pPr>
        <w:spacing w:line="360" w:lineRule="auto"/>
        <w:rPr>
          <w:rFonts w:ascii="Arial" w:hAnsi="Arial" w:cs="Arial"/>
          <w:sz w:val="24"/>
          <w:szCs w:val="24"/>
        </w:rPr>
      </w:pPr>
    </w:p>
    <w:p w14:paraId="6979A574" w14:textId="1896007D" w:rsidR="009E0863" w:rsidRDefault="00B47F64" w:rsidP="00B22CD7">
      <w:pPr>
        <w:spacing w:line="360" w:lineRule="auto"/>
        <w:rPr>
          <w:rFonts w:ascii="Arial" w:hAnsi="Arial" w:cs="Arial"/>
          <w:b/>
          <w:bCs/>
          <w:sz w:val="24"/>
          <w:szCs w:val="24"/>
        </w:rPr>
      </w:pPr>
      <w:r w:rsidRPr="00B47F64">
        <w:rPr>
          <w:rFonts w:ascii="Arial" w:hAnsi="Arial" w:cs="Arial"/>
          <w:b/>
          <w:bCs/>
          <w:sz w:val="24"/>
          <w:szCs w:val="24"/>
        </w:rPr>
        <w:lastRenderedPageBreak/>
        <w:t>CONCLUSION</w:t>
      </w:r>
    </w:p>
    <w:p w14:paraId="0F4C0B9B" w14:textId="77777777" w:rsidR="00317782" w:rsidRPr="00B47F64" w:rsidRDefault="00317782" w:rsidP="00B22CD7">
      <w:pPr>
        <w:spacing w:line="360" w:lineRule="auto"/>
        <w:rPr>
          <w:rFonts w:ascii="Arial" w:hAnsi="Arial" w:cs="Arial"/>
          <w:b/>
          <w:bCs/>
          <w:sz w:val="24"/>
          <w:szCs w:val="24"/>
        </w:rPr>
      </w:pPr>
    </w:p>
    <w:p w14:paraId="2BB98BE1" w14:textId="5CA13ECD" w:rsidR="00B47F64" w:rsidRDefault="00B47F64" w:rsidP="00B22CD7">
      <w:pPr>
        <w:spacing w:line="360" w:lineRule="auto"/>
        <w:rPr>
          <w:rFonts w:ascii="Arial" w:hAnsi="Arial" w:cs="Arial"/>
          <w:sz w:val="24"/>
          <w:szCs w:val="24"/>
        </w:rPr>
      </w:pPr>
      <w:r w:rsidRPr="00B47F64">
        <w:rPr>
          <w:rFonts w:ascii="Arial" w:hAnsi="Arial" w:cs="Arial"/>
          <w:sz w:val="24"/>
          <w:szCs w:val="24"/>
        </w:rPr>
        <w:t>The Scarlet Hotel is taking a few easy steps to lessen their environmental effect, while many other hotels are busy making changes to their current procedures and crafting an "environmental policy" that sounds convincing. The Scarlet serves food that is sourced locally from sustainable farms whenever possible. The building is heated by a biomass boiler that burns woodchips rather than fossil fuels because it was built with efficiency in mind. While the outdoor pool is maintained unaltered by chemicals for disinfection, the indoor pool is heated by solar energy. However, comfort does not imply abandonment in the Scarlet's environmental ethos. The Scarlet offers an opulent haven with its luxurious interior design and therapeutic spa.</w:t>
      </w:r>
      <w:r w:rsidR="007D2BDB" w:rsidRPr="007D2BDB">
        <w:rPr>
          <w:rFonts w:ascii="Open Sans" w:hAnsi="Open Sans" w:cs="Open Sans"/>
          <w:color w:val="252525"/>
          <w:shd w:val="clear" w:color="auto" w:fill="EDFAFF"/>
        </w:rPr>
        <w:t xml:space="preserve"> </w:t>
      </w:r>
      <w:r w:rsidR="007D2BDB" w:rsidRPr="007D2BDB">
        <w:rPr>
          <w:rFonts w:ascii="Arial" w:hAnsi="Arial" w:cs="Arial"/>
          <w:sz w:val="24"/>
          <w:szCs w:val="24"/>
        </w:rPr>
        <w:t>The Scarlet currently runs 101 environmentally friendly projects. Everything about the establishment has been carefully considered to maintain this ethos, from the locally made soap bars in the bedrooms to the induction hobs in the kitchen</w:t>
      </w:r>
      <w:r w:rsidR="000F72AE">
        <w:rPr>
          <w:rFonts w:ascii="Arial" w:hAnsi="Arial" w:cs="Arial"/>
          <w:sz w:val="24"/>
          <w:szCs w:val="24"/>
        </w:rPr>
        <w:t xml:space="preserve"> (Boutique Hotelier, 2023</w:t>
      </w:r>
      <w:r w:rsidR="006C5236">
        <w:rPr>
          <w:rFonts w:ascii="Arial" w:hAnsi="Arial" w:cs="Arial"/>
          <w:sz w:val="24"/>
          <w:szCs w:val="24"/>
        </w:rPr>
        <w:t>).</w:t>
      </w:r>
    </w:p>
    <w:p w14:paraId="7B03AF32" w14:textId="77777777" w:rsidR="006C5236" w:rsidRDefault="006C5236" w:rsidP="00B22CD7">
      <w:pPr>
        <w:spacing w:line="360" w:lineRule="auto"/>
        <w:rPr>
          <w:rFonts w:ascii="Arial" w:hAnsi="Arial" w:cs="Arial"/>
          <w:sz w:val="24"/>
          <w:szCs w:val="24"/>
        </w:rPr>
      </w:pPr>
    </w:p>
    <w:p w14:paraId="581C3A24" w14:textId="77777777" w:rsidR="006C5236" w:rsidRDefault="006C5236" w:rsidP="00B22CD7">
      <w:pPr>
        <w:spacing w:line="360" w:lineRule="auto"/>
        <w:rPr>
          <w:rFonts w:ascii="Arial" w:hAnsi="Arial" w:cs="Arial"/>
          <w:sz w:val="24"/>
          <w:szCs w:val="24"/>
        </w:rPr>
      </w:pPr>
    </w:p>
    <w:p w14:paraId="719E31ED" w14:textId="77777777" w:rsidR="006C5236" w:rsidRDefault="006C5236" w:rsidP="00B22CD7">
      <w:pPr>
        <w:spacing w:line="360" w:lineRule="auto"/>
        <w:rPr>
          <w:rFonts w:ascii="Arial" w:hAnsi="Arial" w:cs="Arial"/>
          <w:sz w:val="24"/>
          <w:szCs w:val="24"/>
        </w:rPr>
      </w:pPr>
    </w:p>
    <w:p w14:paraId="3E27A358" w14:textId="77777777" w:rsidR="006C5236" w:rsidRDefault="006C5236" w:rsidP="00B22CD7">
      <w:pPr>
        <w:spacing w:line="360" w:lineRule="auto"/>
        <w:rPr>
          <w:rFonts w:ascii="Arial" w:hAnsi="Arial" w:cs="Arial"/>
          <w:sz w:val="24"/>
          <w:szCs w:val="24"/>
        </w:rPr>
      </w:pPr>
    </w:p>
    <w:p w14:paraId="7C08D26A" w14:textId="77777777" w:rsidR="006C5236" w:rsidRDefault="006C5236" w:rsidP="00B22CD7">
      <w:pPr>
        <w:spacing w:line="360" w:lineRule="auto"/>
        <w:rPr>
          <w:rFonts w:ascii="Arial" w:hAnsi="Arial" w:cs="Arial"/>
          <w:sz w:val="24"/>
          <w:szCs w:val="24"/>
        </w:rPr>
      </w:pPr>
    </w:p>
    <w:p w14:paraId="51687C74" w14:textId="77777777" w:rsidR="006C5236" w:rsidRDefault="006C5236" w:rsidP="00B22CD7">
      <w:pPr>
        <w:spacing w:line="360" w:lineRule="auto"/>
        <w:rPr>
          <w:rFonts w:ascii="Arial" w:hAnsi="Arial" w:cs="Arial"/>
          <w:sz w:val="24"/>
          <w:szCs w:val="24"/>
        </w:rPr>
      </w:pPr>
    </w:p>
    <w:p w14:paraId="05992D72" w14:textId="77777777" w:rsidR="006C5236" w:rsidRDefault="006C5236" w:rsidP="00B22CD7">
      <w:pPr>
        <w:spacing w:line="360" w:lineRule="auto"/>
        <w:rPr>
          <w:rFonts w:ascii="Arial" w:hAnsi="Arial" w:cs="Arial"/>
          <w:sz w:val="24"/>
          <w:szCs w:val="24"/>
        </w:rPr>
      </w:pPr>
    </w:p>
    <w:p w14:paraId="6D50CEF7" w14:textId="77777777" w:rsidR="006C5236" w:rsidRDefault="006C5236" w:rsidP="00B22CD7">
      <w:pPr>
        <w:spacing w:line="360" w:lineRule="auto"/>
        <w:rPr>
          <w:rFonts w:ascii="Arial" w:hAnsi="Arial" w:cs="Arial"/>
          <w:sz w:val="24"/>
          <w:szCs w:val="24"/>
        </w:rPr>
      </w:pPr>
    </w:p>
    <w:p w14:paraId="164D0379" w14:textId="77777777" w:rsidR="006C5236" w:rsidRDefault="006C5236" w:rsidP="00B22CD7">
      <w:pPr>
        <w:spacing w:line="360" w:lineRule="auto"/>
        <w:rPr>
          <w:rFonts w:ascii="Arial" w:hAnsi="Arial" w:cs="Arial"/>
          <w:sz w:val="24"/>
          <w:szCs w:val="24"/>
        </w:rPr>
      </w:pPr>
    </w:p>
    <w:p w14:paraId="23EACC82" w14:textId="77777777" w:rsidR="006C5236" w:rsidRDefault="006C5236" w:rsidP="00B22CD7">
      <w:pPr>
        <w:spacing w:line="360" w:lineRule="auto"/>
        <w:rPr>
          <w:rFonts w:ascii="Arial" w:hAnsi="Arial" w:cs="Arial"/>
          <w:sz w:val="24"/>
          <w:szCs w:val="24"/>
        </w:rPr>
      </w:pPr>
    </w:p>
    <w:p w14:paraId="7D24073D" w14:textId="77777777" w:rsidR="006C5236" w:rsidRDefault="006C5236" w:rsidP="00B22CD7">
      <w:pPr>
        <w:spacing w:line="360" w:lineRule="auto"/>
        <w:rPr>
          <w:rFonts w:ascii="Arial" w:hAnsi="Arial" w:cs="Arial"/>
          <w:sz w:val="24"/>
          <w:szCs w:val="24"/>
        </w:rPr>
      </w:pPr>
    </w:p>
    <w:p w14:paraId="3FAD3D2D" w14:textId="77777777" w:rsidR="006C5236" w:rsidRDefault="006C5236" w:rsidP="00B22CD7">
      <w:pPr>
        <w:spacing w:line="360" w:lineRule="auto"/>
        <w:rPr>
          <w:rFonts w:ascii="Arial" w:hAnsi="Arial" w:cs="Arial"/>
          <w:sz w:val="24"/>
          <w:szCs w:val="24"/>
        </w:rPr>
      </w:pPr>
    </w:p>
    <w:p w14:paraId="2BF0C140" w14:textId="77777777" w:rsidR="006C5236" w:rsidRDefault="006C5236" w:rsidP="00B22CD7">
      <w:pPr>
        <w:spacing w:line="360" w:lineRule="auto"/>
        <w:rPr>
          <w:rFonts w:ascii="Arial" w:hAnsi="Arial" w:cs="Arial"/>
          <w:sz w:val="24"/>
          <w:szCs w:val="24"/>
        </w:rPr>
      </w:pPr>
    </w:p>
    <w:p w14:paraId="02A4C681" w14:textId="77777777" w:rsidR="006C5236" w:rsidRDefault="006C5236" w:rsidP="00B22CD7">
      <w:pPr>
        <w:spacing w:line="360" w:lineRule="auto"/>
        <w:rPr>
          <w:rFonts w:ascii="Arial" w:hAnsi="Arial" w:cs="Arial"/>
          <w:sz w:val="24"/>
          <w:szCs w:val="24"/>
        </w:rPr>
      </w:pPr>
    </w:p>
    <w:p w14:paraId="36AEF598" w14:textId="50A078A2" w:rsidR="00A26549" w:rsidRDefault="006C5236" w:rsidP="00471C3F">
      <w:pPr>
        <w:spacing w:line="360" w:lineRule="auto"/>
        <w:rPr>
          <w:rFonts w:ascii="Arial" w:hAnsi="Arial" w:cs="Arial"/>
          <w:b/>
          <w:bCs/>
          <w:sz w:val="24"/>
          <w:szCs w:val="24"/>
        </w:rPr>
      </w:pPr>
      <w:r w:rsidRPr="006C5236">
        <w:rPr>
          <w:rFonts w:ascii="Arial" w:hAnsi="Arial" w:cs="Arial"/>
          <w:b/>
          <w:bCs/>
          <w:sz w:val="24"/>
          <w:szCs w:val="24"/>
        </w:rPr>
        <w:t>REFEREN</w:t>
      </w:r>
      <w:r w:rsidR="00471C3F">
        <w:rPr>
          <w:rFonts w:ascii="Arial" w:hAnsi="Arial" w:cs="Arial"/>
          <w:b/>
          <w:bCs/>
          <w:sz w:val="24"/>
          <w:szCs w:val="24"/>
        </w:rPr>
        <w:t>CES</w:t>
      </w:r>
    </w:p>
    <w:p w14:paraId="4739C426" w14:textId="77777777" w:rsidR="00471C3F" w:rsidRPr="00471C3F" w:rsidRDefault="00471C3F" w:rsidP="00471C3F">
      <w:pPr>
        <w:spacing w:line="360" w:lineRule="auto"/>
        <w:rPr>
          <w:rFonts w:ascii="Arial" w:hAnsi="Arial" w:cs="Arial"/>
          <w:b/>
          <w:bCs/>
          <w:sz w:val="24"/>
          <w:szCs w:val="24"/>
        </w:rPr>
      </w:pPr>
    </w:p>
    <w:p w14:paraId="2334CD02" w14:textId="77777777" w:rsidR="00A26549" w:rsidRPr="00471C3F" w:rsidRDefault="00A26549" w:rsidP="00471C3F">
      <w:pPr>
        <w:spacing w:line="360" w:lineRule="auto"/>
        <w:rPr>
          <w:rFonts w:ascii="Arial" w:hAnsi="Arial" w:cs="Arial"/>
          <w:color w:val="435059"/>
          <w:sz w:val="24"/>
          <w:szCs w:val="24"/>
          <w:shd w:val="clear" w:color="auto" w:fill="FFFFFF"/>
        </w:rPr>
      </w:pPr>
      <w:r w:rsidRPr="00471C3F">
        <w:rPr>
          <w:rFonts w:ascii="Arial" w:hAnsi="Arial" w:cs="Arial"/>
          <w:color w:val="435059"/>
          <w:sz w:val="24"/>
          <w:szCs w:val="24"/>
          <w:shd w:val="clear" w:color="auto" w:fill="FFFFFF"/>
        </w:rPr>
        <w:t xml:space="preserve">Butler, J. (2008). The Compelling "Hard Case" for "Green" Hotel Development. </w:t>
      </w:r>
      <w:r w:rsidRPr="00471C3F">
        <w:rPr>
          <w:rFonts w:ascii="Arial" w:hAnsi="Arial" w:cs="Arial"/>
          <w:i/>
          <w:iCs/>
          <w:color w:val="435059"/>
          <w:sz w:val="24"/>
          <w:szCs w:val="24"/>
          <w:shd w:val="clear" w:color="auto" w:fill="FFFFFF"/>
        </w:rPr>
        <w:t>Cornell Hospitality Quarterly</w:t>
      </w:r>
      <w:r w:rsidRPr="00471C3F">
        <w:rPr>
          <w:rFonts w:ascii="Arial" w:hAnsi="Arial" w:cs="Arial"/>
          <w:color w:val="435059"/>
          <w:sz w:val="24"/>
          <w:szCs w:val="24"/>
          <w:shd w:val="clear" w:color="auto" w:fill="FFFFFF"/>
        </w:rPr>
        <w:t>, 49(3), 234-244. doi:10.1177/1938965508322174.</w:t>
      </w:r>
    </w:p>
    <w:p w14:paraId="3BA97E4C" w14:textId="77777777" w:rsidR="00A26549" w:rsidRPr="00471C3F" w:rsidRDefault="00A26549" w:rsidP="00471C3F">
      <w:pPr>
        <w:spacing w:line="360" w:lineRule="auto"/>
        <w:rPr>
          <w:rFonts w:ascii="Arial" w:hAnsi="Arial" w:cs="Arial"/>
          <w:color w:val="435059"/>
          <w:sz w:val="24"/>
          <w:szCs w:val="24"/>
          <w:shd w:val="clear" w:color="auto" w:fill="FFFFFF"/>
        </w:rPr>
      </w:pPr>
      <w:r w:rsidRPr="00471C3F">
        <w:rPr>
          <w:rFonts w:ascii="Arial" w:hAnsi="Arial" w:cs="Arial"/>
          <w:color w:val="435059"/>
          <w:sz w:val="24"/>
          <w:szCs w:val="24"/>
          <w:shd w:val="clear" w:color="auto" w:fill="FFFFFF"/>
        </w:rPr>
        <w:t xml:space="preserve">C, F. L. (2000, October). Hoteliers and corporate travel buyers to promote "green” hotels together. </w:t>
      </w:r>
      <w:r w:rsidRPr="00471C3F">
        <w:rPr>
          <w:rFonts w:ascii="Arial" w:hAnsi="Arial" w:cs="Arial"/>
          <w:i/>
          <w:iCs/>
          <w:color w:val="435059"/>
          <w:sz w:val="24"/>
          <w:szCs w:val="24"/>
          <w:shd w:val="clear" w:color="auto" w:fill="FFFFFF"/>
        </w:rPr>
        <w:t>Cornell Hospitality Quarterly</w:t>
      </w:r>
      <w:r w:rsidRPr="00471C3F">
        <w:rPr>
          <w:rFonts w:ascii="Arial" w:hAnsi="Arial" w:cs="Arial"/>
          <w:color w:val="435059"/>
          <w:sz w:val="24"/>
          <w:szCs w:val="24"/>
          <w:shd w:val="clear" w:color="auto" w:fill="FFFFFF"/>
        </w:rPr>
        <w:t>, 41(5), 16. doi:10.1177/001088040004100526.</w:t>
      </w:r>
    </w:p>
    <w:p w14:paraId="705F08C4" w14:textId="77777777" w:rsidR="00A26549" w:rsidRPr="00471C3F" w:rsidRDefault="00A26549" w:rsidP="00471C3F">
      <w:pPr>
        <w:spacing w:line="360" w:lineRule="auto"/>
        <w:rPr>
          <w:rFonts w:ascii="Arial" w:hAnsi="Arial" w:cs="Arial"/>
          <w:color w:val="435059"/>
          <w:sz w:val="24"/>
          <w:szCs w:val="24"/>
          <w:shd w:val="clear" w:color="auto" w:fill="FFFFFF"/>
        </w:rPr>
      </w:pPr>
      <w:r w:rsidRPr="00471C3F">
        <w:rPr>
          <w:rFonts w:ascii="Arial" w:hAnsi="Arial" w:cs="Arial"/>
          <w:color w:val="435059"/>
          <w:sz w:val="24"/>
          <w:szCs w:val="24"/>
          <w:shd w:val="clear" w:color="auto" w:fill="FFFFFF"/>
        </w:rPr>
        <w:t xml:space="preserve">Enz, C. A., &amp; </w:t>
      </w:r>
      <w:proofErr w:type="spellStart"/>
      <w:r w:rsidRPr="00471C3F">
        <w:rPr>
          <w:rFonts w:ascii="Arial" w:hAnsi="Arial" w:cs="Arial"/>
          <w:color w:val="435059"/>
          <w:sz w:val="24"/>
          <w:szCs w:val="24"/>
          <w:shd w:val="clear" w:color="auto" w:fill="FFFFFF"/>
        </w:rPr>
        <w:t>Siguaw</w:t>
      </w:r>
      <w:proofErr w:type="spellEnd"/>
      <w:r w:rsidRPr="00471C3F">
        <w:rPr>
          <w:rFonts w:ascii="Arial" w:hAnsi="Arial" w:cs="Arial"/>
          <w:color w:val="435059"/>
          <w:sz w:val="24"/>
          <w:szCs w:val="24"/>
          <w:shd w:val="clear" w:color="auto" w:fill="FFFFFF"/>
        </w:rPr>
        <w:t xml:space="preserve">, J. A. (1999, October). Best Hotel Environmental Practices. </w:t>
      </w:r>
      <w:r w:rsidRPr="00471C3F">
        <w:rPr>
          <w:rFonts w:ascii="Arial" w:hAnsi="Arial" w:cs="Arial"/>
          <w:i/>
          <w:iCs/>
          <w:color w:val="435059"/>
          <w:sz w:val="24"/>
          <w:szCs w:val="24"/>
          <w:shd w:val="clear" w:color="auto" w:fill="FFFFFF"/>
        </w:rPr>
        <w:t>Cornell Hotel and Restaurant Administration Quarterly</w:t>
      </w:r>
      <w:r w:rsidRPr="00471C3F">
        <w:rPr>
          <w:rFonts w:ascii="Arial" w:hAnsi="Arial" w:cs="Arial"/>
          <w:color w:val="435059"/>
          <w:sz w:val="24"/>
          <w:szCs w:val="24"/>
          <w:shd w:val="clear" w:color="auto" w:fill="FFFFFF"/>
        </w:rPr>
        <w:t>, 40(5), 72 - 77. doi:10.1177/001088049904000511.</w:t>
      </w:r>
    </w:p>
    <w:p w14:paraId="08E03B45" w14:textId="77777777" w:rsidR="00A26549" w:rsidRPr="00471C3F" w:rsidRDefault="00A26549" w:rsidP="00471C3F">
      <w:pPr>
        <w:spacing w:line="360" w:lineRule="auto"/>
        <w:rPr>
          <w:rFonts w:ascii="Arial" w:hAnsi="Arial" w:cs="Arial"/>
          <w:sz w:val="24"/>
          <w:szCs w:val="24"/>
        </w:rPr>
      </w:pPr>
      <w:r w:rsidRPr="00471C3F">
        <w:rPr>
          <w:rFonts w:ascii="Arial" w:hAnsi="Arial" w:cs="Arial"/>
          <w:i/>
          <w:iCs/>
          <w:sz w:val="24"/>
          <w:szCs w:val="24"/>
        </w:rPr>
        <w:t>Green Hotels</w:t>
      </w:r>
      <w:r w:rsidRPr="00471C3F">
        <w:rPr>
          <w:rFonts w:ascii="Arial" w:hAnsi="Arial" w:cs="Arial"/>
          <w:sz w:val="24"/>
          <w:szCs w:val="24"/>
        </w:rPr>
        <w:t xml:space="preserve"> (no date) </w:t>
      </w:r>
      <w:proofErr w:type="spellStart"/>
      <w:r w:rsidRPr="00471C3F">
        <w:rPr>
          <w:rFonts w:ascii="Arial" w:hAnsi="Arial" w:cs="Arial"/>
          <w:i/>
          <w:iCs/>
          <w:sz w:val="24"/>
          <w:szCs w:val="24"/>
        </w:rPr>
        <w:t>Studymode</w:t>
      </w:r>
      <w:proofErr w:type="spellEnd"/>
      <w:r w:rsidRPr="00471C3F">
        <w:rPr>
          <w:rFonts w:ascii="Arial" w:hAnsi="Arial" w:cs="Arial"/>
          <w:sz w:val="24"/>
          <w:szCs w:val="24"/>
        </w:rPr>
        <w:t xml:space="preserve">. Available at: https://www.studymode.com/essays/Green-Hotels-1650119.html (Accessed: 01 March 2024). </w:t>
      </w:r>
    </w:p>
    <w:p w14:paraId="1D4E877B"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https://www.facebook.com/thoughtcodotcom (2019). </w:t>
      </w:r>
      <w:r w:rsidRPr="00471C3F">
        <w:rPr>
          <w:rFonts w:ascii="Arial" w:hAnsi="Arial" w:cs="Arial"/>
          <w:i/>
          <w:iCs/>
          <w:sz w:val="24"/>
          <w:szCs w:val="24"/>
        </w:rPr>
        <w:t>Making the Case for Green Technology</w:t>
      </w:r>
      <w:r w:rsidRPr="00471C3F">
        <w:rPr>
          <w:rFonts w:ascii="Arial" w:hAnsi="Arial" w:cs="Arial"/>
          <w:sz w:val="24"/>
          <w:szCs w:val="24"/>
        </w:rPr>
        <w:t>. [online] ThoughtCo. Available at: https://www.thoughtco.com/introduction-to-green-technology-1991836.</w:t>
      </w:r>
    </w:p>
    <w:p w14:paraId="68B0431C"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https://www.facebook.com/thoughtcodotcom (2019). </w:t>
      </w:r>
      <w:r w:rsidRPr="00471C3F">
        <w:rPr>
          <w:rFonts w:ascii="Arial" w:hAnsi="Arial" w:cs="Arial"/>
          <w:i/>
          <w:iCs/>
          <w:sz w:val="24"/>
          <w:szCs w:val="24"/>
        </w:rPr>
        <w:t>Making the Case for Green Technology</w:t>
      </w:r>
      <w:r w:rsidRPr="00471C3F">
        <w:rPr>
          <w:rFonts w:ascii="Arial" w:hAnsi="Arial" w:cs="Arial"/>
          <w:sz w:val="24"/>
          <w:szCs w:val="24"/>
        </w:rPr>
        <w:t xml:space="preserve">. [online] ThoughtCo. Available at: </w:t>
      </w:r>
      <w:hyperlink r:id="rId6" w:history="1">
        <w:r w:rsidRPr="00471C3F">
          <w:rPr>
            <w:rStyle w:val="Hyperlink"/>
            <w:rFonts w:ascii="Arial" w:hAnsi="Arial" w:cs="Arial"/>
            <w:sz w:val="24"/>
            <w:szCs w:val="24"/>
          </w:rPr>
          <w:t>https://www.thoughtco.com/introduction-to-green-technology-1991836</w:t>
        </w:r>
      </w:hyperlink>
      <w:r w:rsidRPr="00471C3F">
        <w:rPr>
          <w:rFonts w:ascii="Arial" w:hAnsi="Arial" w:cs="Arial"/>
          <w:sz w:val="24"/>
          <w:szCs w:val="24"/>
        </w:rPr>
        <w:t xml:space="preserve"> (</w:t>
      </w:r>
      <w:proofErr w:type="spellStart"/>
      <w:r w:rsidRPr="00471C3F">
        <w:rPr>
          <w:rFonts w:ascii="Arial" w:hAnsi="Arial" w:cs="Arial"/>
          <w:sz w:val="24"/>
          <w:szCs w:val="24"/>
        </w:rPr>
        <w:t>Acce</w:t>
      </w:r>
      <w:proofErr w:type="spellEnd"/>
    </w:p>
    <w:p w14:paraId="4D0B89AC" w14:textId="66E62789"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Institute of Entrepreneurship Development. (2021). </w:t>
      </w:r>
      <w:r w:rsidRPr="00471C3F">
        <w:rPr>
          <w:rFonts w:ascii="Arial" w:hAnsi="Arial" w:cs="Arial"/>
          <w:i/>
          <w:iCs/>
          <w:sz w:val="24"/>
          <w:szCs w:val="24"/>
        </w:rPr>
        <w:t>7 Green Technologies for a Sustainable Future</w:t>
      </w:r>
      <w:r w:rsidRPr="00471C3F">
        <w:rPr>
          <w:rFonts w:ascii="Arial" w:hAnsi="Arial" w:cs="Arial"/>
          <w:sz w:val="24"/>
          <w:szCs w:val="24"/>
        </w:rPr>
        <w:t xml:space="preserve">. [online] Available at: </w:t>
      </w:r>
      <w:hyperlink r:id="rId7" w:history="1">
        <w:r w:rsidRPr="00471C3F">
          <w:rPr>
            <w:rStyle w:val="Hyperlink"/>
            <w:rFonts w:ascii="Arial" w:hAnsi="Arial" w:cs="Arial"/>
            <w:sz w:val="24"/>
            <w:szCs w:val="24"/>
          </w:rPr>
          <w:t>https://ied.eu/blog/7-green-technologies-for-a-sustainable-future/</w:t>
        </w:r>
      </w:hyperlink>
      <w:r w:rsidRPr="00471C3F">
        <w:rPr>
          <w:rFonts w:ascii="Arial" w:hAnsi="Arial" w:cs="Arial"/>
          <w:sz w:val="24"/>
          <w:szCs w:val="24"/>
        </w:rPr>
        <w:t xml:space="preserve"> (Accessed 1 </w:t>
      </w:r>
      <w:r w:rsidR="00471C3F" w:rsidRPr="00471C3F">
        <w:rPr>
          <w:rFonts w:ascii="Arial" w:hAnsi="Arial" w:cs="Arial"/>
          <w:sz w:val="24"/>
          <w:szCs w:val="24"/>
        </w:rPr>
        <w:t>M</w:t>
      </w:r>
      <w:r w:rsidRPr="00471C3F">
        <w:rPr>
          <w:rFonts w:ascii="Arial" w:hAnsi="Arial" w:cs="Arial"/>
          <w:sz w:val="24"/>
          <w:szCs w:val="24"/>
        </w:rPr>
        <w:t>arch 2024).</w:t>
      </w:r>
    </w:p>
    <w:p w14:paraId="4EAD7907"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Institute of Entrepreneurship Development. (2021). </w:t>
      </w:r>
      <w:r w:rsidRPr="00471C3F">
        <w:rPr>
          <w:rFonts w:ascii="Arial" w:hAnsi="Arial" w:cs="Arial"/>
          <w:i/>
          <w:iCs/>
          <w:sz w:val="24"/>
          <w:szCs w:val="24"/>
        </w:rPr>
        <w:t>7 Green Technologies for a Sustainable Future</w:t>
      </w:r>
      <w:r w:rsidRPr="00471C3F">
        <w:rPr>
          <w:rFonts w:ascii="Arial" w:hAnsi="Arial" w:cs="Arial"/>
          <w:sz w:val="24"/>
          <w:szCs w:val="24"/>
        </w:rPr>
        <w:t xml:space="preserve">. [online] Available at: </w:t>
      </w:r>
      <w:hyperlink r:id="rId8" w:history="1">
        <w:r w:rsidRPr="00471C3F">
          <w:rPr>
            <w:rStyle w:val="Hyperlink"/>
            <w:rFonts w:ascii="Arial" w:hAnsi="Arial" w:cs="Arial"/>
            <w:sz w:val="24"/>
            <w:szCs w:val="24"/>
          </w:rPr>
          <w:t>https://ied.eu/blog/7-green-technologies-for-a-sustainable-future/</w:t>
        </w:r>
      </w:hyperlink>
      <w:r w:rsidRPr="00471C3F">
        <w:rPr>
          <w:rFonts w:ascii="Arial" w:hAnsi="Arial" w:cs="Arial"/>
          <w:sz w:val="24"/>
          <w:szCs w:val="24"/>
        </w:rPr>
        <w:t xml:space="preserve"> (Accessed 1March 2024).</w:t>
      </w:r>
    </w:p>
    <w:p w14:paraId="7008F0CF" w14:textId="77777777" w:rsidR="00A26549" w:rsidRPr="00471C3F" w:rsidRDefault="00A26549" w:rsidP="00471C3F">
      <w:pPr>
        <w:spacing w:line="360" w:lineRule="auto"/>
        <w:rPr>
          <w:rFonts w:ascii="Arial" w:hAnsi="Arial" w:cs="Arial"/>
          <w:color w:val="435059"/>
          <w:sz w:val="24"/>
          <w:szCs w:val="24"/>
          <w:shd w:val="clear" w:color="auto" w:fill="FFFFFF"/>
        </w:rPr>
      </w:pPr>
      <w:r w:rsidRPr="00471C3F">
        <w:rPr>
          <w:rFonts w:ascii="Arial" w:hAnsi="Arial" w:cs="Arial"/>
          <w:color w:val="435059"/>
          <w:sz w:val="24"/>
          <w:szCs w:val="24"/>
          <w:shd w:val="clear" w:color="auto" w:fill="FFFFFF"/>
        </w:rPr>
        <w:t xml:space="preserve">Iwanowski, K., &amp; Rushmore, C. (1994). Introducing the eco-friendly hotel. </w:t>
      </w:r>
      <w:r w:rsidRPr="00471C3F">
        <w:rPr>
          <w:rFonts w:ascii="Arial" w:hAnsi="Arial" w:cs="Arial"/>
          <w:i/>
          <w:iCs/>
          <w:color w:val="435059"/>
          <w:sz w:val="24"/>
          <w:szCs w:val="24"/>
          <w:shd w:val="clear" w:color="auto" w:fill="FFFFFF"/>
        </w:rPr>
        <w:t>Cornell Hotel &amp; Restaurant Administration Quarterly</w:t>
      </w:r>
      <w:r w:rsidRPr="00471C3F">
        <w:rPr>
          <w:rFonts w:ascii="Arial" w:hAnsi="Arial" w:cs="Arial"/>
          <w:color w:val="435059"/>
          <w:sz w:val="24"/>
          <w:szCs w:val="24"/>
          <w:shd w:val="clear" w:color="auto" w:fill="FFFFFF"/>
        </w:rPr>
        <w:t xml:space="preserve">, 35(1), 34. </w:t>
      </w:r>
    </w:p>
    <w:p w14:paraId="220B2B4A" w14:textId="77777777" w:rsidR="00A26549" w:rsidRPr="00471C3F" w:rsidRDefault="00A26549" w:rsidP="00471C3F">
      <w:pPr>
        <w:spacing w:line="360" w:lineRule="auto"/>
        <w:rPr>
          <w:rFonts w:ascii="Arial" w:hAnsi="Arial" w:cs="Arial"/>
          <w:color w:val="435059"/>
          <w:sz w:val="24"/>
          <w:szCs w:val="24"/>
          <w:shd w:val="clear" w:color="auto" w:fill="FFFFFF"/>
        </w:rPr>
      </w:pPr>
      <w:r w:rsidRPr="00471C3F">
        <w:rPr>
          <w:rFonts w:ascii="Arial" w:hAnsi="Arial" w:cs="Arial"/>
          <w:color w:val="435059"/>
          <w:sz w:val="24"/>
          <w:szCs w:val="24"/>
          <w:shd w:val="clear" w:color="auto" w:fill="FFFFFF"/>
        </w:rPr>
        <w:lastRenderedPageBreak/>
        <w:t>Jin-Soo, L., Li-</w:t>
      </w:r>
      <w:proofErr w:type="spellStart"/>
      <w:r w:rsidRPr="00471C3F">
        <w:rPr>
          <w:rFonts w:ascii="Arial" w:hAnsi="Arial" w:cs="Arial"/>
          <w:color w:val="435059"/>
          <w:sz w:val="24"/>
          <w:szCs w:val="24"/>
          <w:shd w:val="clear" w:color="auto" w:fill="FFFFFF"/>
        </w:rPr>
        <w:t>Tzang</w:t>
      </w:r>
      <w:proofErr w:type="spellEnd"/>
      <w:r w:rsidRPr="00471C3F">
        <w:rPr>
          <w:rFonts w:ascii="Arial" w:hAnsi="Arial" w:cs="Arial"/>
          <w:color w:val="435059"/>
          <w:sz w:val="24"/>
          <w:szCs w:val="24"/>
          <w:shd w:val="clear" w:color="auto" w:fill="FFFFFF"/>
        </w:rPr>
        <w:t xml:space="preserve">, H., </w:t>
      </w:r>
      <w:proofErr w:type="spellStart"/>
      <w:r w:rsidRPr="00471C3F">
        <w:rPr>
          <w:rFonts w:ascii="Arial" w:hAnsi="Arial" w:cs="Arial"/>
          <w:color w:val="435059"/>
          <w:sz w:val="24"/>
          <w:szCs w:val="24"/>
          <w:shd w:val="clear" w:color="auto" w:fill="FFFFFF"/>
        </w:rPr>
        <w:t>Heesup</w:t>
      </w:r>
      <w:proofErr w:type="spellEnd"/>
      <w:r w:rsidRPr="00471C3F">
        <w:rPr>
          <w:rFonts w:ascii="Arial" w:hAnsi="Arial" w:cs="Arial"/>
          <w:color w:val="435059"/>
          <w:sz w:val="24"/>
          <w:szCs w:val="24"/>
          <w:shd w:val="clear" w:color="auto" w:fill="FFFFFF"/>
        </w:rPr>
        <w:t xml:space="preserve">, H., &amp; </w:t>
      </w:r>
      <w:proofErr w:type="spellStart"/>
      <w:r w:rsidRPr="00471C3F">
        <w:rPr>
          <w:rFonts w:ascii="Arial" w:hAnsi="Arial" w:cs="Arial"/>
          <w:color w:val="435059"/>
          <w:sz w:val="24"/>
          <w:szCs w:val="24"/>
          <w:shd w:val="clear" w:color="auto" w:fill="FFFFFF"/>
        </w:rPr>
        <w:t>Yunhi</w:t>
      </w:r>
      <w:proofErr w:type="spellEnd"/>
      <w:r w:rsidRPr="00471C3F">
        <w:rPr>
          <w:rFonts w:ascii="Arial" w:hAnsi="Arial" w:cs="Arial"/>
          <w:color w:val="435059"/>
          <w:sz w:val="24"/>
          <w:szCs w:val="24"/>
          <w:shd w:val="clear" w:color="auto" w:fill="FFFFFF"/>
        </w:rPr>
        <w:t xml:space="preserve">, K. (2010). Understanding how consumers view green hotels: how a hotel's green image can influence </w:t>
      </w:r>
      <w:proofErr w:type="spellStart"/>
      <w:r w:rsidRPr="00471C3F">
        <w:rPr>
          <w:rFonts w:ascii="Arial" w:hAnsi="Arial" w:cs="Arial"/>
          <w:color w:val="435059"/>
          <w:sz w:val="24"/>
          <w:szCs w:val="24"/>
          <w:shd w:val="clear" w:color="auto" w:fill="FFFFFF"/>
        </w:rPr>
        <w:t>behavioral</w:t>
      </w:r>
      <w:proofErr w:type="spellEnd"/>
      <w:r w:rsidRPr="00471C3F">
        <w:rPr>
          <w:rFonts w:ascii="Arial" w:hAnsi="Arial" w:cs="Arial"/>
          <w:color w:val="435059"/>
          <w:sz w:val="24"/>
          <w:szCs w:val="24"/>
          <w:shd w:val="clear" w:color="auto" w:fill="FFFFFF"/>
        </w:rPr>
        <w:t xml:space="preserve"> intentions. </w:t>
      </w:r>
      <w:r w:rsidRPr="00471C3F">
        <w:rPr>
          <w:rFonts w:ascii="Arial" w:hAnsi="Arial" w:cs="Arial"/>
          <w:i/>
          <w:iCs/>
          <w:color w:val="435059"/>
          <w:sz w:val="24"/>
          <w:szCs w:val="24"/>
          <w:shd w:val="clear" w:color="auto" w:fill="FFFFFF"/>
        </w:rPr>
        <w:t>Journal of Sustainable Tourism</w:t>
      </w:r>
      <w:r w:rsidRPr="00471C3F">
        <w:rPr>
          <w:rFonts w:ascii="Arial" w:hAnsi="Arial" w:cs="Arial"/>
          <w:color w:val="435059"/>
          <w:sz w:val="24"/>
          <w:szCs w:val="24"/>
          <w:shd w:val="clear" w:color="auto" w:fill="FFFFFF"/>
        </w:rPr>
        <w:t>, 18(7), 901-914.doi:10.1080/09669581003777747.</w:t>
      </w:r>
    </w:p>
    <w:p w14:paraId="2188738D"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 xml:space="preserve">Kim, Y. and Han, H. (2010) ‘Intention to pay conventional-hotel prices at a green hotel – a modification of the theory of planned </w:t>
      </w:r>
      <w:proofErr w:type="spellStart"/>
      <w:r w:rsidRPr="00471C3F">
        <w:rPr>
          <w:rFonts w:ascii="Arial" w:hAnsi="Arial" w:cs="Arial"/>
          <w:sz w:val="24"/>
          <w:szCs w:val="24"/>
        </w:rPr>
        <w:t>behavior</w:t>
      </w:r>
      <w:proofErr w:type="spellEnd"/>
      <w:r w:rsidRPr="00471C3F">
        <w:rPr>
          <w:rFonts w:ascii="Arial" w:hAnsi="Arial" w:cs="Arial"/>
          <w:sz w:val="24"/>
          <w:szCs w:val="24"/>
        </w:rPr>
        <w:t xml:space="preserve">’, </w:t>
      </w:r>
      <w:r w:rsidRPr="00471C3F">
        <w:rPr>
          <w:rFonts w:ascii="Arial" w:hAnsi="Arial" w:cs="Arial"/>
          <w:i/>
          <w:iCs/>
          <w:sz w:val="24"/>
          <w:szCs w:val="24"/>
        </w:rPr>
        <w:t>Journal of Sustainable Tourism</w:t>
      </w:r>
      <w:r w:rsidRPr="00471C3F">
        <w:rPr>
          <w:rFonts w:ascii="Arial" w:hAnsi="Arial" w:cs="Arial"/>
          <w:sz w:val="24"/>
          <w:szCs w:val="24"/>
        </w:rPr>
        <w:t xml:space="preserve">, 18(8), pp. 997–1014. doi:10.1080/09669582.2010.490300. </w:t>
      </w:r>
    </w:p>
    <w:p w14:paraId="0AC5AE82"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pkfhospitality.com. (n.d.). </w:t>
      </w:r>
      <w:r w:rsidRPr="00471C3F">
        <w:rPr>
          <w:rFonts w:ascii="Arial" w:hAnsi="Arial" w:cs="Arial"/>
          <w:i/>
          <w:iCs/>
          <w:sz w:val="24"/>
          <w:szCs w:val="24"/>
        </w:rPr>
        <w:t>Greenwashing: how green is it? | articles &amp; publications | News | PKF hospitality group</w:t>
      </w:r>
      <w:r w:rsidRPr="00471C3F">
        <w:rPr>
          <w:rFonts w:ascii="Arial" w:hAnsi="Arial" w:cs="Arial"/>
          <w:sz w:val="24"/>
          <w:szCs w:val="24"/>
        </w:rPr>
        <w:t>. [online] Available at: https://pkfhospitality.com/news/articles-publications/greenwashing-how-green-is-it/ (Accessed 1 Mar. 2024).</w:t>
      </w:r>
    </w:p>
    <w:p w14:paraId="5CC4733D" w14:textId="77777777" w:rsidR="00A26549" w:rsidRPr="00471C3F" w:rsidRDefault="00A26549" w:rsidP="00471C3F">
      <w:pPr>
        <w:spacing w:line="360" w:lineRule="auto"/>
        <w:rPr>
          <w:rFonts w:ascii="Arial" w:hAnsi="Arial" w:cs="Arial"/>
          <w:color w:val="435059"/>
          <w:sz w:val="24"/>
          <w:szCs w:val="24"/>
          <w:shd w:val="clear" w:color="auto" w:fill="FFFFFF"/>
        </w:rPr>
      </w:pPr>
      <w:proofErr w:type="spellStart"/>
      <w:r w:rsidRPr="00471C3F">
        <w:rPr>
          <w:rFonts w:ascii="Arial" w:hAnsi="Arial" w:cs="Arial"/>
          <w:color w:val="435059"/>
          <w:sz w:val="24"/>
          <w:szCs w:val="24"/>
          <w:shd w:val="clear" w:color="auto" w:fill="FFFFFF"/>
        </w:rPr>
        <w:t>Robinot</w:t>
      </w:r>
      <w:proofErr w:type="spellEnd"/>
      <w:r w:rsidRPr="00471C3F">
        <w:rPr>
          <w:rFonts w:ascii="Arial" w:hAnsi="Arial" w:cs="Arial"/>
          <w:color w:val="435059"/>
          <w:sz w:val="24"/>
          <w:szCs w:val="24"/>
          <w:shd w:val="clear" w:color="auto" w:fill="FFFFFF"/>
        </w:rPr>
        <w:t xml:space="preserve">, E., &amp; </w:t>
      </w:r>
      <w:proofErr w:type="spellStart"/>
      <w:r w:rsidRPr="00471C3F">
        <w:rPr>
          <w:rFonts w:ascii="Arial" w:hAnsi="Arial" w:cs="Arial"/>
          <w:color w:val="435059"/>
          <w:sz w:val="24"/>
          <w:szCs w:val="24"/>
          <w:shd w:val="clear" w:color="auto" w:fill="FFFFFF"/>
        </w:rPr>
        <w:t>Giannelloni</w:t>
      </w:r>
      <w:proofErr w:type="spellEnd"/>
      <w:r w:rsidRPr="00471C3F">
        <w:rPr>
          <w:rFonts w:ascii="Arial" w:hAnsi="Arial" w:cs="Arial"/>
          <w:color w:val="435059"/>
          <w:sz w:val="24"/>
          <w:szCs w:val="24"/>
          <w:shd w:val="clear" w:color="auto" w:fill="FFFFFF"/>
        </w:rPr>
        <w:t xml:space="preserve">, J. (2010). Do hotels' "green" attributes contribute to customer satisfaction? </w:t>
      </w:r>
      <w:r w:rsidRPr="00471C3F">
        <w:rPr>
          <w:rFonts w:ascii="Arial" w:hAnsi="Arial" w:cs="Arial"/>
          <w:i/>
          <w:iCs/>
          <w:color w:val="435059"/>
          <w:sz w:val="24"/>
          <w:szCs w:val="24"/>
          <w:shd w:val="clear" w:color="auto" w:fill="FFFFFF"/>
        </w:rPr>
        <w:t>Journal of Services Marketing</w:t>
      </w:r>
      <w:r w:rsidRPr="00471C3F">
        <w:rPr>
          <w:rFonts w:ascii="Arial" w:hAnsi="Arial" w:cs="Arial"/>
          <w:color w:val="435059"/>
          <w:sz w:val="24"/>
          <w:szCs w:val="24"/>
          <w:shd w:val="clear" w:color="auto" w:fill="FFFFFF"/>
        </w:rPr>
        <w:t>, 24(2), 157-169. doi:10.1108/08876041011031127.</w:t>
      </w:r>
    </w:p>
    <w:p w14:paraId="7785C5F8"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Team, P. (n.d.). </w:t>
      </w:r>
      <w:r w:rsidRPr="00471C3F">
        <w:rPr>
          <w:rFonts w:ascii="Arial" w:hAnsi="Arial" w:cs="Arial"/>
          <w:i/>
          <w:iCs/>
          <w:sz w:val="24"/>
          <w:szCs w:val="24"/>
        </w:rPr>
        <w:t>Going green with authenticity: operating a sustainable hotel in 2024</w:t>
      </w:r>
      <w:r w:rsidRPr="00471C3F">
        <w:rPr>
          <w:rFonts w:ascii="Arial" w:hAnsi="Arial" w:cs="Arial"/>
          <w:sz w:val="24"/>
          <w:szCs w:val="24"/>
        </w:rPr>
        <w:t xml:space="preserve">. [online] blog.pressreader.com. Available at: </w:t>
      </w:r>
      <w:hyperlink r:id="rId9" w:history="1">
        <w:r w:rsidRPr="00471C3F">
          <w:rPr>
            <w:rStyle w:val="Hyperlink"/>
            <w:rFonts w:ascii="Arial" w:hAnsi="Arial" w:cs="Arial"/>
            <w:sz w:val="24"/>
            <w:szCs w:val="24"/>
          </w:rPr>
          <w:t>https://blog.pressreader.com/hotels/going-green-with-authenticity-operating-a-sustainable-hotel-in-2024</w:t>
        </w:r>
      </w:hyperlink>
      <w:r w:rsidRPr="00471C3F">
        <w:rPr>
          <w:rFonts w:ascii="Arial" w:hAnsi="Arial" w:cs="Arial"/>
          <w:sz w:val="24"/>
          <w:szCs w:val="24"/>
        </w:rPr>
        <w:t xml:space="preserve"> (Accessed 29 February 2024).</w:t>
      </w:r>
    </w:p>
    <w:p w14:paraId="6208C0FD" w14:textId="1321CA99" w:rsidR="00A26549" w:rsidRPr="00471C3F" w:rsidRDefault="00A26549" w:rsidP="00471C3F">
      <w:pPr>
        <w:spacing w:line="360" w:lineRule="auto"/>
        <w:rPr>
          <w:rFonts w:ascii="Arial" w:hAnsi="Arial" w:cs="Arial"/>
          <w:sz w:val="24"/>
          <w:szCs w:val="24"/>
        </w:rPr>
      </w:pPr>
      <w:proofErr w:type="spellStart"/>
      <w:r w:rsidRPr="00471C3F">
        <w:rPr>
          <w:rFonts w:ascii="Arial" w:hAnsi="Arial" w:cs="Arial"/>
          <w:sz w:val="24"/>
          <w:szCs w:val="24"/>
        </w:rPr>
        <w:t>UKEssays</w:t>
      </w:r>
      <w:proofErr w:type="spellEnd"/>
      <w:r w:rsidRPr="00471C3F">
        <w:rPr>
          <w:rFonts w:ascii="Arial" w:hAnsi="Arial" w:cs="Arial"/>
          <w:sz w:val="24"/>
          <w:szCs w:val="24"/>
        </w:rPr>
        <w:t xml:space="preserve">. November 2018. The Green Concept </w:t>
      </w:r>
      <w:proofErr w:type="gramStart"/>
      <w:r w:rsidRPr="00471C3F">
        <w:rPr>
          <w:rFonts w:ascii="Arial" w:hAnsi="Arial" w:cs="Arial"/>
          <w:sz w:val="24"/>
          <w:szCs w:val="24"/>
        </w:rPr>
        <w:t>In</w:t>
      </w:r>
      <w:proofErr w:type="gramEnd"/>
      <w:r w:rsidRPr="00471C3F">
        <w:rPr>
          <w:rFonts w:ascii="Arial" w:hAnsi="Arial" w:cs="Arial"/>
          <w:sz w:val="24"/>
          <w:szCs w:val="24"/>
        </w:rPr>
        <w:t xml:space="preserve"> The Hotel Industry. [online]. Available from: </w:t>
      </w:r>
      <w:hyperlink r:id="rId10" w:history="1">
        <w:r w:rsidRPr="00471C3F">
          <w:rPr>
            <w:rStyle w:val="Hyperlink"/>
            <w:rFonts w:ascii="Arial" w:hAnsi="Arial" w:cs="Arial"/>
            <w:color w:val="262626" w:themeColor="text1" w:themeTint="D9"/>
            <w:sz w:val="24"/>
            <w:szCs w:val="24"/>
          </w:rPr>
          <w:t>https://www.ukessays.com/essays/tourism/the-green-concept-in-the-hotel-industry-tourism-essay.php?vref=1</w:t>
        </w:r>
      </w:hyperlink>
      <w:r w:rsidR="00471C3F" w:rsidRPr="00471C3F">
        <w:rPr>
          <w:rFonts w:ascii="Arial" w:hAnsi="Arial" w:cs="Arial"/>
          <w:sz w:val="24"/>
          <w:szCs w:val="24"/>
        </w:rPr>
        <w:t xml:space="preserve"> (Accessed 29 February 2024).</w:t>
      </w:r>
    </w:p>
    <w:p w14:paraId="04E09A88" w14:textId="77777777" w:rsidR="00A26549" w:rsidRPr="00471C3F" w:rsidRDefault="00A26549" w:rsidP="00471C3F">
      <w:pPr>
        <w:spacing w:line="360" w:lineRule="auto"/>
        <w:rPr>
          <w:rFonts w:ascii="Arial" w:hAnsi="Arial" w:cs="Arial"/>
          <w:color w:val="435059"/>
          <w:sz w:val="24"/>
          <w:szCs w:val="24"/>
          <w:shd w:val="clear" w:color="auto" w:fill="FFFFFF"/>
        </w:rPr>
      </w:pPr>
      <w:proofErr w:type="spellStart"/>
      <w:r w:rsidRPr="00471C3F">
        <w:rPr>
          <w:rFonts w:ascii="Arial" w:hAnsi="Arial" w:cs="Arial"/>
          <w:color w:val="435059"/>
          <w:sz w:val="24"/>
          <w:szCs w:val="24"/>
          <w:shd w:val="clear" w:color="auto" w:fill="FFFFFF"/>
        </w:rPr>
        <w:t>Wiegler</w:t>
      </w:r>
      <w:proofErr w:type="spellEnd"/>
      <w:r w:rsidRPr="00471C3F">
        <w:rPr>
          <w:rFonts w:ascii="Arial" w:hAnsi="Arial" w:cs="Arial"/>
          <w:color w:val="435059"/>
          <w:sz w:val="24"/>
          <w:szCs w:val="24"/>
          <w:shd w:val="clear" w:color="auto" w:fill="FFFFFF"/>
        </w:rPr>
        <w:t xml:space="preserve">, L. (2008). </w:t>
      </w:r>
      <w:r w:rsidRPr="00471C3F">
        <w:rPr>
          <w:rFonts w:ascii="Arial" w:hAnsi="Arial" w:cs="Arial"/>
          <w:i/>
          <w:iCs/>
          <w:color w:val="435059"/>
          <w:sz w:val="24"/>
          <w:szCs w:val="24"/>
          <w:shd w:val="clear" w:color="auto" w:fill="FFFFFF"/>
        </w:rPr>
        <w:t>A big green apple. Engineering &amp; Technology</w:t>
      </w:r>
      <w:r w:rsidRPr="00471C3F">
        <w:rPr>
          <w:rFonts w:ascii="Arial" w:hAnsi="Arial" w:cs="Arial"/>
          <w:color w:val="435059"/>
          <w:sz w:val="24"/>
          <w:szCs w:val="24"/>
          <w:shd w:val="clear" w:color="auto" w:fill="FFFFFF"/>
        </w:rPr>
        <w:t xml:space="preserve"> (17509637), 3(7), 18-21. doi:10.1049/et:20080716.</w:t>
      </w:r>
    </w:p>
    <w:p w14:paraId="3795071C"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Wikipedia. (2020). </w:t>
      </w:r>
      <w:r w:rsidRPr="00471C3F">
        <w:rPr>
          <w:rFonts w:ascii="Arial" w:hAnsi="Arial" w:cs="Arial"/>
          <w:i/>
          <w:iCs/>
          <w:sz w:val="24"/>
          <w:szCs w:val="24"/>
        </w:rPr>
        <w:t>Eco hotel</w:t>
      </w:r>
      <w:r w:rsidRPr="00471C3F">
        <w:rPr>
          <w:rFonts w:ascii="Arial" w:hAnsi="Arial" w:cs="Arial"/>
          <w:sz w:val="24"/>
          <w:szCs w:val="24"/>
        </w:rPr>
        <w:t xml:space="preserve">. [online] Available at: </w:t>
      </w:r>
      <w:hyperlink r:id="rId11" w:history="1">
        <w:r w:rsidRPr="00471C3F">
          <w:rPr>
            <w:rStyle w:val="Hyperlink"/>
            <w:rFonts w:ascii="Arial" w:hAnsi="Arial" w:cs="Arial"/>
            <w:sz w:val="24"/>
            <w:szCs w:val="24"/>
          </w:rPr>
          <w:t>https://en.wikipedia.org/wiki/Eco_hotel</w:t>
        </w:r>
      </w:hyperlink>
      <w:r w:rsidRPr="00471C3F">
        <w:rPr>
          <w:rFonts w:ascii="Arial" w:hAnsi="Arial" w:cs="Arial"/>
          <w:sz w:val="24"/>
          <w:szCs w:val="24"/>
        </w:rPr>
        <w:t xml:space="preserve"> (Accessed 1March 2014).</w:t>
      </w:r>
    </w:p>
    <w:p w14:paraId="6B3E7D62" w14:textId="77777777" w:rsidR="00A26549" w:rsidRPr="00471C3F" w:rsidRDefault="00A26549" w:rsidP="00471C3F">
      <w:pPr>
        <w:spacing w:line="360" w:lineRule="auto"/>
        <w:rPr>
          <w:rFonts w:ascii="Arial" w:hAnsi="Arial" w:cs="Arial"/>
          <w:sz w:val="24"/>
          <w:szCs w:val="24"/>
        </w:rPr>
      </w:pPr>
      <w:r w:rsidRPr="00471C3F">
        <w:rPr>
          <w:rFonts w:ascii="Arial" w:hAnsi="Arial" w:cs="Arial"/>
          <w:sz w:val="24"/>
          <w:szCs w:val="24"/>
        </w:rPr>
        <w:t>www.rbs.co.uk. (n.d.). </w:t>
      </w:r>
      <w:r w:rsidRPr="00471C3F">
        <w:rPr>
          <w:rFonts w:ascii="Arial" w:hAnsi="Arial" w:cs="Arial"/>
          <w:i/>
          <w:iCs/>
          <w:sz w:val="24"/>
          <w:szCs w:val="24"/>
        </w:rPr>
        <w:t xml:space="preserve">Green is good: how the </w:t>
      </w:r>
      <w:proofErr w:type="gramStart"/>
      <w:r w:rsidRPr="00471C3F">
        <w:rPr>
          <w:rFonts w:ascii="Arial" w:hAnsi="Arial" w:cs="Arial"/>
          <w:i/>
          <w:iCs/>
          <w:sz w:val="24"/>
          <w:szCs w:val="24"/>
        </w:rPr>
        <w:t>Scarlet</w:t>
      </w:r>
      <w:proofErr w:type="gramEnd"/>
      <w:r w:rsidRPr="00471C3F">
        <w:rPr>
          <w:rFonts w:ascii="Arial" w:hAnsi="Arial" w:cs="Arial"/>
          <w:i/>
          <w:iCs/>
          <w:sz w:val="24"/>
          <w:szCs w:val="24"/>
        </w:rPr>
        <w:t xml:space="preserve"> hotel has blazed a trail | Royal Bank of Scotland</w:t>
      </w:r>
      <w:r w:rsidRPr="00471C3F">
        <w:rPr>
          <w:rFonts w:ascii="Arial" w:hAnsi="Arial" w:cs="Arial"/>
          <w:sz w:val="24"/>
          <w:szCs w:val="24"/>
        </w:rPr>
        <w:t xml:space="preserve">. [online] Available at: </w:t>
      </w:r>
      <w:hyperlink r:id="rId12" w:history="1">
        <w:r w:rsidRPr="00471C3F">
          <w:rPr>
            <w:rStyle w:val="Hyperlink"/>
            <w:rFonts w:ascii="Arial" w:hAnsi="Arial" w:cs="Arial"/>
            <w:sz w:val="24"/>
            <w:szCs w:val="24"/>
          </w:rPr>
          <w:t>https://www.rbs.co.uk/business/insights/sustainability/climate/how-the-scarlet-hotel-has-blazed-a-trail.html</w:t>
        </w:r>
      </w:hyperlink>
      <w:r w:rsidRPr="00471C3F">
        <w:rPr>
          <w:rFonts w:ascii="Arial" w:hAnsi="Arial" w:cs="Arial"/>
          <w:sz w:val="24"/>
          <w:szCs w:val="24"/>
        </w:rPr>
        <w:t>(Accessed 1 Mar. 2024).</w:t>
      </w:r>
    </w:p>
    <w:p w14:paraId="575D0BFD" w14:textId="77777777" w:rsidR="00A26549" w:rsidRPr="00471C3F" w:rsidRDefault="00A26549" w:rsidP="00471C3F">
      <w:pPr>
        <w:spacing w:line="360" w:lineRule="auto"/>
        <w:rPr>
          <w:rFonts w:ascii="Arial" w:hAnsi="Arial" w:cs="Arial"/>
          <w:sz w:val="24"/>
          <w:szCs w:val="24"/>
        </w:rPr>
      </w:pPr>
      <w:proofErr w:type="spellStart"/>
      <w:r w:rsidRPr="00471C3F">
        <w:rPr>
          <w:rFonts w:ascii="Arial" w:hAnsi="Arial" w:cs="Arial"/>
          <w:sz w:val="24"/>
          <w:szCs w:val="24"/>
        </w:rPr>
        <w:lastRenderedPageBreak/>
        <w:t>Xotels</w:t>
      </w:r>
      <w:proofErr w:type="spellEnd"/>
      <w:r w:rsidRPr="00471C3F">
        <w:rPr>
          <w:rFonts w:ascii="Arial" w:hAnsi="Arial" w:cs="Arial"/>
          <w:sz w:val="24"/>
          <w:szCs w:val="24"/>
        </w:rPr>
        <w:t>. (n.d.). </w:t>
      </w:r>
      <w:r w:rsidRPr="00471C3F">
        <w:rPr>
          <w:rFonts w:ascii="Arial" w:hAnsi="Arial" w:cs="Arial"/>
          <w:i/>
          <w:iCs/>
          <w:sz w:val="24"/>
          <w:szCs w:val="24"/>
        </w:rPr>
        <w:t>Gross Profit Definition / Meaning</w:t>
      </w:r>
      <w:r w:rsidRPr="00471C3F">
        <w:rPr>
          <w:rFonts w:ascii="Arial" w:hAnsi="Arial" w:cs="Arial"/>
          <w:sz w:val="24"/>
          <w:szCs w:val="24"/>
        </w:rPr>
        <w:t>. [online] Available at: https://www.xotels.com/en/glossary/gross-profit (Accessed 1 Mar. 2024).</w:t>
      </w:r>
    </w:p>
    <w:p w14:paraId="27A1DEA0" w14:textId="77777777" w:rsidR="00A26549" w:rsidRPr="00471C3F" w:rsidRDefault="00A26549" w:rsidP="00471C3F">
      <w:pPr>
        <w:spacing w:line="360" w:lineRule="auto"/>
        <w:rPr>
          <w:rFonts w:ascii="Arial" w:hAnsi="Arial" w:cs="Arial"/>
          <w:color w:val="435059"/>
          <w:sz w:val="24"/>
          <w:szCs w:val="24"/>
          <w:shd w:val="clear" w:color="auto" w:fill="FFFFFF"/>
        </w:rPr>
      </w:pPr>
      <w:proofErr w:type="spellStart"/>
      <w:r w:rsidRPr="00471C3F">
        <w:rPr>
          <w:rFonts w:ascii="Arial" w:hAnsi="Arial" w:cs="Arial"/>
          <w:color w:val="435059"/>
          <w:sz w:val="24"/>
          <w:szCs w:val="24"/>
          <w:shd w:val="clear" w:color="auto" w:fill="FFFFFF"/>
        </w:rPr>
        <w:t>Yunhi</w:t>
      </w:r>
      <w:proofErr w:type="spellEnd"/>
      <w:r w:rsidRPr="00471C3F">
        <w:rPr>
          <w:rFonts w:ascii="Arial" w:hAnsi="Arial" w:cs="Arial"/>
          <w:color w:val="435059"/>
          <w:sz w:val="24"/>
          <w:szCs w:val="24"/>
          <w:shd w:val="clear" w:color="auto" w:fill="FFFFFF"/>
        </w:rPr>
        <w:t xml:space="preserve">, K., &amp; </w:t>
      </w:r>
      <w:proofErr w:type="spellStart"/>
      <w:r w:rsidRPr="00471C3F">
        <w:rPr>
          <w:rFonts w:ascii="Arial" w:hAnsi="Arial" w:cs="Arial"/>
          <w:color w:val="435059"/>
          <w:sz w:val="24"/>
          <w:szCs w:val="24"/>
          <w:shd w:val="clear" w:color="auto" w:fill="FFFFFF"/>
        </w:rPr>
        <w:t>Heesup</w:t>
      </w:r>
      <w:proofErr w:type="spellEnd"/>
      <w:r w:rsidRPr="00471C3F">
        <w:rPr>
          <w:rFonts w:ascii="Arial" w:hAnsi="Arial" w:cs="Arial"/>
          <w:color w:val="435059"/>
          <w:sz w:val="24"/>
          <w:szCs w:val="24"/>
          <w:shd w:val="clear" w:color="auto" w:fill="FFFFFF"/>
        </w:rPr>
        <w:t xml:space="preserve">, H. (2010). Intention to pay conventional-hotel prices at a green hotel - a modification of the theory of planned </w:t>
      </w:r>
      <w:proofErr w:type="spellStart"/>
      <w:r w:rsidRPr="00471C3F">
        <w:rPr>
          <w:rFonts w:ascii="Arial" w:hAnsi="Arial" w:cs="Arial"/>
          <w:color w:val="435059"/>
          <w:sz w:val="24"/>
          <w:szCs w:val="24"/>
          <w:shd w:val="clear" w:color="auto" w:fill="FFFFFF"/>
        </w:rPr>
        <w:t>behavior</w:t>
      </w:r>
      <w:proofErr w:type="spellEnd"/>
      <w:r w:rsidRPr="00471C3F">
        <w:rPr>
          <w:rFonts w:ascii="Arial" w:hAnsi="Arial" w:cs="Arial"/>
          <w:color w:val="435059"/>
          <w:sz w:val="24"/>
          <w:szCs w:val="24"/>
          <w:shd w:val="clear" w:color="auto" w:fill="FFFFFF"/>
        </w:rPr>
        <w:t>. Journal of Sustainable Tourism, 18(8), 997-1014.</w:t>
      </w:r>
    </w:p>
    <w:sectPr w:rsidR="00A26549" w:rsidRPr="00471C3F" w:rsidSect="00133C5F">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F63B3" w14:textId="77777777" w:rsidR="00133C5F" w:rsidRDefault="00133C5F" w:rsidP="00F87BCF">
      <w:pPr>
        <w:spacing w:after="0" w:line="240" w:lineRule="auto"/>
      </w:pPr>
      <w:r>
        <w:separator/>
      </w:r>
    </w:p>
  </w:endnote>
  <w:endnote w:type="continuationSeparator" w:id="0">
    <w:p w14:paraId="02CCB1FB" w14:textId="77777777" w:rsidR="00133C5F" w:rsidRDefault="00133C5F" w:rsidP="00F87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8437372"/>
      <w:docPartObj>
        <w:docPartGallery w:val="Page Numbers (Bottom of Page)"/>
        <w:docPartUnique/>
      </w:docPartObj>
    </w:sdtPr>
    <w:sdtEndPr>
      <w:rPr>
        <w:noProof/>
      </w:rPr>
    </w:sdtEndPr>
    <w:sdtContent>
      <w:p w14:paraId="1C530C95" w14:textId="2A9C071F" w:rsidR="00F87BCF" w:rsidRDefault="00F87BCF">
        <w:pPr>
          <w:pStyle w:val="Footer"/>
        </w:pPr>
        <w:r>
          <w:fldChar w:fldCharType="begin"/>
        </w:r>
        <w:r>
          <w:instrText xml:space="preserve"> PAGE   \* MERGEFORMAT </w:instrText>
        </w:r>
        <w:r>
          <w:fldChar w:fldCharType="separate"/>
        </w:r>
        <w:r>
          <w:rPr>
            <w:noProof/>
          </w:rPr>
          <w:t>2</w:t>
        </w:r>
        <w:r>
          <w:rPr>
            <w:noProof/>
          </w:rPr>
          <w:fldChar w:fldCharType="end"/>
        </w:r>
      </w:p>
    </w:sdtContent>
  </w:sdt>
  <w:p w14:paraId="2665A4C9" w14:textId="77777777" w:rsidR="00F87BCF" w:rsidRDefault="00F87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05407" w14:textId="77777777" w:rsidR="00133C5F" w:rsidRDefault="00133C5F" w:rsidP="00F87BCF">
      <w:pPr>
        <w:spacing w:after="0" w:line="240" w:lineRule="auto"/>
      </w:pPr>
      <w:r>
        <w:separator/>
      </w:r>
    </w:p>
  </w:footnote>
  <w:footnote w:type="continuationSeparator" w:id="0">
    <w:p w14:paraId="77686AE7" w14:textId="77777777" w:rsidR="00133C5F" w:rsidRDefault="00133C5F" w:rsidP="00F87B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098"/>
    <w:rsid w:val="00007983"/>
    <w:rsid w:val="00010078"/>
    <w:rsid w:val="00095E2F"/>
    <w:rsid w:val="000B130F"/>
    <w:rsid w:val="000B573D"/>
    <w:rsid w:val="000F057C"/>
    <w:rsid w:val="000F72AE"/>
    <w:rsid w:val="00127003"/>
    <w:rsid w:val="00127D2C"/>
    <w:rsid w:val="00133C5F"/>
    <w:rsid w:val="001B0310"/>
    <w:rsid w:val="001F50C8"/>
    <w:rsid w:val="00275A78"/>
    <w:rsid w:val="00293051"/>
    <w:rsid w:val="002F6B53"/>
    <w:rsid w:val="00317782"/>
    <w:rsid w:val="00373866"/>
    <w:rsid w:val="00387900"/>
    <w:rsid w:val="003A28F8"/>
    <w:rsid w:val="003A3725"/>
    <w:rsid w:val="004002F4"/>
    <w:rsid w:val="004364EA"/>
    <w:rsid w:val="00456E7A"/>
    <w:rsid w:val="00471C3F"/>
    <w:rsid w:val="00483391"/>
    <w:rsid w:val="00486098"/>
    <w:rsid w:val="00487216"/>
    <w:rsid w:val="004B7DFA"/>
    <w:rsid w:val="004C66BD"/>
    <w:rsid w:val="004D05CF"/>
    <w:rsid w:val="0053748F"/>
    <w:rsid w:val="00555807"/>
    <w:rsid w:val="00593278"/>
    <w:rsid w:val="005D32D7"/>
    <w:rsid w:val="005E030D"/>
    <w:rsid w:val="006434D9"/>
    <w:rsid w:val="0068126C"/>
    <w:rsid w:val="00686031"/>
    <w:rsid w:val="006A3F20"/>
    <w:rsid w:val="006C5236"/>
    <w:rsid w:val="006C54DF"/>
    <w:rsid w:val="006D01C2"/>
    <w:rsid w:val="006E1169"/>
    <w:rsid w:val="006F026D"/>
    <w:rsid w:val="00723247"/>
    <w:rsid w:val="00747EB0"/>
    <w:rsid w:val="00755779"/>
    <w:rsid w:val="007643EC"/>
    <w:rsid w:val="00797D6C"/>
    <w:rsid w:val="007B35A3"/>
    <w:rsid w:val="007D2BDB"/>
    <w:rsid w:val="007F1251"/>
    <w:rsid w:val="008002A8"/>
    <w:rsid w:val="00870932"/>
    <w:rsid w:val="0087351C"/>
    <w:rsid w:val="0089626C"/>
    <w:rsid w:val="008B3DA0"/>
    <w:rsid w:val="008E7405"/>
    <w:rsid w:val="009E0863"/>
    <w:rsid w:val="009F4AC0"/>
    <w:rsid w:val="00A220A1"/>
    <w:rsid w:val="00A26549"/>
    <w:rsid w:val="00A41446"/>
    <w:rsid w:val="00A5266A"/>
    <w:rsid w:val="00A60AE6"/>
    <w:rsid w:val="00A657BF"/>
    <w:rsid w:val="00A74A84"/>
    <w:rsid w:val="00A961AD"/>
    <w:rsid w:val="00AA0A85"/>
    <w:rsid w:val="00AC5040"/>
    <w:rsid w:val="00AD47D6"/>
    <w:rsid w:val="00AE3C5B"/>
    <w:rsid w:val="00AE4E6B"/>
    <w:rsid w:val="00AF5B99"/>
    <w:rsid w:val="00B11BDB"/>
    <w:rsid w:val="00B15B9F"/>
    <w:rsid w:val="00B22CD7"/>
    <w:rsid w:val="00B24090"/>
    <w:rsid w:val="00B25B6A"/>
    <w:rsid w:val="00B46056"/>
    <w:rsid w:val="00B47F64"/>
    <w:rsid w:val="00B50A7F"/>
    <w:rsid w:val="00B82C73"/>
    <w:rsid w:val="00BD06DF"/>
    <w:rsid w:val="00BD2189"/>
    <w:rsid w:val="00C6262F"/>
    <w:rsid w:val="00C64A9A"/>
    <w:rsid w:val="00CA4D7C"/>
    <w:rsid w:val="00CF4E42"/>
    <w:rsid w:val="00D23DF5"/>
    <w:rsid w:val="00D57C3A"/>
    <w:rsid w:val="00D87CA2"/>
    <w:rsid w:val="00DA2A5B"/>
    <w:rsid w:val="00DF0B10"/>
    <w:rsid w:val="00E10608"/>
    <w:rsid w:val="00EA24AC"/>
    <w:rsid w:val="00EE1642"/>
    <w:rsid w:val="00EE3655"/>
    <w:rsid w:val="00F338BC"/>
    <w:rsid w:val="00F566AF"/>
    <w:rsid w:val="00F60E6E"/>
    <w:rsid w:val="00F75AC8"/>
    <w:rsid w:val="00F8758E"/>
    <w:rsid w:val="00F87BCF"/>
    <w:rsid w:val="00F9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AA30A"/>
  <w15:chartTrackingRefBased/>
  <w15:docId w15:val="{BB1661A6-5D04-43C2-A9A4-76B187F3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6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6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6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6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6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6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6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6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098"/>
    <w:rPr>
      <w:rFonts w:eastAsiaTheme="majorEastAsia" w:cstheme="majorBidi"/>
      <w:color w:val="272727" w:themeColor="text1" w:themeTint="D8"/>
    </w:rPr>
  </w:style>
  <w:style w:type="paragraph" w:styleId="Title">
    <w:name w:val="Title"/>
    <w:basedOn w:val="Normal"/>
    <w:next w:val="Normal"/>
    <w:link w:val="TitleChar"/>
    <w:uiPriority w:val="10"/>
    <w:qFormat/>
    <w:rsid w:val="00486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098"/>
    <w:pPr>
      <w:spacing w:before="160"/>
      <w:jc w:val="center"/>
    </w:pPr>
    <w:rPr>
      <w:i/>
      <w:iCs/>
      <w:color w:val="404040" w:themeColor="text1" w:themeTint="BF"/>
    </w:rPr>
  </w:style>
  <w:style w:type="character" w:customStyle="1" w:styleId="QuoteChar">
    <w:name w:val="Quote Char"/>
    <w:basedOn w:val="DefaultParagraphFont"/>
    <w:link w:val="Quote"/>
    <w:uiPriority w:val="29"/>
    <w:rsid w:val="00486098"/>
    <w:rPr>
      <w:i/>
      <w:iCs/>
      <w:color w:val="404040" w:themeColor="text1" w:themeTint="BF"/>
    </w:rPr>
  </w:style>
  <w:style w:type="paragraph" w:styleId="ListParagraph">
    <w:name w:val="List Paragraph"/>
    <w:basedOn w:val="Normal"/>
    <w:uiPriority w:val="34"/>
    <w:qFormat/>
    <w:rsid w:val="00486098"/>
    <w:pPr>
      <w:ind w:left="720"/>
      <w:contextualSpacing/>
    </w:pPr>
  </w:style>
  <w:style w:type="character" w:styleId="IntenseEmphasis">
    <w:name w:val="Intense Emphasis"/>
    <w:basedOn w:val="DefaultParagraphFont"/>
    <w:uiPriority w:val="21"/>
    <w:qFormat/>
    <w:rsid w:val="00486098"/>
    <w:rPr>
      <w:i/>
      <w:iCs/>
      <w:color w:val="0F4761" w:themeColor="accent1" w:themeShade="BF"/>
    </w:rPr>
  </w:style>
  <w:style w:type="paragraph" w:styleId="IntenseQuote">
    <w:name w:val="Intense Quote"/>
    <w:basedOn w:val="Normal"/>
    <w:next w:val="Normal"/>
    <w:link w:val="IntenseQuoteChar"/>
    <w:uiPriority w:val="30"/>
    <w:qFormat/>
    <w:rsid w:val="00486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098"/>
    <w:rPr>
      <w:i/>
      <w:iCs/>
      <w:color w:val="0F4761" w:themeColor="accent1" w:themeShade="BF"/>
    </w:rPr>
  </w:style>
  <w:style w:type="character" w:styleId="IntenseReference">
    <w:name w:val="Intense Reference"/>
    <w:basedOn w:val="DefaultParagraphFont"/>
    <w:uiPriority w:val="32"/>
    <w:qFormat/>
    <w:rsid w:val="00486098"/>
    <w:rPr>
      <w:b/>
      <w:bCs/>
      <w:smallCaps/>
      <w:color w:val="0F4761" w:themeColor="accent1" w:themeShade="BF"/>
      <w:spacing w:val="5"/>
    </w:rPr>
  </w:style>
  <w:style w:type="paragraph" w:styleId="Header">
    <w:name w:val="header"/>
    <w:basedOn w:val="Normal"/>
    <w:link w:val="HeaderChar"/>
    <w:uiPriority w:val="99"/>
    <w:unhideWhenUsed/>
    <w:rsid w:val="00F87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BCF"/>
  </w:style>
  <w:style w:type="paragraph" w:styleId="Footer">
    <w:name w:val="footer"/>
    <w:basedOn w:val="Normal"/>
    <w:link w:val="FooterChar"/>
    <w:uiPriority w:val="99"/>
    <w:unhideWhenUsed/>
    <w:rsid w:val="00F87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BCF"/>
  </w:style>
  <w:style w:type="character" w:styleId="Hyperlink">
    <w:name w:val="Hyperlink"/>
    <w:basedOn w:val="DefaultParagraphFont"/>
    <w:uiPriority w:val="99"/>
    <w:unhideWhenUsed/>
    <w:rsid w:val="00AA0A85"/>
    <w:rPr>
      <w:color w:val="467886" w:themeColor="hyperlink"/>
      <w:u w:val="single"/>
    </w:rPr>
  </w:style>
  <w:style w:type="character" w:styleId="UnresolvedMention">
    <w:name w:val="Unresolved Mention"/>
    <w:basedOn w:val="DefaultParagraphFont"/>
    <w:uiPriority w:val="99"/>
    <w:semiHidden/>
    <w:unhideWhenUsed/>
    <w:rsid w:val="00AA0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058129">
      <w:bodyDiv w:val="1"/>
      <w:marLeft w:val="0"/>
      <w:marRight w:val="0"/>
      <w:marTop w:val="0"/>
      <w:marBottom w:val="0"/>
      <w:divBdr>
        <w:top w:val="none" w:sz="0" w:space="0" w:color="auto"/>
        <w:left w:val="none" w:sz="0" w:space="0" w:color="auto"/>
        <w:bottom w:val="none" w:sz="0" w:space="0" w:color="auto"/>
        <w:right w:val="none" w:sz="0" w:space="0" w:color="auto"/>
      </w:divBdr>
    </w:div>
    <w:div w:id="1209030774">
      <w:bodyDiv w:val="1"/>
      <w:marLeft w:val="0"/>
      <w:marRight w:val="0"/>
      <w:marTop w:val="0"/>
      <w:marBottom w:val="0"/>
      <w:divBdr>
        <w:top w:val="none" w:sz="0" w:space="0" w:color="auto"/>
        <w:left w:val="none" w:sz="0" w:space="0" w:color="auto"/>
        <w:bottom w:val="none" w:sz="0" w:space="0" w:color="auto"/>
        <w:right w:val="none" w:sz="0" w:space="0" w:color="auto"/>
      </w:divBdr>
    </w:div>
    <w:div w:id="1517429085">
      <w:bodyDiv w:val="1"/>
      <w:marLeft w:val="0"/>
      <w:marRight w:val="0"/>
      <w:marTop w:val="0"/>
      <w:marBottom w:val="0"/>
      <w:divBdr>
        <w:top w:val="none" w:sz="0" w:space="0" w:color="auto"/>
        <w:left w:val="none" w:sz="0" w:space="0" w:color="auto"/>
        <w:bottom w:val="none" w:sz="0" w:space="0" w:color="auto"/>
        <w:right w:val="none" w:sz="0" w:space="0" w:color="auto"/>
      </w:divBdr>
    </w:div>
    <w:div w:id="1638687135">
      <w:bodyDiv w:val="1"/>
      <w:marLeft w:val="0"/>
      <w:marRight w:val="0"/>
      <w:marTop w:val="0"/>
      <w:marBottom w:val="0"/>
      <w:divBdr>
        <w:top w:val="none" w:sz="0" w:space="0" w:color="auto"/>
        <w:left w:val="none" w:sz="0" w:space="0" w:color="auto"/>
        <w:bottom w:val="none" w:sz="0" w:space="0" w:color="auto"/>
        <w:right w:val="none" w:sz="0" w:space="0" w:color="auto"/>
      </w:divBdr>
    </w:div>
    <w:div w:id="2008094279">
      <w:bodyDiv w:val="1"/>
      <w:marLeft w:val="0"/>
      <w:marRight w:val="0"/>
      <w:marTop w:val="0"/>
      <w:marBottom w:val="0"/>
      <w:divBdr>
        <w:top w:val="none" w:sz="0" w:space="0" w:color="auto"/>
        <w:left w:val="none" w:sz="0" w:space="0" w:color="auto"/>
        <w:bottom w:val="none" w:sz="0" w:space="0" w:color="auto"/>
        <w:right w:val="none" w:sz="0" w:space="0" w:color="auto"/>
      </w:divBdr>
    </w:div>
    <w:div w:id="206906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d.eu/blog/7-green-technologies-for-a-sustainable-futur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ied.eu/blog/7-green-technologies-for-a-sustainable-future/" TargetMode="External"/><Relationship Id="rId12" Type="http://schemas.openxmlformats.org/officeDocument/2006/relationships/hyperlink" Target="https://www.rbs.co.uk/business/insights/sustainability/climate/how-the-scarlet-hotel-has-blazed-a-trail.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oughtco.com/introduction-to-green-technology-1991836" TargetMode="External"/><Relationship Id="rId11" Type="http://schemas.openxmlformats.org/officeDocument/2006/relationships/hyperlink" Target="https://en.wikipedia.org/wiki/Eco_hote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ukessays.com/essays/tourism/the-green-concept-in-the-hotel-industry-tourism-essay.php?vref=1" TargetMode="External"/><Relationship Id="rId4" Type="http://schemas.openxmlformats.org/officeDocument/2006/relationships/footnotes" Target="footnotes.xml"/><Relationship Id="rId9" Type="http://schemas.openxmlformats.org/officeDocument/2006/relationships/hyperlink" Target="https://blog.pressreader.com/hotels/going-green-with-authenticity-operating-a-sustainable-hotel-in-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11</Pages>
  <Words>2381</Words>
  <Characters>15624</Characters>
  <Application>Microsoft Office Word</Application>
  <DocSecurity>0</DocSecurity>
  <Lines>325</Lines>
  <Paragraphs>81</Paragraphs>
  <ScaleCrop>false</ScaleCrop>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Vladu</dc:creator>
  <cp:keywords/>
  <dc:description/>
  <cp:lastModifiedBy>Livia Vladu</cp:lastModifiedBy>
  <cp:revision>98</cp:revision>
  <dcterms:created xsi:type="dcterms:W3CDTF">2024-03-01T14:16:00Z</dcterms:created>
  <dcterms:modified xsi:type="dcterms:W3CDTF">2024-03-01T18:55:00Z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e66752db535d397bab05983b8d65ec096f4060900fd32dbfb1f82f914f1ccc99</vt:lpwstr>
  </property>
</Properties>
</file>