
<file path=[Content_Types].xml><?xml version="1.0" encoding="utf-8"?>
<Types xmlns="http://schemas.openxmlformats.org/package/2006/content-types">
  <Default Extension="bin" ContentType="application/vnd.openxmlformats-officedocument.oleObject"/>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5ED91CC" w14:textId="77777777" w:rsidR="00F26E30" w:rsidRPr="00FB7C2D" w:rsidRDefault="00F26E30" w:rsidP="004254F3">
      <w:pPr>
        <w:spacing w:line="360" w:lineRule="auto"/>
        <w:jc w:val="both"/>
        <w:rPr>
          <w:rFonts w:ascii="Arial" w:hAnsi="Arial" w:cs="Arial"/>
          <w:color w:val="000000" w:themeColor="text1"/>
        </w:rPr>
      </w:pPr>
    </w:p>
    <w:p w14:paraId="65FF19D8" w14:textId="5469E417" w:rsidR="00F26E30" w:rsidRPr="00FB7C2D" w:rsidRDefault="00F26E30" w:rsidP="0096203B">
      <w:pPr>
        <w:spacing w:line="360" w:lineRule="auto"/>
        <w:jc w:val="center"/>
        <w:rPr>
          <w:rFonts w:ascii="Arial" w:hAnsi="Arial" w:cs="Arial"/>
          <w:color w:val="000000" w:themeColor="text1"/>
        </w:rPr>
      </w:pPr>
      <w:r w:rsidRPr="00FB7C2D">
        <w:rPr>
          <w:rFonts w:ascii="Arial" w:hAnsi="Arial" w:cs="Arial"/>
          <w:color w:val="000000" w:themeColor="text1"/>
        </w:rPr>
        <w:t>Eirian Griffiths – 1811104</w:t>
      </w:r>
    </w:p>
    <w:p w14:paraId="068F7267" w14:textId="77777777" w:rsidR="00F26E30" w:rsidRPr="00FB7C2D" w:rsidRDefault="00F26E30" w:rsidP="0096203B">
      <w:pPr>
        <w:spacing w:line="360" w:lineRule="auto"/>
        <w:jc w:val="center"/>
        <w:rPr>
          <w:rFonts w:ascii="Arial" w:hAnsi="Arial" w:cs="Arial"/>
          <w:color w:val="000000" w:themeColor="text1"/>
        </w:rPr>
      </w:pPr>
    </w:p>
    <w:p w14:paraId="4824815B" w14:textId="77777777" w:rsidR="00F26E30" w:rsidRPr="00FB7C2D" w:rsidRDefault="00F26E30" w:rsidP="0096203B">
      <w:pPr>
        <w:spacing w:line="360" w:lineRule="auto"/>
        <w:jc w:val="center"/>
        <w:rPr>
          <w:rFonts w:ascii="Arial" w:hAnsi="Arial" w:cs="Arial"/>
          <w:color w:val="000000" w:themeColor="text1"/>
        </w:rPr>
      </w:pPr>
    </w:p>
    <w:p w14:paraId="3B8352C8" w14:textId="77777777" w:rsidR="00F26E30" w:rsidRPr="00FB7C2D" w:rsidRDefault="00F26E30" w:rsidP="0096203B">
      <w:pPr>
        <w:spacing w:line="360" w:lineRule="auto"/>
        <w:jc w:val="center"/>
        <w:rPr>
          <w:rFonts w:ascii="Arial" w:hAnsi="Arial" w:cs="Arial"/>
          <w:color w:val="000000" w:themeColor="text1"/>
        </w:rPr>
      </w:pPr>
      <w:r w:rsidRPr="00FB7C2D">
        <w:rPr>
          <w:rFonts w:ascii="Arial" w:hAnsi="Arial" w:cs="Arial"/>
          <w:b/>
          <w:color w:val="000000" w:themeColor="text1"/>
        </w:rPr>
        <w:t>‘Sensory Needs and Pupils with Profound and Multiple Learning Difficulties’</w:t>
      </w:r>
    </w:p>
    <w:p w14:paraId="380B8A83" w14:textId="77777777" w:rsidR="00F26E30" w:rsidRPr="00FB7C2D" w:rsidRDefault="00F26E30" w:rsidP="0096203B">
      <w:pPr>
        <w:spacing w:line="360" w:lineRule="auto"/>
        <w:jc w:val="center"/>
        <w:rPr>
          <w:rFonts w:ascii="Arial" w:hAnsi="Arial" w:cs="Arial"/>
          <w:color w:val="000000" w:themeColor="text1"/>
        </w:rPr>
      </w:pPr>
    </w:p>
    <w:p w14:paraId="2DCDA4D9" w14:textId="77777777" w:rsidR="00F26E30" w:rsidRPr="00FB7C2D" w:rsidRDefault="00F26E30" w:rsidP="0096203B">
      <w:pPr>
        <w:spacing w:line="360" w:lineRule="auto"/>
        <w:jc w:val="center"/>
        <w:rPr>
          <w:rFonts w:ascii="Arial" w:hAnsi="Arial" w:cs="Arial"/>
          <w:color w:val="000000" w:themeColor="text1"/>
        </w:rPr>
      </w:pPr>
      <w:r w:rsidRPr="00FB7C2D">
        <w:rPr>
          <w:rFonts w:ascii="Arial" w:hAnsi="Arial" w:cs="Arial"/>
          <w:color w:val="000000" w:themeColor="text1"/>
        </w:rPr>
        <w:t>Module no: M6X02190</w:t>
      </w:r>
    </w:p>
    <w:p w14:paraId="4539E9D4" w14:textId="77777777" w:rsidR="00F26E30" w:rsidRPr="00FB7C2D" w:rsidRDefault="00F26E30" w:rsidP="0096203B">
      <w:pPr>
        <w:spacing w:line="360" w:lineRule="auto"/>
        <w:jc w:val="center"/>
        <w:rPr>
          <w:rFonts w:ascii="Arial" w:hAnsi="Arial" w:cs="Arial"/>
          <w:color w:val="000000" w:themeColor="text1"/>
        </w:rPr>
      </w:pPr>
    </w:p>
    <w:p w14:paraId="59CC516A" w14:textId="77777777" w:rsidR="00F26E30" w:rsidRPr="00FB7C2D" w:rsidRDefault="00F26E30" w:rsidP="0096203B">
      <w:pPr>
        <w:spacing w:line="360" w:lineRule="auto"/>
        <w:jc w:val="center"/>
        <w:rPr>
          <w:rFonts w:ascii="Arial" w:hAnsi="Arial" w:cs="Arial"/>
          <w:color w:val="000000" w:themeColor="text1"/>
        </w:rPr>
      </w:pPr>
    </w:p>
    <w:p w14:paraId="49AA5997" w14:textId="77777777" w:rsidR="002A3BC4" w:rsidRPr="00FB7C2D" w:rsidRDefault="00F26E30" w:rsidP="0096203B">
      <w:pPr>
        <w:spacing w:line="360" w:lineRule="auto"/>
        <w:jc w:val="center"/>
        <w:rPr>
          <w:rFonts w:ascii="Arial" w:hAnsi="Arial" w:cs="Arial"/>
          <w:color w:val="000000" w:themeColor="text1"/>
        </w:rPr>
      </w:pPr>
      <w:r w:rsidRPr="00FB7C2D">
        <w:rPr>
          <w:rFonts w:ascii="Arial" w:hAnsi="Arial" w:cs="Arial"/>
          <w:color w:val="000000" w:themeColor="text1"/>
        </w:rPr>
        <w:t>“What is ‘contingency awareness’, how does it develop and what factors inhibit its development in learners with profound and multiple learning difficulties?</w:t>
      </w:r>
    </w:p>
    <w:p w14:paraId="48C238D6" w14:textId="5AAD6937" w:rsidR="003B40B1" w:rsidRPr="00FB7C2D" w:rsidRDefault="00F26E30" w:rsidP="0096203B">
      <w:pPr>
        <w:spacing w:line="360" w:lineRule="auto"/>
        <w:jc w:val="center"/>
        <w:rPr>
          <w:rFonts w:ascii="Arial" w:hAnsi="Arial" w:cs="Arial"/>
          <w:color w:val="000000" w:themeColor="text1"/>
        </w:rPr>
      </w:pPr>
      <w:r w:rsidRPr="00FB7C2D">
        <w:rPr>
          <w:rFonts w:ascii="Arial" w:hAnsi="Arial" w:cs="Arial"/>
          <w:color w:val="000000" w:themeColor="text1"/>
        </w:rPr>
        <w:t>What can schools do to maximise the potential for learners with PMLD to develop contingency awareness?”</w:t>
      </w:r>
    </w:p>
    <w:p w14:paraId="6FAE0292" w14:textId="01A583DE" w:rsidR="00F26E30" w:rsidRPr="00FB7C2D" w:rsidRDefault="00F26E30" w:rsidP="004254F3">
      <w:pPr>
        <w:spacing w:line="360" w:lineRule="auto"/>
        <w:jc w:val="both"/>
        <w:rPr>
          <w:rFonts w:ascii="Arial" w:hAnsi="Arial" w:cs="Arial"/>
          <w:color w:val="000000" w:themeColor="text1"/>
        </w:rPr>
      </w:pPr>
    </w:p>
    <w:p w14:paraId="45C0939F" w14:textId="07EC088B" w:rsidR="00F26E30" w:rsidRPr="00FB7C2D" w:rsidRDefault="00F26E30" w:rsidP="004254F3">
      <w:pPr>
        <w:spacing w:line="360" w:lineRule="auto"/>
        <w:jc w:val="both"/>
        <w:rPr>
          <w:rFonts w:ascii="Arial" w:hAnsi="Arial" w:cs="Arial"/>
          <w:color w:val="000000" w:themeColor="text1"/>
        </w:rPr>
      </w:pPr>
    </w:p>
    <w:p w14:paraId="051069E8" w14:textId="61BB9F9A" w:rsidR="00F26E30" w:rsidRPr="00FB7C2D" w:rsidRDefault="00F26E30" w:rsidP="004254F3">
      <w:pPr>
        <w:spacing w:line="360" w:lineRule="auto"/>
        <w:jc w:val="both"/>
        <w:rPr>
          <w:rFonts w:ascii="Arial" w:hAnsi="Arial" w:cs="Arial"/>
          <w:color w:val="000000" w:themeColor="text1"/>
        </w:rPr>
      </w:pPr>
    </w:p>
    <w:p w14:paraId="75E6CB3B" w14:textId="6546B235" w:rsidR="00F26E30" w:rsidRPr="00FB7C2D" w:rsidRDefault="00F26E30" w:rsidP="004254F3">
      <w:pPr>
        <w:spacing w:line="360" w:lineRule="auto"/>
        <w:jc w:val="both"/>
        <w:rPr>
          <w:rFonts w:ascii="Arial" w:hAnsi="Arial" w:cs="Arial"/>
          <w:color w:val="000000" w:themeColor="text1"/>
        </w:rPr>
      </w:pPr>
    </w:p>
    <w:p w14:paraId="642F7AEF" w14:textId="0C8C214E" w:rsidR="00F26E30" w:rsidRPr="00FB7C2D" w:rsidRDefault="00F26E30" w:rsidP="004254F3">
      <w:pPr>
        <w:spacing w:line="360" w:lineRule="auto"/>
        <w:jc w:val="both"/>
        <w:rPr>
          <w:rFonts w:ascii="Arial" w:hAnsi="Arial" w:cs="Arial"/>
          <w:color w:val="000000" w:themeColor="text1"/>
        </w:rPr>
      </w:pPr>
    </w:p>
    <w:p w14:paraId="76E67830" w14:textId="029DB4E4" w:rsidR="00F26E30" w:rsidRPr="00FB7C2D" w:rsidRDefault="00F26E30" w:rsidP="004254F3">
      <w:pPr>
        <w:spacing w:line="360" w:lineRule="auto"/>
        <w:jc w:val="both"/>
        <w:rPr>
          <w:rFonts w:ascii="Arial" w:hAnsi="Arial" w:cs="Arial"/>
          <w:color w:val="000000" w:themeColor="text1"/>
        </w:rPr>
      </w:pPr>
    </w:p>
    <w:p w14:paraId="77312E38" w14:textId="34C71EAC" w:rsidR="00F26E30" w:rsidRPr="00FB7C2D" w:rsidRDefault="00F26E30" w:rsidP="004254F3">
      <w:pPr>
        <w:spacing w:line="360" w:lineRule="auto"/>
        <w:jc w:val="both"/>
        <w:rPr>
          <w:rFonts w:ascii="Arial" w:hAnsi="Arial" w:cs="Arial"/>
          <w:color w:val="000000" w:themeColor="text1"/>
        </w:rPr>
      </w:pPr>
    </w:p>
    <w:p w14:paraId="06CEC51C" w14:textId="56ADFA5A" w:rsidR="00F26E30" w:rsidRPr="00FB7C2D" w:rsidRDefault="00F26E30" w:rsidP="004254F3">
      <w:pPr>
        <w:spacing w:line="360" w:lineRule="auto"/>
        <w:jc w:val="both"/>
        <w:rPr>
          <w:rFonts w:ascii="Arial" w:hAnsi="Arial" w:cs="Arial"/>
          <w:color w:val="000000" w:themeColor="text1"/>
        </w:rPr>
      </w:pPr>
    </w:p>
    <w:p w14:paraId="6B6A26BC" w14:textId="625CE48B" w:rsidR="00066354" w:rsidRPr="00FB7C2D" w:rsidRDefault="00066354" w:rsidP="004254F3">
      <w:pPr>
        <w:spacing w:line="360" w:lineRule="auto"/>
        <w:jc w:val="both"/>
        <w:rPr>
          <w:rFonts w:ascii="Arial" w:hAnsi="Arial" w:cs="Arial"/>
          <w:color w:val="000000" w:themeColor="text1"/>
        </w:rPr>
      </w:pPr>
    </w:p>
    <w:p w14:paraId="20B89837" w14:textId="77777777" w:rsidR="00066354" w:rsidRPr="00FB7C2D" w:rsidRDefault="00066354" w:rsidP="004254F3">
      <w:pPr>
        <w:spacing w:line="360" w:lineRule="auto"/>
        <w:jc w:val="both"/>
        <w:rPr>
          <w:rFonts w:ascii="Arial" w:hAnsi="Arial" w:cs="Arial"/>
          <w:color w:val="000000" w:themeColor="text1"/>
        </w:rPr>
      </w:pPr>
    </w:p>
    <w:p w14:paraId="6B6730C5" w14:textId="70C6EBCD" w:rsidR="00F26E30" w:rsidRPr="00FB7C2D" w:rsidRDefault="00F26E30" w:rsidP="0096203B">
      <w:pPr>
        <w:spacing w:line="360" w:lineRule="auto"/>
        <w:jc w:val="both"/>
        <w:rPr>
          <w:rFonts w:ascii="Arial" w:hAnsi="Arial" w:cs="Arial"/>
          <w:color w:val="000000" w:themeColor="text1"/>
        </w:rPr>
      </w:pPr>
    </w:p>
    <w:p w14:paraId="2C7A5AE5" w14:textId="77777777" w:rsidR="0096203B" w:rsidRPr="00FB7C2D" w:rsidRDefault="0096203B" w:rsidP="0096203B">
      <w:pPr>
        <w:spacing w:line="360" w:lineRule="auto"/>
        <w:jc w:val="both"/>
        <w:rPr>
          <w:rFonts w:ascii="Arial" w:hAnsi="Arial" w:cs="Arial"/>
          <w:color w:val="000000" w:themeColor="text1"/>
        </w:rPr>
      </w:pPr>
    </w:p>
    <w:p w14:paraId="5F0490E2" w14:textId="77777777" w:rsidR="0096203B" w:rsidRPr="00FB7C2D" w:rsidRDefault="0096203B" w:rsidP="0096203B">
      <w:pPr>
        <w:spacing w:line="360" w:lineRule="auto"/>
        <w:jc w:val="both"/>
        <w:rPr>
          <w:rFonts w:ascii="Arial" w:hAnsi="Arial" w:cs="Arial"/>
          <w:color w:val="000000" w:themeColor="text1"/>
        </w:rPr>
      </w:pPr>
    </w:p>
    <w:p w14:paraId="7C2BD197" w14:textId="76431A66" w:rsidR="00C816C7" w:rsidRPr="00FB7C2D" w:rsidRDefault="002A3BC4" w:rsidP="00B93264">
      <w:pPr>
        <w:spacing w:line="360" w:lineRule="auto"/>
        <w:jc w:val="both"/>
        <w:rPr>
          <w:rFonts w:ascii="Arial" w:hAnsi="Arial" w:cs="Arial"/>
          <w:color w:val="000000" w:themeColor="text1"/>
        </w:rPr>
      </w:pPr>
      <w:r w:rsidRPr="00FB7C2D">
        <w:rPr>
          <w:rFonts w:ascii="Arial" w:hAnsi="Arial" w:cs="Arial"/>
          <w:color w:val="000000" w:themeColor="text1"/>
        </w:rPr>
        <w:t xml:space="preserve">This report will </w:t>
      </w:r>
      <w:r w:rsidR="00C816C7">
        <w:rPr>
          <w:rFonts w:ascii="Arial" w:hAnsi="Arial" w:cs="Arial"/>
          <w:color w:val="000000" w:themeColor="text1"/>
        </w:rPr>
        <w:t xml:space="preserve">focus on what is covered under the umbrella term </w:t>
      </w:r>
      <w:r w:rsidRPr="00FB7C2D">
        <w:rPr>
          <w:rFonts w:ascii="Arial" w:hAnsi="Arial" w:cs="Arial"/>
          <w:color w:val="000000" w:themeColor="text1"/>
        </w:rPr>
        <w:t>Profound and Multiple Learning Difficulties (PMLD)</w:t>
      </w:r>
      <w:r w:rsidR="00C816C7">
        <w:rPr>
          <w:rFonts w:ascii="Arial" w:hAnsi="Arial" w:cs="Arial"/>
          <w:color w:val="000000" w:themeColor="text1"/>
        </w:rPr>
        <w:t xml:space="preserve">.  </w:t>
      </w:r>
      <w:r w:rsidRPr="00FB7C2D">
        <w:rPr>
          <w:rFonts w:ascii="Arial" w:hAnsi="Arial" w:cs="Arial"/>
          <w:color w:val="000000" w:themeColor="text1"/>
        </w:rPr>
        <w:t>Following on from this</w:t>
      </w:r>
      <w:r w:rsidR="00C816C7" w:rsidRPr="00C816C7">
        <w:rPr>
          <w:rFonts w:ascii="Arial" w:hAnsi="Arial" w:cs="Arial"/>
          <w:color w:val="000000" w:themeColor="text1"/>
        </w:rPr>
        <w:t xml:space="preserve"> </w:t>
      </w:r>
      <w:r w:rsidR="00C816C7" w:rsidRPr="00FB7C2D">
        <w:rPr>
          <w:rFonts w:ascii="Arial" w:hAnsi="Arial" w:cs="Arial"/>
          <w:color w:val="000000" w:themeColor="text1"/>
        </w:rPr>
        <w:t>Contingency Awareness (CA</w:t>
      </w:r>
      <w:r w:rsidR="00864949">
        <w:rPr>
          <w:rFonts w:ascii="Arial" w:hAnsi="Arial" w:cs="Arial"/>
          <w:color w:val="000000" w:themeColor="text1"/>
        </w:rPr>
        <w:t xml:space="preserve">) and how it can be developed will be examined.  In addition, the factors that impede the development of CA will be discussed and solutions will be put forward to ensure the potential </w:t>
      </w:r>
      <w:r w:rsidR="00864949" w:rsidRPr="00FB7C2D">
        <w:rPr>
          <w:rFonts w:ascii="Arial" w:hAnsi="Arial" w:cs="Arial"/>
          <w:color w:val="000000" w:themeColor="text1"/>
        </w:rPr>
        <w:t xml:space="preserve">for learners with PMLD to develop </w:t>
      </w:r>
      <w:r w:rsidR="00864949">
        <w:rPr>
          <w:rFonts w:ascii="Arial" w:hAnsi="Arial" w:cs="Arial"/>
          <w:color w:val="000000" w:themeColor="text1"/>
        </w:rPr>
        <w:t xml:space="preserve">CA is maximised. </w:t>
      </w:r>
    </w:p>
    <w:p w14:paraId="0DAE290C" w14:textId="6D697B50" w:rsidR="00547656" w:rsidRPr="00FB7C2D" w:rsidRDefault="00547656" w:rsidP="00B93264">
      <w:pPr>
        <w:pStyle w:val="Heading1"/>
        <w:spacing w:line="360" w:lineRule="auto"/>
        <w:jc w:val="both"/>
        <w:rPr>
          <w:rFonts w:ascii="Arial" w:hAnsi="Arial" w:cs="Arial"/>
          <w:color w:val="000000" w:themeColor="text1"/>
          <w:sz w:val="22"/>
          <w:szCs w:val="22"/>
        </w:rPr>
      </w:pPr>
      <w:bookmarkStart w:id="0" w:name="_Hlk45891377"/>
      <w:r w:rsidRPr="00FB7C2D">
        <w:rPr>
          <w:rFonts w:ascii="Arial" w:hAnsi="Arial" w:cs="Arial"/>
          <w:color w:val="000000" w:themeColor="text1"/>
          <w:sz w:val="22"/>
          <w:szCs w:val="22"/>
        </w:rPr>
        <w:t>Profound and Multiple Learning Difficulties</w:t>
      </w:r>
    </w:p>
    <w:bookmarkEnd w:id="0"/>
    <w:p w14:paraId="226508A5" w14:textId="3B804A45" w:rsidR="00CA6ABA" w:rsidRPr="00FB7C2D" w:rsidRDefault="008174AF" w:rsidP="00B93264">
      <w:pPr>
        <w:spacing w:line="360" w:lineRule="auto"/>
        <w:jc w:val="both"/>
        <w:rPr>
          <w:rFonts w:ascii="Arial" w:hAnsi="Arial" w:cs="Arial"/>
          <w:color w:val="000000" w:themeColor="text1"/>
        </w:rPr>
      </w:pPr>
      <w:r>
        <w:rPr>
          <w:rFonts w:ascii="Arial" w:hAnsi="Arial" w:cs="Arial"/>
          <w:color w:val="000000" w:themeColor="text1"/>
        </w:rPr>
        <w:t>T</w:t>
      </w:r>
      <w:r w:rsidR="00547656" w:rsidRPr="00FB7C2D">
        <w:rPr>
          <w:rFonts w:ascii="Arial" w:hAnsi="Arial" w:cs="Arial"/>
          <w:color w:val="000000" w:themeColor="text1"/>
        </w:rPr>
        <w:t xml:space="preserve">here is currently no </w:t>
      </w:r>
      <w:r w:rsidRPr="00FB7C2D">
        <w:rPr>
          <w:rFonts w:ascii="Arial" w:hAnsi="Arial" w:cs="Arial"/>
          <w:color w:val="000000" w:themeColor="text1"/>
        </w:rPr>
        <w:t>conclusive</w:t>
      </w:r>
      <w:r w:rsidR="00547656" w:rsidRPr="00FB7C2D">
        <w:rPr>
          <w:rFonts w:ascii="Arial" w:hAnsi="Arial" w:cs="Arial"/>
          <w:color w:val="000000" w:themeColor="text1"/>
        </w:rPr>
        <w:t xml:space="preserve"> definition</w:t>
      </w:r>
      <w:r w:rsidR="00510142" w:rsidRPr="00FB7C2D">
        <w:rPr>
          <w:rFonts w:ascii="Arial" w:hAnsi="Arial" w:cs="Arial"/>
          <w:color w:val="000000" w:themeColor="text1"/>
        </w:rPr>
        <w:t xml:space="preserve"> of the term PMLD, </w:t>
      </w:r>
      <w:r>
        <w:rPr>
          <w:rFonts w:ascii="Arial" w:hAnsi="Arial" w:cs="Arial"/>
          <w:color w:val="000000" w:themeColor="text1"/>
        </w:rPr>
        <w:t xml:space="preserve">though </w:t>
      </w:r>
      <w:r w:rsidR="00510142" w:rsidRPr="00FB7C2D">
        <w:rPr>
          <w:rFonts w:ascii="Arial" w:hAnsi="Arial" w:cs="Arial"/>
          <w:color w:val="000000" w:themeColor="text1"/>
        </w:rPr>
        <w:t xml:space="preserve">there are many classifications that share </w:t>
      </w:r>
      <w:r w:rsidR="00C43615" w:rsidRPr="00FB7C2D">
        <w:rPr>
          <w:rFonts w:ascii="Arial" w:hAnsi="Arial" w:cs="Arial"/>
          <w:color w:val="000000" w:themeColor="text1"/>
        </w:rPr>
        <w:t>similarities</w:t>
      </w:r>
      <w:r w:rsidR="00510142" w:rsidRPr="00FB7C2D">
        <w:rPr>
          <w:rFonts w:ascii="Arial" w:hAnsi="Arial" w:cs="Arial"/>
          <w:color w:val="000000" w:themeColor="text1"/>
        </w:rPr>
        <w:t xml:space="preserve">.  </w:t>
      </w:r>
      <w:r w:rsidR="00547656" w:rsidRPr="00FB7C2D">
        <w:rPr>
          <w:rFonts w:ascii="Arial" w:hAnsi="Arial" w:cs="Arial"/>
          <w:color w:val="000000" w:themeColor="text1"/>
        </w:rPr>
        <w:t>PMLD was first coined as a term by Evans and Ware (1987)</w:t>
      </w:r>
      <w:r w:rsidR="00EC1C49" w:rsidRPr="00FB7C2D">
        <w:rPr>
          <w:rFonts w:ascii="Arial" w:hAnsi="Arial" w:cs="Arial"/>
          <w:color w:val="000000" w:themeColor="text1"/>
        </w:rPr>
        <w:t xml:space="preserve"> (cited in Imray and Hinchcliffe 2014, p.7).  </w:t>
      </w:r>
      <w:r w:rsidR="00547656" w:rsidRPr="00FB7C2D">
        <w:rPr>
          <w:rFonts w:ascii="Arial" w:hAnsi="Arial" w:cs="Arial"/>
          <w:color w:val="000000" w:themeColor="text1"/>
        </w:rPr>
        <w:t>It is accepted as a term for a group of learners who are functioning at the very earliest stage of intellectual</w:t>
      </w:r>
      <w:r w:rsidR="00814AE8" w:rsidRPr="00FB7C2D">
        <w:rPr>
          <w:rFonts w:ascii="Arial" w:hAnsi="Arial" w:cs="Arial"/>
          <w:color w:val="000000" w:themeColor="text1"/>
        </w:rPr>
        <w:t xml:space="preserve"> </w:t>
      </w:r>
      <w:r w:rsidR="00547656" w:rsidRPr="00FB7C2D">
        <w:rPr>
          <w:rFonts w:ascii="Arial" w:hAnsi="Arial" w:cs="Arial"/>
          <w:color w:val="000000" w:themeColor="text1"/>
        </w:rPr>
        <w:t xml:space="preserve">development and have multiple physical and sensory impairments (Imray and Hinchcliffe, 2014).  </w:t>
      </w:r>
      <w:r w:rsidR="001D71EC" w:rsidRPr="00FB7C2D">
        <w:rPr>
          <w:rFonts w:ascii="Arial" w:hAnsi="Arial" w:cs="Arial"/>
          <w:color w:val="000000" w:themeColor="text1"/>
        </w:rPr>
        <w:t>Male</w:t>
      </w:r>
      <w:r w:rsidR="00686C67" w:rsidRPr="00FB7C2D">
        <w:rPr>
          <w:rFonts w:ascii="Arial" w:hAnsi="Arial" w:cs="Arial"/>
          <w:color w:val="000000" w:themeColor="text1"/>
        </w:rPr>
        <w:t xml:space="preserve"> (2015) </w:t>
      </w:r>
      <w:r w:rsidR="00547656" w:rsidRPr="00FB7C2D">
        <w:rPr>
          <w:rFonts w:ascii="Arial" w:hAnsi="Arial" w:cs="Arial"/>
          <w:color w:val="000000" w:themeColor="text1"/>
        </w:rPr>
        <w:t xml:space="preserve">agrees </w:t>
      </w:r>
      <w:r w:rsidR="00686C67" w:rsidRPr="00FB7C2D">
        <w:rPr>
          <w:rFonts w:ascii="Arial" w:hAnsi="Arial" w:cs="Arial"/>
          <w:color w:val="000000" w:themeColor="text1"/>
        </w:rPr>
        <w:t>that</w:t>
      </w:r>
      <w:r w:rsidR="001D71EC" w:rsidRPr="00FB7C2D">
        <w:rPr>
          <w:rFonts w:ascii="Arial" w:hAnsi="Arial" w:cs="Arial"/>
          <w:color w:val="000000" w:themeColor="text1"/>
        </w:rPr>
        <w:t xml:space="preserve"> </w:t>
      </w:r>
      <w:r w:rsidR="00786DA6" w:rsidRPr="00FB7C2D">
        <w:rPr>
          <w:rFonts w:ascii="Arial" w:hAnsi="Arial" w:cs="Arial"/>
          <w:color w:val="000000" w:themeColor="text1"/>
        </w:rPr>
        <w:t>learners</w:t>
      </w:r>
      <w:r w:rsidR="001D71EC" w:rsidRPr="00FB7C2D">
        <w:rPr>
          <w:rFonts w:ascii="Arial" w:hAnsi="Arial" w:cs="Arial"/>
          <w:color w:val="000000" w:themeColor="text1"/>
        </w:rPr>
        <w:t xml:space="preserve"> with PMLD have complex learning needs </w:t>
      </w:r>
      <w:r w:rsidR="00547656" w:rsidRPr="00FB7C2D">
        <w:rPr>
          <w:rFonts w:ascii="Arial" w:hAnsi="Arial" w:cs="Arial"/>
          <w:color w:val="000000" w:themeColor="text1"/>
        </w:rPr>
        <w:t>as well as</w:t>
      </w:r>
      <w:r w:rsidR="001D71EC" w:rsidRPr="00FB7C2D">
        <w:rPr>
          <w:rFonts w:ascii="Arial" w:hAnsi="Arial" w:cs="Arial"/>
          <w:color w:val="000000" w:themeColor="text1"/>
        </w:rPr>
        <w:t xml:space="preserve"> hav</w:t>
      </w:r>
      <w:r w:rsidR="00547656" w:rsidRPr="00FB7C2D">
        <w:rPr>
          <w:rFonts w:ascii="Arial" w:hAnsi="Arial" w:cs="Arial"/>
          <w:color w:val="000000" w:themeColor="text1"/>
        </w:rPr>
        <w:t>ing</w:t>
      </w:r>
      <w:r w:rsidR="001D71EC" w:rsidRPr="00FB7C2D">
        <w:rPr>
          <w:rFonts w:ascii="Arial" w:hAnsi="Arial" w:cs="Arial"/>
          <w:color w:val="000000" w:themeColor="text1"/>
        </w:rPr>
        <w:t xml:space="preserve"> other significant difficulties, such as physical disabilit</w:t>
      </w:r>
      <w:r w:rsidR="00AD2E6D">
        <w:rPr>
          <w:rFonts w:ascii="Arial" w:hAnsi="Arial" w:cs="Arial"/>
          <w:color w:val="000000" w:themeColor="text1"/>
        </w:rPr>
        <w:t>ies</w:t>
      </w:r>
      <w:r w:rsidR="001D71EC" w:rsidRPr="00FB7C2D">
        <w:rPr>
          <w:rFonts w:ascii="Arial" w:hAnsi="Arial" w:cs="Arial"/>
          <w:color w:val="000000" w:themeColor="text1"/>
        </w:rPr>
        <w:t>, sensory impairment</w:t>
      </w:r>
      <w:r w:rsidR="00AD2E6D">
        <w:rPr>
          <w:rFonts w:ascii="Arial" w:hAnsi="Arial" w:cs="Arial"/>
          <w:color w:val="000000" w:themeColor="text1"/>
        </w:rPr>
        <w:t>s</w:t>
      </w:r>
      <w:r w:rsidR="001D71EC" w:rsidRPr="00FB7C2D">
        <w:rPr>
          <w:rFonts w:ascii="Arial" w:hAnsi="Arial" w:cs="Arial"/>
          <w:color w:val="000000" w:themeColor="text1"/>
        </w:rPr>
        <w:t xml:space="preserve">, or </w:t>
      </w:r>
      <w:r w:rsidR="005A07F8" w:rsidRPr="00FB7C2D">
        <w:rPr>
          <w:rFonts w:ascii="Arial" w:hAnsi="Arial" w:cs="Arial"/>
          <w:color w:val="000000" w:themeColor="text1"/>
        </w:rPr>
        <w:t>severe medical condition</w:t>
      </w:r>
      <w:r w:rsidR="00AD2E6D">
        <w:rPr>
          <w:rFonts w:ascii="Arial" w:hAnsi="Arial" w:cs="Arial"/>
          <w:color w:val="000000" w:themeColor="text1"/>
        </w:rPr>
        <w:t>s</w:t>
      </w:r>
      <w:r w:rsidR="001D71EC" w:rsidRPr="00FB7C2D">
        <w:rPr>
          <w:rFonts w:ascii="Arial" w:hAnsi="Arial" w:cs="Arial"/>
          <w:color w:val="000000" w:themeColor="text1"/>
        </w:rPr>
        <w:t>.</w:t>
      </w:r>
      <w:r w:rsidR="00547656" w:rsidRPr="00FB7C2D">
        <w:rPr>
          <w:rFonts w:ascii="Arial" w:hAnsi="Arial" w:cs="Arial"/>
          <w:color w:val="000000" w:themeColor="text1"/>
        </w:rPr>
        <w:t xml:space="preserve">  </w:t>
      </w:r>
      <w:r w:rsidR="00DC7BF4" w:rsidRPr="00FB7C2D">
        <w:rPr>
          <w:rFonts w:ascii="Arial" w:hAnsi="Arial" w:cs="Arial"/>
          <w:color w:val="000000" w:themeColor="text1"/>
          <w:shd w:val="clear" w:color="auto" w:fill="FFFFFF"/>
        </w:rPr>
        <w:t xml:space="preserve">Cartwright and Wind-Cowie (2005, p.1) </w:t>
      </w:r>
      <w:r w:rsidR="003566AD" w:rsidRPr="00FB7C2D">
        <w:rPr>
          <w:rFonts w:ascii="Arial" w:hAnsi="Arial" w:cs="Arial"/>
          <w:color w:val="000000" w:themeColor="text1"/>
          <w:shd w:val="clear" w:color="auto" w:fill="FFFFFF"/>
        </w:rPr>
        <w:t xml:space="preserve">also </w:t>
      </w:r>
      <w:r w:rsidR="00DC7BF4" w:rsidRPr="00FB7C2D">
        <w:rPr>
          <w:rFonts w:ascii="Arial" w:hAnsi="Arial" w:cs="Arial"/>
          <w:color w:val="000000" w:themeColor="text1"/>
          <w:shd w:val="clear" w:color="auto" w:fill="FFFFFF"/>
        </w:rPr>
        <w:t xml:space="preserve">write that PMLD ‘describes pupils who have profound intellectual impairment and more than one disability’.  </w:t>
      </w:r>
      <w:r w:rsidR="00DC7BF4" w:rsidRPr="00FB7C2D">
        <w:rPr>
          <w:rFonts w:ascii="Arial" w:hAnsi="Arial" w:cs="Arial"/>
          <w:color w:val="000000" w:themeColor="text1"/>
        </w:rPr>
        <w:t>In addition, Doukas et al (2017) suggest that learners with PMLD have multiple disabilities; the most profound being an intellectual disability.  They acknowledge that learners with PMLD have other disabilities which include</w:t>
      </w:r>
      <w:r w:rsidR="00EA1E86" w:rsidRPr="00EA1E86">
        <w:rPr>
          <w:rFonts w:ascii="Arial" w:hAnsi="Arial" w:cs="Arial"/>
          <w:color w:val="000000" w:themeColor="text1"/>
        </w:rPr>
        <w:t xml:space="preserve"> </w:t>
      </w:r>
      <w:r w:rsidR="00EA1E86" w:rsidRPr="00FB7C2D">
        <w:rPr>
          <w:rFonts w:ascii="Arial" w:hAnsi="Arial" w:cs="Arial"/>
          <w:color w:val="000000" w:themeColor="text1"/>
        </w:rPr>
        <w:t>sensory processing</w:t>
      </w:r>
      <w:r w:rsidR="00EA1E86" w:rsidRPr="00EA1E86">
        <w:rPr>
          <w:rFonts w:ascii="Arial" w:hAnsi="Arial" w:cs="Arial"/>
          <w:color w:val="000000" w:themeColor="text1"/>
        </w:rPr>
        <w:t xml:space="preserve"> </w:t>
      </w:r>
      <w:r w:rsidR="00EA1E86" w:rsidRPr="00FB7C2D">
        <w:rPr>
          <w:rFonts w:ascii="Arial" w:hAnsi="Arial" w:cs="Arial"/>
          <w:color w:val="000000" w:themeColor="text1"/>
        </w:rPr>
        <w:t>difficulties</w:t>
      </w:r>
      <w:r w:rsidR="00DC7BF4" w:rsidRPr="00FB7C2D">
        <w:rPr>
          <w:rFonts w:ascii="Arial" w:hAnsi="Arial" w:cs="Arial"/>
          <w:color w:val="000000" w:themeColor="text1"/>
        </w:rPr>
        <w:t xml:space="preserve">, sensory impairments, </w:t>
      </w:r>
      <w:r w:rsidR="00EA1E86" w:rsidRPr="00FB7C2D">
        <w:rPr>
          <w:rFonts w:ascii="Arial" w:hAnsi="Arial" w:cs="Arial"/>
          <w:color w:val="000000" w:themeColor="text1"/>
        </w:rPr>
        <w:t>complex health needs and</w:t>
      </w:r>
      <w:r w:rsidR="00EA1E86">
        <w:rPr>
          <w:rFonts w:ascii="Arial" w:hAnsi="Arial" w:cs="Arial"/>
          <w:color w:val="000000" w:themeColor="text1"/>
        </w:rPr>
        <w:t xml:space="preserve"> </w:t>
      </w:r>
      <w:r w:rsidR="00EA1E86" w:rsidRPr="00FB7C2D">
        <w:rPr>
          <w:rFonts w:ascii="Arial" w:hAnsi="Arial" w:cs="Arial"/>
          <w:color w:val="000000" w:themeColor="text1"/>
        </w:rPr>
        <w:t>physical impairments</w:t>
      </w:r>
      <w:r w:rsidR="00DC7BF4" w:rsidRPr="00FB7C2D">
        <w:rPr>
          <w:rFonts w:ascii="Arial" w:hAnsi="Arial" w:cs="Arial"/>
          <w:color w:val="000000" w:themeColor="text1"/>
        </w:rPr>
        <w:t>.</w:t>
      </w:r>
      <w:r w:rsidR="00EA1E86">
        <w:rPr>
          <w:rFonts w:ascii="Arial" w:hAnsi="Arial" w:cs="Arial"/>
          <w:color w:val="000000" w:themeColor="text1"/>
        </w:rPr>
        <w:t xml:space="preserve">  </w:t>
      </w:r>
      <w:r w:rsidR="0018255A" w:rsidRPr="00FB7C2D">
        <w:rPr>
          <w:rFonts w:ascii="Arial" w:hAnsi="Arial" w:cs="Arial"/>
          <w:color w:val="000000" w:themeColor="text1"/>
          <w:shd w:val="clear" w:color="auto" w:fill="FFFFFF"/>
        </w:rPr>
        <w:t xml:space="preserve">The terminology has been disputed by some researchers (such as Hogg 1991) </w:t>
      </w:r>
      <w:r w:rsidR="00FE7A17" w:rsidRPr="00FB7C2D">
        <w:rPr>
          <w:rFonts w:ascii="Arial" w:hAnsi="Arial" w:cs="Arial"/>
          <w:color w:val="000000" w:themeColor="text1"/>
          <w:shd w:val="clear" w:color="auto" w:fill="FFFFFF"/>
        </w:rPr>
        <w:t>with the reasoning that</w:t>
      </w:r>
      <w:r w:rsidR="0018255A" w:rsidRPr="00FB7C2D">
        <w:rPr>
          <w:rFonts w:ascii="Arial" w:hAnsi="Arial" w:cs="Arial"/>
          <w:color w:val="000000" w:themeColor="text1"/>
          <w:shd w:val="clear" w:color="auto" w:fill="FFFFFF"/>
        </w:rPr>
        <w:t xml:space="preserve"> the disabilities </w:t>
      </w:r>
      <w:r w:rsidR="00463186">
        <w:rPr>
          <w:rFonts w:ascii="Arial" w:hAnsi="Arial" w:cs="Arial"/>
          <w:color w:val="000000" w:themeColor="text1"/>
          <w:shd w:val="clear" w:color="auto" w:fill="FFFFFF"/>
        </w:rPr>
        <w:t>faced</w:t>
      </w:r>
      <w:r w:rsidR="0018255A" w:rsidRPr="00FB7C2D">
        <w:rPr>
          <w:rFonts w:ascii="Arial" w:hAnsi="Arial" w:cs="Arial"/>
          <w:color w:val="000000" w:themeColor="text1"/>
          <w:shd w:val="clear" w:color="auto" w:fill="FFFFFF"/>
        </w:rPr>
        <w:t xml:space="preserve"> go beyond learning difficulties and have a </w:t>
      </w:r>
      <w:r>
        <w:rPr>
          <w:rFonts w:ascii="Arial" w:hAnsi="Arial" w:cs="Arial"/>
          <w:color w:val="000000" w:themeColor="text1"/>
          <w:shd w:val="clear" w:color="auto" w:fill="FFFFFF"/>
        </w:rPr>
        <w:t>huge impact</w:t>
      </w:r>
      <w:r w:rsidR="0018255A" w:rsidRPr="00FB7C2D">
        <w:rPr>
          <w:rFonts w:ascii="Arial" w:hAnsi="Arial" w:cs="Arial"/>
          <w:color w:val="000000" w:themeColor="text1"/>
          <w:shd w:val="clear" w:color="auto" w:fill="FFFFFF"/>
        </w:rPr>
        <w:t xml:space="preserve"> on every aspect of an individual’s life. </w:t>
      </w:r>
      <w:r w:rsidR="003566AD" w:rsidRPr="00FB7C2D">
        <w:rPr>
          <w:rFonts w:ascii="Arial" w:hAnsi="Arial" w:cs="Arial"/>
          <w:color w:val="000000" w:themeColor="text1"/>
          <w:shd w:val="clear" w:color="auto" w:fill="FFFFFF"/>
        </w:rPr>
        <w:t xml:space="preserve">However, </w:t>
      </w:r>
      <w:r w:rsidR="00FE7A17" w:rsidRPr="00FB7C2D">
        <w:rPr>
          <w:rFonts w:ascii="Arial" w:hAnsi="Arial" w:cs="Arial"/>
          <w:color w:val="000000" w:themeColor="text1"/>
          <w:shd w:val="clear" w:color="auto" w:fill="FFFFFF"/>
        </w:rPr>
        <w:t xml:space="preserve">Ware (2005, p.67) reasons that </w:t>
      </w:r>
      <w:r w:rsidR="00FE7A17" w:rsidRPr="00FB7C2D">
        <w:rPr>
          <w:rFonts w:ascii="Arial" w:hAnsi="Arial" w:cs="Arial"/>
          <w:color w:val="000000" w:themeColor="text1"/>
        </w:rPr>
        <w:t>‘in an educational context what is important about disabilities and difficulties, however caused, is their impact on learning’.</w:t>
      </w:r>
      <w:r w:rsidR="00CA6ABA" w:rsidRPr="00FB7C2D">
        <w:rPr>
          <w:rFonts w:ascii="Arial" w:hAnsi="Arial" w:cs="Arial"/>
          <w:color w:val="000000" w:themeColor="text1"/>
        </w:rPr>
        <w:t xml:space="preserve">  </w:t>
      </w:r>
    </w:p>
    <w:p w14:paraId="353D2865" w14:textId="70543828" w:rsidR="00846425" w:rsidRPr="00FB7C2D" w:rsidRDefault="00D258FD" w:rsidP="00B93264">
      <w:pPr>
        <w:spacing w:line="360" w:lineRule="auto"/>
        <w:jc w:val="both"/>
        <w:rPr>
          <w:rFonts w:ascii="Arial" w:hAnsi="Arial" w:cs="Arial"/>
          <w:color w:val="000000" w:themeColor="text1"/>
        </w:rPr>
      </w:pPr>
      <w:r w:rsidRPr="00FB7C2D">
        <w:rPr>
          <w:rFonts w:ascii="Arial" w:hAnsi="Arial" w:cs="Arial"/>
          <w:color w:val="000000" w:themeColor="text1"/>
        </w:rPr>
        <w:t xml:space="preserve">In the </w:t>
      </w:r>
      <w:r w:rsidR="00CA6ABA" w:rsidRPr="00FB7C2D">
        <w:rPr>
          <w:rFonts w:ascii="Arial" w:hAnsi="Arial" w:cs="Arial"/>
          <w:color w:val="000000" w:themeColor="text1"/>
        </w:rPr>
        <w:t>Routes for Learning (</w:t>
      </w:r>
      <w:r w:rsidR="002F3A80" w:rsidRPr="00FB7C2D">
        <w:rPr>
          <w:rFonts w:ascii="Arial" w:hAnsi="Arial" w:cs="Arial"/>
          <w:color w:val="000000" w:themeColor="text1"/>
        </w:rPr>
        <w:t>RfL</w:t>
      </w:r>
      <w:r w:rsidR="00CA6ABA" w:rsidRPr="00FB7C2D">
        <w:rPr>
          <w:rFonts w:ascii="Arial" w:hAnsi="Arial" w:cs="Arial"/>
          <w:color w:val="000000" w:themeColor="text1"/>
        </w:rPr>
        <w:t>)</w:t>
      </w:r>
      <w:r w:rsidRPr="00FB7C2D">
        <w:rPr>
          <w:rFonts w:ascii="Arial" w:hAnsi="Arial" w:cs="Arial"/>
          <w:color w:val="000000" w:themeColor="text1"/>
        </w:rPr>
        <w:t xml:space="preserve"> guidance, a </w:t>
      </w:r>
      <w:r w:rsidR="008174AF" w:rsidRPr="00FB7C2D">
        <w:rPr>
          <w:rFonts w:ascii="Arial" w:hAnsi="Arial" w:cs="Arial"/>
          <w:color w:val="000000" w:themeColor="text1"/>
        </w:rPr>
        <w:t>functioning</w:t>
      </w:r>
      <w:r w:rsidRPr="00FB7C2D">
        <w:rPr>
          <w:rFonts w:ascii="Arial" w:hAnsi="Arial" w:cs="Arial"/>
          <w:color w:val="000000" w:themeColor="text1"/>
        </w:rPr>
        <w:t xml:space="preserve"> definition of PMLD was </w:t>
      </w:r>
      <w:r w:rsidR="008174AF" w:rsidRPr="00FB7C2D">
        <w:rPr>
          <w:rFonts w:ascii="Arial" w:hAnsi="Arial" w:cs="Arial"/>
          <w:color w:val="000000" w:themeColor="text1"/>
        </w:rPr>
        <w:t>assembled</w:t>
      </w:r>
      <w:r w:rsidRPr="00FB7C2D">
        <w:rPr>
          <w:rFonts w:ascii="Arial" w:hAnsi="Arial" w:cs="Arial"/>
          <w:color w:val="000000" w:themeColor="text1"/>
        </w:rPr>
        <w:t xml:space="preserve"> (</w:t>
      </w:r>
      <w:r w:rsidR="004D08E9" w:rsidRPr="00FB7C2D">
        <w:rPr>
          <w:rFonts w:ascii="Arial" w:hAnsi="Arial" w:cs="Arial"/>
          <w:color w:val="000000" w:themeColor="text1"/>
        </w:rPr>
        <w:t>Welsh Assembly Government (</w:t>
      </w:r>
      <w:r w:rsidRPr="00FB7C2D">
        <w:rPr>
          <w:rFonts w:ascii="Arial" w:hAnsi="Arial" w:cs="Arial"/>
          <w:color w:val="000000" w:themeColor="text1"/>
        </w:rPr>
        <w:t>WAG</w:t>
      </w:r>
      <w:r w:rsidR="004D08E9" w:rsidRPr="00FB7C2D">
        <w:rPr>
          <w:rFonts w:ascii="Arial" w:hAnsi="Arial" w:cs="Arial"/>
          <w:color w:val="000000" w:themeColor="text1"/>
        </w:rPr>
        <w:t>)</w:t>
      </w:r>
      <w:r w:rsidRPr="00FB7C2D">
        <w:rPr>
          <w:rFonts w:ascii="Arial" w:hAnsi="Arial" w:cs="Arial"/>
          <w:color w:val="000000" w:themeColor="text1"/>
        </w:rPr>
        <w:t xml:space="preserve">, 2006).  </w:t>
      </w:r>
      <w:r w:rsidR="00DA7F38" w:rsidRPr="00FB7C2D">
        <w:rPr>
          <w:rFonts w:ascii="Arial" w:hAnsi="Arial" w:cs="Arial"/>
          <w:color w:val="000000" w:themeColor="text1"/>
        </w:rPr>
        <w:t xml:space="preserve">It </w:t>
      </w:r>
      <w:r w:rsidRPr="00FB7C2D">
        <w:rPr>
          <w:rFonts w:ascii="Arial" w:hAnsi="Arial" w:cs="Arial"/>
          <w:color w:val="000000" w:themeColor="text1"/>
        </w:rPr>
        <w:t>suggest</w:t>
      </w:r>
      <w:r w:rsidR="00DA7F38" w:rsidRPr="00FB7C2D">
        <w:rPr>
          <w:rFonts w:ascii="Arial" w:hAnsi="Arial" w:cs="Arial"/>
          <w:color w:val="000000" w:themeColor="text1"/>
        </w:rPr>
        <w:t>s</w:t>
      </w:r>
      <w:r w:rsidRPr="00FB7C2D">
        <w:rPr>
          <w:rFonts w:ascii="Arial" w:hAnsi="Arial" w:cs="Arial"/>
          <w:color w:val="000000" w:themeColor="text1"/>
        </w:rPr>
        <w:t xml:space="preserve"> that learner</w:t>
      </w:r>
      <w:r w:rsidR="00DA7F38" w:rsidRPr="00FB7C2D">
        <w:rPr>
          <w:rFonts w:ascii="Arial" w:hAnsi="Arial" w:cs="Arial"/>
          <w:color w:val="000000" w:themeColor="text1"/>
        </w:rPr>
        <w:t>s</w:t>
      </w:r>
      <w:r w:rsidRPr="00FB7C2D">
        <w:rPr>
          <w:rFonts w:ascii="Arial" w:hAnsi="Arial" w:cs="Arial"/>
          <w:color w:val="000000" w:themeColor="text1"/>
        </w:rPr>
        <w:t xml:space="preserve"> with PMLD have profound cognitive impairments</w:t>
      </w:r>
      <w:r w:rsidR="00CA6ABA" w:rsidRPr="00FB7C2D">
        <w:rPr>
          <w:rFonts w:ascii="Arial" w:hAnsi="Arial" w:cs="Arial"/>
          <w:color w:val="000000" w:themeColor="text1"/>
        </w:rPr>
        <w:t xml:space="preserve">, </w:t>
      </w:r>
      <w:r w:rsidRPr="00FB7C2D">
        <w:rPr>
          <w:rFonts w:ascii="Arial" w:hAnsi="Arial" w:cs="Arial"/>
          <w:color w:val="000000" w:themeColor="text1"/>
        </w:rPr>
        <w:t>operat</w:t>
      </w:r>
      <w:r w:rsidR="00CA6ABA" w:rsidRPr="00FB7C2D">
        <w:rPr>
          <w:rFonts w:ascii="Arial" w:hAnsi="Arial" w:cs="Arial"/>
          <w:color w:val="000000" w:themeColor="text1"/>
        </w:rPr>
        <w:t>e</w:t>
      </w:r>
      <w:r w:rsidRPr="00FB7C2D">
        <w:rPr>
          <w:rFonts w:ascii="Arial" w:hAnsi="Arial" w:cs="Arial"/>
          <w:color w:val="000000" w:themeColor="text1"/>
        </w:rPr>
        <w:t xml:space="preserve"> at </w:t>
      </w:r>
      <w:r w:rsidR="00DA7F38" w:rsidRPr="00FB7C2D">
        <w:rPr>
          <w:rFonts w:ascii="Arial" w:hAnsi="Arial" w:cs="Arial"/>
          <w:color w:val="000000" w:themeColor="text1"/>
        </w:rPr>
        <w:t>an early</w:t>
      </w:r>
      <w:r w:rsidRPr="00FB7C2D">
        <w:rPr>
          <w:rFonts w:ascii="Arial" w:hAnsi="Arial" w:cs="Arial"/>
          <w:color w:val="000000" w:themeColor="text1"/>
        </w:rPr>
        <w:t xml:space="preserve"> development </w:t>
      </w:r>
      <w:r w:rsidR="00DC7BF4" w:rsidRPr="00FB7C2D">
        <w:rPr>
          <w:rFonts w:ascii="Arial" w:hAnsi="Arial" w:cs="Arial"/>
          <w:color w:val="000000" w:themeColor="text1"/>
        </w:rPr>
        <w:t>level,</w:t>
      </w:r>
      <w:r w:rsidR="00DA7F38" w:rsidRPr="00FB7C2D">
        <w:rPr>
          <w:rFonts w:ascii="Arial" w:hAnsi="Arial" w:cs="Arial"/>
          <w:color w:val="000000" w:themeColor="text1"/>
        </w:rPr>
        <w:t xml:space="preserve"> </w:t>
      </w:r>
      <w:r w:rsidR="00597E40">
        <w:rPr>
          <w:rFonts w:ascii="Arial" w:hAnsi="Arial" w:cs="Arial"/>
          <w:color w:val="000000" w:themeColor="text1"/>
        </w:rPr>
        <w:t xml:space="preserve">have </w:t>
      </w:r>
      <w:r w:rsidR="00597E40" w:rsidRPr="00FB7C2D">
        <w:rPr>
          <w:rFonts w:ascii="Arial" w:hAnsi="Arial" w:cs="Arial"/>
          <w:color w:val="000000" w:themeColor="text1"/>
        </w:rPr>
        <w:t xml:space="preserve">significant sensory </w:t>
      </w:r>
      <w:r w:rsidR="00597E40">
        <w:rPr>
          <w:rFonts w:ascii="Arial" w:hAnsi="Arial" w:cs="Arial"/>
          <w:color w:val="000000" w:themeColor="text1"/>
        </w:rPr>
        <w:t xml:space="preserve">and </w:t>
      </w:r>
      <w:r w:rsidRPr="00FB7C2D">
        <w:rPr>
          <w:rFonts w:ascii="Arial" w:hAnsi="Arial" w:cs="Arial"/>
          <w:color w:val="000000" w:themeColor="text1"/>
        </w:rPr>
        <w:t>motor impairments</w:t>
      </w:r>
      <w:r w:rsidR="00DC7BF4" w:rsidRPr="00FB7C2D">
        <w:rPr>
          <w:rFonts w:ascii="Arial" w:hAnsi="Arial" w:cs="Arial"/>
          <w:color w:val="000000" w:themeColor="text1"/>
        </w:rPr>
        <w:t xml:space="preserve"> </w:t>
      </w:r>
      <w:r w:rsidR="00597E40">
        <w:rPr>
          <w:rFonts w:ascii="Arial" w:hAnsi="Arial" w:cs="Arial"/>
          <w:color w:val="000000" w:themeColor="text1"/>
        </w:rPr>
        <w:t xml:space="preserve">and </w:t>
      </w:r>
      <w:r w:rsidR="00597E40" w:rsidRPr="00FB7C2D">
        <w:rPr>
          <w:rFonts w:ascii="Arial" w:hAnsi="Arial" w:cs="Arial"/>
          <w:color w:val="000000" w:themeColor="text1"/>
        </w:rPr>
        <w:t>display complex health needs</w:t>
      </w:r>
      <w:r w:rsidR="00597E40">
        <w:rPr>
          <w:rFonts w:ascii="Arial" w:hAnsi="Arial" w:cs="Arial"/>
          <w:color w:val="000000" w:themeColor="text1"/>
        </w:rPr>
        <w:t xml:space="preserve">.  </w:t>
      </w:r>
      <w:r w:rsidR="007F0C56" w:rsidRPr="00FB7C2D">
        <w:rPr>
          <w:rFonts w:ascii="Arial" w:hAnsi="Arial" w:cs="Arial"/>
          <w:color w:val="000000" w:themeColor="text1"/>
        </w:rPr>
        <w:t>Ware (2003, p.5) provides a more specific definition of PMLD stating learners are ‘functioning at a developmental level of 2 years old or less’. Imray (20</w:t>
      </w:r>
      <w:r w:rsidR="00173A52" w:rsidRPr="00FB7C2D">
        <w:rPr>
          <w:rFonts w:ascii="Arial" w:hAnsi="Arial" w:cs="Arial"/>
          <w:color w:val="000000" w:themeColor="text1"/>
        </w:rPr>
        <w:t>0</w:t>
      </w:r>
      <w:r w:rsidR="007F0C56" w:rsidRPr="00FB7C2D">
        <w:rPr>
          <w:rFonts w:ascii="Arial" w:hAnsi="Arial" w:cs="Arial"/>
          <w:color w:val="000000" w:themeColor="text1"/>
        </w:rPr>
        <w:t>8</w:t>
      </w:r>
      <w:r w:rsidR="00B92CCD" w:rsidRPr="00FB7C2D">
        <w:rPr>
          <w:rFonts w:ascii="Arial" w:hAnsi="Arial" w:cs="Arial"/>
          <w:color w:val="000000" w:themeColor="text1"/>
        </w:rPr>
        <w:t>, p.11</w:t>
      </w:r>
      <w:r w:rsidR="007F0C56" w:rsidRPr="00FB7C2D">
        <w:rPr>
          <w:rFonts w:ascii="Arial" w:hAnsi="Arial" w:cs="Arial"/>
          <w:color w:val="000000" w:themeColor="text1"/>
        </w:rPr>
        <w:t xml:space="preserve">) </w:t>
      </w:r>
      <w:r w:rsidR="004C4C56" w:rsidRPr="00FB7C2D">
        <w:rPr>
          <w:rFonts w:ascii="Arial" w:hAnsi="Arial" w:cs="Arial"/>
          <w:color w:val="000000" w:themeColor="text1"/>
        </w:rPr>
        <w:t>expands</w:t>
      </w:r>
      <w:r w:rsidR="004C4C56">
        <w:rPr>
          <w:rFonts w:ascii="Arial" w:hAnsi="Arial" w:cs="Arial"/>
          <w:color w:val="000000" w:themeColor="text1"/>
        </w:rPr>
        <w:t xml:space="preserve"> on this stating</w:t>
      </w:r>
      <w:r w:rsidR="007F0C56" w:rsidRPr="00FB7C2D">
        <w:rPr>
          <w:rFonts w:ascii="Arial" w:hAnsi="Arial" w:cs="Arial"/>
          <w:color w:val="000000" w:themeColor="text1"/>
        </w:rPr>
        <w:t xml:space="preserve"> that the term PMLD defines anyone </w:t>
      </w:r>
      <w:r w:rsidR="00B92CCD" w:rsidRPr="00FB7C2D">
        <w:rPr>
          <w:rFonts w:ascii="Arial" w:hAnsi="Arial" w:cs="Arial"/>
          <w:color w:val="000000" w:themeColor="text1"/>
        </w:rPr>
        <w:t>‘</w:t>
      </w:r>
      <w:r w:rsidR="007F0C56" w:rsidRPr="00FB7C2D">
        <w:rPr>
          <w:rFonts w:ascii="Arial" w:hAnsi="Arial" w:cs="Arial"/>
          <w:color w:val="000000" w:themeColor="text1"/>
        </w:rPr>
        <w:t>whose intellectual</w:t>
      </w:r>
      <w:r w:rsidR="00B92CCD" w:rsidRPr="00FB7C2D">
        <w:rPr>
          <w:rFonts w:ascii="Arial" w:hAnsi="Arial" w:cs="Arial"/>
          <w:color w:val="000000" w:themeColor="text1"/>
        </w:rPr>
        <w:t xml:space="preserve"> </w:t>
      </w:r>
      <w:r w:rsidR="007F0C56" w:rsidRPr="00FB7C2D">
        <w:rPr>
          <w:rFonts w:ascii="Arial" w:hAnsi="Arial" w:cs="Arial"/>
          <w:color w:val="000000" w:themeColor="text1"/>
        </w:rPr>
        <w:t>development is equivalent to a conventionally developing child of under 18 months</w:t>
      </w:r>
      <w:r w:rsidR="00B92CCD" w:rsidRPr="00FB7C2D">
        <w:rPr>
          <w:rFonts w:ascii="Arial" w:hAnsi="Arial" w:cs="Arial"/>
          <w:color w:val="000000" w:themeColor="text1"/>
        </w:rPr>
        <w:t xml:space="preserve">’, </w:t>
      </w:r>
      <w:r w:rsidR="008174AF" w:rsidRPr="00FB7C2D">
        <w:rPr>
          <w:rFonts w:ascii="Arial" w:hAnsi="Arial" w:cs="Arial"/>
          <w:color w:val="000000" w:themeColor="text1"/>
        </w:rPr>
        <w:t>regardless</w:t>
      </w:r>
      <w:r w:rsidR="00B92CCD" w:rsidRPr="00FB7C2D">
        <w:rPr>
          <w:rFonts w:ascii="Arial" w:hAnsi="Arial" w:cs="Arial"/>
          <w:color w:val="000000" w:themeColor="text1"/>
        </w:rPr>
        <w:t xml:space="preserve"> </w:t>
      </w:r>
      <w:r w:rsidR="008174AF" w:rsidRPr="00FB7C2D">
        <w:rPr>
          <w:rFonts w:ascii="Arial" w:hAnsi="Arial" w:cs="Arial"/>
          <w:color w:val="000000" w:themeColor="text1"/>
        </w:rPr>
        <w:t xml:space="preserve">of </w:t>
      </w:r>
      <w:r w:rsidR="008174AF">
        <w:rPr>
          <w:rFonts w:ascii="Arial" w:hAnsi="Arial" w:cs="Arial"/>
          <w:color w:val="000000" w:themeColor="text1"/>
        </w:rPr>
        <w:t xml:space="preserve">their </w:t>
      </w:r>
      <w:r w:rsidR="008174AF" w:rsidRPr="00FB7C2D">
        <w:rPr>
          <w:rFonts w:ascii="Arial" w:hAnsi="Arial" w:cs="Arial"/>
          <w:color w:val="000000" w:themeColor="text1"/>
        </w:rPr>
        <w:t>chronological</w:t>
      </w:r>
      <w:r w:rsidR="00B92CCD" w:rsidRPr="00FB7C2D">
        <w:rPr>
          <w:rFonts w:ascii="Arial" w:hAnsi="Arial" w:cs="Arial"/>
          <w:color w:val="000000" w:themeColor="text1"/>
        </w:rPr>
        <w:t xml:space="preserve"> age.</w:t>
      </w:r>
      <w:r w:rsidR="007B208E" w:rsidRPr="00FB7C2D">
        <w:rPr>
          <w:rFonts w:ascii="Arial" w:hAnsi="Arial" w:cs="Arial"/>
          <w:color w:val="000000" w:themeColor="text1"/>
        </w:rPr>
        <w:t xml:space="preserve"> </w:t>
      </w:r>
      <w:r w:rsidR="00173A52" w:rsidRPr="00FB7C2D">
        <w:rPr>
          <w:rFonts w:ascii="Arial" w:hAnsi="Arial" w:cs="Arial"/>
          <w:color w:val="000000" w:themeColor="text1"/>
        </w:rPr>
        <w:t>Imray (2008) also supplements this with a number of defining characteristics including</w:t>
      </w:r>
      <w:r w:rsidR="00DC17BD" w:rsidRPr="00FB7C2D">
        <w:rPr>
          <w:rFonts w:ascii="Arial" w:hAnsi="Arial" w:cs="Arial"/>
          <w:color w:val="000000" w:themeColor="text1"/>
        </w:rPr>
        <w:t xml:space="preserve"> </w:t>
      </w:r>
      <w:r w:rsidR="00173A52" w:rsidRPr="00FB7C2D">
        <w:rPr>
          <w:rFonts w:ascii="Arial" w:hAnsi="Arial" w:cs="Arial"/>
          <w:color w:val="000000" w:themeColor="text1"/>
        </w:rPr>
        <w:t>being</w:t>
      </w:r>
      <w:r w:rsidR="00846425" w:rsidRPr="00FB7C2D">
        <w:rPr>
          <w:rFonts w:ascii="Arial" w:hAnsi="Arial" w:cs="Arial"/>
          <w:color w:val="000000" w:themeColor="text1"/>
        </w:rPr>
        <w:t>;</w:t>
      </w:r>
      <w:r w:rsidR="00173A52" w:rsidRPr="00FB7C2D">
        <w:rPr>
          <w:rFonts w:ascii="Arial" w:hAnsi="Arial" w:cs="Arial"/>
          <w:color w:val="000000" w:themeColor="text1"/>
        </w:rPr>
        <w:t xml:space="preserve"> pre-verbal</w:t>
      </w:r>
      <w:r w:rsidR="00B7705B" w:rsidRPr="00FB7C2D">
        <w:rPr>
          <w:rFonts w:ascii="Arial" w:hAnsi="Arial" w:cs="Arial"/>
          <w:color w:val="000000" w:themeColor="text1"/>
        </w:rPr>
        <w:t xml:space="preserve"> in terms of intent</w:t>
      </w:r>
      <w:r w:rsidR="00173A52" w:rsidRPr="00FB7C2D">
        <w:rPr>
          <w:rFonts w:ascii="Arial" w:hAnsi="Arial" w:cs="Arial"/>
          <w:color w:val="000000" w:themeColor="text1"/>
        </w:rPr>
        <w:t xml:space="preserve"> with no formal means of communication</w:t>
      </w:r>
      <w:r w:rsidR="00846425" w:rsidRPr="00FB7C2D">
        <w:rPr>
          <w:rFonts w:ascii="Arial" w:hAnsi="Arial" w:cs="Arial"/>
          <w:color w:val="000000" w:themeColor="text1"/>
        </w:rPr>
        <w:t>;</w:t>
      </w:r>
      <w:r w:rsidR="00DC17BD" w:rsidRPr="00FB7C2D">
        <w:rPr>
          <w:rFonts w:ascii="Arial" w:hAnsi="Arial" w:cs="Arial"/>
          <w:color w:val="000000" w:themeColor="text1"/>
        </w:rPr>
        <w:t xml:space="preserve"> </w:t>
      </w:r>
      <w:r w:rsidR="00173A52" w:rsidRPr="00FB7C2D">
        <w:rPr>
          <w:rFonts w:ascii="Arial" w:hAnsi="Arial" w:cs="Arial"/>
          <w:color w:val="000000" w:themeColor="text1"/>
        </w:rPr>
        <w:t>unable to imitate others</w:t>
      </w:r>
      <w:r w:rsidR="00846425" w:rsidRPr="00FB7C2D">
        <w:rPr>
          <w:rFonts w:ascii="Arial" w:hAnsi="Arial" w:cs="Arial"/>
          <w:color w:val="000000" w:themeColor="text1"/>
        </w:rPr>
        <w:t>;</w:t>
      </w:r>
      <w:r w:rsidR="00173A52" w:rsidRPr="00FB7C2D">
        <w:rPr>
          <w:rFonts w:ascii="Arial" w:hAnsi="Arial" w:cs="Arial"/>
          <w:color w:val="000000" w:themeColor="text1"/>
        </w:rPr>
        <w:t xml:space="preserve"> totally physically reliant on others</w:t>
      </w:r>
      <w:r w:rsidR="00846425" w:rsidRPr="00FB7C2D">
        <w:rPr>
          <w:rFonts w:ascii="Arial" w:hAnsi="Arial" w:cs="Arial"/>
          <w:color w:val="000000" w:themeColor="text1"/>
        </w:rPr>
        <w:t xml:space="preserve">; </w:t>
      </w:r>
      <w:r w:rsidR="00173A52" w:rsidRPr="00FB7C2D">
        <w:rPr>
          <w:rFonts w:ascii="Arial" w:hAnsi="Arial" w:cs="Arial"/>
          <w:color w:val="000000" w:themeColor="text1"/>
        </w:rPr>
        <w:t xml:space="preserve"> </w:t>
      </w:r>
      <w:r w:rsidR="00173A52" w:rsidRPr="00FB7C2D">
        <w:rPr>
          <w:rFonts w:ascii="Arial" w:hAnsi="Arial" w:cs="Arial"/>
          <w:color w:val="000000" w:themeColor="text1"/>
        </w:rPr>
        <w:lastRenderedPageBreak/>
        <w:t>having numerous sensory difficulties</w:t>
      </w:r>
      <w:r w:rsidR="00846425" w:rsidRPr="00FB7C2D">
        <w:rPr>
          <w:rFonts w:ascii="Arial" w:hAnsi="Arial" w:cs="Arial"/>
          <w:color w:val="000000" w:themeColor="text1"/>
        </w:rPr>
        <w:t>;</w:t>
      </w:r>
      <w:r w:rsidR="00DC17BD" w:rsidRPr="00FB7C2D">
        <w:rPr>
          <w:rFonts w:ascii="Arial" w:hAnsi="Arial" w:cs="Arial"/>
          <w:color w:val="000000" w:themeColor="text1"/>
        </w:rPr>
        <w:t xml:space="preserve"> </w:t>
      </w:r>
      <w:r w:rsidR="00173A52" w:rsidRPr="00FB7C2D">
        <w:rPr>
          <w:rFonts w:ascii="Arial" w:hAnsi="Arial" w:cs="Arial"/>
          <w:color w:val="000000" w:themeColor="text1"/>
        </w:rPr>
        <w:t>unable to conceptualise abstract concepts and have a limited CA</w:t>
      </w:r>
      <w:r w:rsidR="00B7705B" w:rsidRPr="00FB7C2D">
        <w:rPr>
          <w:rFonts w:ascii="Arial" w:hAnsi="Arial" w:cs="Arial"/>
          <w:color w:val="000000" w:themeColor="text1"/>
        </w:rPr>
        <w:t xml:space="preserve"> and an unrefined sense of cause and effect.</w:t>
      </w:r>
      <w:r w:rsidR="005726A8" w:rsidRPr="00FB7C2D">
        <w:rPr>
          <w:rFonts w:ascii="Arial" w:hAnsi="Arial" w:cs="Arial"/>
          <w:color w:val="000000" w:themeColor="text1"/>
        </w:rPr>
        <w:t xml:space="preserve">  However, it is important to note that this does not correspond with the RfL definition as the point of CA differs.  The RfL (WAG 2006, p.19) document states that </w:t>
      </w:r>
    </w:p>
    <w:p w14:paraId="714B5CC2" w14:textId="64553E1F" w:rsidR="00DC17BD" w:rsidRPr="00FB7C2D" w:rsidRDefault="005726A8" w:rsidP="00B93264">
      <w:pPr>
        <w:spacing w:line="360" w:lineRule="auto"/>
        <w:ind w:left="720"/>
        <w:jc w:val="both"/>
        <w:rPr>
          <w:rFonts w:ascii="Arial" w:hAnsi="Arial" w:cs="Arial"/>
          <w:color w:val="000000" w:themeColor="text1"/>
        </w:rPr>
      </w:pPr>
      <w:r w:rsidRPr="00FB7C2D">
        <w:rPr>
          <w:rFonts w:ascii="Arial" w:hAnsi="Arial" w:cs="Arial"/>
          <w:color w:val="000000" w:themeColor="text1"/>
        </w:rPr>
        <w:t xml:space="preserve">‘in order to achieve contingency awareness, learners need something that they find rewarding, an action that they can perform and an ability to repeat this action while they can still remember the effect it had on the previous occasion.’  </w:t>
      </w:r>
    </w:p>
    <w:p w14:paraId="5F398F7C" w14:textId="1A5DDE7B" w:rsidR="00CE6997" w:rsidRPr="00FB7C2D" w:rsidRDefault="008D3CD1" w:rsidP="00B93264">
      <w:pPr>
        <w:spacing w:line="360" w:lineRule="auto"/>
        <w:jc w:val="both"/>
        <w:rPr>
          <w:rFonts w:ascii="Arial" w:hAnsi="Arial" w:cs="Arial"/>
          <w:noProof/>
          <w:color w:val="000000" w:themeColor="text1"/>
        </w:rPr>
      </w:pPr>
      <w:r w:rsidRPr="00FB7C2D">
        <w:rPr>
          <w:rFonts w:ascii="Arial" w:hAnsi="Arial" w:cs="Arial"/>
          <w:color w:val="000000" w:themeColor="text1"/>
        </w:rPr>
        <w:t xml:space="preserve">Imray </w:t>
      </w:r>
      <w:r w:rsidR="004C3DF4" w:rsidRPr="00FB7C2D">
        <w:rPr>
          <w:rFonts w:ascii="Arial" w:hAnsi="Arial" w:cs="Arial"/>
          <w:color w:val="000000" w:themeColor="text1"/>
        </w:rPr>
        <w:t xml:space="preserve">and Coley </w:t>
      </w:r>
      <w:r w:rsidRPr="00FB7C2D">
        <w:rPr>
          <w:rFonts w:ascii="Arial" w:hAnsi="Arial" w:cs="Arial"/>
          <w:color w:val="000000" w:themeColor="text1"/>
        </w:rPr>
        <w:t>(2017</w:t>
      </w:r>
      <w:r w:rsidR="009D7EFF" w:rsidRPr="00FB7C2D">
        <w:rPr>
          <w:rFonts w:ascii="Arial" w:hAnsi="Arial" w:cs="Arial"/>
          <w:color w:val="000000" w:themeColor="text1"/>
        </w:rPr>
        <w:t>, p.29</w:t>
      </w:r>
      <w:r w:rsidRPr="00FB7C2D">
        <w:rPr>
          <w:rFonts w:ascii="Arial" w:hAnsi="Arial" w:cs="Arial"/>
          <w:color w:val="000000" w:themeColor="text1"/>
        </w:rPr>
        <w:t xml:space="preserve">) </w:t>
      </w:r>
      <w:r w:rsidR="006E27E4" w:rsidRPr="00FB7C2D">
        <w:rPr>
          <w:rFonts w:ascii="Arial" w:hAnsi="Arial" w:cs="Arial"/>
          <w:color w:val="000000" w:themeColor="text1"/>
        </w:rPr>
        <w:t>when writing about the defining characteristics</w:t>
      </w:r>
      <w:r w:rsidRPr="00FB7C2D">
        <w:rPr>
          <w:rFonts w:ascii="Arial" w:hAnsi="Arial" w:cs="Arial"/>
          <w:color w:val="000000" w:themeColor="text1"/>
        </w:rPr>
        <w:t xml:space="preserve"> of PMLD </w:t>
      </w:r>
      <w:r w:rsidR="006E27E4" w:rsidRPr="00FB7C2D">
        <w:rPr>
          <w:rFonts w:ascii="Arial" w:hAnsi="Arial" w:cs="Arial"/>
          <w:color w:val="000000" w:themeColor="text1"/>
        </w:rPr>
        <w:t>note that ‘in order to know what a person can do and what a person can be, it is essential to separate disability from impairment’. Imray</w:t>
      </w:r>
      <w:r w:rsidR="004C3DF4" w:rsidRPr="00FB7C2D">
        <w:rPr>
          <w:rFonts w:ascii="Arial" w:hAnsi="Arial" w:cs="Arial"/>
          <w:color w:val="000000" w:themeColor="text1"/>
        </w:rPr>
        <w:t xml:space="preserve"> and Coley (2017)</w:t>
      </w:r>
      <w:r w:rsidR="006E27E4" w:rsidRPr="00FB7C2D">
        <w:rPr>
          <w:rFonts w:ascii="Arial" w:hAnsi="Arial" w:cs="Arial"/>
          <w:color w:val="000000" w:themeColor="text1"/>
        </w:rPr>
        <w:t xml:space="preserve"> </w:t>
      </w:r>
      <w:r w:rsidR="009D7EFF" w:rsidRPr="00FB7C2D">
        <w:rPr>
          <w:rFonts w:ascii="Arial" w:hAnsi="Arial" w:cs="Arial"/>
          <w:color w:val="000000" w:themeColor="text1"/>
        </w:rPr>
        <w:t xml:space="preserve">explain </w:t>
      </w:r>
      <w:r w:rsidR="006E27E4" w:rsidRPr="00FB7C2D">
        <w:rPr>
          <w:rFonts w:ascii="Arial" w:hAnsi="Arial" w:cs="Arial"/>
          <w:color w:val="000000" w:themeColor="text1"/>
        </w:rPr>
        <w:t xml:space="preserve">that is </w:t>
      </w:r>
      <w:r w:rsidR="008174AF" w:rsidRPr="00FB7C2D">
        <w:rPr>
          <w:rFonts w:ascii="Arial" w:hAnsi="Arial" w:cs="Arial"/>
          <w:color w:val="000000" w:themeColor="text1"/>
        </w:rPr>
        <w:t>essential</w:t>
      </w:r>
      <w:r w:rsidR="006E27E4" w:rsidRPr="00FB7C2D">
        <w:rPr>
          <w:rFonts w:ascii="Arial" w:hAnsi="Arial" w:cs="Arial"/>
          <w:color w:val="000000" w:themeColor="text1"/>
        </w:rPr>
        <w:t xml:space="preserve"> to </w:t>
      </w:r>
      <w:r w:rsidR="008174AF">
        <w:rPr>
          <w:rFonts w:ascii="Arial" w:hAnsi="Arial" w:cs="Arial"/>
          <w:color w:val="000000" w:themeColor="text1"/>
        </w:rPr>
        <w:t>acknowledge</w:t>
      </w:r>
      <w:r w:rsidR="006E27E4" w:rsidRPr="00FB7C2D">
        <w:rPr>
          <w:rFonts w:ascii="Arial" w:hAnsi="Arial" w:cs="Arial"/>
          <w:color w:val="000000" w:themeColor="text1"/>
        </w:rPr>
        <w:t xml:space="preserve"> learners with PMLD have limitations </w:t>
      </w:r>
      <w:r w:rsidR="009D7EFF" w:rsidRPr="00FB7C2D">
        <w:rPr>
          <w:rFonts w:ascii="Arial" w:hAnsi="Arial" w:cs="Arial"/>
          <w:color w:val="000000" w:themeColor="text1"/>
        </w:rPr>
        <w:t>and it is not appropriate for these individuals to be taught on the same learning continuum as others. There are no unachievable ideologies if it is known what learners can</w:t>
      </w:r>
      <w:r w:rsidR="00BA2974" w:rsidRPr="00FB7C2D">
        <w:rPr>
          <w:rFonts w:ascii="Arial" w:hAnsi="Arial" w:cs="Arial"/>
          <w:color w:val="000000" w:themeColor="text1"/>
        </w:rPr>
        <w:t>no</w:t>
      </w:r>
      <w:r w:rsidR="009D7EFF" w:rsidRPr="00FB7C2D">
        <w:rPr>
          <w:rFonts w:ascii="Arial" w:hAnsi="Arial" w:cs="Arial"/>
          <w:color w:val="000000" w:themeColor="text1"/>
        </w:rPr>
        <w:t>t do</w:t>
      </w:r>
      <w:r w:rsidR="00BA2974" w:rsidRPr="00FB7C2D">
        <w:rPr>
          <w:rFonts w:ascii="Arial" w:hAnsi="Arial" w:cs="Arial"/>
          <w:color w:val="000000" w:themeColor="text1"/>
        </w:rPr>
        <w:t xml:space="preserve"> and</w:t>
      </w:r>
      <w:r w:rsidR="009D7EFF" w:rsidRPr="00FB7C2D">
        <w:rPr>
          <w:rFonts w:ascii="Arial" w:hAnsi="Arial" w:cs="Arial"/>
          <w:color w:val="000000" w:themeColor="text1"/>
        </w:rPr>
        <w:t xml:space="preserve"> </w:t>
      </w:r>
      <w:r w:rsidR="00BA2974" w:rsidRPr="00FB7C2D">
        <w:rPr>
          <w:rFonts w:ascii="Arial" w:hAnsi="Arial" w:cs="Arial"/>
          <w:color w:val="000000" w:themeColor="text1"/>
        </w:rPr>
        <w:t xml:space="preserve">instead </w:t>
      </w:r>
      <w:r w:rsidR="009D7EFF" w:rsidRPr="00FB7C2D">
        <w:rPr>
          <w:rFonts w:ascii="Arial" w:hAnsi="Arial" w:cs="Arial"/>
          <w:color w:val="000000" w:themeColor="text1"/>
        </w:rPr>
        <w:t>a focus is placed on how education can support learners in what they can achieve.</w:t>
      </w:r>
      <w:r w:rsidR="00CE6997" w:rsidRPr="00FB7C2D">
        <w:rPr>
          <w:rFonts w:ascii="Arial" w:hAnsi="Arial" w:cs="Arial"/>
          <w:color w:val="000000" w:themeColor="text1"/>
        </w:rPr>
        <w:t xml:space="preserve">  </w:t>
      </w:r>
      <w:r w:rsidR="00A875C9" w:rsidRPr="00FB7C2D">
        <w:rPr>
          <w:rFonts w:ascii="Arial" w:hAnsi="Arial" w:cs="Arial"/>
          <w:color w:val="000000" w:themeColor="text1"/>
        </w:rPr>
        <w:t>WAG (</w:t>
      </w:r>
      <w:r w:rsidR="009928A6" w:rsidRPr="00FB7C2D">
        <w:rPr>
          <w:rFonts w:ascii="Arial" w:hAnsi="Arial" w:cs="Arial"/>
          <w:color w:val="000000" w:themeColor="text1"/>
        </w:rPr>
        <w:t>2006)</w:t>
      </w:r>
      <w:r w:rsidR="00D86DD1" w:rsidRPr="00FB7C2D">
        <w:rPr>
          <w:rFonts w:ascii="Arial" w:hAnsi="Arial" w:cs="Arial"/>
          <w:color w:val="000000" w:themeColor="text1"/>
        </w:rPr>
        <w:t xml:space="preserve"> </w:t>
      </w:r>
      <w:r w:rsidR="009928A6" w:rsidRPr="00FB7C2D">
        <w:rPr>
          <w:rFonts w:ascii="Arial" w:hAnsi="Arial" w:cs="Arial"/>
          <w:color w:val="000000" w:themeColor="text1"/>
        </w:rPr>
        <w:t xml:space="preserve">recognise the dangers of labelling learners and stress that flexibility is </w:t>
      </w:r>
      <w:r w:rsidR="008174AF" w:rsidRPr="00FB7C2D">
        <w:rPr>
          <w:rFonts w:ascii="Arial" w:hAnsi="Arial" w:cs="Arial"/>
          <w:color w:val="000000" w:themeColor="text1"/>
        </w:rPr>
        <w:t>needed</w:t>
      </w:r>
      <w:r w:rsidR="009928A6" w:rsidRPr="00FB7C2D">
        <w:rPr>
          <w:rFonts w:ascii="Arial" w:hAnsi="Arial" w:cs="Arial"/>
          <w:color w:val="000000" w:themeColor="text1"/>
        </w:rPr>
        <w:t xml:space="preserve"> to prevent </w:t>
      </w:r>
      <w:r w:rsidR="00846425" w:rsidRPr="00FB7C2D">
        <w:rPr>
          <w:rFonts w:ascii="Arial" w:hAnsi="Arial" w:cs="Arial"/>
          <w:color w:val="000000" w:themeColor="text1"/>
        </w:rPr>
        <w:t>limitations</w:t>
      </w:r>
      <w:r w:rsidR="00C65D97" w:rsidRPr="00FB7C2D">
        <w:rPr>
          <w:rFonts w:ascii="Arial" w:hAnsi="Arial" w:cs="Arial"/>
          <w:color w:val="000000" w:themeColor="text1"/>
        </w:rPr>
        <w:t>.  This</w:t>
      </w:r>
      <w:r w:rsidR="008F4B29" w:rsidRPr="00FB7C2D">
        <w:rPr>
          <w:rFonts w:ascii="Arial" w:hAnsi="Arial" w:cs="Arial"/>
          <w:color w:val="000000" w:themeColor="text1"/>
        </w:rPr>
        <w:t xml:space="preserve"> is an</w:t>
      </w:r>
      <w:r w:rsidR="00C65D97" w:rsidRPr="00FB7C2D">
        <w:rPr>
          <w:rFonts w:ascii="Arial" w:hAnsi="Arial" w:cs="Arial"/>
          <w:color w:val="000000" w:themeColor="text1"/>
        </w:rPr>
        <w:t xml:space="preserve"> indicat</w:t>
      </w:r>
      <w:r w:rsidR="008F4B29" w:rsidRPr="00FB7C2D">
        <w:rPr>
          <w:rFonts w:ascii="Arial" w:hAnsi="Arial" w:cs="Arial"/>
          <w:color w:val="000000" w:themeColor="text1"/>
        </w:rPr>
        <w:t xml:space="preserve">ion as to why there is not a universal definition of PMLD.   </w:t>
      </w:r>
    </w:p>
    <w:p w14:paraId="6B602E98" w14:textId="27B581A2" w:rsidR="00602629" w:rsidRPr="00FB7C2D" w:rsidRDefault="008F4B29" w:rsidP="00B93264">
      <w:pPr>
        <w:spacing w:line="360" w:lineRule="auto"/>
        <w:jc w:val="both"/>
        <w:rPr>
          <w:rFonts w:ascii="Arial" w:hAnsi="Arial" w:cs="Arial"/>
          <w:color w:val="000000" w:themeColor="text1"/>
        </w:rPr>
      </w:pPr>
      <w:r w:rsidRPr="00FB7C2D">
        <w:rPr>
          <w:rFonts w:ascii="Arial" w:hAnsi="Arial" w:cs="Arial"/>
          <w:color w:val="000000" w:themeColor="text1"/>
        </w:rPr>
        <w:t xml:space="preserve">The numbers of learners with PMLD in Special Schools was discussed in a trust group session and based on Special Schools of a </w:t>
      </w:r>
      <w:r w:rsidR="00487213" w:rsidRPr="00FB7C2D">
        <w:rPr>
          <w:rFonts w:ascii="Arial" w:hAnsi="Arial" w:cs="Arial"/>
          <w:color w:val="000000" w:themeColor="text1"/>
        </w:rPr>
        <w:t>comparable</w:t>
      </w:r>
      <w:r w:rsidRPr="00FB7C2D">
        <w:rPr>
          <w:rFonts w:ascii="Arial" w:hAnsi="Arial" w:cs="Arial"/>
          <w:color w:val="000000" w:themeColor="text1"/>
        </w:rPr>
        <w:t xml:space="preserve"> size, the number of learners with PMLD </w:t>
      </w:r>
      <w:r w:rsidR="00EC336A" w:rsidRPr="00FB7C2D">
        <w:rPr>
          <w:rFonts w:ascii="Arial" w:hAnsi="Arial" w:cs="Arial"/>
          <w:color w:val="000000" w:themeColor="text1"/>
        </w:rPr>
        <w:t>is</w:t>
      </w:r>
      <w:r w:rsidRPr="00FB7C2D">
        <w:rPr>
          <w:rFonts w:ascii="Arial" w:hAnsi="Arial" w:cs="Arial"/>
          <w:color w:val="000000" w:themeColor="text1"/>
        </w:rPr>
        <w:t xml:space="preserve"> </w:t>
      </w:r>
      <w:r w:rsidR="00CE6997" w:rsidRPr="00FB7C2D">
        <w:rPr>
          <w:rFonts w:ascii="Arial" w:hAnsi="Arial" w:cs="Arial"/>
          <w:color w:val="000000" w:themeColor="text1"/>
        </w:rPr>
        <w:t xml:space="preserve">twenty percent.  </w:t>
      </w:r>
      <w:r w:rsidR="00853438" w:rsidRPr="00FB7C2D">
        <w:rPr>
          <w:rFonts w:ascii="Arial" w:hAnsi="Arial" w:cs="Arial"/>
          <w:color w:val="000000" w:themeColor="text1"/>
        </w:rPr>
        <w:t>However,</w:t>
      </w:r>
      <w:r w:rsidRPr="00FB7C2D">
        <w:rPr>
          <w:rFonts w:ascii="Arial" w:hAnsi="Arial" w:cs="Arial"/>
          <w:color w:val="000000" w:themeColor="text1"/>
        </w:rPr>
        <w:t xml:space="preserve"> this</w:t>
      </w:r>
      <w:r w:rsidR="00EC336A" w:rsidRPr="00FB7C2D">
        <w:rPr>
          <w:rFonts w:ascii="Arial" w:hAnsi="Arial" w:cs="Arial"/>
          <w:color w:val="000000" w:themeColor="text1"/>
        </w:rPr>
        <w:t xml:space="preserve"> percentage is</w:t>
      </w:r>
      <w:r w:rsidRPr="00FB7C2D">
        <w:rPr>
          <w:rFonts w:ascii="Arial" w:hAnsi="Arial" w:cs="Arial"/>
          <w:color w:val="000000" w:themeColor="text1"/>
        </w:rPr>
        <w:t xml:space="preserve"> based on </w:t>
      </w:r>
      <w:r w:rsidR="00853438" w:rsidRPr="00FB7C2D">
        <w:rPr>
          <w:rFonts w:ascii="Arial" w:hAnsi="Arial" w:cs="Arial"/>
          <w:color w:val="000000" w:themeColor="text1"/>
        </w:rPr>
        <w:t xml:space="preserve">large Special Schools in South Wales and there were some people in the trust group where the numbers of learners with PMLD were much lower due to the capacity and specialist resources available. </w:t>
      </w:r>
      <w:r w:rsidR="00EC336A" w:rsidRPr="00FB7C2D">
        <w:rPr>
          <w:rFonts w:ascii="Arial" w:hAnsi="Arial" w:cs="Arial"/>
          <w:color w:val="000000" w:themeColor="text1"/>
        </w:rPr>
        <w:t xml:space="preserve">  The number of learners with PMLD is calculated from their diagnosis and classification identified on their statement of special needs.  However</w:t>
      </w:r>
      <w:r w:rsidR="008C4BD3" w:rsidRPr="00FB7C2D">
        <w:rPr>
          <w:rFonts w:ascii="Arial" w:hAnsi="Arial" w:cs="Arial"/>
          <w:color w:val="000000" w:themeColor="text1"/>
        </w:rPr>
        <w:t>,</w:t>
      </w:r>
      <w:r w:rsidR="00EC336A" w:rsidRPr="00FB7C2D">
        <w:rPr>
          <w:rFonts w:ascii="Arial" w:hAnsi="Arial" w:cs="Arial"/>
          <w:color w:val="000000" w:themeColor="text1"/>
        </w:rPr>
        <w:t xml:space="preserve"> this is not </w:t>
      </w:r>
      <w:r w:rsidR="00704FAB" w:rsidRPr="00FB7C2D">
        <w:rPr>
          <w:rFonts w:ascii="Arial" w:hAnsi="Arial" w:cs="Arial"/>
          <w:color w:val="000000" w:themeColor="text1"/>
        </w:rPr>
        <w:t>precise</w:t>
      </w:r>
      <w:r w:rsidR="00EC336A" w:rsidRPr="00FB7C2D">
        <w:rPr>
          <w:rFonts w:ascii="Arial" w:hAnsi="Arial" w:cs="Arial"/>
          <w:color w:val="000000" w:themeColor="text1"/>
        </w:rPr>
        <w:t xml:space="preserve"> as</w:t>
      </w:r>
      <w:r w:rsidR="008C4BD3" w:rsidRPr="00FB7C2D">
        <w:rPr>
          <w:rFonts w:ascii="Arial" w:hAnsi="Arial" w:cs="Arial"/>
          <w:color w:val="000000" w:themeColor="text1"/>
        </w:rPr>
        <w:t xml:space="preserve"> from personal experience</w:t>
      </w:r>
      <w:r w:rsidR="00704FAB" w:rsidRPr="00FB7C2D">
        <w:rPr>
          <w:rFonts w:ascii="Arial" w:hAnsi="Arial" w:cs="Arial"/>
          <w:color w:val="000000" w:themeColor="text1"/>
        </w:rPr>
        <w:t xml:space="preserve"> I have observed</w:t>
      </w:r>
      <w:r w:rsidR="008C4BD3" w:rsidRPr="00FB7C2D">
        <w:rPr>
          <w:rFonts w:ascii="Arial" w:hAnsi="Arial" w:cs="Arial"/>
          <w:color w:val="000000" w:themeColor="text1"/>
        </w:rPr>
        <w:t xml:space="preserve"> a</w:t>
      </w:r>
      <w:r w:rsidR="00EC336A" w:rsidRPr="00FB7C2D">
        <w:rPr>
          <w:rFonts w:ascii="Arial" w:hAnsi="Arial" w:cs="Arial"/>
          <w:color w:val="000000" w:themeColor="text1"/>
        </w:rPr>
        <w:t xml:space="preserve"> learner</w:t>
      </w:r>
      <w:r w:rsidR="008C4BD3" w:rsidRPr="00FB7C2D">
        <w:rPr>
          <w:rFonts w:ascii="Arial" w:hAnsi="Arial" w:cs="Arial"/>
          <w:color w:val="000000" w:themeColor="text1"/>
        </w:rPr>
        <w:t xml:space="preserve"> with a diagnosis of cerebral palsy who</w:t>
      </w:r>
      <w:r w:rsidR="00EC336A" w:rsidRPr="00FB7C2D">
        <w:rPr>
          <w:rFonts w:ascii="Arial" w:hAnsi="Arial" w:cs="Arial"/>
          <w:color w:val="000000" w:themeColor="text1"/>
        </w:rPr>
        <w:t xml:space="preserve"> classified as having PMLD</w:t>
      </w:r>
      <w:r w:rsidR="00853438" w:rsidRPr="00FB7C2D">
        <w:rPr>
          <w:rFonts w:ascii="Arial" w:hAnsi="Arial" w:cs="Arial"/>
          <w:color w:val="000000" w:themeColor="text1"/>
        </w:rPr>
        <w:t xml:space="preserve"> </w:t>
      </w:r>
      <w:r w:rsidR="00EC336A" w:rsidRPr="00FB7C2D">
        <w:rPr>
          <w:rFonts w:ascii="Arial" w:hAnsi="Arial" w:cs="Arial"/>
          <w:color w:val="000000" w:themeColor="text1"/>
        </w:rPr>
        <w:t>as a primary need</w:t>
      </w:r>
      <w:r w:rsidR="008C4BD3" w:rsidRPr="00FB7C2D">
        <w:rPr>
          <w:rFonts w:ascii="Arial" w:hAnsi="Arial" w:cs="Arial"/>
          <w:color w:val="000000" w:themeColor="text1"/>
        </w:rPr>
        <w:t xml:space="preserve"> achieve PIVATS P8 - Level </w:t>
      </w:r>
      <w:r w:rsidR="00704FAB" w:rsidRPr="00FB7C2D">
        <w:rPr>
          <w:rFonts w:ascii="Arial" w:hAnsi="Arial" w:cs="Arial"/>
          <w:color w:val="000000" w:themeColor="text1"/>
        </w:rPr>
        <w:t>1 and s</w:t>
      </w:r>
      <w:r w:rsidR="00761F27" w:rsidRPr="00FB7C2D">
        <w:rPr>
          <w:rFonts w:ascii="Arial" w:hAnsi="Arial" w:cs="Arial"/>
          <w:color w:val="000000" w:themeColor="text1"/>
        </w:rPr>
        <w:t xml:space="preserve">imilarly, there are learners whose primary need on their statement is medical, yet would primarily be considered PMLD in </w:t>
      </w:r>
      <w:r w:rsidR="00704FAB" w:rsidRPr="00FB7C2D">
        <w:rPr>
          <w:rFonts w:ascii="Arial" w:hAnsi="Arial" w:cs="Arial"/>
          <w:color w:val="000000" w:themeColor="text1"/>
        </w:rPr>
        <w:t xml:space="preserve">a typical school context.  Since the </w:t>
      </w:r>
      <w:r w:rsidR="00602629" w:rsidRPr="00FB7C2D">
        <w:rPr>
          <w:rFonts w:ascii="Arial" w:hAnsi="Arial" w:cs="Arial"/>
          <w:color w:val="000000" w:themeColor="text1"/>
        </w:rPr>
        <w:t>exact</w:t>
      </w:r>
      <w:r w:rsidR="00704FAB" w:rsidRPr="00FB7C2D">
        <w:rPr>
          <w:rFonts w:ascii="Arial" w:hAnsi="Arial" w:cs="Arial"/>
          <w:color w:val="000000" w:themeColor="text1"/>
        </w:rPr>
        <w:t xml:space="preserve"> numbers of learners with PMLD may differ, as a school, it is agreed that learners working within </w:t>
      </w:r>
      <w:r w:rsidR="004B7076" w:rsidRPr="00FB7C2D">
        <w:rPr>
          <w:rFonts w:ascii="Arial" w:hAnsi="Arial" w:cs="Arial"/>
          <w:color w:val="000000" w:themeColor="text1"/>
        </w:rPr>
        <w:t xml:space="preserve">the </w:t>
      </w:r>
      <w:r w:rsidR="002F3A80" w:rsidRPr="00FB7C2D">
        <w:rPr>
          <w:rFonts w:ascii="Arial" w:hAnsi="Arial" w:cs="Arial"/>
          <w:color w:val="000000" w:themeColor="text1"/>
        </w:rPr>
        <w:t>RfL</w:t>
      </w:r>
      <w:r w:rsidR="00704FAB" w:rsidRPr="00FB7C2D">
        <w:rPr>
          <w:rFonts w:ascii="Arial" w:hAnsi="Arial" w:cs="Arial"/>
          <w:color w:val="000000" w:themeColor="text1"/>
        </w:rPr>
        <w:t xml:space="preserve"> </w:t>
      </w:r>
      <w:r w:rsidR="004B7076" w:rsidRPr="00FB7C2D">
        <w:rPr>
          <w:rFonts w:ascii="Arial" w:hAnsi="Arial" w:cs="Arial"/>
          <w:color w:val="000000" w:themeColor="text1"/>
        </w:rPr>
        <w:t xml:space="preserve">Routemap </w:t>
      </w:r>
      <w:r w:rsidR="00704FAB" w:rsidRPr="00FB7C2D">
        <w:rPr>
          <w:rFonts w:ascii="Arial" w:hAnsi="Arial" w:cs="Arial"/>
          <w:color w:val="000000" w:themeColor="text1"/>
        </w:rPr>
        <w:t>(Appendix 1)</w:t>
      </w:r>
      <w:r w:rsidR="00602629" w:rsidRPr="00FB7C2D">
        <w:rPr>
          <w:rFonts w:ascii="Arial" w:hAnsi="Arial" w:cs="Arial"/>
          <w:color w:val="000000" w:themeColor="text1"/>
        </w:rPr>
        <w:t xml:space="preserve">, covering the P scales one to three, </w:t>
      </w:r>
      <w:r w:rsidR="00704FAB" w:rsidRPr="00FB7C2D">
        <w:rPr>
          <w:rFonts w:ascii="Arial" w:hAnsi="Arial" w:cs="Arial"/>
          <w:color w:val="000000" w:themeColor="text1"/>
        </w:rPr>
        <w:t>are those categorised as having PMLD</w:t>
      </w:r>
      <w:r w:rsidR="00602629" w:rsidRPr="00FB7C2D">
        <w:rPr>
          <w:rFonts w:ascii="Arial" w:hAnsi="Arial" w:cs="Arial"/>
          <w:color w:val="000000" w:themeColor="text1"/>
        </w:rPr>
        <w:t xml:space="preserve"> (Department for Education 2017)</w:t>
      </w:r>
      <w:r w:rsidR="00846425" w:rsidRPr="00FB7C2D">
        <w:rPr>
          <w:rFonts w:ascii="Arial" w:hAnsi="Arial" w:cs="Arial"/>
          <w:color w:val="000000" w:themeColor="text1"/>
        </w:rPr>
        <w:t xml:space="preserve">.  </w:t>
      </w:r>
      <w:r w:rsidR="00627502" w:rsidRPr="00FB7C2D">
        <w:rPr>
          <w:rFonts w:ascii="Arial" w:hAnsi="Arial" w:cs="Arial"/>
          <w:color w:val="000000" w:themeColor="text1"/>
          <w:shd w:val="clear" w:color="auto" w:fill="FFFFFF"/>
        </w:rPr>
        <w:t xml:space="preserve">The P </w:t>
      </w:r>
      <w:r w:rsidR="00846425" w:rsidRPr="00FB7C2D">
        <w:rPr>
          <w:rFonts w:ascii="Arial" w:hAnsi="Arial" w:cs="Arial"/>
          <w:color w:val="000000" w:themeColor="text1"/>
          <w:shd w:val="clear" w:color="auto" w:fill="FFFFFF"/>
        </w:rPr>
        <w:t xml:space="preserve">scales </w:t>
      </w:r>
      <w:r w:rsidR="00627502" w:rsidRPr="00FB7C2D">
        <w:rPr>
          <w:rFonts w:ascii="Arial" w:hAnsi="Arial" w:cs="Arial"/>
          <w:color w:val="000000" w:themeColor="text1"/>
          <w:shd w:val="clear" w:color="auto" w:fill="FFFFFF"/>
        </w:rPr>
        <w:t xml:space="preserve">‘provide valuable feedback on different approaches to teaching and learning’ (Stobbs 2013, p.1).  </w:t>
      </w:r>
      <w:r w:rsidR="002F3A80" w:rsidRPr="00FB7C2D">
        <w:rPr>
          <w:rFonts w:ascii="Arial" w:hAnsi="Arial" w:cs="Arial"/>
          <w:color w:val="000000" w:themeColor="text1"/>
          <w:shd w:val="clear" w:color="auto" w:fill="FFFFFF"/>
        </w:rPr>
        <w:t>From a discussion</w:t>
      </w:r>
      <w:r w:rsidR="00627502" w:rsidRPr="00FB7C2D">
        <w:rPr>
          <w:rFonts w:ascii="Arial" w:hAnsi="Arial" w:cs="Arial"/>
          <w:color w:val="000000" w:themeColor="text1"/>
          <w:shd w:val="clear" w:color="auto" w:fill="FFFFFF"/>
        </w:rPr>
        <w:t xml:space="preserve">, </w:t>
      </w:r>
      <w:r w:rsidR="002F3A80" w:rsidRPr="00FB7C2D">
        <w:rPr>
          <w:rFonts w:ascii="Arial" w:hAnsi="Arial" w:cs="Arial"/>
          <w:color w:val="000000" w:themeColor="text1"/>
          <w:shd w:val="clear" w:color="auto" w:fill="FFFFFF"/>
        </w:rPr>
        <w:t xml:space="preserve">it was determined that all the different Special Schools within the trust group use P scales to assess progress for </w:t>
      </w:r>
      <w:r w:rsidR="002F3A80" w:rsidRPr="00FB7C2D">
        <w:rPr>
          <w:rFonts w:ascii="Arial" w:hAnsi="Arial" w:cs="Arial"/>
          <w:color w:val="000000" w:themeColor="text1"/>
        </w:rPr>
        <w:t>learners with PMLD working within P3 or below</w:t>
      </w:r>
      <w:r w:rsidR="00D63A37" w:rsidRPr="00FB7C2D">
        <w:rPr>
          <w:rFonts w:ascii="Arial" w:hAnsi="Arial" w:cs="Arial"/>
          <w:color w:val="000000" w:themeColor="text1"/>
        </w:rPr>
        <w:t xml:space="preserve">.  Generally, it was also found that these learners had more than one diagnosis that affects their cognitive function.  </w:t>
      </w:r>
    </w:p>
    <w:p w14:paraId="008757B4" w14:textId="6CB708BA" w:rsidR="007C3DCD" w:rsidRPr="00FB7C2D" w:rsidRDefault="005876BA" w:rsidP="00B93264">
      <w:pPr>
        <w:spacing w:line="360" w:lineRule="auto"/>
        <w:jc w:val="both"/>
        <w:rPr>
          <w:rFonts w:ascii="Arial" w:hAnsi="Arial" w:cs="Arial"/>
          <w:color w:val="000000" w:themeColor="text1"/>
        </w:rPr>
      </w:pPr>
      <w:r>
        <w:rPr>
          <w:rFonts w:ascii="Arial" w:hAnsi="Arial" w:cs="Arial"/>
          <w:color w:val="000000" w:themeColor="text1"/>
        </w:rPr>
        <w:lastRenderedPageBreak/>
        <w:t>The fact there is not an established</w:t>
      </w:r>
      <w:r w:rsidR="004C65C0" w:rsidRPr="00FB7C2D">
        <w:rPr>
          <w:rFonts w:ascii="Arial" w:hAnsi="Arial" w:cs="Arial"/>
          <w:color w:val="000000" w:themeColor="text1"/>
        </w:rPr>
        <w:t xml:space="preserve"> definition of PMLD makes it difficult to ascertain </w:t>
      </w:r>
      <w:r>
        <w:rPr>
          <w:rFonts w:ascii="Arial" w:hAnsi="Arial" w:cs="Arial"/>
          <w:color w:val="000000" w:themeColor="text1"/>
        </w:rPr>
        <w:t>what assessment strategies are best to use and</w:t>
      </w:r>
      <w:r w:rsidRPr="00FB7C2D">
        <w:rPr>
          <w:rFonts w:ascii="Arial" w:hAnsi="Arial" w:cs="Arial"/>
          <w:color w:val="000000" w:themeColor="text1"/>
        </w:rPr>
        <w:t xml:space="preserve"> </w:t>
      </w:r>
      <w:r w:rsidR="004C65C0" w:rsidRPr="00FB7C2D">
        <w:rPr>
          <w:rFonts w:ascii="Arial" w:hAnsi="Arial" w:cs="Arial"/>
          <w:color w:val="000000" w:themeColor="text1"/>
        </w:rPr>
        <w:t xml:space="preserve">what are the </w:t>
      </w:r>
      <w:r>
        <w:rPr>
          <w:rFonts w:ascii="Arial" w:hAnsi="Arial" w:cs="Arial"/>
          <w:color w:val="000000" w:themeColor="text1"/>
        </w:rPr>
        <w:t>most relevant</w:t>
      </w:r>
      <w:r w:rsidR="004C65C0" w:rsidRPr="00FB7C2D">
        <w:rPr>
          <w:rFonts w:ascii="Arial" w:hAnsi="Arial" w:cs="Arial"/>
          <w:color w:val="000000" w:themeColor="text1"/>
        </w:rPr>
        <w:t xml:space="preserve"> teaching approaches.  As Grace (2015, p. 42) points out the term PMLD ‘is inconsistently applied across the literature surrounding special educational needs and </w:t>
      </w:r>
      <w:r w:rsidR="00AD2E6D" w:rsidRPr="00FB7C2D">
        <w:rPr>
          <w:rFonts w:ascii="Arial" w:hAnsi="Arial" w:cs="Arial"/>
          <w:color w:val="000000" w:themeColor="text1"/>
        </w:rPr>
        <w:t>disabilities</w:t>
      </w:r>
      <w:r w:rsidR="00AD2E6D">
        <w:rPr>
          <w:rFonts w:ascii="Arial" w:hAnsi="Arial" w:cs="Arial"/>
          <w:color w:val="000000" w:themeColor="text1"/>
        </w:rPr>
        <w:t>’</w:t>
      </w:r>
      <w:r w:rsidR="004C65C0" w:rsidRPr="00FB7C2D">
        <w:rPr>
          <w:rFonts w:ascii="Arial" w:hAnsi="Arial" w:cs="Arial"/>
          <w:color w:val="000000" w:themeColor="text1"/>
        </w:rPr>
        <w:t xml:space="preserve">.  Grace (2015, p. 42) also highlights that unfortunately it was not long ago that learners with PMLD were deemed </w:t>
      </w:r>
      <w:r w:rsidR="004C65C0" w:rsidRPr="00FB7C2D">
        <w:rPr>
          <w:rFonts w:ascii="Arial" w:hAnsi="Arial" w:cs="Arial"/>
          <w:noProof/>
          <w:color w:val="000000" w:themeColor="text1"/>
        </w:rPr>
        <w:t xml:space="preserve">as ‘incapable of learning’.  </w:t>
      </w:r>
      <w:r w:rsidR="007C3DCD" w:rsidRPr="00FB7C2D">
        <w:rPr>
          <w:rFonts w:ascii="Arial" w:hAnsi="Arial" w:cs="Arial"/>
          <w:noProof/>
          <w:color w:val="000000" w:themeColor="text1"/>
        </w:rPr>
        <w:t xml:space="preserve">Thankfully, practice has come along way and there is recognition of progressive teaching approaches.  </w:t>
      </w:r>
      <w:r w:rsidR="007C3DCD" w:rsidRPr="00FB7C2D">
        <w:rPr>
          <w:rFonts w:ascii="Arial" w:hAnsi="Arial" w:cs="Arial"/>
          <w:color w:val="000000" w:themeColor="text1"/>
        </w:rPr>
        <w:t>In</w:t>
      </w:r>
      <w:r w:rsidR="007C3DCD" w:rsidRPr="00FB7C2D">
        <w:rPr>
          <w:rFonts w:ascii="Arial" w:hAnsi="Arial" w:cs="Arial"/>
          <w:color w:val="000000" w:themeColor="text1"/>
          <w:shd w:val="clear" w:color="auto" w:fill="FFFFFF"/>
        </w:rPr>
        <w:t xml:space="preserve"> the United Nations Convention on the Rights of the Child, the forty two rights</w:t>
      </w:r>
      <w:r w:rsidR="007C3DCD" w:rsidRPr="00FB7C2D">
        <w:rPr>
          <w:rFonts w:ascii="Arial" w:hAnsi="Arial" w:cs="Arial"/>
          <w:color w:val="000000" w:themeColor="text1"/>
        </w:rPr>
        <w:t xml:space="preserve"> include a</w:t>
      </w:r>
      <w:r w:rsidR="009D31F3" w:rsidRPr="00FB7C2D">
        <w:rPr>
          <w:rFonts w:ascii="Arial" w:hAnsi="Arial" w:cs="Arial"/>
          <w:color w:val="000000" w:themeColor="text1"/>
        </w:rPr>
        <w:t>n</w:t>
      </w:r>
      <w:r w:rsidR="007C3DCD" w:rsidRPr="00FB7C2D">
        <w:rPr>
          <w:rFonts w:ascii="Arial" w:hAnsi="Arial" w:cs="Arial"/>
          <w:color w:val="000000" w:themeColor="text1"/>
        </w:rPr>
        <w:t xml:space="preserve"> </w:t>
      </w:r>
      <w:r w:rsidR="009D31F3" w:rsidRPr="00FB7C2D">
        <w:rPr>
          <w:rFonts w:ascii="Arial" w:hAnsi="Arial" w:cs="Arial"/>
          <w:color w:val="000000" w:themeColor="text1"/>
        </w:rPr>
        <w:t>individual with PMLD’s rights</w:t>
      </w:r>
      <w:r w:rsidR="007C3DCD" w:rsidRPr="00FB7C2D">
        <w:rPr>
          <w:rFonts w:ascii="Arial" w:hAnsi="Arial" w:cs="Arial"/>
          <w:color w:val="000000" w:themeColor="text1"/>
        </w:rPr>
        <w:t xml:space="preserve">, such as in Article 23: </w:t>
      </w:r>
      <w:r w:rsidR="009D31F3" w:rsidRPr="00FB7C2D">
        <w:rPr>
          <w:rFonts w:ascii="Arial" w:hAnsi="Arial" w:cs="Arial"/>
          <w:color w:val="000000" w:themeColor="text1"/>
        </w:rPr>
        <w:t>‘</w:t>
      </w:r>
      <w:r w:rsidR="007C3DCD" w:rsidRPr="00FB7C2D">
        <w:rPr>
          <w:rFonts w:ascii="Arial" w:hAnsi="Arial" w:cs="Arial"/>
          <w:color w:val="000000" w:themeColor="text1"/>
        </w:rPr>
        <w:t>Your right to special care and support if you are disabled so that you can lead a full and independent life</w:t>
      </w:r>
      <w:r w:rsidR="009D31F3" w:rsidRPr="00FB7C2D">
        <w:rPr>
          <w:rFonts w:ascii="Arial" w:hAnsi="Arial" w:cs="Arial"/>
          <w:color w:val="000000" w:themeColor="text1"/>
        </w:rPr>
        <w:t xml:space="preserve">’ </w:t>
      </w:r>
      <w:r w:rsidR="007C3DCD" w:rsidRPr="00FB7C2D">
        <w:rPr>
          <w:rFonts w:ascii="Arial" w:hAnsi="Arial" w:cs="Arial"/>
          <w:color w:val="000000" w:themeColor="text1"/>
        </w:rPr>
        <w:t>(Children’s Commissioner for Wales 2019</w:t>
      </w:r>
      <w:r w:rsidR="009D31F3" w:rsidRPr="00FB7C2D">
        <w:rPr>
          <w:rFonts w:ascii="Arial" w:hAnsi="Arial" w:cs="Arial"/>
          <w:color w:val="000000" w:themeColor="text1"/>
        </w:rPr>
        <w:t>, p.1</w:t>
      </w:r>
      <w:r w:rsidR="00CE6997" w:rsidRPr="00FB7C2D">
        <w:rPr>
          <w:rFonts w:ascii="Arial" w:hAnsi="Arial" w:cs="Arial"/>
          <w:color w:val="000000" w:themeColor="text1"/>
        </w:rPr>
        <w:t>).  Overall</w:t>
      </w:r>
      <w:r w:rsidR="009D31F3" w:rsidRPr="00FB7C2D">
        <w:rPr>
          <w:rFonts w:ascii="Arial" w:hAnsi="Arial" w:cs="Arial"/>
          <w:color w:val="000000" w:themeColor="text1"/>
        </w:rPr>
        <w:t xml:space="preserve">, </w:t>
      </w:r>
      <w:r w:rsidR="00CE6997" w:rsidRPr="00FB7C2D">
        <w:rPr>
          <w:rFonts w:ascii="Arial" w:hAnsi="Arial" w:cs="Arial"/>
          <w:color w:val="000000" w:themeColor="text1"/>
        </w:rPr>
        <w:t>it is</w:t>
      </w:r>
      <w:r w:rsidR="009D31F3" w:rsidRPr="00FB7C2D">
        <w:rPr>
          <w:rFonts w:ascii="Arial" w:hAnsi="Arial" w:cs="Arial"/>
          <w:color w:val="000000" w:themeColor="text1"/>
        </w:rPr>
        <w:t xml:space="preserve"> </w:t>
      </w:r>
      <w:r w:rsidR="00CE6997" w:rsidRPr="00FB7C2D">
        <w:rPr>
          <w:rFonts w:ascii="Arial" w:hAnsi="Arial" w:cs="Arial"/>
          <w:color w:val="000000" w:themeColor="text1"/>
        </w:rPr>
        <w:t xml:space="preserve">important to </w:t>
      </w:r>
      <w:r w:rsidR="00487213">
        <w:rPr>
          <w:rFonts w:ascii="Arial" w:hAnsi="Arial" w:cs="Arial"/>
          <w:color w:val="000000" w:themeColor="text1"/>
        </w:rPr>
        <w:t xml:space="preserve">factor in </w:t>
      </w:r>
      <w:r w:rsidR="00CE6997" w:rsidRPr="00FB7C2D">
        <w:rPr>
          <w:rFonts w:ascii="Arial" w:hAnsi="Arial" w:cs="Arial"/>
          <w:color w:val="000000" w:themeColor="text1"/>
        </w:rPr>
        <w:t>that</w:t>
      </w:r>
      <w:r w:rsidR="00487213">
        <w:rPr>
          <w:rFonts w:ascii="Arial" w:hAnsi="Arial" w:cs="Arial"/>
          <w:color w:val="000000" w:themeColor="text1"/>
        </w:rPr>
        <w:t xml:space="preserve"> </w:t>
      </w:r>
      <w:r w:rsidR="009D31F3" w:rsidRPr="00FB7C2D">
        <w:rPr>
          <w:rFonts w:ascii="Arial" w:hAnsi="Arial" w:cs="Arial"/>
          <w:color w:val="000000" w:themeColor="text1"/>
        </w:rPr>
        <w:t>any pedagogical approaches or frameworks used</w:t>
      </w:r>
      <w:r w:rsidR="00487213">
        <w:rPr>
          <w:rFonts w:ascii="Arial" w:hAnsi="Arial" w:cs="Arial"/>
          <w:color w:val="000000" w:themeColor="text1"/>
        </w:rPr>
        <w:t xml:space="preserve"> with</w:t>
      </w:r>
      <w:r w:rsidR="009D31F3" w:rsidRPr="00FB7C2D">
        <w:rPr>
          <w:rFonts w:ascii="Arial" w:hAnsi="Arial" w:cs="Arial"/>
          <w:color w:val="000000" w:themeColor="text1"/>
        </w:rPr>
        <w:t xml:space="preserve"> </w:t>
      </w:r>
      <w:r w:rsidR="00487213" w:rsidRPr="00FB7C2D">
        <w:rPr>
          <w:rFonts w:ascii="Arial" w:hAnsi="Arial" w:cs="Arial"/>
          <w:color w:val="000000" w:themeColor="text1"/>
        </w:rPr>
        <w:t xml:space="preserve">learners with PMLD </w:t>
      </w:r>
      <w:r w:rsidR="00C837CF" w:rsidRPr="00FB7C2D">
        <w:rPr>
          <w:rFonts w:ascii="Arial" w:hAnsi="Arial" w:cs="Arial"/>
          <w:color w:val="000000" w:themeColor="text1"/>
        </w:rPr>
        <w:t>must</w:t>
      </w:r>
      <w:r w:rsidR="009D31F3" w:rsidRPr="00FB7C2D">
        <w:rPr>
          <w:rFonts w:ascii="Arial" w:hAnsi="Arial" w:cs="Arial"/>
          <w:color w:val="000000" w:themeColor="text1"/>
        </w:rPr>
        <w:t xml:space="preserve"> </w:t>
      </w:r>
      <w:r w:rsidR="00C837CF" w:rsidRPr="00FB7C2D">
        <w:rPr>
          <w:rFonts w:ascii="Arial" w:hAnsi="Arial" w:cs="Arial"/>
          <w:color w:val="000000" w:themeColor="text1"/>
        </w:rPr>
        <w:t xml:space="preserve">be tailored to </w:t>
      </w:r>
      <w:r w:rsidR="009D31F3" w:rsidRPr="00FB7C2D">
        <w:rPr>
          <w:rFonts w:ascii="Arial" w:hAnsi="Arial" w:cs="Arial"/>
          <w:color w:val="000000" w:themeColor="text1"/>
        </w:rPr>
        <w:t xml:space="preserve">meet their needs. </w:t>
      </w:r>
    </w:p>
    <w:p w14:paraId="5CB8D536" w14:textId="77777777" w:rsidR="00280E11" w:rsidRPr="00FB7C2D" w:rsidRDefault="00280E11" w:rsidP="00B93264">
      <w:pPr>
        <w:pStyle w:val="Heading1"/>
        <w:spacing w:line="360" w:lineRule="auto"/>
        <w:jc w:val="both"/>
        <w:rPr>
          <w:rFonts w:ascii="Arial" w:hAnsi="Arial" w:cs="Arial"/>
          <w:color w:val="000000" w:themeColor="text1"/>
          <w:sz w:val="22"/>
          <w:szCs w:val="22"/>
        </w:rPr>
      </w:pPr>
      <w:bookmarkStart w:id="1" w:name="_Hlk45891390"/>
      <w:r w:rsidRPr="00FB7C2D">
        <w:rPr>
          <w:rFonts w:ascii="Arial" w:hAnsi="Arial" w:cs="Arial"/>
          <w:color w:val="000000" w:themeColor="text1"/>
          <w:sz w:val="22"/>
          <w:szCs w:val="22"/>
        </w:rPr>
        <w:t>Contingency Awareness</w:t>
      </w:r>
    </w:p>
    <w:bookmarkEnd w:id="1"/>
    <w:p w14:paraId="6DE39AC3" w14:textId="68A943BB" w:rsidR="00487213" w:rsidRDefault="007C4248" w:rsidP="00814AE8">
      <w:pPr>
        <w:spacing w:after="0" w:line="360" w:lineRule="auto"/>
        <w:jc w:val="both"/>
        <w:rPr>
          <w:rFonts w:ascii="Arial" w:hAnsi="Arial" w:cs="Arial"/>
          <w:color w:val="000000" w:themeColor="text1"/>
          <w:shd w:val="clear" w:color="auto" w:fill="FFFFFF"/>
        </w:rPr>
      </w:pPr>
      <w:r w:rsidRPr="00FB7C2D">
        <w:rPr>
          <w:rFonts w:ascii="Arial" w:hAnsi="Arial" w:cs="Arial"/>
          <w:color w:val="000000" w:themeColor="text1"/>
          <w:shd w:val="clear" w:color="auto" w:fill="FFFFFF"/>
        </w:rPr>
        <w:t>CA</w:t>
      </w:r>
      <w:r w:rsidR="005876BA">
        <w:rPr>
          <w:rFonts w:ascii="Arial" w:hAnsi="Arial" w:cs="Arial"/>
          <w:color w:val="000000" w:themeColor="text1"/>
          <w:shd w:val="clear" w:color="auto" w:fill="FFFFFF"/>
        </w:rPr>
        <w:t xml:space="preserve"> is </w:t>
      </w:r>
      <w:r w:rsidR="00280E11" w:rsidRPr="00FB7C2D">
        <w:rPr>
          <w:rFonts w:ascii="Arial" w:hAnsi="Arial" w:cs="Arial"/>
          <w:color w:val="000000" w:themeColor="text1"/>
          <w:shd w:val="clear" w:color="auto" w:fill="FFFFFF"/>
        </w:rPr>
        <w:t>referred to as understanding cause and effect</w:t>
      </w:r>
      <w:r w:rsidR="005876BA">
        <w:rPr>
          <w:rFonts w:ascii="Arial" w:hAnsi="Arial" w:cs="Arial"/>
          <w:color w:val="000000" w:themeColor="text1"/>
          <w:shd w:val="clear" w:color="auto" w:fill="FFFFFF"/>
        </w:rPr>
        <w:t>,</w:t>
      </w:r>
    </w:p>
    <w:p w14:paraId="66DC4E1F" w14:textId="7B830752" w:rsidR="00487213" w:rsidRDefault="00280E11" w:rsidP="00487213">
      <w:pPr>
        <w:spacing w:after="0" w:line="360" w:lineRule="auto"/>
        <w:ind w:left="720"/>
        <w:jc w:val="both"/>
        <w:rPr>
          <w:rStyle w:val="wsite-logo"/>
          <w:rFonts w:ascii="Arial" w:hAnsi="Arial" w:cs="Arial"/>
          <w:color w:val="000000" w:themeColor="text1"/>
        </w:rPr>
      </w:pPr>
      <w:r w:rsidRPr="00FB7C2D">
        <w:rPr>
          <w:rFonts w:ascii="Arial" w:hAnsi="Arial" w:cs="Arial"/>
          <w:color w:val="000000" w:themeColor="text1"/>
          <w:shd w:val="clear" w:color="auto" w:fill="FFFFFF"/>
        </w:rPr>
        <w:t>‘a consciousness of a relationship between two different events; that is, an understanding of a relationship between actions and the outcomes those actions elicit in the environment’ (</w:t>
      </w:r>
      <w:r w:rsidRPr="00FB7C2D">
        <w:rPr>
          <w:rStyle w:val="wsite-logo"/>
          <w:rFonts w:ascii="Arial" w:hAnsi="Arial" w:cs="Arial"/>
          <w:color w:val="000000" w:themeColor="text1"/>
        </w:rPr>
        <w:t>TalkSense 20</w:t>
      </w:r>
      <w:r w:rsidR="006E523D" w:rsidRPr="00FB7C2D">
        <w:rPr>
          <w:rStyle w:val="wsite-logo"/>
          <w:rFonts w:ascii="Arial" w:hAnsi="Arial" w:cs="Arial"/>
          <w:color w:val="000000" w:themeColor="text1"/>
        </w:rPr>
        <w:t>15</w:t>
      </w:r>
      <w:r w:rsidRPr="00FB7C2D">
        <w:rPr>
          <w:rStyle w:val="wsite-logo"/>
          <w:rFonts w:ascii="Arial" w:hAnsi="Arial" w:cs="Arial"/>
          <w:color w:val="000000" w:themeColor="text1"/>
        </w:rPr>
        <w:t>, p.1)</w:t>
      </w:r>
      <w:r w:rsidR="00CE6997" w:rsidRPr="00FB7C2D">
        <w:rPr>
          <w:rStyle w:val="wsite-logo"/>
          <w:rFonts w:ascii="Arial" w:hAnsi="Arial" w:cs="Arial"/>
          <w:color w:val="000000" w:themeColor="text1"/>
        </w:rPr>
        <w:t xml:space="preserve">.  </w:t>
      </w:r>
    </w:p>
    <w:p w14:paraId="0BA0E2DE" w14:textId="56578497" w:rsidR="008A4A96" w:rsidRDefault="0013169B" w:rsidP="00487213">
      <w:pPr>
        <w:spacing w:after="0" w:line="360" w:lineRule="auto"/>
        <w:jc w:val="both"/>
        <w:rPr>
          <w:rFonts w:ascii="Arial" w:hAnsi="Arial" w:cs="Arial"/>
          <w:color w:val="000000" w:themeColor="text1"/>
          <w:shd w:val="clear" w:color="auto" w:fill="FFFFFF"/>
        </w:rPr>
      </w:pPr>
      <w:r w:rsidRPr="00FB7C2D">
        <w:rPr>
          <w:rStyle w:val="wsite-logo"/>
          <w:rFonts w:ascii="Arial" w:hAnsi="Arial" w:cs="Arial"/>
          <w:color w:val="000000" w:themeColor="text1"/>
        </w:rPr>
        <w:t>Watson (1966, p.123) first described CA as ‘an organism’s functional knowledge that the nature of the stimuli received is sometimes affected by the nature of the behavior the organism is emitting’.</w:t>
      </w:r>
      <w:r w:rsidR="00873D49" w:rsidRPr="00FB7C2D">
        <w:rPr>
          <w:rStyle w:val="wsite-logo"/>
          <w:rFonts w:ascii="Arial" w:hAnsi="Arial" w:cs="Arial"/>
          <w:color w:val="000000" w:themeColor="text1"/>
        </w:rPr>
        <w:t xml:space="preserve">  The Welsh government RfL guidance (WAG 2006, p.19) clarifies </w:t>
      </w:r>
      <w:r w:rsidR="0067201B" w:rsidRPr="00FB7C2D">
        <w:rPr>
          <w:rFonts w:ascii="Arial" w:eastAsia="Times New Roman" w:hAnsi="Arial" w:cs="Arial"/>
          <w:color w:val="000000" w:themeColor="text1"/>
          <w:lang w:eastAsia="en-GB"/>
        </w:rPr>
        <w:t xml:space="preserve">contingency responding </w:t>
      </w:r>
      <w:r w:rsidR="0067201B">
        <w:rPr>
          <w:rFonts w:ascii="Arial" w:eastAsia="Times New Roman" w:hAnsi="Arial" w:cs="Arial"/>
          <w:color w:val="000000" w:themeColor="text1"/>
          <w:lang w:eastAsia="en-GB"/>
        </w:rPr>
        <w:t>(</w:t>
      </w:r>
      <w:r w:rsidR="00873D49" w:rsidRPr="00FB7C2D">
        <w:rPr>
          <w:rFonts w:ascii="Arial" w:hAnsi="Arial" w:cs="Arial"/>
          <w:color w:val="000000" w:themeColor="text1"/>
        </w:rPr>
        <w:t>CR</w:t>
      </w:r>
      <w:r w:rsidR="0067201B">
        <w:rPr>
          <w:rFonts w:ascii="Arial" w:hAnsi="Arial" w:cs="Arial"/>
          <w:color w:val="000000" w:themeColor="text1"/>
        </w:rPr>
        <w:t>)</w:t>
      </w:r>
      <w:r w:rsidR="00873D49" w:rsidRPr="00FB7C2D">
        <w:rPr>
          <w:rFonts w:ascii="Arial" w:hAnsi="Arial" w:cs="Arial"/>
          <w:color w:val="000000" w:themeColor="text1"/>
        </w:rPr>
        <w:t xml:space="preserve"> is when </w:t>
      </w:r>
      <w:r w:rsidR="005876BA">
        <w:rPr>
          <w:rFonts w:ascii="Arial" w:hAnsi="Arial" w:cs="Arial"/>
          <w:color w:val="000000" w:themeColor="text1"/>
        </w:rPr>
        <w:t>a</w:t>
      </w:r>
      <w:r w:rsidR="00873D49" w:rsidRPr="00FB7C2D">
        <w:rPr>
          <w:rFonts w:ascii="Arial" w:hAnsi="Arial" w:cs="Arial"/>
          <w:color w:val="000000" w:themeColor="text1"/>
        </w:rPr>
        <w:t xml:space="preserve"> learner </w:t>
      </w:r>
      <w:r w:rsidR="005876BA" w:rsidRPr="00FB7C2D">
        <w:rPr>
          <w:rFonts w:ascii="Arial" w:hAnsi="Arial" w:cs="Arial"/>
          <w:color w:val="000000" w:themeColor="text1"/>
        </w:rPr>
        <w:t>recognises</w:t>
      </w:r>
      <w:r w:rsidR="00873D49" w:rsidRPr="00FB7C2D">
        <w:rPr>
          <w:rFonts w:ascii="Arial" w:hAnsi="Arial" w:cs="Arial"/>
          <w:color w:val="000000" w:themeColor="text1"/>
        </w:rPr>
        <w:t xml:space="preserve"> that </w:t>
      </w:r>
      <w:r w:rsidR="005876BA">
        <w:rPr>
          <w:rFonts w:ascii="Arial" w:hAnsi="Arial" w:cs="Arial"/>
          <w:color w:val="000000" w:themeColor="text1"/>
        </w:rPr>
        <w:t>making</w:t>
      </w:r>
      <w:r w:rsidR="00873D49" w:rsidRPr="00FB7C2D">
        <w:rPr>
          <w:rFonts w:ascii="Arial" w:hAnsi="Arial" w:cs="Arial"/>
          <w:color w:val="000000" w:themeColor="text1"/>
        </w:rPr>
        <w:t xml:space="preserve"> a particular action causes an effect, though has yet to make the one to one association and CA is when the learner </w:t>
      </w:r>
      <w:r w:rsidR="005876BA">
        <w:rPr>
          <w:rFonts w:ascii="Arial" w:hAnsi="Arial" w:cs="Arial"/>
          <w:color w:val="000000" w:themeColor="text1"/>
        </w:rPr>
        <w:t>understands</w:t>
      </w:r>
      <w:r w:rsidR="00873D49" w:rsidRPr="00FB7C2D">
        <w:rPr>
          <w:rFonts w:ascii="Arial" w:hAnsi="Arial" w:cs="Arial"/>
          <w:color w:val="000000" w:themeColor="text1"/>
        </w:rPr>
        <w:t xml:space="preserve"> that an action cause</w:t>
      </w:r>
      <w:r w:rsidR="005876BA">
        <w:rPr>
          <w:rFonts w:ascii="Arial" w:hAnsi="Arial" w:cs="Arial"/>
          <w:color w:val="000000" w:themeColor="text1"/>
        </w:rPr>
        <w:t>s</w:t>
      </w:r>
      <w:r w:rsidR="00873D49" w:rsidRPr="00FB7C2D">
        <w:rPr>
          <w:rFonts w:ascii="Arial" w:hAnsi="Arial" w:cs="Arial"/>
          <w:color w:val="000000" w:themeColor="text1"/>
        </w:rPr>
        <w:t xml:space="preserve"> a </w:t>
      </w:r>
      <w:r w:rsidR="005876BA" w:rsidRPr="00FB7C2D">
        <w:rPr>
          <w:rFonts w:ascii="Arial" w:hAnsi="Arial" w:cs="Arial"/>
          <w:color w:val="000000" w:themeColor="text1"/>
        </w:rPr>
        <w:t>specific</w:t>
      </w:r>
      <w:r w:rsidR="00873D49" w:rsidRPr="00FB7C2D">
        <w:rPr>
          <w:rFonts w:ascii="Arial" w:hAnsi="Arial" w:cs="Arial"/>
          <w:color w:val="000000" w:themeColor="text1"/>
        </w:rPr>
        <w:t xml:space="preserve"> response</w:t>
      </w:r>
      <w:r w:rsidR="005876BA">
        <w:rPr>
          <w:rFonts w:ascii="Arial" w:hAnsi="Arial" w:cs="Arial"/>
          <w:color w:val="000000" w:themeColor="text1"/>
        </w:rPr>
        <w:t xml:space="preserve">.  </w:t>
      </w:r>
      <w:r w:rsidR="004B7076" w:rsidRPr="00FB7C2D">
        <w:rPr>
          <w:rFonts w:ascii="Arial" w:hAnsi="Arial" w:cs="Arial"/>
          <w:color w:val="000000" w:themeColor="text1"/>
        </w:rPr>
        <w:t xml:space="preserve">The RfL guidance goes onto explain that </w:t>
      </w:r>
      <w:r w:rsidR="007C4248" w:rsidRPr="00FB7C2D">
        <w:rPr>
          <w:rFonts w:ascii="Arial" w:hAnsi="Arial" w:cs="Arial"/>
          <w:color w:val="000000" w:themeColor="text1"/>
        </w:rPr>
        <w:t>CA</w:t>
      </w:r>
      <w:r w:rsidR="004B7076" w:rsidRPr="00FB7C2D">
        <w:rPr>
          <w:rFonts w:ascii="Arial" w:hAnsi="Arial" w:cs="Arial"/>
          <w:color w:val="000000" w:themeColor="text1"/>
        </w:rPr>
        <w:t xml:space="preserve"> involves learners acting </w:t>
      </w:r>
      <w:r w:rsidR="005876BA">
        <w:rPr>
          <w:rFonts w:ascii="Arial" w:hAnsi="Arial" w:cs="Arial"/>
          <w:color w:val="000000" w:themeColor="text1"/>
        </w:rPr>
        <w:t>purposefully</w:t>
      </w:r>
      <w:r w:rsidR="004B7076" w:rsidRPr="00FB7C2D">
        <w:rPr>
          <w:rFonts w:ascii="Arial" w:hAnsi="Arial" w:cs="Arial"/>
          <w:color w:val="000000" w:themeColor="text1"/>
        </w:rPr>
        <w:t xml:space="preserve"> and consisten</w:t>
      </w:r>
      <w:r w:rsidR="00B40F79">
        <w:rPr>
          <w:rFonts w:ascii="Arial" w:hAnsi="Arial" w:cs="Arial"/>
          <w:color w:val="000000" w:themeColor="text1"/>
        </w:rPr>
        <w:t>tly</w:t>
      </w:r>
      <w:r w:rsidR="004B7076" w:rsidRPr="00FB7C2D">
        <w:rPr>
          <w:rFonts w:ascii="Arial" w:hAnsi="Arial" w:cs="Arial"/>
          <w:color w:val="000000" w:themeColor="text1"/>
        </w:rPr>
        <w:t xml:space="preserve"> </w:t>
      </w:r>
      <w:r w:rsidR="00734D9F">
        <w:rPr>
          <w:rFonts w:ascii="Arial" w:hAnsi="Arial" w:cs="Arial"/>
          <w:color w:val="000000" w:themeColor="text1"/>
        </w:rPr>
        <w:t xml:space="preserve">as the learner will wait for </w:t>
      </w:r>
      <w:r w:rsidR="004B7076" w:rsidRPr="00FB7C2D">
        <w:rPr>
          <w:rFonts w:ascii="Arial" w:hAnsi="Arial" w:cs="Arial"/>
          <w:color w:val="000000" w:themeColor="text1"/>
        </w:rPr>
        <w:t xml:space="preserve">the reward to end, before </w:t>
      </w:r>
      <w:r w:rsidR="00734D9F" w:rsidRPr="00FB7C2D">
        <w:rPr>
          <w:rFonts w:ascii="Arial" w:hAnsi="Arial" w:cs="Arial"/>
          <w:color w:val="000000" w:themeColor="text1"/>
        </w:rPr>
        <w:t>attempting</w:t>
      </w:r>
      <w:r w:rsidR="004B7076" w:rsidRPr="00FB7C2D">
        <w:rPr>
          <w:rFonts w:ascii="Arial" w:hAnsi="Arial" w:cs="Arial"/>
          <w:color w:val="000000" w:themeColor="text1"/>
        </w:rPr>
        <w:t xml:space="preserve"> </w:t>
      </w:r>
      <w:r w:rsidR="00734D9F">
        <w:rPr>
          <w:rFonts w:ascii="Arial" w:hAnsi="Arial" w:cs="Arial"/>
          <w:color w:val="000000" w:themeColor="text1"/>
        </w:rPr>
        <w:t xml:space="preserve">to </w:t>
      </w:r>
      <w:r w:rsidR="004B7076" w:rsidRPr="00FB7C2D">
        <w:rPr>
          <w:rFonts w:ascii="Arial" w:hAnsi="Arial" w:cs="Arial"/>
          <w:color w:val="000000" w:themeColor="text1"/>
        </w:rPr>
        <w:t xml:space="preserve">start </w:t>
      </w:r>
      <w:r w:rsidR="00734D9F">
        <w:rPr>
          <w:rFonts w:ascii="Arial" w:hAnsi="Arial" w:cs="Arial"/>
          <w:color w:val="000000" w:themeColor="text1"/>
        </w:rPr>
        <w:t xml:space="preserve">the reward </w:t>
      </w:r>
      <w:r w:rsidR="004B7076" w:rsidRPr="00FB7C2D">
        <w:rPr>
          <w:rFonts w:ascii="Arial" w:hAnsi="Arial" w:cs="Arial"/>
          <w:color w:val="000000" w:themeColor="text1"/>
        </w:rPr>
        <w:t>again.</w:t>
      </w:r>
      <w:r w:rsidR="00734D9F">
        <w:rPr>
          <w:rFonts w:ascii="Arial" w:hAnsi="Arial" w:cs="Arial"/>
          <w:color w:val="000000" w:themeColor="text1"/>
        </w:rPr>
        <w:t xml:space="preserve">  </w:t>
      </w:r>
      <w:r w:rsidR="004B7076" w:rsidRPr="00FB7C2D">
        <w:rPr>
          <w:rFonts w:ascii="Arial" w:hAnsi="Arial" w:cs="Arial"/>
          <w:color w:val="000000" w:themeColor="text1"/>
        </w:rPr>
        <w:t>This demonstrates that the learner understands that there is a link between action</w:t>
      </w:r>
      <w:r w:rsidR="00814AE8" w:rsidRPr="00FB7C2D">
        <w:rPr>
          <w:rFonts w:ascii="Arial" w:hAnsi="Arial" w:cs="Arial"/>
          <w:color w:val="000000" w:themeColor="text1"/>
        </w:rPr>
        <w:t>s</w:t>
      </w:r>
      <w:r w:rsidR="004B7076" w:rsidRPr="00FB7C2D">
        <w:rPr>
          <w:rFonts w:ascii="Arial" w:hAnsi="Arial" w:cs="Arial"/>
          <w:color w:val="000000" w:themeColor="text1"/>
        </w:rPr>
        <w:t xml:space="preserve"> and consequence</w:t>
      </w:r>
      <w:r w:rsidR="00814AE8" w:rsidRPr="00FB7C2D">
        <w:rPr>
          <w:rFonts w:ascii="Arial" w:hAnsi="Arial" w:cs="Arial"/>
          <w:color w:val="000000" w:themeColor="text1"/>
        </w:rPr>
        <w:t>s</w:t>
      </w:r>
      <w:r w:rsidR="004B7076" w:rsidRPr="00FB7C2D">
        <w:rPr>
          <w:rFonts w:ascii="Arial" w:hAnsi="Arial" w:cs="Arial"/>
          <w:color w:val="000000" w:themeColor="text1"/>
        </w:rPr>
        <w:t>.</w:t>
      </w:r>
      <w:r w:rsidR="00814AE8" w:rsidRPr="00FB7C2D">
        <w:rPr>
          <w:rFonts w:ascii="Arial" w:hAnsi="Arial" w:cs="Arial"/>
          <w:color w:val="000000" w:themeColor="text1"/>
        </w:rPr>
        <w:t xml:space="preserve">  </w:t>
      </w:r>
      <w:r w:rsidR="004B7076" w:rsidRPr="00FB7C2D">
        <w:rPr>
          <w:rFonts w:ascii="Arial" w:hAnsi="Arial" w:cs="Arial"/>
          <w:color w:val="000000" w:themeColor="text1"/>
        </w:rPr>
        <w:t xml:space="preserve">The RfL Routemap (Appendix 1) assessment tool </w:t>
      </w:r>
      <w:r w:rsidR="00F35CE9" w:rsidRPr="00FB7C2D">
        <w:rPr>
          <w:rFonts w:ascii="Arial" w:hAnsi="Arial" w:cs="Arial"/>
          <w:color w:val="000000" w:themeColor="text1"/>
        </w:rPr>
        <w:t xml:space="preserve">is </w:t>
      </w:r>
      <w:r w:rsidR="004B7076" w:rsidRPr="00FB7C2D">
        <w:rPr>
          <w:rFonts w:ascii="Arial" w:hAnsi="Arial" w:cs="Arial"/>
          <w:color w:val="000000" w:themeColor="text1"/>
        </w:rPr>
        <w:t xml:space="preserve">used alongside the RfL guidance </w:t>
      </w:r>
      <w:r w:rsidR="00F35CE9" w:rsidRPr="00FB7C2D">
        <w:rPr>
          <w:rFonts w:ascii="Arial" w:hAnsi="Arial" w:cs="Arial"/>
          <w:color w:val="000000" w:themeColor="text1"/>
        </w:rPr>
        <w:t xml:space="preserve">to support knowledge and understanding of how to measure each learner’s performance and provides a broader view of what progress can be observed for learners with PMLD.  CR is step twenty-two on the RfL Routemap and CA is step </w:t>
      </w:r>
      <w:r w:rsidR="00E750E9" w:rsidRPr="00FB7C2D">
        <w:rPr>
          <w:rFonts w:ascii="Arial" w:hAnsi="Arial" w:cs="Arial"/>
          <w:color w:val="000000" w:themeColor="text1"/>
        </w:rPr>
        <w:t>twenty-five</w:t>
      </w:r>
      <w:r w:rsidR="00F35CE9" w:rsidRPr="00FB7C2D">
        <w:rPr>
          <w:rFonts w:ascii="Arial" w:hAnsi="Arial" w:cs="Arial"/>
          <w:color w:val="000000" w:themeColor="text1"/>
        </w:rPr>
        <w:t xml:space="preserve">; the two stages in between being ‘purposeful action on everyday environment’ and ‘changes behaviour in response to interesting event nearby’ (OGL 2019, </w:t>
      </w:r>
      <w:r w:rsidR="00B40F79">
        <w:rPr>
          <w:rFonts w:ascii="Arial" w:hAnsi="Arial" w:cs="Arial"/>
          <w:color w:val="000000" w:themeColor="text1"/>
        </w:rPr>
        <w:t>p</w:t>
      </w:r>
      <w:r w:rsidR="00F35CE9" w:rsidRPr="00FB7C2D">
        <w:rPr>
          <w:rFonts w:ascii="Arial" w:hAnsi="Arial" w:cs="Arial"/>
          <w:color w:val="000000" w:themeColor="text1"/>
        </w:rPr>
        <w:t xml:space="preserve">.1) </w:t>
      </w:r>
      <w:r w:rsidR="00E750E9" w:rsidRPr="00FB7C2D">
        <w:rPr>
          <w:rFonts w:ascii="Arial" w:hAnsi="Arial" w:cs="Arial"/>
          <w:color w:val="000000" w:themeColor="text1"/>
        </w:rPr>
        <w:t xml:space="preserve">In order to demonstrate CR the learner is required to demonstrate they can make something happen independently and CA builds on this </w:t>
      </w:r>
      <w:r w:rsidR="00CE6997" w:rsidRPr="00FB7C2D">
        <w:rPr>
          <w:rFonts w:ascii="Arial" w:hAnsi="Arial" w:cs="Arial"/>
          <w:color w:val="000000" w:themeColor="text1"/>
        </w:rPr>
        <w:t xml:space="preserve">as </w:t>
      </w:r>
      <w:r w:rsidR="00E750E9" w:rsidRPr="00FB7C2D">
        <w:rPr>
          <w:rFonts w:ascii="Arial" w:hAnsi="Arial" w:cs="Arial"/>
          <w:color w:val="000000" w:themeColor="text1"/>
        </w:rPr>
        <w:t>the learner is required to demonstrate a consistent response and act with intent.</w:t>
      </w:r>
      <w:r w:rsidR="00814AE8" w:rsidRPr="00FB7C2D">
        <w:rPr>
          <w:rFonts w:ascii="Arial" w:hAnsi="Arial" w:cs="Arial"/>
          <w:color w:val="000000" w:themeColor="text1"/>
        </w:rPr>
        <w:t xml:space="preserve">  </w:t>
      </w:r>
      <w:r w:rsidR="008A4A96" w:rsidRPr="00FB7C2D">
        <w:rPr>
          <w:rFonts w:ascii="Arial" w:hAnsi="Arial" w:cs="Arial"/>
          <w:color w:val="000000" w:themeColor="text1"/>
        </w:rPr>
        <w:t xml:space="preserve">Ware and Thorpe (2007) highlight the significance of CA as it </w:t>
      </w:r>
      <w:r w:rsidR="00411656">
        <w:rPr>
          <w:rFonts w:ascii="Arial" w:hAnsi="Arial" w:cs="Arial"/>
          <w:color w:val="000000" w:themeColor="text1"/>
        </w:rPr>
        <w:t xml:space="preserve">enables </w:t>
      </w:r>
      <w:r w:rsidR="008A4A96" w:rsidRPr="00FB7C2D">
        <w:rPr>
          <w:rFonts w:ascii="Arial" w:hAnsi="Arial" w:cs="Arial"/>
          <w:color w:val="000000" w:themeColor="text1"/>
        </w:rPr>
        <w:t xml:space="preserve">learners with PMLD access </w:t>
      </w:r>
      <w:r w:rsidR="00411656">
        <w:rPr>
          <w:rFonts w:ascii="Arial" w:hAnsi="Arial" w:cs="Arial"/>
          <w:color w:val="000000" w:themeColor="text1"/>
        </w:rPr>
        <w:t xml:space="preserve">to </w:t>
      </w:r>
      <w:r w:rsidR="008A4A96" w:rsidRPr="00FB7C2D">
        <w:rPr>
          <w:rFonts w:ascii="Arial" w:hAnsi="Arial" w:cs="Arial"/>
          <w:color w:val="000000" w:themeColor="text1"/>
        </w:rPr>
        <w:t xml:space="preserve">a </w:t>
      </w:r>
      <w:r w:rsidR="00411656">
        <w:rPr>
          <w:rFonts w:ascii="Arial" w:hAnsi="Arial" w:cs="Arial"/>
          <w:color w:val="000000" w:themeColor="text1"/>
        </w:rPr>
        <w:t xml:space="preserve">wide </w:t>
      </w:r>
      <w:r w:rsidR="00411656" w:rsidRPr="00FB7C2D">
        <w:rPr>
          <w:rFonts w:ascii="Arial" w:hAnsi="Arial" w:cs="Arial"/>
          <w:color w:val="000000" w:themeColor="text1"/>
        </w:rPr>
        <w:t>variety</w:t>
      </w:r>
      <w:r w:rsidR="008A4A96" w:rsidRPr="00FB7C2D">
        <w:rPr>
          <w:rFonts w:ascii="Arial" w:hAnsi="Arial" w:cs="Arial"/>
          <w:color w:val="000000" w:themeColor="text1"/>
        </w:rPr>
        <w:t xml:space="preserve"> of learning opportunities. They stress that CA is a ‘necessary pre-condition of the expression of choice </w:t>
      </w:r>
      <w:r w:rsidR="008A4A96" w:rsidRPr="00FB7C2D">
        <w:rPr>
          <w:rFonts w:ascii="Arial" w:hAnsi="Arial" w:cs="Arial"/>
          <w:color w:val="000000" w:themeColor="text1"/>
        </w:rPr>
        <w:lastRenderedPageBreak/>
        <w:t>and the development of object permanence’ (Ware and Thorpe 2007, p.132) and is linked to the development of play.</w:t>
      </w:r>
      <w:bookmarkStart w:id="2" w:name="_Hlk511311078"/>
      <w:r w:rsidR="008A4A96" w:rsidRPr="00FB7C2D">
        <w:rPr>
          <w:rFonts w:ascii="Arial" w:hAnsi="Arial" w:cs="Arial"/>
          <w:color w:val="000000" w:themeColor="text1"/>
        </w:rPr>
        <w:t xml:space="preserve">  Coupe O’Kane and Golbart (1998)</w:t>
      </w:r>
      <w:bookmarkEnd w:id="2"/>
      <w:r w:rsidR="008A4A96" w:rsidRPr="00FB7C2D">
        <w:rPr>
          <w:rFonts w:ascii="Arial" w:hAnsi="Arial" w:cs="Arial"/>
          <w:color w:val="000000" w:themeColor="text1"/>
        </w:rPr>
        <w:t xml:space="preserve"> also consider CA as a </w:t>
      </w:r>
      <w:r w:rsidR="00734D9F" w:rsidRPr="00FB7C2D">
        <w:rPr>
          <w:rFonts w:ascii="Arial" w:hAnsi="Arial" w:cs="Arial"/>
          <w:color w:val="000000" w:themeColor="text1"/>
        </w:rPr>
        <w:t>technique</w:t>
      </w:r>
      <w:r w:rsidR="008A4A96" w:rsidRPr="00FB7C2D">
        <w:rPr>
          <w:rFonts w:ascii="Arial" w:hAnsi="Arial" w:cs="Arial"/>
          <w:color w:val="000000" w:themeColor="text1"/>
        </w:rPr>
        <w:t xml:space="preserve"> in which the learner makes a connection between their actions and </w:t>
      </w:r>
      <w:r w:rsidR="00734D9F">
        <w:rPr>
          <w:rFonts w:ascii="Arial" w:hAnsi="Arial" w:cs="Arial"/>
          <w:color w:val="000000" w:themeColor="text1"/>
        </w:rPr>
        <w:t xml:space="preserve">the </w:t>
      </w:r>
      <w:r w:rsidR="00734D9F" w:rsidRPr="00FB7C2D">
        <w:rPr>
          <w:rFonts w:ascii="Arial" w:hAnsi="Arial" w:cs="Arial"/>
          <w:color w:val="000000" w:themeColor="text1"/>
        </w:rPr>
        <w:t>following</w:t>
      </w:r>
      <w:r w:rsidR="008A4A96" w:rsidRPr="00FB7C2D">
        <w:rPr>
          <w:rFonts w:ascii="Arial" w:hAnsi="Arial" w:cs="Arial"/>
          <w:color w:val="000000" w:themeColor="text1"/>
        </w:rPr>
        <w:t xml:space="preserve"> consequences.  In addition, </w:t>
      </w:r>
      <w:r w:rsidR="008A4A96" w:rsidRPr="00FB7C2D">
        <w:rPr>
          <w:rStyle w:val="wsite-logo"/>
          <w:rFonts w:ascii="Arial" w:hAnsi="Arial" w:cs="Arial"/>
          <w:color w:val="000000" w:themeColor="text1"/>
        </w:rPr>
        <w:t xml:space="preserve">TalkSense (2015) </w:t>
      </w:r>
      <w:r w:rsidR="008A4A96" w:rsidRPr="00FB7C2D">
        <w:rPr>
          <w:rFonts w:ascii="Arial" w:hAnsi="Arial" w:cs="Arial"/>
          <w:color w:val="000000" w:themeColor="text1"/>
          <w:shd w:val="clear" w:color="auto" w:fill="FFFFFF"/>
        </w:rPr>
        <w:t xml:space="preserve">regard CA an important milestone for learners with PMLD. </w:t>
      </w:r>
    </w:p>
    <w:p w14:paraId="0A0A4FE4" w14:textId="3A6D0CDB" w:rsidR="00892D9F" w:rsidRPr="00FB7C2D" w:rsidRDefault="00892D9F" w:rsidP="00B93264">
      <w:pPr>
        <w:pStyle w:val="Heading1"/>
        <w:spacing w:line="360" w:lineRule="auto"/>
        <w:jc w:val="both"/>
        <w:rPr>
          <w:rFonts w:ascii="Arial" w:hAnsi="Arial" w:cs="Arial"/>
          <w:color w:val="000000" w:themeColor="text1"/>
          <w:sz w:val="22"/>
          <w:szCs w:val="22"/>
        </w:rPr>
      </w:pPr>
      <w:bookmarkStart w:id="3" w:name="_Hlk45891404"/>
      <w:r w:rsidRPr="00FB7C2D">
        <w:rPr>
          <w:rFonts w:ascii="Arial" w:hAnsi="Arial" w:cs="Arial"/>
          <w:color w:val="000000" w:themeColor="text1"/>
          <w:sz w:val="22"/>
          <w:szCs w:val="22"/>
        </w:rPr>
        <w:t>A</w:t>
      </w:r>
      <w:r w:rsidR="00734D9F">
        <w:rPr>
          <w:rFonts w:ascii="Arial" w:hAnsi="Arial" w:cs="Arial"/>
          <w:color w:val="000000" w:themeColor="text1"/>
          <w:sz w:val="22"/>
          <w:szCs w:val="22"/>
        </w:rPr>
        <w:t>ss</w:t>
      </w:r>
      <w:r w:rsidRPr="00FB7C2D">
        <w:rPr>
          <w:rFonts w:ascii="Arial" w:hAnsi="Arial" w:cs="Arial"/>
          <w:color w:val="000000" w:themeColor="text1"/>
          <w:sz w:val="22"/>
          <w:szCs w:val="22"/>
        </w:rPr>
        <w:t>essment</w:t>
      </w:r>
    </w:p>
    <w:bookmarkEnd w:id="3"/>
    <w:p w14:paraId="78847B02" w14:textId="428C3CBF" w:rsidR="00EF789C" w:rsidRPr="00FB7C2D" w:rsidRDefault="000337AB" w:rsidP="00B93264">
      <w:pPr>
        <w:spacing w:line="360" w:lineRule="auto"/>
        <w:jc w:val="both"/>
        <w:rPr>
          <w:rFonts w:ascii="Arial" w:hAnsi="Arial" w:cs="Arial"/>
          <w:color w:val="000000" w:themeColor="text1"/>
        </w:rPr>
      </w:pPr>
      <w:r w:rsidRPr="00FB7C2D">
        <w:rPr>
          <w:rFonts w:ascii="Arial" w:hAnsi="Arial" w:cs="Arial"/>
          <w:color w:val="000000" w:themeColor="text1"/>
        </w:rPr>
        <w:t xml:space="preserve">My school’s Sensory Policy </w:t>
      </w:r>
      <w:r w:rsidR="00411656">
        <w:rPr>
          <w:rFonts w:ascii="Arial" w:hAnsi="Arial" w:cs="Arial"/>
          <w:color w:val="000000" w:themeColor="text1"/>
        </w:rPr>
        <w:t xml:space="preserve">recommends the use of </w:t>
      </w:r>
      <w:r w:rsidRPr="00FB7C2D">
        <w:rPr>
          <w:rFonts w:ascii="Arial" w:hAnsi="Arial" w:cs="Arial"/>
          <w:iCs/>
          <w:color w:val="000000" w:themeColor="text1"/>
        </w:rPr>
        <w:t>RfL</w:t>
      </w:r>
      <w:r w:rsidR="00411656">
        <w:rPr>
          <w:rFonts w:ascii="Arial" w:hAnsi="Arial" w:cs="Arial"/>
          <w:iCs/>
          <w:color w:val="000000" w:themeColor="text1"/>
        </w:rPr>
        <w:t xml:space="preserve"> </w:t>
      </w:r>
      <w:r w:rsidRPr="00FB7C2D">
        <w:rPr>
          <w:rFonts w:ascii="Arial" w:hAnsi="Arial" w:cs="Arial"/>
          <w:color w:val="000000" w:themeColor="text1"/>
        </w:rPr>
        <w:t xml:space="preserve">(WAG, 2006) as a </w:t>
      </w:r>
      <w:r w:rsidR="006D03EC" w:rsidRPr="00FB7C2D">
        <w:rPr>
          <w:rFonts w:ascii="Arial" w:hAnsi="Arial" w:cs="Arial"/>
          <w:color w:val="000000" w:themeColor="text1"/>
        </w:rPr>
        <w:t>source</w:t>
      </w:r>
      <w:r w:rsidRPr="00FB7C2D">
        <w:rPr>
          <w:rFonts w:ascii="Arial" w:hAnsi="Arial" w:cs="Arial"/>
          <w:color w:val="000000" w:themeColor="text1"/>
        </w:rPr>
        <w:t xml:space="preserve"> </w:t>
      </w:r>
      <w:r w:rsidR="00FB7F8A">
        <w:rPr>
          <w:rFonts w:ascii="Arial" w:hAnsi="Arial" w:cs="Arial"/>
          <w:color w:val="000000" w:themeColor="text1"/>
        </w:rPr>
        <w:t xml:space="preserve">for </w:t>
      </w:r>
      <w:r w:rsidRPr="00FB7C2D">
        <w:rPr>
          <w:rFonts w:ascii="Arial" w:hAnsi="Arial" w:cs="Arial"/>
          <w:color w:val="000000" w:themeColor="text1"/>
        </w:rPr>
        <w:t>planning and assessment for learners with PMLD.</w:t>
      </w:r>
      <w:r w:rsidR="00FB7F8A">
        <w:rPr>
          <w:rFonts w:ascii="Arial" w:hAnsi="Arial" w:cs="Arial"/>
          <w:color w:val="000000" w:themeColor="text1"/>
        </w:rPr>
        <w:t xml:space="preserve">  </w:t>
      </w:r>
      <w:r w:rsidR="00EF789C" w:rsidRPr="00FB7C2D">
        <w:rPr>
          <w:rFonts w:ascii="Arial" w:hAnsi="Arial" w:cs="Arial"/>
          <w:color w:val="000000" w:themeColor="text1"/>
        </w:rPr>
        <w:t xml:space="preserve">The RfL Routemap is an invaluable assessment tool to measure a learner with PMLD’s progress as any route can be taken, steps can be skipped, and it can be tailored for an individual’s needs.  The RfL sets out the </w:t>
      </w:r>
      <w:r w:rsidR="00FB7F8A" w:rsidRPr="00FB7C2D">
        <w:rPr>
          <w:rFonts w:ascii="Arial" w:hAnsi="Arial" w:cs="Arial"/>
          <w:color w:val="000000" w:themeColor="text1"/>
        </w:rPr>
        <w:t>recording</w:t>
      </w:r>
      <w:r w:rsidR="00EF789C" w:rsidRPr="00FB7C2D">
        <w:rPr>
          <w:rFonts w:ascii="Arial" w:hAnsi="Arial" w:cs="Arial"/>
          <w:color w:val="000000" w:themeColor="text1"/>
        </w:rPr>
        <w:t xml:space="preserve"> of small steps and </w:t>
      </w:r>
      <w:r w:rsidR="00FB7F8A" w:rsidRPr="00FB7C2D">
        <w:rPr>
          <w:rFonts w:ascii="Arial" w:hAnsi="Arial" w:cs="Arial"/>
          <w:color w:val="000000" w:themeColor="text1"/>
        </w:rPr>
        <w:t>progress</w:t>
      </w:r>
      <w:r w:rsidR="00EF789C" w:rsidRPr="00FB7C2D">
        <w:rPr>
          <w:rFonts w:ascii="Arial" w:hAnsi="Arial" w:cs="Arial"/>
          <w:color w:val="000000" w:themeColor="text1"/>
        </w:rPr>
        <w:t xml:space="preserve"> is evidenced in a web design, which is not categorised, so learners can follow individual routes.  Learning is encouraged through </w:t>
      </w:r>
      <w:r w:rsidR="00FB7F8A">
        <w:rPr>
          <w:rFonts w:ascii="Arial" w:hAnsi="Arial" w:cs="Arial"/>
          <w:color w:val="000000" w:themeColor="text1"/>
        </w:rPr>
        <w:t>joint</w:t>
      </w:r>
      <w:r w:rsidR="00EF789C" w:rsidRPr="00FB7C2D">
        <w:rPr>
          <w:rFonts w:ascii="Arial" w:hAnsi="Arial" w:cs="Arial"/>
          <w:color w:val="000000" w:themeColor="text1"/>
        </w:rPr>
        <w:t xml:space="preserve"> routines</w:t>
      </w:r>
      <w:r w:rsidR="00FB7F8A">
        <w:rPr>
          <w:rFonts w:ascii="Arial" w:hAnsi="Arial" w:cs="Arial"/>
          <w:color w:val="000000" w:themeColor="text1"/>
        </w:rPr>
        <w:t xml:space="preserve"> set out</w:t>
      </w:r>
      <w:r w:rsidR="00EF789C" w:rsidRPr="00FB7C2D">
        <w:rPr>
          <w:rFonts w:ascii="Arial" w:hAnsi="Arial" w:cs="Arial"/>
          <w:color w:val="000000" w:themeColor="text1"/>
        </w:rPr>
        <w:t xml:space="preserve"> by an adult, which </w:t>
      </w:r>
      <w:r w:rsidR="00FB7F8A">
        <w:rPr>
          <w:rFonts w:ascii="Arial" w:hAnsi="Arial" w:cs="Arial"/>
          <w:color w:val="000000" w:themeColor="text1"/>
        </w:rPr>
        <w:t>adheres to</w:t>
      </w:r>
      <w:r w:rsidR="00EF789C" w:rsidRPr="00FB7C2D">
        <w:rPr>
          <w:rFonts w:ascii="Arial" w:hAnsi="Arial" w:cs="Arial"/>
          <w:color w:val="000000" w:themeColor="text1"/>
        </w:rPr>
        <w:t xml:space="preserve"> the work of Vygotsky, who developed the theory the </w:t>
      </w:r>
      <w:bookmarkStart w:id="4" w:name="_Hlk45098059"/>
      <w:r w:rsidR="00EF789C" w:rsidRPr="00FB7C2D">
        <w:rPr>
          <w:rFonts w:ascii="Arial" w:hAnsi="Arial" w:cs="Arial"/>
          <w:color w:val="000000" w:themeColor="text1"/>
        </w:rPr>
        <w:t>Zone of Proximal Development</w:t>
      </w:r>
      <w:bookmarkEnd w:id="4"/>
      <w:r w:rsidR="001C61F6" w:rsidRPr="00FB7C2D">
        <w:rPr>
          <w:rFonts w:ascii="Arial" w:hAnsi="Arial" w:cs="Arial"/>
          <w:color w:val="000000" w:themeColor="text1"/>
        </w:rPr>
        <w:t xml:space="preserve"> (ZPD)</w:t>
      </w:r>
      <w:r w:rsidR="00EF789C" w:rsidRPr="00FB7C2D">
        <w:rPr>
          <w:rFonts w:ascii="Arial" w:hAnsi="Arial" w:cs="Arial"/>
          <w:color w:val="000000" w:themeColor="text1"/>
        </w:rPr>
        <w:t xml:space="preserve">, which looks at the gap between what a </w:t>
      </w:r>
      <w:r w:rsidR="001718FF" w:rsidRPr="00FB7C2D">
        <w:rPr>
          <w:rFonts w:ascii="Arial" w:hAnsi="Arial" w:cs="Arial"/>
          <w:color w:val="000000" w:themeColor="text1"/>
        </w:rPr>
        <w:t>learner</w:t>
      </w:r>
      <w:r w:rsidR="00EF789C" w:rsidRPr="00FB7C2D">
        <w:rPr>
          <w:rFonts w:ascii="Arial" w:hAnsi="Arial" w:cs="Arial"/>
          <w:color w:val="000000" w:themeColor="text1"/>
        </w:rPr>
        <w:t xml:space="preserve"> can do by themselves and what they can do with the </w:t>
      </w:r>
      <w:r w:rsidR="00FB7F8A">
        <w:rPr>
          <w:rFonts w:ascii="Arial" w:hAnsi="Arial" w:cs="Arial"/>
          <w:color w:val="000000" w:themeColor="text1"/>
        </w:rPr>
        <w:t xml:space="preserve">support </w:t>
      </w:r>
      <w:r w:rsidR="00EF789C" w:rsidRPr="00FB7C2D">
        <w:rPr>
          <w:rFonts w:ascii="Arial" w:hAnsi="Arial" w:cs="Arial"/>
          <w:color w:val="000000" w:themeColor="text1"/>
        </w:rPr>
        <w:t xml:space="preserve">of someone with more experience.  The </w:t>
      </w:r>
      <w:r w:rsidR="001C61F6" w:rsidRPr="00FB7C2D">
        <w:rPr>
          <w:rFonts w:ascii="Arial" w:hAnsi="Arial" w:cs="Arial"/>
          <w:color w:val="000000" w:themeColor="text1"/>
        </w:rPr>
        <w:t>ZPD</w:t>
      </w:r>
      <w:r w:rsidR="00EF789C" w:rsidRPr="00FB7C2D">
        <w:rPr>
          <w:rFonts w:ascii="Arial" w:hAnsi="Arial" w:cs="Arial"/>
          <w:color w:val="000000" w:themeColor="text1"/>
        </w:rPr>
        <w:t xml:space="preserve"> highlights the importance of scaffolding and Vygotsky emphasises the social components of experiences.  Vygotsky’s theories ‘changed the way educators think about children’s interactions with others’ (Pound, 2006, p.41).  However, Vygotsky’s methodologies </w:t>
      </w:r>
      <w:r w:rsidR="0030016D" w:rsidRPr="00FB7C2D">
        <w:rPr>
          <w:rFonts w:ascii="Arial" w:hAnsi="Arial" w:cs="Arial"/>
          <w:color w:val="000000" w:themeColor="text1"/>
        </w:rPr>
        <w:t>also</w:t>
      </w:r>
      <w:r w:rsidR="00EF789C" w:rsidRPr="00FB7C2D">
        <w:rPr>
          <w:rFonts w:ascii="Arial" w:hAnsi="Arial" w:cs="Arial"/>
          <w:color w:val="000000" w:themeColor="text1"/>
        </w:rPr>
        <w:t xml:space="preserve"> received criticism as much of his work was not based on empirical evidence and were untested hypotheses (Pound, 2006).  </w:t>
      </w:r>
    </w:p>
    <w:p w14:paraId="56A0A3F9" w14:textId="3D15016A" w:rsidR="008A4A96" w:rsidRPr="00FB7C2D" w:rsidRDefault="00892D9F" w:rsidP="00B93264">
      <w:pPr>
        <w:spacing w:line="360" w:lineRule="auto"/>
        <w:jc w:val="both"/>
        <w:rPr>
          <w:rFonts w:ascii="Arial" w:hAnsi="Arial" w:cs="Arial"/>
          <w:color w:val="000000" w:themeColor="text1"/>
        </w:rPr>
      </w:pPr>
      <w:r w:rsidRPr="00FB7C2D">
        <w:rPr>
          <w:rFonts w:ascii="Arial" w:eastAsia="Times New Roman" w:hAnsi="Arial" w:cs="Arial"/>
          <w:color w:val="000000" w:themeColor="text1"/>
          <w:lang w:eastAsia="en-GB"/>
        </w:rPr>
        <w:t xml:space="preserve">To ascertain how CA develops, it is </w:t>
      </w:r>
      <w:r w:rsidR="00FB7F8A" w:rsidRPr="00FB7C2D">
        <w:rPr>
          <w:rFonts w:ascii="Arial" w:eastAsia="Times New Roman" w:hAnsi="Arial" w:cs="Arial"/>
          <w:color w:val="000000" w:themeColor="text1"/>
          <w:lang w:eastAsia="en-GB"/>
        </w:rPr>
        <w:t>essential</w:t>
      </w:r>
      <w:r w:rsidRPr="00FB7C2D">
        <w:rPr>
          <w:rFonts w:ascii="Arial" w:eastAsia="Times New Roman" w:hAnsi="Arial" w:cs="Arial"/>
          <w:color w:val="000000" w:themeColor="text1"/>
          <w:lang w:eastAsia="en-GB"/>
        </w:rPr>
        <w:t xml:space="preserve"> to </w:t>
      </w:r>
      <w:r w:rsidR="00FB7F8A">
        <w:rPr>
          <w:rFonts w:ascii="Arial" w:eastAsia="Times New Roman" w:hAnsi="Arial" w:cs="Arial"/>
          <w:color w:val="000000" w:themeColor="text1"/>
          <w:lang w:eastAsia="en-GB"/>
        </w:rPr>
        <w:t>examine</w:t>
      </w:r>
      <w:r w:rsidRPr="00FB7C2D">
        <w:rPr>
          <w:rFonts w:ascii="Arial" w:eastAsia="Times New Roman" w:hAnsi="Arial" w:cs="Arial"/>
          <w:color w:val="000000" w:themeColor="text1"/>
          <w:lang w:eastAsia="en-GB"/>
        </w:rPr>
        <w:t xml:space="preserve"> how learning takes place. </w:t>
      </w:r>
      <w:r w:rsidR="007A3E2B" w:rsidRPr="00FB7C2D">
        <w:rPr>
          <w:rFonts w:ascii="Arial" w:hAnsi="Arial" w:cs="Arial"/>
          <w:color w:val="000000" w:themeColor="text1"/>
        </w:rPr>
        <w:t xml:space="preserve">When looking at early social behaviour and interactions, Smith, Cowie, and Blades (2015) note that babies are helpless and depend upon </w:t>
      </w:r>
      <w:r w:rsidR="00FB7F8A">
        <w:rPr>
          <w:rFonts w:ascii="Arial" w:hAnsi="Arial" w:cs="Arial"/>
          <w:color w:val="000000" w:themeColor="text1"/>
        </w:rPr>
        <w:t>adults</w:t>
      </w:r>
      <w:r w:rsidR="007A3E2B" w:rsidRPr="00FB7C2D">
        <w:rPr>
          <w:rFonts w:ascii="Arial" w:hAnsi="Arial" w:cs="Arial"/>
          <w:color w:val="000000" w:themeColor="text1"/>
        </w:rPr>
        <w:t xml:space="preserve"> </w:t>
      </w:r>
      <w:r w:rsidR="00FB7F8A">
        <w:rPr>
          <w:rFonts w:ascii="Arial" w:hAnsi="Arial" w:cs="Arial"/>
          <w:color w:val="000000" w:themeColor="text1"/>
        </w:rPr>
        <w:t>to meet their needs</w:t>
      </w:r>
      <w:r w:rsidR="007A3E2B" w:rsidRPr="00FB7C2D">
        <w:rPr>
          <w:rFonts w:ascii="Arial" w:hAnsi="Arial" w:cs="Arial"/>
          <w:color w:val="000000" w:themeColor="text1"/>
        </w:rPr>
        <w:t xml:space="preserve"> and because of this </w:t>
      </w:r>
      <w:r w:rsidR="00FB7F8A">
        <w:rPr>
          <w:rFonts w:ascii="Arial" w:hAnsi="Arial" w:cs="Arial"/>
          <w:color w:val="000000" w:themeColor="text1"/>
        </w:rPr>
        <w:t xml:space="preserve">the </w:t>
      </w:r>
      <w:r w:rsidR="00FB7F8A" w:rsidRPr="00FB7C2D">
        <w:rPr>
          <w:rFonts w:ascii="Arial" w:hAnsi="Arial" w:cs="Arial"/>
          <w:color w:val="000000" w:themeColor="text1"/>
        </w:rPr>
        <w:t>connection</w:t>
      </w:r>
      <w:r w:rsidR="007A3E2B" w:rsidRPr="00FB7C2D">
        <w:rPr>
          <w:rFonts w:ascii="Arial" w:hAnsi="Arial" w:cs="Arial"/>
          <w:color w:val="000000" w:themeColor="text1"/>
        </w:rPr>
        <w:t xml:space="preserve"> between the infant and the adult</w:t>
      </w:r>
      <w:r w:rsidR="00FB7F8A">
        <w:rPr>
          <w:rFonts w:ascii="Arial" w:hAnsi="Arial" w:cs="Arial"/>
          <w:color w:val="000000" w:themeColor="text1"/>
        </w:rPr>
        <w:t xml:space="preserve"> is crucial</w:t>
      </w:r>
      <w:r w:rsidR="007A3E2B" w:rsidRPr="00FB7C2D">
        <w:rPr>
          <w:rFonts w:ascii="Arial" w:hAnsi="Arial" w:cs="Arial"/>
          <w:color w:val="000000" w:themeColor="text1"/>
        </w:rPr>
        <w:t xml:space="preserve">.  Following on from this, Smith, Cowie, and Blades (2015) point out that babies do have reflexive, instinctive abilities that </w:t>
      </w:r>
      <w:r w:rsidR="00FB7F8A" w:rsidRPr="00FB7C2D">
        <w:rPr>
          <w:rFonts w:ascii="Arial" w:hAnsi="Arial" w:cs="Arial"/>
          <w:color w:val="000000" w:themeColor="text1"/>
        </w:rPr>
        <w:t>support</w:t>
      </w:r>
      <w:r w:rsidR="007A3E2B" w:rsidRPr="00FB7C2D">
        <w:rPr>
          <w:rFonts w:ascii="Arial" w:hAnsi="Arial" w:cs="Arial"/>
          <w:color w:val="000000" w:themeColor="text1"/>
        </w:rPr>
        <w:t xml:space="preserve"> social interactions with adults</w:t>
      </w:r>
      <w:r w:rsidR="00FB7F8A">
        <w:rPr>
          <w:rFonts w:ascii="Arial" w:hAnsi="Arial" w:cs="Arial"/>
          <w:color w:val="000000" w:themeColor="text1"/>
        </w:rPr>
        <w:t xml:space="preserve"> develop, which</w:t>
      </w:r>
      <w:r w:rsidR="007A3E2B" w:rsidRPr="00FB7C2D">
        <w:rPr>
          <w:rFonts w:ascii="Arial" w:hAnsi="Arial" w:cs="Arial"/>
          <w:color w:val="000000" w:themeColor="text1"/>
        </w:rPr>
        <w:t xml:space="preserve"> includes an enjoyment of </w:t>
      </w:r>
      <w:r w:rsidR="00FB7F8A" w:rsidRPr="0067201B">
        <w:rPr>
          <w:rFonts w:ascii="Arial" w:hAnsi="Arial" w:cs="Arial"/>
          <w:color w:val="000000" w:themeColor="text1"/>
        </w:rPr>
        <w:t>CR</w:t>
      </w:r>
      <w:r w:rsidR="007A3E2B" w:rsidRPr="00FB7C2D">
        <w:rPr>
          <w:rFonts w:ascii="Arial" w:hAnsi="Arial" w:cs="Arial"/>
          <w:color w:val="000000" w:themeColor="text1"/>
        </w:rPr>
        <w:t xml:space="preserve"> by others. </w:t>
      </w:r>
    </w:p>
    <w:p w14:paraId="458507B4" w14:textId="78BF343F" w:rsidR="00280E11" w:rsidRPr="00FB7C2D" w:rsidRDefault="006E116E" w:rsidP="00B93264">
      <w:pPr>
        <w:spacing w:line="360" w:lineRule="auto"/>
        <w:jc w:val="both"/>
        <w:rPr>
          <w:rFonts w:ascii="Arial" w:hAnsi="Arial" w:cs="Arial"/>
          <w:color w:val="000000" w:themeColor="text1"/>
        </w:rPr>
      </w:pPr>
      <w:r w:rsidRPr="00FB7C2D">
        <w:rPr>
          <w:rFonts w:ascii="Arial" w:hAnsi="Arial" w:cs="Arial"/>
          <w:color w:val="000000" w:themeColor="text1"/>
        </w:rPr>
        <w:t>Historically Piaget</w:t>
      </w:r>
      <w:r w:rsidR="00125FB8" w:rsidRPr="00FB7C2D">
        <w:rPr>
          <w:rFonts w:ascii="Arial" w:hAnsi="Arial" w:cs="Arial"/>
          <w:color w:val="000000" w:themeColor="text1"/>
        </w:rPr>
        <w:t xml:space="preserve"> proposed a framework for cognitive stages of development.  </w:t>
      </w:r>
      <w:r w:rsidR="00E969BB" w:rsidRPr="00FB7C2D">
        <w:rPr>
          <w:rFonts w:ascii="Arial" w:hAnsi="Arial" w:cs="Arial"/>
          <w:color w:val="000000" w:themeColor="text1"/>
        </w:rPr>
        <w:t xml:space="preserve">Piaget </w:t>
      </w:r>
      <w:r w:rsidR="004C4C56">
        <w:rPr>
          <w:rFonts w:ascii="Arial" w:hAnsi="Arial" w:cs="Arial"/>
          <w:color w:val="000000" w:themeColor="text1"/>
        </w:rPr>
        <w:t xml:space="preserve">hypothesised </w:t>
      </w:r>
      <w:r w:rsidR="00E969BB" w:rsidRPr="00FB7C2D">
        <w:rPr>
          <w:rFonts w:ascii="Arial" w:hAnsi="Arial" w:cs="Arial"/>
          <w:color w:val="000000" w:themeColor="text1"/>
        </w:rPr>
        <w:t xml:space="preserve">that the construction of knowledge is based on an individual’s experiences, which are influenced by </w:t>
      </w:r>
      <w:r w:rsidR="004C4C56" w:rsidRPr="00FB7C2D">
        <w:rPr>
          <w:rFonts w:ascii="Arial" w:hAnsi="Arial" w:cs="Arial"/>
          <w:color w:val="000000" w:themeColor="text1"/>
        </w:rPr>
        <w:t>mental</w:t>
      </w:r>
      <w:r w:rsidR="00E969BB" w:rsidRPr="00FB7C2D">
        <w:rPr>
          <w:rFonts w:ascii="Arial" w:hAnsi="Arial" w:cs="Arial"/>
          <w:color w:val="000000" w:themeColor="text1"/>
        </w:rPr>
        <w:t xml:space="preserve">, </w:t>
      </w:r>
      <w:proofErr w:type="gramStart"/>
      <w:r w:rsidR="00125FB8" w:rsidRPr="00FB7C2D">
        <w:rPr>
          <w:rFonts w:ascii="Arial" w:hAnsi="Arial" w:cs="Arial"/>
          <w:color w:val="000000" w:themeColor="text1"/>
        </w:rPr>
        <w:t>biological</w:t>
      </w:r>
      <w:proofErr w:type="gramEnd"/>
      <w:r w:rsidR="004C4C56">
        <w:rPr>
          <w:rFonts w:ascii="Arial" w:hAnsi="Arial" w:cs="Arial"/>
          <w:color w:val="000000" w:themeColor="text1"/>
        </w:rPr>
        <w:t xml:space="preserve"> </w:t>
      </w:r>
      <w:r w:rsidR="00E969BB" w:rsidRPr="00FB7C2D">
        <w:rPr>
          <w:rFonts w:ascii="Arial" w:hAnsi="Arial" w:cs="Arial"/>
          <w:color w:val="000000" w:themeColor="text1"/>
        </w:rPr>
        <w:t xml:space="preserve">and </w:t>
      </w:r>
      <w:r w:rsidR="004C4C56" w:rsidRPr="00FB7C2D">
        <w:rPr>
          <w:rFonts w:ascii="Arial" w:hAnsi="Arial" w:cs="Arial"/>
          <w:color w:val="000000" w:themeColor="text1"/>
        </w:rPr>
        <w:t>emotional</w:t>
      </w:r>
      <w:r w:rsidR="004C4C56" w:rsidRPr="00FB7C2D">
        <w:rPr>
          <w:rFonts w:ascii="Arial" w:hAnsi="Arial" w:cs="Arial"/>
          <w:color w:val="000000" w:themeColor="text1"/>
        </w:rPr>
        <w:t xml:space="preserve"> </w:t>
      </w:r>
      <w:r w:rsidR="00E969BB" w:rsidRPr="00FB7C2D">
        <w:rPr>
          <w:rFonts w:ascii="Arial" w:hAnsi="Arial" w:cs="Arial"/>
          <w:color w:val="000000" w:themeColor="text1"/>
        </w:rPr>
        <w:t>stage</w:t>
      </w:r>
      <w:r w:rsidR="004C4C56">
        <w:rPr>
          <w:rFonts w:ascii="Arial" w:hAnsi="Arial" w:cs="Arial"/>
          <w:color w:val="000000" w:themeColor="text1"/>
        </w:rPr>
        <w:t>s</w:t>
      </w:r>
      <w:r w:rsidR="00E969BB" w:rsidRPr="00FB7C2D">
        <w:rPr>
          <w:rFonts w:ascii="Arial" w:hAnsi="Arial" w:cs="Arial"/>
          <w:color w:val="000000" w:themeColor="text1"/>
        </w:rPr>
        <w:t xml:space="preserve"> of development (Bates 2019)</w:t>
      </w:r>
      <w:r w:rsidR="00125FB8" w:rsidRPr="00FB7C2D">
        <w:rPr>
          <w:rFonts w:ascii="Arial" w:hAnsi="Arial" w:cs="Arial"/>
          <w:color w:val="000000" w:themeColor="text1"/>
        </w:rPr>
        <w:t>.</w:t>
      </w:r>
      <w:r w:rsidR="00814AE8" w:rsidRPr="00FB7C2D">
        <w:rPr>
          <w:rFonts w:ascii="Arial" w:hAnsi="Arial" w:cs="Arial"/>
          <w:color w:val="000000" w:themeColor="text1"/>
        </w:rPr>
        <w:t xml:space="preserve">  </w:t>
      </w:r>
      <w:r w:rsidR="001A1D33" w:rsidRPr="00FB7C2D">
        <w:rPr>
          <w:rFonts w:ascii="Arial" w:hAnsi="Arial" w:cs="Arial"/>
          <w:color w:val="000000" w:themeColor="text1"/>
        </w:rPr>
        <w:t>Piaget sets out</w:t>
      </w:r>
      <w:r w:rsidRPr="00FB7C2D">
        <w:rPr>
          <w:rFonts w:ascii="Arial" w:hAnsi="Arial" w:cs="Arial"/>
          <w:color w:val="000000" w:themeColor="text1"/>
        </w:rPr>
        <w:t xml:space="preserve"> </w:t>
      </w:r>
      <w:r w:rsidR="001A1D33" w:rsidRPr="00FB7C2D">
        <w:rPr>
          <w:rFonts w:ascii="Arial" w:hAnsi="Arial" w:cs="Arial"/>
          <w:color w:val="000000" w:themeColor="text1"/>
        </w:rPr>
        <w:t>distinct</w:t>
      </w:r>
      <w:r w:rsidRPr="00FB7C2D">
        <w:rPr>
          <w:rFonts w:ascii="Arial" w:hAnsi="Arial" w:cs="Arial"/>
          <w:color w:val="000000" w:themeColor="text1"/>
        </w:rPr>
        <w:t xml:space="preserve"> </w:t>
      </w:r>
      <w:r w:rsidR="001A1D33" w:rsidRPr="00FB7C2D">
        <w:rPr>
          <w:rFonts w:ascii="Arial" w:hAnsi="Arial" w:cs="Arial"/>
          <w:color w:val="000000" w:themeColor="text1"/>
        </w:rPr>
        <w:t>areas</w:t>
      </w:r>
      <w:r w:rsidRPr="00FB7C2D">
        <w:rPr>
          <w:rFonts w:ascii="Arial" w:hAnsi="Arial" w:cs="Arial"/>
          <w:color w:val="000000" w:themeColor="text1"/>
        </w:rPr>
        <w:t xml:space="preserve"> of development</w:t>
      </w:r>
      <w:r w:rsidR="001A1D33" w:rsidRPr="00FB7C2D">
        <w:rPr>
          <w:rFonts w:ascii="Arial" w:hAnsi="Arial" w:cs="Arial"/>
          <w:color w:val="000000" w:themeColor="text1"/>
        </w:rPr>
        <w:t xml:space="preserve">, </w:t>
      </w:r>
      <w:r w:rsidRPr="00FB7C2D">
        <w:rPr>
          <w:rFonts w:ascii="Arial" w:hAnsi="Arial" w:cs="Arial"/>
          <w:color w:val="000000" w:themeColor="text1"/>
        </w:rPr>
        <w:t xml:space="preserve">which feature </w:t>
      </w:r>
      <w:r w:rsidR="001A1D33" w:rsidRPr="00FB7C2D">
        <w:rPr>
          <w:rFonts w:ascii="Arial" w:hAnsi="Arial" w:cs="Arial"/>
          <w:color w:val="000000" w:themeColor="text1"/>
        </w:rPr>
        <w:t>direct</w:t>
      </w:r>
      <w:r w:rsidRPr="00FB7C2D">
        <w:rPr>
          <w:rFonts w:ascii="Arial" w:hAnsi="Arial" w:cs="Arial"/>
          <w:color w:val="000000" w:themeColor="text1"/>
        </w:rPr>
        <w:t xml:space="preserve"> progression of steps.</w:t>
      </w:r>
      <w:r w:rsidR="001A1D33" w:rsidRPr="00FB7C2D">
        <w:rPr>
          <w:rFonts w:ascii="Arial" w:hAnsi="Arial" w:cs="Arial"/>
          <w:color w:val="000000" w:themeColor="text1"/>
        </w:rPr>
        <w:t xml:space="preserve">  Each step sets out the developmental norms, in which </w:t>
      </w:r>
      <w:r w:rsidRPr="00FB7C2D">
        <w:rPr>
          <w:rFonts w:ascii="Arial" w:hAnsi="Arial" w:cs="Arial"/>
          <w:color w:val="000000" w:themeColor="text1"/>
        </w:rPr>
        <w:t xml:space="preserve">progression in one </w:t>
      </w:r>
      <w:r w:rsidR="001A1D33" w:rsidRPr="00FB7C2D">
        <w:rPr>
          <w:rFonts w:ascii="Arial" w:hAnsi="Arial" w:cs="Arial"/>
          <w:color w:val="000000" w:themeColor="text1"/>
        </w:rPr>
        <w:t>area cannot be achieved until</w:t>
      </w:r>
      <w:r w:rsidRPr="00FB7C2D">
        <w:rPr>
          <w:rFonts w:ascii="Arial" w:hAnsi="Arial" w:cs="Arial"/>
          <w:color w:val="000000" w:themeColor="text1"/>
        </w:rPr>
        <w:t xml:space="preserve"> progression</w:t>
      </w:r>
      <w:r w:rsidR="001A1D33" w:rsidRPr="00FB7C2D">
        <w:rPr>
          <w:rFonts w:ascii="Arial" w:hAnsi="Arial" w:cs="Arial"/>
          <w:color w:val="000000" w:themeColor="text1"/>
        </w:rPr>
        <w:t xml:space="preserve"> has been made in</w:t>
      </w:r>
      <w:r w:rsidRPr="00FB7C2D">
        <w:rPr>
          <w:rFonts w:ascii="Arial" w:hAnsi="Arial" w:cs="Arial"/>
          <w:color w:val="000000" w:themeColor="text1"/>
        </w:rPr>
        <w:t xml:space="preserve"> another</w:t>
      </w:r>
      <w:r w:rsidR="001A1D33" w:rsidRPr="00FB7C2D">
        <w:rPr>
          <w:rFonts w:ascii="Arial" w:hAnsi="Arial" w:cs="Arial"/>
          <w:color w:val="000000" w:themeColor="text1"/>
        </w:rPr>
        <w:t xml:space="preserve"> area</w:t>
      </w:r>
      <w:r w:rsidRPr="00FB7C2D">
        <w:rPr>
          <w:rFonts w:ascii="Arial" w:hAnsi="Arial" w:cs="Arial"/>
          <w:color w:val="000000" w:themeColor="text1"/>
        </w:rPr>
        <w:t xml:space="preserve">. Therefore, it </w:t>
      </w:r>
      <w:r w:rsidR="0067201B">
        <w:rPr>
          <w:rFonts w:ascii="Arial" w:hAnsi="Arial" w:cs="Arial"/>
          <w:color w:val="000000" w:themeColor="text1"/>
        </w:rPr>
        <w:t xml:space="preserve">is </w:t>
      </w:r>
      <w:r w:rsidR="0067201B" w:rsidRPr="00FB7C2D">
        <w:rPr>
          <w:rFonts w:ascii="Arial" w:hAnsi="Arial" w:cs="Arial"/>
          <w:color w:val="000000" w:themeColor="text1"/>
        </w:rPr>
        <w:t>presumed</w:t>
      </w:r>
      <w:r w:rsidRPr="00FB7C2D">
        <w:rPr>
          <w:rFonts w:ascii="Arial" w:hAnsi="Arial" w:cs="Arial"/>
          <w:color w:val="000000" w:themeColor="text1"/>
        </w:rPr>
        <w:t xml:space="preserve"> that all </w:t>
      </w:r>
      <w:r w:rsidR="001A1D33" w:rsidRPr="00FB7C2D">
        <w:rPr>
          <w:rFonts w:ascii="Arial" w:hAnsi="Arial" w:cs="Arial"/>
          <w:color w:val="000000" w:themeColor="text1"/>
        </w:rPr>
        <w:t>learners</w:t>
      </w:r>
      <w:r w:rsidRPr="00FB7C2D">
        <w:rPr>
          <w:rFonts w:ascii="Arial" w:hAnsi="Arial" w:cs="Arial"/>
          <w:color w:val="000000" w:themeColor="text1"/>
        </w:rPr>
        <w:t xml:space="preserve"> progress </w:t>
      </w:r>
      <w:r w:rsidR="0067201B">
        <w:rPr>
          <w:rFonts w:ascii="Arial" w:hAnsi="Arial" w:cs="Arial"/>
          <w:color w:val="000000" w:themeColor="text1"/>
        </w:rPr>
        <w:t xml:space="preserve">is </w:t>
      </w:r>
      <w:r w:rsidR="0067201B" w:rsidRPr="00FB7C2D">
        <w:rPr>
          <w:rFonts w:ascii="Arial" w:hAnsi="Arial" w:cs="Arial"/>
          <w:color w:val="000000" w:themeColor="text1"/>
        </w:rPr>
        <w:t>develop</w:t>
      </w:r>
      <w:r w:rsidR="0067201B">
        <w:rPr>
          <w:rFonts w:ascii="Arial" w:hAnsi="Arial" w:cs="Arial"/>
          <w:color w:val="000000" w:themeColor="text1"/>
        </w:rPr>
        <w:t>ed in a</w:t>
      </w:r>
      <w:r w:rsidR="0067201B" w:rsidRPr="00FB7C2D">
        <w:rPr>
          <w:rFonts w:ascii="Arial" w:hAnsi="Arial" w:cs="Arial"/>
          <w:color w:val="000000" w:themeColor="text1"/>
        </w:rPr>
        <w:t xml:space="preserve"> </w:t>
      </w:r>
      <w:r w:rsidRPr="00FB7C2D">
        <w:rPr>
          <w:rFonts w:ascii="Arial" w:hAnsi="Arial" w:cs="Arial"/>
          <w:color w:val="000000" w:themeColor="text1"/>
        </w:rPr>
        <w:t>linear</w:t>
      </w:r>
      <w:r w:rsidR="0067201B">
        <w:rPr>
          <w:rFonts w:ascii="Arial" w:hAnsi="Arial" w:cs="Arial"/>
          <w:color w:val="000000" w:themeColor="text1"/>
        </w:rPr>
        <w:t xml:space="preserve"> style.  </w:t>
      </w:r>
      <w:r w:rsidR="00814AE8" w:rsidRPr="00FB7C2D">
        <w:rPr>
          <w:rFonts w:ascii="Arial" w:hAnsi="Arial" w:cs="Arial"/>
          <w:color w:val="000000" w:themeColor="text1"/>
        </w:rPr>
        <w:t xml:space="preserve">Piaget’s work has </w:t>
      </w:r>
      <w:r w:rsidR="00371BC2">
        <w:rPr>
          <w:rFonts w:ascii="Arial" w:hAnsi="Arial" w:cs="Arial"/>
          <w:color w:val="000000" w:themeColor="text1"/>
        </w:rPr>
        <w:t xml:space="preserve">been criticised </w:t>
      </w:r>
      <w:r w:rsidR="00371BC2" w:rsidRPr="00FB7C2D">
        <w:rPr>
          <w:rFonts w:ascii="Arial" w:hAnsi="Arial" w:cs="Arial"/>
          <w:color w:val="000000" w:themeColor="text1"/>
        </w:rPr>
        <w:t>for</w:t>
      </w:r>
      <w:r w:rsidR="00814AE8" w:rsidRPr="00FB7C2D">
        <w:rPr>
          <w:rFonts w:ascii="Arial" w:hAnsi="Arial" w:cs="Arial"/>
          <w:color w:val="000000" w:themeColor="text1"/>
        </w:rPr>
        <w:t xml:space="preserve"> a lack of emphasis placed on social and emotional aspects of thought, the stages </w:t>
      </w:r>
      <w:r w:rsidR="00371BC2" w:rsidRPr="00FB7C2D">
        <w:rPr>
          <w:rFonts w:ascii="Arial" w:hAnsi="Arial" w:cs="Arial"/>
          <w:color w:val="000000" w:themeColor="text1"/>
        </w:rPr>
        <w:t xml:space="preserve">only </w:t>
      </w:r>
      <w:r w:rsidR="00814AE8" w:rsidRPr="00FB7C2D">
        <w:rPr>
          <w:rFonts w:ascii="Arial" w:hAnsi="Arial" w:cs="Arial"/>
          <w:color w:val="000000" w:themeColor="text1"/>
        </w:rPr>
        <w:t>offer</w:t>
      </w:r>
      <w:r w:rsidR="00371BC2">
        <w:rPr>
          <w:rFonts w:ascii="Arial" w:hAnsi="Arial" w:cs="Arial"/>
          <w:color w:val="000000" w:themeColor="text1"/>
        </w:rPr>
        <w:t>ing</w:t>
      </w:r>
      <w:r w:rsidR="00814AE8" w:rsidRPr="00FB7C2D">
        <w:rPr>
          <w:rFonts w:ascii="Arial" w:hAnsi="Arial" w:cs="Arial"/>
          <w:color w:val="000000" w:themeColor="text1"/>
        </w:rPr>
        <w:t xml:space="preserve"> a glimpse of development and there </w:t>
      </w:r>
      <w:r w:rsidR="00371BC2">
        <w:rPr>
          <w:rFonts w:ascii="Arial" w:hAnsi="Arial" w:cs="Arial"/>
          <w:color w:val="000000" w:themeColor="text1"/>
        </w:rPr>
        <w:t>being</w:t>
      </w:r>
      <w:r w:rsidR="00814AE8" w:rsidRPr="00FB7C2D">
        <w:rPr>
          <w:rFonts w:ascii="Arial" w:hAnsi="Arial" w:cs="Arial"/>
          <w:color w:val="000000" w:themeColor="text1"/>
        </w:rPr>
        <w:t xml:space="preserve"> no recognition of the fact that cognitive development continues </w:t>
      </w:r>
      <w:r w:rsidR="00814AE8" w:rsidRPr="00FB7C2D">
        <w:rPr>
          <w:rFonts w:ascii="Arial" w:hAnsi="Arial" w:cs="Arial"/>
          <w:color w:val="000000" w:themeColor="text1"/>
        </w:rPr>
        <w:lastRenderedPageBreak/>
        <w:t xml:space="preserve">after adolescence.  </w:t>
      </w:r>
      <w:r w:rsidR="001A1D33" w:rsidRPr="00FB7C2D">
        <w:rPr>
          <w:rFonts w:ascii="Arial" w:hAnsi="Arial" w:cs="Arial"/>
          <w:color w:val="000000" w:themeColor="text1"/>
        </w:rPr>
        <w:t>Despite these criticisms, Piagetian models of learning have essentially influenced understanding of cognition and the early stages of development</w:t>
      </w:r>
      <w:r w:rsidR="009E2360" w:rsidRPr="00FB7C2D">
        <w:rPr>
          <w:rFonts w:ascii="Arial" w:hAnsi="Arial" w:cs="Arial"/>
          <w:color w:val="000000" w:themeColor="text1"/>
        </w:rPr>
        <w:t>.  I</w:t>
      </w:r>
      <w:r w:rsidR="001A1D33" w:rsidRPr="00FB7C2D">
        <w:rPr>
          <w:rFonts w:ascii="Arial" w:hAnsi="Arial" w:cs="Arial"/>
          <w:color w:val="000000" w:themeColor="text1"/>
        </w:rPr>
        <w:t>n particular</w:t>
      </w:r>
      <w:r w:rsidR="00F73A5D" w:rsidRPr="00FB7C2D">
        <w:rPr>
          <w:rFonts w:ascii="Arial" w:hAnsi="Arial" w:cs="Arial"/>
          <w:color w:val="000000" w:themeColor="text1"/>
        </w:rPr>
        <w:t>,</w:t>
      </w:r>
      <w:r w:rsidR="001A1D33" w:rsidRPr="00FB7C2D">
        <w:rPr>
          <w:rFonts w:ascii="Arial" w:hAnsi="Arial" w:cs="Arial"/>
          <w:color w:val="000000" w:themeColor="text1"/>
        </w:rPr>
        <w:t xml:space="preserve"> the sensorimotor period</w:t>
      </w:r>
      <w:r w:rsidR="009E2360" w:rsidRPr="00FB7C2D">
        <w:rPr>
          <w:rFonts w:ascii="Arial" w:hAnsi="Arial" w:cs="Arial"/>
          <w:color w:val="000000" w:themeColor="text1"/>
        </w:rPr>
        <w:t>, which</w:t>
      </w:r>
      <w:r w:rsidR="003C0923" w:rsidRPr="00FB7C2D">
        <w:rPr>
          <w:rFonts w:ascii="Arial" w:hAnsi="Arial" w:cs="Arial"/>
          <w:color w:val="000000" w:themeColor="text1"/>
        </w:rPr>
        <w:t xml:space="preserve"> refers to the earliest stage, from birth to two years.  During this stage learning occurs through sensory and motor interactions with the environment.  The interactions are referred to as circular reactions and are a way of developing schemes in which learners try to repeat a chance event caused by their own motor activity (Spencer 2011).</w:t>
      </w:r>
      <w:r w:rsidR="005B3E18" w:rsidRPr="00FB7C2D">
        <w:rPr>
          <w:rFonts w:ascii="Arial" w:hAnsi="Arial" w:cs="Arial"/>
          <w:color w:val="000000" w:themeColor="text1"/>
        </w:rPr>
        <w:t xml:space="preserve">  </w:t>
      </w:r>
      <w:r w:rsidR="0043238A" w:rsidRPr="00FB7C2D">
        <w:rPr>
          <w:rFonts w:ascii="Arial" w:hAnsi="Arial" w:cs="Arial"/>
          <w:color w:val="000000" w:themeColor="text1"/>
        </w:rPr>
        <w:t>According to Ware (2003) d</w:t>
      </w:r>
      <w:r w:rsidR="00FC1E39" w:rsidRPr="00FB7C2D">
        <w:rPr>
          <w:rFonts w:ascii="Arial" w:hAnsi="Arial" w:cs="Arial"/>
          <w:color w:val="000000" w:themeColor="text1"/>
        </w:rPr>
        <w:t xml:space="preserve">uring the first three months social co-occurrences are the </w:t>
      </w:r>
      <w:r w:rsidR="0043238A" w:rsidRPr="00FB7C2D">
        <w:rPr>
          <w:rFonts w:ascii="Arial" w:hAnsi="Arial" w:cs="Arial"/>
          <w:color w:val="000000" w:themeColor="text1"/>
        </w:rPr>
        <w:t>key</w:t>
      </w:r>
      <w:r w:rsidR="00FC1E39" w:rsidRPr="00FB7C2D">
        <w:rPr>
          <w:rFonts w:ascii="Arial" w:hAnsi="Arial" w:cs="Arial"/>
          <w:color w:val="000000" w:themeColor="text1"/>
        </w:rPr>
        <w:t xml:space="preserve"> types of contingencies experienced</w:t>
      </w:r>
      <w:r w:rsidR="00A372FB" w:rsidRPr="00FB7C2D">
        <w:rPr>
          <w:rFonts w:ascii="Arial" w:hAnsi="Arial" w:cs="Arial"/>
          <w:color w:val="000000" w:themeColor="text1"/>
        </w:rPr>
        <w:t>,</w:t>
      </w:r>
      <w:r w:rsidR="0043238A" w:rsidRPr="00FB7C2D">
        <w:rPr>
          <w:rFonts w:ascii="Arial" w:hAnsi="Arial" w:cs="Arial"/>
          <w:color w:val="000000" w:themeColor="text1"/>
        </w:rPr>
        <w:t xml:space="preserve"> </w:t>
      </w:r>
      <w:r w:rsidR="00A400EA" w:rsidRPr="00FB7C2D">
        <w:rPr>
          <w:rFonts w:ascii="Arial" w:hAnsi="Arial" w:cs="Arial"/>
          <w:color w:val="000000" w:themeColor="text1"/>
        </w:rPr>
        <w:t>since people surrounding a baby are social and</w:t>
      </w:r>
      <w:r w:rsidR="0043238A" w:rsidRPr="00FB7C2D">
        <w:rPr>
          <w:rFonts w:ascii="Arial" w:hAnsi="Arial" w:cs="Arial"/>
          <w:color w:val="000000" w:themeColor="text1"/>
        </w:rPr>
        <w:t xml:space="preserve"> </w:t>
      </w:r>
      <w:r w:rsidR="00A400EA" w:rsidRPr="00FB7C2D">
        <w:rPr>
          <w:rFonts w:ascii="Arial" w:hAnsi="Arial" w:cs="Arial"/>
          <w:color w:val="000000" w:themeColor="text1"/>
        </w:rPr>
        <w:t xml:space="preserve">responsive to their behaviours.  Physical co-occurrences become more important as the babies motor functions develop. According to Hogg (2009) physical co-occurrences are </w:t>
      </w:r>
      <w:r w:rsidR="00817BA0" w:rsidRPr="00FB7C2D">
        <w:rPr>
          <w:rFonts w:ascii="Arial" w:hAnsi="Arial" w:cs="Arial"/>
          <w:color w:val="000000" w:themeColor="text1"/>
        </w:rPr>
        <w:t xml:space="preserve">easier to detect than social cooccurrences as they are </w:t>
      </w:r>
      <w:r w:rsidR="00A400EA" w:rsidRPr="00FB7C2D">
        <w:rPr>
          <w:rFonts w:ascii="Arial" w:hAnsi="Arial" w:cs="Arial"/>
          <w:color w:val="000000" w:themeColor="text1"/>
        </w:rPr>
        <w:t xml:space="preserve">more </w:t>
      </w:r>
      <w:r w:rsidR="00337953" w:rsidRPr="00FB7C2D">
        <w:rPr>
          <w:rFonts w:ascii="Arial" w:hAnsi="Arial" w:cs="Arial"/>
          <w:color w:val="000000" w:themeColor="text1"/>
        </w:rPr>
        <w:t>dependable</w:t>
      </w:r>
      <w:r w:rsidR="00A400EA" w:rsidRPr="00FB7C2D">
        <w:rPr>
          <w:rFonts w:ascii="Arial" w:hAnsi="Arial" w:cs="Arial"/>
          <w:color w:val="000000" w:themeColor="text1"/>
        </w:rPr>
        <w:t xml:space="preserve"> and are more likely to have </w:t>
      </w:r>
      <w:r w:rsidR="00337953" w:rsidRPr="00FB7C2D">
        <w:rPr>
          <w:rFonts w:ascii="Arial" w:hAnsi="Arial" w:cs="Arial"/>
          <w:color w:val="000000" w:themeColor="text1"/>
        </w:rPr>
        <w:t>immediate</w:t>
      </w:r>
      <w:r w:rsidR="00A400EA" w:rsidRPr="00FB7C2D">
        <w:rPr>
          <w:rFonts w:ascii="Arial" w:hAnsi="Arial" w:cs="Arial"/>
          <w:color w:val="000000" w:themeColor="text1"/>
        </w:rPr>
        <w:t xml:space="preserve"> consequences</w:t>
      </w:r>
      <w:r w:rsidR="00817BA0" w:rsidRPr="00FB7C2D">
        <w:rPr>
          <w:rFonts w:ascii="Arial" w:hAnsi="Arial" w:cs="Arial"/>
          <w:color w:val="000000" w:themeColor="text1"/>
        </w:rPr>
        <w:t>.</w:t>
      </w:r>
      <w:r w:rsidR="00A400EA" w:rsidRPr="00FB7C2D">
        <w:rPr>
          <w:rFonts w:ascii="Arial" w:hAnsi="Arial" w:cs="Arial"/>
          <w:color w:val="000000" w:themeColor="text1"/>
        </w:rPr>
        <w:t xml:space="preserve"> </w:t>
      </w:r>
    </w:p>
    <w:p w14:paraId="07B50EA9" w14:textId="3D0B92E3" w:rsidR="00852979" w:rsidRPr="00FB7C2D" w:rsidRDefault="00EF789C" w:rsidP="00B93264">
      <w:pPr>
        <w:spacing w:line="360" w:lineRule="auto"/>
        <w:jc w:val="both"/>
        <w:rPr>
          <w:rFonts w:ascii="Arial" w:hAnsi="Arial" w:cs="Arial"/>
          <w:color w:val="000000" w:themeColor="text1"/>
        </w:rPr>
      </w:pPr>
      <w:r w:rsidRPr="00FB7C2D">
        <w:rPr>
          <w:rFonts w:ascii="Arial" w:hAnsi="Arial" w:cs="Arial"/>
          <w:color w:val="000000" w:themeColor="text1"/>
        </w:rPr>
        <w:t>However,</w:t>
      </w:r>
      <w:r w:rsidR="00C9301D" w:rsidRPr="00FB7C2D">
        <w:rPr>
          <w:rFonts w:ascii="Arial" w:hAnsi="Arial" w:cs="Arial"/>
          <w:color w:val="000000" w:themeColor="text1"/>
        </w:rPr>
        <w:t xml:space="preserve"> </w:t>
      </w:r>
      <w:r w:rsidR="00F22B3E" w:rsidRPr="00FB7C2D">
        <w:rPr>
          <w:rFonts w:ascii="Arial" w:hAnsi="Arial" w:cs="Arial"/>
          <w:color w:val="000000" w:themeColor="text1"/>
        </w:rPr>
        <w:t xml:space="preserve">learners with PMLD will have difficulty </w:t>
      </w:r>
      <w:r w:rsidR="00F22B3E">
        <w:rPr>
          <w:rFonts w:ascii="Arial" w:hAnsi="Arial" w:cs="Arial"/>
          <w:color w:val="000000" w:themeColor="text1"/>
        </w:rPr>
        <w:t>maintaining</w:t>
      </w:r>
      <w:r w:rsidR="00F22B3E" w:rsidRPr="00FB7C2D">
        <w:rPr>
          <w:rFonts w:ascii="Arial" w:hAnsi="Arial" w:cs="Arial"/>
          <w:color w:val="000000" w:themeColor="text1"/>
        </w:rPr>
        <w:t xml:space="preserve"> information such as this due to impaired motor and sensory skills</w:t>
      </w:r>
      <w:r w:rsidR="00C9301D" w:rsidRPr="00FB7C2D">
        <w:rPr>
          <w:rFonts w:ascii="Arial" w:hAnsi="Arial" w:cs="Arial"/>
          <w:color w:val="000000" w:themeColor="text1"/>
        </w:rPr>
        <w:t>.</w:t>
      </w:r>
      <w:r w:rsidR="00852979" w:rsidRPr="00FB7C2D">
        <w:rPr>
          <w:rFonts w:ascii="Arial" w:hAnsi="Arial" w:cs="Arial"/>
          <w:color w:val="000000" w:themeColor="text1"/>
        </w:rPr>
        <w:t xml:space="preserve">  </w:t>
      </w:r>
      <w:r w:rsidRPr="00FB7C2D">
        <w:rPr>
          <w:rFonts w:ascii="Arial" w:hAnsi="Arial" w:cs="Arial"/>
          <w:color w:val="000000" w:themeColor="text1"/>
        </w:rPr>
        <w:t>According to Ware</w:t>
      </w:r>
      <w:r w:rsidR="00854CD1" w:rsidRPr="00FB7C2D">
        <w:rPr>
          <w:rFonts w:ascii="Arial" w:hAnsi="Arial" w:cs="Arial"/>
          <w:color w:val="000000" w:themeColor="text1"/>
        </w:rPr>
        <w:t xml:space="preserve"> (2003, p.8) those with disabilities are less likely to experience a less responsive environment than non-disabled infants.  Therefore, </w:t>
      </w:r>
      <w:r w:rsidR="00F22B3E">
        <w:rPr>
          <w:rFonts w:ascii="Arial" w:hAnsi="Arial" w:cs="Arial"/>
          <w:color w:val="000000" w:themeColor="text1"/>
        </w:rPr>
        <w:t xml:space="preserve">it is much harder for </w:t>
      </w:r>
      <w:r w:rsidR="00854CD1" w:rsidRPr="00FB7C2D">
        <w:rPr>
          <w:rFonts w:ascii="Arial" w:hAnsi="Arial" w:cs="Arial"/>
          <w:color w:val="000000" w:themeColor="text1"/>
        </w:rPr>
        <w:t xml:space="preserve">learners with PMLD </w:t>
      </w:r>
      <w:r w:rsidR="00F22B3E">
        <w:rPr>
          <w:rFonts w:ascii="Arial" w:hAnsi="Arial" w:cs="Arial"/>
          <w:color w:val="000000" w:themeColor="text1"/>
        </w:rPr>
        <w:t xml:space="preserve">to </w:t>
      </w:r>
      <w:r w:rsidR="00854CD1" w:rsidRPr="00FB7C2D">
        <w:rPr>
          <w:rFonts w:ascii="Arial" w:hAnsi="Arial" w:cs="Arial"/>
          <w:color w:val="000000" w:themeColor="text1"/>
        </w:rPr>
        <w:t>acquir</w:t>
      </w:r>
      <w:r w:rsidR="00F22B3E">
        <w:rPr>
          <w:rFonts w:ascii="Arial" w:hAnsi="Arial" w:cs="Arial"/>
          <w:color w:val="000000" w:themeColor="text1"/>
        </w:rPr>
        <w:t>e</w:t>
      </w:r>
      <w:r w:rsidR="00854CD1" w:rsidRPr="00FB7C2D">
        <w:rPr>
          <w:rFonts w:ascii="Arial" w:hAnsi="Arial" w:cs="Arial"/>
          <w:color w:val="000000" w:themeColor="text1"/>
        </w:rPr>
        <w:t xml:space="preserve"> </w:t>
      </w:r>
      <w:bookmarkStart w:id="5" w:name="_Hlk45110292"/>
      <w:r w:rsidR="007C4248" w:rsidRPr="00FB7C2D">
        <w:rPr>
          <w:rFonts w:ascii="Arial" w:hAnsi="Arial" w:cs="Arial"/>
          <w:color w:val="000000" w:themeColor="text1"/>
        </w:rPr>
        <w:t>CA</w:t>
      </w:r>
      <w:bookmarkEnd w:id="5"/>
      <w:r w:rsidR="00854CD1" w:rsidRPr="00FB7C2D">
        <w:rPr>
          <w:rFonts w:ascii="Arial" w:hAnsi="Arial" w:cs="Arial"/>
          <w:color w:val="000000" w:themeColor="text1"/>
        </w:rPr>
        <w:t xml:space="preserve"> than others.  In a trust group discussion, most practitioners agreed it is hard to measure how difficult it is for each learner with PMLD to develop </w:t>
      </w:r>
      <w:r w:rsidR="007C4248" w:rsidRPr="00FB7C2D">
        <w:rPr>
          <w:rFonts w:ascii="Arial" w:hAnsi="Arial" w:cs="Arial"/>
          <w:color w:val="000000" w:themeColor="text1"/>
        </w:rPr>
        <w:t xml:space="preserve">CA </w:t>
      </w:r>
      <w:r w:rsidR="00854CD1" w:rsidRPr="00FB7C2D">
        <w:rPr>
          <w:rFonts w:ascii="Arial" w:hAnsi="Arial" w:cs="Arial"/>
          <w:color w:val="000000" w:themeColor="text1"/>
        </w:rPr>
        <w:t xml:space="preserve">because each </w:t>
      </w:r>
      <w:r w:rsidR="001718FF" w:rsidRPr="00FB7C2D">
        <w:rPr>
          <w:rFonts w:ascii="Arial" w:hAnsi="Arial" w:cs="Arial"/>
          <w:color w:val="000000" w:themeColor="text1"/>
        </w:rPr>
        <w:t>learner</w:t>
      </w:r>
      <w:r w:rsidR="00854CD1" w:rsidRPr="00FB7C2D">
        <w:rPr>
          <w:rFonts w:ascii="Arial" w:hAnsi="Arial" w:cs="Arial"/>
          <w:color w:val="000000" w:themeColor="text1"/>
        </w:rPr>
        <w:t xml:space="preserve"> is </w:t>
      </w:r>
      <w:r w:rsidR="00F22B3E" w:rsidRPr="00FB7C2D">
        <w:rPr>
          <w:rFonts w:ascii="Arial" w:hAnsi="Arial" w:cs="Arial"/>
          <w:color w:val="000000" w:themeColor="text1"/>
        </w:rPr>
        <w:t>unique,</w:t>
      </w:r>
      <w:r w:rsidR="00854CD1" w:rsidRPr="00FB7C2D">
        <w:rPr>
          <w:rFonts w:ascii="Arial" w:hAnsi="Arial" w:cs="Arial"/>
          <w:color w:val="000000" w:themeColor="text1"/>
        </w:rPr>
        <w:t xml:space="preserve"> and their </w:t>
      </w:r>
      <w:r w:rsidR="007C4248" w:rsidRPr="00FB7C2D">
        <w:rPr>
          <w:rFonts w:ascii="Arial" w:hAnsi="Arial" w:cs="Arial"/>
          <w:color w:val="000000" w:themeColor="text1"/>
        </w:rPr>
        <w:t xml:space="preserve">CA </w:t>
      </w:r>
      <w:r w:rsidR="00854CD1" w:rsidRPr="00FB7C2D">
        <w:rPr>
          <w:rFonts w:ascii="Arial" w:hAnsi="Arial" w:cs="Arial"/>
          <w:color w:val="000000" w:themeColor="text1"/>
        </w:rPr>
        <w:t xml:space="preserve">will develop </w:t>
      </w:r>
      <w:r w:rsidR="00F22B3E">
        <w:rPr>
          <w:rFonts w:ascii="Arial" w:hAnsi="Arial" w:cs="Arial"/>
          <w:color w:val="000000" w:themeColor="text1"/>
        </w:rPr>
        <w:t>in different ways and at different rates</w:t>
      </w:r>
      <w:r w:rsidR="00854CD1" w:rsidRPr="00FB7C2D">
        <w:rPr>
          <w:rFonts w:ascii="Arial" w:hAnsi="Arial" w:cs="Arial"/>
          <w:color w:val="000000" w:themeColor="text1"/>
        </w:rPr>
        <w:t>.</w:t>
      </w:r>
      <w:r w:rsidR="00F22B3E">
        <w:rPr>
          <w:rFonts w:ascii="Arial" w:hAnsi="Arial" w:cs="Arial"/>
          <w:color w:val="000000" w:themeColor="text1"/>
        </w:rPr>
        <w:t xml:space="preserve">  </w:t>
      </w:r>
      <w:r w:rsidR="00854CD1" w:rsidRPr="00FB7C2D">
        <w:rPr>
          <w:rFonts w:ascii="Arial" w:hAnsi="Arial" w:cs="Arial"/>
          <w:color w:val="000000" w:themeColor="text1"/>
        </w:rPr>
        <w:t>This is apparent in the way the RfL Routemap</w:t>
      </w:r>
      <w:r w:rsidR="000F07C3" w:rsidRPr="00FB7C2D">
        <w:rPr>
          <w:rFonts w:ascii="Arial" w:hAnsi="Arial" w:cs="Arial"/>
          <w:color w:val="000000" w:themeColor="text1"/>
        </w:rPr>
        <w:t xml:space="preserve"> is not linear (OGL 2019).</w:t>
      </w:r>
      <w:r w:rsidR="00854CD1" w:rsidRPr="00FB7C2D">
        <w:rPr>
          <w:rFonts w:ascii="Arial" w:hAnsi="Arial" w:cs="Arial"/>
          <w:color w:val="000000" w:themeColor="text1"/>
        </w:rPr>
        <w:t xml:space="preserve">    </w:t>
      </w:r>
      <w:bookmarkStart w:id="6" w:name="_Hlk511311201"/>
      <w:r w:rsidR="00266D99" w:rsidRPr="00FB7C2D">
        <w:rPr>
          <w:rFonts w:ascii="Arial" w:hAnsi="Arial" w:cs="Arial"/>
          <w:color w:val="000000" w:themeColor="text1"/>
        </w:rPr>
        <w:t>Imray and Hinchcliffe (201</w:t>
      </w:r>
      <w:r w:rsidR="005A25A6" w:rsidRPr="00FB7C2D">
        <w:rPr>
          <w:rFonts w:ascii="Arial" w:hAnsi="Arial" w:cs="Arial"/>
          <w:color w:val="000000" w:themeColor="text1"/>
        </w:rPr>
        <w:t>4</w:t>
      </w:r>
      <w:r w:rsidR="008D1B6B" w:rsidRPr="00FB7C2D">
        <w:rPr>
          <w:rFonts w:ascii="Arial" w:hAnsi="Arial" w:cs="Arial"/>
          <w:color w:val="000000" w:themeColor="text1"/>
        </w:rPr>
        <w:t>, pp.8-9</w:t>
      </w:r>
      <w:r w:rsidR="00266D99" w:rsidRPr="00FB7C2D">
        <w:rPr>
          <w:rFonts w:ascii="Arial" w:hAnsi="Arial" w:cs="Arial"/>
          <w:color w:val="000000" w:themeColor="text1"/>
        </w:rPr>
        <w:t xml:space="preserve">) </w:t>
      </w:r>
      <w:bookmarkEnd w:id="6"/>
      <w:r w:rsidR="008D1B6B" w:rsidRPr="00FB7C2D">
        <w:rPr>
          <w:rFonts w:ascii="Arial" w:hAnsi="Arial" w:cs="Arial"/>
          <w:color w:val="000000" w:themeColor="text1"/>
        </w:rPr>
        <w:t>support</w:t>
      </w:r>
      <w:r w:rsidR="00266D99" w:rsidRPr="00FB7C2D">
        <w:rPr>
          <w:rFonts w:ascii="Arial" w:hAnsi="Arial" w:cs="Arial"/>
          <w:color w:val="000000" w:themeColor="text1"/>
        </w:rPr>
        <w:t xml:space="preserve"> that cognitive abilities </w:t>
      </w:r>
      <w:r w:rsidR="00337953" w:rsidRPr="00FB7C2D">
        <w:rPr>
          <w:rFonts w:ascii="Arial" w:hAnsi="Arial" w:cs="Arial"/>
          <w:color w:val="000000" w:themeColor="text1"/>
        </w:rPr>
        <w:t>vary from one learner to another</w:t>
      </w:r>
      <w:r w:rsidR="008D1B6B" w:rsidRPr="00FB7C2D">
        <w:rPr>
          <w:rFonts w:ascii="Arial" w:hAnsi="Arial" w:cs="Arial"/>
          <w:color w:val="000000" w:themeColor="text1"/>
        </w:rPr>
        <w:t xml:space="preserve">; pointing out that there </w:t>
      </w:r>
      <w:r w:rsidR="00266D99" w:rsidRPr="00FB7C2D">
        <w:rPr>
          <w:rFonts w:ascii="Arial" w:hAnsi="Arial" w:cs="Arial"/>
          <w:color w:val="000000" w:themeColor="text1"/>
        </w:rPr>
        <w:t xml:space="preserve">will be </w:t>
      </w:r>
      <w:r w:rsidR="008D1B6B" w:rsidRPr="00FB7C2D">
        <w:rPr>
          <w:rFonts w:ascii="Arial" w:hAnsi="Arial" w:cs="Arial"/>
          <w:color w:val="000000" w:themeColor="text1"/>
        </w:rPr>
        <w:t>‘</w:t>
      </w:r>
      <w:r w:rsidR="00266D99" w:rsidRPr="00FB7C2D">
        <w:rPr>
          <w:rFonts w:ascii="Arial" w:hAnsi="Arial" w:cs="Arial"/>
          <w:color w:val="000000" w:themeColor="text1"/>
        </w:rPr>
        <w:t xml:space="preserve">fractured </w:t>
      </w:r>
      <w:r w:rsidR="008D1B6B" w:rsidRPr="00FB7C2D">
        <w:rPr>
          <w:rFonts w:ascii="Arial" w:hAnsi="Arial" w:cs="Arial"/>
          <w:color w:val="000000" w:themeColor="text1"/>
        </w:rPr>
        <w:t xml:space="preserve">learning </w:t>
      </w:r>
      <w:r w:rsidR="00266D99" w:rsidRPr="00FB7C2D">
        <w:rPr>
          <w:rFonts w:ascii="Arial" w:hAnsi="Arial" w:cs="Arial"/>
          <w:color w:val="000000" w:themeColor="text1"/>
        </w:rPr>
        <w:t xml:space="preserve">and spiky </w:t>
      </w:r>
      <w:r w:rsidR="008D1B6B" w:rsidRPr="00FB7C2D">
        <w:rPr>
          <w:rFonts w:ascii="Arial" w:hAnsi="Arial" w:cs="Arial"/>
          <w:color w:val="000000" w:themeColor="text1"/>
        </w:rPr>
        <w:t xml:space="preserve">profiles’ </w:t>
      </w:r>
      <w:r w:rsidR="00266D99" w:rsidRPr="00FB7C2D">
        <w:rPr>
          <w:rFonts w:ascii="Arial" w:hAnsi="Arial" w:cs="Arial"/>
          <w:color w:val="000000" w:themeColor="text1"/>
        </w:rPr>
        <w:t xml:space="preserve">due to </w:t>
      </w:r>
      <w:r w:rsidR="008D1B6B" w:rsidRPr="00FB7C2D">
        <w:rPr>
          <w:rFonts w:ascii="Arial" w:hAnsi="Arial" w:cs="Arial"/>
          <w:color w:val="000000" w:themeColor="text1"/>
        </w:rPr>
        <w:t>a learner’s</w:t>
      </w:r>
      <w:r w:rsidR="00337953">
        <w:rPr>
          <w:rFonts w:ascii="Arial" w:hAnsi="Arial" w:cs="Arial"/>
          <w:color w:val="000000" w:themeColor="text1"/>
        </w:rPr>
        <w:t xml:space="preserve"> </w:t>
      </w:r>
      <w:r w:rsidR="00337953" w:rsidRPr="00FB7C2D">
        <w:rPr>
          <w:rFonts w:ascii="Arial" w:hAnsi="Arial" w:cs="Arial"/>
          <w:color w:val="000000" w:themeColor="text1"/>
        </w:rPr>
        <w:t>sensory</w:t>
      </w:r>
      <w:r w:rsidR="00337953">
        <w:rPr>
          <w:rFonts w:ascii="Arial" w:hAnsi="Arial" w:cs="Arial"/>
          <w:color w:val="000000" w:themeColor="text1"/>
        </w:rPr>
        <w:t xml:space="preserve">, </w:t>
      </w:r>
      <w:r w:rsidR="00266D99" w:rsidRPr="00FB7C2D">
        <w:rPr>
          <w:rFonts w:ascii="Arial" w:hAnsi="Arial" w:cs="Arial"/>
          <w:color w:val="000000" w:themeColor="text1"/>
        </w:rPr>
        <w:t xml:space="preserve">physical and </w:t>
      </w:r>
      <w:r w:rsidR="00337953" w:rsidRPr="00FB7C2D">
        <w:rPr>
          <w:rFonts w:ascii="Arial" w:hAnsi="Arial" w:cs="Arial"/>
          <w:color w:val="000000" w:themeColor="text1"/>
        </w:rPr>
        <w:t>intellectual</w:t>
      </w:r>
      <w:r w:rsidR="00337953" w:rsidRPr="00FB7C2D">
        <w:rPr>
          <w:rFonts w:ascii="Arial" w:hAnsi="Arial" w:cs="Arial"/>
          <w:color w:val="000000" w:themeColor="text1"/>
        </w:rPr>
        <w:t xml:space="preserve"> </w:t>
      </w:r>
      <w:r w:rsidR="00266D99" w:rsidRPr="00FB7C2D">
        <w:rPr>
          <w:rFonts w:ascii="Arial" w:hAnsi="Arial" w:cs="Arial"/>
          <w:color w:val="000000" w:themeColor="text1"/>
        </w:rPr>
        <w:t>difficulties</w:t>
      </w:r>
      <w:r w:rsidR="008D1B6B" w:rsidRPr="00FB7C2D">
        <w:rPr>
          <w:rFonts w:ascii="Arial" w:hAnsi="Arial" w:cs="Arial"/>
          <w:color w:val="000000" w:themeColor="text1"/>
        </w:rPr>
        <w:t xml:space="preserve">.  </w:t>
      </w:r>
    </w:p>
    <w:p w14:paraId="7D0A6F9D" w14:textId="686585C1" w:rsidR="00C22113" w:rsidRPr="00FB7C2D" w:rsidRDefault="006F0CD8" w:rsidP="00B93264">
      <w:pPr>
        <w:spacing w:line="360" w:lineRule="auto"/>
        <w:jc w:val="both"/>
        <w:rPr>
          <w:rFonts w:ascii="Arial" w:hAnsi="Arial" w:cs="Arial"/>
          <w:color w:val="000000" w:themeColor="text1"/>
        </w:rPr>
      </w:pPr>
      <w:r w:rsidRPr="00FB7C2D">
        <w:rPr>
          <w:rFonts w:ascii="Arial" w:hAnsi="Arial" w:cs="Arial"/>
          <w:color w:val="000000" w:themeColor="text1"/>
        </w:rPr>
        <w:t xml:space="preserve">There are </w:t>
      </w:r>
      <w:r w:rsidR="007C4248" w:rsidRPr="00FB7C2D">
        <w:rPr>
          <w:rFonts w:ascii="Arial" w:hAnsi="Arial" w:cs="Arial"/>
          <w:color w:val="000000" w:themeColor="text1"/>
        </w:rPr>
        <w:t xml:space="preserve">several </w:t>
      </w:r>
      <w:r w:rsidR="001A2307" w:rsidRPr="00FB7C2D">
        <w:rPr>
          <w:rFonts w:ascii="Arial" w:hAnsi="Arial" w:cs="Arial"/>
          <w:color w:val="000000" w:themeColor="text1"/>
        </w:rPr>
        <w:t>factors</w:t>
      </w:r>
      <w:r w:rsidR="007C4248" w:rsidRPr="00FB7C2D">
        <w:rPr>
          <w:rFonts w:ascii="Arial" w:hAnsi="Arial" w:cs="Arial"/>
          <w:color w:val="000000" w:themeColor="text1"/>
        </w:rPr>
        <w:t xml:space="preserve"> to </w:t>
      </w:r>
      <w:r w:rsidR="001A2307" w:rsidRPr="00FB7C2D">
        <w:rPr>
          <w:rFonts w:ascii="Arial" w:hAnsi="Arial" w:cs="Arial"/>
          <w:color w:val="000000" w:themeColor="text1"/>
        </w:rPr>
        <w:t>consider</w:t>
      </w:r>
      <w:r w:rsidR="007C4248" w:rsidRPr="00FB7C2D">
        <w:rPr>
          <w:rFonts w:ascii="Arial" w:hAnsi="Arial" w:cs="Arial"/>
          <w:color w:val="000000" w:themeColor="text1"/>
        </w:rPr>
        <w:t xml:space="preserve"> when supporting learners with PMLD to develop CA.</w:t>
      </w:r>
      <w:r w:rsidR="001A2307" w:rsidRPr="00FB7C2D">
        <w:rPr>
          <w:rFonts w:ascii="Arial" w:hAnsi="Arial" w:cs="Arial"/>
          <w:color w:val="000000" w:themeColor="text1"/>
        </w:rPr>
        <w:t xml:space="preserve">  Dunst and Trivette (2009</w:t>
      </w:r>
      <w:r w:rsidR="007832F9" w:rsidRPr="00FB7C2D">
        <w:rPr>
          <w:rFonts w:ascii="Arial" w:hAnsi="Arial" w:cs="Arial"/>
          <w:color w:val="000000" w:themeColor="text1"/>
        </w:rPr>
        <w:t>, p.44</w:t>
      </w:r>
      <w:r w:rsidR="001A2307" w:rsidRPr="00FB7C2D">
        <w:rPr>
          <w:rFonts w:ascii="Arial" w:hAnsi="Arial" w:cs="Arial"/>
          <w:color w:val="000000" w:themeColor="text1"/>
        </w:rPr>
        <w:t>)</w:t>
      </w:r>
      <w:r w:rsidR="00C22113" w:rsidRPr="00FB7C2D">
        <w:rPr>
          <w:rFonts w:ascii="Arial" w:hAnsi="Arial" w:cs="Arial"/>
          <w:color w:val="000000" w:themeColor="text1"/>
        </w:rPr>
        <w:t xml:space="preserve"> note that:</w:t>
      </w:r>
    </w:p>
    <w:p w14:paraId="1993217D" w14:textId="19C91F0C" w:rsidR="00DD0916" w:rsidRPr="00FB7C2D" w:rsidRDefault="00C22113" w:rsidP="00B93264">
      <w:pPr>
        <w:spacing w:line="360" w:lineRule="auto"/>
        <w:ind w:left="780"/>
        <w:jc w:val="both"/>
        <w:rPr>
          <w:rFonts w:ascii="Arial" w:hAnsi="Arial" w:cs="Arial"/>
          <w:color w:val="000000" w:themeColor="text1"/>
        </w:rPr>
      </w:pPr>
      <w:r w:rsidRPr="00FB7C2D">
        <w:rPr>
          <w:rFonts w:ascii="Arial" w:hAnsi="Arial" w:cs="Arial"/>
          <w:color w:val="000000" w:themeColor="text1"/>
        </w:rPr>
        <w:t xml:space="preserve">‘contingency learning and its concomitants (detection and social-emotional behavior) are more likely to occur when an environmental consequence is delivered or made available following but not concurrent with the child contingency behavior’. </w:t>
      </w:r>
    </w:p>
    <w:p w14:paraId="08D52EC6" w14:textId="40B1A8C6" w:rsidR="00CE6ACB" w:rsidRPr="00FB7C2D" w:rsidRDefault="007832F9" w:rsidP="00B93264">
      <w:pPr>
        <w:spacing w:after="0" w:line="360" w:lineRule="auto"/>
        <w:jc w:val="both"/>
        <w:rPr>
          <w:rFonts w:ascii="Arial" w:hAnsi="Arial" w:cs="Arial"/>
          <w:color w:val="000000" w:themeColor="text1"/>
        </w:rPr>
      </w:pPr>
      <w:r w:rsidRPr="00FB7C2D">
        <w:rPr>
          <w:rFonts w:ascii="Arial" w:hAnsi="Arial" w:cs="Arial"/>
          <w:color w:val="000000" w:themeColor="text1"/>
        </w:rPr>
        <w:t>If the time between the cause and effect is longer than six seconds or more seconds it will impede learning.  Therefore, to ensure learning is enhanced, the time between the learner making the connection and the consequence should be that happen within two - three seconds</w:t>
      </w:r>
      <w:r w:rsidR="005028D7" w:rsidRPr="00FB7C2D">
        <w:rPr>
          <w:rFonts w:ascii="Arial" w:hAnsi="Arial" w:cs="Arial"/>
          <w:color w:val="000000" w:themeColor="text1"/>
        </w:rPr>
        <w:t xml:space="preserve">.  Learners with PMLD benefit from learning experiences being </w:t>
      </w:r>
      <w:r w:rsidR="00337953" w:rsidRPr="00FB7C2D">
        <w:rPr>
          <w:rFonts w:ascii="Arial" w:hAnsi="Arial" w:cs="Arial"/>
          <w:color w:val="000000" w:themeColor="text1"/>
        </w:rPr>
        <w:t>repetitive</w:t>
      </w:r>
      <w:r w:rsidR="005028D7" w:rsidRPr="00FB7C2D">
        <w:rPr>
          <w:rFonts w:ascii="Arial" w:hAnsi="Arial" w:cs="Arial"/>
          <w:color w:val="000000" w:themeColor="text1"/>
        </w:rPr>
        <w:t xml:space="preserve"> and</w:t>
      </w:r>
      <w:r w:rsidR="00211377" w:rsidRPr="00FB7C2D">
        <w:rPr>
          <w:rFonts w:ascii="Arial" w:hAnsi="Arial" w:cs="Arial"/>
          <w:color w:val="000000" w:themeColor="text1"/>
        </w:rPr>
        <w:t xml:space="preserve"> the same</w:t>
      </w:r>
      <w:r w:rsidR="005028D7" w:rsidRPr="00FB7C2D">
        <w:rPr>
          <w:rFonts w:ascii="Arial" w:hAnsi="Arial" w:cs="Arial"/>
          <w:color w:val="000000" w:themeColor="text1"/>
        </w:rPr>
        <w:t xml:space="preserve"> activities that</w:t>
      </w:r>
      <w:r w:rsidR="00211377" w:rsidRPr="00FB7C2D">
        <w:rPr>
          <w:rFonts w:ascii="Arial" w:hAnsi="Arial" w:cs="Arial"/>
          <w:color w:val="000000" w:themeColor="text1"/>
        </w:rPr>
        <w:t xml:space="preserve"> develop</w:t>
      </w:r>
      <w:r w:rsidR="005028D7" w:rsidRPr="00FB7C2D">
        <w:rPr>
          <w:rFonts w:ascii="Arial" w:hAnsi="Arial" w:cs="Arial"/>
          <w:color w:val="000000" w:themeColor="text1"/>
        </w:rPr>
        <w:t xml:space="preserve"> CA need to be </w:t>
      </w:r>
      <w:r w:rsidR="00211377" w:rsidRPr="00FB7C2D">
        <w:rPr>
          <w:rFonts w:ascii="Arial" w:hAnsi="Arial" w:cs="Arial"/>
          <w:color w:val="000000" w:themeColor="text1"/>
        </w:rPr>
        <w:t xml:space="preserve">carried out </w:t>
      </w:r>
      <w:r w:rsidR="00337953" w:rsidRPr="00FB7C2D">
        <w:rPr>
          <w:rFonts w:ascii="Arial" w:hAnsi="Arial" w:cs="Arial"/>
          <w:color w:val="000000" w:themeColor="text1"/>
        </w:rPr>
        <w:t>numerous</w:t>
      </w:r>
      <w:r w:rsidR="00FC0BC4" w:rsidRPr="00FB7C2D">
        <w:rPr>
          <w:rFonts w:ascii="Arial" w:hAnsi="Arial" w:cs="Arial"/>
          <w:color w:val="000000" w:themeColor="text1"/>
        </w:rPr>
        <w:t xml:space="preserve"> times</w:t>
      </w:r>
      <w:r w:rsidR="000D626D" w:rsidRPr="00FB7C2D">
        <w:rPr>
          <w:rFonts w:ascii="Arial" w:hAnsi="Arial" w:cs="Arial"/>
          <w:color w:val="000000" w:themeColor="text1"/>
        </w:rPr>
        <w:t xml:space="preserve">.  </w:t>
      </w:r>
      <w:r w:rsidR="004B7613" w:rsidRPr="00FB7C2D">
        <w:rPr>
          <w:rFonts w:ascii="Arial" w:hAnsi="Arial" w:cs="Arial"/>
          <w:color w:val="000000" w:themeColor="text1"/>
        </w:rPr>
        <w:t xml:space="preserve">Keirnan, Reid &amp; Goldbart (1987) state it is imperative to provide learners with PMLD frequent opportunities to develop CA and that it should be </w:t>
      </w:r>
      <w:r w:rsidR="00F22B3E">
        <w:rPr>
          <w:rFonts w:ascii="Arial" w:hAnsi="Arial" w:cs="Arial"/>
          <w:color w:val="000000" w:themeColor="text1"/>
        </w:rPr>
        <w:t xml:space="preserve">part of </w:t>
      </w:r>
      <w:r w:rsidR="004B7613" w:rsidRPr="00FB7C2D">
        <w:rPr>
          <w:rFonts w:ascii="Arial" w:hAnsi="Arial" w:cs="Arial"/>
          <w:color w:val="000000" w:themeColor="text1"/>
        </w:rPr>
        <w:t xml:space="preserve">daily routines.  </w:t>
      </w:r>
      <w:r w:rsidR="000D626D" w:rsidRPr="00FB7C2D">
        <w:rPr>
          <w:rFonts w:ascii="Arial" w:hAnsi="Arial" w:cs="Arial"/>
          <w:color w:val="000000" w:themeColor="text1"/>
        </w:rPr>
        <w:t>Lacey &amp; Ouvry (1998)</w:t>
      </w:r>
      <w:r w:rsidR="004B7613" w:rsidRPr="00FB7C2D">
        <w:rPr>
          <w:rFonts w:ascii="Arial" w:hAnsi="Arial" w:cs="Arial"/>
          <w:color w:val="000000" w:themeColor="text1"/>
        </w:rPr>
        <w:t xml:space="preserve"> also</w:t>
      </w:r>
      <w:r w:rsidR="000D626D" w:rsidRPr="00FB7C2D">
        <w:rPr>
          <w:rFonts w:ascii="Arial" w:hAnsi="Arial" w:cs="Arial"/>
          <w:color w:val="000000" w:themeColor="text1"/>
        </w:rPr>
        <w:t xml:space="preserve"> support that repeated interaction with</w:t>
      </w:r>
      <w:r w:rsidR="004B64FA">
        <w:rPr>
          <w:rFonts w:ascii="Arial" w:hAnsi="Arial" w:cs="Arial"/>
          <w:color w:val="000000" w:themeColor="text1"/>
        </w:rPr>
        <w:t>in</w:t>
      </w:r>
      <w:r w:rsidR="000D626D" w:rsidRPr="00FB7C2D">
        <w:rPr>
          <w:rFonts w:ascii="Arial" w:hAnsi="Arial" w:cs="Arial"/>
          <w:color w:val="000000" w:themeColor="text1"/>
        </w:rPr>
        <w:t xml:space="preserve"> </w:t>
      </w:r>
      <w:r w:rsidR="004B64FA">
        <w:rPr>
          <w:rFonts w:ascii="Arial" w:hAnsi="Arial" w:cs="Arial"/>
          <w:color w:val="000000" w:themeColor="text1"/>
        </w:rPr>
        <w:t>activities</w:t>
      </w:r>
      <w:r w:rsidR="000D626D" w:rsidRPr="00FB7C2D">
        <w:rPr>
          <w:rFonts w:ascii="Arial" w:hAnsi="Arial" w:cs="Arial"/>
          <w:color w:val="000000" w:themeColor="text1"/>
        </w:rPr>
        <w:t xml:space="preserve"> </w:t>
      </w:r>
      <w:r w:rsidR="004B64FA" w:rsidRPr="00FB7C2D">
        <w:rPr>
          <w:rFonts w:ascii="Arial" w:hAnsi="Arial" w:cs="Arial"/>
          <w:color w:val="000000" w:themeColor="text1"/>
        </w:rPr>
        <w:t>promotes</w:t>
      </w:r>
      <w:r w:rsidR="000D626D" w:rsidRPr="00FB7C2D">
        <w:rPr>
          <w:rFonts w:ascii="Arial" w:hAnsi="Arial" w:cs="Arial"/>
          <w:color w:val="000000" w:themeColor="text1"/>
        </w:rPr>
        <w:t xml:space="preserve"> </w:t>
      </w:r>
      <w:r w:rsidR="004B64FA" w:rsidRPr="00FB7C2D">
        <w:rPr>
          <w:rFonts w:ascii="Arial" w:hAnsi="Arial" w:cs="Arial"/>
          <w:color w:val="000000" w:themeColor="text1"/>
        </w:rPr>
        <w:t>active</w:t>
      </w:r>
      <w:r w:rsidR="000D626D" w:rsidRPr="00FB7C2D">
        <w:rPr>
          <w:rFonts w:ascii="Arial" w:hAnsi="Arial" w:cs="Arial"/>
          <w:color w:val="000000" w:themeColor="text1"/>
        </w:rPr>
        <w:t xml:space="preserve"> </w:t>
      </w:r>
      <w:r w:rsidR="004B64FA" w:rsidRPr="00FB7C2D">
        <w:rPr>
          <w:rFonts w:ascii="Arial" w:hAnsi="Arial" w:cs="Arial"/>
          <w:color w:val="000000" w:themeColor="text1"/>
        </w:rPr>
        <w:t>engagement</w:t>
      </w:r>
      <w:r w:rsidR="000D626D" w:rsidRPr="00FB7C2D">
        <w:rPr>
          <w:rFonts w:ascii="Arial" w:hAnsi="Arial" w:cs="Arial"/>
          <w:color w:val="000000" w:themeColor="text1"/>
        </w:rPr>
        <w:t xml:space="preserve"> in future </w:t>
      </w:r>
      <w:r w:rsidR="003C4CCA" w:rsidRPr="00FB7C2D">
        <w:rPr>
          <w:rFonts w:ascii="Arial" w:hAnsi="Arial" w:cs="Arial"/>
          <w:color w:val="000000" w:themeColor="text1"/>
        </w:rPr>
        <w:t>learning</w:t>
      </w:r>
      <w:r w:rsidR="004B64FA">
        <w:rPr>
          <w:rFonts w:ascii="Arial" w:hAnsi="Arial" w:cs="Arial"/>
          <w:color w:val="000000" w:themeColor="text1"/>
        </w:rPr>
        <w:t xml:space="preserve">, as </w:t>
      </w:r>
      <w:r w:rsidR="004B64FA">
        <w:rPr>
          <w:rFonts w:ascii="Arial" w:hAnsi="Arial" w:cs="Arial"/>
          <w:color w:val="000000" w:themeColor="text1"/>
        </w:rPr>
        <w:lastRenderedPageBreak/>
        <w:t xml:space="preserve">learners are more likely to learn an action if it is </w:t>
      </w:r>
      <w:r w:rsidR="004B64FA" w:rsidRPr="00FB7C2D">
        <w:rPr>
          <w:rFonts w:ascii="Arial" w:hAnsi="Arial" w:cs="Arial"/>
          <w:color w:val="000000" w:themeColor="text1"/>
        </w:rPr>
        <w:t>frequent</w:t>
      </w:r>
      <w:r w:rsidR="004B64FA">
        <w:rPr>
          <w:rFonts w:ascii="Arial" w:hAnsi="Arial" w:cs="Arial"/>
          <w:color w:val="000000" w:themeColor="text1"/>
        </w:rPr>
        <w:t xml:space="preserve"> and </w:t>
      </w:r>
      <w:r w:rsidR="004B64FA" w:rsidRPr="00FB7C2D">
        <w:rPr>
          <w:rFonts w:ascii="Arial" w:hAnsi="Arial" w:cs="Arial"/>
          <w:color w:val="000000" w:themeColor="text1"/>
        </w:rPr>
        <w:t>consistent</w:t>
      </w:r>
      <w:r w:rsidR="004B64FA">
        <w:rPr>
          <w:rFonts w:ascii="Arial" w:hAnsi="Arial" w:cs="Arial"/>
          <w:color w:val="000000" w:themeColor="text1"/>
        </w:rPr>
        <w:t xml:space="preserve">.  </w:t>
      </w:r>
      <w:r w:rsidR="00FC0BC4" w:rsidRPr="00FB7C2D">
        <w:rPr>
          <w:rFonts w:ascii="Arial" w:hAnsi="Arial" w:cs="Arial"/>
          <w:color w:val="000000" w:themeColor="text1"/>
        </w:rPr>
        <w:t>Therefore, it</w:t>
      </w:r>
      <w:r w:rsidR="00211377" w:rsidRPr="00FB7C2D">
        <w:rPr>
          <w:rFonts w:ascii="Arial" w:hAnsi="Arial" w:cs="Arial"/>
          <w:color w:val="000000" w:themeColor="text1"/>
        </w:rPr>
        <w:t xml:space="preserve"> is important </w:t>
      </w:r>
      <w:r w:rsidR="00FC0BC4" w:rsidRPr="00FB7C2D">
        <w:rPr>
          <w:rFonts w:ascii="Arial" w:hAnsi="Arial" w:cs="Arial"/>
          <w:color w:val="000000" w:themeColor="text1"/>
        </w:rPr>
        <w:t xml:space="preserve">that </w:t>
      </w:r>
      <w:r w:rsidR="00211377" w:rsidRPr="00FB7C2D">
        <w:rPr>
          <w:rFonts w:ascii="Arial" w:hAnsi="Arial" w:cs="Arial"/>
          <w:color w:val="000000" w:themeColor="text1"/>
        </w:rPr>
        <w:t xml:space="preserve">learners are motivated by the stimuli presented </w:t>
      </w:r>
      <w:r w:rsidR="00FC0BC4" w:rsidRPr="00FB7C2D">
        <w:rPr>
          <w:rFonts w:ascii="Arial" w:hAnsi="Arial" w:cs="Arial"/>
          <w:color w:val="000000" w:themeColor="text1"/>
        </w:rPr>
        <w:t xml:space="preserve">to ensure increased interest and attention.  </w:t>
      </w:r>
      <w:r w:rsidR="0062545F" w:rsidRPr="00FB7C2D">
        <w:rPr>
          <w:rFonts w:ascii="Arial" w:hAnsi="Arial" w:cs="Arial"/>
          <w:color w:val="000000" w:themeColor="text1"/>
        </w:rPr>
        <w:t xml:space="preserve">Goswami &amp; Bryant (2007) support that </w:t>
      </w:r>
      <w:r w:rsidR="00337953" w:rsidRPr="00FB7C2D">
        <w:rPr>
          <w:rFonts w:ascii="Arial" w:hAnsi="Arial" w:cs="Arial"/>
          <w:color w:val="000000" w:themeColor="text1"/>
        </w:rPr>
        <w:t>motivation and</w:t>
      </w:r>
      <w:r w:rsidR="00337953" w:rsidRPr="00FB7C2D">
        <w:rPr>
          <w:rFonts w:ascii="Arial" w:hAnsi="Arial" w:cs="Arial"/>
          <w:color w:val="000000" w:themeColor="text1"/>
        </w:rPr>
        <w:t xml:space="preserve"> </w:t>
      </w:r>
      <w:r w:rsidR="0062545F" w:rsidRPr="00FB7C2D">
        <w:rPr>
          <w:rFonts w:ascii="Arial" w:hAnsi="Arial" w:cs="Arial"/>
          <w:color w:val="000000" w:themeColor="text1"/>
        </w:rPr>
        <w:t xml:space="preserve">frequency are </w:t>
      </w:r>
      <w:r w:rsidR="009E0C95" w:rsidRPr="00FB7C2D">
        <w:rPr>
          <w:rFonts w:ascii="Arial" w:hAnsi="Arial" w:cs="Arial"/>
          <w:color w:val="000000" w:themeColor="text1"/>
        </w:rPr>
        <w:t>central</w:t>
      </w:r>
      <w:r w:rsidR="0062545F" w:rsidRPr="00FB7C2D">
        <w:rPr>
          <w:rFonts w:ascii="Arial" w:hAnsi="Arial" w:cs="Arial"/>
          <w:color w:val="000000" w:themeColor="text1"/>
        </w:rPr>
        <w:t xml:space="preserve"> to the acquisition of CA.  </w:t>
      </w:r>
      <w:r w:rsidR="00FC0BC4" w:rsidRPr="00FB7C2D">
        <w:rPr>
          <w:rFonts w:ascii="Arial" w:hAnsi="Arial" w:cs="Arial"/>
          <w:color w:val="000000" w:themeColor="text1"/>
        </w:rPr>
        <w:t>Any adult working with a learner with PMLD needs to be mindful that they do not interfere in this process</w:t>
      </w:r>
      <w:r w:rsidR="000B1731" w:rsidRPr="00FB7C2D">
        <w:rPr>
          <w:rFonts w:ascii="Arial" w:hAnsi="Arial" w:cs="Arial"/>
          <w:color w:val="000000" w:themeColor="text1"/>
        </w:rPr>
        <w:t>.  TalkSense (2015</w:t>
      </w:r>
      <w:r w:rsidR="00041D3C" w:rsidRPr="00FB7C2D">
        <w:rPr>
          <w:rFonts w:ascii="Arial" w:hAnsi="Arial" w:cs="Arial"/>
          <w:color w:val="000000" w:themeColor="text1"/>
        </w:rPr>
        <w:t>, p.1</w:t>
      </w:r>
      <w:r w:rsidR="000B1731" w:rsidRPr="00FB7C2D">
        <w:rPr>
          <w:rFonts w:ascii="Arial" w:hAnsi="Arial" w:cs="Arial"/>
          <w:color w:val="000000" w:themeColor="text1"/>
        </w:rPr>
        <w:t xml:space="preserve">) </w:t>
      </w:r>
      <w:r w:rsidR="002C3F17" w:rsidRPr="00FB7C2D">
        <w:rPr>
          <w:rFonts w:ascii="Arial" w:hAnsi="Arial" w:cs="Arial"/>
          <w:color w:val="000000" w:themeColor="text1"/>
        </w:rPr>
        <w:t>note</w:t>
      </w:r>
      <w:r w:rsidR="000B1731" w:rsidRPr="00FB7C2D">
        <w:rPr>
          <w:rFonts w:ascii="Arial" w:hAnsi="Arial" w:cs="Arial"/>
          <w:color w:val="000000" w:themeColor="text1"/>
        </w:rPr>
        <w:t xml:space="preserve"> that ‘</w:t>
      </w:r>
      <w:r w:rsidR="000B1731" w:rsidRPr="00FB7C2D">
        <w:rPr>
          <w:rFonts w:ascii="Arial" w:hAnsi="Arial" w:cs="Arial"/>
          <w:color w:val="000000" w:themeColor="text1"/>
          <w:shd w:val="clear" w:color="auto" w:fill="FFFFFF"/>
        </w:rPr>
        <w:t>any distraction in the learner's environment is likely to reduce the likelihood of learner cognition</w:t>
      </w:r>
      <w:r w:rsidR="00041D3C" w:rsidRPr="00FB7C2D">
        <w:rPr>
          <w:rFonts w:ascii="Arial" w:hAnsi="Arial" w:cs="Arial"/>
          <w:color w:val="000000" w:themeColor="text1"/>
          <w:shd w:val="clear" w:color="auto" w:fill="FFFFFF"/>
        </w:rPr>
        <w:t xml:space="preserve">’. So, though an adult may think they are being helpful by offering repeated verbal prompts, it can </w:t>
      </w:r>
      <w:r w:rsidR="005215A0" w:rsidRPr="00FB7C2D">
        <w:rPr>
          <w:rFonts w:ascii="Arial" w:hAnsi="Arial" w:cs="Arial"/>
          <w:color w:val="000000" w:themeColor="text1"/>
          <w:shd w:val="clear" w:color="auto" w:fill="FFFFFF"/>
        </w:rPr>
        <w:t>disrupt</w:t>
      </w:r>
      <w:r w:rsidR="00041D3C" w:rsidRPr="00FB7C2D">
        <w:rPr>
          <w:rFonts w:ascii="Arial" w:hAnsi="Arial" w:cs="Arial"/>
          <w:color w:val="000000" w:themeColor="text1"/>
          <w:shd w:val="clear" w:color="auto" w:fill="FFFFFF"/>
        </w:rPr>
        <w:t xml:space="preserve"> the individual’s learning process.  It is imperative for adults to understand that learners with PMLD require time to </w:t>
      </w:r>
      <w:r w:rsidR="005028D7" w:rsidRPr="00FB7C2D">
        <w:rPr>
          <w:rFonts w:ascii="Arial" w:hAnsi="Arial" w:cs="Arial"/>
          <w:color w:val="000000" w:themeColor="text1"/>
        </w:rPr>
        <w:t>process information and</w:t>
      </w:r>
      <w:r w:rsidR="00041D3C" w:rsidRPr="00FB7C2D">
        <w:rPr>
          <w:rFonts w:ascii="Arial" w:hAnsi="Arial" w:cs="Arial"/>
          <w:color w:val="000000" w:themeColor="text1"/>
        </w:rPr>
        <w:t xml:space="preserve"> </w:t>
      </w:r>
      <w:r w:rsidR="005215A0" w:rsidRPr="00FB7C2D">
        <w:rPr>
          <w:rFonts w:ascii="Arial" w:hAnsi="Arial" w:cs="Arial"/>
          <w:color w:val="000000" w:themeColor="text1"/>
        </w:rPr>
        <w:t>similarly time to respond.</w:t>
      </w:r>
      <w:r w:rsidR="0062545F" w:rsidRPr="00FB7C2D">
        <w:rPr>
          <w:rFonts w:ascii="Arial" w:hAnsi="Arial" w:cs="Arial"/>
          <w:color w:val="000000" w:themeColor="text1"/>
        </w:rPr>
        <w:t xml:space="preserve">  </w:t>
      </w:r>
    </w:p>
    <w:p w14:paraId="696D8330" w14:textId="715E4978" w:rsidR="00B23A35" w:rsidRPr="006E4E85" w:rsidRDefault="00CE6ACB" w:rsidP="006E4E85">
      <w:pPr>
        <w:pStyle w:val="Heading1"/>
        <w:spacing w:line="360" w:lineRule="auto"/>
        <w:jc w:val="both"/>
        <w:rPr>
          <w:rFonts w:ascii="Arial" w:eastAsia="Arial" w:hAnsi="Arial" w:cs="Arial"/>
          <w:color w:val="000000" w:themeColor="text1"/>
          <w:sz w:val="22"/>
          <w:szCs w:val="22"/>
        </w:rPr>
      </w:pPr>
      <w:bookmarkStart w:id="7" w:name="_Hlk45891419"/>
      <w:r w:rsidRPr="00FB7C2D">
        <w:rPr>
          <w:rFonts w:ascii="Arial" w:eastAsia="Arial" w:hAnsi="Arial" w:cs="Arial"/>
          <w:color w:val="000000" w:themeColor="text1"/>
          <w:sz w:val="22"/>
          <w:szCs w:val="22"/>
        </w:rPr>
        <w:t xml:space="preserve">Sensory systems </w:t>
      </w:r>
    </w:p>
    <w:bookmarkEnd w:id="7"/>
    <w:p w14:paraId="5C6F1F77" w14:textId="0B82D496" w:rsidR="00DD671E" w:rsidRPr="00FB7C2D" w:rsidRDefault="00DD671E" w:rsidP="00B93264">
      <w:pPr>
        <w:spacing w:line="360" w:lineRule="auto"/>
        <w:jc w:val="both"/>
        <w:rPr>
          <w:rFonts w:ascii="Arial" w:hAnsi="Arial" w:cs="Arial"/>
          <w:color w:val="000000" w:themeColor="text1"/>
        </w:rPr>
      </w:pPr>
      <w:r w:rsidRPr="00FB7C2D">
        <w:rPr>
          <w:rFonts w:ascii="Arial" w:hAnsi="Arial" w:cs="Arial"/>
          <w:color w:val="000000" w:themeColor="text1"/>
        </w:rPr>
        <w:t xml:space="preserve">Sensory Integration (SI) </w:t>
      </w:r>
      <w:r w:rsidR="006E4E85">
        <w:rPr>
          <w:rFonts w:ascii="Arial" w:hAnsi="Arial" w:cs="Arial"/>
          <w:color w:val="000000" w:themeColor="text1"/>
        </w:rPr>
        <w:t>impedes</w:t>
      </w:r>
      <w:r w:rsidRPr="00FB7C2D">
        <w:rPr>
          <w:rFonts w:ascii="Arial" w:hAnsi="Arial" w:cs="Arial"/>
          <w:color w:val="000000" w:themeColor="text1"/>
        </w:rPr>
        <w:t xml:space="preserve"> the </w:t>
      </w:r>
      <w:r w:rsidR="006E4E85" w:rsidRPr="00FB7C2D">
        <w:rPr>
          <w:rFonts w:ascii="Arial" w:hAnsi="Arial" w:cs="Arial"/>
          <w:color w:val="000000" w:themeColor="text1"/>
        </w:rPr>
        <w:t>progress</w:t>
      </w:r>
      <w:r w:rsidR="006E4E85">
        <w:rPr>
          <w:rFonts w:ascii="Arial" w:hAnsi="Arial" w:cs="Arial"/>
          <w:color w:val="000000" w:themeColor="text1"/>
        </w:rPr>
        <w:t>ion</w:t>
      </w:r>
      <w:r w:rsidRPr="00FB7C2D">
        <w:rPr>
          <w:rFonts w:ascii="Arial" w:hAnsi="Arial" w:cs="Arial"/>
          <w:color w:val="000000" w:themeColor="text1"/>
        </w:rPr>
        <w:t xml:space="preserve"> of CR and CA </w:t>
      </w:r>
      <w:r w:rsidR="00B23A35">
        <w:rPr>
          <w:rFonts w:ascii="Arial" w:hAnsi="Arial" w:cs="Arial"/>
          <w:color w:val="000000" w:themeColor="text1"/>
        </w:rPr>
        <w:t xml:space="preserve">for learners with PMLD </w:t>
      </w:r>
      <w:r w:rsidRPr="00FB7C2D">
        <w:rPr>
          <w:rFonts w:ascii="Arial" w:hAnsi="Arial" w:cs="Arial"/>
          <w:color w:val="000000" w:themeColor="text1"/>
        </w:rPr>
        <w:t xml:space="preserve">in comparison to a typically developing </w:t>
      </w:r>
      <w:r w:rsidR="007A754B" w:rsidRPr="00FB7C2D">
        <w:rPr>
          <w:rFonts w:ascii="Arial" w:hAnsi="Arial" w:cs="Arial"/>
          <w:color w:val="000000" w:themeColor="text1"/>
        </w:rPr>
        <w:t>child</w:t>
      </w:r>
      <w:r w:rsidRPr="00FB7C2D">
        <w:rPr>
          <w:rFonts w:ascii="Arial" w:hAnsi="Arial" w:cs="Arial"/>
          <w:color w:val="000000" w:themeColor="text1"/>
        </w:rPr>
        <w:t xml:space="preserve">. Ayres (1972) </w:t>
      </w:r>
      <w:r w:rsidR="004E453E" w:rsidRPr="00FB7C2D">
        <w:rPr>
          <w:rFonts w:ascii="Arial" w:hAnsi="Arial" w:cs="Arial"/>
          <w:color w:val="000000" w:themeColor="text1"/>
        </w:rPr>
        <w:t>devised</w:t>
      </w:r>
      <w:r w:rsidRPr="00FB7C2D">
        <w:rPr>
          <w:rFonts w:ascii="Arial" w:hAnsi="Arial" w:cs="Arial"/>
          <w:color w:val="000000" w:themeColor="text1"/>
        </w:rPr>
        <w:t xml:space="preserve"> the term SI </w:t>
      </w:r>
      <w:r w:rsidR="004E453E" w:rsidRPr="00FB7C2D">
        <w:rPr>
          <w:rFonts w:ascii="Arial" w:hAnsi="Arial" w:cs="Arial"/>
          <w:color w:val="000000" w:themeColor="text1"/>
        </w:rPr>
        <w:t>classifying</w:t>
      </w:r>
      <w:r w:rsidRPr="00FB7C2D">
        <w:rPr>
          <w:rFonts w:ascii="Arial" w:hAnsi="Arial" w:cs="Arial"/>
          <w:color w:val="000000" w:themeColor="text1"/>
        </w:rPr>
        <w:t xml:space="preserve"> it as </w:t>
      </w:r>
    </w:p>
    <w:p w14:paraId="165EDC3B" w14:textId="774AF103" w:rsidR="00337953" w:rsidRPr="00FB7C2D" w:rsidRDefault="00DD671E" w:rsidP="00337953">
      <w:pPr>
        <w:spacing w:line="360" w:lineRule="auto"/>
        <w:ind w:left="720"/>
        <w:jc w:val="both"/>
        <w:rPr>
          <w:rFonts w:ascii="Arial" w:hAnsi="Arial" w:cs="Arial"/>
          <w:color w:val="000000" w:themeColor="text1"/>
        </w:rPr>
      </w:pPr>
      <w:r w:rsidRPr="00FB7C2D">
        <w:rPr>
          <w:rFonts w:ascii="Arial" w:hAnsi="Arial" w:cs="Arial"/>
          <w:color w:val="000000" w:themeColor="text1"/>
        </w:rPr>
        <w:t>‘The neurological process that organises sensation from one’s own body and from the environment and makes it possible to use the body effectively within the environment’ (Ayres, 1972, p11).</w:t>
      </w:r>
    </w:p>
    <w:p w14:paraId="1CB227DB" w14:textId="378228BD" w:rsidR="0078130A" w:rsidRPr="009E0C95" w:rsidRDefault="00B23A35" w:rsidP="00B93264">
      <w:pPr>
        <w:spacing w:line="360" w:lineRule="auto"/>
        <w:jc w:val="both"/>
        <w:rPr>
          <w:rFonts w:ascii="Arial" w:hAnsi="Arial" w:cs="Arial"/>
          <w:color w:val="000000" w:themeColor="text1"/>
        </w:rPr>
      </w:pPr>
      <w:r>
        <w:rPr>
          <w:rFonts w:ascii="Arial" w:hAnsi="Arial" w:cs="Arial"/>
          <w:color w:val="000000" w:themeColor="text1"/>
        </w:rPr>
        <w:t>The brain uses sensation as a pathway</w:t>
      </w:r>
      <w:r w:rsidR="003C4CCA" w:rsidRPr="00FB7C2D">
        <w:rPr>
          <w:rFonts w:ascii="Arial" w:hAnsi="Arial" w:cs="Arial"/>
          <w:color w:val="000000" w:themeColor="text1"/>
        </w:rPr>
        <w:t xml:space="preserve"> to </w:t>
      </w:r>
      <w:r w:rsidR="00337953" w:rsidRPr="00FB7C2D">
        <w:rPr>
          <w:rFonts w:ascii="Arial" w:hAnsi="Arial" w:cs="Arial"/>
          <w:color w:val="000000" w:themeColor="text1"/>
        </w:rPr>
        <w:t>acquire</w:t>
      </w:r>
      <w:r w:rsidR="003C4CCA" w:rsidRPr="00FB7C2D">
        <w:rPr>
          <w:rFonts w:ascii="Arial" w:hAnsi="Arial" w:cs="Arial"/>
          <w:color w:val="000000" w:themeColor="text1"/>
        </w:rPr>
        <w:t xml:space="preserve"> information from the environment through the other senses.  The seven different sensory inputs are</w:t>
      </w:r>
      <w:r w:rsidR="000E17C5" w:rsidRPr="00FB7C2D">
        <w:rPr>
          <w:rFonts w:ascii="Arial" w:hAnsi="Arial" w:cs="Arial"/>
          <w:color w:val="000000" w:themeColor="text1"/>
        </w:rPr>
        <w:t xml:space="preserve"> </w:t>
      </w:r>
      <w:r w:rsidR="009E0C95" w:rsidRPr="00FB7C2D">
        <w:rPr>
          <w:rFonts w:ascii="Arial" w:hAnsi="Arial" w:cs="Arial"/>
          <w:color w:val="000000" w:themeColor="text1"/>
        </w:rPr>
        <w:t>touch</w:t>
      </w:r>
      <w:r w:rsidR="009E0C95">
        <w:rPr>
          <w:rFonts w:ascii="Arial" w:hAnsi="Arial" w:cs="Arial"/>
          <w:color w:val="000000" w:themeColor="text1"/>
        </w:rPr>
        <w:t xml:space="preserve">, </w:t>
      </w:r>
      <w:r w:rsidR="000E17C5" w:rsidRPr="00FB7C2D">
        <w:rPr>
          <w:rFonts w:ascii="Arial" w:hAnsi="Arial" w:cs="Arial"/>
          <w:color w:val="000000" w:themeColor="text1"/>
        </w:rPr>
        <w:t>sight, taste,</w:t>
      </w:r>
      <w:r w:rsidR="003C4CCA" w:rsidRPr="00FB7C2D">
        <w:rPr>
          <w:rFonts w:ascii="Arial" w:hAnsi="Arial" w:cs="Arial"/>
          <w:color w:val="000000" w:themeColor="text1"/>
        </w:rPr>
        <w:t xml:space="preserve"> </w:t>
      </w:r>
      <w:r w:rsidR="009E0C95" w:rsidRPr="00FB7C2D">
        <w:rPr>
          <w:rFonts w:ascii="Arial" w:hAnsi="Arial" w:cs="Arial"/>
          <w:color w:val="000000" w:themeColor="text1"/>
        </w:rPr>
        <w:t>smell</w:t>
      </w:r>
      <w:r w:rsidR="009E0C95">
        <w:rPr>
          <w:rFonts w:ascii="Arial" w:hAnsi="Arial" w:cs="Arial"/>
          <w:color w:val="000000" w:themeColor="text1"/>
        </w:rPr>
        <w:t xml:space="preserve">, </w:t>
      </w:r>
      <w:r w:rsidR="000E17C5" w:rsidRPr="00FB7C2D">
        <w:rPr>
          <w:rFonts w:ascii="Arial" w:hAnsi="Arial" w:cs="Arial"/>
          <w:color w:val="000000" w:themeColor="text1"/>
        </w:rPr>
        <w:t>hearing,</w:t>
      </w:r>
      <w:r w:rsidR="009E0C95">
        <w:rPr>
          <w:rFonts w:ascii="Arial" w:hAnsi="Arial" w:cs="Arial"/>
          <w:color w:val="000000" w:themeColor="text1"/>
        </w:rPr>
        <w:t xml:space="preserve"> </w:t>
      </w:r>
      <w:r w:rsidR="003C4CCA" w:rsidRPr="00FB7C2D">
        <w:rPr>
          <w:rFonts w:ascii="Arial" w:hAnsi="Arial" w:cs="Arial"/>
          <w:color w:val="000000" w:themeColor="text1"/>
        </w:rPr>
        <w:t>vestibular and proprioception</w:t>
      </w:r>
      <w:r w:rsidR="007E4092" w:rsidRPr="00FB7C2D">
        <w:rPr>
          <w:rFonts w:ascii="Arial" w:hAnsi="Arial" w:cs="Arial"/>
          <w:color w:val="000000" w:themeColor="text1"/>
        </w:rPr>
        <w:t>.</w:t>
      </w:r>
      <w:r w:rsidR="009E0C95">
        <w:rPr>
          <w:rFonts w:ascii="Arial" w:hAnsi="Arial" w:cs="Arial"/>
          <w:color w:val="000000" w:themeColor="text1"/>
        </w:rPr>
        <w:t xml:space="preserve">  Seven</w:t>
      </w:r>
      <w:r w:rsidR="007E4092" w:rsidRPr="00FB7C2D">
        <w:rPr>
          <w:rFonts w:ascii="Arial" w:hAnsi="Arial" w:cs="Arial"/>
          <w:color w:val="000000" w:themeColor="text1"/>
        </w:rPr>
        <w:t xml:space="preserve"> Senses (2013, p.1) explains that SI is the processing of sensory stimuli in the brain and ‘sensory processing is the brain receiving, interpreting, and organizing input from all of the active senses at any given moment’.</w:t>
      </w:r>
      <w:r w:rsidR="00FB4C7E" w:rsidRPr="00FB7C2D">
        <w:rPr>
          <w:rFonts w:ascii="Arial" w:hAnsi="Arial" w:cs="Arial"/>
          <w:color w:val="000000" w:themeColor="text1"/>
        </w:rPr>
        <w:t xml:space="preserve">  Car</w:t>
      </w:r>
      <w:r w:rsidR="002C3F17" w:rsidRPr="00FB7C2D">
        <w:rPr>
          <w:rFonts w:ascii="Arial" w:hAnsi="Arial" w:cs="Arial"/>
          <w:color w:val="000000" w:themeColor="text1"/>
        </w:rPr>
        <w:t>e</w:t>
      </w:r>
      <w:r w:rsidR="00FB4C7E" w:rsidRPr="00FB7C2D">
        <w:rPr>
          <w:rFonts w:ascii="Arial" w:hAnsi="Arial" w:cs="Arial"/>
          <w:color w:val="000000" w:themeColor="text1"/>
        </w:rPr>
        <w:t>ful thought needs to be placed regarding the number of senses that are receiving input at one time.  For every activity optimal organisation of sensory information is required because if the sensory information received in the brain is incorrect, an appropriate reaction or behaviour relating to the stimuli is not possible (7 Senses 2013)</w:t>
      </w:r>
      <w:r w:rsidR="002E1C13" w:rsidRPr="00FB7C2D">
        <w:rPr>
          <w:rFonts w:ascii="Arial" w:hAnsi="Arial" w:cs="Arial"/>
          <w:color w:val="000000" w:themeColor="text1"/>
        </w:rPr>
        <w:t xml:space="preserve">.  In addition, </w:t>
      </w:r>
      <w:r w:rsidR="002E1C13" w:rsidRPr="00FB7C2D">
        <w:rPr>
          <w:rFonts w:ascii="Arial" w:eastAsia="Times New Roman" w:hAnsi="Arial" w:cs="Arial"/>
          <w:color w:val="000000" w:themeColor="text1"/>
          <w:lang w:eastAsia="en-GB"/>
        </w:rPr>
        <w:t>r</w:t>
      </w:r>
      <w:r w:rsidR="00943E13" w:rsidRPr="00FB7C2D">
        <w:rPr>
          <w:rFonts w:ascii="Arial" w:eastAsia="Times New Roman" w:hAnsi="Arial" w:cs="Arial"/>
          <w:color w:val="000000" w:themeColor="text1"/>
          <w:lang w:eastAsia="en-GB"/>
        </w:rPr>
        <w:t>esearch by Goswami &amp; Bryant (2007</w:t>
      </w:r>
      <w:r w:rsidR="006F1258" w:rsidRPr="00FB7C2D">
        <w:rPr>
          <w:rFonts w:ascii="Arial" w:eastAsia="Times New Roman" w:hAnsi="Arial" w:cs="Arial"/>
          <w:color w:val="000000" w:themeColor="text1"/>
          <w:lang w:eastAsia="en-GB"/>
        </w:rPr>
        <w:t>, p.20</w:t>
      </w:r>
      <w:r w:rsidR="00943E13" w:rsidRPr="00FB7C2D">
        <w:rPr>
          <w:rFonts w:ascii="Arial" w:eastAsia="Times New Roman" w:hAnsi="Arial" w:cs="Arial"/>
          <w:color w:val="000000" w:themeColor="text1"/>
          <w:lang w:eastAsia="en-GB"/>
        </w:rPr>
        <w:t xml:space="preserve">) reported that </w:t>
      </w:r>
      <w:r w:rsidR="006F1258" w:rsidRPr="00FB7C2D">
        <w:rPr>
          <w:rFonts w:ascii="Arial" w:eastAsia="Times New Roman" w:hAnsi="Arial" w:cs="Arial"/>
          <w:color w:val="000000" w:themeColor="text1"/>
          <w:lang w:eastAsia="en-GB"/>
        </w:rPr>
        <w:t>‘</w:t>
      </w:r>
      <w:r w:rsidR="00943E13" w:rsidRPr="00FB7C2D">
        <w:rPr>
          <w:rFonts w:ascii="Arial" w:eastAsia="Times New Roman" w:hAnsi="Arial" w:cs="Arial"/>
          <w:color w:val="000000" w:themeColor="text1"/>
          <w:lang w:eastAsia="en-GB"/>
        </w:rPr>
        <w:t>learning by the brain depends on the development of multisensory networks of neurons distributed across the entire brain</w:t>
      </w:r>
      <w:r w:rsidR="006F1258" w:rsidRPr="00FB7C2D">
        <w:rPr>
          <w:rFonts w:ascii="Arial" w:eastAsia="Times New Roman" w:hAnsi="Arial" w:cs="Arial"/>
          <w:color w:val="000000" w:themeColor="text1"/>
          <w:lang w:eastAsia="en-GB"/>
        </w:rPr>
        <w:t>’</w:t>
      </w:r>
      <w:r w:rsidR="00C65998" w:rsidRPr="00FB7C2D">
        <w:rPr>
          <w:rFonts w:ascii="Arial" w:eastAsia="Times New Roman" w:hAnsi="Arial" w:cs="Arial"/>
          <w:color w:val="000000" w:themeColor="text1"/>
          <w:lang w:eastAsia="en-GB"/>
        </w:rPr>
        <w:t>.  Subsequently,</w:t>
      </w:r>
      <w:r w:rsidR="00943E13" w:rsidRPr="00FB7C2D">
        <w:rPr>
          <w:rFonts w:ascii="Arial" w:eastAsia="Times New Roman" w:hAnsi="Arial" w:cs="Arial"/>
          <w:color w:val="000000" w:themeColor="text1"/>
          <w:lang w:eastAsia="en-GB"/>
        </w:rPr>
        <w:t xml:space="preserve"> it could be </w:t>
      </w:r>
      <w:r w:rsidR="00C65998" w:rsidRPr="00FB7C2D">
        <w:rPr>
          <w:rFonts w:ascii="Arial" w:eastAsia="Times New Roman" w:hAnsi="Arial" w:cs="Arial"/>
          <w:color w:val="000000" w:themeColor="text1"/>
          <w:lang w:eastAsia="en-GB"/>
        </w:rPr>
        <w:t>determined</w:t>
      </w:r>
      <w:r w:rsidR="00943E13" w:rsidRPr="00FB7C2D">
        <w:rPr>
          <w:rFonts w:ascii="Arial" w:eastAsia="Times New Roman" w:hAnsi="Arial" w:cs="Arial"/>
          <w:color w:val="000000" w:themeColor="text1"/>
          <w:lang w:eastAsia="en-GB"/>
        </w:rPr>
        <w:t xml:space="preserve"> that </w:t>
      </w:r>
      <w:r w:rsidR="00C65998" w:rsidRPr="00FB7C2D">
        <w:rPr>
          <w:rFonts w:ascii="Arial" w:eastAsia="Times New Roman" w:hAnsi="Arial" w:cs="Arial"/>
          <w:color w:val="000000" w:themeColor="text1"/>
          <w:lang w:eastAsia="en-GB"/>
        </w:rPr>
        <w:t>disfunction</w:t>
      </w:r>
      <w:r w:rsidR="00943E13" w:rsidRPr="00FB7C2D">
        <w:rPr>
          <w:rFonts w:ascii="Arial" w:eastAsia="Times New Roman" w:hAnsi="Arial" w:cs="Arial"/>
          <w:color w:val="000000" w:themeColor="text1"/>
          <w:lang w:eastAsia="en-GB"/>
        </w:rPr>
        <w:t xml:space="preserve"> in any area of </w:t>
      </w:r>
      <w:r w:rsidR="00992A4D" w:rsidRPr="00FB7C2D">
        <w:rPr>
          <w:rFonts w:ascii="Arial" w:hAnsi="Arial" w:cs="Arial"/>
          <w:color w:val="000000" w:themeColor="text1"/>
        </w:rPr>
        <w:t>sensory information</w:t>
      </w:r>
      <w:r w:rsidR="00992A4D" w:rsidRPr="00FB7C2D">
        <w:rPr>
          <w:rFonts w:ascii="Arial" w:eastAsia="Times New Roman" w:hAnsi="Arial" w:cs="Arial"/>
          <w:color w:val="000000" w:themeColor="text1"/>
          <w:lang w:eastAsia="en-GB"/>
        </w:rPr>
        <w:t xml:space="preserve"> </w:t>
      </w:r>
      <w:r w:rsidR="00943E13" w:rsidRPr="00FB7C2D">
        <w:rPr>
          <w:rFonts w:ascii="Arial" w:eastAsia="Times New Roman" w:hAnsi="Arial" w:cs="Arial"/>
          <w:color w:val="000000" w:themeColor="text1"/>
          <w:lang w:eastAsia="en-GB"/>
        </w:rPr>
        <w:t xml:space="preserve">could cause </w:t>
      </w:r>
      <w:r w:rsidR="00C65998" w:rsidRPr="00FB7C2D">
        <w:rPr>
          <w:rFonts w:ascii="Arial" w:eastAsia="Times New Roman" w:hAnsi="Arial" w:cs="Arial"/>
          <w:color w:val="000000" w:themeColor="text1"/>
          <w:lang w:eastAsia="en-GB"/>
        </w:rPr>
        <w:t>interference</w:t>
      </w:r>
      <w:r w:rsidR="00943E13" w:rsidRPr="00FB7C2D">
        <w:rPr>
          <w:rFonts w:ascii="Arial" w:eastAsia="Times New Roman" w:hAnsi="Arial" w:cs="Arial"/>
          <w:color w:val="000000" w:themeColor="text1"/>
          <w:lang w:eastAsia="en-GB"/>
        </w:rPr>
        <w:t xml:space="preserve"> to the </w:t>
      </w:r>
      <w:r w:rsidR="00C65998" w:rsidRPr="00FB7C2D">
        <w:rPr>
          <w:rFonts w:ascii="Arial" w:eastAsia="Times New Roman" w:hAnsi="Arial" w:cs="Arial"/>
          <w:color w:val="000000" w:themeColor="text1"/>
          <w:lang w:eastAsia="en-GB"/>
        </w:rPr>
        <w:t>development</w:t>
      </w:r>
      <w:r w:rsidR="00943E13" w:rsidRPr="00FB7C2D">
        <w:rPr>
          <w:rFonts w:ascii="Arial" w:eastAsia="Times New Roman" w:hAnsi="Arial" w:cs="Arial"/>
          <w:color w:val="000000" w:themeColor="text1"/>
          <w:lang w:eastAsia="en-GB"/>
        </w:rPr>
        <w:t xml:space="preserve"> of CA</w:t>
      </w:r>
      <w:r w:rsidR="00C65998" w:rsidRPr="00FB7C2D">
        <w:rPr>
          <w:rFonts w:ascii="Arial" w:eastAsia="Times New Roman" w:hAnsi="Arial" w:cs="Arial"/>
          <w:color w:val="000000" w:themeColor="text1"/>
          <w:lang w:eastAsia="en-GB"/>
        </w:rPr>
        <w:t>.</w:t>
      </w:r>
      <w:r w:rsidR="00814AE8" w:rsidRPr="00FB7C2D">
        <w:rPr>
          <w:rFonts w:ascii="Arial" w:eastAsia="Times New Roman" w:hAnsi="Arial" w:cs="Arial"/>
          <w:color w:val="000000" w:themeColor="text1"/>
          <w:lang w:eastAsia="en-GB"/>
        </w:rPr>
        <w:t xml:space="preserve">  </w:t>
      </w:r>
      <w:r w:rsidR="00992A4D" w:rsidRPr="00FB7C2D">
        <w:rPr>
          <w:rFonts w:ascii="Arial" w:hAnsi="Arial" w:cs="Arial"/>
          <w:color w:val="000000" w:themeColor="text1"/>
        </w:rPr>
        <w:t>Sensory impairments may cause a learners</w:t>
      </w:r>
      <w:r w:rsidR="00371BC2">
        <w:rPr>
          <w:rFonts w:ascii="Arial" w:hAnsi="Arial" w:cs="Arial"/>
          <w:color w:val="000000" w:themeColor="text1"/>
        </w:rPr>
        <w:t xml:space="preserve"> </w:t>
      </w:r>
      <w:r w:rsidR="0078130A" w:rsidRPr="00FB7C2D">
        <w:rPr>
          <w:rFonts w:ascii="Arial" w:hAnsi="Arial" w:cs="Arial"/>
          <w:color w:val="000000" w:themeColor="text1"/>
        </w:rPr>
        <w:t xml:space="preserve">hearing </w:t>
      </w:r>
      <w:r w:rsidR="00992A4D" w:rsidRPr="00FB7C2D">
        <w:rPr>
          <w:rFonts w:ascii="Arial" w:hAnsi="Arial" w:cs="Arial"/>
          <w:color w:val="000000" w:themeColor="text1"/>
        </w:rPr>
        <w:t xml:space="preserve">or </w:t>
      </w:r>
      <w:r w:rsidR="0078130A" w:rsidRPr="00FB7C2D">
        <w:rPr>
          <w:rFonts w:ascii="Arial" w:hAnsi="Arial" w:cs="Arial"/>
          <w:color w:val="000000" w:themeColor="text1"/>
        </w:rPr>
        <w:t xml:space="preserve">vision </w:t>
      </w:r>
      <w:r w:rsidR="00992A4D" w:rsidRPr="00FB7C2D">
        <w:rPr>
          <w:rFonts w:ascii="Arial" w:hAnsi="Arial" w:cs="Arial"/>
          <w:color w:val="000000" w:themeColor="text1"/>
        </w:rPr>
        <w:t xml:space="preserve">to fluctuate, they may not respond to unsuitable environmental conditions, such as </w:t>
      </w:r>
      <w:r w:rsidR="0078130A" w:rsidRPr="00FB7C2D">
        <w:rPr>
          <w:rFonts w:ascii="Arial" w:hAnsi="Arial" w:cs="Arial"/>
          <w:color w:val="000000" w:themeColor="text1"/>
        </w:rPr>
        <w:t>noise</w:t>
      </w:r>
      <w:r w:rsidR="00992A4D" w:rsidRPr="00FB7C2D">
        <w:rPr>
          <w:rFonts w:ascii="Arial" w:hAnsi="Arial" w:cs="Arial"/>
          <w:color w:val="000000" w:themeColor="text1"/>
        </w:rPr>
        <w:t xml:space="preserve"> and</w:t>
      </w:r>
      <w:r w:rsidR="0078130A" w:rsidRPr="00FB7C2D">
        <w:rPr>
          <w:rFonts w:ascii="Arial" w:hAnsi="Arial" w:cs="Arial"/>
          <w:color w:val="000000" w:themeColor="text1"/>
        </w:rPr>
        <w:t xml:space="preserve"> lighting</w:t>
      </w:r>
      <w:r w:rsidR="00992A4D" w:rsidRPr="00FB7C2D">
        <w:rPr>
          <w:rFonts w:ascii="Arial" w:hAnsi="Arial" w:cs="Arial"/>
          <w:color w:val="000000" w:themeColor="text1"/>
        </w:rPr>
        <w:t xml:space="preserve"> levels and also learners may not respond if over stimulated or too many conflicting demands are made.  Therefore, an accurate assessment of a learner’s needs is required as without this the learning opportunities presented may not be appropriate and in turn will limit any progress made.  As the RfL guidance stresses staff need to make sure that </w:t>
      </w:r>
    </w:p>
    <w:p w14:paraId="6B415733" w14:textId="59664082" w:rsidR="00992A4D" w:rsidRDefault="00992A4D" w:rsidP="00B93264">
      <w:pPr>
        <w:spacing w:line="360" w:lineRule="auto"/>
        <w:ind w:left="720"/>
        <w:jc w:val="both"/>
        <w:rPr>
          <w:rFonts w:ascii="Arial" w:hAnsi="Arial" w:cs="Arial"/>
          <w:color w:val="000000" w:themeColor="text1"/>
        </w:rPr>
      </w:pPr>
      <w:r w:rsidRPr="00FB7C2D">
        <w:rPr>
          <w:rFonts w:ascii="Arial" w:hAnsi="Arial" w:cs="Arial"/>
          <w:color w:val="000000" w:themeColor="text1"/>
        </w:rPr>
        <w:lastRenderedPageBreak/>
        <w:t>‘before being asked to look or listen, the learner is in an appropriate state to attend (i.e. quiet/active alert) and not engaged in stereotyped behaviour or engrossed in another activity’ (WAG 2006, p.22).</w:t>
      </w:r>
    </w:p>
    <w:p w14:paraId="3722396A" w14:textId="36079E6D" w:rsidR="00337953" w:rsidRPr="00A25942" w:rsidRDefault="00A25942" w:rsidP="00371BC2">
      <w:pPr>
        <w:spacing w:line="360" w:lineRule="auto"/>
        <w:jc w:val="both"/>
        <w:rPr>
          <w:rFonts w:ascii="Arial" w:hAnsi="Arial" w:cs="Arial"/>
          <w:iCs/>
          <w:color w:val="000000" w:themeColor="text1"/>
        </w:rPr>
      </w:pPr>
      <w:r>
        <w:rPr>
          <w:rFonts w:ascii="Arial" w:hAnsi="Arial" w:cs="Arial"/>
          <w:color w:val="000000" w:themeColor="text1"/>
        </w:rPr>
        <w:t xml:space="preserve">In addition, </w:t>
      </w:r>
      <w:r w:rsidR="00371BC2" w:rsidRPr="00FB7C2D">
        <w:rPr>
          <w:rFonts w:ascii="Arial" w:hAnsi="Arial" w:cs="Arial"/>
          <w:color w:val="000000" w:themeColor="text1"/>
        </w:rPr>
        <w:t xml:space="preserve">RfL (WAG 2006, p.22) </w:t>
      </w:r>
      <w:r>
        <w:rPr>
          <w:rFonts w:ascii="Arial" w:hAnsi="Arial" w:cs="Arial"/>
          <w:color w:val="000000" w:themeColor="text1"/>
        </w:rPr>
        <w:t>continue to highlight other barriers to</w:t>
      </w:r>
      <w:r w:rsidR="00371BC2" w:rsidRPr="00FB7C2D">
        <w:rPr>
          <w:rFonts w:ascii="Arial" w:hAnsi="Arial" w:cs="Arial"/>
          <w:color w:val="000000" w:themeColor="text1"/>
        </w:rPr>
        <w:t xml:space="preserve"> learning </w:t>
      </w:r>
      <w:r>
        <w:rPr>
          <w:rFonts w:ascii="Arial" w:hAnsi="Arial" w:cs="Arial"/>
          <w:color w:val="000000" w:themeColor="text1"/>
        </w:rPr>
        <w:t xml:space="preserve">for those with </w:t>
      </w:r>
      <w:r w:rsidRPr="00FB7C2D">
        <w:rPr>
          <w:rFonts w:ascii="Arial" w:hAnsi="Arial" w:cs="Arial"/>
          <w:color w:val="000000" w:themeColor="text1"/>
        </w:rPr>
        <w:t>complex needs</w:t>
      </w:r>
      <w:r w:rsidRPr="00FB7C2D">
        <w:rPr>
          <w:rFonts w:ascii="Arial" w:hAnsi="Arial" w:cs="Arial"/>
          <w:color w:val="000000" w:themeColor="text1"/>
        </w:rPr>
        <w:t xml:space="preserve"> </w:t>
      </w:r>
      <w:r w:rsidR="00371BC2" w:rsidRPr="00FB7C2D">
        <w:rPr>
          <w:rFonts w:ascii="Arial" w:hAnsi="Arial" w:cs="Arial"/>
          <w:color w:val="000000" w:themeColor="text1"/>
        </w:rPr>
        <w:t xml:space="preserve">and consequently CA by noting that </w:t>
      </w:r>
      <w:r w:rsidRPr="00FB7C2D">
        <w:rPr>
          <w:rFonts w:ascii="Arial" w:hAnsi="Arial" w:cs="Arial"/>
          <w:color w:val="000000" w:themeColor="text1"/>
        </w:rPr>
        <w:t>hearing</w:t>
      </w:r>
      <w:r w:rsidRPr="00FB7C2D">
        <w:rPr>
          <w:rFonts w:ascii="Arial" w:hAnsi="Arial" w:cs="Arial"/>
          <w:color w:val="000000" w:themeColor="text1"/>
        </w:rPr>
        <w:t xml:space="preserve"> </w:t>
      </w:r>
      <w:r w:rsidR="00371BC2" w:rsidRPr="007727E5">
        <w:rPr>
          <w:rFonts w:ascii="Arial" w:hAnsi="Arial" w:cs="Arial"/>
          <w:color w:val="000000" w:themeColor="text1"/>
        </w:rPr>
        <w:t xml:space="preserve">or </w:t>
      </w:r>
      <w:r w:rsidRPr="007727E5">
        <w:rPr>
          <w:rFonts w:ascii="Arial" w:hAnsi="Arial" w:cs="Arial"/>
          <w:color w:val="000000" w:themeColor="text1"/>
        </w:rPr>
        <w:t xml:space="preserve">visual </w:t>
      </w:r>
      <w:r w:rsidR="00371BC2" w:rsidRPr="007727E5">
        <w:rPr>
          <w:rFonts w:ascii="Arial" w:hAnsi="Arial" w:cs="Arial"/>
          <w:color w:val="000000" w:themeColor="text1"/>
        </w:rPr>
        <w:t>impairments</w:t>
      </w:r>
      <w:r w:rsidR="00371BC2" w:rsidRPr="00FB7C2D">
        <w:rPr>
          <w:rFonts w:ascii="Arial" w:hAnsi="Arial" w:cs="Arial"/>
          <w:color w:val="000000" w:themeColor="text1"/>
        </w:rPr>
        <w:t xml:space="preserve"> </w:t>
      </w:r>
      <w:r w:rsidR="003D3508">
        <w:rPr>
          <w:rFonts w:ascii="Arial" w:hAnsi="Arial" w:cs="Arial"/>
          <w:color w:val="000000" w:themeColor="text1"/>
        </w:rPr>
        <w:t>are</w:t>
      </w:r>
      <w:r w:rsidR="00371BC2" w:rsidRPr="00FB7C2D">
        <w:rPr>
          <w:rFonts w:ascii="Arial" w:hAnsi="Arial" w:cs="Arial"/>
          <w:color w:val="000000" w:themeColor="text1"/>
        </w:rPr>
        <w:t xml:space="preserve"> </w:t>
      </w:r>
      <w:r w:rsidR="003D3508">
        <w:rPr>
          <w:rFonts w:ascii="Arial" w:hAnsi="Arial" w:cs="Arial"/>
          <w:color w:val="000000" w:themeColor="text1"/>
        </w:rPr>
        <w:t>of</w:t>
      </w:r>
      <w:r w:rsidR="007727E5">
        <w:rPr>
          <w:rFonts w:ascii="Arial" w:hAnsi="Arial" w:cs="Arial"/>
          <w:color w:val="000000" w:themeColor="text1"/>
        </w:rPr>
        <w:t>t</w:t>
      </w:r>
      <w:r w:rsidR="003D3508">
        <w:rPr>
          <w:rFonts w:ascii="Arial" w:hAnsi="Arial" w:cs="Arial"/>
          <w:color w:val="000000" w:themeColor="text1"/>
        </w:rPr>
        <w:t>en</w:t>
      </w:r>
      <w:r w:rsidR="00371BC2" w:rsidRPr="00FB7C2D">
        <w:rPr>
          <w:rFonts w:ascii="Arial" w:hAnsi="Arial" w:cs="Arial"/>
          <w:color w:val="000000" w:themeColor="text1"/>
        </w:rPr>
        <w:t xml:space="preserve"> </w:t>
      </w:r>
      <w:r w:rsidRPr="00FB7C2D">
        <w:rPr>
          <w:rFonts w:ascii="Arial" w:hAnsi="Arial" w:cs="Arial"/>
          <w:color w:val="000000" w:themeColor="text1"/>
        </w:rPr>
        <w:t>neglecte</w:t>
      </w:r>
      <w:r>
        <w:rPr>
          <w:rFonts w:ascii="Arial" w:hAnsi="Arial" w:cs="Arial"/>
          <w:color w:val="000000" w:themeColor="text1"/>
        </w:rPr>
        <w:t>d</w:t>
      </w:r>
      <w:r w:rsidR="003D3508">
        <w:rPr>
          <w:rFonts w:ascii="Arial" w:hAnsi="Arial" w:cs="Arial"/>
          <w:color w:val="000000" w:themeColor="text1"/>
        </w:rPr>
        <w:t xml:space="preserve"> and i</w:t>
      </w:r>
      <w:r w:rsidR="00371BC2" w:rsidRPr="00FB7C2D">
        <w:rPr>
          <w:rFonts w:ascii="Arial" w:hAnsi="Arial" w:cs="Arial"/>
          <w:color w:val="000000" w:themeColor="text1"/>
        </w:rPr>
        <w:t xml:space="preserve">t is imperative to obtain specialist assessment and advice from those qualified in visual impairments, hearing impairments and multisensory impairments.  </w:t>
      </w:r>
      <w:r w:rsidR="00371BC2" w:rsidRPr="00FB7C2D">
        <w:rPr>
          <w:rStyle w:val="Emphasis"/>
          <w:rFonts w:ascii="Arial" w:hAnsi="Arial" w:cs="Arial"/>
          <w:i w:val="0"/>
          <w:color w:val="000000" w:themeColor="text1"/>
        </w:rPr>
        <w:t xml:space="preserve">Carpenter et.al (2015, p. 97) stress that collaborative approaches are key to unlocking the innate abilities of learners with PMLD. </w:t>
      </w:r>
    </w:p>
    <w:p w14:paraId="7381ED94" w14:textId="17DBAFF9" w:rsidR="002E1C13" w:rsidRPr="00FB7C2D" w:rsidRDefault="002E1C13" w:rsidP="00B93264">
      <w:pPr>
        <w:pStyle w:val="Heading1"/>
        <w:spacing w:line="360" w:lineRule="auto"/>
        <w:jc w:val="both"/>
        <w:rPr>
          <w:rFonts w:ascii="Arial" w:eastAsia="Times New Roman" w:hAnsi="Arial" w:cs="Arial"/>
          <w:color w:val="000000" w:themeColor="text1"/>
          <w:sz w:val="22"/>
          <w:szCs w:val="22"/>
          <w:lang w:eastAsia="en-GB"/>
        </w:rPr>
      </w:pPr>
      <w:bookmarkStart w:id="8" w:name="_Hlk45891435"/>
      <w:r w:rsidRPr="00FB7C2D">
        <w:rPr>
          <w:rFonts w:ascii="Arial" w:hAnsi="Arial" w:cs="Arial"/>
          <w:color w:val="000000" w:themeColor="text1"/>
          <w:sz w:val="22"/>
          <w:szCs w:val="22"/>
        </w:rPr>
        <w:t xml:space="preserve">Strategies to develop </w:t>
      </w:r>
      <w:r w:rsidR="00A25942">
        <w:rPr>
          <w:rFonts w:ascii="Arial" w:hAnsi="Arial" w:cs="Arial"/>
          <w:color w:val="000000" w:themeColor="text1"/>
          <w:sz w:val="22"/>
          <w:szCs w:val="22"/>
        </w:rPr>
        <w:t>CA</w:t>
      </w:r>
    </w:p>
    <w:bookmarkEnd w:id="8"/>
    <w:p w14:paraId="22604C99" w14:textId="74F34B88" w:rsidR="00066354" w:rsidRPr="003E5CB1" w:rsidRDefault="00A25942" w:rsidP="00B93264">
      <w:pPr>
        <w:spacing w:line="360" w:lineRule="auto"/>
        <w:jc w:val="both"/>
        <w:rPr>
          <w:rFonts w:ascii="Arial" w:hAnsi="Arial" w:cs="Arial"/>
          <w:color w:val="000000" w:themeColor="text1"/>
          <w:shd w:val="clear" w:color="auto" w:fill="FFFFFF"/>
        </w:rPr>
      </w:pPr>
      <w:r>
        <w:rPr>
          <w:rFonts w:ascii="Arial" w:hAnsi="Arial" w:cs="Arial"/>
          <w:color w:val="000000" w:themeColor="text1"/>
        </w:rPr>
        <w:t>L</w:t>
      </w:r>
      <w:r w:rsidRPr="00FB7C2D">
        <w:rPr>
          <w:rFonts w:ascii="Arial" w:hAnsi="Arial" w:cs="Arial"/>
          <w:color w:val="000000" w:themeColor="text1"/>
        </w:rPr>
        <w:t xml:space="preserve">earners with PMLD </w:t>
      </w:r>
      <w:r>
        <w:rPr>
          <w:rFonts w:ascii="Arial" w:hAnsi="Arial" w:cs="Arial"/>
          <w:color w:val="000000" w:themeColor="text1"/>
        </w:rPr>
        <w:t>will have different</w:t>
      </w:r>
      <w:r w:rsidR="008D736E" w:rsidRPr="00FB7C2D">
        <w:rPr>
          <w:rFonts w:ascii="Arial" w:hAnsi="Arial" w:cs="Arial"/>
          <w:color w:val="000000" w:themeColor="text1"/>
        </w:rPr>
        <w:t xml:space="preserve"> disabilities and impairments that may act as a potential barrier to learning.</w:t>
      </w:r>
      <w:r>
        <w:rPr>
          <w:rFonts w:ascii="Arial" w:hAnsi="Arial" w:cs="Arial"/>
          <w:color w:val="000000" w:themeColor="text1"/>
        </w:rPr>
        <w:t xml:space="preserve">  </w:t>
      </w:r>
      <w:r w:rsidR="008D736E" w:rsidRPr="00FB7C2D">
        <w:rPr>
          <w:rFonts w:ascii="Arial" w:hAnsi="Arial" w:cs="Arial"/>
          <w:color w:val="000000" w:themeColor="text1"/>
        </w:rPr>
        <w:t>Therefore, i</w:t>
      </w:r>
      <w:r w:rsidR="003E5CB1">
        <w:rPr>
          <w:rFonts w:ascii="Arial" w:hAnsi="Arial" w:cs="Arial"/>
          <w:color w:val="000000" w:themeColor="text1"/>
        </w:rPr>
        <w:t xml:space="preserve">t is imperative that a </w:t>
      </w:r>
      <w:r w:rsidR="003E5CB1" w:rsidRPr="00FB7C2D">
        <w:rPr>
          <w:rFonts w:ascii="Arial" w:hAnsi="Arial" w:cs="Arial"/>
          <w:color w:val="000000" w:themeColor="text1"/>
        </w:rPr>
        <w:t>correct</w:t>
      </w:r>
      <w:r w:rsidR="008D736E" w:rsidRPr="00FB7C2D">
        <w:rPr>
          <w:rFonts w:ascii="Arial" w:hAnsi="Arial" w:cs="Arial"/>
          <w:color w:val="000000" w:themeColor="text1"/>
        </w:rPr>
        <w:t xml:space="preserve"> assessment of the learner’s needs is provided, </w:t>
      </w:r>
      <w:r w:rsidR="003E5CB1">
        <w:rPr>
          <w:rFonts w:ascii="Arial" w:hAnsi="Arial" w:cs="Arial"/>
          <w:color w:val="000000" w:themeColor="text1"/>
        </w:rPr>
        <w:t xml:space="preserve">otherwise </w:t>
      </w:r>
      <w:r w:rsidR="008D736E" w:rsidRPr="00FB7C2D">
        <w:rPr>
          <w:rFonts w:ascii="Arial" w:hAnsi="Arial" w:cs="Arial"/>
          <w:color w:val="000000" w:themeColor="text1"/>
        </w:rPr>
        <w:t xml:space="preserve">their developmental progress or engagement is limited.  </w:t>
      </w:r>
      <w:r>
        <w:rPr>
          <w:rFonts w:ascii="Arial" w:hAnsi="Arial" w:cs="Arial"/>
          <w:color w:val="000000" w:themeColor="text1"/>
        </w:rPr>
        <w:t>Ensuring</w:t>
      </w:r>
      <w:r w:rsidR="008D736E" w:rsidRPr="00FB7C2D">
        <w:rPr>
          <w:rFonts w:ascii="Arial" w:hAnsi="Arial" w:cs="Arial"/>
          <w:color w:val="000000" w:themeColor="text1"/>
        </w:rPr>
        <w:t xml:space="preserve"> </w:t>
      </w:r>
      <w:r w:rsidRPr="00FB7C2D">
        <w:rPr>
          <w:rFonts w:ascii="Arial" w:hAnsi="Arial" w:cs="Arial"/>
          <w:color w:val="000000" w:themeColor="text1"/>
        </w:rPr>
        <w:t xml:space="preserve">learners with PMLD </w:t>
      </w:r>
      <w:r>
        <w:rPr>
          <w:rFonts w:ascii="Arial" w:hAnsi="Arial" w:cs="Arial"/>
          <w:color w:val="000000" w:themeColor="text1"/>
        </w:rPr>
        <w:t>are provided with a</w:t>
      </w:r>
      <w:r w:rsidR="008D736E" w:rsidRPr="00FB7C2D">
        <w:rPr>
          <w:rFonts w:ascii="Arial" w:hAnsi="Arial" w:cs="Arial"/>
          <w:color w:val="000000" w:themeColor="text1"/>
        </w:rPr>
        <w:t xml:space="preserve"> </w:t>
      </w:r>
      <w:r w:rsidRPr="00FB7C2D">
        <w:rPr>
          <w:rFonts w:ascii="Arial" w:hAnsi="Arial" w:cs="Arial"/>
          <w:color w:val="000000" w:themeColor="text1"/>
        </w:rPr>
        <w:t>suitable</w:t>
      </w:r>
      <w:r w:rsidR="008D736E" w:rsidRPr="00FB7C2D">
        <w:rPr>
          <w:rFonts w:ascii="Arial" w:hAnsi="Arial" w:cs="Arial"/>
          <w:color w:val="000000" w:themeColor="text1"/>
        </w:rPr>
        <w:t xml:space="preserve"> and varied curriculum is a complex process.</w:t>
      </w:r>
      <w:r>
        <w:rPr>
          <w:rFonts w:ascii="Arial" w:hAnsi="Arial" w:cs="Arial"/>
          <w:color w:val="000000" w:themeColor="text1"/>
        </w:rPr>
        <w:t xml:space="preserve">  </w:t>
      </w:r>
      <w:r w:rsidR="008D736E" w:rsidRPr="00FB7C2D">
        <w:rPr>
          <w:rFonts w:ascii="Arial" w:hAnsi="Arial" w:cs="Arial"/>
          <w:color w:val="000000" w:themeColor="text1"/>
        </w:rPr>
        <w:t xml:space="preserve">There are many different </w:t>
      </w:r>
      <w:r w:rsidR="00FF4995" w:rsidRPr="00FB7C2D">
        <w:rPr>
          <w:rFonts w:ascii="Arial" w:hAnsi="Arial" w:cs="Arial"/>
          <w:color w:val="000000" w:themeColor="text1"/>
        </w:rPr>
        <w:t xml:space="preserve">factors to take into consideration to ensure all areas of learning are being developed.  For example, it is important to have access to specialist facilities such as the hydrotherapy pool, rebound room and sensory room.  </w:t>
      </w:r>
      <w:r w:rsidR="00976A51" w:rsidRPr="00FB7C2D">
        <w:rPr>
          <w:rFonts w:ascii="Arial" w:hAnsi="Arial" w:cs="Arial"/>
          <w:color w:val="000000" w:themeColor="text1"/>
        </w:rPr>
        <w:t xml:space="preserve">There are also specialist activities to consider, such as physiotherapy sessions and </w:t>
      </w:r>
      <w:r w:rsidR="00371BC2">
        <w:rPr>
          <w:rFonts w:ascii="Arial" w:hAnsi="Arial" w:cs="Arial"/>
          <w:color w:val="000000" w:themeColor="text1"/>
        </w:rPr>
        <w:t>T</w:t>
      </w:r>
      <w:r w:rsidR="00976A51" w:rsidRPr="00FB7C2D">
        <w:rPr>
          <w:rFonts w:ascii="Arial" w:hAnsi="Arial" w:cs="Arial"/>
          <w:color w:val="000000" w:themeColor="text1"/>
        </w:rPr>
        <w:t xml:space="preserve">ouch </w:t>
      </w:r>
      <w:r w:rsidR="00371BC2">
        <w:rPr>
          <w:rFonts w:ascii="Arial" w:hAnsi="Arial" w:cs="Arial"/>
          <w:color w:val="000000" w:themeColor="text1"/>
        </w:rPr>
        <w:t>T</w:t>
      </w:r>
      <w:r w:rsidR="00976A51" w:rsidRPr="00FB7C2D">
        <w:rPr>
          <w:rFonts w:ascii="Arial" w:hAnsi="Arial" w:cs="Arial"/>
          <w:color w:val="000000" w:themeColor="text1"/>
        </w:rPr>
        <w:t xml:space="preserve">rust sessions.   Hurst (2014, p.1) states that </w:t>
      </w:r>
      <w:r w:rsidR="00976A51" w:rsidRPr="00FB7C2D">
        <w:rPr>
          <w:rFonts w:ascii="Arial" w:hAnsi="Arial" w:cs="Arial"/>
          <w:color w:val="000000" w:themeColor="text1"/>
          <w:shd w:val="clear" w:color="auto" w:fill="FFFFFF"/>
        </w:rPr>
        <w:t xml:space="preserve">multi-sensory environments provide opportunities for learners to ‘regulate their alertness levels throughout the day to ensure that they can focus on making use of learning experiences’.  </w:t>
      </w:r>
      <w:r w:rsidR="00FF4995" w:rsidRPr="00FB7C2D">
        <w:rPr>
          <w:rFonts w:ascii="Arial" w:hAnsi="Arial" w:cs="Arial"/>
          <w:color w:val="000000" w:themeColor="text1"/>
        </w:rPr>
        <w:t>In addition, time for personal care routines is required in setting out a daily timetable.</w:t>
      </w:r>
      <w:r w:rsidR="003E5CB1">
        <w:rPr>
          <w:rFonts w:ascii="Arial" w:hAnsi="Arial" w:cs="Arial"/>
          <w:color w:val="000000" w:themeColor="text1"/>
        </w:rPr>
        <w:t xml:space="preserve">  A </w:t>
      </w:r>
      <w:r w:rsidR="00FF4995" w:rsidRPr="00FB7C2D">
        <w:rPr>
          <w:rFonts w:ascii="Arial" w:hAnsi="Arial" w:cs="Arial"/>
          <w:color w:val="000000" w:themeColor="text1"/>
        </w:rPr>
        <w:t>focus on meeting the basic needs, interests and abilities is required</w:t>
      </w:r>
      <w:r w:rsidR="003E5CB1">
        <w:rPr>
          <w:rFonts w:ascii="Arial" w:hAnsi="Arial" w:cs="Arial"/>
          <w:color w:val="000000" w:themeColor="text1"/>
        </w:rPr>
        <w:t xml:space="preserve"> when considering each learner’s main priorities.  </w:t>
      </w:r>
      <w:r w:rsidR="00E021DF" w:rsidRPr="00FB7C2D">
        <w:rPr>
          <w:rFonts w:ascii="Arial" w:hAnsi="Arial" w:cs="Arial"/>
          <w:color w:val="000000" w:themeColor="text1"/>
        </w:rPr>
        <w:t xml:space="preserve">Maslow (cited in </w:t>
      </w:r>
      <w:r w:rsidR="00E021DF" w:rsidRPr="00FB7C2D">
        <w:rPr>
          <w:rFonts w:ascii="Arial" w:hAnsi="Arial" w:cs="Arial"/>
          <w:color w:val="000000" w:themeColor="text1"/>
          <w:shd w:val="clear" w:color="auto" w:fill="FFFFFF"/>
        </w:rPr>
        <w:t xml:space="preserve">Pichère 2015, p.5) structured human needs into five levels: physiological, security, recognition, </w:t>
      </w:r>
      <w:r w:rsidR="006B36ED" w:rsidRPr="00FB7C2D">
        <w:rPr>
          <w:rFonts w:ascii="Arial" w:hAnsi="Arial" w:cs="Arial"/>
          <w:color w:val="000000" w:themeColor="text1"/>
          <w:shd w:val="clear" w:color="auto" w:fill="FFFFFF"/>
        </w:rPr>
        <w:t>esteem,</w:t>
      </w:r>
      <w:r w:rsidR="00E021DF" w:rsidRPr="00FB7C2D">
        <w:rPr>
          <w:rFonts w:ascii="Arial" w:hAnsi="Arial" w:cs="Arial"/>
          <w:color w:val="000000" w:themeColor="text1"/>
          <w:shd w:val="clear" w:color="auto" w:fill="FFFFFF"/>
        </w:rPr>
        <w:t xml:space="preserve"> and accomplishment (Appendix 2</w:t>
      </w:r>
      <w:r w:rsidR="006B36ED" w:rsidRPr="00FB7C2D">
        <w:rPr>
          <w:rFonts w:ascii="Arial" w:hAnsi="Arial" w:cs="Arial"/>
          <w:color w:val="000000" w:themeColor="text1"/>
          <w:shd w:val="clear" w:color="auto" w:fill="FFFFFF"/>
        </w:rPr>
        <w:t>)</w:t>
      </w:r>
      <w:r w:rsidR="006B36ED" w:rsidRPr="00FB7C2D">
        <w:rPr>
          <w:rFonts w:ascii="Arial" w:hAnsi="Arial" w:cs="Arial"/>
          <w:color w:val="000000" w:themeColor="text1"/>
        </w:rPr>
        <w:t>.</w:t>
      </w:r>
      <w:r w:rsidR="003E5CB1">
        <w:rPr>
          <w:rFonts w:ascii="Arial" w:hAnsi="Arial" w:cs="Arial"/>
          <w:color w:val="000000" w:themeColor="text1"/>
        </w:rPr>
        <w:t xml:space="preserve">  </w:t>
      </w:r>
      <w:r w:rsidR="003E5CB1">
        <w:rPr>
          <w:rFonts w:ascii="Arial" w:hAnsi="Arial" w:cs="Arial"/>
          <w:color w:val="000000" w:themeColor="text1"/>
          <w:shd w:val="clear" w:color="auto" w:fill="FFFFFF"/>
        </w:rPr>
        <w:t>T</w:t>
      </w:r>
      <w:r w:rsidR="003E5CB1" w:rsidRPr="00FB7C2D">
        <w:rPr>
          <w:rFonts w:ascii="Arial" w:hAnsi="Arial" w:cs="Arial"/>
          <w:color w:val="000000" w:themeColor="text1"/>
        </w:rPr>
        <w:t xml:space="preserve">oileting and hunger needs are </w:t>
      </w:r>
      <w:r w:rsidR="003E5CB1">
        <w:rPr>
          <w:rFonts w:ascii="Arial" w:hAnsi="Arial" w:cs="Arial"/>
          <w:color w:val="000000" w:themeColor="text1"/>
        </w:rPr>
        <w:t>a</w:t>
      </w:r>
      <w:r w:rsidR="003E5CB1" w:rsidRPr="00FB7C2D">
        <w:rPr>
          <w:rFonts w:ascii="Arial" w:hAnsi="Arial" w:cs="Arial"/>
          <w:color w:val="000000" w:themeColor="text1"/>
        </w:rPr>
        <w:t xml:space="preserve">t the </w:t>
      </w:r>
      <w:r w:rsidR="003E5CB1" w:rsidRPr="00FB7C2D">
        <w:rPr>
          <w:rFonts w:ascii="Arial" w:hAnsi="Arial" w:cs="Arial"/>
          <w:color w:val="000000" w:themeColor="text1"/>
        </w:rPr>
        <w:t>foundation</w:t>
      </w:r>
      <w:r w:rsidR="003E5CB1" w:rsidRPr="00FB7C2D">
        <w:rPr>
          <w:rFonts w:ascii="Arial" w:hAnsi="Arial" w:cs="Arial"/>
          <w:color w:val="000000" w:themeColor="text1"/>
        </w:rPr>
        <w:t xml:space="preserve"> of Maslow’s </w:t>
      </w:r>
      <w:r w:rsidR="003E5CB1" w:rsidRPr="00FB7C2D">
        <w:rPr>
          <w:rFonts w:ascii="Arial" w:hAnsi="Arial" w:cs="Arial"/>
          <w:color w:val="000000" w:themeColor="text1"/>
          <w:shd w:val="clear" w:color="auto" w:fill="FFFFFF"/>
        </w:rPr>
        <w:t>hierarchy of needs</w:t>
      </w:r>
      <w:r w:rsidR="003E5CB1">
        <w:rPr>
          <w:rFonts w:ascii="Arial" w:hAnsi="Arial" w:cs="Arial"/>
          <w:color w:val="000000" w:themeColor="text1"/>
          <w:shd w:val="clear" w:color="auto" w:fill="FFFFFF"/>
        </w:rPr>
        <w:t xml:space="preserve">.  </w:t>
      </w:r>
      <w:r w:rsidR="006B36ED" w:rsidRPr="00FB7C2D">
        <w:rPr>
          <w:rFonts w:ascii="Arial" w:hAnsi="Arial" w:cs="Arial"/>
          <w:color w:val="000000" w:themeColor="text1"/>
          <w:shd w:val="clear" w:color="auto" w:fill="FFFFFF"/>
        </w:rPr>
        <w:t xml:space="preserve">In a trust group discussion, there were practitioners that found attending to basic care needs as </w:t>
      </w:r>
      <w:r w:rsidR="00814AE8" w:rsidRPr="00FB7C2D">
        <w:rPr>
          <w:rFonts w:ascii="Arial" w:hAnsi="Arial" w:cs="Arial"/>
          <w:color w:val="000000" w:themeColor="text1"/>
          <w:shd w:val="clear" w:color="auto" w:fill="FFFFFF"/>
        </w:rPr>
        <w:t xml:space="preserve">a </w:t>
      </w:r>
      <w:r w:rsidR="006B36ED" w:rsidRPr="00FB7C2D">
        <w:rPr>
          <w:rFonts w:ascii="Arial" w:hAnsi="Arial" w:cs="Arial"/>
          <w:color w:val="000000" w:themeColor="text1"/>
          <w:shd w:val="clear" w:color="auto" w:fill="FFFFFF"/>
        </w:rPr>
        <w:t xml:space="preserve">barrier to learning because of the amount of time they take.  However, in line with hierarchy of needs, most learners with PMLD require support with these needs and if not met, the barriers to learning would be even greater.  </w:t>
      </w:r>
      <w:r w:rsidR="006B36ED" w:rsidRPr="00FB7C2D">
        <w:rPr>
          <w:rFonts w:ascii="Arial" w:hAnsi="Arial" w:cs="Arial"/>
          <w:color w:val="000000" w:themeColor="text1"/>
        </w:rPr>
        <w:t>Imray and Hinchcliffe (2014</w:t>
      </w:r>
      <w:r w:rsidR="00D9777B" w:rsidRPr="00FB7C2D">
        <w:rPr>
          <w:rFonts w:ascii="Arial" w:hAnsi="Arial" w:cs="Arial"/>
          <w:color w:val="000000" w:themeColor="text1"/>
        </w:rPr>
        <w:t>, p.108</w:t>
      </w:r>
      <w:r w:rsidR="006B36ED" w:rsidRPr="00FB7C2D">
        <w:rPr>
          <w:rFonts w:ascii="Arial" w:hAnsi="Arial" w:cs="Arial"/>
          <w:color w:val="000000" w:themeColor="text1"/>
        </w:rPr>
        <w:t xml:space="preserve">) stress the importance of care playing a part in the curriculum as it is </w:t>
      </w:r>
      <w:r w:rsidR="00D9777B" w:rsidRPr="00FB7C2D">
        <w:rPr>
          <w:rFonts w:ascii="Arial" w:hAnsi="Arial" w:cs="Arial"/>
          <w:color w:val="000000" w:themeColor="text1"/>
        </w:rPr>
        <w:t xml:space="preserve">‘far </w:t>
      </w:r>
      <w:r w:rsidR="006B36ED" w:rsidRPr="00FB7C2D">
        <w:rPr>
          <w:rFonts w:ascii="Arial" w:hAnsi="Arial" w:cs="Arial"/>
          <w:color w:val="000000" w:themeColor="text1"/>
        </w:rPr>
        <w:t xml:space="preserve">too important to </w:t>
      </w:r>
      <w:r w:rsidR="00D9777B" w:rsidRPr="00FB7C2D">
        <w:rPr>
          <w:rFonts w:ascii="Arial" w:hAnsi="Arial" w:cs="Arial"/>
          <w:color w:val="000000" w:themeColor="text1"/>
        </w:rPr>
        <w:t xml:space="preserve">be </w:t>
      </w:r>
      <w:r w:rsidR="00D9777B" w:rsidRPr="00FB7C2D">
        <w:rPr>
          <w:rFonts w:ascii="Arial" w:hAnsi="Arial" w:cs="Arial"/>
          <w:color w:val="000000" w:themeColor="text1"/>
          <w:shd w:val="clear" w:color="auto" w:fill="FFFFFF"/>
        </w:rPr>
        <w:t>relegated as a side issue’</w:t>
      </w:r>
      <w:r w:rsidR="008A4A96" w:rsidRPr="00FB7C2D">
        <w:rPr>
          <w:rFonts w:ascii="Arial" w:hAnsi="Arial" w:cs="Arial"/>
          <w:color w:val="000000" w:themeColor="text1"/>
          <w:shd w:val="clear" w:color="auto" w:fill="FFFFFF"/>
        </w:rPr>
        <w:t>.  As a result, l</w:t>
      </w:r>
      <w:r w:rsidR="00D9777B" w:rsidRPr="00FB7C2D">
        <w:rPr>
          <w:rFonts w:ascii="Arial" w:hAnsi="Arial" w:cs="Arial"/>
          <w:color w:val="000000" w:themeColor="text1"/>
        </w:rPr>
        <w:t xml:space="preserve">earning opportunities </w:t>
      </w:r>
      <w:r w:rsidR="006E5D20" w:rsidRPr="00FB7C2D">
        <w:rPr>
          <w:rFonts w:ascii="Arial" w:hAnsi="Arial" w:cs="Arial"/>
          <w:color w:val="000000" w:themeColor="text1"/>
        </w:rPr>
        <w:t>should</w:t>
      </w:r>
      <w:r w:rsidR="00D9777B" w:rsidRPr="00FB7C2D">
        <w:rPr>
          <w:rFonts w:ascii="Arial" w:hAnsi="Arial" w:cs="Arial"/>
          <w:color w:val="000000" w:themeColor="text1"/>
        </w:rPr>
        <w:t xml:space="preserve"> be </w:t>
      </w:r>
      <w:r w:rsidR="006E5D20" w:rsidRPr="00FB7C2D">
        <w:rPr>
          <w:rFonts w:ascii="Arial" w:hAnsi="Arial" w:cs="Arial"/>
          <w:color w:val="000000" w:themeColor="text1"/>
        </w:rPr>
        <w:t>offered</w:t>
      </w:r>
      <w:r w:rsidR="00D9777B" w:rsidRPr="00FB7C2D">
        <w:rPr>
          <w:rFonts w:ascii="Arial" w:hAnsi="Arial" w:cs="Arial"/>
          <w:color w:val="000000" w:themeColor="text1"/>
        </w:rPr>
        <w:t xml:space="preserve"> in a </w:t>
      </w:r>
      <w:r w:rsidR="003E5CB1" w:rsidRPr="00FB7C2D">
        <w:rPr>
          <w:rFonts w:ascii="Arial" w:hAnsi="Arial" w:cs="Arial"/>
          <w:color w:val="000000" w:themeColor="text1"/>
        </w:rPr>
        <w:t>range</w:t>
      </w:r>
      <w:r w:rsidR="00D9777B" w:rsidRPr="00FB7C2D">
        <w:rPr>
          <w:rFonts w:ascii="Arial" w:hAnsi="Arial" w:cs="Arial"/>
          <w:color w:val="000000" w:themeColor="text1"/>
        </w:rPr>
        <w:t xml:space="preserve"> of </w:t>
      </w:r>
      <w:r w:rsidR="003E5CB1" w:rsidRPr="00FB7C2D">
        <w:rPr>
          <w:rFonts w:ascii="Arial" w:hAnsi="Arial" w:cs="Arial"/>
          <w:color w:val="000000" w:themeColor="text1"/>
        </w:rPr>
        <w:t>settings</w:t>
      </w:r>
      <w:r w:rsidR="00D9777B" w:rsidRPr="00FB7C2D">
        <w:rPr>
          <w:rFonts w:ascii="Arial" w:hAnsi="Arial" w:cs="Arial"/>
          <w:color w:val="000000" w:themeColor="text1"/>
        </w:rPr>
        <w:t xml:space="preserve"> </w:t>
      </w:r>
      <w:r w:rsidR="008A4A96" w:rsidRPr="00FB7C2D">
        <w:rPr>
          <w:rFonts w:ascii="Arial" w:hAnsi="Arial" w:cs="Arial"/>
          <w:color w:val="000000" w:themeColor="text1"/>
        </w:rPr>
        <w:t>using</w:t>
      </w:r>
      <w:r w:rsidR="00D9777B" w:rsidRPr="00FB7C2D">
        <w:rPr>
          <w:rFonts w:ascii="Arial" w:hAnsi="Arial" w:cs="Arial"/>
          <w:color w:val="000000" w:themeColor="text1"/>
        </w:rPr>
        <w:t xml:space="preserve"> a </w:t>
      </w:r>
      <w:r w:rsidR="0000637F" w:rsidRPr="00FB7C2D">
        <w:rPr>
          <w:rFonts w:ascii="Arial" w:hAnsi="Arial" w:cs="Arial"/>
          <w:color w:val="000000" w:themeColor="text1"/>
        </w:rPr>
        <w:t>multifaceted approach</w:t>
      </w:r>
      <w:r w:rsidR="008A4A96" w:rsidRPr="00FB7C2D">
        <w:rPr>
          <w:rFonts w:ascii="Arial" w:hAnsi="Arial" w:cs="Arial"/>
          <w:color w:val="000000" w:themeColor="text1"/>
        </w:rPr>
        <w:t>.  For example,</w:t>
      </w:r>
      <w:r w:rsidR="00BA5753" w:rsidRPr="00FB7C2D">
        <w:rPr>
          <w:rFonts w:ascii="Arial" w:hAnsi="Arial" w:cs="Arial"/>
          <w:color w:val="000000" w:themeColor="text1"/>
        </w:rPr>
        <w:t xml:space="preserve"> </w:t>
      </w:r>
      <w:r w:rsidR="00D9777B" w:rsidRPr="00FB7C2D">
        <w:rPr>
          <w:rFonts w:ascii="Arial" w:hAnsi="Arial" w:cs="Arial"/>
          <w:color w:val="000000" w:themeColor="text1"/>
        </w:rPr>
        <w:t>communication skills</w:t>
      </w:r>
      <w:r w:rsidR="008A4A96" w:rsidRPr="00FB7C2D">
        <w:rPr>
          <w:rFonts w:ascii="Arial" w:hAnsi="Arial" w:cs="Arial"/>
          <w:color w:val="000000" w:themeColor="text1"/>
        </w:rPr>
        <w:t xml:space="preserve"> can be developed</w:t>
      </w:r>
      <w:r w:rsidR="00D9777B" w:rsidRPr="00FB7C2D">
        <w:rPr>
          <w:rFonts w:ascii="Arial" w:hAnsi="Arial" w:cs="Arial"/>
          <w:color w:val="000000" w:themeColor="text1"/>
        </w:rPr>
        <w:t xml:space="preserve"> whilst meeting a learner’s personal care needs</w:t>
      </w:r>
      <w:r w:rsidR="008A4A96" w:rsidRPr="00FB7C2D">
        <w:rPr>
          <w:rFonts w:ascii="Arial" w:hAnsi="Arial" w:cs="Arial"/>
          <w:color w:val="000000" w:themeColor="text1"/>
        </w:rPr>
        <w:t>.</w:t>
      </w:r>
      <w:r w:rsidR="00BA5753" w:rsidRPr="00FB7C2D">
        <w:rPr>
          <w:rFonts w:ascii="Arial" w:hAnsi="Arial" w:cs="Arial"/>
          <w:color w:val="000000" w:themeColor="text1"/>
        </w:rPr>
        <w:t xml:space="preserve">  </w:t>
      </w:r>
    </w:p>
    <w:p w14:paraId="639471FE" w14:textId="50E60CD7" w:rsidR="00A25942" w:rsidRDefault="00A25942" w:rsidP="00B93264">
      <w:pPr>
        <w:spacing w:line="360" w:lineRule="auto"/>
        <w:jc w:val="both"/>
        <w:rPr>
          <w:rFonts w:ascii="Arial" w:hAnsi="Arial" w:cs="Arial"/>
          <w:color w:val="000000" w:themeColor="text1"/>
        </w:rPr>
      </w:pPr>
    </w:p>
    <w:p w14:paraId="24877FB4" w14:textId="4E8DFCD1" w:rsidR="00A25942" w:rsidRPr="00FB7C2D" w:rsidRDefault="00A25942" w:rsidP="00B93264">
      <w:pPr>
        <w:spacing w:line="360" w:lineRule="auto"/>
        <w:jc w:val="both"/>
        <w:rPr>
          <w:rFonts w:ascii="Arial" w:hAnsi="Arial" w:cs="Arial"/>
          <w:color w:val="000000" w:themeColor="text1"/>
        </w:rPr>
      </w:pPr>
    </w:p>
    <w:p w14:paraId="53326FAA" w14:textId="21CB12C6" w:rsidR="00B81C2F" w:rsidRPr="00FB7C2D" w:rsidRDefault="00D84CEE" w:rsidP="00B93264">
      <w:pPr>
        <w:spacing w:line="360" w:lineRule="auto"/>
        <w:jc w:val="both"/>
        <w:rPr>
          <w:rFonts w:ascii="Arial" w:hAnsi="Arial" w:cs="Arial"/>
          <w:color w:val="000000" w:themeColor="text1"/>
        </w:rPr>
      </w:pPr>
      <w:r w:rsidRPr="00FB7C2D">
        <w:rPr>
          <w:rFonts w:ascii="Arial" w:hAnsi="Arial" w:cs="Arial"/>
          <w:color w:val="000000" w:themeColor="text1"/>
        </w:rPr>
        <w:t xml:space="preserve">From a discussion in a trust group session and my own experiences of working with learners with PMLD, it was found that </w:t>
      </w:r>
      <w:r w:rsidR="003E5CB1">
        <w:rPr>
          <w:rFonts w:ascii="Arial" w:hAnsi="Arial" w:cs="Arial"/>
          <w:color w:val="000000" w:themeColor="text1"/>
        </w:rPr>
        <w:t>progression</w:t>
      </w:r>
      <w:r w:rsidR="003E5CB1" w:rsidRPr="00FB7C2D">
        <w:rPr>
          <w:rFonts w:ascii="Arial" w:hAnsi="Arial" w:cs="Arial"/>
          <w:color w:val="000000" w:themeColor="text1"/>
        </w:rPr>
        <w:t xml:space="preserve"> </w:t>
      </w:r>
      <w:r w:rsidR="003E5CB1">
        <w:rPr>
          <w:rFonts w:ascii="Arial" w:hAnsi="Arial" w:cs="Arial"/>
          <w:color w:val="000000" w:themeColor="text1"/>
        </w:rPr>
        <w:t xml:space="preserve">in </w:t>
      </w:r>
      <w:r w:rsidRPr="00FB7C2D">
        <w:rPr>
          <w:rFonts w:ascii="Arial" w:hAnsi="Arial" w:cs="Arial"/>
          <w:color w:val="000000" w:themeColor="text1"/>
        </w:rPr>
        <w:t>CR and CA take</w:t>
      </w:r>
      <w:r w:rsidR="003E5CB1">
        <w:rPr>
          <w:rFonts w:ascii="Arial" w:hAnsi="Arial" w:cs="Arial"/>
          <w:color w:val="000000" w:themeColor="text1"/>
        </w:rPr>
        <w:t>s</w:t>
      </w:r>
      <w:r w:rsidRPr="00FB7C2D">
        <w:rPr>
          <w:rFonts w:ascii="Arial" w:hAnsi="Arial" w:cs="Arial"/>
          <w:color w:val="000000" w:themeColor="text1"/>
        </w:rPr>
        <w:t xml:space="preserve"> time</w:t>
      </w:r>
      <w:r w:rsidR="003E5CB1">
        <w:rPr>
          <w:rFonts w:ascii="Arial" w:hAnsi="Arial" w:cs="Arial"/>
          <w:color w:val="000000" w:themeColor="text1"/>
        </w:rPr>
        <w:t xml:space="preserve">.  </w:t>
      </w:r>
      <w:r w:rsidRPr="00FB7C2D">
        <w:rPr>
          <w:rFonts w:ascii="Arial" w:hAnsi="Arial" w:cs="Arial"/>
          <w:color w:val="000000" w:themeColor="text1"/>
        </w:rPr>
        <w:t xml:space="preserve">Especially as there are </w:t>
      </w:r>
      <w:r w:rsidR="003E5CB1">
        <w:rPr>
          <w:rFonts w:ascii="Arial" w:hAnsi="Arial" w:cs="Arial"/>
          <w:color w:val="000000" w:themeColor="text1"/>
        </w:rPr>
        <w:t>a variety of barriers</w:t>
      </w:r>
      <w:r w:rsidR="00847273">
        <w:rPr>
          <w:rFonts w:ascii="Arial" w:hAnsi="Arial" w:cs="Arial"/>
          <w:color w:val="000000" w:themeColor="text1"/>
        </w:rPr>
        <w:t xml:space="preserve"> </w:t>
      </w:r>
      <w:r w:rsidRPr="00FB7C2D">
        <w:rPr>
          <w:rFonts w:ascii="Arial" w:hAnsi="Arial" w:cs="Arial"/>
          <w:color w:val="000000" w:themeColor="text1"/>
        </w:rPr>
        <w:t>that impede development.</w:t>
      </w:r>
      <w:r w:rsidR="00847273">
        <w:rPr>
          <w:rFonts w:ascii="Arial" w:hAnsi="Arial" w:cs="Arial"/>
          <w:color w:val="000000" w:themeColor="text1"/>
        </w:rPr>
        <w:t xml:space="preserve">  </w:t>
      </w:r>
      <w:r w:rsidRPr="00FB7C2D">
        <w:rPr>
          <w:rFonts w:ascii="Arial" w:hAnsi="Arial" w:cs="Arial"/>
          <w:color w:val="000000" w:themeColor="text1"/>
        </w:rPr>
        <w:t xml:space="preserve">For example, if using a switch with a PMLD learner it is important to ensure you are using the correct type as there is not simply one switch that fits all.  It can take time to find a suitable switch and in a busy class switches easily get misplaced or borrowed.  </w:t>
      </w:r>
      <w:r w:rsidR="00B84EDF" w:rsidRPr="00FB7C2D">
        <w:rPr>
          <w:rFonts w:ascii="Arial" w:hAnsi="Arial" w:cs="Arial"/>
          <w:color w:val="000000" w:themeColor="text1"/>
        </w:rPr>
        <w:t xml:space="preserve">In addition, due to the poor mobility, some learners are not able to use BIGmacks or </w:t>
      </w:r>
      <w:r w:rsidR="00371BC2" w:rsidRPr="00FB7C2D">
        <w:rPr>
          <w:rFonts w:ascii="Arial" w:hAnsi="Arial" w:cs="Arial"/>
          <w:color w:val="000000" w:themeColor="text1"/>
        </w:rPr>
        <w:t>Jellybean</w:t>
      </w:r>
      <w:r w:rsidR="00B84EDF" w:rsidRPr="00FB7C2D">
        <w:rPr>
          <w:rFonts w:ascii="Arial" w:hAnsi="Arial" w:cs="Arial"/>
          <w:color w:val="000000" w:themeColor="text1"/>
        </w:rPr>
        <w:t xml:space="preserve"> Twist Switches (Inclusive Technology 2001-2020).</w:t>
      </w:r>
      <w:r w:rsidR="00E4796F" w:rsidRPr="00FB7C2D">
        <w:rPr>
          <w:rFonts w:ascii="Arial" w:hAnsi="Arial" w:cs="Arial"/>
          <w:color w:val="000000" w:themeColor="text1"/>
        </w:rPr>
        <w:t xml:space="preserve">  </w:t>
      </w:r>
      <w:bookmarkStart w:id="9" w:name="_Hlk511311270"/>
      <w:r w:rsidR="00E4796F" w:rsidRPr="00FB7C2D">
        <w:rPr>
          <w:rFonts w:ascii="Arial" w:hAnsi="Arial" w:cs="Arial"/>
          <w:color w:val="000000" w:themeColor="text1"/>
        </w:rPr>
        <w:t>Schweiger and Rowlands (1992</w:t>
      </w:r>
      <w:bookmarkEnd w:id="9"/>
      <w:r w:rsidR="00E4796F" w:rsidRPr="00FB7C2D">
        <w:rPr>
          <w:rFonts w:ascii="Arial" w:hAnsi="Arial" w:cs="Arial"/>
          <w:color w:val="000000" w:themeColor="text1"/>
        </w:rPr>
        <w:t>)</w:t>
      </w:r>
      <w:r w:rsidR="007727E5">
        <w:rPr>
          <w:rFonts w:ascii="Arial" w:hAnsi="Arial" w:cs="Arial"/>
          <w:color w:val="000000" w:themeColor="text1"/>
        </w:rPr>
        <w:t xml:space="preserve"> </w:t>
      </w:r>
      <w:r w:rsidR="00847273">
        <w:rPr>
          <w:rFonts w:ascii="Arial" w:hAnsi="Arial" w:cs="Arial"/>
          <w:color w:val="000000" w:themeColor="text1"/>
        </w:rPr>
        <w:t>also</w:t>
      </w:r>
      <w:r w:rsidR="00E4796F" w:rsidRPr="00FB7C2D">
        <w:rPr>
          <w:rFonts w:ascii="Arial" w:hAnsi="Arial" w:cs="Arial"/>
          <w:color w:val="000000" w:themeColor="text1"/>
        </w:rPr>
        <w:t xml:space="preserve"> </w:t>
      </w:r>
      <w:r w:rsidR="00847273">
        <w:rPr>
          <w:rFonts w:ascii="Arial" w:hAnsi="Arial" w:cs="Arial"/>
          <w:color w:val="000000" w:themeColor="text1"/>
        </w:rPr>
        <w:t>note</w:t>
      </w:r>
      <w:r w:rsidR="00E4796F" w:rsidRPr="00FB7C2D">
        <w:rPr>
          <w:rFonts w:ascii="Arial" w:hAnsi="Arial" w:cs="Arial"/>
          <w:color w:val="000000" w:themeColor="text1"/>
        </w:rPr>
        <w:t xml:space="preserve"> that </w:t>
      </w:r>
      <w:r w:rsidR="00D5746A" w:rsidRPr="00FB7C2D">
        <w:rPr>
          <w:rFonts w:ascii="Arial" w:hAnsi="Arial" w:cs="Arial"/>
          <w:color w:val="000000" w:themeColor="text1"/>
        </w:rPr>
        <w:t>s</w:t>
      </w:r>
      <w:r w:rsidR="00E4796F" w:rsidRPr="00FB7C2D">
        <w:rPr>
          <w:rFonts w:ascii="Arial" w:hAnsi="Arial" w:cs="Arial"/>
          <w:color w:val="000000" w:themeColor="text1"/>
        </w:rPr>
        <w:t>ometimes</w:t>
      </w:r>
      <w:r w:rsidR="00D5746A" w:rsidRPr="00FB7C2D">
        <w:rPr>
          <w:rFonts w:ascii="Arial" w:hAnsi="Arial" w:cs="Arial"/>
          <w:color w:val="000000" w:themeColor="text1"/>
        </w:rPr>
        <w:t xml:space="preserve"> it</w:t>
      </w:r>
      <w:r w:rsidR="00E4796F" w:rsidRPr="00FB7C2D">
        <w:rPr>
          <w:rFonts w:ascii="Arial" w:hAnsi="Arial" w:cs="Arial"/>
          <w:color w:val="000000" w:themeColor="text1"/>
        </w:rPr>
        <w:t xml:space="preserve"> </w:t>
      </w:r>
      <w:r w:rsidR="00D5746A" w:rsidRPr="00FB7C2D">
        <w:rPr>
          <w:rFonts w:ascii="Arial" w:hAnsi="Arial" w:cs="Arial"/>
          <w:color w:val="000000" w:themeColor="text1"/>
        </w:rPr>
        <w:t xml:space="preserve">can </w:t>
      </w:r>
      <w:r w:rsidR="00E4796F" w:rsidRPr="00FB7C2D">
        <w:rPr>
          <w:rFonts w:ascii="Arial" w:hAnsi="Arial" w:cs="Arial"/>
          <w:color w:val="000000" w:themeColor="text1"/>
        </w:rPr>
        <w:t>take months to find a suitable switch set up for a learner.</w:t>
      </w:r>
      <w:r w:rsidR="00D5746A" w:rsidRPr="00FB7C2D">
        <w:rPr>
          <w:rFonts w:ascii="Arial" w:hAnsi="Arial" w:cs="Arial"/>
          <w:color w:val="000000" w:themeColor="text1"/>
        </w:rPr>
        <w:t xml:space="preserve">  </w:t>
      </w:r>
      <w:r w:rsidR="00E07684" w:rsidRPr="00FB7C2D">
        <w:rPr>
          <w:rFonts w:ascii="Arial" w:hAnsi="Arial" w:cs="Arial"/>
          <w:color w:val="000000" w:themeColor="text1"/>
        </w:rPr>
        <w:t xml:space="preserve">In addition, CENMAC (2020) </w:t>
      </w:r>
      <w:r w:rsidR="004F255A" w:rsidRPr="00FB7C2D">
        <w:rPr>
          <w:rFonts w:ascii="Arial" w:hAnsi="Arial" w:cs="Arial"/>
          <w:color w:val="000000" w:themeColor="text1"/>
          <w:shd w:val="clear" w:color="auto" w:fill="FFFFFF"/>
        </w:rPr>
        <w:t xml:space="preserve">add that establishing </w:t>
      </w:r>
      <w:r w:rsidR="00E07684" w:rsidRPr="00FB7C2D">
        <w:rPr>
          <w:rFonts w:ascii="Arial" w:hAnsi="Arial" w:cs="Arial"/>
          <w:color w:val="000000" w:themeColor="text1"/>
          <w:shd w:val="clear" w:color="auto" w:fill="FFFFFF"/>
        </w:rPr>
        <w:t xml:space="preserve">the </w:t>
      </w:r>
      <w:r w:rsidR="004F255A" w:rsidRPr="00FB7C2D">
        <w:rPr>
          <w:rFonts w:ascii="Arial" w:hAnsi="Arial" w:cs="Arial"/>
          <w:color w:val="000000" w:themeColor="text1"/>
          <w:shd w:val="clear" w:color="auto" w:fill="FFFFFF"/>
        </w:rPr>
        <w:t xml:space="preserve">best </w:t>
      </w:r>
      <w:r w:rsidR="00E07684" w:rsidRPr="00FB7C2D">
        <w:rPr>
          <w:rFonts w:ascii="Arial" w:hAnsi="Arial" w:cs="Arial"/>
          <w:color w:val="000000" w:themeColor="text1"/>
          <w:shd w:val="clear" w:color="auto" w:fill="FFFFFF"/>
        </w:rPr>
        <w:t xml:space="preserve">switch position </w:t>
      </w:r>
      <w:r w:rsidR="004F255A" w:rsidRPr="00FB7C2D">
        <w:rPr>
          <w:rFonts w:ascii="Arial" w:hAnsi="Arial" w:cs="Arial"/>
          <w:color w:val="000000" w:themeColor="text1"/>
          <w:shd w:val="clear" w:color="auto" w:fill="FFFFFF"/>
        </w:rPr>
        <w:t xml:space="preserve">is imperative for users to be able to access the technology whilst being comfortable and supported.  </w:t>
      </w:r>
      <w:r w:rsidR="00B81C2F" w:rsidRPr="00FB7C2D">
        <w:rPr>
          <w:rFonts w:ascii="Arial" w:hAnsi="Arial" w:cs="Arial"/>
          <w:color w:val="000000" w:themeColor="text1"/>
          <w:shd w:val="clear" w:color="auto" w:fill="FFFFFF"/>
        </w:rPr>
        <w:t>However</w:t>
      </w:r>
      <w:r w:rsidR="007F03D9" w:rsidRPr="00FB7C2D">
        <w:rPr>
          <w:rFonts w:ascii="Arial" w:hAnsi="Arial" w:cs="Arial"/>
          <w:color w:val="000000" w:themeColor="text1"/>
          <w:shd w:val="clear" w:color="auto" w:fill="FFFFFF"/>
        </w:rPr>
        <w:t>, ensuring the best switch position is not that straightforward</w:t>
      </w:r>
      <w:r w:rsidR="00B81C2F" w:rsidRPr="00FB7C2D">
        <w:rPr>
          <w:rFonts w:ascii="Arial" w:hAnsi="Arial" w:cs="Arial"/>
          <w:color w:val="000000" w:themeColor="text1"/>
        </w:rPr>
        <w:t xml:space="preserve"> </w:t>
      </w:r>
      <w:r w:rsidR="007F03D9" w:rsidRPr="00FB7C2D">
        <w:rPr>
          <w:rFonts w:ascii="Arial" w:hAnsi="Arial" w:cs="Arial"/>
          <w:color w:val="000000" w:themeColor="text1"/>
        </w:rPr>
        <w:t>in practice</w:t>
      </w:r>
      <w:r w:rsidR="002C3F17" w:rsidRPr="00FB7C2D">
        <w:rPr>
          <w:rFonts w:ascii="Arial" w:hAnsi="Arial" w:cs="Arial"/>
          <w:color w:val="000000" w:themeColor="text1"/>
        </w:rPr>
        <w:t>.  I</w:t>
      </w:r>
      <w:r w:rsidR="00B81C2F" w:rsidRPr="00FB7C2D">
        <w:rPr>
          <w:rFonts w:ascii="Arial" w:hAnsi="Arial" w:cs="Arial"/>
          <w:color w:val="000000" w:themeColor="text1"/>
        </w:rPr>
        <w:t>n my previous class</w:t>
      </w:r>
      <w:r w:rsidR="007F03D9" w:rsidRPr="00FB7C2D">
        <w:rPr>
          <w:rFonts w:ascii="Arial" w:hAnsi="Arial" w:cs="Arial"/>
          <w:color w:val="000000" w:themeColor="text1"/>
        </w:rPr>
        <w:t xml:space="preserve"> a learner</w:t>
      </w:r>
      <w:r w:rsidR="00B81C2F" w:rsidRPr="00FB7C2D">
        <w:rPr>
          <w:rFonts w:ascii="Arial" w:hAnsi="Arial" w:cs="Arial"/>
          <w:color w:val="000000" w:themeColor="text1"/>
        </w:rPr>
        <w:t xml:space="preserve"> had positioning issues and </w:t>
      </w:r>
      <w:r w:rsidR="00371BC2" w:rsidRPr="00FB7C2D">
        <w:rPr>
          <w:rFonts w:ascii="Arial" w:hAnsi="Arial" w:cs="Arial"/>
          <w:color w:val="000000" w:themeColor="text1"/>
        </w:rPr>
        <w:t>to</w:t>
      </w:r>
      <w:r w:rsidR="00B81C2F" w:rsidRPr="00FB7C2D">
        <w:rPr>
          <w:rFonts w:ascii="Arial" w:hAnsi="Arial" w:cs="Arial"/>
          <w:color w:val="000000" w:themeColor="text1"/>
        </w:rPr>
        <w:t xml:space="preserve"> get a highly specialised seat their parents were required to raise a large sum of money for the item.  This took a considerable amount of time and when the chair did arrive, there was no tray slot so when using a tray it had to </w:t>
      </w:r>
      <w:r w:rsidR="00DF2EED" w:rsidRPr="00FB7C2D">
        <w:rPr>
          <w:rFonts w:ascii="Arial" w:hAnsi="Arial" w:cs="Arial"/>
          <w:color w:val="000000" w:themeColor="text1"/>
        </w:rPr>
        <w:t xml:space="preserve">be </w:t>
      </w:r>
      <w:r w:rsidR="00B81C2F" w:rsidRPr="00FB7C2D">
        <w:rPr>
          <w:rFonts w:ascii="Arial" w:hAnsi="Arial" w:cs="Arial"/>
          <w:color w:val="000000" w:themeColor="text1"/>
        </w:rPr>
        <w:t>balance</w:t>
      </w:r>
      <w:r w:rsidR="00DF2EED" w:rsidRPr="00FB7C2D">
        <w:rPr>
          <w:rFonts w:ascii="Arial" w:hAnsi="Arial" w:cs="Arial"/>
          <w:color w:val="000000" w:themeColor="text1"/>
        </w:rPr>
        <w:t>d</w:t>
      </w:r>
      <w:r w:rsidR="00B81C2F" w:rsidRPr="00FB7C2D">
        <w:rPr>
          <w:rFonts w:ascii="Arial" w:hAnsi="Arial" w:cs="Arial"/>
          <w:color w:val="000000" w:themeColor="text1"/>
        </w:rPr>
        <w:t xml:space="preserve"> on an adults lap, which meant the surface was not always steady.  </w:t>
      </w:r>
    </w:p>
    <w:p w14:paraId="10978672" w14:textId="7BF7CF38" w:rsidR="00CE6ACB" w:rsidRDefault="00CE6ACB" w:rsidP="00B93264">
      <w:pPr>
        <w:pStyle w:val="Heading1"/>
        <w:spacing w:line="360" w:lineRule="auto"/>
        <w:jc w:val="both"/>
        <w:rPr>
          <w:rFonts w:ascii="Arial" w:eastAsia="Arial" w:hAnsi="Arial" w:cs="Arial"/>
          <w:color w:val="000000" w:themeColor="text1"/>
          <w:sz w:val="22"/>
          <w:szCs w:val="22"/>
        </w:rPr>
      </w:pPr>
      <w:bookmarkStart w:id="10" w:name="_Hlk45891445"/>
      <w:r w:rsidRPr="00FB7C2D">
        <w:rPr>
          <w:rFonts w:ascii="Arial" w:eastAsia="Arial" w:hAnsi="Arial" w:cs="Arial"/>
          <w:color w:val="000000" w:themeColor="text1"/>
          <w:sz w:val="22"/>
          <w:szCs w:val="22"/>
        </w:rPr>
        <w:t>Responsive environment</w:t>
      </w:r>
    </w:p>
    <w:bookmarkEnd w:id="10"/>
    <w:p w14:paraId="10050222" w14:textId="67360391" w:rsidR="003D58B5" w:rsidRPr="00FB7C2D" w:rsidRDefault="00FC1D08" w:rsidP="00B93264">
      <w:pPr>
        <w:spacing w:line="360" w:lineRule="auto"/>
        <w:jc w:val="both"/>
        <w:rPr>
          <w:rFonts w:ascii="Arial" w:hAnsi="Arial" w:cs="Arial"/>
          <w:color w:val="000000" w:themeColor="text1"/>
        </w:rPr>
      </w:pPr>
      <w:r w:rsidRPr="00FB7C2D">
        <w:rPr>
          <w:rFonts w:ascii="Arial" w:hAnsi="Arial" w:cs="Arial"/>
          <w:color w:val="000000" w:themeColor="text1"/>
        </w:rPr>
        <w:t xml:space="preserve">A responsive environment ensures that learners </w:t>
      </w:r>
      <w:r w:rsidR="00847273">
        <w:rPr>
          <w:rFonts w:ascii="Arial" w:hAnsi="Arial" w:cs="Arial"/>
          <w:color w:val="000000" w:themeColor="text1"/>
        </w:rPr>
        <w:t xml:space="preserve">are given </w:t>
      </w:r>
      <w:r w:rsidRPr="00FB7C2D">
        <w:rPr>
          <w:rFonts w:ascii="Arial" w:hAnsi="Arial" w:cs="Arial"/>
          <w:color w:val="000000" w:themeColor="text1"/>
        </w:rPr>
        <w:t xml:space="preserve">responses to their actions </w:t>
      </w:r>
      <w:r w:rsidR="00847273" w:rsidRPr="00FB7C2D">
        <w:rPr>
          <w:rFonts w:ascii="Arial" w:hAnsi="Arial" w:cs="Arial"/>
          <w:color w:val="000000" w:themeColor="text1"/>
        </w:rPr>
        <w:t>and</w:t>
      </w:r>
      <w:r w:rsidR="00847273">
        <w:rPr>
          <w:rFonts w:ascii="Arial" w:hAnsi="Arial" w:cs="Arial"/>
          <w:color w:val="000000" w:themeColor="text1"/>
        </w:rPr>
        <w:t xml:space="preserve"> allows learners to act in response </w:t>
      </w:r>
      <w:r w:rsidRPr="00FB7C2D">
        <w:rPr>
          <w:rFonts w:ascii="Arial" w:hAnsi="Arial" w:cs="Arial"/>
          <w:color w:val="000000" w:themeColor="text1"/>
        </w:rPr>
        <w:t xml:space="preserve">to the actions of others (Ware 2003). </w:t>
      </w:r>
      <w:r w:rsidR="00CB3CAE" w:rsidRPr="00FB7C2D">
        <w:rPr>
          <w:rFonts w:ascii="Arial" w:hAnsi="Arial" w:cs="Arial"/>
          <w:color w:val="000000" w:themeColor="text1"/>
        </w:rPr>
        <w:t xml:space="preserve">An important process that embodies this view is assessment for learning.  </w:t>
      </w:r>
      <w:r w:rsidR="001C61F6" w:rsidRPr="00FB7C2D">
        <w:rPr>
          <w:rFonts w:ascii="Arial" w:hAnsi="Arial" w:cs="Arial"/>
          <w:color w:val="000000" w:themeColor="text1"/>
        </w:rPr>
        <w:t>Assessment for learning strategies help to; determine a learner’s current position; move on towards the next step (ZPD); act as checkpoints on the journey to achieving the next step and help determine if the next steps have been achieved (WAG 2010, p. 30)</w:t>
      </w:r>
      <w:r w:rsidR="00C33350" w:rsidRPr="00FB7C2D">
        <w:rPr>
          <w:rFonts w:ascii="Arial" w:hAnsi="Arial" w:cs="Arial"/>
          <w:color w:val="000000" w:themeColor="text1"/>
        </w:rPr>
        <w:t>.</w:t>
      </w:r>
      <w:r w:rsidR="006E5D20" w:rsidRPr="00FB7C2D">
        <w:rPr>
          <w:rFonts w:ascii="Arial" w:hAnsi="Arial" w:cs="Arial"/>
          <w:color w:val="000000" w:themeColor="text1"/>
        </w:rPr>
        <w:t xml:space="preserve">  </w:t>
      </w:r>
      <w:r w:rsidR="00C33350" w:rsidRPr="00FB7C2D">
        <w:rPr>
          <w:rFonts w:ascii="Arial" w:hAnsi="Arial" w:cs="Arial"/>
          <w:color w:val="000000" w:themeColor="text1"/>
        </w:rPr>
        <w:t xml:space="preserve">When assessing the development of </w:t>
      </w:r>
      <w:r w:rsidR="001718FF" w:rsidRPr="00FB7C2D">
        <w:rPr>
          <w:rFonts w:ascii="Arial" w:hAnsi="Arial" w:cs="Arial"/>
          <w:color w:val="000000" w:themeColor="text1"/>
        </w:rPr>
        <w:t>learners</w:t>
      </w:r>
      <w:r w:rsidR="00C33350" w:rsidRPr="00FB7C2D">
        <w:rPr>
          <w:rFonts w:ascii="Arial" w:hAnsi="Arial" w:cs="Arial"/>
          <w:color w:val="000000" w:themeColor="text1"/>
        </w:rPr>
        <w:t xml:space="preserve"> with PMLD, </w:t>
      </w:r>
      <w:r w:rsidR="001C22D3" w:rsidRPr="00FB7C2D">
        <w:rPr>
          <w:rFonts w:ascii="Arial" w:hAnsi="Arial" w:cs="Arial"/>
          <w:color w:val="000000" w:themeColor="text1"/>
        </w:rPr>
        <w:t>accurate</w:t>
      </w:r>
      <w:r w:rsidR="00C33350" w:rsidRPr="00FB7C2D">
        <w:rPr>
          <w:rFonts w:ascii="Arial" w:hAnsi="Arial" w:cs="Arial"/>
          <w:color w:val="000000" w:themeColor="text1"/>
        </w:rPr>
        <w:t xml:space="preserve"> observation</w:t>
      </w:r>
      <w:r w:rsidR="001C22D3" w:rsidRPr="00FB7C2D">
        <w:rPr>
          <w:rFonts w:ascii="Arial" w:hAnsi="Arial" w:cs="Arial"/>
          <w:color w:val="000000" w:themeColor="text1"/>
        </w:rPr>
        <w:t xml:space="preserve"> skills are</w:t>
      </w:r>
      <w:r w:rsidR="00C33350" w:rsidRPr="00FB7C2D">
        <w:rPr>
          <w:rFonts w:ascii="Arial" w:hAnsi="Arial" w:cs="Arial"/>
          <w:color w:val="000000" w:themeColor="text1"/>
        </w:rPr>
        <w:t xml:space="preserve"> required to fully comprehend the process of learning.</w:t>
      </w:r>
      <w:r w:rsidR="009C64B0" w:rsidRPr="00FB7C2D">
        <w:rPr>
          <w:rFonts w:ascii="Arial" w:hAnsi="Arial" w:cs="Arial"/>
          <w:color w:val="000000" w:themeColor="text1"/>
        </w:rPr>
        <w:t xml:space="preserve">  </w:t>
      </w:r>
      <w:r w:rsidR="00C33350" w:rsidRPr="00FB7C2D">
        <w:rPr>
          <w:rFonts w:ascii="Arial" w:hAnsi="Arial" w:cs="Arial"/>
          <w:color w:val="000000" w:themeColor="text1"/>
        </w:rPr>
        <w:t xml:space="preserve">It </w:t>
      </w:r>
      <w:r w:rsidR="009C64B0" w:rsidRPr="00FB7C2D">
        <w:rPr>
          <w:rFonts w:ascii="Arial" w:hAnsi="Arial" w:cs="Arial"/>
          <w:color w:val="000000" w:themeColor="text1"/>
        </w:rPr>
        <w:t xml:space="preserve">cannot be </w:t>
      </w:r>
      <w:r w:rsidR="007F03D9" w:rsidRPr="00FB7C2D">
        <w:rPr>
          <w:rFonts w:ascii="Arial" w:hAnsi="Arial" w:cs="Arial"/>
          <w:color w:val="000000" w:themeColor="text1"/>
        </w:rPr>
        <w:t>established</w:t>
      </w:r>
      <w:r w:rsidR="00C33350" w:rsidRPr="00FB7C2D">
        <w:rPr>
          <w:rFonts w:ascii="Arial" w:hAnsi="Arial" w:cs="Arial"/>
          <w:color w:val="000000" w:themeColor="text1"/>
        </w:rPr>
        <w:t xml:space="preserve"> that a </w:t>
      </w:r>
      <w:r w:rsidR="001718FF" w:rsidRPr="00FB7C2D">
        <w:rPr>
          <w:rFonts w:ascii="Arial" w:hAnsi="Arial" w:cs="Arial"/>
          <w:color w:val="000000" w:themeColor="text1"/>
        </w:rPr>
        <w:t xml:space="preserve">learner </w:t>
      </w:r>
      <w:r w:rsidR="00C33350" w:rsidRPr="00FB7C2D">
        <w:rPr>
          <w:rFonts w:ascii="Arial" w:hAnsi="Arial" w:cs="Arial"/>
          <w:color w:val="000000" w:themeColor="text1"/>
        </w:rPr>
        <w:t>has achieved something or demonstrated a skill without having a clear knowledge and understanding of responses from a learner and how they present themselves.</w:t>
      </w:r>
      <w:r w:rsidR="001C22D3" w:rsidRPr="00FB7C2D">
        <w:rPr>
          <w:rFonts w:ascii="Arial" w:hAnsi="Arial" w:cs="Arial"/>
          <w:color w:val="000000" w:themeColor="text1"/>
        </w:rPr>
        <w:t xml:space="preserve">  I</w:t>
      </w:r>
      <w:r w:rsidR="00D37092" w:rsidRPr="00FB7C2D">
        <w:rPr>
          <w:rFonts w:ascii="Arial" w:hAnsi="Arial" w:cs="Arial"/>
          <w:color w:val="000000" w:themeColor="text1"/>
        </w:rPr>
        <w:t xml:space="preserve">f an </w:t>
      </w:r>
      <w:r w:rsidR="001C22D3" w:rsidRPr="00FB7C2D">
        <w:rPr>
          <w:rFonts w:ascii="Arial" w:hAnsi="Arial" w:cs="Arial"/>
          <w:color w:val="000000" w:themeColor="text1"/>
        </w:rPr>
        <w:t>inaccurate</w:t>
      </w:r>
      <w:r w:rsidR="00D37092" w:rsidRPr="00FB7C2D">
        <w:rPr>
          <w:rFonts w:ascii="Arial" w:hAnsi="Arial" w:cs="Arial"/>
          <w:color w:val="000000" w:themeColor="text1"/>
        </w:rPr>
        <w:t xml:space="preserve"> assessment of the learner’s needs</w:t>
      </w:r>
      <w:r w:rsidR="001C22D3" w:rsidRPr="00FB7C2D">
        <w:rPr>
          <w:rFonts w:ascii="Arial" w:hAnsi="Arial" w:cs="Arial"/>
          <w:color w:val="000000" w:themeColor="text1"/>
        </w:rPr>
        <w:t xml:space="preserve"> is made, this will detrimentally affect</w:t>
      </w:r>
      <w:r w:rsidR="00D37092" w:rsidRPr="00FB7C2D">
        <w:rPr>
          <w:rFonts w:ascii="Arial" w:hAnsi="Arial" w:cs="Arial"/>
          <w:color w:val="000000" w:themeColor="text1"/>
        </w:rPr>
        <w:t xml:space="preserve"> the developmental progress</w:t>
      </w:r>
      <w:r w:rsidR="001C22D3" w:rsidRPr="00FB7C2D">
        <w:rPr>
          <w:rFonts w:ascii="Arial" w:hAnsi="Arial" w:cs="Arial"/>
          <w:color w:val="000000" w:themeColor="text1"/>
        </w:rPr>
        <w:t xml:space="preserve">.  If </w:t>
      </w:r>
      <w:r w:rsidR="00847273">
        <w:rPr>
          <w:rFonts w:ascii="Arial" w:hAnsi="Arial" w:cs="Arial"/>
          <w:color w:val="000000" w:themeColor="text1"/>
        </w:rPr>
        <w:t>the needs of the learner are not anticipated</w:t>
      </w:r>
      <w:r w:rsidR="001C22D3" w:rsidRPr="00FB7C2D">
        <w:rPr>
          <w:rFonts w:ascii="Arial" w:hAnsi="Arial" w:cs="Arial"/>
          <w:color w:val="000000" w:themeColor="text1"/>
        </w:rPr>
        <w:t xml:space="preserve">, </w:t>
      </w:r>
      <w:r w:rsidR="00847273">
        <w:rPr>
          <w:rFonts w:ascii="Arial" w:hAnsi="Arial" w:cs="Arial"/>
          <w:color w:val="000000" w:themeColor="text1"/>
        </w:rPr>
        <w:t>they</w:t>
      </w:r>
      <w:r w:rsidR="00D37092" w:rsidRPr="00FB7C2D">
        <w:rPr>
          <w:rFonts w:ascii="Arial" w:hAnsi="Arial" w:cs="Arial"/>
          <w:color w:val="000000" w:themeColor="text1"/>
        </w:rPr>
        <w:t xml:space="preserve"> </w:t>
      </w:r>
      <w:r w:rsidR="001C22D3" w:rsidRPr="00FB7C2D">
        <w:rPr>
          <w:rFonts w:ascii="Arial" w:hAnsi="Arial" w:cs="Arial"/>
          <w:color w:val="000000" w:themeColor="text1"/>
        </w:rPr>
        <w:t>will</w:t>
      </w:r>
      <w:r w:rsidR="00D37092" w:rsidRPr="00FB7C2D">
        <w:rPr>
          <w:rFonts w:ascii="Arial" w:hAnsi="Arial" w:cs="Arial"/>
          <w:color w:val="000000" w:themeColor="text1"/>
        </w:rPr>
        <w:t xml:space="preserve"> </w:t>
      </w:r>
      <w:r w:rsidR="001C22D3" w:rsidRPr="00FB7C2D">
        <w:rPr>
          <w:rFonts w:ascii="Arial" w:hAnsi="Arial" w:cs="Arial"/>
          <w:color w:val="000000" w:themeColor="text1"/>
        </w:rPr>
        <w:t xml:space="preserve">not </w:t>
      </w:r>
      <w:r w:rsidR="00D37092" w:rsidRPr="00FB7C2D">
        <w:rPr>
          <w:rFonts w:ascii="Arial" w:hAnsi="Arial" w:cs="Arial"/>
          <w:color w:val="000000" w:themeColor="text1"/>
        </w:rPr>
        <w:t xml:space="preserve">able to </w:t>
      </w:r>
      <w:r w:rsidR="00847273">
        <w:rPr>
          <w:rFonts w:ascii="Arial" w:hAnsi="Arial" w:cs="Arial"/>
          <w:color w:val="000000" w:themeColor="text1"/>
        </w:rPr>
        <w:t>convey any requests.</w:t>
      </w:r>
      <w:r w:rsidR="00E71EA2">
        <w:rPr>
          <w:rFonts w:ascii="Arial" w:hAnsi="Arial" w:cs="Arial"/>
          <w:color w:val="000000" w:themeColor="text1"/>
        </w:rPr>
        <w:t xml:space="preserve">  </w:t>
      </w:r>
      <w:r w:rsidR="00D37092" w:rsidRPr="00FB7C2D">
        <w:rPr>
          <w:rFonts w:ascii="Arial" w:hAnsi="Arial" w:cs="Arial"/>
          <w:color w:val="000000" w:themeColor="text1"/>
        </w:rPr>
        <w:t xml:space="preserve">Adults also </w:t>
      </w:r>
      <w:r w:rsidR="001C22D3" w:rsidRPr="00FB7C2D">
        <w:rPr>
          <w:rFonts w:ascii="Arial" w:hAnsi="Arial" w:cs="Arial"/>
          <w:color w:val="000000" w:themeColor="text1"/>
        </w:rPr>
        <w:t>need to be mindful to provide opportunities that encourage learners to experiment</w:t>
      </w:r>
      <w:r w:rsidR="00D37092" w:rsidRPr="00FB7C2D">
        <w:rPr>
          <w:rFonts w:ascii="Arial" w:hAnsi="Arial" w:cs="Arial"/>
          <w:color w:val="000000" w:themeColor="text1"/>
        </w:rPr>
        <w:t>.</w:t>
      </w:r>
      <w:r w:rsidR="001C22D3" w:rsidRPr="00FB7C2D">
        <w:rPr>
          <w:rFonts w:ascii="Arial" w:hAnsi="Arial" w:cs="Arial"/>
          <w:color w:val="000000" w:themeColor="text1"/>
        </w:rPr>
        <w:t xml:space="preserve">  If everything is done for a learner </w:t>
      </w:r>
      <w:r w:rsidR="009C64B0" w:rsidRPr="00FB7C2D">
        <w:rPr>
          <w:rFonts w:ascii="Arial" w:hAnsi="Arial" w:cs="Arial"/>
          <w:color w:val="000000" w:themeColor="text1"/>
        </w:rPr>
        <w:t>this</w:t>
      </w:r>
      <w:r w:rsidR="001C22D3" w:rsidRPr="00FB7C2D">
        <w:rPr>
          <w:rFonts w:ascii="Arial" w:hAnsi="Arial" w:cs="Arial"/>
          <w:color w:val="000000" w:themeColor="text1"/>
        </w:rPr>
        <w:t xml:space="preserve"> </w:t>
      </w:r>
      <w:r w:rsidR="00E71EA2">
        <w:rPr>
          <w:rFonts w:ascii="Arial" w:hAnsi="Arial" w:cs="Arial"/>
          <w:color w:val="000000" w:themeColor="text1"/>
        </w:rPr>
        <w:t>reinforces that what they do is</w:t>
      </w:r>
      <w:r w:rsidR="00D37092" w:rsidRPr="00FB7C2D">
        <w:rPr>
          <w:rFonts w:ascii="Arial" w:hAnsi="Arial" w:cs="Arial"/>
          <w:color w:val="000000" w:themeColor="text1"/>
        </w:rPr>
        <w:t xml:space="preserve"> not making an</w:t>
      </w:r>
      <w:r w:rsidR="00E71EA2">
        <w:rPr>
          <w:rFonts w:ascii="Arial" w:hAnsi="Arial" w:cs="Arial"/>
          <w:color w:val="000000" w:themeColor="text1"/>
        </w:rPr>
        <w:t>y</w:t>
      </w:r>
      <w:r w:rsidR="00D37092" w:rsidRPr="00FB7C2D">
        <w:rPr>
          <w:rFonts w:ascii="Arial" w:hAnsi="Arial" w:cs="Arial"/>
          <w:color w:val="000000" w:themeColor="text1"/>
        </w:rPr>
        <w:t xml:space="preserve"> </w:t>
      </w:r>
      <w:r w:rsidR="00E71EA2" w:rsidRPr="00FB7C2D">
        <w:rPr>
          <w:rFonts w:ascii="Arial" w:hAnsi="Arial" w:cs="Arial"/>
          <w:color w:val="000000" w:themeColor="text1"/>
        </w:rPr>
        <w:t>impact</w:t>
      </w:r>
      <w:r w:rsidR="00E71EA2">
        <w:rPr>
          <w:rFonts w:ascii="Arial" w:hAnsi="Arial" w:cs="Arial"/>
          <w:color w:val="000000" w:themeColor="text1"/>
        </w:rPr>
        <w:t xml:space="preserve">.  </w:t>
      </w:r>
      <w:r w:rsidR="003D58B5" w:rsidRPr="00FB7C2D">
        <w:rPr>
          <w:rFonts w:ascii="Arial" w:hAnsi="Arial" w:cs="Arial"/>
          <w:color w:val="000000" w:themeColor="text1"/>
        </w:rPr>
        <w:t xml:space="preserve">Golbart and Ware (2015, p. 274) stress that </w:t>
      </w:r>
    </w:p>
    <w:p w14:paraId="19524E2B" w14:textId="3E306F5B" w:rsidR="00E71EA2" w:rsidRPr="00FB7C2D" w:rsidRDefault="003D58B5" w:rsidP="00B93264">
      <w:pPr>
        <w:spacing w:line="360" w:lineRule="auto"/>
        <w:jc w:val="both"/>
        <w:rPr>
          <w:rFonts w:ascii="Arial" w:hAnsi="Arial" w:cs="Arial"/>
          <w:color w:val="000000" w:themeColor="text1"/>
        </w:rPr>
      </w:pPr>
      <w:r w:rsidRPr="00FB7C2D">
        <w:rPr>
          <w:rFonts w:ascii="Arial" w:hAnsi="Arial" w:cs="Arial"/>
          <w:color w:val="000000" w:themeColor="text1"/>
        </w:rPr>
        <w:lastRenderedPageBreak/>
        <w:t xml:space="preserve">‘learners with PMLD need to be assessed over time, by familiar people and in supportive environments that allow them to demonstrate both the best they can achieve and more typical levels of performance’. </w:t>
      </w:r>
    </w:p>
    <w:p w14:paraId="34ED93EB" w14:textId="5D9D7548" w:rsidR="007730C5" w:rsidRPr="00FB7C2D" w:rsidRDefault="007730C5" w:rsidP="00B93264">
      <w:pPr>
        <w:pStyle w:val="Heading1"/>
        <w:spacing w:line="360" w:lineRule="auto"/>
        <w:jc w:val="both"/>
        <w:rPr>
          <w:rFonts w:ascii="Arial" w:eastAsia="Arial" w:hAnsi="Arial" w:cs="Arial"/>
          <w:color w:val="000000" w:themeColor="text1"/>
          <w:sz w:val="22"/>
          <w:szCs w:val="22"/>
        </w:rPr>
      </w:pPr>
      <w:bookmarkStart w:id="11" w:name="_Hlk45891465"/>
      <w:r w:rsidRPr="00FB7C2D">
        <w:rPr>
          <w:rFonts w:ascii="Arial" w:eastAsia="Arial" w:hAnsi="Arial" w:cs="Arial"/>
          <w:color w:val="000000" w:themeColor="text1"/>
          <w:sz w:val="22"/>
          <w:szCs w:val="22"/>
        </w:rPr>
        <w:t xml:space="preserve">The role of technology  </w:t>
      </w:r>
    </w:p>
    <w:bookmarkEnd w:id="11"/>
    <w:p w14:paraId="6A8F9D05" w14:textId="27649C50" w:rsidR="00BA54BE" w:rsidRPr="00C47E66" w:rsidRDefault="00163B91" w:rsidP="00B93264">
      <w:pPr>
        <w:spacing w:after="0" w:line="360" w:lineRule="auto"/>
        <w:jc w:val="both"/>
        <w:rPr>
          <w:rStyle w:val="Emphasis"/>
          <w:rFonts w:ascii="Arial" w:hAnsi="Arial" w:cs="Arial"/>
          <w:i w:val="0"/>
          <w:color w:val="000000" w:themeColor="text1"/>
        </w:rPr>
      </w:pPr>
      <w:r w:rsidRPr="00FB7C2D">
        <w:rPr>
          <w:rFonts w:ascii="Arial" w:hAnsi="Arial" w:cs="Arial"/>
          <w:color w:val="000000" w:themeColor="text1"/>
        </w:rPr>
        <w:t>In my school a range of Alternative and Augmentative Communication systems (AAC) are available to learners with PMLD.  The use of AAC enhances the development of CA by providing opportunities for CR.  S</w:t>
      </w:r>
      <w:r w:rsidR="00104206" w:rsidRPr="00FB7C2D">
        <w:rPr>
          <w:rFonts w:ascii="Arial" w:hAnsi="Arial" w:cs="Arial"/>
          <w:color w:val="000000" w:themeColor="text1"/>
        </w:rPr>
        <w:t>witch technology provides the necessary conditions for the development of CA (Hogg 2009)</w:t>
      </w:r>
      <w:r w:rsidRPr="00FB7C2D">
        <w:rPr>
          <w:rFonts w:ascii="Arial" w:hAnsi="Arial" w:cs="Arial"/>
          <w:color w:val="000000" w:themeColor="text1"/>
        </w:rPr>
        <w:t xml:space="preserve">.  </w:t>
      </w:r>
      <w:r w:rsidR="009C64B0" w:rsidRPr="00FB7C2D">
        <w:rPr>
          <w:rFonts w:ascii="Arial" w:hAnsi="Arial" w:cs="Arial"/>
          <w:color w:val="000000" w:themeColor="text1"/>
        </w:rPr>
        <w:t xml:space="preserve">Switch technology </w:t>
      </w:r>
      <w:r w:rsidR="00E71EA2" w:rsidRPr="00FB7C2D">
        <w:rPr>
          <w:rFonts w:ascii="Arial" w:hAnsi="Arial" w:cs="Arial"/>
          <w:color w:val="000000" w:themeColor="text1"/>
        </w:rPr>
        <w:t>facilitates</w:t>
      </w:r>
      <w:r w:rsidR="009C64B0" w:rsidRPr="00FB7C2D">
        <w:rPr>
          <w:rFonts w:ascii="Arial" w:hAnsi="Arial" w:cs="Arial"/>
          <w:color w:val="000000" w:themeColor="text1"/>
        </w:rPr>
        <w:t xml:space="preserve"> learners to </w:t>
      </w:r>
      <w:r w:rsidR="00E71EA2" w:rsidRPr="00FB7C2D">
        <w:rPr>
          <w:rFonts w:ascii="Arial" w:hAnsi="Arial" w:cs="Arial"/>
          <w:color w:val="000000" w:themeColor="text1"/>
        </w:rPr>
        <w:t>start</w:t>
      </w:r>
      <w:r w:rsidR="009C64B0" w:rsidRPr="00FB7C2D">
        <w:rPr>
          <w:rFonts w:ascii="Arial" w:hAnsi="Arial" w:cs="Arial"/>
          <w:color w:val="000000" w:themeColor="text1"/>
        </w:rPr>
        <w:t xml:space="preserve"> a stimulus and demonstrate control of the environment which supports the development of </w:t>
      </w:r>
      <w:bookmarkStart w:id="12" w:name="_Hlk511311332"/>
      <w:r w:rsidR="00E21F32" w:rsidRPr="00FB7C2D">
        <w:rPr>
          <w:rFonts w:ascii="Arial" w:hAnsi="Arial" w:cs="Arial"/>
          <w:color w:val="000000" w:themeColor="text1"/>
        </w:rPr>
        <w:t xml:space="preserve">CA.  </w:t>
      </w:r>
      <w:r w:rsidR="007C009F" w:rsidRPr="00FB7C2D">
        <w:rPr>
          <w:rStyle w:val="Emphasis"/>
          <w:rFonts w:ascii="Arial" w:hAnsi="Arial" w:cs="Arial"/>
          <w:i w:val="0"/>
          <w:color w:val="000000" w:themeColor="text1"/>
        </w:rPr>
        <w:t xml:space="preserve">There is vast range of stimuli that can be activated via a switch, whether it be </w:t>
      </w:r>
      <w:r w:rsidR="007C009F" w:rsidRPr="00FB7C2D">
        <w:rPr>
          <w:rFonts w:ascii="Arial" w:hAnsi="Arial" w:cs="Arial"/>
          <w:color w:val="000000" w:themeColor="text1"/>
        </w:rPr>
        <w:t xml:space="preserve">auditory, </w:t>
      </w:r>
      <w:r w:rsidR="00D91D0E" w:rsidRPr="00FB7C2D">
        <w:rPr>
          <w:rFonts w:ascii="Arial" w:hAnsi="Arial" w:cs="Arial"/>
          <w:color w:val="000000" w:themeColor="text1"/>
        </w:rPr>
        <w:t>visual,</w:t>
      </w:r>
      <w:r w:rsidR="00D13AB2" w:rsidRPr="00FB7C2D">
        <w:rPr>
          <w:rFonts w:ascii="Arial" w:hAnsi="Arial" w:cs="Arial"/>
          <w:color w:val="000000" w:themeColor="text1"/>
        </w:rPr>
        <w:t xml:space="preserve"> or </w:t>
      </w:r>
      <w:r w:rsidR="007C009F" w:rsidRPr="00FB7C2D">
        <w:rPr>
          <w:rFonts w:ascii="Arial" w:hAnsi="Arial" w:cs="Arial"/>
          <w:color w:val="000000" w:themeColor="text1"/>
        </w:rPr>
        <w:t>tactile stimuli.</w:t>
      </w:r>
      <w:r w:rsidR="00E71EA2">
        <w:rPr>
          <w:rFonts w:ascii="Arial" w:hAnsi="Arial" w:cs="Arial"/>
          <w:color w:val="000000" w:themeColor="text1"/>
        </w:rPr>
        <w:t xml:space="preserve">  </w:t>
      </w:r>
      <w:r w:rsidR="00CB3CAE" w:rsidRPr="00FB7C2D">
        <w:rPr>
          <w:rStyle w:val="Emphasis"/>
          <w:rFonts w:ascii="Arial" w:hAnsi="Arial" w:cs="Arial"/>
          <w:i w:val="0"/>
          <w:color w:val="000000" w:themeColor="text1"/>
        </w:rPr>
        <w:t>Schweigert (2009</w:t>
      </w:r>
      <w:r w:rsidR="00E71EA2">
        <w:rPr>
          <w:rStyle w:val="Emphasis"/>
          <w:rFonts w:ascii="Arial" w:hAnsi="Arial" w:cs="Arial"/>
          <w:i w:val="0"/>
          <w:color w:val="000000" w:themeColor="text1"/>
        </w:rPr>
        <w:t>, p.192</w:t>
      </w:r>
      <w:r w:rsidR="00CB3CAE" w:rsidRPr="00FB7C2D">
        <w:rPr>
          <w:rStyle w:val="Emphasis"/>
          <w:rFonts w:ascii="Arial" w:hAnsi="Arial" w:cs="Arial"/>
          <w:i w:val="0"/>
          <w:color w:val="000000" w:themeColor="text1"/>
        </w:rPr>
        <w:t>)</w:t>
      </w:r>
      <w:bookmarkEnd w:id="12"/>
      <w:r w:rsidR="00CB3CAE" w:rsidRPr="00FB7C2D">
        <w:rPr>
          <w:rStyle w:val="Emphasis"/>
          <w:rFonts w:ascii="Arial" w:hAnsi="Arial" w:cs="Arial"/>
          <w:i w:val="0"/>
          <w:color w:val="000000" w:themeColor="text1"/>
        </w:rPr>
        <w:t xml:space="preserve"> </w:t>
      </w:r>
      <w:r w:rsidR="00B35C44" w:rsidRPr="00FB7C2D">
        <w:rPr>
          <w:rStyle w:val="Emphasis"/>
          <w:rFonts w:ascii="Arial" w:hAnsi="Arial" w:cs="Arial"/>
          <w:i w:val="0"/>
          <w:color w:val="000000" w:themeColor="text1"/>
        </w:rPr>
        <w:t xml:space="preserve">carried out a study that </w:t>
      </w:r>
      <w:r w:rsidR="00E71EA2" w:rsidRPr="00FB7C2D">
        <w:rPr>
          <w:rStyle w:val="Emphasis"/>
          <w:rFonts w:ascii="Arial" w:hAnsi="Arial" w:cs="Arial"/>
          <w:i w:val="0"/>
          <w:color w:val="000000" w:themeColor="text1"/>
        </w:rPr>
        <w:t>investigated</w:t>
      </w:r>
      <w:r w:rsidR="00CB3CAE" w:rsidRPr="00FB7C2D">
        <w:rPr>
          <w:rStyle w:val="Emphasis"/>
          <w:rFonts w:ascii="Arial" w:hAnsi="Arial" w:cs="Arial"/>
          <w:i w:val="0"/>
          <w:color w:val="000000" w:themeColor="text1"/>
        </w:rPr>
        <w:t xml:space="preserve"> the use of switches to </w:t>
      </w:r>
      <w:r w:rsidR="00E71EA2">
        <w:rPr>
          <w:rStyle w:val="Emphasis"/>
          <w:rFonts w:ascii="Arial" w:hAnsi="Arial" w:cs="Arial"/>
          <w:i w:val="0"/>
          <w:color w:val="000000" w:themeColor="text1"/>
        </w:rPr>
        <w:t>‘</w:t>
      </w:r>
      <w:r w:rsidR="00CB3CAE" w:rsidRPr="00FB7C2D">
        <w:rPr>
          <w:rStyle w:val="Emphasis"/>
          <w:rFonts w:ascii="Arial" w:hAnsi="Arial" w:cs="Arial"/>
          <w:i w:val="0"/>
          <w:color w:val="000000" w:themeColor="text1"/>
        </w:rPr>
        <w:t xml:space="preserve">facilitate the awareness of social contingencies as a potential foundation </w:t>
      </w:r>
      <w:r w:rsidR="00E71EA2">
        <w:rPr>
          <w:rStyle w:val="Emphasis"/>
          <w:rFonts w:ascii="Arial" w:hAnsi="Arial" w:cs="Arial"/>
          <w:i w:val="0"/>
          <w:color w:val="000000" w:themeColor="text1"/>
        </w:rPr>
        <w:t>for</w:t>
      </w:r>
      <w:r w:rsidR="00CB3CAE" w:rsidRPr="00FB7C2D">
        <w:rPr>
          <w:rStyle w:val="Emphasis"/>
          <w:rFonts w:ascii="Arial" w:hAnsi="Arial" w:cs="Arial"/>
          <w:i w:val="0"/>
          <w:color w:val="000000" w:themeColor="text1"/>
        </w:rPr>
        <w:t xml:space="preserve"> the development of intentional communicative behaviour</w:t>
      </w:r>
      <w:r w:rsidR="00E71EA2">
        <w:rPr>
          <w:rStyle w:val="Emphasis"/>
          <w:rFonts w:ascii="Arial" w:hAnsi="Arial" w:cs="Arial"/>
          <w:i w:val="0"/>
          <w:color w:val="000000" w:themeColor="text1"/>
        </w:rPr>
        <w:t>’</w:t>
      </w:r>
      <w:r w:rsidR="00C47E66">
        <w:rPr>
          <w:rStyle w:val="Emphasis"/>
          <w:rFonts w:ascii="Arial" w:hAnsi="Arial" w:cs="Arial"/>
          <w:i w:val="0"/>
          <w:color w:val="000000" w:themeColor="text1"/>
        </w:rPr>
        <w:t xml:space="preserve">.  </w:t>
      </w:r>
      <w:r w:rsidR="00B35C44" w:rsidRPr="00FB7C2D">
        <w:rPr>
          <w:rStyle w:val="Emphasis"/>
          <w:rFonts w:ascii="Arial" w:hAnsi="Arial" w:cs="Arial"/>
          <w:i w:val="0"/>
          <w:color w:val="000000" w:themeColor="text1"/>
        </w:rPr>
        <w:t xml:space="preserve">The results </w:t>
      </w:r>
      <w:r w:rsidR="00C47E66">
        <w:rPr>
          <w:rStyle w:val="Emphasis"/>
          <w:rFonts w:ascii="Arial" w:hAnsi="Arial" w:cs="Arial"/>
          <w:i w:val="0"/>
          <w:color w:val="000000" w:themeColor="text1"/>
        </w:rPr>
        <w:t>showed that</w:t>
      </w:r>
      <w:r w:rsidR="00CB3CAE" w:rsidRPr="00FB7C2D">
        <w:rPr>
          <w:rStyle w:val="Emphasis"/>
          <w:rFonts w:ascii="Arial" w:hAnsi="Arial" w:cs="Arial"/>
          <w:i w:val="0"/>
          <w:color w:val="000000" w:themeColor="text1"/>
        </w:rPr>
        <w:t xml:space="preserve"> </w:t>
      </w:r>
      <w:r w:rsidR="00C47E66" w:rsidRPr="00FB7C2D">
        <w:rPr>
          <w:rStyle w:val="Emphasis"/>
          <w:rFonts w:ascii="Arial" w:hAnsi="Arial" w:cs="Arial"/>
          <w:i w:val="0"/>
          <w:color w:val="000000" w:themeColor="text1"/>
        </w:rPr>
        <w:t xml:space="preserve">when the reward involved social contingencies </w:t>
      </w:r>
      <w:r w:rsidR="00CB3CAE" w:rsidRPr="00FB7C2D">
        <w:rPr>
          <w:rStyle w:val="Emphasis"/>
          <w:rFonts w:ascii="Arial" w:hAnsi="Arial" w:cs="Arial"/>
          <w:i w:val="0"/>
          <w:color w:val="000000" w:themeColor="text1"/>
        </w:rPr>
        <w:t>the learners increased</w:t>
      </w:r>
      <w:r w:rsidR="00B35C44" w:rsidRPr="00FB7C2D">
        <w:rPr>
          <w:rStyle w:val="Emphasis"/>
          <w:rFonts w:ascii="Arial" w:hAnsi="Arial" w:cs="Arial"/>
          <w:i w:val="0"/>
          <w:color w:val="000000" w:themeColor="text1"/>
        </w:rPr>
        <w:t xml:space="preserve"> activation of</w:t>
      </w:r>
      <w:r w:rsidR="00CB3CAE" w:rsidRPr="00FB7C2D">
        <w:rPr>
          <w:rStyle w:val="Emphasis"/>
          <w:rFonts w:ascii="Arial" w:hAnsi="Arial" w:cs="Arial"/>
          <w:i w:val="0"/>
          <w:color w:val="000000" w:themeColor="text1"/>
        </w:rPr>
        <w:t xml:space="preserve"> the switch but </w:t>
      </w:r>
      <w:r w:rsidR="00B35C44" w:rsidRPr="00FB7C2D">
        <w:rPr>
          <w:rStyle w:val="Emphasis"/>
          <w:rFonts w:ascii="Arial" w:hAnsi="Arial" w:cs="Arial"/>
          <w:i w:val="0"/>
          <w:color w:val="000000" w:themeColor="text1"/>
        </w:rPr>
        <w:t xml:space="preserve">did </w:t>
      </w:r>
      <w:r w:rsidR="00CB3CAE" w:rsidRPr="00FB7C2D">
        <w:rPr>
          <w:rStyle w:val="Emphasis"/>
          <w:rFonts w:ascii="Arial" w:hAnsi="Arial" w:cs="Arial"/>
          <w:i w:val="0"/>
          <w:color w:val="000000" w:themeColor="text1"/>
        </w:rPr>
        <w:t xml:space="preserve">not </w:t>
      </w:r>
      <w:r w:rsidR="00B35C44" w:rsidRPr="00FB7C2D">
        <w:rPr>
          <w:rStyle w:val="Emphasis"/>
          <w:rFonts w:ascii="Arial" w:hAnsi="Arial" w:cs="Arial"/>
          <w:i w:val="0"/>
          <w:color w:val="000000" w:themeColor="text1"/>
        </w:rPr>
        <w:t xml:space="preserve">increase </w:t>
      </w:r>
      <w:r w:rsidR="00D71AC9" w:rsidRPr="00FB7C2D">
        <w:rPr>
          <w:rStyle w:val="Emphasis"/>
          <w:rFonts w:ascii="Arial" w:hAnsi="Arial" w:cs="Arial"/>
          <w:i w:val="0"/>
          <w:color w:val="000000" w:themeColor="text1"/>
        </w:rPr>
        <w:t xml:space="preserve">with </w:t>
      </w:r>
      <w:r w:rsidR="00CB3CAE" w:rsidRPr="00FB7C2D">
        <w:rPr>
          <w:rStyle w:val="Emphasis"/>
          <w:rFonts w:ascii="Arial" w:hAnsi="Arial" w:cs="Arial"/>
          <w:i w:val="0"/>
          <w:color w:val="000000" w:themeColor="text1"/>
        </w:rPr>
        <w:t>non-social contingencies.</w:t>
      </w:r>
      <w:r w:rsidR="00C47E66">
        <w:rPr>
          <w:rStyle w:val="Emphasis"/>
          <w:rFonts w:ascii="Arial" w:hAnsi="Arial" w:cs="Arial"/>
          <w:i w:val="0"/>
          <w:color w:val="000000" w:themeColor="text1"/>
        </w:rPr>
        <w:t xml:space="preserve">  Learning to make things happen underlines the realisation that you can interact with others </w:t>
      </w:r>
      <w:r w:rsidR="00CB3CAE" w:rsidRPr="00FB7C2D">
        <w:rPr>
          <w:rStyle w:val="Emphasis"/>
          <w:rFonts w:ascii="Arial" w:hAnsi="Arial" w:cs="Arial"/>
          <w:i w:val="0"/>
          <w:color w:val="000000" w:themeColor="text1"/>
        </w:rPr>
        <w:t>and make things happen</w:t>
      </w:r>
      <w:r w:rsidR="00C47E66" w:rsidRPr="00C47E66">
        <w:rPr>
          <w:rStyle w:val="Emphasis"/>
          <w:rFonts w:ascii="Arial" w:hAnsi="Arial" w:cs="Arial"/>
          <w:i w:val="0"/>
          <w:color w:val="000000" w:themeColor="text1"/>
        </w:rPr>
        <w:t xml:space="preserve"> </w:t>
      </w:r>
      <w:r w:rsidR="00C47E66">
        <w:rPr>
          <w:rStyle w:val="Emphasis"/>
          <w:rFonts w:ascii="Arial" w:hAnsi="Arial" w:cs="Arial"/>
          <w:i w:val="0"/>
          <w:color w:val="000000" w:themeColor="text1"/>
        </w:rPr>
        <w:t>(</w:t>
      </w:r>
      <w:r w:rsidR="00C47E66" w:rsidRPr="00FB7C2D">
        <w:rPr>
          <w:rStyle w:val="Emphasis"/>
          <w:rFonts w:ascii="Arial" w:hAnsi="Arial" w:cs="Arial"/>
          <w:i w:val="0"/>
          <w:color w:val="000000" w:themeColor="text1"/>
        </w:rPr>
        <w:t>Goldbart and Ware 2015)</w:t>
      </w:r>
      <w:r w:rsidR="00CB3CAE" w:rsidRPr="00FB7C2D">
        <w:rPr>
          <w:rStyle w:val="Emphasis"/>
          <w:rFonts w:ascii="Arial" w:hAnsi="Arial" w:cs="Arial"/>
          <w:i w:val="0"/>
          <w:color w:val="000000" w:themeColor="text1"/>
        </w:rPr>
        <w:t>.</w:t>
      </w:r>
      <w:r w:rsidR="00C47E66">
        <w:rPr>
          <w:rStyle w:val="Emphasis"/>
          <w:rFonts w:ascii="Arial" w:hAnsi="Arial" w:cs="Arial"/>
          <w:i w:val="0"/>
          <w:color w:val="000000" w:themeColor="text1"/>
        </w:rPr>
        <w:t xml:space="preserve">  </w:t>
      </w:r>
      <w:r w:rsidR="00C47E66" w:rsidRPr="00FB7C2D">
        <w:rPr>
          <w:rStyle w:val="Emphasis"/>
          <w:rFonts w:ascii="Arial" w:hAnsi="Arial" w:cs="Arial"/>
          <w:i w:val="0"/>
          <w:color w:val="000000" w:themeColor="text1"/>
        </w:rPr>
        <w:t xml:space="preserve">Goldbart and Ware </w:t>
      </w:r>
      <w:r w:rsidR="00C47E66">
        <w:rPr>
          <w:rStyle w:val="Emphasis"/>
          <w:rFonts w:ascii="Arial" w:hAnsi="Arial" w:cs="Arial"/>
          <w:i w:val="0"/>
          <w:color w:val="000000" w:themeColor="text1"/>
        </w:rPr>
        <w:t>(</w:t>
      </w:r>
      <w:r w:rsidR="00C47E66" w:rsidRPr="00FB7C2D">
        <w:rPr>
          <w:rStyle w:val="Emphasis"/>
          <w:rFonts w:ascii="Arial" w:hAnsi="Arial" w:cs="Arial"/>
          <w:i w:val="0"/>
          <w:color w:val="000000" w:themeColor="text1"/>
        </w:rPr>
        <w:t>2015, p.265</w:t>
      </w:r>
      <w:r w:rsidR="00C47E66">
        <w:rPr>
          <w:rStyle w:val="Emphasis"/>
          <w:rFonts w:ascii="Arial" w:hAnsi="Arial" w:cs="Arial"/>
          <w:i w:val="0"/>
          <w:color w:val="000000" w:themeColor="text1"/>
        </w:rPr>
        <w:t>)</w:t>
      </w:r>
      <w:r w:rsidR="00B6174B">
        <w:rPr>
          <w:rStyle w:val="Emphasis"/>
          <w:rFonts w:ascii="Arial" w:hAnsi="Arial" w:cs="Arial"/>
          <w:i w:val="0"/>
          <w:color w:val="000000" w:themeColor="text1"/>
        </w:rPr>
        <w:t xml:space="preserve"> state</w:t>
      </w:r>
      <w:r w:rsidR="00C47E66">
        <w:rPr>
          <w:rStyle w:val="Emphasis"/>
          <w:rFonts w:ascii="Arial" w:hAnsi="Arial" w:cs="Arial"/>
          <w:i w:val="0"/>
          <w:color w:val="000000" w:themeColor="text1"/>
        </w:rPr>
        <w:t xml:space="preserve"> that l</w:t>
      </w:r>
      <w:r w:rsidR="00F23342" w:rsidRPr="00FB7C2D">
        <w:rPr>
          <w:rStyle w:val="Emphasis"/>
          <w:rFonts w:ascii="Arial" w:hAnsi="Arial" w:cs="Arial"/>
          <w:i w:val="0"/>
          <w:color w:val="000000" w:themeColor="text1"/>
        </w:rPr>
        <w:t>earners with PMLD can use switches ‘to make and convey choices and attract the attention of other people’</w:t>
      </w:r>
      <w:r w:rsidR="00C47E66">
        <w:rPr>
          <w:rStyle w:val="Emphasis"/>
          <w:rFonts w:ascii="Arial" w:hAnsi="Arial" w:cs="Arial"/>
          <w:i w:val="0"/>
          <w:color w:val="000000" w:themeColor="text1"/>
        </w:rPr>
        <w:t xml:space="preserve">.  </w:t>
      </w:r>
      <w:r w:rsidR="00B6174B">
        <w:rPr>
          <w:rStyle w:val="Emphasis"/>
          <w:rFonts w:ascii="Arial" w:hAnsi="Arial" w:cs="Arial"/>
          <w:i w:val="0"/>
          <w:color w:val="000000" w:themeColor="text1"/>
        </w:rPr>
        <w:t>They</w:t>
      </w:r>
      <w:r w:rsidR="003E3353" w:rsidRPr="00FB7C2D">
        <w:rPr>
          <w:rStyle w:val="Emphasis"/>
          <w:rFonts w:ascii="Arial" w:hAnsi="Arial" w:cs="Arial"/>
          <w:i w:val="0"/>
          <w:color w:val="000000" w:themeColor="text1"/>
        </w:rPr>
        <w:t xml:space="preserve"> </w:t>
      </w:r>
      <w:r w:rsidR="00B6174B">
        <w:rPr>
          <w:rStyle w:val="Emphasis"/>
          <w:rFonts w:ascii="Arial" w:hAnsi="Arial" w:cs="Arial"/>
          <w:i w:val="0"/>
          <w:color w:val="000000" w:themeColor="text1"/>
        </w:rPr>
        <w:t xml:space="preserve">also </w:t>
      </w:r>
      <w:r w:rsidR="003E3353" w:rsidRPr="00FB7C2D">
        <w:rPr>
          <w:rStyle w:val="Emphasis"/>
          <w:rFonts w:ascii="Arial" w:hAnsi="Arial" w:cs="Arial"/>
          <w:i w:val="0"/>
          <w:color w:val="000000" w:themeColor="text1"/>
        </w:rPr>
        <w:t>note</w:t>
      </w:r>
      <w:r w:rsidR="00CB3CAE" w:rsidRPr="00FB7C2D">
        <w:rPr>
          <w:rStyle w:val="Emphasis"/>
          <w:rFonts w:ascii="Arial" w:hAnsi="Arial" w:cs="Arial"/>
          <w:i w:val="0"/>
          <w:color w:val="000000" w:themeColor="text1"/>
        </w:rPr>
        <w:t xml:space="preserve"> that learners with PMLD </w:t>
      </w:r>
      <w:r w:rsidR="00C47E66">
        <w:rPr>
          <w:rStyle w:val="Emphasis"/>
          <w:rFonts w:ascii="Arial" w:hAnsi="Arial" w:cs="Arial"/>
          <w:i w:val="0"/>
          <w:color w:val="000000" w:themeColor="text1"/>
        </w:rPr>
        <w:t>require</w:t>
      </w:r>
      <w:r w:rsidR="00CB3CAE" w:rsidRPr="00FB7C2D">
        <w:rPr>
          <w:rStyle w:val="Emphasis"/>
          <w:rFonts w:ascii="Arial" w:hAnsi="Arial" w:cs="Arial"/>
          <w:i w:val="0"/>
          <w:color w:val="000000" w:themeColor="text1"/>
        </w:rPr>
        <w:t xml:space="preserve"> sensory </w:t>
      </w:r>
      <w:r w:rsidR="00F23342" w:rsidRPr="00FB7C2D">
        <w:rPr>
          <w:rStyle w:val="Emphasis"/>
          <w:rFonts w:ascii="Arial" w:hAnsi="Arial" w:cs="Arial"/>
          <w:i w:val="0"/>
          <w:color w:val="000000" w:themeColor="text1"/>
        </w:rPr>
        <w:t>experiences</w:t>
      </w:r>
      <w:r w:rsidR="00CB3CAE" w:rsidRPr="00FB7C2D">
        <w:rPr>
          <w:rStyle w:val="Emphasis"/>
          <w:rFonts w:ascii="Arial" w:hAnsi="Arial" w:cs="Arial"/>
          <w:i w:val="0"/>
          <w:color w:val="000000" w:themeColor="text1"/>
        </w:rPr>
        <w:t xml:space="preserve"> to be motivated, such as</w:t>
      </w:r>
      <w:r w:rsidR="00F23342" w:rsidRPr="00FB7C2D">
        <w:rPr>
          <w:rStyle w:val="Emphasis"/>
          <w:rFonts w:ascii="Arial" w:hAnsi="Arial" w:cs="Arial"/>
          <w:i w:val="0"/>
          <w:color w:val="000000" w:themeColor="text1"/>
        </w:rPr>
        <w:t xml:space="preserve"> a fan,</w:t>
      </w:r>
      <w:r w:rsidR="00CB3CAE" w:rsidRPr="00FB7C2D">
        <w:rPr>
          <w:rStyle w:val="Emphasis"/>
          <w:rFonts w:ascii="Arial" w:hAnsi="Arial" w:cs="Arial"/>
          <w:i w:val="0"/>
          <w:color w:val="000000" w:themeColor="text1"/>
        </w:rPr>
        <w:t xml:space="preserve"> lights, sounds</w:t>
      </w:r>
      <w:r w:rsidR="00F23342" w:rsidRPr="00FB7C2D">
        <w:rPr>
          <w:rStyle w:val="Emphasis"/>
          <w:rFonts w:ascii="Arial" w:hAnsi="Arial" w:cs="Arial"/>
          <w:i w:val="0"/>
          <w:color w:val="000000" w:themeColor="text1"/>
        </w:rPr>
        <w:t xml:space="preserve"> and </w:t>
      </w:r>
      <w:r w:rsidR="00CB3CAE" w:rsidRPr="00FB7C2D">
        <w:rPr>
          <w:rStyle w:val="Emphasis"/>
          <w:rFonts w:ascii="Arial" w:hAnsi="Arial" w:cs="Arial"/>
          <w:i w:val="0"/>
          <w:color w:val="000000" w:themeColor="text1"/>
        </w:rPr>
        <w:t>vibrations.</w:t>
      </w:r>
      <w:r w:rsidR="003E3353" w:rsidRPr="00FB7C2D">
        <w:rPr>
          <w:rStyle w:val="Emphasis"/>
          <w:rFonts w:ascii="Arial" w:hAnsi="Arial" w:cs="Arial"/>
          <w:i w:val="0"/>
          <w:color w:val="000000" w:themeColor="text1"/>
        </w:rPr>
        <w:t xml:space="preserve">  In addition, they </w:t>
      </w:r>
      <w:r w:rsidR="00B6174B">
        <w:rPr>
          <w:rStyle w:val="Emphasis"/>
          <w:rFonts w:ascii="Arial" w:hAnsi="Arial" w:cs="Arial"/>
          <w:i w:val="0"/>
          <w:color w:val="000000" w:themeColor="text1"/>
        </w:rPr>
        <w:t>stress</w:t>
      </w:r>
      <w:r w:rsidR="00CB3CAE" w:rsidRPr="00FB7C2D">
        <w:rPr>
          <w:rStyle w:val="Emphasis"/>
          <w:rFonts w:ascii="Arial" w:hAnsi="Arial" w:cs="Arial"/>
          <w:i w:val="0"/>
          <w:color w:val="000000" w:themeColor="text1"/>
        </w:rPr>
        <w:t xml:space="preserve"> </w:t>
      </w:r>
      <w:r w:rsidR="003E3353" w:rsidRPr="00FB7C2D">
        <w:rPr>
          <w:rStyle w:val="Emphasis"/>
          <w:rFonts w:ascii="Arial" w:hAnsi="Arial" w:cs="Arial"/>
          <w:i w:val="0"/>
          <w:color w:val="000000" w:themeColor="text1"/>
        </w:rPr>
        <w:t>l</w:t>
      </w:r>
      <w:r w:rsidR="00CB3CAE" w:rsidRPr="00FB7C2D">
        <w:rPr>
          <w:rStyle w:val="Emphasis"/>
          <w:rFonts w:ascii="Arial" w:hAnsi="Arial" w:cs="Arial"/>
          <w:i w:val="0"/>
          <w:color w:val="000000" w:themeColor="text1"/>
        </w:rPr>
        <w:t>earners with PMLD are likely to need a lot of experience before they understand th</w:t>
      </w:r>
      <w:r w:rsidR="00F23342" w:rsidRPr="00FB7C2D">
        <w:rPr>
          <w:rStyle w:val="Emphasis"/>
          <w:rFonts w:ascii="Arial" w:hAnsi="Arial" w:cs="Arial"/>
          <w:i w:val="0"/>
          <w:color w:val="000000" w:themeColor="text1"/>
        </w:rPr>
        <w:t xml:space="preserve">e </w:t>
      </w:r>
      <w:r w:rsidR="00CB3CAE" w:rsidRPr="00FB7C2D">
        <w:rPr>
          <w:rStyle w:val="Emphasis"/>
          <w:rFonts w:ascii="Arial" w:hAnsi="Arial" w:cs="Arial"/>
          <w:i w:val="0"/>
          <w:color w:val="000000" w:themeColor="text1"/>
        </w:rPr>
        <w:t>association</w:t>
      </w:r>
      <w:r w:rsidR="00F23342" w:rsidRPr="00FB7C2D">
        <w:rPr>
          <w:rStyle w:val="Emphasis"/>
          <w:rFonts w:ascii="Arial" w:hAnsi="Arial" w:cs="Arial"/>
          <w:i w:val="0"/>
          <w:color w:val="000000" w:themeColor="text1"/>
        </w:rPr>
        <w:t xml:space="preserve"> between action and consequence</w:t>
      </w:r>
      <w:r w:rsidR="003E3353" w:rsidRPr="00FB7C2D">
        <w:rPr>
          <w:rStyle w:val="Emphasis"/>
          <w:rFonts w:ascii="Arial" w:hAnsi="Arial" w:cs="Arial"/>
          <w:i w:val="0"/>
          <w:color w:val="000000" w:themeColor="text1"/>
        </w:rPr>
        <w:t xml:space="preserve"> when using a switch</w:t>
      </w:r>
      <w:r w:rsidR="00F23342" w:rsidRPr="00FB7C2D">
        <w:rPr>
          <w:rStyle w:val="Emphasis"/>
          <w:rFonts w:ascii="Arial" w:hAnsi="Arial" w:cs="Arial"/>
          <w:i w:val="0"/>
          <w:color w:val="000000" w:themeColor="text1"/>
        </w:rPr>
        <w:t>.</w:t>
      </w:r>
      <w:r w:rsidR="003E3353" w:rsidRPr="00FB7C2D">
        <w:rPr>
          <w:rStyle w:val="Emphasis"/>
          <w:rFonts w:ascii="Arial" w:hAnsi="Arial" w:cs="Arial"/>
          <w:i w:val="0"/>
          <w:color w:val="000000" w:themeColor="text1"/>
        </w:rPr>
        <w:t xml:space="preserve"> </w:t>
      </w:r>
    </w:p>
    <w:p w14:paraId="2BA233D1" w14:textId="77777777" w:rsidR="00C47E66" w:rsidRDefault="00C47E66" w:rsidP="00C47E66">
      <w:pPr>
        <w:spacing w:after="0" w:line="360" w:lineRule="auto"/>
        <w:jc w:val="both"/>
        <w:rPr>
          <w:rStyle w:val="Emphasis"/>
          <w:rFonts w:ascii="Arial" w:hAnsi="Arial" w:cs="Arial"/>
          <w:i w:val="0"/>
          <w:color w:val="000000" w:themeColor="text1"/>
        </w:rPr>
      </w:pPr>
    </w:p>
    <w:p w14:paraId="2AF1C153" w14:textId="08AA9792" w:rsidR="00D543F4" w:rsidRDefault="009F1A1E" w:rsidP="00C47E66">
      <w:pPr>
        <w:spacing w:after="0" w:line="360" w:lineRule="auto"/>
        <w:jc w:val="both"/>
        <w:rPr>
          <w:rStyle w:val="Emphasis"/>
          <w:rFonts w:ascii="Arial" w:hAnsi="Arial" w:cs="Arial"/>
          <w:i w:val="0"/>
          <w:color w:val="000000" w:themeColor="text1"/>
        </w:rPr>
      </w:pPr>
      <w:r w:rsidRPr="00FB7C2D">
        <w:rPr>
          <w:rStyle w:val="Emphasis"/>
          <w:rFonts w:ascii="Arial" w:hAnsi="Arial" w:cs="Arial"/>
          <w:i w:val="0"/>
          <w:color w:val="000000" w:themeColor="text1"/>
        </w:rPr>
        <w:t xml:space="preserve">In a trust group discussion, the use of switches in schools was discussed.  It was found that most teachers within the trust group use switches as part of everyday practice.  </w:t>
      </w:r>
      <w:r w:rsidR="001B197A" w:rsidRPr="00FB7C2D">
        <w:rPr>
          <w:rStyle w:val="Emphasis"/>
          <w:rFonts w:ascii="Arial" w:hAnsi="Arial" w:cs="Arial"/>
          <w:i w:val="0"/>
          <w:color w:val="000000" w:themeColor="text1"/>
        </w:rPr>
        <w:t xml:space="preserve">Each school has access to a variety of different switches and teachers </w:t>
      </w:r>
      <w:r w:rsidR="00E85DFB" w:rsidRPr="00FB7C2D">
        <w:rPr>
          <w:rStyle w:val="Emphasis"/>
          <w:rFonts w:ascii="Arial" w:hAnsi="Arial" w:cs="Arial"/>
          <w:i w:val="0"/>
          <w:color w:val="000000" w:themeColor="text1"/>
        </w:rPr>
        <w:t>can</w:t>
      </w:r>
      <w:r w:rsidR="001B197A" w:rsidRPr="00FB7C2D">
        <w:rPr>
          <w:rStyle w:val="Emphasis"/>
          <w:rFonts w:ascii="Arial" w:hAnsi="Arial" w:cs="Arial"/>
          <w:i w:val="0"/>
          <w:color w:val="000000" w:themeColor="text1"/>
        </w:rPr>
        <w:t xml:space="preserve"> </w:t>
      </w:r>
      <w:r w:rsidR="00E85DFB" w:rsidRPr="00FB7C2D">
        <w:rPr>
          <w:rStyle w:val="Emphasis"/>
          <w:rFonts w:ascii="Arial" w:hAnsi="Arial" w:cs="Arial"/>
          <w:i w:val="0"/>
          <w:color w:val="000000" w:themeColor="text1"/>
        </w:rPr>
        <w:t>consult with</w:t>
      </w:r>
      <w:r w:rsidR="001B197A" w:rsidRPr="00FB7C2D">
        <w:rPr>
          <w:rStyle w:val="Emphasis"/>
          <w:rFonts w:ascii="Arial" w:hAnsi="Arial" w:cs="Arial"/>
          <w:i w:val="0"/>
          <w:color w:val="000000" w:themeColor="text1"/>
        </w:rPr>
        <w:t xml:space="preserve"> specialist staff, s</w:t>
      </w:r>
      <w:r w:rsidR="00E85DFB" w:rsidRPr="00FB7C2D">
        <w:rPr>
          <w:rStyle w:val="Emphasis"/>
          <w:rFonts w:ascii="Arial" w:hAnsi="Arial" w:cs="Arial"/>
          <w:i w:val="0"/>
          <w:color w:val="000000" w:themeColor="text1"/>
        </w:rPr>
        <w:t>u</w:t>
      </w:r>
      <w:r w:rsidR="001B197A" w:rsidRPr="00FB7C2D">
        <w:rPr>
          <w:rStyle w:val="Emphasis"/>
          <w:rFonts w:ascii="Arial" w:hAnsi="Arial" w:cs="Arial"/>
          <w:i w:val="0"/>
          <w:color w:val="000000" w:themeColor="text1"/>
        </w:rPr>
        <w:t>ch as the speech and language or sensory team</w:t>
      </w:r>
      <w:r w:rsidR="00E85DFB" w:rsidRPr="00FB7C2D">
        <w:rPr>
          <w:rStyle w:val="Emphasis"/>
          <w:rFonts w:ascii="Arial" w:hAnsi="Arial" w:cs="Arial"/>
          <w:i w:val="0"/>
          <w:color w:val="000000" w:themeColor="text1"/>
        </w:rPr>
        <w:t>, to ensure switches are used effectively.</w:t>
      </w:r>
      <w:r w:rsidR="00863910" w:rsidRPr="00FB7C2D">
        <w:rPr>
          <w:rStyle w:val="Emphasis"/>
          <w:rFonts w:ascii="Arial" w:hAnsi="Arial" w:cs="Arial"/>
          <w:i w:val="0"/>
          <w:color w:val="000000" w:themeColor="text1"/>
        </w:rPr>
        <w:t xml:space="preserve">  </w:t>
      </w:r>
      <w:r w:rsidR="00E85DFB" w:rsidRPr="00FB7C2D">
        <w:rPr>
          <w:rStyle w:val="Emphasis"/>
          <w:rFonts w:ascii="Arial" w:hAnsi="Arial" w:cs="Arial"/>
          <w:i w:val="0"/>
          <w:color w:val="000000" w:themeColor="text1"/>
        </w:rPr>
        <w:t xml:space="preserve"> </w:t>
      </w:r>
      <w:r w:rsidR="00F729E7" w:rsidRPr="00FB7C2D">
        <w:rPr>
          <w:rStyle w:val="Emphasis"/>
          <w:rFonts w:ascii="Arial" w:hAnsi="Arial" w:cs="Arial"/>
          <w:i w:val="0"/>
          <w:color w:val="000000" w:themeColor="text1"/>
        </w:rPr>
        <w:t xml:space="preserve">  </w:t>
      </w:r>
      <w:r w:rsidR="00E85DFB" w:rsidRPr="00FB7C2D">
        <w:rPr>
          <w:rStyle w:val="Emphasis"/>
          <w:rFonts w:ascii="Arial" w:hAnsi="Arial" w:cs="Arial"/>
          <w:i w:val="0"/>
          <w:color w:val="000000" w:themeColor="text1"/>
        </w:rPr>
        <w:t xml:space="preserve">If a </w:t>
      </w:r>
      <w:r w:rsidR="007044CD" w:rsidRPr="00FB7C2D">
        <w:rPr>
          <w:rStyle w:val="Emphasis"/>
          <w:rFonts w:ascii="Arial" w:hAnsi="Arial" w:cs="Arial"/>
          <w:i w:val="0"/>
          <w:color w:val="000000" w:themeColor="text1"/>
        </w:rPr>
        <w:t>learner</w:t>
      </w:r>
      <w:r w:rsidR="00E85DFB" w:rsidRPr="00FB7C2D">
        <w:rPr>
          <w:rStyle w:val="Emphasis"/>
          <w:rFonts w:ascii="Arial" w:hAnsi="Arial" w:cs="Arial"/>
          <w:i w:val="0"/>
          <w:color w:val="000000" w:themeColor="text1"/>
        </w:rPr>
        <w:t xml:space="preserve"> uses a switch to communicate, it is important to ensure they have access to their own switch and the use of switches should be encouraged across a range of different contexts, such as during assembly, rather than being simply confined to being used in the classroom.  A switch should not be used with a learner as a once a week activity simply to tick a box and adults need to be mindful to incorporate the use of a switch in all aspects of </w:t>
      </w:r>
      <w:r w:rsidR="00814AE8" w:rsidRPr="00FB7C2D">
        <w:rPr>
          <w:rStyle w:val="Emphasis"/>
          <w:rFonts w:ascii="Arial" w:hAnsi="Arial" w:cs="Arial"/>
          <w:i w:val="0"/>
          <w:color w:val="000000" w:themeColor="text1"/>
        </w:rPr>
        <w:t xml:space="preserve">learning.  </w:t>
      </w:r>
      <w:r w:rsidR="007744EA" w:rsidRPr="00FB7C2D">
        <w:rPr>
          <w:rStyle w:val="Emphasis"/>
          <w:rFonts w:ascii="Arial" w:hAnsi="Arial" w:cs="Arial"/>
          <w:i w:val="0"/>
          <w:color w:val="000000" w:themeColor="text1"/>
        </w:rPr>
        <w:t xml:space="preserve">As Reed and </w:t>
      </w:r>
      <w:r w:rsidR="001F79BB" w:rsidRPr="00FB7C2D">
        <w:rPr>
          <w:rStyle w:val="Emphasis"/>
          <w:rFonts w:ascii="Arial" w:hAnsi="Arial" w:cs="Arial"/>
          <w:i w:val="0"/>
          <w:color w:val="000000" w:themeColor="text1"/>
        </w:rPr>
        <w:t>Addis</w:t>
      </w:r>
      <w:r w:rsidR="007744EA" w:rsidRPr="00FB7C2D">
        <w:rPr>
          <w:rStyle w:val="Emphasis"/>
          <w:rFonts w:ascii="Arial" w:hAnsi="Arial" w:cs="Arial"/>
          <w:i w:val="0"/>
          <w:color w:val="000000" w:themeColor="text1"/>
        </w:rPr>
        <w:t xml:space="preserve"> (1998, p.98) agree ‘the way the teacher and others assess, monitor and evaluate children’s abilities so that meaningful switching activities can be developed for them’ is of key importance.  </w:t>
      </w:r>
      <w:r w:rsidR="00D543F4" w:rsidRPr="00FB7C2D">
        <w:rPr>
          <w:rStyle w:val="Emphasis"/>
          <w:rFonts w:ascii="Arial" w:hAnsi="Arial" w:cs="Arial"/>
          <w:i w:val="0"/>
          <w:color w:val="000000" w:themeColor="text1"/>
        </w:rPr>
        <w:t xml:space="preserve">In addition, Information </w:t>
      </w:r>
      <w:r w:rsidR="008324ED" w:rsidRPr="00FB7C2D">
        <w:rPr>
          <w:rStyle w:val="Emphasis"/>
          <w:rFonts w:ascii="Arial" w:hAnsi="Arial" w:cs="Arial"/>
          <w:i w:val="0"/>
          <w:color w:val="000000" w:themeColor="text1"/>
        </w:rPr>
        <w:t xml:space="preserve">and Communication </w:t>
      </w:r>
      <w:r w:rsidR="00D543F4" w:rsidRPr="00FB7C2D">
        <w:rPr>
          <w:rStyle w:val="Emphasis"/>
          <w:rFonts w:ascii="Arial" w:hAnsi="Arial" w:cs="Arial"/>
          <w:i w:val="0"/>
          <w:color w:val="000000" w:themeColor="text1"/>
        </w:rPr>
        <w:t>Technology (I</w:t>
      </w:r>
      <w:r w:rsidR="008324ED" w:rsidRPr="00FB7C2D">
        <w:rPr>
          <w:rStyle w:val="Emphasis"/>
          <w:rFonts w:ascii="Arial" w:hAnsi="Arial" w:cs="Arial"/>
          <w:i w:val="0"/>
          <w:color w:val="000000" w:themeColor="text1"/>
        </w:rPr>
        <w:t>C</w:t>
      </w:r>
      <w:r w:rsidR="00D543F4" w:rsidRPr="00FB7C2D">
        <w:rPr>
          <w:rStyle w:val="Emphasis"/>
          <w:rFonts w:ascii="Arial" w:hAnsi="Arial" w:cs="Arial"/>
          <w:i w:val="0"/>
          <w:color w:val="000000" w:themeColor="text1"/>
        </w:rPr>
        <w:t xml:space="preserve">T) facilitates access to learning for </w:t>
      </w:r>
      <w:r w:rsidR="00814AE8" w:rsidRPr="00FB7C2D">
        <w:rPr>
          <w:rStyle w:val="Emphasis"/>
          <w:rFonts w:ascii="Arial" w:hAnsi="Arial" w:cs="Arial"/>
          <w:i w:val="0"/>
          <w:color w:val="000000" w:themeColor="text1"/>
        </w:rPr>
        <w:t>those</w:t>
      </w:r>
      <w:r w:rsidR="00D543F4" w:rsidRPr="00FB7C2D">
        <w:rPr>
          <w:rStyle w:val="Emphasis"/>
          <w:rFonts w:ascii="Arial" w:hAnsi="Arial" w:cs="Arial"/>
          <w:i w:val="0"/>
          <w:color w:val="000000" w:themeColor="text1"/>
        </w:rPr>
        <w:t xml:space="preserve"> with physical or sensory impairments as it provides a range of </w:t>
      </w:r>
      <w:r w:rsidR="00D543F4" w:rsidRPr="00FB7C2D">
        <w:rPr>
          <w:rStyle w:val="Emphasis"/>
          <w:rFonts w:ascii="Arial" w:hAnsi="Arial" w:cs="Arial"/>
          <w:i w:val="0"/>
          <w:color w:val="000000" w:themeColor="text1"/>
        </w:rPr>
        <w:lastRenderedPageBreak/>
        <w:t xml:space="preserve">mechanisms that simply processes.  With the support of various technologies, the difficulties experienced for this group of learners can be overcome.  As Detheridge </w:t>
      </w:r>
      <w:r w:rsidR="00FB1FEA" w:rsidRPr="00FB7C2D">
        <w:rPr>
          <w:rStyle w:val="Emphasis"/>
          <w:rFonts w:ascii="Arial" w:hAnsi="Arial" w:cs="Arial"/>
          <w:i w:val="0"/>
          <w:color w:val="000000" w:themeColor="text1"/>
        </w:rPr>
        <w:t xml:space="preserve">(2012, p.137) </w:t>
      </w:r>
      <w:r w:rsidR="00D543F4" w:rsidRPr="00FB7C2D">
        <w:rPr>
          <w:rStyle w:val="Emphasis"/>
          <w:rFonts w:ascii="Arial" w:hAnsi="Arial" w:cs="Arial"/>
          <w:i w:val="0"/>
          <w:color w:val="000000" w:themeColor="text1"/>
        </w:rPr>
        <w:t xml:space="preserve">points out those with learning disabilities are put ‘on a more equal footing with their peers’ and are provided ‘the means to engage in the same educational, work social and personal opportunities as </w:t>
      </w:r>
      <w:r w:rsidR="00FB1FEA" w:rsidRPr="00FB7C2D">
        <w:rPr>
          <w:rStyle w:val="Emphasis"/>
          <w:rFonts w:ascii="Arial" w:hAnsi="Arial" w:cs="Arial"/>
          <w:i w:val="0"/>
          <w:color w:val="000000" w:themeColor="text1"/>
        </w:rPr>
        <w:t xml:space="preserve">everybody else’.  </w:t>
      </w:r>
      <w:r w:rsidR="00D543F4" w:rsidRPr="00FB7C2D">
        <w:rPr>
          <w:rStyle w:val="Emphasis"/>
          <w:rFonts w:ascii="Arial" w:hAnsi="Arial" w:cs="Arial"/>
          <w:i w:val="0"/>
          <w:color w:val="000000" w:themeColor="text1"/>
        </w:rPr>
        <w:t xml:space="preserve">   </w:t>
      </w:r>
    </w:p>
    <w:p w14:paraId="37821FD3" w14:textId="4D6C2642" w:rsidR="00C47E66" w:rsidRPr="00C47E66" w:rsidRDefault="00C47E66" w:rsidP="00C47E66">
      <w:pPr>
        <w:spacing w:after="0" w:line="360" w:lineRule="auto"/>
        <w:jc w:val="both"/>
        <w:rPr>
          <w:rStyle w:val="Emphasis"/>
          <w:rFonts w:ascii="Arial" w:hAnsi="Arial" w:cs="Arial"/>
          <w:i w:val="0"/>
          <w:iCs w:val="0"/>
          <w:color w:val="000000" w:themeColor="text1"/>
        </w:rPr>
      </w:pPr>
    </w:p>
    <w:p w14:paraId="5604067A" w14:textId="42979CEE" w:rsidR="00C95BB2" w:rsidRPr="00FB7C2D" w:rsidRDefault="008324ED" w:rsidP="00B93264">
      <w:pPr>
        <w:spacing w:line="360" w:lineRule="auto"/>
        <w:jc w:val="both"/>
        <w:rPr>
          <w:rFonts w:ascii="Arial" w:hAnsi="Arial" w:cs="Arial"/>
          <w:color w:val="000000" w:themeColor="text1"/>
          <w:shd w:val="clear" w:color="auto" w:fill="FFFFFF"/>
        </w:rPr>
      </w:pPr>
      <w:r w:rsidRPr="00FB7C2D">
        <w:rPr>
          <w:rStyle w:val="Emphasis"/>
          <w:rFonts w:ascii="Arial" w:hAnsi="Arial" w:cs="Arial"/>
          <w:i w:val="0"/>
          <w:color w:val="000000" w:themeColor="text1"/>
        </w:rPr>
        <w:t xml:space="preserve">In my school, there are </w:t>
      </w:r>
      <w:r w:rsidR="00604570">
        <w:rPr>
          <w:rStyle w:val="Emphasis"/>
          <w:rFonts w:ascii="Arial" w:hAnsi="Arial" w:cs="Arial"/>
          <w:i w:val="0"/>
          <w:color w:val="000000" w:themeColor="text1"/>
        </w:rPr>
        <w:t>a variety of</w:t>
      </w:r>
      <w:r w:rsidRPr="00FB7C2D">
        <w:rPr>
          <w:rStyle w:val="Emphasis"/>
          <w:rFonts w:ascii="Arial" w:hAnsi="Arial" w:cs="Arial"/>
          <w:i w:val="0"/>
          <w:color w:val="000000" w:themeColor="text1"/>
        </w:rPr>
        <w:t xml:space="preserve"> ways that technology is used to </w:t>
      </w:r>
      <w:r w:rsidR="00604570">
        <w:rPr>
          <w:rStyle w:val="Emphasis"/>
          <w:rFonts w:ascii="Arial" w:hAnsi="Arial" w:cs="Arial"/>
          <w:i w:val="0"/>
          <w:color w:val="000000" w:themeColor="text1"/>
        </w:rPr>
        <w:t>support the development of</w:t>
      </w:r>
      <w:r w:rsidRPr="00FB7C2D">
        <w:rPr>
          <w:rStyle w:val="Emphasis"/>
          <w:rFonts w:ascii="Arial" w:hAnsi="Arial" w:cs="Arial"/>
          <w:i w:val="0"/>
          <w:color w:val="000000" w:themeColor="text1"/>
        </w:rPr>
        <w:t xml:space="preserve"> </w:t>
      </w:r>
      <w:r w:rsidR="00E21F32" w:rsidRPr="00FB7C2D">
        <w:rPr>
          <w:rStyle w:val="Emphasis"/>
          <w:rFonts w:ascii="Arial" w:hAnsi="Arial" w:cs="Arial"/>
          <w:i w:val="0"/>
          <w:color w:val="000000" w:themeColor="text1"/>
        </w:rPr>
        <w:t>CA</w:t>
      </w:r>
      <w:r w:rsidRPr="00FB7C2D">
        <w:rPr>
          <w:rStyle w:val="Emphasis"/>
          <w:rFonts w:ascii="Arial" w:hAnsi="Arial" w:cs="Arial"/>
          <w:i w:val="0"/>
          <w:color w:val="000000" w:themeColor="text1"/>
        </w:rPr>
        <w:t xml:space="preserve">.  There is a member of the Senior Leadership Team </w:t>
      </w:r>
      <w:r w:rsidR="00590D13" w:rsidRPr="00FB7C2D">
        <w:rPr>
          <w:rStyle w:val="Emphasis"/>
          <w:rFonts w:ascii="Arial" w:hAnsi="Arial" w:cs="Arial"/>
          <w:i w:val="0"/>
          <w:color w:val="000000" w:themeColor="text1"/>
        </w:rPr>
        <w:t xml:space="preserve">(Rhys 2013) </w:t>
      </w:r>
      <w:r w:rsidR="00AB7CA9" w:rsidRPr="00FB7C2D">
        <w:rPr>
          <w:rStyle w:val="Emphasis"/>
          <w:rFonts w:ascii="Arial" w:hAnsi="Arial" w:cs="Arial"/>
          <w:i w:val="0"/>
          <w:color w:val="000000" w:themeColor="text1"/>
        </w:rPr>
        <w:t>whose role directly</w:t>
      </w:r>
      <w:r w:rsidRPr="00FB7C2D">
        <w:rPr>
          <w:rStyle w:val="Emphasis"/>
          <w:rFonts w:ascii="Arial" w:hAnsi="Arial" w:cs="Arial"/>
          <w:i w:val="0"/>
          <w:color w:val="000000" w:themeColor="text1"/>
        </w:rPr>
        <w:t xml:space="preserve"> specialises in ICT</w:t>
      </w:r>
      <w:r w:rsidR="00814AE8" w:rsidRPr="00FB7C2D">
        <w:rPr>
          <w:rStyle w:val="Emphasis"/>
          <w:rFonts w:ascii="Arial" w:hAnsi="Arial" w:cs="Arial"/>
          <w:i w:val="0"/>
          <w:color w:val="000000" w:themeColor="text1"/>
        </w:rPr>
        <w:t xml:space="preserve">.  </w:t>
      </w:r>
      <w:r w:rsidR="00874882" w:rsidRPr="00FB7C2D">
        <w:rPr>
          <w:rFonts w:ascii="Arial" w:hAnsi="Arial" w:cs="Arial"/>
          <w:color w:val="000000" w:themeColor="text1"/>
        </w:rPr>
        <w:t>The school is sector leading for the use of technology with learners with PMLD</w:t>
      </w:r>
      <w:r w:rsidR="00D13AB2" w:rsidRPr="00FB7C2D">
        <w:rPr>
          <w:rFonts w:ascii="Arial" w:hAnsi="Arial" w:cs="Arial"/>
          <w:color w:val="000000" w:themeColor="text1"/>
        </w:rPr>
        <w:t>; i</w:t>
      </w:r>
      <w:r w:rsidR="00FC57C7" w:rsidRPr="00FB7C2D">
        <w:rPr>
          <w:rFonts w:ascii="Arial" w:hAnsi="Arial" w:cs="Arial"/>
          <w:color w:val="000000" w:themeColor="text1"/>
        </w:rPr>
        <w:t xml:space="preserve">n addition to switches, </w:t>
      </w:r>
      <w:r w:rsidR="00EC21F2" w:rsidRPr="00FB7C2D">
        <w:rPr>
          <w:rFonts w:ascii="Arial" w:hAnsi="Arial" w:cs="Arial"/>
          <w:color w:val="000000" w:themeColor="text1"/>
        </w:rPr>
        <w:t xml:space="preserve">gesture-based technology </w:t>
      </w:r>
      <w:r w:rsidR="00383829" w:rsidRPr="00FB7C2D">
        <w:rPr>
          <w:rFonts w:ascii="Arial" w:hAnsi="Arial" w:cs="Arial"/>
          <w:color w:val="000000" w:themeColor="text1"/>
        </w:rPr>
        <w:t xml:space="preserve">(GBT) </w:t>
      </w:r>
      <w:r w:rsidR="00EC21F2" w:rsidRPr="00FB7C2D">
        <w:rPr>
          <w:rFonts w:ascii="Arial" w:hAnsi="Arial" w:cs="Arial"/>
          <w:color w:val="000000" w:themeColor="text1"/>
        </w:rPr>
        <w:t>is</w:t>
      </w:r>
      <w:r w:rsidR="00FC57C7" w:rsidRPr="00FB7C2D">
        <w:rPr>
          <w:rFonts w:ascii="Arial" w:hAnsi="Arial" w:cs="Arial"/>
          <w:color w:val="000000" w:themeColor="text1"/>
        </w:rPr>
        <w:t xml:space="preserve"> also</w:t>
      </w:r>
      <w:r w:rsidR="00EC21F2" w:rsidRPr="00FB7C2D">
        <w:rPr>
          <w:rFonts w:ascii="Arial" w:hAnsi="Arial" w:cs="Arial"/>
          <w:color w:val="000000" w:themeColor="text1"/>
        </w:rPr>
        <w:t xml:space="preserve"> widely used</w:t>
      </w:r>
      <w:r w:rsidR="00FC57C7" w:rsidRPr="00FB7C2D">
        <w:rPr>
          <w:rFonts w:ascii="Arial" w:hAnsi="Arial" w:cs="Arial"/>
          <w:color w:val="000000" w:themeColor="text1"/>
        </w:rPr>
        <w:t xml:space="preserve">.  </w:t>
      </w:r>
      <w:r w:rsidR="00EC21F2" w:rsidRPr="00FB7C2D">
        <w:rPr>
          <w:rFonts w:ascii="Arial" w:hAnsi="Arial" w:cs="Arial"/>
          <w:color w:val="000000" w:themeColor="text1"/>
        </w:rPr>
        <w:t xml:space="preserve">This technology includes </w:t>
      </w:r>
      <w:r w:rsidR="007A0B01" w:rsidRPr="00FB7C2D">
        <w:rPr>
          <w:rFonts w:ascii="Arial" w:hAnsi="Arial" w:cs="Arial"/>
          <w:color w:val="000000" w:themeColor="text1"/>
        </w:rPr>
        <w:t>specialised computer packages and software, such as</w:t>
      </w:r>
      <w:r w:rsidR="007A0B01" w:rsidRPr="00FB7C2D">
        <w:rPr>
          <w:rFonts w:ascii="Arial" w:hAnsi="Arial" w:cs="Arial"/>
          <w:color w:val="000000" w:themeColor="text1"/>
          <w:shd w:val="clear" w:color="auto" w:fill="FFFFFF"/>
        </w:rPr>
        <w:t xml:space="preserve"> </w:t>
      </w:r>
      <w:r w:rsidR="00FC57C7" w:rsidRPr="00FB7C2D">
        <w:rPr>
          <w:rFonts w:ascii="Arial" w:hAnsi="Arial" w:cs="Arial"/>
          <w:color w:val="000000" w:themeColor="text1"/>
          <w:shd w:val="clear" w:color="auto" w:fill="FFFFFF"/>
        </w:rPr>
        <w:t>the use of</w:t>
      </w:r>
      <w:r w:rsidR="00EC21F2" w:rsidRPr="00FB7C2D">
        <w:rPr>
          <w:rFonts w:ascii="Arial" w:hAnsi="Arial" w:cs="Arial"/>
          <w:color w:val="000000" w:themeColor="text1"/>
          <w:shd w:val="clear" w:color="auto" w:fill="FFFFFF"/>
        </w:rPr>
        <w:t xml:space="preserve"> </w:t>
      </w:r>
      <w:r w:rsidR="00FC57C7" w:rsidRPr="00FB7C2D">
        <w:rPr>
          <w:rFonts w:ascii="Arial" w:hAnsi="Arial" w:cs="Arial"/>
          <w:color w:val="000000" w:themeColor="text1"/>
          <w:shd w:val="clear" w:color="auto" w:fill="FFFFFF"/>
        </w:rPr>
        <w:t>Eye</w:t>
      </w:r>
      <w:r w:rsidR="00EC21F2" w:rsidRPr="00FB7C2D">
        <w:rPr>
          <w:rFonts w:ascii="Arial" w:hAnsi="Arial" w:cs="Arial"/>
          <w:color w:val="000000" w:themeColor="text1"/>
          <w:shd w:val="clear" w:color="auto" w:fill="FFFFFF"/>
        </w:rPr>
        <w:t>gaze</w:t>
      </w:r>
      <w:r w:rsidR="00E253B6" w:rsidRPr="00FB7C2D">
        <w:rPr>
          <w:rFonts w:ascii="Arial" w:hAnsi="Arial" w:cs="Arial"/>
          <w:color w:val="000000" w:themeColor="text1"/>
          <w:shd w:val="clear" w:color="auto" w:fill="FFFFFF"/>
        </w:rPr>
        <w:t xml:space="preserve"> (</w:t>
      </w:r>
      <w:r w:rsidR="00E253B6" w:rsidRPr="00FB7C2D">
        <w:rPr>
          <w:rStyle w:val="Emphasis"/>
          <w:rFonts w:ascii="Arial" w:hAnsi="Arial" w:cs="Arial"/>
          <w:i w:val="0"/>
          <w:color w:val="000000" w:themeColor="text1"/>
        </w:rPr>
        <w:t>Tobii AB 2020)</w:t>
      </w:r>
      <w:r w:rsidR="00EC21F2" w:rsidRPr="00FB7C2D">
        <w:rPr>
          <w:rFonts w:ascii="Arial" w:hAnsi="Arial" w:cs="Arial"/>
          <w:color w:val="000000" w:themeColor="text1"/>
          <w:shd w:val="clear" w:color="auto" w:fill="FFFFFF"/>
        </w:rPr>
        <w:t xml:space="preserve">, Kinect </w:t>
      </w:r>
      <w:r w:rsidR="00E253B6" w:rsidRPr="00FB7C2D">
        <w:rPr>
          <w:rFonts w:ascii="Arial" w:hAnsi="Arial" w:cs="Arial"/>
          <w:color w:val="000000" w:themeColor="text1"/>
          <w:shd w:val="clear" w:color="auto" w:fill="FFFFFF"/>
        </w:rPr>
        <w:t>(Rouse 2011)</w:t>
      </w:r>
      <w:r w:rsidR="007A0B01" w:rsidRPr="00FB7C2D">
        <w:rPr>
          <w:rFonts w:ascii="Arial" w:hAnsi="Arial" w:cs="Arial"/>
          <w:color w:val="000000" w:themeColor="text1"/>
          <w:shd w:val="clear" w:color="auto" w:fill="FFFFFF"/>
        </w:rPr>
        <w:t xml:space="preserve">, </w:t>
      </w:r>
      <w:r w:rsidR="00EC21F2" w:rsidRPr="00FB7C2D">
        <w:rPr>
          <w:rFonts w:ascii="Arial" w:hAnsi="Arial" w:cs="Arial"/>
          <w:color w:val="000000" w:themeColor="text1"/>
          <w:shd w:val="clear" w:color="auto" w:fill="FFFFFF"/>
        </w:rPr>
        <w:t>Virtual Reality</w:t>
      </w:r>
      <w:r w:rsidR="00EB6964" w:rsidRPr="00FB7C2D">
        <w:rPr>
          <w:rFonts w:ascii="Arial" w:hAnsi="Arial" w:cs="Arial"/>
          <w:color w:val="000000" w:themeColor="text1"/>
          <w:shd w:val="clear" w:color="auto" w:fill="FFFFFF"/>
        </w:rPr>
        <w:t xml:space="preserve"> (Virtual Reality Society 2017</w:t>
      </w:r>
      <w:r w:rsidR="007A0B01" w:rsidRPr="00FB7C2D">
        <w:rPr>
          <w:rFonts w:ascii="Arial" w:hAnsi="Arial" w:cs="Arial"/>
          <w:color w:val="000000" w:themeColor="text1"/>
          <w:shd w:val="clear" w:color="auto" w:fill="FFFFFF"/>
        </w:rPr>
        <w:t xml:space="preserve">) </w:t>
      </w:r>
      <w:r w:rsidR="007A0B01" w:rsidRPr="00FB7C2D">
        <w:rPr>
          <w:rFonts w:ascii="Arial" w:hAnsi="Arial" w:cs="Arial"/>
          <w:color w:val="000000" w:themeColor="text1"/>
        </w:rPr>
        <w:t>and interactive floor projectors</w:t>
      </w:r>
      <w:r w:rsidR="00D13AB2" w:rsidRPr="00FB7C2D">
        <w:rPr>
          <w:rFonts w:ascii="Arial" w:hAnsi="Arial" w:cs="Arial"/>
          <w:color w:val="000000" w:themeColor="text1"/>
        </w:rPr>
        <w:t xml:space="preserve"> (Sensory Technology 2020)</w:t>
      </w:r>
      <w:r w:rsidR="007A0B01" w:rsidRPr="00FB7C2D">
        <w:rPr>
          <w:rFonts w:ascii="Arial" w:hAnsi="Arial" w:cs="Arial"/>
          <w:color w:val="000000" w:themeColor="text1"/>
        </w:rPr>
        <w:t>.</w:t>
      </w:r>
      <w:r w:rsidR="00604570">
        <w:rPr>
          <w:rFonts w:ascii="Arial" w:hAnsi="Arial" w:cs="Arial"/>
          <w:color w:val="000000" w:themeColor="text1"/>
          <w:shd w:val="clear" w:color="auto" w:fill="FFFFFF"/>
        </w:rPr>
        <w:t xml:space="preserve">  A l</w:t>
      </w:r>
      <w:r w:rsidR="00383829" w:rsidRPr="00FB7C2D">
        <w:rPr>
          <w:rFonts w:ascii="Arial" w:hAnsi="Arial" w:cs="Arial"/>
          <w:color w:val="000000" w:themeColor="text1"/>
          <w:shd w:val="clear" w:color="auto" w:fill="FFFFFF"/>
        </w:rPr>
        <w:t>earner</w:t>
      </w:r>
      <w:r w:rsidR="00604570">
        <w:rPr>
          <w:rFonts w:ascii="Arial" w:hAnsi="Arial" w:cs="Arial"/>
          <w:color w:val="000000" w:themeColor="text1"/>
          <w:shd w:val="clear" w:color="auto" w:fill="FFFFFF"/>
        </w:rPr>
        <w:t xml:space="preserve"> does not need to make</w:t>
      </w:r>
      <w:r w:rsidR="00383829" w:rsidRPr="00FB7C2D">
        <w:rPr>
          <w:rFonts w:ascii="Arial" w:hAnsi="Arial" w:cs="Arial"/>
          <w:color w:val="000000" w:themeColor="text1"/>
          <w:shd w:val="clear" w:color="auto" w:fill="FFFFFF"/>
        </w:rPr>
        <w:t xml:space="preserve"> physical movements or sounds to create a response</w:t>
      </w:r>
      <w:r w:rsidR="00604570">
        <w:rPr>
          <w:rFonts w:ascii="Arial" w:hAnsi="Arial" w:cs="Arial"/>
          <w:color w:val="000000" w:themeColor="text1"/>
          <w:shd w:val="clear" w:color="auto" w:fill="FFFFFF"/>
        </w:rPr>
        <w:t xml:space="preserve"> using GBT</w:t>
      </w:r>
      <w:r w:rsidR="00383829" w:rsidRPr="00FB7C2D">
        <w:rPr>
          <w:rFonts w:ascii="Arial" w:hAnsi="Arial" w:cs="Arial"/>
          <w:color w:val="000000" w:themeColor="text1"/>
          <w:shd w:val="clear" w:color="auto" w:fill="FFFFFF"/>
        </w:rPr>
        <w:t>, which provides</w:t>
      </w:r>
      <w:r w:rsidR="00EC21F2" w:rsidRPr="00FB7C2D">
        <w:rPr>
          <w:rFonts w:ascii="Arial" w:hAnsi="Arial" w:cs="Arial"/>
          <w:color w:val="000000" w:themeColor="text1"/>
          <w:shd w:val="clear" w:color="auto" w:fill="FFFFFF"/>
        </w:rPr>
        <w:t xml:space="preserve"> </w:t>
      </w:r>
      <w:r w:rsidR="00383829" w:rsidRPr="00FB7C2D">
        <w:rPr>
          <w:rFonts w:ascii="Arial" w:hAnsi="Arial" w:cs="Arial"/>
          <w:color w:val="000000" w:themeColor="text1"/>
          <w:shd w:val="clear" w:color="auto" w:fill="FFFFFF"/>
        </w:rPr>
        <w:t xml:space="preserve">more inclusive </w:t>
      </w:r>
      <w:r w:rsidR="00EC21F2" w:rsidRPr="00FB7C2D">
        <w:rPr>
          <w:rFonts w:ascii="Arial" w:hAnsi="Arial" w:cs="Arial"/>
          <w:color w:val="000000" w:themeColor="text1"/>
          <w:shd w:val="clear" w:color="auto" w:fill="FFFFFF"/>
        </w:rPr>
        <w:t>opportunities for</w:t>
      </w:r>
      <w:r w:rsidR="00383829" w:rsidRPr="00FB7C2D">
        <w:rPr>
          <w:rFonts w:ascii="Arial" w:hAnsi="Arial" w:cs="Arial"/>
          <w:color w:val="000000" w:themeColor="text1"/>
          <w:shd w:val="clear" w:color="auto" w:fill="FFFFFF"/>
        </w:rPr>
        <w:t xml:space="preserve"> learners with a wider range of needs.  For example, those l</w:t>
      </w:r>
      <w:r w:rsidR="00EC21F2" w:rsidRPr="00FB7C2D">
        <w:rPr>
          <w:rFonts w:ascii="Arial" w:hAnsi="Arial" w:cs="Arial"/>
          <w:color w:val="000000" w:themeColor="text1"/>
          <w:shd w:val="clear" w:color="auto" w:fill="FFFFFF"/>
        </w:rPr>
        <w:t>earners with physical disabilities and limited movement</w:t>
      </w:r>
      <w:r w:rsidR="00383829" w:rsidRPr="00FB7C2D">
        <w:rPr>
          <w:rFonts w:ascii="Arial" w:hAnsi="Arial" w:cs="Arial"/>
          <w:color w:val="000000" w:themeColor="text1"/>
          <w:shd w:val="clear" w:color="auto" w:fill="FFFFFF"/>
        </w:rPr>
        <w:t>s</w:t>
      </w:r>
      <w:r w:rsidR="00EC21F2" w:rsidRPr="00FB7C2D">
        <w:rPr>
          <w:rFonts w:ascii="Arial" w:hAnsi="Arial" w:cs="Arial"/>
          <w:color w:val="000000" w:themeColor="text1"/>
          <w:shd w:val="clear" w:color="auto" w:fill="FFFFFF"/>
        </w:rPr>
        <w:t xml:space="preserve"> </w:t>
      </w:r>
      <w:r w:rsidR="00C95BB2" w:rsidRPr="00FB7C2D">
        <w:rPr>
          <w:rFonts w:ascii="Arial" w:hAnsi="Arial" w:cs="Arial"/>
          <w:color w:val="000000" w:themeColor="text1"/>
          <w:shd w:val="clear" w:color="auto" w:fill="FFFFFF"/>
        </w:rPr>
        <w:t>can</w:t>
      </w:r>
      <w:r w:rsidR="00EC21F2" w:rsidRPr="00FB7C2D">
        <w:rPr>
          <w:rFonts w:ascii="Arial" w:hAnsi="Arial" w:cs="Arial"/>
          <w:color w:val="000000" w:themeColor="text1"/>
          <w:shd w:val="clear" w:color="auto" w:fill="FFFFFF"/>
        </w:rPr>
        <w:t xml:space="preserve"> demonstrate </w:t>
      </w:r>
      <w:r w:rsidR="00E21F32" w:rsidRPr="00FB7C2D">
        <w:rPr>
          <w:rFonts w:ascii="Arial" w:hAnsi="Arial" w:cs="Arial"/>
          <w:color w:val="000000" w:themeColor="text1"/>
          <w:shd w:val="clear" w:color="auto" w:fill="FFFFFF"/>
        </w:rPr>
        <w:t>CA</w:t>
      </w:r>
      <w:r w:rsidR="00EC21F2" w:rsidRPr="00FB7C2D">
        <w:rPr>
          <w:rFonts w:ascii="Arial" w:hAnsi="Arial" w:cs="Arial"/>
          <w:color w:val="000000" w:themeColor="text1"/>
          <w:shd w:val="clear" w:color="auto" w:fill="FFFFFF"/>
        </w:rPr>
        <w:t xml:space="preserve"> whilst using </w:t>
      </w:r>
      <w:r w:rsidR="004960FD" w:rsidRPr="00FB7C2D">
        <w:rPr>
          <w:rFonts w:ascii="Arial" w:hAnsi="Arial" w:cs="Arial"/>
          <w:color w:val="000000" w:themeColor="text1"/>
          <w:shd w:val="clear" w:color="auto" w:fill="FFFFFF"/>
        </w:rPr>
        <w:t xml:space="preserve">GBT </w:t>
      </w:r>
      <w:r w:rsidR="00EC21F2" w:rsidRPr="00FB7C2D">
        <w:rPr>
          <w:rFonts w:ascii="Arial" w:hAnsi="Arial" w:cs="Arial"/>
          <w:color w:val="000000" w:themeColor="text1"/>
          <w:shd w:val="clear" w:color="auto" w:fill="FFFFFF"/>
        </w:rPr>
        <w:t>such as</w:t>
      </w:r>
      <w:r w:rsidR="00D13AB2" w:rsidRPr="00FB7C2D">
        <w:rPr>
          <w:rFonts w:ascii="Arial" w:hAnsi="Arial" w:cs="Arial"/>
          <w:color w:val="000000" w:themeColor="text1"/>
          <w:shd w:val="clear" w:color="auto" w:fill="FFFFFF"/>
        </w:rPr>
        <w:t xml:space="preserve"> an</w:t>
      </w:r>
      <w:r w:rsidR="00EC21F2" w:rsidRPr="00FB7C2D">
        <w:rPr>
          <w:rFonts w:ascii="Arial" w:hAnsi="Arial" w:cs="Arial"/>
          <w:color w:val="000000" w:themeColor="text1"/>
          <w:shd w:val="clear" w:color="auto" w:fill="FFFFFF"/>
        </w:rPr>
        <w:t xml:space="preserve"> Eye</w:t>
      </w:r>
      <w:r w:rsidR="004960FD" w:rsidRPr="00FB7C2D">
        <w:rPr>
          <w:rFonts w:ascii="Arial" w:hAnsi="Arial" w:cs="Arial"/>
          <w:color w:val="000000" w:themeColor="text1"/>
          <w:shd w:val="clear" w:color="auto" w:fill="FFFFFF"/>
        </w:rPr>
        <w:t>g</w:t>
      </w:r>
      <w:r w:rsidR="00EC21F2" w:rsidRPr="00FB7C2D">
        <w:rPr>
          <w:rFonts w:ascii="Arial" w:hAnsi="Arial" w:cs="Arial"/>
          <w:color w:val="000000" w:themeColor="text1"/>
          <w:shd w:val="clear" w:color="auto" w:fill="FFFFFF"/>
        </w:rPr>
        <w:t>aze</w:t>
      </w:r>
      <w:r w:rsidR="004960FD" w:rsidRPr="00FB7C2D">
        <w:rPr>
          <w:rFonts w:ascii="Arial" w:hAnsi="Arial" w:cs="Arial"/>
          <w:color w:val="000000" w:themeColor="text1"/>
          <w:shd w:val="clear" w:color="auto" w:fill="FFFFFF"/>
        </w:rPr>
        <w:t xml:space="preserve">.  </w:t>
      </w:r>
      <w:r w:rsidR="00EC21F2" w:rsidRPr="00FB7C2D">
        <w:rPr>
          <w:rFonts w:ascii="Arial" w:hAnsi="Arial" w:cs="Arial"/>
          <w:color w:val="000000" w:themeColor="text1"/>
          <w:shd w:val="clear" w:color="auto" w:fill="FFFFFF"/>
        </w:rPr>
        <w:t xml:space="preserve"> </w:t>
      </w:r>
      <w:r w:rsidR="00C95BB2" w:rsidRPr="00FB7C2D">
        <w:rPr>
          <w:rFonts w:ascii="Arial" w:hAnsi="Arial" w:cs="Arial"/>
          <w:color w:val="000000" w:themeColor="text1"/>
          <w:shd w:val="clear" w:color="auto" w:fill="FFFFFF"/>
        </w:rPr>
        <w:t xml:space="preserve">Eyegaze uses eye tracking as a direct control medium.  </w:t>
      </w:r>
    </w:p>
    <w:p w14:paraId="2B105E56" w14:textId="77777777" w:rsidR="007A0B01" w:rsidRPr="00FB7C2D" w:rsidRDefault="00C95BB2" w:rsidP="00B93264">
      <w:pPr>
        <w:spacing w:line="360" w:lineRule="auto"/>
        <w:ind w:left="720"/>
        <w:jc w:val="both"/>
        <w:rPr>
          <w:rStyle w:val="Emphasis"/>
          <w:rFonts w:ascii="Arial" w:hAnsi="Arial" w:cs="Arial"/>
          <w:i w:val="0"/>
          <w:color w:val="000000" w:themeColor="text1"/>
        </w:rPr>
      </w:pPr>
      <w:r w:rsidRPr="00FB7C2D">
        <w:rPr>
          <w:rStyle w:val="Strong"/>
          <w:rFonts w:ascii="Arial" w:hAnsi="Arial" w:cs="Arial"/>
          <w:b w:val="0"/>
          <w:bCs w:val="0"/>
          <w:color w:val="000000" w:themeColor="text1"/>
          <w:shd w:val="clear" w:color="auto" w:fill="FFFFFF"/>
        </w:rPr>
        <w:t>“</w:t>
      </w:r>
      <w:r w:rsidR="004960FD" w:rsidRPr="00FB7C2D">
        <w:rPr>
          <w:rStyle w:val="Strong"/>
          <w:rFonts w:ascii="Arial" w:hAnsi="Arial" w:cs="Arial"/>
          <w:b w:val="0"/>
          <w:bCs w:val="0"/>
          <w:color w:val="000000" w:themeColor="text1"/>
          <w:shd w:val="clear" w:color="auto" w:fill="FFFFFF"/>
        </w:rPr>
        <w:t>A person's point of gaze</w:t>
      </w:r>
      <w:r w:rsidR="004960FD" w:rsidRPr="00FB7C2D">
        <w:rPr>
          <w:rFonts w:ascii="Arial" w:hAnsi="Arial" w:cs="Arial"/>
          <w:color w:val="000000" w:themeColor="text1"/>
          <w:shd w:val="clear" w:color="auto" w:fill="FFFFFF"/>
        </w:rPr>
        <w:t> can be used in a variety of ways to control user interfaces, alone or in combination with other input modalities, such as a mouse, keyboard, sensors, or other devices</w:t>
      </w:r>
      <w:r w:rsidRPr="00FB7C2D">
        <w:rPr>
          <w:rFonts w:ascii="Arial" w:hAnsi="Arial" w:cs="Arial"/>
          <w:color w:val="000000" w:themeColor="text1"/>
          <w:shd w:val="clear" w:color="auto" w:fill="FFFFFF"/>
        </w:rPr>
        <w:t xml:space="preserve">” </w:t>
      </w:r>
      <w:r w:rsidRPr="00FB7C2D">
        <w:rPr>
          <w:rStyle w:val="Emphasis"/>
          <w:rFonts w:ascii="Arial" w:hAnsi="Arial" w:cs="Arial"/>
          <w:i w:val="0"/>
          <w:color w:val="000000" w:themeColor="text1"/>
        </w:rPr>
        <w:t>(Tobii AB 2020, p.1).</w:t>
      </w:r>
    </w:p>
    <w:p w14:paraId="43B63AF2" w14:textId="77777777" w:rsidR="007044CD" w:rsidRPr="00FB7C2D" w:rsidRDefault="007A0B01" w:rsidP="00B93264">
      <w:pPr>
        <w:spacing w:line="360" w:lineRule="auto"/>
        <w:jc w:val="both"/>
        <w:rPr>
          <w:rFonts w:ascii="Arial" w:hAnsi="Arial" w:cs="Arial"/>
          <w:color w:val="000000" w:themeColor="text1"/>
          <w:shd w:val="clear" w:color="auto" w:fill="FFFFFF"/>
        </w:rPr>
      </w:pPr>
      <w:r w:rsidRPr="00FB7C2D">
        <w:rPr>
          <w:rStyle w:val="Emphasis"/>
          <w:rFonts w:ascii="Arial" w:hAnsi="Arial" w:cs="Arial"/>
          <w:i w:val="0"/>
          <w:color w:val="000000" w:themeColor="text1"/>
        </w:rPr>
        <w:t xml:space="preserve">I have used </w:t>
      </w:r>
      <w:r w:rsidR="00B14268" w:rsidRPr="00FB7C2D">
        <w:rPr>
          <w:rStyle w:val="Emphasis"/>
          <w:rFonts w:ascii="Arial" w:hAnsi="Arial" w:cs="Arial"/>
          <w:i w:val="0"/>
          <w:color w:val="000000" w:themeColor="text1"/>
        </w:rPr>
        <w:t xml:space="preserve">an </w:t>
      </w:r>
      <w:r w:rsidRPr="00FB7C2D">
        <w:rPr>
          <w:rStyle w:val="Emphasis"/>
          <w:rFonts w:ascii="Arial" w:hAnsi="Arial" w:cs="Arial"/>
          <w:i w:val="0"/>
          <w:color w:val="000000" w:themeColor="text1"/>
        </w:rPr>
        <w:t>E</w:t>
      </w:r>
      <w:r w:rsidRPr="00FB7C2D">
        <w:rPr>
          <w:rFonts w:ascii="Arial" w:hAnsi="Arial" w:cs="Arial"/>
          <w:color w:val="000000" w:themeColor="text1"/>
          <w:shd w:val="clear" w:color="auto" w:fill="FFFFFF"/>
        </w:rPr>
        <w:t>yegaze</w:t>
      </w:r>
      <w:r w:rsidR="00B14268" w:rsidRPr="00FB7C2D">
        <w:rPr>
          <w:rFonts w:ascii="Arial" w:hAnsi="Arial" w:cs="Arial"/>
          <w:color w:val="000000" w:themeColor="text1"/>
          <w:shd w:val="clear" w:color="auto" w:fill="FFFFFF"/>
        </w:rPr>
        <w:t xml:space="preserve"> to support communication for</w:t>
      </w:r>
      <w:r w:rsidRPr="00FB7C2D">
        <w:rPr>
          <w:rFonts w:ascii="Arial" w:hAnsi="Arial" w:cs="Arial"/>
          <w:color w:val="000000" w:themeColor="text1"/>
          <w:shd w:val="clear" w:color="auto" w:fill="FFFFFF"/>
        </w:rPr>
        <w:t xml:space="preserve"> a learner with PMLD</w:t>
      </w:r>
      <w:r w:rsidR="00B14268" w:rsidRPr="00FB7C2D">
        <w:rPr>
          <w:rFonts w:ascii="Arial" w:hAnsi="Arial" w:cs="Arial"/>
          <w:color w:val="000000" w:themeColor="text1"/>
          <w:shd w:val="clear" w:color="auto" w:fill="FFFFFF"/>
        </w:rPr>
        <w:t xml:space="preserve"> during circle time.  As a whole school approach, for circle time a PowerPoint for each day is used that includes what day it is, the colour of the day, who is in school and dinner choices (Appendix 3).  I put the same format onto the </w:t>
      </w:r>
      <w:r w:rsidR="00B14268" w:rsidRPr="00FB7C2D">
        <w:rPr>
          <w:rStyle w:val="Emphasis"/>
          <w:rFonts w:ascii="Arial" w:hAnsi="Arial" w:cs="Arial"/>
          <w:i w:val="0"/>
          <w:color w:val="000000" w:themeColor="text1"/>
        </w:rPr>
        <w:t>E</w:t>
      </w:r>
      <w:r w:rsidR="00B14268" w:rsidRPr="00FB7C2D">
        <w:rPr>
          <w:rFonts w:ascii="Arial" w:hAnsi="Arial" w:cs="Arial"/>
          <w:color w:val="000000" w:themeColor="text1"/>
          <w:shd w:val="clear" w:color="auto" w:fill="FFFFFF"/>
        </w:rPr>
        <w:t xml:space="preserve">yegaze technology to make it inclusive for the learner so </w:t>
      </w:r>
      <w:r w:rsidR="007044CD" w:rsidRPr="00FB7C2D">
        <w:rPr>
          <w:rFonts w:ascii="Arial" w:hAnsi="Arial" w:cs="Arial"/>
          <w:color w:val="000000" w:themeColor="text1"/>
          <w:shd w:val="clear" w:color="auto" w:fill="FFFFFF"/>
        </w:rPr>
        <w:t>he</w:t>
      </w:r>
      <w:r w:rsidR="00B14268" w:rsidRPr="00FB7C2D">
        <w:rPr>
          <w:rFonts w:ascii="Arial" w:hAnsi="Arial" w:cs="Arial"/>
          <w:color w:val="000000" w:themeColor="text1"/>
          <w:shd w:val="clear" w:color="auto" w:fill="FFFFFF"/>
        </w:rPr>
        <w:t xml:space="preserve"> could independently choose and communicate his preferences, such as whose turn was next.  </w:t>
      </w:r>
    </w:p>
    <w:p w14:paraId="2C0CD884" w14:textId="345CD19F" w:rsidR="00BA54BE" w:rsidRPr="00FB7C2D" w:rsidRDefault="001718FF" w:rsidP="00B93264">
      <w:pPr>
        <w:spacing w:line="360" w:lineRule="auto"/>
        <w:jc w:val="both"/>
        <w:rPr>
          <w:rStyle w:val="Emphasis"/>
          <w:rFonts w:ascii="Arial" w:hAnsi="Arial" w:cs="Arial"/>
          <w:i w:val="0"/>
          <w:iCs w:val="0"/>
          <w:color w:val="000000" w:themeColor="text1"/>
        </w:rPr>
      </w:pPr>
      <w:r w:rsidRPr="00FB7C2D">
        <w:rPr>
          <w:rFonts w:ascii="Arial" w:hAnsi="Arial" w:cs="Arial"/>
          <w:color w:val="000000" w:themeColor="text1"/>
        </w:rPr>
        <w:t xml:space="preserve">I have also experienced a learner with PMLD </w:t>
      </w:r>
      <w:r w:rsidR="00604570" w:rsidRPr="00FB7C2D">
        <w:rPr>
          <w:rFonts w:ascii="Arial" w:hAnsi="Arial" w:cs="Arial"/>
          <w:color w:val="000000" w:themeColor="text1"/>
        </w:rPr>
        <w:t>practis</w:t>
      </w:r>
      <w:r w:rsidR="00604570">
        <w:rPr>
          <w:rFonts w:ascii="Arial" w:hAnsi="Arial" w:cs="Arial"/>
          <w:color w:val="000000" w:themeColor="text1"/>
        </w:rPr>
        <w:t>e</w:t>
      </w:r>
      <w:r w:rsidR="00604570">
        <w:rPr>
          <w:rFonts w:ascii="Arial" w:hAnsi="Arial" w:cs="Arial"/>
          <w:color w:val="000000" w:themeColor="text1"/>
        </w:rPr>
        <w:t xml:space="preserve"> generalis</w:t>
      </w:r>
      <w:r w:rsidR="00604570">
        <w:rPr>
          <w:rFonts w:ascii="Arial" w:hAnsi="Arial" w:cs="Arial"/>
          <w:color w:val="000000" w:themeColor="text1"/>
        </w:rPr>
        <w:t>ing</w:t>
      </w:r>
      <w:r w:rsidR="00604570">
        <w:rPr>
          <w:rFonts w:ascii="Arial" w:hAnsi="Arial" w:cs="Arial"/>
          <w:color w:val="000000" w:themeColor="text1"/>
        </w:rPr>
        <w:t xml:space="preserve"> </w:t>
      </w:r>
      <w:r w:rsidR="00604570" w:rsidRPr="00FB7C2D">
        <w:rPr>
          <w:rFonts w:ascii="Arial" w:hAnsi="Arial" w:cs="Arial"/>
          <w:color w:val="000000" w:themeColor="text1"/>
        </w:rPr>
        <w:t>their cause and effect skills</w:t>
      </w:r>
      <w:r w:rsidR="00604570">
        <w:rPr>
          <w:rFonts w:ascii="Arial" w:hAnsi="Arial" w:cs="Arial"/>
          <w:color w:val="000000" w:themeColor="text1"/>
        </w:rPr>
        <w:t xml:space="preserve"> in a variety of contexts </w:t>
      </w:r>
      <w:r w:rsidR="00604570">
        <w:rPr>
          <w:rFonts w:ascii="Arial" w:hAnsi="Arial" w:cs="Arial"/>
          <w:color w:val="000000" w:themeColor="text1"/>
        </w:rPr>
        <w:t xml:space="preserve">by </w:t>
      </w:r>
      <w:r w:rsidRPr="00FB7C2D">
        <w:rPr>
          <w:rFonts w:ascii="Arial" w:hAnsi="Arial" w:cs="Arial"/>
          <w:color w:val="000000" w:themeColor="text1"/>
        </w:rPr>
        <w:t>us</w:t>
      </w:r>
      <w:r w:rsidR="00604570">
        <w:rPr>
          <w:rFonts w:ascii="Arial" w:hAnsi="Arial" w:cs="Arial"/>
          <w:color w:val="000000" w:themeColor="text1"/>
        </w:rPr>
        <w:t>ing</w:t>
      </w:r>
      <w:r w:rsidRPr="00FB7C2D">
        <w:rPr>
          <w:rFonts w:ascii="Arial" w:hAnsi="Arial" w:cs="Arial"/>
          <w:color w:val="000000" w:themeColor="text1"/>
        </w:rPr>
        <w:t xml:space="preserve"> an Eyegaze t</w:t>
      </w:r>
      <w:r w:rsidR="00D91D0E">
        <w:rPr>
          <w:rFonts w:ascii="Arial" w:hAnsi="Arial" w:cs="Arial"/>
          <w:color w:val="000000" w:themeColor="text1"/>
        </w:rPr>
        <w:t>o</w:t>
      </w:r>
      <w:r w:rsidRPr="00FB7C2D">
        <w:rPr>
          <w:rFonts w:ascii="Arial" w:hAnsi="Arial" w:cs="Arial"/>
          <w:color w:val="000000" w:themeColor="text1"/>
        </w:rPr>
        <w:t xml:space="preserve"> </w:t>
      </w:r>
      <w:r w:rsidR="007044CD" w:rsidRPr="00FB7C2D">
        <w:rPr>
          <w:rFonts w:ascii="Arial" w:hAnsi="Arial" w:cs="Arial"/>
          <w:color w:val="000000" w:themeColor="text1"/>
        </w:rPr>
        <w:t>demonstrate intentional behaviour</w:t>
      </w:r>
      <w:r w:rsidRPr="00FB7C2D">
        <w:rPr>
          <w:rFonts w:ascii="Arial" w:hAnsi="Arial" w:cs="Arial"/>
          <w:color w:val="000000" w:themeColor="text1"/>
        </w:rPr>
        <w:t xml:space="preserve">.  </w:t>
      </w:r>
      <w:r w:rsidR="007044CD" w:rsidRPr="00FB7C2D">
        <w:rPr>
          <w:rFonts w:ascii="Arial" w:hAnsi="Arial" w:cs="Arial"/>
          <w:color w:val="000000" w:themeColor="text1"/>
        </w:rPr>
        <w:t>The learner</w:t>
      </w:r>
      <w:r w:rsidR="00D91D0E">
        <w:rPr>
          <w:rFonts w:ascii="Arial" w:hAnsi="Arial" w:cs="Arial"/>
          <w:color w:val="000000" w:themeColor="text1"/>
        </w:rPr>
        <w:t xml:space="preserve"> </w:t>
      </w:r>
      <w:r w:rsidR="00604570">
        <w:rPr>
          <w:rFonts w:ascii="Arial" w:hAnsi="Arial" w:cs="Arial"/>
          <w:color w:val="000000" w:themeColor="text1"/>
        </w:rPr>
        <w:t>was</w:t>
      </w:r>
      <w:r w:rsidR="00C25575">
        <w:rPr>
          <w:rFonts w:ascii="Arial" w:hAnsi="Arial" w:cs="Arial"/>
          <w:color w:val="000000" w:themeColor="text1"/>
        </w:rPr>
        <w:t xml:space="preserve"> </w:t>
      </w:r>
      <w:r w:rsidR="007044CD" w:rsidRPr="00FB7C2D">
        <w:rPr>
          <w:rFonts w:ascii="Arial" w:hAnsi="Arial" w:cs="Arial"/>
          <w:color w:val="000000" w:themeColor="text1"/>
        </w:rPr>
        <w:t>look</w:t>
      </w:r>
      <w:r w:rsidR="00604570">
        <w:rPr>
          <w:rFonts w:ascii="Arial" w:hAnsi="Arial" w:cs="Arial"/>
          <w:color w:val="000000" w:themeColor="text1"/>
        </w:rPr>
        <w:t>ing</w:t>
      </w:r>
      <w:r w:rsidR="007044CD" w:rsidRPr="00FB7C2D">
        <w:rPr>
          <w:rFonts w:ascii="Arial" w:hAnsi="Arial" w:cs="Arial"/>
          <w:color w:val="000000" w:themeColor="text1"/>
        </w:rPr>
        <w:t xml:space="preserve"> at </w:t>
      </w:r>
      <w:r w:rsidR="00814AE8" w:rsidRPr="00FB7C2D">
        <w:rPr>
          <w:rFonts w:ascii="Arial" w:hAnsi="Arial" w:cs="Arial"/>
          <w:color w:val="000000" w:themeColor="text1"/>
        </w:rPr>
        <w:t>an</w:t>
      </w:r>
      <w:r w:rsidR="007044CD" w:rsidRPr="00FB7C2D">
        <w:rPr>
          <w:rFonts w:ascii="Arial" w:hAnsi="Arial" w:cs="Arial"/>
          <w:color w:val="000000" w:themeColor="text1"/>
        </w:rPr>
        <w:t xml:space="preserve"> image on </w:t>
      </w:r>
      <w:r w:rsidR="00814AE8" w:rsidRPr="00FB7C2D">
        <w:rPr>
          <w:rFonts w:ascii="Arial" w:hAnsi="Arial" w:cs="Arial"/>
          <w:color w:val="000000" w:themeColor="text1"/>
        </w:rPr>
        <w:t>a</w:t>
      </w:r>
      <w:r w:rsidR="007044CD" w:rsidRPr="00FB7C2D">
        <w:rPr>
          <w:rFonts w:ascii="Arial" w:hAnsi="Arial" w:cs="Arial"/>
          <w:color w:val="000000" w:themeColor="text1"/>
        </w:rPr>
        <w:t xml:space="preserve"> screen to receive a reward of a clip of a song</w:t>
      </w:r>
      <w:r w:rsidR="00604570">
        <w:rPr>
          <w:rFonts w:ascii="Arial" w:hAnsi="Arial" w:cs="Arial"/>
          <w:color w:val="000000" w:themeColor="text1"/>
        </w:rPr>
        <w:t xml:space="preserve">.  </w:t>
      </w:r>
      <w:r w:rsidR="007044CD" w:rsidRPr="00FB7C2D">
        <w:rPr>
          <w:rFonts w:ascii="Arial" w:hAnsi="Arial" w:cs="Arial"/>
          <w:color w:val="000000" w:themeColor="text1"/>
        </w:rPr>
        <w:t xml:space="preserve">However, it is important to note </w:t>
      </w:r>
      <w:r w:rsidRPr="00FB7C2D">
        <w:rPr>
          <w:rFonts w:ascii="Arial" w:hAnsi="Arial" w:cs="Arial"/>
          <w:color w:val="000000" w:themeColor="text1"/>
        </w:rPr>
        <w:t>in this situation,</w:t>
      </w:r>
      <w:r w:rsidR="007044CD" w:rsidRPr="00FB7C2D">
        <w:rPr>
          <w:rFonts w:ascii="Arial" w:hAnsi="Arial" w:cs="Arial"/>
          <w:color w:val="000000" w:themeColor="text1"/>
        </w:rPr>
        <w:t xml:space="preserve"> </w:t>
      </w:r>
      <w:r w:rsidRPr="00FB7C2D">
        <w:rPr>
          <w:rFonts w:ascii="Arial" w:hAnsi="Arial" w:cs="Arial"/>
          <w:color w:val="000000" w:themeColor="text1"/>
        </w:rPr>
        <w:t>it was</w:t>
      </w:r>
      <w:r w:rsidR="007044CD" w:rsidRPr="00FB7C2D">
        <w:rPr>
          <w:rFonts w:ascii="Arial" w:hAnsi="Arial" w:cs="Arial"/>
          <w:color w:val="000000" w:themeColor="text1"/>
        </w:rPr>
        <w:t xml:space="preserve"> difficult to determine whether CA or CR </w:t>
      </w:r>
      <w:r w:rsidRPr="00FB7C2D">
        <w:rPr>
          <w:rFonts w:ascii="Arial" w:hAnsi="Arial" w:cs="Arial"/>
          <w:color w:val="000000" w:themeColor="text1"/>
        </w:rPr>
        <w:t>was</w:t>
      </w:r>
      <w:r w:rsidR="007044CD" w:rsidRPr="00FB7C2D">
        <w:rPr>
          <w:rFonts w:ascii="Arial" w:hAnsi="Arial" w:cs="Arial"/>
          <w:color w:val="000000" w:themeColor="text1"/>
        </w:rPr>
        <w:t xml:space="preserve"> being demonstrated as unlike using switches, it </w:t>
      </w:r>
      <w:r w:rsidRPr="00FB7C2D">
        <w:rPr>
          <w:rFonts w:ascii="Arial" w:hAnsi="Arial" w:cs="Arial"/>
          <w:color w:val="000000" w:themeColor="text1"/>
        </w:rPr>
        <w:t>was</w:t>
      </w:r>
      <w:r w:rsidR="007044CD" w:rsidRPr="00FB7C2D">
        <w:rPr>
          <w:rFonts w:ascii="Arial" w:hAnsi="Arial" w:cs="Arial"/>
          <w:color w:val="000000" w:themeColor="text1"/>
        </w:rPr>
        <w:t xml:space="preserve"> not clear as to whether the learner </w:t>
      </w:r>
      <w:r w:rsidRPr="00FB7C2D">
        <w:rPr>
          <w:rFonts w:ascii="Arial" w:hAnsi="Arial" w:cs="Arial"/>
          <w:color w:val="000000" w:themeColor="text1"/>
        </w:rPr>
        <w:t>was</w:t>
      </w:r>
      <w:r w:rsidR="007044CD" w:rsidRPr="00FB7C2D">
        <w:rPr>
          <w:rFonts w:ascii="Arial" w:hAnsi="Arial" w:cs="Arial"/>
          <w:color w:val="000000" w:themeColor="text1"/>
        </w:rPr>
        <w:t xml:space="preserve"> continually pressing or looking at the screen to activate the response.  To overcome this issue, eye tracking can be set on the Eyegaze so that the learner’s gaze can be monitored</w:t>
      </w:r>
      <w:r w:rsidRPr="00FB7C2D">
        <w:rPr>
          <w:rFonts w:ascii="Arial" w:hAnsi="Arial" w:cs="Arial"/>
          <w:color w:val="000000" w:themeColor="text1"/>
        </w:rPr>
        <w:t xml:space="preserve">.  Though, it is important to recognise that </w:t>
      </w:r>
      <w:r w:rsidR="007044CD" w:rsidRPr="00FB7C2D">
        <w:rPr>
          <w:rFonts w:ascii="Arial" w:hAnsi="Arial" w:cs="Arial"/>
          <w:color w:val="000000" w:themeColor="text1"/>
        </w:rPr>
        <w:t xml:space="preserve">a learner can quickly become fatigued when using the Eyegaze, which </w:t>
      </w:r>
      <w:r w:rsidR="00604570">
        <w:rPr>
          <w:rFonts w:ascii="Arial" w:hAnsi="Arial" w:cs="Arial"/>
          <w:color w:val="000000" w:themeColor="text1"/>
        </w:rPr>
        <w:t>could impede the</w:t>
      </w:r>
      <w:r w:rsidR="007044CD" w:rsidRPr="00FB7C2D">
        <w:rPr>
          <w:rFonts w:ascii="Arial" w:hAnsi="Arial" w:cs="Arial"/>
          <w:color w:val="000000" w:themeColor="text1"/>
        </w:rPr>
        <w:t xml:space="preserve"> learner </w:t>
      </w:r>
      <w:r w:rsidR="00604570">
        <w:rPr>
          <w:rFonts w:ascii="Arial" w:hAnsi="Arial" w:cs="Arial"/>
          <w:color w:val="000000" w:themeColor="text1"/>
        </w:rPr>
        <w:t>from making progress with their</w:t>
      </w:r>
      <w:r w:rsidR="007044CD" w:rsidRPr="00FB7C2D">
        <w:rPr>
          <w:rFonts w:ascii="Arial" w:hAnsi="Arial" w:cs="Arial"/>
          <w:color w:val="000000" w:themeColor="text1"/>
        </w:rPr>
        <w:t xml:space="preserve"> CA.</w:t>
      </w:r>
    </w:p>
    <w:p w14:paraId="1BF14ABD" w14:textId="69309B9D" w:rsidR="00604570" w:rsidRPr="00604570" w:rsidRDefault="00E253B6" w:rsidP="00B93264">
      <w:pPr>
        <w:spacing w:line="360" w:lineRule="auto"/>
        <w:jc w:val="both"/>
        <w:rPr>
          <w:rFonts w:ascii="Arial" w:hAnsi="Arial" w:cs="Arial"/>
          <w:color w:val="000000" w:themeColor="text1"/>
          <w:shd w:val="clear" w:color="auto" w:fill="FFFFFF"/>
        </w:rPr>
      </w:pPr>
      <w:r w:rsidRPr="00FB7C2D">
        <w:rPr>
          <w:rStyle w:val="Emphasis"/>
          <w:rFonts w:ascii="Arial" w:hAnsi="Arial" w:cs="Arial"/>
          <w:i w:val="0"/>
          <w:color w:val="000000" w:themeColor="text1"/>
        </w:rPr>
        <w:lastRenderedPageBreak/>
        <w:t>The use of iPads</w:t>
      </w:r>
      <w:r w:rsidR="00542DAA" w:rsidRPr="00FB7C2D">
        <w:rPr>
          <w:rStyle w:val="Emphasis"/>
          <w:rFonts w:ascii="Arial" w:hAnsi="Arial" w:cs="Arial"/>
          <w:i w:val="0"/>
          <w:color w:val="000000" w:themeColor="text1"/>
        </w:rPr>
        <w:t xml:space="preserve"> or tablets</w:t>
      </w:r>
      <w:r w:rsidRPr="00FB7C2D">
        <w:rPr>
          <w:rStyle w:val="Emphasis"/>
          <w:rFonts w:ascii="Arial" w:hAnsi="Arial" w:cs="Arial"/>
          <w:i w:val="0"/>
          <w:color w:val="000000" w:themeColor="text1"/>
        </w:rPr>
        <w:t xml:space="preserve"> </w:t>
      </w:r>
      <w:r w:rsidR="00542DAA" w:rsidRPr="00FB7C2D">
        <w:rPr>
          <w:rStyle w:val="Emphasis"/>
          <w:rFonts w:ascii="Arial" w:hAnsi="Arial" w:cs="Arial"/>
          <w:i w:val="0"/>
          <w:color w:val="000000" w:themeColor="text1"/>
        </w:rPr>
        <w:t>are</w:t>
      </w:r>
      <w:r w:rsidR="003A2A47" w:rsidRPr="00FB7C2D">
        <w:rPr>
          <w:rStyle w:val="Emphasis"/>
          <w:rFonts w:ascii="Arial" w:hAnsi="Arial" w:cs="Arial"/>
          <w:i w:val="0"/>
          <w:color w:val="000000" w:themeColor="text1"/>
        </w:rPr>
        <w:t xml:space="preserve"> another technology used </w:t>
      </w:r>
      <w:r w:rsidR="00007AA3" w:rsidRPr="00FB7C2D">
        <w:rPr>
          <w:rStyle w:val="Emphasis"/>
          <w:rFonts w:ascii="Arial" w:hAnsi="Arial" w:cs="Arial"/>
          <w:i w:val="0"/>
          <w:color w:val="000000" w:themeColor="text1"/>
        </w:rPr>
        <w:t>to develop CA.</w:t>
      </w:r>
      <w:r w:rsidR="00D13AB2" w:rsidRPr="00FB7C2D">
        <w:rPr>
          <w:rStyle w:val="Emphasis"/>
          <w:rFonts w:ascii="Arial" w:hAnsi="Arial" w:cs="Arial"/>
          <w:i w:val="0"/>
          <w:color w:val="000000" w:themeColor="text1"/>
        </w:rPr>
        <w:t xml:space="preserve">  </w:t>
      </w:r>
      <w:r w:rsidR="006661B4" w:rsidRPr="00FB7C2D">
        <w:rPr>
          <w:rFonts w:ascii="Arial" w:eastAsia="Times New Roman" w:hAnsi="Arial" w:cs="Arial"/>
          <w:color w:val="000000" w:themeColor="text1"/>
          <w:lang w:eastAsia="en-GB"/>
        </w:rPr>
        <w:t>Unlike switch technology, they are quick to set up and easier for a learner with minimal movement</w:t>
      </w:r>
      <w:r w:rsidR="00B24765" w:rsidRPr="00FB7C2D">
        <w:rPr>
          <w:rFonts w:ascii="Arial" w:eastAsia="Times New Roman" w:hAnsi="Arial" w:cs="Arial"/>
          <w:color w:val="000000" w:themeColor="text1"/>
          <w:lang w:eastAsia="en-GB"/>
        </w:rPr>
        <w:t xml:space="preserve"> as they </w:t>
      </w:r>
      <w:r w:rsidR="00B24765" w:rsidRPr="00FB7C2D">
        <w:rPr>
          <w:rFonts w:ascii="Arial" w:hAnsi="Arial" w:cs="Arial"/>
          <w:color w:val="000000" w:themeColor="text1"/>
          <w:shd w:val="clear" w:color="auto" w:fill="FFFFFF"/>
        </w:rPr>
        <w:t>respond to pressure, motion and the number of fingers (or a nose, elbow, wrist or cheek) used in touching them (Rhys 2013).</w:t>
      </w:r>
      <w:r w:rsidR="00B24765" w:rsidRPr="00FB7C2D">
        <w:rPr>
          <w:rFonts w:ascii="Arial" w:eastAsia="Times New Roman" w:hAnsi="Arial" w:cs="Arial"/>
          <w:color w:val="000000" w:themeColor="text1"/>
          <w:lang w:eastAsia="en-GB"/>
        </w:rPr>
        <w:t xml:space="preserve">  </w:t>
      </w:r>
      <w:r w:rsidR="006661B4" w:rsidRPr="00FB7C2D">
        <w:rPr>
          <w:rFonts w:ascii="Arial" w:eastAsia="Times New Roman" w:hAnsi="Arial" w:cs="Arial"/>
          <w:color w:val="000000" w:themeColor="text1"/>
          <w:lang w:eastAsia="en-GB"/>
        </w:rPr>
        <w:t>In addition, they are portable and can be used in different areas of the school both inside and outdoors.</w:t>
      </w:r>
      <w:r w:rsidR="00321F89" w:rsidRPr="00FB7C2D">
        <w:rPr>
          <w:rFonts w:ascii="Arial" w:eastAsia="Times New Roman" w:hAnsi="Arial" w:cs="Arial"/>
          <w:color w:val="000000" w:themeColor="text1"/>
          <w:lang w:eastAsia="en-GB"/>
        </w:rPr>
        <w:t xml:space="preserve">  </w:t>
      </w:r>
      <w:r w:rsidR="00B24765" w:rsidRPr="00FB7C2D">
        <w:rPr>
          <w:rFonts w:ascii="Arial" w:hAnsi="Arial" w:cs="Arial"/>
          <w:color w:val="000000" w:themeColor="text1"/>
          <w:shd w:val="clear" w:color="auto" w:fill="FFFFFF"/>
        </w:rPr>
        <w:t>Importantly, though, unlike a switch, the input is not limited to on or off as learners can move from side to side and up and down; thereby creating a different response each time (Rhys 2013).</w:t>
      </w:r>
      <w:r w:rsidR="00B24765" w:rsidRPr="00FB7C2D">
        <w:rPr>
          <w:rFonts w:ascii="Arial" w:eastAsia="Times New Roman" w:hAnsi="Arial" w:cs="Arial"/>
          <w:color w:val="000000" w:themeColor="text1"/>
          <w:lang w:eastAsia="en-GB"/>
        </w:rPr>
        <w:t xml:space="preserve"> </w:t>
      </w:r>
      <w:r w:rsidR="00705D25" w:rsidRPr="00FB7C2D">
        <w:rPr>
          <w:rFonts w:ascii="Arial" w:eastAsia="Times New Roman" w:hAnsi="Arial" w:cs="Arial"/>
          <w:color w:val="000000" w:themeColor="text1"/>
          <w:lang w:eastAsia="en-GB"/>
        </w:rPr>
        <w:t xml:space="preserve">  </w:t>
      </w:r>
      <w:r w:rsidR="006661B4" w:rsidRPr="00FB7C2D">
        <w:rPr>
          <w:rFonts w:ascii="Arial" w:eastAsia="Times New Roman" w:hAnsi="Arial" w:cs="Arial"/>
          <w:color w:val="000000" w:themeColor="text1"/>
          <w:lang w:eastAsia="en-GB"/>
        </w:rPr>
        <w:t>On an iPad</w:t>
      </w:r>
      <w:r w:rsidR="00542DAA" w:rsidRPr="00FB7C2D">
        <w:rPr>
          <w:rFonts w:ascii="Arial" w:eastAsia="Times New Roman" w:hAnsi="Arial" w:cs="Arial"/>
          <w:color w:val="000000" w:themeColor="text1"/>
          <w:lang w:eastAsia="en-GB"/>
        </w:rPr>
        <w:t xml:space="preserve"> </w:t>
      </w:r>
      <w:r w:rsidR="00542DAA" w:rsidRPr="00FB7C2D">
        <w:rPr>
          <w:rStyle w:val="Emphasis"/>
          <w:rFonts w:ascii="Arial" w:hAnsi="Arial" w:cs="Arial"/>
          <w:i w:val="0"/>
          <w:color w:val="000000" w:themeColor="text1"/>
        </w:rPr>
        <w:t>or tablet</w:t>
      </w:r>
      <w:r w:rsidR="006661B4" w:rsidRPr="00FB7C2D">
        <w:rPr>
          <w:rFonts w:ascii="Arial" w:eastAsia="Times New Roman" w:hAnsi="Arial" w:cs="Arial"/>
          <w:color w:val="000000" w:themeColor="text1"/>
          <w:lang w:eastAsia="en-GB"/>
        </w:rPr>
        <w:t xml:space="preserve">, the cause and effect </w:t>
      </w:r>
      <w:r w:rsidR="00321F89" w:rsidRPr="00FB7C2D">
        <w:rPr>
          <w:rFonts w:ascii="Arial" w:eastAsia="Times New Roman" w:hAnsi="Arial" w:cs="Arial"/>
          <w:color w:val="000000" w:themeColor="text1"/>
          <w:lang w:eastAsia="en-GB"/>
        </w:rPr>
        <w:t>process</w:t>
      </w:r>
      <w:r w:rsidR="007D3681" w:rsidRPr="00FB7C2D">
        <w:rPr>
          <w:rFonts w:ascii="Arial" w:eastAsia="Times New Roman" w:hAnsi="Arial" w:cs="Arial"/>
          <w:color w:val="000000" w:themeColor="text1"/>
          <w:lang w:eastAsia="en-GB"/>
        </w:rPr>
        <w:t>es</w:t>
      </w:r>
      <w:r w:rsidR="00321F89" w:rsidRPr="00FB7C2D">
        <w:rPr>
          <w:rFonts w:ascii="Arial" w:eastAsia="Times New Roman" w:hAnsi="Arial" w:cs="Arial"/>
          <w:color w:val="000000" w:themeColor="text1"/>
          <w:lang w:eastAsia="en-GB"/>
        </w:rPr>
        <w:t xml:space="preserve"> </w:t>
      </w:r>
      <w:r w:rsidR="007D3681" w:rsidRPr="00FB7C2D">
        <w:rPr>
          <w:rFonts w:ascii="Arial" w:eastAsia="Times New Roman" w:hAnsi="Arial" w:cs="Arial"/>
          <w:color w:val="000000" w:themeColor="text1"/>
          <w:lang w:eastAsia="en-GB"/>
        </w:rPr>
        <w:t xml:space="preserve">are </w:t>
      </w:r>
      <w:r w:rsidR="006661B4" w:rsidRPr="00FB7C2D">
        <w:rPr>
          <w:rFonts w:ascii="Arial" w:eastAsia="Times New Roman" w:hAnsi="Arial" w:cs="Arial"/>
          <w:color w:val="000000" w:themeColor="text1"/>
          <w:lang w:eastAsia="en-GB"/>
        </w:rPr>
        <w:t>in one place</w:t>
      </w:r>
      <w:r w:rsidR="00B24765" w:rsidRPr="00FB7C2D">
        <w:rPr>
          <w:rFonts w:ascii="Arial" w:eastAsia="Times New Roman" w:hAnsi="Arial" w:cs="Arial"/>
          <w:color w:val="000000" w:themeColor="text1"/>
          <w:lang w:eastAsia="en-GB"/>
        </w:rPr>
        <w:t xml:space="preserve"> and </w:t>
      </w:r>
      <w:r w:rsidR="00B24765" w:rsidRPr="00FB7C2D">
        <w:rPr>
          <w:rFonts w:ascii="Arial" w:hAnsi="Arial" w:cs="Arial"/>
          <w:color w:val="000000" w:themeColor="text1"/>
          <w:shd w:val="clear" w:color="auto" w:fill="FFFFFF"/>
        </w:rPr>
        <w:t xml:space="preserve">give more of an immediate and rewarding cause and effect response, as </w:t>
      </w:r>
      <w:r w:rsidR="00705D25" w:rsidRPr="00FB7C2D">
        <w:rPr>
          <w:rFonts w:ascii="Arial" w:hAnsi="Arial" w:cs="Arial"/>
          <w:color w:val="000000" w:themeColor="text1"/>
          <w:shd w:val="clear" w:color="auto" w:fill="FFFFFF"/>
        </w:rPr>
        <w:t>opposed</w:t>
      </w:r>
      <w:r w:rsidR="00B24765" w:rsidRPr="00FB7C2D">
        <w:rPr>
          <w:rFonts w:ascii="Arial" w:hAnsi="Arial" w:cs="Arial"/>
          <w:color w:val="000000" w:themeColor="text1"/>
          <w:shd w:val="clear" w:color="auto" w:fill="FFFFFF"/>
        </w:rPr>
        <w:t xml:space="preserve"> to</w:t>
      </w:r>
      <w:r w:rsidR="006661B4" w:rsidRPr="00FB7C2D">
        <w:rPr>
          <w:rFonts w:ascii="Arial" w:eastAsia="Times New Roman" w:hAnsi="Arial" w:cs="Arial"/>
          <w:color w:val="000000" w:themeColor="text1"/>
          <w:lang w:eastAsia="en-GB"/>
        </w:rPr>
        <w:t xml:space="preserve"> two</w:t>
      </w:r>
      <w:r w:rsidR="00705D25" w:rsidRPr="00FB7C2D">
        <w:rPr>
          <w:rFonts w:ascii="Arial" w:eastAsia="Times New Roman" w:hAnsi="Arial" w:cs="Arial"/>
          <w:color w:val="000000" w:themeColor="text1"/>
          <w:lang w:eastAsia="en-GB"/>
        </w:rPr>
        <w:t xml:space="preserve"> points</w:t>
      </w:r>
      <w:r w:rsidR="006661B4" w:rsidRPr="00FB7C2D">
        <w:rPr>
          <w:rFonts w:ascii="Arial" w:eastAsia="Times New Roman" w:hAnsi="Arial" w:cs="Arial"/>
          <w:color w:val="000000" w:themeColor="text1"/>
          <w:lang w:eastAsia="en-GB"/>
        </w:rPr>
        <w:t xml:space="preserve"> like with the switch and the screen</w:t>
      </w:r>
      <w:r w:rsidR="00604570">
        <w:rPr>
          <w:rFonts w:ascii="Arial" w:eastAsia="Times New Roman" w:hAnsi="Arial" w:cs="Arial"/>
          <w:color w:val="000000" w:themeColor="text1"/>
          <w:lang w:eastAsia="en-GB"/>
        </w:rPr>
        <w:t>.</w:t>
      </w:r>
      <w:r w:rsidR="00542DAA" w:rsidRPr="00FB7C2D">
        <w:rPr>
          <w:rFonts w:ascii="Arial" w:eastAsia="Times New Roman" w:hAnsi="Arial" w:cs="Arial"/>
          <w:color w:val="000000" w:themeColor="text1"/>
          <w:lang w:eastAsia="en-GB"/>
        </w:rPr>
        <w:t xml:space="preserve"> Rhys (2013, p.1) </w:t>
      </w:r>
      <w:r w:rsidR="00542DAA" w:rsidRPr="00FB7C2D">
        <w:rPr>
          <w:rStyle w:val="Emphasis"/>
          <w:rFonts w:ascii="Arial" w:hAnsi="Arial" w:cs="Arial"/>
          <w:i w:val="0"/>
          <w:color w:val="000000" w:themeColor="text1"/>
        </w:rPr>
        <w:t>stresses iPads or tablets are ‘</w:t>
      </w:r>
      <w:r w:rsidR="00542DAA" w:rsidRPr="00FB7C2D">
        <w:rPr>
          <w:rFonts w:ascii="Arial" w:hAnsi="Arial" w:cs="Arial"/>
          <w:color w:val="000000" w:themeColor="text1"/>
          <w:shd w:val="clear" w:color="auto" w:fill="FFFFFF"/>
        </w:rPr>
        <w:t xml:space="preserve">an important piece of equipment that can do many things that other devices simply cannot do’. </w:t>
      </w:r>
    </w:p>
    <w:p w14:paraId="410210A1" w14:textId="2AB2A794" w:rsidR="0039347E" w:rsidRPr="00AD621B" w:rsidRDefault="0039347E" w:rsidP="00AD621B">
      <w:pPr>
        <w:spacing w:line="360" w:lineRule="auto"/>
        <w:jc w:val="both"/>
        <w:rPr>
          <w:rFonts w:ascii="Arial" w:hAnsi="Arial" w:cs="Arial"/>
          <w:color w:val="000000" w:themeColor="text1"/>
          <w:shd w:val="clear" w:color="auto" w:fill="FFFFFF"/>
        </w:rPr>
      </w:pPr>
      <w:r>
        <w:rPr>
          <w:rFonts w:ascii="Arial" w:hAnsi="Arial" w:cs="Arial"/>
          <w:color w:val="000000" w:themeColor="text1"/>
        </w:rPr>
        <w:t>In m</w:t>
      </w:r>
      <w:r w:rsidR="00F82200" w:rsidRPr="00FB7C2D">
        <w:rPr>
          <w:rFonts w:ascii="Arial" w:hAnsi="Arial" w:cs="Arial"/>
          <w:color w:val="000000" w:themeColor="text1"/>
        </w:rPr>
        <w:t xml:space="preserve">y school </w:t>
      </w:r>
      <w:r>
        <w:rPr>
          <w:rFonts w:ascii="Arial" w:hAnsi="Arial" w:cs="Arial"/>
          <w:color w:val="000000" w:themeColor="text1"/>
        </w:rPr>
        <w:t xml:space="preserve">there are also specialised </w:t>
      </w:r>
      <w:r w:rsidRPr="00FB7C2D">
        <w:rPr>
          <w:rFonts w:ascii="Arial" w:hAnsi="Arial" w:cs="Arial"/>
          <w:color w:val="000000" w:themeColor="text1"/>
        </w:rPr>
        <w:t xml:space="preserve">music therapy </w:t>
      </w:r>
      <w:r>
        <w:rPr>
          <w:rFonts w:ascii="Arial" w:hAnsi="Arial" w:cs="Arial"/>
          <w:color w:val="000000" w:themeColor="text1"/>
        </w:rPr>
        <w:t>sessions that</w:t>
      </w:r>
      <w:r w:rsidR="00F82200" w:rsidRPr="00FB7C2D">
        <w:rPr>
          <w:rFonts w:ascii="Arial" w:hAnsi="Arial" w:cs="Arial"/>
          <w:color w:val="000000" w:themeColor="text1"/>
        </w:rPr>
        <w:t xml:space="preserve"> </w:t>
      </w:r>
      <w:r>
        <w:rPr>
          <w:rFonts w:ascii="Arial" w:hAnsi="Arial" w:cs="Arial"/>
          <w:color w:val="000000" w:themeColor="text1"/>
        </w:rPr>
        <w:t xml:space="preserve">promote the </w:t>
      </w:r>
      <w:r w:rsidR="00F82200" w:rsidRPr="00FB7C2D">
        <w:rPr>
          <w:rFonts w:ascii="Arial" w:hAnsi="Arial" w:cs="Arial"/>
          <w:color w:val="000000" w:themeColor="text1"/>
        </w:rPr>
        <w:t xml:space="preserve">develop CA for learners with PMLD in through </w:t>
      </w:r>
      <w:r w:rsidRPr="00FB7C2D">
        <w:rPr>
          <w:rFonts w:ascii="Arial" w:hAnsi="Arial" w:cs="Arial"/>
          <w:color w:val="000000" w:themeColor="text1"/>
        </w:rPr>
        <w:t>Touch Trust</w:t>
      </w:r>
      <w:r>
        <w:rPr>
          <w:rFonts w:ascii="Arial" w:hAnsi="Arial" w:cs="Arial"/>
          <w:color w:val="000000" w:themeColor="text1"/>
        </w:rPr>
        <w:t xml:space="preserve">, </w:t>
      </w:r>
      <w:r w:rsidRPr="00FB7C2D">
        <w:rPr>
          <w:rFonts w:ascii="Arial" w:hAnsi="Arial" w:cs="Arial"/>
          <w:color w:val="000000" w:themeColor="text1"/>
        </w:rPr>
        <w:t>Atmospherics</w:t>
      </w:r>
      <w:r>
        <w:rPr>
          <w:rFonts w:ascii="Arial" w:hAnsi="Arial" w:cs="Arial"/>
          <w:color w:val="000000" w:themeColor="text1"/>
        </w:rPr>
        <w:t xml:space="preserve"> and</w:t>
      </w:r>
      <w:r w:rsidRPr="00FB7C2D">
        <w:rPr>
          <w:rFonts w:ascii="Arial" w:hAnsi="Arial" w:cs="Arial"/>
          <w:color w:val="000000" w:themeColor="text1"/>
        </w:rPr>
        <w:t xml:space="preserve"> </w:t>
      </w:r>
      <w:r w:rsidR="00F82200" w:rsidRPr="00FB7C2D">
        <w:rPr>
          <w:rFonts w:ascii="Arial" w:hAnsi="Arial" w:cs="Arial"/>
          <w:color w:val="000000" w:themeColor="text1"/>
        </w:rPr>
        <w:t>sensology sessions.</w:t>
      </w:r>
      <w:r>
        <w:rPr>
          <w:rFonts w:ascii="Arial" w:hAnsi="Arial" w:cs="Arial"/>
          <w:color w:val="000000" w:themeColor="text1"/>
        </w:rPr>
        <w:t xml:space="preserve">  </w:t>
      </w:r>
      <w:r w:rsidRPr="00FB7C2D">
        <w:rPr>
          <w:rFonts w:ascii="Arial" w:hAnsi="Arial" w:cs="Arial"/>
          <w:color w:val="000000" w:themeColor="text1"/>
        </w:rPr>
        <w:t>Touch Trust sessions</w:t>
      </w:r>
      <w:r>
        <w:rPr>
          <w:rFonts w:ascii="Arial" w:hAnsi="Arial" w:cs="Arial"/>
          <w:color w:val="000000" w:themeColor="text1"/>
        </w:rPr>
        <w:t xml:space="preserve"> develop communication and social skills through relaxation techniques involving music, colour, </w:t>
      </w:r>
      <w:r>
        <w:rPr>
          <w:rFonts w:ascii="Arial" w:hAnsi="Arial" w:cs="Arial"/>
          <w:color w:val="000000" w:themeColor="text1"/>
        </w:rPr>
        <w:t>scent,</w:t>
      </w:r>
      <w:r>
        <w:rPr>
          <w:rFonts w:ascii="Arial" w:hAnsi="Arial" w:cs="Arial"/>
          <w:color w:val="000000" w:themeColor="text1"/>
        </w:rPr>
        <w:t xml:space="preserve"> and touch</w:t>
      </w:r>
      <w:r w:rsidRPr="00FB7C2D">
        <w:rPr>
          <w:rFonts w:ascii="Arial" w:hAnsi="Arial" w:cs="Arial"/>
          <w:color w:val="000000" w:themeColor="text1"/>
        </w:rPr>
        <w:t xml:space="preserve"> </w:t>
      </w:r>
      <w:r w:rsidRPr="00FB7C2D">
        <w:rPr>
          <w:rFonts w:ascii="Arial" w:hAnsi="Arial" w:cs="Arial"/>
          <w:color w:val="000000" w:themeColor="text1"/>
          <w:lang w:val="en"/>
        </w:rPr>
        <w:t xml:space="preserve">(Touch Trust 2020) are led by </w:t>
      </w:r>
      <w:r w:rsidRPr="00FB7C2D">
        <w:rPr>
          <w:rFonts w:ascii="Arial" w:hAnsi="Arial" w:cs="Arial"/>
          <w:color w:val="000000" w:themeColor="text1"/>
        </w:rPr>
        <w:t>specialist teaching</w:t>
      </w:r>
      <w:r>
        <w:rPr>
          <w:rFonts w:ascii="Arial" w:hAnsi="Arial" w:cs="Arial"/>
          <w:color w:val="000000" w:themeColor="text1"/>
        </w:rPr>
        <w:t xml:space="preserve"> assistants.</w:t>
      </w:r>
      <w:r w:rsidR="00AD621B">
        <w:rPr>
          <w:rFonts w:ascii="Arial" w:hAnsi="Arial" w:cs="Arial"/>
          <w:color w:val="000000" w:themeColor="text1"/>
        </w:rPr>
        <w:t xml:space="preserve">  </w:t>
      </w:r>
      <w:r w:rsidRPr="00FB7C2D">
        <w:rPr>
          <w:rFonts w:ascii="Arial" w:hAnsi="Arial" w:cs="Arial"/>
          <w:color w:val="000000" w:themeColor="text1"/>
        </w:rPr>
        <w:t xml:space="preserve">Atmospherics </w:t>
      </w:r>
      <w:r>
        <w:rPr>
          <w:rFonts w:ascii="Arial" w:hAnsi="Arial" w:cs="Arial"/>
          <w:color w:val="000000" w:themeColor="text1"/>
        </w:rPr>
        <w:t>also uses</w:t>
      </w:r>
      <w:r w:rsidRPr="00FB7C2D">
        <w:rPr>
          <w:rFonts w:ascii="Arial" w:hAnsi="Arial" w:cs="Arial"/>
          <w:color w:val="000000" w:themeColor="text1"/>
          <w:shd w:val="clear" w:color="auto" w:fill="FFFFFF"/>
        </w:rPr>
        <w:t xml:space="preserve"> music, colour, fragrance, and</w:t>
      </w:r>
      <w:r w:rsidR="00AD621B">
        <w:rPr>
          <w:rFonts w:ascii="Arial" w:hAnsi="Arial" w:cs="Arial"/>
          <w:color w:val="000000" w:themeColor="text1"/>
          <w:shd w:val="clear" w:color="auto" w:fill="FFFFFF"/>
        </w:rPr>
        <w:t xml:space="preserve"> fabrics to stimulate the senses </w:t>
      </w:r>
      <w:r w:rsidRPr="00FB7C2D">
        <w:rPr>
          <w:rFonts w:ascii="Arial" w:hAnsi="Arial" w:cs="Arial"/>
          <w:color w:val="000000" w:themeColor="text1"/>
          <w:shd w:val="clear" w:color="auto" w:fill="FFFFFF"/>
        </w:rPr>
        <w:t>within a relaxed environmen</w:t>
      </w:r>
      <w:r w:rsidR="00AD621B">
        <w:rPr>
          <w:rFonts w:ascii="Arial" w:hAnsi="Arial" w:cs="Arial"/>
          <w:color w:val="000000" w:themeColor="text1"/>
          <w:shd w:val="clear" w:color="auto" w:fill="FFFFFF"/>
        </w:rPr>
        <w:t xml:space="preserve">t </w:t>
      </w:r>
      <w:r w:rsidRPr="00FB7C2D">
        <w:rPr>
          <w:rFonts w:ascii="Arial" w:hAnsi="Arial" w:cs="Arial"/>
          <w:color w:val="000000" w:themeColor="text1"/>
          <w:shd w:val="clear" w:color="auto" w:fill="FFFFFF"/>
        </w:rPr>
        <w:t>(Ysgol Maes Hyfryd 2020).</w:t>
      </w:r>
      <w:r>
        <w:rPr>
          <w:rFonts w:ascii="Arial" w:hAnsi="Arial" w:cs="Arial"/>
          <w:color w:val="000000" w:themeColor="text1"/>
        </w:rPr>
        <w:t xml:space="preserve">  </w:t>
      </w:r>
      <w:r w:rsidR="00AD621B">
        <w:rPr>
          <w:rFonts w:ascii="Arial" w:hAnsi="Arial" w:cs="Arial"/>
          <w:color w:val="000000" w:themeColor="text1"/>
        </w:rPr>
        <w:t>In addition, t</w:t>
      </w:r>
      <w:r w:rsidR="00F82200" w:rsidRPr="00FB7C2D">
        <w:rPr>
          <w:rFonts w:ascii="Arial" w:hAnsi="Arial" w:cs="Arial"/>
          <w:color w:val="000000" w:themeColor="text1"/>
        </w:rPr>
        <w:t>he sensology workout (Longhorn, 200</w:t>
      </w:r>
      <w:r w:rsidR="00526DCA" w:rsidRPr="00FB7C2D">
        <w:rPr>
          <w:rFonts w:ascii="Arial" w:hAnsi="Arial" w:cs="Arial"/>
          <w:color w:val="000000" w:themeColor="text1"/>
        </w:rPr>
        <w:t>8</w:t>
      </w:r>
      <w:r w:rsidR="00F82200" w:rsidRPr="00FB7C2D">
        <w:rPr>
          <w:rFonts w:ascii="Arial" w:hAnsi="Arial" w:cs="Arial"/>
          <w:color w:val="000000" w:themeColor="text1"/>
        </w:rPr>
        <w:t xml:space="preserve">) aims to wake up the senses through sensory stimulation, </w:t>
      </w:r>
      <w:r w:rsidR="002F3414" w:rsidRPr="00FB7C2D">
        <w:rPr>
          <w:rFonts w:ascii="Arial" w:hAnsi="Arial" w:cs="Arial"/>
          <w:color w:val="000000" w:themeColor="text1"/>
        </w:rPr>
        <w:t>experiences,</w:t>
      </w:r>
      <w:r w:rsidR="00F82200" w:rsidRPr="00FB7C2D">
        <w:rPr>
          <w:rFonts w:ascii="Arial" w:hAnsi="Arial" w:cs="Arial"/>
          <w:color w:val="000000" w:themeColor="text1"/>
        </w:rPr>
        <w:t xml:space="preserve"> and multisensory environments. </w:t>
      </w:r>
    </w:p>
    <w:p w14:paraId="1CCC6B1D" w14:textId="77777777" w:rsidR="00BF08F9" w:rsidRDefault="007D3681" w:rsidP="004254F3">
      <w:pPr>
        <w:spacing w:line="360" w:lineRule="auto"/>
        <w:jc w:val="both"/>
        <w:rPr>
          <w:rFonts w:ascii="Arial" w:hAnsi="Arial" w:cs="Arial"/>
          <w:color w:val="000000" w:themeColor="text1"/>
        </w:rPr>
      </w:pPr>
      <w:r w:rsidRPr="00FB7C2D">
        <w:rPr>
          <w:rFonts w:ascii="Arial" w:eastAsia="Times New Roman" w:hAnsi="Arial" w:cs="Arial"/>
          <w:color w:val="000000" w:themeColor="text1"/>
          <w:lang w:eastAsia="en-GB"/>
        </w:rPr>
        <w:t>Within m</w:t>
      </w:r>
      <w:r w:rsidR="000337AB" w:rsidRPr="00FB7C2D">
        <w:rPr>
          <w:rFonts w:ascii="Arial" w:eastAsia="Times New Roman" w:hAnsi="Arial" w:cs="Arial"/>
          <w:color w:val="000000" w:themeColor="text1"/>
          <w:lang w:eastAsia="en-GB"/>
        </w:rPr>
        <w:t xml:space="preserve">y school there are set </w:t>
      </w:r>
      <w:r w:rsidRPr="00FB7C2D">
        <w:rPr>
          <w:rFonts w:ascii="Arial" w:eastAsia="Times New Roman" w:hAnsi="Arial" w:cs="Arial"/>
          <w:color w:val="000000" w:themeColor="text1"/>
          <w:lang w:eastAsia="en-GB"/>
        </w:rPr>
        <w:t xml:space="preserve">intervention </w:t>
      </w:r>
      <w:r w:rsidR="000337AB" w:rsidRPr="00FB7C2D">
        <w:rPr>
          <w:rFonts w:ascii="Arial" w:eastAsia="Times New Roman" w:hAnsi="Arial" w:cs="Arial"/>
          <w:color w:val="000000" w:themeColor="text1"/>
          <w:lang w:eastAsia="en-GB"/>
        </w:rPr>
        <w:t xml:space="preserve">times where learners with PMLD </w:t>
      </w:r>
      <w:r w:rsidRPr="00FB7C2D">
        <w:rPr>
          <w:rFonts w:ascii="Arial" w:eastAsia="Times New Roman" w:hAnsi="Arial" w:cs="Arial"/>
          <w:color w:val="000000" w:themeColor="text1"/>
          <w:lang w:eastAsia="en-GB"/>
        </w:rPr>
        <w:t>work with</w:t>
      </w:r>
      <w:r w:rsidR="000337AB" w:rsidRPr="00FB7C2D">
        <w:rPr>
          <w:rFonts w:ascii="Arial" w:eastAsia="Times New Roman" w:hAnsi="Arial" w:cs="Arial"/>
          <w:color w:val="000000" w:themeColor="text1"/>
          <w:lang w:eastAsia="en-GB"/>
        </w:rPr>
        <w:t xml:space="preserve"> </w:t>
      </w:r>
      <w:r w:rsidR="000337AB" w:rsidRPr="00FB7C2D">
        <w:rPr>
          <w:rFonts w:ascii="Arial" w:hAnsi="Arial" w:cs="Arial"/>
          <w:color w:val="000000" w:themeColor="text1"/>
        </w:rPr>
        <w:t>specialist sensory teaching assistants</w:t>
      </w:r>
      <w:r w:rsidRPr="00FB7C2D">
        <w:rPr>
          <w:rFonts w:ascii="Arial" w:hAnsi="Arial" w:cs="Arial"/>
          <w:color w:val="000000" w:themeColor="text1"/>
        </w:rPr>
        <w:t xml:space="preserve">.  </w:t>
      </w:r>
      <w:r w:rsidR="000337AB" w:rsidRPr="00FB7C2D">
        <w:rPr>
          <w:rFonts w:ascii="Arial" w:hAnsi="Arial" w:cs="Arial"/>
          <w:color w:val="000000" w:themeColor="text1"/>
        </w:rPr>
        <w:t>Th</w:t>
      </w:r>
      <w:r w:rsidRPr="00FB7C2D">
        <w:rPr>
          <w:rFonts w:ascii="Arial" w:hAnsi="Arial" w:cs="Arial"/>
          <w:color w:val="000000" w:themeColor="text1"/>
        </w:rPr>
        <w:t xml:space="preserve">e </w:t>
      </w:r>
      <w:r w:rsidR="000337AB" w:rsidRPr="00FB7C2D">
        <w:rPr>
          <w:rFonts w:ascii="Arial" w:hAnsi="Arial" w:cs="Arial"/>
          <w:color w:val="000000" w:themeColor="text1"/>
        </w:rPr>
        <w:t xml:space="preserve">specialist </w:t>
      </w:r>
      <w:r w:rsidR="00490BB0">
        <w:rPr>
          <w:rFonts w:ascii="Arial" w:hAnsi="Arial" w:cs="Arial"/>
          <w:color w:val="000000" w:themeColor="text1"/>
        </w:rPr>
        <w:t xml:space="preserve">staff </w:t>
      </w:r>
      <w:r w:rsidR="00AD621B" w:rsidRPr="00FB7C2D">
        <w:rPr>
          <w:rFonts w:ascii="Arial" w:hAnsi="Arial" w:cs="Arial"/>
          <w:color w:val="000000" w:themeColor="text1"/>
        </w:rPr>
        <w:t>provide</w:t>
      </w:r>
      <w:r w:rsidR="000337AB" w:rsidRPr="00FB7C2D">
        <w:rPr>
          <w:rFonts w:ascii="Arial" w:hAnsi="Arial" w:cs="Arial"/>
          <w:color w:val="000000" w:themeColor="text1"/>
        </w:rPr>
        <w:t xml:space="preserve"> </w:t>
      </w:r>
      <w:r w:rsidR="00AD621B">
        <w:rPr>
          <w:rFonts w:ascii="Arial" w:hAnsi="Arial" w:cs="Arial"/>
          <w:color w:val="000000" w:themeColor="text1"/>
        </w:rPr>
        <w:t>inclusive activities</w:t>
      </w:r>
      <w:r w:rsidR="000337AB" w:rsidRPr="00FB7C2D">
        <w:rPr>
          <w:rFonts w:ascii="Arial" w:hAnsi="Arial" w:cs="Arial"/>
          <w:color w:val="000000" w:themeColor="text1"/>
        </w:rPr>
        <w:t xml:space="preserve"> </w:t>
      </w:r>
      <w:r w:rsidR="00490BB0">
        <w:rPr>
          <w:rFonts w:ascii="Arial" w:hAnsi="Arial" w:cs="Arial"/>
          <w:color w:val="000000" w:themeColor="text1"/>
        </w:rPr>
        <w:t>personalised for</w:t>
      </w:r>
      <w:r w:rsidR="000337AB" w:rsidRPr="00FB7C2D">
        <w:rPr>
          <w:rFonts w:ascii="Arial" w:hAnsi="Arial" w:cs="Arial"/>
          <w:color w:val="000000" w:themeColor="text1"/>
        </w:rPr>
        <w:t xml:space="preserve"> learners with PMLD as well as providing assessments </w:t>
      </w:r>
      <w:r w:rsidRPr="00FB7C2D">
        <w:rPr>
          <w:rFonts w:ascii="Arial" w:hAnsi="Arial" w:cs="Arial"/>
          <w:color w:val="000000" w:themeColor="text1"/>
        </w:rPr>
        <w:t>using</w:t>
      </w:r>
      <w:r w:rsidR="000337AB" w:rsidRPr="00FB7C2D">
        <w:rPr>
          <w:rFonts w:ascii="Arial" w:hAnsi="Arial" w:cs="Arial"/>
          <w:color w:val="000000" w:themeColor="text1"/>
        </w:rPr>
        <w:t xml:space="preserve"> </w:t>
      </w:r>
      <w:r w:rsidRPr="00FB7C2D">
        <w:rPr>
          <w:rFonts w:ascii="Arial" w:hAnsi="Arial" w:cs="Arial"/>
          <w:color w:val="000000" w:themeColor="text1"/>
        </w:rPr>
        <w:t>Individual Education Plans (IEP’s)</w:t>
      </w:r>
      <w:r w:rsidR="000337AB" w:rsidRPr="00FB7C2D">
        <w:rPr>
          <w:rFonts w:ascii="Arial" w:hAnsi="Arial" w:cs="Arial"/>
          <w:color w:val="000000" w:themeColor="text1"/>
        </w:rPr>
        <w:t xml:space="preserve"> and route maps.</w:t>
      </w:r>
      <w:r w:rsidR="00AD621B">
        <w:rPr>
          <w:rFonts w:ascii="Arial" w:hAnsi="Arial" w:cs="Arial"/>
          <w:color w:val="000000" w:themeColor="text1"/>
        </w:rPr>
        <w:t xml:space="preserve">  </w:t>
      </w:r>
      <w:r w:rsidR="00163B91" w:rsidRPr="00FB7C2D">
        <w:rPr>
          <w:rFonts w:ascii="Arial" w:hAnsi="Arial" w:cs="Arial"/>
          <w:color w:val="000000" w:themeColor="text1"/>
          <w:lang w:val="en"/>
        </w:rPr>
        <w:t xml:space="preserve">In addition, </w:t>
      </w:r>
      <w:r w:rsidR="00490BB0">
        <w:rPr>
          <w:rFonts w:ascii="Arial" w:hAnsi="Arial" w:cs="Arial"/>
          <w:color w:val="000000" w:themeColor="text1"/>
          <w:lang w:val="en"/>
        </w:rPr>
        <w:t xml:space="preserve">each </w:t>
      </w:r>
      <w:r w:rsidR="00490BB0" w:rsidRPr="00FB7C2D">
        <w:rPr>
          <w:rFonts w:ascii="Arial" w:hAnsi="Arial" w:cs="Arial"/>
          <w:color w:val="000000" w:themeColor="text1"/>
        </w:rPr>
        <w:t>learner with PMLD</w:t>
      </w:r>
      <w:r w:rsidR="00490BB0" w:rsidRPr="00FB7C2D">
        <w:rPr>
          <w:rFonts w:ascii="Arial" w:hAnsi="Arial" w:cs="Arial"/>
          <w:color w:val="000000" w:themeColor="text1"/>
        </w:rPr>
        <w:t xml:space="preserve"> </w:t>
      </w:r>
      <w:r w:rsidR="00490BB0">
        <w:rPr>
          <w:rFonts w:ascii="Arial" w:hAnsi="Arial" w:cs="Arial"/>
          <w:color w:val="000000" w:themeColor="text1"/>
        </w:rPr>
        <w:t xml:space="preserve">uses </w:t>
      </w:r>
      <w:r w:rsidR="00163B91" w:rsidRPr="00FB7C2D">
        <w:rPr>
          <w:rFonts w:ascii="Arial" w:hAnsi="Arial" w:cs="Arial"/>
          <w:color w:val="000000" w:themeColor="text1"/>
        </w:rPr>
        <w:t>Objects of Reference (OoR</w:t>
      </w:r>
      <w:r w:rsidR="00490BB0">
        <w:rPr>
          <w:rFonts w:ascii="Arial" w:hAnsi="Arial" w:cs="Arial"/>
          <w:color w:val="000000" w:themeColor="text1"/>
        </w:rPr>
        <w:t>)</w:t>
      </w:r>
      <w:r w:rsidR="00163B91" w:rsidRPr="00FB7C2D">
        <w:rPr>
          <w:rFonts w:ascii="Arial" w:hAnsi="Arial" w:cs="Arial"/>
          <w:color w:val="000000" w:themeColor="text1"/>
        </w:rPr>
        <w:t xml:space="preserve"> to </w:t>
      </w:r>
      <w:r w:rsidR="00490BB0">
        <w:rPr>
          <w:rFonts w:ascii="Arial" w:hAnsi="Arial" w:cs="Arial"/>
          <w:color w:val="000000" w:themeColor="text1"/>
        </w:rPr>
        <w:t xml:space="preserve">support with </w:t>
      </w:r>
      <w:r w:rsidR="00163B91" w:rsidRPr="00FB7C2D">
        <w:rPr>
          <w:rFonts w:ascii="Arial" w:hAnsi="Arial" w:cs="Arial"/>
          <w:color w:val="000000" w:themeColor="text1"/>
        </w:rPr>
        <w:t xml:space="preserve">transition between </w:t>
      </w:r>
      <w:r w:rsidR="00490BB0">
        <w:rPr>
          <w:rFonts w:ascii="Arial" w:hAnsi="Arial" w:cs="Arial"/>
          <w:color w:val="000000" w:themeColor="text1"/>
        </w:rPr>
        <w:t>activities and different environments</w:t>
      </w:r>
      <w:r w:rsidR="004254F3" w:rsidRPr="00FB7C2D">
        <w:rPr>
          <w:rFonts w:ascii="Arial" w:hAnsi="Arial" w:cs="Arial"/>
          <w:color w:val="000000" w:themeColor="text1"/>
        </w:rPr>
        <w:t xml:space="preserve"> (totalcommunciation.org.uk 2015</w:t>
      </w:r>
      <w:r w:rsidR="00BA54BE" w:rsidRPr="00FB7C2D">
        <w:rPr>
          <w:rFonts w:ascii="Arial" w:hAnsi="Arial" w:cs="Arial"/>
          <w:color w:val="000000" w:themeColor="text1"/>
        </w:rPr>
        <w:t xml:space="preserve">).  </w:t>
      </w:r>
      <w:r w:rsidR="00163B91" w:rsidRPr="00FB7C2D">
        <w:rPr>
          <w:rFonts w:ascii="Arial" w:hAnsi="Arial" w:cs="Arial"/>
          <w:iCs/>
          <w:color w:val="000000" w:themeColor="text1"/>
        </w:rPr>
        <w:t>RfL</w:t>
      </w:r>
      <w:r w:rsidR="00163B91" w:rsidRPr="00FB7C2D">
        <w:rPr>
          <w:rFonts w:ascii="Arial" w:hAnsi="Arial" w:cs="Arial"/>
          <w:i/>
          <w:color w:val="000000" w:themeColor="text1"/>
        </w:rPr>
        <w:t xml:space="preserve"> </w:t>
      </w:r>
      <w:r w:rsidR="00163B91" w:rsidRPr="00FB7C2D">
        <w:rPr>
          <w:rFonts w:ascii="Arial" w:hAnsi="Arial" w:cs="Arial"/>
          <w:color w:val="000000" w:themeColor="text1"/>
        </w:rPr>
        <w:t>(WAG</w:t>
      </w:r>
      <w:r w:rsidR="004254F3" w:rsidRPr="00FB7C2D">
        <w:rPr>
          <w:rFonts w:ascii="Arial" w:hAnsi="Arial" w:cs="Arial"/>
          <w:color w:val="000000" w:themeColor="text1"/>
        </w:rPr>
        <w:t xml:space="preserve"> </w:t>
      </w:r>
      <w:r w:rsidR="00163B91" w:rsidRPr="00FB7C2D">
        <w:rPr>
          <w:rFonts w:ascii="Arial" w:hAnsi="Arial" w:cs="Arial"/>
          <w:color w:val="000000" w:themeColor="text1"/>
        </w:rPr>
        <w:t>2006</w:t>
      </w:r>
      <w:r w:rsidR="004254F3" w:rsidRPr="00FB7C2D">
        <w:rPr>
          <w:rFonts w:ascii="Arial" w:hAnsi="Arial" w:cs="Arial"/>
          <w:color w:val="000000" w:themeColor="text1"/>
        </w:rPr>
        <w:t>, p.35</w:t>
      </w:r>
      <w:r w:rsidR="00163B91" w:rsidRPr="00FB7C2D">
        <w:rPr>
          <w:rFonts w:ascii="Arial" w:hAnsi="Arial" w:cs="Arial"/>
          <w:color w:val="000000" w:themeColor="text1"/>
        </w:rPr>
        <w:t xml:space="preserve">) </w:t>
      </w:r>
      <w:r w:rsidR="004254F3" w:rsidRPr="00FB7C2D">
        <w:rPr>
          <w:rFonts w:ascii="Arial" w:hAnsi="Arial" w:cs="Arial"/>
          <w:color w:val="000000" w:themeColor="text1"/>
        </w:rPr>
        <w:t>supports</w:t>
      </w:r>
      <w:r w:rsidR="00163B91" w:rsidRPr="00FB7C2D">
        <w:rPr>
          <w:rFonts w:ascii="Arial" w:hAnsi="Arial" w:cs="Arial"/>
          <w:color w:val="000000" w:themeColor="text1"/>
        </w:rPr>
        <w:t xml:space="preserve"> the use of </w:t>
      </w:r>
      <w:r w:rsidR="00A01DEB" w:rsidRPr="00FB7C2D">
        <w:rPr>
          <w:rFonts w:ascii="Arial" w:hAnsi="Arial" w:cs="Arial"/>
          <w:color w:val="000000" w:themeColor="text1"/>
        </w:rPr>
        <w:t>OoR</w:t>
      </w:r>
      <w:r w:rsidR="00163B91" w:rsidRPr="00FB7C2D">
        <w:rPr>
          <w:rFonts w:ascii="Arial" w:hAnsi="Arial" w:cs="Arial"/>
          <w:color w:val="000000" w:themeColor="text1"/>
        </w:rPr>
        <w:t xml:space="preserve"> stating that they ‘bridge the gap between non-symbolic and symbolic communication’.</w:t>
      </w:r>
      <w:r w:rsidR="007A0B01" w:rsidRPr="00FB7C2D">
        <w:rPr>
          <w:rFonts w:ascii="Arial" w:hAnsi="Arial" w:cs="Arial"/>
          <w:color w:val="000000" w:themeColor="text1"/>
        </w:rPr>
        <w:t xml:space="preserve">   </w:t>
      </w:r>
      <w:r w:rsidR="00A01DEB" w:rsidRPr="00FB7C2D">
        <w:rPr>
          <w:rFonts w:ascii="Arial" w:hAnsi="Arial" w:cs="Arial"/>
          <w:color w:val="000000" w:themeColor="text1"/>
        </w:rPr>
        <w:t xml:space="preserve">In contrast, </w:t>
      </w:r>
      <w:r w:rsidR="00163B91" w:rsidRPr="00FB7C2D">
        <w:rPr>
          <w:rFonts w:ascii="Arial" w:hAnsi="Arial" w:cs="Arial"/>
          <w:color w:val="000000" w:themeColor="text1"/>
        </w:rPr>
        <w:t>Goldbart and Caton (2010)</w:t>
      </w:r>
      <w:r w:rsidR="00490BB0">
        <w:rPr>
          <w:rFonts w:ascii="Arial" w:hAnsi="Arial" w:cs="Arial"/>
          <w:color w:val="000000" w:themeColor="text1"/>
        </w:rPr>
        <w:t xml:space="preserve"> notes</w:t>
      </w:r>
      <w:r w:rsidR="00163B91" w:rsidRPr="00FB7C2D">
        <w:rPr>
          <w:rFonts w:ascii="Arial" w:hAnsi="Arial" w:cs="Arial"/>
          <w:color w:val="000000" w:themeColor="text1"/>
        </w:rPr>
        <w:t xml:space="preserve"> that whilst </w:t>
      </w:r>
      <w:r w:rsidR="00490BB0">
        <w:rPr>
          <w:rFonts w:ascii="Arial" w:hAnsi="Arial" w:cs="Arial"/>
          <w:color w:val="000000" w:themeColor="text1"/>
        </w:rPr>
        <w:t xml:space="preserve">OoR are </w:t>
      </w:r>
      <w:r w:rsidR="00490BB0" w:rsidRPr="00FB7C2D">
        <w:rPr>
          <w:rFonts w:ascii="Arial" w:hAnsi="Arial" w:cs="Arial"/>
          <w:color w:val="000000" w:themeColor="text1"/>
        </w:rPr>
        <w:t>frequently</w:t>
      </w:r>
      <w:r w:rsidR="00163B91" w:rsidRPr="00FB7C2D">
        <w:rPr>
          <w:rFonts w:ascii="Arial" w:hAnsi="Arial" w:cs="Arial"/>
          <w:color w:val="000000" w:themeColor="text1"/>
        </w:rPr>
        <w:t xml:space="preserve"> used,</w:t>
      </w:r>
      <w:r w:rsidR="007A0B01" w:rsidRPr="00FB7C2D">
        <w:rPr>
          <w:rFonts w:ascii="Arial" w:hAnsi="Arial" w:cs="Arial"/>
          <w:color w:val="000000" w:themeColor="text1"/>
        </w:rPr>
        <w:t xml:space="preserve"> there is limited evidence for the effectiveness of OoR and there is a great need for further research regarding this approach.    </w:t>
      </w:r>
    </w:p>
    <w:p w14:paraId="6CF97C8F" w14:textId="73C5DF0B" w:rsidR="00E05F46" w:rsidRPr="00BF08F9" w:rsidRDefault="00260DBB" w:rsidP="004254F3">
      <w:pPr>
        <w:spacing w:line="360" w:lineRule="auto"/>
        <w:jc w:val="both"/>
        <w:rPr>
          <w:rStyle w:val="Emphasis"/>
          <w:rFonts w:ascii="Arial" w:hAnsi="Arial" w:cs="Arial"/>
          <w:i w:val="0"/>
          <w:iCs w:val="0"/>
          <w:color w:val="000000" w:themeColor="text1"/>
        </w:rPr>
      </w:pPr>
      <w:r w:rsidRPr="00FB7C2D">
        <w:rPr>
          <w:rFonts w:ascii="Arial" w:eastAsia="Times New Roman" w:hAnsi="Arial" w:cs="Arial"/>
          <w:color w:val="000000" w:themeColor="text1"/>
          <w:lang w:eastAsia="en-GB"/>
        </w:rPr>
        <w:t xml:space="preserve">In conclusion, </w:t>
      </w:r>
      <w:r w:rsidR="00394DE9">
        <w:rPr>
          <w:rFonts w:ascii="Arial" w:hAnsi="Arial" w:cs="Arial"/>
          <w:color w:val="000000" w:themeColor="text1"/>
        </w:rPr>
        <w:t>even though learners with PMLD are faced with many factors that inhibit the development of CA, with the appropriate support, they can overcome any barriers to learning and make progress with this area of development.  There are a range of strategies that schools use to support the development of CA for this group of learners using technology and specialised activities and resources that are tailored to meet an individual’s needs.</w:t>
      </w:r>
      <w:r w:rsidR="007727E5">
        <w:rPr>
          <w:rFonts w:ascii="Arial" w:hAnsi="Arial" w:cs="Arial"/>
          <w:color w:val="000000" w:themeColor="text1"/>
        </w:rPr>
        <w:t xml:space="preserve">  Even though there is not a clear </w:t>
      </w:r>
      <w:r w:rsidR="007727E5" w:rsidRPr="00FB7C2D">
        <w:rPr>
          <w:rFonts w:ascii="Arial" w:hAnsi="Arial" w:cs="Arial"/>
          <w:color w:val="000000" w:themeColor="text1"/>
        </w:rPr>
        <w:t xml:space="preserve">definition of PMLD </w:t>
      </w:r>
      <w:r w:rsidR="007727E5">
        <w:rPr>
          <w:rFonts w:ascii="Arial" w:hAnsi="Arial" w:cs="Arial"/>
          <w:color w:val="000000" w:themeColor="text1"/>
        </w:rPr>
        <w:t xml:space="preserve">which </w:t>
      </w:r>
      <w:r w:rsidR="007727E5" w:rsidRPr="00FB7C2D">
        <w:rPr>
          <w:rFonts w:ascii="Arial" w:hAnsi="Arial" w:cs="Arial"/>
          <w:color w:val="000000" w:themeColor="text1"/>
        </w:rPr>
        <w:t>makes it difficult to</w:t>
      </w:r>
      <w:r w:rsidR="007727E5">
        <w:rPr>
          <w:rFonts w:ascii="Arial" w:hAnsi="Arial" w:cs="Arial"/>
          <w:color w:val="000000" w:themeColor="text1"/>
        </w:rPr>
        <w:t xml:space="preserve"> clarify the best </w:t>
      </w:r>
      <w:r w:rsidR="007727E5">
        <w:rPr>
          <w:rFonts w:ascii="Arial" w:hAnsi="Arial" w:cs="Arial"/>
          <w:color w:val="000000" w:themeColor="text1"/>
        </w:rPr>
        <w:lastRenderedPageBreak/>
        <w:t>assessment strategies</w:t>
      </w:r>
      <w:r w:rsidR="007727E5">
        <w:rPr>
          <w:rFonts w:ascii="Arial" w:hAnsi="Arial" w:cs="Arial"/>
          <w:color w:val="000000" w:themeColor="text1"/>
        </w:rPr>
        <w:t xml:space="preserve"> and pedagogical approaches, it has proven to be possible to develop CA for those learners with PMLD by adopting a multi-agency approach and utilising specialist advice and support from relevant professionals.  In addition, </w:t>
      </w:r>
      <w:r w:rsidR="00824159">
        <w:rPr>
          <w:rFonts w:ascii="Arial" w:hAnsi="Arial" w:cs="Arial"/>
          <w:color w:val="000000" w:themeColor="text1"/>
        </w:rPr>
        <w:t xml:space="preserve">the </w:t>
      </w:r>
      <w:r w:rsidR="007727E5" w:rsidRPr="00FB7C2D">
        <w:rPr>
          <w:rFonts w:ascii="Arial" w:hAnsi="Arial" w:cs="Arial"/>
          <w:iCs/>
          <w:color w:val="000000" w:themeColor="text1"/>
        </w:rPr>
        <w:t>RfL</w:t>
      </w:r>
      <w:r w:rsidR="00824159">
        <w:rPr>
          <w:rFonts w:ascii="Arial" w:hAnsi="Arial" w:cs="Arial"/>
          <w:iCs/>
          <w:color w:val="000000" w:themeColor="text1"/>
        </w:rPr>
        <w:t xml:space="preserve"> guidance and Routemap is</w:t>
      </w:r>
      <w:r w:rsidR="007727E5">
        <w:rPr>
          <w:rFonts w:ascii="Arial" w:hAnsi="Arial" w:cs="Arial"/>
          <w:iCs/>
          <w:color w:val="000000" w:themeColor="text1"/>
        </w:rPr>
        <w:t xml:space="preserve"> a</w:t>
      </w:r>
      <w:r w:rsidR="00824159">
        <w:rPr>
          <w:rFonts w:ascii="Arial" w:hAnsi="Arial" w:cs="Arial"/>
          <w:iCs/>
          <w:color w:val="000000" w:themeColor="text1"/>
        </w:rPr>
        <w:t xml:space="preserve"> key</w:t>
      </w:r>
      <w:r w:rsidR="007727E5">
        <w:rPr>
          <w:rFonts w:ascii="Arial" w:hAnsi="Arial" w:cs="Arial"/>
          <w:iCs/>
          <w:color w:val="000000" w:themeColor="text1"/>
        </w:rPr>
        <w:t xml:space="preserve"> </w:t>
      </w:r>
      <w:r w:rsidR="007727E5" w:rsidRPr="00FB7C2D">
        <w:rPr>
          <w:rFonts w:ascii="Arial" w:hAnsi="Arial" w:cs="Arial"/>
          <w:color w:val="000000" w:themeColor="text1"/>
        </w:rPr>
        <w:t xml:space="preserve">source </w:t>
      </w:r>
      <w:r w:rsidR="007727E5">
        <w:rPr>
          <w:rFonts w:ascii="Arial" w:hAnsi="Arial" w:cs="Arial"/>
          <w:color w:val="000000" w:themeColor="text1"/>
        </w:rPr>
        <w:t xml:space="preserve">for </w:t>
      </w:r>
      <w:r w:rsidR="007727E5" w:rsidRPr="00FB7C2D">
        <w:rPr>
          <w:rFonts w:ascii="Arial" w:hAnsi="Arial" w:cs="Arial"/>
          <w:color w:val="000000" w:themeColor="text1"/>
        </w:rPr>
        <w:t>planning and assessment for learners with PMLD</w:t>
      </w:r>
      <w:r w:rsidR="00824159">
        <w:rPr>
          <w:rFonts w:ascii="Arial" w:hAnsi="Arial" w:cs="Arial"/>
          <w:color w:val="000000" w:themeColor="text1"/>
        </w:rPr>
        <w:t xml:space="preserve">.  </w:t>
      </w:r>
      <w:r w:rsidR="00824159">
        <w:rPr>
          <w:rFonts w:ascii="Arial" w:hAnsi="Arial" w:cs="Arial"/>
          <w:color w:val="000000" w:themeColor="text1"/>
        </w:rPr>
        <w:t xml:space="preserve">Though it is much harder for </w:t>
      </w:r>
      <w:r w:rsidR="00824159" w:rsidRPr="00FB7C2D">
        <w:rPr>
          <w:rFonts w:ascii="Arial" w:hAnsi="Arial" w:cs="Arial"/>
          <w:color w:val="000000" w:themeColor="text1"/>
        </w:rPr>
        <w:t xml:space="preserve">learners with PMLD </w:t>
      </w:r>
      <w:r w:rsidR="00824159">
        <w:rPr>
          <w:rFonts w:ascii="Arial" w:hAnsi="Arial" w:cs="Arial"/>
          <w:color w:val="000000" w:themeColor="text1"/>
        </w:rPr>
        <w:t xml:space="preserve">to </w:t>
      </w:r>
      <w:r w:rsidR="00824159" w:rsidRPr="00FB7C2D">
        <w:rPr>
          <w:rFonts w:ascii="Arial" w:hAnsi="Arial" w:cs="Arial"/>
          <w:color w:val="000000" w:themeColor="text1"/>
        </w:rPr>
        <w:t>acquir</w:t>
      </w:r>
      <w:r w:rsidR="00824159">
        <w:rPr>
          <w:rFonts w:ascii="Arial" w:hAnsi="Arial" w:cs="Arial"/>
          <w:color w:val="000000" w:themeColor="text1"/>
        </w:rPr>
        <w:t>e</w:t>
      </w:r>
      <w:r w:rsidR="00824159" w:rsidRPr="00FB7C2D">
        <w:rPr>
          <w:rFonts w:ascii="Arial" w:hAnsi="Arial" w:cs="Arial"/>
          <w:color w:val="000000" w:themeColor="text1"/>
        </w:rPr>
        <w:t xml:space="preserve"> CA than others</w:t>
      </w:r>
      <w:r w:rsidR="00824159">
        <w:rPr>
          <w:rFonts w:ascii="Arial" w:hAnsi="Arial" w:cs="Arial"/>
          <w:color w:val="000000" w:themeColor="text1"/>
        </w:rPr>
        <w:t>, it can be developed using a</w:t>
      </w:r>
      <w:r w:rsidR="00824159" w:rsidRPr="00FB7C2D">
        <w:rPr>
          <w:rFonts w:ascii="Arial" w:hAnsi="Arial" w:cs="Arial"/>
          <w:color w:val="000000" w:themeColor="text1"/>
        </w:rPr>
        <w:t xml:space="preserve"> frequent</w:t>
      </w:r>
      <w:r w:rsidR="00824159">
        <w:rPr>
          <w:rFonts w:ascii="Arial" w:hAnsi="Arial" w:cs="Arial"/>
          <w:color w:val="000000" w:themeColor="text1"/>
        </w:rPr>
        <w:t xml:space="preserve"> and </w:t>
      </w:r>
      <w:r w:rsidR="00824159" w:rsidRPr="00FB7C2D">
        <w:rPr>
          <w:rFonts w:ascii="Arial" w:hAnsi="Arial" w:cs="Arial"/>
          <w:color w:val="000000" w:themeColor="text1"/>
        </w:rPr>
        <w:t>consistent</w:t>
      </w:r>
      <w:r w:rsidR="00824159">
        <w:rPr>
          <w:rFonts w:ascii="Arial" w:hAnsi="Arial" w:cs="Arial"/>
          <w:color w:val="000000" w:themeColor="text1"/>
        </w:rPr>
        <w:t xml:space="preserve"> approach.  </w:t>
      </w:r>
      <w:r w:rsidR="00824159" w:rsidRPr="00FB7C2D">
        <w:rPr>
          <w:rFonts w:ascii="Arial" w:hAnsi="Arial" w:cs="Arial"/>
          <w:color w:val="000000" w:themeColor="text1"/>
        </w:rPr>
        <w:t>It is imperative to establish a responsive environment to deal with the barriers of learning that those with PMLD face</w:t>
      </w:r>
      <w:r w:rsidR="00824159">
        <w:rPr>
          <w:rFonts w:ascii="Arial" w:hAnsi="Arial" w:cs="Arial"/>
          <w:color w:val="000000" w:themeColor="text1"/>
        </w:rPr>
        <w:t xml:space="preserve">.   </w:t>
      </w:r>
      <w:r w:rsidR="00824159">
        <w:rPr>
          <w:rFonts w:ascii="Arial" w:hAnsi="Arial" w:cs="Arial"/>
          <w:color w:val="000000" w:themeColor="text1"/>
        </w:rPr>
        <w:t xml:space="preserve">What is important to stress is that </w:t>
      </w:r>
      <w:r w:rsidR="00824159" w:rsidRPr="00FB7C2D">
        <w:rPr>
          <w:rFonts w:ascii="Arial" w:hAnsi="Arial" w:cs="Arial"/>
          <w:color w:val="000000" w:themeColor="text1"/>
        </w:rPr>
        <w:t>each learner is unique</w:t>
      </w:r>
      <w:r w:rsidR="00B6174B">
        <w:rPr>
          <w:rFonts w:ascii="Arial" w:hAnsi="Arial" w:cs="Arial"/>
          <w:color w:val="000000" w:themeColor="text1"/>
        </w:rPr>
        <w:t xml:space="preserve">; </w:t>
      </w:r>
      <w:r w:rsidR="00824159" w:rsidRPr="00FB7C2D">
        <w:rPr>
          <w:rFonts w:ascii="Arial" w:hAnsi="Arial" w:cs="Arial"/>
          <w:color w:val="000000" w:themeColor="text1"/>
        </w:rPr>
        <w:t xml:space="preserve">their CA will develop </w:t>
      </w:r>
      <w:r w:rsidR="00824159">
        <w:rPr>
          <w:rFonts w:ascii="Arial" w:hAnsi="Arial" w:cs="Arial"/>
          <w:color w:val="000000" w:themeColor="text1"/>
        </w:rPr>
        <w:t>in different ways and at different rates</w:t>
      </w:r>
      <w:r w:rsidR="00824159">
        <w:rPr>
          <w:rFonts w:ascii="Arial" w:hAnsi="Arial" w:cs="Arial"/>
          <w:color w:val="000000" w:themeColor="text1"/>
        </w:rPr>
        <w:t xml:space="preserve"> a</w:t>
      </w:r>
      <w:r w:rsidR="00B6174B">
        <w:rPr>
          <w:rFonts w:ascii="Arial" w:hAnsi="Arial" w:cs="Arial"/>
          <w:color w:val="000000" w:themeColor="text1"/>
        </w:rPr>
        <w:t>n</w:t>
      </w:r>
      <w:r w:rsidR="00824159">
        <w:rPr>
          <w:rFonts w:ascii="Arial" w:hAnsi="Arial" w:cs="Arial"/>
          <w:color w:val="000000" w:themeColor="text1"/>
        </w:rPr>
        <w:t xml:space="preserve">d </w:t>
      </w:r>
      <w:r w:rsidR="00824159" w:rsidRPr="00FB7C2D">
        <w:rPr>
          <w:rFonts w:ascii="Arial" w:hAnsi="Arial" w:cs="Arial"/>
          <w:color w:val="000000" w:themeColor="text1"/>
        </w:rPr>
        <w:t xml:space="preserve">an accurate assessment of a learner’s needs </w:t>
      </w:r>
      <w:r w:rsidR="00824159">
        <w:rPr>
          <w:rFonts w:ascii="Arial" w:hAnsi="Arial" w:cs="Arial"/>
          <w:color w:val="000000" w:themeColor="text1"/>
        </w:rPr>
        <w:t>supports the development of CA to flourish.  Taking the time to get to know an individual is key to supporting the development of CA</w:t>
      </w:r>
      <w:r w:rsidR="00824159">
        <w:rPr>
          <w:rStyle w:val="Emphasis"/>
          <w:rFonts w:ascii="Arial" w:hAnsi="Arial" w:cs="Arial"/>
          <w:i w:val="0"/>
          <w:color w:val="000000" w:themeColor="text1"/>
        </w:rPr>
        <w:t xml:space="preserve">.  </w:t>
      </w:r>
      <w:r w:rsidR="006F6C30" w:rsidRPr="00FB7C2D">
        <w:rPr>
          <w:rFonts w:ascii="Arial" w:hAnsi="Arial" w:cs="Arial"/>
          <w:color w:val="000000" w:themeColor="text1"/>
          <w:shd w:val="clear" w:color="auto" w:fill="FFFFFF"/>
        </w:rPr>
        <w:t>As M</w:t>
      </w:r>
      <w:r w:rsidR="00EC7EDD" w:rsidRPr="00FB7C2D">
        <w:rPr>
          <w:rFonts w:ascii="Arial" w:hAnsi="Arial" w:cs="Arial"/>
          <w:color w:val="000000" w:themeColor="text1"/>
          <w:shd w:val="clear" w:color="auto" w:fill="FFFFFF"/>
        </w:rPr>
        <w:t>artin (2017,</w:t>
      </w:r>
      <w:r w:rsidR="006F6C30" w:rsidRPr="00FB7C2D">
        <w:rPr>
          <w:rFonts w:ascii="Arial" w:hAnsi="Arial" w:cs="Arial"/>
          <w:color w:val="000000" w:themeColor="text1"/>
          <w:shd w:val="clear" w:color="auto" w:fill="FFFFFF"/>
        </w:rPr>
        <w:t xml:space="preserve"> </w:t>
      </w:r>
      <w:r w:rsidR="00EC7EDD" w:rsidRPr="00FB7C2D">
        <w:rPr>
          <w:rFonts w:ascii="Arial" w:hAnsi="Arial" w:cs="Arial"/>
          <w:color w:val="000000" w:themeColor="text1"/>
          <w:shd w:val="clear" w:color="auto" w:fill="FFFFFF"/>
        </w:rPr>
        <w:t xml:space="preserve">p.1) </w:t>
      </w:r>
      <w:r w:rsidR="006F6C30" w:rsidRPr="00FB7C2D">
        <w:rPr>
          <w:rFonts w:ascii="Arial" w:hAnsi="Arial" w:cs="Arial"/>
          <w:color w:val="000000" w:themeColor="text1"/>
          <w:shd w:val="clear" w:color="auto" w:fill="FFFFFF"/>
        </w:rPr>
        <w:t>encapsulates ‘</w:t>
      </w:r>
      <w:r w:rsidR="00EC7EDD" w:rsidRPr="00FB7C2D">
        <w:rPr>
          <w:rFonts w:ascii="Arial" w:hAnsi="Arial" w:cs="Arial"/>
          <w:color w:val="000000" w:themeColor="text1"/>
          <w:shd w:val="clear" w:color="auto" w:fill="FFFFFF"/>
        </w:rPr>
        <w:t>acting ‘minute by minute’ or even ‘second by second’ is fundamental to the human interaction which lies at the heart of early learning and teaching of learners with PMLD</w:t>
      </w:r>
      <w:r w:rsidR="006F6C30" w:rsidRPr="00FB7C2D">
        <w:rPr>
          <w:rFonts w:ascii="Arial" w:hAnsi="Arial" w:cs="Arial"/>
          <w:color w:val="000000" w:themeColor="text1"/>
          <w:shd w:val="clear" w:color="auto" w:fill="FFFFFF"/>
        </w:rPr>
        <w:t xml:space="preserve">’.  </w:t>
      </w:r>
    </w:p>
    <w:p w14:paraId="0FE53D57" w14:textId="5889C2A6" w:rsidR="00066354" w:rsidRPr="00FB7C2D" w:rsidRDefault="007C009F" w:rsidP="004254F3">
      <w:pPr>
        <w:spacing w:line="360" w:lineRule="auto"/>
        <w:jc w:val="both"/>
        <w:rPr>
          <w:rFonts w:ascii="Arial" w:hAnsi="Arial" w:cs="Arial"/>
          <w:iCs/>
          <w:color w:val="000000" w:themeColor="text1"/>
        </w:rPr>
      </w:pPr>
      <w:r w:rsidRPr="00FB7C2D">
        <w:rPr>
          <w:rStyle w:val="Emphasis"/>
          <w:rFonts w:ascii="Arial" w:hAnsi="Arial" w:cs="Arial"/>
          <w:i w:val="0"/>
          <w:color w:val="000000" w:themeColor="text1"/>
        </w:rPr>
        <w:tab/>
      </w:r>
    </w:p>
    <w:p w14:paraId="20F7C3E7" w14:textId="24EDDEA0" w:rsidR="000A195F" w:rsidRPr="00FB7C2D" w:rsidRDefault="000A195F" w:rsidP="004254F3">
      <w:pPr>
        <w:spacing w:line="360" w:lineRule="auto"/>
        <w:jc w:val="both"/>
        <w:rPr>
          <w:rFonts w:ascii="Arial" w:hAnsi="Arial" w:cs="Arial"/>
          <w:color w:val="000000" w:themeColor="text1"/>
        </w:rPr>
      </w:pPr>
    </w:p>
    <w:p w14:paraId="1C326464" w14:textId="686EF943" w:rsidR="000A195F" w:rsidRPr="00FB7C2D" w:rsidRDefault="002E1C13" w:rsidP="004254F3">
      <w:pPr>
        <w:spacing w:after="160" w:line="360" w:lineRule="auto"/>
        <w:jc w:val="both"/>
        <w:rPr>
          <w:rFonts w:ascii="Arial" w:hAnsi="Arial" w:cs="Arial"/>
          <w:color w:val="000000" w:themeColor="text1"/>
        </w:rPr>
      </w:pPr>
      <w:r w:rsidRPr="00FB7C2D">
        <w:rPr>
          <w:rFonts w:ascii="Arial" w:hAnsi="Arial" w:cs="Arial"/>
          <w:color w:val="000000" w:themeColor="text1"/>
        </w:rPr>
        <w:br w:type="page"/>
      </w:r>
    </w:p>
    <w:p w14:paraId="7843FAEF" w14:textId="2BD93676" w:rsidR="00E021DF" w:rsidRPr="00FB7C2D" w:rsidRDefault="00E021DF" w:rsidP="004254F3">
      <w:pPr>
        <w:pStyle w:val="Heading1"/>
        <w:spacing w:line="360" w:lineRule="auto"/>
        <w:jc w:val="both"/>
        <w:rPr>
          <w:rFonts w:ascii="Arial" w:hAnsi="Arial" w:cs="Arial"/>
          <w:color w:val="000000" w:themeColor="text1"/>
          <w:sz w:val="22"/>
          <w:szCs w:val="22"/>
        </w:rPr>
      </w:pPr>
      <w:r w:rsidRPr="00FB7C2D">
        <w:rPr>
          <w:rFonts w:ascii="Arial" w:hAnsi="Arial" w:cs="Arial"/>
          <w:color w:val="000000" w:themeColor="text1"/>
          <w:sz w:val="22"/>
          <w:szCs w:val="22"/>
        </w:rPr>
        <w:lastRenderedPageBreak/>
        <w:t>Appendices</w:t>
      </w:r>
    </w:p>
    <w:p w14:paraId="470B09C9" w14:textId="37CA9F46" w:rsidR="00E021DF" w:rsidRPr="00FB7C2D" w:rsidRDefault="00E021DF" w:rsidP="004254F3">
      <w:pPr>
        <w:pStyle w:val="Heading1"/>
        <w:spacing w:line="360" w:lineRule="auto"/>
        <w:jc w:val="both"/>
        <w:rPr>
          <w:rFonts w:ascii="Arial" w:hAnsi="Arial" w:cs="Arial"/>
          <w:color w:val="000000" w:themeColor="text1"/>
          <w:sz w:val="22"/>
          <w:szCs w:val="22"/>
        </w:rPr>
      </w:pPr>
      <w:r w:rsidRPr="00FB7C2D">
        <w:rPr>
          <w:rFonts w:ascii="Arial" w:hAnsi="Arial" w:cs="Arial"/>
          <w:color w:val="000000" w:themeColor="text1"/>
          <w:sz w:val="22"/>
          <w:szCs w:val="22"/>
        </w:rPr>
        <w:t>Appendix 1 – RfL Routemap</w:t>
      </w:r>
    </w:p>
    <w:p w14:paraId="7B7BA2A0" w14:textId="38C2D3B6" w:rsidR="00E021DF" w:rsidRPr="00FB7C2D" w:rsidRDefault="00E021DF" w:rsidP="004254F3">
      <w:pPr>
        <w:spacing w:line="360" w:lineRule="auto"/>
        <w:jc w:val="both"/>
        <w:rPr>
          <w:rFonts w:ascii="Arial" w:hAnsi="Arial" w:cs="Arial"/>
          <w:color w:val="000000" w:themeColor="text1"/>
        </w:rPr>
      </w:pPr>
      <w:r w:rsidRPr="00FB7C2D">
        <w:rPr>
          <w:rFonts w:ascii="Arial" w:hAnsi="Arial" w:cs="Arial"/>
          <w:color w:val="000000" w:themeColor="text1"/>
        </w:rPr>
        <w:object w:dxaOrig="12630" w:dyaOrig="17865" w14:anchorId="509A15F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29.5pt;height:607.05pt" o:ole="">
            <v:imagedata r:id="rId5" o:title=""/>
          </v:shape>
          <o:OLEObject Type="Embed" ProgID="AcroExch.Document.DC" ShapeID="_x0000_i1025" DrawAspect="Content" ObjectID="_1656760164" r:id="rId6"/>
        </w:object>
      </w:r>
    </w:p>
    <w:p w14:paraId="0CBA9AAB" w14:textId="77777777" w:rsidR="00E021DF" w:rsidRPr="00FB7C2D" w:rsidRDefault="00E021DF" w:rsidP="004254F3">
      <w:pPr>
        <w:spacing w:line="360" w:lineRule="auto"/>
        <w:jc w:val="both"/>
        <w:rPr>
          <w:rFonts w:ascii="Arial" w:hAnsi="Arial" w:cs="Arial"/>
          <w:color w:val="000000" w:themeColor="text1"/>
        </w:rPr>
      </w:pPr>
    </w:p>
    <w:p w14:paraId="67E73495" w14:textId="62C4C1BF" w:rsidR="00E021DF" w:rsidRPr="00FB7C2D" w:rsidRDefault="00E021DF" w:rsidP="004254F3">
      <w:pPr>
        <w:pStyle w:val="Heading1"/>
        <w:spacing w:line="360" w:lineRule="auto"/>
        <w:jc w:val="both"/>
        <w:rPr>
          <w:rFonts w:ascii="Arial" w:hAnsi="Arial" w:cs="Arial"/>
          <w:color w:val="000000" w:themeColor="text1"/>
          <w:sz w:val="22"/>
          <w:szCs w:val="22"/>
        </w:rPr>
      </w:pPr>
      <w:r w:rsidRPr="00FB7C2D">
        <w:rPr>
          <w:rFonts w:ascii="Arial" w:hAnsi="Arial" w:cs="Arial"/>
          <w:color w:val="000000" w:themeColor="text1"/>
          <w:sz w:val="22"/>
          <w:szCs w:val="22"/>
        </w:rPr>
        <w:br w:type="page"/>
      </w:r>
      <w:r w:rsidRPr="00FB7C2D">
        <w:rPr>
          <w:rFonts w:ascii="Arial" w:hAnsi="Arial" w:cs="Arial"/>
          <w:color w:val="000000" w:themeColor="text1"/>
          <w:sz w:val="22"/>
          <w:szCs w:val="22"/>
        </w:rPr>
        <w:lastRenderedPageBreak/>
        <w:t xml:space="preserve">Appendix 2 - </w:t>
      </w:r>
      <w:r w:rsidRPr="00FB7C2D">
        <w:rPr>
          <w:rFonts w:ascii="Arial" w:eastAsiaTheme="minorHAnsi" w:hAnsi="Arial" w:cs="Arial"/>
          <w:color w:val="000000" w:themeColor="text1"/>
          <w:sz w:val="22"/>
          <w:szCs w:val="22"/>
        </w:rPr>
        <w:t>Maslow’s Hierarchy of needs</w:t>
      </w:r>
    </w:p>
    <w:p w14:paraId="77DD651D" w14:textId="72A43088" w:rsidR="00E021DF" w:rsidRPr="00FB7C2D" w:rsidRDefault="00E021DF" w:rsidP="004254F3">
      <w:pPr>
        <w:spacing w:after="160" w:line="360" w:lineRule="auto"/>
        <w:jc w:val="both"/>
        <w:rPr>
          <w:rFonts w:ascii="Arial" w:eastAsiaTheme="majorEastAsia" w:hAnsi="Arial" w:cs="Arial"/>
          <w:b/>
          <w:bCs/>
          <w:color w:val="000000" w:themeColor="text1"/>
        </w:rPr>
      </w:pPr>
      <w:r w:rsidRPr="00FB7C2D">
        <w:rPr>
          <w:rFonts w:ascii="Arial" w:hAnsi="Arial" w:cs="Arial"/>
          <w:noProof/>
          <w:color w:val="000000" w:themeColor="text1"/>
          <w:lang w:eastAsia="en-GB"/>
        </w:rPr>
        <w:drawing>
          <wp:anchor distT="0" distB="0" distL="114300" distR="114300" simplePos="0" relativeHeight="251659264" behindDoc="0" locked="0" layoutInCell="1" allowOverlap="1" wp14:anchorId="710940FE" wp14:editId="6B67B985">
            <wp:simplePos x="0" y="0"/>
            <wp:positionH relativeFrom="column">
              <wp:posOffset>-556895</wp:posOffset>
            </wp:positionH>
            <wp:positionV relativeFrom="paragraph">
              <wp:posOffset>356235</wp:posOffset>
            </wp:positionV>
            <wp:extent cx="6602095" cy="4914900"/>
            <wp:effectExtent l="0" t="0" r="8255" b="0"/>
            <wp:wrapSquare wrapText="bothSides"/>
            <wp:docPr id="3" name="Picture 3" descr="Image result for hierarchy of need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Image result for hierarchy of needs"/>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602095" cy="49149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D391EAC" w14:textId="5C5637B6" w:rsidR="00E021DF" w:rsidRPr="00FB7C2D" w:rsidRDefault="00E021DF" w:rsidP="004254F3">
      <w:pPr>
        <w:spacing w:after="160" w:line="360" w:lineRule="auto"/>
        <w:jc w:val="both"/>
        <w:rPr>
          <w:rFonts w:ascii="Arial" w:eastAsiaTheme="majorEastAsia" w:hAnsi="Arial" w:cs="Arial"/>
          <w:b/>
          <w:bCs/>
          <w:color w:val="000000" w:themeColor="text1"/>
        </w:rPr>
      </w:pPr>
      <w:r w:rsidRPr="00FB7C2D">
        <w:rPr>
          <w:rFonts w:ascii="Arial" w:hAnsi="Arial" w:cs="Arial"/>
          <w:color w:val="000000" w:themeColor="text1"/>
        </w:rPr>
        <w:br w:type="page"/>
      </w:r>
    </w:p>
    <w:p w14:paraId="3F4497E2" w14:textId="77777777" w:rsidR="00B14268" w:rsidRPr="00FB7C2D" w:rsidRDefault="00B14268">
      <w:pPr>
        <w:spacing w:after="160" w:line="259" w:lineRule="auto"/>
        <w:rPr>
          <w:rFonts w:ascii="Arial" w:hAnsi="Arial" w:cs="Arial"/>
          <w:color w:val="000000" w:themeColor="text1"/>
        </w:rPr>
      </w:pPr>
    </w:p>
    <w:p w14:paraId="65DC5FDF" w14:textId="77777777" w:rsidR="00B14268" w:rsidRPr="00FB7C2D" w:rsidRDefault="00B14268">
      <w:pPr>
        <w:spacing w:after="160" w:line="259" w:lineRule="auto"/>
        <w:rPr>
          <w:rFonts w:ascii="Arial" w:hAnsi="Arial" w:cs="Arial"/>
          <w:color w:val="000000" w:themeColor="text1"/>
        </w:rPr>
      </w:pPr>
    </w:p>
    <w:p w14:paraId="6B9BCA0C" w14:textId="73751690" w:rsidR="00B14268" w:rsidRPr="00FB7C2D" w:rsidRDefault="00B3789E" w:rsidP="00B3789E">
      <w:pPr>
        <w:pStyle w:val="Heading1"/>
        <w:rPr>
          <w:rFonts w:ascii="Arial" w:hAnsi="Arial" w:cs="Arial"/>
          <w:color w:val="000000" w:themeColor="text1"/>
          <w:sz w:val="22"/>
          <w:szCs w:val="22"/>
        </w:rPr>
      </w:pPr>
      <w:r w:rsidRPr="00FB7C2D">
        <w:rPr>
          <w:rFonts w:ascii="Arial" w:hAnsi="Arial" w:cs="Arial"/>
          <w:color w:val="000000" w:themeColor="text1"/>
          <w:sz w:val="22"/>
          <w:szCs w:val="22"/>
        </w:rPr>
        <w:t>Appendix 3- Circle Time</w:t>
      </w:r>
    </w:p>
    <w:p w14:paraId="572D33DB" w14:textId="77777777" w:rsidR="00B14268" w:rsidRPr="00FB7C2D" w:rsidRDefault="00B14268">
      <w:pPr>
        <w:spacing w:after="160" w:line="259" w:lineRule="auto"/>
        <w:rPr>
          <w:rFonts w:ascii="Arial" w:hAnsi="Arial" w:cs="Arial"/>
          <w:color w:val="000000" w:themeColor="text1"/>
        </w:rPr>
      </w:pPr>
    </w:p>
    <w:p w14:paraId="1FDA68FF" w14:textId="77777777" w:rsidR="00B14268" w:rsidRPr="00FB7C2D" w:rsidRDefault="00B14268">
      <w:pPr>
        <w:spacing w:after="160" w:line="259" w:lineRule="auto"/>
        <w:rPr>
          <w:rFonts w:ascii="Arial" w:hAnsi="Arial" w:cs="Arial"/>
          <w:color w:val="000000" w:themeColor="text1"/>
        </w:rPr>
      </w:pPr>
    </w:p>
    <w:p w14:paraId="67A370C5" w14:textId="0CCDA34E" w:rsidR="00B14268" w:rsidRPr="00FB7C2D" w:rsidRDefault="00B3789E">
      <w:pPr>
        <w:spacing w:after="160" w:line="259" w:lineRule="auto"/>
        <w:rPr>
          <w:rFonts w:ascii="Arial" w:hAnsi="Arial" w:cs="Arial"/>
          <w:color w:val="000000" w:themeColor="text1"/>
        </w:rPr>
      </w:pPr>
      <w:r w:rsidRPr="00FB7C2D">
        <w:rPr>
          <w:rFonts w:ascii="Arial" w:hAnsi="Arial" w:cs="Arial"/>
          <w:noProof/>
        </w:rPr>
        <w:drawing>
          <wp:anchor distT="0" distB="0" distL="114300" distR="114300" simplePos="0" relativeHeight="251660288" behindDoc="0" locked="0" layoutInCell="1" allowOverlap="1" wp14:anchorId="44C3565D" wp14:editId="47FEA41A">
            <wp:simplePos x="0" y="0"/>
            <wp:positionH relativeFrom="margin">
              <wp:align>center</wp:align>
            </wp:positionH>
            <wp:positionV relativeFrom="paragraph">
              <wp:posOffset>248920</wp:posOffset>
            </wp:positionV>
            <wp:extent cx="7115810" cy="2867660"/>
            <wp:effectExtent l="0" t="0" r="8890" b="889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7115810" cy="2867660"/>
                    </a:xfrm>
                    <a:prstGeom prst="rect">
                      <a:avLst/>
                    </a:prstGeom>
                  </pic:spPr>
                </pic:pic>
              </a:graphicData>
            </a:graphic>
            <wp14:sizeRelH relativeFrom="page">
              <wp14:pctWidth>0</wp14:pctWidth>
            </wp14:sizeRelH>
            <wp14:sizeRelV relativeFrom="page">
              <wp14:pctHeight>0</wp14:pctHeight>
            </wp14:sizeRelV>
          </wp:anchor>
        </w:drawing>
      </w:r>
    </w:p>
    <w:p w14:paraId="5FCE35B9" w14:textId="1777DA00" w:rsidR="00B14268" w:rsidRPr="00FB7C2D" w:rsidRDefault="00B14268">
      <w:pPr>
        <w:spacing w:after="160" w:line="259" w:lineRule="auto"/>
        <w:rPr>
          <w:rFonts w:ascii="Arial" w:hAnsi="Arial" w:cs="Arial"/>
          <w:color w:val="000000" w:themeColor="text1"/>
        </w:rPr>
      </w:pPr>
    </w:p>
    <w:p w14:paraId="0269C239" w14:textId="028DC2D7" w:rsidR="00B14268" w:rsidRPr="00FB7C2D" w:rsidRDefault="00B14268">
      <w:pPr>
        <w:spacing w:after="160" w:line="259" w:lineRule="auto"/>
        <w:rPr>
          <w:rFonts w:ascii="Arial" w:hAnsi="Arial" w:cs="Arial"/>
          <w:color w:val="000000" w:themeColor="text1"/>
        </w:rPr>
      </w:pPr>
    </w:p>
    <w:p w14:paraId="4DBED1B8" w14:textId="4D5665A0" w:rsidR="00B14268" w:rsidRPr="00FB7C2D" w:rsidRDefault="00590D13">
      <w:pPr>
        <w:spacing w:after="160" w:line="259" w:lineRule="auto"/>
        <w:rPr>
          <w:rFonts w:ascii="Arial" w:hAnsi="Arial" w:cs="Arial"/>
          <w:color w:val="000000" w:themeColor="text1"/>
        </w:rPr>
      </w:pPr>
      <w:r w:rsidRPr="00FB7C2D">
        <w:rPr>
          <w:rFonts w:ascii="Arial" w:hAnsi="Arial" w:cs="Arial"/>
          <w:noProof/>
        </w:rPr>
        <w:drawing>
          <wp:anchor distT="0" distB="0" distL="114300" distR="114300" simplePos="0" relativeHeight="251661312" behindDoc="0" locked="0" layoutInCell="1" allowOverlap="1" wp14:anchorId="1FFAC21F" wp14:editId="6684F6D5">
            <wp:simplePos x="0" y="0"/>
            <wp:positionH relativeFrom="column">
              <wp:posOffset>-582295</wp:posOffset>
            </wp:positionH>
            <wp:positionV relativeFrom="paragraph">
              <wp:posOffset>149860</wp:posOffset>
            </wp:positionV>
            <wp:extent cx="6851650" cy="2872105"/>
            <wp:effectExtent l="0" t="0" r="6350" b="4445"/>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a:off x="0" y="0"/>
                      <a:ext cx="6851650" cy="2872105"/>
                    </a:xfrm>
                    <a:prstGeom prst="rect">
                      <a:avLst/>
                    </a:prstGeom>
                  </pic:spPr>
                </pic:pic>
              </a:graphicData>
            </a:graphic>
            <wp14:sizeRelH relativeFrom="page">
              <wp14:pctWidth>0</wp14:pctWidth>
            </wp14:sizeRelH>
            <wp14:sizeRelV relativeFrom="page">
              <wp14:pctHeight>0</wp14:pctHeight>
            </wp14:sizeRelV>
          </wp:anchor>
        </w:drawing>
      </w:r>
    </w:p>
    <w:p w14:paraId="50FAD765" w14:textId="43B9E36B" w:rsidR="00B14268" w:rsidRPr="00FB7C2D" w:rsidRDefault="00B14268">
      <w:pPr>
        <w:spacing w:after="160" w:line="259" w:lineRule="auto"/>
        <w:rPr>
          <w:rFonts w:ascii="Arial" w:hAnsi="Arial" w:cs="Arial"/>
          <w:color w:val="000000" w:themeColor="text1"/>
        </w:rPr>
      </w:pPr>
    </w:p>
    <w:p w14:paraId="72C4B47C" w14:textId="4DBE975E" w:rsidR="00E021DF" w:rsidRPr="00FB7C2D" w:rsidRDefault="00AB70D7" w:rsidP="008B40DA">
      <w:pPr>
        <w:pStyle w:val="Heading1"/>
        <w:spacing w:line="360" w:lineRule="auto"/>
        <w:rPr>
          <w:rFonts w:ascii="Arial" w:hAnsi="Arial" w:cs="Arial"/>
          <w:color w:val="000000" w:themeColor="text1"/>
          <w:sz w:val="22"/>
          <w:szCs w:val="22"/>
        </w:rPr>
      </w:pPr>
      <w:r>
        <w:rPr>
          <w:rFonts w:ascii="Arial" w:hAnsi="Arial" w:cs="Arial"/>
          <w:color w:val="000000" w:themeColor="text1"/>
          <w:sz w:val="22"/>
          <w:szCs w:val="22"/>
        </w:rPr>
        <w:lastRenderedPageBreak/>
        <w:t>R</w:t>
      </w:r>
      <w:r w:rsidR="00686C67" w:rsidRPr="00FB7C2D">
        <w:rPr>
          <w:rFonts w:ascii="Arial" w:hAnsi="Arial" w:cs="Arial"/>
          <w:color w:val="000000" w:themeColor="text1"/>
          <w:sz w:val="22"/>
          <w:szCs w:val="22"/>
        </w:rPr>
        <w:t>eferences</w:t>
      </w:r>
    </w:p>
    <w:p w14:paraId="64934BB8" w14:textId="77777777" w:rsidR="006F1258" w:rsidRPr="00FB7C2D" w:rsidRDefault="006F1258" w:rsidP="008B40DA">
      <w:pPr>
        <w:spacing w:line="360" w:lineRule="auto"/>
        <w:rPr>
          <w:rFonts w:ascii="Arial" w:hAnsi="Arial" w:cs="Arial"/>
          <w:color w:val="000000" w:themeColor="text1"/>
        </w:rPr>
      </w:pPr>
      <w:bookmarkStart w:id="13" w:name="_Hlk45105444"/>
      <w:r w:rsidRPr="00FB7C2D">
        <w:rPr>
          <w:rFonts w:ascii="Arial" w:hAnsi="Arial" w:cs="Arial"/>
          <w:color w:val="000000" w:themeColor="text1"/>
        </w:rPr>
        <w:t xml:space="preserve">Ayres, A. (1972). </w:t>
      </w:r>
      <w:r w:rsidRPr="00FB7C2D">
        <w:rPr>
          <w:rFonts w:ascii="Arial" w:hAnsi="Arial" w:cs="Arial"/>
          <w:i/>
          <w:color w:val="000000" w:themeColor="text1"/>
        </w:rPr>
        <w:t>Sensory Integration and Learning Disorders</w:t>
      </w:r>
      <w:r w:rsidRPr="00FB7C2D">
        <w:rPr>
          <w:rFonts w:ascii="Arial" w:hAnsi="Arial" w:cs="Arial"/>
          <w:color w:val="000000" w:themeColor="text1"/>
        </w:rPr>
        <w:t>. CA: Western Psychological Services.</w:t>
      </w:r>
    </w:p>
    <w:p w14:paraId="7CCD5D1B" w14:textId="0C3EE992" w:rsidR="00E969BB" w:rsidRPr="00FB7C2D" w:rsidRDefault="00E969BB" w:rsidP="008B40DA">
      <w:pPr>
        <w:spacing w:line="360" w:lineRule="auto"/>
        <w:rPr>
          <w:rStyle w:val="a-size-large"/>
          <w:rFonts w:ascii="Arial" w:hAnsi="Arial" w:cs="Arial"/>
          <w:color w:val="000000" w:themeColor="text1"/>
        </w:rPr>
      </w:pPr>
      <w:r w:rsidRPr="00FB7C2D">
        <w:rPr>
          <w:rFonts w:ascii="Arial" w:hAnsi="Arial" w:cs="Arial"/>
          <w:color w:val="000000" w:themeColor="text1"/>
          <w:shd w:val="clear" w:color="auto" w:fill="FFFFFF"/>
        </w:rPr>
        <w:t xml:space="preserve">Bates, B. (2019) </w:t>
      </w:r>
      <w:r w:rsidRPr="00FB7C2D">
        <w:rPr>
          <w:rStyle w:val="a-size-large"/>
          <w:rFonts w:ascii="Arial" w:hAnsi="Arial" w:cs="Arial"/>
          <w:i/>
          <w:color w:val="000000" w:themeColor="text1"/>
        </w:rPr>
        <w:t xml:space="preserve">Learning Theories Simplified </w:t>
      </w:r>
      <w:r w:rsidRPr="00FB7C2D">
        <w:rPr>
          <w:rStyle w:val="a-size-large"/>
          <w:rFonts w:ascii="Arial" w:eastAsiaTheme="majorEastAsia" w:hAnsi="Arial" w:cs="Arial"/>
          <w:i/>
          <w:color w:val="000000" w:themeColor="text1"/>
        </w:rPr>
        <w:t>and how to apply them to teaching</w:t>
      </w:r>
      <w:r w:rsidRPr="00FB7C2D">
        <w:rPr>
          <w:rStyle w:val="a-size-large"/>
          <w:rFonts w:ascii="Arial" w:hAnsi="Arial" w:cs="Arial"/>
          <w:color w:val="000000" w:themeColor="text1"/>
        </w:rPr>
        <w:t>. 2</w:t>
      </w:r>
      <w:r w:rsidRPr="00FB7C2D">
        <w:rPr>
          <w:rStyle w:val="a-size-large"/>
          <w:rFonts w:ascii="Arial" w:hAnsi="Arial" w:cs="Arial"/>
          <w:color w:val="000000" w:themeColor="text1"/>
          <w:vertAlign w:val="superscript"/>
        </w:rPr>
        <w:t>nd</w:t>
      </w:r>
      <w:r w:rsidRPr="00FB7C2D">
        <w:rPr>
          <w:rStyle w:val="a-size-large"/>
          <w:rFonts w:ascii="Arial" w:hAnsi="Arial" w:cs="Arial"/>
          <w:color w:val="000000" w:themeColor="text1"/>
        </w:rPr>
        <w:t xml:space="preserve"> </w:t>
      </w:r>
    </w:p>
    <w:p w14:paraId="6711E339" w14:textId="2F433E34" w:rsidR="00E969BB" w:rsidRPr="00FB7C2D" w:rsidRDefault="00E969BB" w:rsidP="008B40DA">
      <w:pPr>
        <w:spacing w:line="360" w:lineRule="auto"/>
        <w:rPr>
          <w:rFonts w:ascii="Arial" w:hAnsi="Arial" w:cs="Arial"/>
          <w:color w:val="000000" w:themeColor="text1"/>
          <w:shd w:val="clear" w:color="auto" w:fill="FFFFFF"/>
        </w:rPr>
      </w:pPr>
      <w:r w:rsidRPr="00FB7C2D">
        <w:rPr>
          <w:rStyle w:val="a-size-large"/>
          <w:rFonts w:ascii="Arial" w:hAnsi="Arial" w:cs="Arial"/>
          <w:color w:val="000000" w:themeColor="text1"/>
        </w:rPr>
        <w:t>edn. London: SAGE Publications Ltd</w:t>
      </w:r>
      <w:r w:rsidRPr="00FB7C2D">
        <w:rPr>
          <w:rFonts w:ascii="Arial" w:hAnsi="Arial" w:cs="Arial"/>
          <w:color w:val="000000" w:themeColor="text1"/>
          <w:shd w:val="clear" w:color="auto" w:fill="FFFFFF"/>
        </w:rPr>
        <w:t>.</w:t>
      </w:r>
    </w:p>
    <w:p w14:paraId="26B41852" w14:textId="77777777" w:rsidR="00ED262B" w:rsidRPr="00FB7C2D" w:rsidRDefault="00ED262B" w:rsidP="008B40DA">
      <w:pPr>
        <w:spacing w:line="360" w:lineRule="auto"/>
        <w:rPr>
          <w:rFonts w:ascii="Arial" w:hAnsi="Arial" w:cs="Arial"/>
        </w:rPr>
      </w:pPr>
      <w:r w:rsidRPr="00FB7C2D">
        <w:rPr>
          <w:rFonts w:ascii="Arial" w:hAnsi="Arial" w:cs="Arial"/>
        </w:rPr>
        <w:t xml:space="preserve">Carpenter, B., Egerton, J., Cockbill, B., Bloom, T., Fotheringham, J., Rawson, H., and Thistlethwaite, J. (2015) </w:t>
      </w:r>
      <w:r w:rsidRPr="00FB7C2D">
        <w:rPr>
          <w:rFonts w:ascii="Arial" w:hAnsi="Arial" w:cs="Arial"/>
          <w:i/>
        </w:rPr>
        <w:t>Engaging Learners with Complex Learning Difficulties and Disabilities A resource book for teachers and teaching assistants.</w:t>
      </w:r>
      <w:r w:rsidRPr="00FB7C2D">
        <w:rPr>
          <w:rFonts w:ascii="Arial" w:hAnsi="Arial" w:cs="Arial"/>
        </w:rPr>
        <w:t xml:space="preserve"> London: Routledge.           </w:t>
      </w:r>
      <w:r w:rsidRPr="00FB7C2D">
        <w:rPr>
          <w:rFonts w:ascii="Arial" w:eastAsia="Arial" w:hAnsi="Arial" w:cs="Arial"/>
          <w:color w:val="000000"/>
        </w:rPr>
        <w:t xml:space="preserve">      </w:t>
      </w:r>
    </w:p>
    <w:p w14:paraId="2B6C555B" w14:textId="77777777" w:rsidR="00F729E7" w:rsidRPr="00FB7C2D" w:rsidRDefault="00686C67" w:rsidP="008B40DA">
      <w:pPr>
        <w:spacing w:line="360" w:lineRule="auto"/>
        <w:rPr>
          <w:rFonts w:ascii="Arial" w:hAnsi="Arial" w:cs="Arial"/>
          <w:color w:val="000000" w:themeColor="text1"/>
          <w:shd w:val="clear" w:color="auto" w:fill="FFFFFF"/>
        </w:rPr>
      </w:pPr>
      <w:r w:rsidRPr="00FB7C2D">
        <w:rPr>
          <w:rFonts w:ascii="Arial" w:hAnsi="Arial" w:cs="Arial"/>
          <w:color w:val="000000" w:themeColor="text1"/>
          <w:shd w:val="clear" w:color="auto" w:fill="FFFFFF"/>
        </w:rPr>
        <w:t xml:space="preserve">Cartwright, C. and Wind-Cowie, S. (2005) </w:t>
      </w:r>
      <w:r w:rsidRPr="00FB7C2D">
        <w:rPr>
          <w:rFonts w:ascii="Arial" w:hAnsi="Arial" w:cs="Arial"/>
          <w:i/>
          <w:iCs/>
          <w:color w:val="000000" w:themeColor="text1"/>
        </w:rPr>
        <w:t>Profound and Multiple Learning Difficulties</w:t>
      </w:r>
      <w:r w:rsidRPr="00FB7C2D">
        <w:rPr>
          <w:rFonts w:ascii="Arial" w:hAnsi="Arial" w:cs="Arial"/>
          <w:color w:val="000000" w:themeColor="text1"/>
          <w:shd w:val="clear" w:color="auto" w:fill="FFFFFF"/>
        </w:rPr>
        <w:t xml:space="preserve">. </w:t>
      </w:r>
      <w:r w:rsidR="00330845" w:rsidRPr="00FB7C2D">
        <w:rPr>
          <w:rFonts w:ascii="Arial" w:hAnsi="Arial" w:cs="Arial"/>
          <w:color w:val="000000" w:themeColor="text1"/>
          <w:shd w:val="clear" w:color="auto" w:fill="FFFFFF"/>
        </w:rPr>
        <w:t xml:space="preserve">London: </w:t>
      </w:r>
      <w:r w:rsidRPr="00FB7C2D">
        <w:rPr>
          <w:rFonts w:ascii="Arial" w:hAnsi="Arial" w:cs="Arial"/>
          <w:color w:val="000000" w:themeColor="text1"/>
          <w:shd w:val="clear" w:color="auto" w:fill="FFFFFF"/>
        </w:rPr>
        <w:t>Continuum International Publishing Group</w:t>
      </w:r>
      <w:r w:rsidR="00330845" w:rsidRPr="00FB7C2D">
        <w:rPr>
          <w:rFonts w:ascii="Arial" w:hAnsi="Arial" w:cs="Arial"/>
          <w:color w:val="000000" w:themeColor="text1"/>
          <w:shd w:val="clear" w:color="auto" w:fill="FFFFFF"/>
        </w:rPr>
        <w:t xml:space="preserve">. </w:t>
      </w:r>
    </w:p>
    <w:p w14:paraId="24B49641" w14:textId="7612AF80" w:rsidR="004F255A" w:rsidRPr="00FB7C2D" w:rsidRDefault="004F255A" w:rsidP="008B40DA">
      <w:pPr>
        <w:spacing w:line="360" w:lineRule="auto"/>
        <w:rPr>
          <w:rFonts w:ascii="Arial" w:hAnsi="Arial" w:cs="Arial"/>
          <w:color w:val="000000" w:themeColor="text1"/>
        </w:rPr>
      </w:pPr>
      <w:r w:rsidRPr="00FB7C2D">
        <w:rPr>
          <w:rFonts w:ascii="Arial" w:hAnsi="Arial" w:cs="Arial"/>
          <w:color w:val="000000" w:themeColor="text1"/>
        </w:rPr>
        <w:t xml:space="preserve">CENMAC (2008) </w:t>
      </w:r>
      <w:r w:rsidRPr="00FB7C2D">
        <w:rPr>
          <w:rFonts w:ascii="Arial" w:hAnsi="Arial" w:cs="Arial"/>
          <w:i/>
          <w:color w:val="000000" w:themeColor="text1"/>
        </w:rPr>
        <w:t>Access to technology for pupils with PMLD</w:t>
      </w:r>
      <w:r w:rsidRPr="00FB7C2D">
        <w:rPr>
          <w:rFonts w:ascii="Arial" w:hAnsi="Arial" w:cs="Arial"/>
          <w:color w:val="000000" w:themeColor="text1"/>
        </w:rPr>
        <w:t xml:space="preserve">. </w:t>
      </w:r>
      <w:r w:rsidRPr="00FB7C2D">
        <w:rPr>
          <w:rFonts w:ascii="Arial" w:hAnsi="Arial" w:cs="Arial"/>
          <w:color w:val="000000" w:themeColor="text1"/>
          <w:lang w:val="en"/>
        </w:rPr>
        <w:t xml:space="preserve">[online]. Available at: </w:t>
      </w:r>
      <w:r w:rsidRPr="00ED262B">
        <w:rPr>
          <w:rFonts w:ascii="Arial" w:hAnsi="Arial" w:cs="Arial"/>
        </w:rPr>
        <w:t>https://cenmac.com/old-pages/access-to-technology-for-pupils-with-pmld/</w:t>
      </w:r>
      <w:r w:rsidRPr="00FB7C2D">
        <w:rPr>
          <w:rFonts w:ascii="Arial" w:hAnsi="Arial" w:cs="Arial"/>
          <w:color w:val="000000" w:themeColor="text1"/>
        </w:rPr>
        <w:t xml:space="preserve"> (Accessed: 14</w:t>
      </w:r>
      <w:r w:rsidRPr="00FB7C2D">
        <w:rPr>
          <w:rFonts w:ascii="Arial" w:hAnsi="Arial" w:cs="Arial"/>
          <w:color w:val="000000" w:themeColor="text1"/>
          <w:vertAlign w:val="superscript"/>
        </w:rPr>
        <w:t>th</w:t>
      </w:r>
      <w:r w:rsidRPr="00FB7C2D">
        <w:rPr>
          <w:rFonts w:ascii="Arial" w:hAnsi="Arial" w:cs="Arial"/>
          <w:color w:val="000000" w:themeColor="text1"/>
        </w:rPr>
        <w:t xml:space="preserve"> July 2020).</w:t>
      </w:r>
    </w:p>
    <w:p w14:paraId="3BA96B90" w14:textId="4DC185C1" w:rsidR="007C3DCD" w:rsidRPr="00FB7C2D" w:rsidRDefault="007C3DCD" w:rsidP="008B40DA">
      <w:pPr>
        <w:spacing w:line="360" w:lineRule="auto"/>
        <w:rPr>
          <w:rFonts w:ascii="Arial" w:hAnsi="Arial" w:cs="Arial"/>
          <w:color w:val="000000" w:themeColor="text1"/>
        </w:rPr>
      </w:pPr>
      <w:r w:rsidRPr="00FB7C2D">
        <w:rPr>
          <w:rFonts w:ascii="Arial" w:hAnsi="Arial" w:cs="Arial"/>
          <w:color w:val="000000" w:themeColor="text1"/>
        </w:rPr>
        <w:t xml:space="preserve">Children’s Commissioner for Wales (2019) </w:t>
      </w:r>
      <w:r w:rsidRPr="00FB7C2D">
        <w:rPr>
          <w:rFonts w:ascii="Arial" w:hAnsi="Arial" w:cs="Arial"/>
          <w:i/>
          <w:color w:val="000000" w:themeColor="text1"/>
        </w:rPr>
        <w:t>Know your rights!</w:t>
      </w:r>
      <w:r w:rsidRPr="00FB7C2D">
        <w:rPr>
          <w:rFonts w:ascii="Arial" w:hAnsi="Arial" w:cs="Arial"/>
          <w:color w:val="000000" w:themeColor="text1"/>
        </w:rPr>
        <w:t xml:space="preserve"> [online]. Available at: </w:t>
      </w:r>
      <w:r w:rsidR="00280E11" w:rsidRPr="00ED262B">
        <w:rPr>
          <w:rFonts w:ascii="Arial" w:hAnsi="Arial" w:cs="Arial"/>
        </w:rPr>
        <w:t>https://www.childcomwales.org.uk/wp-content/uploads/2016/04/ccfw_rights_poster_eng.pdf</w:t>
      </w:r>
      <w:r w:rsidRPr="00FB7C2D">
        <w:rPr>
          <w:rFonts w:ascii="Arial" w:hAnsi="Arial" w:cs="Arial"/>
          <w:color w:val="000000" w:themeColor="text1"/>
        </w:rPr>
        <w:t xml:space="preserve"> (Accessed: </w:t>
      </w:r>
      <w:r w:rsidR="00817BA0" w:rsidRPr="00FB7C2D">
        <w:rPr>
          <w:rFonts w:ascii="Arial" w:hAnsi="Arial" w:cs="Arial"/>
          <w:color w:val="000000" w:themeColor="text1"/>
        </w:rPr>
        <w:t>5</w:t>
      </w:r>
      <w:r w:rsidR="00817BA0" w:rsidRPr="00FB7C2D">
        <w:rPr>
          <w:rFonts w:ascii="Arial" w:hAnsi="Arial" w:cs="Arial"/>
          <w:color w:val="000000" w:themeColor="text1"/>
          <w:vertAlign w:val="superscript"/>
        </w:rPr>
        <w:t>th</w:t>
      </w:r>
      <w:r w:rsidR="00817BA0" w:rsidRPr="00FB7C2D">
        <w:rPr>
          <w:rFonts w:ascii="Arial" w:hAnsi="Arial" w:cs="Arial"/>
          <w:color w:val="000000" w:themeColor="text1"/>
        </w:rPr>
        <w:t xml:space="preserve"> July 2020</w:t>
      </w:r>
      <w:r w:rsidRPr="00FB7C2D">
        <w:rPr>
          <w:rFonts w:ascii="Arial" w:hAnsi="Arial" w:cs="Arial"/>
          <w:color w:val="000000" w:themeColor="text1"/>
        </w:rPr>
        <w:t>).</w:t>
      </w:r>
    </w:p>
    <w:p w14:paraId="1854D7E4" w14:textId="11457777" w:rsidR="00FB1FEA" w:rsidRPr="00FB7C2D" w:rsidRDefault="004C3DF4" w:rsidP="008B40DA">
      <w:pPr>
        <w:spacing w:after="0" w:line="360" w:lineRule="auto"/>
        <w:rPr>
          <w:rFonts w:ascii="Arial" w:eastAsia="Calibri" w:hAnsi="Arial" w:cs="Arial"/>
          <w:color w:val="000000" w:themeColor="text1"/>
        </w:rPr>
      </w:pPr>
      <w:r w:rsidRPr="00FB7C2D">
        <w:rPr>
          <w:rFonts w:ascii="Arial" w:eastAsia="Calibri" w:hAnsi="Arial" w:cs="Arial"/>
          <w:color w:val="000000" w:themeColor="text1"/>
        </w:rPr>
        <w:t xml:space="preserve">Coupe O'Kane, J. and Goldbart, J. (1998). </w:t>
      </w:r>
      <w:r w:rsidRPr="00FB7C2D">
        <w:rPr>
          <w:rFonts w:ascii="Arial" w:eastAsia="Calibri" w:hAnsi="Arial" w:cs="Arial"/>
          <w:i/>
          <w:color w:val="000000" w:themeColor="text1"/>
        </w:rPr>
        <w:t>Communication Before Speech</w:t>
      </w:r>
      <w:r w:rsidRPr="00FB7C2D">
        <w:rPr>
          <w:rFonts w:ascii="Arial" w:eastAsia="Calibri" w:hAnsi="Arial" w:cs="Arial"/>
          <w:color w:val="000000" w:themeColor="text1"/>
        </w:rPr>
        <w:t>. London, David Fulton Publishers.</w:t>
      </w:r>
    </w:p>
    <w:p w14:paraId="3104CD00" w14:textId="77777777" w:rsidR="004254F3" w:rsidRPr="00FB7C2D" w:rsidRDefault="004254F3" w:rsidP="008B40DA">
      <w:pPr>
        <w:spacing w:after="0" w:line="360" w:lineRule="auto"/>
        <w:rPr>
          <w:rFonts w:ascii="Arial" w:eastAsia="Calibri" w:hAnsi="Arial" w:cs="Arial"/>
          <w:color w:val="000000" w:themeColor="text1"/>
        </w:rPr>
      </w:pPr>
    </w:p>
    <w:p w14:paraId="48E8A645" w14:textId="09EAF3B0" w:rsidR="00602629" w:rsidRPr="00FB7C2D" w:rsidRDefault="00602629" w:rsidP="008B40DA">
      <w:pPr>
        <w:spacing w:line="360" w:lineRule="auto"/>
        <w:rPr>
          <w:rFonts w:ascii="Arial" w:hAnsi="Arial" w:cs="Arial"/>
          <w:color w:val="000000" w:themeColor="text1"/>
        </w:rPr>
      </w:pPr>
      <w:r w:rsidRPr="00FB7C2D">
        <w:rPr>
          <w:rFonts w:ascii="Arial" w:hAnsi="Arial" w:cs="Arial"/>
          <w:color w:val="000000" w:themeColor="text1"/>
        </w:rPr>
        <w:t xml:space="preserve">Department for Education (2017) </w:t>
      </w:r>
      <w:r w:rsidRPr="00FB7C2D">
        <w:rPr>
          <w:rFonts w:ascii="Arial" w:hAnsi="Arial" w:cs="Arial"/>
          <w:i/>
          <w:iCs/>
          <w:color w:val="000000" w:themeColor="text1"/>
        </w:rPr>
        <w:t>Performance - P Scale - attainment targets for pupils with special educational needs</w:t>
      </w:r>
      <w:r w:rsidRPr="00FB7C2D">
        <w:rPr>
          <w:rFonts w:ascii="Arial" w:eastAsia="Times New Roman" w:hAnsi="Arial" w:cs="Arial"/>
          <w:color w:val="000000" w:themeColor="text1"/>
          <w:lang w:eastAsia="en-GB"/>
        </w:rPr>
        <w:t xml:space="preserve">. </w:t>
      </w:r>
      <w:r w:rsidRPr="00FB7C2D">
        <w:rPr>
          <w:rFonts w:ascii="Arial" w:hAnsi="Arial" w:cs="Arial"/>
          <w:color w:val="000000" w:themeColor="text1"/>
          <w:lang w:val="en"/>
        </w:rPr>
        <w:t>[online]. Available at:</w:t>
      </w:r>
      <w:r w:rsidRPr="00FB7C2D">
        <w:rPr>
          <w:rFonts w:ascii="Arial" w:hAnsi="Arial" w:cs="Arial"/>
          <w:color w:val="000000" w:themeColor="text1"/>
        </w:rPr>
        <w:t xml:space="preserve"> </w:t>
      </w:r>
      <w:hyperlink r:id="rId10" w:history="1">
        <w:r w:rsidRPr="00FB7C2D">
          <w:rPr>
            <w:rStyle w:val="Hyperlink"/>
            <w:rFonts w:ascii="Arial" w:hAnsi="Arial" w:cs="Arial"/>
            <w:color w:val="000000" w:themeColor="text1"/>
            <w:u w:val="none"/>
          </w:rPr>
          <w:t>https://assets.publishing.service.gov.uk/government/uploads/system/uploads/attachment_data/file/617033/Performance_-_P_Scale_-attainment_targets_for_pupils_with_special_educational_needsJune_2017.pdf</w:t>
        </w:r>
      </w:hyperlink>
      <w:r w:rsidRPr="00FB7C2D">
        <w:rPr>
          <w:rFonts w:ascii="Arial" w:hAnsi="Arial" w:cs="Arial"/>
          <w:color w:val="000000" w:themeColor="text1"/>
          <w:lang w:val="en"/>
        </w:rPr>
        <w:t xml:space="preserve"> </w:t>
      </w:r>
      <w:r w:rsidRPr="00FB7C2D">
        <w:rPr>
          <w:rFonts w:ascii="Arial" w:eastAsia="Times New Roman" w:hAnsi="Arial" w:cs="Arial"/>
          <w:color w:val="000000" w:themeColor="text1"/>
          <w:lang w:eastAsia="en-GB"/>
        </w:rPr>
        <w:t>(</w:t>
      </w:r>
      <w:r w:rsidRPr="00FB7C2D">
        <w:rPr>
          <w:rFonts w:ascii="Arial" w:hAnsi="Arial" w:cs="Arial"/>
          <w:color w:val="000000" w:themeColor="text1"/>
        </w:rPr>
        <w:t>Accessed: 5</w:t>
      </w:r>
      <w:r w:rsidRPr="00FB7C2D">
        <w:rPr>
          <w:rFonts w:ascii="Arial" w:hAnsi="Arial" w:cs="Arial"/>
          <w:color w:val="000000" w:themeColor="text1"/>
          <w:vertAlign w:val="superscript"/>
        </w:rPr>
        <w:t>th</w:t>
      </w:r>
      <w:r w:rsidRPr="00FB7C2D">
        <w:rPr>
          <w:rFonts w:ascii="Arial" w:hAnsi="Arial" w:cs="Arial"/>
          <w:color w:val="000000" w:themeColor="text1"/>
        </w:rPr>
        <w:t xml:space="preserve"> July 2020).</w:t>
      </w:r>
    </w:p>
    <w:p w14:paraId="731920B3" w14:textId="184777A2" w:rsidR="00FB1FEA" w:rsidRPr="00FB7C2D" w:rsidRDefault="00FB1FEA" w:rsidP="008B40DA">
      <w:pPr>
        <w:autoSpaceDE w:val="0"/>
        <w:autoSpaceDN w:val="0"/>
        <w:adjustRightInd w:val="0"/>
        <w:spacing w:after="0" w:line="360" w:lineRule="auto"/>
        <w:rPr>
          <w:rFonts w:ascii="Arial" w:hAnsi="Arial" w:cs="Arial"/>
          <w:color w:val="000000" w:themeColor="text1"/>
        </w:rPr>
      </w:pPr>
      <w:r w:rsidRPr="00FB7C2D">
        <w:rPr>
          <w:rFonts w:ascii="Arial" w:hAnsi="Arial" w:cs="Arial"/>
          <w:color w:val="000000" w:themeColor="text1"/>
        </w:rPr>
        <w:t>Detheridge, T. (2012) ‘</w:t>
      </w:r>
      <w:r w:rsidRPr="00FB7C2D">
        <w:rPr>
          <w:rFonts w:ascii="Arial" w:hAnsi="Arial" w:cs="Arial"/>
          <w:iCs/>
          <w:color w:val="000000" w:themeColor="text1"/>
        </w:rPr>
        <w:t>Information Technology’,</w:t>
      </w:r>
      <w:r w:rsidRPr="00FB7C2D">
        <w:rPr>
          <w:rFonts w:ascii="Arial" w:hAnsi="Arial" w:cs="Arial"/>
          <w:color w:val="000000" w:themeColor="text1"/>
        </w:rPr>
        <w:t xml:space="preserve"> in Carpenter, B., Ashdown, R. and </w:t>
      </w:r>
      <w:proofErr w:type="spellStart"/>
      <w:r w:rsidRPr="00FB7C2D">
        <w:rPr>
          <w:rFonts w:ascii="Arial" w:hAnsi="Arial" w:cs="Arial"/>
          <w:color w:val="000000" w:themeColor="text1"/>
        </w:rPr>
        <w:t>Bovair</w:t>
      </w:r>
      <w:proofErr w:type="spellEnd"/>
      <w:r w:rsidRPr="00FB7C2D">
        <w:rPr>
          <w:rFonts w:ascii="Arial" w:hAnsi="Arial" w:cs="Arial"/>
          <w:color w:val="000000" w:themeColor="text1"/>
        </w:rPr>
        <w:t xml:space="preserve">, K. (eds) </w:t>
      </w:r>
      <w:r w:rsidRPr="00FB7C2D">
        <w:rPr>
          <w:rFonts w:ascii="Arial" w:hAnsi="Arial" w:cs="Arial"/>
          <w:i/>
          <w:iCs/>
          <w:color w:val="000000" w:themeColor="text1"/>
        </w:rPr>
        <w:t>Enabling Access Effective Teaching and Learning</w:t>
      </w:r>
    </w:p>
    <w:p w14:paraId="7CEAC0ED" w14:textId="11CF3B5A" w:rsidR="00FB1FEA" w:rsidRPr="00FB7C2D" w:rsidRDefault="00FB1FEA" w:rsidP="008B40DA">
      <w:pPr>
        <w:spacing w:line="360" w:lineRule="auto"/>
        <w:rPr>
          <w:rFonts w:ascii="Arial" w:hAnsi="Arial" w:cs="Arial"/>
          <w:color w:val="000000" w:themeColor="text1"/>
        </w:rPr>
      </w:pPr>
      <w:r w:rsidRPr="00FB7C2D">
        <w:rPr>
          <w:rFonts w:ascii="Arial" w:hAnsi="Arial" w:cs="Arial"/>
          <w:i/>
          <w:iCs/>
          <w:color w:val="000000" w:themeColor="text1"/>
        </w:rPr>
        <w:t>for Pupils with Learning Difficulties</w:t>
      </w:r>
      <w:r w:rsidRPr="00FB7C2D">
        <w:rPr>
          <w:rFonts w:ascii="Arial" w:hAnsi="Arial" w:cs="Arial"/>
          <w:color w:val="000000" w:themeColor="text1"/>
        </w:rPr>
        <w:t>. Oxon: Routledge.</w:t>
      </w:r>
    </w:p>
    <w:p w14:paraId="43A6186E" w14:textId="426174E9" w:rsidR="005D2E6A" w:rsidRPr="00FB7C2D" w:rsidRDefault="005D2E6A" w:rsidP="008B40DA">
      <w:pPr>
        <w:spacing w:line="360" w:lineRule="auto"/>
        <w:rPr>
          <w:rFonts w:ascii="Arial" w:eastAsia="Calibri" w:hAnsi="Arial" w:cs="Arial"/>
          <w:color w:val="000000" w:themeColor="text1"/>
        </w:rPr>
      </w:pPr>
      <w:r w:rsidRPr="00FB7C2D">
        <w:rPr>
          <w:rFonts w:ascii="Arial" w:hAnsi="Arial" w:cs="Arial"/>
          <w:color w:val="000000" w:themeColor="text1"/>
        </w:rPr>
        <w:t>Doukas et al (2017)</w:t>
      </w:r>
      <w:r w:rsidRPr="00FB7C2D">
        <w:rPr>
          <w:rFonts w:ascii="Arial" w:eastAsia="Times New Roman" w:hAnsi="Arial" w:cs="Arial"/>
          <w:color w:val="000000" w:themeColor="text1"/>
          <w:lang w:eastAsia="en-GB"/>
        </w:rPr>
        <w:t xml:space="preserve"> </w:t>
      </w:r>
      <w:r w:rsidRPr="00FB7C2D">
        <w:rPr>
          <w:rFonts w:ascii="Arial" w:eastAsia="Times New Roman" w:hAnsi="Arial" w:cs="Arial"/>
          <w:i/>
          <w:color w:val="000000" w:themeColor="text1"/>
          <w:lang w:eastAsia="en-GB"/>
        </w:rPr>
        <w:t xml:space="preserve">Supporting people with profound and multiple learning disabilities, </w:t>
      </w:r>
      <w:proofErr w:type="gramStart"/>
      <w:r w:rsidRPr="00FB7C2D">
        <w:rPr>
          <w:rFonts w:ascii="Arial" w:eastAsia="Times New Roman" w:hAnsi="Arial" w:cs="Arial"/>
          <w:i/>
          <w:color w:val="000000" w:themeColor="text1"/>
          <w:lang w:eastAsia="en-GB"/>
        </w:rPr>
        <w:t>core</w:t>
      </w:r>
      <w:proofErr w:type="gramEnd"/>
      <w:r w:rsidRPr="00FB7C2D">
        <w:rPr>
          <w:rFonts w:ascii="Arial" w:eastAsia="Times New Roman" w:hAnsi="Arial" w:cs="Arial"/>
          <w:i/>
          <w:color w:val="000000" w:themeColor="text1"/>
          <w:lang w:eastAsia="en-GB"/>
        </w:rPr>
        <w:t xml:space="preserve"> and essential service standards</w:t>
      </w:r>
      <w:r w:rsidRPr="00FB7C2D">
        <w:rPr>
          <w:rFonts w:ascii="Arial" w:eastAsia="Times New Roman" w:hAnsi="Arial" w:cs="Arial"/>
          <w:color w:val="000000" w:themeColor="text1"/>
          <w:lang w:eastAsia="en-GB"/>
        </w:rPr>
        <w:t xml:space="preserve">. </w:t>
      </w:r>
      <w:r w:rsidRPr="00FB7C2D">
        <w:rPr>
          <w:rFonts w:ascii="Arial" w:hAnsi="Arial" w:cs="Arial"/>
          <w:color w:val="000000" w:themeColor="text1"/>
          <w:lang w:val="en"/>
        </w:rPr>
        <w:t xml:space="preserve">[online]. Available at: </w:t>
      </w:r>
      <w:r w:rsidR="00E732EF" w:rsidRPr="00ED262B">
        <w:rPr>
          <w:rFonts w:ascii="Arial" w:hAnsi="Arial" w:cs="Arial"/>
        </w:rPr>
        <w:t>http://www.pmldlink.org.uk/wp-content/uploads/2017/11/Standards-PMLD-h-web.pdf</w:t>
      </w:r>
      <w:r w:rsidR="00E732EF" w:rsidRPr="00FB7C2D">
        <w:rPr>
          <w:rFonts w:ascii="Arial" w:eastAsia="Times New Roman" w:hAnsi="Arial" w:cs="Arial"/>
          <w:color w:val="000000" w:themeColor="text1"/>
          <w:lang w:eastAsia="en-GB"/>
        </w:rPr>
        <w:t xml:space="preserve"> (</w:t>
      </w:r>
      <w:r w:rsidRPr="00FB7C2D">
        <w:rPr>
          <w:rFonts w:ascii="Arial" w:hAnsi="Arial" w:cs="Arial"/>
          <w:color w:val="000000" w:themeColor="text1"/>
        </w:rPr>
        <w:t>Accesse</w:t>
      </w:r>
      <w:r w:rsidR="00E732EF" w:rsidRPr="00FB7C2D">
        <w:rPr>
          <w:rFonts w:ascii="Arial" w:hAnsi="Arial" w:cs="Arial"/>
          <w:color w:val="000000" w:themeColor="text1"/>
        </w:rPr>
        <w:t>d: 2</w:t>
      </w:r>
      <w:r w:rsidR="00E732EF" w:rsidRPr="00FB7C2D">
        <w:rPr>
          <w:rFonts w:ascii="Arial" w:hAnsi="Arial" w:cs="Arial"/>
          <w:color w:val="000000" w:themeColor="text1"/>
          <w:vertAlign w:val="superscript"/>
        </w:rPr>
        <w:t>nd</w:t>
      </w:r>
      <w:r w:rsidR="00E732EF" w:rsidRPr="00FB7C2D">
        <w:rPr>
          <w:rFonts w:ascii="Arial" w:hAnsi="Arial" w:cs="Arial"/>
          <w:color w:val="000000" w:themeColor="text1"/>
        </w:rPr>
        <w:t xml:space="preserve"> July 2020).</w:t>
      </w:r>
    </w:p>
    <w:p w14:paraId="61C7B18F" w14:textId="5EAB6968" w:rsidR="00B84EDF" w:rsidRDefault="00F41FF1" w:rsidP="008B40DA">
      <w:pPr>
        <w:spacing w:after="0" w:line="360" w:lineRule="auto"/>
        <w:rPr>
          <w:rFonts w:ascii="Arial" w:eastAsia="Calibri" w:hAnsi="Arial" w:cs="Arial"/>
          <w:color w:val="000000" w:themeColor="text1"/>
        </w:rPr>
      </w:pPr>
      <w:r w:rsidRPr="00FB7C2D">
        <w:rPr>
          <w:rFonts w:ascii="Arial" w:eastAsia="Calibri" w:hAnsi="Arial" w:cs="Arial"/>
          <w:color w:val="000000" w:themeColor="text1"/>
        </w:rPr>
        <w:lastRenderedPageBreak/>
        <w:t xml:space="preserve">Dunst, C.J. and Trivette, C.M. (2009). ‘Using Research Evidence to Inform and Evaluate Early Childhood Intervention Practices’. </w:t>
      </w:r>
      <w:r w:rsidRPr="00FB7C2D">
        <w:rPr>
          <w:rFonts w:ascii="Arial" w:eastAsia="Calibri" w:hAnsi="Arial" w:cs="Arial"/>
          <w:i/>
          <w:color w:val="000000" w:themeColor="text1"/>
        </w:rPr>
        <w:t>Topics in Early Childhood Special Education</w:t>
      </w:r>
      <w:r w:rsidRPr="00FB7C2D">
        <w:rPr>
          <w:rFonts w:ascii="Arial" w:eastAsia="Calibri" w:hAnsi="Arial" w:cs="Arial"/>
          <w:color w:val="000000" w:themeColor="text1"/>
        </w:rPr>
        <w:t xml:space="preserve">, Volume 29, pp.40 - 52 </w:t>
      </w:r>
      <w:r w:rsidRPr="00ED262B">
        <w:rPr>
          <w:rFonts w:ascii="Arial" w:eastAsia="Calibri" w:hAnsi="Arial" w:cs="Arial"/>
        </w:rPr>
        <w:t>https://journals.sagepub.com/doi/10.1177/0271121408329227</w:t>
      </w:r>
      <w:r w:rsidRPr="00FB7C2D">
        <w:rPr>
          <w:rFonts w:ascii="Arial" w:eastAsia="Calibri" w:hAnsi="Arial" w:cs="Arial"/>
          <w:color w:val="000000" w:themeColor="text1"/>
        </w:rPr>
        <w:t xml:space="preserve"> (Accessed: </w:t>
      </w:r>
      <w:r w:rsidRPr="00FB7C2D">
        <w:rPr>
          <w:rFonts w:ascii="Arial" w:hAnsi="Arial" w:cs="Arial"/>
          <w:color w:val="000000" w:themeColor="text1"/>
        </w:rPr>
        <w:t>9</w:t>
      </w:r>
      <w:r w:rsidRPr="00FB7C2D">
        <w:rPr>
          <w:rFonts w:ascii="Arial" w:hAnsi="Arial" w:cs="Arial"/>
          <w:color w:val="000000" w:themeColor="text1"/>
          <w:vertAlign w:val="superscript"/>
        </w:rPr>
        <w:t>th</w:t>
      </w:r>
      <w:r w:rsidRPr="00FB7C2D">
        <w:rPr>
          <w:rFonts w:ascii="Arial" w:hAnsi="Arial" w:cs="Arial"/>
          <w:color w:val="000000" w:themeColor="text1"/>
        </w:rPr>
        <w:t xml:space="preserve"> July 2020).</w:t>
      </w:r>
      <w:r w:rsidRPr="00FB7C2D">
        <w:rPr>
          <w:rFonts w:ascii="Arial" w:eastAsia="Calibri" w:hAnsi="Arial" w:cs="Arial"/>
          <w:color w:val="000000" w:themeColor="text1"/>
        </w:rPr>
        <w:t>).</w:t>
      </w:r>
    </w:p>
    <w:p w14:paraId="70F798E3" w14:textId="77777777" w:rsidR="00ED262B" w:rsidRPr="00ED262B" w:rsidRDefault="00ED262B" w:rsidP="008B40DA">
      <w:pPr>
        <w:spacing w:after="0" w:line="360" w:lineRule="auto"/>
        <w:rPr>
          <w:rFonts w:ascii="Arial" w:eastAsia="Calibri" w:hAnsi="Arial" w:cs="Arial"/>
          <w:color w:val="000000" w:themeColor="text1"/>
        </w:rPr>
      </w:pPr>
    </w:p>
    <w:p w14:paraId="55337C7F" w14:textId="4D281C93" w:rsidR="00A01DEB" w:rsidRPr="00FB7C2D" w:rsidRDefault="00A01DEB" w:rsidP="008B40DA">
      <w:pPr>
        <w:spacing w:line="360" w:lineRule="auto"/>
        <w:rPr>
          <w:rFonts w:ascii="Arial" w:hAnsi="Arial" w:cs="Arial"/>
        </w:rPr>
      </w:pPr>
      <w:r w:rsidRPr="00FB7C2D">
        <w:rPr>
          <w:rFonts w:ascii="Arial" w:hAnsi="Arial" w:cs="Arial"/>
        </w:rPr>
        <w:t xml:space="preserve">Goldbart, J. &amp; Caton, S. (2010). </w:t>
      </w:r>
      <w:r w:rsidRPr="00FB7C2D">
        <w:rPr>
          <w:rFonts w:ascii="Arial" w:hAnsi="Arial" w:cs="Arial"/>
          <w:i/>
        </w:rPr>
        <w:t>Communication and People with the Most Complex Needs: What Works and Why This is Essential</w:t>
      </w:r>
      <w:r w:rsidRPr="00FB7C2D">
        <w:rPr>
          <w:rFonts w:ascii="Arial" w:hAnsi="Arial" w:cs="Arial"/>
        </w:rPr>
        <w:t>. Manchester: Manchester Metropolitan University.</w:t>
      </w:r>
    </w:p>
    <w:p w14:paraId="3D89C99B" w14:textId="1677774D" w:rsidR="00817A6A" w:rsidRDefault="00817A6A" w:rsidP="008B40DA">
      <w:pPr>
        <w:spacing w:line="360" w:lineRule="auto"/>
        <w:rPr>
          <w:rFonts w:ascii="Arial" w:eastAsia="Times New Roman" w:hAnsi="Arial" w:cs="Arial"/>
          <w:sz w:val="24"/>
          <w:szCs w:val="24"/>
          <w:lang w:eastAsia="en-GB"/>
        </w:rPr>
      </w:pPr>
      <w:r>
        <w:rPr>
          <w:rFonts w:ascii="Arial" w:eastAsia="Times New Roman" w:hAnsi="Arial" w:cs="Arial"/>
          <w:sz w:val="24"/>
          <w:szCs w:val="24"/>
          <w:lang w:eastAsia="en-GB"/>
        </w:rPr>
        <w:t xml:space="preserve">Goldbart, J. and Ware, J. (2015) </w:t>
      </w:r>
      <w:r>
        <w:rPr>
          <w:rFonts w:ascii="Arial" w:eastAsia="Times New Roman" w:hAnsi="Arial" w:cs="Arial"/>
          <w:i/>
          <w:sz w:val="24"/>
          <w:szCs w:val="24"/>
          <w:lang w:eastAsia="en-GB"/>
        </w:rPr>
        <w:t>Communication</w:t>
      </w:r>
      <w:r>
        <w:rPr>
          <w:rFonts w:ascii="Arial" w:eastAsia="Times New Roman" w:hAnsi="Arial" w:cs="Arial"/>
          <w:sz w:val="24"/>
          <w:szCs w:val="24"/>
          <w:lang w:eastAsia="en-GB"/>
        </w:rPr>
        <w:t xml:space="preserve">, </w:t>
      </w:r>
      <w:r w:rsidRPr="00FB7C2D">
        <w:rPr>
          <w:rFonts w:ascii="Arial" w:hAnsi="Arial" w:cs="Arial"/>
          <w:color w:val="000000" w:themeColor="text1"/>
        </w:rPr>
        <w:t xml:space="preserve">in Lacey, P., Ashdown, R., Jones, P., Lawson, H., &amp; M., P. (eds) </w:t>
      </w:r>
      <w:r w:rsidRPr="00FB7C2D">
        <w:rPr>
          <w:rFonts w:ascii="Arial" w:hAnsi="Arial" w:cs="Arial"/>
          <w:i/>
          <w:iCs/>
          <w:color w:val="000000" w:themeColor="text1"/>
        </w:rPr>
        <w:t>The Routledge Companion to severe, profound and multiple learning difficulties</w:t>
      </w:r>
      <w:r w:rsidRPr="00FB7C2D">
        <w:rPr>
          <w:rFonts w:ascii="Arial" w:hAnsi="Arial" w:cs="Arial"/>
          <w:color w:val="000000" w:themeColor="text1"/>
        </w:rPr>
        <w:t>. London: Routledge</w:t>
      </w:r>
      <w:r w:rsidRPr="00FB7C2D">
        <w:rPr>
          <w:rFonts w:ascii="Arial" w:eastAsia="Arial" w:hAnsi="Arial" w:cs="Arial"/>
          <w:color w:val="000000" w:themeColor="text1"/>
        </w:rPr>
        <w:t>.</w:t>
      </w:r>
    </w:p>
    <w:p w14:paraId="6960F59E" w14:textId="77777777" w:rsidR="000D626D" w:rsidRPr="00FB7C2D" w:rsidRDefault="000D626D" w:rsidP="008B40DA">
      <w:pPr>
        <w:spacing w:line="360" w:lineRule="auto"/>
        <w:rPr>
          <w:rFonts w:ascii="Arial" w:hAnsi="Arial" w:cs="Arial"/>
          <w:color w:val="000000" w:themeColor="text1"/>
        </w:rPr>
      </w:pPr>
      <w:r w:rsidRPr="00FB7C2D">
        <w:rPr>
          <w:rFonts w:ascii="Arial" w:hAnsi="Arial" w:cs="Arial"/>
          <w:color w:val="000000" w:themeColor="text1"/>
        </w:rPr>
        <w:t xml:space="preserve">Goswami, U. &amp; Bryant, P. (2007). </w:t>
      </w:r>
      <w:r w:rsidRPr="00FB7C2D">
        <w:rPr>
          <w:rFonts w:ascii="Arial" w:hAnsi="Arial" w:cs="Arial"/>
          <w:i/>
          <w:color w:val="000000" w:themeColor="text1"/>
        </w:rPr>
        <w:t>Children’s Cognitive Development and Learning: Primary Review Research Survey 2/1a</w:t>
      </w:r>
      <w:r w:rsidRPr="00FB7C2D">
        <w:rPr>
          <w:rFonts w:ascii="Arial" w:hAnsi="Arial" w:cs="Arial"/>
          <w:color w:val="000000" w:themeColor="text1"/>
        </w:rPr>
        <w:t xml:space="preserve">. Cambridge: University of Cambridge Faculty of Education. </w:t>
      </w:r>
    </w:p>
    <w:p w14:paraId="58F28AF8" w14:textId="77777777" w:rsidR="00A01DEB" w:rsidRPr="00FB7C2D" w:rsidRDefault="00A01DEB" w:rsidP="008B40DA">
      <w:pPr>
        <w:spacing w:after="0" w:line="360" w:lineRule="auto"/>
        <w:rPr>
          <w:rFonts w:ascii="Arial" w:eastAsia="Calibri" w:hAnsi="Arial" w:cs="Arial"/>
          <w:color w:val="000000" w:themeColor="text1"/>
        </w:rPr>
      </w:pPr>
      <w:r w:rsidRPr="00FB7C2D">
        <w:rPr>
          <w:rFonts w:ascii="Arial" w:eastAsia="Calibri" w:hAnsi="Arial" w:cs="Arial"/>
          <w:color w:val="000000" w:themeColor="text1"/>
        </w:rPr>
        <w:t xml:space="preserve">Grace, J. (2015) </w:t>
      </w:r>
      <w:r w:rsidRPr="00FB7C2D">
        <w:rPr>
          <w:rFonts w:ascii="Arial" w:eastAsia="Calibri" w:hAnsi="Arial" w:cs="Arial"/>
          <w:i/>
          <w:color w:val="000000" w:themeColor="text1"/>
        </w:rPr>
        <w:t xml:space="preserve">Sensory Stories for Children and Teens with Special Educational Needs. </w:t>
      </w:r>
      <w:r w:rsidRPr="00FB7C2D">
        <w:rPr>
          <w:rFonts w:ascii="Arial" w:eastAsia="Calibri" w:hAnsi="Arial" w:cs="Arial"/>
          <w:color w:val="000000" w:themeColor="text1"/>
        </w:rPr>
        <w:t>London: Jessica Kingsley Publishers.</w:t>
      </w:r>
    </w:p>
    <w:p w14:paraId="47282003" w14:textId="77777777" w:rsidR="000D626D" w:rsidRPr="00FB7C2D" w:rsidRDefault="000D626D" w:rsidP="008B40DA">
      <w:pPr>
        <w:spacing w:after="0" w:line="360" w:lineRule="auto"/>
        <w:rPr>
          <w:rFonts w:ascii="Arial" w:eastAsia="Times New Roman" w:hAnsi="Arial" w:cs="Arial"/>
          <w:noProof/>
          <w:color w:val="000000" w:themeColor="text1"/>
        </w:rPr>
      </w:pPr>
    </w:p>
    <w:p w14:paraId="28727929" w14:textId="2A7C2049" w:rsidR="007F0C56" w:rsidRPr="00FB7C2D" w:rsidRDefault="007F0C56" w:rsidP="008B40DA">
      <w:pPr>
        <w:spacing w:after="0" w:line="360" w:lineRule="auto"/>
        <w:rPr>
          <w:rFonts w:ascii="Arial" w:eastAsia="Times New Roman" w:hAnsi="Arial" w:cs="Arial"/>
          <w:noProof/>
          <w:color w:val="000000" w:themeColor="text1"/>
        </w:rPr>
      </w:pPr>
      <w:r w:rsidRPr="00FB7C2D">
        <w:rPr>
          <w:rFonts w:ascii="Arial" w:eastAsia="Times New Roman" w:hAnsi="Arial" w:cs="Arial"/>
          <w:noProof/>
          <w:color w:val="000000" w:themeColor="text1"/>
        </w:rPr>
        <w:t>Hogg, J. (1991) ‘Develop</w:t>
      </w:r>
      <w:r w:rsidR="003D08AC" w:rsidRPr="00FB7C2D">
        <w:rPr>
          <w:rFonts w:ascii="Arial" w:eastAsia="Times New Roman" w:hAnsi="Arial" w:cs="Arial"/>
          <w:noProof/>
          <w:color w:val="000000" w:themeColor="text1"/>
        </w:rPr>
        <w:t>me</w:t>
      </w:r>
      <w:r w:rsidRPr="00FB7C2D">
        <w:rPr>
          <w:rFonts w:ascii="Arial" w:eastAsia="Times New Roman" w:hAnsi="Arial" w:cs="Arial"/>
          <w:noProof/>
          <w:color w:val="000000" w:themeColor="text1"/>
        </w:rPr>
        <w:t>nts in further edcuation for adu</w:t>
      </w:r>
      <w:r w:rsidR="003D08AC" w:rsidRPr="00FB7C2D">
        <w:rPr>
          <w:rFonts w:ascii="Arial" w:eastAsia="Times New Roman" w:hAnsi="Arial" w:cs="Arial"/>
          <w:noProof/>
          <w:color w:val="000000" w:themeColor="text1"/>
        </w:rPr>
        <w:t>lts</w:t>
      </w:r>
      <w:r w:rsidRPr="00FB7C2D">
        <w:rPr>
          <w:rFonts w:ascii="Arial" w:eastAsia="Times New Roman" w:hAnsi="Arial" w:cs="Arial"/>
          <w:noProof/>
          <w:color w:val="000000" w:themeColor="text1"/>
        </w:rPr>
        <w:t xml:space="preserve"> with profound intellectual and multiple disabilities’, in Wa</w:t>
      </w:r>
      <w:r w:rsidR="003D08AC" w:rsidRPr="00FB7C2D">
        <w:rPr>
          <w:rFonts w:ascii="Arial" w:eastAsia="Times New Roman" w:hAnsi="Arial" w:cs="Arial"/>
          <w:noProof/>
          <w:color w:val="000000" w:themeColor="text1"/>
        </w:rPr>
        <w:t xml:space="preserve">tson, J.(ed) </w:t>
      </w:r>
      <w:r w:rsidR="003D08AC" w:rsidRPr="00FB7C2D">
        <w:rPr>
          <w:rFonts w:ascii="Arial" w:eastAsia="Times New Roman" w:hAnsi="Arial" w:cs="Arial"/>
          <w:i/>
          <w:iCs/>
          <w:noProof/>
          <w:color w:val="000000" w:themeColor="text1"/>
        </w:rPr>
        <w:t>Innovatory pratice and severe learning difficulties</w:t>
      </w:r>
      <w:r w:rsidR="003D08AC" w:rsidRPr="00FB7C2D">
        <w:rPr>
          <w:rFonts w:ascii="Arial" w:eastAsia="Times New Roman" w:hAnsi="Arial" w:cs="Arial"/>
          <w:noProof/>
          <w:color w:val="000000" w:themeColor="text1"/>
        </w:rPr>
        <w:t>. Edinburgh: Moray House Publications.</w:t>
      </w:r>
    </w:p>
    <w:p w14:paraId="4C5FBA74" w14:textId="0F80D04E" w:rsidR="00817BA0" w:rsidRPr="00FB7C2D" w:rsidRDefault="00817BA0" w:rsidP="008B40DA">
      <w:pPr>
        <w:spacing w:after="0" w:line="360" w:lineRule="auto"/>
        <w:rPr>
          <w:rFonts w:ascii="Arial" w:eastAsia="Times New Roman" w:hAnsi="Arial" w:cs="Arial"/>
          <w:noProof/>
          <w:color w:val="000000" w:themeColor="text1"/>
        </w:rPr>
      </w:pPr>
    </w:p>
    <w:p w14:paraId="5BC403D8" w14:textId="7DFB0E97" w:rsidR="00817BA0" w:rsidRPr="00FB7C2D" w:rsidRDefault="00817BA0" w:rsidP="008B40DA">
      <w:pPr>
        <w:spacing w:after="0" w:line="360" w:lineRule="auto"/>
        <w:rPr>
          <w:rFonts w:ascii="Arial" w:eastAsia="Times New Roman" w:hAnsi="Arial" w:cs="Arial"/>
          <w:noProof/>
          <w:color w:val="000000" w:themeColor="text1"/>
        </w:rPr>
      </w:pPr>
      <w:r w:rsidRPr="00FB7C2D">
        <w:rPr>
          <w:rFonts w:ascii="Arial" w:eastAsia="Times New Roman" w:hAnsi="Arial" w:cs="Arial"/>
          <w:noProof/>
          <w:color w:val="000000" w:themeColor="text1"/>
        </w:rPr>
        <w:t xml:space="preserve">Hogg, R. (2009) </w:t>
      </w:r>
      <w:r w:rsidR="00B84186" w:rsidRPr="00FB7C2D">
        <w:rPr>
          <w:rFonts w:ascii="Arial" w:eastAsia="Times New Roman" w:hAnsi="Arial" w:cs="Arial"/>
          <w:noProof/>
          <w:color w:val="000000" w:themeColor="text1"/>
        </w:rPr>
        <w:t>‘</w:t>
      </w:r>
      <w:r w:rsidR="00B84186" w:rsidRPr="00FB7C2D">
        <w:rPr>
          <w:rFonts w:ascii="Arial" w:hAnsi="Arial" w:cs="Arial"/>
          <w:color w:val="000000" w:themeColor="text1"/>
        </w:rPr>
        <w:t xml:space="preserve">Using switch-technology to facilitate the development of contingency-awareness in people with PMLD, in PMLD Link, </w:t>
      </w:r>
      <w:r w:rsidRPr="00FB7C2D">
        <w:rPr>
          <w:rFonts w:ascii="Arial" w:hAnsi="Arial" w:cs="Arial"/>
          <w:i/>
          <w:iCs/>
          <w:color w:val="000000" w:themeColor="text1"/>
        </w:rPr>
        <w:t xml:space="preserve">Sharing Perspective. </w:t>
      </w:r>
      <w:r w:rsidRPr="00FB7C2D">
        <w:rPr>
          <w:rFonts w:ascii="Arial" w:hAnsi="Arial" w:cs="Arial"/>
          <w:color w:val="000000" w:themeColor="text1"/>
          <w:lang w:val="en"/>
        </w:rPr>
        <w:t xml:space="preserve">[online]. Available at: </w:t>
      </w:r>
      <w:r w:rsidRPr="00ED262B">
        <w:rPr>
          <w:rFonts w:ascii="Arial" w:hAnsi="Arial" w:cs="Arial"/>
        </w:rPr>
        <w:t>http://www.pmldlink.org.uk/wp-content/uploads/2015/09/PMLD-Link-Issue-63.pdf</w:t>
      </w:r>
      <w:r w:rsidRPr="00FB7C2D">
        <w:rPr>
          <w:rFonts w:ascii="Arial" w:eastAsia="Times New Roman" w:hAnsi="Arial" w:cs="Arial"/>
          <w:color w:val="000000" w:themeColor="text1"/>
          <w:lang w:eastAsia="en-GB"/>
        </w:rPr>
        <w:t xml:space="preserve"> (</w:t>
      </w:r>
      <w:r w:rsidRPr="00FB7C2D">
        <w:rPr>
          <w:rFonts w:ascii="Arial" w:hAnsi="Arial" w:cs="Arial"/>
          <w:color w:val="000000" w:themeColor="text1"/>
        </w:rPr>
        <w:t>Accessed: 6</w:t>
      </w:r>
      <w:r w:rsidRPr="00FB7C2D">
        <w:rPr>
          <w:rFonts w:ascii="Arial" w:hAnsi="Arial" w:cs="Arial"/>
          <w:color w:val="000000" w:themeColor="text1"/>
          <w:vertAlign w:val="superscript"/>
        </w:rPr>
        <w:t>th</w:t>
      </w:r>
      <w:r w:rsidRPr="00FB7C2D">
        <w:rPr>
          <w:rFonts w:ascii="Arial" w:hAnsi="Arial" w:cs="Arial"/>
          <w:color w:val="000000" w:themeColor="text1"/>
        </w:rPr>
        <w:t xml:space="preserve"> July 2020).</w:t>
      </w:r>
    </w:p>
    <w:p w14:paraId="31129F33" w14:textId="77777777" w:rsidR="009A42E6" w:rsidRDefault="009A42E6" w:rsidP="008B40DA">
      <w:pPr>
        <w:spacing w:line="360" w:lineRule="auto"/>
        <w:rPr>
          <w:rFonts w:ascii="Arial" w:hAnsi="Arial" w:cs="Arial"/>
          <w:color w:val="000000" w:themeColor="text1"/>
        </w:rPr>
      </w:pPr>
    </w:p>
    <w:p w14:paraId="25EFC96E" w14:textId="2FCEF17A" w:rsidR="006F6C30" w:rsidRPr="00FB7C2D" w:rsidRDefault="00976A51" w:rsidP="008B40DA">
      <w:pPr>
        <w:spacing w:line="360" w:lineRule="auto"/>
        <w:rPr>
          <w:rFonts w:ascii="Arial" w:hAnsi="Arial" w:cs="Arial"/>
        </w:rPr>
      </w:pPr>
      <w:r w:rsidRPr="00FB7C2D">
        <w:rPr>
          <w:rFonts w:ascii="Arial" w:hAnsi="Arial" w:cs="Arial"/>
        </w:rPr>
        <w:t xml:space="preserve">Hurst, J. (2014) </w:t>
      </w:r>
      <w:r w:rsidRPr="00FB7C2D">
        <w:rPr>
          <w:rFonts w:ascii="Arial" w:hAnsi="Arial" w:cs="Arial"/>
          <w:i/>
          <w:iCs/>
        </w:rPr>
        <w:t>Feeding the Senses</w:t>
      </w:r>
      <w:r w:rsidRPr="00FB7C2D">
        <w:rPr>
          <w:rFonts w:ascii="Arial" w:hAnsi="Arial" w:cs="Arial"/>
        </w:rPr>
        <w:t xml:space="preserve">. [online]. Available from: </w:t>
      </w:r>
      <w:hyperlink r:id="rId11" w:history="1">
        <w:r w:rsidRPr="00ED262B">
          <w:rPr>
            <w:rStyle w:val="Hyperlink"/>
            <w:rFonts w:ascii="Arial" w:hAnsi="Arial" w:cs="Arial"/>
            <w:color w:val="000000" w:themeColor="text1"/>
            <w:u w:val="none"/>
          </w:rPr>
          <w:t>https://senmagazine.co.uk/content/specific-needs/sensory-impairment/1774/feeding-the-senses/</w:t>
        </w:r>
      </w:hyperlink>
      <w:r w:rsidRPr="00FB7C2D">
        <w:rPr>
          <w:rFonts w:ascii="Arial" w:eastAsia="Times New Roman" w:hAnsi="Arial" w:cs="Arial"/>
          <w:lang w:eastAsia="en-GB"/>
        </w:rPr>
        <w:t>(</w:t>
      </w:r>
      <w:r w:rsidRPr="00FB7C2D">
        <w:rPr>
          <w:rFonts w:ascii="Arial" w:hAnsi="Arial" w:cs="Arial"/>
        </w:rPr>
        <w:t>Accessed: 16</w:t>
      </w:r>
      <w:r w:rsidRPr="00FB7C2D">
        <w:rPr>
          <w:rFonts w:ascii="Arial" w:hAnsi="Arial" w:cs="Arial"/>
          <w:vertAlign w:val="superscript"/>
        </w:rPr>
        <w:t>th</w:t>
      </w:r>
      <w:r w:rsidRPr="00FB7C2D">
        <w:rPr>
          <w:rFonts w:ascii="Arial" w:hAnsi="Arial" w:cs="Arial"/>
        </w:rPr>
        <w:t xml:space="preserve"> July 2020).</w:t>
      </w:r>
      <w:r w:rsidR="006F6C30" w:rsidRPr="00FB7C2D">
        <w:rPr>
          <w:rFonts w:ascii="Arial" w:hAnsi="Arial" w:cs="Arial"/>
        </w:rPr>
        <w:t xml:space="preserve"> </w:t>
      </w:r>
    </w:p>
    <w:p w14:paraId="65B1420F" w14:textId="3272451D" w:rsidR="00ED262B" w:rsidRPr="00FB7C2D" w:rsidRDefault="00ED262B" w:rsidP="008B40DA">
      <w:pPr>
        <w:spacing w:after="0" w:line="360" w:lineRule="auto"/>
        <w:rPr>
          <w:rFonts w:ascii="Arial" w:hAnsi="Arial" w:cs="Arial"/>
          <w:color w:val="000000" w:themeColor="text1"/>
        </w:rPr>
      </w:pPr>
      <w:r w:rsidRPr="00FB7C2D">
        <w:rPr>
          <w:rFonts w:ascii="Arial" w:hAnsi="Arial" w:cs="Arial"/>
          <w:color w:val="000000" w:themeColor="text1"/>
        </w:rPr>
        <w:t xml:space="preserve">Inclusive Technology (2001-2020) </w:t>
      </w:r>
      <w:r w:rsidRPr="00FB7C2D">
        <w:rPr>
          <w:rFonts w:ascii="Arial" w:hAnsi="Arial" w:cs="Arial"/>
          <w:i/>
          <w:iCs/>
          <w:color w:val="000000" w:themeColor="text1"/>
        </w:rPr>
        <w:t>Inclusive Technology All the help you need!</w:t>
      </w:r>
      <w:r w:rsidRPr="00FB7C2D">
        <w:rPr>
          <w:rFonts w:ascii="Arial" w:eastAsia="Times New Roman" w:hAnsi="Arial" w:cs="Arial"/>
          <w:color w:val="000000" w:themeColor="text1"/>
          <w:lang w:eastAsia="en-GB"/>
        </w:rPr>
        <w:t xml:space="preserve"> </w:t>
      </w:r>
      <w:r w:rsidRPr="00FB7C2D">
        <w:rPr>
          <w:rFonts w:ascii="Arial" w:hAnsi="Arial" w:cs="Arial"/>
          <w:color w:val="000000" w:themeColor="text1"/>
          <w:lang w:val="en"/>
        </w:rPr>
        <w:t xml:space="preserve">[online]. Available at: </w:t>
      </w:r>
      <w:r w:rsidRPr="00ED262B">
        <w:rPr>
          <w:rFonts w:ascii="Arial" w:hAnsi="Arial" w:cs="Arial"/>
        </w:rPr>
        <w:t>http://www.inclusive.co.uk/product-list</w:t>
      </w:r>
      <w:r w:rsidRPr="00FB7C2D">
        <w:rPr>
          <w:rFonts w:ascii="Arial" w:hAnsi="Arial" w:cs="Arial"/>
          <w:color w:val="000000" w:themeColor="text1"/>
        </w:rPr>
        <w:t xml:space="preserve"> </w:t>
      </w:r>
      <w:r w:rsidRPr="00FB7C2D">
        <w:rPr>
          <w:rFonts w:ascii="Arial" w:eastAsia="Times New Roman" w:hAnsi="Arial" w:cs="Arial"/>
          <w:color w:val="000000" w:themeColor="text1"/>
          <w:lang w:eastAsia="en-GB"/>
        </w:rPr>
        <w:t>(</w:t>
      </w:r>
      <w:r w:rsidRPr="00FB7C2D">
        <w:rPr>
          <w:rFonts w:ascii="Arial" w:hAnsi="Arial" w:cs="Arial"/>
          <w:color w:val="000000" w:themeColor="text1"/>
        </w:rPr>
        <w:t>Accessed: 9</w:t>
      </w:r>
      <w:r w:rsidRPr="00FB7C2D">
        <w:rPr>
          <w:rFonts w:ascii="Arial" w:hAnsi="Arial" w:cs="Arial"/>
          <w:color w:val="000000" w:themeColor="text1"/>
          <w:vertAlign w:val="superscript"/>
        </w:rPr>
        <w:t>th</w:t>
      </w:r>
      <w:r w:rsidRPr="00FB7C2D">
        <w:rPr>
          <w:rFonts w:ascii="Arial" w:hAnsi="Arial" w:cs="Arial"/>
          <w:color w:val="000000" w:themeColor="text1"/>
        </w:rPr>
        <w:t xml:space="preserve"> July 2020).</w:t>
      </w:r>
    </w:p>
    <w:p w14:paraId="02DB9C94" w14:textId="77777777" w:rsidR="009A42E6" w:rsidRDefault="009A42E6" w:rsidP="008B40DA">
      <w:pPr>
        <w:spacing w:line="360" w:lineRule="auto"/>
        <w:rPr>
          <w:rFonts w:ascii="Arial" w:hAnsi="Arial" w:cs="Arial"/>
        </w:rPr>
      </w:pPr>
    </w:p>
    <w:p w14:paraId="2898F9EE" w14:textId="70AEF436" w:rsidR="00BE7B19" w:rsidRPr="00FB7C2D" w:rsidRDefault="00BE7B19" w:rsidP="008B40DA">
      <w:pPr>
        <w:spacing w:line="360" w:lineRule="auto"/>
        <w:rPr>
          <w:rFonts w:ascii="Arial" w:hAnsi="Arial" w:cs="Arial"/>
          <w:color w:val="000000" w:themeColor="text1"/>
        </w:rPr>
      </w:pPr>
      <w:r w:rsidRPr="00FB7C2D">
        <w:rPr>
          <w:rFonts w:ascii="Arial" w:hAnsi="Arial" w:cs="Arial"/>
          <w:color w:val="000000" w:themeColor="text1"/>
        </w:rPr>
        <w:t>Imray (20</w:t>
      </w:r>
      <w:r w:rsidR="007B208E" w:rsidRPr="00FB7C2D">
        <w:rPr>
          <w:rFonts w:ascii="Arial" w:hAnsi="Arial" w:cs="Arial"/>
          <w:color w:val="000000" w:themeColor="text1"/>
        </w:rPr>
        <w:t>0</w:t>
      </w:r>
      <w:r w:rsidRPr="00FB7C2D">
        <w:rPr>
          <w:rFonts w:ascii="Arial" w:hAnsi="Arial" w:cs="Arial"/>
          <w:color w:val="000000" w:themeColor="text1"/>
        </w:rPr>
        <w:t xml:space="preserve">8) </w:t>
      </w:r>
      <w:r w:rsidRPr="00FB7C2D">
        <w:rPr>
          <w:rFonts w:ascii="Arial" w:hAnsi="Arial" w:cs="Arial"/>
          <w:i/>
          <w:color w:val="000000" w:themeColor="text1"/>
        </w:rPr>
        <w:t>Turning the tables on challenging behaviour A practitioner’s perspective to transforming challenging behaviours in children, young people and adults with SLD, PMLD or ASD. O</w:t>
      </w:r>
      <w:r w:rsidRPr="00FB7C2D">
        <w:rPr>
          <w:rFonts w:ascii="Arial" w:hAnsi="Arial" w:cs="Arial"/>
          <w:color w:val="000000" w:themeColor="text1"/>
        </w:rPr>
        <w:t xml:space="preserve">xon: Routledge  </w:t>
      </w:r>
    </w:p>
    <w:p w14:paraId="22E17CD1" w14:textId="7EF2FD25" w:rsidR="00FA20B0" w:rsidRPr="00FB7C2D" w:rsidRDefault="00FA20B0" w:rsidP="008B40DA">
      <w:pPr>
        <w:spacing w:line="360" w:lineRule="auto"/>
        <w:rPr>
          <w:rFonts w:ascii="Arial" w:eastAsia="Times New Roman" w:hAnsi="Arial" w:cs="Arial"/>
          <w:noProof/>
          <w:color w:val="000000" w:themeColor="text1"/>
        </w:rPr>
      </w:pPr>
      <w:r w:rsidRPr="00FB7C2D">
        <w:rPr>
          <w:rFonts w:ascii="Arial" w:hAnsi="Arial" w:cs="Arial"/>
          <w:color w:val="000000" w:themeColor="text1"/>
        </w:rPr>
        <w:lastRenderedPageBreak/>
        <w:t xml:space="preserve">Imray, P. and Coley, A. (2017) </w:t>
      </w:r>
      <w:r w:rsidRPr="00FB7C2D">
        <w:rPr>
          <w:rFonts w:ascii="Arial" w:hAnsi="Arial" w:cs="Arial"/>
          <w:i/>
          <w:color w:val="000000" w:themeColor="text1"/>
        </w:rPr>
        <w:t>Inclusion is Dead. Long live inclusion</w:t>
      </w:r>
      <w:r w:rsidRPr="00FB7C2D">
        <w:rPr>
          <w:rFonts w:ascii="Arial" w:eastAsia="Times New Roman" w:hAnsi="Arial" w:cs="Arial"/>
          <w:noProof/>
          <w:color w:val="000000" w:themeColor="text1"/>
        </w:rPr>
        <w:t xml:space="preserve">. </w:t>
      </w:r>
      <w:r w:rsidRPr="00FB7C2D">
        <w:rPr>
          <w:rFonts w:ascii="Arial" w:hAnsi="Arial" w:cs="Arial"/>
          <w:iCs/>
          <w:color w:val="000000" w:themeColor="text1"/>
        </w:rPr>
        <w:t>Oxon:</w:t>
      </w:r>
      <w:r w:rsidRPr="00FB7C2D">
        <w:rPr>
          <w:rFonts w:ascii="Arial" w:hAnsi="Arial" w:cs="Arial"/>
          <w:color w:val="000000" w:themeColor="text1"/>
        </w:rPr>
        <w:t xml:space="preserve"> Routledge.  </w:t>
      </w:r>
    </w:p>
    <w:p w14:paraId="00FA2609" w14:textId="64F56DF6" w:rsidR="007F0C56" w:rsidRPr="00FB7C2D" w:rsidRDefault="00C43615" w:rsidP="008B40DA">
      <w:pPr>
        <w:spacing w:line="360" w:lineRule="auto"/>
        <w:rPr>
          <w:rFonts w:ascii="Arial" w:eastAsia="Times New Roman" w:hAnsi="Arial" w:cs="Arial"/>
          <w:noProof/>
          <w:color w:val="000000" w:themeColor="text1"/>
        </w:rPr>
      </w:pPr>
      <w:r w:rsidRPr="00FB7C2D">
        <w:rPr>
          <w:rFonts w:ascii="Arial" w:eastAsia="Times New Roman" w:hAnsi="Arial" w:cs="Arial"/>
          <w:noProof/>
          <w:color w:val="000000" w:themeColor="text1"/>
        </w:rPr>
        <w:t xml:space="preserve">Imray, P. and Hinchcliffe, V. (2014) </w:t>
      </w:r>
      <w:r w:rsidRPr="00FB7C2D">
        <w:rPr>
          <w:rFonts w:ascii="Arial" w:eastAsia="Times New Roman" w:hAnsi="Arial" w:cs="Arial"/>
          <w:i/>
          <w:noProof/>
          <w:color w:val="000000" w:themeColor="text1"/>
        </w:rPr>
        <w:t xml:space="preserve">Curricular for Teaching Children and Young People with Severe or Profound and Multiple Learning Difficulties: Practical Strategies for Educational Professionals. </w:t>
      </w:r>
      <w:r w:rsidRPr="00FB7C2D">
        <w:rPr>
          <w:rFonts w:ascii="Arial" w:eastAsia="Times New Roman" w:hAnsi="Arial" w:cs="Arial"/>
          <w:noProof/>
          <w:color w:val="000000" w:themeColor="text1"/>
        </w:rPr>
        <w:t xml:space="preserve">Oxon: Routledge. </w:t>
      </w:r>
    </w:p>
    <w:p w14:paraId="3F31BFA1" w14:textId="77777777" w:rsidR="004B7613" w:rsidRPr="00FB7C2D" w:rsidRDefault="004B7613" w:rsidP="008B40DA">
      <w:pPr>
        <w:spacing w:line="360" w:lineRule="auto"/>
        <w:rPr>
          <w:rFonts w:ascii="Arial" w:hAnsi="Arial" w:cs="Arial"/>
          <w:color w:val="000000" w:themeColor="text1"/>
        </w:rPr>
      </w:pPr>
      <w:r w:rsidRPr="00FB7C2D">
        <w:rPr>
          <w:rFonts w:ascii="Arial" w:hAnsi="Arial" w:cs="Arial"/>
          <w:color w:val="000000" w:themeColor="text1"/>
        </w:rPr>
        <w:t xml:space="preserve">Keirnan, C., Reid, B. &amp; Goldbart, J. (1987). </w:t>
      </w:r>
      <w:r w:rsidRPr="00FB7C2D">
        <w:rPr>
          <w:rFonts w:ascii="Arial" w:hAnsi="Arial" w:cs="Arial"/>
          <w:i/>
          <w:color w:val="000000" w:themeColor="text1"/>
        </w:rPr>
        <w:t>Foundations of Communication and Language: Course Manual</w:t>
      </w:r>
      <w:r w:rsidRPr="00FB7C2D">
        <w:rPr>
          <w:rFonts w:ascii="Arial" w:hAnsi="Arial" w:cs="Arial"/>
          <w:color w:val="000000" w:themeColor="text1"/>
        </w:rPr>
        <w:t>. Manchester: Manchester University Press.</w:t>
      </w:r>
    </w:p>
    <w:p w14:paraId="7648931D" w14:textId="72914F8A" w:rsidR="000D626D" w:rsidRPr="00FB7C2D" w:rsidRDefault="000D626D" w:rsidP="008B40DA">
      <w:pPr>
        <w:spacing w:line="360" w:lineRule="auto"/>
        <w:rPr>
          <w:rFonts w:ascii="Arial" w:hAnsi="Arial" w:cs="Arial"/>
          <w:color w:val="000000" w:themeColor="text1"/>
        </w:rPr>
      </w:pPr>
      <w:r w:rsidRPr="00FB7C2D">
        <w:rPr>
          <w:rFonts w:ascii="Arial" w:hAnsi="Arial" w:cs="Arial"/>
          <w:color w:val="000000" w:themeColor="text1"/>
        </w:rPr>
        <w:t xml:space="preserve">Lacey, P. &amp; Oyvry, C. (1998) </w:t>
      </w:r>
      <w:r w:rsidRPr="00FB7C2D">
        <w:rPr>
          <w:rFonts w:ascii="Arial" w:hAnsi="Arial" w:cs="Arial"/>
          <w:i/>
          <w:color w:val="000000" w:themeColor="text1"/>
        </w:rPr>
        <w:t>People with Profound and Multiple Learning Difficulties: A Collaborative Approach to Meeting Complex Needs</w:t>
      </w:r>
      <w:r w:rsidRPr="00FB7C2D">
        <w:rPr>
          <w:rFonts w:ascii="Arial" w:hAnsi="Arial" w:cs="Arial"/>
          <w:color w:val="000000" w:themeColor="text1"/>
        </w:rPr>
        <w:t>. Oxon: David Fulton Publishers.</w:t>
      </w:r>
    </w:p>
    <w:p w14:paraId="6104F230" w14:textId="6E139B63" w:rsidR="00F82200" w:rsidRPr="00FB7C2D" w:rsidRDefault="00F82200" w:rsidP="008B40DA">
      <w:pPr>
        <w:spacing w:line="360" w:lineRule="auto"/>
        <w:rPr>
          <w:rFonts w:ascii="Arial" w:hAnsi="Arial" w:cs="Arial"/>
        </w:rPr>
      </w:pPr>
      <w:r w:rsidRPr="00FB7C2D">
        <w:rPr>
          <w:rFonts w:ascii="Arial" w:hAnsi="Arial" w:cs="Arial"/>
        </w:rPr>
        <w:t>Longhorn, F. (200</w:t>
      </w:r>
      <w:r w:rsidR="00526DCA" w:rsidRPr="00FB7C2D">
        <w:rPr>
          <w:rFonts w:ascii="Arial" w:hAnsi="Arial" w:cs="Arial"/>
        </w:rPr>
        <w:t>8</w:t>
      </w:r>
      <w:r w:rsidRPr="00FB7C2D">
        <w:rPr>
          <w:rFonts w:ascii="Arial" w:hAnsi="Arial" w:cs="Arial"/>
        </w:rPr>
        <w:t xml:space="preserve">). </w:t>
      </w:r>
      <w:r w:rsidRPr="00FB7C2D">
        <w:rPr>
          <w:rFonts w:ascii="Arial" w:hAnsi="Arial" w:cs="Arial"/>
          <w:i/>
        </w:rPr>
        <w:t>The Sensology Workout – Waking Up the Senses</w:t>
      </w:r>
      <w:r w:rsidRPr="00FB7C2D">
        <w:rPr>
          <w:rFonts w:ascii="Arial" w:hAnsi="Arial" w:cs="Arial"/>
        </w:rPr>
        <w:t>. Wooton</w:t>
      </w:r>
      <w:r w:rsidR="00526DCA" w:rsidRPr="00FB7C2D">
        <w:rPr>
          <w:rFonts w:ascii="Arial" w:hAnsi="Arial" w:cs="Arial"/>
        </w:rPr>
        <w:t>, UK</w:t>
      </w:r>
      <w:r w:rsidRPr="00FB7C2D">
        <w:rPr>
          <w:rFonts w:ascii="Arial" w:hAnsi="Arial" w:cs="Arial"/>
        </w:rPr>
        <w:t>: Flo Longhorn Publications.</w:t>
      </w:r>
    </w:p>
    <w:p w14:paraId="3892BD9B" w14:textId="77777777" w:rsidR="009A42E6" w:rsidRDefault="00ED262B" w:rsidP="009A42E6">
      <w:pPr>
        <w:spacing w:after="0" w:line="360" w:lineRule="auto"/>
        <w:rPr>
          <w:rFonts w:ascii="Arial" w:eastAsia="Arial" w:hAnsi="Arial" w:cs="Arial"/>
          <w:color w:val="000000" w:themeColor="text1"/>
        </w:rPr>
      </w:pPr>
      <w:r w:rsidRPr="00FB7C2D">
        <w:rPr>
          <w:rFonts w:ascii="Arial" w:hAnsi="Arial" w:cs="Arial"/>
          <w:color w:val="000000" w:themeColor="text1"/>
        </w:rPr>
        <w:t xml:space="preserve">Male, D. (2015) ‘Learners with SLD and PMLD Provision, policy and practice’, in Lacey, P., Ashdown, R., Jones, P., Lawson, H., &amp; M., P. (eds) </w:t>
      </w:r>
      <w:r w:rsidRPr="00FB7C2D">
        <w:rPr>
          <w:rFonts w:ascii="Arial" w:hAnsi="Arial" w:cs="Arial"/>
          <w:i/>
          <w:iCs/>
          <w:color w:val="000000" w:themeColor="text1"/>
        </w:rPr>
        <w:t>The Routledge Companion to severe, profound and multiple learning difficulties</w:t>
      </w:r>
      <w:r w:rsidRPr="00FB7C2D">
        <w:rPr>
          <w:rFonts w:ascii="Arial" w:hAnsi="Arial" w:cs="Arial"/>
          <w:color w:val="000000" w:themeColor="text1"/>
        </w:rPr>
        <w:t>. London: Routledge</w:t>
      </w:r>
      <w:r w:rsidRPr="00FB7C2D">
        <w:rPr>
          <w:rFonts w:ascii="Arial" w:eastAsia="Arial" w:hAnsi="Arial" w:cs="Arial"/>
          <w:color w:val="000000" w:themeColor="text1"/>
        </w:rPr>
        <w:t>.</w:t>
      </w:r>
    </w:p>
    <w:p w14:paraId="146F7D4B" w14:textId="77777777" w:rsidR="009A42E6" w:rsidRDefault="009A42E6" w:rsidP="009A42E6">
      <w:pPr>
        <w:spacing w:after="0" w:line="360" w:lineRule="auto"/>
        <w:rPr>
          <w:rFonts w:ascii="Arial" w:eastAsia="Arial" w:hAnsi="Arial" w:cs="Arial"/>
          <w:color w:val="000000" w:themeColor="text1"/>
        </w:rPr>
      </w:pPr>
    </w:p>
    <w:p w14:paraId="5F558255" w14:textId="142657ED" w:rsidR="00ED262B" w:rsidRDefault="00ED262B" w:rsidP="009A42E6">
      <w:pPr>
        <w:spacing w:after="0" w:line="360" w:lineRule="auto"/>
        <w:rPr>
          <w:rFonts w:ascii="Arial" w:hAnsi="Arial" w:cs="Arial"/>
          <w:color w:val="000000" w:themeColor="text1"/>
        </w:rPr>
      </w:pPr>
      <w:r w:rsidRPr="00FB7C2D">
        <w:rPr>
          <w:rFonts w:ascii="Arial" w:hAnsi="Arial" w:cs="Arial"/>
        </w:rPr>
        <w:t xml:space="preserve">Martin, P. (2017) </w:t>
      </w:r>
      <w:r w:rsidRPr="00FB7C2D">
        <w:rPr>
          <w:rFonts w:ascii="Arial" w:hAnsi="Arial" w:cs="Arial"/>
          <w:i/>
          <w:iCs/>
        </w:rPr>
        <w:t>Progression Matters AfL and PMLD</w:t>
      </w:r>
      <w:r w:rsidRPr="00FB7C2D">
        <w:rPr>
          <w:rFonts w:ascii="Arial" w:hAnsi="Arial" w:cs="Arial"/>
          <w:color w:val="000000" w:themeColor="text1"/>
        </w:rPr>
        <w:t>. [online]. Available at:</w:t>
      </w:r>
      <w:r w:rsidRPr="00FB7C2D">
        <w:rPr>
          <w:rFonts w:ascii="Arial" w:hAnsi="Arial" w:cs="Arial"/>
        </w:rPr>
        <w:t xml:space="preserve"> </w:t>
      </w:r>
      <w:r w:rsidRPr="00ED262B">
        <w:rPr>
          <w:rFonts w:ascii="Arial" w:hAnsi="Arial" w:cs="Arial"/>
        </w:rPr>
        <w:t>https://progression-matters.com/assessment-for-learning-what-is-it/</w:t>
      </w:r>
      <w:r w:rsidRPr="00FB7C2D">
        <w:rPr>
          <w:rFonts w:ascii="Arial" w:hAnsi="Arial" w:cs="Arial"/>
        </w:rPr>
        <w:t>(</w:t>
      </w:r>
      <w:r w:rsidRPr="00FB7C2D">
        <w:rPr>
          <w:rFonts w:ascii="Arial" w:hAnsi="Arial" w:cs="Arial"/>
          <w:color w:val="000000" w:themeColor="text1"/>
        </w:rPr>
        <w:t>Accessed: Accessed: 5</w:t>
      </w:r>
      <w:r w:rsidRPr="00FB7C2D">
        <w:rPr>
          <w:rFonts w:ascii="Arial" w:hAnsi="Arial" w:cs="Arial"/>
          <w:color w:val="000000" w:themeColor="text1"/>
          <w:vertAlign w:val="superscript"/>
        </w:rPr>
        <w:t>th</w:t>
      </w:r>
      <w:r w:rsidRPr="00FB7C2D">
        <w:rPr>
          <w:rFonts w:ascii="Arial" w:hAnsi="Arial" w:cs="Arial"/>
          <w:color w:val="000000" w:themeColor="text1"/>
        </w:rPr>
        <w:t xml:space="preserve"> July 2020).</w:t>
      </w:r>
    </w:p>
    <w:p w14:paraId="1E07E2FC" w14:textId="77777777" w:rsidR="009A42E6" w:rsidRPr="009A42E6" w:rsidRDefault="009A42E6" w:rsidP="009A42E6">
      <w:pPr>
        <w:spacing w:after="0" w:line="360" w:lineRule="auto"/>
        <w:rPr>
          <w:rFonts w:ascii="Arial" w:eastAsia="Arial" w:hAnsi="Arial" w:cs="Arial"/>
          <w:color w:val="000000" w:themeColor="text1"/>
        </w:rPr>
      </w:pPr>
    </w:p>
    <w:p w14:paraId="43824E8F" w14:textId="77777777" w:rsidR="00B40F79" w:rsidRDefault="00F35CE9" w:rsidP="009A42E6">
      <w:pPr>
        <w:spacing w:after="0" w:line="360" w:lineRule="auto"/>
        <w:rPr>
          <w:rStyle w:val="Hyperlink"/>
          <w:rFonts w:ascii="Arial" w:hAnsi="Arial" w:cs="Arial"/>
          <w:color w:val="000000" w:themeColor="text1"/>
        </w:rPr>
      </w:pPr>
      <w:r w:rsidRPr="00FB7C2D">
        <w:rPr>
          <w:rFonts w:ascii="Arial" w:hAnsi="Arial" w:cs="Arial"/>
          <w:color w:val="000000" w:themeColor="text1"/>
        </w:rPr>
        <w:t>OGL (2019)</w:t>
      </w:r>
      <w:r w:rsidRPr="00FB7C2D">
        <w:rPr>
          <w:rFonts w:ascii="Arial" w:hAnsi="Arial" w:cs="Arial"/>
          <w:i/>
          <w:iCs/>
          <w:color w:val="000000" w:themeColor="text1"/>
        </w:rPr>
        <w:t xml:space="preserve"> Routes for Learning </w:t>
      </w:r>
      <w:r w:rsidR="00A22FAB" w:rsidRPr="00FB7C2D">
        <w:rPr>
          <w:rFonts w:ascii="Arial" w:hAnsi="Arial" w:cs="Arial"/>
          <w:i/>
          <w:iCs/>
          <w:color w:val="000000" w:themeColor="text1"/>
        </w:rPr>
        <w:t>Routemap</w:t>
      </w:r>
      <w:r w:rsidR="00A22FAB" w:rsidRPr="00FB7C2D">
        <w:rPr>
          <w:rFonts w:ascii="Arial" w:hAnsi="Arial" w:cs="Arial"/>
          <w:color w:val="000000" w:themeColor="text1"/>
        </w:rPr>
        <w:t xml:space="preserve">. [online]. Available at: </w:t>
      </w:r>
      <w:r w:rsidR="00A22FAB" w:rsidRPr="006D110E">
        <w:rPr>
          <w:rFonts w:ascii="Arial" w:hAnsi="Arial" w:cs="Arial"/>
        </w:rPr>
        <w:t>https://hwb.gov.wales/api/storage/e951bcc2-7c4e-450f-850f-16768d46c2bb/routemap.p</w:t>
      </w:r>
      <w:r w:rsidR="00B40F79">
        <w:rPr>
          <w:rStyle w:val="Hyperlink"/>
          <w:rFonts w:ascii="Arial" w:hAnsi="Arial" w:cs="Arial"/>
          <w:color w:val="000000" w:themeColor="text1"/>
        </w:rPr>
        <w:t>froutempa</w:t>
      </w:r>
    </w:p>
    <w:p w14:paraId="4E48CCE0" w14:textId="6F69A8EC" w:rsidR="009A42E6" w:rsidRDefault="00A22FAB" w:rsidP="009A42E6">
      <w:pPr>
        <w:spacing w:after="0" w:line="360" w:lineRule="auto"/>
        <w:rPr>
          <w:rFonts w:ascii="Arial" w:hAnsi="Arial" w:cs="Arial"/>
          <w:color w:val="000000" w:themeColor="text1"/>
        </w:rPr>
      </w:pPr>
      <w:r w:rsidRPr="006D110E">
        <w:rPr>
          <w:rFonts w:ascii="Arial" w:hAnsi="Arial" w:cs="Arial"/>
        </w:rPr>
        <w:t>df</w:t>
      </w:r>
      <w:r w:rsidRPr="00FB7C2D">
        <w:rPr>
          <w:rFonts w:ascii="Arial" w:hAnsi="Arial" w:cs="Arial"/>
          <w:color w:val="000000" w:themeColor="text1"/>
        </w:rPr>
        <w:t xml:space="preserve"> (Accessed: Accessed: 5</w:t>
      </w:r>
      <w:r w:rsidRPr="00FB7C2D">
        <w:rPr>
          <w:rFonts w:ascii="Arial" w:hAnsi="Arial" w:cs="Arial"/>
          <w:color w:val="000000" w:themeColor="text1"/>
          <w:vertAlign w:val="superscript"/>
        </w:rPr>
        <w:t>th</w:t>
      </w:r>
      <w:r w:rsidRPr="00FB7C2D">
        <w:rPr>
          <w:rFonts w:ascii="Arial" w:hAnsi="Arial" w:cs="Arial"/>
          <w:color w:val="000000" w:themeColor="text1"/>
        </w:rPr>
        <w:t xml:space="preserve"> July 2020).</w:t>
      </w:r>
    </w:p>
    <w:p w14:paraId="4BA32312" w14:textId="77777777" w:rsidR="009A42E6" w:rsidRDefault="009A42E6" w:rsidP="009A42E6">
      <w:pPr>
        <w:spacing w:after="0" w:line="360" w:lineRule="auto"/>
        <w:rPr>
          <w:rFonts w:ascii="Arial" w:hAnsi="Arial" w:cs="Arial"/>
          <w:color w:val="000000" w:themeColor="text1"/>
        </w:rPr>
      </w:pPr>
    </w:p>
    <w:p w14:paraId="1A251734" w14:textId="4C8536A4" w:rsidR="00E021DF" w:rsidRDefault="00E021DF" w:rsidP="009A42E6">
      <w:pPr>
        <w:spacing w:after="0" w:line="360" w:lineRule="auto"/>
        <w:rPr>
          <w:rStyle w:val="Subtitle2"/>
          <w:rFonts w:ascii="Arial" w:hAnsi="Arial" w:cs="Arial"/>
          <w:bCs/>
          <w:color w:val="000000" w:themeColor="text1"/>
        </w:rPr>
      </w:pPr>
      <w:r w:rsidRPr="00FB7C2D">
        <w:rPr>
          <w:rFonts w:ascii="Arial" w:hAnsi="Arial" w:cs="Arial"/>
          <w:color w:val="000000" w:themeColor="text1"/>
          <w:shd w:val="clear" w:color="auto" w:fill="FFFFFF"/>
        </w:rPr>
        <w:t>Pichère</w:t>
      </w:r>
      <w:r w:rsidRPr="00FB7C2D">
        <w:rPr>
          <w:rFonts w:ascii="Arial" w:hAnsi="Arial" w:cs="Arial"/>
          <w:color w:val="000000" w:themeColor="text1"/>
        </w:rPr>
        <w:t xml:space="preserve">, P. (2015) </w:t>
      </w:r>
      <w:r w:rsidRPr="00FB7C2D">
        <w:rPr>
          <w:rStyle w:val="fn"/>
          <w:rFonts w:ascii="Arial" w:eastAsiaTheme="majorEastAsia" w:hAnsi="Arial" w:cs="Arial"/>
          <w:i/>
          <w:color w:val="000000" w:themeColor="text1"/>
        </w:rPr>
        <w:t>Maslow's Hierarchy of Needs</w:t>
      </w:r>
      <w:r w:rsidRPr="00FB7C2D">
        <w:rPr>
          <w:rFonts w:ascii="Arial" w:hAnsi="Arial" w:cs="Arial"/>
          <w:color w:val="000000" w:themeColor="text1"/>
        </w:rPr>
        <w:t> </w:t>
      </w:r>
      <w:r w:rsidRPr="00FB7C2D">
        <w:rPr>
          <w:rStyle w:val="Subtitle2"/>
          <w:rFonts w:ascii="Arial" w:hAnsi="Arial" w:cs="Arial"/>
          <w:bCs/>
          <w:i/>
          <w:color w:val="000000" w:themeColor="text1"/>
        </w:rPr>
        <w:t>Gain vital insights into how to motivate people</w:t>
      </w:r>
      <w:r w:rsidRPr="00FB7C2D">
        <w:rPr>
          <w:rStyle w:val="Subtitle2"/>
          <w:rFonts w:ascii="Arial" w:hAnsi="Arial" w:cs="Arial"/>
          <w:bCs/>
          <w:color w:val="000000" w:themeColor="text1"/>
        </w:rPr>
        <w:t>. France: Lemaitre Publishing.</w:t>
      </w:r>
    </w:p>
    <w:p w14:paraId="2D8E07E6" w14:textId="77777777" w:rsidR="009A42E6" w:rsidRPr="009A42E6" w:rsidRDefault="009A42E6" w:rsidP="009A42E6">
      <w:pPr>
        <w:spacing w:after="0" w:line="360" w:lineRule="auto"/>
        <w:rPr>
          <w:rStyle w:val="Subtitle2"/>
          <w:rFonts w:ascii="Arial" w:hAnsi="Arial" w:cs="Arial"/>
          <w:color w:val="000000" w:themeColor="text1"/>
        </w:rPr>
      </w:pPr>
    </w:p>
    <w:p w14:paraId="59F9AB97" w14:textId="77777777" w:rsidR="00CA3F06" w:rsidRPr="00FB7C2D" w:rsidRDefault="00CA3F06" w:rsidP="008B40DA">
      <w:pPr>
        <w:spacing w:line="360" w:lineRule="auto"/>
        <w:rPr>
          <w:rFonts w:ascii="Arial" w:hAnsi="Arial" w:cs="Arial"/>
          <w:bCs/>
          <w:color w:val="000000" w:themeColor="text1"/>
        </w:rPr>
      </w:pPr>
      <w:r w:rsidRPr="00FB7C2D">
        <w:rPr>
          <w:rFonts w:ascii="Arial" w:hAnsi="Arial" w:cs="Arial"/>
          <w:color w:val="000000" w:themeColor="text1"/>
        </w:rPr>
        <w:t xml:space="preserve">Pound, L. (2008) </w:t>
      </w:r>
      <w:r w:rsidRPr="00FB7C2D">
        <w:rPr>
          <w:rFonts w:ascii="Arial" w:hAnsi="Arial" w:cs="Arial"/>
          <w:i/>
          <w:color w:val="000000" w:themeColor="text1"/>
        </w:rPr>
        <w:t xml:space="preserve">How children learn - </w:t>
      </w:r>
      <w:r w:rsidRPr="00FB7C2D">
        <w:rPr>
          <w:rStyle w:val="a-size-large"/>
          <w:rFonts w:ascii="Arial" w:hAnsi="Arial" w:cs="Arial"/>
          <w:i/>
          <w:color w:val="000000" w:themeColor="text1"/>
        </w:rPr>
        <w:t>From Montessori to Vygotsky - educational theories and approaches made e</w:t>
      </w:r>
      <w:r w:rsidRPr="00FB7C2D">
        <w:rPr>
          <w:rStyle w:val="a-size-large"/>
          <w:rFonts w:ascii="Arial" w:eastAsiaTheme="majorEastAsia" w:hAnsi="Arial" w:cs="Arial"/>
          <w:i/>
          <w:color w:val="000000" w:themeColor="text1"/>
        </w:rPr>
        <w:t>asy</w:t>
      </w:r>
      <w:r w:rsidRPr="00FB7C2D">
        <w:rPr>
          <w:rStyle w:val="a-size-large"/>
          <w:rFonts w:ascii="Arial" w:hAnsi="Arial" w:cs="Arial"/>
          <w:color w:val="000000" w:themeColor="text1"/>
        </w:rPr>
        <w:t xml:space="preserve">. </w:t>
      </w:r>
      <w:r w:rsidRPr="00FB7C2D">
        <w:rPr>
          <w:rFonts w:ascii="Arial" w:hAnsi="Arial" w:cs="Arial"/>
          <w:color w:val="000000" w:themeColor="text1"/>
        </w:rPr>
        <w:t>London: Step Forward Publishing Limited.</w:t>
      </w:r>
    </w:p>
    <w:p w14:paraId="6DF341EB" w14:textId="77777777" w:rsidR="001F79BB" w:rsidRPr="00FB7C2D" w:rsidRDefault="001F79BB" w:rsidP="008B40DA">
      <w:pPr>
        <w:spacing w:line="360" w:lineRule="auto"/>
        <w:rPr>
          <w:rFonts w:ascii="Arial" w:hAnsi="Arial" w:cs="Arial"/>
          <w:color w:val="000000" w:themeColor="text1"/>
          <w:shd w:val="clear" w:color="auto" w:fill="FFFFFF"/>
        </w:rPr>
      </w:pPr>
      <w:r w:rsidRPr="00FB7C2D">
        <w:rPr>
          <w:rFonts w:ascii="Arial" w:hAnsi="Arial" w:cs="Arial"/>
          <w:color w:val="000000" w:themeColor="text1"/>
          <w:shd w:val="clear" w:color="auto" w:fill="FFFFFF"/>
        </w:rPr>
        <w:t xml:space="preserve">Reed, L. and Addis, C. </w:t>
      </w:r>
      <w:r w:rsidRPr="00FB7C2D">
        <w:rPr>
          <w:rFonts w:ascii="Arial" w:eastAsia="Times New Roman" w:hAnsi="Arial" w:cs="Arial"/>
          <w:color w:val="000000" w:themeColor="text1"/>
          <w:lang w:eastAsia="en-GB"/>
        </w:rPr>
        <w:t>(1996) ‘</w:t>
      </w:r>
      <w:r w:rsidRPr="00FB7C2D">
        <w:rPr>
          <w:rFonts w:ascii="Arial" w:hAnsi="Arial" w:cs="Arial"/>
          <w:color w:val="000000" w:themeColor="text1"/>
          <w:shd w:val="clear" w:color="auto" w:fill="FFFFFF"/>
        </w:rPr>
        <w:t xml:space="preserve">Developing a concept of control’, in </w:t>
      </w:r>
      <w:r w:rsidRPr="00FB7C2D">
        <w:rPr>
          <w:rFonts w:ascii="Arial" w:eastAsia="Times New Roman" w:hAnsi="Arial" w:cs="Arial"/>
          <w:color w:val="000000" w:themeColor="text1"/>
          <w:lang w:eastAsia="en-GB"/>
        </w:rPr>
        <w:t xml:space="preserve">Bozic, N. and Murdoch, H. </w:t>
      </w:r>
      <w:r w:rsidRPr="00FB7C2D">
        <w:rPr>
          <w:rFonts w:ascii="Arial" w:eastAsia="Times New Roman" w:hAnsi="Arial" w:cs="Arial"/>
          <w:noProof/>
          <w:color w:val="000000" w:themeColor="text1"/>
        </w:rPr>
        <w:t>(eds)</w:t>
      </w:r>
      <w:r w:rsidRPr="00FB7C2D">
        <w:rPr>
          <w:rFonts w:ascii="Arial" w:eastAsia="Times New Roman" w:hAnsi="Arial" w:cs="Arial"/>
          <w:i/>
          <w:color w:val="000000" w:themeColor="text1"/>
          <w:lang w:eastAsia="en-GB"/>
        </w:rPr>
        <w:t xml:space="preserve"> Learning Through Interaction Technology and Children with Multiple Disabilities </w:t>
      </w:r>
      <w:r w:rsidRPr="00FB7C2D">
        <w:rPr>
          <w:rFonts w:ascii="Arial" w:eastAsia="Times New Roman" w:hAnsi="Arial" w:cs="Arial"/>
          <w:color w:val="000000" w:themeColor="text1"/>
          <w:lang w:eastAsia="en-GB"/>
        </w:rPr>
        <w:t xml:space="preserve">London: David Fulton Publishers Ltd. </w:t>
      </w:r>
    </w:p>
    <w:p w14:paraId="1BF6AC1E" w14:textId="6586127E" w:rsidR="00ED262B" w:rsidRPr="00FB7C2D" w:rsidRDefault="00ED262B" w:rsidP="008B40DA">
      <w:pPr>
        <w:spacing w:line="360" w:lineRule="auto"/>
        <w:rPr>
          <w:rFonts w:ascii="Arial" w:hAnsi="Arial" w:cs="Arial"/>
          <w:color w:val="000000" w:themeColor="text1"/>
        </w:rPr>
      </w:pPr>
      <w:r w:rsidRPr="00FB7C2D">
        <w:rPr>
          <w:rFonts w:ascii="Arial" w:hAnsi="Arial" w:cs="Arial"/>
          <w:color w:val="000000" w:themeColor="text1"/>
        </w:rPr>
        <w:lastRenderedPageBreak/>
        <w:t xml:space="preserve">Rhys, A. (2013) </w:t>
      </w:r>
      <w:r w:rsidRPr="00FB7C2D">
        <w:rPr>
          <w:rFonts w:ascii="Arial" w:hAnsi="Arial" w:cs="Arial"/>
          <w:i/>
          <w:iCs/>
          <w:color w:val="000000" w:themeColor="text1"/>
        </w:rPr>
        <w:t>Talking tablets</w:t>
      </w:r>
      <w:r w:rsidRPr="00FB7C2D">
        <w:rPr>
          <w:rFonts w:ascii="Arial" w:hAnsi="Arial" w:cs="Arial"/>
          <w:i/>
          <w:iCs/>
          <w:color w:val="000000" w:themeColor="text1"/>
          <w:spacing w:val="-5"/>
        </w:rPr>
        <w:t>.</w:t>
      </w:r>
      <w:r w:rsidRPr="00FB7C2D">
        <w:rPr>
          <w:rFonts w:ascii="Arial" w:hAnsi="Arial" w:cs="Arial"/>
          <w:color w:val="000000" w:themeColor="text1"/>
          <w:spacing w:val="-5"/>
        </w:rPr>
        <w:t xml:space="preserve"> [</w:t>
      </w:r>
      <w:r w:rsidRPr="00FB7C2D">
        <w:rPr>
          <w:rFonts w:ascii="Arial" w:hAnsi="Arial" w:cs="Arial"/>
          <w:color w:val="000000" w:themeColor="text1"/>
        </w:rPr>
        <w:t xml:space="preserve">online]. Available at: </w:t>
      </w:r>
      <w:r w:rsidRPr="00ED262B">
        <w:rPr>
          <w:rFonts w:ascii="Arial" w:hAnsi="Arial" w:cs="Arial"/>
        </w:rPr>
        <w:t>https://senmagazine.co.uk/content/tech/1407/how-to-use-ipads-and-tablets-with-children-with-pmld-and-sld/</w:t>
      </w:r>
      <w:r w:rsidRPr="00FB7C2D">
        <w:rPr>
          <w:rFonts w:ascii="Arial" w:hAnsi="Arial" w:cs="Arial"/>
          <w:color w:val="000000" w:themeColor="text1"/>
        </w:rPr>
        <w:t>(Accessed: 15</w:t>
      </w:r>
      <w:r w:rsidRPr="00FB7C2D">
        <w:rPr>
          <w:rFonts w:ascii="Arial" w:hAnsi="Arial" w:cs="Arial"/>
          <w:color w:val="000000" w:themeColor="text1"/>
          <w:vertAlign w:val="superscript"/>
        </w:rPr>
        <w:t>th</w:t>
      </w:r>
      <w:r w:rsidRPr="00FB7C2D">
        <w:rPr>
          <w:rFonts w:ascii="Arial" w:hAnsi="Arial" w:cs="Arial"/>
          <w:color w:val="000000" w:themeColor="text1"/>
        </w:rPr>
        <w:t xml:space="preserve"> July 2020).</w:t>
      </w:r>
    </w:p>
    <w:p w14:paraId="2FFA8385" w14:textId="77777777" w:rsidR="00ED262B" w:rsidRDefault="00E253B6" w:rsidP="008B40DA">
      <w:pPr>
        <w:spacing w:line="360" w:lineRule="auto"/>
        <w:rPr>
          <w:rFonts w:ascii="Arial" w:hAnsi="Arial" w:cs="Arial"/>
          <w:color w:val="000000" w:themeColor="text1"/>
        </w:rPr>
      </w:pPr>
      <w:r w:rsidRPr="00FB7C2D">
        <w:rPr>
          <w:rStyle w:val="Emphasis"/>
          <w:rFonts w:ascii="Arial" w:hAnsi="Arial" w:cs="Arial"/>
          <w:i w:val="0"/>
          <w:color w:val="000000" w:themeColor="text1"/>
        </w:rPr>
        <w:t xml:space="preserve">Rouse, M. (2011) </w:t>
      </w:r>
      <w:r w:rsidRPr="00FB7C2D">
        <w:rPr>
          <w:rFonts w:ascii="Arial" w:hAnsi="Arial" w:cs="Arial"/>
          <w:i/>
          <w:iCs/>
          <w:color w:val="000000" w:themeColor="text1"/>
          <w:spacing w:val="-5"/>
        </w:rPr>
        <w:t>Kinect.</w:t>
      </w:r>
      <w:r w:rsidRPr="00FB7C2D">
        <w:rPr>
          <w:rFonts w:ascii="Arial" w:hAnsi="Arial" w:cs="Arial"/>
          <w:color w:val="000000" w:themeColor="text1"/>
          <w:spacing w:val="-5"/>
        </w:rPr>
        <w:t xml:space="preserve"> </w:t>
      </w:r>
      <w:r w:rsidR="00702733" w:rsidRPr="00FB7C2D">
        <w:rPr>
          <w:rFonts w:ascii="Arial" w:hAnsi="Arial" w:cs="Arial"/>
          <w:color w:val="000000" w:themeColor="text1"/>
          <w:spacing w:val="-5"/>
        </w:rPr>
        <w:t>[</w:t>
      </w:r>
      <w:r w:rsidRPr="00FB7C2D">
        <w:rPr>
          <w:rFonts w:ascii="Arial" w:hAnsi="Arial" w:cs="Arial"/>
          <w:color w:val="000000" w:themeColor="text1"/>
        </w:rPr>
        <w:t>online]. Available at:</w:t>
      </w:r>
      <w:r w:rsidR="00702733" w:rsidRPr="00FB7C2D">
        <w:rPr>
          <w:rFonts w:ascii="Arial" w:hAnsi="Arial" w:cs="Arial"/>
          <w:color w:val="000000" w:themeColor="text1"/>
        </w:rPr>
        <w:t xml:space="preserve"> </w:t>
      </w:r>
      <w:r w:rsidR="00702733" w:rsidRPr="00ED262B">
        <w:rPr>
          <w:rFonts w:ascii="Arial" w:hAnsi="Arial" w:cs="Arial"/>
        </w:rPr>
        <w:t>https://searchhealthit.techtarget.com/definition/Kinect</w:t>
      </w:r>
      <w:r w:rsidR="00702733" w:rsidRPr="00FB7C2D">
        <w:rPr>
          <w:rFonts w:ascii="Arial" w:hAnsi="Arial" w:cs="Arial"/>
          <w:color w:val="000000" w:themeColor="text1"/>
        </w:rPr>
        <w:t xml:space="preserve"> </w:t>
      </w:r>
      <w:r w:rsidRPr="00FB7C2D">
        <w:rPr>
          <w:rFonts w:ascii="Arial" w:hAnsi="Arial" w:cs="Arial"/>
          <w:color w:val="000000" w:themeColor="text1"/>
        </w:rPr>
        <w:t xml:space="preserve">(Accessed: </w:t>
      </w:r>
      <w:r w:rsidR="00702733" w:rsidRPr="00FB7C2D">
        <w:rPr>
          <w:rFonts w:ascii="Arial" w:hAnsi="Arial" w:cs="Arial"/>
          <w:color w:val="000000" w:themeColor="text1"/>
        </w:rPr>
        <w:t>15</w:t>
      </w:r>
      <w:r w:rsidRPr="00FB7C2D">
        <w:rPr>
          <w:rFonts w:ascii="Arial" w:hAnsi="Arial" w:cs="Arial"/>
          <w:color w:val="000000" w:themeColor="text1"/>
          <w:vertAlign w:val="superscript"/>
        </w:rPr>
        <w:t>th</w:t>
      </w:r>
      <w:r w:rsidRPr="00FB7C2D">
        <w:rPr>
          <w:rFonts w:ascii="Arial" w:hAnsi="Arial" w:cs="Arial"/>
          <w:color w:val="000000" w:themeColor="text1"/>
        </w:rPr>
        <w:t xml:space="preserve"> July 2020).</w:t>
      </w:r>
    </w:p>
    <w:p w14:paraId="1E10C9C4" w14:textId="117A61FA" w:rsidR="00817A6A" w:rsidRDefault="00817A6A" w:rsidP="008B40DA">
      <w:pPr>
        <w:spacing w:line="360" w:lineRule="auto"/>
        <w:rPr>
          <w:rFonts w:ascii="Arial" w:hAnsi="Arial" w:cs="Arial"/>
          <w:color w:val="000000" w:themeColor="text1"/>
        </w:rPr>
      </w:pPr>
      <w:r w:rsidRPr="00817A6A">
        <w:rPr>
          <w:rFonts w:ascii="Arial" w:hAnsi="Arial" w:cs="Arial"/>
          <w:color w:val="000000" w:themeColor="text1"/>
        </w:rPr>
        <w:t xml:space="preserve">Sensory Technology (2020) </w:t>
      </w:r>
      <w:r w:rsidRPr="00817A6A">
        <w:rPr>
          <w:rFonts w:ascii="Arial" w:hAnsi="Arial" w:cs="Arial"/>
          <w:i/>
          <w:iCs/>
          <w:color w:val="000000" w:themeColor="text1"/>
        </w:rPr>
        <w:t xml:space="preserve">Sensor Floor – The Interactive Floor – Exclusively </w:t>
      </w:r>
      <w:proofErr w:type="gramStart"/>
      <w:r w:rsidRPr="00817A6A">
        <w:rPr>
          <w:rFonts w:ascii="Arial" w:hAnsi="Arial" w:cs="Arial"/>
          <w:i/>
          <w:iCs/>
          <w:color w:val="000000" w:themeColor="text1"/>
        </w:rPr>
        <w:t>From</w:t>
      </w:r>
      <w:proofErr w:type="gramEnd"/>
      <w:r w:rsidRPr="00817A6A">
        <w:rPr>
          <w:rFonts w:ascii="Arial" w:hAnsi="Arial" w:cs="Arial"/>
          <w:i/>
          <w:iCs/>
          <w:color w:val="000000" w:themeColor="text1"/>
        </w:rPr>
        <w:t xml:space="preserve"> Sensory Technology Ltd</w:t>
      </w:r>
      <w:r w:rsidRPr="00817A6A">
        <w:rPr>
          <w:rFonts w:ascii="Arial" w:hAnsi="Arial" w:cs="Arial"/>
          <w:i/>
          <w:iCs/>
          <w:color w:val="000000" w:themeColor="text1"/>
          <w:spacing w:val="-5"/>
        </w:rPr>
        <w:t>.</w:t>
      </w:r>
      <w:r w:rsidRPr="00817A6A">
        <w:rPr>
          <w:rFonts w:ascii="Arial" w:hAnsi="Arial" w:cs="Arial"/>
          <w:color w:val="000000" w:themeColor="text1"/>
          <w:spacing w:val="-5"/>
        </w:rPr>
        <w:t xml:space="preserve"> [</w:t>
      </w:r>
      <w:r w:rsidRPr="00817A6A">
        <w:rPr>
          <w:rFonts w:ascii="Arial" w:hAnsi="Arial" w:cs="Arial"/>
          <w:color w:val="000000" w:themeColor="text1"/>
        </w:rPr>
        <w:t>online]. Available at: https://www.sensorfloor.co.uk/?gclid=EAIaIQobChMIiOm80LrU6gIVyu7tCh1hWQyoEAAYAiAAEgJBU_D_BwE (Accessed: 17</w:t>
      </w:r>
      <w:r w:rsidRPr="00817A6A">
        <w:rPr>
          <w:rFonts w:ascii="Arial" w:hAnsi="Arial" w:cs="Arial"/>
          <w:color w:val="000000" w:themeColor="text1"/>
          <w:vertAlign w:val="superscript"/>
        </w:rPr>
        <w:t>th</w:t>
      </w:r>
      <w:r w:rsidRPr="00817A6A">
        <w:rPr>
          <w:rFonts w:ascii="Arial" w:hAnsi="Arial" w:cs="Arial"/>
          <w:color w:val="000000" w:themeColor="text1"/>
        </w:rPr>
        <w:t xml:space="preserve"> July 2020).</w:t>
      </w:r>
    </w:p>
    <w:p w14:paraId="65EC6CB7" w14:textId="5C4D5709" w:rsidR="00D71AC9" w:rsidRPr="00FB7C2D" w:rsidRDefault="005876BA" w:rsidP="008B40DA">
      <w:pPr>
        <w:spacing w:line="360" w:lineRule="auto"/>
        <w:rPr>
          <w:rFonts w:ascii="Arial" w:hAnsi="Arial" w:cs="Arial"/>
          <w:color w:val="000000" w:themeColor="text1"/>
        </w:rPr>
      </w:pPr>
      <w:hyperlink r:id="rId12" w:history="1">
        <w:r w:rsidR="00D71AC9" w:rsidRPr="00FB7C2D">
          <w:rPr>
            <w:rStyle w:val="Hyperlink"/>
            <w:rFonts w:ascii="Arial" w:hAnsi="Arial" w:cs="Arial"/>
            <w:color w:val="000000" w:themeColor="text1"/>
            <w:u w:val="none"/>
          </w:rPr>
          <w:t>Schweigert</w:t>
        </w:r>
      </w:hyperlink>
      <w:r w:rsidR="00D71AC9" w:rsidRPr="00FB7C2D">
        <w:rPr>
          <w:rFonts w:ascii="Arial" w:hAnsi="Arial" w:cs="Arial"/>
          <w:color w:val="000000" w:themeColor="text1"/>
        </w:rPr>
        <w:t>, P.</w:t>
      </w:r>
      <w:r w:rsidR="00D71AC9" w:rsidRPr="00FB7C2D">
        <w:rPr>
          <w:rStyle w:val="Emphasis"/>
          <w:rFonts w:ascii="Arial" w:hAnsi="Arial" w:cs="Arial"/>
          <w:color w:val="000000" w:themeColor="text1"/>
        </w:rPr>
        <w:t xml:space="preserve"> </w:t>
      </w:r>
      <w:r w:rsidR="00D71AC9" w:rsidRPr="00FB7C2D">
        <w:rPr>
          <w:rStyle w:val="Emphasis"/>
          <w:rFonts w:ascii="Arial" w:hAnsi="Arial" w:cs="Arial"/>
          <w:i w:val="0"/>
          <w:iCs w:val="0"/>
          <w:color w:val="000000" w:themeColor="text1"/>
        </w:rPr>
        <w:t>(2009)</w:t>
      </w:r>
      <w:r w:rsidR="00D71AC9" w:rsidRPr="00FB7C2D">
        <w:rPr>
          <w:rStyle w:val="Emphasis"/>
          <w:rFonts w:ascii="Arial" w:hAnsi="Arial" w:cs="Arial"/>
          <w:b/>
          <w:bCs/>
          <w:color w:val="000000" w:themeColor="text1"/>
        </w:rPr>
        <w:t xml:space="preserve"> </w:t>
      </w:r>
      <w:r w:rsidR="00D71AC9" w:rsidRPr="00FB7C2D">
        <w:rPr>
          <w:rFonts w:ascii="Arial" w:hAnsi="Arial" w:cs="Arial"/>
          <w:i/>
          <w:color w:val="000000" w:themeColor="text1"/>
        </w:rPr>
        <w:t>Use of microswitch technology to facilitate social contingency awareness as a basis for early communication skills</w:t>
      </w:r>
      <w:r w:rsidR="00D71AC9" w:rsidRPr="00FB7C2D">
        <w:rPr>
          <w:rFonts w:ascii="Arial" w:hAnsi="Arial" w:cs="Arial"/>
          <w:color w:val="000000" w:themeColor="text1"/>
        </w:rPr>
        <w:t xml:space="preserve">. </w:t>
      </w:r>
      <w:r w:rsidR="00D71AC9" w:rsidRPr="00FB7C2D">
        <w:rPr>
          <w:rFonts w:ascii="Arial" w:hAnsi="Arial" w:cs="Arial"/>
          <w:color w:val="000000" w:themeColor="text1"/>
          <w:lang w:val="en"/>
        </w:rPr>
        <w:t xml:space="preserve">[online]. Available at: </w:t>
      </w:r>
      <w:r w:rsidR="00D71AC9" w:rsidRPr="00ED262B">
        <w:rPr>
          <w:rFonts w:ascii="Arial" w:hAnsi="Arial" w:cs="Arial"/>
        </w:rPr>
        <w:t>https://www.tandfonline.com/doi/abs/10.1080/07434618912331275196?src=recsys</w:t>
      </w:r>
      <w:r w:rsidR="00D71AC9" w:rsidRPr="00FB7C2D">
        <w:rPr>
          <w:rFonts w:ascii="Arial" w:hAnsi="Arial" w:cs="Arial"/>
          <w:color w:val="000000" w:themeColor="text1"/>
        </w:rPr>
        <w:t xml:space="preserve"> (Accessed: 14</w:t>
      </w:r>
      <w:r w:rsidR="00D71AC9" w:rsidRPr="00FB7C2D">
        <w:rPr>
          <w:rFonts w:ascii="Arial" w:hAnsi="Arial" w:cs="Arial"/>
          <w:color w:val="000000" w:themeColor="text1"/>
          <w:vertAlign w:val="superscript"/>
        </w:rPr>
        <w:t>th</w:t>
      </w:r>
      <w:r w:rsidR="00D71AC9" w:rsidRPr="00FB7C2D">
        <w:rPr>
          <w:rFonts w:ascii="Arial" w:hAnsi="Arial" w:cs="Arial"/>
          <w:color w:val="000000" w:themeColor="text1"/>
        </w:rPr>
        <w:t xml:space="preserve"> July 2020).</w:t>
      </w:r>
    </w:p>
    <w:p w14:paraId="225067AF" w14:textId="3958950C" w:rsidR="00E4796F" w:rsidRPr="00FB7C2D" w:rsidRDefault="00E4796F" w:rsidP="008B40DA">
      <w:pPr>
        <w:spacing w:line="360" w:lineRule="auto"/>
        <w:rPr>
          <w:rFonts w:ascii="Arial" w:hAnsi="Arial" w:cs="Arial"/>
          <w:color w:val="000000" w:themeColor="text1"/>
        </w:rPr>
      </w:pPr>
      <w:r w:rsidRPr="00FB7C2D">
        <w:rPr>
          <w:rFonts w:ascii="Arial" w:hAnsi="Arial" w:cs="Arial"/>
          <w:color w:val="000000" w:themeColor="text1"/>
        </w:rPr>
        <w:t xml:space="preserve">Schweiger and Rowlands (1992) </w:t>
      </w:r>
      <w:r w:rsidRPr="00FB7C2D">
        <w:rPr>
          <w:rFonts w:ascii="Arial" w:hAnsi="Arial" w:cs="Arial"/>
          <w:i/>
          <w:color w:val="000000" w:themeColor="text1"/>
        </w:rPr>
        <w:t>Early communication microtechnology: instructional sequence and case studies of children with server and multiple disabilities.</w:t>
      </w:r>
      <w:r w:rsidRPr="00FB7C2D">
        <w:rPr>
          <w:rFonts w:ascii="Arial" w:hAnsi="Arial" w:cs="Arial"/>
          <w:color w:val="000000" w:themeColor="text1"/>
        </w:rPr>
        <w:t xml:space="preserve"> Augmentative and alternative communication 8, 273-86 </w:t>
      </w:r>
    </w:p>
    <w:p w14:paraId="3C32B81A" w14:textId="77777777" w:rsidR="00ED262B" w:rsidRPr="00FB7C2D" w:rsidRDefault="00ED262B" w:rsidP="008B40DA">
      <w:pPr>
        <w:spacing w:line="360" w:lineRule="auto"/>
        <w:rPr>
          <w:rFonts w:ascii="Arial" w:hAnsi="Arial" w:cs="Arial"/>
          <w:color w:val="000000" w:themeColor="text1"/>
        </w:rPr>
      </w:pPr>
      <w:r w:rsidRPr="00FB7C2D">
        <w:rPr>
          <w:rFonts w:ascii="Arial" w:hAnsi="Arial" w:cs="Arial"/>
          <w:color w:val="000000" w:themeColor="text1"/>
        </w:rPr>
        <w:t xml:space="preserve">7 Senses (2013) </w:t>
      </w:r>
      <w:r w:rsidRPr="00FB7C2D">
        <w:rPr>
          <w:rFonts w:ascii="Arial" w:hAnsi="Arial" w:cs="Arial"/>
          <w:i/>
          <w:iCs/>
          <w:color w:val="000000" w:themeColor="text1"/>
        </w:rPr>
        <w:t>7 Senses Street Day Bringing the common sense back to our neighbourhoods.</w:t>
      </w:r>
      <w:r w:rsidRPr="00FB7C2D">
        <w:rPr>
          <w:rFonts w:ascii="Arial" w:hAnsi="Arial" w:cs="Arial"/>
          <w:color w:val="000000" w:themeColor="text1"/>
        </w:rPr>
        <w:t xml:space="preserve"> [online]. Available at: </w:t>
      </w:r>
      <w:r w:rsidRPr="00ED262B">
        <w:rPr>
          <w:rFonts w:ascii="Arial" w:hAnsi="Arial" w:cs="Arial"/>
        </w:rPr>
        <w:t>http://www.7senses.org.au/wp-content/uploads/2013/09/7-Senses-Street-Day-What-are-the-7-Senses_.pdf</w:t>
      </w:r>
      <w:r w:rsidRPr="00FB7C2D">
        <w:rPr>
          <w:rFonts w:ascii="Arial" w:hAnsi="Arial" w:cs="Arial"/>
          <w:color w:val="000000" w:themeColor="text1"/>
        </w:rPr>
        <w:t xml:space="preserve"> (Accessed: 9</w:t>
      </w:r>
      <w:r w:rsidRPr="00FB7C2D">
        <w:rPr>
          <w:rFonts w:ascii="Arial" w:hAnsi="Arial" w:cs="Arial"/>
          <w:color w:val="000000" w:themeColor="text1"/>
          <w:vertAlign w:val="superscript"/>
        </w:rPr>
        <w:t>th</w:t>
      </w:r>
      <w:r w:rsidRPr="00FB7C2D">
        <w:rPr>
          <w:rFonts w:ascii="Arial" w:hAnsi="Arial" w:cs="Arial"/>
          <w:color w:val="000000" w:themeColor="text1"/>
        </w:rPr>
        <w:t xml:space="preserve"> July 2020).</w:t>
      </w:r>
    </w:p>
    <w:p w14:paraId="1EA59376" w14:textId="77777777" w:rsidR="00ED262B" w:rsidRDefault="00ED262B" w:rsidP="008B40DA">
      <w:pPr>
        <w:spacing w:line="360" w:lineRule="auto"/>
        <w:rPr>
          <w:rFonts w:ascii="Arial" w:hAnsi="Arial" w:cs="Arial"/>
          <w:color w:val="000000" w:themeColor="text1"/>
        </w:rPr>
      </w:pPr>
      <w:r w:rsidRPr="00FB7C2D">
        <w:rPr>
          <w:rFonts w:ascii="Arial" w:hAnsi="Arial" w:cs="Arial"/>
          <w:color w:val="000000" w:themeColor="text1"/>
        </w:rPr>
        <w:t xml:space="preserve">Smith, P., Cowie, H. and Blades, M. (2015) </w:t>
      </w:r>
      <w:r w:rsidRPr="00FB7C2D">
        <w:rPr>
          <w:rFonts w:ascii="Arial" w:hAnsi="Arial" w:cs="Arial"/>
          <w:i/>
          <w:iCs/>
          <w:color w:val="000000" w:themeColor="text1"/>
        </w:rPr>
        <w:t>Understanding Children’s Development</w:t>
      </w:r>
      <w:r w:rsidRPr="00FB7C2D">
        <w:rPr>
          <w:rFonts w:ascii="Arial" w:hAnsi="Arial" w:cs="Arial"/>
          <w:color w:val="000000" w:themeColor="text1"/>
        </w:rPr>
        <w:t>. 6</w:t>
      </w:r>
      <w:r w:rsidRPr="00FB7C2D">
        <w:rPr>
          <w:rFonts w:ascii="Arial" w:hAnsi="Arial" w:cs="Arial"/>
          <w:color w:val="000000" w:themeColor="text1"/>
          <w:vertAlign w:val="superscript"/>
        </w:rPr>
        <w:t>th</w:t>
      </w:r>
      <w:r w:rsidRPr="00FB7C2D">
        <w:rPr>
          <w:rFonts w:ascii="Arial" w:hAnsi="Arial" w:cs="Arial"/>
          <w:color w:val="000000" w:themeColor="text1"/>
        </w:rPr>
        <w:t xml:space="preserve"> ed. West Sussex: John Wiley &amp; Sons Ltd.</w:t>
      </w:r>
    </w:p>
    <w:p w14:paraId="7B85C86E" w14:textId="20653973" w:rsidR="005B3E18" w:rsidRPr="00FB7C2D" w:rsidRDefault="005B3E18" w:rsidP="008B40DA">
      <w:pPr>
        <w:spacing w:line="360" w:lineRule="auto"/>
        <w:rPr>
          <w:rFonts w:ascii="Arial" w:hAnsi="Arial" w:cs="Arial"/>
          <w:color w:val="000000" w:themeColor="text1"/>
        </w:rPr>
      </w:pPr>
      <w:r w:rsidRPr="00FB7C2D">
        <w:rPr>
          <w:rFonts w:ascii="Arial" w:hAnsi="Arial" w:cs="Arial"/>
          <w:color w:val="000000" w:themeColor="text1"/>
        </w:rPr>
        <w:t>Spencer, K. (2011) ‘Piaget’s Sensorimotor Period’, in Goldstein, S. and Naglieri, J.A</w:t>
      </w:r>
      <w:r w:rsidRPr="00FB7C2D">
        <w:rPr>
          <w:rFonts w:ascii="Arial" w:hAnsi="Arial" w:cs="Arial"/>
          <w:color w:val="000000" w:themeColor="text1"/>
          <w:shd w:val="clear" w:color="auto" w:fill="FFFFFF"/>
        </w:rPr>
        <w:t xml:space="preserve">. (eds.) </w:t>
      </w:r>
      <w:r w:rsidRPr="00FB7C2D">
        <w:rPr>
          <w:rFonts w:ascii="Arial" w:hAnsi="Arial" w:cs="Arial"/>
          <w:i/>
          <w:iCs/>
          <w:color w:val="000000" w:themeColor="text1"/>
          <w:shd w:val="clear" w:color="auto" w:fill="FFFFFF"/>
        </w:rPr>
        <w:t>Encyclopedia of Child Behavior and Development</w:t>
      </w:r>
      <w:r w:rsidRPr="00FB7C2D">
        <w:rPr>
          <w:rFonts w:ascii="Arial" w:hAnsi="Arial" w:cs="Arial"/>
          <w:i/>
          <w:iCs/>
          <w:color w:val="000000" w:themeColor="text1"/>
        </w:rPr>
        <w:t>.</w:t>
      </w:r>
      <w:r w:rsidRPr="00FB7C2D">
        <w:rPr>
          <w:rFonts w:ascii="Arial" w:hAnsi="Arial" w:cs="Arial"/>
          <w:color w:val="000000" w:themeColor="text1"/>
        </w:rPr>
        <w:t xml:space="preserve"> [online]. Available at: </w:t>
      </w:r>
      <w:r w:rsidR="000D6B3B" w:rsidRPr="000D6B3B">
        <w:rPr>
          <w:rFonts w:ascii="Arial" w:hAnsi="Arial" w:cs="Arial"/>
          <w:color w:val="000000" w:themeColor="text1"/>
        </w:rPr>
        <w:t>https://link.springer.com/referenceworkentry/10.1007%2F978-0-387-79061-9_2578#:~:text=The%20sensorimotor%20period%20refers%20to,interactions%20with%20the%20physical%20environment</w:t>
      </w:r>
      <w:r w:rsidR="000D6B3B">
        <w:rPr>
          <w:rFonts w:ascii="Arial" w:hAnsi="Arial" w:cs="Arial"/>
          <w:color w:val="000000" w:themeColor="text1"/>
        </w:rPr>
        <w:t xml:space="preserve"> </w:t>
      </w:r>
      <w:r w:rsidRPr="00FB7C2D">
        <w:rPr>
          <w:rFonts w:ascii="Arial" w:hAnsi="Arial" w:cs="Arial"/>
          <w:color w:val="000000" w:themeColor="text1"/>
        </w:rPr>
        <w:t>(Accessed: 6</w:t>
      </w:r>
      <w:r w:rsidRPr="00FB7C2D">
        <w:rPr>
          <w:rFonts w:ascii="Arial" w:hAnsi="Arial" w:cs="Arial"/>
          <w:color w:val="000000" w:themeColor="text1"/>
          <w:vertAlign w:val="superscript"/>
        </w:rPr>
        <w:t>th</w:t>
      </w:r>
      <w:r w:rsidRPr="00FB7C2D">
        <w:rPr>
          <w:rFonts w:ascii="Arial" w:hAnsi="Arial" w:cs="Arial"/>
          <w:color w:val="000000" w:themeColor="text1"/>
        </w:rPr>
        <w:t xml:space="preserve"> July 2020).</w:t>
      </w:r>
    </w:p>
    <w:p w14:paraId="2EEF3378" w14:textId="30A7A315" w:rsidR="00FA20B0" w:rsidRPr="00FB7C2D" w:rsidRDefault="00FA20B0" w:rsidP="008B40DA">
      <w:pPr>
        <w:spacing w:line="360" w:lineRule="auto"/>
        <w:rPr>
          <w:rFonts w:ascii="Arial" w:hAnsi="Arial" w:cs="Arial"/>
          <w:color w:val="000000" w:themeColor="text1"/>
        </w:rPr>
      </w:pPr>
      <w:r w:rsidRPr="00FB7C2D">
        <w:rPr>
          <w:rFonts w:ascii="Arial" w:hAnsi="Arial" w:cs="Arial"/>
          <w:color w:val="000000" w:themeColor="text1"/>
        </w:rPr>
        <w:t xml:space="preserve">Stobbs, P. (2013) </w:t>
      </w:r>
      <w:r w:rsidRPr="00FB7C2D">
        <w:rPr>
          <w:rFonts w:ascii="Arial" w:hAnsi="Arial" w:cs="Arial"/>
          <w:i/>
          <w:iCs/>
          <w:color w:val="000000" w:themeColor="text1"/>
        </w:rPr>
        <w:t>What are P scales and do we need them.</w:t>
      </w:r>
      <w:r w:rsidRPr="00FB7C2D">
        <w:rPr>
          <w:rFonts w:ascii="Arial" w:hAnsi="Arial" w:cs="Arial"/>
          <w:color w:val="000000" w:themeColor="text1"/>
          <w:lang w:val="en"/>
        </w:rPr>
        <w:t xml:space="preserve"> [online]. Available at: </w:t>
      </w:r>
      <w:r w:rsidRPr="000D6B3B">
        <w:rPr>
          <w:rFonts w:ascii="Arial" w:hAnsi="Arial" w:cs="Arial"/>
        </w:rPr>
        <w:t>https://senmagazine.co.uk/comment/1508/what-are-p-scales-and-do-we-need-them-philippa-stobbs-investigates/</w:t>
      </w:r>
      <w:r w:rsidRPr="00FB7C2D">
        <w:rPr>
          <w:rFonts w:ascii="Arial" w:hAnsi="Arial" w:cs="Arial"/>
          <w:color w:val="000000" w:themeColor="text1"/>
          <w:lang w:val="en"/>
        </w:rPr>
        <w:t xml:space="preserve"> (</w:t>
      </w:r>
      <w:r w:rsidRPr="00FB7C2D">
        <w:rPr>
          <w:rFonts w:ascii="Arial" w:hAnsi="Arial" w:cs="Arial"/>
          <w:color w:val="000000" w:themeColor="text1"/>
        </w:rPr>
        <w:t>Accessed: 5</w:t>
      </w:r>
      <w:r w:rsidRPr="00FB7C2D">
        <w:rPr>
          <w:rFonts w:ascii="Arial" w:hAnsi="Arial" w:cs="Arial"/>
          <w:color w:val="000000" w:themeColor="text1"/>
          <w:vertAlign w:val="superscript"/>
        </w:rPr>
        <w:t>th</w:t>
      </w:r>
      <w:r w:rsidRPr="00FB7C2D">
        <w:rPr>
          <w:rFonts w:ascii="Arial" w:hAnsi="Arial" w:cs="Arial"/>
          <w:color w:val="000000" w:themeColor="text1"/>
        </w:rPr>
        <w:t xml:space="preserve"> July 2020).</w:t>
      </w:r>
    </w:p>
    <w:p w14:paraId="234DD628" w14:textId="6659AB98" w:rsidR="00280E11" w:rsidRPr="00FB7C2D" w:rsidRDefault="00280E11" w:rsidP="008B40DA">
      <w:pPr>
        <w:spacing w:line="360" w:lineRule="auto"/>
        <w:rPr>
          <w:rFonts w:ascii="Arial" w:hAnsi="Arial" w:cs="Arial"/>
          <w:color w:val="000000" w:themeColor="text1"/>
        </w:rPr>
      </w:pPr>
      <w:r w:rsidRPr="00FB7C2D">
        <w:rPr>
          <w:rStyle w:val="wsite-logo"/>
          <w:rFonts w:ascii="Arial" w:hAnsi="Arial" w:cs="Arial"/>
          <w:color w:val="000000" w:themeColor="text1"/>
        </w:rPr>
        <w:t>TalkSense (20</w:t>
      </w:r>
      <w:r w:rsidR="006E523D" w:rsidRPr="00FB7C2D">
        <w:rPr>
          <w:rStyle w:val="wsite-logo"/>
          <w:rFonts w:ascii="Arial" w:hAnsi="Arial" w:cs="Arial"/>
          <w:color w:val="000000" w:themeColor="text1"/>
        </w:rPr>
        <w:t>15</w:t>
      </w:r>
      <w:r w:rsidRPr="00FB7C2D">
        <w:rPr>
          <w:rStyle w:val="wsite-logo"/>
          <w:rFonts w:ascii="Arial" w:hAnsi="Arial" w:cs="Arial"/>
          <w:color w:val="000000" w:themeColor="text1"/>
        </w:rPr>
        <w:t xml:space="preserve">) </w:t>
      </w:r>
      <w:r w:rsidRPr="00FB7C2D">
        <w:rPr>
          <w:rFonts w:ascii="Arial" w:hAnsi="Arial" w:cs="Arial"/>
          <w:i/>
          <w:iCs/>
          <w:color w:val="000000" w:themeColor="text1"/>
        </w:rPr>
        <w:t>The Development of Contingency Awareness in Individuals Experiencing PMLD (IEPMLD) and beyond: Theory and Practice.</w:t>
      </w:r>
      <w:r w:rsidRPr="00FB7C2D">
        <w:rPr>
          <w:rFonts w:ascii="Arial" w:hAnsi="Arial" w:cs="Arial"/>
          <w:color w:val="000000" w:themeColor="text1"/>
        </w:rPr>
        <w:t xml:space="preserve"> [online]. Available at: </w:t>
      </w:r>
      <w:r w:rsidRPr="00FB7C2D">
        <w:rPr>
          <w:rFonts w:ascii="Arial" w:hAnsi="Arial" w:cs="Arial"/>
          <w:color w:val="000000" w:themeColor="text1"/>
        </w:rPr>
        <w:lastRenderedPageBreak/>
        <w:t>https://talksense.weebly.com/contingency-awareness.html#:~:text=Contingency%20Awareness%20(often%20referred%20to,actions%20elicit%20in%20the%20environment. (Accessed: 2</w:t>
      </w:r>
      <w:r w:rsidRPr="00FB7C2D">
        <w:rPr>
          <w:rFonts w:ascii="Arial" w:hAnsi="Arial" w:cs="Arial"/>
          <w:color w:val="000000" w:themeColor="text1"/>
          <w:vertAlign w:val="superscript"/>
        </w:rPr>
        <w:t>nd</w:t>
      </w:r>
      <w:r w:rsidRPr="00FB7C2D">
        <w:rPr>
          <w:rFonts w:ascii="Arial" w:hAnsi="Arial" w:cs="Arial"/>
          <w:color w:val="000000" w:themeColor="text1"/>
        </w:rPr>
        <w:t xml:space="preserve"> July 2020).</w:t>
      </w:r>
    </w:p>
    <w:p w14:paraId="00224D27" w14:textId="0FC1DCD8" w:rsidR="00ED262B" w:rsidRPr="00FB7C2D" w:rsidRDefault="00ED262B" w:rsidP="008B40DA">
      <w:pPr>
        <w:spacing w:line="360" w:lineRule="auto"/>
        <w:rPr>
          <w:rFonts w:ascii="Arial" w:hAnsi="Arial" w:cs="Arial"/>
          <w:color w:val="000000" w:themeColor="text1"/>
        </w:rPr>
      </w:pPr>
      <w:r w:rsidRPr="00FB7C2D">
        <w:rPr>
          <w:rFonts w:ascii="Arial" w:hAnsi="Arial" w:cs="Arial"/>
          <w:color w:val="000000" w:themeColor="text1"/>
        </w:rPr>
        <w:t>totalcommunciation.org.uk (2015)</w:t>
      </w:r>
      <w:r w:rsidRPr="00FB7C2D">
        <w:rPr>
          <w:rFonts w:ascii="Arial" w:hAnsi="Arial" w:cs="Arial"/>
          <w:i/>
          <w:iCs/>
          <w:color w:val="000000" w:themeColor="text1"/>
          <w:shd w:val="clear" w:color="auto" w:fill="FFFFFF"/>
        </w:rPr>
        <w:t xml:space="preserve"> OBJECTS OF REFERENCE make the connection </w:t>
      </w:r>
      <w:r w:rsidRPr="00FB7C2D">
        <w:rPr>
          <w:rFonts w:ascii="Arial" w:hAnsi="Arial" w:cs="Arial"/>
          <w:color w:val="000000" w:themeColor="text1"/>
        </w:rPr>
        <w:t xml:space="preserve">[online]. Available at: </w:t>
      </w:r>
      <w:r w:rsidRPr="00ED262B">
        <w:rPr>
          <w:rFonts w:ascii="Arial" w:hAnsi="Arial" w:cs="Arial"/>
        </w:rPr>
        <w:t>https://www.totalcommunication.org.uk/objects-of-reference/</w:t>
      </w:r>
      <w:r w:rsidRPr="00FB7C2D">
        <w:rPr>
          <w:rFonts w:ascii="Arial" w:hAnsi="Arial" w:cs="Arial"/>
          <w:i/>
          <w:iCs/>
          <w:color w:val="000000" w:themeColor="text1"/>
          <w:shd w:val="clear" w:color="auto" w:fill="FFFFFF"/>
        </w:rPr>
        <w:t xml:space="preserve"> (</w:t>
      </w:r>
      <w:r w:rsidRPr="00FB7C2D">
        <w:rPr>
          <w:rFonts w:ascii="Arial" w:hAnsi="Arial" w:cs="Arial"/>
          <w:color w:val="000000" w:themeColor="text1"/>
        </w:rPr>
        <w:t>Accessed: 16</w:t>
      </w:r>
      <w:r w:rsidRPr="00FB7C2D">
        <w:rPr>
          <w:rFonts w:ascii="Arial" w:hAnsi="Arial" w:cs="Arial"/>
          <w:color w:val="000000" w:themeColor="text1"/>
          <w:vertAlign w:val="superscript"/>
        </w:rPr>
        <w:t>th</w:t>
      </w:r>
      <w:r w:rsidRPr="00FB7C2D">
        <w:rPr>
          <w:rFonts w:ascii="Arial" w:hAnsi="Arial" w:cs="Arial"/>
          <w:color w:val="000000" w:themeColor="text1"/>
        </w:rPr>
        <w:t xml:space="preserve"> July 2020).</w:t>
      </w:r>
    </w:p>
    <w:p w14:paraId="43A9073F" w14:textId="5166D42B" w:rsidR="00C95BB2" w:rsidRPr="00FB7C2D" w:rsidRDefault="00C95BB2" w:rsidP="008B40DA">
      <w:pPr>
        <w:spacing w:line="360" w:lineRule="auto"/>
        <w:rPr>
          <w:rFonts w:ascii="Arial" w:hAnsi="Arial" w:cs="Arial"/>
          <w:color w:val="000000" w:themeColor="text1"/>
        </w:rPr>
      </w:pPr>
      <w:proofErr w:type="spellStart"/>
      <w:r w:rsidRPr="00FB7C2D">
        <w:rPr>
          <w:rStyle w:val="Emphasis"/>
          <w:rFonts w:ascii="Arial" w:hAnsi="Arial" w:cs="Arial"/>
          <w:i w:val="0"/>
          <w:color w:val="000000" w:themeColor="text1"/>
        </w:rPr>
        <w:t>Tobii</w:t>
      </w:r>
      <w:proofErr w:type="spellEnd"/>
      <w:r w:rsidRPr="00FB7C2D">
        <w:rPr>
          <w:rStyle w:val="Emphasis"/>
          <w:rFonts w:ascii="Arial" w:hAnsi="Arial" w:cs="Arial"/>
          <w:i w:val="0"/>
          <w:color w:val="000000" w:themeColor="text1"/>
        </w:rPr>
        <w:t xml:space="preserve"> AB (2020) </w:t>
      </w:r>
      <w:r w:rsidRPr="00FB7C2D">
        <w:rPr>
          <w:rFonts w:ascii="Arial" w:hAnsi="Arial" w:cs="Arial"/>
          <w:i/>
          <w:iCs/>
          <w:color w:val="000000" w:themeColor="text1"/>
        </w:rPr>
        <w:t>Gaze Interaction Research</w:t>
      </w:r>
      <w:r w:rsidRPr="00FB7C2D">
        <w:rPr>
          <w:rFonts w:ascii="Arial" w:hAnsi="Arial" w:cs="Arial"/>
          <w:i/>
          <w:color w:val="000000" w:themeColor="text1"/>
        </w:rPr>
        <w:t>.</w:t>
      </w:r>
      <w:r w:rsidRPr="00FB7C2D">
        <w:rPr>
          <w:rFonts w:ascii="Arial" w:hAnsi="Arial" w:cs="Arial"/>
          <w:color w:val="000000" w:themeColor="text1"/>
        </w:rPr>
        <w:t xml:space="preserve"> [online]. Available at: </w:t>
      </w:r>
      <w:r w:rsidRPr="00ED262B">
        <w:rPr>
          <w:rFonts w:ascii="Arial" w:hAnsi="Arial" w:cs="Arial"/>
        </w:rPr>
        <w:t>https://www.tobiipro.com/fields-of-use/user-experience-interaction/gaze-interaction/?creative=411561111251&amp;keyword=eye%20gaze&amp;matchtype=e&amp;network=g&amp;device=c&amp;gclid=Cj0KCQjw0rr4BRCtARIsAB0_48NvQFK9BVGiHvdfrg289SxQHgb3rHCbh7LmFDKbFU-bU-lNKNoZR80aAiLeEALw_wcB</w:t>
      </w:r>
      <w:r w:rsidRPr="00FB7C2D">
        <w:rPr>
          <w:rFonts w:ascii="Arial" w:hAnsi="Arial" w:cs="Arial"/>
          <w:color w:val="000000" w:themeColor="text1"/>
        </w:rPr>
        <w:t xml:space="preserve"> (Accessed: 15</w:t>
      </w:r>
      <w:r w:rsidRPr="00FB7C2D">
        <w:rPr>
          <w:rFonts w:ascii="Arial" w:hAnsi="Arial" w:cs="Arial"/>
          <w:color w:val="000000" w:themeColor="text1"/>
          <w:vertAlign w:val="superscript"/>
        </w:rPr>
        <w:t>th</w:t>
      </w:r>
      <w:r w:rsidRPr="00FB7C2D">
        <w:rPr>
          <w:rFonts w:ascii="Arial" w:hAnsi="Arial" w:cs="Arial"/>
          <w:color w:val="000000" w:themeColor="text1"/>
        </w:rPr>
        <w:t xml:space="preserve"> July 2020).</w:t>
      </w:r>
    </w:p>
    <w:p w14:paraId="65DF99E8" w14:textId="5F737F5B" w:rsidR="000D3D0A" w:rsidRPr="00FB7C2D" w:rsidRDefault="000D3D0A" w:rsidP="008B40DA">
      <w:pPr>
        <w:spacing w:line="360" w:lineRule="auto"/>
        <w:rPr>
          <w:rFonts w:ascii="Arial" w:hAnsi="Arial" w:cs="Arial"/>
          <w:color w:val="000000" w:themeColor="text1"/>
        </w:rPr>
      </w:pPr>
      <w:r w:rsidRPr="00FB7C2D">
        <w:rPr>
          <w:rFonts w:ascii="Arial" w:hAnsi="Arial" w:cs="Arial"/>
          <w:color w:val="000000" w:themeColor="text1"/>
          <w:lang w:val="en"/>
        </w:rPr>
        <w:t xml:space="preserve">Touch Trust (2020) </w:t>
      </w:r>
      <w:r w:rsidRPr="00FB7C2D">
        <w:rPr>
          <w:rFonts w:ascii="Arial" w:hAnsi="Arial" w:cs="Arial"/>
          <w:i/>
          <w:iCs/>
          <w:color w:val="000000" w:themeColor="text1"/>
          <w:shd w:val="clear" w:color="auto" w:fill="FFFFFF"/>
        </w:rPr>
        <w:t>Touch Trus</w:t>
      </w:r>
      <w:r w:rsidR="004254F3" w:rsidRPr="00FB7C2D">
        <w:rPr>
          <w:rFonts w:ascii="Arial" w:hAnsi="Arial" w:cs="Arial"/>
          <w:i/>
          <w:iCs/>
          <w:color w:val="000000" w:themeColor="text1"/>
          <w:shd w:val="clear" w:color="auto" w:fill="FFFFFF"/>
        </w:rPr>
        <w:t xml:space="preserve">t. </w:t>
      </w:r>
      <w:r w:rsidRPr="00FB7C2D">
        <w:rPr>
          <w:rFonts w:ascii="Arial" w:hAnsi="Arial" w:cs="Arial"/>
          <w:i/>
          <w:color w:val="000000" w:themeColor="text1"/>
        </w:rPr>
        <w:t xml:space="preserve"> </w:t>
      </w:r>
      <w:r w:rsidRPr="00FB7C2D">
        <w:rPr>
          <w:rFonts w:ascii="Arial" w:hAnsi="Arial" w:cs="Arial"/>
          <w:color w:val="000000" w:themeColor="text1"/>
        </w:rPr>
        <w:t xml:space="preserve">[online]. Available at: </w:t>
      </w:r>
      <w:r w:rsidRPr="00ED262B">
        <w:rPr>
          <w:rFonts w:ascii="Arial" w:hAnsi="Arial" w:cs="Arial"/>
        </w:rPr>
        <w:t>http://www.touchtrust.co.uk/</w:t>
      </w:r>
      <w:r w:rsidRPr="00FB7C2D">
        <w:rPr>
          <w:rFonts w:ascii="Arial" w:hAnsi="Arial" w:cs="Arial"/>
          <w:color w:val="000000" w:themeColor="text1"/>
        </w:rPr>
        <w:t xml:space="preserve"> (Accessed: 16</w:t>
      </w:r>
      <w:r w:rsidRPr="00FB7C2D">
        <w:rPr>
          <w:rFonts w:ascii="Arial" w:hAnsi="Arial" w:cs="Arial"/>
          <w:color w:val="000000" w:themeColor="text1"/>
          <w:vertAlign w:val="superscript"/>
        </w:rPr>
        <w:t>th</w:t>
      </w:r>
      <w:r w:rsidRPr="00FB7C2D">
        <w:rPr>
          <w:rFonts w:ascii="Arial" w:hAnsi="Arial" w:cs="Arial"/>
          <w:color w:val="000000" w:themeColor="text1"/>
        </w:rPr>
        <w:t xml:space="preserve"> July 2020).</w:t>
      </w:r>
    </w:p>
    <w:p w14:paraId="12FC8F7E" w14:textId="4D1903D5" w:rsidR="00EB6964" w:rsidRPr="00FB7C2D" w:rsidRDefault="00EB6964" w:rsidP="008B40DA">
      <w:pPr>
        <w:spacing w:line="360" w:lineRule="auto"/>
        <w:rPr>
          <w:rFonts w:ascii="Arial" w:hAnsi="Arial" w:cs="Arial"/>
          <w:color w:val="000000" w:themeColor="text1"/>
        </w:rPr>
      </w:pPr>
      <w:r w:rsidRPr="00FB7C2D">
        <w:rPr>
          <w:rFonts w:ascii="Arial" w:hAnsi="Arial" w:cs="Arial"/>
          <w:color w:val="000000" w:themeColor="text1"/>
          <w:shd w:val="clear" w:color="auto" w:fill="FFFFFF"/>
        </w:rPr>
        <w:t xml:space="preserve">Virtual Reality Society (2017) </w:t>
      </w:r>
      <w:r w:rsidRPr="00FB7C2D">
        <w:rPr>
          <w:rFonts w:ascii="Arial" w:hAnsi="Arial" w:cs="Arial"/>
          <w:color w:val="000000" w:themeColor="text1"/>
        </w:rPr>
        <w:t>What is Virtual Reality?</w:t>
      </w:r>
      <w:r w:rsidR="000D3D0A" w:rsidRPr="00FB7C2D">
        <w:rPr>
          <w:rFonts w:ascii="Arial" w:hAnsi="Arial" w:cs="Arial"/>
          <w:i/>
          <w:color w:val="000000" w:themeColor="text1"/>
        </w:rPr>
        <w:t xml:space="preserve"> </w:t>
      </w:r>
      <w:r w:rsidR="00487060" w:rsidRPr="00FB7C2D">
        <w:rPr>
          <w:rFonts w:ascii="Arial" w:hAnsi="Arial" w:cs="Arial"/>
          <w:color w:val="000000" w:themeColor="text1"/>
        </w:rPr>
        <w:t xml:space="preserve">[online]. Available at: </w:t>
      </w:r>
      <w:r w:rsidR="00487060" w:rsidRPr="00ED262B">
        <w:rPr>
          <w:rFonts w:ascii="Arial" w:hAnsi="Arial" w:cs="Arial"/>
        </w:rPr>
        <w:t>https://www.vrs.org.uk/virtual-reality/what-is-virtual-reality.html</w:t>
      </w:r>
      <w:r w:rsidR="00487060" w:rsidRPr="00FB7C2D">
        <w:rPr>
          <w:rFonts w:ascii="Arial" w:hAnsi="Arial" w:cs="Arial"/>
          <w:color w:val="000000" w:themeColor="text1"/>
        </w:rPr>
        <w:t xml:space="preserve"> (Accessed: 15</w:t>
      </w:r>
      <w:r w:rsidR="00487060" w:rsidRPr="00FB7C2D">
        <w:rPr>
          <w:rFonts w:ascii="Arial" w:hAnsi="Arial" w:cs="Arial"/>
          <w:color w:val="000000" w:themeColor="text1"/>
          <w:vertAlign w:val="superscript"/>
        </w:rPr>
        <w:t>th</w:t>
      </w:r>
      <w:r w:rsidR="00487060" w:rsidRPr="00FB7C2D">
        <w:rPr>
          <w:rFonts w:ascii="Arial" w:hAnsi="Arial" w:cs="Arial"/>
          <w:color w:val="000000" w:themeColor="text1"/>
        </w:rPr>
        <w:t xml:space="preserve"> July 2020).</w:t>
      </w:r>
    </w:p>
    <w:p w14:paraId="1CF34FF6" w14:textId="4F4C5E03" w:rsidR="003D08AC" w:rsidRPr="00FB7C2D" w:rsidRDefault="003D08AC" w:rsidP="008B40DA">
      <w:pPr>
        <w:spacing w:after="0" w:line="360" w:lineRule="auto"/>
        <w:rPr>
          <w:rFonts w:ascii="Arial" w:hAnsi="Arial" w:cs="Arial"/>
          <w:color w:val="000000" w:themeColor="text1"/>
        </w:rPr>
      </w:pPr>
      <w:r w:rsidRPr="00FB7C2D">
        <w:rPr>
          <w:rFonts w:ascii="Arial" w:hAnsi="Arial" w:cs="Arial"/>
          <w:color w:val="000000" w:themeColor="text1"/>
        </w:rPr>
        <w:t xml:space="preserve">WAG (2006) </w:t>
      </w:r>
      <w:r w:rsidRPr="00FB7C2D">
        <w:rPr>
          <w:rFonts w:ascii="Arial" w:hAnsi="Arial" w:cs="Arial"/>
          <w:i/>
          <w:color w:val="000000" w:themeColor="text1"/>
        </w:rPr>
        <w:t>Routes for Learning Additional Guidance</w:t>
      </w:r>
      <w:r w:rsidRPr="00FB7C2D">
        <w:rPr>
          <w:rFonts w:ascii="Arial" w:hAnsi="Arial" w:cs="Arial"/>
          <w:color w:val="000000" w:themeColor="text1"/>
        </w:rPr>
        <w:t xml:space="preserve">. </w:t>
      </w:r>
      <w:r w:rsidRPr="00FB7C2D">
        <w:rPr>
          <w:rFonts w:ascii="Arial" w:hAnsi="Arial" w:cs="Arial"/>
          <w:i/>
          <w:color w:val="000000" w:themeColor="text1"/>
        </w:rPr>
        <w:t>Assessment materials for learners with profound learning difficulties and additional disabilities.</w:t>
      </w:r>
      <w:r w:rsidRPr="00FB7C2D">
        <w:rPr>
          <w:rFonts w:ascii="Arial" w:hAnsi="Arial" w:cs="Arial"/>
          <w:color w:val="000000" w:themeColor="text1"/>
        </w:rPr>
        <w:t xml:space="preserve"> [online]. Available at: </w:t>
      </w:r>
      <w:r w:rsidRPr="00ED262B">
        <w:rPr>
          <w:rFonts w:ascii="Arial" w:hAnsi="Arial" w:cs="Arial"/>
        </w:rPr>
        <w:t>https://hwb.gov.wales/api/storage/5420efd9-29a0-45fe-ba85-184fe6884aab/routes-for-learning-additional-guidance.pdf</w:t>
      </w:r>
      <w:r w:rsidRPr="00FB7C2D">
        <w:rPr>
          <w:rFonts w:ascii="Arial" w:hAnsi="Arial" w:cs="Arial"/>
          <w:color w:val="000000" w:themeColor="text1"/>
        </w:rPr>
        <w:t xml:space="preserve"> (Accessed: 2</w:t>
      </w:r>
      <w:r w:rsidRPr="00FB7C2D">
        <w:rPr>
          <w:rFonts w:ascii="Arial" w:hAnsi="Arial" w:cs="Arial"/>
          <w:color w:val="000000" w:themeColor="text1"/>
          <w:vertAlign w:val="superscript"/>
        </w:rPr>
        <w:t>nd</w:t>
      </w:r>
      <w:r w:rsidRPr="00FB7C2D">
        <w:rPr>
          <w:rFonts w:ascii="Arial" w:hAnsi="Arial" w:cs="Arial"/>
          <w:color w:val="000000" w:themeColor="text1"/>
        </w:rPr>
        <w:t xml:space="preserve"> July 2020).</w:t>
      </w:r>
    </w:p>
    <w:p w14:paraId="0D735793" w14:textId="77777777" w:rsidR="003D08AC" w:rsidRPr="00FB7C2D" w:rsidRDefault="003D08AC" w:rsidP="008B40DA">
      <w:pPr>
        <w:spacing w:after="0" w:line="360" w:lineRule="auto"/>
        <w:rPr>
          <w:rFonts w:ascii="Arial" w:hAnsi="Arial" w:cs="Arial"/>
          <w:color w:val="000000" w:themeColor="text1"/>
        </w:rPr>
      </w:pPr>
    </w:p>
    <w:p w14:paraId="4B7580D4" w14:textId="77777777" w:rsidR="00262BE9" w:rsidRDefault="001C61F6" w:rsidP="00262BE9">
      <w:pPr>
        <w:spacing w:after="0" w:line="360" w:lineRule="auto"/>
        <w:rPr>
          <w:rFonts w:ascii="Arial" w:hAnsi="Arial" w:cs="Arial"/>
          <w:color w:val="000000" w:themeColor="text1"/>
        </w:rPr>
      </w:pPr>
      <w:r w:rsidRPr="00FB7C2D">
        <w:rPr>
          <w:rFonts w:ascii="Arial" w:hAnsi="Arial" w:cs="Arial"/>
          <w:color w:val="000000" w:themeColor="text1"/>
        </w:rPr>
        <w:t xml:space="preserve">WAG (2010) </w:t>
      </w:r>
      <w:r w:rsidRPr="00FB7C2D">
        <w:rPr>
          <w:rFonts w:ascii="Arial" w:hAnsi="Arial" w:cs="Arial"/>
          <w:i/>
          <w:iCs/>
          <w:color w:val="000000" w:themeColor="text1"/>
        </w:rPr>
        <w:t>How to develop thinking and assessment for learning in the classroom</w:t>
      </w:r>
      <w:r w:rsidRPr="00FB7C2D">
        <w:rPr>
          <w:rFonts w:ascii="Arial" w:hAnsi="Arial" w:cs="Arial"/>
          <w:i/>
          <w:color w:val="000000" w:themeColor="text1"/>
        </w:rPr>
        <w:t>.</w:t>
      </w:r>
      <w:r w:rsidRPr="00FB7C2D">
        <w:rPr>
          <w:rFonts w:ascii="Arial" w:hAnsi="Arial" w:cs="Arial"/>
          <w:color w:val="000000" w:themeColor="text1"/>
        </w:rPr>
        <w:t xml:space="preserve"> [online]. Available at: </w:t>
      </w:r>
      <w:r w:rsidRPr="00ED262B">
        <w:rPr>
          <w:rFonts w:ascii="Arial" w:hAnsi="Arial" w:cs="Arial"/>
        </w:rPr>
        <w:t>https://hwb.gov.wales/api/storage/663d00fd-9c3b-4003-9a1f-0012bad39fad/how-to-develop-thinking-and-assessment-for-learning-in-the-classroom.pdf</w:t>
      </w:r>
      <w:r w:rsidRPr="00FB7C2D">
        <w:rPr>
          <w:rFonts w:ascii="Arial" w:hAnsi="Arial" w:cs="Arial"/>
          <w:color w:val="000000" w:themeColor="text1"/>
        </w:rPr>
        <w:t xml:space="preserve"> (Accessed: 14</w:t>
      </w:r>
      <w:r w:rsidRPr="00FB7C2D">
        <w:rPr>
          <w:rFonts w:ascii="Arial" w:hAnsi="Arial" w:cs="Arial"/>
          <w:color w:val="000000" w:themeColor="text1"/>
          <w:vertAlign w:val="superscript"/>
        </w:rPr>
        <w:t>th</w:t>
      </w:r>
      <w:r w:rsidRPr="00FB7C2D">
        <w:rPr>
          <w:rFonts w:ascii="Arial" w:hAnsi="Arial" w:cs="Arial"/>
          <w:color w:val="000000" w:themeColor="text1"/>
        </w:rPr>
        <w:t xml:space="preserve"> July 2020).</w:t>
      </w:r>
    </w:p>
    <w:p w14:paraId="1B27EBBF" w14:textId="77777777" w:rsidR="00262BE9" w:rsidRDefault="00262BE9" w:rsidP="00262BE9">
      <w:pPr>
        <w:spacing w:after="0" w:line="360" w:lineRule="auto"/>
        <w:rPr>
          <w:rFonts w:ascii="Arial" w:hAnsi="Arial" w:cs="Arial"/>
          <w:color w:val="000000" w:themeColor="text1"/>
        </w:rPr>
      </w:pPr>
    </w:p>
    <w:p w14:paraId="3E131BDA" w14:textId="77777777" w:rsidR="00262BE9" w:rsidRDefault="003D08AC" w:rsidP="00262BE9">
      <w:pPr>
        <w:spacing w:after="0" w:line="360" w:lineRule="auto"/>
        <w:rPr>
          <w:rStyle w:val="citation"/>
          <w:rFonts w:ascii="Arial" w:hAnsi="Arial" w:cs="Arial"/>
          <w:color w:val="000000" w:themeColor="text1"/>
          <w:lang w:val="en"/>
        </w:rPr>
      </w:pPr>
      <w:r w:rsidRPr="00FB7C2D">
        <w:rPr>
          <w:rStyle w:val="citation"/>
          <w:rFonts w:ascii="Arial" w:hAnsi="Arial" w:cs="Arial"/>
          <w:color w:val="000000" w:themeColor="text1"/>
          <w:lang w:val="en"/>
        </w:rPr>
        <w:t xml:space="preserve">Ware, J. (2003). </w:t>
      </w:r>
      <w:r w:rsidRPr="00FB7C2D">
        <w:rPr>
          <w:rStyle w:val="citation"/>
          <w:rFonts w:ascii="Arial" w:hAnsi="Arial" w:cs="Arial"/>
          <w:i/>
          <w:color w:val="000000" w:themeColor="text1"/>
          <w:lang w:val="en"/>
        </w:rPr>
        <w:t>Creating a Responsive Environment</w:t>
      </w:r>
      <w:r w:rsidRPr="00FB7C2D">
        <w:rPr>
          <w:rStyle w:val="citation"/>
          <w:rFonts w:ascii="Arial" w:hAnsi="Arial" w:cs="Arial"/>
          <w:color w:val="000000" w:themeColor="text1"/>
          <w:lang w:val="en"/>
        </w:rPr>
        <w:t>.</w:t>
      </w:r>
      <w:r w:rsidR="00BE7B19" w:rsidRPr="00FB7C2D">
        <w:rPr>
          <w:rStyle w:val="citation"/>
          <w:rFonts w:ascii="Arial" w:hAnsi="Arial" w:cs="Arial"/>
          <w:color w:val="000000" w:themeColor="text1"/>
          <w:lang w:val="en"/>
        </w:rPr>
        <w:t xml:space="preserve"> For People with Profound and Multiple </w:t>
      </w:r>
    </w:p>
    <w:p w14:paraId="3E50676B" w14:textId="7E204066" w:rsidR="003D08AC" w:rsidRDefault="00BE7B19" w:rsidP="00262BE9">
      <w:pPr>
        <w:spacing w:after="0" w:line="360" w:lineRule="auto"/>
        <w:rPr>
          <w:rStyle w:val="citation"/>
          <w:rFonts w:ascii="Arial" w:hAnsi="Arial" w:cs="Arial"/>
          <w:color w:val="000000" w:themeColor="text1"/>
          <w:lang w:val="en"/>
        </w:rPr>
      </w:pPr>
      <w:r w:rsidRPr="00FB7C2D">
        <w:rPr>
          <w:rStyle w:val="citation"/>
          <w:rFonts w:ascii="Arial" w:hAnsi="Arial" w:cs="Arial"/>
          <w:color w:val="000000" w:themeColor="text1"/>
          <w:lang w:val="en"/>
        </w:rPr>
        <w:t xml:space="preserve">Learning Difficulties. </w:t>
      </w:r>
      <w:r w:rsidRPr="00FB7C2D">
        <w:rPr>
          <w:rFonts w:ascii="Arial" w:hAnsi="Arial" w:cs="Arial"/>
          <w:color w:val="000000" w:themeColor="text1"/>
        </w:rPr>
        <w:t>2</w:t>
      </w:r>
      <w:r w:rsidRPr="00FB7C2D">
        <w:rPr>
          <w:rFonts w:ascii="Arial" w:hAnsi="Arial" w:cs="Arial"/>
          <w:color w:val="000000" w:themeColor="text1"/>
          <w:vertAlign w:val="superscript"/>
        </w:rPr>
        <w:t>nd</w:t>
      </w:r>
      <w:r w:rsidRPr="00FB7C2D">
        <w:rPr>
          <w:rFonts w:ascii="Arial" w:hAnsi="Arial" w:cs="Arial"/>
          <w:color w:val="000000" w:themeColor="text1"/>
        </w:rPr>
        <w:t xml:space="preserve"> edn. </w:t>
      </w:r>
      <w:r w:rsidR="003D08AC" w:rsidRPr="00FB7C2D">
        <w:rPr>
          <w:rStyle w:val="citation"/>
          <w:rFonts w:ascii="Arial" w:hAnsi="Arial" w:cs="Arial"/>
          <w:color w:val="000000" w:themeColor="text1"/>
          <w:lang w:val="en"/>
        </w:rPr>
        <w:t>London: David Fulton Publishers.</w:t>
      </w:r>
    </w:p>
    <w:p w14:paraId="365390D3" w14:textId="77777777" w:rsidR="00262BE9" w:rsidRPr="00262BE9" w:rsidRDefault="00262BE9" w:rsidP="00262BE9">
      <w:pPr>
        <w:spacing w:after="0" w:line="360" w:lineRule="auto"/>
        <w:rPr>
          <w:rStyle w:val="citation"/>
          <w:rFonts w:ascii="Arial" w:hAnsi="Arial" w:cs="Arial"/>
          <w:color w:val="000000" w:themeColor="text1"/>
        </w:rPr>
      </w:pPr>
    </w:p>
    <w:p w14:paraId="75351076" w14:textId="05A760DA" w:rsidR="00FE7A17" w:rsidRPr="00FB7C2D" w:rsidRDefault="00FE7A17" w:rsidP="008B40DA">
      <w:pPr>
        <w:spacing w:after="0" w:line="360" w:lineRule="auto"/>
        <w:rPr>
          <w:rFonts w:ascii="Arial" w:eastAsia="Times New Roman" w:hAnsi="Arial" w:cs="Arial"/>
          <w:bCs/>
          <w:noProof/>
          <w:color w:val="000000" w:themeColor="text1"/>
        </w:rPr>
      </w:pPr>
      <w:r w:rsidRPr="00FB7C2D">
        <w:rPr>
          <w:rFonts w:ascii="Arial" w:eastAsia="Arial" w:hAnsi="Arial" w:cs="Arial"/>
          <w:color w:val="000000" w:themeColor="text1"/>
        </w:rPr>
        <w:t xml:space="preserve">Ware, J. (2005) ‘Profound and multiple leaning difficulties’, in </w:t>
      </w:r>
      <w:r w:rsidRPr="00FB7C2D">
        <w:rPr>
          <w:rFonts w:ascii="Arial" w:eastAsia="Times New Roman" w:hAnsi="Arial" w:cs="Arial"/>
          <w:bCs/>
          <w:noProof/>
          <w:color w:val="000000" w:themeColor="text1"/>
        </w:rPr>
        <w:t xml:space="preserve">Lewis, A. and Norwich, B. (eds) </w:t>
      </w:r>
      <w:r w:rsidRPr="00FB7C2D">
        <w:rPr>
          <w:rFonts w:ascii="Arial" w:eastAsia="Times New Roman" w:hAnsi="Arial" w:cs="Arial"/>
          <w:bCs/>
          <w:i/>
          <w:noProof/>
          <w:color w:val="000000" w:themeColor="text1"/>
        </w:rPr>
        <w:t xml:space="preserve">Special Teaching for Special Children? Pedagogies for Inclusion. </w:t>
      </w:r>
      <w:r w:rsidRPr="00FB7C2D">
        <w:rPr>
          <w:rFonts w:ascii="Arial" w:eastAsia="Times New Roman" w:hAnsi="Arial" w:cs="Arial"/>
          <w:bCs/>
          <w:noProof/>
          <w:color w:val="000000" w:themeColor="text1"/>
        </w:rPr>
        <w:t>Maidenhead: Open University Press.</w:t>
      </w:r>
    </w:p>
    <w:p w14:paraId="3C5507CF" w14:textId="77777777" w:rsidR="00ED262B" w:rsidRDefault="00ED262B" w:rsidP="008B40DA">
      <w:pPr>
        <w:spacing w:after="0" w:line="360" w:lineRule="auto"/>
        <w:rPr>
          <w:rFonts w:ascii="Arial" w:eastAsia="Times New Roman" w:hAnsi="Arial" w:cs="Arial"/>
          <w:bCs/>
          <w:noProof/>
          <w:color w:val="000000" w:themeColor="text1"/>
        </w:rPr>
      </w:pPr>
    </w:p>
    <w:p w14:paraId="36633EE5" w14:textId="1EB2E4A9" w:rsidR="00873D49" w:rsidRPr="00FB7C2D" w:rsidRDefault="004C3DF4" w:rsidP="008B40DA">
      <w:pPr>
        <w:spacing w:after="0" w:line="360" w:lineRule="auto"/>
        <w:rPr>
          <w:rFonts w:ascii="Arial" w:hAnsi="Arial" w:cs="Arial"/>
          <w:color w:val="000000" w:themeColor="text1"/>
        </w:rPr>
      </w:pPr>
      <w:r w:rsidRPr="00FB7C2D">
        <w:rPr>
          <w:rFonts w:ascii="Arial" w:hAnsi="Arial" w:cs="Arial"/>
          <w:color w:val="000000" w:themeColor="text1"/>
        </w:rPr>
        <w:t xml:space="preserve">Ware, J. and Thorpe, P. (2007) </w:t>
      </w:r>
      <w:r w:rsidRPr="00FB7C2D">
        <w:rPr>
          <w:rFonts w:ascii="Arial" w:hAnsi="Arial" w:cs="Arial"/>
          <w:i/>
          <w:color w:val="000000" w:themeColor="text1"/>
        </w:rPr>
        <w:t xml:space="preserve">Assessing and teaching children at the early stages of development. Combining psychology and ICT: an evaluation of a short inservice course for </w:t>
      </w:r>
      <w:r w:rsidRPr="00FB7C2D">
        <w:rPr>
          <w:rFonts w:ascii="Arial" w:hAnsi="Arial" w:cs="Arial"/>
          <w:i/>
          <w:color w:val="000000" w:themeColor="text1"/>
        </w:rPr>
        <w:lastRenderedPageBreak/>
        <w:t>teachers of pupils with PMLD</w:t>
      </w:r>
      <w:r w:rsidRPr="00FB7C2D">
        <w:rPr>
          <w:rFonts w:ascii="Arial" w:hAnsi="Arial" w:cs="Arial"/>
          <w:color w:val="000000" w:themeColor="text1"/>
        </w:rPr>
        <w:t xml:space="preserve">. [online]. Available at: </w:t>
      </w:r>
      <w:r w:rsidRPr="00ED262B">
        <w:rPr>
          <w:rFonts w:ascii="Arial" w:hAnsi="Arial" w:cs="Arial"/>
        </w:rPr>
        <w:t>https://onlinelibrary.wiley.com/doi/abs/10.1111/j.1467-9604.2007.00460.x</w:t>
      </w:r>
      <w:r w:rsidRPr="00FB7C2D">
        <w:rPr>
          <w:rFonts w:ascii="Arial" w:hAnsi="Arial" w:cs="Arial"/>
          <w:color w:val="000000" w:themeColor="text1"/>
        </w:rPr>
        <w:t xml:space="preserve"> (Accessed: 5</w:t>
      </w:r>
      <w:r w:rsidRPr="00FB7C2D">
        <w:rPr>
          <w:rFonts w:ascii="Arial" w:hAnsi="Arial" w:cs="Arial"/>
          <w:color w:val="000000" w:themeColor="text1"/>
          <w:vertAlign w:val="superscript"/>
        </w:rPr>
        <w:t>th</w:t>
      </w:r>
      <w:r w:rsidRPr="00FB7C2D">
        <w:rPr>
          <w:rFonts w:ascii="Arial" w:hAnsi="Arial" w:cs="Arial"/>
          <w:color w:val="000000" w:themeColor="text1"/>
        </w:rPr>
        <w:t xml:space="preserve"> July 2020).</w:t>
      </w:r>
    </w:p>
    <w:p w14:paraId="4D5D0C22" w14:textId="77777777" w:rsidR="004C3DF4" w:rsidRPr="00FB7C2D" w:rsidRDefault="004C3DF4" w:rsidP="008B40DA">
      <w:pPr>
        <w:spacing w:after="0" w:line="360" w:lineRule="auto"/>
        <w:rPr>
          <w:rFonts w:ascii="Arial" w:hAnsi="Arial" w:cs="Arial"/>
          <w:color w:val="000000" w:themeColor="text1"/>
        </w:rPr>
      </w:pPr>
    </w:p>
    <w:p w14:paraId="42DD9E20" w14:textId="14D0A0E1" w:rsidR="0013169B" w:rsidRPr="00FB7C2D" w:rsidRDefault="0013169B" w:rsidP="008B40DA">
      <w:pPr>
        <w:spacing w:line="360" w:lineRule="auto"/>
        <w:rPr>
          <w:rFonts w:ascii="Arial" w:hAnsi="Arial" w:cs="Arial"/>
          <w:color w:val="000000" w:themeColor="text1"/>
        </w:rPr>
      </w:pPr>
      <w:r w:rsidRPr="00FB7C2D">
        <w:rPr>
          <w:rFonts w:ascii="Arial" w:eastAsia="Times New Roman" w:hAnsi="Arial" w:cs="Arial"/>
          <w:color w:val="000000" w:themeColor="text1"/>
          <w:lang w:eastAsia="en-GB"/>
        </w:rPr>
        <w:t xml:space="preserve">Watson (1966). </w:t>
      </w:r>
      <w:r w:rsidRPr="00FB7C2D">
        <w:rPr>
          <w:rFonts w:ascii="Arial" w:eastAsia="Times New Roman" w:hAnsi="Arial" w:cs="Arial"/>
          <w:i/>
          <w:color w:val="000000" w:themeColor="text1"/>
          <w:lang w:eastAsia="en-GB"/>
        </w:rPr>
        <w:t>The development and generalization of ‘contingency awareness’ in early infancy: some hypotheses</w:t>
      </w:r>
      <w:r w:rsidR="00FB7D74">
        <w:rPr>
          <w:rFonts w:ascii="Arial" w:eastAsia="Times New Roman" w:hAnsi="Arial" w:cs="Arial"/>
          <w:color w:val="000000" w:themeColor="text1"/>
          <w:lang w:eastAsia="en-GB"/>
        </w:rPr>
        <w:t xml:space="preserve">. </w:t>
      </w:r>
      <w:proofErr w:type="gramStart"/>
      <w:r w:rsidRPr="00FB7C2D">
        <w:rPr>
          <w:rFonts w:ascii="Arial" w:hAnsi="Arial" w:cs="Arial"/>
          <w:color w:val="000000" w:themeColor="text1"/>
          <w:lang w:val="en"/>
        </w:rPr>
        <w:t>[</w:t>
      </w:r>
      <w:proofErr w:type="gramEnd"/>
      <w:r w:rsidRPr="00FB7C2D">
        <w:rPr>
          <w:rFonts w:ascii="Arial" w:hAnsi="Arial" w:cs="Arial"/>
          <w:color w:val="000000" w:themeColor="text1"/>
          <w:lang w:val="en"/>
        </w:rPr>
        <w:t xml:space="preserve">online]. Available at: </w:t>
      </w:r>
      <w:r w:rsidRPr="00ED262B">
        <w:rPr>
          <w:rFonts w:ascii="Arial" w:eastAsia="Times New Roman" w:hAnsi="Arial" w:cs="Arial"/>
          <w:lang w:eastAsia="en-GB"/>
        </w:rPr>
        <w:t>http://www.jstor.org/stable/23082793?seq=1#page_scan_tab_contents</w:t>
      </w:r>
      <w:r w:rsidRPr="00FB7C2D">
        <w:rPr>
          <w:rFonts w:ascii="Arial" w:eastAsia="Times New Roman" w:hAnsi="Arial" w:cs="Arial"/>
          <w:color w:val="000000" w:themeColor="text1"/>
          <w:lang w:eastAsia="en-GB"/>
        </w:rPr>
        <w:t xml:space="preserve"> </w:t>
      </w:r>
      <w:r w:rsidR="00873D49" w:rsidRPr="00FB7C2D">
        <w:rPr>
          <w:rFonts w:ascii="Arial" w:hAnsi="Arial" w:cs="Arial"/>
          <w:color w:val="000000" w:themeColor="text1"/>
          <w:lang w:val="en"/>
        </w:rPr>
        <w:t>(</w:t>
      </w:r>
      <w:r w:rsidR="00873D49" w:rsidRPr="00FB7C2D">
        <w:rPr>
          <w:rFonts w:ascii="Arial" w:hAnsi="Arial" w:cs="Arial"/>
          <w:color w:val="000000" w:themeColor="text1"/>
        </w:rPr>
        <w:t>Accessed: 5</w:t>
      </w:r>
      <w:r w:rsidR="00873D49" w:rsidRPr="00FB7C2D">
        <w:rPr>
          <w:rFonts w:ascii="Arial" w:hAnsi="Arial" w:cs="Arial"/>
          <w:color w:val="000000" w:themeColor="text1"/>
          <w:vertAlign w:val="superscript"/>
        </w:rPr>
        <w:t>th</w:t>
      </w:r>
      <w:r w:rsidR="00873D49" w:rsidRPr="00FB7C2D">
        <w:rPr>
          <w:rFonts w:ascii="Arial" w:hAnsi="Arial" w:cs="Arial"/>
          <w:color w:val="000000" w:themeColor="text1"/>
        </w:rPr>
        <w:t xml:space="preserve"> July 2020).</w:t>
      </w:r>
    </w:p>
    <w:p w14:paraId="243FFD7D" w14:textId="22B8A0F2" w:rsidR="00ED262B" w:rsidRPr="00FB7C2D" w:rsidRDefault="00ED262B" w:rsidP="008B40DA">
      <w:pPr>
        <w:spacing w:after="0" w:line="360" w:lineRule="auto"/>
        <w:rPr>
          <w:rFonts w:ascii="Arial" w:hAnsi="Arial" w:cs="Arial"/>
          <w:color w:val="000000" w:themeColor="text1"/>
        </w:rPr>
      </w:pPr>
      <w:r w:rsidRPr="00FB7C2D">
        <w:rPr>
          <w:rFonts w:ascii="Arial" w:hAnsi="Arial" w:cs="Arial"/>
          <w:color w:val="000000" w:themeColor="text1"/>
        </w:rPr>
        <w:t xml:space="preserve">Welsh Government (2018) </w:t>
      </w:r>
      <w:r w:rsidRPr="00FB7C2D">
        <w:rPr>
          <w:rFonts w:ascii="Arial" w:hAnsi="Arial" w:cs="Arial"/>
          <w:i/>
          <w:iCs/>
          <w:color w:val="000000" w:themeColor="text1"/>
        </w:rPr>
        <w:t>Digital Competence Framework Your questions answered</w:t>
      </w:r>
      <w:r w:rsidRPr="00FB7C2D">
        <w:rPr>
          <w:rFonts w:ascii="Arial" w:hAnsi="Arial" w:cs="Arial"/>
          <w:i/>
          <w:color w:val="000000" w:themeColor="text1"/>
        </w:rPr>
        <w:t>.</w:t>
      </w:r>
      <w:r w:rsidRPr="00FB7C2D">
        <w:rPr>
          <w:rFonts w:ascii="Arial" w:hAnsi="Arial" w:cs="Arial"/>
          <w:color w:val="000000" w:themeColor="text1"/>
        </w:rPr>
        <w:t xml:space="preserve"> [online]. Available at: </w:t>
      </w:r>
      <w:r w:rsidRPr="00ED262B">
        <w:rPr>
          <w:rFonts w:ascii="Arial" w:hAnsi="Arial" w:cs="Arial"/>
        </w:rPr>
        <w:t>https://hwb.gov.wales/storage/85f69bca-0134-426d-bff1-c46b4c1d067b/digital-competence-framework-your</w:t>
      </w:r>
      <w:r w:rsidRPr="00FB7C2D">
        <w:rPr>
          <w:rFonts w:ascii="Arial" w:hAnsi="Arial" w:cs="Arial"/>
          <w:color w:val="000000" w:themeColor="text1"/>
        </w:rPr>
        <w:t xml:space="preserve"> (Accessed: 15</w:t>
      </w:r>
      <w:r w:rsidRPr="00FB7C2D">
        <w:rPr>
          <w:rFonts w:ascii="Arial" w:hAnsi="Arial" w:cs="Arial"/>
          <w:color w:val="000000" w:themeColor="text1"/>
          <w:vertAlign w:val="superscript"/>
        </w:rPr>
        <w:t>th</w:t>
      </w:r>
      <w:r w:rsidRPr="00FB7C2D">
        <w:rPr>
          <w:rFonts w:ascii="Arial" w:hAnsi="Arial" w:cs="Arial"/>
          <w:color w:val="000000" w:themeColor="text1"/>
        </w:rPr>
        <w:t xml:space="preserve"> July 2020).</w:t>
      </w:r>
    </w:p>
    <w:p w14:paraId="1E167ED8" w14:textId="77777777" w:rsidR="00ED262B" w:rsidRDefault="00ED262B" w:rsidP="008B40DA">
      <w:pPr>
        <w:spacing w:line="360" w:lineRule="auto"/>
        <w:rPr>
          <w:rFonts w:ascii="Arial" w:hAnsi="Arial" w:cs="Arial"/>
          <w:color w:val="000000" w:themeColor="text1"/>
        </w:rPr>
      </w:pPr>
    </w:p>
    <w:p w14:paraId="7ACC5608" w14:textId="0C546E42" w:rsidR="002F3414" w:rsidRPr="00ED262B" w:rsidRDefault="002F3414" w:rsidP="008B40DA">
      <w:pPr>
        <w:spacing w:line="360" w:lineRule="auto"/>
        <w:rPr>
          <w:rFonts w:ascii="Arial" w:hAnsi="Arial" w:cs="Arial"/>
          <w:color w:val="000000" w:themeColor="text1"/>
        </w:rPr>
      </w:pPr>
      <w:r w:rsidRPr="00ED262B">
        <w:rPr>
          <w:rFonts w:ascii="Arial" w:hAnsi="Arial" w:cs="Arial"/>
          <w:color w:val="000000"/>
          <w:shd w:val="clear" w:color="auto" w:fill="FFFFFF"/>
        </w:rPr>
        <w:t xml:space="preserve">Ysgol Maes Hyfryd (2020) </w:t>
      </w:r>
      <w:r w:rsidRPr="00ED262B">
        <w:rPr>
          <w:rFonts w:ascii="Arial" w:hAnsi="Arial" w:cs="Arial"/>
          <w:i/>
          <w:iCs/>
        </w:rPr>
        <w:t>Atmospherics</w:t>
      </w:r>
      <w:r w:rsidRPr="00ED262B">
        <w:rPr>
          <w:rFonts w:ascii="Arial" w:hAnsi="Arial" w:cs="Arial"/>
          <w:color w:val="000000" w:themeColor="text1"/>
        </w:rPr>
        <w:t xml:space="preserve">. </w:t>
      </w:r>
      <w:r w:rsidRPr="00ED262B">
        <w:rPr>
          <w:rFonts w:ascii="Arial" w:hAnsi="Arial" w:cs="Arial"/>
          <w:color w:val="000000" w:themeColor="text1"/>
          <w:lang w:val="en"/>
        </w:rPr>
        <w:t xml:space="preserve">[online]. Available at: </w:t>
      </w:r>
      <w:r w:rsidRPr="00ED262B">
        <w:rPr>
          <w:rFonts w:ascii="Arial" w:hAnsi="Arial" w:cs="Arial"/>
        </w:rPr>
        <w:t>http://maeshyfryd.co.uk/page/atmospherics/40359</w:t>
      </w:r>
      <w:r w:rsidRPr="00ED262B">
        <w:rPr>
          <w:rFonts w:ascii="Arial" w:hAnsi="Arial" w:cs="Arial"/>
          <w:color w:val="000000" w:themeColor="text1"/>
        </w:rPr>
        <w:t xml:space="preserve"> </w:t>
      </w:r>
      <w:r w:rsidRPr="00ED262B">
        <w:rPr>
          <w:rFonts w:ascii="Arial" w:hAnsi="Arial" w:cs="Arial"/>
          <w:color w:val="000000" w:themeColor="text1"/>
          <w:lang w:val="en"/>
        </w:rPr>
        <w:t>(</w:t>
      </w:r>
      <w:r w:rsidRPr="00ED262B">
        <w:rPr>
          <w:rFonts w:ascii="Arial" w:hAnsi="Arial" w:cs="Arial"/>
          <w:color w:val="000000" w:themeColor="text1"/>
        </w:rPr>
        <w:t>Accessed: 16</w:t>
      </w:r>
      <w:r w:rsidRPr="00ED262B">
        <w:rPr>
          <w:rFonts w:ascii="Arial" w:hAnsi="Arial" w:cs="Arial"/>
          <w:color w:val="000000" w:themeColor="text1"/>
          <w:vertAlign w:val="superscript"/>
        </w:rPr>
        <w:t>th</w:t>
      </w:r>
      <w:r w:rsidRPr="00ED262B">
        <w:rPr>
          <w:rFonts w:ascii="Arial" w:hAnsi="Arial" w:cs="Arial"/>
          <w:color w:val="000000" w:themeColor="text1"/>
        </w:rPr>
        <w:t xml:space="preserve"> July 2020).</w:t>
      </w:r>
      <w:r w:rsidRPr="00ED262B">
        <w:rPr>
          <w:rFonts w:ascii="Arial" w:hAnsi="Arial" w:cs="Arial"/>
          <w:i/>
          <w:iCs/>
        </w:rPr>
        <w:t xml:space="preserve"> </w:t>
      </w:r>
    </w:p>
    <w:p w14:paraId="34C32F5C" w14:textId="0C0D650C" w:rsidR="00CA3F06" w:rsidRPr="00FB7C2D" w:rsidRDefault="00CA3F06" w:rsidP="008B40DA">
      <w:pPr>
        <w:spacing w:line="360" w:lineRule="auto"/>
        <w:rPr>
          <w:rFonts w:ascii="Arial" w:eastAsia="Times New Roman" w:hAnsi="Arial" w:cs="Arial"/>
          <w:color w:val="000000" w:themeColor="text1"/>
          <w:lang w:eastAsia="en-GB"/>
        </w:rPr>
      </w:pPr>
    </w:p>
    <w:p w14:paraId="744F058A" w14:textId="77777777" w:rsidR="0013169B" w:rsidRPr="00FB7C2D" w:rsidRDefault="0013169B" w:rsidP="008B40DA">
      <w:pPr>
        <w:spacing w:after="0" w:line="360" w:lineRule="auto"/>
        <w:rPr>
          <w:rFonts w:ascii="Arial" w:eastAsia="Times New Roman" w:hAnsi="Arial" w:cs="Arial"/>
          <w:b/>
          <w:noProof/>
          <w:color w:val="000000" w:themeColor="text1"/>
        </w:rPr>
      </w:pPr>
    </w:p>
    <w:p w14:paraId="2D926C90" w14:textId="0FC57B1A" w:rsidR="00FE7A17" w:rsidRPr="00FB7C2D" w:rsidRDefault="00FE7A17" w:rsidP="008B40DA">
      <w:pPr>
        <w:spacing w:after="0" w:line="360" w:lineRule="auto"/>
        <w:rPr>
          <w:rFonts w:ascii="Arial" w:eastAsia="Arial" w:hAnsi="Arial" w:cs="Arial"/>
          <w:color w:val="000000" w:themeColor="text1"/>
        </w:rPr>
      </w:pPr>
    </w:p>
    <w:p w14:paraId="267CF6E6" w14:textId="7A3F6708" w:rsidR="00C43615" w:rsidRPr="00FB7C2D" w:rsidRDefault="00C43615" w:rsidP="008B40DA">
      <w:pPr>
        <w:spacing w:line="360" w:lineRule="auto"/>
        <w:rPr>
          <w:rFonts w:ascii="Arial" w:hAnsi="Arial" w:cs="Arial"/>
          <w:color w:val="000000" w:themeColor="text1"/>
        </w:rPr>
      </w:pPr>
    </w:p>
    <w:p w14:paraId="6D6097BD" w14:textId="56F7C72A" w:rsidR="00FE7A17" w:rsidRPr="00FB7C2D" w:rsidRDefault="00FE7A17" w:rsidP="008B40DA">
      <w:pPr>
        <w:spacing w:line="360" w:lineRule="auto"/>
        <w:rPr>
          <w:rFonts w:ascii="Arial" w:hAnsi="Arial" w:cs="Arial"/>
          <w:color w:val="000000" w:themeColor="text1"/>
        </w:rPr>
      </w:pPr>
    </w:p>
    <w:p w14:paraId="6A7F2DDC" w14:textId="77777777" w:rsidR="00686C67" w:rsidRPr="00FB7C2D" w:rsidRDefault="00686C67" w:rsidP="008B40DA">
      <w:pPr>
        <w:pBdr>
          <w:top w:val="nil"/>
          <w:left w:val="nil"/>
          <w:bottom w:val="nil"/>
          <w:right w:val="nil"/>
          <w:between w:val="nil"/>
        </w:pBdr>
        <w:spacing w:line="360" w:lineRule="auto"/>
        <w:ind w:left="720"/>
        <w:rPr>
          <w:rFonts w:ascii="Arial" w:hAnsi="Arial" w:cs="Arial"/>
          <w:color w:val="000000" w:themeColor="text1"/>
        </w:rPr>
      </w:pPr>
    </w:p>
    <w:p w14:paraId="221542CF" w14:textId="24B0CB2E" w:rsidR="001D71EC" w:rsidRPr="00FB7C2D" w:rsidRDefault="001D71EC" w:rsidP="008B40DA">
      <w:pPr>
        <w:pBdr>
          <w:top w:val="nil"/>
          <w:left w:val="nil"/>
          <w:bottom w:val="nil"/>
          <w:right w:val="nil"/>
          <w:between w:val="nil"/>
        </w:pBdr>
        <w:spacing w:line="360" w:lineRule="auto"/>
        <w:ind w:left="720" w:hanging="720"/>
        <w:rPr>
          <w:rFonts w:ascii="Arial" w:eastAsia="Arial" w:hAnsi="Arial" w:cs="Arial"/>
          <w:color w:val="000000" w:themeColor="text1"/>
        </w:rPr>
      </w:pPr>
    </w:p>
    <w:p w14:paraId="2D6F5E3B" w14:textId="4D417F0A" w:rsidR="001D71EC" w:rsidRPr="00FB7C2D" w:rsidRDefault="001D71EC" w:rsidP="008B40DA">
      <w:pPr>
        <w:pBdr>
          <w:top w:val="nil"/>
          <w:left w:val="nil"/>
          <w:bottom w:val="nil"/>
          <w:right w:val="nil"/>
          <w:between w:val="nil"/>
        </w:pBdr>
        <w:spacing w:line="360" w:lineRule="auto"/>
        <w:ind w:left="720" w:hanging="720"/>
        <w:rPr>
          <w:rFonts w:ascii="Arial" w:eastAsia="Arial" w:hAnsi="Arial" w:cs="Arial"/>
          <w:b/>
          <w:bCs/>
          <w:color w:val="000000" w:themeColor="text1"/>
        </w:rPr>
      </w:pPr>
    </w:p>
    <w:bookmarkEnd w:id="13"/>
    <w:p w14:paraId="2BF10C70" w14:textId="77777777" w:rsidR="001D71EC" w:rsidRPr="00FB7C2D" w:rsidRDefault="001D71EC" w:rsidP="008B40DA">
      <w:pPr>
        <w:spacing w:line="360" w:lineRule="auto"/>
        <w:rPr>
          <w:rFonts w:ascii="Arial" w:hAnsi="Arial" w:cs="Arial"/>
          <w:color w:val="000000" w:themeColor="text1"/>
        </w:rPr>
      </w:pPr>
    </w:p>
    <w:sectPr w:rsidR="001D71EC" w:rsidRPr="00FB7C2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Noto Sans Symbols">
    <w:altName w:val="Times New Roman"/>
    <w:charset w:val="00"/>
    <w:family w:val="auto"/>
    <w:pitch w:val="default"/>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6105B92"/>
    <w:multiLevelType w:val="multilevel"/>
    <w:tmpl w:val="7BFC01A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70BB154F"/>
    <w:multiLevelType w:val="multilevel"/>
    <w:tmpl w:val="6AE2EFD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abstractNumId w:val="1"/>
  </w:num>
  <w:num w:numId="2">
    <w:abstractNumId w:val="0"/>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6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7AD6"/>
    <w:rsid w:val="00005276"/>
    <w:rsid w:val="0000637F"/>
    <w:rsid w:val="00007AA3"/>
    <w:rsid w:val="000337AB"/>
    <w:rsid w:val="00041D3C"/>
    <w:rsid w:val="00065F9A"/>
    <w:rsid w:val="00066354"/>
    <w:rsid w:val="00090ACB"/>
    <w:rsid w:val="000A195F"/>
    <w:rsid w:val="000B1731"/>
    <w:rsid w:val="000C5FE5"/>
    <w:rsid w:val="000C62F9"/>
    <w:rsid w:val="000D3D0A"/>
    <w:rsid w:val="000D626D"/>
    <w:rsid w:val="000D6B3B"/>
    <w:rsid w:val="000E17C5"/>
    <w:rsid w:val="000F07C3"/>
    <w:rsid w:val="00101B6A"/>
    <w:rsid w:val="00104206"/>
    <w:rsid w:val="00116BCB"/>
    <w:rsid w:val="00125FB8"/>
    <w:rsid w:val="0013169B"/>
    <w:rsid w:val="00145D72"/>
    <w:rsid w:val="00162C2D"/>
    <w:rsid w:val="00163B91"/>
    <w:rsid w:val="001718FF"/>
    <w:rsid w:val="00173A52"/>
    <w:rsid w:val="0018255A"/>
    <w:rsid w:val="001A1D33"/>
    <w:rsid w:val="001A2307"/>
    <w:rsid w:val="001B197A"/>
    <w:rsid w:val="001C0058"/>
    <w:rsid w:val="001C22D3"/>
    <w:rsid w:val="001C61F6"/>
    <w:rsid w:val="001D71EC"/>
    <w:rsid w:val="001E62E4"/>
    <w:rsid w:val="001F31D6"/>
    <w:rsid w:val="001F79BB"/>
    <w:rsid w:val="00204C47"/>
    <w:rsid w:val="00211377"/>
    <w:rsid w:val="00222300"/>
    <w:rsid w:val="002326DE"/>
    <w:rsid w:val="00241197"/>
    <w:rsid w:val="00245E50"/>
    <w:rsid w:val="00260DBB"/>
    <w:rsid w:val="00262BE9"/>
    <w:rsid w:val="00266D99"/>
    <w:rsid w:val="00280E11"/>
    <w:rsid w:val="00283F49"/>
    <w:rsid w:val="00292F38"/>
    <w:rsid w:val="002A3BC4"/>
    <w:rsid w:val="002A5418"/>
    <w:rsid w:val="002C3803"/>
    <w:rsid w:val="002C3F17"/>
    <w:rsid w:val="002C4AA6"/>
    <w:rsid w:val="002E1C13"/>
    <w:rsid w:val="002F3414"/>
    <w:rsid w:val="002F3A80"/>
    <w:rsid w:val="0030016D"/>
    <w:rsid w:val="00321F89"/>
    <w:rsid w:val="00330845"/>
    <w:rsid w:val="00337953"/>
    <w:rsid w:val="003566AD"/>
    <w:rsid w:val="00371BC2"/>
    <w:rsid w:val="00377E19"/>
    <w:rsid w:val="00383829"/>
    <w:rsid w:val="0039288F"/>
    <w:rsid w:val="0039347E"/>
    <w:rsid w:val="00394DE9"/>
    <w:rsid w:val="003A2A47"/>
    <w:rsid w:val="003A7AD6"/>
    <w:rsid w:val="003B40B1"/>
    <w:rsid w:val="003C0923"/>
    <w:rsid w:val="003C4CCA"/>
    <w:rsid w:val="003D08AC"/>
    <w:rsid w:val="003D3508"/>
    <w:rsid w:val="003D58B5"/>
    <w:rsid w:val="003E3353"/>
    <w:rsid w:val="003E5CB1"/>
    <w:rsid w:val="003F06D1"/>
    <w:rsid w:val="003F08A2"/>
    <w:rsid w:val="00411656"/>
    <w:rsid w:val="00415BB3"/>
    <w:rsid w:val="00422F70"/>
    <w:rsid w:val="004254F3"/>
    <w:rsid w:val="0043238A"/>
    <w:rsid w:val="00442251"/>
    <w:rsid w:val="00444461"/>
    <w:rsid w:val="00463186"/>
    <w:rsid w:val="00467512"/>
    <w:rsid w:val="00487060"/>
    <w:rsid w:val="00487213"/>
    <w:rsid w:val="00490BB0"/>
    <w:rsid w:val="004960FD"/>
    <w:rsid w:val="004B21EB"/>
    <w:rsid w:val="004B64FA"/>
    <w:rsid w:val="004B7076"/>
    <w:rsid w:val="004B7613"/>
    <w:rsid w:val="004C3DF4"/>
    <w:rsid w:val="004C4C56"/>
    <w:rsid w:val="004C65C0"/>
    <w:rsid w:val="004D08E9"/>
    <w:rsid w:val="004D1F8E"/>
    <w:rsid w:val="004E453E"/>
    <w:rsid w:val="004F255A"/>
    <w:rsid w:val="004F4047"/>
    <w:rsid w:val="004F7CE3"/>
    <w:rsid w:val="005028D7"/>
    <w:rsid w:val="00510142"/>
    <w:rsid w:val="005215A0"/>
    <w:rsid w:val="00525B8A"/>
    <w:rsid w:val="00526594"/>
    <w:rsid w:val="00526DCA"/>
    <w:rsid w:val="0054275B"/>
    <w:rsid w:val="00542DAA"/>
    <w:rsid w:val="00547656"/>
    <w:rsid w:val="00564836"/>
    <w:rsid w:val="00567D98"/>
    <w:rsid w:val="005726A8"/>
    <w:rsid w:val="005876BA"/>
    <w:rsid w:val="00590D13"/>
    <w:rsid w:val="00597E40"/>
    <w:rsid w:val="005A07F8"/>
    <w:rsid w:val="005A25A6"/>
    <w:rsid w:val="005B3E18"/>
    <w:rsid w:val="005C2BCF"/>
    <w:rsid w:val="005C5067"/>
    <w:rsid w:val="005D12A6"/>
    <w:rsid w:val="005D2E6A"/>
    <w:rsid w:val="00602629"/>
    <w:rsid w:val="00604570"/>
    <w:rsid w:val="0062545F"/>
    <w:rsid w:val="00627502"/>
    <w:rsid w:val="006661B4"/>
    <w:rsid w:val="0067201B"/>
    <w:rsid w:val="00686C67"/>
    <w:rsid w:val="006A0FB7"/>
    <w:rsid w:val="006B36ED"/>
    <w:rsid w:val="006C4D29"/>
    <w:rsid w:val="006D03EC"/>
    <w:rsid w:val="006D110E"/>
    <w:rsid w:val="006E116E"/>
    <w:rsid w:val="006E27E4"/>
    <w:rsid w:val="006E4E85"/>
    <w:rsid w:val="006E523D"/>
    <w:rsid w:val="006E5D20"/>
    <w:rsid w:val="006E748B"/>
    <w:rsid w:val="006F0CD8"/>
    <w:rsid w:val="006F1258"/>
    <w:rsid w:val="006F6C30"/>
    <w:rsid w:val="00702733"/>
    <w:rsid w:val="007044CD"/>
    <w:rsid w:val="00704FAB"/>
    <w:rsid w:val="00705D25"/>
    <w:rsid w:val="00734D9F"/>
    <w:rsid w:val="00741D06"/>
    <w:rsid w:val="00743DAA"/>
    <w:rsid w:val="00760018"/>
    <w:rsid w:val="00761F27"/>
    <w:rsid w:val="00766BBB"/>
    <w:rsid w:val="007727E5"/>
    <w:rsid w:val="007730C5"/>
    <w:rsid w:val="007744EA"/>
    <w:rsid w:val="0078130A"/>
    <w:rsid w:val="007832F9"/>
    <w:rsid w:val="00786DA6"/>
    <w:rsid w:val="0079059A"/>
    <w:rsid w:val="007943D8"/>
    <w:rsid w:val="007A0B01"/>
    <w:rsid w:val="007A3E2B"/>
    <w:rsid w:val="007A663D"/>
    <w:rsid w:val="007A754B"/>
    <w:rsid w:val="007B208E"/>
    <w:rsid w:val="007B638B"/>
    <w:rsid w:val="007C009F"/>
    <w:rsid w:val="007C1773"/>
    <w:rsid w:val="007C3DCD"/>
    <w:rsid w:val="007C4248"/>
    <w:rsid w:val="007D3681"/>
    <w:rsid w:val="007E4092"/>
    <w:rsid w:val="007E5D72"/>
    <w:rsid w:val="007F03D9"/>
    <w:rsid w:val="007F0C56"/>
    <w:rsid w:val="008143EE"/>
    <w:rsid w:val="00814AE8"/>
    <w:rsid w:val="008174AF"/>
    <w:rsid w:val="00817A6A"/>
    <w:rsid w:val="00817BA0"/>
    <w:rsid w:val="00824159"/>
    <w:rsid w:val="008324ED"/>
    <w:rsid w:val="0083775D"/>
    <w:rsid w:val="00846425"/>
    <w:rsid w:val="00847273"/>
    <w:rsid w:val="00852979"/>
    <w:rsid w:val="00853438"/>
    <w:rsid w:val="00854C49"/>
    <w:rsid w:val="00854CD1"/>
    <w:rsid w:val="008608E8"/>
    <w:rsid w:val="00863910"/>
    <w:rsid w:val="00864949"/>
    <w:rsid w:val="00873D49"/>
    <w:rsid w:val="00874882"/>
    <w:rsid w:val="00892D9F"/>
    <w:rsid w:val="008A4A96"/>
    <w:rsid w:val="008B2D75"/>
    <w:rsid w:val="008B40DA"/>
    <w:rsid w:val="008B4F62"/>
    <w:rsid w:val="008C03BA"/>
    <w:rsid w:val="008C4BD3"/>
    <w:rsid w:val="008D1B6B"/>
    <w:rsid w:val="008D3CD1"/>
    <w:rsid w:val="008D736E"/>
    <w:rsid w:val="008E3385"/>
    <w:rsid w:val="008E5412"/>
    <w:rsid w:val="008F4B29"/>
    <w:rsid w:val="00935674"/>
    <w:rsid w:val="00943E13"/>
    <w:rsid w:val="00950D9C"/>
    <w:rsid w:val="0096203B"/>
    <w:rsid w:val="00976A51"/>
    <w:rsid w:val="009928A6"/>
    <w:rsid w:val="00992A4D"/>
    <w:rsid w:val="009A1E6E"/>
    <w:rsid w:val="009A389E"/>
    <w:rsid w:val="009A42E6"/>
    <w:rsid w:val="009A6566"/>
    <w:rsid w:val="009B7FA2"/>
    <w:rsid w:val="009C64B0"/>
    <w:rsid w:val="009D31F3"/>
    <w:rsid w:val="009D7EFF"/>
    <w:rsid w:val="009E0C95"/>
    <w:rsid w:val="009E2360"/>
    <w:rsid w:val="009F1A1E"/>
    <w:rsid w:val="009F2180"/>
    <w:rsid w:val="00A01DEB"/>
    <w:rsid w:val="00A22FAB"/>
    <w:rsid w:val="00A25942"/>
    <w:rsid w:val="00A372FB"/>
    <w:rsid w:val="00A400EA"/>
    <w:rsid w:val="00A84056"/>
    <w:rsid w:val="00A875C9"/>
    <w:rsid w:val="00AA1609"/>
    <w:rsid w:val="00AB70D7"/>
    <w:rsid w:val="00AB7CA9"/>
    <w:rsid w:val="00AC52D4"/>
    <w:rsid w:val="00AD2E6D"/>
    <w:rsid w:val="00AD621B"/>
    <w:rsid w:val="00B14268"/>
    <w:rsid w:val="00B23A35"/>
    <w:rsid w:val="00B24765"/>
    <w:rsid w:val="00B25014"/>
    <w:rsid w:val="00B31480"/>
    <w:rsid w:val="00B35C44"/>
    <w:rsid w:val="00B3789E"/>
    <w:rsid w:val="00B40F79"/>
    <w:rsid w:val="00B453F7"/>
    <w:rsid w:val="00B56D75"/>
    <w:rsid w:val="00B6174B"/>
    <w:rsid w:val="00B751CA"/>
    <w:rsid w:val="00B7705B"/>
    <w:rsid w:val="00B81C2F"/>
    <w:rsid w:val="00B84186"/>
    <w:rsid w:val="00B84EDF"/>
    <w:rsid w:val="00B92CCD"/>
    <w:rsid w:val="00B93264"/>
    <w:rsid w:val="00BA2974"/>
    <w:rsid w:val="00BA54BE"/>
    <w:rsid w:val="00BA5753"/>
    <w:rsid w:val="00BE7B19"/>
    <w:rsid w:val="00BF08F9"/>
    <w:rsid w:val="00BF0BDA"/>
    <w:rsid w:val="00C12036"/>
    <w:rsid w:val="00C21772"/>
    <w:rsid w:val="00C22113"/>
    <w:rsid w:val="00C25575"/>
    <w:rsid w:val="00C33350"/>
    <w:rsid w:val="00C43615"/>
    <w:rsid w:val="00C47E66"/>
    <w:rsid w:val="00C57290"/>
    <w:rsid w:val="00C65998"/>
    <w:rsid w:val="00C65D97"/>
    <w:rsid w:val="00C77654"/>
    <w:rsid w:val="00C816C7"/>
    <w:rsid w:val="00C837CF"/>
    <w:rsid w:val="00C83EB9"/>
    <w:rsid w:val="00C9301D"/>
    <w:rsid w:val="00C95BB2"/>
    <w:rsid w:val="00CA3F06"/>
    <w:rsid w:val="00CA6ABA"/>
    <w:rsid w:val="00CB3CAE"/>
    <w:rsid w:val="00CE6997"/>
    <w:rsid w:val="00CE6ACB"/>
    <w:rsid w:val="00D13AB2"/>
    <w:rsid w:val="00D14CCD"/>
    <w:rsid w:val="00D258FD"/>
    <w:rsid w:val="00D36F31"/>
    <w:rsid w:val="00D37092"/>
    <w:rsid w:val="00D543F4"/>
    <w:rsid w:val="00D5746A"/>
    <w:rsid w:val="00D63A37"/>
    <w:rsid w:val="00D71AC9"/>
    <w:rsid w:val="00D84CEE"/>
    <w:rsid w:val="00D86DD1"/>
    <w:rsid w:val="00D91D0E"/>
    <w:rsid w:val="00D9777B"/>
    <w:rsid w:val="00DA7F38"/>
    <w:rsid w:val="00DC0FA4"/>
    <w:rsid w:val="00DC17BD"/>
    <w:rsid w:val="00DC7BF4"/>
    <w:rsid w:val="00DD0916"/>
    <w:rsid w:val="00DD671E"/>
    <w:rsid w:val="00DF2EED"/>
    <w:rsid w:val="00E021DF"/>
    <w:rsid w:val="00E05F46"/>
    <w:rsid w:val="00E07684"/>
    <w:rsid w:val="00E21F32"/>
    <w:rsid w:val="00E253B6"/>
    <w:rsid w:val="00E342CB"/>
    <w:rsid w:val="00E4796F"/>
    <w:rsid w:val="00E71EA2"/>
    <w:rsid w:val="00E732EF"/>
    <w:rsid w:val="00E750E9"/>
    <w:rsid w:val="00E773ED"/>
    <w:rsid w:val="00E85DFB"/>
    <w:rsid w:val="00E969BB"/>
    <w:rsid w:val="00EA1E86"/>
    <w:rsid w:val="00EA6735"/>
    <w:rsid w:val="00EB3295"/>
    <w:rsid w:val="00EB6964"/>
    <w:rsid w:val="00EC1C49"/>
    <w:rsid w:val="00EC21F2"/>
    <w:rsid w:val="00EC336A"/>
    <w:rsid w:val="00EC4F75"/>
    <w:rsid w:val="00EC7EDD"/>
    <w:rsid w:val="00ED262B"/>
    <w:rsid w:val="00EF6CD9"/>
    <w:rsid w:val="00EF6E05"/>
    <w:rsid w:val="00EF789C"/>
    <w:rsid w:val="00F22B3E"/>
    <w:rsid w:val="00F22CA2"/>
    <w:rsid w:val="00F23342"/>
    <w:rsid w:val="00F26E30"/>
    <w:rsid w:val="00F35CE9"/>
    <w:rsid w:val="00F41FF1"/>
    <w:rsid w:val="00F43BD5"/>
    <w:rsid w:val="00F54A8B"/>
    <w:rsid w:val="00F729E7"/>
    <w:rsid w:val="00F73A5D"/>
    <w:rsid w:val="00F82200"/>
    <w:rsid w:val="00FA20B0"/>
    <w:rsid w:val="00FB1FEA"/>
    <w:rsid w:val="00FB4C7E"/>
    <w:rsid w:val="00FB7C2D"/>
    <w:rsid w:val="00FB7D74"/>
    <w:rsid w:val="00FB7F8A"/>
    <w:rsid w:val="00FC0BC4"/>
    <w:rsid w:val="00FC1D08"/>
    <w:rsid w:val="00FC1E39"/>
    <w:rsid w:val="00FC4CAC"/>
    <w:rsid w:val="00FC57C7"/>
    <w:rsid w:val="00FC7237"/>
    <w:rsid w:val="00FE7A17"/>
    <w:rsid w:val="00FF499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F01F84"/>
  <w15:chartTrackingRefBased/>
  <w15:docId w15:val="{2548129C-73EF-4AAD-A0EF-77806F036F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26E30"/>
    <w:pPr>
      <w:spacing w:after="200" w:line="276" w:lineRule="auto"/>
    </w:pPr>
  </w:style>
  <w:style w:type="paragraph" w:styleId="Heading1">
    <w:name w:val="heading 1"/>
    <w:basedOn w:val="Normal"/>
    <w:next w:val="Normal"/>
    <w:link w:val="Heading1Char"/>
    <w:uiPriority w:val="9"/>
    <w:qFormat/>
    <w:rsid w:val="00F26E30"/>
    <w:pPr>
      <w:keepNext/>
      <w:keepLines/>
      <w:spacing w:before="480" w:after="0"/>
      <w:outlineLvl w:val="0"/>
    </w:pPr>
    <w:rPr>
      <w:rFonts w:asciiTheme="majorHAnsi" w:eastAsiaTheme="majorEastAsia" w:hAnsiTheme="majorHAnsi" w:cstheme="majorBidi"/>
      <w:b/>
      <w:bCs/>
      <w:color w:val="2F5496" w:themeColor="accent1" w:themeShade="BF"/>
      <w:sz w:val="28"/>
      <w:szCs w:val="28"/>
    </w:rPr>
  </w:style>
  <w:style w:type="paragraph" w:styleId="Heading2">
    <w:name w:val="heading 2"/>
    <w:basedOn w:val="Normal"/>
    <w:next w:val="Normal"/>
    <w:link w:val="Heading2Char"/>
    <w:uiPriority w:val="9"/>
    <w:semiHidden/>
    <w:unhideWhenUsed/>
    <w:qFormat/>
    <w:rsid w:val="00280E1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817A6A"/>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26E30"/>
    <w:rPr>
      <w:rFonts w:asciiTheme="majorHAnsi" w:eastAsiaTheme="majorEastAsia" w:hAnsiTheme="majorHAnsi" w:cstheme="majorBidi"/>
      <w:b/>
      <w:bCs/>
      <w:color w:val="2F5496" w:themeColor="accent1" w:themeShade="BF"/>
      <w:sz w:val="28"/>
      <w:szCs w:val="28"/>
    </w:rPr>
  </w:style>
  <w:style w:type="paragraph" w:styleId="BalloonText">
    <w:name w:val="Balloon Text"/>
    <w:basedOn w:val="Normal"/>
    <w:link w:val="BalloonTextChar"/>
    <w:uiPriority w:val="99"/>
    <w:semiHidden/>
    <w:unhideWhenUsed/>
    <w:rsid w:val="002A3BC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A3BC4"/>
    <w:rPr>
      <w:rFonts w:ascii="Segoe UI" w:hAnsi="Segoe UI" w:cs="Segoe UI"/>
      <w:sz w:val="18"/>
      <w:szCs w:val="18"/>
    </w:rPr>
  </w:style>
  <w:style w:type="character" w:customStyle="1" w:styleId="a-size-large">
    <w:name w:val="a-size-large"/>
    <w:basedOn w:val="DefaultParagraphFont"/>
    <w:rsid w:val="001D71EC"/>
  </w:style>
  <w:style w:type="character" w:styleId="Hyperlink">
    <w:name w:val="Hyperlink"/>
    <w:basedOn w:val="DefaultParagraphFont"/>
    <w:uiPriority w:val="99"/>
    <w:unhideWhenUsed/>
    <w:rsid w:val="005D2E6A"/>
    <w:rPr>
      <w:color w:val="0563C1" w:themeColor="hyperlink"/>
      <w:u w:val="single"/>
    </w:rPr>
  </w:style>
  <w:style w:type="character" w:styleId="FollowedHyperlink">
    <w:name w:val="FollowedHyperlink"/>
    <w:basedOn w:val="DefaultParagraphFont"/>
    <w:uiPriority w:val="99"/>
    <w:semiHidden/>
    <w:unhideWhenUsed/>
    <w:rsid w:val="005D2E6A"/>
    <w:rPr>
      <w:color w:val="954F72" w:themeColor="followedHyperlink"/>
      <w:u w:val="single"/>
    </w:rPr>
  </w:style>
  <w:style w:type="character" w:customStyle="1" w:styleId="citation">
    <w:name w:val="citation"/>
    <w:basedOn w:val="DefaultParagraphFont"/>
    <w:rsid w:val="003D08AC"/>
  </w:style>
  <w:style w:type="character" w:styleId="UnresolvedMention">
    <w:name w:val="Unresolved Mention"/>
    <w:basedOn w:val="DefaultParagraphFont"/>
    <w:uiPriority w:val="99"/>
    <w:semiHidden/>
    <w:unhideWhenUsed/>
    <w:rsid w:val="00602629"/>
    <w:rPr>
      <w:color w:val="605E5C"/>
      <w:shd w:val="clear" w:color="auto" w:fill="E1DFDD"/>
    </w:rPr>
  </w:style>
  <w:style w:type="character" w:customStyle="1" w:styleId="wsite-logo">
    <w:name w:val="wsite-logo"/>
    <w:basedOn w:val="DefaultParagraphFont"/>
    <w:rsid w:val="00280E11"/>
  </w:style>
  <w:style w:type="character" w:customStyle="1" w:styleId="Heading2Char">
    <w:name w:val="Heading 2 Char"/>
    <w:basedOn w:val="DefaultParagraphFont"/>
    <w:link w:val="Heading2"/>
    <w:uiPriority w:val="9"/>
    <w:semiHidden/>
    <w:rsid w:val="00280E11"/>
    <w:rPr>
      <w:rFonts w:asciiTheme="majorHAnsi" w:eastAsiaTheme="majorEastAsia" w:hAnsiTheme="majorHAnsi" w:cstheme="majorBidi"/>
      <w:color w:val="2F5496" w:themeColor="accent1" w:themeShade="BF"/>
      <w:sz w:val="26"/>
      <w:szCs w:val="26"/>
    </w:rPr>
  </w:style>
  <w:style w:type="character" w:customStyle="1" w:styleId="contribdegrees">
    <w:name w:val="contribdegrees"/>
    <w:basedOn w:val="DefaultParagraphFont"/>
    <w:rsid w:val="00F41FF1"/>
  </w:style>
  <w:style w:type="character" w:styleId="CommentReference">
    <w:name w:val="annotation reference"/>
    <w:basedOn w:val="DefaultParagraphFont"/>
    <w:uiPriority w:val="99"/>
    <w:semiHidden/>
    <w:unhideWhenUsed/>
    <w:rsid w:val="008D736E"/>
    <w:rPr>
      <w:sz w:val="16"/>
      <w:szCs w:val="16"/>
    </w:rPr>
  </w:style>
  <w:style w:type="paragraph" w:styleId="CommentText">
    <w:name w:val="annotation text"/>
    <w:basedOn w:val="Normal"/>
    <w:link w:val="CommentTextChar"/>
    <w:uiPriority w:val="99"/>
    <w:semiHidden/>
    <w:unhideWhenUsed/>
    <w:rsid w:val="008D736E"/>
    <w:pPr>
      <w:spacing w:line="240" w:lineRule="auto"/>
    </w:pPr>
    <w:rPr>
      <w:sz w:val="20"/>
      <w:szCs w:val="20"/>
    </w:rPr>
  </w:style>
  <w:style w:type="character" w:customStyle="1" w:styleId="CommentTextChar">
    <w:name w:val="Comment Text Char"/>
    <w:basedOn w:val="DefaultParagraphFont"/>
    <w:link w:val="CommentText"/>
    <w:uiPriority w:val="99"/>
    <w:semiHidden/>
    <w:rsid w:val="008D736E"/>
    <w:rPr>
      <w:sz w:val="20"/>
      <w:szCs w:val="20"/>
    </w:rPr>
  </w:style>
  <w:style w:type="paragraph" w:styleId="CommentSubject">
    <w:name w:val="annotation subject"/>
    <w:basedOn w:val="CommentText"/>
    <w:next w:val="CommentText"/>
    <w:link w:val="CommentSubjectChar"/>
    <w:uiPriority w:val="99"/>
    <w:semiHidden/>
    <w:unhideWhenUsed/>
    <w:rsid w:val="008D736E"/>
    <w:rPr>
      <w:b/>
      <w:bCs/>
    </w:rPr>
  </w:style>
  <w:style w:type="character" w:customStyle="1" w:styleId="CommentSubjectChar">
    <w:name w:val="Comment Subject Char"/>
    <w:basedOn w:val="CommentTextChar"/>
    <w:link w:val="CommentSubject"/>
    <w:uiPriority w:val="99"/>
    <w:semiHidden/>
    <w:rsid w:val="008D736E"/>
    <w:rPr>
      <w:b/>
      <w:bCs/>
      <w:sz w:val="20"/>
      <w:szCs w:val="20"/>
    </w:rPr>
  </w:style>
  <w:style w:type="character" w:customStyle="1" w:styleId="fn">
    <w:name w:val="fn"/>
    <w:basedOn w:val="DefaultParagraphFont"/>
    <w:rsid w:val="00E021DF"/>
  </w:style>
  <w:style w:type="character" w:customStyle="1" w:styleId="Subtitle2">
    <w:name w:val="Subtitle2"/>
    <w:basedOn w:val="DefaultParagraphFont"/>
    <w:rsid w:val="00E021DF"/>
  </w:style>
  <w:style w:type="character" w:customStyle="1" w:styleId="author">
    <w:name w:val="author"/>
    <w:basedOn w:val="DefaultParagraphFont"/>
    <w:rsid w:val="00E4796F"/>
  </w:style>
  <w:style w:type="character" w:customStyle="1" w:styleId="a-color-secondary">
    <w:name w:val="a-color-secondary"/>
    <w:basedOn w:val="DefaultParagraphFont"/>
    <w:rsid w:val="00E4796F"/>
  </w:style>
  <w:style w:type="character" w:styleId="Emphasis">
    <w:name w:val="Emphasis"/>
    <w:basedOn w:val="DefaultParagraphFont"/>
    <w:uiPriority w:val="20"/>
    <w:qFormat/>
    <w:rsid w:val="00CB3CAE"/>
    <w:rPr>
      <w:i/>
      <w:iCs/>
    </w:rPr>
  </w:style>
  <w:style w:type="character" w:styleId="Strong">
    <w:name w:val="Strong"/>
    <w:basedOn w:val="DefaultParagraphFont"/>
    <w:uiPriority w:val="22"/>
    <w:qFormat/>
    <w:rsid w:val="004960FD"/>
    <w:rPr>
      <w:b/>
      <w:bCs/>
    </w:rPr>
  </w:style>
  <w:style w:type="character" w:customStyle="1" w:styleId="Heading3Char">
    <w:name w:val="Heading 3 Char"/>
    <w:basedOn w:val="DefaultParagraphFont"/>
    <w:link w:val="Heading3"/>
    <w:uiPriority w:val="9"/>
    <w:semiHidden/>
    <w:rsid w:val="00817A6A"/>
    <w:rPr>
      <w:rFonts w:asciiTheme="majorHAnsi" w:eastAsiaTheme="majorEastAsia" w:hAnsiTheme="majorHAnsi" w:cstheme="majorBidi"/>
      <w:color w:val="1F3763"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7701683">
      <w:bodyDiv w:val="1"/>
      <w:marLeft w:val="0"/>
      <w:marRight w:val="0"/>
      <w:marTop w:val="0"/>
      <w:marBottom w:val="0"/>
      <w:divBdr>
        <w:top w:val="none" w:sz="0" w:space="0" w:color="auto"/>
        <w:left w:val="none" w:sz="0" w:space="0" w:color="auto"/>
        <w:bottom w:val="none" w:sz="0" w:space="0" w:color="auto"/>
        <w:right w:val="none" w:sz="0" w:space="0" w:color="auto"/>
      </w:divBdr>
    </w:div>
    <w:div w:id="99688805">
      <w:bodyDiv w:val="1"/>
      <w:marLeft w:val="0"/>
      <w:marRight w:val="0"/>
      <w:marTop w:val="0"/>
      <w:marBottom w:val="0"/>
      <w:divBdr>
        <w:top w:val="none" w:sz="0" w:space="0" w:color="auto"/>
        <w:left w:val="none" w:sz="0" w:space="0" w:color="auto"/>
        <w:bottom w:val="none" w:sz="0" w:space="0" w:color="auto"/>
        <w:right w:val="none" w:sz="0" w:space="0" w:color="auto"/>
      </w:divBdr>
    </w:div>
    <w:div w:id="171648135">
      <w:bodyDiv w:val="1"/>
      <w:marLeft w:val="0"/>
      <w:marRight w:val="0"/>
      <w:marTop w:val="0"/>
      <w:marBottom w:val="0"/>
      <w:divBdr>
        <w:top w:val="none" w:sz="0" w:space="0" w:color="auto"/>
        <w:left w:val="none" w:sz="0" w:space="0" w:color="auto"/>
        <w:bottom w:val="none" w:sz="0" w:space="0" w:color="auto"/>
        <w:right w:val="none" w:sz="0" w:space="0" w:color="auto"/>
      </w:divBdr>
    </w:div>
    <w:div w:id="240023876">
      <w:bodyDiv w:val="1"/>
      <w:marLeft w:val="0"/>
      <w:marRight w:val="0"/>
      <w:marTop w:val="0"/>
      <w:marBottom w:val="0"/>
      <w:divBdr>
        <w:top w:val="none" w:sz="0" w:space="0" w:color="auto"/>
        <w:left w:val="none" w:sz="0" w:space="0" w:color="auto"/>
        <w:bottom w:val="none" w:sz="0" w:space="0" w:color="auto"/>
        <w:right w:val="none" w:sz="0" w:space="0" w:color="auto"/>
      </w:divBdr>
    </w:div>
    <w:div w:id="253124318">
      <w:bodyDiv w:val="1"/>
      <w:marLeft w:val="0"/>
      <w:marRight w:val="0"/>
      <w:marTop w:val="0"/>
      <w:marBottom w:val="0"/>
      <w:divBdr>
        <w:top w:val="none" w:sz="0" w:space="0" w:color="auto"/>
        <w:left w:val="none" w:sz="0" w:space="0" w:color="auto"/>
        <w:bottom w:val="none" w:sz="0" w:space="0" w:color="auto"/>
        <w:right w:val="none" w:sz="0" w:space="0" w:color="auto"/>
      </w:divBdr>
    </w:div>
    <w:div w:id="400755745">
      <w:bodyDiv w:val="1"/>
      <w:marLeft w:val="0"/>
      <w:marRight w:val="0"/>
      <w:marTop w:val="0"/>
      <w:marBottom w:val="0"/>
      <w:divBdr>
        <w:top w:val="none" w:sz="0" w:space="0" w:color="auto"/>
        <w:left w:val="none" w:sz="0" w:space="0" w:color="auto"/>
        <w:bottom w:val="none" w:sz="0" w:space="0" w:color="auto"/>
        <w:right w:val="none" w:sz="0" w:space="0" w:color="auto"/>
      </w:divBdr>
    </w:div>
    <w:div w:id="486941880">
      <w:bodyDiv w:val="1"/>
      <w:marLeft w:val="0"/>
      <w:marRight w:val="0"/>
      <w:marTop w:val="0"/>
      <w:marBottom w:val="0"/>
      <w:divBdr>
        <w:top w:val="none" w:sz="0" w:space="0" w:color="auto"/>
        <w:left w:val="none" w:sz="0" w:space="0" w:color="auto"/>
        <w:bottom w:val="none" w:sz="0" w:space="0" w:color="auto"/>
        <w:right w:val="none" w:sz="0" w:space="0" w:color="auto"/>
      </w:divBdr>
    </w:div>
    <w:div w:id="571088904">
      <w:bodyDiv w:val="1"/>
      <w:marLeft w:val="0"/>
      <w:marRight w:val="0"/>
      <w:marTop w:val="0"/>
      <w:marBottom w:val="0"/>
      <w:divBdr>
        <w:top w:val="none" w:sz="0" w:space="0" w:color="auto"/>
        <w:left w:val="none" w:sz="0" w:space="0" w:color="auto"/>
        <w:bottom w:val="none" w:sz="0" w:space="0" w:color="auto"/>
        <w:right w:val="none" w:sz="0" w:space="0" w:color="auto"/>
      </w:divBdr>
    </w:div>
    <w:div w:id="725448405">
      <w:bodyDiv w:val="1"/>
      <w:marLeft w:val="0"/>
      <w:marRight w:val="0"/>
      <w:marTop w:val="0"/>
      <w:marBottom w:val="0"/>
      <w:divBdr>
        <w:top w:val="none" w:sz="0" w:space="0" w:color="auto"/>
        <w:left w:val="none" w:sz="0" w:space="0" w:color="auto"/>
        <w:bottom w:val="none" w:sz="0" w:space="0" w:color="auto"/>
        <w:right w:val="none" w:sz="0" w:space="0" w:color="auto"/>
      </w:divBdr>
    </w:div>
    <w:div w:id="784689543">
      <w:bodyDiv w:val="1"/>
      <w:marLeft w:val="0"/>
      <w:marRight w:val="0"/>
      <w:marTop w:val="0"/>
      <w:marBottom w:val="0"/>
      <w:divBdr>
        <w:top w:val="none" w:sz="0" w:space="0" w:color="auto"/>
        <w:left w:val="none" w:sz="0" w:space="0" w:color="auto"/>
        <w:bottom w:val="none" w:sz="0" w:space="0" w:color="auto"/>
        <w:right w:val="none" w:sz="0" w:space="0" w:color="auto"/>
      </w:divBdr>
    </w:div>
    <w:div w:id="803813959">
      <w:bodyDiv w:val="1"/>
      <w:marLeft w:val="0"/>
      <w:marRight w:val="0"/>
      <w:marTop w:val="0"/>
      <w:marBottom w:val="0"/>
      <w:divBdr>
        <w:top w:val="none" w:sz="0" w:space="0" w:color="auto"/>
        <w:left w:val="none" w:sz="0" w:space="0" w:color="auto"/>
        <w:bottom w:val="none" w:sz="0" w:space="0" w:color="auto"/>
        <w:right w:val="none" w:sz="0" w:space="0" w:color="auto"/>
      </w:divBdr>
    </w:div>
    <w:div w:id="986737837">
      <w:bodyDiv w:val="1"/>
      <w:marLeft w:val="0"/>
      <w:marRight w:val="0"/>
      <w:marTop w:val="0"/>
      <w:marBottom w:val="0"/>
      <w:divBdr>
        <w:top w:val="none" w:sz="0" w:space="0" w:color="auto"/>
        <w:left w:val="none" w:sz="0" w:space="0" w:color="auto"/>
        <w:bottom w:val="none" w:sz="0" w:space="0" w:color="auto"/>
        <w:right w:val="none" w:sz="0" w:space="0" w:color="auto"/>
      </w:divBdr>
    </w:div>
    <w:div w:id="1159344151">
      <w:bodyDiv w:val="1"/>
      <w:marLeft w:val="0"/>
      <w:marRight w:val="0"/>
      <w:marTop w:val="0"/>
      <w:marBottom w:val="0"/>
      <w:divBdr>
        <w:top w:val="none" w:sz="0" w:space="0" w:color="auto"/>
        <w:left w:val="none" w:sz="0" w:space="0" w:color="auto"/>
        <w:bottom w:val="none" w:sz="0" w:space="0" w:color="auto"/>
        <w:right w:val="none" w:sz="0" w:space="0" w:color="auto"/>
      </w:divBdr>
      <w:divsChild>
        <w:div w:id="1884516803">
          <w:marLeft w:val="0"/>
          <w:marRight w:val="0"/>
          <w:marTop w:val="0"/>
          <w:marBottom w:val="0"/>
          <w:divBdr>
            <w:top w:val="none" w:sz="0" w:space="0" w:color="auto"/>
            <w:left w:val="none" w:sz="0" w:space="0" w:color="auto"/>
            <w:bottom w:val="none" w:sz="0" w:space="0" w:color="auto"/>
            <w:right w:val="none" w:sz="0" w:space="0" w:color="auto"/>
          </w:divBdr>
          <w:divsChild>
            <w:div w:id="45032443">
              <w:marLeft w:val="0"/>
              <w:marRight w:val="0"/>
              <w:marTop w:val="0"/>
              <w:marBottom w:val="0"/>
              <w:divBdr>
                <w:top w:val="none" w:sz="0" w:space="0" w:color="auto"/>
                <w:left w:val="none" w:sz="0" w:space="0" w:color="auto"/>
                <w:bottom w:val="none" w:sz="0" w:space="0" w:color="auto"/>
                <w:right w:val="none" w:sz="0" w:space="0" w:color="auto"/>
              </w:divBdr>
            </w:div>
          </w:divsChild>
        </w:div>
        <w:div w:id="177474552">
          <w:marLeft w:val="0"/>
          <w:marRight w:val="0"/>
          <w:marTop w:val="0"/>
          <w:marBottom w:val="150"/>
          <w:divBdr>
            <w:top w:val="none" w:sz="0" w:space="0" w:color="auto"/>
            <w:left w:val="none" w:sz="0" w:space="0" w:color="auto"/>
            <w:bottom w:val="none" w:sz="0" w:space="0" w:color="auto"/>
            <w:right w:val="none" w:sz="0" w:space="0" w:color="auto"/>
          </w:divBdr>
          <w:divsChild>
            <w:div w:id="1383942243">
              <w:marLeft w:val="0"/>
              <w:marRight w:val="0"/>
              <w:marTop w:val="0"/>
              <w:marBottom w:val="0"/>
              <w:divBdr>
                <w:top w:val="none" w:sz="0" w:space="0" w:color="auto"/>
                <w:left w:val="none" w:sz="0" w:space="0" w:color="auto"/>
                <w:bottom w:val="none" w:sz="0" w:space="0" w:color="auto"/>
                <w:right w:val="none" w:sz="0" w:space="0" w:color="auto"/>
              </w:divBdr>
              <w:divsChild>
                <w:div w:id="154886189">
                  <w:marLeft w:val="0"/>
                  <w:marRight w:val="0"/>
                  <w:marTop w:val="0"/>
                  <w:marBottom w:val="0"/>
                  <w:divBdr>
                    <w:top w:val="none" w:sz="0" w:space="0" w:color="auto"/>
                    <w:left w:val="none" w:sz="0" w:space="0" w:color="auto"/>
                    <w:bottom w:val="none" w:sz="0" w:space="0" w:color="auto"/>
                    <w:right w:val="none" w:sz="0" w:space="0" w:color="auto"/>
                  </w:divBdr>
                  <w:divsChild>
                    <w:div w:id="20730001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06871418">
      <w:bodyDiv w:val="1"/>
      <w:marLeft w:val="0"/>
      <w:marRight w:val="0"/>
      <w:marTop w:val="0"/>
      <w:marBottom w:val="0"/>
      <w:divBdr>
        <w:top w:val="none" w:sz="0" w:space="0" w:color="auto"/>
        <w:left w:val="none" w:sz="0" w:space="0" w:color="auto"/>
        <w:bottom w:val="none" w:sz="0" w:space="0" w:color="auto"/>
        <w:right w:val="none" w:sz="0" w:space="0" w:color="auto"/>
      </w:divBdr>
    </w:div>
    <w:div w:id="1259217328">
      <w:bodyDiv w:val="1"/>
      <w:marLeft w:val="0"/>
      <w:marRight w:val="0"/>
      <w:marTop w:val="0"/>
      <w:marBottom w:val="0"/>
      <w:divBdr>
        <w:top w:val="none" w:sz="0" w:space="0" w:color="auto"/>
        <w:left w:val="none" w:sz="0" w:space="0" w:color="auto"/>
        <w:bottom w:val="none" w:sz="0" w:space="0" w:color="auto"/>
        <w:right w:val="none" w:sz="0" w:space="0" w:color="auto"/>
      </w:divBdr>
    </w:div>
    <w:div w:id="1328630162">
      <w:bodyDiv w:val="1"/>
      <w:marLeft w:val="0"/>
      <w:marRight w:val="0"/>
      <w:marTop w:val="0"/>
      <w:marBottom w:val="0"/>
      <w:divBdr>
        <w:top w:val="none" w:sz="0" w:space="0" w:color="auto"/>
        <w:left w:val="none" w:sz="0" w:space="0" w:color="auto"/>
        <w:bottom w:val="none" w:sz="0" w:space="0" w:color="auto"/>
        <w:right w:val="none" w:sz="0" w:space="0" w:color="auto"/>
      </w:divBdr>
    </w:div>
    <w:div w:id="1355379497">
      <w:bodyDiv w:val="1"/>
      <w:marLeft w:val="0"/>
      <w:marRight w:val="0"/>
      <w:marTop w:val="0"/>
      <w:marBottom w:val="0"/>
      <w:divBdr>
        <w:top w:val="none" w:sz="0" w:space="0" w:color="auto"/>
        <w:left w:val="none" w:sz="0" w:space="0" w:color="auto"/>
        <w:bottom w:val="none" w:sz="0" w:space="0" w:color="auto"/>
        <w:right w:val="none" w:sz="0" w:space="0" w:color="auto"/>
      </w:divBdr>
    </w:div>
    <w:div w:id="1360668543">
      <w:bodyDiv w:val="1"/>
      <w:marLeft w:val="0"/>
      <w:marRight w:val="0"/>
      <w:marTop w:val="0"/>
      <w:marBottom w:val="0"/>
      <w:divBdr>
        <w:top w:val="none" w:sz="0" w:space="0" w:color="auto"/>
        <w:left w:val="none" w:sz="0" w:space="0" w:color="auto"/>
        <w:bottom w:val="none" w:sz="0" w:space="0" w:color="auto"/>
        <w:right w:val="none" w:sz="0" w:space="0" w:color="auto"/>
      </w:divBdr>
    </w:div>
    <w:div w:id="1363749549">
      <w:bodyDiv w:val="1"/>
      <w:marLeft w:val="0"/>
      <w:marRight w:val="0"/>
      <w:marTop w:val="0"/>
      <w:marBottom w:val="0"/>
      <w:divBdr>
        <w:top w:val="none" w:sz="0" w:space="0" w:color="auto"/>
        <w:left w:val="none" w:sz="0" w:space="0" w:color="auto"/>
        <w:bottom w:val="none" w:sz="0" w:space="0" w:color="auto"/>
        <w:right w:val="none" w:sz="0" w:space="0" w:color="auto"/>
      </w:divBdr>
    </w:div>
    <w:div w:id="1463770052">
      <w:bodyDiv w:val="1"/>
      <w:marLeft w:val="0"/>
      <w:marRight w:val="0"/>
      <w:marTop w:val="0"/>
      <w:marBottom w:val="0"/>
      <w:divBdr>
        <w:top w:val="none" w:sz="0" w:space="0" w:color="auto"/>
        <w:left w:val="none" w:sz="0" w:space="0" w:color="auto"/>
        <w:bottom w:val="none" w:sz="0" w:space="0" w:color="auto"/>
        <w:right w:val="none" w:sz="0" w:space="0" w:color="auto"/>
      </w:divBdr>
    </w:div>
    <w:div w:id="1487237089">
      <w:bodyDiv w:val="1"/>
      <w:marLeft w:val="0"/>
      <w:marRight w:val="0"/>
      <w:marTop w:val="0"/>
      <w:marBottom w:val="0"/>
      <w:divBdr>
        <w:top w:val="none" w:sz="0" w:space="0" w:color="auto"/>
        <w:left w:val="none" w:sz="0" w:space="0" w:color="auto"/>
        <w:bottom w:val="none" w:sz="0" w:space="0" w:color="auto"/>
        <w:right w:val="none" w:sz="0" w:space="0" w:color="auto"/>
      </w:divBdr>
    </w:div>
    <w:div w:id="1509634415">
      <w:bodyDiv w:val="1"/>
      <w:marLeft w:val="0"/>
      <w:marRight w:val="0"/>
      <w:marTop w:val="0"/>
      <w:marBottom w:val="0"/>
      <w:divBdr>
        <w:top w:val="none" w:sz="0" w:space="0" w:color="auto"/>
        <w:left w:val="none" w:sz="0" w:space="0" w:color="auto"/>
        <w:bottom w:val="none" w:sz="0" w:space="0" w:color="auto"/>
        <w:right w:val="none" w:sz="0" w:space="0" w:color="auto"/>
      </w:divBdr>
    </w:div>
    <w:div w:id="1515342806">
      <w:bodyDiv w:val="1"/>
      <w:marLeft w:val="0"/>
      <w:marRight w:val="0"/>
      <w:marTop w:val="0"/>
      <w:marBottom w:val="0"/>
      <w:divBdr>
        <w:top w:val="none" w:sz="0" w:space="0" w:color="auto"/>
        <w:left w:val="none" w:sz="0" w:space="0" w:color="auto"/>
        <w:bottom w:val="none" w:sz="0" w:space="0" w:color="auto"/>
        <w:right w:val="none" w:sz="0" w:space="0" w:color="auto"/>
      </w:divBdr>
    </w:div>
    <w:div w:id="1637107061">
      <w:bodyDiv w:val="1"/>
      <w:marLeft w:val="0"/>
      <w:marRight w:val="0"/>
      <w:marTop w:val="0"/>
      <w:marBottom w:val="0"/>
      <w:divBdr>
        <w:top w:val="none" w:sz="0" w:space="0" w:color="auto"/>
        <w:left w:val="none" w:sz="0" w:space="0" w:color="auto"/>
        <w:bottom w:val="none" w:sz="0" w:space="0" w:color="auto"/>
        <w:right w:val="none" w:sz="0" w:space="0" w:color="auto"/>
      </w:divBdr>
    </w:div>
    <w:div w:id="1698431196">
      <w:bodyDiv w:val="1"/>
      <w:marLeft w:val="0"/>
      <w:marRight w:val="0"/>
      <w:marTop w:val="0"/>
      <w:marBottom w:val="0"/>
      <w:divBdr>
        <w:top w:val="none" w:sz="0" w:space="0" w:color="auto"/>
        <w:left w:val="none" w:sz="0" w:space="0" w:color="auto"/>
        <w:bottom w:val="none" w:sz="0" w:space="0" w:color="auto"/>
        <w:right w:val="none" w:sz="0" w:space="0" w:color="auto"/>
      </w:divBdr>
    </w:div>
    <w:div w:id="1772238275">
      <w:bodyDiv w:val="1"/>
      <w:marLeft w:val="0"/>
      <w:marRight w:val="0"/>
      <w:marTop w:val="0"/>
      <w:marBottom w:val="0"/>
      <w:divBdr>
        <w:top w:val="none" w:sz="0" w:space="0" w:color="auto"/>
        <w:left w:val="none" w:sz="0" w:space="0" w:color="auto"/>
        <w:bottom w:val="none" w:sz="0" w:space="0" w:color="auto"/>
        <w:right w:val="none" w:sz="0" w:space="0" w:color="auto"/>
      </w:divBdr>
    </w:div>
    <w:div w:id="1793205577">
      <w:bodyDiv w:val="1"/>
      <w:marLeft w:val="0"/>
      <w:marRight w:val="0"/>
      <w:marTop w:val="0"/>
      <w:marBottom w:val="0"/>
      <w:divBdr>
        <w:top w:val="none" w:sz="0" w:space="0" w:color="auto"/>
        <w:left w:val="none" w:sz="0" w:space="0" w:color="auto"/>
        <w:bottom w:val="none" w:sz="0" w:space="0" w:color="auto"/>
        <w:right w:val="none" w:sz="0" w:space="0" w:color="auto"/>
      </w:divBdr>
    </w:div>
    <w:div w:id="1863585731">
      <w:bodyDiv w:val="1"/>
      <w:marLeft w:val="0"/>
      <w:marRight w:val="0"/>
      <w:marTop w:val="0"/>
      <w:marBottom w:val="0"/>
      <w:divBdr>
        <w:top w:val="none" w:sz="0" w:space="0" w:color="auto"/>
        <w:left w:val="none" w:sz="0" w:space="0" w:color="auto"/>
        <w:bottom w:val="none" w:sz="0" w:space="0" w:color="auto"/>
        <w:right w:val="none" w:sz="0" w:space="0" w:color="auto"/>
      </w:divBdr>
    </w:div>
    <w:div w:id="20072403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2.jpeg"/><Relationship Id="rId12" Type="http://schemas.openxmlformats.org/officeDocument/2006/relationships/hyperlink" Target="https://www.tandfonline.com/author/Schweigert%2C+Philip"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oleObject" Target="embeddings/oleObject1.bin"/><Relationship Id="rId11" Type="http://schemas.openxmlformats.org/officeDocument/2006/relationships/hyperlink" Target="https://senmagazine.co.uk/content/specific-needs/sensory-impairment/1774/feeding-the-senses/" TargetMode="External"/><Relationship Id="rId5" Type="http://schemas.openxmlformats.org/officeDocument/2006/relationships/image" Target="media/image1.emf"/><Relationship Id="rId10" Type="http://schemas.openxmlformats.org/officeDocument/2006/relationships/hyperlink" Target="https://assets.publishing.service.gov.uk/government/uploads/system/uploads/attachment_data/file/617033/Performance_-_P_Scale_-attainment_targets_for_pupils_with_special_educational_needsJune_2017.pdf" TargetMode="External"/><Relationship Id="rId4" Type="http://schemas.openxmlformats.org/officeDocument/2006/relationships/webSettings" Target="webSettings.xml"/><Relationship Id="rId9" Type="http://schemas.openxmlformats.org/officeDocument/2006/relationships/image" Target="media/image4.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1245</TotalTime>
  <Pages>23</Pages>
  <Words>6710</Words>
  <Characters>38253</Characters>
  <Application>Microsoft Office Word</Application>
  <DocSecurity>0</DocSecurity>
  <Lines>318</Lines>
  <Paragraphs>89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44874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Eirian</dc:creator>
  <cp:keywords/>
  <dc:description/>
  <cp:lastModifiedBy>Eirian</cp:lastModifiedBy>
  <cp:revision>12</cp:revision>
  <cp:lastPrinted>2020-07-19T11:23:00Z</cp:lastPrinted>
  <dcterms:created xsi:type="dcterms:W3CDTF">2020-07-20T07:53:00Z</dcterms:created>
  <dcterms:modified xsi:type="dcterms:W3CDTF">2020-07-20T13:22:00Z</dcterms:modified>
</cp:coreProperties>
</file>