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EB326" w14:textId="77777777" w:rsidR="00D9212C" w:rsidRPr="009E5FB2" w:rsidRDefault="00EC0241" w:rsidP="00097232">
      <w:pPr>
        <w:rPr>
          <w:b/>
          <w:bCs/>
          <w:color w:val="000000" w:themeColor="text1"/>
          <w:sz w:val="32"/>
          <w:szCs w:val="32"/>
          <w:shd w:val="clear" w:color="auto" w:fill="FFFFFF"/>
        </w:rPr>
      </w:pPr>
      <w:bookmarkStart w:id="0" w:name="_qdnlloehuiev" w:colFirst="0" w:colLast="0"/>
      <w:bookmarkEnd w:id="0"/>
      <w:r w:rsidRPr="009E5FB2">
        <w:rPr>
          <w:b/>
          <w:bCs/>
          <w:noProof/>
          <w:color w:val="000000" w:themeColor="text1"/>
          <w:sz w:val="32"/>
          <w:szCs w:val="32"/>
          <w:shd w:val="clear" w:color="auto" w:fill="FFFFFF"/>
          <w:lang w:val="en-US" w:eastAsia="en-US"/>
        </w:rPr>
        <w:drawing>
          <wp:inline distT="0" distB="0" distL="0" distR="0" wp14:anchorId="69FB167C" wp14:editId="609A7221">
            <wp:extent cx="2019300" cy="822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t="8302" b="10189"/>
                    <a:stretch>
                      <a:fillRect/>
                    </a:stretch>
                  </pic:blipFill>
                  <pic:spPr bwMode="auto">
                    <a:xfrm>
                      <a:off x="0" y="0"/>
                      <a:ext cx="2019300" cy="822960"/>
                    </a:xfrm>
                    <a:prstGeom prst="rect">
                      <a:avLst/>
                    </a:prstGeom>
                    <a:noFill/>
                    <a:ln>
                      <a:noFill/>
                    </a:ln>
                    <a:extLst>
                      <a:ext uri="{53640926-AAD7-44D8-BBD7-CCE9431645EC}">
                        <a14:shadowObscured xmlns:a14="http://schemas.microsoft.com/office/drawing/2010/main"/>
                      </a:ext>
                    </a:extLst>
                  </pic:spPr>
                </pic:pic>
              </a:graphicData>
            </a:graphic>
          </wp:inline>
        </w:drawing>
      </w:r>
    </w:p>
    <w:p w14:paraId="047B79B2" w14:textId="77777777" w:rsidR="00D9212C" w:rsidRPr="009E5FB2" w:rsidRDefault="00D9212C" w:rsidP="007C54F3">
      <w:pPr>
        <w:rPr>
          <w:b/>
          <w:bCs/>
          <w:color w:val="000000" w:themeColor="text1"/>
          <w:sz w:val="32"/>
          <w:szCs w:val="32"/>
          <w:shd w:val="clear" w:color="auto" w:fill="FFFFFF"/>
        </w:rPr>
      </w:pPr>
    </w:p>
    <w:p w14:paraId="0FF860AF" w14:textId="77777777" w:rsidR="00D9212C" w:rsidRPr="009E5FB2" w:rsidRDefault="00D9212C" w:rsidP="00D9212C">
      <w:pPr>
        <w:jc w:val="center"/>
        <w:rPr>
          <w:b/>
          <w:bCs/>
          <w:color w:val="000000" w:themeColor="text1"/>
          <w:sz w:val="32"/>
          <w:szCs w:val="32"/>
          <w:shd w:val="clear" w:color="auto" w:fill="FFFFFF"/>
        </w:rPr>
      </w:pPr>
    </w:p>
    <w:p w14:paraId="46A1C3D5" w14:textId="77777777" w:rsidR="00D9212C" w:rsidRPr="009E5FB2" w:rsidRDefault="00D9212C" w:rsidP="00D9212C">
      <w:pPr>
        <w:jc w:val="center"/>
        <w:rPr>
          <w:b/>
          <w:bCs/>
          <w:color w:val="000000" w:themeColor="text1"/>
          <w:sz w:val="32"/>
          <w:szCs w:val="32"/>
          <w:shd w:val="clear" w:color="auto" w:fill="FFFFFF"/>
        </w:rPr>
      </w:pPr>
    </w:p>
    <w:p w14:paraId="46E2AD4D" w14:textId="77777777" w:rsidR="00D9212C" w:rsidRPr="009E5FB2" w:rsidRDefault="00D9212C" w:rsidP="00D9212C">
      <w:pPr>
        <w:jc w:val="center"/>
        <w:rPr>
          <w:b/>
          <w:bCs/>
          <w:color w:val="000000" w:themeColor="text1"/>
          <w:sz w:val="32"/>
          <w:szCs w:val="32"/>
          <w:shd w:val="clear" w:color="auto" w:fill="FFFFFF"/>
        </w:rPr>
      </w:pPr>
    </w:p>
    <w:p w14:paraId="011F4489" w14:textId="77777777" w:rsidR="00D9212C" w:rsidRPr="009E5FB2" w:rsidRDefault="00D9212C" w:rsidP="00097232">
      <w:pPr>
        <w:rPr>
          <w:b/>
          <w:bCs/>
          <w:color w:val="000000" w:themeColor="text1"/>
          <w:sz w:val="32"/>
          <w:szCs w:val="32"/>
          <w:shd w:val="clear" w:color="auto" w:fill="FFFFFF"/>
        </w:rPr>
      </w:pPr>
    </w:p>
    <w:p w14:paraId="2794DBEA" w14:textId="77777777" w:rsidR="00097232" w:rsidRPr="009E5FB2" w:rsidRDefault="00EC0241" w:rsidP="00097232">
      <w:pPr>
        <w:spacing w:after="240"/>
        <w:jc w:val="center"/>
        <w:rPr>
          <w:b/>
          <w:bCs/>
          <w:color w:val="000000" w:themeColor="text1"/>
          <w:sz w:val="32"/>
          <w:szCs w:val="32"/>
          <w:shd w:val="clear" w:color="auto" w:fill="FFFFFF"/>
        </w:rPr>
      </w:pPr>
      <w:r w:rsidRPr="009E5FB2">
        <w:rPr>
          <w:b/>
          <w:bCs/>
          <w:color w:val="000000" w:themeColor="text1"/>
          <w:sz w:val="32"/>
          <w:szCs w:val="32"/>
          <w:shd w:val="clear" w:color="auto" w:fill="FFFFFF"/>
        </w:rPr>
        <w:t>SCHOOL OF INTERNATIONAL HOTEL MANAGEMENT</w:t>
      </w:r>
    </w:p>
    <w:p w14:paraId="14C576EE" w14:textId="135B2CCA" w:rsidR="00D9212C" w:rsidRDefault="00EC0241" w:rsidP="00097232">
      <w:pPr>
        <w:spacing w:after="240"/>
        <w:jc w:val="center"/>
        <w:rPr>
          <w:b/>
          <w:bCs/>
          <w:color w:val="000000" w:themeColor="text1"/>
          <w:sz w:val="32"/>
          <w:szCs w:val="32"/>
          <w:shd w:val="clear" w:color="auto" w:fill="FFFFFF"/>
        </w:rPr>
      </w:pPr>
      <w:r w:rsidRPr="009E5FB2">
        <w:rPr>
          <w:b/>
          <w:bCs/>
          <w:color w:val="000000" w:themeColor="text1"/>
          <w:sz w:val="32"/>
          <w:szCs w:val="32"/>
          <w:shd w:val="clear" w:color="auto" w:fill="FFFFFF"/>
        </w:rPr>
        <w:t>CERT</w:t>
      </w:r>
      <w:r w:rsidR="000F3594">
        <w:rPr>
          <w:b/>
          <w:bCs/>
          <w:color w:val="000000" w:themeColor="text1"/>
          <w:sz w:val="32"/>
          <w:szCs w:val="32"/>
          <w:shd w:val="clear" w:color="auto" w:fill="FFFFFF"/>
        </w:rPr>
        <w:t>.</w:t>
      </w:r>
      <w:r w:rsidRPr="009E5FB2">
        <w:rPr>
          <w:b/>
          <w:bCs/>
          <w:color w:val="000000" w:themeColor="text1"/>
          <w:sz w:val="32"/>
          <w:szCs w:val="32"/>
          <w:shd w:val="clear" w:color="auto" w:fill="FFFFFF"/>
        </w:rPr>
        <w:t xml:space="preserve"> INTERNATIONAL HOTEL MANAGEMENT</w:t>
      </w:r>
    </w:p>
    <w:p w14:paraId="232E3A11" w14:textId="6451F8AE" w:rsidR="000F3594" w:rsidRPr="009E5FB2" w:rsidRDefault="000F3594" w:rsidP="00097232">
      <w:pPr>
        <w:spacing w:after="240"/>
        <w:jc w:val="center"/>
        <w:rPr>
          <w:b/>
          <w:bCs/>
          <w:color w:val="000000" w:themeColor="text1"/>
          <w:sz w:val="32"/>
          <w:szCs w:val="32"/>
          <w:shd w:val="clear" w:color="auto" w:fill="FFFFFF"/>
        </w:rPr>
      </w:pPr>
      <w:r>
        <w:rPr>
          <w:b/>
          <w:bCs/>
          <w:color w:val="000000" w:themeColor="text1"/>
          <w:sz w:val="32"/>
          <w:szCs w:val="32"/>
          <w:shd w:val="clear" w:color="auto" w:fill="FFFFFF"/>
        </w:rPr>
        <w:t xml:space="preserve">Module: Marketing Essentials </w:t>
      </w:r>
    </w:p>
    <w:p w14:paraId="76703C0C" w14:textId="0A0F54B5" w:rsidR="00D40A59" w:rsidRDefault="009C14DB" w:rsidP="00E905DC">
      <w:pPr>
        <w:spacing w:after="240"/>
        <w:jc w:val="center"/>
        <w:rPr>
          <w:b/>
          <w:bCs/>
          <w:color w:val="000000" w:themeColor="text1"/>
          <w:sz w:val="32"/>
          <w:szCs w:val="32"/>
          <w:shd w:val="clear" w:color="auto" w:fill="FFFFFF"/>
        </w:rPr>
      </w:pPr>
      <w:r>
        <w:rPr>
          <w:b/>
          <w:bCs/>
          <w:color w:val="000000" w:themeColor="text1"/>
          <w:sz w:val="32"/>
          <w:szCs w:val="32"/>
          <w:shd w:val="clear" w:color="auto" w:fill="FFFFFF"/>
        </w:rPr>
        <w:t>A comparison of the marketing methods of two international hotel brands</w:t>
      </w:r>
    </w:p>
    <w:p w14:paraId="4ABC87AA" w14:textId="59BE2108" w:rsidR="00AD0F38" w:rsidRPr="00AD0F38" w:rsidRDefault="00AD0F38" w:rsidP="00AD0F38">
      <w:pPr>
        <w:spacing w:after="240"/>
        <w:jc w:val="center"/>
        <w:rPr>
          <w:b/>
          <w:bCs/>
          <w:color w:val="000000" w:themeColor="text1"/>
          <w:sz w:val="32"/>
          <w:szCs w:val="32"/>
          <w:shd w:val="clear" w:color="auto" w:fill="FFFFFF"/>
        </w:rPr>
      </w:pPr>
      <w:r w:rsidRPr="00AD0F38">
        <w:rPr>
          <w:b/>
          <w:bCs/>
          <w:color w:val="000000" w:themeColor="text1"/>
          <w:sz w:val="32"/>
          <w:szCs w:val="32"/>
          <w:shd w:val="clear" w:color="auto" w:fill="FFFFFF"/>
        </w:rPr>
        <w:t xml:space="preserve"> </w:t>
      </w:r>
      <w:r w:rsidR="009C14DB">
        <w:rPr>
          <w:b/>
          <w:bCs/>
          <w:color w:val="000000" w:themeColor="text1"/>
          <w:sz w:val="32"/>
          <w:szCs w:val="32"/>
          <w:shd w:val="clear" w:color="auto" w:fill="FFFFFF"/>
        </w:rPr>
        <w:t>Marketing Plan</w:t>
      </w:r>
    </w:p>
    <w:p w14:paraId="3DAD6B2F" w14:textId="45738030" w:rsidR="00E905DC" w:rsidRPr="009E5FB2" w:rsidRDefault="00EC0241" w:rsidP="00E905DC">
      <w:pPr>
        <w:spacing w:after="240"/>
        <w:jc w:val="center"/>
        <w:rPr>
          <w:b/>
          <w:bCs/>
          <w:color w:val="000000" w:themeColor="text1"/>
          <w:sz w:val="32"/>
          <w:szCs w:val="32"/>
          <w:shd w:val="clear" w:color="auto" w:fill="FFFFFF"/>
        </w:rPr>
      </w:pPr>
      <w:r w:rsidRPr="009E5FB2">
        <w:rPr>
          <w:b/>
          <w:bCs/>
          <w:color w:val="000000" w:themeColor="text1"/>
          <w:sz w:val="32"/>
          <w:szCs w:val="32"/>
          <w:shd w:val="clear" w:color="auto" w:fill="FFFFFF"/>
        </w:rPr>
        <w:t>STUDENT NAME:</w:t>
      </w:r>
      <w:r w:rsidR="001B4C41">
        <w:rPr>
          <w:b/>
          <w:bCs/>
          <w:color w:val="000000" w:themeColor="text1"/>
          <w:sz w:val="32"/>
          <w:szCs w:val="32"/>
          <w:shd w:val="clear" w:color="auto" w:fill="FFFFFF"/>
        </w:rPr>
        <w:t xml:space="preserve"> MARIAN FLAVIUS CUCU</w:t>
      </w:r>
    </w:p>
    <w:p w14:paraId="40F5CF87" w14:textId="7B099E01" w:rsidR="00E905DC" w:rsidRDefault="00EC0241" w:rsidP="00E905DC">
      <w:pPr>
        <w:spacing w:after="240"/>
        <w:jc w:val="center"/>
        <w:rPr>
          <w:b/>
          <w:bCs/>
          <w:color w:val="000000" w:themeColor="text1"/>
          <w:sz w:val="32"/>
          <w:szCs w:val="32"/>
          <w:shd w:val="clear" w:color="auto" w:fill="FFFFFF"/>
        </w:rPr>
      </w:pPr>
      <w:r w:rsidRPr="009E5FB2">
        <w:rPr>
          <w:b/>
          <w:bCs/>
          <w:color w:val="000000" w:themeColor="text1"/>
          <w:sz w:val="32"/>
          <w:szCs w:val="32"/>
          <w:shd w:val="clear" w:color="auto" w:fill="FFFFFF"/>
        </w:rPr>
        <w:t xml:space="preserve">STUDENT ID: </w:t>
      </w:r>
      <w:r w:rsidR="001B4C41">
        <w:rPr>
          <w:b/>
          <w:bCs/>
          <w:color w:val="000000" w:themeColor="text1"/>
          <w:sz w:val="32"/>
          <w:szCs w:val="32"/>
          <w:shd w:val="clear" w:color="auto" w:fill="FFFFFF"/>
        </w:rPr>
        <w:t>2019292</w:t>
      </w:r>
    </w:p>
    <w:p w14:paraId="3AFF9422" w14:textId="334EB259" w:rsidR="001B4C41" w:rsidRDefault="001B4C41" w:rsidP="00E905DC">
      <w:pPr>
        <w:spacing w:after="240"/>
        <w:jc w:val="center"/>
        <w:rPr>
          <w:b/>
          <w:bCs/>
          <w:color w:val="000000" w:themeColor="text1"/>
          <w:sz w:val="32"/>
          <w:szCs w:val="32"/>
          <w:shd w:val="clear" w:color="auto" w:fill="FFFFFF"/>
        </w:rPr>
      </w:pPr>
      <w:r>
        <w:rPr>
          <w:b/>
          <w:bCs/>
          <w:color w:val="000000" w:themeColor="text1"/>
          <w:sz w:val="32"/>
          <w:szCs w:val="32"/>
          <w:shd w:val="clear" w:color="auto" w:fill="FFFFFF"/>
        </w:rPr>
        <w:t>MODULE; BMIH4005 MARKETING ESSENTIALS</w:t>
      </w:r>
    </w:p>
    <w:p w14:paraId="6D1CE149" w14:textId="0C0D71D5" w:rsidR="001B4C41" w:rsidRPr="009E5FB2" w:rsidRDefault="001B4C41" w:rsidP="00E905DC">
      <w:pPr>
        <w:spacing w:after="240"/>
        <w:jc w:val="center"/>
        <w:rPr>
          <w:b/>
          <w:bCs/>
          <w:color w:val="000000" w:themeColor="text1"/>
          <w:sz w:val="32"/>
          <w:szCs w:val="32"/>
          <w:shd w:val="clear" w:color="auto" w:fill="FFFFFF"/>
        </w:rPr>
      </w:pPr>
      <w:r>
        <w:rPr>
          <w:b/>
          <w:bCs/>
          <w:color w:val="000000" w:themeColor="text1"/>
          <w:sz w:val="32"/>
          <w:szCs w:val="32"/>
          <w:shd w:val="clear" w:color="auto" w:fill="FFFFFF"/>
        </w:rPr>
        <w:t>LECTURE; LUCIANA SUARDI</w:t>
      </w:r>
    </w:p>
    <w:p w14:paraId="312745A3" w14:textId="6DB7F65F" w:rsidR="00E905DC" w:rsidRPr="009E5FB2" w:rsidRDefault="00EC0241" w:rsidP="00E905DC">
      <w:pPr>
        <w:spacing w:after="240"/>
        <w:jc w:val="center"/>
        <w:rPr>
          <w:b/>
          <w:bCs/>
          <w:color w:val="000000" w:themeColor="text1"/>
          <w:sz w:val="32"/>
          <w:szCs w:val="32"/>
          <w:shd w:val="clear" w:color="auto" w:fill="FFFFFF"/>
        </w:rPr>
      </w:pPr>
      <w:r w:rsidRPr="009E5FB2">
        <w:rPr>
          <w:b/>
          <w:bCs/>
          <w:color w:val="000000" w:themeColor="text1"/>
          <w:sz w:val="32"/>
          <w:szCs w:val="32"/>
          <w:shd w:val="clear" w:color="auto" w:fill="FFFFFF"/>
        </w:rPr>
        <w:t xml:space="preserve"> </w:t>
      </w:r>
    </w:p>
    <w:p w14:paraId="4AA73EA7" w14:textId="77777777" w:rsidR="00097232" w:rsidRPr="009E5FB2" w:rsidRDefault="00097232" w:rsidP="00D9212C">
      <w:pPr>
        <w:jc w:val="center"/>
        <w:rPr>
          <w:b/>
          <w:bCs/>
          <w:color w:val="000000" w:themeColor="text1"/>
          <w:sz w:val="32"/>
          <w:szCs w:val="32"/>
          <w:shd w:val="clear" w:color="auto" w:fill="FFFFFF"/>
        </w:rPr>
      </w:pPr>
    </w:p>
    <w:p w14:paraId="0D1B6E9A" w14:textId="77777777" w:rsidR="00D40A59" w:rsidRPr="009E5FB2" w:rsidRDefault="00EC0241">
      <w:pPr>
        <w:rPr>
          <w:b/>
          <w:bCs/>
          <w:color w:val="000000" w:themeColor="text1"/>
          <w:sz w:val="32"/>
          <w:szCs w:val="32"/>
          <w:shd w:val="clear" w:color="auto" w:fill="FFFFFF"/>
        </w:rPr>
      </w:pPr>
      <w:r w:rsidRPr="009E5FB2">
        <w:rPr>
          <w:b/>
          <w:bCs/>
          <w:color w:val="000000" w:themeColor="text1"/>
          <w:sz w:val="32"/>
          <w:szCs w:val="32"/>
          <w:shd w:val="clear" w:color="auto" w:fill="FFFFFF"/>
        </w:rPr>
        <w:br w:type="page"/>
      </w:r>
    </w:p>
    <w:sdt>
      <w:sdtPr>
        <w:rPr>
          <w:rFonts w:ascii="Times New Roman" w:eastAsia="Times New Roman" w:hAnsi="Times New Roman" w:cs="Times New Roman"/>
          <w:color w:val="000000" w:themeColor="text1"/>
          <w:sz w:val="24"/>
          <w:szCs w:val="24"/>
          <w:lang w:val="en-GB" w:eastAsia="en-IN"/>
        </w:rPr>
        <w:id w:val="-1928880133"/>
        <w:docPartObj>
          <w:docPartGallery w:val="Table of Contents"/>
          <w:docPartUnique/>
        </w:docPartObj>
      </w:sdtPr>
      <w:sdtEndPr>
        <w:rPr>
          <w:b/>
          <w:bCs/>
          <w:noProof/>
        </w:rPr>
      </w:sdtEndPr>
      <w:sdtContent>
        <w:p w14:paraId="706ECCEE" w14:textId="77777777" w:rsidR="00D40A59" w:rsidRPr="009E5FB2" w:rsidRDefault="00EC0241" w:rsidP="00D40A59">
          <w:pPr>
            <w:pStyle w:val="TOCHeading"/>
            <w:spacing w:line="360" w:lineRule="auto"/>
            <w:jc w:val="center"/>
            <w:rPr>
              <w:rFonts w:ascii="Times New Roman" w:hAnsi="Times New Roman" w:cs="Times New Roman"/>
              <w:b/>
              <w:bCs/>
              <w:color w:val="000000" w:themeColor="text1"/>
              <w:sz w:val="28"/>
              <w:szCs w:val="28"/>
            </w:rPr>
          </w:pPr>
          <w:r w:rsidRPr="009E5FB2">
            <w:rPr>
              <w:rFonts w:ascii="Times New Roman" w:hAnsi="Times New Roman" w:cs="Times New Roman"/>
              <w:b/>
              <w:bCs/>
              <w:color w:val="000000" w:themeColor="text1"/>
              <w:sz w:val="28"/>
              <w:szCs w:val="28"/>
            </w:rPr>
            <w:t>Table of Contents</w:t>
          </w:r>
        </w:p>
        <w:p w14:paraId="5A8FD6CE" w14:textId="0E0F9E51" w:rsidR="009A6615" w:rsidRDefault="00606398">
          <w:pPr>
            <w:pStyle w:val="TOC1"/>
            <w:tabs>
              <w:tab w:val="right" w:leader="dot" w:pos="9019"/>
            </w:tabs>
            <w:rPr>
              <w:rFonts w:asciiTheme="minorHAnsi" w:eastAsiaTheme="minorEastAsia" w:hAnsiTheme="minorHAnsi" w:cstheme="minorBidi"/>
              <w:noProof/>
              <w:sz w:val="22"/>
              <w:szCs w:val="22"/>
              <w:lang w:val="en-IN"/>
            </w:rPr>
          </w:pPr>
          <w:r w:rsidRPr="009E5FB2">
            <w:rPr>
              <w:color w:val="000000" w:themeColor="text1"/>
            </w:rPr>
            <w:fldChar w:fldCharType="begin"/>
          </w:r>
          <w:r w:rsidR="00EC0241" w:rsidRPr="009E5FB2">
            <w:rPr>
              <w:color w:val="000000" w:themeColor="text1"/>
            </w:rPr>
            <w:instrText xml:space="preserve"> TOC \o "1-3" \h \z \u </w:instrText>
          </w:r>
          <w:r w:rsidRPr="009E5FB2">
            <w:rPr>
              <w:color w:val="000000" w:themeColor="text1"/>
            </w:rPr>
            <w:fldChar w:fldCharType="separate"/>
          </w:r>
          <w:hyperlink w:anchor="_Toc118487488" w:history="1">
            <w:r w:rsidR="009A6615" w:rsidRPr="002A78F1">
              <w:rPr>
                <w:rStyle w:val="Hyperlink"/>
                <w:noProof/>
              </w:rPr>
              <w:t>Introduction</w:t>
            </w:r>
            <w:r w:rsidR="009A6615">
              <w:rPr>
                <w:noProof/>
                <w:webHidden/>
              </w:rPr>
              <w:tab/>
            </w:r>
            <w:r w:rsidR="009A6615">
              <w:rPr>
                <w:noProof/>
                <w:webHidden/>
              </w:rPr>
              <w:fldChar w:fldCharType="begin"/>
            </w:r>
            <w:r w:rsidR="009A6615">
              <w:rPr>
                <w:noProof/>
                <w:webHidden/>
              </w:rPr>
              <w:instrText xml:space="preserve"> PAGEREF _Toc118487488 \h </w:instrText>
            </w:r>
            <w:r w:rsidR="009A6615">
              <w:rPr>
                <w:noProof/>
                <w:webHidden/>
              </w:rPr>
            </w:r>
            <w:r w:rsidR="009A6615">
              <w:rPr>
                <w:noProof/>
                <w:webHidden/>
              </w:rPr>
              <w:fldChar w:fldCharType="separate"/>
            </w:r>
            <w:r w:rsidR="009A6615">
              <w:rPr>
                <w:noProof/>
                <w:webHidden/>
              </w:rPr>
              <w:t>3</w:t>
            </w:r>
            <w:r w:rsidR="009A6615">
              <w:rPr>
                <w:noProof/>
                <w:webHidden/>
              </w:rPr>
              <w:fldChar w:fldCharType="end"/>
            </w:r>
          </w:hyperlink>
        </w:p>
        <w:p w14:paraId="5B30824A" w14:textId="0DA35FE9" w:rsidR="009A6615" w:rsidRDefault="00000000">
          <w:pPr>
            <w:pStyle w:val="TOC1"/>
            <w:tabs>
              <w:tab w:val="right" w:leader="dot" w:pos="9019"/>
            </w:tabs>
            <w:rPr>
              <w:rFonts w:asciiTheme="minorHAnsi" w:eastAsiaTheme="minorEastAsia" w:hAnsiTheme="minorHAnsi" w:cstheme="minorBidi"/>
              <w:noProof/>
              <w:sz w:val="22"/>
              <w:szCs w:val="22"/>
              <w:lang w:val="en-IN"/>
            </w:rPr>
          </w:pPr>
          <w:hyperlink w:anchor="_Toc118487489" w:history="1">
            <w:r w:rsidR="009A6615" w:rsidRPr="002A78F1">
              <w:rPr>
                <w:rStyle w:val="Hyperlink"/>
                <w:noProof/>
              </w:rPr>
              <w:t>Discussion</w:t>
            </w:r>
            <w:r w:rsidR="009A6615">
              <w:rPr>
                <w:noProof/>
                <w:webHidden/>
              </w:rPr>
              <w:tab/>
            </w:r>
            <w:r w:rsidR="009A6615">
              <w:rPr>
                <w:noProof/>
                <w:webHidden/>
              </w:rPr>
              <w:fldChar w:fldCharType="begin"/>
            </w:r>
            <w:r w:rsidR="009A6615">
              <w:rPr>
                <w:noProof/>
                <w:webHidden/>
              </w:rPr>
              <w:instrText xml:space="preserve"> PAGEREF _Toc118487489 \h </w:instrText>
            </w:r>
            <w:r w:rsidR="009A6615">
              <w:rPr>
                <w:noProof/>
                <w:webHidden/>
              </w:rPr>
            </w:r>
            <w:r w:rsidR="009A6615">
              <w:rPr>
                <w:noProof/>
                <w:webHidden/>
              </w:rPr>
              <w:fldChar w:fldCharType="separate"/>
            </w:r>
            <w:r w:rsidR="009A6615">
              <w:rPr>
                <w:noProof/>
                <w:webHidden/>
              </w:rPr>
              <w:t>3</w:t>
            </w:r>
            <w:r w:rsidR="009A6615">
              <w:rPr>
                <w:noProof/>
                <w:webHidden/>
              </w:rPr>
              <w:fldChar w:fldCharType="end"/>
            </w:r>
          </w:hyperlink>
        </w:p>
        <w:p w14:paraId="6F032879" w14:textId="0FD0DD73" w:rsidR="009A6615" w:rsidRDefault="00000000">
          <w:pPr>
            <w:pStyle w:val="TOC1"/>
            <w:tabs>
              <w:tab w:val="right" w:leader="dot" w:pos="9019"/>
            </w:tabs>
            <w:rPr>
              <w:rFonts w:asciiTheme="minorHAnsi" w:eastAsiaTheme="minorEastAsia" w:hAnsiTheme="minorHAnsi" w:cstheme="minorBidi"/>
              <w:noProof/>
              <w:sz w:val="22"/>
              <w:szCs w:val="22"/>
              <w:lang w:val="en-IN"/>
            </w:rPr>
          </w:pPr>
          <w:hyperlink w:anchor="_Toc118487490" w:history="1">
            <w:r w:rsidR="009A6615" w:rsidRPr="002A78F1">
              <w:rPr>
                <w:rStyle w:val="Hyperlink"/>
                <w:noProof/>
              </w:rPr>
              <w:t>Conclusion</w:t>
            </w:r>
            <w:r w:rsidR="009A6615">
              <w:rPr>
                <w:noProof/>
                <w:webHidden/>
              </w:rPr>
              <w:tab/>
            </w:r>
            <w:r w:rsidR="009A6615">
              <w:rPr>
                <w:noProof/>
                <w:webHidden/>
              </w:rPr>
              <w:fldChar w:fldCharType="begin"/>
            </w:r>
            <w:r w:rsidR="009A6615">
              <w:rPr>
                <w:noProof/>
                <w:webHidden/>
              </w:rPr>
              <w:instrText xml:space="preserve"> PAGEREF _Toc118487490 \h </w:instrText>
            </w:r>
            <w:r w:rsidR="009A6615">
              <w:rPr>
                <w:noProof/>
                <w:webHidden/>
              </w:rPr>
            </w:r>
            <w:r w:rsidR="009A6615">
              <w:rPr>
                <w:noProof/>
                <w:webHidden/>
              </w:rPr>
              <w:fldChar w:fldCharType="separate"/>
            </w:r>
            <w:r w:rsidR="009A6615">
              <w:rPr>
                <w:noProof/>
                <w:webHidden/>
              </w:rPr>
              <w:t>6</w:t>
            </w:r>
            <w:r w:rsidR="009A6615">
              <w:rPr>
                <w:noProof/>
                <w:webHidden/>
              </w:rPr>
              <w:fldChar w:fldCharType="end"/>
            </w:r>
          </w:hyperlink>
        </w:p>
        <w:p w14:paraId="673490C2" w14:textId="27017D0A" w:rsidR="009A6615" w:rsidRDefault="00000000">
          <w:pPr>
            <w:pStyle w:val="TOC1"/>
            <w:tabs>
              <w:tab w:val="right" w:leader="dot" w:pos="9019"/>
            </w:tabs>
            <w:rPr>
              <w:rFonts w:asciiTheme="minorHAnsi" w:eastAsiaTheme="minorEastAsia" w:hAnsiTheme="minorHAnsi" w:cstheme="minorBidi"/>
              <w:noProof/>
              <w:sz w:val="22"/>
              <w:szCs w:val="22"/>
              <w:lang w:val="en-IN"/>
            </w:rPr>
          </w:pPr>
          <w:hyperlink w:anchor="_Toc118487491" w:history="1">
            <w:r w:rsidR="009A6615" w:rsidRPr="002A78F1">
              <w:rPr>
                <w:rStyle w:val="Hyperlink"/>
                <w:noProof/>
              </w:rPr>
              <w:t>References</w:t>
            </w:r>
            <w:r w:rsidR="009A6615">
              <w:rPr>
                <w:noProof/>
                <w:webHidden/>
              </w:rPr>
              <w:tab/>
            </w:r>
            <w:r w:rsidR="009A6615">
              <w:rPr>
                <w:noProof/>
                <w:webHidden/>
              </w:rPr>
              <w:fldChar w:fldCharType="begin"/>
            </w:r>
            <w:r w:rsidR="009A6615">
              <w:rPr>
                <w:noProof/>
                <w:webHidden/>
              </w:rPr>
              <w:instrText xml:space="preserve"> PAGEREF _Toc118487491 \h </w:instrText>
            </w:r>
            <w:r w:rsidR="009A6615">
              <w:rPr>
                <w:noProof/>
                <w:webHidden/>
              </w:rPr>
            </w:r>
            <w:r w:rsidR="009A6615">
              <w:rPr>
                <w:noProof/>
                <w:webHidden/>
              </w:rPr>
              <w:fldChar w:fldCharType="separate"/>
            </w:r>
            <w:r w:rsidR="009A6615">
              <w:rPr>
                <w:noProof/>
                <w:webHidden/>
              </w:rPr>
              <w:t>8</w:t>
            </w:r>
            <w:r w:rsidR="009A6615">
              <w:rPr>
                <w:noProof/>
                <w:webHidden/>
              </w:rPr>
              <w:fldChar w:fldCharType="end"/>
            </w:r>
          </w:hyperlink>
        </w:p>
        <w:p w14:paraId="00610BD4" w14:textId="66A24468" w:rsidR="00D40A59" w:rsidRPr="009E5FB2" w:rsidRDefault="00606398">
          <w:pPr>
            <w:rPr>
              <w:color w:val="000000" w:themeColor="text1"/>
            </w:rPr>
          </w:pPr>
          <w:r w:rsidRPr="009E5FB2">
            <w:rPr>
              <w:b/>
              <w:bCs/>
              <w:noProof/>
              <w:color w:val="000000" w:themeColor="text1"/>
            </w:rPr>
            <w:fldChar w:fldCharType="end"/>
          </w:r>
        </w:p>
      </w:sdtContent>
    </w:sdt>
    <w:p w14:paraId="260F7F23" w14:textId="77777777" w:rsidR="001A42D4" w:rsidRPr="009E5FB2" w:rsidRDefault="00EC0241">
      <w:pPr>
        <w:rPr>
          <w:b/>
          <w:bCs/>
          <w:color w:val="000000" w:themeColor="text1"/>
          <w:sz w:val="32"/>
          <w:szCs w:val="32"/>
        </w:rPr>
      </w:pPr>
      <w:r w:rsidRPr="009E5FB2">
        <w:rPr>
          <w:b/>
          <w:bCs/>
          <w:color w:val="000000" w:themeColor="text1"/>
          <w:sz w:val="32"/>
          <w:szCs w:val="32"/>
        </w:rPr>
        <w:br w:type="page"/>
      </w:r>
    </w:p>
    <w:p w14:paraId="3B8D2142" w14:textId="77777777" w:rsidR="001A42D4" w:rsidRPr="009E5FB2" w:rsidRDefault="00EC0241" w:rsidP="007C32A7">
      <w:pPr>
        <w:pStyle w:val="Heading1"/>
      </w:pPr>
      <w:bookmarkStart w:id="1" w:name="_Toc118487488"/>
      <w:r w:rsidRPr="009E5FB2">
        <w:lastRenderedPageBreak/>
        <w:t>Introduction</w:t>
      </w:r>
      <w:bookmarkEnd w:id="1"/>
    </w:p>
    <w:p w14:paraId="3041A40A" w14:textId="77777777" w:rsidR="001A42D4" w:rsidRPr="009E5FB2" w:rsidRDefault="00EC0241" w:rsidP="001A42D4">
      <w:pPr>
        <w:rPr>
          <w:color w:val="000000" w:themeColor="text1"/>
        </w:rPr>
      </w:pPr>
      <w:r w:rsidRPr="009E5FB2">
        <w:rPr>
          <w:b/>
          <w:color w:val="000000" w:themeColor="text1"/>
        </w:rPr>
        <w:t xml:space="preserve">Marriott Hotels &amp; Resorts </w:t>
      </w:r>
      <w:r w:rsidRPr="009E5FB2">
        <w:rPr>
          <w:color w:val="000000" w:themeColor="text1"/>
        </w:rPr>
        <w:t xml:space="preserve">is Marriott’s international brand that has served its hospitality services worldwide with a brand value of 23 billion USD </w:t>
      </w:r>
      <w:r w:rsidR="00E905DC" w:rsidRPr="009E5FB2">
        <w:rPr>
          <w:color w:val="000000" w:themeColor="text1"/>
        </w:rPr>
        <w:t>approx.</w:t>
      </w:r>
      <w:r w:rsidRPr="009E5FB2">
        <w:rPr>
          <w:color w:val="000000" w:themeColor="text1"/>
        </w:rPr>
        <w:t xml:space="preserve"> (M</w:t>
      </w:r>
      <w:hyperlink r:id="rId9">
        <w:r w:rsidRPr="009E5FB2">
          <w:rPr>
            <w:color w:val="000000" w:themeColor="text1"/>
          </w:rPr>
          <w:t>arriott.com</w:t>
        </w:r>
      </w:hyperlink>
      <w:r w:rsidRPr="009E5FB2">
        <w:rPr>
          <w:color w:val="000000" w:themeColor="text1"/>
        </w:rPr>
        <w:t xml:space="preserve">, 2022). This hotel is based in Bethesda, Maryland. On the other hand, Travelodge Hotels Limited is a private limited company that mainly serves its hospitality sector in the UK, Spain and Ireland, with a brand value of 66.8 million USD approx. Following this information, this study compares these companies' marketing methods to collect business achievements in the post-pandemic period. This study mainly aims to make the job of the project manager of these firms easier so that he can supervise all the necessary areas of the project.  </w:t>
      </w:r>
    </w:p>
    <w:p w14:paraId="613EDCE9" w14:textId="0C08B8F3" w:rsidR="001A42D4" w:rsidRDefault="00EC0241" w:rsidP="007C32A7">
      <w:pPr>
        <w:pStyle w:val="Heading1"/>
      </w:pPr>
      <w:bookmarkStart w:id="2" w:name="_Toc118487489"/>
      <w:r w:rsidRPr="009E5FB2">
        <w:t>Discussion</w:t>
      </w:r>
      <w:bookmarkEnd w:id="2"/>
    </w:p>
    <w:p w14:paraId="43ADC936" w14:textId="0DCB5F3B" w:rsidR="001A42D4" w:rsidRDefault="00EC0241" w:rsidP="001A42D4">
      <w:pPr>
        <w:rPr>
          <w:color w:val="000000" w:themeColor="text1"/>
        </w:rPr>
      </w:pPr>
      <w:r w:rsidRPr="009E5FB2">
        <w:rPr>
          <w:color w:val="000000" w:themeColor="text1"/>
        </w:rPr>
        <w:t xml:space="preserve">In order to describe the marketing strategies of both Hotel Marriott International and Travelodge, the systematic approach of 4P has been carried forward. </w:t>
      </w:r>
    </w:p>
    <w:tbl>
      <w:tblPr>
        <w:tblStyle w:val="TableGrid"/>
        <w:tblW w:w="0" w:type="auto"/>
        <w:tblLook w:val="04A0" w:firstRow="1" w:lastRow="0" w:firstColumn="1" w:lastColumn="0" w:noHBand="0" w:noVBand="1"/>
      </w:tblPr>
      <w:tblGrid>
        <w:gridCol w:w="1230"/>
        <w:gridCol w:w="3947"/>
        <w:gridCol w:w="3842"/>
      </w:tblGrid>
      <w:tr w:rsidR="009A6615" w14:paraId="5160B8BF" w14:textId="77777777" w:rsidTr="009A6615">
        <w:tc>
          <w:tcPr>
            <w:tcW w:w="0" w:type="auto"/>
          </w:tcPr>
          <w:p w14:paraId="6CEFB4B1" w14:textId="3E4D075F" w:rsidR="009A6615" w:rsidRDefault="009A6615" w:rsidP="001A42D4">
            <w:pPr>
              <w:rPr>
                <w:color w:val="000000" w:themeColor="text1"/>
              </w:rPr>
            </w:pPr>
            <w:r>
              <w:rPr>
                <w:color w:val="000000" w:themeColor="text1"/>
              </w:rPr>
              <w:t>Factor</w:t>
            </w:r>
          </w:p>
        </w:tc>
        <w:tc>
          <w:tcPr>
            <w:tcW w:w="0" w:type="auto"/>
          </w:tcPr>
          <w:p w14:paraId="42F3E7F5" w14:textId="64A87B09" w:rsidR="009A6615" w:rsidRDefault="009A6615" w:rsidP="001A42D4">
            <w:pPr>
              <w:rPr>
                <w:color w:val="000000" w:themeColor="text1"/>
              </w:rPr>
            </w:pPr>
            <w:r>
              <w:rPr>
                <w:color w:val="000000" w:themeColor="text1"/>
              </w:rPr>
              <w:t>The Marriot Hotel</w:t>
            </w:r>
          </w:p>
        </w:tc>
        <w:tc>
          <w:tcPr>
            <w:tcW w:w="0" w:type="auto"/>
          </w:tcPr>
          <w:p w14:paraId="22166D02" w14:textId="2C1581F5" w:rsidR="009A6615" w:rsidRDefault="009A6615" w:rsidP="001A42D4">
            <w:pPr>
              <w:rPr>
                <w:color w:val="000000" w:themeColor="text1"/>
              </w:rPr>
            </w:pPr>
            <w:r>
              <w:rPr>
                <w:color w:val="000000" w:themeColor="text1"/>
              </w:rPr>
              <w:t>Travelodge</w:t>
            </w:r>
          </w:p>
        </w:tc>
      </w:tr>
      <w:tr w:rsidR="009A6615" w14:paraId="74D77C7F" w14:textId="77777777" w:rsidTr="009A6615">
        <w:tc>
          <w:tcPr>
            <w:tcW w:w="0" w:type="auto"/>
          </w:tcPr>
          <w:p w14:paraId="069C5B1F" w14:textId="67A63325" w:rsidR="009A6615" w:rsidRDefault="009A6615" w:rsidP="001A42D4">
            <w:pPr>
              <w:rPr>
                <w:color w:val="000000" w:themeColor="text1"/>
              </w:rPr>
            </w:pPr>
            <w:r>
              <w:rPr>
                <w:color w:val="000000" w:themeColor="text1"/>
              </w:rPr>
              <w:t>Product</w:t>
            </w:r>
          </w:p>
        </w:tc>
        <w:tc>
          <w:tcPr>
            <w:tcW w:w="0" w:type="auto"/>
          </w:tcPr>
          <w:p w14:paraId="37605EAC" w14:textId="2D7456C0" w:rsidR="009A6615" w:rsidRDefault="009A6615" w:rsidP="001A42D4">
            <w:pPr>
              <w:rPr>
                <w:color w:val="000000" w:themeColor="text1"/>
              </w:rPr>
            </w:pPr>
            <w:r w:rsidRPr="009A6615">
              <w:rPr>
                <w:color w:val="000000" w:themeColor="text1"/>
              </w:rPr>
              <w:t xml:space="preserve">The Marriott hotel &amp; resorts currently offer hotel reservations, special discounts for foreign customers, hotel packages, timeshare vacations and car rental services. It also operates loyalty programs for its customers, such as Marriott rewards, Marriot Bonvoy and other facilities (McCartney and McCartney, 2020). </w:t>
            </w:r>
          </w:p>
        </w:tc>
        <w:tc>
          <w:tcPr>
            <w:tcW w:w="0" w:type="auto"/>
          </w:tcPr>
          <w:p w14:paraId="071CBEFC" w14:textId="4AACC81A" w:rsidR="009A6615" w:rsidRDefault="009A6615" w:rsidP="001A42D4">
            <w:pPr>
              <w:rPr>
                <w:color w:val="000000" w:themeColor="text1"/>
              </w:rPr>
            </w:pPr>
            <w:r w:rsidRPr="009E5FB2">
              <w:rPr>
                <w:color w:val="000000" w:themeColor="text1"/>
              </w:rPr>
              <w:t xml:space="preserve">On the other hand, Travelodge hotels offer flexible rates for accommodation. The friendly services and comfortable hotel rooms satisfy customers with their choice. It does not provide any flight facilities for its foreign tourists, and its accommodation plans are not as well established as the other hotels in the UK. </w:t>
            </w:r>
          </w:p>
        </w:tc>
      </w:tr>
      <w:tr w:rsidR="009A6615" w14:paraId="2B2F50E8" w14:textId="77777777" w:rsidTr="009A6615">
        <w:tc>
          <w:tcPr>
            <w:tcW w:w="0" w:type="auto"/>
          </w:tcPr>
          <w:p w14:paraId="09D001C3" w14:textId="5CC0BEA4" w:rsidR="009A6615" w:rsidRDefault="009A6615" w:rsidP="001A42D4">
            <w:pPr>
              <w:rPr>
                <w:color w:val="000000" w:themeColor="text1"/>
              </w:rPr>
            </w:pPr>
            <w:r>
              <w:rPr>
                <w:color w:val="000000" w:themeColor="text1"/>
              </w:rPr>
              <w:t xml:space="preserve">Price </w:t>
            </w:r>
          </w:p>
        </w:tc>
        <w:tc>
          <w:tcPr>
            <w:tcW w:w="0" w:type="auto"/>
          </w:tcPr>
          <w:p w14:paraId="0BE03F6E" w14:textId="1832EF80" w:rsidR="009A6615" w:rsidRDefault="009A6615" w:rsidP="001A42D4">
            <w:pPr>
              <w:rPr>
                <w:color w:val="000000" w:themeColor="text1"/>
              </w:rPr>
            </w:pPr>
            <w:r w:rsidRPr="009E5FB2">
              <w:rPr>
                <w:color w:val="000000" w:themeColor="text1"/>
              </w:rPr>
              <w:t>Marriott hotels always attempt to meet the needs of their customers. Customers can contact through its websites and book their vacations. It also provides an app where customers can share their experiences in the hotel. The Vanguard Group Inc and BlackRock Fund advisors constantly invest in Marriott's well-being (</w:t>
            </w:r>
            <w:proofErr w:type="spellStart"/>
            <w:r w:rsidRPr="009E5FB2">
              <w:rPr>
                <w:color w:val="000000" w:themeColor="text1"/>
                <w:highlight w:val="white"/>
              </w:rPr>
              <w:t>Belanche</w:t>
            </w:r>
            <w:proofErr w:type="spellEnd"/>
            <w:r w:rsidRPr="009E5FB2">
              <w:rPr>
                <w:i/>
                <w:color w:val="000000" w:themeColor="text1"/>
                <w:highlight w:val="white"/>
              </w:rPr>
              <w:t xml:space="preserve"> et al. </w:t>
            </w:r>
            <w:r w:rsidRPr="009E5FB2">
              <w:rPr>
                <w:color w:val="000000" w:themeColor="text1"/>
                <w:highlight w:val="white"/>
              </w:rPr>
              <w:t>2021</w:t>
            </w:r>
            <w:r w:rsidRPr="009E5FB2">
              <w:rPr>
                <w:color w:val="000000" w:themeColor="text1"/>
              </w:rPr>
              <w:t>). Thus</w:t>
            </w:r>
            <w:r>
              <w:rPr>
                <w:color w:val="000000" w:themeColor="text1"/>
              </w:rPr>
              <w:t>,</w:t>
            </w:r>
            <w:r w:rsidRPr="009E5FB2">
              <w:rPr>
                <w:color w:val="000000" w:themeColor="text1"/>
              </w:rPr>
              <w:t xml:space="preserve"> Marriott can lead 3700 franchises around the world. </w:t>
            </w:r>
          </w:p>
        </w:tc>
        <w:tc>
          <w:tcPr>
            <w:tcW w:w="0" w:type="auto"/>
          </w:tcPr>
          <w:p w14:paraId="2917BF7C" w14:textId="0F19C6BA" w:rsidR="009A6615" w:rsidRPr="009E5FB2" w:rsidRDefault="009A6615" w:rsidP="009A6615">
            <w:pPr>
              <w:rPr>
                <w:color w:val="000000" w:themeColor="text1"/>
              </w:rPr>
            </w:pPr>
            <w:r w:rsidRPr="009E5FB2">
              <w:rPr>
                <w:color w:val="000000" w:themeColor="text1"/>
              </w:rPr>
              <w:t xml:space="preserve">With the similarities, Travelodge also contacted their customers via their official website. GoldenTree Asset Management and Avenue Capital Group are the only investors in these companies. With these limited assets, Travelodge made 592 franchises around the UK. </w:t>
            </w:r>
          </w:p>
          <w:p w14:paraId="34EE0B2B" w14:textId="77777777" w:rsidR="009A6615" w:rsidRDefault="009A6615" w:rsidP="001A42D4">
            <w:pPr>
              <w:rPr>
                <w:color w:val="000000" w:themeColor="text1"/>
              </w:rPr>
            </w:pPr>
          </w:p>
        </w:tc>
      </w:tr>
      <w:tr w:rsidR="009A6615" w14:paraId="3CADECC5" w14:textId="77777777" w:rsidTr="009A6615">
        <w:tc>
          <w:tcPr>
            <w:tcW w:w="0" w:type="auto"/>
          </w:tcPr>
          <w:p w14:paraId="513F976B" w14:textId="2826793C" w:rsidR="009A6615" w:rsidRDefault="009A6615" w:rsidP="001A42D4">
            <w:pPr>
              <w:rPr>
                <w:color w:val="000000" w:themeColor="text1"/>
              </w:rPr>
            </w:pPr>
            <w:r>
              <w:rPr>
                <w:color w:val="000000" w:themeColor="text1"/>
              </w:rPr>
              <w:t xml:space="preserve">Placement </w:t>
            </w:r>
          </w:p>
        </w:tc>
        <w:tc>
          <w:tcPr>
            <w:tcW w:w="0" w:type="auto"/>
          </w:tcPr>
          <w:p w14:paraId="0FA0B41F" w14:textId="0455FED3" w:rsidR="009A6615" w:rsidRDefault="009A6615" w:rsidP="001A42D4">
            <w:pPr>
              <w:rPr>
                <w:color w:val="000000" w:themeColor="text1"/>
              </w:rPr>
            </w:pPr>
            <w:r w:rsidRPr="009E5FB2">
              <w:rPr>
                <w:color w:val="000000" w:themeColor="text1"/>
              </w:rPr>
              <w:t>Marriott's pricing strategy has focused on offering its consumers a suitable product at affordable prices. This company also follows the demand and supply pricing strategy. It charges 100 dollars per day for incidentals and provides the lowest rates through official Marriott reservation channels (</w:t>
            </w:r>
            <w:proofErr w:type="spellStart"/>
            <w:r w:rsidRPr="009E5FB2">
              <w:rPr>
                <w:color w:val="000000" w:themeColor="text1"/>
                <w:highlight w:val="white"/>
              </w:rPr>
              <w:t>Tuomi</w:t>
            </w:r>
            <w:proofErr w:type="spellEnd"/>
            <w:r w:rsidRPr="009E5FB2">
              <w:rPr>
                <w:color w:val="000000" w:themeColor="text1"/>
                <w:highlight w:val="white"/>
              </w:rPr>
              <w:t xml:space="preserve"> </w:t>
            </w:r>
            <w:r w:rsidRPr="009E5FB2">
              <w:rPr>
                <w:i/>
                <w:color w:val="000000" w:themeColor="text1"/>
                <w:highlight w:val="white"/>
              </w:rPr>
              <w:t xml:space="preserve">et al. </w:t>
            </w:r>
            <w:r w:rsidRPr="009E5FB2">
              <w:rPr>
                <w:color w:val="000000" w:themeColor="text1"/>
                <w:highlight w:val="white"/>
              </w:rPr>
              <w:t>2021</w:t>
            </w:r>
            <w:r w:rsidRPr="009E5FB2">
              <w:rPr>
                <w:color w:val="000000" w:themeColor="text1"/>
              </w:rPr>
              <w:t xml:space="preserve">). For its affordable </w:t>
            </w:r>
            <w:r w:rsidRPr="009E5FB2">
              <w:rPr>
                <w:color w:val="000000" w:themeColor="text1"/>
              </w:rPr>
              <w:lastRenderedPageBreak/>
              <w:t xml:space="preserve">and decorative accommodation, Marriot has ranked 3.6 out of 5 stars in its overall customer service score. </w:t>
            </w:r>
          </w:p>
        </w:tc>
        <w:tc>
          <w:tcPr>
            <w:tcW w:w="0" w:type="auto"/>
          </w:tcPr>
          <w:p w14:paraId="232AD158" w14:textId="22DFA871" w:rsidR="009A6615" w:rsidRDefault="009A6615" w:rsidP="001A42D4">
            <w:pPr>
              <w:rPr>
                <w:color w:val="000000" w:themeColor="text1"/>
              </w:rPr>
            </w:pPr>
            <w:r w:rsidRPr="009E5FB2">
              <w:rPr>
                <w:color w:val="000000" w:themeColor="text1"/>
              </w:rPr>
              <w:lastRenderedPageBreak/>
              <w:t xml:space="preserve">Though Travelodge is strict with its low pricing strategy, its pricing strategy often changes with the demands of peak and off-peak seasons. From the view of the Tourist accommodation quality standard, Travelodge has ranked 2 out of 5 stars in customer service reviews. </w:t>
            </w:r>
          </w:p>
        </w:tc>
      </w:tr>
      <w:tr w:rsidR="009A6615" w14:paraId="59DA3B1E" w14:textId="77777777" w:rsidTr="009A6615">
        <w:tc>
          <w:tcPr>
            <w:tcW w:w="0" w:type="auto"/>
          </w:tcPr>
          <w:p w14:paraId="77610633" w14:textId="145BEFEA" w:rsidR="009A6615" w:rsidRDefault="009A6615" w:rsidP="001A42D4">
            <w:pPr>
              <w:rPr>
                <w:color w:val="000000" w:themeColor="text1"/>
              </w:rPr>
            </w:pPr>
            <w:r>
              <w:rPr>
                <w:color w:val="000000" w:themeColor="text1"/>
              </w:rPr>
              <w:t>Promotion</w:t>
            </w:r>
          </w:p>
        </w:tc>
        <w:tc>
          <w:tcPr>
            <w:tcW w:w="0" w:type="auto"/>
          </w:tcPr>
          <w:p w14:paraId="6037BB0D" w14:textId="2035831C" w:rsidR="009A6615" w:rsidRDefault="009A6615" w:rsidP="001A42D4">
            <w:pPr>
              <w:rPr>
                <w:color w:val="000000" w:themeColor="text1"/>
              </w:rPr>
            </w:pPr>
            <w:r w:rsidRPr="009E5FB2">
              <w:rPr>
                <w:color w:val="000000" w:themeColor="text1"/>
              </w:rPr>
              <w:t xml:space="preserve">Marriot often arranged several advertisings campaigns for its brand image. They appointed several enterprises, such as Love Travels and Cooperation with Braden Summer, who helped the brand to have its pictures on the streets of San Francisco, Washington and New </w:t>
            </w:r>
            <w:r>
              <w:rPr>
                <w:color w:val="000000" w:themeColor="text1"/>
              </w:rPr>
              <w:t>Y</w:t>
            </w:r>
            <w:r w:rsidRPr="009E5FB2">
              <w:rPr>
                <w:color w:val="000000" w:themeColor="text1"/>
              </w:rPr>
              <w:t xml:space="preserve">ork. That's how they try to attract people to their hotel. </w:t>
            </w:r>
          </w:p>
        </w:tc>
        <w:tc>
          <w:tcPr>
            <w:tcW w:w="0" w:type="auto"/>
          </w:tcPr>
          <w:p w14:paraId="550FCA8C" w14:textId="61CFE1C7" w:rsidR="009A6615" w:rsidRDefault="009A6615" w:rsidP="001A42D4">
            <w:pPr>
              <w:rPr>
                <w:color w:val="000000" w:themeColor="text1"/>
              </w:rPr>
            </w:pPr>
            <w:r w:rsidRPr="009E5FB2">
              <w:rPr>
                <w:color w:val="000000" w:themeColor="text1"/>
              </w:rPr>
              <w:t xml:space="preserve">On the other hand, Travelodge has launched 26 billion pounds for multimedia campaigns through tv advertisements featuring its accommodation plans. They only try to attract customers on a low budget with their advertisements. </w:t>
            </w:r>
          </w:p>
        </w:tc>
      </w:tr>
    </w:tbl>
    <w:p w14:paraId="767A0BF9" w14:textId="3B1FA857" w:rsidR="009A6615" w:rsidRPr="009A6615" w:rsidRDefault="009A6615" w:rsidP="009A6615">
      <w:pPr>
        <w:jc w:val="center"/>
        <w:rPr>
          <w:b/>
          <w:iCs/>
          <w:color w:val="000000" w:themeColor="text1"/>
        </w:rPr>
      </w:pPr>
      <w:r>
        <w:rPr>
          <w:b/>
          <w:iCs/>
          <w:color w:val="000000" w:themeColor="text1"/>
        </w:rPr>
        <w:t xml:space="preserve">Table 1: Marketing Mix </w:t>
      </w:r>
    </w:p>
    <w:p w14:paraId="149A702C" w14:textId="7F157D6F" w:rsidR="001A42D4" w:rsidRPr="009E5FB2" w:rsidRDefault="00EC0241" w:rsidP="001A42D4">
      <w:pPr>
        <w:rPr>
          <w:color w:val="000000" w:themeColor="text1"/>
        </w:rPr>
      </w:pPr>
      <w:r w:rsidRPr="009E5FB2">
        <w:rPr>
          <w:color w:val="000000" w:themeColor="text1"/>
        </w:rPr>
        <w:t>After analysing the marketing mix of both organisations, it can be stated that Hotel Marriott is using a sustainable marketing strategy. More specifically, they have developed a unique trick and technique by analysing their operating market (M</w:t>
      </w:r>
      <w:hyperlink r:id="rId10">
        <w:r w:rsidRPr="009E5FB2">
          <w:rPr>
            <w:color w:val="000000" w:themeColor="text1"/>
          </w:rPr>
          <w:t>arriott.com</w:t>
        </w:r>
      </w:hyperlink>
      <w:r w:rsidRPr="009E5FB2">
        <w:rPr>
          <w:color w:val="000000" w:themeColor="text1"/>
        </w:rPr>
        <w:t>, 2022). They realised that millennials are not comfortable with old-fashioned norms. They recorded that 49% of travel bookings were registered at the last minute, and 58% were booked in the traditional style (</w:t>
      </w:r>
      <w:proofErr w:type="spellStart"/>
      <w:r w:rsidRPr="009E5FB2">
        <w:rPr>
          <w:color w:val="000000" w:themeColor="text1"/>
          <w:highlight w:val="white"/>
        </w:rPr>
        <w:t>Kavoura</w:t>
      </w:r>
      <w:proofErr w:type="spellEnd"/>
      <w:r w:rsidRPr="009E5FB2">
        <w:rPr>
          <w:color w:val="000000" w:themeColor="text1"/>
          <w:highlight w:val="white"/>
        </w:rPr>
        <w:t>, 2021</w:t>
      </w:r>
      <w:r w:rsidRPr="009E5FB2">
        <w:rPr>
          <w:color w:val="000000" w:themeColor="text1"/>
        </w:rPr>
        <w:t xml:space="preserve">). Among the overall booking, 80% of people are influenced by the social media posts of others. After analysing this, they upgraded their websites and booking norms to attract more customers, especially young travellers. </w:t>
      </w:r>
    </w:p>
    <w:p w14:paraId="03CDFE50" w14:textId="4889D9E9" w:rsidR="001A42D4" w:rsidRPr="009E5FB2" w:rsidRDefault="00EC0241" w:rsidP="001A42D4">
      <w:pPr>
        <w:rPr>
          <w:color w:val="000000" w:themeColor="text1"/>
        </w:rPr>
      </w:pPr>
      <w:r w:rsidRPr="009E5FB2">
        <w:rPr>
          <w:color w:val="000000" w:themeColor="text1"/>
        </w:rPr>
        <w:t>After discussing a marketing strategy, evaluating their current market position with their strategic approaches is necessary. Marriott International partnered with Snapchat to develop episodes. With these attractive episodes, they used to attract customers towards their business. Marriott internally maintains an excellent brand position in the international market. Hotel Marriott International competitively beats its significant competitors such as Hyatt, Hilton, Carlson and others. Besides that, Travelodge expanded its business in three countries: the UK, Spain and Ireland (</w:t>
      </w:r>
      <w:r w:rsidRPr="009E5FB2">
        <w:rPr>
          <w:color w:val="000000" w:themeColor="text1"/>
          <w:highlight w:val="white"/>
        </w:rPr>
        <w:t xml:space="preserve">Lin </w:t>
      </w:r>
      <w:r w:rsidRPr="009E5FB2">
        <w:rPr>
          <w:i/>
          <w:color w:val="000000" w:themeColor="text1"/>
          <w:highlight w:val="white"/>
        </w:rPr>
        <w:t>et al.</w:t>
      </w:r>
      <w:r w:rsidRPr="009E5FB2">
        <w:rPr>
          <w:color w:val="000000" w:themeColor="text1"/>
          <w:highlight w:val="white"/>
        </w:rPr>
        <w:t xml:space="preserve"> 2020</w:t>
      </w:r>
      <w:r w:rsidRPr="009E5FB2">
        <w:rPr>
          <w:color w:val="000000" w:themeColor="text1"/>
        </w:rPr>
        <w:t xml:space="preserve">). They are available in every major city in the three countries. Travelodge generated 185.1 million pounds in the financial year 2021 to 2022. On the other hand, Hotel Marriott International generated 5.39 billion pounds from their international business in the financial year of 2021 to 2022, which is up to 69.51% </w:t>
      </w:r>
      <w:proofErr w:type="spellStart"/>
      <w:r w:rsidRPr="009E5FB2">
        <w:rPr>
          <w:color w:val="000000" w:themeColor="text1"/>
        </w:rPr>
        <w:t>approx</w:t>
      </w:r>
      <w:proofErr w:type="spellEnd"/>
      <w:r w:rsidRPr="009E5FB2">
        <w:rPr>
          <w:color w:val="000000" w:themeColor="text1"/>
        </w:rPr>
        <w:t xml:space="preserve"> as compared with the past financial year (</w:t>
      </w:r>
      <w:r w:rsidRPr="009E5FB2">
        <w:rPr>
          <w:color w:val="000000" w:themeColor="text1"/>
          <w:highlight w:val="white"/>
        </w:rPr>
        <w:t>Hao, 2021</w:t>
      </w:r>
      <w:r w:rsidRPr="009E5FB2">
        <w:rPr>
          <w:color w:val="000000" w:themeColor="text1"/>
        </w:rPr>
        <w:t xml:space="preserve">). From this increment, it can be stated that Marriott Hotel has a strong market position in its international market. </w:t>
      </w:r>
    </w:p>
    <w:p w14:paraId="10A1EAA1" w14:textId="77777777" w:rsidR="001A42D4" w:rsidRPr="009E5FB2" w:rsidRDefault="00EC0241" w:rsidP="001A42D4">
      <w:pPr>
        <w:rPr>
          <w:b/>
          <w:i/>
          <w:color w:val="000000" w:themeColor="text1"/>
        </w:rPr>
      </w:pPr>
      <w:r w:rsidRPr="009E5FB2">
        <w:rPr>
          <w:b/>
          <w:i/>
          <w:color w:val="000000" w:themeColor="text1"/>
        </w:rPr>
        <w:t>Sustainable considerations</w:t>
      </w:r>
    </w:p>
    <w:p w14:paraId="2EB2D25E" w14:textId="77777777" w:rsidR="001A42D4" w:rsidRPr="009E5FB2" w:rsidRDefault="00EC0241" w:rsidP="001A42D4">
      <w:pPr>
        <w:rPr>
          <w:color w:val="000000" w:themeColor="text1"/>
        </w:rPr>
      </w:pPr>
      <w:r w:rsidRPr="009E5FB2">
        <w:rPr>
          <w:color w:val="000000" w:themeColor="text1"/>
        </w:rPr>
        <w:t xml:space="preserve">Marriott hotel has targeted to reduce its food wastage by 50% by 2025, which will help reduce the significant issue of climate change. Along with this, Marriott Hotel is also targeted for building and operating sustainable hotels. This hotel authority has focused on recyclable </w:t>
      </w:r>
      <w:r w:rsidRPr="009E5FB2">
        <w:rPr>
          <w:color w:val="000000" w:themeColor="text1"/>
        </w:rPr>
        <w:lastRenderedPageBreak/>
        <w:t>materials for the customer's comfort. It has been found that effective energy sources from renewable energy have allowed hotels to adopt an effective policy for energy conservation (</w:t>
      </w:r>
      <w:r w:rsidRPr="009E5FB2">
        <w:rPr>
          <w:color w:val="000000" w:themeColor="text1"/>
          <w:highlight w:val="white"/>
        </w:rPr>
        <w:t xml:space="preserve">Hao </w:t>
      </w:r>
      <w:r w:rsidRPr="009E5FB2">
        <w:rPr>
          <w:i/>
          <w:color w:val="000000" w:themeColor="text1"/>
          <w:highlight w:val="white"/>
        </w:rPr>
        <w:t>et al</w:t>
      </w:r>
      <w:r w:rsidRPr="009E5FB2">
        <w:rPr>
          <w:color w:val="000000" w:themeColor="text1"/>
          <w:highlight w:val="white"/>
        </w:rPr>
        <w:t>., 2022</w:t>
      </w:r>
      <w:r w:rsidRPr="009E5FB2">
        <w:rPr>
          <w:color w:val="000000" w:themeColor="text1"/>
        </w:rPr>
        <w:t xml:space="preserve">). This indicates the energy consideration of the hotel and enhances its sustainability by reducing the environmental impact. It has been found that since 2007, Marriott has had a 10-member Global Green Council in-house that is focused on minimising the company's ecological footprint.  </w:t>
      </w:r>
    </w:p>
    <w:p w14:paraId="1D3D3C9D" w14:textId="4235731F" w:rsidR="001A42D4" w:rsidRPr="009E5FB2" w:rsidRDefault="00EC0241" w:rsidP="001A42D4">
      <w:pPr>
        <w:rPr>
          <w:color w:val="000000" w:themeColor="text1"/>
        </w:rPr>
      </w:pPr>
      <w:r w:rsidRPr="009E5FB2">
        <w:rPr>
          <w:color w:val="000000" w:themeColor="text1"/>
        </w:rPr>
        <w:t>Travelo</w:t>
      </w:r>
      <w:r w:rsidR="009A6615">
        <w:rPr>
          <w:color w:val="000000" w:themeColor="text1"/>
        </w:rPr>
        <w:t>dg</w:t>
      </w:r>
      <w:r w:rsidRPr="009E5FB2">
        <w:rPr>
          <w:color w:val="000000" w:themeColor="text1"/>
        </w:rPr>
        <w:t xml:space="preserve">e have initiated a new sustainable plan named </w:t>
      </w:r>
      <w:r w:rsidRPr="009E5FB2">
        <w:rPr>
          <w:b/>
          <w:i/>
          <w:color w:val="000000" w:themeColor="text1"/>
        </w:rPr>
        <w:t>"Better Future".</w:t>
      </w:r>
      <w:r w:rsidRPr="009E5FB2">
        <w:rPr>
          <w:color w:val="000000" w:themeColor="text1"/>
        </w:rPr>
        <w:t xml:space="preserve"> It has been found that modern LED lighting with motion-sensing controls has been installed in public hotel areas as a measure of sustainable practice. The latest hotel of the company, "</w:t>
      </w:r>
      <w:r w:rsidRPr="009E5FB2">
        <w:rPr>
          <w:b/>
          <w:i/>
          <w:color w:val="000000" w:themeColor="text1"/>
        </w:rPr>
        <w:t xml:space="preserve">London Docklands Travelodge”, </w:t>
      </w:r>
      <w:r w:rsidRPr="009E5FB2">
        <w:rPr>
          <w:color w:val="000000" w:themeColor="text1"/>
        </w:rPr>
        <w:t>has been designed with a BREEAM rating and has an Energy Performance Certificate (</w:t>
      </w:r>
      <w:r w:rsidRPr="009E5FB2">
        <w:rPr>
          <w:color w:val="000000" w:themeColor="text1"/>
          <w:highlight w:val="white"/>
        </w:rPr>
        <w:t xml:space="preserve">Guan </w:t>
      </w:r>
      <w:r w:rsidRPr="009E5FB2">
        <w:rPr>
          <w:i/>
          <w:color w:val="000000" w:themeColor="text1"/>
          <w:highlight w:val="white"/>
        </w:rPr>
        <w:t>et al</w:t>
      </w:r>
      <w:r w:rsidRPr="009E5FB2">
        <w:rPr>
          <w:color w:val="000000" w:themeColor="text1"/>
          <w:highlight w:val="white"/>
        </w:rPr>
        <w:t>. 2022</w:t>
      </w:r>
      <w:r w:rsidRPr="009E5FB2">
        <w:rPr>
          <w:color w:val="000000" w:themeColor="text1"/>
        </w:rPr>
        <w:t>). It utilises Air Source Heat Pumps for heating water, has solar panels on the roof, and 50% of all car parking spaces offer electric vehicle charging.</w:t>
      </w:r>
    </w:p>
    <w:p w14:paraId="514B0C0E" w14:textId="77777777" w:rsidR="001A42D4" w:rsidRPr="009E5FB2" w:rsidRDefault="00EC0241" w:rsidP="001A42D4">
      <w:pPr>
        <w:rPr>
          <w:b/>
          <w:i/>
          <w:color w:val="000000" w:themeColor="text1"/>
        </w:rPr>
      </w:pPr>
      <w:r w:rsidRPr="009E5FB2">
        <w:rPr>
          <w:b/>
          <w:i/>
          <w:color w:val="000000" w:themeColor="text1"/>
        </w:rPr>
        <w:t>Positioning since the COVID-9 pandemic</w:t>
      </w:r>
    </w:p>
    <w:p w14:paraId="471A57B1" w14:textId="77777777" w:rsidR="001A42D4" w:rsidRPr="009E5FB2" w:rsidRDefault="00EC0241" w:rsidP="001A42D4">
      <w:pPr>
        <w:rPr>
          <w:color w:val="000000" w:themeColor="text1"/>
        </w:rPr>
      </w:pPr>
      <w:r w:rsidRPr="009E5FB2">
        <w:rPr>
          <w:color w:val="000000" w:themeColor="text1"/>
        </w:rPr>
        <w:t>Marriott hotel reduced the salary of its staff by 50% for the balance of 2020. They have adopted the cost-cutting measures currently in place, which will reduce the cost by at least $140 million by 2020. It has been found that Marriott and other hotel companies and organisations have been lobbying Washington for aid and emergency assistance (M</w:t>
      </w:r>
      <w:hyperlink r:id="rId11">
        <w:r w:rsidRPr="009E5FB2">
          <w:rPr>
            <w:color w:val="000000" w:themeColor="text1"/>
          </w:rPr>
          <w:t>arriott.com</w:t>
        </w:r>
      </w:hyperlink>
      <w:r w:rsidRPr="009E5FB2">
        <w:rPr>
          <w:color w:val="000000" w:themeColor="text1"/>
        </w:rPr>
        <w:t>, 2022). Therefore, hotel authority is given servicing the endemic situation without reducing its market share. Thai provides influential revenue proponents to the company, allowing them to retain sustainability measures. Hence, it has been said that the hotel has placed itself in a survival approach for sustaining this emergency period.</w:t>
      </w:r>
    </w:p>
    <w:p w14:paraId="58A2FCA3" w14:textId="3FF39453" w:rsidR="001A42D4" w:rsidRPr="009E5FB2" w:rsidRDefault="00EC0241" w:rsidP="001A42D4">
      <w:pPr>
        <w:rPr>
          <w:color w:val="000000" w:themeColor="text1"/>
        </w:rPr>
      </w:pPr>
      <w:r w:rsidRPr="009E5FB2">
        <w:rPr>
          <w:color w:val="000000" w:themeColor="text1"/>
        </w:rPr>
        <w:t>Travelo</w:t>
      </w:r>
      <w:r w:rsidR="009A6615">
        <w:rPr>
          <w:color w:val="000000" w:themeColor="text1"/>
        </w:rPr>
        <w:t>dg</w:t>
      </w:r>
      <w:r w:rsidRPr="009E5FB2">
        <w:rPr>
          <w:color w:val="000000" w:themeColor="text1"/>
        </w:rPr>
        <w:t xml:space="preserve">e, on the other hand, as per the report of </w:t>
      </w:r>
      <w:proofErr w:type="spellStart"/>
      <w:r w:rsidRPr="009E5FB2">
        <w:rPr>
          <w:color w:val="000000" w:themeColor="text1"/>
        </w:rPr>
        <w:t>Mckinsey</w:t>
      </w:r>
      <w:proofErr w:type="spellEnd"/>
      <w:r w:rsidRPr="009E5FB2">
        <w:rPr>
          <w:color w:val="000000" w:themeColor="text1"/>
        </w:rPr>
        <w:t>, leisure travellers, though transient business travel and groups, are reduced by 5 to 10%. This indicates that the hotel has deteriorated during this pandemic situation. It has recorded a revenue fall of 60.9% to £284.4m during 2020 as the Covid-19 pandemic forced. It has also been found that occupancy dropped 39.1 percentage points to 41.3% (</w:t>
      </w:r>
      <w:hyperlink r:id="rId12">
        <w:r w:rsidRPr="009E5FB2">
          <w:rPr>
            <w:color w:val="000000" w:themeColor="text1"/>
          </w:rPr>
          <w:t>Travelodge.co.uk</w:t>
        </w:r>
      </w:hyperlink>
      <w:r w:rsidRPr="009E5FB2">
        <w:rPr>
          <w:color w:val="000000" w:themeColor="text1"/>
        </w:rPr>
        <w:t xml:space="preserve">, 2022). Therefore, it has been found that companies have focussed on cutting the executives' salaries by 25%. This wage cutting has provided temporary conformity to the hotel but requires adopting an effective marketing policy for better results. </w:t>
      </w:r>
    </w:p>
    <w:p w14:paraId="7FC2E329" w14:textId="77777777" w:rsidR="001A42D4" w:rsidRPr="009E5FB2" w:rsidRDefault="00EC0241" w:rsidP="001A42D4">
      <w:pPr>
        <w:rPr>
          <w:b/>
          <w:i/>
          <w:color w:val="000000" w:themeColor="text1"/>
        </w:rPr>
      </w:pPr>
      <w:r w:rsidRPr="009E5FB2">
        <w:rPr>
          <w:b/>
          <w:i/>
          <w:color w:val="000000" w:themeColor="text1"/>
        </w:rPr>
        <w:t>Relevant contemporary events</w:t>
      </w:r>
    </w:p>
    <w:p w14:paraId="729195F3" w14:textId="77777777" w:rsidR="001A42D4" w:rsidRPr="009E5FB2" w:rsidRDefault="00EC0241" w:rsidP="001A42D4">
      <w:pPr>
        <w:rPr>
          <w:color w:val="000000" w:themeColor="text1"/>
        </w:rPr>
      </w:pPr>
      <w:r w:rsidRPr="009E5FB2">
        <w:rPr>
          <w:color w:val="000000" w:themeColor="text1"/>
        </w:rPr>
        <w:t xml:space="preserve">Relevant contemporary events for Marriott hotel </w:t>
      </w:r>
      <w:proofErr w:type="gramStart"/>
      <w:r w:rsidRPr="009E5FB2">
        <w:rPr>
          <w:color w:val="000000" w:themeColor="text1"/>
        </w:rPr>
        <w:t>is</w:t>
      </w:r>
      <w:proofErr w:type="gramEnd"/>
      <w:r w:rsidRPr="009E5FB2">
        <w:rPr>
          <w:color w:val="000000" w:themeColor="text1"/>
        </w:rPr>
        <w:t xml:space="preserve"> the Growth Across Africa, with more than 30 hotel openings by the end of 2024, signing of an agreement to Bring The Ritz- Carlton to the gold of cost of Australia (M</w:t>
      </w:r>
      <w:hyperlink r:id="rId13">
        <w:r w:rsidRPr="009E5FB2">
          <w:rPr>
            <w:color w:val="000000" w:themeColor="text1"/>
          </w:rPr>
          <w:t>arriott.com</w:t>
        </w:r>
      </w:hyperlink>
      <w:r w:rsidRPr="009E5FB2">
        <w:rPr>
          <w:color w:val="000000" w:themeColor="text1"/>
        </w:rPr>
        <w:t xml:space="preserve">, 2022). These two views are prominent as they </w:t>
      </w:r>
      <w:r w:rsidRPr="009E5FB2">
        <w:rPr>
          <w:color w:val="000000" w:themeColor="text1"/>
        </w:rPr>
        <w:lastRenderedPageBreak/>
        <w:t xml:space="preserve">depict the effective market share of the company both in the domestic and remote locations of the world, such as African nations. </w:t>
      </w:r>
    </w:p>
    <w:p w14:paraId="5632876F" w14:textId="590E691F" w:rsidR="001A42D4" w:rsidRPr="009E5FB2" w:rsidRDefault="00EC0241" w:rsidP="001A42D4">
      <w:pPr>
        <w:rPr>
          <w:b/>
          <w:i/>
          <w:color w:val="000000" w:themeColor="text1"/>
        </w:rPr>
      </w:pPr>
      <w:r w:rsidRPr="009E5FB2">
        <w:rPr>
          <w:color w:val="000000" w:themeColor="text1"/>
        </w:rPr>
        <w:t>Some significant events of Travelo</w:t>
      </w:r>
      <w:r w:rsidR="009A6615">
        <w:rPr>
          <w:color w:val="000000" w:themeColor="text1"/>
        </w:rPr>
        <w:t>dg</w:t>
      </w:r>
      <w:r w:rsidRPr="009E5FB2">
        <w:rPr>
          <w:color w:val="000000" w:themeColor="text1"/>
        </w:rPr>
        <w:t xml:space="preserve">e are the achievement of accompanying </w:t>
      </w:r>
      <w:proofErr w:type="spellStart"/>
      <w:r w:rsidRPr="009E5FB2">
        <w:rPr>
          <w:color w:val="000000" w:themeColor="text1"/>
        </w:rPr>
        <w:t>IDeaS</w:t>
      </w:r>
      <w:proofErr w:type="spellEnd"/>
      <w:r w:rsidRPr="009E5FB2">
        <w:rPr>
          <w:color w:val="000000" w:themeColor="text1"/>
        </w:rPr>
        <w:t xml:space="preserve"> RMS Trainer Certification Programs which allow the trainers with practical skills and knowledge of customer service. Travelodge begins construction on a new Bermondsey hotel, effectively attracting new customers in hotels (</w:t>
      </w:r>
      <w:hyperlink r:id="rId14">
        <w:r w:rsidRPr="009E5FB2">
          <w:rPr>
            <w:color w:val="000000" w:themeColor="text1"/>
          </w:rPr>
          <w:t>Travelodge.co.uk</w:t>
        </w:r>
      </w:hyperlink>
      <w:r w:rsidRPr="009E5FB2">
        <w:rPr>
          <w:color w:val="000000" w:themeColor="text1"/>
        </w:rPr>
        <w:t xml:space="preserve">, 2022). Therefore, the scope for revenue has been increasing for the company. </w:t>
      </w:r>
    </w:p>
    <w:p w14:paraId="6B828669" w14:textId="77777777" w:rsidR="001A42D4" w:rsidRPr="009E5FB2" w:rsidRDefault="00EC0241" w:rsidP="001A42D4">
      <w:pPr>
        <w:rPr>
          <w:b/>
          <w:i/>
          <w:color w:val="000000" w:themeColor="text1"/>
        </w:rPr>
      </w:pPr>
      <w:r w:rsidRPr="009E5FB2">
        <w:rPr>
          <w:b/>
          <w:i/>
          <w:color w:val="000000" w:themeColor="text1"/>
        </w:rPr>
        <w:t>Marketing messages to their customers now.</w:t>
      </w:r>
    </w:p>
    <w:p w14:paraId="096B693A" w14:textId="77777777" w:rsidR="001A42D4" w:rsidRPr="009E5FB2" w:rsidRDefault="00EC0241" w:rsidP="001A42D4">
      <w:pPr>
        <w:rPr>
          <w:color w:val="000000" w:themeColor="text1"/>
        </w:rPr>
      </w:pPr>
      <w:r w:rsidRPr="009E5FB2">
        <w:rPr>
          <w:color w:val="000000" w:themeColor="text1"/>
        </w:rPr>
        <w:t>Marriott hotel has adopted a compelling message of low-cost room offering to its customer by adopting effective marketing policies. It has been found that its low level of pricing indeed attracts customers. One compelling marketing message of the hotels is 30 Stays, 300 Days (M</w:t>
      </w:r>
      <w:hyperlink r:id="rId15">
        <w:r w:rsidRPr="009E5FB2">
          <w:rPr>
            <w:color w:val="000000" w:themeColor="text1"/>
          </w:rPr>
          <w:t>arriott.com</w:t>
        </w:r>
      </w:hyperlink>
      <w:r w:rsidRPr="009E5FB2">
        <w:rPr>
          <w:color w:val="000000" w:themeColor="text1"/>
        </w:rPr>
        <w:t>, 2022).</w:t>
      </w:r>
    </w:p>
    <w:p w14:paraId="78B08BF1" w14:textId="77777777" w:rsidR="001A42D4" w:rsidRPr="009E5FB2" w:rsidRDefault="00EC0241" w:rsidP="001A42D4">
      <w:pPr>
        <w:rPr>
          <w:b/>
          <w:i/>
          <w:color w:val="000000" w:themeColor="text1"/>
        </w:rPr>
      </w:pPr>
      <w:r w:rsidRPr="009E5FB2">
        <w:rPr>
          <w:color w:val="000000" w:themeColor="text1"/>
        </w:rPr>
        <w:t>Travelogue has adopted effective marketing campaigns using the internet and social media (</w:t>
      </w:r>
      <w:hyperlink r:id="rId16">
        <w:r w:rsidRPr="009E5FB2">
          <w:rPr>
            <w:color w:val="000000" w:themeColor="text1"/>
          </w:rPr>
          <w:t>Travelodge.co.uk</w:t>
        </w:r>
      </w:hyperlink>
      <w:r w:rsidRPr="009E5FB2">
        <w:rPr>
          <w:color w:val="000000" w:themeColor="text1"/>
        </w:rPr>
        <w:t xml:space="preserve">, 2022). It has recently adopted low-cost hotels in the UK for better reach to the customer where it provides low cost for more extended stays in the hotel. </w:t>
      </w:r>
    </w:p>
    <w:p w14:paraId="27F58D65" w14:textId="77777777" w:rsidR="001A42D4" w:rsidRPr="009E5FB2" w:rsidRDefault="00EC0241" w:rsidP="007C32A7">
      <w:pPr>
        <w:pStyle w:val="Heading1"/>
      </w:pPr>
      <w:bookmarkStart w:id="3" w:name="_Toc118487490"/>
      <w:r w:rsidRPr="009E5FB2">
        <w:t>Conclusion</w:t>
      </w:r>
      <w:bookmarkEnd w:id="3"/>
    </w:p>
    <w:p w14:paraId="123E2473" w14:textId="4FDF0F76" w:rsidR="000A30FA" w:rsidRPr="00AD0F38" w:rsidRDefault="00EC0241" w:rsidP="00AD0F38">
      <w:pPr>
        <w:rPr>
          <w:b/>
          <w:bCs/>
          <w:color w:val="000000" w:themeColor="text1"/>
          <w:sz w:val="32"/>
          <w:szCs w:val="32"/>
        </w:rPr>
      </w:pPr>
      <w:r w:rsidRPr="009E5FB2">
        <w:rPr>
          <w:color w:val="000000" w:themeColor="text1"/>
        </w:rPr>
        <w:t xml:space="preserve">It has been found from the above analysis that effective marketing policy enacted the scope for revenue for both hotels. It has also been found that products, price, promotion and place analysis of both hotels allow the study brings a practical way </w:t>
      </w:r>
      <w:r w:rsidR="009A6615" w:rsidRPr="009E5FB2">
        <w:rPr>
          <w:color w:val="000000" w:themeColor="text1"/>
        </w:rPr>
        <w:t>forward</w:t>
      </w:r>
      <w:r w:rsidRPr="009E5FB2">
        <w:rPr>
          <w:color w:val="000000" w:themeColor="text1"/>
        </w:rPr>
        <w:t xml:space="preserve"> for them. It has also been found that role of responses against the covid-19 pandemic has enhanced the scope for revenue generation without compromising the market share of the same. Both hotels' customer reach is adequate for regular alternation of slogans and approaches to the customer. Therefore, it can be concluded that both hotels effectively retain their market share. Only the path to the customers is different based on their situation. </w:t>
      </w:r>
    </w:p>
    <w:p w14:paraId="75091190" w14:textId="77777777" w:rsidR="000A30FA" w:rsidRPr="009E5FB2" w:rsidRDefault="00EC0241">
      <w:pPr>
        <w:rPr>
          <w:color w:val="000000" w:themeColor="text1"/>
        </w:rPr>
      </w:pPr>
      <w:r w:rsidRPr="009E5FB2">
        <w:rPr>
          <w:color w:val="000000" w:themeColor="text1"/>
        </w:rPr>
        <w:br w:type="page"/>
      </w:r>
    </w:p>
    <w:p w14:paraId="77F3AD95" w14:textId="77777777" w:rsidR="000A30FA" w:rsidRPr="009E5FB2" w:rsidRDefault="00EC0241" w:rsidP="009555A1">
      <w:pPr>
        <w:pStyle w:val="Heading1"/>
        <w:rPr>
          <w:color w:val="000000" w:themeColor="text1"/>
        </w:rPr>
      </w:pPr>
      <w:bookmarkStart w:id="4" w:name="_lynipjexzj0" w:colFirst="0" w:colLast="0"/>
      <w:bookmarkStart w:id="5" w:name="_Toc118487491"/>
      <w:bookmarkEnd w:id="4"/>
      <w:r w:rsidRPr="009E5FB2">
        <w:rPr>
          <w:color w:val="000000" w:themeColor="text1"/>
        </w:rPr>
        <w:lastRenderedPageBreak/>
        <w:t>References</w:t>
      </w:r>
      <w:bookmarkEnd w:id="5"/>
    </w:p>
    <w:p w14:paraId="5A571919" w14:textId="77777777" w:rsidR="001A42D4" w:rsidRPr="009E5FB2" w:rsidRDefault="00EC0241" w:rsidP="001A42D4">
      <w:pPr>
        <w:spacing w:after="240"/>
        <w:rPr>
          <w:color w:val="000000" w:themeColor="text1"/>
        </w:rPr>
      </w:pPr>
      <w:proofErr w:type="spellStart"/>
      <w:r w:rsidRPr="009E5FB2">
        <w:rPr>
          <w:color w:val="000000" w:themeColor="text1"/>
          <w:highlight w:val="white"/>
        </w:rPr>
        <w:t>Belanche</w:t>
      </w:r>
      <w:proofErr w:type="spellEnd"/>
      <w:r w:rsidRPr="009E5FB2">
        <w:rPr>
          <w:color w:val="000000" w:themeColor="text1"/>
          <w:highlight w:val="white"/>
        </w:rPr>
        <w:t xml:space="preserve">, D., </w:t>
      </w:r>
      <w:proofErr w:type="spellStart"/>
      <w:r w:rsidRPr="009E5FB2">
        <w:rPr>
          <w:color w:val="000000" w:themeColor="text1"/>
          <w:highlight w:val="white"/>
        </w:rPr>
        <w:t>Casaló</w:t>
      </w:r>
      <w:proofErr w:type="spellEnd"/>
      <w:r w:rsidRPr="009E5FB2">
        <w:rPr>
          <w:color w:val="000000" w:themeColor="text1"/>
          <w:highlight w:val="white"/>
        </w:rPr>
        <w:t xml:space="preserve">, L.V. and </w:t>
      </w:r>
      <w:proofErr w:type="spellStart"/>
      <w:r w:rsidRPr="009E5FB2">
        <w:rPr>
          <w:color w:val="000000" w:themeColor="text1"/>
          <w:highlight w:val="white"/>
        </w:rPr>
        <w:t>Flavián</w:t>
      </w:r>
      <w:proofErr w:type="spellEnd"/>
      <w:r w:rsidRPr="009E5FB2">
        <w:rPr>
          <w:color w:val="000000" w:themeColor="text1"/>
          <w:highlight w:val="white"/>
        </w:rPr>
        <w:t xml:space="preserve">, C., 2021. Frontline robots in tourism and hospitality: service enhancement or cost reduction?. </w:t>
      </w:r>
      <w:r w:rsidRPr="009E5FB2">
        <w:rPr>
          <w:i/>
          <w:color w:val="000000" w:themeColor="text1"/>
          <w:highlight w:val="white"/>
        </w:rPr>
        <w:t>Electronic Markets</w:t>
      </w:r>
      <w:r w:rsidRPr="009E5FB2">
        <w:rPr>
          <w:color w:val="000000" w:themeColor="text1"/>
          <w:highlight w:val="white"/>
        </w:rPr>
        <w:t xml:space="preserve">, </w:t>
      </w:r>
      <w:r w:rsidRPr="009E5FB2">
        <w:rPr>
          <w:i/>
          <w:color w:val="000000" w:themeColor="text1"/>
          <w:highlight w:val="white"/>
        </w:rPr>
        <w:t>31</w:t>
      </w:r>
      <w:r w:rsidRPr="009E5FB2">
        <w:rPr>
          <w:color w:val="000000" w:themeColor="text1"/>
          <w:highlight w:val="white"/>
        </w:rPr>
        <w:t xml:space="preserve">(3), pp.477-492. </w:t>
      </w:r>
      <w:r w:rsidRPr="009E5FB2">
        <w:rPr>
          <w:color w:val="000000" w:themeColor="text1"/>
        </w:rPr>
        <w:t xml:space="preserve">DOI: </w:t>
      </w:r>
      <w:hyperlink r:id="rId17">
        <w:r w:rsidRPr="009E5FB2">
          <w:rPr>
            <w:color w:val="000000" w:themeColor="text1"/>
          </w:rPr>
          <w:t>https://doi.org/10.1007/s12525-020-00432-5</w:t>
        </w:r>
      </w:hyperlink>
    </w:p>
    <w:p w14:paraId="5A6ACA8B" w14:textId="77777777" w:rsidR="001A42D4" w:rsidRPr="009E5FB2" w:rsidRDefault="00EC0241" w:rsidP="001A42D4">
      <w:pPr>
        <w:pStyle w:val="NormalWeb"/>
        <w:spacing w:before="0" w:beforeAutospacing="0" w:after="240" w:afterAutospacing="0" w:line="360" w:lineRule="auto"/>
        <w:jc w:val="both"/>
        <w:rPr>
          <w:color w:val="000000" w:themeColor="text1"/>
        </w:rPr>
      </w:pPr>
      <w:bookmarkStart w:id="6" w:name="_Hlk118261913"/>
      <w:r w:rsidRPr="009E5FB2">
        <w:rPr>
          <w:color w:val="000000" w:themeColor="text1"/>
        </w:rPr>
        <w:t>Golden,</w:t>
      </w:r>
      <w:bookmarkEnd w:id="6"/>
      <w:r w:rsidRPr="009E5FB2">
        <w:rPr>
          <w:color w:val="000000" w:themeColor="text1"/>
        </w:rPr>
        <w:t xml:space="preserve"> J. (2018). </w:t>
      </w:r>
      <w:r w:rsidRPr="009E5FB2">
        <w:rPr>
          <w:i/>
          <w:iCs/>
          <w:color w:val="000000" w:themeColor="text1"/>
        </w:rPr>
        <w:t>Why Marriott is so interested in your social media</w:t>
      </w:r>
      <w:r w:rsidRPr="009E5FB2">
        <w:rPr>
          <w:color w:val="000000" w:themeColor="text1"/>
        </w:rPr>
        <w:t>. CNBC. Available at: https://www.cnbc.com/2016/08/02/why-marriott-looks-at-what-you-post-on-social-media-from-your-room.html [Accessed 2 Nov. 2022].</w:t>
      </w:r>
    </w:p>
    <w:p w14:paraId="4DE91701" w14:textId="77777777" w:rsidR="001A42D4" w:rsidRPr="009E5FB2" w:rsidRDefault="00EC0241" w:rsidP="001A42D4">
      <w:pPr>
        <w:spacing w:after="240"/>
        <w:rPr>
          <w:color w:val="000000" w:themeColor="text1"/>
        </w:rPr>
      </w:pPr>
      <w:r w:rsidRPr="009E5FB2">
        <w:rPr>
          <w:color w:val="000000" w:themeColor="text1"/>
          <w:highlight w:val="white"/>
        </w:rPr>
        <w:t xml:space="preserve">Guan, C., Hung, Y.C. and Liu, W., 2022. Cultural differences in hospitality service evaluations: mining insights of user generated content. </w:t>
      </w:r>
      <w:r w:rsidRPr="009E5FB2">
        <w:rPr>
          <w:i/>
          <w:color w:val="000000" w:themeColor="text1"/>
          <w:highlight w:val="white"/>
        </w:rPr>
        <w:t>Electronic Markets</w:t>
      </w:r>
      <w:r w:rsidRPr="009E5FB2">
        <w:rPr>
          <w:color w:val="000000" w:themeColor="text1"/>
          <w:highlight w:val="white"/>
        </w:rPr>
        <w:t xml:space="preserve">, pp.1-21. </w:t>
      </w:r>
      <w:r w:rsidRPr="009E5FB2">
        <w:rPr>
          <w:color w:val="000000" w:themeColor="text1"/>
        </w:rPr>
        <w:t xml:space="preserve">DOI: </w:t>
      </w:r>
      <w:hyperlink r:id="rId18">
        <w:r w:rsidRPr="009E5FB2">
          <w:rPr>
            <w:color w:val="000000" w:themeColor="text1"/>
          </w:rPr>
          <w:t>https://doi.org/10.1007/s12525-022-00545-z</w:t>
        </w:r>
      </w:hyperlink>
    </w:p>
    <w:p w14:paraId="02245968" w14:textId="77777777" w:rsidR="001A42D4" w:rsidRPr="009E5FB2" w:rsidRDefault="00EC0241" w:rsidP="001A42D4">
      <w:pPr>
        <w:spacing w:after="240"/>
        <w:rPr>
          <w:color w:val="000000" w:themeColor="text1"/>
        </w:rPr>
      </w:pPr>
      <w:r w:rsidRPr="009E5FB2">
        <w:rPr>
          <w:color w:val="000000" w:themeColor="text1"/>
          <w:highlight w:val="white"/>
        </w:rPr>
        <w:t xml:space="preserve">Hao, F., 2021. Acceptance of contactless technology in the hospitality industry: Extending the unified theory of acceptance and use of technology 2. </w:t>
      </w:r>
      <w:r w:rsidRPr="009E5FB2">
        <w:rPr>
          <w:i/>
          <w:color w:val="000000" w:themeColor="text1"/>
          <w:highlight w:val="white"/>
        </w:rPr>
        <w:t>Asia Pacific Journal of Tourism Research</w:t>
      </w:r>
      <w:r w:rsidRPr="009E5FB2">
        <w:rPr>
          <w:color w:val="000000" w:themeColor="text1"/>
          <w:highlight w:val="white"/>
        </w:rPr>
        <w:t xml:space="preserve">, </w:t>
      </w:r>
      <w:r w:rsidRPr="009E5FB2">
        <w:rPr>
          <w:i/>
          <w:color w:val="000000" w:themeColor="text1"/>
          <w:highlight w:val="white"/>
        </w:rPr>
        <w:t>26</w:t>
      </w:r>
      <w:r w:rsidRPr="009E5FB2">
        <w:rPr>
          <w:color w:val="000000" w:themeColor="text1"/>
          <w:highlight w:val="white"/>
        </w:rPr>
        <w:t xml:space="preserve">(12), pp.1386-1401. </w:t>
      </w:r>
      <w:proofErr w:type="spellStart"/>
      <w:r w:rsidRPr="009E5FB2">
        <w:rPr>
          <w:color w:val="000000" w:themeColor="text1"/>
        </w:rPr>
        <w:t>DOI:</w:t>
      </w:r>
      <w:hyperlink r:id="rId19">
        <w:r w:rsidRPr="009E5FB2">
          <w:rPr>
            <w:color w:val="000000" w:themeColor="text1"/>
          </w:rPr>
          <w:t>https</w:t>
        </w:r>
        <w:proofErr w:type="spellEnd"/>
        <w:r w:rsidRPr="009E5FB2">
          <w:rPr>
            <w:color w:val="000000" w:themeColor="text1"/>
          </w:rPr>
          <w:t>://doi.org/10.1080/10941665.2021.1984264</w:t>
        </w:r>
      </w:hyperlink>
    </w:p>
    <w:p w14:paraId="4786AEAB" w14:textId="77777777" w:rsidR="001A42D4" w:rsidRPr="009E5FB2" w:rsidRDefault="00EC0241" w:rsidP="001A42D4">
      <w:pPr>
        <w:spacing w:after="240"/>
        <w:rPr>
          <w:color w:val="000000" w:themeColor="text1"/>
        </w:rPr>
      </w:pPr>
      <w:r w:rsidRPr="009E5FB2">
        <w:rPr>
          <w:color w:val="000000" w:themeColor="text1"/>
          <w:highlight w:val="white"/>
        </w:rPr>
        <w:t xml:space="preserve">Hao, F., </w:t>
      </w:r>
      <w:proofErr w:type="spellStart"/>
      <w:r w:rsidRPr="009E5FB2">
        <w:rPr>
          <w:color w:val="000000" w:themeColor="text1"/>
          <w:highlight w:val="white"/>
        </w:rPr>
        <w:t>Qiu</w:t>
      </w:r>
      <w:proofErr w:type="spellEnd"/>
      <w:r w:rsidRPr="009E5FB2">
        <w:rPr>
          <w:color w:val="000000" w:themeColor="text1"/>
          <w:highlight w:val="white"/>
        </w:rPr>
        <w:t xml:space="preserve">, R.T., Park, J. and Chon, K., 2022. The Myth of Contactless Hospitality Service: Customers’ Willingness to Pay. </w:t>
      </w:r>
      <w:r w:rsidRPr="009E5FB2">
        <w:rPr>
          <w:i/>
          <w:color w:val="000000" w:themeColor="text1"/>
          <w:highlight w:val="white"/>
        </w:rPr>
        <w:t>Journal of Hospitality &amp; Tourism Research</w:t>
      </w:r>
      <w:r w:rsidRPr="009E5FB2">
        <w:rPr>
          <w:color w:val="000000" w:themeColor="text1"/>
          <w:highlight w:val="white"/>
        </w:rPr>
        <w:t xml:space="preserve">, p.10963480221081781. </w:t>
      </w:r>
      <w:proofErr w:type="spellStart"/>
      <w:r w:rsidRPr="009E5FB2">
        <w:rPr>
          <w:color w:val="000000" w:themeColor="text1"/>
        </w:rPr>
        <w:t>DOI:</w:t>
      </w:r>
      <w:hyperlink r:id="rId20">
        <w:r w:rsidRPr="009E5FB2">
          <w:rPr>
            <w:color w:val="000000" w:themeColor="text1"/>
          </w:rPr>
          <w:t>https</w:t>
        </w:r>
        <w:proofErr w:type="spellEnd"/>
        <w:r w:rsidRPr="009E5FB2">
          <w:rPr>
            <w:color w:val="000000" w:themeColor="text1"/>
          </w:rPr>
          <w:t>://doi.org/10.1177/10963480221081781</w:t>
        </w:r>
      </w:hyperlink>
    </w:p>
    <w:p w14:paraId="14E79F55" w14:textId="77777777" w:rsidR="001A42D4" w:rsidRPr="009E5FB2" w:rsidRDefault="00EC0241" w:rsidP="001A42D4">
      <w:pPr>
        <w:spacing w:after="240"/>
        <w:rPr>
          <w:color w:val="000000" w:themeColor="text1"/>
        </w:rPr>
      </w:pPr>
      <w:proofErr w:type="spellStart"/>
      <w:r w:rsidRPr="009E5FB2">
        <w:rPr>
          <w:color w:val="000000" w:themeColor="text1"/>
          <w:highlight w:val="white"/>
        </w:rPr>
        <w:t>Kavoura</w:t>
      </w:r>
      <w:proofErr w:type="spellEnd"/>
      <w:r w:rsidRPr="009E5FB2">
        <w:rPr>
          <w:color w:val="000000" w:themeColor="text1"/>
          <w:highlight w:val="white"/>
        </w:rPr>
        <w:t xml:space="preserve">, A., 2021. </w:t>
      </w:r>
      <w:proofErr w:type="spellStart"/>
      <w:r w:rsidRPr="009E5FB2">
        <w:rPr>
          <w:color w:val="000000" w:themeColor="text1"/>
          <w:highlight w:val="white"/>
        </w:rPr>
        <w:t>Τwo</w:t>
      </w:r>
      <w:proofErr w:type="spellEnd"/>
      <w:r w:rsidRPr="009E5FB2">
        <w:rPr>
          <w:color w:val="000000" w:themeColor="text1"/>
          <w:highlight w:val="white"/>
        </w:rPr>
        <w:t xml:space="preserve"> to tango: Entrepreneurs and robots’ users in hospitality service innovation. In </w:t>
      </w:r>
      <w:r w:rsidRPr="009E5FB2">
        <w:rPr>
          <w:i/>
          <w:color w:val="000000" w:themeColor="text1"/>
          <w:highlight w:val="white"/>
        </w:rPr>
        <w:t>Service Excellence in Tourism and Hospitality</w:t>
      </w:r>
      <w:r w:rsidRPr="009E5FB2">
        <w:rPr>
          <w:color w:val="000000" w:themeColor="text1"/>
          <w:highlight w:val="white"/>
        </w:rPr>
        <w:t xml:space="preserve"> (pp. 111-131). Springer, </w:t>
      </w:r>
      <w:proofErr w:type="spellStart"/>
      <w:r w:rsidRPr="009E5FB2">
        <w:rPr>
          <w:color w:val="000000" w:themeColor="text1"/>
          <w:highlight w:val="white"/>
        </w:rPr>
        <w:t>Cham.</w:t>
      </w:r>
      <w:r w:rsidRPr="009E5FB2">
        <w:rPr>
          <w:color w:val="000000" w:themeColor="text1"/>
        </w:rPr>
        <w:t>DOI</w:t>
      </w:r>
      <w:proofErr w:type="spellEnd"/>
      <w:r w:rsidRPr="009E5FB2">
        <w:rPr>
          <w:color w:val="000000" w:themeColor="text1"/>
        </w:rPr>
        <w:t>: 10.1007/978-3-030-57694-3_8</w:t>
      </w:r>
    </w:p>
    <w:p w14:paraId="14D835C1" w14:textId="77777777" w:rsidR="001A42D4" w:rsidRPr="009E5FB2" w:rsidRDefault="00EC0241" w:rsidP="001A42D4">
      <w:pPr>
        <w:spacing w:after="240"/>
        <w:rPr>
          <w:color w:val="000000" w:themeColor="text1"/>
        </w:rPr>
      </w:pPr>
      <w:r w:rsidRPr="009E5FB2">
        <w:rPr>
          <w:color w:val="000000" w:themeColor="text1"/>
          <w:highlight w:val="white"/>
        </w:rPr>
        <w:t xml:space="preserve">Lin, H., Chi, O.H. and </w:t>
      </w:r>
      <w:proofErr w:type="spellStart"/>
      <w:r w:rsidRPr="009E5FB2">
        <w:rPr>
          <w:color w:val="000000" w:themeColor="text1"/>
          <w:highlight w:val="white"/>
        </w:rPr>
        <w:t>Gursoy</w:t>
      </w:r>
      <w:proofErr w:type="spellEnd"/>
      <w:r w:rsidRPr="009E5FB2">
        <w:rPr>
          <w:color w:val="000000" w:themeColor="text1"/>
          <w:highlight w:val="white"/>
        </w:rPr>
        <w:t xml:space="preserve">, D., 2020. Antecedents of customers’ acceptance of artificially intelligent robotic device use in hospitality services. </w:t>
      </w:r>
      <w:r w:rsidRPr="009E5FB2">
        <w:rPr>
          <w:i/>
          <w:color w:val="000000" w:themeColor="text1"/>
          <w:highlight w:val="white"/>
        </w:rPr>
        <w:t>Journal of Hospitality Marketing &amp; Management</w:t>
      </w:r>
      <w:r w:rsidRPr="009E5FB2">
        <w:rPr>
          <w:color w:val="000000" w:themeColor="text1"/>
          <w:highlight w:val="white"/>
        </w:rPr>
        <w:t xml:space="preserve">, </w:t>
      </w:r>
      <w:r w:rsidRPr="009E5FB2">
        <w:rPr>
          <w:i/>
          <w:color w:val="000000" w:themeColor="text1"/>
          <w:highlight w:val="white"/>
        </w:rPr>
        <w:t>29</w:t>
      </w:r>
      <w:r w:rsidRPr="009E5FB2">
        <w:rPr>
          <w:color w:val="000000" w:themeColor="text1"/>
          <w:highlight w:val="white"/>
        </w:rPr>
        <w:t xml:space="preserve">(5), pp.530-549. </w:t>
      </w:r>
      <w:r w:rsidRPr="009E5FB2">
        <w:rPr>
          <w:color w:val="000000" w:themeColor="text1"/>
        </w:rPr>
        <w:t xml:space="preserve">DOI: </w:t>
      </w:r>
      <w:hyperlink r:id="rId21">
        <w:r w:rsidRPr="009E5FB2">
          <w:rPr>
            <w:color w:val="000000" w:themeColor="text1"/>
          </w:rPr>
          <w:t>https://doi.org/10.1080/19368623.2020.1685053</w:t>
        </w:r>
      </w:hyperlink>
    </w:p>
    <w:p w14:paraId="4592F798" w14:textId="77777777" w:rsidR="001A42D4" w:rsidRPr="009E5FB2" w:rsidRDefault="00EC0241" w:rsidP="001A42D4">
      <w:pPr>
        <w:spacing w:after="240"/>
        <w:rPr>
          <w:color w:val="000000" w:themeColor="text1"/>
        </w:rPr>
      </w:pPr>
      <w:r w:rsidRPr="009E5FB2">
        <w:rPr>
          <w:color w:val="000000" w:themeColor="text1"/>
        </w:rPr>
        <w:t>M</w:t>
      </w:r>
      <w:hyperlink r:id="rId22">
        <w:r w:rsidRPr="009E5FB2">
          <w:rPr>
            <w:color w:val="000000" w:themeColor="text1"/>
          </w:rPr>
          <w:t>arriott.com</w:t>
        </w:r>
      </w:hyperlink>
      <w:r w:rsidRPr="009E5FB2">
        <w:rPr>
          <w:color w:val="000000" w:themeColor="text1"/>
        </w:rPr>
        <w:t xml:space="preserve">, 2022. Hotels &amp; Resorts | Book your Hotel directly with Marriott Bonvoy. Available at: </w:t>
      </w:r>
      <w:hyperlink r:id="rId23">
        <w:r w:rsidRPr="009E5FB2">
          <w:rPr>
            <w:color w:val="000000" w:themeColor="text1"/>
          </w:rPr>
          <w:t>https://www.marriott.com</w:t>
        </w:r>
      </w:hyperlink>
      <w:r w:rsidRPr="009E5FB2">
        <w:rPr>
          <w:color w:val="000000" w:themeColor="text1"/>
        </w:rPr>
        <w:t xml:space="preserve"> [Accessed on 2/11/2022]</w:t>
      </w:r>
    </w:p>
    <w:p w14:paraId="32314AD3" w14:textId="77777777" w:rsidR="001A42D4" w:rsidRPr="009E5FB2" w:rsidRDefault="00EC0241" w:rsidP="001A42D4">
      <w:pPr>
        <w:pStyle w:val="NormalWeb"/>
        <w:spacing w:before="0" w:beforeAutospacing="0" w:after="240" w:afterAutospacing="0" w:line="360" w:lineRule="auto"/>
        <w:jc w:val="both"/>
        <w:rPr>
          <w:color w:val="000000" w:themeColor="text1"/>
        </w:rPr>
      </w:pPr>
      <w:r w:rsidRPr="009E5FB2">
        <w:rPr>
          <w:color w:val="000000" w:themeColor="text1"/>
        </w:rPr>
        <w:t xml:space="preserve">Marriott.com. (2022). </w:t>
      </w:r>
      <w:r w:rsidRPr="009E5FB2">
        <w:rPr>
          <w:i/>
          <w:iCs/>
          <w:color w:val="000000" w:themeColor="text1"/>
        </w:rPr>
        <w:t>Hotels &amp; Resorts | Book your Hotel directly with Marriott Bonvoy</w:t>
      </w:r>
      <w:r w:rsidRPr="009E5FB2">
        <w:rPr>
          <w:color w:val="000000" w:themeColor="text1"/>
        </w:rPr>
        <w:t>.  Available at: https://www.marriott.com/default.mi?scid=677b3e82-f27c-4f46-8917-cfc589862306&amp;gclid=Cj0KCQjwqoibBhDUARIsAH2OpWhVqmPPQDmpkDpkHdbmuweCZ-pT7SxerEwQi1hrnXwc-DAId35159UaAjKEEALw_wcB&amp;gclsrc=aw.ds [Accessed 2 Nov. 2022].</w:t>
      </w:r>
    </w:p>
    <w:p w14:paraId="28105ADE" w14:textId="77777777" w:rsidR="001A42D4" w:rsidRPr="009E5FB2" w:rsidRDefault="00EC0241" w:rsidP="001A42D4">
      <w:pPr>
        <w:pStyle w:val="NormalWeb"/>
        <w:spacing w:before="0" w:beforeAutospacing="0" w:after="240" w:afterAutospacing="0" w:line="360" w:lineRule="auto"/>
        <w:jc w:val="both"/>
        <w:rPr>
          <w:color w:val="000000" w:themeColor="text1"/>
        </w:rPr>
      </w:pPr>
      <w:bookmarkStart w:id="7" w:name="_Hlk118261899"/>
      <w:r w:rsidRPr="009E5FB2">
        <w:rPr>
          <w:color w:val="000000" w:themeColor="text1"/>
        </w:rPr>
        <w:lastRenderedPageBreak/>
        <w:t>Marriott.gcs-web.com</w:t>
      </w:r>
      <w:bookmarkEnd w:id="7"/>
      <w:r w:rsidRPr="009E5FB2">
        <w:rPr>
          <w:color w:val="000000" w:themeColor="text1"/>
        </w:rPr>
        <w:t xml:space="preserve">. (2020). </w:t>
      </w:r>
      <w:r w:rsidRPr="009E5FB2">
        <w:rPr>
          <w:i/>
          <w:iCs/>
          <w:color w:val="000000" w:themeColor="text1"/>
        </w:rPr>
        <w:t xml:space="preserve">Tour our interactive Annual Report at https://marriott.gcs-web.com/ 2 0 2 0 A N </w:t>
      </w:r>
      <w:proofErr w:type="spellStart"/>
      <w:r w:rsidRPr="009E5FB2">
        <w:rPr>
          <w:i/>
          <w:iCs/>
          <w:color w:val="000000" w:themeColor="text1"/>
        </w:rPr>
        <w:t>N</w:t>
      </w:r>
      <w:proofErr w:type="spellEnd"/>
      <w:r w:rsidRPr="009E5FB2">
        <w:rPr>
          <w:i/>
          <w:iCs/>
          <w:color w:val="000000" w:themeColor="text1"/>
        </w:rPr>
        <w:t xml:space="preserve"> U A L R E P O R T</w:t>
      </w:r>
      <w:r w:rsidRPr="009E5FB2">
        <w:rPr>
          <w:color w:val="000000" w:themeColor="text1"/>
        </w:rPr>
        <w:t>.  Available at: https://marriott.gcs-web.com/static-files/b82978a6-9d28-4e38-9855-fc4ae2cebe11 [Accessed 2 Nov. 2022].</w:t>
      </w:r>
    </w:p>
    <w:p w14:paraId="167AC4CD" w14:textId="77777777" w:rsidR="001A42D4" w:rsidRPr="009E5FB2" w:rsidRDefault="00EC0241" w:rsidP="001A42D4">
      <w:pPr>
        <w:spacing w:after="240"/>
        <w:rPr>
          <w:color w:val="000000" w:themeColor="text1"/>
        </w:rPr>
      </w:pPr>
      <w:r w:rsidRPr="009E5FB2">
        <w:rPr>
          <w:color w:val="000000" w:themeColor="text1"/>
          <w:highlight w:val="white"/>
        </w:rPr>
        <w:t xml:space="preserve">McCartney, G. and McCartney, A., 2020. Rise of the machines: towards a conceptual service-robot research framework for the hospitality and tourism industry. </w:t>
      </w:r>
      <w:r w:rsidRPr="009E5FB2">
        <w:rPr>
          <w:i/>
          <w:color w:val="000000" w:themeColor="text1"/>
          <w:highlight w:val="white"/>
        </w:rPr>
        <w:t>International Journal of Contemporary Hospitality Management</w:t>
      </w:r>
      <w:r w:rsidRPr="009E5FB2">
        <w:rPr>
          <w:color w:val="000000" w:themeColor="text1"/>
          <w:highlight w:val="white"/>
        </w:rPr>
        <w:t xml:space="preserve">. </w:t>
      </w:r>
      <w:proofErr w:type="spellStart"/>
      <w:r w:rsidRPr="009E5FB2">
        <w:rPr>
          <w:color w:val="000000" w:themeColor="text1"/>
        </w:rPr>
        <w:t>DOI:</w:t>
      </w:r>
      <w:hyperlink r:id="rId24">
        <w:r w:rsidRPr="009E5FB2">
          <w:rPr>
            <w:color w:val="000000" w:themeColor="text1"/>
          </w:rPr>
          <w:t>https</w:t>
        </w:r>
        <w:proofErr w:type="spellEnd"/>
        <w:r w:rsidRPr="009E5FB2">
          <w:rPr>
            <w:color w:val="000000" w:themeColor="text1"/>
          </w:rPr>
          <w:t>://doi.org/10.1108/IJCHM-05-2020-0450</w:t>
        </w:r>
      </w:hyperlink>
    </w:p>
    <w:p w14:paraId="7EDCB141" w14:textId="77777777" w:rsidR="001A42D4" w:rsidRPr="009E5FB2" w:rsidRDefault="00000000" w:rsidP="001A42D4">
      <w:pPr>
        <w:pStyle w:val="NormalWeb"/>
        <w:spacing w:before="0" w:beforeAutospacing="0" w:after="240" w:afterAutospacing="0" w:line="360" w:lineRule="auto"/>
        <w:jc w:val="both"/>
        <w:rPr>
          <w:color w:val="000000" w:themeColor="text1"/>
        </w:rPr>
      </w:pPr>
      <w:hyperlink r:id="rId25">
        <w:r w:rsidR="00EC0241" w:rsidRPr="009E5FB2">
          <w:rPr>
            <w:color w:val="000000" w:themeColor="text1"/>
          </w:rPr>
          <w:t>Travelodge.co.uk</w:t>
        </w:r>
      </w:hyperlink>
      <w:r w:rsidR="00EC0241" w:rsidRPr="009E5FB2">
        <w:rPr>
          <w:color w:val="000000" w:themeColor="text1"/>
        </w:rPr>
        <w:t xml:space="preserve">, 2022. Travelodge | Great value hotels throughout the UKU.K. &amp; Ireland. Available at: </w:t>
      </w:r>
      <w:hyperlink r:id="rId26">
        <w:r w:rsidR="00EC0241" w:rsidRPr="009E5FB2">
          <w:rPr>
            <w:color w:val="000000" w:themeColor="text1"/>
          </w:rPr>
          <w:t>https://www.travelodge.co.uk</w:t>
        </w:r>
      </w:hyperlink>
      <w:r w:rsidR="00EC0241" w:rsidRPr="009E5FB2">
        <w:rPr>
          <w:color w:val="000000" w:themeColor="text1"/>
        </w:rPr>
        <w:t xml:space="preserve">  [Accessed on 2/11/2022]</w:t>
      </w:r>
    </w:p>
    <w:p w14:paraId="73890112" w14:textId="77777777" w:rsidR="001A42D4" w:rsidRPr="009E5FB2" w:rsidRDefault="00EC0241" w:rsidP="004237B7">
      <w:pPr>
        <w:pStyle w:val="NormalWeb"/>
        <w:spacing w:before="0" w:beforeAutospacing="0" w:after="240" w:afterAutospacing="0" w:line="360" w:lineRule="auto"/>
        <w:jc w:val="both"/>
        <w:rPr>
          <w:color w:val="000000" w:themeColor="text1"/>
        </w:rPr>
      </w:pPr>
      <w:proofErr w:type="spellStart"/>
      <w:r w:rsidRPr="009E5FB2">
        <w:rPr>
          <w:color w:val="000000" w:themeColor="text1"/>
          <w:highlight w:val="white"/>
        </w:rPr>
        <w:t>Tuomi</w:t>
      </w:r>
      <w:proofErr w:type="spellEnd"/>
      <w:r w:rsidRPr="009E5FB2">
        <w:rPr>
          <w:color w:val="000000" w:themeColor="text1"/>
          <w:highlight w:val="white"/>
        </w:rPr>
        <w:t xml:space="preserve">, A., </w:t>
      </w:r>
      <w:proofErr w:type="spellStart"/>
      <w:r w:rsidRPr="009E5FB2">
        <w:rPr>
          <w:color w:val="000000" w:themeColor="text1"/>
          <w:highlight w:val="white"/>
        </w:rPr>
        <w:t>Tussyadiah</w:t>
      </w:r>
      <w:proofErr w:type="spellEnd"/>
      <w:r w:rsidRPr="009E5FB2">
        <w:rPr>
          <w:color w:val="000000" w:themeColor="text1"/>
          <w:highlight w:val="white"/>
        </w:rPr>
        <w:t xml:space="preserve">, I.P. and </w:t>
      </w:r>
      <w:proofErr w:type="spellStart"/>
      <w:r w:rsidRPr="009E5FB2">
        <w:rPr>
          <w:color w:val="000000" w:themeColor="text1"/>
          <w:highlight w:val="white"/>
        </w:rPr>
        <w:t>Stienmetz</w:t>
      </w:r>
      <w:proofErr w:type="spellEnd"/>
      <w:r w:rsidRPr="009E5FB2">
        <w:rPr>
          <w:color w:val="000000" w:themeColor="text1"/>
          <w:highlight w:val="white"/>
        </w:rPr>
        <w:t xml:space="preserve">, J., 2021. Applications and implications of service robots in hospitality. </w:t>
      </w:r>
      <w:r w:rsidRPr="009E5FB2">
        <w:rPr>
          <w:i/>
          <w:color w:val="000000" w:themeColor="text1"/>
          <w:highlight w:val="white"/>
        </w:rPr>
        <w:t>Cornell Hospitality Quarterly</w:t>
      </w:r>
      <w:r w:rsidRPr="009E5FB2">
        <w:rPr>
          <w:color w:val="000000" w:themeColor="text1"/>
          <w:highlight w:val="white"/>
        </w:rPr>
        <w:t xml:space="preserve">, </w:t>
      </w:r>
      <w:r w:rsidRPr="009E5FB2">
        <w:rPr>
          <w:i/>
          <w:color w:val="000000" w:themeColor="text1"/>
          <w:highlight w:val="white"/>
        </w:rPr>
        <w:t>62</w:t>
      </w:r>
      <w:r w:rsidRPr="009E5FB2">
        <w:rPr>
          <w:color w:val="000000" w:themeColor="text1"/>
          <w:highlight w:val="white"/>
        </w:rPr>
        <w:t xml:space="preserve">(2), pp.232-247. </w:t>
      </w:r>
      <w:proofErr w:type="spellStart"/>
      <w:r w:rsidRPr="009E5FB2">
        <w:rPr>
          <w:color w:val="000000" w:themeColor="text1"/>
        </w:rPr>
        <w:t>DOI:</w:t>
      </w:r>
      <w:hyperlink r:id="rId27">
        <w:r w:rsidRPr="009E5FB2">
          <w:rPr>
            <w:color w:val="000000" w:themeColor="text1"/>
          </w:rPr>
          <w:t>https</w:t>
        </w:r>
        <w:proofErr w:type="spellEnd"/>
        <w:r w:rsidRPr="009E5FB2">
          <w:rPr>
            <w:color w:val="000000" w:themeColor="text1"/>
          </w:rPr>
          <w:t>://doi.org/10.1177/1938965520923961</w:t>
        </w:r>
      </w:hyperlink>
    </w:p>
    <w:sectPr w:rsidR="001A42D4" w:rsidRPr="009E5FB2" w:rsidSect="007C54F3">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5A2A0" w14:textId="77777777" w:rsidR="009058D9" w:rsidRDefault="009058D9">
      <w:pPr>
        <w:spacing w:line="240" w:lineRule="auto"/>
      </w:pPr>
      <w:r>
        <w:separator/>
      </w:r>
    </w:p>
  </w:endnote>
  <w:endnote w:type="continuationSeparator" w:id="0">
    <w:p w14:paraId="6BABA2E8" w14:textId="77777777" w:rsidR="009058D9" w:rsidRDefault="00905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37715068"/>
      <w:docPartObj>
        <w:docPartGallery w:val="Page Numbers (Bottom of Page)"/>
        <w:docPartUnique/>
      </w:docPartObj>
    </w:sdtPr>
    <w:sdtEndPr>
      <w:rPr>
        <w:noProof/>
      </w:rPr>
    </w:sdtEndPr>
    <w:sdtContent>
      <w:p w14:paraId="3B4730CC" w14:textId="77777777" w:rsidR="00D40A59" w:rsidRPr="00D40A59" w:rsidRDefault="00606398">
        <w:pPr>
          <w:pStyle w:val="Footer"/>
          <w:jc w:val="right"/>
          <w:rPr>
            <w:sz w:val="20"/>
            <w:szCs w:val="20"/>
          </w:rPr>
        </w:pPr>
        <w:r w:rsidRPr="00D40A59">
          <w:rPr>
            <w:sz w:val="20"/>
            <w:szCs w:val="20"/>
          </w:rPr>
          <w:fldChar w:fldCharType="begin"/>
        </w:r>
        <w:r w:rsidR="00EC0241" w:rsidRPr="00D40A59">
          <w:rPr>
            <w:sz w:val="20"/>
            <w:szCs w:val="20"/>
          </w:rPr>
          <w:instrText xml:space="preserve"> PAGE   \* MERGEFORMAT </w:instrText>
        </w:r>
        <w:r w:rsidRPr="00D40A59">
          <w:rPr>
            <w:sz w:val="20"/>
            <w:szCs w:val="20"/>
          </w:rPr>
          <w:fldChar w:fldCharType="separate"/>
        </w:r>
        <w:r w:rsidR="007C32A7">
          <w:rPr>
            <w:noProof/>
            <w:sz w:val="20"/>
            <w:szCs w:val="20"/>
          </w:rPr>
          <w:t>6</w:t>
        </w:r>
        <w:r w:rsidRPr="00D40A59">
          <w:rPr>
            <w:noProof/>
            <w:sz w:val="20"/>
            <w:szCs w:val="20"/>
          </w:rPr>
          <w:fldChar w:fldCharType="end"/>
        </w:r>
      </w:p>
    </w:sdtContent>
  </w:sdt>
  <w:p w14:paraId="3527C35F" w14:textId="77777777" w:rsidR="00D40A59" w:rsidRPr="00D40A59" w:rsidRDefault="00D40A59">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915B" w14:textId="77777777" w:rsidR="009058D9" w:rsidRDefault="009058D9">
      <w:pPr>
        <w:spacing w:line="240" w:lineRule="auto"/>
      </w:pPr>
      <w:r>
        <w:separator/>
      </w:r>
    </w:p>
  </w:footnote>
  <w:footnote w:type="continuationSeparator" w:id="0">
    <w:p w14:paraId="327494D3" w14:textId="77777777" w:rsidR="009058D9" w:rsidRDefault="009058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4426"/>
    <w:multiLevelType w:val="multilevel"/>
    <w:tmpl w:val="2DC68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85897"/>
    <w:multiLevelType w:val="multilevel"/>
    <w:tmpl w:val="B0041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E9336B"/>
    <w:multiLevelType w:val="multilevel"/>
    <w:tmpl w:val="812A9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E14090"/>
    <w:multiLevelType w:val="multilevel"/>
    <w:tmpl w:val="15829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9C4508"/>
    <w:multiLevelType w:val="multilevel"/>
    <w:tmpl w:val="F8FED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DB0675"/>
    <w:multiLevelType w:val="multilevel"/>
    <w:tmpl w:val="DACA1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6C4A85"/>
    <w:multiLevelType w:val="multilevel"/>
    <w:tmpl w:val="4B348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B01DBE"/>
    <w:multiLevelType w:val="multilevel"/>
    <w:tmpl w:val="6F1AA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9D1B4D"/>
    <w:multiLevelType w:val="multilevel"/>
    <w:tmpl w:val="2758B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506D07"/>
    <w:multiLevelType w:val="multilevel"/>
    <w:tmpl w:val="E66A2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7441B8"/>
    <w:multiLevelType w:val="multilevel"/>
    <w:tmpl w:val="BFF002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20533FE"/>
    <w:multiLevelType w:val="multilevel"/>
    <w:tmpl w:val="8F88F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8D629F"/>
    <w:multiLevelType w:val="multilevel"/>
    <w:tmpl w:val="64128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A86C48"/>
    <w:multiLevelType w:val="multilevel"/>
    <w:tmpl w:val="B2981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8627406">
    <w:abstractNumId w:val="12"/>
  </w:num>
  <w:num w:numId="2" w16cid:durableId="633605322">
    <w:abstractNumId w:val="5"/>
  </w:num>
  <w:num w:numId="3" w16cid:durableId="1746418118">
    <w:abstractNumId w:val="11"/>
  </w:num>
  <w:num w:numId="4" w16cid:durableId="1584754784">
    <w:abstractNumId w:val="8"/>
  </w:num>
  <w:num w:numId="5" w16cid:durableId="843398050">
    <w:abstractNumId w:val="4"/>
  </w:num>
  <w:num w:numId="6" w16cid:durableId="1695613784">
    <w:abstractNumId w:val="2"/>
  </w:num>
  <w:num w:numId="7" w16cid:durableId="1052996203">
    <w:abstractNumId w:val="1"/>
  </w:num>
  <w:num w:numId="8" w16cid:durableId="1905405635">
    <w:abstractNumId w:val="13"/>
  </w:num>
  <w:num w:numId="9" w16cid:durableId="383598802">
    <w:abstractNumId w:val="9"/>
  </w:num>
  <w:num w:numId="10" w16cid:durableId="332732296">
    <w:abstractNumId w:val="6"/>
  </w:num>
  <w:num w:numId="11" w16cid:durableId="984889745">
    <w:abstractNumId w:val="7"/>
  </w:num>
  <w:num w:numId="12" w16cid:durableId="674960225">
    <w:abstractNumId w:val="10"/>
  </w:num>
  <w:num w:numId="13" w16cid:durableId="1124732585">
    <w:abstractNumId w:val="3"/>
  </w:num>
  <w:num w:numId="14" w16cid:durableId="1536653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0FA"/>
    <w:rsid w:val="0006766C"/>
    <w:rsid w:val="00093CF5"/>
    <w:rsid w:val="00097232"/>
    <w:rsid w:val="000A30FA"/>
    <w:rsid w:val="000C5039"/>
    <w:rsid w:val="000F3594"/>
    <w:rsid w:val="00161567"/>
    <w:rsid w:val="001A42D4"/>
    <w:rsid w:val="001A6C18"/>
    <w:rsid w:val="001B4C41"/>
    <w:rsid w:val="001E07C2"/>
    <w:rsid w:val="00297D14"/>
    <w:rsid w:val="002E5F44"/>
    <w:rsid w:val="00357AB1"/>
    <w:rsid w:val="00416397"/>
    <w:rsid w:val="004237B7"/>
    <w:rsid w:val="004557FB"/>
    <w:rsid w:val="0046012D"/>
    <w:rsid w:val="00487D55"/>
    <w:rsid w:val="004C6E12"/>
    <w:rsid w:val="00544F2B"/>
    <w:rsid w:val="00556987"/>
    <w:rsid w:val="00572F37"/>
    <w:rsid w:val="00606398"/>
    <w:rsid w:val="006309F4"/>
    <w:rsid w:val="00634539"/>
    <w:rsid w:val="006561C3"/>
    <w:rsid w:val="00662ECF"/>
    <w:rsid w:val="006D5EA8"/>
    <w:rsid w:val="00773EC5"/>
    <w:rsid w:val="0078395C"/>
    <w:rsid w:val="007C32A7"/>
    <w:rsid w:val="007C54F3"/>
    <w:rsid w:val="008925FA"/>
    <w:rsid w:val="008A54BC"/>
    <w:rsid w:val="008D0F75"/>
    <w:rsid w:val="008F0D3D"/>
    <w:rsid w:val="009058D9"/>
    <w:rsid w:val="009555A1"/>
    <w:rsid w:val="009A6615"/>
    <w:rsid w:val="009C14DB"/>
    <w:rsid w:val="009D2F83"/>
    <w:rsid w:val="009D3B47"/>
    <w:rsid w:val="009E5FB2"/>
    <w:rsid w:val="00A223B1"/>
    <w:rsid w:val="00A6510B"/>
    <w:rsid w:val="00AB5F79"/>
    <w:rsid w:val="00AD0876"/>
    <w:rsid w:val="00AD0F38"/>
    <w:rsid w:val="00AF3630"/>
    <w:rsid w:val="00B7753F"/>
    <w:rsid w:val="00BC5393"/>
    <w:rsid w:val="00BE6C6E"/>
    <w:rsid w:val="00BF3873"/>
    <w:rsid w:val="00C03D12"/>
    <w:rsid w:val="00C7775A"/>
    <w:rsid w:val="00C91A39"/>
    <w:rsid w:val="00CA234C"/>
    <w:rsid w:val="00D40A59"/>
    <w:rsid w:val="00D465FC"/>
    <w:rsid w:val="00D46A61"/>
    <w:rsid w:val="00D9212C"/>
    <w:rsid w:val="00E15798"/>
    <w:rsid w:val="00E2529A"/>
    <w:rsid w:val="00E905DC"/>
    <w:rsid w:val="00EC0241"/>
    <w:rsid w:val="00FB4B47"/>
    <w:rsid w:val="00FD22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B40E"/>
  <w15:docId w15:val="{9BF31605-83B0-4F58-9DB3-4EC7279B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398"/>
  </w:style>
  <w:style w:type="paragraph" w:styleId="Heading1">
    <w:name w:val="heading 1"/>
    <w:basedOn w:val="Normal"/>
    <w:next w:val="Normal"/>
    <w:uiPriority w:val="9"/>
    <w:qFormat/>
    <w:rsid w:val="00606398"/>
    <w:pPr>
      <w:keepNext/>
      <w:keepLines/>
      <w:outlineLvl w:val="0"/>
    </w:pPr>
    <w:rPr>
      <w:b/>
      <w:sz w:val="28"/>
      <w:szCs w:val="28"/>
    </w:rPr>
  </w:style>
  <w:style w:type="paragraph" w:styleId="Heading2">
    <w:name w:val="heading 2"/>
    <w:basedOn w:val="Normal"/>
    <w:next w:val="Normal"/>
    <w:uiPriority w:val="9"/>
    <w:unhideWhenUsed/>
    <w:qFormat/>
    <w:rsid w:val="00606398"/>
    <w:pPr>
      <w:keepNext/>
      <w:keepLines/>
      <w:outlineLvl w:val="1"/>
    </w:pPr>
    <w:rPr>
      <w:b/>
      <w:sz w:val="26"/>
      <w:szCs w:val="26"/>
    </w:rPr>
  </w:style>
  <w:style w:type="paragraph" w:styleId="Heading3">
    <w:name w:val="heading 3"/>
    <w:basedOn w:val="Normal"/>
    <w:next w:val="Normal"/>
    <w:uiPriority w:val="9"/>
    <w:semiHidden/>
    <w:unhideWhenUsed/>
    <w:qFormat/>
    <w:rsid w:val="0060639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06398"/>
    <w:pPr>
      <w:keepNext/>
      <w:keepLines/>
      <w:spacing w:before="280" w:after="80"/>
      <w:outlineLvl w:val="3"/>
    </w:pPr>
    <w:rPr>
      <w:color w:val="666666"/>
    </w:rPr>
  </w:style>
  <w:style w:type="paragraph" w:styleId="Heading5">
    <w:name w:val="heading 5"/>
    <w:basedOn w:val="Normal"/>
    <w:next w:val="Normal"/>
    <w:uiPriority w:val="9"/>
    <w:semiHidden/>
    <w:unhideWhenUsed/>
    <w:qFormat/>
    <w:rsid w:val="00606398"/>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063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06398"/>
    <w:pPr>
      <w:keepNext/>
      <w:keepLines/>
      <w:spacing w:after="60"/>
    </w:pPr>
    <w:rPr>
      <w:sz w:val="52"/>
      <w:szCs w:val="52"/>
    </w:rPr>
  </w:style>
  <w:style w:type="paragraph" w:styleId="Subtitle">
    <w:name w:val="Subtitle"/>
    <w:basedOn w:val="Normal"/>
    <w:next w:val="Normal"/>
    <w:uiPriority w:val="11"/>
    <w:qFormat/>
    <w:rsid w:val="00606398"/>
    <w:pPr>
      <w:keepNext/>
      <w:keepLines/>
      <w:spacing w:after="320"/>
    </w:pPr>
    <w:rPr>
      <w:rFonts w:ascii="Arial" w:eastAsia="Arial" w:hAnsi="Arial" w:cs="Arial"/>
      <w:color w:val="666666"/>
      <w:sz w:val="30"/>
      <w:szCs w:val="30"/>
    </w:rPr>
  </w:style>
  <w:style w:type="table" w:customStyle="1" w:styleId="a">
    <w:name w:val="a"/>
    <w:basedOn w:val="TableNormal"/>
    <w:rsid w:val="00606398"/>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06398"/>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9555A1"/>
    <w:pPr>
      <w:spacing w:before="100" w:beforeAutospacing="1" w:after="100" w:afterAutospacing="1" w:line="240" w:lineRule="auto"/>
      <w:jc w:val="left"/>
    </w:pPr>
    <w:rPr>
      <w:lang w:val="en-IN"/>
    </w:rPr>
  </w:style>
  <w:style w:type="paragraph" w:styleId="TOCHeading">
    <w:name w:val="TOC Heading"/>
    <w:basedOn w:val="Heading1"/>
    <w:next w:val="Normal"/>
    <w:uiPriority w:val="39"/>
    <w:unhideWhenUsed/>
    <w:qFormat/>
    <w:rsid w:val="00D40A5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0A59"/>
    <w:pPr>
      <w:spacing w:after="100"/>
    </w:pPr>
  </w:style>
  <w:style w:type="paragraph" w:styleId="TOC2">
    <w:name w:val="toc 2"/>
    <w:basedOn w:val="Normal"/>
    <w:next w:val="Normal"/>
    <w:autoRedefine/>
    <w:uiPriority w:val="39"/>
    <w:unhideWhenUsed/>
    <w:rsid w:val="00D40A59"/>
    <w:pPr>
      <w:spacing w:after="100"/>
      <w:ind w:left="240"/>
    </w:pPr>
  </w:style>
  <w:style w:type="character" w:styleId="Hyperlink">
    <w:name w:val="Hyperlink"/>
    <w:basedOn w:val="DefaultParagraphFont"/>
    <w:uiPriority w:val="99"/>
    <w:unhideWhenUsed/>
    <w:rsid w:val="00D40A59"/>
    <w:rPr>
      <w:color w:val="0000FF" w:themeColor="hyperlink"/>
      <w:u w:val="single"/>
    </w:rPr>
  </w:style>
  <w:style w:type="paragraph" w:styleId="Header">
    <w:name w:val="header"/>
    <w:basedOn w:val="Normal"/>
    <w:link w:val="HeaderChar"/>
    <w:uiPriority w:val="99"/>
    <w:unhideWhenUsed/>
    <w:rsid w:val="00D40A59"/>
    <w:pPr>
      <w:tabs>
        <w:tab w:val="center" w:pos="4513"/>
        <w:tab w:val="right" w:pos="9026"/>
      </w:tabs>
      <w:spacing w:line="240" w:lineRule="auto"/>
    </w:pPr>
  </w:style>
  <w:style w:type="character" w:customStyle="1" w:styleId="HeaderChar">
    <w:name w:val="Header Char"/>
    <w:basedOn w:val="DefaultParagraphFont"/>
    <w:link w:val="Header"/>
    <w:uiPriority w:val="99"/>
    <w:rsid w:val="00D40A59"/>
  </w:style>
  <w:style w:type="paragraph" w:styleId="Footer">
    <w:name w:val="footer"/>
    <w:basedOn w:val="Normal"/>
    <w:link w:val="FooterChar"/>
    <w:uiPriority w:val="99"/>
    <w:unhideWhenUsed/>
    <w:rsid w:val="00D40A59"/>
    <w:pPr>
      <w:tabs>
        <w:tab w:val="center" w:pos="4513"/>
        <w:tab w:val="right" w:pos="9026"/>
      </w:tabs>
      <w:spacing w:line="240" w:lineRule="auto"/>
    </w:pPr>
  </w:style>
  <w:style w:type="character" w:customStyle="1" w:styleId="FooterChar">
    <w:name w:val="Footer Char"/>
    <w:basedOn w:val="DefaultParagraphFont"/>
    <w:link w:val="Footer"/>
    <w:uiPriority w:val="99"/>
    <w:rsid w:val="00D40A59"/>
  </w:style>
  <w:style w:type="paragraph" w:styleId="BalloonText">
    <w:name w:val="Balloon Text"/>
    <w:basedOn w:val="Normal"/>
    <w:link w:val="BalloonTextChar"/>
    <w:uiPriority w:val="99"/>
    <w:semiHidden/>
    <w:unhideWhenUsed/>
    <w:rsid w:val="00AD0F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F38"/>
    <w:rPr>
      <w:rFonts w:ascii="Tahoma" w:hAnsi="Tahoma" w:cs="Tahoma"/>
      <w:sz w:val="16"/>
      <w:szCs w:val="16"/>
    </w:rPr>
  </w:style>
  <w:style w:type="table" w:styleId="TableGrid">
    <w:name w:val="Table Grid"/>
    <w:basedOn w:val="TableNormal"/>
    <w:uiPriority w:val="39"/>
    <w:unhideWhenUsed/>
    <w:rsid w:val="009A66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 TargetMode="External"/><Relationship Id="rId18" Type="http://schemas.openxmlformats.org/officeDocument/2006/relationships/hyperlink" Target="https://doi.org/10.1007/s12525-022-00545-z" TargetMode="External"/><Relationship Id="rId26" Type="http://schemas.openxmlformats.org/officeDocument/2006/relationships/hyperlink" Target="https://www.travelodge.co.uk" TargetMode="External"/><Relationship Id="rId3" Type="http://schemas.openxmlformats.org/officeDocument/2006/relationships/styles" Target="styles.xml"/><Relationship Id="rId21" Type="http://schemas.openxmlformats.org/officeDocument/2006/relationships/hyperlink" Target="https://doi.org/10.1080/19368623.2020.1685053" TargetMode="External"/><Relationship Id="rId7" Type="http://schemas.openxmlformats.org/officeDocument/2006/relationships/endnotes" Target="endnotes.xml"/><Relationship Id="rId12" Type="http://schemas.openxmlformats.org/officeDocument/2006/relationships/hyperlink" Target="https://www.travelodge.co.uk" TargetMode="External"/><Relationship Id="rId17" Type="http://schemas.openxmlformats.org/officeDocument/2006/relationships/hyperlink" Target="https://doi.org/10.1007/s12525-020-00432-5" TargetMode="External"/><Relationship Id="rId25" Type="http://schemas.openxmlformats.org/officeDocument/2006/relationships/hyperlink" Target="https://www.travelodge.co.uk" TargetMode="External"/><Relationship Id="rId2" Type="http://schemas.openxmlformats.org/officeDocument/2006/relationships/numbering" Target="numbering.xml"/><Relationship Id="rId16" Type="http://schemas.openxmlformats.org/officeDocument/2006/relationships/hyperlink" Target="https://www.travelodge.co.uk" TargetMode="External"/><Relationship Id="rId20" Type="http://schemas.openxmlformats.org/officeDocument/2006/relationships/hyperlink" Target="https://doi.org/10.1177/109634802210817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 TargetMode="External"/><Relationship Id="rId24" Type="http://schemas.openxmlformats.org/officeDocument/2006/relationships/hyperlink" Target="https://doi.org/10.1108/IJCHM-05-2020-0450" TargetMode="External"/><Relationship Id="rId5" Type="http://schemas.openxmlformats.org/officeDocument/2006/relationships/webSettings" Target="webSettings.xml"/><Relationship Id="rId15" Type="http://schemas.openxmlformats.org/officeDocument/2006/relationships/hyperlink" Target="https://www.marriott.com" TargetMode="External"/><Relationship Id="rId23" Type="http://schemas.openxmlformats.org/officeDocument/2006/relationships/hyperlink" Target="https://www.marriott.com" TargetMode="External"/><Relationship Id="rId28" Type="http://schemas.openxmlformats.org/officeDocument/2006/relationships/footer" Target="footer1.xml"/><Relationship Id="rId10" Type="http://schemas.openxmlformats.org/officeDocument/2006/relationships/hyperlink" Target="https://www.marriott.com" TargetMode="External"/><Relationship Id="rId19" Type="http://schemas.openxmlformats.org/officeDocument/2006/relationships/hyperlink" Target="https://doi.org/10.1080/10941665.2021.1984264" TargetMode="External"/><Relationship Id="rId4" Type="http://schemas.openxmlformats.org/officeDocument/2006/relationships/settings" Target="settings.xml"/><Relationship Id="rId9" Type="http://schemas.openxmlformats.org/officeDocument/2006/relationships/hyperlink" Target="https://www.marriott.com" TargetMode="External"/><Relationship Id="rId14" Type="http://schemas.openxmlformats.org/officeDocument/2006/relationships/hyperlink" Target="https://www.travelodge.co.uk" TargetMode="External"/><Relationship Id="rId22" Type="http://schemas.openxmlformats.org/officeDocument/2006/relationships/hyperlink" Target="https://www.marriott.com" TargetMode="External"/><Relationship Id="rId27" Type="http://schemas.openxmlformats.org/officeDocument/2006/relationships/hyperlink" Target="https://doi.org/10.1177/193896552092396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BAB8C-D66E-431A-907E-E16640097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2187</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Luciana Dobra (2019290)</cp:lastModifiedBy>
  <cp:revision>2</cp:revision>
  <dcterms:created xsi:type="dcterms:W3CDTF">2022-11-04T15:42:00Z</dcterms:created>
  <dcterms:modified xsi:type="dcterms:W3CDTF">2022-11-04T15:42:00Z</dcterms:modified>
</cp:coreProperties>
</file>