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AC1F5" w14:textId="5F2B6E50" w:rsidR="006643C2" w:rsidRDefault="005857BD">
      <w:pPr>
        <w:rPr>
          <w:rFonts w:ascii="Tahoma" w:hAnsi="Tahoma" w:cs="Tahoma"/>
        </w:rPr>
      </w:pPr>
      <w:r>
        <w:rPr>
          <w:rFonts w:ascii="Tahoma" w:hAnsi="Tahoma" w:cs="Tahoma"/>
        </w:rPr>
        <w:t xml:space="preserve">5C001 – Organisational performance and culture in practice. </w:t>
      </w:r>
    </w:p>
    <w:p w14:paraId="0164C7C5" w14:textId="77777777" w:rsidR="005857BD" w:rsidRPr="00B6797D" w:rsidRDefault="005857BD">
      <w:pPr>
        <w:rPr>
          <w:rFonts w:ascii="Tahoma" w:hAnsi="Tahoma" w:cs="Tahoma"/>
        </w:rPr>
      </w:pPr>
    </w:p>
    <w:p w14:paraId="10DBF5C4" w14:textId="0CB553E6" w:rsidR="006643C2" w:rsidRPr="00B6797D" w:rsidRDefault="00D919C4" w:rsidP="006643C2">
      <w:pPr>
        <w:ind w:left="426" w:hanging="426"/>
        <w:rPr>
          <w:rFonts w:ascii="Tahoma" w:hAnsi="Tahoma" w:cs="Tahoma"/>
        </w:rPr>
      </w:pPr>
      <w:r>
        <w:rPr>
          <w:rFonts w:ascii="Tahoma" w:hAnsi="Tahoma" w:cs="Tahoma"/>
        </w:rPr>
        <w:t>AC 1.1</w:t>
      </w:r>
      <w:r w:rsidR="006643C2" w:rsidRPr="00B6797D">
        <w:rPr>
          <w:rFonts w:ascii="Tahoma" w:hAnsi="Tahoma" w:cs="Tahoma"/>
        </w:rPr>
        <w:t xml:space="preserve"> - </w:t>
      </w:r>
      <w:r w:rsidR="006643C2" w:rsidRPr="00B6797D">
        <w:rPr>
          <w:rFonts w:ascii="Tahoma" w:hAnsi="Tahoma" w:cs="Tahoma"/>
        </w:rPr>
        <w:t>The flat non-hierarchical structure under Kristen’s ownership was very much people oriented, where employee input and engagement were a key part of the business and clear lines of communication</w:t>
      </w:r>
      <w:r w:rsidR="006643C2" w:rsidRPr="00B6797D">
        <w:rPr>
          <w:rFonts w:ascii="Tahoma" w:hAnsi="Tahoma" w:cs="Tahoma"/>
        </w:rPr>
        <w:t xml:space="preserve"> were in place, the culture within </w:t>
      </w:r>
      <w:proofErr w:type="spellStart"/>
      <w:r w:rsidR="006643C2" w:rsidRPr="00B6797D">
        <w:rPr>
          <w:rFonts w:ascii="Tahoma" w:hAnsi="Tahoma" w:cs="Tahoma"/>
        </w:rPr>
        <w:t>Calmere</w:t>
      </w:r>
      <w:proofErr w:type="spellEnd"/>
      <w:r w:rsidR="006643C2" w:rsidRPr="00B6797D">
        <w:rPr>
          <w:rFonts w:ascii="Tahoma" w:hAnsi="Tahoma" w:cs="Tahoma"/>
        </w:rPr>
        <w:t xml:space="preserve"> House was very much a high priority for Kristen. Behaviours are important and the team are aligned with their actions. </w:t>
      </w:r>
      <w:r w:rsidR="006643C2" w:rsidRPr="00B6797D">
        <w:rPr>
          <w:rFonts w:ascii="Tahoma" w:hAnsi="Tahoma" w:cs="Tahoma"/>
        </w:rPr>
        <w:t>No structure was in place as Kristen’s 42</w:t>
      </w:r>
      <w:r w:rsidR="006643C2" w:rsidRPr="00B6797D">
        <w:rPr>
          <w:rFonts w:ascii="Tahoma" w:hAnsi="Tahoma" w:cs="Tahoma"/>
        </w:rPr>
        <w:t xml:space="preserve"> </w:t>
      </w:r>
      <w:r w:rsidR="006643C2" w:rsidRPr="00B6797D">
        <w:rPr>
          <w:rFonts w:ascii="Tahoma" w:hAnsi="Tahoma" w:cs="Tahoma"/>
        </w:rPr>
        <w:t xml:space="preserve">employees reported directly to her. </w:t>
      </w:r>
      <w:r w:rsidR="006643C2" w:rsidRPr="00B6797D">
        <w:rPr>
          <w:rFonts w:ascii="Tahoma" w:hAnsi="Tahoma" w:cs="Tahoma"/>
        </w:rPr>
        <w:t xml:space="preserve">The flat non-hierarchical structure that is in place in </w:t>
      </w:r>
      <w:proofErr w:type="spellStart"/>
      <w:r w:rsidR="006643C2" w:rsidRPr="00B6797D">
        <w:rPr>
          <w:rFonts w:ascii="Tahoma" w:hAnsi="Tahoma" w:cs="Tahoma"/>
        </w:rPr>
        <w:t>Calmere</w:t>
      </w:r>
      <w:proofErr w:type="spellEnd"/>
      <w:r w:rsidR="006643C2" w:rsidRPr="00B6797D">
        <w:rPr>
          <w:rFonts w:ascii="Tahoma" w:hAnsi="Tahoma" w:cs="Tahoma"/>
        </w:rPr>
        <w:t xml:space="preserve"> House meant that Kristen was trying to be the CEO, the HR Manager, the Operations Manager whilst managing 42 employees and run the business</w:t>
      </w:r>
      <w:r w:rsidR="00680F99" w:rsidRPr="00B6797D">
        <w:rPr>
          <w:rFonts w:ascii="Tahoma" w:hAnsi="Tahoma" w:cs="Tahoma"/>
        </w:rPr>
        <w:t>, ultimately this would have had a negative impact on Kristen’s wellbeing, and she would have probably experienced burnout from this</w:t>
      </w:r>
      <w:r w:rsidR="006643C2" w:rsidRPr="00B6797D">
        <w:rPr>
          <w:rFonts w:ascii="Tahoma" w:hAnsi="Tahoma" w:cs="Tahoma"/>
        </w:rPr>
        <w:t xml:space="preserve">. There are very limited Policies and procedures in place at </w:t>
      </w:r>
      <w:proofErr w:type="spellStart"/>
      <w:r w:rsidR="006643C2" w:rsidRPr="00B6797D">
        <w:rPr>
          <w:rFonts w:ascii="Tahoma" w:hAnsi="Tahoma" w:cs="Tahoma"/>
        </w:rPr>
        <w:t>Calmere</w:t>
      </w:r>
      <w:proofErr w:type="spellEnd"/>
      <w:r w:rsidR="006643C2" w:rsidRPr="00B6797D">
        <w:rPr>
          <w:rFonts w:ascii="Tahoma" w:hAnsi="Tahoma" w:cs="Tahoma"/>
        </w:rPr>
        <w:t xml:space="preserve"> House, and these needed to be updated</w:t>
      </w:r>
      <w:r w:rsidR="00680F99" w:rsidRPr="00B6797D">
        <w:rPr>
          <w:rFonts w:ascii="Tahoma" w:hAnsi="Tahoma" w:cs="Tahoma"/>
        </w:rPr>
        <w:t xml:space="preserve"> to reflect the current employment laws and legislations to help safeguard the employees at </w:t>
      </w:r>
      <w:proofErr w:type="spellStart"/>
      <w:r w:rsidR="00680F99" w:rsidRPr="00B6797D">
        <w:rPr>
          <w:rFonts w:ascii="Tahoma" w:hAnsi="Tahoma" w:cs="Tahoma"/>
        </w:rPr>
        <w:t>Calmere</w:t>
      </w:r>
      <w:proofErr w:type="spellEnd"/>
      <w:r w:rsidR="00680F99" w:rsidRPr="00B6797D">
        <w:rPr>
          <w:rFonts w:ascii="Tahoma" w:hAnsi="Tahoma" w:cs="Tahoma"/>
        </w:rPr>
        <w:t xml:space="preserve"> House and the business itself</w:t>
      </w:r>
      <w:r w:rsidR="006643C2" w:rsidRPr="00B6797D">
        <w:rPr>
          <w:rFonts w:ascii="Tahoma" w:hAnsi="Tahoma" w:cs="Tahoma"/>
        </w:rPr>
        <w:t xml:space="preserve">. The </w:t>
      </w:r>
      <w:r w:rsidR="00DB421F" w:rsidRPr="00B6797D">
        <w:rPr>
          <w:rFonts w:ascii="Tahoma" w:hAnsi="Tahoma" w:cs="Tahoma"/>
        </w:rPr>
        <w:t>Hierarchical bureaucratic structure unde</w:t>
      </w:r>
      <w:r w:rsidR="00142C12" w:rsidRPr="00B6797D">
        <w:rPr>
          <w:rFonts w:ascii="Tahoma" w:hAnsi="Tahoma" w:cs="Tahoma"/>
        </w:rPr>
        <w:t xml:space="preserve">r </w:t>
      </w:r>
      <w:r w:rsidR="00DB421F" w:rsidRPr="00B6797D">
        <w:rPr>
          <w:rFonts w:ascii="Tahoma" w:hAnsi="Tahoma" w:cs="Tahoma"/>
        </w:rPr>
        <w:t xml:space="preserve">The Chaffinch Group’s ownership </w:t>
      </w:r>
      <w:r w:rsidR="00142C12" w:rsidRPr="00B6797D">
        <w:rPr>
          <w:rFonts w:ascii="Tahoma" w:hAnsi="Tahoma" w:cs="Tahoma"/>
        </w:rPr>
        <w:t xml:space="preserve">is very much a Top – Down structure with clear levels of authority </w:t>
      </w:r>
      <w:r w:rsidR="0091481E" w:rsidRPr="00B6797D">
        <w:rPr>
          <w:rFonts w:ascii="Tahoma" w:hAnsi="Tahoma" w:cs="Tahoma"/>
        </w:rPr>
        <w:t>with each level reporting to the level above it, this is the same for the style of communication</w:t>
      </w:r>
      <w:r w:rsidR="00D33DEE" w:rsidRPr="00B6797D">
        <w:rPr>
          <w:rFonts w:ascii="Tahoma" w:hAnsi="Tahoma" w:cs="Tahoma"/>
        </w:rPr>
        <w:t xml:space="preserve">. The advantages of this are there is now a clear chain of authority and accountability, there will be consistency in any decision making and this will also speed up the efficiency at </w:t>
      </w:r>
      <w:proofErr w:type="spellStart"/>
      <w:r w:rsidR="00D33DEE" w:rsidRPr="00B6797D">
        <w:rPr>
          <w:rFonts w:ascii="Tahoma" w:hAnsi="Tahoma" w:cs="Tahoma"/>
        </w:rPr>
        <w:t>Calmere</w:t>
      </w:r>
      <w:proofErr w:type="spellEnd"/>
      <w:r w:rsidR="00D33DEE" w:rsidRPr="00B6797D">
        <w:rPr>
          <w:rFonts w:ascii="Tahoma" w:hAnsi="Tahoma" w:cs="Tahoma"/>
        </w:rPr>
        <w:t xml:space="preserve"> house. The disadvantages of this can be, that the new structure can be slow in its impact at </w:t>
      </w:r>
      <w:proofErr w:type="spellStart"/>
      <w:r w:rsidR="00D33DEE" w:rsidRPr="00B6797D">
        <w:rPr>
          <w:rFonts w:ascii="Tahoma" w:hAnsi="Tahoma" w:cs="Tahoma"/>
        </w:rPr>
        <w:t>Calmere</w:t>
      </w:r>
      <w:proofErr w:type="spellEnd"/>
      <w:r w:rsidR="00D33DEE" w:rsidRPr="00B6797D">
        <w:rPr>
          <w:rFonts w:ascii="Tahoma" w:hAnsi="Tahoma" w:cs="Tahoma"/>
        </w:rPr>
        <w:t xml:space="preserve"> House, there can be barriers of communication between the different levels with the structure.</w:t>
      </w:r>
      <w:r w:rsidR="0091481E" w:rsidRPr="00B6797D">
        <w:rPr>
          <w:rFonts w:ascii="Tahoma" w:hAnsi="Tahoma" w:cs="Tahoma"/>
        </w:rPr>
        <w:t xml:space="preserve"> Chaffinch Group have implemented their Policies and Procedures into Calmere House which will ensure that </w:t>
      </w:r>
      <w:proofErr w:type="spellStart"/>
      <w:r w:rsidR="0091481E" w:rsidRPr="00B6797D">
        <w:rPr>
          <w:rFonts w:ascii="Tahoma" w:hAnsi="Tahoma" w:cs="Tahoma"/>
        </w:rPr>
        <w:t>Calmere</w:t>
      </w:r>
      <w:proofErr w:type="spellEnd"/>
      <w:r w:rsidR="0091481E" w:rsidRPr="00B6797D">
        <w:rPr>
          <w:rFonts w:ascii="Tahoma" w:hAnsi="Tahoma" w:cs="Tahoma"/>
        </w:rPr>
        <w:t xml:space="preserve"> house is aligned with the group and will safeguard the business and its employees</w:t>
      </w:r>
      <w:r w:rsidR="00D33DEE" w:rsidRPr="00B6797D">
        <w:rPr>
          <w:rFonts w:ascii="Tahoma" w:hAnsi="Tahoma" w:cs="Tahoma"/>
        </w:rPr>
        <w:t xml:space="preserve">. </w:t>
      </w:r>
      <w:r w:rsidR="007237A7">
        <w:rPr>
          <w:rFonts w:ascii="Tahoma" w:hAnsi="Tahoma" w:cs="Tahoma"/>
        </w:rPr>
        <w:t xml:space="preserve">According to </w:t>
      </w:r>
      <w:proofErr w:type="spellStart"/>
      <w:r w:rsidR="007237A7">
        <w:rPr>
          <w:rFonts w:ascii="Tahoma" w:hAnsi="Tahoma" w:cs="Tahoma"/>
        </w:rPr>
        <w:t>Mintzburg</w:t>
      </w:r>
      <w:proofErr w:type="spellEnd"/>
      <w:r w:rsidR="007237A7">
        <w:rPr>
          <w:rFonts w:ascii="Tahoma" w:hAnsi="Tahoma" w:cs="Tahoma"/>
        </w:rPr>
        <w:t xml:space="preserve"> (known as a writer and theorist supporting emergent </w:t>
      </w:r>
      <w:proofErr w:type="spellStart"/>
      <w:r w:rsidR="007237A7">
        <w:rPr>
          <w:rFonts w:ascii="Tahoma" w:hAnsi="Tahoma" w:cs="Tahoma"/>
        </w:rPr>
        <w:t>statergy</w:t>
      </w:r>
      <w:proofErr w:type="spellEnd"/>
      <w:r w:rsidR="007237A7">
        <w:rPr>
          <w:rFonts w:ascii="Tahoma" w:hAnsi="Tahoma" w:cs="Tahoma"/>
        </w:rPr>
        <w:t>), structure follows strategy as the left foot follows the right in walking the structure and strategy both support the organisation. None takes precedence, each always precedes the other, and follows it, except when they move together, as the organisation jumps to a new position. Strategy formation is in an integrated system, not an arbitrary sequence. (</w:t>
      </w:r>
      <w:proofErr w:type="spellStart"/>
      <w:r w:rsidR="007237A7">
        <w:rPr>
          <w:rFonts w:ascii="Tahoma" w:hAnsi="Tahoma" w:cs="Tahoma"/>
        </w:rPr>
        <w:t>Mitnzberg</w:t>
      </w:r>
      <w:proofErr w:type="spellEnd"/>
      <w:r w:rsidR="007237A7">
        <w:rPr>
          <w:rFonts w:ascii="Tahoma" w:hAnsi="Tahoma" w:cs="Tahoma"/>
        </w:rPr>
        <w:t xml:space="preserve">, 1990). The structure at </w:t>
      </w:r>
      <w:proofErr w:type="spellStart"/>
      <w:r w:rsidR="007237A7">
        <w:rPr>
          <w:rFonts w:ascii="Tahoma" w:hAnsi="Tahoma" w:cs="Tahoma"/>
        </w:rPr>
        <w:t>Calmere</w:t>
      </w:r>
      <w:proofErr w:type="spellEnd"/>
      <w:r w:rsidR="007237A7">
        <w:rPr>
          <w:rFonts w:ascii="Tahoma" w:hAnsi="Tahoma" w:cs="Tahoma"/>
        </w:rPr>
        <w:t xml:space="preserve"> House under Kristen’s ownership was a Flat non-hierarchical structure and this would look something where there are many employees under one manager, where the employees are trusted to perform and take ownership of their own role and be fluid and prepared to handle multiple jobs.</w:t>
      </w:r>
    </w:p>
    <w:p w14:paraId="76108F25" w14:textId="77777777" w:rsidR="00D33DEE" w:rsidRPr="00B6797D" w:rsidRDefault="00D33DEE" w:rsidP="006643C2">
      <w:pPr>
        <w:ind w:left="426" w:hanging="426"/>
        <w:rPr>
          <w:rFonts w:ascii="Tahoma" w:hAnsi="Tahoma" w:cs="Tahoma"/>
        </w:rPr>
      </w:pPr>
    </w:p>
    <w:p w14:paraId="3D280D65" w14:textId="0541ED9C" w:rsidR="00D33DEE" w:rsidRPr="00B6797D" w:rsidRDefault="00D919C4" w:rsidP="00D33DEE">
      <w:pPr>
        <w:ind w:left="426" w:hanging="426"/>
        <w:rPr>
          <w:rFonts w:ascii="Tahoma" w:hAnsi="Tahoma" w:cs="Tahoma"/>
        </w:rPr>
      </w:pPr>
      <w:r>
        <w:rPr>
          <w:rFonts w:ascii="Tahoma" w:hAnsi="Tahoma" w:cs="Tahoma"/>
        </w:rPr>
        <w:t>AC 1.2</w:t>
      </w:r>
      <w:r w:rsidR="00D33DEE" w:rsidRPr="00B6797D">
        <w:rPr>
          <w:rFonts w:ascii="Tahoma" w:hAnsi="Tahoma" w:cs="Tahoma"/>
        </w:rPr>
        <w:t xml:space="preserve"> </w:t>
      </w:r>
      <w:r w:rsidR="00F34C9D" w:rsidRPr="00B6797D">
        <w:rPr>
          <w:rFonts w:ascii="Tahoma" w:hAnsi="Tahoma" w:cs="Tahoma"/>
        </w:rPr>
        <w:t>–</w:t>
      </w:r>
      <w:r w:rsidR="00C44F6C" w:rsidRPr="00B6797D">
        <w:rPr>
          <w:rFonts w:ascii="Tahoma" w:hAnsi="Tahoma" w:cs="Tahoma"/>
        </w:rPr>
        <w:t xml:space="preserve"> </w:t>
      </w:r>
      <w:r w:rsidR="00F34C9D" w:rsidRPr="00B6797D">
        <w:rPr>
          <w:rFonts w:ascii="Tahoma" w:hAnsi="Tahoma" w:cs="Tahoma"/>
        </w:rPr>
        <w:t>What is Strategy –</w:t>
      </w:r>
      <w:r w:rsidR="00F34C9D" w:rsidRPr="00B6797D">
        <w:rPr>
          <w:rFonts w:ascii="Tahoma" w:hAnsi="Tahoma" w:cs="Tahoma"/>
          <w:b/>
          <w:bCs/>
          <w:color w:val="EE0000"/>
        </w:rPr>
        <w:t xml:space="preserve"> </w:t>
      </w:r>
      <w:r w:rsidR="00F34C9D" w:rsidRPr="00B6797D">
        <w:rPr>
          <w:rFonts w:ascii="Tahoma" w:hAnsi="Tahoma" w:cs="Tahoma"/>
        </w:rPr>
        <w:t xml:space="preserve">‘Strategy is the determination of the long-term goals and objectives of an enterprise, and the adoption of courses of action and the </w:t>
      </w:r>
      <w:r w:rsidR="00F34C9D" w:rsidRPr="00B6797D">
        <w:rPr>
          <w:rFonts w:ascii="Tahoma" w:hAnsi="Tahoma" w:cs="Tahoma"/>
        </w:rPr>
        <w:lastRenderedPageBreak/>
        <w:t xml:space="preserve">allocation of resources necessary for carrying out these goals’ (Chandler, 1962, as cited in Tingsager and Smith, 2022). </w:t>
      </w:r>
    </w:p>
    <w:p w14:paraId="1D381A02" w14:textId="11B36831" w:rsidR="00F34C9D" w:rsidRPr="00B6797D" w:rsidRDefault="00F34C9D" w:rsidP="00D33DEE">
      <w:pPr>
        <w:ind w:left="426" w:hanging="426"/>
        <w:rPr>
          <w:rFonts w:ascii="Tahoma" w:hAnsi="Tahoma" w:cs="Tahoma"/>
        </w:rPr>
      </w:pPr>
      <w:r w:rsidRPr="00B6797D">
        <w:rPr>
          <w:rFonts w:ascii="Tahoma" w:hAnsi="Tahoma" w:cs="Tahoma"/>
        </w:rPr>
        <w:tab/>
        <w:t xml:space="preserve">‘No single definition of strategy </w:t>
      </w:r>
      <w:r w:rsidR="00380838" w:rsidRPr="00B6797D">
        <w:rPr>
          <w:rFonts w:ascii="Tahoma" w:hAnsi="Tahoma" w:cs="Tahoma"/>
        </w:rPr>
        <w:t>exists, and often in business different terms can be used to refer to it’ (Taylor and Woodhams, 2022)</w:t>
      </w:r>
    </w:p>
    <w:p w14:paraId="5E49C995" w14:textId="5A484434" w:rsidR="00380838" w:rsidRPr="00B6797D" w:rsidRDefault="00380838" w:rsidP="00D33DEE">
      <w:pPr>
        <w:ind w:left="426" w:hanging="426"/>
        <w:rPr>
          <w:rFonts w:ascii="Tahoma" w:hAnsi="Tahoma" w:cs="Tahoma"/>
        </w:rPr>
      </w:pPr>
      <w:r w:rsidRPr="00B6797D">
        <w:rPr>
          <w:rFonts w:ascii="Tahoma" w:hAnsi="Tahoma" w:cs="Tahoma"/>
        </w:rPr>
        <w:tab/>
        <w:t xml:space="preserve">The strategy for Chaffinch Group </w:t>
      </w:r>
      <w:r w:rsidR="001E009F" w:rsidRPr="00B6797D">
        <w:rPr>
          <w:rFonts w:ascii="Tahoma" w:hAnsi="Tahoma" w:cs="Tahoma"/>
        </w:rPr>
        <w:t xml:space="preserve">should be gradual approach as </w:t>
      </w:r>
      <w:proofErr w:type="gramStart"/>
      <w:r w:rsidR="001E009F" w:rsidRPr="00B6797D">
        <w:rPr>
          <w:rFonts w:ascii="Tahoma" w:hAnsi="Tahoma" w:cs="Tahoma"/>
        </w:rPr>
        <w:t>a</w:t>
      </w:r>
      <w:proofErr w:type="gramEnd"/>
      <w:r w:rsidR="001E009F" w:rsidRPr="00B6797D">
        <w:rPr>
          <w:rFonts w:ascii="Tahoma" w:hAnsi="Tahoma" w:cs="Tahoma"/>
        </w:rPr>
        <w:t xml:space="preserve"> opposed to a rushed approach, this would ensure that there is a clear plan of action designed to achieve their long-term goals and objectives at </w:t>
      </w:r>
      <w:proofErr w:type="spellStart"/>
      <w:r w:rsidR="001E009F" w:rsidRPr="00B6797D">
        <w:rPr>
          <w:rFonts w:ascii="Tahoma" w:hAnsi="Tahoma" w:cs="Tahoma"/>
        </w:rPr>
        <w:t>Calmere</w:t>
      </w:r>
      <w:proofErr w:type="spellEnd"/>
      <w:r w:rsidR="001E009F" w:rsidRPr="00B6797D">
        <w:rPr>
          <w:rFonts w:ascii="Tahoma" w:hAnsi="Tahoma" w:cs="Tahoma"/>
        </w:rPr>
        <w:t xml:space="preserve"> House. The strategy could be given a timeframe from the start to finish with clear objectives and a review stage at certain points along the way. For </w:t>
      </w:r>
      <w:proofErr w:type="gramStart"/>
      <w:r w:rsidR="001E009F" w:rsidRPr="00B6797D">
        <w:rPr>
          <w:rFonts w:ascii="Tahoma" w:hAnsi="Tahoma" w:cs="Tahoma"/>
        </w:rPr>
        <w:t>example</w:t>
      </w:r>
      <w:proofErr w:type="gramEnd"/>
      <w:r w:rsidR="001E009F" w:rsidRPr="00B6797D">
        <w:rPr>
          <w:rFonts w:ascii="Tahoma" w:hAnsi="Tahoma" w:cs="Tahoma"/>
        </w:rPr>
        <w:t xml:space="preserve"> the refurbishment of the </w:t>
      </w:r>
      <w:proofErr w:type="gramStart"/>
      <w:r w:rsidR="001E009F" w:rsidRPr="00B6797D">
        <w:rPr>
          <w:rFonts w:ascii="Tahoma" w:hAnsi="Tahoma" w:cs="Tahoma"/>
        </w:rPr>
        <w:t>residents</w:t>
      </w:r>
      <w:proofErr w:type="gramEnd"/>
      <w:r w:rsidR="001E009F" w:rsidRPr="00B6797D">
        <w:rPr>
          <w:rFonts w:ascii="Tahoma" w:hAnsi="Tahoma" w:cs="Tahoma"/>
        </w:rPr>
        <w:t xml:space="preserve"> rooms have all been painted the to look the same which as disgruntled the residents as they feel the rooms now lack character. Chaffinch Group could therefore listen to the feedback from the residents around the refurbishment of the rooms and come to a compromise in which both parties come to an agreement</w:t>
      </w:r>
      <w:r w:rsidR="006E3BD1" w:rsidRPr="00B6797D">
        <w:rPr>
          <w:rFonts w:ascii="Tahoma" w:hAnsi="Tahoma" w:cs="Tahoma"/>
        </w:rPr>
        <w:t xml:space="preserve">, there could be a plan of action and some long-term goals which will help decide how they get from where they are now to where they want to be. This same approach can be used for the strategy that is in place at </w:t>
      </w:r>
      <w:proofErr w:type="spellStart"/>
      <w:r w:rsidR="006E3BD1" w:rsidRPr="00B6797D">
        <w:rPr>
          <w:rFonts w:ascii="Tahoma" w:hAnsi="Tahoma" w:cs="Tahoma"/>
        </w:rPr>
        <w:t>Calmere</w:t>
      </w:r>
      <w:proofErr w:type="spellEnd"/>
      <w:r w:rsidR="006E3BD1" w:rsidRPr="00B6797D">
        <w:rPr>
          <w:rFonts w:ascii="Tahoma" w:hAnsi="Tahoma" w:cs="Tahoma"/>
        </w:rPr>
        <w:t xml:space="preserve"> House, one plan of action designed to achieve a specific long-term goal of objective. Chaffinch Group will need to have a clear understanding of the environment around them such as, competitors, market, strengths and weaknesses. Chaffinch Group need to become the market leader in the residential care sector to help improve the longevity of </w:t>
      </w:r>
      <w:proofErr w:type="spellStart"/>
      <w:r w:rsidR="006E3BD1" w:rsidRPr="00B6797D">
        <w:rPr>
          <w:rFonts w:ascii="Tahoma" w:hAnsi="Tahoma" w:cs="Tahoma"/>
        </w:rPr>
        <w:t>Calmere</w:t>
      </w:r>
      <w:proofErr w:type="spellEnd"/>
      <w:r w:rsidR="006E3BD1" w:rsidRPr="00B6797D">
        <w:rPr>
          <w:rFonts w:ascii="Tahoma" w:hAnsi="Tahoma" w:cs="Tahoma"/>
        </w:rPr>
        <w:t xml:space="preserve"> House. Strategy = Long-term plan, Direction, Aims &amp;</w:t>
      </w:r>
      <w:r w:rsidR="00F527AE" w:rsidRPr="00B6797D">
        <w:rPr>
          <w:rFonts w:ascii="Tahoma" w:hAnsi="Tahoma" w:cs="Tahoma"/>
        </w:rPr>
        <w:t xml:space="preserve"> </w:t>
      </w:r>
      <w:r w:rsidR="006E3BD1" w:rsidRPr="00B6797D">
        <w:rPr>
          <w:rFonts w:ascii="Tahoma" w:hAnsi="Tahoma" w:cs="Tahoma"/>
        </w:rPr>
        <w:t xml:space="preserve">Objectives and Coordinated action. </w:t>
      </w:r>
      <w:r w:rsidR="00F527AE" w:rsidRPr="00B6797D">
        <w:rPr>
          <w:rFonts w:ascii="Tahoma" w:hAnsi="Tahoma" w:cs="Tahoma"/>
        </w:rPr>
        <w:t xml:space="preserve">Chaffinch Group should have a clear planned strategy for </w:t>
      </w:r>
      <w:proofErr w:type="spellStart"/>
      <w:r w:rsidR="00F527AE" w:rsidRPr="00B6797D">
        <w:rPr>
          <w:rFonts w:ascii="Tahoma" w:hAnsi="Tahoma" w:cs="Tahoma"/>
        </w:rPr>
        <w:t>Calmere</w:t>
      </w:r>
      <w:proofErr w:type="spellEnd"/>
      <w:r w:rsidR="00F527AE" w:rsidRPr="00B6797D">
        <w:rPr>
          <w:rFonts w:ascii="Tahoma" w:hAnsi="Tahoma" w:cs="Tahoma"/>
        </w:rPr>
        <w:t xml:space="preserve"> house as opposed to an emergent strategy, a planned strategy will give them</w:t>
      </w:r>
      <w:r w:rsidR="007533CE" w:rsidRPr="00B6797D">
        <w:rPr>
          <w:rFonts w:ascii="Tahoma" w:hAnsi="Tahoma" w:cs="Tahoma"/>
        </w:rPr>
        <w:t xml:space="preserve"> opportunities to review along the way and will also consider external factors as mentioned above. An emergent strategy would not be a good idea as this comes with little or no planning and ill-informed decision-making along the way. </w:t>
      </w:r>
      <w:r w:rsidR="00D84E73">
        <w:rPr>
          <w:rFonts w:ascii="Tahoma" w:hAnsi="Tahoma" w:cs="Tahoma"/>
        </w:rPr>
        <w:t>According to (Poter,1980) Developing a competitive strategy is developing a broad formula for how a business is going to compete, and what goals should be and what policies will be needed to those goals.</w:t>
      </w:r>
    </w:p>
    <w:p w14:paraId="7F280C1A" w14:textId="71FDB497" w:rsidR="00080B9E" w:rsidRDefault="00D919C4" w:rsidP="00631D7E">
      <w:pPr>
        <w:ind w:left="426" w:hanging="426"/>
        <w:rPr>
          <w:rFonts w:ascii="Tahoma" w:hAnsi="Tahoma" w:cs="Tahoma"/>
          <w:color w:val="000000"/>
          <w:shd w:val="clear" w:color="auto" w:fill="FFFFFF"/>
        </w:rPr>
      </w:pPr>
      <w:r>
        <w:rPr>
          <w:rFonts w:ascii="Tahoma" w:hAnsi="Tahoma" w:cs="Tahoma"/>
        </w:rPr>
        <w:t>AC 1.3</w:t>
      </w:r>
      <w:r w:rsidR="00631D7E" w:rsidRPr="00B6797D">
        <w:rPr>
          <w:rFonts w:ascii="Tahoma" w:hAnsi="Tahoma" w:cs="Tahoma"/>
        </w:rPr>
        <w:t>– One external factor that is currently having a negative impact on the care industry</w:t>
      </w:r>
      <w:r w:rsidR="00B6797D" w:rsidRPr="00B6797D">
        <w:rPr>
          <w:rFonts w:ascii="Tahoma" w:hAnsi="Tahoma" w:cs="Tahoma"/>
        </w:rPr>
        <w:t xml:space="preserve">. According to </w:t>
      </w:r>
      <w:r w:rsidR="00B6797D" w:rsidRPr="00B6797D">
        <w:rPr>
          <w:rFonts w:ascii="Tahoma" w:hAnsi="Tahoma" w:cs="Tahoma"/>
          <w:color w:val="000000"/>
          <w:sz w:val="21"/>
          <w:szCs w:val="21"/>
          <w:shd w:val="clear" w:color="auto" w:fill="FFFFFF"/>
        </w:rPr>
        <w:t>(Thornton)</w:t>
      </w:r>
      <w:r w:rsidR="00B6797D" w:rsidRPr="00B6797D">
        <w:rPr>
          <w:rFonts w:ascii="Tahoma" w:hAnsi="Tahoma" w:cs="Tahoma"/>
          <w:color w:val="000000"/>
          <w:sz w:val="21"/>
          <w:szCs w:val="21"/>
          <w:shd w:val="clear" w:color="auto" w:fill="FFFFFF"/>
        </w:rPr>
        <w:t xml:space="preserve"> </w:t>
      </w:r>
      <w:r w:rsidR="00B6797D">
        <w:rPr>
          <w:rFonts w:ascii="Tahoma" w:hAnsi="Tahoma" w:cs="Tahoma"/>
          <w:color w:val="000000"/>
          <w:shd w:val="clear" w:color="auto" w:fill="FFFFFF"/>
        </w:rPr>
        <w:t xml:space="preserve">the biggest negative impact that is facing the residential care industry is </w:t>
      </w:r>
      <w:r w:rsidR="00783353">
        <w:rPr>
          <w:rFonts w:ascii="Tahoma" w:hAnsi="Tahoma" w:cs="Tahoma"/>
          <w:color w:val="000000"/>
          <w:shd w:val="clear" w:color="auto" w:fill="FFFFFF"/>
        </w:rPr>
        <w:t xml:space="preserve">staff payroll costs which represents around 60% of the turnover which will include many of the care workers on the National Minimum Wage and qualified nursing staff whose remuneration base line is driven by reference to the NHS pay scales. It is not therefore surprising that government sentiment and future policy has a huge impact on the viability and attractiveness of the sector. This would be a major factor at </w:t>
      </w:r>
      <w:proofErr w:type="spellStart"/>
      <w:r w:rsidR="00783353">
        <w:rPr>
          <w:rFonts w:ascii="Tahoma" w:hAnsi="Tahoma" w:cs="Tahoma"/>
          <w:color w:val="000000"/>
          <w:shd w:val="clear" w:color="auto" w:fill="FFFFFF"/>
        </w:rPr>
        <w:t>Calmere</w:t>
      </w:r>
      <w:proofErr w:type="spellEnd"/>
      <w:r w:rsidR="00783353">
        <w:rPr>
          <w:rFonts w:ascii="Tahoma" w:hAnsi="Tahoma" w:cs="Tahoma"/>
          <w:color w:val="000000"/>
          <w:shd w:val="clear" w:color="auto" w:fill="FFFFFF"/>
        </w:rPr>
        <w:t xml:space="preserve"> House where there is a mix of agency staff and permanent staff with a high rate of absence.</w:t>
      </w:r>
    </w:p>
    <w:p w14:paraId="42B92A4A" w14:textId="674AC2C6" w:rsidR="00783353" w:rsidRPr="00B6797D" w:rsidRDefault="00783353" w:rsidP="00631D7E">
      <w:pPr>
        <w:ind w:left="426" w:hanging="426"/>
        <w:rPr>
          <w:rFonts w:ascii="Tahoma" w:hAnsi="Tahoma" w:cs="Tahoma"/>
        </w:rPr>
      </w:pPr>
      <w:r>
        <w:rPr>
          <w:rFonts w:ascii="Tahoma" w:hAnsi="Tahoma" w:cs="Tahoma"/>
        </w:rPr>
        <w:lastRenderedPageBreak/>
        <w:tab/>
        <w:t>One external factor that is currently having a positive impact on the residential care industry</w:t>
      </w:r>
      <w:r w:rsidR="00CE481B">
        <w:rPr>
          <w:rFonts w:ascii="Tahoma" w:hAnsi="Tahoma" w:cs="Tahoma"/>
        </w:rPr>
        <w:t xml:space="preserve"> are the advances in digital technology. </w:t>
      </w:r>
    </w:p>
    <w:p w14:paraId="56CA72C7" w14:textId="6485D4CC" w:rsidR="00080B9E" w:rsidRPr="00B6797D" w:rsidRDefault="00080B9E" w:rsidP="00080B9E">
      <w:pPr>
        <w:ind w:left="426" w:hanging="426"/>
        <w:rPr>
          <w:rFonts w:ascii="Tahoma" w:hAnsi="Tahoma" w:cs="Tahoma"/>
        </w:rPr>
      </w:pPr>
    </w:p>
    <w:p w14:paraId="796B7A2F" w14:textId="2693CFF7" w:rsidR="00080B9E" w:rsidRPr="00B6797D" w:rsidRDefault="00080B9E" w:rsidP="00530946">
      <w:pPr>
        <w:ind w:left="426" w:hanging="426"/>
        <w:rPr>
          <w:rFonts w:ascii="Tahoma" w:hAnsi="Tahoma" w:cs="Tahoma"/>
        </w:rPr>
      </w:pPr>
      <w:r w:rsidRPr="00B6797D">
        <w:rPr>
          <w:rFonts w:ascii="Tahoma" w:hAnsi="Tahoma" w:cs="Tahoma"/>
        </w:rPr>
        <w:t>Political – Policies and Procedures, budgets, right to work, visas? Migrant workers? Dependant on the Political party in power.</w:t>
      </w:r>
    </w:p>
    <w:p w14:paraId="1C8DBFF6" w14:textId="0F9E0FC0" w:rsidR="00080B9E" w:rsidRPr="00B6797D" w:rsidRDefault="00080B9E" w:rsidP="00530946">
      <w:pPr>
        <w:ind w:left="426" w:hanging="426"/>
        <w:rPr>
          <w:rFonts w:ascii="Tahoma" w:hAnsi="Tahoma" w:cs="Tahoma"/>
        </w:rPr>
      </w:pPr>
      <w:r w:rsidRPr="00B6797D">
        <w:rPr>
          <w:rFonts w:ascii="Tahoma" w:hAnsi="Tahoma" w:cs="Tahoma"/>
        </w:rPr>
        <w:t>Economic – Cost of living, labour and running costs, interest rates, positive and negative for both. Could impact employment due to the increase of wages. Retention?</w:t>
      </w:r>
    </w:p>
    <w:p w14:paraId="050A12F1" w14:textId="77777777" w:rsidR="00080B9E" w:rsidRPr="00B6797D" w:rsidRDefault="00080B9E" w:rsidP="00080B9E">
      <w:pPr>
        <w:ind w:left="426" w:hanging="426"/>
        <w:rPr>
          <w:rFonts w:ascii="Tahoma" w:hAnsi="Tahoma" w:cs="Tahoma"/>
        </w:rPr>
      </w:pPr>
      <w:r w:rsidRPr="00B6797D">
        <w:rPr>
          <w:rFonts w:ascii="Tahoma" w:hAnsi="Tahoma" w:cs="Tahoma"/>
        </w:rPr>
        <w:t>Social – Work life balance, Burnout, living longer, more customers/demand. Public transport? Demographics? Educations and qualifications</w:t>
      </w:r>
    </w:p>
    <w:p w14:paraId="6E856178" w14:textId="77777777" w:rsidR="00080B9E" w:rsidRPr="00B6797D" w:rsidRDefault="00080B9E" w:rsidP="00530946">
      <w:pPr>
        <w:rPr>
          <w:rFonts w:ascii="Tahoma" w:hAnsi="Tahoma" w:cs="Tahoma"/>
        </w:rPr>
      </w:pPr>
    </w:p>
    <w:p w14:paraId="299DC2F8" w14:textId="4512CCB6" w:rsidR="00080B9E" w:rsidRPr="00B6797D" w:rsidRDefault="00080B9E" w:rsidP="00530946">
      <w:pPr>
        <w:ind w:left="426" w:hanging="426"/>
        <w:rPr>
          <w:rFonts w:ascii="Tahoma" w:hAnsi="Tahoma" w:cs="Tahoma"/>
        </w:rPr>
      </w:pPr>
      <w:r w:rsidRPr="00B6797D">
        <w:rPr>
          <w:rFonts w:ascii="Tahoma" w:hAnsi="Tahoma" w:cs="Tahoma"/>
        </w:rPr>
        <w:t>Technilogical – Security, CCTV, keypad entry, data entry? Data Breach? Accessibility, Continuity, Staff training.</w:t>
      </w:r>
    </w:p>
    <w:p w14:paraId="493BCA25" w14:textId="7D442C38" w:rsidR="00080B9E" w:rsidRPr="00B6797D" w:rsidRDefault="00080B9E" w:rsidP="00530946">
      <w:pPr>
        <w:ind w:left="426" w:hanging="426"/>
        <w:rPr>
          <w:rFonts w:ascii="Tahoma" w:hAnsi="Tahoma" w:cs="Tahoma"/>
        </w:rPr>
      </w:pPr>
      <w:r w:rsidRPr="00B6797D">
        <w:rPr>
          <w:rFonts w:ascii="Tahoma" w:hAnsi="Tahoma" w:cs="Tahoma"/>
        </w:rPr>
        <w:t xml:space="preserve">Legal – Health and Safety, New Legislations, Employment Legislation, Changes to Employment Law/Legislation, Flexible working. </w:t>
      </w:r>
    </w:p>
    <w:p w14:paraId="15C6D871" w14:textId="216D70C9" w:rsidR="00080B9E" w:rsidRDefault="00080B9E" w:rsidP="00080B9E">
      <w:pPr>
        <w:ind w:left="426" w:hanging="426"/>
        <w:rPr>
          <w:rFonts w:ascii="Tahoma" w:hAnsi="Tahoma" w:cs="Tahoma"/>
        </w:rPr>
      </w:pPr>
      <w:r w:rsidRPr="00B6797D">
        <w:rPr>
          <w:rFonts w:ascii="Tahoma" w:hAnsi="Tahoma" w:cs="Tahoma"/>
        </w:rPr>
        <w:t>Environmental – State of the building? Waste disposal? Building regulations, Secure waste?</w:t>
      </w:r>
      <w:r w:rsidR="00D84E73">
        <w:rPr>
          <w:rFonts w:ascii="Tahoma" w:hAnsi="Tahoma" w:cs="Tahoma"/>
        </w:rPr>
        <w:t xml:space="preserve"> </w:t>
      </w:r>
    </w:p>
    <w:p w14:paraId="51AE357F" w14:textId="0690EA0C" w:rsidR="00197FEB" w:rsidRPr="00197FEB" w:rsidRDefault="00D919C4" w:rsidP="00197FEB">
      <w:pPr>
        <w:ind w:left="426" w:hanging="426"/>
        <w:rPr>
          <w:rFonts w:ascii="Tahoma" w:hAnsi="Tahoma" w:cs="Tahoma"/>
        </w:rPr>
      </w:pPr>
      <w:r>
        <w:rPr>
          <w:rFonts w:ascii="Tahoma" w:hAnsi="Tahoma" w:cs="Tahoma"/>
        </w:rPr>
        <w:t xml:space="preserve">AC 1.4 </w:t>
      </w:r>
      <w:r w:rsidR="00656819" w:rsidRPr="00197FEB">
        <w:rPr>
          <w:rFonts w:ascii="Tahoma" w:hAnsi="Tahoma" w:cs="Tahoma"/>
        </w:rPr>
        <w:t xml:space="preserve">- </w:t>
      </w:r>
      <w:r w:rsidR="00197FEB" w:rsidRPr="00197FEB">
        <w:rPr>
          <w:rFonts w:ascii="Tahoma" w:hAnsi="Tahoma" w:cs="Tahoma"/>
        </w:rPr>
        <w:t>Communication and writing style? Is there a workplace policy for Gen AI? Time between jobs going and coming. What does the development of technology look like? What does the future look like for technology and AI for businesses? Human error and system error? Digital care management system, mandatory online training? Social media communication? What considerations would you this need for the workforce if this was implemented?</w:t>
      </w:r>
    </w:p>
    <w:p w14:paraId="234738C8" w14:textId="77777777" w:rsidR="00197FEB" w:rsidRPr="00197FEB" w:rsidRDefault="00197FEB" w:rsidP="00197FEB">
      <w:pPr>
        <w:ind w:left="426" w:hanging="426"/>
        <w:rPr>
          <w:rFonts w:ascii="Tahoma" w:hAnsi="Tahoma" w:cs="Tahoma"/>
        </w:rPr>
      </w:pPr>
      <w:r w:rsidRPr="00197FEB">
        <w:rPr>
          <w:rFonts w:ascii="Tahoma" w:hAnsi="Tahoma" w:cs="Tahoma"/>
        </w:rPr>
        <w:t xml:space="preserve">Digital care management system – pros/cons – No Human element, more productive, more efficient, it’s great until it doesn’t work, </w:t>
      </w:r>
      <w:proofErr w:type="spellStart"/>
      <w:r w:rsidRPr="00197FEB">
        <w:rPr>
          <w:rFonts w:ascii="Tahoma" w:hAnsi="Tahoma" w:cs="Tahoma"/>
        </w:rPr>
        <w:t>e.g</w:t>
      </w:r>
      <w:proofErr w:type="spellEnd"/>
      <w:r w:rsidRPr="00197FEB">
        <w:rPr>
          <w:rFonts w:ascii="Tahoma" w:hAnsi="Tahoma" w:cs="Tahoma"/>
        </w:rPr>
        <w:t xml:space="preserve"> system outage. Length of service of employees, GDPR, legal implications, License of systems. What is the cost?</w:t>
      </w:r>
    </w:p>
    <w:p w14:paraId="7E5A1CDB" w14:textId="77777777" w:rsidR="00197FEB" w:rsidRPr="00197FEB" w:rsidRDefault="00197FEB" w:rsidP="00197FEB">
      <w:pPr>
        <w:ind w:left="426" w:hanging="426"/>
        <w:rPr>
          <w:rFonts w:ascii="Tahoma" w:hAnsi="Tahoma" w:cs="Tahoma"/>
        </w:rPr>
      </w:pPr>
      <w:r w:rsidRPr="00197FEB">
        <w:rPr>
          <w:rFonts w:ascii="Tahoma" w:hAnsi="Tahoma" w:cs="Tahoma"/>
        </w:rPr>
        <w:t>Mandatory Training system – takes away the human element of the training, is it inclusive of everyone? What is the overall cost of the systems?</w:t>
      </w:r>
    </w:p>
    <w:p w14:paraId="6211F358" w14:textId="77777777" w:rsidR="00197FEB" w:rsidRPr="00197FEB" w:rsidRDefault="00197FEB" w:rsidP="00197FEB">
      <w:pPr>
        <w:ind w:left="426" w:hanging="426"/>
        <w:rPr>
          <w:rFonts w:ascii="Tahoma" w:hAnsi="Tahoma" w:cs="Tahoma"/>
        </w:rPr>
      </w:pPr>
    </w:p>
    <w:p w14:paraId="65B1657C" w14:textId="77777777" w:rsidR="00197FEB" w:rsidRPr="00197FEB" w:rsidRDefault="00197FEB" w:rsidP="00197FEB">
      <w:pPr>
        <w:ind w:left="426" w:hanging="426"/>
        <w:rPr>
          <w:rFonts w:ascii="Tahoma" w:hAnsi="Tahoma" w:cs="Tahoma"/>
        </w:rPr>
      </w:pPr>
      <w:r w:rsidRPr="00197FEB">
        <w:rPr>
          <w:rFonts w:ascii="Tahoma" w:hAnsi="Tahoma" w:cs="Tahoma"/>
        </w:rPr>
        <w:t xml:space="preserve">Social Media Communication – what are the risks? Social media policy? Good for business but can also cause reputational damage and scrutiny </w:t>
      </w:r>
    </w:p>
    <w:p w14:paraId="618F432D" w14:textId="6BDBFECE" w:rsidR="00197FEB" w:rsidRDefault="00197FEB" w:rsidP="00197FEB">
      <w:pPr>
        <w:ind w:left="426" w:hanging="426"/>
        <w:rPr>
          <w:rFonts w:ascii="Tahoma" w:hAnsi="Tahoma" w:cs="Tahoma"/>
        </w:rPr>
      </w:pPr>
      <w:r w:rsidRPr="00197FEB">
        <w:rPr>
          <w:rFonts w:ascii="Tahoma" w:hAnsi="Tahoma" w:cs="Tahoma"/>
        </w:rPr>
        <w:t>Discuss a few different technologies which can be interlinked</w:t>
      </w:r>
      <w:r>
        <w:rPr>
          <w:rFonts w:ascii="Tahoma" w:hAnsi="Tahoma" w:cs="Tahoma"/>
        </w:rPr>
        <w:t>.</w:t>
      </w:r>
    </w:p>
    <w:p w14:paraId="10F44FE5" w14:textId="77777777" w:rsidR="00D919C4" w:rsidRDefault="00197FEB" w:rsidP="00D919C4">
      <w:pPr>
        <w:ind w:left="426" w:hanging="426"/>
        <w:rPr>
          <w:rFonts w:ascii="Tahoma" w:hAnsi="Tahoma" w:cs="Tahoma"/>
        </w:rPr>
      </w:pPr>
      <w:r>
        <w:rPr>
          <w:rFonts w:ascii="Tahoma" w:hAnsi="Tahoma" w:cs="Tahoma"/>
        </w:rPr>
        <w:lastRenderedPageBreak/>
        <w:t xml:space="preserve">Thinking of how technology could be used by Chaffinch Group and how this would impact the work at </w:t>
      </w:r>
      <w:proofErr w:type="spellStart"/>
      <w:r>
        <w:rPr>
          <w:rFonts w:ascii="Tahoma" w:hAnsi="Tahoma" w:cs="Tahoma"/>
        </w:rPr>
        <w:t>Calmere</w:t>
      </w:r>
      <w:proofErr w:type="spellEnd"/>
      <w:r>
        <w:rPr>
          <w:rFonts w:ascii="Tahoma" w:hAnsi="Tahoma" w:cs="Tahoma"/>
        </w:rPr>
        <w:t xml:space="preserve"> House. </w:t>
      </w:r>
      <w:r w:rsidR="003C4B5A">
        <w:rPr>
          <w:rFonts w:ascii="Tahoma" w:hAnsi="Tahoma" w:cs="Tahoma"/>
        </w:rPr>
        <w:t xml:space="preserve">Chaffinch Group could introduce a </w:t>
      </w:r>
      <w:r w:rsidR="00EC5F9D">
        <w:rPr>
          <w:rFonts w:ascii="Tahoma" w:hAnsi="Tahoma" w:cs="Tahoma"/>
        </w:rPr>
        <w:t>Summary Care Record (SCR)</w:t>
      </w:r>
      <w:r w:rsidR="003C4B5A">
        <w:rPr>
          <w:rFonts w:ascii="Tahoma" w:hAnsi="Tahoma" w:cs="Tahoma"/>
        </w:rPr>
        <w:t xml:space="preserve"> at Calmere House, </w:t>
      </w:r>
      <w:r w:rsidR="00EC5F9D">
        <w:rPr>
          <w:rFonts w:ascii="Tahoma" w:hAnsi="Tahoma" w:cs="Tahoma"/>
        </w:rPr>
        <w:t>this is a national database that holds electronic records of important patient information such as current medication, allergies, and details of any previous bad reactions to medicines.</w:t>
      </w:r>
      <w:r w:rsidR="00D90C45">
        <w:rPr>
          <w:rFonts w:ascii="Tahoma" w:hAnsi="Tahoma" w:cs="Tahoma"/>
        </w:rPr>
        <w:t xml:space="preserve">  According to NHS England (NHS Digital Services, 2025) suggest that the benefits of this system, makes care safer, reduces the risk of prescribing errors and helps avoid delays to urgent are. This would have a massi</w:t>
      </w:r>
      <w:r w:rsidR="00F26569">
        <w:rPr>
          <w:rFonts w:ascii="Tahoma" w:hAnsi="Tahoma" w:cs="Tahoma"/>
        </w:rPr>
        <w:t xml:space="preserve">ve positive impact for both residents and employees at </w:t>
      </w:r>
      <w:proofErr w:type="spellStart"/>
      <w:r w:rsidR="00F26569">
        <w:rPr>
          <w:rFonts w:ascii="Tahoma" w:hAnsi="Tahoma" w:cs="Tahoma"/>
        </w:rPr>
        <w:t>Calmere</w:t>
      </w:r>
      <w:proofErr w:type="spellEnd"/>
      <w:r w:rsidR="00F26569">
        <w:rPr>
          <w:rFonts w:ascii="Tahoma" w:hAnsi="Tahoma" w:cs="Tahoma"/>
        </w:rPr>
        <w:t xml:space="preserve"> House, due to its efficiency and would decrease the risk of mistakes, and the amount of manual work needed by the employees.</w:t>
      </w:r>
      <w:r w:rsidR="004013FF">
        <w:rPr>
          <w:rFonts w:ascii="Tahoma" w:hAnsi="Tahoma" w:cs="Tahoma"/>
        </w:rPr>
        <w:t xml:space="preserve"> </w:t>
      </w:r>
      <w:r w:rsidR="00833EBD">
        <w:rPr>
          <w:rFonts w:ascii="Tahoma" w:hAnsi="Tahoma" w:cs="Tahoma"/>
        </w:rPr>
        <w:t xml:space="preserve">According to Kane et al. there are four stages of to effective digital transformation and becoming a more digitally mature organisation. These are Assess, Enable, Transform and Review and Repeat. To become a future-ready, an organisation needs to be skilful at both significantly improving its client experience and reducing its costs through simplification. A lot of organisations identified in Kane </w:t>
      </w:r>
      <w:proofErr w:type="spellStart"/>
      <w:r w:rsidR="00833EBD">
        <w:rPr>
          <w:rFonts w:ascii="Tahoma" w:hAnsi="Tahoma" w:cs="Tahoma"/>
        </w:rPr>
        <w:t>el</w:t>
      </w:r>
      <w:proofErr w:type="spellEnd"/>
      <w:r w:rsidR="00833EBD">
        <w:rPr>
          <w:rFonts w:ascii="Tahoma" w:hAnsi="Tahoma" w:cs="Tahoma"/>
        </w:rPr>
        <w:t xml:space="preserve"> at research achieved good performance mainly through the heroics of their people, who overcome complexities to create great experiences. </w:t>
      </w:r>
      <w:r w:rsidR="00480D53">
        <w:rPr>
          <w:rFonts w:ascii="Tahoma" w:hAnsi="Tahoma" w:cs="Tahoma"/>
        </w:rPr>
        <w:t>Research suggests that there are also four pathways to digital transformation in organisations, these are, standardise by improving the operational efficiencies, improve the client experience, take incremental steps by alternating between the first two pathways and finally to create a new organisation that is future ready.</w:t>
      </w:r>
    </w:p>
    <w:p w14:paraId="1955E296" w14:textId="33605046" w:rsidR="00197FEB" w:rsidRPr="004013FF" w:rsidRDefault="00D919C4" w:rsidP="00D919C4">
      <w:pPr>
        <w:ind w:left="426" w:hanging="426"/>
        <w:rPr>
          <w:rFonts w:ascii="Tahoma" w:hAnsi="Tahoma" w:cs="Tahoma"/>
        </w:rPr>
      </w:pPr>
      <w:r>
        <w:rPr>
          <w:rFonts w:ascii="Tahoma" w:hAnsi="Tahoma" w:cs="Tahoma"/>
        </w:rPr>
        <w:t xml:space="preserve">AC 2.1 </w:t>
      </w:r>
      <w:r w:rsidR="008C31AC">
        <w:rPr>
          <w:rFonts w:ascii="Tahoma" w:hAnsi="Tahoma" w:cs="Tahoma"/>
        </w:rPr>
        <w:t xml:space="preserve">– According to </w:t>
      </w:r>
      <w:r w:rsidR="0093693F" w:rsidRPr="0093693F">
        <w:rPr>
          <w:rFonts w:ascii="Tahoma" w:hAnsi="Tahoma" w:cs="Tahoma"/>
        </w:rPr>
        <w:t>(YOUNG JAKE 2025)</w:t>
      </w:r>
      <w:r w:rsidR="0093693F">
        <w:rPr>
          <w:rFonts w:ascii="Tahoma" w:hAnsi="Tahoma" w:cs="Tahoma"/>
        </w:rPr>
        <w:t xml:space="preserve"> at the CIPD. Organisational culture is an important aspect of organisational life and a term that had become a mainstay among business leaders. </w:t>
      </w:r>
      <w:r w:rsidR="006D39B5">
        <w:rPr>
          <w:rFonts w:ascii="Tahoma" w:hAnsi="Tahoma" w:cs="Tahoma"/>
        </w:rPr>
        <w:t xml:space="preserve">Before the takeover at </w:t>
      </w:r>
      <w:proofErr w:type="spellStart"/>
      <w:r w:rsidR="006D39B5">
        <w:rPr>
          <w:rFonts w:ascii="Tahoma" w:hAnsi="Tahoma" w:cs="Tahoma"/>
        </w:rPr>
        <w:t>Calmere</w:t>
      </w:r>
      <w:proofErr w:type="spellEnd"/>
      <w:r w:rsidR="006D39B5">
        <w:rPr>
          <w:rFonts w:ascii="Tahoma" w:hAnsi="Tahoma" w:cs="Tahoma"/>
        </w:rPr>
        <w:t xml:space="preserve"> house by the Chaffinch Group the organisational culture was a high priority, where employee input was valued and behaviours were important and aligned with all the employees and Kristen. There was a one team ethos and being an inclusive team was very much part of the everyday life at </w:t>
      </w:r>
      <w:proofErr w:type="spellStart"/>
      <w:r w:rsidR="006D39B5">
        <w:rPr>
          <w:rFonts w:ascii="Tahoma" w:hAnsi="Tahoma" w:cs="Tahoma"/>
        </w:rPr>
        <w:t>Calmere</w:t>
      </w:r>
      <w:proofErr w:type="spellEnd"/>
      <w:r w:rsidR="006D39B5">
        <w:rPr>
          <w:rFonts w:ascii="Tahoma" w:hAnsi="Tahoma" w:cs="Tahoma"/>
        </w:rPr>
        <w:t xml:space="preserve"> House. As a result of the organisational culture and climate at </w:t>
      </w:r>
      <w:proofErr w:type="spellStart"/>
      <w:r w:rsidR="006D39B5">
        <w:rPr>
          <w:rFonts w:ascii="Tahoma" w:hAnsi="Tahoma" w:cs="Tahoma"/>
        </w:rPr>
        <w:t>Calmere</w:t>
      </w:r>
      <w:proofErr w:type="spellEnd"/>
      <w:r w:rsidR="006D39B5">
        <w:rPr>
          <w:rFonts w:ascii="Tahoma" w:hAnsi="Tahoma" w:cs="Tahoma"/>
        </w:rPr>
        <w:t xml:space="preserve"> House the employee retention was very </w:t>
      </w:r>
      <w:r w:rsidR="00FA0CFE">
        <w:rPr>
          <w:rFonts w:ascii="Tahoma" w:hAnsi="Tahoma" w:cs="Tahoma"/>
        </w:rPr>
        <w:t>high,</w:t>
      </w:r>
      <w:r w:rsidR="006D39B5">
        <w:rPr>
          <w:rFonts w:ascii="Tahoma" w:hAnsi="Tahoma" w:cs="Tahoma"/>
        </w:rPr>
        <w:t xml:space="preserve"> and employee engagement was strong and there was a strong </w:t>
      </w:r>
      <w:r w:rsidR="00FA0CFE">
        <w:rPr>
          <w:rFonts w:ascii="Tahoma" w:hAnsi="Tahoma" w:cs="Tahoma"/>
        </w:rPr>
        <w:t xml:space="preserve">sense </w:t>
      </w:r>
      <w:r w:rsidR="006D39B5">
        <w:rPr>
          <w:rFonts w:ascii="Tahoma" w:hAnsi="Tahoma" w:cs="Tahoma"/>
        </w:rPr>
        <w:t>of commitment to the residents, co-workers and Kristen.</w:t>
      </w:r>
      <w:r w:rsidR="00FA0CFE">
        <w:rPr>
          <w:rFonts w:ascii="Tahoma" w:hAnsi="Tahoma" w:cs="Tahoma"/>
        </w:rPr>
        <w:t xml:space="preserve"> According to (YOUNG JAKE 2025) at the CIPD, an organisation that fails to value difference, or enables some groups but not others to progress, is unlikely to see positive change, despite having policies in place. Workplace norms, values and behaviours, traditions, perspectives and beliefs of individuals are crucial. It is these characteristics among people within the same organisation that creates culture.</w:t>
      </w:r>
      <w:r w:rsidR="006D39B5">
        <w:rPr>
          <w:rFonts w:ascii="Tahoma" w:hAnsi="Tahoma" w:cs="Tahoma"/>
        </w:rPr>
        <w:t xml:space="preserve"> Following the takeover of </w:t>
      </w:r>
      <w:proofErr w:type="spellStart"/>
      <w:r w:rsidR="006D39B5">
        <w:rPr>
          <w:rFonts w:ascii="Tahoma" w:hAnsi="Tahoma" w:cs="Tahoma"/>
        </w:rPr>
        <w:t>Calmere</w:t>
      </w:r>
      <w:proofErr w:type="spellEnd"/>
      <w:r w:rsidR="006D39B5">
        <w:rPr>
          <w:rFonts w:ascii="Tahoma" w:hAnsi="Tahoma" w:cs="Tahoma"/>
        </w:rPr>
        <w:t xml:space="preserve"> house by the Chaffinch Group there was a shift in the organisational culture </w:t>
      </w:r>
      <w:r w:rsidR="00FA0CFE">
        <w:rPr>
          <w:rFonts w:ascii="Tahoma" w:hAnsi="Tahoma" w:cs="Tahoma"/>
        </w:rPr>
        <w:t xml:space="preserve">and </w:t>
      </w:r>
      <w:r w:rsidR="0024377C">
        <w:rPr>
          <w:rFonts w:ascii="Tahoma" w:hAnsi="Tahoma" w:cs="Tahoma"/>
        </w:rPr>
        <w:t xml:space="preserve">this had a negative impact on the culture amongst it’s employees this was due to the lack of employee engagement, lack of employee voice and the new communication styles such as, email, and direct instructions without the 2-way conversations between its employees and </w:t>
      </w:r>
      <w:r w:rsidR="0024377C">
        <w:rPr>
          <w:rFonts w:ascii="Tahoma" w:hAnsi="Tahoma" w:cs="Tahoma"/>
        </w:rPr>
        <w:lastRenderedPageBreak/>
        <w:t>management. As a result of the change the employees start to leave due to not liken the new culture following the takeover by Chaffinch House</w:t>
      </w:r>
      <w:r w:rsidR="00FC573B">
        <w:rPr>
          <w:rFonts w:ascii="Tahoma" w:hAnsi="Tahoma" w:cs="Tahoma"/>
        </w:rPr>
        <w:t xml:space="preserve"> and this impact is also being felt by the residents as they start to leave </w:t>
      </w:r>
      <w:proofErr w:type="spellStart"/>
      <w:r w:rsidR="00FC573B">
        <w:rPr>
          <w:rFonts w:ascii="Tahoma" w:hAnsi="Tahoma" w:cs="Tahoma"/>
        </w:rPr>
        <w:t>Calmere</w:t>
      </w:r>
      <w:proofErr w:type="spellEnd"/>
      <w:r w:rsidR="00FC573B">
        <w:rPr>
          <w:rFonts w:ascii="Tahoma" w:hAnsi="Tahoma" w:cs="Tahoma"/>
        </w:rPr>
        <w:t xml:space="preserve"> House. The change to the organisational culture could have been managed better by the new management at </w:t>
      </w:r>
      <w:proofErr w:type="spellStart"/>
      <w:r w:rsidR="00FC573B">
        <w:rPr>
          <w:rFonts w:ascii="Tahoma" w:hAnsi="Tahoma" w:cs="Tahoma"/>
        </w:rPr>
        <w:t>Calmere</w:t>
      </w:r>
      <w:proofErr w:type="spellEnd"/>
      <w:r w:rsidR="00FC573B">
        <w:rPr>
          <w:rFonts w:ascii="Tahoma" w:hAnsi="Tahoma" w:cs="Tahoma"/>
        </w:rPr>
        <w:t xml:space="preserve"> House if they had shared their ambitions in a clear and positive way from the very start with its employees in the hope that they would buy into it</w:t>
      </w:r>
      <w:r w:rsidR="004013FF">
        <w:rPr>
          <w:rFonts w:ascii="Tahoma" w:hAnsi="Tahoma" w:cs="Tahoma"/>
        </w:rPr>
        <w:t xml:space="preserve">. According to </w:t>
      </w:r>
      <w:r w:rsidR="004013FF">
        <w:rPr>
          <w:rFonts w:ascii="Roboto" w:hAnsi="Roboto"/>
          <w:color w:val="000000"/>
          <w:sz w:val="21"/>
          <w:szCs w:val="21"/>
          <w:shd w:val="clear" w:color="auto" w:fill="FFFFFF"/>
        </w:rPr>
        <w:t>(Houghton, CIPD 2019)</w:t>
      </w:r>
      <w:r w:rsidR="004013FF">
        <w:rPr>
          <w:rFonts w:ascii="Roboto" w:hAnsi="Roboto"/>
          <w:color w:val="000000"/>
          <w:sz w:val="21"/>
          <w:szCs w:val="21"/>
          <w:shd w:val="clear" w:color="auto" w:fill="FFFFFF"/>
        </w:rPr>
        <w:t xml:space="preserve">, </w:t>
      </w:r>
      <w:r w:rsidR="004013FF">
        <w:rPr>
          <w:rFonts w:ascii="Tahoma" w:hAnsi="Tahoma" w:cs="Tahoma"/>
          <w:color w:val="000000"/>
          <w:shd w:val="clear" w:color="auto" w:fill="FFFFFF"/>
        </w:rPr>
        <w:t>workplace behaviour has been an increasing focus for businesses, policy makers and regulatory bodies in recent years. It was also noted that to make a much-needed change, we need to understand why behaviours occurs in the first place. Using this knowledge, business leaders and people professionals can take meaningful action to tackle it.</w:t>
      </w:r>
    </w:p>
    <w:p w14:paraId="5B3E2392" w14:textId="5A0E1A02" w:rsidR="006A14E7" w:rsidRDefault="00D919C4" w:rsidP="00197FEB">
      <w:pPr>
        <w:ind w:left="426" w:hanging="426"/>
        <w:rPr>
          <w:rFonts w:ascii="Tahoma" w:hAnsi="Tahoma" w:cs="Tahoma"/>
        </w:rPr>
      </w:pPr>
      <w:r>
        <w:rPr>
          <w:rFonts w:ascii="Tahoma" w:hAnsi="Tahoma" w:cs="Tahoma"/>
        </w:rPr>
        <w:t>AC 2.2</w:t>
      </w:r>
      <w:r w:rsidR="00FF058C">
        <w:rPr>
          <w:rFonts w:ascii="Tahoma" w:hAnsi="Tahoma" w:cs="Tahoma"/>
        </w:rPr>
        <w:t xml:space="preserve">– According to </w:t>
      </w:r>
      <w:r w:rsidR="00FF058C" w:rsidRPr="00FF058C">
        <w:rPr>
          <w:rFonts w:ascii="Tahoma" w:hAnsi="Tahoma" w:cs="Tahoma"/>
        </w:rPr>
        <w:t xml:space="preserve">(Shipton, </w:t>
      </w:r>
      <w:proofErr w:type="spellStart"/>
      <w:r w:rsidR="00FF058C" w:rsidRPr="00FF058C">
        <w:rPr>
          <w:rFonts w:ascii="Tahoma" w:hAnsi="Tahoma" w:cs="Tahoma"/>
        </w:rPr>
        <w:t>Kougiannou</w:t>
      </w:r>
      <w:proofErr w:type="spellEnd"/>
      <w:r w:rsidR="00FF058C" w:rsidRPr="00FF058C">
        <w:rPr>
          <w:rFonts w:ascii="Tahoma" w:hAnsi="Tahoma" w:cs="Tahoma"/>
        </w:rPr>
        <w:t xml:space="preserve"> et al. 2023)</w:t>
      </w:r>
      <w:r w:rsidR="00FF058C">
        <w:rPr>
          <w:rFonts w:ascii="Tahoma" w:hAnsi="Tahoma" w:cs="Tahoma"/>
        </w:rPr>
        <w:t xml:space="preserve"> </w:t>
      </w:r>
      <w:r w:rsidR="003B1EF5">
        <w:rPr>
          <w:rFonts w:ascii="Tahoma" w:hAnsi="Tahoma" w:cs="Tahoma"/>
        </w:rPr>
        <w:t xml:space="preserve">organisations seek to harness voice to enhance creativity and innovation. Employees, on the other hand, while happy to offer their insights on improvement for the organisation, are also interested in talking about things that matter to them, such as, justice and equity. </w:t>
      </w:r>
      <w:r w:rsidR="00B3333C">
        <w:rPr>
          <w:rFonts w:ascii="Tahoma" w:hAnsi="Tahoma" w:cs="Tahoma"/>
        </w:rPr>
        <w:t xml:space="preserve">Changes to the selection process and employee voice at </w:t>
      </w:r>
      <w:proofErr w:type="spellStart"/>
      <w:r w:rsidR="00B3333C">
        <w:rPr>
          <w:rFonts w:ascii="Tahoma" w:hAnsi="Tahoma" w:cs="Tahoma"/>
        </w:rPr>
        <w:t>Calmere</w:t>
      </w:r>
      <w:proofErr w:type="spellEnd"/>
      <w:r w:rsidR="00B3333C">
        <w:rPr>
          <w:rFonts w:ascii="Tahoma" w:hAnsi="Tahoma" w:cs="Tahoma"/>
        </w:rPr>
        <w:t xml:space="preserve"> house had a clear negative impact on its employees and this was a main factor in the retention of its long-standing employees, high absence and its over reliance of agency workers. There were challenges from the start of the takeover of the business as it transitioned from a family run company to a multinational company and there was a clear divide between the management, employees and residents. The impact of lack of employee voice along with the </w:t>
      </w:r>
      <w:proofErr w:type="spellStart"/>
      <w:r w:rsidR="00B3333C">
        <w:rPr>
          <w:rFonts w:ascii="Tahoma" w:hAnsi="Tahoma" w:cs="Tahoma"/>
        </w:rPr>
        <w:t>organsational</w:t>
      </w:r>
      <w:proofErr w:type="spellEnd"/>
      <w:r w:rsidR="00B3333C">
        <w:rPr>
          <w:rFonts w:ascii="Tahoma" w:hAnsi="Tahoma" w:cs="Tahoma"/>
        </w:rPr>
        <w:t xml:space="preserve"> culture at </w:t>
      </w:r>
      <w:proofErr w:type="spellStart"/>
      <w:r w:rsidR="00B3333C">
        <w:rPr>
          <w:rFonts w:ascii="Tahoma" w:hAnsi="Tahoma" w:cs="Tahoma"/>
        </w:rPr>
        <w:t>Calmere</w:t>
      </w:r>
      <w:proofErr w:type="spellEnd"/>
      <w:r w:rsidR="00B3333C">
        <w:rPr>
          <w:rFonts w:ascii="Tahoma" w:hAnsi="Tahoma" w:cs="Tahoma"/>
        </w:rPr>
        <w:t xml:space="preserve"> House would have been profoundly felt across the business as employees felt less heard, under-valued and not appreciated, lack of clear communication between management and employees and the use of emails for communication instead of one to one meetings, staff meeting or huddles and direct instruction without the chance to add value back. This was also felt by its residents as they started to leave their home in </w:t>
      </w:r>
      <w:proofErr w:type="spellStart"/>
      <w:r w:rsidR="00B3333C">
        <w:rPr>
          <w:rFonts w:ascii="Tahoma" w:hAnsi="Tahoma" w:cs="Tahoma"/>
        </w:rPr>
        <w:t>Calmere</w:t>
      </w:r>
      <w:proofErr w:type="spellEnd"/>
      <w:r w:rsidR="00B3333C">
        <w:rPr>
          <w:rFonts w:ascii="Tahoma" w:hAnsi="Tahoma" w:cs="Tahoma"/>
        </w:rPr>
        <w:t xml:space="preserve"> House and </w:t>
      </w:r>
      <w:r w:rsidR="001A214C">
        <w:rPr>
          <w:rFonts w:ascii="Tahoma" w:hAnsi="Tahoma" w:cs="Tahoma"/>
        </w:rPr>
        <w:t xml:space="preserve">look at other residential homes, this had a negative impact on </w:t>
      </w:r>
      <w:proofErr w:type="spellStart"/>
      <w:r w:rsidR="001A214C">
        <w:rPr>
          <w:rFonts w:ascii="Tahoma" w:hAnsi="Tahoma" w:cs="Tahoma"/>
        </w:rPr>
        <w:t>Calmere</w:t>
      </w:r>
      <w:proofErr w:type="spellEnd"/>
      <w:r w:rsidR="001A214C">
        <w:rPr>
          <w:rFonts w:ascii="Tahoma" w:hAnsi="Tahoma" w:cs="Tahoma"/>
        </w:rPr>
        <w:t xml:space="preserve"> House as its numbers dropped, and rooms became vacant in a highly competitive market between residential care homes. For the new management to be successful a </w:t>
      </w:r>
      <w:proofErr w:type="spellStart"/>
      <w:r w:rsidR="001A214C">
        <w:rPr>
          <w:rFonts w:ascii="Tahoma" w:hAnsi="Tahoma" w:cs="Tahoma"/>
        </w:rPr>
        <w:t>Calmere</w:t>
      </w:r>
      <w:proofErr w:type="spellEnd"/>
      <w:r w:rsidR="001A214C">
        <w:rPr>
          <w:rFonts w:ascii="Tahoma" w:hAnsi="Tahoma" w:cs="Tahoma"/>
        </w:rPr>
        <w:t xml:space="preserve"> House and improve its culture for its employees they could create opportunities for its employees to have an effective voice at work which is a fundamental aspect of job quality. This could be achieved by creating an </w:t>
      </w:r>
      <w:r w:rsidR="00271CB4">
        <w:rPr>
          <w:rFonts w:ascii="Tahoma" w:hAnsi="Tahoma" w:cs="Tahoma"/>
        </w:rPr>
        <w:t>anonymous employee</w:t>
      </w:r>
      <w:r w:rsidR="001A214C">
        <w:rPr>
          <w:rFonts w:ascii="Tahoma" w:hAnsi="Tahoma" w:cs="Tahoma"/>
        </w:rPr>
        <w:t xml:space="preserve"> survey which asks specific questions around, happiness, job satisfaction, communication styles, job prospects, how the organisation is performing and what could be done differently to improve prospects at the organisation.</w:t>
      </w:r>
      <w:r w:rsidR="00641F9A">
        <w:rPr>
          <w:rFonts w:ascii="Tahoma" w:hAnsi="Tahoma" w:cs="Tahoma"/>
        </w:rPr>
        <w:t xml:space="preserve"> According to</w:t>
      </w:r>
      <w:r w:rsidR="001A214C">
        <w:rPr>
          <w:rFonts w:ascii="Tahoma" w:hAnsi="Tahoma" w:cs="Tahoma"/>
        </w:rPr>
        <w:t xml:space="preserve"> </w:t>
      </w:r>
      <w:proofErr w:type="spellStart"/>
      <w:r w:rsidR="00641F9A">
        <w:rPr>
          <w:rFonts w:ascii="Tahoma" w:hAnsi="Tahoma" w:cs="Tahoma"/>
        </w:rPr>
        <w:t>Marchingtonn</w:t>
      </w:r>
      <w:proofErr w:type="spellEnd"/>
      <w:r w:rsidR="00641F9A">
        <w:rPr>
          <w:rFonts w:ascii="Tahoma" w:hAnsi="Tahoma" w:cs="Tahoma"/>
        </w:rPr>
        <w:t xml:space="preserve"> et al (2020) employee voice can be facilitated by employee involvement and participation (EIP) practices and processes. </w:t>
      </w:r>
      <w:r w:rsidR="00666035">
        <w:rPr>
          <w:rFonts w:ascii="Tahoma" w:hAnsi="Tahoma" w:cs="Tahoma"/>
        </w:rPr>
        <w:t xml:space="preserve">Employee participation is a situation where employees participate in </w:t>
      </w:r>
      <w:r w:rsidR="00666035">
        <w:rPr>
          <w:rFonts w:ascii="Tahoma" w:hAnsi="Tahoma" w:cs="Tahoma"/>
        </w:rPr>
        <w:lastRenderedPageBreak/>
        <w:t>organisational decision making through their representatives, which functions as a union, but isn’t one. Examples of employee involvement include practices include email communication, management briefings, problem solving groups and newsletters.</w:t>
      </w:r>
    </w:p>
    <w:p w14:paraId="44444604" w14:textId="34B4E2A5" w:rsidR="00271CB4" w:rsidRDefault="00D919C4" w:rsidP="00197FEB">
      <w:pPr>
        <w:ind w:left="426" w:hanging="426"/>
        <w:rPr>
          <w:rFonts w:ascii="Tahoma" w:hAnsi="Tahoma" w:cs="Tahoma"/>
        </w:rPr>
      </w:pPr>
      <w:r>
        <w:rPr>
          <w:rFonts w:ascii="Tahoma" w:hAnsi="Tahoma" w:cs="Tahoma"/>
        </w:rPr>
        <w:t>AC 2.3</w:t>
      </w:r>
      <w:r w:rsidR="00271CB4">
        <w:rPr>
          <w:rFonts w:ascii="Tahoma" w:hAnsi="Tahoma" w:cs="Tahoma"/>
        </w:rPr>
        <w:t xml:space="preserve"> </w:t>
      </w:r>
      <w:r w:rsidR="00733528">
        <w:rPr>
          <w:rFonts w:ascii="Tahoma" w:hAnsi="Tahoma" w:cs="Tahoma"/>
        </w:rPr>
        <w:t>–</w:t>
      </w:r>
      <w:r w:rsidR="00271CB4">
        <w:rPr>
          <w:rFonts w:ascii="Tahoma" w:hAnsi="Tahoma" w:cs="Tahoma"/>
        </w:rPr>
        <w:t xml:space="preserve"> </w:t>
      </w:r>
      <w:r w:rsidR="00733528">
        <w:rPr>
          <w:rFonts w:ascii="Tahoma" w:hAnsi="Tahoma" w:cs="Tahoma"/>
        </w:rPr>
        <w:t xml:space="preserve">Chaffinch Group could have managed the change from a small owner-managed care home to a </w:t>
      </w:r>
      <w:proofErr w:type="spellStart"/>
      <w:r w:rsidR="00733528">
        <w:rPr>
          <w:rFonts w:ascii="Tahoma" w:hAnsi="Tahoma" w:cs="Tahoma"/>
        </w:rPr>
        <w:t>Calmere</w:t>
      </w:r>
      <w:proofErr w:type="spellEnd"/>
      <w:r w:rsidR="00733528">
        <w:rPr>
          <w:rFonts w:ascii="Tahoma" w:hAnsi="Tahoma" w:cs="Tahoma"/>
        </w:rPr>
        <w:t xml:space="preserve"> House being part of a large organisation by doing the following things to overcome any challenges they faced. The initial few weeks would have been challenging as the business went from the family-owned company it had always been to a multinational business, there would have been clear divide between the new management and its employees so clear lines of communication between both parties would have been </w:t>
      </w:r>
      <w:proofErr w:type="spellStart"/>
      <w:r w:rsidR="00733528">
        <w:rPr>
          <w:rFonts w:ascii="Tahoma" w:hAnsi="Tahoma" w:cs="Tahoma"/>
        </w:rPr>
        <w:t>crutial</w:t>
      </w:r>
      <w:proofErr w:type="spellEnd"/>
      <w:r w:rsidR="00733528">
        <w:rPr>
          <w:rFonts w:ascii="Tahoma" w:hAnsi="Tahoma" w:cs="Tahoma"/>
        </w:rPr>
        <w:t xml:space="preserve">. The origins of </w:t>
      </w:r>
      <w:proofErr w:type="spellStart"/>
      <w:r w:rsidR="00733528">
        <w:rPr>
          <w:rFonts w:ascii="Tahoma" w:hAnsi="Tahoma" w:cs="Tahoma"/>
        </w:rPr>
        <w:t>Calmere</w:t>
      </w:r>
      <w:proofErr w:type="spellEnd"/>
      <w:r w:rsidR="00733528">
        <w:rPr>
          <w:rFonts w:ascii="Tahoma" w:hAnsi="Tahoma" w:cs="Tahoma"/>
        </w:rPr>
        <w:t xml:space="preserve"> House were built on trust, employee voice, family values, clear communication between Kristen and her employees. As a result of this important aspects of the business such as its policies and procedures were very limited and lots of informal ad-hoc approaches were in place. </w:t>
      </w:r>
      <w:r w:rsidR="004044A9">
        <w:rPr>
          <w:rFonts w:ascii="Tahoma" w:hAnsi="Tahoma" w:cs="Tahoma"/>
        </w:rPr>
        <w:t xml:space="preserve">The Management at Chaffinch Group could have set up one-to-one meetings with the employees at </w:t>
      </w:r>
      <w:proofErr w:type="spellStart"/>
      <w:r w:rsidR="004044A9">
        <w:rPr>
          <w:rFonts w:ascii="Tahoma" w:hAnsi="Tahoma" w:cs="Tahoma"/>
        </w:rPr>
        <w:t>Calmere</w:t>
      </w:r>
      <w:proofErr w:type="spellEnd"/>
      <w:r w:rsidR="004044A9">
        <w:rPr>
          <w:rFonts w:ascii="Tahoma" w:hAnsi="Tahoma" w:cs="Tahoma"/>
        </w:rPr>
        <w:t xml:space="preserve"> House to answers any questions they may have had, try and ease any concerns have </w:t>
      </w:r>
      <w:r w:rsidR="001F7E89">
        <w:rPr>
          <w:rFonts w:ascii="Tahoma" w:hAnsi="Tahoma" w:cs="Tahoma"/>
        </w:rPr>
        <w:t>given</w:t>
      </w:r>
      <w:r w:rsidR="004044A9">
        <w:rPr>
          <w:rFonts w:ascii="Tahoma" w:hAnsi="Tahoma" w:cs="Tahoma"/>
        </w:rPr>
        <w:t xml:space="preserve"> the employees a brief summary of what the takeover would look like, what will be happening in a timeline approach and then scheduled in further ad-hoc meetings before and after the takeover had taken place. </w:t>
      </w:r>
      <w:r w:rsidR="001F7E89">
        <w:rPr>
          <w:rFonts w:ascii="Tahoma" w:hAnsi="Tahoma" w:cs="Tahoma"/>
        </w:rPr>
        <w:t>Successful channels of communication at the very start of the change would have been helped to build a sense of purpose that would have been aligned to th</w:t>
      </w:r>
      <w:r w:rsidR="00BE41ED">
        <w:rPr>
          <w:rFonts w:ascii="Tahoma" w:hAnsi="Tahoma" w:cs="Tahoma"/>
        </w:rPr>
        <w:t xml:space="preserve">e </w:t>
      </w:r>
      <w:r w:rsidR="001F7E89">
        <w:rPr>
          <w:rFonts w:ascii="Tahoma" w:hAnsi="Tahoma" w:cs="Tahoma"/>
        </w:rPr>
        <w:t>organisational strategy</w:t>
      </w:r>
      <w:r w:rsidR="00BE41ED">
        <w:rPr>
          <w:rFonts w:ascii="Tahoma" w:hAnsi="Tahoma" w:cs="Tahoma"/>
        </w:rPr>
        <w:t xml:space="preserve">, driven a genuine two-way dialogue and responses to the employee needs as the takeover happened. According to </w:t>
      </w:r>
      <w:r w:rsidR="00BE41ED" w:rsidRPr="00BE41ED">
        <w:rPr>
          <w:rFonts w:ascii="Tahoma" w:hAnsi="Tahoma" w:cs="Tahoma"/>
        </w:rPr>
        <w:t>(</w:t>
      </w:r>
      <w:proofErr w:type="spellStart"/>
      <w:r w:rsidR="00BE41ED" w:rsidRPr="00BE41ED">
        <w:rPr>
          <w:rFonts w:ascii="Tahoma" w:hAnsi="Tahoma" w:cs="Tahoma"/>
        </w:rPr>
        <w:t>Paramaguru</w:t>
      </w:r>
      <w:proofErr w:type="spellEnd"/>
      <w:r w:rsidR="00BE41ED" w:rsidRPr="00BE41ED">
        <w:rPr>
          <w:rFonts w:ascii="Tahoma" w:hAnsi="Tahoma" w:cs="Tahoma"/>
        </w:rPr>
        <w:t>, CIPD 2024)</w:t>
      </w:r>
      <w:r w:rsidR="00BE41ED">
        <w:rPr>
          <w:rFonts w:ascii="Tahoma" w:hAnsi="Tahoma" w:cs="Tahoma"/>
        </w:rPr>
        <w:t xml:space="preserve"> </w:t>
      </w:r>
      <w:r w:rsidR="00EE0937">
        <w:rPr>
          <w:rFonts w:ascii="Tahoma" w:hAnsi="Tahoma" w:cs="Tahoma"/>
        </w:rPr>
        <w:t xml:space="preserve">communication is a critical part of employee engagement, which in turn promotes better performance, employee retention and wellbeing. Research suggests that many employees feel that they receive limited or very little information and there are challenges to effective communication at all levels of the organisation (CIPD,2019). </w:t>
      </w:r>
      <w:r w:rsidR="00666035">
        <w:rPr>
          <w:rFonts w:ascii="Tahoma" w:hAnsi="Tahoma" w:cs="Tahoma"/>
        </w:rPr>
        <w:t xml:space="preserve"> </w:t>
      </w:r>
      <w:r w:rsidR="00C5150C">
        <w:rPr>
          <w:rFonts w:ascii="Tahoma" w:hAnsi="Tahoma" w:cs="Tahoma"/>
        </w:rPr>
        <w:t xml:space="preserve">When organisations are undertaken </w:t>
      </w:r>
      <w:proofErr w:type="gramStart"/>
      <w:r w:rsidR="00C5150C">
        <w:rPr>
          <w:rFonts w:ascii="Tahoma" w:hAnsi="Tahoma" w:cs="Tahoma"/>
        </w:rPr>
        <w:t>changes</w:t>
      </w:r>
      <w:proofErr w:type="gramEnd"/>
      <w:r w:rsidR="00C5150C">
        <w:rPr>
          <w:rFonts w:ascii="Tahoma" w:hAnsi="Tahoma" w:cs="Tahoma"/>
        </w:rPr>
        <w:t xml:space="preserve"> they must take great care </w:t>
      </w:r>
      <w:proofErr w:type="gramStart"/>
      <w:r w:rsidR="00C5150C">
        <w:rPr>
          <w:rFonts w:ascii="Tahoma" w:hAnsi="Tahoma" w:cs="Tahoma"/>
        </w:rPr>
        <w:t>in order to</w:t>
      </w:r>
      <w:proofErr w:type="gramEnd"/>
      <w:r w:rsidR="00C5150C">
        <w:rPr>
          <w:rFonts w:ascii="Tahoma" w:hAnsi="Tahoma" w:cs="Tahoma"/>
        </w:rPr>
        <w:t xml:space="preserve"> avoid breaching employment law and running the risk that employees or former employees may seek damages for compensation in court. Management will need to pay particular attention and care to avoid pushing through changes in terms and conditions unlawfully. It is also necessary in many cases of reorganisation, to </w:t>
      </w:r>
      <w:proofErr w:type="gramStart"/>
      <w:r w:rsidR="00C5150C">
        <w:rPr>
          <w:rFonts w:ascii="Tahoma" w:hAnsi="Tahoma" w:cs="Tahoma"/>
        </w:rPr>
        <w:t>take into account</w:t>
      </w:r>
      <w:proofErr w:type="gramEnd"/>
      <w:r w:rsidR="00C5150C">
        <w:rPr>
          <w:rFonts w:ascii="Tahoma" w:hAnsi="Tahoma" w:cs="Tahoma"/>
        </w:rPr>
        <w:t xml:space="preserve"> of the redundancy law and the Transfer of Undertakings (Protection of Employment) regulations.</w:t>
      </w:r>
    </w:p>
    <w:p w14:paraId="0F5E181A" w14:textId="6DAE1E2F" w:rsidR="00E9126B" w:rsidRDefault="00D919C4" w:rsidP="00197FEB">
      <w:pPr>
        <w:ind w:left="426" w:hanging="426"/>
        <w:rPr>
          <w:rFonts w:ascii="Tahoma" w:hAnsi="Tahoma" w:cs="Tahoma"/>
        </w:rPr>
      </w:pPr>
      <w:r>
        <w:rPr>
          <w:rFonts w:ascii="Tahoma" w:hAnsi="Tahoma" w:cs="Tahoma"/>
        </w:rPr>
        <w:t>AC 2.4</w:t>
      </w:r>
      <w:r w:rsidR="00E9126B">
        <w:rPr>
          <w:rFonts w:ascii="Tahoma" w:hAnsi="Tahoma" w:cs="Tahoma"/>
        </w:rPr>
        <w:t xml:space="preserve"> </w:t>
      </w:r>
      <w:r w:rsidR="00427BA8">
        <w:rPr>
          <w:rFonts w:ascii="Tahoma" w:hAnsi="Tahoma" w:cs="Tahoma"/>
        </w:rPr>
        <w:t>–</w:t>
      </w:r>
      <w:r w:rsidR="00E9126B">
        <w:rPr>
          <w:rFonts w:ascii="Tahoma" w:hAnsi="Tahoma" w:cs="Tahoma"/>
        </w:rPr>
        <w:t xml:space="preserve"> </w:t>
      </w:r>
      <w:r w:rsidR="00956904">
        <w:rPr>
          <w:rFonts w:ascii="Tahoma" w:hAnsi="Tahoma" w:cs="Tahoma"/>
        </w:rPr>
        <w:t xml:space="preserve">According to research by (Baxter and Macleod, 2008) managing change is always difficult and change management frequently end up disappointing in practice. Research </w:t>
      </w:r>
      <w:proofErr w:type="gramStart"/>
      <w:r w:rsidR="00956904">
        <w:rPr>
          <w:rFonts w:ascii="Tahoma" w:hAnsi="Tahoma" w:cs="Tahoma"/>
        </w:rPr>
        <w:t>on the subject of change</w:t>
      </w:r>
      <w:proofErr w:type="gramEnd"/>
      <w:r w:rsidR="00956904">
        <w:rPr>
          <w:rFonts w:ascii="Tahoma" w:hAnsi="Tahoma" w:cs="Tahoma"/>
        </w:rPr>
        <w:t xml:space="preserve"> is full of examples of situations in which change has been very poorly managed, with negative consequences for </w:t>
      </w:r>
      <w:r w:rsidR="00956904">
        <w:rPr>
          <w:rFonts w:ascii="Tahoma" w:hAnsi="Tahoma" w:cs="Tahoma"/>
        </w:rPr>
        <w:lastRenderedPageBreak/>
        <w:t>organisations. When Baxter and Macleod (2008), undertook their research of change management they looked at 20 diverse organisations. The aim in each case was to increase efficiency and quality. In practice all failed to meet their initial expectations for one reason or another, mostly due to poor management. (</w:t>
      </w:r>
      <w:proofErr w:type="spellStart"/>
      <w:r w:rsidR="00956904">
        <w:rPr>
          <w:rFonts w:ascii="Tahoma" w:hAnsi="Tahoma" w:cs="Tahoma"/>
        </w:rPr>
        <w:t>Mckinsey</w:t>
      </w:r>
      <w:proofErr w:type="spellEnd"/>
      <w:r w:rsidR="00956904">
        <w:rPr>
          <w:rFonts w:ascii="Tahoma" w:hAnsi="Tahoma" w:cs="Tahoma"/>
        </w:rPr>
        <w:t>, 2015) estimated that 70 percent fall into this category</w:t>
      </w:r>
      <w:r w:rsidR="00674FD2">
        <w:rPr>
          <w:rFonts w:ascii="Tahoma" w:hAnsi="Tahoma" w:cs="Tahoma"/>
        </w:rPr>
        <w:t xml:space="preserve">, 39 percent due to employee resistance and 33 percent due to management </w:t>
      </w:r>
      <w:proofErr w:type="spellStart"/>
      <w:proofErr w:type="gramStart"/>
      <w:r w:rsidR="00674FD2">
        <w:rPr>
          <w:rFonts w:ascii="Tahoma" w:hAnsi="Tahoma" w:cs="Tahoma"/>
        </w:rPr>
        <w:t>errors.</w:t>
      </w:r>
      <w:r w:rsidR="00427BA8">
        <w:rPr>
          <w:rFonts w:ascii="Tahoma" w:hAnsi="Tahoma" w:cs="Tahoma"/>
        </w:rPr>
        <w:t>When</w:t>
      </w:r>
      <w:proofErr w:type="spellEnd"/>
      <w:proofErr w:type="gramEnd"/>
      <w:r w:rsidR="00427BA8">
        <w:rPr>
          <w:rFonts w:ascii="Tahoma" w:hAnsi="Tahoma" w:cs="Tahoma"/>
        </w:rPr>
        <w:t xml:space="preserve"> change happens for various reasons, these reasons are often lacking what is considered necessary for effective change. A few examples of this would be, Failure to create a culture of change and gain buy in, poor communication of the reasons for the change, failure to take steps to embed change and lastly not addressing individual impacts and emotions associated with the change leading to resistance. Looking at the changes at </w:t>
      </w:r>
      <w:proofErr w:type="spellStart"/>
      <w:r w:rsidR="00427BA8">
        <w:rPr>
          <w:rFonts w:ascii="Tahoma" w:hAnsi="Tahoma" w:cs="Tahoma"/>
        </w:rPr>
        <w:t>Calmere</w:t>
      </w:r>
      <w:proofErr w:type="spellEnd"/>
      <w:r w:rsidR="00427BA8">
        <w:rPr>
          <w:rFonts w:ascii="Tahoma" w:hAnsi="Tahoma" w:cs="Tahoma"/>
        </w:rPr>
        <w:t xml:space="preserve"> House and how this experience of change reflected through the stages, </w:t>
      </w:r>
      <w:proofErr w:type="gramStart"/>
      <w:r w:rsidR="00427BA8">
        <w:rPr>
          <w:rFonts w:ascii="Tahoma" w:hAnsi="Tahoma" w:cs="Tahoma"/>
        </w:rPr>
        <w:t>it is clear that</w:t>
      </w:r>
      <w:r w:rsidR="00674FD2">
        <w:rPr>
          <w:rFonts w:ascii="Tahoma" w:hAnsi="Tahoma" w:cs="Tahoma"/>
        </w:rPr>
        <w:t xml:space="preserve"> the</w:t>
      </w:r>
      <w:proofErr w:type="gramEnd"/>
      <w:r w:rsidR="00674FD2">
        <w:rPr>
          <w:rFonts w:ascii="Tahoma" w:hAnsi="Tahoma" w:cs="Tahoma"/>
        </w:rPr>
        <w:t xml:space="preserve"> employees were feeling a sense of denial, anger and depression about the changes. The management at </w:t>
      </w:r>
      <w:proofErr w:type="spellStart"/>
      <w:r w:rsidR="00674FD2">
        <w:rPr>
          <w:rFonts w:ascii="Tahoma" w:hAnsi="Tahoma" w:cs="Tahoma"/>
        </w:rPr>
        <w:t>Calmere</w:t>
      </w:r>
      <w:proofErr w:type="spellEnd"/>
      <w:r w:rsidR="00674FD2">
        <w:rPr>
          <w:rFonts w:ascii="Tahoma" w:hAnsi="Tahoma" w:cs="Tahoma"/>
        </w:rPr>
        <w:t xml:space="preserve"> House could have used</w:t>
      </w:r>
      <w:r w:rsidR="002A2645">
        <w:rPr>
          <w:rFonts w:ascii="Tahoma" w:hAnsi="Tahoma" w:cs="Tahoma"/>
        </w:rPr>
        <w:t xml:space="preserve"> </w:t>
      </w:r>
      <w:r w:rsidR="002A2645" w:rsidRPr="002A2645">
        <w:rPr>
          <w:rFonts w:ascii="Tahoma" w:hAnsi="Tahoma" w:cs="Tahoma"/>
          <w:b/>
          <w:bCs/>
        </w:rPr>
        <w:t>Kotter’s Eight Steps of Change</w:t>
      </w:r>
      <w:r w:rsidR="002A2645">
        <w:rPr>
          <w:rFonts w:ascii="Tahoma" w:hAnsi="Tahoma" w:cs="Tahoma"/>
          <w:b/>
          <w:bCs/>
        </w:rPr>
        <w:t xml:space="preserve"> </w:t>
      </w:r>
      <w:r w:rsidR="002A2645">
        <w:rPr>
          <w:rFonts w:ascii="Tahoma" w:hAnsi="Tahoma" w:cs="Tahoma"/>
        </w:rPr>
        <w:t>to help the process of change mana</w:t>
      </w:r>
      <w:r w:rsidR="00E879A4">
        <w:rPr>
          <w:rFonts w:ascii="Tahoma" w:hAnsi="Tahoma" w:cs="Tahoma"/>
        </w:rPr>
        <w:t xml:space="preserve">gement. This model uses eight different steps and Kotter’s eight step change process that was outlined in his book Leading Change in 1996 which was said that successful change requires strong leadership and effective decision making. These steps are broken up into stages, the first three stages look at the increasing urgency, building a team and getting the right vision which is grouped together as getting the right climate for change and would in turn map into </w:t>
      </w:r>
      <w:r w:rsidR="00E879A4" w:rsidRPr="00E879A4">
        <w:rPr>
          <w:rFonts w:ascii="Tahoma" w:hAnsi="Tahoma" w:cs="Tahoma"/>
          <w:b/>
          <w:bCs/>
        </w:rPr>
        <w:t>Lewin’s unfreeze stage</w:t>
      </w:r>
      <w:r w:rsidR="00E879A4">
        <w:rPr>
          <w:rFonts w:ascii="Tahoma" w:hAnsi="Tahoma" w:cs="Tahoma"/>
        </w:rPr>
        <w:t>. The next three stages would then look at communication and how this involves a way in which to gain the buy in of the employees, empowering action and creating short-term wins</w:t>
      </w:r>
      <w:r w:rsidR="00F131BD">
        <w:rPr>
          <w:rFonts w:ascii="Tahoma" w:hAnsi="Tahoma" w:cs="Tahoma"/>
        </w:rPr>
        <w:t xml:space="preserve"> – the engaging and enabling stage. The final two stages of Kotter’s model look at covering the implementation of the change and, most importantly, sustaining the change. Kotter refers to these as the ‘don’t let up’ and ‘make it-stick. </w:t>
      </w:r>
    </w:p>
    <w:p w14:paraId="03CDBEFF" w14:textId="7829C8D2" w:rsidR="00620C81" w:rsidRDefault="00D919C4" w:rsidP="00620C81">
      <w:pPr>
        <w:ind w:left="426" w:hanging="426"/>
        <w:rPr>
          <w:rFonts w:ascii="Tahoma" w:hAnsi="Tahoma" w:cs="Tahoma"/>
        </w:rPr>
      </w:pPr>
      <w:r>
        <w:rPr>
          <w:rFonts w:ascii="Tahoma" w:hAnsi="Tahoma" w:cs="Tahoma"/>
        </w:rPr>
        <w:t>AC 2.5</w:t>
      </w:r>
      <w:r w:rsidR="00F131BD">
        <w:rPr>
          <w:rFonts w:ascii="Tahoma" w:hAnsi="Tahoma" w:cs="Tahoma"/>
        </w:rPr>
        <w:t xml:space="preserve"> </w:t>
      </w:r>
      <w:r w:rsidR="00F16715">
        <w:rPr>
          <w:rFonts w:ascii="Tahoma" w:hAnsi="Tahoma" w:cs="Tahoma"/>
        </w:rPr>
        <w:t>–</w:t>
      </w:r>
      <w:r w:rsidR="00F131BD">
        <w:rPr>
          <w:rFonts w:ascii="Tahoma" w:hAnsi="Tahoma" w:cs="Tahoma"/>
        </w:rPr>
        <w:t xml:space="preserve"> </w:t>
      </w:r>
      <w:r w:rsidR="00F16715">
        <w:rPr>
          <w:rFonts w:ascii="Tahoma" w:hAnsi="Tahoma" w:cs="Tahoma"/>
        </w:rPr>
        <w:t xml:space="preserve">Assessing the employee wellbeing at </w:t>
      </w:r>
      <w:proofErr w:type="spellStart"/>
      <w:r w:rsidR="00F16715">
        <w:rPr>
          <w:rFonts w:ascii="Tahoma" w:hAnsi="Tahoma" w:cs="Tahoma"/>
        </w:rPr>
        <w:t>Calmere</w:t>
      </w:r>
      <w:proofErr w:type="spellEnd"/>
      <w:r w:rsidR="00F16715">
        <w:rPr>
          <w:rFonts w:ascii="Tahoma" w:hAnsi="Tahoma" w:cs="Tahoma"/>
        </w:rPr>
        <w:t xml:space="preserve"> House and what could impact wellbeing, two areas that could have a greater impact would be employee </w:t>
      </w:r>
      <w:r w:rsidR="000009DB">
        <w:rPr>
          <w:rFonts w:ascii="Tahoma" w:hAnsi="Tahoma" w:cs="Tahoma"/>
        </w:rPr>
        <w:t xml:space="preserve">voice and organisational change. Promoting wellbeing at work can help reduce stress and promote a positive working environment where both the individual and the organisation can thrive. Thinking of how the employees at </w:t>
      </w:r>
      <w:proofErr w:type="spellStart"/>
      <w:r w:rsidR="000009DB">
        <w:rPr>
          <w:rFonts w:ascii="Tahoma" w:hAnsi="Tahoma" w:cs="Tahoma"/>
        </w:rPr>
        <w:t>Calmere</w:t>
      </w:r>
      <w:proofErr w:type="spellEnd"/>
      <w:r w:rsidR="000009DB">
        <w:rPr>
          <w:rFonts w:ascii="Tahoma" w:hAnsi="Tahoma" w:cs="Tahoma"/>
        </w:rPr>
        <w:t xml:space="preserve"> House were feeling when their voice had a positive impact and was heard it is clearly that employee voice plays a major part in wellbeing at work. According to research by </w:t>
      </w:r>
      <w:r w:rsidR="00276338">
        <w:rPr>
          <w:rFonts w:ascii="Tahoma" w:hAnsi="Tahoma" w:cs="Tahoma"/>
        </w:rPr>
        <w:t xml:space="preserve">the CIPD, good wellbeing and health can be a core enabler of employee engagement and organisational performance. The employees at </w:t>
      </w:r>
      <w:proofErr w:type="spellStart"/>
      <w:r w:rsidR="00276338">
        <w:rPr>
          <w:rFonts w:ascii="Tahoma" w:hAnsi="Tahoma" w:cs="Tahoma"/>
        </w:rPr>
        <w:t>Calmere</w:t>
      </w:r>
      <w:proofErr w:type="spellEnd"/>
      <w:r w:rsidR="00276338">
        <w:rPr>
          <w:rFonts w:ascii="Tahoma" w:hAnsi="Tahoma" w:cs="Tahoma"/>
        </w:rPr>
        <w:t xml:space="preserve"> house felt fully engaged at work when they felt their voice was heard, this started to decline after the takeover by Chaffinch Group when the employees felt less heard. This would have had an impact on their wellbeing and mental health. </w:t>
      </w:r>
      <w:r w:rsidR="00910814">
        <w:rPr>
          <w:rFonts w:ascii="Tahoma" w:hAnsi="Tahoma" w:cs="Tahoma"/>
        </w:rPr>
        <w:t xml:space="preserve">The employees at </w:t>
      </w:r>
      <w:proofErr w:type="spellStart"/>
      <w:r w:rsidR="00910814">
        <w:rPr>
          <w:rFonts w:ascii="Tahoma" w:hAnsi="Tahoma" w:cs="Tahoma"/>
        </w:rPr>
        <w:t>Calmere</w:t>
      </w:r>
      <w:proofErr w:type="spellEnd"/>
      <w:r w:rsidR="00910814">
        <w:rPr>
          <w:rFonts w:ascii="Tahoma" w:hAnsi="Tahoma" w:cs="Tahoma"/>
        </w:rPr>
        <w:t xml:space="preserve"> House under Kristen’s ownership would have been able to </w:t>
      </w:r>
      <w:r w:rsidR="00910814">
        <w:rPr>
          <w:rFonts w:ascii="Tahoma" w:hAnsi="Tahoma" w:cs="Tahoma"/>
        </w:rPr>
        <w:lastRenderedPageBreak/>
        <w:t xml:space="preserve">use their voice in safely and put forward their viewpoints on their work and the organisation, irrespective of where, when and how they did their work, this was because of the relationships that had been built of trust, employee engagement and where everyone felt their voice was heard and mattered. The employees at </w:t>
      </w:r>
      <w:proofErr w:type="spellStart"/>
      <w:r w:rsidR="00910814">
        <w:rPr>
          <w:rFonts w:ascii="Tahoma" w:hAnsi="Tahoma" w:cs="Tahoma"/>
        </w:rPr>
        <w:t>Calmere</w:t>
      </w:r>
      <w:proofErr w:type="spellEnd"/>
      <w:r w:rsidR="00910814">
        <w:rPr>
          <w:rFonts w:ascii="Tahoma" w:hAnsi="Tahoma" w:cs="Tahoma"/>
        </w:rPr>
        <w:t xml:space="preserve"> House would have felt their voice was working effectively and that </w:t>
      </w:r>
      <w:proofErr w:type="spellStart"/>
      <w:r w:rsidR="00910814">
        <w:rPr>
          <w:rFonts w:ascii="Tahoma" w:hAnsi="Tahoma" w:cs="Tahoma"/>
        </w:rPr>
        <w:t>rhey</w:t>
      </w:r>
      <w:proofErr w:type="spellEnd"/>
      <w:r w:rsidR="00910814">
        <w:rPr>
          <w:rFonts w:ascii="Tahoma" w:hAnsi="Tahoma" w:cs="Tahoma"/>
        </w:rPr>
        <w:t xml:space="preserve"> felt valued, trusted and had influence, which in turn increased their job satisfaction and performance. </w:t>
      </w:r>
      <w:r w:rsidR="009A2CB3">
        <w:rPr>
          <w:rFonts w:ascii="Tahoma" w:hAnsi="Tahoma" w:cs="Tahoma"/>
        </w:rPr>
        <w:t xml:space="preserve">According to research by </w:t>
      </w:r>
      <w:r w:rsidR="009A2CB3" w:rsidRPr="009A2CB3">
        <w:rPr>
          <w:rFonts w:ascii="Tahoma" w:hAnsi="Tahoma" w:cs="Tahoma"/>
        </w:rPr>
        <w:t>(</w:t>
      </w:r>
      <w:proofErr w:type="spellStart"/>
      <w:r w:rsidR="009A2CB3" w:rsidRPr="009A2CB3">
        <w:rPr>
          <w:rFonts w:ascii="Tahoma" w:hAnsi="Tahoma" w:cs="Tahoma"/>
        </w:rPr>
        <w:t>D.</w:t>
      </w:r>
      <w:proofErr w:type="gramStart"/>
      <w:r w:rsidR="009A2CB3" w:rsidRPr="009A2CB3">
        <w:rPr>
          <w:rFonts w:ascii="Tahoma" w:hAnsi="Tahoma" w:cs="Tahoma"/>
        </w:rPr>
        <w:t>M.Roussea</w:t>
      </w:r>
      <w:proofErr w:type="spellEnd"/>
      <w:proofErr w:type="gramEnd"/>
      <w:r w:rsidR="009A2CB3" w:rsidRPr="009A2CB3">
        <w:rPr>
          <w:rFonts w:ascii="Tahoma" w:hAnsi="Tahoma" w:cs="Tahoma"/>
        </w:rPr>
        <w:t xml:space="preserve"> 2025)</w:t>
      </w:r>
      <w:r w:rsidR="009A2CB3">
        <w:rPr>
          <w:rFonts w:ascii="Tahoma" w:hAnsi="Tahoma" w:cs="Tahoma"/>
        </w:rPr>
        <w:t xml:space="preserve"> on change management</w:t>
      </w:r>
      <w:r w:rsidR="00620C81">
        <w:rPr>
          <w:rFonts w:ascii="Tahoma" w:hAnsi="Tahoma" w:cs="Tahoma"/>
        </w:rPr>
        <w:t xml:space="preserve">, there are four phases that should be considered when there is organisational change. Getting ready – this should include gathering of facts, defining what the problem may be, assessing the organisations readiness for the change and to identify any evidence-based change interventions. Initiating change – This would include the building of change capacity, development the management leadership capabilities and style, and a developing a compelling vision and setting goals/expectations. Implementing change – this would include making transitions, scaling up the change, tapping influences of social networks and promoting the micro-processes (small-wins) and expectations. Sustaining change – this would be embedding the change into the organisation, including institutionalising it. </w:t>
      </w:r>
    </w:p>
    <w:p w14:paraId="105E0E83" w14:textId="479FB32E" w:rsidR="00546900" w:rsidRDefault="00D919C4" w:rsidP="00620C81">
      <w:pPr>
        <w:ind w:left="426" w:hanging="426"/>
        <w:rPr>
          <w:rFonts w:ascii="Tahoma" w:hAnsi="Tahoma" w:cs="Tahoma"/>
        </w:rPr>
      </w:pPr>
      <w:r>
        <w:rPr>
          <w:rFonts w:ascii="Tahoma" w:hAnsi="Tahoma" w:cs="Tahoma"/>
        </w:rPr>
        <w:t>AC 3.1</w:t>
      </w:r>
      <w:r w:rsidR="00546900">
        <w:rPr>
          <w:rFonts w:ascii="Tahoma" w:hAnsi="Tahoma" w:cs="Tahoma"/>
        </w:rPr>
        <w:t xml:space="preserve"> </w:t>
      </w:r>
      <w:r w:rsidR="002F3544">
        <w:rPr>
          <w:rFonts w:ascii="Tahoma" w:hAnsi="Tahoma" w:cs="Tahoma"/>
        </w:rPr>
        <w:t>–</w:t>
      </w:r>
      <w:r w:rsidR="00546900">
        <w:rPr>
          <w:rFonts w:ascii="Tahoma" w:hAnsi="Tahoma" w:cs="Tahoma"/>
        </w:rPr>
        <w:t xml:space="preserve"> </w:t>
      </w:r>
      <w:r w:rsidR="002F3544">
        <w:rPr>
          <w:rFonts w:ascii="Tahoma" w:hAnsi="Tahoma" w:cs="Tahoma"/>
        </w:rPr>
        <w:t>People managers can support the line managers and the organisation with retention by analysing the and understanding the employee turnover within their organisation. Once this data of employee retention has been calculated, it can then be compared to targets, KPI’s, the previous year’s data and comparisons within the industry to see how the organisation is measuring up against competitors. As well as measuring the employee turnover, people managers can also use the exit interview data, as and when employees leave the organisation, this data will provide the people manager with key management information to analyse, showing the numbers and reasons for why people leave the organisation. Thinking of my own experience from my time as a people manager it is extremely important to ensure that employee exit interviews are done as this gives the organisation real insight into why employees leave. Recruitment advisors play a pivotal role in the retention of the employees within the organisation</w:t>
      </w:r>
      <w:r w:rsidR="00B42268">
        <w:rPr>
          <w:rFonts w:ascii="Tahoma" w:hAnsi="Tahoma" w:cs="Tahoma"/>
        </w:rPr>
        <w:t xml:space="preserve"> </w:t>
      </w:r>
      <w:r w:rsidR="00FF08D3">
        <w:rPr>
          <w:rFonts w:ascii="Tahoma" w:hAnsi="Tahoma" w:cs="Tahoma"/>
        </w:rPr>
        <w:t xml:space="preserve">and this cycle starts at the very beginning of the employee lifecycle; this starts when an employee decides to the leave the organisation. The recruitment advisor should have insight into the employee exit interview data to establish why the employee has decided to leave the organisation, this could be for several reasons, such as, lack of career opportunities, unhappy with the line management relationship, work-life balance, or personal reasons. Once the recruitment advisor has established the root cause of why the employee left the organisation, they can then put steps in place to try and stop this cycle from happening again. This could be reinventing the job descriptions, so they are clear, transparent and give a good overview of what the job will look like, and </w:t>
      </w:r>
      <w:r w:rsidR="00FF08D3">
        <w:rPr>
          <w:rFonts w:ascii="Tahoma" w:hAnsi="Tahoma" w:cs="Tahoma"/>
        </w:rPr>
        <w:lastRenderedPageBreak/>
        <w:t xml:space="preserve">what the values are for the organisation. The recruitment advisor should keep in contact with the external candidates from the very first phone call or email, right through to the new employees first day, this shows </w:t>
      </w:r>
      <w:r w:rsidR="00B051D5">
        <w:rPr>
          <w:rFonts w:ascii="Tahoma" w:hAnsi="Tahoma" w:cs="Tahoma"/>
        </w:rPr>
        <w:t>professionalism and</w:t>
      </w:r>
      <w:r w:rsidR="00FF08D3">
        <w:rPr>
          <w:rFonts w:ascii="Tahoma" w:hAnsi="Tahoma" w:cs="Tahoma"/>
        </w:rPr>
        <w:t xml:space="preserve"> will give the new employee a sense of how the culture is at the organisation. </w:t>
      </w:r>
      <w:r w:rsidR="00B051D5">
        <w:rPr>
          <w:rFonts w:ascii="Tahoma" w:hAnsi="Tahoma" w:cs="Tahoma"/>
        </w:rPr>
        <w:t xml:space="preserve">The role of the employment relations advisor </w:t>
      </w:r>
      <w:r w:rsidR="002C4DB7">
        <w:rPr>
          <w:rFonts w:ascii="Tahoma" w:hAnsi="Tahoma" w:cs="Tahoma"/>
        </w:rPr>
        <w:t xml:space="preserve">plays a key role in the retention part of the employee retention lifecycle, this will be done through proactively managing the employment relationship, early conflict detection and resolution of differences between employees and management, including the extension of these skills to line managers. The expertise knowledge of the ER Advisor is pivotal to ensuring both the organisation and the employee remain risk free and that any deviation of this, is managed in accordance with the UK employment law and is done in a timely manner with a fair process from both sides. This approach can deeply impact the retention of the employees within the organisation as this will minimise the need for employees leaving the organisation but also </w:t>
      </w:r>
      <w:r w:rsidR="0015205E">
        <w:rPr>
          <w:rFonts w:ascii="Tahoma" w:hAnsi="Tahoma" w:cs="Tahoma"/>
        </w:rPr>
        <w:t xml:space="preserve">ensure that when and employee does leave the organisation it’s done risk free and does not bring the organisations name into disrepute and the reputation of the organisation reminds in a good place. </w:t>
      </w:r>
    </w:p>
    <w:p w14:paraId="1CE5FF2B" w14:textId="7AAAD8A6" w:rsidR="0015205E" w:rsidRDefault="00D919C4" w:rsidP="00620C81">
      <w:pPr>
        <w:ind w:left="426" w:hanging="426"/>
        <w:rPr>
          <w:rFonts w:ascii="Tahoma" w:hAnsi="Tahoma" w:cs="Tahoma"/>
        </w:rPr>
      </w:pPr>
      <w:r>
        <w:rPr>
          <w:rFonts w:ascii="Tahoma" w:hAnsi="Tahoma" w:cs="Tahoma"/>
        </w:rPr>
        <w:t>AC 3.2</w:t>
      </w:r>
      <w:r w:rsidR="0015205E">
        <w:rPr>
          <w:rFonts w:ascii="Tahoma" w:hAnsi="Tahoma" w:cs="Tahoma"/>
        </w:rPr>
        <w:t xml:space="preserve"> </w:t>
      </w:r>
      <w:r w:rsidR="009248CD">
        <w:rPr>
          <w:rFonts w:ascii="Tahoma" w:hAnsi="Tahoma" w:cs="Tahoma"/>
        </w:rPr>
        <w:t>–</w:t>
      </w:r>
      <w:r w:rsidR="0015205E">
        <w:rPr>
          <w:rFonts w:ascii="Tahoma" w:hAnsi="Tahoma" w:cs="Tahoma"/>
        </w:rPr>
        <w:t xml:space="preserve"> </w:t>
      </w:r>
      <w:r w:rsidR="009248CD">
        <w:rPr>
          <w:rFonts w:ascii="Tahoma" w:hAnsi="Tahoma" w:cs="Tahoma"/>
        </w:rPr>
        <w:t xml:space="preserve">Analysing ways in which people partners could help Chaffinch House fill 100% of its resident rooms would be by, reducing staff turnover which in turn will maintain care quality. High turnover and the use of agency staff is a big factor at </w:t>
      </w:r>
      <w:proofErr w:type="spellStart"/>
      <w:r w:rsidR="009248CD">
        <w:rPr>
          <w:rFonts w:ascii="Tahoma" w:hAnsi="Tahoma" w:cs="Tahoma"/>
        </w:rPr>
        <w:t>C</w:t>
      </w:r>
      <w:r w:rsidR="00081EF8">
        <w:rPr>
          <w:rFonts w:ascii="Tahoma" w:hAnsi="Tahoma" w:cs="Tahoma"/>
        </w:rPr>
        <w:t>almere</w:t>
      </w:r>
      <w:proofErr w:type="spellEnd"/>
      <w:r w:rsidR="00081EF8">
        <w:rPr>
          <w:rFonts w:ascii="Tahoma" w:hAnsi="Tahoma" w:cs="Tahoma"/>
        </w:rPr>
        <w:t xml:space="preserve"> House</w:t>
      </w:r>
      <w:r w:rsidR="009248CD">
        <w:rPr>
          <w:rFonts w:ascii="Tahoma" w:hAnsi="Tahoma" w:cs="Tahoma"/>
        </w:rPr>
        <w:t xml:space="preserve">, because of this, High turnover is one of the biggest causes of the low room occupancy. People partners could use some of the following ways to help this. </w:t>
      </w:r>
      <w:r w:rsidR="003B2566">
        <w:rPr>
          <w:rFonts w:ascii="Tahoma" w:hAnsi="Tahoma" w:cs="Tahoma"/>
        </w:rPr>
        <w:t xml:space="preserve">Streamline the onboarding process so new hires feel supported, implement stay interviews – focus more on the human element during the interview, introduce mental health and wellbeing support, set realistic schedules to help reduce burnout. Another area people partners could influence would be to have a positive workplace culture, thinking of </w:t>
      </w:r>
      <w:proofErr w:type="spellStart"/>
      <w:r w:rsidR="003B2566">
        <w:rPr>
          <w:rFonts w:ascii="Tahoma" w:hAnsi="Tahoma" w:cs="Tahoma"/>
        </w:rPr>
        <w:t>C</w:t>
      </w:r>
      <w:r w:rsidR="00081EF8">
        <w:rPr>
          <w:rFonts w:ascii="Tahoma" w:hAnsi="Tahoma" w:cs="Tahoma"/>
        </w:rPr>
        <w:t>almere</w:t>
      </w:r>
      <w:proofErr w:type="spellEnd"/>
      <w:r w:rsidR="00081EF8">
        <w:rPr>
          <w:rFonts w:ascii="Tahoma" w:hAnsi="Tahoma" w:cs="Tahoma"/>
        </w:rPr>
        <w:t xml:space="preserve"> House</w:t>
      </w:r>
      <w:r w:rsidR="003B2566">
        <w:rPr>
          <w:rFonts w:ascii="Tahoma" w:hAnsi="Tahoma" w:cs="Tahoma"/>
        </w:rPr>
        <w:t xml:space="preserve"> and the high turnover of its employees and the low resident room occupancy, this could help these areas improve. When an organisation has a positive workplace culture, we as people practitioners would expect to find the following, open and honest communications, employee involvement in planning and shaping the work, collaboration and support across individuals and teams, a fair reward system, opportunities for growth, low employee turnover, and a sense of job security. </w:t>
      </w:r>
      <w:r w:rsidR="00081EF8">
        <w:rPr>
          <w:rFonts w:ascii="Tahoma" w:hAnsi="Tahoma" w:cs="Tahoma"/>
        </w:rPr>
        <w:t xml:space="preserve">Thinking about my own experience as a people practitioner, everyone within the workplace plays their part creating a positive workplace culture, and I think that if the above people metrics were in place at </w:t>
      </w:r>
      <w:proofErr w:type="spellStart"/>
      <w:r w:rsidR="00081EF8">
        <w:rPr>
          <w:rFonts w:ascii="Tahoma" w:hAnsi="Tahoma" w:cs="Tahoma"/>
        </w:rPr>
        <w:t>Calmere</w:t>
      </w:r>
      <w:proofErr w:type="spellEnd"/>
      <w:r w:rsidR="00081EF8">
        <w:rPr>
          <w:rFonts w:ascii="Tahoma" w:hAnsi="Tahoma" w:cs="Tahoma"/>
        </w:rPr>
        <w:t xml:space="preserve"> House, then its employees would be willing to promote a positive workplace culture. On the opposite side of this, people practitioners would help create a positive workplace culture by, developing and promoting fair policies, supporting the employee voice and their viewpoint, promoting and being a role model of effective workplace values and behaviours and upholding good and ethical practices. If all </w:t>
      </w:r>
      <w:r w:rsidR="00081EF8">
        <w:rPr>
          <w:rFonts w:ascii="Tahoma" w:hAnsi="Tahoma" w:cs="Tahoma"/>
        </w:rPr>
        <w:lastRenderedPageBreak/>
        <w:t xml:space="preserve">that has been documented was put in place at </w:t>
      </w:r>
      <w:proofErr w:type="spellStart"/>
      <w:r w:rsidR="00081EF8">
        <w:rPr>
          <w:rFonts w:ascii="Tahoma" w:hAnsi="Tahoma" w:cs="Tahoma"/>
        </w:rPr>
        <w:t>Calmere</w:t>
      </w:r>
      <w:proofErr w:type="spellEnd"/>
      <w:r w:rsidR="00081EF8">
        <w:rPr>
          <w:rFonts w:ascii="Tahoma" w:hAnsi="Tahoma" w:cs="Tahoma"/>
        </w:rPr>
        <w:t xml:space="preserve"> House by Chaffinch group then the would be able to fill their resident rooms to full capacity all year round, there would be healthy and positive workplace culture, were open and honest communications were promoted by its residents, employees and management.</w:t>
      </w:r>
    </w:p>
    <w:p w14:paraId="0B134C6F" w14:textId="53FCB902" w:rsidR="00753E26" w:rsidRDefault="00D919C4" w:rsidP="00620C81">
      <w:pPr>
        <w:ind w:left="426" w:hanging="426"/>
        <w:rPr>
          <w:rFonts w:ascii="Tahoma" w:hAnsi="Tahoma" w:cs="Tahoma"/>
        </w:rPr>
      </w:pPr>
      <w:r>
        <w:rPr>
          <w:rFonts w:ascii="Tahoma" w:hAnsi="Tahoma" w:cs="Tahoma"/>
        </w:rPr>
        <w:t>AC 3.3</w:t>
      </w:r>
      <w:r w:rsidR="00753E26">
        <w:rPr>
          <w:rFonts w:ascii="Tahoma" w:hAnsi="Tahoma" w:cs="Tahoma"/>
        </w:rPr>
        <w:t xml:space="preserve"> - </w:t>
      </w:r>
      <w:r w:rsidR="002C2015" w:rsidRPr="002C2015">
        <w:rPr>
          <w:rFonts w:ascii="Tahoma" w:hAnsi="Tahoma" w:cs="Tahoma"/>
        </w:rPr>
        <w:t>(CIPD 2025)</w:t>
      </w:r>
      <w:r w:rsidR="002C2015">
        <w:rPr>
          <w:rFonts w:ascii="Tahoma" w:hAnsi="Tahoma" w:cs="Tahoma"/>
        </w:rPr>
        <w:t xml:space="preserve"> suggests that employee turnover can have a negative impact on an organisation’s performance. By understanding why staff leave an organisation, employers can devise initiatives that reduce turnover and increase employee retention. Kath at </w:t>
      </w:r>
      <w:proofErr w:type="spellStart"/>
      <w:r w:rsidR="002C2015">
        <w:rPr>
          <w:rFonts w:ascii="Tahoma" w:hAnsi="Tahoma" w:cs="Tahoma"/>
        </w:rPr>
        <w:t>Calmere</w:t>
      </w:r>
      <w:proofErr w:type="spellEnd"/>
      <w:r w:rsidR="002C2015">
        <w:rPr>
          <w:rFonts w:ascii="Tahoma" w:hAnsi="Tahoma" w:cs="Tahoma"/>
        </w:rPr>
        <w:t xml:space="preserve"> House could run anonymous employee surveys, this would allow employees at </w:t>
      </w:r>
      <w:proofErr w:type="spellStart"/>
      <w:r w:rsidR="002C2015">
        <w:rPr>
          <w:rFonts w:ascii="Tahoma" w:hAnsi="Tahoma" w:cs="Tahoma"/>
        </w:rPr>
        <w:t>Calmere</w:t>
      </w:r>
      <w:proofErr w:type="spellEnd"/>
      <w:r w:rsidR="002C2015">
        <w:rPr>
          <w:rFonts w:ascii="Tahoma" w:hAnsi="Tahoma" w:cs="Tahoma"/>
        </w:rPr>
        <w:t xml:space="preserve"> House to rate satisfaction in areas like pay, benefits, workload, leadership, career growth and culture. When putting such surveys together it is important to include free-text questions for deeper insights but what is most important is to ensure that there is anonymity so that the employees feel safe to be honest. I have my own experience from organisations that I have worked with from being an employee, to senior management and a people practitioner. These surveys work well when employees have the time to complete, feel safe to do so and feel that there will be a deep dive of the data that’s been collected, and an action plan will be put in place once completed. Kristen could collect all the data from such a survey breaking it down into bitesize pieces and the hold huddles with the employees to share the findings </w:t>
      </w:r>
      <w:r w:rsidR="0073459D">
        <w:rPr>
          <w:rFonts w:ascii="Tahoma" w:hAnsi="Tahoma" w:cs="Tahoma"/>
        </w:rPr>
        <w:t>and</w:t>
      </w:r>
      <w:r w:rsidR="002C2015">
        <w:rPr>
          <w:rFonts w:ascii="Tahoma" w:hAnsi="Tahoma" w:cs="Tahoma"/>
        </w:rPr>
        <w:t xml:space="preserve"> discuss what she is planning to do next, to ensure that the employees voice and viewpoint has been heard and there will be a good follow up.</w:t>
      </w:r>
      <w:r w:rsidR="00E23532">
        <w:rPr>
          <w:rFonts w:ascii="Tahoma" w:hAnsi="Tahoma" w:cs="Tahoma"/>
        </w:rPr>
        <w:t xml:space="preserve"> Once Kristen has a clear understanding of why her employees are leaving using the data from surveys or exit interviews this would be a great first step to improve the employee turnover at </w:t>
      </w:r>
      <w:proofErr w:type="spellStart"/>
      <w:r w:rsidR="00E23532">
        <w:rPr>
          <w:rFonts w:ascii="Tahoma" w:hAnsi="Tahoma" w:cs="Tahoma"/>
        </w:rPr>
        <w:t>Calmere</w:t>
      </w:r>
      <w:proofErr w:type="spellEnd"/>
      <w:r w:rsidR="00E23532">
        <w:rPr>
          <w:rFonts w:ascii="Tahoma" w:hAnsi="Tahoma" w:cs="Tahoma"/>
        </w:rPr>
        <w:t xml:space="preserve"> House.</w:t>
      </w:r>
      <w:r w:rsidR="002C2015">
        <w:rPr>
          <w:rFonts w:ascii="Tahoma" w:hAnsi="Tahoma" w:cs="Tahoma"/>
        </w:rPr>
        <w:t xml:space="preserve"> Doing this should then improve the employee turnover at </w:t>
      </w:r>
      <w:proofErr w:type="spellStart"/>
      <w:r w:rsidR="002C2015">
        <w:rPr>
          <w:rFonts w:ascii="Tahoma" w:hAnsi="Tahoma" w:cs="Tahoma"/>
        </w:rPr>
        <w:t>Calmere</w:t>
      </w:r>
      <w:proofErr w:type="spellEnd"/>
      <w:r w:rsidR="002C2015">
        <w:rPr>
          <w:rFonts w:ascii="Tahoma" w:hAnsi="Tahoma" w:cs="Tahoma"/>
        </w:rPr>
        <w:t xml:space="preserve"> House. </w:t>
      </w:r>
      <w:r w:rsidR="0073459D" w:rsidRPr="0073459D">
        <w:rPr>
          <w:rFonts w:ascii="Tahoma" w:hAnsi="Tahoma" w:cs="Tahoma"/>
        </w:rPr>
        <w:t xml:space="preserve">(Al-Suraihi, W. A., </w:t>
      </w:r>
      <w:proofErr w:type="spellStart"/>
      <w:r w:rsidR="0073459D" w:rsidRPr="0073459D">
        <w:rPr>
          <w:rFonts w:ascii="Tahoma" w:hAnsi="Tahoma" w:cs="Tahoma"/>
        </w:rPr>
        <w:t>Samikon</w:t>
      </w:r>
      <w:proofErr w:type="spellEnd"/>
      <w:r w:rsidR="0073459D" w:rsidRPr="0073459D">
        <w:rPr>
          <w:rFonts w:ascii="Tahoma" w:hAnsi="Tahoma" w:cs="Tahoma"/>
        </w:rPr>
        <w:t>, S. A., Al-Suraihi, A.-H. A., &amp; Ibrahim, I. 2012)</w:t>
      </w:r>
      <w:r w:rsidR="0073459D">
        <w:rPr>
          <w:rFonts w:ascii="Tahoma" w:hAnsi="Tahoma" w:cs="Tahoma"/>
        </w:rPr>
        <w:t xml:space="preserve"> suggests that</w:t>
      </w:r>
      <w:r w:rsidR="00DF5B8C">
        <w:rPr>
          <w:rFonts w:ascii="Tahoma" w:hAnsi="Tahoma" w:cs="Tahoma"/>
        </w:rPr>
        <w:t xml:space="preserve"> there are several reasons why employees leave an organisation such as, job satisfaction, job security, work environment, motivation and pay and rewards. Research suggests that an understanding of the cause of employee turnover and retention in an organisation then the above factors should be looked at, this would then give a clear understanding of employee turnover. </w:t>
      </w:r>
      <w:r w:rsidR="00E23532">
        <w:rPr>
          <w:rFonts w:ascii="Tahoma" w:hAnsi="Tahoma" w:cs="Tahoma"/>
        </w:rPr>
        <w:t xml:space="preserve">The key to Kristens success would be to make her employee engagement a source of fun rather than something that is forced. Through my own experience, it’s not always about what you do but more about how you do it. </w:t>
      </w:r>
    </w:p>
    <w:p w14:paraId="76884C4E" w14:textId="77777777" w:rsidR="00620C81" w:rsidRPr="00E879A4" w:rsidRDefault="00620C81" w:rsidP="00620C81">
      <w:pPr>
        <w:ind w:left="426" w:hanging="426"/>
        <w:rPr>
          <w:rFonts w:ascii="Tahoma" w:hAnsi="Tahoma" w:cs="Tahoma"/>
        </w:rPr>
      </w:pPr>
    </w:p>
    <w:p w14:paraId="29719A7B" w14:textId="77777777" w:rsidR="00B3333C" w:rsidRDefault="00B3333C" w:rsidP="00B3333C">
      <w:pPr>
        <w:rPr>
          <w:rFonts w:ascii="Tahoma" w:hAnsi="Tahoma" w:cs="Tahoma"/>
        </w:rPr>
      </w:pPr>
    </w:p>
    <w:p w14:paraId="3560643A" w14:textId="77777777" w:rsidR="006D39B5" w:rsidRPr="00197FEB" w:rsidRDefault="006D39B5" w:rsidP="006D39B5">
      <w:pPr>
        <w:rPr>
          <w:rFonts w:ascii="Tahoma" w:hAnsi="Tahoma" w:cs="Tahoma"/>
        </w:rPr>
      </w:pPr>
    </w:p>
    <w:p w14:paraId="6DCF78CD" w14:textId="5010FC39" w:rsidR="00656819" w:rsidRPr="00197FEB" w:rsidRDefault="00656819" w:rsidP="00080B9E">
      <w:pPr>
        <w:ind w:left="426" w:hanging="426"/>
        <w:rPr>
          <w:rFonts w:ascii="Tahoma" w:hAnsi="Tahoma" w:cs="Tahoma"/>
        </w:rPr>
      </w:pPr>
    </w:p>
    <w:p w14:paraId="181CE4B7" w14:textId="47F87A7E" w:rsidR="00080B9E" w:rsidRDefault="005857BD" w:rsidP="00D33DEE">
      <w:pPr>
        <w:ind w:left="426" w:hanging="426"/>
        <w:rPr>
          <w:rFonts w:ascii="Tahoma" w:hAnsi="Tahoma" w:cs="Tahoma"/>
          <w:u w:val="single"/>
        </w:rPr>
      </w:pPr>
      <w:r w:rsidRPr="005857BD">
        <w:rPr>
          <w:rFonts w:ascii="Tahoma" w:hAnsi="Tahoma" w:cs="Tahoma"/>
          <w:u w:val="single"/>
        </w:rPr>
        <w:lastRenderedPageBreak/>
        <w:t xml:space="preserve">References </w:t>
      </w:r>
    </w:p>
    <w:p w14:paraId="7DFEC603" w14:textId="77777777" w:rsidR="005857BD" w:rsidRDefault="005857BD" w:rsidP="005857BD"/>
    <w:p w14:paraId="31FF5634" w14:textId="2EC4A616" w:rsidR="005857BD" w:rsidRDefault="005857BD" w:rsidP="005857BD">
      <w:pPr>
        <w:rPr>
          <w:rFonts w:ascii="Roboto" w:hAnsi="Roboto"/>
          <w:color w:val="000000"/>
          <w:sz w:val="21"/>
          <w:szCs w:val="21"/>
          <w:shd w:val="clear" w:color="auto" w:fill="FFFFFF"/>
        </w:rPr>
      </w:pPr>
      <w:r>
        <w:t>AC 1.1</w:t>
      </w:r>
      <w:r>
        <w:t xml:space="preserve"> - </w:t>
      </w:r>
      <w:r>
        <w:rPr>
          <w:rFonts w:ascii="Roboto" w:hAnsi="Roboto"/>
          <w:color w:val="000000"/>
          <w:sz w:val="21"/>
          <w:szCs w:val="21"/>
          <w:shd w:val="clear" w:color="auto" w:fill="FFFFFF"/>
        </w:rPr>
        <w:t>TAYLOR STEPHEN, W.C., 2022. </w:t>
      </w:r>
      <w:r>
        <w:rPr>
          <w:rFonts w:ascii="Roboto" w:hAnsi="Roboto"/>
          <w:i/>
          <w:iCs/>
          <w:color w:val="000000"/>
          <w:sz w:val="21"/>
          <w:szCs w:val="21"/>
          <w:shd w:val="clear" w:color="auto" w:fill="FFFFFF"/>
        </w:rPr>
        <w:t>Studying Human Resource Management. </w:t>
      </w:r>
      <w:r>
        <w:rPr>
          <w:rFonts w:ascii="Roboto" w:hAnsi="Roboto"/>
          <w:color w:val="000000"/>
          <w:sz w:val="21"/>
          <w:szCs w:val="21"/>
          <w:shd w:val="clear" w:color="auto" w:fill="FFFFFF"/>
        </w:rPr>
        <w:t xml:space="preserve">3rd </w:t>
      </w:r>
      <w:proofErr w:type="spellStart"/>
      <w:r>
        <w:rPr>
          <w:rFonts w:ascii="Roboto" w:hAnsi="Roboto"/>
          <w:color w:val="000000"/>
          <w:sz w:val="21"/>
          <w:szCs w:val="21"/>
          <w:shd w:val="clear" w:color="auto" w:fill="FFFFFF"/>
        </w:rPr>
        <w:t>edn</w:t>
      </w:r>
      <w:proofErr w:type="spellEnd"/>
      <w:r>
        <w:rPr>
          <w:rFonts w:ascii="Roboto" w:hAnsi="Roboto"/>
          <w:color w:val="000000"/>
          <w:sz w:val="21"/>
          <w:szCs w:val="21"/>
          <w:shd w:val="clear" w:color="auto" w:fill="FFFFFF"/>
        </w:rPr>
        <w:t>. United Kingdom: Kogen Page Limited.</w:t>
      </w:r>
    </w:p>
    <w:p w14:paraId="2B9ADF22" w14:textId="77777777" w:rsidR="005857BD" w:rsidRDefault="005857BD" w:rsidP="005857BD">
      <w:pPr>
        <w:rPr>
          <w:rFonts w:ascii="Open Sans" w:hAnsi="Open Sans" w:cs="Open Sans"/>
          <w:color w:val="333333"/>
          <w:shd w:val="clear" w:color="auto" w:fill="FFFFFF"/>
        </w:rPr>
      </w:pPr>
      <w:r>
        <w:rPr>
          <w:rFonts w:ascii="Open Sans" w:hAnsi="Open Sans" w:cs="Open Sans"/>
          <w:color w:val="333333"/>
          <w:shd w:val="clear" w:color="auto" w:fill="FFFFFF"/>
        </w:rPr>
        <w:t>Su, Z., Chen, J., &amp; Wang, D. (2018). Organisational structure and managerial innovation: the mediating effect of cross-functional integration. </w:t>
      </w:r>
      <w:r>
        <w:rPr>
          <w:rFonts w:ascii="Open Sans" w:hAnsi="Open Sans" w:cs="Open Sans"/>
          <w:i/>
          <w:iCs/>
          <w:color w:val="333333"/>
          <w:shd w:val="clear" w:color="auto" w:fill="FFFFFF"/>
        </w:rPr>
        <w:t>Technology Analysis &amp; Strategic Management</w:t>
      </w:r>
      <w:r>
        <w:rPr>
          <w:rFonts w:ascii="Open Sans" w:hAnsi="Open Sans" w:cs="Open Sans"/>
          <w:color w:val="333333"/>
          <w:shd w:val="clear" w:color="auto" w:fill="FFFFFF"/>
        </w:rPr>
        <w:t>, </w:t>
      </w:r>
      <w:r>
        <w:rPr>
          <w:rFonts w:ascii="Open Sans" w:hAnsi="Open Sans" w:cs="Open Sans"/>
          <w:i/>
          <w:iCs/>
          <w:color w:val="333333"/>
          <w:shd w:val="clear" w:color="auto" w:fill="FFFFFF"/>
        </w:rPr>
        <w:t>31</w:t>
      </w:r>
      <w:r>
        <w:rPr>
          <w:rFonts w:ascii="Open Sans" w:hAnsi="Open Sans" w:cs="Open Sans"/>
          <w:color w:val="333333"/>
          <w:shd w:val="clear" w:color="auto" w:fill="FFFFFF"/>
        </w:rPr>
        <w:t xml:space="preserve">(3), 253–265. </w:t>
      </w:r>
      <w:hyperlink r:id="rId4" w:history="1">
        <w:r w:rsidRPr="00893C1D">
          <w:rPr>
            <w:rStyle w:val="Hyperlink"/>
            <w:rFonts w:ascii="Open Sans" w:hAnsi="Open Sans" w:cs="Open Sans"/>
            <w:shd w:val="clear" w:color="auto" w:fill="FFFFFF"/>
          </w:rPr>
          <w:t>https://doi-org.ezproxy.uwtsd.ac.uk/10.1080/09537325.2018.1495324</w:t>
        </w:r>
      </w:hyperlink>
    </w:p>
    <w:p w14:paraId="6F6EF7CF"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 xml:space="preserve">CIPD, 28 </w:t>
      </w:r>
      <w:proofErr w:type="gramStart"/>
      <w:r>
        <w:rPr>
          <w:rFonts w:ascii="Roboto" w:hAnsi="Roboto"/>
          <w:color w:val="000000"/>
          <w:sz w:val="21"/>
          <w:szCs w:val="21"/>
          <w:shd w:val="clear" w:color="auto" w:fill="FFFFFF"/>
        </w:rPr>
        <w:t>Feb,</w:t>
      </w:r>
      <w:proofErr w:type="gramEnd"/>
      <w:r>
        <w:rPr>
          <w:rFonts w:ascii="Roboto" w:hAnsi="Roboto"/>
          <w:color w:val="000000"/>
          <w:sz w:val="21"/>
          <w:szCs w:val="21"/>
          <w:shd w:val="clear" w:color="auto" w:fill="FFFFFF"/>
        </w:rPr>
        <w:t xml:space="preserve"> 2025-last update, Organisation design. Available: </w:t>
      </w:r>
      <w:hyperlink r:id="rId5" w:tgtFrame="_blank" w:history="1">
        <w:r>
          <w:rPr>
            <w:rStyle w:val="Hyperlink"/>
            <w:rFonts w:ascii="Roboto" w:hAnsi="Roboto"/>
            <w:color w:val="0066CC"/>
            <w:sz w:val="21"/>
            <w:szCs w:val="21"/>
            <w:shd w:val="clear" w:color="auto" w:fill="FFFFFF"/>
          </w:rPr>
          <w:t>https://www.cipd.org/en/knowledge/factsheets/organisational-development-design-factsheet/</w:t>
        </w:r>
      </w:hyperlink>
      <w:r>
        <w:rPr>
          <w:rFonts w:ascii="Roboto" w:hAnsi="Roboto"/>
          <w:color w:val="000000"/>
          <w:sz w:val="21"/>
          <w:szCs w:val="21"/>
          <w:shd w:val="clear" w:color="auto" w:fill="FFFFFF"/>
        </w:rPr>
        <w:t> [09 November, 2025].</w:t>
      </w:r>
    </w:p>
    <w:p w14:paraId="0F25C5F3" w14:textId="77777777" w:rsidR="005857BD" w:rsidRDefault="005857BD" w:rsidP="005857BD">
      <w:pPr>
        <w:rPr>
          <w:rFonts w:ascii="Roboto" w:hAnsi="Roboto"/>
          <w:color w:val="000000"/>
          <w:sz w:val="21"/>
          <w:szCs w:val="21"/>
          <w:shd w:val="clear" w:color="auto" w:fill="FFFFFF"/>
        </w:rPr>
      </w:pPr>
    </w:p>
    <w:p w14:paraId="3727B798" w14:textId="3BDF52D1"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AC 1.2</w:t>
      </w:r>
      <w:r>
        <w:rPr>
          <w:rFonts w:ascii="Roboto" w:hAnsi="Roboto"/>
          <w:color w:val="000000"/>
          <w:sz w:val="21"/>
          <w:szCs w:val="21"/>
          <w:shd w:val="clear" w:color="auto" w:fill="FFFFFF"/>
        </w:rPr>
        <w:t xml:space="preserve"> </w:t>
      </w:r>
      <w:r>
        <w:t xml:space="preserve">- </w:t>
      </w:r>
      <w:r>
        <w:rPr>
          <w:rFonts w:ascii="Roboto" w:hAnsi="Roboto"/>
          <w:color w:val="000000"/>
          <w:sz w:val="21"/>
          <w:szCs w:val="21"/>
          <w:shd w:val="clear" w:color="auto" w:fill="FFFFFF"/>
        </w:rPr>
        <w:t>TAYLOR STEPHEN, W.C., 2022. </w:t>
      </w:r>
      <w:r>
        <w:rPr>
          <w:rFonts w:ascii="Roboto" w:hAnsi="Roboto"/>
          <w:i/>
          <w:iCs/>
          <w:color w:val="000000"/>
          <w:sz w:val="21"/>
          <w:szCs w:val="21"/>
          <w:shd w:val="clear" w:color="auto" w:fill="FFFFFF"/>
        </w:rPr>
        <w:t>Studying Human Resource Management. </w:t>
      </w:r>
      <w:r>
        <w:rPr>
          <w:rFonts w:ascii="Roboto" w:hAnsi="Roboto"/>
          <w:color w:val="000000"/>
          <w:sz w:val="21"/>
          <w:szCs w:val="21"/>
          <w:shd w:val="clear" w:color="auto" w:fill="FFFFFF"/>
        </w:rPr>
        <w:t xml:space="preserve">3rd </w:t>
      </w:r>
      <w:proofErr w:type="spellStart"/>
      <w:r>
        <w:rPr>
          <w:rFonts w:ascii="Roboto" w:hAnsi="Roboto"/>
          <w:color w:val="000000"/>
          <w:sz w:val="21"/>
          <w:szCs w:val="21"/>
          <w:shd w:val="clear" w:color="auto" w:fill="FFFFFF"/>
        </w:rPr>
        <w:t>edn</w:t>
      </w:r>
      <w:proofErr w:type="spellEnd"/>
      <w:r>
        <w:rPr>
          <w:rFonts w:ascii="Roboto" w:hAnsi="Roboto"/>
          <w:color w:val="000000"/>
          <w:sz w:val="21"/>
          <w:szCs w:val="21"/>
          <w:shd w:val="clear" w:color="auto" w:fill="FFFFFF"/>
        </w:rPr>
        <w:t>. United Kingdom: Kogen Page Limited.</w:t>
      </w:r>
    </w:p>
    <w:p w14:paraId="09BB2487"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WAITE KAREN, BEEVES KATHY, SMALL NICK, TOMLINSON KEITH, HUSSAIN SHAZAD, 2021. </w:t>
      </w:r>
      <w:r>
        <w:rPr>
          <w:rFonts w:ascii="Roboto" w:hAnsi="Roboto"/>
          <w:i/>
          <w:iCs/>
          <w:color w:val="000000"/>
          <w:sz w:val="21"/>
          <w:szCs w:val="21"/>
          <w:shd w:val="clear" w:color="auto" w:fill="FFFFFF"/>
        </w:rPr>
        <w:t xml:space="preserve">People Practice </w:t>
      </w:r>
      <w:proofErr w:type="gramStart"/>
      <w:r>
        <w:rPr>
          <w:rFonts w:ascii="Roboto" w:hAnsi="Roboto"/>
          <w:i/>
          <w:iCs/>
          <w:color w:val="000000"/>
          <w:sz w:val="21"/>
          <w:szCs w:val="21"/>
          <w:shd w:val="clear" w:color="auto" w:fill="FFFFFF"/>
        </w:rPr>
        <w:t>A</w:t>
      </w:r>
      <w:proofErr w:type="gramEnd"/>
      <w:r>
        <w:rPr>
          <w:rFonts w:ascii="Roboto" w:hAnsi="Roboto"/>
          <w:i/>
          <w:iCs/>
          <w:color w:val="000000"/>
          <w:sz w:val="21"/>
          <w:szCs w:val="21"/>
          <w:shd w:val="clear" w:color="auto" w:fill="FFFFFF"/>
        </w:rPr>
        <w:t xml:space="preserve"> Complete Guide. </w:t>
      </w:r>
      <w:r>
        <w:rPr>
          <w:rFonts w:ascii="Roboto" w:hAnsi="Roboto"/>
          <w:color w:val="000000"/>
          <w:sz w:val="21"/>
          <w:szCs w:val="21"/>
          <w:shd w:val="clear" w:color="auto" w:fill="FFFFFF"/>
        </w:rPr>
        <w:t xml:space="preserve">third </w:t>
      </w:r>
      <w:proofErr w:type="spellStart"/>
      <w:r>
        <w:rPr>
          <w:rFonts w:ascii="Roboto" w:hAnsi="Roboto"/>
          <w:color w:val="000000"/>
          <w:sz w:val="21"/>
          <w:szCs w:val="21"/>
          <w:shd w:val="clear" w:color="auto" w:fill="FFFFFF"/>
        </w:rPr>
        <w:t>edn</w:t>
      </w:r>
      <w:proofErr w:type="spellEnd"/>
      <w:r>
        <w:rPr>
          <w:rFonts w:ascii="Roboto" w:hAnsi="Roboto"/>
          <w:color w:val="000000"/>
          <w:sz w:val="21"/>
          <w:szCs w:val="21"/>
          <w:shd w:val="clear" w:color="auto" w:fill="FFFFFF"/>
        </w:rPr>
        <w:t>. United Kingdom: Kogen Page Limited.</w:t>
      </w:r>
    </w:p>
    <w:p w14:paraId="6B750E81"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TAYLOR STEPHEN, W.C., 2022. </w:t>
      </w:r>
      <w:r>
        <w:rPr>
          <w:rFonts w:ascii="Roboto" w:hAnsi="Roboto"/>
          <w:i/>
          <w:iCs/>
          <w:color w:val="000000"/>
          <w:sz w:val="21"/>
          <w:szCs w:val="21"/>
          <w:shd w:val="clear" w:color="auto" w:fill="FFFFFF"/>
        </w:rPr>
        <w:t>Human Resource Management. </w:t>
      </w:r>
      <w:r>
        <w:rPr>
          <w:rFonts w:ascii="Roboto" w:hAnsi="Roboto"/>
          <w:color w:val="000000"/>
          <w:sz w:val="21"/>
          <w:szCs w:val="21"/>
          <w:shd w:val="clear" w:color="auto" w:fill="FFFFFF"/>
        </w:rPr>
        <w:t xml:space="preserve">third </w:t>
      </w:r>
      <w:proofErr w:type="spellStart"/>
      <w:r>
        <w:rPr>
          <w:rFonts w:ascii="Roboto" w:hAnsi="Roboto"/>
          <w:color w:val="000000"/>
          <w:sz w:val="21"/>
          <w:szCs w:val="21"/>
          <w:shd w:val="clear" w:color="auto" w:fill="FFFFFF"/>
        </w:rPr>
        <w:t>edn</w:t>
      </w:r>
      <w:proofErr w:type="spellEnd"/>
      <w:r>
        <w:rPr>
          <w:rFonts w:ascii="Roboto" w:hAnsi="Roboto"/>
          <w:color w:val="000000"/>
          <w:sz w:val="21"/>
          <w:szCs w:val="21"/>
          <w:shd w:val="clear" w:color="auto" w:fill="FFFFFF"/>
        </w:rPr>
        <w:t>. United Kingdom: Kogen Page Limited</w:t>
      </w:r>
    </w:p>
    <w:p w14:paraId="04BA654D" w14:textId="77777777" w:rsidR="005857BD" w:rsidRDefault="005857BD" w:rsidP="005857BD">
      <w:pPr>
        <w:rPr>
          <w:rFonts w:ascii="Open Sans" w:hAnsi="Open Sans" w:cs="Open Sans"/>
          <w:color w:val="333333"/>
          <w:shd w:val="clear" w:color="auto" w:fill="FFFFFF"/>
        </w:rPr>
      </w:pPr>
    </w:p>
    <w:p w14:paraId="7DCCE6F4" w14:textId="77777777" w:rsidR="005857BD" w:rsidRDefault="005857BD" w:rsidP="005857BD"/>
    <w:p w14:paraId="38C51062" w14:textId="22D57158" w:rsidR="005857BD" w:rsidRDefault="005857BD" w:rsidP="005857BD">
      <w:r>
        <w:t>AC 1.3</w:t>
      </w:r>
      <w:r>
        <w:t xml:space="preserve"> -</w:t>
      </w:r>
      <w:r w:rsidRPr="001B67D4">
        <w:t xml:space="preserve"> </w:t>
      </w:r>
      <w:r>
        <w:t>THORNTON</w:t>
      </w:r>
      <w:r>
        <w:rPr>
          <w:rFonts w:ascii="Roboto" w:hAnsi="Roboto"/>
          <w:color w:val="000000"/>
          <w:sz w:val="21"/>
          <w:szCs w:val="21"/>
          <w:shd w:val="clear" w:color="auto" w:fill="FFFFFF"/>
        </w:rPr>
        <w:t>, G.</w:t>
      </w:r>
      <w:proofErr w:type="gramStart"/>
      <w:r>
        <w:rPr>
          <w:rFonts w:ascii="Roboto" w:hAnsi="Roboto"/>
          <w:color w:val="000000"/>
          <w:sz w:val="21"/>
          <w:szCs w:val="21"/>
          <w:shd w:val="clear" w:color="auto" w:fill="FFFFFF"/>
        </w:rPr>
        <w:t>, ,</w:t>
      </w:r>
      <w:proofErr w:type="gramEnd"/>
      <w:r>
        <w:rPr>
          <w:rFonts w:ascii="Roboto" w:hAnsi="Roboto"/>
          <w:color w:val="000000"/>
          <w:sz w:val="21"/>
          <w:szCs w:val="21"/>
          <w:shd w:val="clear" w:color="auto" w:fill="FFFFFF"/>
        </w:rPr>
        <w:t xml:space="preserve"> care homes for the elderly: Where are they </w:t>
      </w:r>
      <w:proofErr w:type="gramStart"/>
      <w:r>
        <w:rPr>
          <w:rFonts w:ascii="Roboto" w:hAnsi="Roboto"/>
          <w:color w:val="000000"/>
          <w:sz w:val="21"/>
          <w:szCs w:val="21"/>
          <w:shd w:val="clear" w:color="auto" w:fill="FFFFFF"/>
        </w:rPr>
        <w:t>now?.</w:t>
      </w:r>
      <w:proofErr w:type="gramEnd"/>
      <w:r>
        <w:rPr>
          <w:rFonts w:ascii="Roboto" w:hAnsi="Roboto"/>
          <w:color w:val="000000"/>
          <w:sz w:val="21"/>
          <w:szCs w:val="21"/>
          <w:shd w:val="clear" w:color="auto" w:fill="FFFFFF"/>
        </w:rPr>
        <w:t xml:space="preserve"> Available: </w:t>
      </w:r>
      <w:hyperlink r:id="rId6" w:tgtFrame="_blank" w:history="1">
        <w:r>
          <w:rPr>
            <w:rStyle w:val="Hyperlink"/>
            <w:rFonts w:ascii="Roboto" w:hAnsi="Roboto"/>
            <w:color w:val="0066CC"/>
            <w:sz w:val="21"/>
            <w:szCs w:val="21"/>
            <w:shd w:val="clear" w:color="auto" w:fill="FFFFFF"/>
          </w:rPr>
          <w:t>https://www.grantthornton.co.uk/globalassets/1.-member-firms/united-kingdom/pdf/publication/2025/</w:t>
        </w:r>
      </w:hyperlink>
      <w:r>
        <w:rPr>
          <w:rFonts w:ascii="Roboto" w:hAnsi="Roboto"/>
          <w:color w:val="000000"/>
          <w:sz w:val="21"/>
          <w:szCs w:val="21"/>
          <w:shd w:val="clear" w:color="auto" w:fill="FFFFFF"/>
        </w:rPr>
        <w:t> [22/10, 2025].</w:t>
      </w:r>
    </w:p>
    <w:p w14:paraId="7B124F3F" w14:textId="77777777" w:rsidR="005857BD" w:rsidRDefault="005857BD" w:rsidP="005857BD">
      <w:r w:rsidRPr="00DE09CE">
        <w:t>(Digital for care homes: good practice guide2025)</w:t>
      </w:r>
    </w:p>
    <w:p w14:paraId="08772751" w14:textId="77777777" w:rsidR="005857BD" w:rsidRDefault="005857BD" w:rsidP="005857BD">
      <w:pPr>
        <w:rPr>
          <w:rFonts w:ascii="Roboto" w:hAnsi="Roboto"/>
          <w:color w:val="000000"/>
          <w:sz w:val="21"/>
          <w:szCs w:val="21"/>
          <w:shd w:val="clear" w:color="auto" w:fill="FFFFFF"/>
        </w:rPr>
      </w:pPr>
      <w:r>
        <w:t xml:space="preserve">- </w:t>
      </w:r>
      <w:r>
        <w:rPr>
          <w:rFonts w:ascii="Roboto" w:hAnsi="Roboto"/>
          <w:color w:val="000000"/>
          <w:sz w:val="21"/>
          <w:szCs w:val="21"/>
          <w:shd w:val="clear" w:color="auto" w:fill="FFFFFF"/>
        </w:rPr>
        <w:t>TAYLOR STEPHEN, W.C., 2022. </w:t>
      </w:r>
      <w:r>
        <w:rPr>
          <w:rFonts w:ascii="Roboto" w:hAnsi="Roboto"/>
          <w:i/>
          <w:iCs/>
          <w:color w:val="000000"/>
          <w:sz w:val="21"/>
          <w:szCs w:val="21"/>
          <w:shd w:val="clear" w:color="auto" w:fill="FFFFFF"/>
        </w:rPr>
        <w:t>Studying Human Resource Management. </w:t>
      </w:r>
      <w:r>
        <w:rPr>
          <w:rFonts w:ascii="Roboto" w:hAnsi="Roboto"/>
          <w:color w:val="000000"/>
          <w:sz w:val="21"/>
          <w:szCs w:val="21"/>
          <w:shd w:val="clear" w:color="auto" w:fill="FFFFFF"/>
        </w:rPr>
        <w:t xml:space="preserve">3rd </w:t>
      </w:r>
      <w:proofErr w:type="spellStart"/>
      <w:r>
        <w:rPr>
          <w:rFonts w:ascii="Roboto" w:hAnsi="Roboto"/>
          <w:color w:val="000000"/>
          <w:sz w:val="21"/>
          <w:szCs w:val="21"/>
          <w:shd w:val="clear" w:color="auto" w:fill="FFFFFF"/>
        </w:rPr>
        <w:t>edn</w:t>
      </w:r>
      <w:proofErr w:type="spellEnd"/>
      <w:r>
        <w:rPr>
          <w:rFonts w:ascii="Roboto" w:hAnsi="Roboto"/>
          <w:color w:val="000000"/>
          <w:sz w:val="21"/>
          <w:szCs w:val="21"/>
          <w:shd w:val="clear" w:color="auto" w:fill="FFFFFF"/>
        </w:rPr>
        <w:t>. United Kingdom: Kogen Page Limited.</w:t>
      </w:r>
    </w:p>
    <w:p w14:paraId="5E2BF29D" w14:textId="77777777" w:rsidR="005857BD" w:rsidRDefault="005857BD" w:rsidP="005857BD"/>
    <w:p w14:paraId="570766F9" w14:textId="09E75D37" w:rsidR="005857BD" w:rsidRDefault="005857BD" w:rsidP="005857BD">
      <w:pPr>
        <w:rPr>
          <w:rFonts w:ascii="Roboto" w:hAnsi="Roboto"/>
          <w:color w:val="000000"/>
          <w:sz w:val="21"/>
          <w:szCs w:val="21"/>
          <w:shd w:val="clear" w:color="auto" w:fill="FFFFFF"/>
        </w:rPr>
      </w:pPr>
      <w:r>
        <w:t>AC 1.4</w:t>
      </w:r>
      <w:r>
        <w:t xml:space="preserve"> - </w:t>
      </w:r>
      <w:r>
        <w:rPr>
          <w:rFonts w:ascii="Roboto" w:hAnsi="Roboto"/>
          <w:color w:val="000000"/>
          <w:sz w:val="21"/>
          <w:szCs w:val="21"/>
          <w:shd w:val="clear" w:color="auto" w:fill="FFFFFF"/>
        </w:rPr>
        <w:t xml:space="preserve">NHS England/Digital Summary Care Record (SCR)08 </w:t>
      </w:r>
      <w:proofErr w:type="gramStart"/>
      <w:r>
        <w:rPr>
          <w:rFonts w:ascii="Roboto" w:hAnsi="Roboto"/>
          <w:color w:val="000000"/>
          <w:sz w:val="21"/>
          <w:szCs w:val="21"/>
          <w:shd w:val="clear" w:color="auto" w:fill="FFFFFF"/>
        </w:rPr>
        <w:t>August,</w:t>
      </w:r>
      <w:proofErr w:type="gramEnd"/>
      <w:r>
        <w:rPr>
          <w:rFonts w:ascii="Roboto" w:hAnsi="Roboto"/>
          <w:color w:val="000000"/>
          <w:sz w:val="21"/>
          <w:szCs w:val="21"/>
          <w:shd w:val="clear" w:color="auto" w:fill="FFFFFF"/>
        </w:rPr>
        <w:t xml:space="preserve"> 2025-last update. Available: </w:t>
      </w:r>
      <w:hyperlink r:id="rId7" w:tgtFrame="_blank" w:history="1">
        <w:r>
          <w:rPr>
            <w:rStyle w:val="Hyperlink"/>
            <w:rFonts w:ascii="Roboto" w:hAnsi="Roboto"/>
            <w:color w:val="0066CC"/>
            <w:sz w:val="21"/>
            <w:szCs w:val="21"/>
            <w:shd w:val="clear" w:color="auto" w:fill="FFFFFF"/>
          </w:rPr>
          <w:t>https://digital.nhs.uk/services/summary-care-records-scr</w:t>
        </w:r>
      </w:hyperlink>
      <w:r>
        <w:rPr>
          <w:rFonts w:ascii="Roboto" w:hAnsi="Roboto"/>
          <w:color w:val="000000"/>
          <w:sz w:val="21"/>
          <w:szCs w:val="21"/>
          <w:shd w:val="clear" w:color="auto" w:fill="FFFFFF"/>
        </w:rPr>
        <w:t>.</w:t>
      </w:r>
    </w:p>
    <w:p w14:paraId="5206348D" w14:textId="77777777" w:rsidR="005857BD" w:rsidRDefault="005857BD" w:rsidP="005857BD">
      <w:pPr>
        <w:rPr>
          <w:rFonts w:ascii="Roboto" w:hAnsi="Roboto"/>
          <w:color w:val="000000"/>
          <w:sz w:val="21"/>
          <w:szCs w:val="21"/>
          <w:shd w:val="clear" w:color="auto" w:fill="FFFFFF"/>
        </w:rPr>
      </w:pPr>
      <w:r>
        <w:t xml:space="preserve">- </w:t>
      </w:r>
      <w:r>
        <w:rPr>
          <w:rFonts w:ascii="Roboto" w:hAnsi="Roboto"/>
          <w:color w:val="000000"/>
          <w:sz w:val="21"/>
          <w:szCs w:val="21"/>
          <w:shd w:val="clear" w:color="auto" w:fill="FFFFFF"/>
        </w:rPr>
        <w:t>TAYLOR STEPHEN, W.C., 2022. </w:t>
      </w:r>
      <w:r>
        <w:rPr>
          <w:rFonts w:ascii="Roboto" w:hAnsi="Roboto"/>
          <w:i/>
          <w:iCs/>
          <w:color w:val="000000"/>
          <w:sz w:val="21"/>
          <w:szCs w:val="21"/>
          <w:shd w:val="clear" w:color="auto" w:fill="FFFFFF"/>
        </w:rPr>
        <w:t>Studying Human Resource Management. </w:t>
      </w:r>
      <w:r>
        <w:rPr>
          <w:rFonts w:ascii="Roboto" w:hAnsi="Roboto"/>
          <w:color w:val="000000"/>
          <w:sz w:val="21"/>
          <w:szCs w:val="21"/>
          <w:shd w:val="clear" w:color="auto" w:fill="FFFFFF"/>
        </w:rPr>
        <w:t xml:space="preserve">3rd </w:t>
      </w:r>
      <w:proofErr w:type="spellStart"/>
      <w:r>
        <w:rPr>
          <w:rFonts w:ascii="Roboto" w:hAnsi="Roboto"/>
          <w:color w:val="000000"/>
          <w:sz w:val="21"/>
          <w:szCs w:val="21"/>
          <w:shd w:val="clear" w:color="auto" w:fill="FFFFFF"/>
        </w:rPr>
        <w:t>edn</w:t>
      </w:r>
      <w:proofErr w:type="spellEnd"/>
      <w:r>
        <w:rPr>
          <w:rFonts w:ascii="Roboto" w:hAnsi="Roboto"/>
          <w:color w:val="000000"/>
          <w:sz w:val="21"/>
          <w:szCs w:val="21"/>
          <w:shd w:val="clear" w:color="auto" w:fill="FFFFFF"/>
        </w:rPr>
        <w:t>. United Kingdom: Kogen Page Limited.</w:t>
      </w:r>
    </w:p>
    <w:p w14:paraId="531AD3BF"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HAYFA, M., 2021. Digital transformation in organisations and people functions.</w:t>
      </w:r>
    </w:p>
    <w:p w14:paraId="473A2E03" w14:textId="77777777" w:rsidR="005857BD" w:rsidRDefault="005857BD" w:rsidP="005857BD">
      <w:pPr>
        <w:rPr>
          <w:rFonts w:ascii="Roboto" w:hAnsi="Roboto"/>
          <w:color w:val="000000"/>
          <w:sz w:val="21"/>
          <w:szCs w:val="21"/>
          <w:shd w:val="clear" w:color="auto" w:fill="FFFFFF"/>
        </w:rPr>
      </w:pPr>
      <w:r w:rsidRPr="0072138F">
        <w:rPr>
          <w:rFonts w:ascii="Roboto" w:hAnsi="Roboto"/>
          <w:color w:val="000000"/>
          <w:sz w:val="21"/>
          <w:szCs w:val="21"/>
          <w:shd w:val="clear" w:color="auto" w:fill="FFFFFF"/>
        </w:rPr>
        <w:t>KANE, G.C., WOERNER, S. AND SHIELDS, B, 2020. The path to digital transformation.</w:t>
      </w:r>
    </w:p>
    <w:p w14:paraId="1E040AF3" w14:textId="77777777" w:rsidR="005857BD" w:rsidRDefault="005857BD" w:rsidP="005857BD">
      <w:pPr>
        <w:rPr>
          <w:rFonts w:ascii="Roboto" w:hAnsi="Roboto"/>
          <w:color w:val="000000"/>
          <w:sz w:val="21"/>
          <w:szCs w:val="21"/>
          <w:shd w:val="clear" w:color="auto" w:fill="FFFFFF"/>
        </w:rPr>
      </w:pPr>
    </w:p>
    <w:p w14:paraId="1C24C84C" w14:textId="6E768468" w:rsidR="005857BD" w:rsidRDefault="005857BD" w:rsidP="005857BD">
      <w:pPr>
        <w:rPr>
          <w:rFonts w:ascii="Roboto" w:hAnsi="Roboto"/>
          <w:i/>
          <w:iCs/>
          <w:color w:val="000000"/>
          <w:sz w:val="21"/>
          <w:szCs w:val="21"/>
          <w:shd w:val="clear" w:color="auto" w:fill="FFFFFF"/>
        </w:rPr>
      </w:pPr>
      <w:r>
        <w:lastRenderedPageBreak/>
        <w:t>AC 2.1</w:t>
      </w:r>
      <w:r>
        <w:t xml:space="preserve"> - </w:t>
      </w:r>
      <w:r>
        <w:rPr>
          <w:rFonts w:ascii="avenir-regular-class" w:hAnsi="avenir-regular-class"/>
          <w:color w:val="333333"/>
          <w:sz w:val="23"/>
          <w:szCs w:val="23"/>
          <w:shd w:val="clear" w:color="auto" w:fill="FBFBFB"/>
        </w:rPr>
        <w:t>Young, J (2025) Organisational culture and climate. Retrieved November 11, 2025, from </w:t>
      </w:r>
      <w:r>
        <w:rPr>
          <w:rFonts w:ascii="avenir-regular-class" w:hAnsi="avenir-regular-class"/>
          <w:i/>
          <w:iCs/>
          <w:color w:val="333333"/>
          <w:sz w:val="23"/>
          <w:szCs w:val="23"/>
          <w:shd w:val="clear" w:color="auto" w:fill="FBFBFB"/>
        </w:rPr>
        <w:t>Young, J. (2025) Organisational climate and culture. Available at: </w:t>
      </w:r>
      <w:r>
        <w:rPr>
          <w:rFonts w:ascii="Roboto" w:hAnsi="Roboto"/>
          <w:i/>
          <w:iCs/>
          <w:color w:val="000000"/>
          <w:sz w:val="21"/>
          <w:szCs w:val="21"/>
          <w:shd w:val="clear" w:color="auto" w:fill="FFFFFF"/>
        </w:rPr>
        <w:t xml:space="preserve">YOUNG JAKE, 27 </w:t>
      </w:r>
      <w:proofErr w:type="gramStart"/>
      <w:r>
        <w:rPr>
          <w:rFonts w:ascii="Roboto" w:hAnsi="Roboto"/>
          <w:i/>
          <w:iCs/>
          <w:color w:val="000000"/>
          <w:sz w:val="21"/>
          <w:szCs w:val="21"/>
          <w:shd w:val="clear" w:color="auto" w:fill="FFFFFF"/>
        </w:rPr>
        <w:t>October,</w:t>
      </w:r>
      <w:proofErr w:type="gramEnd"/>
      <w:r>
        <w:rPr>
          <w:rFonts w:ascii="Roboto" w:hAnsi="Roboto"/>
          <w:i/>
          <w:iCs/>
          <w:color w:val="000000"/>
          <w:sz w:val="21"/>
          <w:szCs w:val="21"/>
          <w:shd w:val="clear" w:color="auto" w:fill="FFFFFF"/>
        </w:rPr>
        <w:t xml:space="preserve"> 2025-last update, Organisational climate and culture. Available: </w:t>
      </w:r>
      <w:hyperlink r:id="rId8" w:anchor="what-is-organisational-culture" w:tgtFrame="_blank" w:history="1">
        <w:r>
          <w:rPr>
            <w:rStyle w:val="Hyperlink"/>
            <w:rFonts w:ascii="Roboto" w:hAnsi="Roboto"/>
            <w:i/>
            <w:iCs/>
            <w:color w:val="0066CC"/>
            <w:sz w:val="21"/>
            <w:szCs w:val="21"/>
            <w:shd w:val="clear" w:color="auto" w:fill="FFFFFF"/>
          </w:rPr>
          <w:t>https://www.cipd.org/uk/knowledge/factsheets/organisation-culture-change-factsheet/#what-is-organisational-culture</w:t>
        </w:r>
      </w:hyperlink>
      <w:r>
        <w:rPr>
          <w:rFonts w:ascii="Roboto" w:hAnsi="Roboto"/>
          <w:i/>
          <w:iCs/>
          <w:color w:val="000000"/>
          <w:sz w:val="21"/>
          <w:szCs w:val="21"/>
          <w:shd w:val="clear" w:color="auto" w:fill="FFFFFF"/>
        </w:rPr>
        <w:t>.</w:t>
      </w:r>
    </w:p>
    <w:p w14:paraId="4A24D20B" w14:textId="77777777" w:rsidR="005857BD" w:rsidRDefault="005857BD" w:rsidP="005857BD">
      <w:pPr>
        <w:rPr>
          <w:rFonts w:ascii="Roboto" w:hAnsi="Roboto"/>
          <w:color w:val="000000"/>
          <w:sz w:val="21"/>
          <w:szCs w:val="21"/>
          <w:shd w:val="clear" w:color="auto" w:fill="FFFFFF"/>
        </w:rPr>
      </w:pPr>
      <w:r>
        <w:t xml:space="preserve">- </w:t>
      </w:r>
      <w:r>
        <w:rPr>
          <w:rFonts w:ascii="Roboto" w:hAnsi="Roboto"/>
          <w:color w:val="000000"/>
          <w:sz w:val="21"/>
          <w:szCs w:val="21"/>
          <w:shd w:val="clear" w:color="auto" w:fill="FFFFFF"/>
        </w:rPr>
        <w:t>TAYLOR STEPHEN, W.C., 2022. </w:t>
      </w:r>
      <w:r>
        <w:rPr>
          <w:rFonts w:ascii="Roboto" w:hAnsi="Roboto"/>
          <w:i/>
          <w:iCs/>
          <w:color w:val="000000"/>
          <w:sz w:val="21"/>
          <w:szCs w:val="21"/>
          <w:shd w:val="clear" w:color="auto" w:fill="FFFFFF"/>
        </w:rPr>
        <w:t>Studying Human Resource Management. </w:t>
      </w:r>
      <w:r>
        <w:rPr>
          <w:rFonts w:ascii="Roboto" w:hAnsi="Roboto"/>
          <w:color w:val="000000"/>
          <w:sz w:val="21"/>
          <w:szCs w:val="21"/>
          <w:shd w:val="clear" w:color="auto" w:fill="FFFFFF"/>
        </w:rPr>
        <w:t xml:space="preserve">3rd </w:t>
      </w:r>
      <w:proofErr w:type="spellStart"/>
      <w:r>
        <w:rPr>
          <w:rFonts w:ascii="Roboto" w:hAnsi="Roboto"/>
          <w:color w:val="000000"/>
          <w:sz w:val="21"/>
          <w:szCs w:val="21"/>
          <w:shd w:val="clear" w:color="auto" w:fill="FFFFFF"/>
        </w:rPr>
        <w:t>edn</w:t>
      </w:r>
      <w:proofErr w:type="spellEnd"/>
      <w:r>
        <w:rPr>
          <w:rFonts w:ascii="Roboto" w:hAnsi="Roboto"/>
          <w:color w:val="000000"/>
          <w:sz w:val="21"/>
          <w:szCs w:val="21"/>
          <w:shd w:val="clear" w:color="auto" w:fill="FFFFFF"/>
        </w:rPr>
        <w:t>. United Kingdom: Kogen Page Limited.</w:t>
      </w:r>
    </w:p>
    <w:p w14:paraId="019ABFF3"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 xml:space="preserve">HOUGHTON, E. and CIPD, 30 </w:t>
      </w:r>
      <w:proofErr w:type="gramStart"/>
      <w:r>
        <w:rPr>
          <w:rFonts w:ascii="Roboto" w:hAnsi="Roboto"/>
          <w:color w:val="000000"/>
          <w:sz w:val="21"/>
          <w:szCs w:val="21"/>
          <w:shd w:val="clear" w:color="auto" w:fill="FFFFFF"/>
        </w:rPr>
        <w:t>April,</w:t>
      </w:r>
      <w:proofErr w:type="gramEnd"/>
      <w:r>
        <w:rPr>
          <w:rFonts w:ascii="Roboto" w:hAnsi="Roboto"/>
          <w:color w:val="000000"/>
          <w:sz w:val="21"/>
          <w:szCs w:val="21"/>
          <w:shd w:val="clear" w:color="auto" w:fill="FFFFFF"/>
        </w:rPr>
        <w:t xml:space="preserve"> 2019-last update, Unethical workplace behaviour: Rotten apples, bad barrels and sticky situations [12 </w:t>
      </w:r>
      <w:proofErr w:type="gramStart"/>
      <w:r>
        <w:rPr>
          <w:rFonts w:ascii="Roboto" w:hAnsi="Roboto"/>
          <w:color w:val="000000"/>
          <w:sz w:val="21"/>
          <w:szCs w:val="21"/>
          <w:shd w:val="clear" w:color="auto" w:fill="FFFFFF"/>
        </w:rPr>
        <w:t>November,</w:t>
      </w:r>
      <w:proofErr w:type="gramEnd"/>
      <w:r>
        <w:rPr>
          <w:rFonts w:ascii="Roboto" w:hAnsi="Roboto"/>
          <w:color w:val="000000"/>
          <w:sz w:val="21"/>
          <w:szCs w:val="21"/>
          <w:shd w:val="clear" w:color="auto" w:fill="FFFFFF"/>
        </w:rPr>
        <w:t xml:space="preserve"> 2019].</w:t>
      </w:r>
    </w:p>
    <w:p w14:paraId="28C2797D" w14:textId="77777777" w:rsidR="005857BD" w:rsidRDefault="005857BD" w:rsidP="005857BD">
      <w:pPr>
        <w:rPr>
          <w:rFonts w:ascii="Roboto" w:hAnsi="Roboto"/>
          <w:color w:val="000000"/>
          <w:sz w:val="21"/>
          <w:szCs w:val="21"/>
          <w:shd w:val="clear" w:color="auto" w:fill="FFFFFF"/>
        </w:rPr>
      </w:pPr>
    </w:p>
    <w:p w14:paraId="47BB6A55" w14:textId="77777777" w:rsidR="005857BD" w:rsidRPr="00B43552" w:rsidRDefault="005857BD" w:rsidP="005857BD">
      <w:pPr>
        <w:rPr>
          <w:rFonts w:ascii="Roboto" w:hAnsi="Roboto"/>
          <w:color w:val="000000"/>
          <w:sz w:val="21"/>
          <w:szCs w:val="21"/>
          <w:shd w:val="clear" w:color="auto" w:fill="FFFFFF"/>
        </w:rPr>
      </w:pPr>
    </w:p>
    <w:p w14:paraId="7BEB0D83" w14:textId="77777777" w:rsidR="005857BD" w:rsidRDefault="005857BD" w:rsidP="005857BD">
      <w:pPr>
        <w:rPr>
          <w:rFonts w:ascii="Roboto" w:hAnsi="Roboto"/>
          <w:i/>
          <w:iCs/>
          <w:color w:val="000000"/>
          <w:sz w:val="21"/>
          <w:szCs w:val="21"/>
          <w:shd w:val="clear" w:color="auto" w:fill="FFFFFF"/>
        </w:rPr>
      </w:pPr>
    </w:p>
    <w:p w14:paraId="03725FD1" w14:textId="70D74F87" w:rsidR="005857BD" w:rsidRDefault="005857BD" w:rsidP="005857BD">
      <w:pPr>
        <w:rPr>
          <w:rFonts w:ascii="Roboto" w:hAnsi="Roboto"/>
          <w:color w:val="000000"/>
          <w:sz w:val="21"/>
          <w:szCs w:val="21"/>
          <w:shd w:val="clear" w:color="auto" w:fill="FFFFFF"/>
        </w:rPr>
      </w:pPr>
      <w:r w:rsidRPr="005857BD">
        <w:rPr>
          <w:rFonts w:ascii="Tahoma" w:hAnsi="Tahoma" w:cs="Tahoma"/>
          <w:color w:val="000000"/>
          <w:shd w:val="clear" w:color="auto" w:fill="FFFFFF"/>
        </w:rPr>
        <w:t>AC 2.2</w:t>
      </w:r>
      <w:r>
        <w:rPr>
          <w:rFonts w:ascii="Roboto" w:hAnsi="Roboto"/>
          <w:i/>
          <w:iCs/>
          <w:color w:val="000000"/>
          <w:sz w:val="21"/>
          <w:szCs w:val="21"/>
          <w:shd w:val="clear" w:color="auto" w:fill="FFFFFF"/>
        </w:rPr>
        <w:t xml:space="preserve"> - </w:t>
      </w:r>
      <w:r>
        <w:rPr>
          <w:rFonts w:ascii="Roboto" w:hAnsi="Roboto"/>
          <w:color w:val="000000"/>
          <w:sz w:val="21"/>
          <w:szCs w:val="21"/>
          <w:shd w:val="clear" w:color="auto" w:fill="FFFFFF"/>
        </w:rPr>
        <w:t xml:space="preserve">SHIPTON, </w:t>
      </w:r>
      <w:proofErr w:type="gramStart"/>
      <w:r>
        <w:rPr>
          <w:rFonts w:ascii="Roboto" w:hAnsi="Roboto"/>
          <w:color w:val="000000"/>
          <w:sz w:val="21"/>
          <w:szCs w:val="21"/>
          <w:shd w:val="clear" w:color="auto" w:fill="FFFFFF"/>
        </w:rPr>
        <w:t>H.,&amp;</w:t>
      </w:r>
      <w:proofErr w:type="spellStart"/>
      <w:proofErr w:type="gramEnd"/>
      <w:r>
        <w:rPr>
          <w:rFonts w:ascii="Roboto" w:hAnsi="Roboto"/>
          <w:color w:val="000000"/>
          <w:sz w:val="21"/>
          <w:szCs w:val="21"/>
          <w:shd w:val="clear" w:color="auto" w:fill="FFFFFF"/>
        </w:rPr>
        <w:t>nbsp</w:t>
      </w:r>
      <w:proofErr w:type="spellEnd"/>
      <w:r>
        <w:rPr>
          <w:rFonts w:ascii="Roboto" w:hAnsi="Roboto"/>
          <w:color w:val="000000"/>
          <w:sz w:val="21"/>
          <w:szCs w:val="21"/>
          <w:shd w:val="clear" w:color="auto" w:fill="FFFFFF"/>
        </w:rPr>
        <w:t>, KOUGIANNOU, N., &amp;., MINBASHIAN</w:t>
      </w:r>
      <w:proofErr w:type="gramStart"/>
      <w:r>
        <w:rPr>
          <w:rFonts w:ascii="Roboto" w:hAnsi="Roboto"/>
          <w:color w:val="000000"/>
          <w:sz w:val="21"/>
          <w:szCs w:val="21"/>
          <w:shd w:val="clear" w:color="auto" w:fill="FFFFFF"/>
        </w:rPr>
        <w:t>, ,</w:t>
      </w:r>
      <w:proofErr w:type="gramEnd"/>
      <w:r>
        <w:rPr>
          <w:rFonts w:ascii="Roboto" w:hAnsi="Roboto"/>
          <w:color w:val="000000"/>
          <w:sz w:val="21"/>
          <w:szCs w:val="21"/>
          <w:shd w:val="clear" w:color="auto" w:fill="FFFFFF"/>
        </w:rPr>
        <w:t xml:space="preserve"> A., DO, H., PAUTZ, N.&amp;NBSP, AND, KING, D.&amp;. and (2023), 24 </w:t>
      </w:r>
      <w:proofErr w:type="gramStart"/>
      <w:r>
        <w:rPr>
          <w:rFonts w:ascii="Roboto" w:hAnsi="Roboto"/>
          <w:color w:val="000000"/>
          <w:sz w:val="21"/>
          <w:szCs w:val="21"/>
          <w:shd w:val="clear" w:color="auto" w:fill="FFFFFF"/>
        </w:rPr>
        <w:t>Nov,</w:t>
      </w:r>
      <w:proofErr w:type="gramEnd"/>
      <w:r>
        <w:rPr>
          <w:rFonts w:ascii="Roboto" w:hAnsi="Roboto"/>
          <w:color w:val="000000"/>
          <w:sz w:val="21"/>
          <w:szCs w:val="21"/>
          <w:shd w:val="clear" w:color="auto" w:fill="FFFFFF"/>
        </w:rPr>
        <w:t xml:space="preserve"> 2023-last update, Organisational and employee-focused voice: Why both </w:t>
      </w:r>
      <w:proofErr w:type="gramStart"/>
      <w:r>
        <w:rPr>
          <w:rFonts w:ascii="Roboto" w:hAnsi="Roboto"/>
          <w:color w:val="000000"/>
          <w:sz w:val="21"/>
          <w:szCs w:val="21"/>
          <w:shd w:val="clear" w:color="auto" w:fill="FFFFFF"/>
        </w:rPr>
        <w:t>matter</w:t>
      </w:r>
      <w:proofErr w:type="gramEnd"/>
      <w:r>
        <w:rPr>
          <w:rFonts w:ascii="Roboto" w:hAnsi="Roboto"/>
          <w:color w:val="000000"/>
          <w:sz w:val="21"/>
          <w:szCs w:val="21"/>
          <w:shd w:val="clear" w:color="auto" w:fill="FFFFFF"/>
        </w:rPr>
        <w:t>. Available: </w:t>
      </w:r>
      <w:hyperlink r:id="rId9" w:tgtFrame="_blank" w:history="1">
        <w:r>
          <w:rPr>
            <w:rStyle w:val="Hyperlink"/>
            <w:rFonts w:ascii="Roboto" w:hAnsi="Roboto"/>
            <w:color w:val="0066CC"/>
            <w:sz w:val="21"/>
            <w:szCs w:val="21"/>
            <w:shd w:val="clear" w:color="auto" w:fill="FFFFFF"/>
          </w:rPr>
          <w:t>https://www.cipd.org/uk/knowledge/bitesize-research/organisation-employee-voice/</w:t>
        </w:r>
      </w:hyperlink>
      <w:r>
        <w:rPr>
          <w:rFonts w:ascii="Roboto" w:hAnsi="Roboto"/>
          <w:color w:val="000000"/>
          <w:sz w:val="21"/>
          <w:szCs w:val="21"/>
          <w:shd w:val="clear" w:color="auto" w:fill="FFFFFF"/>
        </w:rPr>
        <w:t xml:space="preserve"> [02 </w:t>
      </w:r>
      <w:proofErr w:type="spellStart"/>
      <w:r>
        <w:rPr>
          <w:rFonts w:ascii="Roboto" w:hAnsi="Roboto"/>
          <w:color w:val="000000"/>
          <w:sz w:val="21"/>
          <w:szCs w:val="21"/>
          <w:shd w:val="clear" w:color="auto" w:fill="FFFFFF"/>
        </w:rPr>
        <w:t>nov</w:t>
      </w:r>
      <w:proofErr w:type="spellEnd"/>
      <w:r>
        <w:rPr>
          <w:rFonts w:ascii="Roboto" w:hAnsi="Roboto"/>
          <w:color w:val="000000"/>
          <w:sz w:val="21"/>
          <w:szCs w:val="21"/>
          <w:shd w:val="clear" w:color="auto" w:fill="FFFFFF"/>
        </w:rPr>
        <w:t>, 2025].</w:t>
      </w:r>
    </w:p>
    <w:p w14:paraId="55D286E7"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HEWITT, A., 2025. ‘You can’t stop change, but you can shape how you communicate it’.</w:t>
      </w:r>
    </w:p>
    <w:p w14:paraId="088E2BAE"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TAYLOR STEPHEN, W.C., 2022. </w:t>
      </w:r>
      <w:r>
        <w:rPr>
          <w:rFonts w:ascii="Roboto" w:hAnsi="Roboto"/>
          <w:i/>
          <w:iCs/>
          <w:color w:val="000000"/>
          <w:sz w:val="21"/>
          <w:szCs w:val="21"/>
          <w:shd w:val="clear" w:color="auto" w:fill="FFFFFF"/>
        </w:rPr>
        <w:t>Human Resource Management. </w:t>
      </w:r>
      <w:r>
        <w:rPr>
          <w:rFonts w:ascii="Roboto" w:hAnsi="Roboto"/>
          <w:color w:val="000000"/>
          <w:sz w:val="21"/>
          <w:szCs w:val="21"/>
          <w:shd w:val="clear" w:color="auto" w:fill="FFFFFF"/>
        </w:rPr>
        <w:t xml:space="preserve">third </w:t>
      </w:r>
      <w:proofErr w:type="spellStart"/>
      <w:r>
        <w:rPr>
          <w:rFonts w:ascii="Roboto" w:hAnsi="Roboto"/>
          <w:color w:val="000000"/>
          <w:sz w:val="21"/>
          <w:szCs w:val="21"/>
          <w:shd w:val="clear" w:color="auto" w:fill="FFFFFF"/>
        </w:rPr>
        <w:t>edn</w:t>
      </w:r>
      <w:proofErr w:type="spellEnd"/>
      <w:r>
        <w:rPr>
          <w:rFonts w:ascii="Roboto" w:hAnsi="Roboto"/>
          <w:color w:val="000000"/>
          <w:sz w:val="21"/>
          <w:szCs w:val="21"/>
          <w:shd w:val="clear" w:color="auto" w:fill="FFFFFF"/>
        </w:rPr>
        <w:t>. United Kingdom: Kogen Page Limited.</w:t>
      </w:r>
    </w:p>
    <w:p w14:paraId="512E6AEE" w14:textId="77777777" w:rsidR="005857BD" w:rsidRDefault="005857BD" w:rsidP="005857BD">
      <w:pPr>
        <w:rPr>
          <w:rFonts w:ascii="Roboto" w:hAnsi="Roboto"/>
          <w:color w:val="000000"/>
          <w:sz w:val="21"/>
          <w:szCs w:val="21"/>
          <w:shd w:val="clear" w:color="auto" w:fill="FFFFFF"/>
        </w:rPr>
      </w:pPr>
    </w:p>
    <w:p w14:paraId="7CC9198E" w14:textId="2AB3967A"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AC 2.3</w:t>
      </w:r>
      <w:r>
        <w:rPr>
          <w:rFonts w:ascii="Roboto" w:hAnsi="Roboto"/>
          <w:color w:val="000000"/>
          <w:sz w:val="21"/>
          <w:szCs w:val="21"/>
          <w:shd w:val="clear" w:color="auto" w:fill="FFFFFF"/>
        </w:rPr>
        <w:t xml:space="preserve"> - PARAMAGURU, T. and CIPD, 25 </w:t>
      </w:r>
      <w:proofErr w:type="gramStart"/>
      <w:r>
        <w:rPr>
          <w:rFonts w:ascii="Roboto" w:hAnsi="Roboto"/>
          <w:color w:val="000000"/>
          <w:sz w:val="21"/>
          <w:szCs w:val="21"/>
          <w:shd w:val="clear" w:color="auto" w:fill="FFFFFF"/>
        </w:rPr>
        <w:t>October,</w:t>
      </w:r>
      <w:proofErr w:type="gramEnd"/>
      <w:r>
        <w:rPr>
          <w:rFonts w:ascii="Roboto" w:hAnsi="Roboto"/>
          <w:color w:val="000000"/>
          <w:sz w:val="21"/>
          <w:szCs w:val="21"/>
          <w:shd w:val="clear" w:color="auto" w:fill="FFFFFF"/>
        </w:rPr>
        <w:t xml:space="preserve"> 2024-last update, Employee Communication. Available: </w:t>
      </w:r>
      <w:hyperlink r:id="rId10" w:anchor="what-is-employee-communication" w:tgtFrame="_blank" w:history="1">
        <w:r>
          <w:rPr>
            <w:rStyle w:val="Hyperlink"/>
            <w:rFonts w:ascii="Roboto" w:hAnsi="Roboto"/>
            <w:color w:val="0066CC"/>
            <w:sz w:val="21"/>
            <w:szCs w:val="21"/>
            <w:shd w:val="clear" w:color="auto" w:fill="FFFFFF"/>
          </w:rPr>
          <w:t>https://www.cipd.org/uk/knowledge/factsheets/employee-communication/#what-is-employee-communication</w:t>
        </w:r>
      </w:hyperlink>
      <w:r>
        <w:rPr>
          <w:rFonts w:ascii="Roboto" w:hAnsi="Roboto"/>
          <w:color w:val="000000"/>
          <w:sz w:val="21"/>
          <w:szCs w:val="21"/>
          <w:shd w:val="clear" w:color="auto" w:fill="FFFFFF"/>
        </w:rPr>
        <w:t> [3rd November, 2025].</w:t>
      </w:r>
    </w:p>
    <w:p w14:paraId="49E64868"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TAYLOR STEPHEN, W.C., 2022. </w:t>
      </w:r>
      <w:r>
        <w:rPr>
          <w:rFonts w:ascii="Roboto" w:hAnsi="Roboto"/>
          <w:i/>
          <w:iCs/>
          <w:color w:val="000000"/>
          <w:sz w:val="21"/>
          <w:szCs w:val="21"/>
          <w:shd w:val="clear" w:color="auto" w:fill="FFFFFF"/>
        </w:rPr>
        <w:t>Human Resource Management. </w:t>
      </w:r>
      <w:r>
        <w:rPr>
          <w:rFonts w:ascii="Roboto" w:hAnsi="Roboto"/>
          <w:color w:val="000000"/>
          <w:sz w:val="21"/>
          <w:szCs w:val="21"/>
          <w:shd w:val="clear" w:color="auto" w:fill="FFFFFF"/>
        </w:rPr>
        <w:t xml:space="preserve">third </w:t>
      </w:r>
      <w:proofErr w:type="spellStart"/>
      <w:r>
        <w:rPr>
          <w:rFonts w:ascii="Roboto" w:hAnsi="Roboto"/>
          <w:color w:val="000000"/>
          <w:sz w:val="21"/>
          <w:szCs w:val="21"/>
          <w:shd w:val="clear" w:color="auto" w:fill="FFFFFF"/>
        </w:rPr>
        <w:t>edn</w:t>
      </w:r>
      <w:proofErr w:type="spellEnd"/>
      <w:r>
        <w:rPr>
          <w:rFonts w:ascii="Roboto" w:hAnsi="Roboto"/>
          <w:color w:val="000000"/>
          <w:sz w:val="21"/>
          <w:szCs w:val="21"/>
          <w:shd w:val="clear" w:color="auto" w:fill="FFFFFF"/>
        </w:rPr>
        <w:t>. United Kingdom: Kogen Page Limited.</w:t>
      </w:r>
    </w:p>
    <w:p w14:paraId="2274A64F"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TAYLOR STEPHEN, W.C., 2022. </w:t>
      </w:r>
      <w:r>
        <w:rPr>
          <w:rFonts w:ascii="Roboto" w:hAnsi="Roboto"/>
          <w:i/>
          <w:iCs/>
          <w:color w:val="000000"/>
          <w:sz w:val="21"/>
          <w:szCs w:val="21"/>
          <w:shd w:val="clear" w:color="auto" w:fill="FFFFFF"/>
        </w:rPr>
        <w:t>Studying Human Resource Management. </w:t>
      </w:r>
      <w:r>
        <w:rPr>
          <w:rFonts w:ascii="Roboto" w:hAnsi="Roboto"/>
          <w:color w:val="000000"/>
          <w:sz w:val="21"/>
          <w:szCs w:val="21"/>
          <w:shd w:val="clear" w:color="auto" w:fill="FFFFFF"/>
        </w:rPr>
        <w:t xml:space="preserve">3rd </w:t>
      </w:r>
      <w:proofErr w:type="spellStart"/>
      <w:r>
        <w:rPr>
          <w:rFonts w:ascii="Roboto" w:hAnsi="Roboto"/>
          <w:color w:val="000000"/>
          <w:sz w:val="21"/>
          <w:szCs w:val="21"/>
          <w:shd w:val="clear" w:color="auto" w:fill="FFFFFF"/>
        </w:rPr>
        <w:t>edn</w:t>
      </w:r>
      <w:proofErr w:type="spellEnd"/>
      <w:r>
        <w:rPr>
          <w:rFonts w:ascii="Roboto" w:hAnsi="Roboto"/>
          <w:color w:val="000000"/>
          <w:sz w:val="21"/>
          <w:szCs w:val="21"/>
          <w:shd w:val="clear" w:color="auto" w:fill="FFFFFF"/>
        </w:rPr>
        <w:t>. United Kingdom: Kogen Page Limited.</w:t>
      </w:r>
    </w:p>
    <w:p w14:paraId="701CE715" w14:textId="77777777" w:rsidR="005857BD" w:rsidRDefault="005857BD" w:rsidP="005857BD">
      <w:pPr>
        <w:rPr>
          <w:rFonts w:ascii="Roboto" w:hAnsi="Roboto"/>
          <w:color w:val="000000"/>
          <w:sz w:val="21"/>
          <w:szCs w:val="21"/>
          <w:shd w:val="clear" w:color="auto" w:fill="FFFFFF"/>
        </w:rPr>
      </w:pPr>
    </w:p>
    <w:p w14:paraId="1FDA0E49" w14:textId="70CD7E7D"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AC 2.4</w:t>
      </w:r>
      <w:r>
        <w:rPr>
          <w:rFonts w:ascii="Roboto" w:hAnsi="Roboto"/>
          <w:color w:val="000000"/>
          <w:sz w:val="21"/>
          <w:szCs w:val="21"/>
          <w:shd w:val="clear" w:color="auto" w:fill="FFFFFF"/>
        </w:rPr>
        <w:t xml:space="preserve"> - TAYLOR STEPHEN, W.C., 2022. </w:t>
      </w:r>
      <w:r>
        <w:rPr>
          <w:rFonts w:ascii="Roboto" w:hAnsi="Roboto"/>
          <w:i/>
          <w:iCs/>
          <w:color w:val="000000"/>
          <w:sz w:val="21"/>
          <w:szCs w:val="21"/>
          <w:shd w:val="clear" w:color="auto" w:fill="FFFFFF"/>
        </w:rPr>
        <w:t>Studying Human Resource Management. </w:t>
      </w:r>
      <w:r>
        <w:rPr>
          <w:rFonts w:ascii="Roboto" w:hAnsi="Roboto"/>
          <w:color w:val="000000"/>
          <w:sz w:val="21"/>
          <w:szCs w:val="21"/>
          <w:shd w:val="clear" w:color="auto" w:fill="FFFFFF"/>
        </w:rPr>
        <w:t xml:space="preserve">3rd </w:t>
      </w:r>
      <w:proofErr w:type="spellStart"/>
      <w:r>
        <w:rPr>
          <w:rFonts w:ascii="Roboto" w:hAnsi="Roboto"/>
          <w:color w:val="000000"/>
          <w:sz w:val="21"/>
          <w:szCs w:val="21"/>
          <w:shd w:val="clear" w:color="auto" w:fill="FFFFFF"/>
        </w:rPr>
        <w:t>edn</w:t>
      </w:r>
      <w:proofErr w:type="spellEnd"/>
      <w:r>
        <w:rPr>
          <w:rFonts w:ascii="Roboto" w:hAnsi="Roboto"/>
          <w:color w:val="000000"/>
          <w:sz w:val="21"/>
          <w:szCs w:val="21"/>
          <w:shd w:val="clear" w:color="auto" w:fill="FFFFFF"/>
        </w:rPr>
        <w:t>. United Kingdom: Kogen Page Limited.</w:t>
      </w:r>
    </w:p>
    <w:p w14:paraId="0B62D187"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 xml:space="preserve">ROBERTS ANGELA, T.H., 11 </w:t>
      </w:r>
      <w:proofErr w:type="gramStart"/>
      <w:r>
        <w:rPr>
          <w:rFonts w:ascii="Roboto" w:hAnsi="Roboto"/>
          <w:color w:val="000000"/>
          <w:sz w:val="21"/>
          <w:szCs w:val="21"/>
          <w:shd w:val="clear" w:color="auto" w:fill="FFFFFF"/>
        </w:rPr>
        <w:t>December,</w:t>
      </w:r>
      <w:proofErr w:type="gramEnd"/>
      <w:r>
        <w:rPr>
          <w:rFonts w:ascii="Roboto" w:hAnsi="Roboto"/>
          <w:color w:val="000000"/>
          <w:sz w:val="21"/>
          <w:szCs w:val="21"/>
          <w:shd w:val="clear" w:color="auto" w:fill="FFFFFF"/>
        </w:rPr>
        <w:t xml:space="preserve"> 2024-last update, Change Management. Available: </w:t>
      </w:r>
      <w:hyperlink r:id="rId11" w:anchor="models-for-change" w:tgtFrame="_blank" w:history="1">
        <w:r>
          <w:rPr>
            <w:rStyle w:val="Hyperlink"/>
            <w:rFonts w:ascii="Roboto" w:hAnsi="Roboto"/>
            <w:color w:val="0066CC"/>
            <w:sz w:val="21"/>
            <w:szCs w:val="21"/>
            <w:shd w:val="clear" w:color="auto" w:fill="FFFFFF"/>
          </w:rPr>
          <w:t>https://www.cipd.org/en/knowledge/guides/change-management/#models-for-change</w:t>
        </w:r>
      </w:hyperlink>
      <w:r>
        <w:rPr>
          <w:rFonts w:ascii="Roboto" w:hAnsi="Roboto"/>
          <w:color w:val="000000"/>
          <w:sz w:val="21"/>
          <w:szCs w:val="21"/>
          <w:shd w:val="clear" w:color="auto" w:fill="FFFFFF"/>
        </w:rPr>
        <w:t> [09 November, 2025].</w:t>
      </w:r>
    </w:p>
    <w:p w14:paraId="690CD4B3"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 xml:space="preserve">HERRERO, L., 2024. Why </w:t>
      </w:r>
      <w:proofErr w:type="spellStart"/>
      <w:r>
        <w:rPr>
          <w:rFonts w:ascii="Roboto" w:hAnsi="Roboto"/>
          <w:color w:val="000000"/>
          <w:sz w:val="21"/>
          <w:szCs w:val="21"/>
          <w:shd w:val="clear" w:color="auto" w:fill="FFFFFF"/>
        </w:rPr>
        <w:t>busbusinesses</w:t>
      </w:r>
      <w:proofErr w:type="spellEnd"/>
      <w:r>
        <w:rPr>
          <w:rFonts w:ascii="Roboto" w:hAnsi="Roboto"/>
          <w:color w:val="000000"/>
          <w:sz w:val="21"/>
          <w:szCs w:val="21"/>
          <w:shd w:val="clear" w:color="auto" w:fill="FFFFFF"/>
        </w:rPr>
        <w:t xml:space="preserve"> need to look beyond ‘quick wins’ for large-scale change.</w:t>
      </w:r>
    </w:p>
    <w:p w14:paraId="2C48BAC2" w14:textId="77777777" w:rsidR="005857BD" w:rsidRDefault="005857BD" w:rsidP="005857BD">
      <w:pPr>
        <w:rPr>
          <w:rFonts w:ascii="Roboto" w:hAnsi="Roboto"/>
          <w:color w:val="000000"/>
          <w:sz w:val="21"/>
          <w:szCs w:val="21"/>
          <w:shd w:val="clear" w:color="auto" w:fill="FFFFFF"/>
        </w:rPr>
      </w:pPr>
    </w:p>
    <w:p w14:paraId="7D31753F" w14:textId="59B1615C"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AC 2.5</w:t>
      </w:r>
      <w:r>
        <w:rPr>
          <w:rFonts w:ascii="Roboto" w:hAnsi="Roboto"/>
          <w:color w:val="000000"/>
          <w:sz w:val="21"/>
          <w:szCs w:val="21"/>
          <w:shd w:val="clear" w:color="auto" w:fill="FFFFFF"/>
        </w:rPr>
        <w:t xml:space="preserve"> - SUFF, R., 09 September, 2025-last update, </w:t>
      </w:r>
      <w:hyperlink r:id="rId12" w:tgtFrame="_blank" w:history="1">
        <w:r>
          <w:rPr>
            <w:rStyle w:val="Hyperlink"/>
            <w:rFonts w:ascii="Roboto" w:hAnsi="Roboto"/>
            <w:color w:val="0066CC"/>
            <w:sz w:val="21"/>
            <w:szCs w:val="21"/>
            <w:shd w:val="clear" w:color="auto" w:fill="FFFFFF"/>
          </w:rPr>
          <w:t>https://www.cipd.org/uk/knowledge/factsheets/well-being-</w:t>
        </w:r>
        <w:r>
          <w:rPr>
            <w:rStyle w:val="Hyperlink"/>
            <w:rFonts w:ascii="Roboto" w:hAnsi="Roboto"/>
            <w:color w:val="0066CC"/>
            <w:sz w:val="21"/>
            <w:szCs w:val="21"/>
            <w:shd w:val="clear" w:color="auto" w:fill="FFFFFF"/>
          </w:rPr>
          <w:lastRenderedPageBreak/>
          <w:t>factsheet/.</w:t>
        </w:r>
      </w:hyperlink>
      <w:r>
        <w:rPr>
          <w:rFonts w:ascii="Roboto" w:hAnsi="Roboto"/>
          <w:color w:val="000000"/>
          <w:sz w:val="21"/>
          <w:szCs w:val="21"/>
          <w:shd w:val="clear" w:color="auto" w:fill="FFFFFF"/>
        </w:rPr>
        <w:t> Available: </w:t>
      </w:r>
      <w:hyperlink r:id="rId13" w:tgtFrame="_blank" w:history="1">
        <w:r>
          <w:rPr>
            <w:rStyle w:val="Hyperlink"/>
            <w:rFonts w:ascii="Roboto" w:hAnsi="Roboto"/>
            <w:color w:val="0066CC"/>
            <w:sz w:val="21"/>
            <w:szCs w:val="21"/>
            <w:shd w:val="clear" w:color="auto" w:fill="FFFFFF"/>
          </w:rPr>
          <w:t>https://www.cipd.org/uk/knowledge/factsheets/well-being-factsheet/</w:t>
        </w:r>
      </w:hyperlink>
      <w:r>
        <w:rPr>
          <w:rFonts w:ascii="Roboto" w:hAnsi="Roboto"/>
          <w:color w:val="000000"/>
          <w:sz w:val="21"/>
          <w:szCs w:val="21"/>
          <w:shd w:val="clear" w:color="auto" w:fill="FFFFFF"/>
        </w:rPr>
        <w:t> [14 November, 2025].</w:t>
      </w:r>
    </w:p>
    <w:p w14:paraId="6D6BEABE"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 xml:space="preserve">CIPD VIEWPOINT, 09 </w:t>
      </w:r>
      <w:proofErr w:type="gramStart"/>
      <w:r>
        <w:rPr>
          <w:rFonts w:ascii="Roboto" w:hAnsi="Roboto"/>
          <w:color w:val="000000"/>
          <w:sz w:val="21"/>
          <w:szCs w:val="21"/>
          <w:shd w:val="clear" w:color="auto" w:fill="FFFFFF"/>
        </w:rPr>
        <w:t>September,</w:t>
      </w:r>
      <w:proofErr w:type="gramEnd"/>
      <w:r>
        <w:rPr>
          <w:rFonts w:ascii="Roboto" w:hAnsi="Roboto"/>
          <w:color w:val="000000"/>
          <w:sz w:val="21"/>
          <w:szCs w:val="21"/>
          <w:shd w:val="clear" w:color="auto" w:fill="FFFFFF"/>
        </w:rPr>
        <w:t xml:space="preserve"> 2025-last update, Employee voice. Available: </w:t>
      </w:r>
      <w:hyperlink r:id="rId14" w:tgtFrame="_blank" w:history="1">
        <w:r>
          <w:rPr>
            <w:rStyle w:val="Hyperlink"/>
            <w:rFonts w:ascii="Roboto" w:hAnsi="Roboto"/>
            <w:color w:val="0066CC"/>
            <w:sz w:val="21"/>
            <w:szCs w:val="21"/>
            <w:shd w:val="clear" w:color="auto" w:fill="FFFFFF"/>
          </w:rPr>
          <w:t>https://www.cipd.org/uk/views-and-insights/cipd-viewpoint/employee-voice/</w:t>
        </w:r>
      </w:hyperlink>
      <w:r>
        <w:rPr>
          <w:rFonts w:ascii="Roboto" w:hAnsi="Roboto"/>
          <w:color w:val="000000"/>
          <w:sz w:val="21"/>
          <w:szCs w:val="21"/>
          <w:shd w:val="clear" w:color="auto" w:fill="FFFFFF"/>
        </w:rPr>
        <w:t xml:space="preserve"> [14 </w:t>
      </w:r>
      <w:proofErr w:type="spellStart"/>
      <w:r>
        <w:rPr>
          <w:rFonts w:ascii="Roboto" w:hAnsi="Roboto"/>
          <w:color w:val="000000"/>
          <w:sz w:val="21"/>
          <w:szCs w:val="21"/>
          <w:shd w:val="clear" w:color="auto" w:fill="FFFFFF"/>
        </w:rPr>
        <w:t>Novemebr</w:t>
      </w:r>
      <w:proofErr w:type="spellEnd"/>
      <w:r>
        <w:rPr>
          <w:rFonts w:ascii="Roboto" w:hAnsi="Roboto"/>
          <w:color w:val="000000"/>
          <w:sz w:val="21"/>
          <w:szCs w:val="21"/>
          <w:shd w:val="clear" w:color="auto" w:fill="FFFFFF"/>
        </w:rPr>
        <w:t>, 2025].</w:t>
      </w:r>
    </w:p>
    <w:p w14:paraId="60197AC6" w14:textId="77777777" w:rsidR="005857BD" w:rsidRDefault="005857BD" w:rsidP="005857BD">
      <w:pPr>
        <w:rPr>
          <w:rFonts w:ascii="Roboto" w:hAnsi="Roboto"/>
          <w:color w:val="000000"/>
          <w:sz w:val="21"/>
          <w:szCs w:val="21"/>
          <w:shd w:val="clear" w:color="auto" w:fill="FFFFFF"/>
        </w:rPr>
      </w:pPr>
    </w:p>
    <w:p w14:paraId="4C87F298" w14:textId="77777777" w:rsidR="005857BD" w:rsidRDefault="005857BD" w:rsidP="005857BD">
      <w:r>
        <w:rPr>
          <w:rFonts w:ascii="Roboto" w:hAnsi="Roboto"/>
          <w:color w:val="000000"/>
          <w:sz w:val="21"/>
          <w:szCs w:val="21"/>
          <w:shd w:val="clear" w:color="auto" w:fill="FFFFFF"/>
        </w:rPr>
        <w:t>CASSIDY, N., 2021. </w:t>
      </w:r>
      <w:r>
        <w:rPr>
          <w:rFonts w:ascii="Roboto" w:hAnsi="Roboto"/>
          <w:i/>
          <w:iCs/>
          <w:color w:val="000000"/>
          <w:sz w:val="21"/>
          <w:szCs w:val="21"/>
          <w:shd w:val="clear" w:color="auto" w:fill="FFFFFF"/>
        </w:rPr>
        <w:t xml:space="preserve">Embracing and leading organisational change. </w:t>
      </w:r>
      <w:hyperlink r:id="rId15" w:history="1">
        <w:r>
          <w:rPr>
            <w:rStyle w:val="Hyperlink"/>
          </w:rPr>
          <w:t>Embracing and leading organisational change | Podcast | CIPD</w:t>
        </w:r>
      </w:hyperlink>
    </w:p>
    <w:p w14:paraId="167283F1"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D.</w:t>
      </w:r>
      <w:proofErr w:type="gramStart"/>
      <w:r>
        <w:rPr>
          <w:rFonts w:ascii="Roboto" w:hAnsi="Roboto"/>
          <w:color w:val="000000"/>
          <w:sz w:val="21"/>
          <w:szCs w:val="21"/>
          <w:shd w:val="clear" w:color="auto" w:fill="FFFFFF"/>
        </w:rPr>
        <w:t>M.ROUSSEA</w:t>
      </w:r>
      <w:proofErr w:type="gramEnd"/>
      <w:r>
        <w:rPr>
          <w:rFonts w:ascii="Roboto" w:hAnsi="Roboto"/>
          <w:color w:val="000000"/>
          <w:sz w:val="21"/>
          <w:szCs w:val="21"/>
          <w:shd w:val="clear" w:color="auto" w:fill="FFFFFF"/>
        </w:rPr>
        <w:t xml:space="preserve">, S.T., 09 </w:t>
      </w:r>
      <w:proofErr w:type="gramStart"/>
      <w:r>
        <w:rPr>
          <w:rFonts w:ascii="Roboto" w:hAnsi="Roboto"/>
          <w:color w:val="000000"/>
          <w:sz w:val="21"/>
          <w:szCs w:val="21"/>
          <w:shd w:val="clear" w:color="auto" w:fill="FFFFFF"/>
        </w:rPr>
        <w:t>September,</w:t>
      </w:r>
      <w:proofErr w:type="gramEnd"/>
      <w:r>
        <w:rPr>
          <w:rFonts w:ascii="Roboto" w:hAnsi="Roboto"/>
          <w:color w:val="000000"/>
          <w:sz w:val="21"/>
          <w:szCs w:val="21"/>
          <w:shd w:val="clear" w:color="auto" w:fill="FFFFFF"/>
        </w:rPr>
        <w:t xml:space="preserve"> 2025-last update, </w:t>
      </w:r>
      <w:proofErr w:type="gramStart"/>
      <w:r>
        <w:rPr>
          <w:rFonts w:ascii="Roboto" w:hAnsi="Roboto"/>
          <w:color w:val="000000"/>
          <w:sz w:val="21"/>
          <w:szCs w:val="21"/>
          <w:shd w:val="clear" w:color="auto" w:fill="FFFFFF"/>
        </w:rPr>
        <w:t>What</w:t>
      </w:r>
      <w:proofErr w:type="gramEnd"/>
      <w:r>
        <w:rPr>
          <w:rFonts w:ascii="Roboto" w:hAnsi="Roboto"/>
          <w:color w:val="000000"/>
          <w:sz w:val="21"/>
          <w:szCs w:val="21"/>
          <w:shd w:val="clear" w:color="auto" w:fill="FFFFFF"/>
        </w:rPr>
        <w:t xml:space="preserve"> works in change </w:t>
      </w:r>
      <w:proofErr w:type="gramStart"/>
      <w:r>
        <w:rPr>
          <w:rFonts w:ascii="Roboto" w:hAnsi="Roboto"/>
          <w:color w:val="000000"/>
          <w:sz w:val="21"/>
          <w:szCs w:val="21"/>
          <w:shd w:val="clear" w:color="auto" w:fill="FFFFFF"/>
        </w:rPr>
        <w:t>management?.</w:t>
      </w:r>
      <w:proofErr w:type="gramEnd"/>
      <w:r>
        <w:rPr>
          <w:rFonts w:ascii="Roboto" w:hAnsi="Roboto"/>
          <w:color w:val="000000"/>
          <w:sz w:val="21"/>
          <w:szCs w:val="21"/>
          <w:shd w:val="clear" w:color="auto" w:fill="FFFFFF"/>
        </w:rPr>
        <w:t xml:space="preserve"> Available: </w:t>
      </w:r>
      <w:hyperlink r:id="rId16" w:tgtFrame="_blank" w:history="1">
        <w:r>
          <w:rPr>
            <w:rStyle w:val="Hyperlink"/>
            <w:rFonts w:ascii="Roboto" w:hAnsi="Roboto"/>
            <w:color w:val="0066CC"/>
            <w:sz w:val="21"/>
            <w:szCs w:val="21"/>
            <w:shd w:val="clear" w:color="auto" w:fill="FFFFFF"/>
          </w:rPr>
          <w:t>https://www.cipd.org/uk/knowledge/bitesize-research/change-management/</w:t>
        </w:r>
      </w:hyperlink>
      <w:r>
        <w:rPr>
          <w:rFonts w:ascii="Roboto" w:hAnsi="Roboto"/>
          <w:color w:val="000000"/>
          <w:sz w:val="21"/>
          <w:szCs w:val="21"/>
          <w:shd w:val="clear" w:color="auto" w:fill="FFFFFF"/>
        </w:rPr>
        <w:t> [09 November, 2025].</w:t>
      </w:r>
    </w:p>
    <w:p w14:paraId="423C7C68" w14:textId="77777777" w:rsidR="005857BD" w:rsidRDefault="005857BD" w:rsidP="005857BD">
      <w:pPr>
        <w:rPr>
          <w:rFonts w:ascii="Roboto" w:hAnsi="Roboto"/>
          <w:color w:val="000000"/>
          <w:sz w:val="21"/>
          <w:szCs w:val="21"/>
          <w:shd w:val="clear" w:color="auto" w:fill="FFFFFF"/>
        </w:rPr>
      </w:pPr>
    </w:p>
    <w:p w14:paraId="257D830A" w14:textId="52FD6DD5"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AC 3.1</w:t>
      </w:r>
      <w:r>
        <w:rPr>
          <w:rFonts w:ascii="Roboto" w:hAnsi="Roboto"/>
          <w:color w:val="000000"/>
          <w:sz w:val="21"/>
          <w:szCs w:val="21"/>
          <w:shd w:val="clear" w:color="auto" w:fill="FFFFFF"/>
        </w:rPr>
        <w:t xml:space="preserve"> - WAITE KAREN, BEEVES KATHY, SMALL NICK, TOMLINSON KEITH, HUSSAIN SHAZAD, 2021. </w:t>
      </w:r>
      <w:r>
        <w:rPr>
          <w:rFonts w:ascii="Roboto" w:hAnsi="Roboto"/>
          <w:i/>
          <w:iCs/>
          <w:color w:val="000000"/>
          <w:sz w:val="21"/>
          <w:szCs w:val="21"/>
          <w:shd w:val="clear" w:color="auto" w:fill="FFFFFF"/>
        </w:rPr>
        <w:t xml:space="preserve">People Practice </w:t>
      </w:r>
      <w:proofErr w:type="gramStart"/>
      <w:r>
        <w:rPr>
          <w:rFonts w:ascii="Roboto" w:hAnsi="Roboto"/>
          <w:i/>
          <w:iCs/>
          <w:color w:val="000000"/>
          <w:sz w:val="21"/>
          <w:szCs w:val="21"/>
          <w:shd w:val="clear" w:color="auto" w:fill="FFFFFF"/>
        </w:rPr>
        <w:t>A</w:t>
      </w:r>
      <w:proofErr w:type="gramEnd"/>
      <w:r>
        <w:rPr>
          <w:rFonts w:ascii="Roboto" w:hAnsi="Roboto"/>
          <w:i/>
          <w:iCs/>
          <w:color w:val="000000"/>
          <w:sz w:val="21"/>
          <w:szCs w:val="21"/>
          <w:shd w:val="clear" w:color="auto" w:fill="FFFFFF"/>
        </w:rPr>
        <w:t xml:space="preserve"> Complete Guide. </w:t>
      </w:r>
      <w:r>
        <w:rPr>
          <w:rFonts w:ascii="Roboto" w:hAnsi="Roboto"/>
          <w:color w:val="000000"/>
          <w:sz w:val="21"/>
          <w:szCs w:val="21"/>
          <w:shd w:val="clear" w:color="auto" w:fill="FFFFFF"/>
        </w:rPr>
        <w:t xml:space="preserve">third </w:t>
      </w:r>
      <w:proofErr w:type="spellStart"/>
      <w:r>
        <w:rPr>
          <w:rFonts w:ascii="Roboto" w:hAnsi="Roboto"/>
          <w:color w:val="000000"/>
          <w:sz w:val="21"/>
          <w:szCs w:val="21"/>
          <w:shd w:val="clear" w:color="auto" w:fill="FFFFFF"/>
        </w:rPr>
        <w:t>edn</w:t>
      </w:r>
      <w:proofErr w:type="spellEnd"/>
      <w:r>
        <w:rPr>
          <w:rFonts w:ascii="Roboto" w:hAnsi="Roboto"/>
          <w:color w:val="000000"/>
          <w:sz w:val="21"/>
          <w:szCs w:val="21"/>
          <w:shd w:val="clear" w:color="auto" w:fill="FFFFFF"/>
        </w:rPr>
        <w:t>. United Kingdom: Kogen Page Limited.</w:t>
      </w:r>
    </w:p>
    <w:p w14:paraId="5B18E7A1"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 xml:space="preserve">AYLING LISA, S.R., 16 </w:t>
      </w:r>
      <w:proofErr w:type="gramStart"/>
      <w:r>
        <w:rPr>
          <w:rFonts w:ascii="Roboto" w:hAnsi="Roboto"/>
          <w:color w:val="000000"/>
          <w:sz w:val="21"/>
          <w:szCs w:val="21"/>
          <w:shd w:val="clear" w:color="auto" w:fill="FFFFFF"/>
        </w:rPr>
        <w:t>July,</w:t>
      </w:r>
      <w:proofErr w:type="gramEnd"/>
      <w:r>
        <w:rPr>
          <w:rFonts w:ascii="Roboto" w:hAnsi="Roboto"/>
          <w:color w:val="000000"/>
          <w:sz w:val="21"/>
          <w:szCs w:val="21"/>
          <w:shd w:val="clear" w:color="auto" w:fill="FFFFFF"/>
        </w:rPr>
        <w:t xml:space="preserve"> 2025-last update, Employee relations: An introduction. Available: </w:t>
      </w:r>
      <w:hyperlink r:id="rId17" w:tgtFrame="_blank" w:history="1">
        <w:r>
          <w:rPr>
            <w:rStyle w:val="Hyperlink"/>
            <w:rFonts w:ascii="Roboto" w:hAnsi="Roboto"/>
            <w:color w:val="0066CC"/>
            <w:sz w:val="21"/>
            <w:szCs w:val="21"/>
            <w:shd w:val="clear" w:color="auto" w:fill="FFFFFF"/>
          </w:rPr>
          <w:t>https://www.cipd.org/uk/knowledge/factsheets/relations-employees-factsheet/</w:t>
        </w:r>
      </w:hyperlink>
      <w:r>
        <w:rPr>
          <w:rFonts w:ascii="Roboto" w:hAnsi="Roboto"/>
          <w:color w:val="000000"/>
          <w:sz w:val="21"/>
          <w:szCs w:val="21"/>
          <w:shd w:val="clear" w:color="auto" w:fill="FFFFFF"/>
        </w:rPr>
        <w:t> [09 November, 2025].</w:t>
      </w:r>
    </w:p>
    <w:p w14:paraId="657AF2E3"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KINSEY SUE, S.R., Fisher Virginia, , Managing workplace conflict: changing role of HR. Available: </w:t>
      </w:r>
      <w:hyperlink r:id="rId18" w:tgtFrame="_blank" w:history="1">
        <w:r>
          <w:rPr>
            <w:rStyle w:val="Hyperlink"/>
            <w:rFonts w:ascii="Roboto" w:hAnsi="Roboto"/>
            <w:color w:val="0066CC"/>
            <w:sz w:val="21"/>
            <w:szCs w:val="21"/>
            <w:shd w:val="clear" w:color="auto" w:fill="FFFFFF"/>
          </w:rPr>
          <w:t>https://www.acas.org.uk/research-and-commentary/managing-workplace-conflict-changing-role-of-hr</w:t>
        </w:r>
      </w:hyperlink>
      <w:r>
        <w:rPr>
          <w:rFonts w:ascii="Roboto" w:hAnsi="Roboto"/>
          <w:color w:val="000000"/>
          <w:sz w:val="21"/>
          <w:szCs w:val="21"/>
          <w:shd w:val="clear" w:color="auto" w:fill="FFFFFF"/>
        </w:rPr>
        <w:t> [09 November, 2025].</w:t>
      </w:r>
    </w:p>
    <w:p w14:paraId="38C4E1C8" w14:textId="3A75AD0E"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AC 3.2</w:t>
      </w:r>
      <w:r>
        <w:rPr>
          <w:rFonts w:ascii="Roboto" w:hAnsi="Roboto"/>
          <w:color w:val="000000"/>
          <w:sz w:val="21"/>
          <w:szCs w:val="21"/>
          <w:shd w:val="clear" w:color="auto" w:fill="FFFFFF"/>
        </w:rPr>
        <w:t xml:space="preserve"> - WAITE KAREN, BEEVES KATHY, SMALL NICK, TOMLINSON KEITH, HUSSAIN SHAZAD, 2021. </w:t>
      </w:r>
      <w:r>
        <w:rPr>
          <w:rFonts w:ascii="Roboto" w:hAnsi="Roboto"/>
          <w:i/>
          <w:iCs/>
          <w:color w:val="000000"/>
          <w:sz w:val="21"/>
          <w:szCs w:val="21"/>
          <w:shd w:val="clear" w:color="auto" w:fill="FFFFFF"/>
        </w:rPr>
        <w:t xml:space="preserve">People Practice </w:t>
      </w:r>
      <w:proofErr w:type="gramStart"/>
      <w:r>
        <w:rPr>
          <w:rFonts w:ascii="Roboto" w:hAnsi="Roboto"/>
          <w:i/>
          <w:iCs/>
          <w:color w:val="000000"/>
          <w:sz w:val="21"/>
          <w:szCs w:val="21"/>
          <w:shd w:val="clear" w:color="auto" w:fill="FFFFFF"/>
        </w:rPr>
        <w:t>A</w:t>
      </w:r>
      <w:proofErr w:type="gramEnd"/>
      <w:r>
        <w:rPr>
          <w:rFonts w:ascii="Roboto" w:hAnsi="Roboto"/>
          <w:i/>
          <w:iCs/>
          <w:color w:val="000000"/>
          <w:sz w:val="21"/>
          <w:szCs w:val="21"/>
          <w:shd w:val="clear" w:color="auto" w:fill="FFFFFF"/>
        </w:rPr>
        <w:t xml:space="preserve"> Complete Guide. </w:t>
      </w:r>
      <w:r>
        <w:rPr>
          <w:rFonts w:ascii="Roboto" w:hAnsi="Roboto"/>
          <w:color w:val="000000"/>
          <w:sz w:val="21"/>
          <w:szCs w:val="21"/>
          <w:shd w:val="clear" w:color="auto" w:fill="FFFFFF"/>
        </w:rPr>
        <w:t xml:space="preserve">third </w:t>
      </w:r>
      <w:proofErr w:type="spellStart"/>
      <w:r>
        <w:rPr>
          <w:rFonts w:ascii="Roboto" w:hAnsi="Roboto"/>
          <w:color w:val="000000"/>
          <w:sz w:val="21"/>
          <w:szCs w:val="21"/>
          <w:shd w:val="clear" w:color="auto" w:fill="FFFFFF"/>
        </w:rPr>
        <w:t>edn</w:t>
      </w:r>
      <w:proofErr w:type="spellEnd"/>
      <w:r>
        <w:rPr>
          <w:rFonts w:ascii="Roboto" w:hAnsi="Roboto"/>
          <w:color w:val="000000"/>
          <w:sz w:val="21"/>
          <w:szCs w:val="21"/>
          <w:shd w:val="clear" w:color="auto" w:fill="FFFFFF"/>
        </w:rPr>
        <w:t>. United Kingdom: Kogen Page Limited.</w:t>
      </w:r>
    </w:p>
    <w:p w14:paraId="74167E09"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TAYLOR STEPHEN, W.C., 2022. </w:t>
      </w:r>
      <w:r>
        <w:rPr>
          <w:rFonts w:ascii="Roboto" w:hAnsi="Roboto"/>
          <w:i/>
          <w:iCs/>
          <w:color w:val="000000"/>
          <w:sz w:val="21"/>
          <w:szCs w:val="21"/>
          <w:shd w:val="clear" w:color="auto" w:fill="FFFFFF"/>
        </w:rPr>
        <w:t>Studying Human Resource Management. </w:t>
      </w:r>
      <w:r>
        <w:rPr>
          <w:rFonts w:ascii="Roboto" w:hAnsi="Roboto"/>
          <w:color w:val="000000"/>
          <w:sz w:val="21"/>
          <w:szCs w:val="21"/>
          <w:shd w:val="clear" w:color="auto" w:fill="FFFFFF"/>
        </w:rPr>
        <w:t xml:space="preserve">3rd </w:t>
      </w:r>
      <w:proofErr w:type="spellStart"/>
      <w:r>
        <w:rPr>
          <w:rFonts w:ascii="Roboto" w:hAnsi="Roboto"/>
          <w:color w:val="000000"/>
          <w:sz w:val="21"/>
          <w:szCs w:val="21"/>
          <w:shd w:val="clear" w:color="auto" w:fill="FFFFFF"/>
        </w:rPr>
        <w:t>edn</w:t>
      </w:r>
      <w:proofErr w:type="spellEnd"/>
      <w:r>
        <w:rPr>
          <w:rFonts w:ascii="Roboto" w:hAnsi="Roboto"/>
          <w:color w:val="000000"/>
          <w:sz w:val="21"/>
          <w:szCs w:val="21"/>
          <w:shd w:val="clear" w:color="auto" w:fill="FFFFFF"/>
        </w:rPr>
        <w:t>. United Kingdom: Kogen Page Limited</w:t>
      </w:r>
    </w:p>
    <w:p w14:paraId="1DEE0AF2"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 xml:space="preserve">PETERS REBECCA, 20 </w:t>
      </w:r>
      <w:proofErr w:type="gramStart"/>
      <w:r>
        <w:rPr>
          <w:rFonts w:ascii="Roboto" w:hAnsi="Roboto"/>
          <w:color w:val="000000"/>
          <w:sz w:val="21"/>
          <w:szCs w:val="21"/>
          <w:shd w:val="clear" w:color="auto" w:fill="FFFFFF"/>
        </w:rPr>
        <w:t>October,</w:t>
      </w:r>
      <w:proofErr w:type="gramEnd"/>
      <w:r>
        <w:rPr>
          <w:rFonts w:ascii="Roboto" w:hAnsi="Roboto"/>
          <w:color w:val="000000"/>
          <w:sz w:val="21"/>
          <w:szCs w:val="21"/>
          <w:shd w:val="clear" w:color="auto" w:fill="FFFFFF"/>
        </w:rPr>
        <w:t xml:space="preserve"> 2023-last update, HR practices: What are the trade-offs for employee </w:t>
      </w:r>
      <w:proofErr w:type="gramStart"/>
      <w:r>
        <w:rPr>
          <w:rFonts w:ascii="Roboto" w:hAnsi="Roboto"/>
          <w:color w:val="000000"/>
          <w:sz w:val="21"/>
          <w:szCs w:val="21"/>
          <w:shd w:val="clear" w:color="auto" w:fill="FFFFFF"/>
        </w:rPr>
        <w:t>wellbeing?.</w:t>
      </w:r>
      <w:proofErr w:type="gramEnd"/>
      <w:r>
        <w:rPr>
          <w:rFonts w:ascii="Roboto" w:hAnsi="Roboto"/>
          <w:color w:val="000000"/>
          <w:sz w:val="21"/>
          <w:szCs w:val="21"/>
          <w:shd w:val="clear" w:color="auto" w:fill="FFFFFF"/>
        </w:rPr>
        <w:t xml:space="preserve"> Available: </w:t>
      </w:r>
      <w:hyperlink r:id="rId19" w:tgtFrame="_blank" w:history="1">
        <w:r>
          <w:rPr>
            <w:rStyle w:val="Hyperlink"/>
            <w:rFonts w:ascii="Roboto" w:hAnsi="Roboto"/>
            <w:color w:val="0066CC"/>
            <w:sz w:val="21"/>
            <w:szCs w:val="21"/>
            <w:shd w:val="clear" w:color="auto" w:fill="FFFFFF"/>
          </w:rPr>
          <w:t>https://www.cipd.org/uk/knowledge/bitesize-research/hr-impact-wellbeing/</w:t>
        </w:r>
      </w:hyperlink>
      <w:r>
        <w:rPr>
          <w:rFonts w:ascii="Roboto" w:hAnsi="Roboto"/>
          <w:color w:val="000000"/>
          <w:sz w:val="21"/>
          <w:szCs w:val="21"/>
          <w:shd w:val="clear" w:color="auto" w:fill="FFFFFF"/>
        </w:rPr>
        <w:t> [09 November, 2025].</w:t>
      </w:r>
    </w:p>
    <w:p w14:paraId="50269A23" w14:textId="112952D2"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AC 3.3</w:t>
      </w:r>
      <w:r>
        <w:rPr>
          <w:rFonts w:ascii="Roboto" w:hAnsi="Roboto"/>
          <w:color w:val="000000"/>
          <w:sz w:val="21"/>
          <w:szCs w:val="21"/>
          <w:shd w:val="clear" w:color="auto" w:fill="FFFFFF"/>
        </w:rPr>
        <w:t xml:space="preserve"> - CIPD, 24 </w:t>
      </w:r>
      <w:proofErr w:type="gramStart"/>
      <w:r>
        <w:rPr>
          <w:rFonts w:ascii="Roboto" w:hAnsi="Roboto"/>
          <w:color w:val="000000"/>
          <w:sz w:val="21"/>
          <w:szCs w:val="21"/>
          <w:shd w:val="clear" w:color="auto" w:fill="FFFFFF"/>
        </w:rPr>
        <w:t>Jan,</w:t>
      </w:r>
      <w:proofErr w:type="gramEnd"/>
      <w:r>
        <w:rPr>
          <w:rFonts w:ascii="Roboto" w:hAnsi="Roboto"/>
          <w:color w:val="000000"/>
          <w:sz w:val="21"/>
          <w:szCs w:val="21"/>
          <w:shd w:val="clear" w:color="auto" w:fill="FFFFFF"/>
        </w:rPr>
        <w:t xml:space="preserve"> 2025-last update, Employee turnover and retention. Available: </w:t>
      </w:r>
      <w:hyperlink r:id="rId20" w:tgtFrame="_blank" w:history="1">
        <w:r>
          <w:rPr>
            <w:rStyle w:val="Hyperlink"/>
            <w:rFonts w:ascii="Roboto" w:hAnsi="Roboto"/>
            <w:color w:val="0066CC"/>
            <w:sz w:val="21"/>
            <w:szCs w:val="21"/>
            <w:shd w:val="clear" w:color="auto" w:fill="FFFFFF"/>
          </w:rPr>
          <w:t>https://www.cipd.org/uk/knowledge/factsheets/turnover-retention-factsheet/</w:t>
        </w:r>
      </w:hyperlink>
      <w:r>
        <w:rPr>
          <w:rFonts w:ascii="Roboto" w:hAnsi="Roboto"/>
          <w:color w:val="000000"/>
          <w:sz w:val="21"/>
          <w:szCs w:val="21"/>
          <w:shd w:val="clear" w:color="auto" w:fill="FFFFFF"/>
        </w:rPr>
        <w:t xml:space="preserve"> [02 </w:t>
      </w:r>
      <w:proofErr w:type="spellStart"/>
      <w:r>
        <w:rPr>
          <w:rFonts w:ascii="Roboto" w:hAnsi="Roboto"/>
          <w:color w:val="000000"/>
          <w:sz w:val="21"/>
          <w:szCs w:val="21"/>
          <w:shd w:val="clear" w:color="auto" w:fill="FFFFFF"/>
        </w:rPr>
        <w:t>nov</w:t>
      </w:r>
      <w:proofErr w:type="spellEnd"/>
      <w:r>
        <w:rPr>
          <w:rFonts w:ascii="Roboto" w:hAnsi="Roboto"/>
          <w:color w:val="000000"/>
          <w:sz w:val="21"/>
          <w:szCs w:val="21"/>
          <w:shd w:val="clear" w:color="auto" w:fill="FFFFFF"/>
        </w:rPr>
        <w:t>, 2025].</w:t>
      </w:r>
    </w:p>
    <w:p w14:paraId="73F421B4" w14:textId="77777777" w:rsidR="005857BD" w:rsidRDefault="005857BD" w:rsidP="005857BD">
      <w:r>
        <w:rPr>
          <w:rFonts w:ascii="Roboto" w:hAnsi="Roboto"/>
          <w:color w:val="000000"/>
          <w:sz w:val="21"/>
          <w:szCs w:val="21"/>
          <w:shd w:val="clear" w:color="auto" w:fill="FFFFFF"/>
        </w:rPr>
        <w:t>AL-SURAIHI, W. A., SAMIKON, S. A., AL-SURAIHI, A.-H. A., &amp; IBRAHIM, I., 2012. Employee Turnover: Causes, Importance and Retention Strategies</w:t>
      </w:r>
      <w:proofErr w:type="gramStart"/>
      <w:r>
        <w:rPr>
          <w:rFonts w:ascii="Roboto" w:hAnsi="Roboto"/>
          <w:color w:val="000000"/>
          <w:sz w:val="21"/>
          <w:szCs w:val="21"/>
          <w:shd w:val="clear" w:color="auto" w:fill="FFFFFF"/>
        </w:rPr>
        <w:t>. ,</w:t>
      </w:r>
      <w:proofErr w:type="gramEnd"/>
      <w:r>
        <w:rPr>
          <w:rFonts w:ascii="Roboto" w:hAnsi="Roboto"/>
          <w:color w:val="000000"/>
          <w:sz w:val="21"/>
          <w:szCs w:val="21"/>
          <w:shd w:val="clear" w:color="auto" w:fill="FFFFFF"/>
        </w:rPr>
        <w:t xml:space="preserve"> pp. 1–10. Available: </w:t>
      </w:r>
      <w:hyperlink r:id="rId21" w:history="1">
        <w:r>
          <w:rPr>
            <w:rStyle w:val="Hyperlink"/>
          </w:rPr>
          <w:t>View of Employee Turnover: Causes, Importance and Retention Strategies</w:t>
        </w:r>
      </w:hyperlink>
      <w:r>
        <w:t xml:space="preserve"> [08 </w:t>
      </w:r>
      <w:proofErr w:type="spellStart"/>
      <w:r>
        <w:t>nov</w:t>
      </w:r>
      <w:proofErr w:type="spellEnd"/>
      <w:r>
        <w:t>, 2025]</w:t>
      </w:r>
    </w:p>
    <w:p w14:paraId="77BDF34B" w14:textId="77777777" w:rsidR="005857BD" w:rsidRDefault="005857BD" w:rsidP="005857BD">
      <w:pPr>
        <w:rPr>
          <w:rFonts w:ascii="Roboto" w:hAnsi="Roboto"/>
          <w:color w:val="000000"/>
          <w:sz w:val="21"/>
          <w:szCs w:val="21"/>
          <w:shd w:val="clear" w:color="auto" w:fill="FFFFFF"/>
        </w:rPr>
      </w:pPr>
      <w:r>
        <w:rPr>
          <w:rFonts w:ascii="Roboto" w:hAnsi="Roboto"/>
          <w:color w:val="000000"/>
          <w:sz w:val="21"/>
          <w:szCs w:val="21"/>
          <w:shd w:val="clear" w:color="auto" w:fill="FFFFFF"/>
        </w:rPr>
        <w:t xml:space="preserve">CROWELL BEVERLEY, 22 </w:t>
      </w:r>
      <w:proofErr w:type="spellStart"/>
      <w:r>
        <w:rPr>
          <w:rFonts w:ascii="Roboto" w:hAnsi="Roboto"/>
          <w:color w:val="000000"/>
          <w:sz w:val="21"/>
          <w:szCs w:val="21"/>
          <w:shd w:val="clear" w:color="auto" w:fill="FFFFFF"/>
        </w:rPr>
        <w:t>feb</w:t>
      </w:r>
      <w:proofErr w:type="spellEnd"/>
      <w:r>
        <w:rPr>
          <w:rFonts w:ascii="Roboto" w:hAnsi="Roboto"/>
          <w:color w:val="000000"/>
          <w:sz w:val="21"/>
          <w:szCs w:val="21"/>
          <w:shd w:val="clear" w:color="auto" w:fill="FFFFFF"/>
        </w:rPr>
        <w:t>, 2017-last update, Turning around employee turnover. Available: </w:t>
      </w:r>
      <w:hyperlink r:id="rId22" w:tgtFrame="_blank" w:history="1">
        <w:r>
          <w:rPr>
            <w:rStyle w:val="Hyperlink"/>
            <w:rFonts w:ascii="Roboto" w:hAnsi="Roboto"/>
            <w:color w:val="0066CC"/>
            <w:sz w:val="21"/>
            <w:szCs w:val="21"/>
            <w:shd w:val="clear" w:color="auto" w:fill="FFFFFF"/>
          </w:rPr>
          <w:t>https://www.cipd.org/uk/knowledge/bitesize-research/employee-turnover/</w:t>
        </w:r>
      </w:hyperlink>
      <w:r>
        <w:rPr>
          <w:rFonts w:ascii="Roboto" w:hAnsi="Roboto"/>
          <w:color w:val="000000"/>
          <w:sz w:val="21"/>
          <w:szCs w:val="21"/>
          <w:shd w:val="clear" w:color="auto" w:fill="FFFFFF"/>
        </w:rPr>
        <w:t xml:space="preserve"> [16 </w:t>
      </w:r>
      <w:proofErr w:type="spellStart"/>
      <w:r>
        <w:rPr>
          <w:rFonts w:ascii="Roboto" w:hAnsi="Roboto"/>
          <w:color w:val="000000"/>
          <w:sz w:val="21"/>
          <w:szCs w:val="21"/>
          <w:shd w:val="clear" w:color="auto" w:fill="FFFFFF"/>
        </w:rPr>
        <w:t>nov</w:t>
      </w:r>
      <w:proofErr w:type="spellEnd"/>
      <w:r>
        <w:rPr>
          <w:rFonts w:ascii="Roboto" w:hAnsi="Roboto"/>
          <w:color w:val="000000"/>
          <w:sz w:val="21"/>
          <w:szCs w:val="21"/>
          <w:shd w:val="clear" w:color="auto" w:fill="FFFFFF"/>
        </w:rPr>
        <w:t>, 2025].</w:t>
      </w:r>
    </w:p>
    <w:p w14:paraId="4D2B7CA8" w14:textId="77777777" w:rsidR="005857BD" w:rsidRDefault="005857BD" w:rsidP="005857BD"/>
    <w:p w14:paraId="185A0EFA" w14:textId="77777777" w:rsidR="005857BD" w:rsidRDefault="005857BD" w:rsidP="005857BD">
      <w:pPr>
        <w:rPr>
          <w:rFonts w:ascii="Roboto" w:hAnsi="Roboto"/>
          <w:color w:val="000000"/>
          <w:sz w:val="21"/>
          <w:szCs w:val="21"/>
          <w:shd w:val="clear" w:color="auto" w:fill="FFFFFF"/>
        </w:rPr>
      </w:pPr>
    </w:p>
    <w:p w14:paraId="51FD4D68" w14:textId="77777777" w:rsidR="005857BD" w:rsidRDefault="005857BD" w:rsidP="005857BD">
      <w:pPr>
        <w:rPr>
          <w:rFonts w:ascii="Roboto" w:hAnsi="Roboto"/>
          <w:color w:val="000000"/>
          <w:sz w:val="21"/>
          <w:szCs w:val="21"/>
          <w:shd w:val="clear" w:color="auto" w:fill="FFFFFF"/>
        </w:rPr>
      </w:pPr>
    </w:p>
    <w:p w14:paraId="1B49BFED" w14:textId="77777777" w:rsidR="005857BD" w:rsidRPr="005857BD" w:rsidRDefault="005857BD" w:rsidP="00D33DEE">
      <w:pPr>
        <w:ind w:left="426" w:hanging="426"/>
        <w:rPr>
          <w:rFonts w:ascii="Tahoma" w:hAnsi="Tahoma" w:cs="Tahoma"/>
          <w:u w:val="single"/>
        </w:rPr>
      </w:pPr>
    </w:p>
    <w:p w14:paraId="7718207E" w14:textId="77777777" w:rsidR="006E3BD1" w:rsidRPr="00197FEB" w:rsidRDefault="006E3BD1" w:rsidP="006E3BD1">
      <w:pPr>
        <w:rPr>
          <w:rFonts w:ascii="Tahoma" w:hAnsi="Tahoma" w:cs="Tahoma"/>
        </w:rPr>
      </w:pPr>
    </w:p>
    <w:p w14:paraId="5DE312EA" w14:textId="6B59737F" w:rsidR="00380838" w:rsidRPr="00197FEB" w:rsidRDefault="00380838" w:rsidP="00D33DEE">
      <w:pPr>
        <w:ind w:left="426" w:hanging="426"/>
        <w:rPr>
          <w:rFonts w:ascii="Tahoma" w:hAnsi="Tahoma" w:cs="Tahoma"/>
        </w:rPr>
      </w:pPr>
      <w:r w:rsidRPr="00197FEB">
        <w:rPr>
          <w:rFonts w:ascii="Tahoma" w:hAnsi="Tahoma" w:cs="Tahoma"/>
        </w:rPr>
        <w:tab/>
      </w:r>
    </w:p>
    <w:p w14:paraId="038D4581" w14:textId="41F5B598" w:rsidR="00C44F6C" w:rsidRPr="00197FEB" w:rsidRDefault="00C44F6C" w:rsidP="00D33DEE">
      <w:pPr>
        <w:ind w:left="426" w:hanging="426"/>
        <w:rPr>
          <w:rFonts w:ascii="Tahoma" w:hAnsi="Tahoma" w:cs="Tahoma"/>
        </w:rPr>
      </w:pPr>
    </w:p>
    <w:p w14:paraId="4C0974DD" w14:textId="4496A2CC" w:rsidR="00D33DEE" w:rsidRPr="00B6797D" w:rsidRDefault="00D33DEE" w:rsidP="006643C2">
      <w:pPr>
        <w:ind w:left="426" w:hanging="426"/>
        <w:rPr>
          <w:rFonts w:ascii="Tahoma" w:hAnsi="Tahoma" w:cs="Tahoma"/>
        </w:rPr>
      </w:pPr>
    </w:p>
    <w:p w14:paraId="593C0377" w14:textId="041BE7DF" w:rsidR="006643C2" w:rsidRPr="00B6797D" w:rsidRDefault="006643C2" w:rsidP="006643C2">
      <w:pPr>
        <w:rPr>
          <w:rFonts w:ascii="Tahoma" w:hAnsi="Tahoma" w:cs="Tahoma"/>
        </w:rPr>
      </w:pPr>
    </w:p>
    <w:p w14:paraId="0C81A4CF" w14:textId="55FC388D" w:rsidR="006643C2" w:rsidRPr="00B6797D" w:rsidRDefault="006643C2" w:rsidP="006643C2">
      <w:pPr>
        <w:ind w:left="426" w:hanging="426"/>
        <w:rPr>
          <w:rFonts w:ascii="Tahoma" w:hAnsi="Tahoma" w:cs="Tahoma"/>
        </w:rPr>
      </w:pPr>
      <w:r w:rsidRPr="00B6797D">
        <w:rPr>
          <w:rFonts w:ascii="Tahoma" w:hAnsi="Tahoma" w:cs="Tahoma"/>
        </w:rPr>
        <w:tab/>
      </w:r>
    </w:p>
    <w:p w14:paraId="21B81A7D" w14:textId="77777777" w:rsidR="006643C2" w:rsidRPr="00B6797D" w:rsidRDefault="006643C2" w:rsidP="006643C2">
      <w:pPr>
        <w:ind w:left="426" w:hanging="426"/>
        <w:rPr>
          <w:rFonts w:ascii="Tahoma" w:hAnsi="Tahoma" w:cs="Tahoma"/>
        </w:rPr>
      </w:pPr>
    </w:p>
    <w:p w14:paraId="77C4C6B2" w14:textId="61702AFB" w:rsidR="006643C2" w:rsidRPr="00B6797D" w:rsidRDefault="006643C2">
      <w:pPr>
        <w:rPr>
          <w:rFonts w:ascii="Tahoma" w:hAnsi="Tahoma" w:cs="Tahoma"/>
        </w:rPr>
      </w:pPr>
    </w:p>
    <w:sectPr w:rsidR="006643C2" w:rsidRPr="00B679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avenir-regular-class">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3C2"/>
    <w:rsid w:val="000009DB"/>
    <w:rsid w:val="00080B9E"/>
    <w:rsid w:val="00081EF8"/>
    <w:rsid w:val="00142C12"/>
    <w:rsid w:val="0015205E"/>
    <w:rsid w:val="00163F3F"/>
    <w:rsid w:val="00197FEB"/>
    <w:rsid w:val="001A214C"/>
    <w:rsid w:val="001E009F"/>
    <w:rsid w:val="001F7E89"/>
    <w:rsid w:val="0024377C"/>
    <w:rsid w:val="00271CB4"/>
    <w:rsid w:val="00276338"/>
    <w:rsid w:val="002A2645"/>
    <w:rsid w:val="002C2015"/>
    <w:rsid w:val="002C4DB7"/>
    <w:rsid w:val="002E22FD"/>
    <w:rsid w:val="002F3544"/>
    <w:rsid w:val="00380838"/>
    <w:rsid w:val="003B1EF5"/>
    <w:rsid w:val="003B2566"/>
    <w:rsid w:val="003C4B5A"/>
    <w:rsid w:val="004013FF"/>
    <w:rsid w:val="004044A9"/>
    <w:rsid w:val="00427BA8"/>
    <w:rsid w:val="00480D53"/>
    <w:rsid w:val="00530946"/>
    <w:rsid w:val="00546900"/>
    <w:rsid w:val="00583198"/>
    <w:rsid w:val="005857BD"/>
    <w:rsid w:val="00620C81"/>
    <w:rsid w:val="00631D7E"/>
    <w:rsid w:val="00636C9B"/>
    <w:rsid w:val="00641F9A"/>
    <w:rsid w:val="00656819"/>
    <w:rsid w:val="006643C2"/>
    <w:rsid w:val="00666035"/>
    <w:rsid w:val="00674FD2"/>
    <w:rsid w:val="00680F99"/>
    <w:rsid w:val="00695D87"/>
    <w:rsid w:val="006A14E7"/>
    <w:rsid w:val="006D39B5"/>
    <w:rsid w:val="006E3BD1"/>
    <w:rsid w:val="007237A7"/>
    <w:rsid w:val="00733528"/>
    <w:rsid w:val="0073459D"/>
    <w:rsid w:val="007533CE"/>
    <w:rsid w:val="00753E26"/>
    <w:rsid w:val="00783353"/>
    <w:rsid w:val="00833EBD"/>
    <w:rsid w:val="008C31AC"/>
    <w:rsid w:val="00910814"/>
    <w:rsid w:val="0091481E"/>
    <w:rsid w:val="009248CD"/>
    <w:rsid w:val="0093693F"/>
    <w:rsid w:val="00952036"/>
    <w:rsid w:val="00956904"/>
    <w:rsid w:val="009A2CB3"/>
    <w:rsid w:val="00B051D5"/>
    <w:rsid w:val="00B3333C"/>
    <w:rsid w:val="00B42268"/>
    <w:rsid w:val="00B6797D"/>
    <w:rsid w:val="00BE41ED"/>
    <w:rsid w:val="00C44F6C"/>
    <w:rsid w:val="00C5150C"/>
    <w:rsid w:val="00CE3029"/>
    <w:rsid w:val="00CE481B"/>
    <w:rsid w:val="00D33DEE"/>
    <w:rsid w:val="00D84E73"/>
    <w:rsid w:val="00D90C45"/>
    <w:rsid w:val="00D919C4"/>
    <w:rsid w:val="00DB421F"/>
    <w:rsid w:val="00DF5B8C"/>
    <w:rsid w:val="00E07F0B"/>
    <w:rsid w:val="00E23532"/>
    <w:rsid w:val="00E879A4"/>
    <w:rsid w:val="00E9126B"/>
    <w:rsid w:val="00EC5F9D"/>
    <w:rsid w:val="00EE0937"/>
    <w:rsid w:val="00F131BD"/>
    <w:rsid w:val="00F16715"/>
    <w:rsid w:val="00F2260E"/>
    <w:rsid w:val="00F26569"/>
    <w:rsid w:val="00F34C9D"/>
    <w:rsid w:val="00F527AE"/>
    <w:rsid w:val="00FA0CFE"/>
    <w:rsid w:val="00FC573B"/>
    <w:rsid w:val="00FF058C"/>
    <w:rsid w:val="00FF0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C8E6E"/>
  <w15:chartTrackingRefBased/>
  <w15:docId w15:val="{F8EC6F94-9F3F-4A6A-9282-F4D4BAD70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3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43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43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43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43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43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43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43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43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3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43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43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43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43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43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43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43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43C2"/>
    <w:rPr>
      <w:rFonts w:eastAsiaTheme="majorEastAsia" w:cstheme="majorBidi"/>
      <w:color w:val="272727" w:themeColor="text1" w:themeTint="D8"/>
    </w:rPr>
  </w:style>
  <w:style w:type="paragraph" w:styleId="Title">
    <w:name w:val="Title"/>
    <w:basedOn w:val="Normal"/>
    <w:next w:val="Normal"/>
    <w:link w:val="TitleChar"/>
    <w:uiPriority w:val="10"/>
    <w:qFormat/>
    <w:rsid w:val="006643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43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43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43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43C2"/>
    <w:pPr>
      <w:spacing w:before="160"/>
      <w:jc w:val="center"/>
    </w:pPr>
    <w:rPr>
      <w:i/>
      <w:iCs/>
      <w:color w:val="404040" w:themeColor="text1" w:themeTint="BF"/>
    </w:rPr>
  </w:style>
  <w:style w:type="character" w:customStyle="1" w:styleId="QuoteChar">
    <w:name w:val="Quote Char"/>
    <w:basedOn w:val="DefaultParagraphFont"/>
    <w:link w:val="Quote"/>
    <w:uiPriority w:val="29"/>
    <w:rsid w:val="006643C2"/>
    <w:rPr>
      <w:i/>
      <w:iCs/>
      <w:color w:val="404040" w:themeColor="text1" w:themeTint="BF"/>
    </w:rPr>
  </w:style>
  <w:style w:type="paragraph" w:styleId="ListParagraph">
    <w:name w:val="List Paragraph"/>
    <w:basedOn w:val="Normal"/>
    <w:uiPriority w:val="34"/>
    <w:qFormat/>
    <w:rsid w:val="006643C2"/>
    <w:pPr>
      <w:ind w:left="720"/>
      <w:contextualSpacing/>
    </w:pPr>
  </w:style>
  <w:style w:type="character" w:styleId="IntenseEmphasis">
    <w:name w:val="Intense Emphasis"/>
    <w:basedOn w:val="DefaultParagraphFont"/>
    <w:uiPriority w:val="21"/>
    <w:qFormat/>
    <w:rsid w:val="006643C2"/>
    <w:rPr>
      <w:i/>
      <w:iCs/>
      <w:color w:val="0F4761" w:themeColor="accent1" w:themeShade="BF"/>
    </w:rPr>
  </w:style>
  <w:style w:type="paragraph" w:styleId="IntenseQuote">
    <w:name w:val="Intense Quote"/>
    <w:basedOn w:val="Normal"/>
    <w:next w:val="Normal"/>
    <w:link w:val="IntenseQuoteChar"/>
    <w:uiPriority w:val="30"/>
    <w:qFormat/>
    <w:rsid w:val="006643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43C2"/>
    <w:rPr>
      <w:i/>
      <w:iCs/>
      <w:color w:val="0F4761" w:themeColor="accent1" w:themeShade="BF"/>
    </w:rPr>
  </w:style>
  <w:style w:type="character" w:styleId="IntenseReference">
    <w:name w:val="Intense Reference"/>
    <w:basedOn w:val="DefaultParagraphFont"/>
    <w:uiPriority w:val="32"/>
    <w:qFormat/>
    <w:rsid w:val="006643C2"/>
    <w:rPr>
      <w:b/>
      <w:bCs/>
      <w:smallCaps/>
      <w:color w:val="0F4761" w:themeColor="accent1" w:themeShade="BF"/>
      <w:spacing w:val="5"/>
    </w:rPr>
  </w:style>
  <w:style w:type="character" w:styleId="Hyperlink">
    <w:name w:val="Hyperlink"/>
    <w:basedOn w:val="DefaultParagraphFont"/>
    <w:uiPriority w:val="99"/>
    <w:unhideWhenUsed/>
    <w:rsid w:val="005857B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organisation-culture-change-factsheet/" TargetMode="External"/><Relationship Id="rId13" Type="http://schemas.openxmlformats.org/officeDocument/2006/relationships/hyperlink" Target="https://www.cipd.org/uk/knowledge/factsheets/well-being-factsheet/" TargetMode="External"/><Relationship Id="rId18" Type="http://schemas.openxmlformats.org/officeDocument/2006/relationships/hyperlink" Target="https://www.acas.org.uk/research-and-commentary/managing-workplace-conflict-changing-role-of-hr" TargetMode="External"/><Relationship Id="rId3" Type="http://schemas.openxmlformats.org/officeDocument/2006/relationships/webSettings" Target="webSettings.xml"/><Relationship Id="rId21" Type="http://schemas.openxmlformats.org/officeDocument/2006/relationships/hyperlink" Target="https://www.ejbmr.org/index.php/ejbmr/article/view/893/488" TargetMode="External"/><Relationship Id="rId7" Type="http://schemas.openxmlformats.org/officeDocument/2006/relationships/hyperlink" Target="https://digital.nhs.uk/services/summary-care-records-scr" TargetMode="External"/><Relationship Id="rId12" Type="http://schemas.openxmlformats.org/officeDocument/2006/relationships/hyperlink" Target="https://www.cipd.org/uk/knowledge/factsheets/well-being-factsheet/" TargetMode="External"/><Relationship Id="rId17" Type="http://schemas.openxmlformats.org/officeDocument/2006/relationships/hyperlink" Target="https://www.cipd.org/uk/knowledge/factsheets/relations-employees-factsheet/" TargetMode="External"/><Relationship Id="rId2" Type="http://schemas.openxmlformats.org/officeDocument/2006/relationships/settings" Target="settings.xml"/><Relationship Id="rId16" Type="http://schemas.openxmlformats.org/officeDocument/2006/relationships/hyperlink" Target="https://www.cipd.org/uk/knowledge/bitesize-research/change-management/" TargetMode="External"/><Relationship Id="rId20" Type="http://schemas.openxmlformats.org/officeDocument/2006/relationships/hyperlink" Target="https://www.cipd.org/uk/knowledge/factsheets/turnover-retention-factsheet/" TargetMode="External"/><Relationship Id="rId1" Type="http://schemas.openxmlformats.org/officeDocument/2006/relationships/styles" Target="styles.xml"/><Relationship Id="rId6" Type="http://schemas.openxmlformats.org/officeDocument/2006/relationships/hyperlink" Target="https://www.grantthornton.co.uk/globalassets/1.-member-firms/united-kingdom/pdf/publication/2025/" TargetMode="External"/><Relationship Id="rId11" Type="http://schemas.openxmlformats.org/officeDocument/2006/relationships/hyperlink" Target="https://www.cipd.org/en/knowledge/guides/change-management/" TargetMode="External"/><Relationship Id="rId24" Type="http://schemas.openxmlformats.org/officeDocument/2006/relationships/theme" Target="theme/theme1.xml"/><Relationship Id="rId5" Type="http://schemas.openxmlformats.org/officeDocument/2006/relationships/hyperlink" Target="https://www.cipd.org/en/knowledge/factsheets/organisational-development-design-factsheet/" TargetMode="External"/><Relationship Id="rId15" Type="http://schemas.openxmlformats.org/officeDocument/2006/relationships/hyperlink" Target="https://www.cipd.org/uk/knowledge/podcasts/embracing-leading-organisational-change/" TargetMode="External"/><Relationship Id="rId23" Type="http://schemas.openxmlformats.org/officeDocument/2006/relationships/fontTable" Target="fontTable.xml"/><Relationship Id="rId10" Type="http://schemas.openxmlformats.org/officeDocument/2006/relationships/hyperlink" Target="https://www.cipd.org/uk/knowledge/factsheets/employee-communication/" TargetMode="External"/><Relationship Id="rId19" Type="http://schemas.openxmlformats.org/officeDocument/2006/relationships/hyperlink" Target="https://www.cipd.org/uk/knowledge/bitesize-research/hr-impact-wellbeing/" TargetMode="External"/><Relationship Id="rId4" Type="http://schemas.openxmlformats.org/officeDocument/2006/relationships/hyperlink" Target="https://doi-org.ezproxy.uwtsd.ac.uk/10.1080/09537325.2018.1495324" TargetMode="External"/><Relationship Id="rId9" Type="http://schemas.openxmlformats.org/officeDocument/2006/relationships/hyperlink" Target="https://www.cipd.org/uk/knowledge/bitesize-research/organisation-employee-voice/" TargetMode="External"/><Relationship Id="rId14" Type="http://schemas.openxmlformats.org/officeDocument/2006/relationships/hyperlink" Target="https://www.cipd.org/uk/views-and-insights/cipd-viewpoint/employee-voice/" TargetMode="External"/><Relationship Id="rId22" Type="http://schemas.openxmlformats.org/officeDocument/2006/relationships/hyperlink" Target="https://www.cipd.org/uk/knowledge/bitesize-research/employee-turn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10561</TotalTime>
  <Pages>14</Pages>
  <Words>5512</Words>
  <Characters>31424</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damion richards</dc:creator>
  <cp:keywords/>
  <dc:description/>
  <cp:lastModifiedBy>damion richards</cp:lastModifiedBy>
  <cp:revision>1</cp:revision>
  <dcterms:created xsi:type="dcterms:W3CDTF">2025-10-19T13:01:00Z</dcterms:created>
  <dcterms:modified xsi:type="dcterms:W3CDTF">2025-11-18T10:47:00Z</dcterms:modified>
</cp:coreProperties>
</file>