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D16748">
      <w:pPr>
        <w:pStyle w:val="NoSpacing"/>
      </w:pPr>
      <w:r w:rsidRPr="00074402">
        <w:rPr>
          <w:noProof/>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4C49E81" w:rsidR="00833470" w:rsidRPr="00C87563" w:rsidRDefault="00833470" w:rsidP="00833470">
      <w:pPr>
        <w:tabs>
          <w:tab w:val="left" w:pos="6540"/>
        </w:tabs>
        <w:spacing w:line="360" w:lineRule="auto"/>
        <w:rPr>
          <w:rFonts w:ascii="Arial" w:hAnsi="Arial" w:cs="Arial"/>
          <w:sz w:val="28"/>
          <w:szCs w:val="28"/>
        </w:rPr>
      </w:pPr>
      <w:bookmarkStart w:id="0" w:name="_Hlk119323191"/>
      <w:r w:rsidRPr="00C87563">
        <w:rPr>
          <w:rFonts w:ascii="Arial" w:hAnsi="Arial" w:cs="Arial"/>
          <w:b/>
          <w:bCs/>
          <w:sz w:val="28"/>
          <w:szCs w:val="28"/>
        </w:rPr>
        <w:t>Student name</w:t>
      </w:r>
      <w:r w:rsidRPr="00C87563">
        <w:rPr>
          <w:rFonts w:ascii="Arial" w:hAnsi="Arial" w:cs="Arial"/>
          <w:sz w:val="28"/>
          <w:szCs w:val="28"/>
        </w:rPr>
        <w:t xml:space="preserve">: </w:t>
      </w:r>
      <w:r w:rsidR="00C87563" w:rsidRPr="00C87563">
        <w:rPr>
          <w:rFonts w:ascii="Arial" w:hAnsi="Arial" w:cs="Arial"/>
          <w:sz w:val="28"/>
          <w:szCs w:val="28"/>
        </w:rPr>
        <w:t>BERNARDITA RODRIGUEZ BROWN</w:t>
      </w:r>
    </w:p>
    <w:p w14:paraId="476C763A" w14:textId="5C2E065E" w:rsidR="00833470" w:rsidRPr="00C87563" w:rsidRDefault="00833470" w:rsidP="00833470">
      <w:pPr>
        <w:tabs>
          <w:tab w:val="left" w:pos="6540"/>
        </w:tabs>
        <w:spacing w:line="360" w:lineRule="auto"/>
        <w:rPr>
          <w:rFonts w:ascii="Arial" w:hAnsi="Arial" w:cs="Arial"/>
          <w:sz w:val="28"/>
          <w:szCs w:val="28"/>
        </w:rPr>
      </w:pPr>
      <w:r w:rsidRPr="00C87563">
        <w:rPr>
          <w:rFonts w:ascii="Arial" w:hAnsi="Arial" w:cs="Arial"/>
          <w:b/>
          <w:bCs/>
          <w:sz w:val="28"/>
          <w:szCs w:val="28"/>
        </w:rPr>
        <w:t>Student ID</w:t>
      </w:r>
      <w:r w:rsidRPr="00C87563">
        <w:rPr>
          <w:rFonts w:ascii="Arial" w:hAnsi="Arial" w:cs="Arial"/>
          <w:sz w:val="28"/>
          <w:szCs w:val="28"/>
        </w:rPr>
        <w:t>:</w:t>
      </w:r>
      <w:r w:rsidR="00C87563" w:rsidRPr="00C87563">
        <w:rPr>
          <w:rFonts w:ascii="Arial" w:hAnsi="Arial" w:cs="Arial"/>
          <w:sz w:val="28"/>
          <w:szCs w:val="28"/>
        </w:rPr>
        <w:t xml:space="preserve"> 2508289</w:t>
      </w:r>
    </w:p>
    <w:p w14:paraId="27005EB9" w14:textId="77777777" w:rsidR="00833470" w:rsidRPr="00C87563" w:rsidRDefault="00833470" w:rsidP="00833470">
      <w:pPr>
        <w:tabs>
          <w:tab w:val="left" w:pos="6540"/>
        </w:tabs>
        <w:spacing w:line="360" w:lineRule="auto"/>
        <w:rPr>
          <w:rFonts w:ascii="Arial" w:hAnsi="Arial" w:cs="Arial"/>
          <w:sz w:val="28"/>
          <w:szCs w:val="28"/>
        </w:rPr>
      </w:pPr>
    </w:p>
    <w:p w14:paraId="543E95E7" w14:textId="6677FB4B" w:rsidR="00833470" w:rsidRPr="00C87563" w:rsidRDefault="00833470" w:rsidP="00833470">
      <w:pPr>
        <w:tabs>
          <w:tab w:val="left" w:pos="6540"/>
        </w:tabs>
        <w:spacing w:line="360" w:lineRule="auto"/>
        <w:rPr>
          <w:rFonts w:ascii="Arial" w:hAnsi="Arial" w:cs="Arial"/>
          <w:sz w:val="28"/>
          <w:szCs w:val="28"/>
        </w:rPr>
      </w:pPr>
      <w:r w:rsidRPr="00C87563">
        <w:rPr>
          <w:rFonts w:ascii="Arial" w:hAnsi="Arial" w:cs="Arial"/>
          <w:b/>
          <w:bCs/>
          <w:sz w:val="28"/>
          <w:szCs w:val="28"/>
        </w:rPr>
        <w:t>Module name</w:t>
      </w:r>
      <w:r w:rsidRPr="00C87563">
        <w:rPr>
          <w:rFonts w:ascii="Arial" w:hAnsi="Arial" w:cs="Arial"/>
          <w:sz w:val="28"/>
          <w:szCs w:val="28"/>
        </w:rPr>
        <w:t xml:space="preserve">: </w:t>
      </w:r>
      <w:r w:rsidR="00C87563">
        <w:rPr>
          <w:rFonts w:ascii="Arial" w:hAnsi="Arial" w:cs="Arial"/>
          <w:sz w:val="28"/>
          <w:szCs w:val="28"/>
        </w:rPr>
        <w:t xml:space="preserve">INTRODUCTION TO HEALTH &amp; SOCIAL CARE </w:t>
      </w:r>
    </w:p>
    <w:p w14:paraId="0009AFB0" w14:textId="6255FEDF" w:rsidR="00833470" w:rsidRPr="00096BCB" w:rsidRDefault="00833470" w:rsidP="00833470">
      <w:pPr>
        <w:tabs>
          <w:tab w:val="left" w:pos="6540"/>
        </w:tabs>
        <w:spacing w:line="360" w:lineRule="auto"/>
        <w:rPr>
          <w:rFonts w:ascii="Arial" w:hAnsi="Arial" w:cs="Arial"/>
          <w:sz w:val="28"/>
          <w:szCs w:val="28"/>
        </w:rPr>
      </w:pPr>
      <w:r w:rsidRPr="00096BCB">
        <w:rPr>
          <w:rFonts w:ascii="Arial" w:hAnsi="Arial" w:cs="Arial"/>
          <w:b/>
          <w:bCs/>
          <w:sz w:val="28"/>
          <w:szCs w:val="28"/>
        </w:rPr>
        <w:t>Module code</w:t>
      </w:r>
      <w:r w:rsidRPr="00096BCB">
        <w:rPr>
          <w:rFonts w:ascii="Arial" w:hAnsi="Arial" w:cs="Arial"/>
          <w:sz w:val="28"/>
          <w:szCs w:val="28"/>
        </w:rPr>
        <w:t>:</w:t>
      </w:r>
      <w:r w:rsidR="00C87563" w:rsidRPr="00096BCB">
        <w:rPr>
          <w:rFonts w:ascii="Arial" w:hAnsi="Arial" w:cs="Arial"/>
          <w:sz w:val="28"/>
          <w:szCs w:val="28"/>
        </w:rPr>
        <w:t xml:space="preserve"> LCHS - 4003</w:t>
      </w:r>
    </w:p>
    <w:p w14:paraId="0EA5B494" w14:textId="249D482B" w:rsidR="00833470" w:rsidRPr="00C87563" w:rsidRDefault="00833470" w:rsidP="00833470">
      <w:pPr>
        <w:rPr>
          <w:sz w:val="28"/>
          <w:szCs w:val="28"/>
        </w:rPr>
      </w:pPr>
      <w:r w:rsidRPr="00C87563">
        <w:rPr>
          <w:rFonts w:ascii="Arial" w:hAnsi="Arial" w:cs="Arial"/>
          <w:b/>
          <w:bCs/>
          <w:sz w:val="28"/>
          <w:szCs w:val="28"/>
        </w:rPr>
        <w:t>Lecturer name</w:t>
      </w:r>
      <w:r w:rsidR="00C87563" w:rsidRPr="00C87563">
        <w:t xml:space="preserve"> : </w:t>
      </w:r>
      <w:r w:rsidR="00C87563" w:rsidRPr="00096BCB">
        <w:rPr>
          <w:rFonts w:ascii="Arial" w:hAnsi="Arial" w:cs="Arial"/>
          <w:sz w:val="28"/>
          <w:szCs w:val="28"/>
        </w:rPr>
        <w:t>MR. SHEPHERD ZIKO</w:t>
      </w:r>
    </w:p>
    <w:bookmarkEnd w:id="0"/>
    <w:p w14:paraId="410C101D" w14:textId="224CCB48" w:rsidR="00925D5E" w:rsidRPr="00C87563" w:rsidRDefault="00925D5E">
      <w:pPr>
        <w:sectPr w:rsidR="00925D5E" w:rsidRPr="00C87563">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DA4CB2" w:rsidRDefault="00833470" w:rsidP="00833470">
      <w:pPr>
        <w:rPr>
          <w:rFonts w:ascii="Arial" w:hAnsi="Arial" w:cs="Arial"/>
          <w:b/>
          <w:bCs/>
          <w:sz w:val="28"/>
          <w:szCs w:val="28"/>
        </w:rPr>
      </w:pPr>
      <w:r w:rsidRPr="00DA4CB2">
        <w:rPr>
          <w:rFonts w:ascii="Arial" w:hAnsi="Arial" w:cs="Arial"/>
          <w:b/>
          <w:bCs/>
          <w:sz w:val="28"/>
          <w:szCs w:val="28"/>
        </w:rPr>
        <w:lastRenderedPageBreak/>
        <w:t xml:space="preserve">Content page </w:t>
      </w:r>
    </w:p>
    <w:p w14:paraId="3BA4751C" w14:textId="77777777" w:rsidR="00833470" w:rsidRPr="00DA4CB2" w:rsidRDefault="00833470" w:rsidP="00833470">
      <w:pPr>
        <w:rPr>
          <w:rFonts w:ascii="Arial" w:hAnsi="Arial" w:cs="Arial"/>
          <w:b/>
          <w:bCs/>
          <w:sz w:val="28"/>
          <w:szCs w:val="28"/>
        </w:rPr>
      </w:pPr>
    </w:p>
    <w:p w14:paraId="1B33596D" w14:textId="12E89846" w:rsidR="00833470" w:rsidRPr="00DA4CB2" w:rsidRDefault="00C87563" w:rsidP="00833470">
      <w:pPr>
        <w:rPr>
          <w:rFonts w:ascii="Arial" w:hAnsi="Arial" w:cs="Arial"/>
          <w:b/>
          <w:bCs/>
          <w:sz w:val="28"/>
          <w:szCs w:val="28"/>
        </w:rPr>
      </w:pPr>
      <w:r w:rsidRPr="00DA4CB2">
        <w:rPr>
          <w:rFonts w:ascii="Arial" w:hAnsi="Arial" w:cs="Arial"/>
          <w:b/>
          <w:bCs/>
          <w:sz w:val="28"/>
          <w:szCs w:val="28"/>
        </w:rPr>
        <w:t>TASK 1 - POSTER</w:t>
      </w:r>
      <w:r w:rsidR="00833470" w:rsidRPr="00DA4CB2">
        <w:rPr>
          <w:rFonts w:ascii="Arial" w:hAnsi="Arial" w:cs="Arial"/>
          <w:b/>
          <w:bCs/>
          <w:sz w:val="28"/>
          <w:szCs w:val="28"/>
        </w:rPr>
        <w:t xml:space="preserve"> </w:t>
      </w:r>
      <w:r w:rsidR="00102FD3" w:rsidRPr="00DA4CB2">
        <w:rPr>
          <w:rFonts w:ascii="Arial" w:hAnsi="Arial" w:cs="Arial"/>
          <w:b/>
          <w:bCs/>
          <w:sz w:val="28"/>
          <w:szCs w:val="28"/>
        </w:rPr>
        <w:t>(RESIDENTIAL CARE)</w:t>
      </w:r>
      <w:r w:rsidR="00833470" w:rsidRPr="00DA4CB2">
        <w:rPr>
          <w:rFonts w:ascii="Arial" w:hAnsi="Arial" w:cs="Arial"/>
          <w:b/>
          <w:bCs/>
          <w:sz w:val="28"/>
          <w:szCs w:val="28"/>
        </w:rPr>
        <w:t>……………</w:t>
      </w:r>
      <w:r w:rsidR="00102FD3" w:rsidRPr="00DA4CB2">
        <w:rPr>
          <w:rFonts w:ascii="Arial" w:hAnsi="Arial" w:cs="Arial"/>
          <w:b/>
          <w:bCs/>
          <w:sz w:val="28"/>
          <w:szCs w:val="28"/>
        </w:rPr>
        <w:t xml:space="preserve"> </w:t>
      </w:r>
      <w:r w:rsidR="00833470" w:rsidRPr="00DA4CB2">
        <w:rPr>
          <w:rFonts w:ascii="Arial" w:hAnsi="Arial" w:cs="Arial"/>
          <w:b/>
          <w:bCs/>
          <w:sz w:val="28"/>
          <w:szCs w:val="28"/>
        </w:rPr>
        <w:t xml:space="preserve"> </w:t>
      </w:r>
      <w:r w:rsidRPr="00DA4CB2">
        <w:rPr>
          <w:rFonts w:ascii="Arial" w:hAnsi="Arial" w:cs="Arial"/>
          <w:b/>
          <w:bCs/>
          <w:sz w:val="28"/>
          <w:szCs w:val="28"/>
        </w:rPr>
        <w:t>PAGE 3</w:t>
      </w:r>
    </w:p>
    <w:p w14:paraId="16E8CE14" w14:textId="05E5B2EE" w:rsidR="00E939EB" w:rsidRDefault="00E939EB" w:rsidP="00833470">
      <w:pPr>
        <w:rPr>
          <w:rFonts w:ascii="Arial" w:hAnsi="Arial" w:cs="Arial"/>
          <w:b/>
          <w:bCs/>
          <w:sz w:val="28"/>
          <w:szCs w:val="28"/>
        </w:rPr>
      </w:pPr>
      <w:r>
        <w:rPr>
          <w:rFonts w:ascii="Arial" w:hAnsi="Arial" w:cs="Arial"/>
          <w:b/>
          <w:bCs/>
          <w:sz w:val="28"/>
          <w:szCs w:val="28"/>
        </w:rPr>
        <w:t>TASK 2 – ESSAY</w:t>
      </w:r>
      <w:r w:rsidR="00102FD3">
        <w:rPr>
          <w:rFonts w:ascii="Arial" w:hAnsi="Arial" w:cs="Arial"/>
          <w:b/>
          <w:bCs/>
          <w:sz w:val="28"/>
          <w:szCs w:val="28"/>
        </w:rPr>
        <w:t xml:space="preserve"> (PHARMACY SERVICES)</w:t>
      </w:r>
      <w:r>
        <w:rPr>
          <w:rFonts w:ascii="Arial" w:hAnsi="Arial" w:cs="Arial"/>
          <w:b/>
          <w:bCs/>
          <w:sz w:val="28"/>
          <w:szCs w:val="28"/>
        </w:rPr>
        <w:t xml:space="preserve"> …………  PAGE 4-7</w:t>
      </w:r>
    </w:p>
    <w:p w14:paraId="6E20A476" w14:textId="1559C048" w:rsidR="00E939EB" w:rsidRPr="00E939EB" w:rsidRDefault="00E939EB" w:rsidP="00833470">
      <w:pPr>
        <w:rPr>
          <w:rFonts w:ascii="Arial" w:hAnsi="Arial" w:cs="Arial"/>
          <w:sz w:val="24"/>
          <w:szCs w:val="24"/>
        </w:rPr>
      </w:pPr>
      <w:r w:rsidRPr="00E939EB">
        <w:rPr>
          <w:rFonts w:ascii="Arial" w:hAnsi="Arial" w:cs="Arial"/>
          <w:sz w:val="24"/>
          <w:szCs w:val="24"/>
        </w:rPr>
        <w:t xml:space="preserve">CONCLUSION </w:t>
      </w:r>
      <w:r>
        <w:rPr>
          <w:rFonts w:ascii="Arial" w:hAnsi="Arial" w:cs="Arial"/>
          <w:sz w:val="24"/>
          <w:szCs w:val="24"/>
        </w:rPr>
        <w:t>&amp; REFERENCES</w:t>
      </w:r>
    </w:p>
    <w:p w14:paraId="725909A5" w14:textId="77777777" w:rsidR="00E939EB" w:rsidRDefault="00E939EB" w:rsidP="00833470">
      <w:pPr>
        <w:rPr>
          <w:rFonts w:ascii="Arial" w:hAnsi="Arial" w:cs="Arial"/>
          <w:b/>
          <w:bCs/>
          <w:sz w:val="28"/>
          <w:szCs w:val="28"/>
        </w:rPr>
      </w:pPr>
    </w:p>
    <w:p w14:paraId="2F2D77A8" w14:textId="61EE7F36" w:rsidR="00E939EB" w:rsidRDefault="00E939EB" w:rsidP="00E939EB">
      <w:pPr>
        <w:pStyle w:val="NoSpacing"/>
        <w:sectPr w:rsidR="00E939EB" w:rsidSect="00925D5E">
          <w:pgSz w:w="11906" w:h="16838"/>
          <w:pgMar w:top="1440" w:right="1440" w:bottom="1440" w:left="1440" w:header="708" w:footer="708" w:gutter="0"/>
          <w:cols w:space="708"/>
          <w:docGrid w:linePitch="360"/>
        </w:sectPr>
      </w:pPr>
    </w:p>
    <w:p w14:paraId="5AFFC33B" w14:textId="5CB22EB7" w:rsidR="003A000F" w:rsidRDefault="00810AF8" w:rsidP="00A357F6">
      <w:pPr>
        <w:pStyle w:val="NoSpacing"/>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46074648">
                <wp:simplePos x="0" y="0"/>
                <wp:positionH relativeFrom="margin">
                  <wp:posOffset>5843588</wp:posOffset>
                </wp:positionH>
                <wp:positionV relativeFrom="paragraph">
                  <wp:posOffset>3937635</wp:posOffset>
                </wp:positionV>
                <wp:extent cx="3909060" cy="1762125"/>
                <wp:effectExtent l="19050" t="19050" r="1524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9060" cy="1762125"/>
                        </a:xfrm>
                        <a:prstGeom prst="rect">
                          <a:avLst/>
                        </a:prstGeom>
                        <a:solidFill>
                          <a:srgbClr val="FFFFFF"/>
                        </a:solidFill>
                        <a:ln w="44450">
                          <a:solidFill>
                            <a:srgbClr val="000000"/>
                          </a:solidFill>
                          <a:miter lim="800000"/>
                          <a:headEnd/>
                          <a:tailEnd/>
                        </a:ln>
                        <a:effectLst>
                          <a:softEdge rad="25400"/>
                        </a:effectLst>
                      </wps:spPr>
                      <wps:txbx>
                        <w:txbxContent>
                          <w:p w14:paraId="2C703FA3" w14:textId="3CD5F86E" w:rsidR="00BE6BE0" w:rsidRDefault="003801DC" w:rsidP="001A0BA0">
                            <w:pPr>
                              <w:pStyle w:val="NoSpacing"/>
                              <w:rPr>
                                <w:sz w:val="18"/>
                                <w:szCs w:val="18"/>
                              </w:rPr>
                            </w:pPr>
                            <w:r w:rsidRPr="00825D2E">
                              <w:rPr>
                                <w:b/>
                                <w:bCs/>
                                <w:sz w:val="18"/>
                                <w:szCs w:val="18"/>
                                <w:highlight w:val="cyan"/>
                              </w:rPr>
                              <w:t>5</w:t>
                            </w:r>
                            <w:r w:rsidR="001A0BA0" w:rsidRPr="00825D2E">
                              <w:rPr>
                                <w:b/>
                                <w:bCs/>
                                <w:sz w:val="18"/>
                                <w:szCs w:val="18"/>
                                <w:highlight w:val="cyan"/>
                              </w:rPr>
                              <w:t xml:space="preserve">. </w:t>
                            </w:r>
                            <w:r w:rsidR="00825D2E" w:rsidRPr="00825D2E">
                              <w:rPr>
                                <w:b/>
                                <w:bCs/>
                                <w:sz w:val="18"/>
                                <w:szCs w:val="18"/>
                                <w:highlight w:val="cyan"/>
                                <w:u w:val="single"/>
                              </w:rPr>
                              <w:t>Challenges facing the Service</w:t>
                            </w:r>
                          </w:p>
                          <w:p w14:paraId="3F6BA4C2" w14:textId="178CB749" w:rsidR="001A0BA0" w:rsidRPr="00B52B91" w:rsidRDefault="00825D2E" w:rsidP="001A0BA0">
                            <w:pPr>
                              <w:pStyle w:val="NoSpacing"/>
                              <w:rPr>
                                <w:sz w:val="16"/>
                                <w:szCs w:val="16"/>
                              </w:rPr>
                            </w:pPr>
                            <w:r w:rsidRPr="00B52B91">
                              <w:rPr>
                                <w:sz w:val="16"/>
                                <w:szCs w:val="16"/>
                              </w:rPr>
                              <w:t>While Rustington Hall strives for excellence, the residential care sector faces two major systemic challenges:</w:t>
                            </w:r>
                          </w:p>
                          <w:p w14:paraId="60525A22" w14:textId="076F729F" w:rsidR="00825D2E" w:rsidRPr="00B52B91" w:rsidRDefault="00825D2E" w:rsidP="001A0BA0">
                            <w:pPr>
                              <w:pStyle w:val="NoSpacing"/>
                              <w:rPr>
                                <w:sz w:val="16"/>
                                <w:szCs w:val="16"/>
                              </w:rPr>
                            </w:pPr>
                            <w:r w:rsidRPr="00B52B91">
                              <w:rPr>
                                <w:sz w:val="16"/>
                                <w:szCs w:val="16"/>
                              </w:rPr>
                              <w:t>*</w:t>
                            </w:r>
                            <w:r w:rsidRPr="00B52B91">
                              <w:rPr>
                                <w:sz w:val="16"/>
                                <w:szCs w:val="16"/>
                                <w:u w:val="single"/>
                              </w:rPr>
                              <w:t>Workforce Recruitment and Retention</w:t>
                            </w:r>
                            <w:r w:rsidRPr="00B52B91">
                              <w:rPr>
                                <w:sz w:val="16"/>
                                <w:szCs w:val="16"/>
                              </w:rPr>
                              <w:t xml:space="preserve"> – There is a national shortage of qualified care staff in the UK. High turnover rates across the sector make it difficult to maintain the “continuity of care” that resident rely on.  Relying on agency staff to fill gaps increases operational costs and can disrupt the stable, “homely” </w:t>
                            </w:r>
                            <w:r w:rsidR="000502A4" w:rsidRPr="00B52B91">
                              <w:rPr>
                                <w:sz w:val="16"/>
                                <w:szCs w:val="16"/>
                              </w:rPr>
                              <w:t>environment the home aim to provide.</w:t>
                            </w:r>
                          </w:p>
                          <w:p w14:paraId="0F462061" w14:textId="6F2D27C0" w:rsidR="000502A4" w:rsidRPr="00B52B91" w:rsidRDefault="000502A4" w:rsidP="001A0BA0">
                            <w:pPr>
                              <w:pStyle w:val="NoSpacing"/>
                              <w:rPr>
                                <w:sz w:val="16"/>
                                <w:szCs w:val="16"/>
                              </w:rPr>
                            </w:pPr>
                            <w:r w:rsidRPr="00B52B91">
                              <w:rPr>
                                <w:sz w:val="16"/>
                                <w:szCs w:val="16"/>
                              </w:rPr>
                              <w:t>*</w:t>
                            </w:r>
                            <w:r w:rsidRPr="00B52B91">
                              <w:rPr>
                                <w:sz w:val="16"/>
                                <w:szCs w:val="16"/>
                                <w:u w:val="single"/>
                              </w:rPr>
                              <w:t>Financial Sustainability and Rising Costs</w:t>
                            </w:r>
                            <w:r w:rsidRPr="00B52B91">
                              <w:rPr>
                                <w:sz w:val="16"/>
                                <w:szCs w:val="16"/>
                              </w:rPr>
                              <w:t xml:space="preserve"> – the gap between local authority funding and the “Fair Cost of Care” is a significant hurdle.</w:t>
                            </w:r>
                            <w:r w:rsidR="00B52B91">
                              <w:rPr>
                                <w:sz w:val="16"/>
                                <w:szCs w:val="16"/>
                              </w:rPr>
                              <w:t xml:space="preserve"> Rapidly rising energy bills, food costs, and the need to increase the National Living Wage for staff put immense pressure on the home’s budget. Balancing </w:t>
                            </w:r>
                            <w:r w:rsidR="00810AF8">
                              <w:rPr>
                                <w:sz w:val="16"/>
                                <w:szCs w:val="16"/>
                              </w:rPr>
                              <w:t>these rising</w:t>
                            </w:r>
                            <w:r w:rsidR="00B52B91">
                              <w:rPr>
                                <w:sz w:val="16"/>
                                <w:szCs w:val="16"/>
                              </w:rPr>
                              <w:t xml:space="preserve"> </w:t>
                            </w:r>
                            <w:r w:rsidR="00810AF8">
                              <w:rPr>
                                <w:sz w:val="16"/>
                                <w:szCs w:val="16"/>
                              </w:rPr>
                              <w:t>overheads while maintaining high-quality specialised facilities requires complex financial management. (Skill for Care, 2023)</w:t>
                            </w:r>
                          </w:p>
                          <w:p w14:paraId="69461F56" w14:textId="5253370A" w:rsidR="00BE6BE0" w:rsidRPr="00B52B91" w:rsidRDefault="00BE6BE0" w:rsidP="00BE6BE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460.15pt;margin-top:310.05pt;width:307.8pt;height:138.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" strokeweight="3.5pt">
                <v:textbox>
                  <w:txbxContent>
                    <w:p w14:paraId="2C703FA3" w14:textId="3CD5F86E" w:rsidR="00BE6BE0" w:rsidRDefault="003801DC" w:rsidP="001A0BA0">
                      <w:pPr>
                        <w:pStyle w:val="NoSpacing"/>
                        <w:rPr>
                          <w:sz w:val="18"/>
                          <w:szCs w:val="18"/>
                        </w:rPr>
                      </w:pPr>
                      <w:r w:rsidRPr="00825D2E">
                        <w:rPr>
                          <w:b/>
                          <w:bCs/>
                          <w:sz w:val="18"/>
                          <w:szCs w:val="18"/>
                          <w:highlight w:val="cyan"/>
                        </w:rPr>
                        <w:t>5</w:t>
                      </w:r>
                      <w:r w:rsidR="001A0BA0" w:rsidRPr="00825D2E">
                        <w:rPr>
                          <w:b/>
                          <w:bCs/>
                          <w:sz w:val="18"/>
                          <w:szCs w:val="18"/>
                          <w:highlight w:val="cyan"/>
                        </w:rPr>
                        <w:t xml:space="preserve">. </w:t>
                      </w:r>
                      <w:r w:rsidR="00825D2E" w:rsidRPr="00825D2E">
                        <w:rPr>
                          <w:b/>
                          <w:bCs/>
                          <w:sz w:val="18"/>
                          <w:szCs w:val="18"/>
                          <w:highlight w:val="cyan"/>
                          <w:u w:val="single"/>
                        </w:rPr>
                        <w:t>Challenges facing the Service</w:t>
                      </w:r>
                    </w:p>
                    <w:p w14:paraId="3F6BA4C2" w14:textId="178CB749" w:rsidR="001A0BA0" w:rsidRPr="00B52B91" w:rsidRDefault="00825D2E" w:rsidP="001A0BA0">
                      <w:pPr>
                        <w:pStyle w:val="NoSpacing"/>
                        <w:rPr>
                          <w:sz w:val="16"/>
                          <w:szCs w:val="16"/>
                        </w:rPr>
                      </w:pPr>
                      <w:r w:rsidRPr="00B52B91">
                        <w:rPr>
                          <w:sz w:val="16"/>
                          <w:szCs w:val="16"/>
                        </w:rPr>
                        <w:t>While Rustington Hall strives for excellence, the residential care sector faces two major systemic challenges:</w:t>
                      </w:r>
                    </w:p>
                    <w:p w14:paraId="60525A22" w14:textId="076F729F" w:rsidR="00825D2E" w:rsidRPr="00B52B91" w:rsidRDefault="00825D2E" w:rsidP="001A0BA0">
                      <w:pPr>
                        <w:pStyle w:val="NoSpacing"/>
                        <w:rPr>
                          <w:sz w:val="16"/>
                          <w:szCs w:val="16"/>
                        </w:rPr>
                      </w:pPr>
                      <w:r w:rsidRPr="00B52B91">
                        <w:rPr>
                          <w:sz w:val="16"/>
                          <w:szCs w:val="16"/>
                        </w:rPr>
                        <w:t>*</w:t>
                      </w:r>
                      <w:r w:rsidRPr="00B52B91">
                        <w:rPr>
                          <w:sz w:val="16"/>
                          <w:szCs w:val="16"/>
                          <w:u w:val="single"/>
                        </w:rPr>
                        <w:t>Workforce Recruitment and Retention</w:t>
                      </w:r>
                      <w:r w:rsidRPr="00B52B91">
                        <w:rPr>
                          <w:sz w:val="16"/>
                          <w:szCs w:val="16"/>
                        </w:rPr>
                        <w:t xml:space="preserve"> – There is a national shortage of qualified care staff in the UK. High turnover rates across the sector make it difficult to maintain the “continuity of care” that resident rely on.  Relying on agency staff to fill gaps increases operational costs and can disrupt the stable, “homely” </w:t>
                      </w:r>
                      <w:r w:rsidR="000502A4" w:rsidRPr="00B52B91">
                        <w:rPr>
                          <w:sz w:val="16"/>
                          <w:szCs w:val="16"/>
                        </w:rPr>
                        <w:t>environment the home aim to provide.</w:t>
                      </w:r>
                    </w:p>
                    <w:p w14:paraId="0F462061" w14:textId="6F2D27C0" w:rsidR="000502A4" w:rsidRPr="00B52B91" w:rsidRDefault="000502A4" w:rsidP="001A0BA0">
                      <w:pPr>
                        <w:pStyle w:val="NoSpacing"/>
                        <w:rPr>
                          <w:sz w:val="16"/>
                          <w:szCs w:val="16"/>
                        </w:rPr>
                      </w:pPr>
                      <w:r w:rsidRPr="00B52B91">
                        <w:rPr>
                          <w:sz w:val="16"/>
                          <w:szCs w:val="16"/>
                        </w:rPr>
                        <w:t>*</w:t>
                      </w:r>
                      <w:r w:rsidRPr="00B52B91">
                        <w:rPr>
                          <w:sz w:val="16"/>
                          <w:szCs w:val="16"/>
                          <w:u w:val="single"/>
                        </w:rPr>
                        <w:t>Financial Sustainability and Rising Costs</w:t>
                      </w:r>
                      <w:r w:rsidRPr="00B52B91">
                        <w:rPr>
                          <w:sz w:val="16"/>
                          <w:szCs w:val="16"/>
                        </w:rPr>
                        <w:t xml:space="preserve"> – the gap between local authority funding and the “Fair Cost of Care” is a significant hurdle.</w:t>
                      </w:r>
                      <w:r w:rsidR="00B52B91">
                        <w:rPr>
                          <w:sz w:val="16"/>
                          <w:szCs w:val="16"/>
                        </w:rPr>
                        <w:t xml:space="preserve"> Rapidly rising energy bills, food costs, and the need to increase the National Living Wage for staff put immense pressure on the home’s budget. Balancing </w:t>
                      </w:r>
                      <w:r w:rsidR="00810AF8">
                        <w:rPr>
                          <w:sz w:val="16"/>
                          <w:szCs w:val="16"/>
                        </w:rPr>
                        <w:t>these rising</w:t>
                      </w:r>
                      <w:r w:rsidR="00B52B91">
                        <w:rPr>
                          <w:sz w:val="16"/>
                          <w:szCs w:val="16"/>
                        </w:rPr>
                        <w:t xml:space="preserve"> </w:t>
                      </w:r>
                      <w:r w:rsidR="00810AF8">
                        <w:rPr>
                          <w:sz w:val="16"/>
                          <w:szCs w:val="16"/>
                        </w:rPr>
                        <w:t>overheads while maintaining high-quality specialised facilities requires complex financial management. (Skill for Care, 2023)</w:t>
                      </w:r>
                    </w:p>
                    <w:p w14:paraId="69461F56" w14:textId="5253370A" w:rsidR="00BE6BE0" w:rsidRPr="00B52B91" w:rsidRDefault="00BE6BE0" w:rsidP="00BE6BE0">
                      <w:pPr>
                        <w:rPr>
                          <w:sz w:val="16"/>
                          <w:szCs w:val="16"/>
                        </w:rPr>
                      </w:pPr>
                    </w:p>
                  </w:txbxContent>
                </v:textbox>
                <w10:wrap type="square" anchorx="margin"/>
              </v:shape>
            </w:pict>
          </mc:Fallback>
        </mc:AlternateContent>
      </w:r>
      <w:r w:rsidR="008B2452">
        <w:rPr>
          <w:noProof/>
        </w:rPr>
        <mc:AlternateContent>
          <mc:Choice Requires="wps">
            <w:drawing>
              <wp:anchor distT="45720" distB="45720" distL="114300" distR="114300" simplePos="0" relativeHeight="251665408" behindDoc="0" locked="0" layoutInCell="1" allowOverlap="1" wp14:anchorId="21A64788" wp14:editId="3D32FD01">
                <wp:simplePos x="0" y="0"/>
                <wp:positionH relativeFrom="margin">
                  <wp:posOffset>2786063</wp:posOffset>
                </wp:positionH>
                <wp:positionV relativeFrom="paragraph">
                  <wp:posOffset>1137603</wp:posOffset>
                </wp:positionV>
                <wp:extent cx="2995295" cy="4572000"/>
                <wp:effectExtent l="19050" t="19050" r="14605"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295" cy="4572000"/>
                        </a:xfrm>
                        <a:prstGeom prst="rect">
                          <a:avLst/>
                        </a:prstGeom>
                        <a:solidFill>
                          <a:srgbClr val="FFFFFF"/>
                        </a:solidFill>
                        <a:ln w="44450">
                          <a:solidFill>
                            <a:srgbClr val="000000"/>
                          </a:solidFill>
                          <a:miter lim="800000"/>
                          <a:headEnd/>
                          <a:tailEnd/>
                        </a:ln>
                        <a:effectLst>
                          <a:softEdge rad="25400"/>
                        </a:effectLst>
                      </wps:spPr>
                      <wps:txbx>
                        <w:txbxContent>
                          <w:p w14:paraId="359EDA14" w14:textId="3DFF5711" w:rsidR="00C02D58" w:rsidRPr="003801DC" w:rsidRDefault="00C911C4" w:rsidP="00C02D58">
                            <w:pPr>
                              <w:pStyle w:val="NoSpacing"/>
                              <w:rPr>
                                <w:sz w:val="18"/>
                                <w:szCs w:val="18"/>
                              </w:rPr>
                            </w:pPr>
                            <w:r>
                              <w:t xml:space="preserve">  </w:t>
                            </w:r>
                            <w:r w:rsidR="00C02D58" w:rsidRPr="00346FA5">
                              <w:rPr>
                                <w:b/>
                                <w:bCs/>
                                <w:sz w:val="18"/>
                                <w:szCs w:val="18"/>
                                <w:highlight w:val="cyan"/>
                              </w:rPr>
                              <w:t xml:space="preserve">2. </w:t>
                            </w:r>
                            <w:r w:rsidR="009C04E0" w:rsidRPr="00346FA5">
                              <w:rPr>
                                <w:b/>
                                <w:bCs/>
                                <w:sz w:val="18"/>
                                <w:szCs w:val="18"/>
                                <w:highlight w:val="cyan"/>
                              </w:rPr>
                              <w:t xml:space="preserve"> </w:t>
                            </w:r>
                            <w:r w:rsidR="00801B0C" w:rsidRPr="003801DC">
                              <w:rPr>
                                <w:b/>
                                <w:bCs/>
                                <w:sz w:val="18"/>
                                <w:szCs w:val="18"/>
                                <w:highlight w:val="cyan"/>
                                <w:u w:val="single"/>
                              </w:rPr>
                              <w:t>Our</w:t>
                            </w:r>
                            <w:r w:rsidR="009C04E0" w:rsidRPr="003801DC">
                              <w:rPr>
                                <w:b/>
                                <w:bCs/>
                                <w:sz w:val="18"/>
                                <w:szCs w:val="18"/>
                                <w:highlight w:val="cyan"/>
                                <w:u w:val="single"/>
                              </w:rPr>
                              <w:t xml:space="preserve"> </w:t>
                            </w:r>
                            <w:r w:rsidR="003801DC" w:rsidRPr="003801DC">
                              <w:rPr>
                                <w:b/>
                                <w:bCs/>
                                <w:sz w:val="18"/>
                                <w:szCs w:val="18"/>
                                <w:highlight w:val="cyan"/>
                                <w:u w:val="single"/>
                              </w:rPr>
                              <w:t>Mission, Aims, and Core Values</w:t>
                            </w:r>
                          </w:p>
                          <w:p w14:paraId="3F6D8ADB" w14:textId="741000CF" w:rsidR="00C02D58" w:rsidRDefault="003801DC" w:rsidP="00C02D58">
                            <w:pPr>
                              <w:pStyle w:val="NoSpacing"/>
                              <w:rPr>
                                <w:sz w:val="18"/>
                                <w:szCs w:val="18"/>
                              </w:rPr>
                            </w:pPr>
                            <w:r>
                              <w:rPr>
                                <w:sz w:val="18"/>
                                <w:szCs w:val="18"/>
                              </w:rPr>
                              <w:t xml:space="preserve">The primary objective of Rustington Hall is to provide person-centred care that adheres to the fundamental principles of Good Care Practice.  We strive to create a secure, relaxed, and stimulating environment where the dignity, individuality, and privacy of every resident are maintained.  </w:t>
                            </w:r>
                          </w:p>
                          <w:p w14:paraId="2ED0FE86" w14:textId="5E62EB2B" w:rsidR="003801DC" w:rsidRPr="00AB4D53" w:rsidRDefault="003801DC" w:rsidP="00C02D58">
                            <w:pPr>
                              <w:pStyle w:val="NoSpacing"/>
                              <w:rPr>
                                <w:sz w:val="18"/>
                                <w:szCs w:val="18"/>
                              </w:rPr>
                            </w:pPr>
                            <w:r w:rsidRPr="00AB4D53">
                              <w:rPr>
                                <w:sz w:val="18"/>
                                <w:szCs w:val="18"/>
                              </w:rPr>
                              <w:t xml:space="preserve">Our core values ensure </w:t>
                            </w:r>
                            <w:r w:rsidR="00AB4D53" w:rsidRPr="00AB4D53">
                              <w:rPr>
                                <w:sz w:val="18"/>
                                <w:szCs w:val="18"/>
                              </w:rPr>
                              <w:t>that</w:t>
                            </w:r>
                            <w:r w:rsidR="00AB4D53">
                              <w:rPr>
                                <w:sz w:val="18"/>
                                <w:szCs w:val="18"/>
                              </w:rPr>
                              <w:t xml:space="preserve"> care is responsive to the medical, therapeutic, cultural, and spiritual needs of each service user.  Residents and their families are actively encouraged to participate in developing individualised care plans.  Through a structured programme of social activities, we aim to enhance mental alertness, self-esteem and social interaction, ensuring the highest possible quality of life within a warm and caring atmosphere.</w:t>
                            </w:r>
                          </w:p>
                          <w:p w14:paraId="3F13B75A" w14:textId="77777777" w:rsidR="008B2452" w:rsidRDefault="00C911C4" w:rsidP="00BE6BE0">
                            <w:pPr>
                              <w:rPr>
                                <w:b/>
                                <w:bCs/>
                                <w:color w:val="385623" w:themeColor="accent6" w:themeShade="80"/>
                                <w:sz w:val="18"/>
                                <w:szCs w:val="18"/>
                              </w:rPr>
                            </w:pPr>
                            <w:r w:rsidRPr="00AB4D53">
                              <w:rPr>
                                <w:b/>
                                <w:bCs/>
                                <w:color w:val="385623" w:themeColor="accent6" w:themeShade="80"/>
                                <w:sz w:val="18"/>
                                <w:szCs w:val="18"/>
                              </w:rPr>
                              <w:t xml:space="preserve">                                  </w:t>
                            </w:r>
                            <w:r w:rsidR="008B2452">
                              <w:rPr>
                                <w:noProof/>
                              </w:rPr>
                              <w:drawing>
                                <wp:inline distT="0" distB="0" distL="0" distR="0" wp14:anchorId="43F43E45" wp14:editId="57442F91">
                                  <wp:extent cx="1319212" cy="590550"/>
                                  <wp:effectExtent l="0" t="0" r="0" b="0"/>
                                  <wp:docPr id="1161185637" name="Picture 3" descr="The image depicts a group of elderly people seated in wheelchairs, gathered in a cozy living room adorned with Christmas decorations and a television pl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85637" name="Picture 3" descr="The image depicts a group of elderly people seated in wheelchairs, gathered in a cozy living room adorned with Christmas decorations and a television playing.&#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H="1" flipV="1">
                                            <a:off x="0" y="0"/>
                                            <a:ext cx="4205537" cy="1882624"/>
                                          </a:xfrm>
                                          <a:prstGeom prst="rect">
                                            <a:avLst/>
                                          </a:prstGeom>
                                          <a:noFill/>
                                          <a:ln>
                                            <a:noFill/>
                                          </a:ln>
                                        </pic:spPr>
                                      </pic:pic>
                                    </a:graphicData>
                                  </a:graphic>
                                </wp:inline>
                              </w:drawing>
                            </w:r>
                          </w:p>
                          <w:p w14:paraId="2A6CE679" w14:textId="0DBE8D81" w:rsidR="00BE6BE0" w:rsidRPr="008B2452" w:rsidRDefault="007B09BF" w:rsidP="00BE6BE0">
                            <w:pPr>
                              <w:rPr>
                                <w:b/>
                                <w:bCs/>
                                <w:color w:val="385623" w:themeColor="accent6" w:themeShade="80"/>
                                <w:sz w:val="18"/>
                                <w:szCs w:val="18"/>
                              </w:rPr>
                            </w:pPr>
                            <w:r w:rsidRPr="00810AF8">
                              <w:rPr>
                                <w:b/>
                                <w:bCs/>
                                <w:sz w:val="18"/>
                                <w:szCs w:val="18"/>
                                <w:highlight w:val="cyan"/>
                                <w:u w:val="single"/>
                              </w:rPr>
                              <w:t>Conclusion</w:t>
                            </w:r>
                            <w:r w:rsidRPr="008B2452">
                              <w:rPr>
                                <w:b/>
                                <w:bCs/>
                                <w:sz w:val="18"/>
                                <w:szCs w:val="18"/>
                              </w:rPr>
                              <w:t>:</w:t>
                            </w:r>
                            <w:r w:rsidR="00C911C4" w:rsidRPr="008B2452">
                              <w:rPr>
                                <w:b/>
                                <w:bCs/>
                                <w:sz w:val="18"/>
                                <w:szCs w:val="18"/>
                              </w:rPr>
                              <w:t xml:space="preserve"> </w:t>
                            </w:r>
                            <w:r w:rsidR="008B2452">
                              <w:rPr>
                                <w:sz w:val="18"/>
                                <w:szCs w:val="18"/>
                              </w:rPr>
                              <w:t xml:space="preserve">Rustington Hall remains a vital cornerstone of the community, successfully bridging its rich historical heritage with modern, person-centred care. While systemic challenges such as workforce shortages &amp; financial pressures persist w/in the residential care sector, the facility’s commitment to dignity, individuality, &amp; multidisciplinary support ensures a high quality </w:t>
                            </w:r>
                            <w:r w:rsidR="00B52B91">
                              <w:rPr>
                                <w:sz w:val="18"/>
                                <w:szCs w:val="18"/>
                              </w:rPr>
                              <w:t>of life for its residents. Ultimately, by prioritizing people over profit, Rustington Hall continues to provide a safe, homely &amp; stimulating environment that meets the evolving need of the</w:t>
                            </w:r>
                            <w:r w:rsidR="00C911C4" w:rsidRPr="008B2452">
                              <w:rPr>
                                <w:b/>
                                <w:bCs/>
                                <w:sz w:val="18"/>
                                <w:szCs w:val="18"/>
                              </w:rPr>
                              <w:t xml:space="preserve"> </w:t>
                            </w:r>
                            <w:r w:rsidR="00B52B91">
                              <w:rPr>
                                <w:sz w:val="18"/>
                                <w:szCs w:val="18"/>
                              </w:rPr>
                              <w:t>elderly.</w:t>
                            </w:r>
                            <w:r w:rsidR="00C911C4" w:rsidRPr="008B2452">
                              <w:rPr>
                                <w:b/>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219.4pt;margin-top:89.6pt;width:235.85pt;height:5in;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" strokeweight="3.5pt">
                <v:textbox>
                  <w:txbxContent>
                    <w:p w14:paraId="359EDA14" w14:textId="3DFF5711" w:rsidR="00C02D58" w:rsidRPr="003801DC" w:rsidRDefault="00C911C4" w:rsidP="00C02D58">
                      <w:pPr>
                        <w:pStyle w:val="NoSpacing"/>
                        <w:rPr>
                          <w:sz w:val="18"/>
                          <w:szCs w:val="18"/>
                        </w:rPr>
                      </w:pPr>
                      <w:r>
                        <w:t xml:space="preserve">  </w:t>
                      </w:r>
                      <w:r w:rsidR="00C02D58" w:rsidRPr="00346FA5">
                        <w:rPr>
                          <w:b/>
                          <w:bCs/>
                          <w:sz w:val="18"/>
                          <w:szCs w:val="18"/>
                          <w:highlight w:val="cyan"/>
                        </w:rPr>
                        <w:t xml:space="preserve">2. </w:t>
                      </w:r>
                      <w:r w:rsidR="009C04E0" w:rsidRPr="00346FA5">
                        <w:rPr>
                          <w:b/>
                          <w:bCs/>
                          <w:sz w:val="18"/>
                          <w:szCs w:val="18"/>
                          <w:highlight w:val="cyan"/>
                        </w:rPr>
                        <w:t xml:space="preserve"> </w:t>
                      </w:r>
                      <w:r w:rsidR="00801B0C" w:rsidRPr="003801DC">
                        <w:rPr>
                          <w:b/>
                          <w:bCs/>
                          <w:sz w:val="18"/>
                          <w:szCs w:val="18"/>
                          <w:highlight w:val="cyan"/>
                          <w:u w:val="single"/>
                        </w:rPr>
                        <w:t>Our</w:t>
                      </w:r>
                      <w:r w:rsidR="009C04E0" w:rsidRPr="003801DC">
                        <w:rPr>
                          <w:b/>
                          <w:bCs/>
                          <w:sz w:val="18"/>
                          <w:szCs w:val="18"/>
                          <w:highlight w:val="cyan"/>
                          <w:u w:val="single"/>
                        </w:rPr>
                        <w:t xml:space="preserve"> </w:t>
                      </w:r>
                      <w:r w:rsidR="003801DC" w:rsidRPr="003801DC">
                        <w:rPr>
                          <w:b/>
                          <w:bCs/>
                          <w:sz w:val="18"/>
                          <w:szCs w:val="18"/>
                          <w:highlight w:val="cyan"/>
                          <w:u w:val="single"/>
                        </w:rPr>
                        <w:t>Mission, Aims, and Core Values</w:t>
                      </w:r>
                    </w:p>
                    <w:p w14:paraId="3F6D8ADB" w14:textId="741000CF" w:rsidR="00C02D58" w:rsidRDefault="003801DC" w:rsidP="00C02D58">
                      <w:pPr>
                        <w:pStyle w:val="NoSpacing"/>
                        <w:rPr>
                          <w:sz w:val="18"/>
                          <w:szCs w:val="18"/>
                        </w:rPr>
                      </w:pPr>
                      <w:r>
                        <w:rPr>
                          <w:sz w:val="18"/>
                          <w:szCs w:val="18"/>
                        </w:rPr>
                        <w:t xml:space="preserve">The primary objective of Rustington Hall is to provide person-centred care that adheres to the fundamental principles of Good Care Practice.  We strive to create a secure, relaxed, and stimulating environment where the dignity, individuality, and privacy of every resident are maintained.  </w:t>
                      </w:r>
                    </w:p>
                    <w:p w14:paraId="2ED0FE86" w14:textId="5E62EB2B" w:rsidR="003801DC" w:rsidRPr="00AB4D53" w:rsidRDefault="003801DC" w:rsidP="00C02D58">
                      <w:pPr>
                        <w:pStyle w:val="NoSpacing"/>
                        <w:rPr>
                          <w:sz w:val="18"/>
                          <w:szCs w:val="18"/>
                        </w:rPr>
                      </w:pPr>
                      <w:r w:rsidRPr="00AB4D53">
                        <w:rPr>
                          <w:sz w:val="18"/>
                          <w:szCs w:val="18"/>
                        </w:rPr>
                        <w:t xml:space="preserve">Our core values ensure </w:t>
                      </w:r>
                      <w:r w:rsidR="00AB4D53" w:rsidRPr="00AB4D53">
                        <w:rPr>
                          <w:sz w:val="18"/>
                          <w:szCs w:val="18"/>
                        </w:rPr>
                        <w:t>that</w:t>
                      </w:r>
                      <w:r w:rsidR="00AB4D53">
                        <w:rPr>
                          <w:sz w:val="18"/>
                          <w:szCs w:val="18"/>
                        </w:rPr>
                        <w:t xml:space="preserve"> care is responsive to the medical, therapeutic, cultural, and spiritual needs of each service user.  Residents and their families are actively encouraged to participate in developing individualised care plans.  Through a structured programme of social activities, we aim to enhance mental alertness, self-esteem and social interaction, ensuring the highest possible quality of life within a warm and caring atmosphere.</w:t>
                      </w:r>
                    </w:p>
                    <w:p w14:paraId="3F13B75A" w14:textId="77777777" w:rsidR="008B2452" w:rsidRDefault="00C911C4" w:rsidP="00BE6BE0">
                      <w:pPr>
                        <w:rPr>
                          <w:b/>
                          <w:bCs/>
                          <w:color w:val="385623" w:themeColor="accent6" w:themeShade="80"/>
                          <w:sz w:val="18"/>
                          <w:szCs w:val="18"/>
                        </w:rPr>
                      </w:pPr>
                      <w:r w:rsidRPr="00AB4D53">
                        <w:rPr>
                          <w:b/>
                          <w:bCs/>
                          <w:color w:val="385623" w:themeColor="accent6" w:themeShade="80"/>
                          <w:sz w:val="18"/>
                          <w:szCs w:val="18"/>
                        </w:rPr>
                        <w:t xml:space="preserve">                                  </w:t>
                      </w:r>
                      <w:r w:rsidR="008B2452">
                        <w:rPr>
                          <w:noProof/>
                        </w:rPr>
                        <w:drawing>
                          <wp:inline distT="0" distB="0" distL="0" distR="0" wp14:anchorId="43F43E45" wp14:editId="57442F91">
                            <wp:extent cx="1319212" cy="590550"/>
                            <wp:effectExtent l="0" t="0" r="0" b="0"/>
                            <wp:docPr id="1161185637" name="Picture 3" descr="The image depicts a group of elderly people seated in wheelchairs, gathered in a cozy living room adorned with Christmas decorations and a television play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185637" name="Picture 3" descr="The image depicts a group of elderly people seated in wheelchairs, gathered in a cozy living room adorned with Christmas decorations and a television playing.&#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H="1" flipV="1">
                                      <a:off x="0" y="0"/>
                                      <a:ext cx="4205537" cy="1882624"/>
                                    </a:xfrm>
                                    <a:prstGeom prst="rect">
                                      <a:avLst/>
                                    </a:prstGeom>
                                    <a:noFill/>
                                    <a:ln>
                                      <a:noFill/>
                                    </a:ln>
                                  </pic:spPr>
                                </pic:pic>
                              </a:graphicData>
                            </a:graphic>
                          </wp:inline>
                        </w:drawing>
                      </w:r>
                    </w:p>
                    <w:p w14:paraId="2A6CE679" w14:textId="0DBE8D81" w:rsidR="00BE6BE0" w:rsidRPr="008B2452" w:rsidRDefault="007B09BF" w:rsidP="00BE6BE0">
                      <w:pPr>
                        <w:rPr>
                          <w:b/>
                          <w:bCs/>
                          <w:color w:val="385623" w:themeColor="accent6" w:themeShade="80"/>
                          <w:sz w:val="18"/>
                          <w:szCs w:val="18"/>
                        </w:rPr>
                      </w:pPr>
                      <w:r w:rsidRPr="00810AF8">
                        <w:rPr>
                          <w:b/>
                          <w:bCs/>
                          <w:sz w:val="18"/>
                          <w:szCs w:val="18"/>
                          <w:highlight w:val="cyan"/>
                          <w:u w:val="single"/>
                        </w:rPr>
                        <w:t>Conclusion</w:t>
                      </w:r>
                      <w:r w:rsidRPr="008B2452">
                        <w:rPr>
                          <w:b/>
                          <w:bCs/>
                          <w:sz w:val="18"/>
                          <w:szCs w:val="18"/>
                        </w:rPr>
                        <w:t>:</w:t>
                      </w:r>
                      <w:r w:rsidR="00C911C4" w:rsidRPr="008B2452">
                        <w:rPr>
                          <w:b/>
                          <w:bCs/>
                          <w:sz w:val="18"/>
                          <w:szCs w:val="18"/>
                        </w:rPr>
                        <w:t xml:space="preserve"> </w:t>
                      </w:r>
                      <w:r w:rsidR="008B2452">
                        <w:rPr>
                          <w:sz w:val="18"/>
                          <w:szCs w:val="18"/>
                        </w:rPr>
                        <w:t xml:space="preserve">Rustington Hall remains a vital cornerstone of the community, successfully bridging its rich historical heritage with modern, person-centred care. While systemic challenges such as workforce shortages &amp; financial pressures persist w/in the residential care sector, the facility’s commitment to dignity, individuality, &amp; multidisciplinary support ensures a high quality </w:t>
                      </w:r>
                      <w:r w:rsidR="00B52B91">
                        <w:rPr>
                          <w:sz w:val="18"/>
                          <w:szCs w:val="18"/>
                        </w:rPr>
                        <w:t>of life for its residents. Ultimately, by prioritizing people over profit, Rustington Hall continues to provide a safe, homely &amp; stimulating environment that meets the evolving need of the</w:t>
                      </w:r>
                      <w:r w:rsidR="00C911C4" w:rsidRPr="008B2452">
                        <w:rPr>
                          <w:b/>
                          <w:bCs/>
                          <w:sz w:val="18"/>
                          <w:szCs w:val="18"/>
                        </w:rPr>
                        <w:t xml:space="preserve"> </w:t>
                      </w:r>
                      <w:r w:rsidR="00B52B91">
                        <w:rPr>
                          <w:sz w:val="18"/>
                          <w:szCs w:val="18"/>
                        </w:rPr>
                        <w:t>elderly.</w:t>
                      </w:r>
                      <w:r w:rsidR="00C911C4" w:rsidRPr="008B2452">
                        <w:rPr>
                          <w:b/>
                          <w:bCs/>
                          <w:sz w:val="18"/>
                          <w:szCs w:val="18"/>
                        </w:rPr>
                        <w:t xml:space="preserve">                                      </w:t>
                      </w:r>
                    </w:p>
                  </w:txbxContent>
                </v:textbox>
                <w10:wrap type="square" anchorx="margin"/>
              </v:shape>
            </w:pict>
          </mc:Fallback>
        </mc:AlternateContent>
      </w:r>
      <w:r w:rsidR="008B2452">
        <w:rPr>
          <w:noProof/>
        </w:rPr>
        <mc:AlternateContent>
          <mc:Choice Requires="wps">
            <w:drawing>
              <wp:anchor distT="45720" distB="45720" distL="114300" distR="114300" simplePos="0" relativeHeight="251669504" behindDoc="0" locked="0" layoutInCell="1" allowOverlap="1" wp14:anchorId="298766ED" wp14:editId="7AB2D51B">
                <wp:simplePos x="0" y="0"/>
                <wp:positionH relativeFrom="page">
                  <wp:posOffset>6738620</wp:posOffset>
                </wp:positionH>
                <wp:positionV relativeFrom="paragraph">
                  <wp:posOffset>1228725</wp:posOffset>
                </wp:positionV>
                <wp:extent cx="3928110" cy="2719070"/>
                <wp:effectExtent l="19050" t="19050" r="15240" b="241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2719070"/>
                        </a:xfrm>
                        <a:prstGeom prst="rect">
                          <a:avLst/>
                        </a:prstGeom>
                        <a:solidFill>
                          <a:srgbClr val="FFFFFF"/>
                        </a:solidFill>
                        <a:ln w="44450">
                          <a:solidFill>
                            <a:srgbClr val="000000"/>
                          </a:solidFill>
                          <a:miter lim="800000"/>
                          <a:headEnd/>
                          <a:tailEnd/>
                        </a:ln>
                        <a:effectLst>
                          <a:softEdge rad="25400"/>
                        </a:effectLst>
                      </wps:spPr>
                      <wps:txbx>
                        <w:txbxContent>
                          <w:p w14:paraId="019AEABF" w14:textId="4AB30929" w:rsidR="00BE6BE0" w:rsidRPr="009C04E0" w:rsidRDefault="009031F7" w:rsidP="009C04E0">
                            <w:pPr>
                              <w:pStyle w:val="NoSpacing"/>
                              <w:rPr>
                                <w:b/>
                                <w:bCs/>
                                <w:sz w:val="18"/>
                                <w:szCs w:val="18"/>
                              </w:rPr>
                            </w:pPr>
                            <w:r w:rsidRPr="009C04E0">
                              <w:rPr>
                                <w:sz w:val="18"/>
                                <w:szCs w:val="18"/>
                              </w:rPr>
                              <w:t xml:space="preserve">  </w:t>
                            </w:r>
                            <w:r w:rsidR="009C04E0" w:rsidRPr="00346FA5">
                              <w:rPr>
                                <w:b/>
                                <w:bCs/>
                                <w:sz w:val="18"/>
                                <w:szCs w:val="18"/>
                                <w:highlight w:val="cyan"/>
                              </w:rPr>
                              <w:t xml:space="preserve">3.  </w:t>
                            </w:r>
                            <w:r w:rsidR="00AB4D53" w:rsidRPr="00AB4D53">
                              <w:rPr>
                                <w:b/>
                                <w:bCs/>
                                <w:sz w:val="18"/>
                                <w:szCs w:val="18"/>
                                <w:highlight w:val="cyan"/>
                                <w:u w:val="single"/>
                              </w:rPr>
                              <w:t>Specialised Services and Dily Operations</w:t>
                            </w:r>
                            <w:r w:rsidRPr="009C04E0">
                              <w:rPr>
                                <w:b/>
                                <w:bCs/>
                                <w:sz w:val="18"/>
                                <w:szCs w:val="18"/>
                              </w:rPr>
                              <w:t xml:space="preserve">                                                        </w:t>
                            </w:r>
                          </w:p>
                          <w:p w14:paraId="2F2C6041" w14:textId="051AEA8E" w:rsidR="00BE6BE0" w:rsidRDefault="00286048" w:rsidP="00E4242C">
                            <w:pPr>
                              <w:pStyle w:val="NoSpacing"/>
                              <w:rPr>
                                <w:sz w:val="18"/>
                                <w:szCs w:val="18"/>
                              </w:rPr>
                            </w:pPr>
                            <w:r>
                              <w:t xml:space="preserve"> </w:t>
                            </w:r>
                            <w:r w:rsidR="00E4242C" w:rsidRPr="00E4242C">
                              <w:rPr>
                                <w:sz w:val="18"/>
                                <w:szCs w:val="18"/>
                              </w:rPr>
                              <w:t>R</w:t>
                            </w:r>
                            <w:r w:rsidR="00AB4D53">
                              <w:rPr>
                                <w:sz w:val="18"/>
                                <w:szCs w:val="18"/>
                              </w:rPr>
                              <w:t>ustington Hall provided a range of specialised services tailored to the diverse needs of its residents.</w:t>
                            </w:r>
                          </w:p>
                          <w:p w14:paraId="77736D28" w14:textId="147E9E86" w:rsidR="00AB4D53" w:rsidRDefault="00AB4D53" w:rsidP="00E4242C">
                            <w:pPr>
                              <w:pStyle w:val="NoSpacing"/>
                              <w:rPr>
                                <w:sz w:val="18"/>
                                <w:szCs w:val="18"/>
                              </w:rPr>
                            </w:pPr>
                            <w:r>
                              <w:rPr>
                                <w:sz w:val="18"/>
                                <w:szCs w:val="18"/>
                              </w:rPr>
                              <w:t>*</w:t>
                            </w:r>
                            <w:r w:rsidRPr="00861FA3">
                              <w:rPr>
                                <w:sz w:val="18"/>
                                <w:szCs w:val="18"/>
                                <w:u w:val="single"/>
                              </w:rPr>
                              <w:t>Multidisciplinary Healthcare Support</w:t>
                            </w:r>
                            <w:r>
                              <w:rPr>
                                <w:sz w:val="18"/>
                                <w:szCs w:val="18"/>
                              </w:rPr>
                              <w:t xml:space="preserve"> – The home works in partnership with local GP’s, district nurse</w:t>
                            </w:r>
                            <w:r w:rsidR="00714461">
                              <w:rPr>
                                <w:sz w:val="18"/>
                                <w:szCs w:val="18"/>
                              </w:rPr>
                              <w:t xml:space="preserve"> and therapists. This ensures that residents have immediate access to specialised medical </w:t>
                            </w:r>
                            <w:r w:rsidR="00861FA3">
                              <w:rPr>
                                <w:sz w:val="18"/>
                                <w:szCs w:val="18"/>
                              </w:rPr>
                              <w:t>care, physiotherapy and dietary advice without needing to leave their familiar environment.</w:t>
                            </w:r>
                          </w:p>
                          <w:p w14:paraId="48F4D81B" w14:textId="34E7B860" w:rsidR="00861FA3" w:rsidRDefault="00861FA3" w:rsidP="00E4242C">
                            <w:pPr>
                              <w:pStyle w:val="NoSpacing"/>
                              <w:rPr>
                                <w:sz w:val="18"/>
                                <w:szCs w:val="18"/>
                              </w:rPr>
                            </w:pPr>
                            <w:r>
                              <w:rPr>
                                <w:sz w:val="18"/>
                                <w:szCs w:val="18"/>
                              </w:rPr>
                              <w:t>*</w:t>
                            </w:r>
                            <w:r w:rsidRPr="00996303">
                              <w:rPr>
                                <w:sz w:val="18"/>
                                <w:szCs w:val="18"/>
                                <w:u w:val="single"/>
                              </w:rPr>
                              <w:t>Bespoke Activity Programmes</w:t>
                            </w:r>
                            <w:r>
                              <w:rPr>
                                <w:sz w:val="18"/>
                                <w:szCs w:val="18"/>
                              </w:rPr>
                              <w:t xml:space="preserve"> – A dedicated team organizes a variety of social and therapeutic activities designed to prevent </w:t>
                            </w:r>
                            <w:r w:rsidR="00996303">
                              <w:rPr>
                                <w:sz w:val="18"/>
                                <w:szCs w:val="18"/>
                              </w:rPr>
                              <w:t>isolation. (Music Therapy, Exercise classes, gardening in the communal grounds, and regular themed social events that encourage mental stimulation and community bonding.</w:t>
                            </w:r>
                          </w:p>
                          <w:p w14:paraId="1F10D241" w14:textId="206FB8F2" w:rsidR="00996303" w:rsidRDefault="00996303" w:rsidP="00E4242C">
                            <w:pPr>
                              <w:pStyle w:val="NoSpacing"/>
                              <w:rPr>
                                <w:sz w:val="18"/>
                                <w:szCs w:val="18"/>
                              </w:rPr>
                            </w:pPr>
                            <w:r>
                              <w:rPr>
                                <w:sz w:val="18"/>
                                <w:szCs w:val="18"/>
                              </w:rPr>
                              <w:t>*</w:t>
                            </w:r>
                            <w:r w:rsidRPr="00996303">
                              <w:rPr>
                                <w:sz w:val="18"/>
                                <w:szCs w:val="18"/>
                                <w:u w:val="single"/>
                              </w:rPr>
                              <w:t>Nutritional and Hospitality Services</w:t>
                            </w:r>
                            <w:r>
                              <w:rPr>
                                <w:sz w:val="18"/>
                                <w:szCs w:val="18"/>
                              </w:rPr>
                              <w:t xml:space="preserve"> – Professional catering staff provide balanced nutritional meals that cater to specific medical diets and cultural preferences.</w:t>
                            </w:r>
                          </w:p>
                          <w:p w14:paraId="7FD08AF0" w14:textId="7A9A7105" w:rsidR="00996303" w:rsidRDefault="00996303" w:rsidP="00E4242C">
                            <w:pPr>
                              <w:pStyle w:val="NoSpacing"/>
                              <w:rPr>
                                <w:sz w:val="18"/>
                                <w:szCs w:val="18"/>
                              </w:rPr>
                            </w:pPr>
                            <w:r>
                              <w:rPr>
                                <w:sz w:val="18"/>
                                <w:szCs w:val="18"/>
                              </w:rPr>
                              <w:t>*</w:t>
                            </w:r>
                            <w:r w:rsidRPr="00996303">
                              <w:rPr>
                                <w:sz w:val="18"/>
                                <w:szCs w:val="18"/>
                                <w:u w:val="single"/>
                              </w:rPr>
                              <w:t>Respite and Short Stay Care</w:t>
                            </w:r>
                            <w:r>
                              <w:rPr>
                                <w:sz w:val="18"/>
                                <w:szCs w:val="18"/>
                              </w:rPr>
                              <w:t xml:space="preserve"> – The home operates a dedicated unit for short-term respite care too.  This provides essential support for family carers in the community, allowing them a break while their loved one receive professional care</w:t>
                            </w:r>
                            <w:r w:rsidR="00825D2E">
                              <w:rPr>
                                <w:sz w:val="18"/>
                                <w:szCs w:val="18"/>
                              </w:rPr>
                              <w:t xml:space="preserve"> in a safe setting.</w:t>
                            </w:r>
                          </w:p>
                          <w:p w14:paraId="633E07D7" w14:textId="77777777" w:rsidR="00996303" w:rsidRPr="00E4242C" w:rsidRDefault="00996303" w:rsidP="00E4242C">
                            <w:pPr>
                              <w:pStyle w:val="NoSpacing"/>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530.6pt;margin-top:96.75pt;width:309.3pt;height:214.1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" strokeweight="3.5pt">
                <v:textbox>
                  <w:txbxContent>
                    <w:p w14:paraId="019AEABF" w14:textId="4AB30929" w:rsidR="00BE6BE0" w:rsidRPr="009C04E0" w:rsidRDefault="009031F7" w:rsidP="009C04E0">
                      <w:pPr>
                        <w:pStyle w:val="NoSpacing"/>
                        <w:rPr>
                          <w:b/>
                          <w:bCs/>
                          <w:sz w:val="18"/>
                          <w:szCs w:val="18"/>
                        </w:rPr>
                      </w:pPr>
                      <w:r w:rsidRPr="009C04E0">
                        <w:rPr>
                          <w:sz w:val="18"/>
                          <w:szCs w:val="18"/>
                        </w:rPr>
                        <w:t xml:space="preserve">  </w:t>
                      </w:r>
                      <w:r w:rsidR="009C04E0" w:rsidRPr="00346FA5">
                        <w:rPr>
                          <w:b/>
                          <w:bCs/>
                          <w:sz w:val="18"/>
                          <w:szCs w:val="18"/>
                          <w:highlight w:val="cyan"/>
                        </w:rPr>
                        <w:t xml:space="preserve">3.  </w:t>
                      </w:r>
                      <w:r w:rsidR="00AB4D53" w:rsidRPr="00AB4D53">
                        <w:rPr>
                          <w:b/>
                          <w:bCs/>
                          <w:sz w:val="18"/>
                          <w:szCs w:val="18"/>
                          <w:highlight w:val="cyan"/>
                          <w:u w:val="single"/>
                        </w:rPr>
                        <w:t>Specialised Services and Dily Operations</w:t>
                      </w:r>
                      <w:r w:rsidRPr="009C04E0">
                        <w:rPr>
                          <w:b/>
                          <w:bCs/>
                          <w:sz w:val="18"/>
                          <w:szCs w:val="18"/>
                        </w:rPr>
                        <w:t xml:space="preserve">                                                        </w:t>
                      </w:r>
                    </w:p>
                    <w:p w14:paraId="2F2C6041" w14:textId="051AEA8E" w:rsidR="00BE6BE0" w:rsidRDefault="00286048" w:rsidP="00E4242C">
                      <w:pPr>
                        <w:pStyle w:val="NoSpacing"/>
                        <w:rPr>
                          <w:sz w:val="18"/>
                          <w:szCs w:val="18"/>
                        </w:rPr>
                      </w:pPr>
                      <w:r>
                        <w:t xml:space="preserve"> </w:t>
                      </w:r>
                      <w:r w:rsidR="00E4242C" w:rsidRPr="00E4242C">
                        <w:rPr>
                          <w:sz w:val="18"/>
                          <w:szCs w:val="18"/>
                        </w:rPr>
                        <w:t>R</w:t>
                      </w:r>
                      <w:r w:rsidR="00AB4D53">
                        <w:rPr>
                          <w:sz w:val="18"/>
                          <w:szCs w:val="18"/>
                        </w:rPr>
                        <w:t>ustington Hall provided a range of specialised services tailored to the diverse needs of its residents.</w:t>
                      </w:r>
                    </w:p>
                    <w:p w14:paraId="77736D28" w14:textId="147E9E86" w:rsidR="00AB4D53" w:rsidRDefault="00AB4D53" w:rsidP="00E4242C">
                      <w:pPr>
                        <w:pStyle w:val="NoSpacing"/>
                        <w:rPr>
                          <w:sz w:val="18"/>
                          <w:szCs w:val="18"/>
                        </w:rPr>
                      </w:pPr>
                      <w:r>
                        <w:rPr>
                          <w:sz w:val="18"/>
                          <w:szCs w:val="18"/>
                        </w:rPr>
                        <w:t>*</w:t>
                      </w:r>
                      <w:r w:rsidRPr="00861FA3">
                        <w:rPr>
                          <w:sz w:val="18"/>
                          <w:szCs w:val="18"/>
                          <w:u w:val="single"/>
                        </w:rPr>
                        <w:t>Multidisciplinary Healthcare Support</w:t>
                      </w:r>
                      <w:r>
                        <w:rPr>
                          <w:sz w:val="18"/>
                          <w:szCs w:val="18"/>
                        </w:rPr>
                        <w:t xml:space="preserve"> – The home works in partnership with local GP’s, district nurse</w:t>
                      </w:r>
                      <w:r w:rsidR="00714461">
                        <w:rPr>
                          <w:sz w:val="18"/>
                          <w:szCs w:val="18"/>
                        </w:rPr>
                        <w:t xml:space="preserve"> and therapists. This ensures that residents have immediate access to specialised medical </w:t>
                      </w:r>
                      <w:r w:rsidR="00861FA3">
                        <w:rPr>
                          <w:sz w:val="18"/>
                          <w:szCs w:val="18"/>
                        </w:rPr>
                        <w:t>care, physiotherapy and dietary advice without needing to leave their familiar environment.</w:t>
                      </w:r>
                    </w:p>
                    <w:p w14:paraId="48F4D81B" w14:textId="34E7B860" w:rsidR="00861FA3" w:rsidRDefault="00861FA3" w:rsidP="00E4242C">
                      <w:pPr>
                        <w:pStyle w:val="NoSpacing"/>
                        <w:rPr>
                          <w:sz w:val="18"/>
                          <w:szCs w:val="18"/>
                        </w:rPr>
                      </w:pPr>
                      <w:r>
                        <w:rPr>
                          <w:sz w:val="18"/>
                          <w:szCs w:val="18"/>
                        </w:rPr>
                        <w:t>*</w:t>
                      </w:r>
                      <w:r w:rsidRPr="00996303">
                        <w:rPr>
                          <w:sz w:val="18"/>
                          <w:szCs w:val="18"/>
                          <w:u w:val="single"/>
                        </w:rPr>
                        <w:t>Bespoke Activity Programmes</w:t>
                      </w:r>
                      <w:r>
                        <w:rPr>
                          <w:sz w:val="18"/>
                          <w:szCs w:val="18"/>
                        </w:rPr>
                        <w:t xml:space="preserve"> – A dedicated team organizes a variety of social and therapeutic activities designed to prevent </w:t>
                      </w:r>
                      <w:r w:rsidR="00996303">
                        <w:rPr>
                          <w:sz w:val="18"/>
                          <w:szCs w:val="18"/>
                        </w:rPr>
                        <w:t>isolation. (Music Therapy, Exercise classes, gardening in the communal grounds, and regular themed social events that encourage mental stimulation and community bonding.</w:t>
                      </w:r>
                    </w:p>
                    <w:p w14:paraId="1F10D241" w14:textId="206FB8F2" w:rsidR="00996303" w:rsidRDefault="00996303" w:rsidP="00E4242C">
                      <w:pPr>
                        <w:pStyle w:val="NoSpacing"/>
                        <w:rPr>
                          <w:sz w:val="18"/>
                          <w:szCs w:val="18"/>
                        </w:rPr>
                      </w:pPr>
                      <w:r>
                        <w:rPr>
                          <w:sz w:val="18"/>
                          <w:szCs w:val="18"/>
                        </w:rPr>
                        <w:t>*</w:t>
                      </w:r>
                      <w:r w:rsidRPr="00996303">
                        <w:rPr>
                          <w:sz w:val="18"/>
                          <w:szCs w:val="18"/>
                          <w:u w:val="single"/>
                        </w:rPr>
                        <w:t>Nutritional and Hospitality Services</w:t>
                      </w:r>
                      <w:r>
                        <w:rPr>
                          <w:sz w:val="18"/>
                          <w:szCs w:val="18"/>
                        </w:rPr>
                        <w:t xml:space="preserve"> – Professional catering staff provide balanced nutritional meals that cater to specific medical diets and cultural preferences.</w:t>
                      </w:r>
                    </w:p>
                    <w:p w14:paraId="7FD08AF0" w14:textId="7A9A7105" w:rsidR="00996303" w:rsidRDefault="00996303" w:rsidP="00E4242C">
                      <w:pPr>
                        <w:pStyle w:val="NoSpacing"/>
                        <w:rPr>
                          <w:sz w:val="18"/>
                          <w:szCs w:val="18"/>
                        </w:rPr>
                      </w:pPr>
                      <w:r>
                        <w:rPr>
                          <w:sz w:val="18"/>
                          <w:szCs w:val="18"/>
                        </w:rPr>
                        <w:t>*</w:t>
                      </w:r>
                      <w:r w:rsidRPr="00996303">
                        <w:rPr>
                          <w:sz w:val="18"/>
                          <w:szCs w:val="18"/>
                          <w:u w:val="single"/>
                        </w:rPr>
                        <w:t>Respite and Short Stay Care</w:t>
                      </w:r>
                      <w:r>
                        <w:rPr>
                          <w:sz w:val="18"/>
                          <w:szCs w:val="18"/>
                        </w:rPr>
                        <w:t xml:space="preserve"> – The home operates a dedicated unit for short-term respite care too.  This provides essential support for family carers in the community, allowing them a break while their loved one receive professional care</w:t>
                      </w:r>
                      <w:r w:rsidR="00825D2E">
                        <w:rPr>
                          <w:sz w:val="18"/>
                          <w:szCs w:val="18"/>
                        </w:rPr>
                        <w:t xml:space="preserve"> in a safe setting.</w:t>
                      </w:r>
                    </w:p>
                    <w:p w14:paraId="633E07D7" w14:textId="77777777" w:rsidR="00996303" w:rsidRPr="00E4242C" w:rsidRDefault="00996303" w:rsidP="00E4242C">
                      <w:pPr>
                        <w:pStyle w:val="NoSpacing"/>
                        <w:rPr>
                          <w:sz w:val="18"/>
                          <w:szCs w:val="18"/>
                        </w:rPr>
                      </w:pPr>
                    </w:p>
                  </w:txbxContent>
                </v:textbox>
                <w10:wrap type="square" anchorx="page"/>
              </v:shape>
            </w:pict>
          </mc:Fallback>
        </mc:AlternateContent>
      </w:r>
      <w:r w:rsidR="0070076D">
        <w:rPr>
          <w:noProof/>
        </w:rPr>
        <mc:AlternateContent>
          <mc:Choice Requires="wps">
            <w:drawing>
              <wp:anchor distT="0" distB="0" distL="114300" distR="114300" simplePos="0" relativeHeight="251659264" behindDoc="1" locked="0" layoutInCell="1" allowOverlap="1" wp14:anchorId="777A8668" wp14:editId="46E4C140">
                <wp:simplePos x="0" y="0"/>
                <wp:positionH relativeFrom="page">
                  <wp:align>right</wp:align>
                </wp:positionH>
                <wp:positionV relativeFrom="paragraph">
                  <wp:posOffset>-894715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7EF66" id="Rectangle 1" o:spid="_x0000_s1026" style="position:absolute;margin-left:789.4pt;margin-top:-70.45pt;width:840.6pt;height:540pt;z-index:-25165721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" fillcolor="gray [1629]" strokecolor="#92d050" strokeweight="1pt">
                <v:fill opacity="30069f"/>
                <w10:wrap anchorx="page"/>
              </v:rect>
            </w:pict>
          </mc:Fallback>
        </mc:AlternateContent>
      </w:r>
      <w:r w:rsidR="0070076D">
        <w:rPr>
          <w:noProof/>
        </w:rPr>
        <mc:AlternateContent>
          <mc:Choice Requires="wps">
            <w:drawing>
              <wp:anchor distT="45720" distB="45720" distL="114300" distR="114300" simplePos="0" relativeHeight="251671552" behindDoc="0" locked="0" layoutInCell="1" allowOverlap="1" wp14:anchorId="5D749413" wp14:editId="658AE2DD">
                <wp:simplePos x="0" y="0"/>
                <wp:positionH relativeFrom="page">
                  <wp:posOffset>42545</wp:posOffset>
                </wp:positionH>
                <wp:positionV relativeFrom="paragraph">
                  <wp:posOffset>3404235</wp:posOffset>
                </wp:positionV>
                <wp:extent cx="3623945" cy="2276475"/>
                <wp:effectExtent l="19050" t="19050" r="33655"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3945" cy="2276475"/>
                        </a:xfrm>
                        <a:prstGeom prst="rect">
                          <a:avLst/>
                        </a:prstGeom>
                        <a:solidFill>
                          <a:srgbClr val="FFFFFF"/>
                        </a:solidFill>
                        <a:ln w="47625">
                          <a:solidFill>
                            <a:srgbClr val="000000"/>
                          </a:solidFill>
                          <a:miter lim="800000"/>
                          <a:headEnd/>
                          <a:tailEnd/>
                        </a:ln>
                        <a:effectLst>
                          <a:softEdge rad="25400"/>
                        </a:effectLst>
                      </wps:spPr>
                      <wps:txbx>
                        <w:txbxContent>
                          <w:p w14:paraId="42887553" w14:textId="1C023032" w:rsidR="00BE6BE0" w:rsidRDefault="008B5534" w:rsidP="008B5534">
                            <w:pPr>
                              <w:pStyle w:val="NoSpacing"/>
                              <w:rPr>
                                <w:sz w:val="18"/>
                                <w:szCs w:val="18"/>
                              </w:rPr>
                            </w:pPr>
                            <w:r w:rsidRPr="00346FA5">
                              <w:rPr>
                                <w:b/>
                                <w:bCs/>
                                <w:sz w:val="18"/>
                                <w:szCs w:val="18"/>
                                <w:highlight w:val="cyan"/>
                                <w:u w:val="single"/>
                              </w:rPr>
                              <w:t>4.  Organisation and Staffing at Rustington Hall</w:t>
                            </w:r>
                          </w:p>
                          <w:p w14:paraId="7CA74D54" w14:textId="45AA0513" w:rsidR="008B5534" w:rsidRPr="008B5534" w:rsidRDefault="007D13AA" w:rsidP="008B5534">
                            <w:pPr>
                              <w:pStyle w:val="NoSpacing"/>
                              <w:rPr>
                                <w:sz w:val="18"/>
                                <w:szCs w:val="18"/>
                              </w:rPr>
                            </w:pPr>
                            <w:r>
                              <w:rPr>
                                <w:sz w:val="18"/>
                                <w:szCs w:val="18"/>
                              </w:rPr>
                              <w:t xml:space="preserve">The organisation is overseen by a Board of Management, which can include up to twelve individuals chosen during the Annual General Meeting. Serving as voluntary Trustees, these members receive no financial compensation and are legally responsible for ensuring the Society follows all regulatory requirements. Currently, Rustington Hall is registered to provide housing for 62 elderly individuals, with one specific room set aside for short term respite care. To maintain high safety standards, every staff member must undergo thorough background checks, including references and Disclosure and Barring Service (DBS) clearances. The facility employs a mix of domestic staff and highly </w:t>
                            </w:r>
                            <w:r w:rsidR="00EE281E">
                              <w:rPr>
                                <w:sz w:val="18"/>
                                <w:szCs w:val="18"/>
                              </w:rPr>
                              <w:t>trained nursing professionals ( with NVQ qualifications) who deliver 24 hours support tailored to the specific care plans and personal choices of each resident.</w:t>
                            </w:r>
                          </w:p>
                          <w:p w14:paraId="0809CF7E" w14:textId="5B15A86F" w:rsidR="00BE6BE0" w:rsidRDefault="00BE6BE0" w:rsidP="00BE6BE0"/>
                          <w:p w14:paraId="7B69BC2F" w14:textId="37AA900E"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9" type="#_x0000_t202" style="position:absolute;margin-left:3.35pt;margin-top:268.05pt;width:285.35pt;height:179.2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" strokeweight="3.75pt">
                <v:textbox>
                  <w:txbxContent>
                    <w:p w14:paraId="42887553" w14:textId="1C023032" w:rsidR="00BE6BE0" w:rsidRDefault="008B5534" w:rsidP="008B5534">
                      <w:pPr>
                        <w:pStyle w:val="NoSpacing"/>
                        <w:rPr>
                          <w:sz w:val="18"/>
                          <w:szCs w:val="18"/>
                        </w:rPr>
                      </w:pPr>
                      <w:r w:rsidRPr="00346FA5">
                        <w:rPr>
                          <w:b/>
                          <w:bCs/>
                          <w:sz w:val="18"/>
                          <w:szCs w:val="18"/>
                          <w:highlight w:val="cyan"/>
                          <w:u w:val="single"/>
                        </w:rPr>
                        <w:t>4.  Organisation and Staffing at Rustington Hall</w:t>
                      </w:r>
                    </w:p>
                    <w:p w14:paraId="7CA74D54" w14:textId="45AA0513" w:rsidR="008B5534" w:rsidRPr="008B5534" w:rsidRDefault="007D13AA" w:rsidP="008B5534">
                      <w:pPr>
                        <w:pStyle w:val="NoSpacing"/>
                        <w:rPr>
                          <w:sz w:val="18"/>
                          <w:szCs w:val="18"/>
                        </w:rPr>
                      </w:pPr>
                      <w:r>
                        <w:rPr>
                          <w:sz w:val="18"/>
                          <w:szCs w:val="18"/>
                        </w:rPr>
                        <w:t xml:space="preserve">The organisation is overseen by a Board of Management, which can include up to twelve individuals chosen during the Annual General Meeting. Serving as voluntary Trustees, these members receive no financial compensation and are legally responsible for ensuring the Society follows all regulatory requirements. Currently, Rustington Hall is registered to provide housing for 62 elderly individuals, with one specific room set aside for short term respite care. To maintain high safety standards, every staff member must undergo thorough background checks, including references and Disclosure and Barring Service (DBS) clearances. The facility employs a mix of domestic staff and highly </w:t>
                      </w:r>
                      <w:r w:rsidR="00EE281E">
                        <w:rPr>
                          <w:sz w:val="18"/>
                          <w:szCs w:val="18"/>
                        </w:rPr>
                        <w:t xml:space="preserve">trained nursing professionals ( with NVQ qualifications) who deliver 24 hours support tailored to the specific care plans and personal choices of each </w:t>
                      </w:r>
                      <w:r w:rsidR="00EE281E">
                        <w:rPr>
                          <w:sz w:val="18"/>
                          <w:szCs w:val="18"/>
                        </w:rPr>
                        <w:t>resident.</w:t>
                      </w:r>
                    </w:p>
                    <w:p w14:paraId="0809CF7E" w14:textId="5B15A86F" w:rsidR="00BE6BE0" w:rsidRDefault="00BE6BE0" w:rsidP="00BE6BE0"/>
                    <w:p w14:paraId="7B69BC2F" w14:textId="37AA900E" w:rsidR="00BE6BE0" w:rsidRDefault="00BE6BE0" w:rsidP="00BE6BE0"/>
                  </w:txbxContent>
                </v:textbox>
                <w10:wrap type="square" anchorx="page"/>
              </v:shape>
            </w:pict>
          </mc:Fallback>
        </mc:AlternateContent>
      </w:r>
      <w:r w:rsidR="0070076D" w:rsidRPr="00505C39">
        <w:rPr>
          <w:noProof/>
        </w:rPr>
        <w:drawing>
          <wp:inline distT="0" distB="0" distL="0" distR="0" wp14:anchorId="4366B865" wp14:editId="763134DC">
            <wp:extent cx="676275" cy="910710"/>
            <wp:effectExtent l="0" t="0" r="0" b="3810"/>
            <wp:docPr id="306511822" name="Picture 9" descr="RESTORING OUR INDIVIDUALITY AND COMMUN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511822" name="Picture 9" descr="RESTORING OUR INDIVIDUALITY AND COMMUNITY.&#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H="1" flipV="1">
                      <a:off x="0" y="0"/>
                      <a:ext cx="1240387" cy="1670375"/>
                    </a:xfrm>
                    <a:prstGeom prst="rect">
                      <a:avLst/>
                    </a:prstGeom>
                    <a:noFill/>
                    <a:ln>
                      <a:noFill/>
                    </a:ln>
                  </pic:spPr>
                </pic:pic>
              </a:graphicData>
            </a:graphic>
          </wp:inline>
        </w:drawing>
      </w:r>
      <w:r w:rsidR="00714461">
        <w:rPr>
          <w:noProof/>
        </w:rPr>
        <mc:AlternateContent>
          <mc:Choice Requires="wps">
            <w:drawing>
              <wp:anchor distT="45720" distB="45720" distL="114300" distR="114300" simplePos="0" relativeHeight="251663360" behindDoc="0" locked="0" layoutInCell="1" allowOverlap="1" wp14:anchorId="04CAE92E" wp14:editId="06CF6AAE">
                <wp:simplePos x="0" y="0"/>
                <wp:positionH relativeFrom="page">
                  <wp:posOffset>42545</wp:posOffset>
                </wp:positionH>
                <wp:positionV relativeFrom="paragraph">
                  <wp:posOffset>1219200</wp:posOffset>
                </wp:positionV>
                <wp:extent cx="3600450" cy="2247900"/>
                <wp:effectExtent l="19050" t="19050" r="38100"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2247900"/>
                        </a:xfrm>
                        <a:prstGeom prst="rect">
                          <a:avLst/>
                        </a:prstGeom>
                        <a:solidFill>
                          <a:srgbClr val="FFFFFF"/>
                        </a:solidFill>
                        <a:ln w="47625">
                          <a:solidFill>
                            <a:schemeClr val="accent2"/>
                          </a:solidFill>
                          <a:miter lim="800000"/>
                          <a:headEnd/>
                          <a:tailEnd/>
                        </a:ln>
                        <a:effectLst>
                          <a:softEdge rad="25400"/>
                        </a:effectLst>
                      </wps:spPr>
                      <wps:txbx>
                        <w:txbxContent>
                          <w:p w14:paraId="336BAC66" w14:textId="0EB0BDF1" w:rsidR="003877CF" w:rsidRPr="00346FA5" w:rsidRDefault="003032D6" w:rsidP="003032D6">
                            <w:pPr>
                              <w:pStyle w:val="NoSpacing"/>
                              <w:numPr>
                                <w:ilvl w:val="0"/>
                                <w:numId w:val="2"/>
                              </w:numPr>
                              <w:rPr>
                                <w:b/>
                                <w:bCs/>
                                <w:sz w:val="18"/>
                                <w:szCs w:val="18"/>
                                <w:highlight w:val="cyan"/>
                                <w:u w:val="single"/>
                                <w:lang w:val="en-US"/>
                              </w:rPr>
                            </w:pPr>
                            <w:r w:rsidRPr="00346FA5">
                              <w:rPr>
                                <w:b/>
                                <w:bCs/>
                                <w:sz w:val="18"/>
                                <w:szCs w:val="18"/>
                                <w:highlight w:val="cyan"/>
                                <w:u w:val="single"/>
                                <w:lang w:val="en-US"/>
                              </w:rPr>
                              <w:t>A Home, A Heart, A History</w:t>
                            </w:r>
                          </w:p>
                          <w:p w14:paraId="494C499C" w14:textId="6869ABB7" w:rsidR="003032D6" w:rsidRPr="0070076D" w:rsidRDefault="003032D6" w:rsidP="003032D6">
                            <w:pPr>
                              <w:pStyle w:val="NoSpacing"/>
                              <w:rPr>
                                <w:sz w:val="18"/>
                                <w:szCs w:val="18"/>
                                <w:lang w:val="en-US"/>
                              </w:rPr>
                            </w:pPr>
                            <w:r w:rsidRPr="0070076D">
                              <w:rPr>
                                <w:b/>
                                <w:bCs/>
                                <w:sz w:val="18"/>
                                <w:szCs w:val="18"/>
                                <w:lang w:val="en-US"/>
                              </w:rPr>
                              <w:t>Rustington Hall</w:t>
                            </w:r>
                            <w:r w:rsidRPr="0070076D">
                              <w:rPr>
                                <w:sz w:val="18"/>
                                <w:szCs w:val="18"/>
                                <w:lang w:val="en-US"/>
                              </w:rPr>
                              <w:t xml:space="preserve"> was established in 1948 by the </w:t>
                            </w:r>
                            <w:r w:rsidRPr="0070076D">
                              <w:rPr>
                                <w:b/>
                                <w:bCs/>
                                <w:sz w:val="18"/>
                                <w:szCs w:val="18"/>
                                <w:lang w:val="en-US"/>
                              </w:rPr>
                              <w:t xml:space="preserve">Littlehampton and Rustington Housing Society Ltd., </w:t>
                            </w:r>
                            <w:r w:rsidRPr="0070076D">
                              <w:rPr>
                                <w:sz w:val="18"/>
                                <w:szCs w:val="18"/>
                                <w:lang w:val="en-US"/>
                              </w:rPr>
                              <w:t>under the</w:t>
                            </w:r>
                            <w:r w:rsidR="00714461" w:rsidRPr="0070076D">
                              <w:rPr>
                                <w:sz w:val="18"/>
                                <w:szCs w:val="18"/>
                                <w:lang w:val="en-US"/>
                              </w:rPr>
                              <w:t xml:space="preserve"> visionary</w:t>
                            </w:r>
                            <w:r w:rsidRPr="0070076D">
                              <w:rPr>
                                <w:sz w:val="18"/>
                                <w:szCs w:val="18"/>
                                <w:lang w:val="en-US"/>
                              </w:rPr>
                              <w:t xml:space="preserve"> guidance of </w:t>
                            </w:r>
                            <w:r w:rsidRPr="0070076D">
                              <w:rPr>
                                <w:b/>
                                <w:bCs/>
                                <w:sz w:val="18"/>
                                <w:szCs w:val="18"/>
                                <w:lang w:val="en-US"/>
                              </w:rPr>
                              <w:t>Percy Booker.</w:t>
                            </w:r>
                            <w:r w:rsidRPr="0070076D">
                              <w:rPr>
                                <w:sz w:val="18"/>
                                <w:szCs w:val="18"/>
                                <w:lang w:val="en-US"/>
                              </w:rPr>
                              <w:t xml:space="preserve">  What began as a residential home has evolved into a unique retirement village.  Significant milestones include the construction of </w:t>
                            </w:r>
                            <w:r w:rsidRPr="0070076D">
                              <w:rPr>
                                <w:b/>
                                <w:bCs/>
                                <w:sz w:val="18"/>
                                <w:szCs w:val="18"/>
                                <w:lang w:val="en-US"/>
                              </w:rPr>
                              <w:t>Oakhurst Gardens</w:t>
                            </w:r>
                            <w:r w:rsidRPr="0070076D">
                              <w:rPr>
                                <w:sz w:val="18"/>
                                <w:szCs w:val="18"/>
                                <w:lang w:val="en-US"/>
                              </w:rPr>
                              <w:t xml:space="preserve"> (sheltered homes) between 1964 and 1983, a purpose-built nursing wing in 1997, and further extensions in 2015.  As </w:t>
                            </w:r>
                            <w:r w:rsidRPr="0070076D">
                              <w:rPr>
                                <w:b/>
                                <w:bCs/>
                                <w:sz w:val="18"/>
                                <w:szCs w:val="18"/>
                                <w:lang w:val="en-US"/>
                              </w:rPr>
                              <w:t>not-for-profit charitable Community Benefit Society</w:t>
                            </w:r>
                            <w:r w:rsidRPr="0070076D">
                              <w:rPr>
                                <w:sz w:val="18"/>
                                <w:szCs w:val="18"/>
                                <w:lang w:val="en-US"/>
                              </w:rPr>
                              <w:t xml:space="preserve"> registered with the </w:t>
                            </w:r>
                            <w:r w:rsidRPr="0070076D">
                              <w:rPr>
                                <w:b/>
                                <w:bCs/>
                                <w:sz w:val="18"/>
                                <w:szCs w:val="18"/>
                                <w:lang w:val="en-US"/>
                              </w:rPr>
                              <w:t>Financial Conduct Authority</w:t>
                            </w:r>
                            <w:r w:rsidRPr="0070076D">
                              <w:rPr>
                                <w:sz w:val="18"/>
                                <w:szCs w:val="18"/>
                                <w:lang w:val="en-US"/>
                              </w:rPr>
                              <w:t xml:space="preserve"> and </w:t>
                            </w:r>
                            <w:r w:rsidRPr="0070076D">
                              <w:rPr>
                                <w:b/>
                                <w:bCs/>
                                <w:sz w:val="18"/>
                                <w:szCs w:val="18"/>
                                <w:lang w:val="en-US"/>
                              </w:rPr>
                              <w:t>Homes England,</w:t>
                            </w:r>
                            <w:r w:rsidRPr="0070076D">
                              <w:rPr>
                                <w:sz w:val="18"/>
                                <w:szCs w:val="18"/>
                                <w:lang w:val="en-US"/>
                              </w:rPr>
                              <w:t xml:space="preserve"> the Society operates with a focus on people over profit.  Our </w:t>
                            </w:r>
                            <w:r w:rsidRPr="0070076D">
                              <w:rPr>
                                <w:b/>
                                <w:bCs/>
                                <w:sz w:val="18"/>
                                <w:szCs w:val="18"/>
                                <w:lang w:val="en-US"/>
                              </w:rPr>
                              <w:t>Mission</w:t>
                            </w:r>
                            <w:r w:rsidRPr="0070076D">
                              <w:rPr>
                                <w:sz w:val="18"/>
                                <w:szCs w:val="18"/>
                                <w:lang w:val="en-US"/>
                              </w:rPr>
                              <w:t xml:space="preserve"> </w:t>
                            </w:r>
                            <w:r w:rsidRPr="0070076D">
                              <w:rPr>
                                <w:b/>
                                <w:bCs/>
                                <w:sz w:val="18"/>
                                <w:szCs w:val="18"/>
                                <w:lang w:val="en-US"/>
                              </w:rPr>
                              <w:t xml:space="preserve">Statement </w:t>
                            </w:r>
                            <w:r w:rsidRPr="0070076D">
                              <w:rPr>
                                <w:sz w:val="18"/>
                                <w:szCs w:val="18"/>
                                <w:lang w:val="en-US"/>
                              </w:rPr>
                              <w:t xml:space="preserve">is to provide </w:t>
                            </w:r>
                            <w:r w:rsidR="00A50C26" w:rsidRPr="0070076D">
                              <w:rPr>
                                <w:sz w:val="18"/>
                                <w:szCs w:val="18"/>
                                <w:lang w:val="en-US"/>
                              </w:rPr>
                              <w:t xml:space="preserve">quality care and housing solutions through Rustington Hall.  Our </w:t>
                            </w:r>
                            <w:r w:rsidR="00A50C26" w:rsidRPr="0070076D">
                              <w:rPr>
                                <w:b/>
                                <w:bCs/>
                                <w:sz w:val="18"/>
                                <w:szCs w:val="18"/>
                                <w:lang w:val="en-US"/>
                              </w:rPr>
                              <w:t>Vision Statement</w:t>
                            </w:r>
                            <w:r w:rsidR="00A50C26" w:rsidRPr="0070076D">
                              <w:rPr>
                                <w:sz w:val="18"/>
                                <w:szCs w:val="18"/>
                                <w:lang w:val="en-US"/>
                              </w:rPr>
                              <w:t xml:space="preserve"> is simple .  Putting people first to provide the best care and accommodation solutions.” This long-standing history creates a foundation of stability and trust for all residents within the heart of Rustington. </w:t>
                            </w:r>
                            <w:r w:rsidR="003801DC" w:rsidRPr="0070076D">
                              <w:rPr>
                                <w:sz w:val="18"/>
                                <w:szCs w:val="18"/>
                                <w:lang w:val="en-US"/>
                              </w:rPr>
                              <w:t>(Rustington Hall,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3.35pt;margin-top:96pt;width:283.5pt;height:177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" strokecolor="#ed7d31 [3205]" strokeweight="3.75pt">
                <v:textbox>
                  <w:txbxContent>
                    <w:p w14:paraId="336BAC66" w14:textId="0EB0BDF1" w:rsidR="003877CF" w:rsidRPr="00346FA5" w:rsidRDefault="003032D6" w:rsidP="003032D6">
                      <w:pPr>
                        <w:pStyle w:val="NoSpacing"/>
                        <w:numPr>
                          <w:ilvl w:val="0"/>
                          <w:numId w:val="2"/>
                        </w:numPr>
                        <w:rPr>
                          <w:b/>
                          <w:bCs/>
                          <w:sz w:val="18"/>
                          <w:szCs w:val="18"/>
                          <w:highlight w:val="cyan"/>
                          <w:u w:val="single"/>
                          <w:lang w:val="en-US"/>
                        </w:rPr>
                      </w:pPr>
                      <w:r w:rsidRPr="00346FA5">
                        <w:rPr>
                          <w:b/>
                          <w:bCs/>
                          <w:sz w:val="18"/>
                          <w:szCs w:val="18"/>
                          <w:highlight w:val="cyan"/>
                          <w:u w:val="single"/>
                          <w:lang w:val="en-US"/>
                        </w:rPr>
                        <w:t>A Home, A Heart, A History</w:t>
                      </w:r>
                    </w:p>
                    <w:p w14:paraId="494C499C" w14:textId="6869ABB7" w:rsidR="003032D6" w:rsidRPr="0070076D" w:rsidRDefault="003032D6" w:rsidP="003032D6">
                      <w:pPr>
                        <w:pStyle w:val="NoSpacing"/>
                        <w:rPr>
                          <w:sz w:val="18"/>
                          <w:szCs w:val="18"/>
                          <w:lang w:val="en-US"/>
                        </w:rPr>
                      </w:pPr>
                      <w:r w:rsidRPr="0070076D">
                        <w:rPr>
                          <w:b/>
                          <w:bCs/>
                          <w:sz w:val="18"/>
                          <w:szCs w:val="18"/>
                          <w:lang w:val="en-US"/>
                        </w:rPr>
                        <w:t>Rustington Hall</w:t>
                      </w:r>
                      <w:r w:rsidRPr="0070076D">
                        <w:rPr>
                          <w:sz w:val="18"/>
                          <w:szCs w:val="18"/>
                          <w:lang w:val="en-US"/>
                        </w:rPr>
                        <w:t xml:space="preserve"> was established in 1948 by the </w:t>
                      </w:r>
                      <w:r w:rsidRPr="0070076D">
                        <w:rPr>
                          <w:b/>
                          <w:bCs/>
                          <w:sz w:val="18"/>
                          <w:szCs w:val="18"/>
                          <w:lang w:val="en-US"/>
                        </w:rPr>
                        <w:t xml:space="preserve">Littlehampton and Rustington Housing Society Ltd., </w:t>
                      </w:r>
                      <w:r w:rsidRPr="0070076D">
                        <w:rPr>
                          <w:sz w:val="18"/>
                          <w:szCs w:val="18"/>
                          <w:lang w:val="en-US"/>
                        </w:rPr>
                        <w:t>under the</w:t>
                      </w:r>
                      <w:r w:rsidR="00714461" w:rsidRPr="0070076D">
                        <w:rPr>
                          <w:sz w:val="18"/>
                          <w:szCs w:val="18"/>
                          <w:lang w:val="en-US"/>
                        </w:rPr>
                        <w:t xml:space="preserve"> visionary</w:t>
                      </w:r>
                      <w:r w:rsidRPr="0070076D">
                        <w:rPr>
                          <w:sz w:val="18"/>
                          <w:szCs w:val="18"/>
                          <w:lang w:val="en-US"/>
                        </w:rPr>
                        <w:t xml:space="preserve"> guidance of </w:t>
                      </w:r>
                      <w:r w:rsidRPr="0070076D">
                        <w:rPr>
                          <w:b/>
                          <w:bCs/>
                          <w:sz w:val="18"/>
                          <w:szCs w:val="18"/>
                          <w:lang w:val="en-US"/>
                        </w:rPr>
                        <w:t>Percy Booker.</w:t>
                      </w:r>
                      <w:r w:rsidRPr="0070076D">
                        <w:rPr>
                          <w:sz w:val="18"/>
                          <w:szCs w:val="18"/>
                          <w:lang w:val="en-US"/>
                        </w:rPr>
                        <w:t xml:space="preserve">  What began as a residential home has evolved into a unique retirement village.  Significant milestones include the construction of </w:t>
                      </w:r>
                      <w:r w:rsidRPr="0070076D">
                        <w:rPr>
                          <w:b/>
                          <w:bCs/>
                          <w:sz w:val="18"/>
                          <w:szCs w:val="18"/>
                          <w:lang w:val="en-US"/>
                        </w:rPr>
                        <w:t>Oakhurst Gardens</w:t>
                      </w:r>
                      <w:r w:rsidRPr="0070076D">
                        <w:rPr>
                          <w:sz w:val="18"/>
                          <w:szCs w:val="18"/>
                          <w:lang w:val="en-US"/>
                        </w:rPr>
                        <w:t xml:space="preserve"> (sheltered homes) between 1964 and 1983, a purpose-built nursing wing in 1997, and further extensions in 2015.  As </w:t>
                      </w:r>
                      <w:r w:rsidRPr="0070076D">
                        <w:rPr>
                          <w:b/>
                          <w:bCs/>
                          <w:sz w:val="18"/>
                          <w:szCs w:val="18"/>
                          <w:lang w:val="en-US"/>
                        </w:rPr>
                        <w:t>not-for-profit charitable Community Benefit Society</w:t>
                      </w:r>
                      <w:r w:rsidRPr="0070076D">
                        <w:rPr>
                          <w:sz w:val="18"/>
                          <w:szCs w:val="18"/>
                          <w:lang w:val="en-US"/>
                        </w:rPr>
                        <w:t xml:space="preserve"> registered with the </w:t>
                      </w:r>
                      <w:r w:rsidRPr="0070076D">
                        <w:rPr>
                          <w:b/>
                          <w:bCs/>
                          <w:sz w:val="18"/>
                          <w:szCs w:val="18"/>
                          <w:lang w:val="en-US"/>
                        </w:rPr>
                        <w:t>Financial Conduct Authority</w:t>
                      </w:r>
                      <w:r w:rsidRPr="0070076D">
                        <w:rPr>
                          <w:sz w:val="18"/>
                          <w:szCs w:val="18"/>
                          <w:lang w:val="en-US"/>
                        </w:rPr>
                        <w:t xml:space="preserve"> and </w:t>
                      </w:r>
                      <w:r w:rsidRPr="0070076D">
                        <w:rPr>
                          <w:b/>
                          <w:bCs/>
                          <w:sz w:val="18"/>
                          <w:szCs w:val="18"/>
                          <w:lang w:val="en-US"/>
                        </w:rPr>
                        <w:t>Homes England,</w:t>
                      </w:r>
                      <w:r w:rsidRPr="0070076D">
                        <w:rPr>
                          <w:sz w:val="18"/>
                          <w:szCs w:val="18"/>
                          <w:lang w:val="en-US"/>
                        </w:rPr>
                        <w:t xml:space="preserve"> the Society operates with a focus on people over profit.  Our </w:t>
                      </w:r>
                      <w:r w:rsidRPr="0070076D">
                        <w:rPr>
                          <w:b/>
                          <w:bCs/>
                          <w:sz w:val="18"/>
                          <w:szCs w:val="18"/>
                          <w:lang w:val="en-US"/>
                        </w:rPr>
                        <w:t>Mission</w:t>
                      </w:r>
                      <w:r w:rsidRPr="0070076D">
                        <w:rPr>
                          <w:sz w:val="18"/>
                          <w:szCs w:val="18"/>
                          <w:lang w:val="en-US"/>
                        </w:rPr>
                        <w:t xml:space="preserve"> </w:t>
                      </w:r>
                      <w:r w:rsidRPr="0070076D">
                        <w:rPr>
                          <w:b/>
                          <w:bCs/>
                          <w:sz w:val="18"/>
                          <w:szCs w:val="18"/>
                          <w:lang w:val="en-US"/>
                        </w:rPr>
                        <w:t xml:space="preserve">Statement </w:t>
                      </w:r>
                      <w:r w:rsidRPr="0070076D">
                        <w:rPr>
                          <w:sz w:val="18"/>
                          <w:szCs w:val="18"/>
                          <w:lang w:val="en-US"/>
                        </w:rPr>
                        <w:t xml:space="preserve">is to provide </w:t>
                      </w:r>
                      <w:r w:rsidR="00A50C26" w:rsidRPr="0070076D">
                        <w:rPr>
                          <w:sz w:val="18"/>
                          <w:szCs w:val="18"/>
                          <w:lang w:val="en-US"/>
                        </w:rPr>
                        <w:t xml:space="preserve">quality care and housing solutions through Rustington Hall.  Our </w:t>
                      </w:r>
                      <w:r w:rsidR="00A50C26" w:rsidRPr="0070076D">
                        <w:rPr>
                          <w:b/>
                          <w:bCs/>
                          <w:sz w:val="18"/>
                          <w:szCs w:val="18"/>
                          <w:lang w:val="en-US"/>
                        </w:rPr>
                        <w:t>Vision Statement</w:t>
                      </w:r>
                      <w:r w:rsidR="00A50C26" w:rsidRPr="0070076D">
                        <w:rPr>
                          <w:sz w:val="18"/>
                          <w:szCs w:val="18"/>
                          <w:lang w:val="en-US"/>
                        </w:rPr>
                        <w:t xml:space="preserve"> is simple .  Putting people first to provide the best care and accommodation solutions.” This long-standing history creates a foundation of stability and trust for all residents within the heart of Rustington. </w:t>
                      </w:r>
                      <w:r w:rsidR="003801DC" w:rsidRPr="0070076D">
                        <w:rPr>
                          <w:sz w:val="18"/>
                          <w:szCs w:val="18"/>
                          <w:lang w:val="en-US"/>
                        </w:rPr>
                        <w:t>(Rustington Hall, 2024)</w:t>
                      </w:r>
                    </w:p>
                  </w:txbxContent>
                </v:textbox>
                <w10:wrap type="square" anchorx="page"/>
              </v:shape>
            </w:pict>
          </mc:Fallback>
        </mc:AlternateContent>
      </w:r>
      <w:r w:rsidR="00A1210A">
        <w:t xml:space="preserve">                </w:t>
      </w:r>
      <w:r w:rsidR="0070076D">
        <w:rPr>
          <w:noProof/>
        </w:rPr>
        <w:drawing>
          <wp:inline distT="0" distB="0" distL="0" distR="0" wp14:anchorId="00DDD6CD" wp14:editId="02E100B1">
            <wp:extent cx="576262" cy="966470"/>
            <wp:effectExtent l="0" t="0" r="0" b="5080"/>
            <wp:docPr id="2131940172" name="Picture 1" descr="A group of people gathered in a hallway, with one person holding a cake and wearing a yellow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40172" name="Picture 1" descr="A group of people gathered in a hallway, with one person holding a cake and wearing a yellow shir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7225" cy="1555083"/>
                    </a:xfrm>
                    <a:prstGeom prst="rect">
                      <a:avLst/>
                    </a:prstGeom>
                    <a:noFill/>
                    <a:ln>
                      <a:noFill/>
                    </a:ln>
                  </pic:spPr>
                </pic:pic>
              </a:graphicData>
            </a:graphic>
          </wp:inline>
        </w:drawing>
      </w:r>
      <w:r w:rsidR="00C911C4">
        <w:rPr>
          <w:noProof/>
        </w:rPr>
        <mc:AlternateContent>
          <mc:Choice Requires="wps">
            <w:drawing>
              <wp:anchor distT="45720" distB="45720" distL="114300" distR="114300" simplePos="0" relativeHeight="251661312" behindDoc="0" locked="0" layoutInCell="1" allowOverlap="1" wp14:anchorId="3E780AA8" wp14:editId="4AB933FE">
                <wp:simplePos x="0" y="0"/>
                <wp:positionH relativeFrom="margin">
                  <wp:posOffset>861695</wp:posOffset>
                </wp:positionH>
                <wp:positionV relativeFrom="paragraph">
                  <wp:posOffset>0</wp:posOffset>
                </wp:positionV>
                <wp:extent cx="6324600" cy="11906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90625"/>
                        </a:xfrm>
                        <a:prstGeom prst="rect">
                          <a:avLst/>
                        </a:prstGeom>
                        <a:solidFill>
                          <a:srgbClr val="FFFFFF"/>
                        </a:solidFill>
                        <a:ln w="9525">
                          <a:solidFill>
                            <a:srgbClr val="000000"/>
                          </a:solidFill>
                          <a:miter lim="800000"/>
                          <a:headEnd/>
                          <a:tailEnd/>
                        </a:ln>
                        <a:effectLst>
                          <a:softEdge rad="50800"/>
                        </a:effectLst>
                      </wps:spPr>
                      <wps:txbx>
                        <w:txbxContent>
                          <w:p w14:paraId="62BCF097" w14:textId="77777777" w:rsidR="0055178C" w:rsidRPr="00942A74" w:rsidRDefault="0055178C" w:rsidP="0055178C">
                            <w:pPr>
                              <w:shd w:val="clear" w:color="auto" w:fill="F4B083" w:themeFill="accent2" w:themeFillTint="99"/>
                              <w:rPr>
                                <w:b/>
                                <w:bCs/>
                                <w:i/>
                                <w:iCs/>
                                <w:color w:val="00B0F0"/>
                                <w:sz w:val="36"/>
                                <w:szCs w:val="36"/>
                              </w:rPr>
                            </w:pPr>
                            <w:r>
                              <w:rPr>
                                <w:b/>
                                <w:bCs/>
                                <w:i/>
                                <w:iCs/>
                                <w:color w:val="00B0F0"/>
                                <w:sz w:val="36"/>
                                <w:szCs w:val="36"/>
                              </w:rPr>
                              <w:t xml:space="preserve">   “</w:t>
                            </w:r>
                            <w:r w:rsidRPr="00942A74">
                              <w:rPr>
                                <w:b/>
                                <w:bCs/>
                                <w:i/>
                                <w:iCs/>
                                <w:color w:val="00B0F0"/>
                                <w:sz w:val="36"/>
                                <w:szCs w:val="36"/>
                              </w:rPr>
                              <w:t>A Home, A Heart, A History: Rustington Hall Residential Care</w:t>
                            </w:r>
                            <w:r>
                              <w:rPr>
                                <w:b/>
                                <w:bCs/>
                                <w:i/>
                                <w:iCs/>
                                <w:color w:val="00B0F0"/>
                                <w:sz w:val="36"/>
                                <w:szCs w:val="36"/>
                              </w:rPr>
                              <w:t>”</w:t>
                            </w:r>
                          </w:p>
                          <w:p w14:paraId="0566C479" w14:textId="35B4BF8D" w:rsidR="0055178C" w:rsidRPr="00EF21B5" w:rsidRDefault="0055178C" w:rsidP="0055178C">
                            <w:pPr>
                              <w:shd w:val="clear" w:color="auto" w:fill="F4B083" w:themeFill="accent2" w:themeFillTint="99"/>
                              <w:rPr>
                                <w:sz w:val="28"/>
                                <w:szCs w:val="28"/>
                              </w:rPr>
                            </w:pPr>
                            <w:r>
                              <w:rPr>
                                <w:sz w:val="28"/>
                                <w:szCs w:val="28"/>
                              </w:rPr>
                              <w:t xml:space="preserve">Bernardita Rodriguez Brown, </w:t>
                            </w:r>
                            <w:r w:rsidRPr="006B1F8A">
                              <w:rPr>
                                <w:sz w:val="28"/>
                                <w:szCs w:val="28"/>
                              </w:rPr>
                              <w:t xml:space="preserve">,  Introduction to </w:t>
                            </w:r>
                            <w:r>
                              <w:rPr>
                                <w:sz w:val="28"/>
                                <w:szCs w:val="28"/>
                              </w:rPr>
                              <w:t xml:space="preserve">Health &amp; Social Care LCHS-4003,  2508289@student.uwtsd.ac.uk                                </w:t>
                            </w:r>
                          </w:p>
                          <w:p w14:paraId="62114251" w14:textId="3FE4B351" w:rsidR="00BE6BE0" w:rsidRPr="0055178C" w:rsidRDefault="00BE6BE0" w:rsidP="00BE6BE0">
                            <w:pPr>
                              <w:shd w:val="clear" w:color="auto" w:fill="F4B083" w:themeFill="accent2" w:themeFillTint="99"/>
                              <w:jc w:val="center"/>
                              <w:rPr>
                                <w:b/>
                                <w:bCs/>
                                <w:i/>
                                <w:iCs/>
                                <w:color w:val="00B0F0"/>
                                <w:sz w:val="48"/>
                                <w:szCs w:val="48"/>
                              </w:rPr>
                            </w:pP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67.85pt;margin-top:0;width:498pt;height:93.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">
                <v:textbox>
                  <w:txbxContent>
                    <w:p w14:paraId="62BCF097" w14:textId="77777777" w:rsidR="0055178C" w:rsidRPr="00942A74" w:rsidRDefault="0055178C" w:rsidP="0055178C">
                      <w:pPr>
                        <w:shd w:val="clear" w:color="auto" w:fill="F4B083" w:themeFill="accent2" w:themeFillTint="99"/>
                        <w:rPr>
                          <w:b/>
                          <w:bCs/>
                          <w:i/>
                          <w:iCs/>
                          <w:color w:val="00B0F0"/>
                          <w:sz w:val="36"/>
                          <w:szCs w:val="36"/>
                        </w:rPr>
                      </w:pPr>
                      <w:r>
                        <w:rPr>
                          <w:b/>
                          <w:bCs/>
                          <w:i/>
                          <w:iCs/>
                          <w:color w:val="00B0F0"/>
                          <w:sz w:val="36"/>
                          <w:szCs w:val="36"/>
                        </w:rPr>
                        <w:t xml:space="preserve">   “</w:t>
                      </w:r>
                      <w:r w:rsidRPr="00942A74">
                        <w:rPr>
                          <w:b/>
                          <w:bCs/>
                          <w:i/>
                          <w:iCs/>
                          <w:color w:val="00B0F0"/>
                          <w:sz w:val="36"/>
                          <w:szCs w:val="36"/>
                        </w:rPr>
                        <w:t>A Home, A Heart, A History: Rustington Hall Residential Care</w:t>
                      </w:r>
                      <w:r>
                        <w:rPr>
                          <w:b/>
                          <w:bCs/>
                          <w:i/>
                          <w:iCs/>
                          <w:color w:val="00B0F0"/>
                          <w:sz w:val="36"/>
                          <w:szCs w:val="36"/>
                        </w:rPr>
                        <w:t>”</w:t>
                      </w:r>
                    </w:p>
                    <w:p w14:paraId="0566C479" w14:textId="35B4BF8D" w:rsidR="0055178C" w:rsidRPr="00EF21B5" w:rsidRDefault="0055178C" w:rsidP="0055178C">
                      <w:pPr>
                        <w:shd w:val="clear" w:color="auto" w:fill="F4B083" w:themeFill="accent2" w:themeFillTint="99"/>
                        <w:rPr>
                          <w:sz w:val="28"/>
                          <w:szCs w:val="28"/>
                        </w:rPr>
                      </w:pPr>
                      <w:r>
                        <w:rPr>
                          <w:sz w:val="28"/>
                          <w:szCs w:val="28"/>
                        </w:rPr>
                        <w:t xml:space="preserve">Bernardita Rodriguez Brown, </w:t>
                      </w:r>
                      <w:r w:rsidRPr="006B1F8A">
                        <w:rPr>
                          <w:sz w:val="28"/>
                          <w:szCs w:val="28"/>
                        </w:rPr>
                        <w:t xml:space="preserve">,  Introduction to </w:t>
                      </w:r>
                      <w:r>
                        <w:rPr>
                          <w:sz w:val="28"/>
                          <w:szCs w:val="28"/>
                        </w:rPr>
                        <w:t xml:space="preserve">Health &amp; Social Care LCHS-4003,  2508289@student.uwtsd.ac.uk                                </w:t>
                      </w:r>
                    </w:p>
                    <w:p w14:paraId="62114251" w14:textId="3FE4B351" w:rsidR="00BE6BE0" w:rsidRPr="0055178C" w:rsidRDefault="00BE6BE0" w:rsidP="00BE6BE0">
                      <w:pPr>
                        <w:shd w:val="clear" w:color="auto" w:fill="F4B083" w:themeFill="accent2" w:themeFillTint="99"/>
                        <w:jc w:val="center"/>
                        <w:rPr>
                          <w:b/>
                          <w:bCs/>
                          <w:i/>
                          <w:iCs/>
                          <w:color w:val="00B0F0"/>
                          <w:sz w:val="48"/>
                          <w:szCs w:val="48"/>
                        </w:rPr>
                      </w:pPr>
                    </w:p>
                    <w:p w14:paraId="4B29F551" w14:textId="77777777" w:rsidR="00BE6BE0" w:rsidRPr="00EF21B5" w:rsidRDefault="00BE6BE0" w:rsidP="00BE6BE0">
                      <w:pPr>
                        <w:shd w:val="clear" w:color="auto" w:fill="F4B083" w:themeFill="accent2" w:themeFillTint="99"/>
                        <w:jc w:val="center"/>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p w14:paraId="513FE138" w14:textId="77777777" w:rsidR="000A6B3B" w:rsidRDefault="000A6B3B">
      <w:pPr>
        <w:rPr>
          <w:rFonts w:ascii="Arial" w:hAnsi="Arial" w:cs="Arial"/>
          <w:b/>
          <w:bCs/>
          <w:sz w:val="28"/>
          <w:szCs w:val="28"/>
        </w:rPr>
      </w:pPr>
    </w:p>
    <w:p w14:paraId="1C5F1112" w14:textId="35B84ADA" w:rsidR="000A6B3B" w:rsidRPr="00AD4707" w:rsidRDefault="000A6B3B" w:rsidP="000A6B3B">
      <w:pPr>
        <w:pStyle w:val="NoSpacing"/>
        <w:rPr>
          <w:rFonts w:ascii="Arial" w:hAnsi="Arial" w:cs="Arial"/>
          <w:b/>
          <w:bCs/>
          <w:sz w:val="36"/>
          <w:szCs w:val="36"/>
        </w:rPr>
      </w:pPr>
      <w:r w:rsidRPr="00AD4707">
        <w:rPr>
          <w:rFonts w:ascii="Arial" w:hAnsi="Arial" w:cs="Arial"/>
          <w:b/>
          <w:bCs/>
          <w:sz w:val="36"/>
          <w:szCs w:val="36"/>
        </w:rPr>
        <w:t xml:space="preserve">TASK 2 -   PHARMACY  SERVICES </w:t>
      </w:r>
    </w:p>
    <w:p w14:paraId="18BC8D94" w14:textId="77777777" w:rsidR="00AB3DC6" w:rsidRPr="00AB3DC6" w:rsidRDefault="00AB3DC6" w:rsidP="000A6B3B">
      <w:pPr>
        <w:pStyle w:val="NoSpacing"/>
        <w:rPr>
          <w:b/>
          <w:bCs/>
        </w:rPr>
      </w:pPr>
    </w:p>
    <w:p w14:paraId="0C8CAFF3" w14:textId="52A3AC3D" w:rsidR="000A6B3B" w:rsidRPr="00955D7D" w:rsidRDefault="000A6B3B" w:rsidP="00955D7D">
      <w:pPr>
        <w:pStyle w:val="NoSpacing"/>
        <w:spacing w:line="360" w:lineRule="auto"/>
        <w:rPr>
          <w:rFonts w:ascii="Arial" w:hAnsi="Arial" w:cs="Arial"/>
          <w:color w:val="242424"/>
          <w:shd w:val="clear" w:color="auto" w:fill="FFFFFF"/>
        </w:rPr>
      </w:pPr>
      <w:r w:rsidRPr="00955D7D">
        <w:rPr>
          <w:rFonts w:ascii="Arial" w:hAnsi="Arial" w:cs="Arial"/>
          <w:b/>
          <w:bCs/>
          <w:color w:val="242424"/>
          <w:shd w:val="clear" w:color="auto" w:fill="FFFFFF"/>
        </w:rPr>
        <w:t>Introduction</w:t>
      </w:r>
      <w:r w:rsidRPr="00955D7D">
        <w:rPr>
          <w:rFonts w:ascii="Arial" w:hAnsi="Arial" w:cs="Arial"/>
          <w:color w:val="242424"/>
        </w:rPr>
        <w:br/>
      </w:r>
      <w:r w:rsidR="0028067F">
        <w:rPr>
          <w:rFonts w:ascii="Arial" w:hAnsi="Arial" w:cs="Arial"/>
          <w:color w:val="222222"/>
          <w:shd w:val="clear" w:color="auto" w:fill="FFFFFF"/>
        </w:rPr>
        <w:t xml:space="preserve">Pharmacy services are a key part of the UK healthcare system. They are the main place where people get medicine and expert health advice. More than just giving out prescriptions, modern pharmacies offer important public health support, like giving vaccines and helping with long-term illnesses. As the NHS deals with very high demand, the work of a pharmacist has changed from working in the back to being a main health worker. </w:t>
      </w:r>
      <w:r w:rsidR="00910CEF">
        <w:rPr>
          <w:rFonts w:ascii="Arial" w:hAnsi="Arial" w:cs="Arial"/>
          <w:color w:val="222222"/>
          <w:shd w:val="clear" w:color="auto" w:fill="FFFFFF"/>
        </w:rPr>
        <w:t>This essay examines the history, current challenges, and clinical importance of UK pharmacy services</w:t>
      </w:r>
      <w:r w:rsidR="001A16A6">
        <w:rPr>
          <w:rFonts w:ascii="Arial" w:hAnsi="Arial" w:cs="Arial"/>
          <w:color w:val="222222"/>
          <w:shd w:val="clear" w:color="auto" w:fill="FFFFFF"/>
        </w:rPr>
        <w:t>.”</w:t>
      </w:r>
      <w:r w:rsidRPr="00955D7D">
        <w:rPr>
          <w:rFonts w:ascii="Arial" w:hAnsi="Arial" w:cs="Arial"/>
          <w:color w:val="242424"/>
        </w:rPr>
        <w:br/>
      </w:r>
      <w:r w:rsidRPr="00955D7D">
        <w:rPr>
          <w:rFonts w:ascii="Arial" w:hAnsi="Arial" w:cs="Arial"/>
          <w:color w:val="242424"/>
        </w:rPr>
        <w:br/>
      </w:r>
      <w:r w:rsidRPr="00955D7D">
        <w:rPr>
          <w:rFonts w:ascii="Arial" w:hAnsi="Arial" w:cs="Arial"/>
          <w:b/>
          <w:bCs/>
          <w:color w:val="242424"/>
          <w:shd w:val="clear" w:color="auto" w:fill="FFFFFF"/>
        </w:rPr>
        <w:t>Origins and Historical Context</w:t>
      </w:r>
      <w:r w:rsidRPr="00955D7D">
        <w:rPr>
          <w:rFonts w:ascii="Arial" w:hAnsi="Arial" w:cs="Arial"/>
          <w:color w:val="242424"/>
        </w:rPr>
        <w:br/>
      </w:r>
      <w:r w:rsidR="0028067F">
        <w:rPr>
          <w:rFonts w:ascii="Arial" w:hAnsi="Arial" w:cs="Arial"/>
          <w:color w:val="222222"/>
          <w:shd w:val="clear" w:color="auto" w:fill="FFFFFF"/>
        </w:rPr>
        <w:t xml:space="preserve">The way UK pharmacies are organized changed a lot because of the National Insurance Act of 1911 and the start of the NHS in 1948. Before the NHS, pharmacists—often called apothecaries—ran private businesses where patients had to pay for their own medicine. This meant that only wealthy people could easily get help. With the NHS, the community pharmacist became a partner in government-funded healthcare. </w:t>
      </w:r>
      <w:r w:rsidR="001A16A6">
        <w:rPr>
          <w:rFonts w:ascii="Arial" w:hAnsi="Arial" w:cs="Arial"/>
          <w:color w:val="222222"/>
          <w:shd w:val="clear" w:color="auto" w:fill="FFFFFF"/>
        </w:rPr>
        <w:t>This ensured medicine was available based on clinical need rather than wealth.”</w:t>
      </w:r>
      <w:r w:rsidR="0028067F">
        <w:rPr>
          <w:rFonts w:ascii="Arial" w:hAnsi="Arial" w:cs="Arial"/>
          <w:color w:val="222222"/>
          <w:shd w:val="clear" w:color="auto" w:fill="FFFFFF"/>
        </w:rPr>
        <w:t xml:space="preserve"> (Pharmaceutical Journal, 2023).</w:t>
      </w:r>
      <w:r w:rsidR="0028067F">
        <w:rPr>
          <w:rFonts w:ascii="Arial" w:hAnsi="Arial" w:cs="Arial"/>
          <w:color w:val="222222"/>
        </w:rPr>
        <w:br/>
      </w:r>
      <w:r w:rsidR="0028067F">
        <w:rPr>
          <w:rFonts w:ascii="Arial" w:hAnsi="Arial" w:cs="Arial"/>
          <w:color w:val="222222"/>
        </w:rPr>
        <w:br/>
      </w:r>
      <w:r w:rsidR="0028067F">
        <w:rPr>
          <w:rFonts w:ascii="Arial" w:hAnsi="Arial" w:cs="Arial"/>
          <w:color w:val="222222"/>
          <w:shd w:val="clear" w:color="auto" w:fill="FFFFFF"/>
        </w:rPr>
        <w:t>Over the years, the role has gone through a big change to become more professional. In the middle of the 20th century, "chemists" were mostly responsible for making medicines by hand. However, as large factories took over making drugs, the profession moved toward "clinical pharmacy." Today, pharmacists manage complex medicine plans and help with minor illnesses. This change has been very important in helping GPs by turning the pharmacy into a "health hub" instead of just a shop.</w:t>
      </w:r>
    </w:p>
    <w:p w14:paraId="22F56C80" w14:textId="77777777" w:rsidR="00EA2C0C" w:rsidRPr="00955D7D" w:rsidRDefault="00EA2C0C" w:rsidP="00955D7D">
      <w:pPr>
        <w:pStyle w:val="NoSpacing"/>
        <w:spacing w:line="360" w:lineRule="auto"/>
        <w:rPr>
          <w:rFonts w:ascii="Arial" w:hAnsi="Arial" w:cs="Arial"/>
          <w:color w:val="242424"/>
          <w:shd w:val="clear" w:color="auto" w:fill="FFFFFF"/>
        </w:rPr>
      </w:pPr>
    </w:p>
    <w:p w14:paraId="6163F789" w14:textId="123D2B53" w:rsidR="000A6B3B" w:rsidRPr="00EA2C0C" w:rsidRDefault="000A6B3B" w:rsidP="00955D7D">
      <w:pPr>
        <w:pStyle w:val="NoSpacing"/>
        <w:spacing w:line="360" w:lineRule="auto"/>
        <w:rPr>
          <w:rFonts w:ascii="Arial" w:hAnsi="Arial" w:cs="Arial"/>
          <w:color w:val="242424"/>
        </w:rPr>
      </w:pPr>
      <w:r w:rsidRPr="00955D7D">
        <w:rPr>
          <w:rFonts w:ascii="Arial" w:hAnsi="Arial" w:cs="Arial"/>
          <w:b/>
          <w:bCs/>
          <w:color w:val="242424"/>
          <w:shd w:val="clear" w:color="auto" w:fill="FFFFFF"/>
        </w:rPr>
        <w:t>Critical Evaluation of Current Functioning</w:t>
      </w:r>
      <w:r w:rsidRPr="00955D7D">
        <w:rPr>
          <w:rFonts w:ascii="Arial" w:hAnsi="Arial" w:cs="Arial"/>
          <w:color w:val="242424"/>
        </w:rPr>
        <w:br/>
      </w:r>
      <w:r w:rsidR="0028067F">
        <w:rPr>
          <w:rFonts w:ascii="Arial" w:hAnsi="Arial" w:cs="Arial"/>
          <w:color w:val="222222"/>
          <w:shd w:val="clear" w:color="auto" w:fill="FFFFFF"/>
        </w:rPr>
        <w:t>In the modern NHS, pharmacy services have moved toward a medical, service-led style. A main part of this is the "Pharmacy First" project. This</w:t>
      </w:r>
      <w:r w:rsidR="00292309">
        <w:rPr>
          <w:rFonts w:ascii="Arial" w:hAnsi="Arial" w:cs="Arial"/>
          <w:color w:val="222222"/>
          <w:shd w:val="clear" w:color="auto" w:fill="FFFFFF"/>
        </w:rPr>
        <w:t xml:space="preserve"> initiative</w:t>
      </w:r>
      <w:r w:rsidR="0028067F">
        <w:rPr>
          <w:rFonts w:ascii="Arial" w:hAnsi="Arial" w:cs="Arial"/>
          <w:color w:val="222222"/>
          <w:shd w:val="clear" w:color="auto" w:fill="FFFFFF"/>
        </w:rPr>
        <w:t xml:space="preserve"> </w:t>
      </w:r>
      <w:r w:rsidR="00292309">
        <w:rPr>
          <w:rFonts w:ascii="Arial" w:hAnsi="Arial" w:cs="Arial"/>
          <w:color w:val="222222"/>
          <w:shd w:val="clear" w:color="auto" w:fill="FFFFFF"/>
        </w:rPr>
        <w:t>enables pharmacy professionals to prescribe treatments for seven routine ailments,</w:t>
      </w:r>
      <w:r w:rsidR="003802E5">
        <w:rPr>
          <w:rFonts w:ascii="Arial" w:hAnsi="Arial" w:cs="Arial"/>
          <w:color w:val="222222"/>
          <w:shd w:val="clear" w:color="auto" w:fill="FFFFFF"/>
        </w:rPr>
        <w:t xml:space="preserve"> </w:t>
      </w:r>
      <w:r w:rsidR="0028067F">
        <w:rPr>
          <w:rFonts w:ascii="Arial" w:hAnsi="Arial" w:cs="Arial"/>
          <w:color w:val="222222"/>
          <w:shd w:val="clear" w:color="auto" w:fill="FFFFFF"/>
        </w:rPr>
        <w:t>like ear infections, without a GP visit (NHS England, 2024). This is a big step in giving pharmacists more power to work on their own.</w:t>
      </w:r>
      <w:r w:rsidR="0028067F">
        <w:rPr>
          <w:rFonts w:ascii="Arial" w:hAnsi="Arial" w:cs="Arial"/>
          <w:color w:val="222222"/>
        </w:rPr>
        <w:br/>
      </w:r>
      <w:r w:rsidR="0028067F">
        <w:rPr>
          <w:rFonts w:ascii="Arial" w:hAnsi="Arial" w:cs="Arial"/>
          <w:color w:val="222222"/>
        </w:rPr>
        <w:br/>
      </w:r>
      <w:r w:rsidR="0028067F">
        <w:rPr>
          <w:rFonts w:ascii="Arial" w:hAnsi="Arial" w:cs="Arial"/>
          <w:color w:val="222222"/>
          <w:shd w:val="clear" w:color="auto" w:fill="FFFFFF"/>
        </w:rPr>
        <w:t xml:space="preserve">However, this extra work comes at a time when there is a lot of pressure. Making enough money to stay open is a big worry; many pharmacies struggle with rising costs and a funding plan that has not kept up with rising prices. This has led to many local shops closing down, </w:t>
      </w:r>
      <w:r w:rsidR="0028067F">
        <w:rPr>
          <w:rFonts w:ascii="Arial" w:hAnsi="Arial" w:cs="Arial"/>
          <w:color w:val="222222"/>
          <w:shd w:val="clear" w:color="auto" w:fill="FFFFFF"/>
        </w:rPr>
        <w:lastRenderedPageBreak/>
        <w:t>making it harder for people to get care (CCA, 2023). Also, not having enough workers has increased the stress on the teams that are left. Even with these problems, pharmacies are still the easiest health service to reach. They are often the only medical place in poor areas, acting as a vital safety net where health problems are most common (CQC, 2023).</w:t>
      </w:r>
      <w:r w:rsidRPr="00955D7D">
        <w:rPr>
          <w:rFonts w:ascii="Arial" w:hAnsi="Arial" w:cs="Arial"/>
          <w:color w:val="242424"/>
        </w:rPr>
        <w:br/>
      </w:r>
      <w:r w:rsidRPr="00955D7D">
        <w:rPr>
          <w:rFonts w:ascii="Arial" w:hAnsi="Arial" w:cs="Arial"/>
          <w:color w:val="242424"/>
        </w:rPr>
        <w:br/>
      </w:r>
      <w:r w:rsidRPr="00955D7D">
        <w:rPr>
          <w:rFonts w:ascii="Arial" w:hAnsi="Arial" w:cs="Arial"/>
          <w:b/>
          <w:bCs/>
          <w:color w:val="242424"/>
          <w:shd w:val="clear" w:color="auto" w:fill="FFFFFF"/>
        </w:rPr>
        <w:t>Significance in Enhancing Quality of Life</w:t>
      </w:r>
      <w:r w:rsidRPr="00955D7D">
        <w:rPr>
          <w:rFonts w:ascii="Arial" w:hAnsi="Arial" w:cs="Arial"/>
          <w:b/>
          <w:bCs/>
          <w:color w:val="242424"/>
        </w:rPr>
        <w:br/>
      </w:r>
      <w:r w:rsidR="0028067F">
        <w:rPr>
          <w:rFonts w:ascii="Arial" w:hAnsi="Arial" w:cs="Arial"/>
          <w:color w:val="222222"/>
          <w:shd w:val="clear" w:color="auto" w:fill="FFFFFF"/>
        </w:rPr>
        <w:t>Pharmacy services help people live better lives by giving fast, professional advice without needing an appointment. For patients with long-term conditions, pharmacists make sure medicine is safe through "Structured Medication Reviews" (SMRs). These are very important for stopping bad reactions to drugs and keeping people out of the hospital.</w:t>
      </w:r>
      <w:r w:rsidR="0028067F">
        <w:rPr>
          <w:rFonts w:ascii="Arial" w:hAnsi="Arial" w:cs="Arial"/>
          <w:color w:val="222222"/>
        </w:rPr>
        <w:br/>
      </w:r>
      <w:r w:rsidR="0028067F">
        <w:rPr>
          <w:rFonts w:ascii="Arial" w:hAnsi="Arial" w:cs="Arial"/>
          <w:color w:val="222222"/>
        </w:rPr>
        <w:br/>
      </w:r>
      <w:r w:rsidR="0028067F">
        <w:rPr>
          <w:rFonts w:ascii="Arial" w:hAnsi="Arial" w:cs="Arial"/>
          <w:color w:val="222222"/>
          <w:shd w:val="clear" w:color="auto" w:fill="FFFFFF"/>
        </w:rPr>
        <w:t>Beyond just treating illness, they play a big role in stopping health problems before they start. Help with quitting smoking and yearly flu clinics show how they work to keep the public health. By acting as a bridge between the patient and the GP, pharmacies help people stay independent and well. This is especially true for elderly and vulnerable people who need regular check-ups and face-to-face talk (Department of Health and Social Care, 2021).</w:t>
      </w:r>
      <w:r w:rsidR="008F1E81">
        <w:rPr>
          <w:rFonts w:ascii="Arial" w:hAnsi="Arial" w:cs="Arial"/>
          <w:color w:val="222222"/>
          <w:shd w:val="clear" w:color="auto" w:fill="FFFFFF"/>
        </w:rPr>
        <w:t xml:space="preserve">  </w:t>
      </w:r>
      <w:r w:rsidR="00292309">
        <w:rPr>
          <w:rFonts w:ascii="Arial" w:hAnsi="Arial" w:cs="Arial"/>
          <w:color w:val="222222"/>
          <w:shd w:val="clear" w:color="auto" w:fill="FFFFFF"/>
        </w:rPr>
        <w:t>“In facilities like Rustington Hall Nursing &amp; Residential Home (2024), pharmacies are essential for managing the intricate health requirements of the residents.</w:t>
      </w:r>
    </w:p>
    <w:p w14:paraId="42071298" w14:textId="77777777" w:rsidR="00E94678" w:rsidRDefault="00E94678" w:rsidP="00955D7D">
      <w:pPr>
        <w:pStyle w:val="NoSpacing"/>
        <w:spacing w:line="360" w:lineRule="auto"/>
        <w:rPr>
          <w:rFonts w:ascii="Arial" w:hAnsi="Arial" w:cs="Arial"/>
          <w:color w:val="242424"/>
          <w:shd w:val="clear" w:color="auto" w:fill="FFFFFF"/>
        </w:rPr>
      </w:pPr>
    </w:p>
    <w:p w14:paraId="6278C61B" w14:textId="77777777" w:rsidR="00AD4707" w:rsidRDefault="00AB3DC6" w:rsidP="00AD4707">
      <w:pPr>
        <w:pStyle w:val="NoSpacing"/>
        <w:spacing w:line="360" w:lineRule="auto"/>
        <w:rPr>
          <w:rFonts w:ascii="Arial" w:hAnsi="Arial" w:cs="Arial"/>
          <w:b/>
          <w:bCs/>
          <w:shd w:val="clear" w:color="auto" w:fill="FFFFFF"/>
        </w:rPr>
      </w:pPr>
      <w:r w:rsidRPr="0028067F">
        <w:rPr>
          <w:rFonts w:ascii="Arial" w:hAnsi="Arial" w:cs="Arial"/>
          <w:b/>
          <w:bCs/>
          <w:shd w:val="clear" w:color="auto" w:fill="FFFFFF"/>
        </w:rPr>
        <w:t>Conclusion</w:t>
      </w:r>
    </w:p>
    <w:p w14:paraId="6C1A2E57" w14:textId="77777777" w:rsidR="00AD4707" w:rsidRDefault="00AD4707" w:rsidP="00AD4707">
      <w:pPr>
        <w:pStyle w:val="NoSpacing"/>
        <w:spacing w:line="360" w:lineRule="auto"/>
        <w:rPr>
          <w:rFonts w:ascii="Arial" w:hAnsi="Arial" w:cs="Arial"/>
          <w:b/>
          <w:bCs/>
          <w:shd w:val="clear" w:color="auto" w:fill="FFFFFF"/>
        </w:rPr>
      </w:pPr>
    </w:p>
    <w:p w14:paraId="50DF191E" w14:textId="261E6C0F" w:rsidR="00AD4707" w:rsidRPr="00AD4707" w:rsidRDefault="00AD4707" w:rsidP="00AD4707">
      <w:pPr>
        <w:spacing w:after="0" w:line="360" w:lineRule="auto"/>
        <w:rPr>
          <w:rFonts w:ascii="Arial" w:eastAsia="Times New Roman" w:hAnsi="Arial" w:cs="Arial"/>
          <w:lang w:eastAsia="en-GB"/>
        </w:rPr>
      </w:pPr>
      <w:r w:rsidRPr="00AD4707">
        <w:rPr>
          <w:rFonts w:ascii="Arial" w:eastAsia="Times New Roman" w:hAnsi="Arial" w:cs="Arial"/>
          <w:lang w:eastAsia="en-GB"/>
        </w:rPr>
        <w:t xml:space="preserve">In conclusion, pharmacy services have grown from simple beginnings into a main part of modern UK healthcare. While the move to a more medical role has given the profession more power, it has also brought big money and staffing problems. The "Pharmacy First" project shows what they can do, but the danger of local shops closing down still makes it hard for people to get care. </w:t>
      </w:r>
      <w:r w:rsidR="001A16A6">
        <w:rPr>
          <w:rFonts w:ascii="Arial" w:eastAsia="Times New Roman" w:hAnsi="Arial" w:cs="Arial"/>
          <w:lang w:eastAsia="en-GB"/>
        </w:rPr>
        <w:t>Securing the future of pharmacies is vital for public health and well-being.</w:t>
      </w:r>
    </w:p>
    <w:p w14:paraId="5C467E1F" w14:textId="24C2DBD8" w:rsidR="00AB3DC6" w:rsidRPr="00AD4707" w:rsidRDefault="00AB3DC6" w:rsidP="00AD4707">
      <w:pPr>
        <w:pStyle w:val="NoSpacing"/>
        <w:spacing w:line="360" w:lineRule="auto"/>
        <w:rPr>
          <w:rFonts w:ascii="Arial" w:eastAsia="Times New Roman" w:hAnsi="Arial" w:cs="Arial"/>
          <w:b/>
          <w:bCs/>
          <w:lang w:eastAsia="en-GB"/>
        </w:rPr>
        <w:sectPr w:rsidR="00AB3DC6" w:rsidRPr="00AD4707" w:rsidSect="000A6B3B">
          <w:pgSz w:w="11906" w:h="16838"/>
          <w:pgMar w:top="1440" w:right="1440" w:bottom="1440" w:left="1440" w:header="708" w:footer="708" w:gutter="0"/>
          <w:cols w:space="708"/>
          <w:docGrid w:linePitch="360"/>
        </w:sectPr>
      </w:pPr>
      <w:r w:rsidRPr="00AD4707">
        <w:rPr>
          <w:rFonts w:ascii="Arial" w:hAnsi="Arial" w:cs="Arial"/>
          <w:b/>
          <w:bCs/>
        </w:rPr>
        <w:br/>
      </w:r>
    </w:p>
    <w:p w14:paraId="269448C0" w14:textId="77777777" w:rsidR="00AD4707" w:rsidRPr="00910CEF" w:rsidRDefault="00AB3DC6" w:rsidP="00AB3DC6">
      <w:pPr>
        <w:pStyle w:val="NoSpacing"/>
        <w:spacing w:line="360" w:lineRule="auto"/>
        <w:rPr>
          <w:rFonts w:ascii="Arial" w:hAnsi="Arial" w:cs="Arial"/>
          <w:b/>
          <w:bCs/>
          <w:color w:val="242424"/>
          <w:sz w:val="28"/>
          <w:szCs w:val="28"/>
          <w:shd w:val="clear" w:color="auto" w:fill="FFFFFF"/>
        </w:rPr>
      </w:pPr>
      <w:r w:rsidRPr="00910CEF">
        <w:rPr>
          <w:rFonts w:ascii="Arial" w:hAnsi="Arial" w:cs="Arial"/>
          <w:b/>
          <w:bCs/>
          <w:color w:val="242424"/>
          <w:sz w:val="28"/>
          <w:szCs w:val="28"/>
          <w:shd w:val="clear" w:color="auto" w:fill="FFFFFF"/>
        </w:rPr>
        <w:lastRenderedPageBreak/>
        <w:t>References</w:t>
      </w:r>
    </w:p>
    <w:p w14:paraId="2BE9744D" w14:textId="77777777" w:rsidR="006C6E74" w:rsidRDefault="006C6E74" w:rsidP="00AB3DC6">
      <w:pPr>
        <w:pStyle w:val="NoSpacing"/>
        <w:spacing w:line="360" w:lineRule="auto"/>
        <w:rPr>
          <w:rFonts w:ascii="Arial" w:hAnsi="Arial" w:cs="Arial"/>
          <w:color w:val="242424"/>
          <w:shd w:val="clear" w:color="auto" w:fill="FFFFFF"/>
        </w:rPr>
      </w:pPr>
    </w:p>
    <w:p w14:paraId="480560FD" w14:textId="77777777" w:rsidR="006C6E74" w:rsidRDefault="00AD4707" w:rsidP="00AB3DC6">
      <w:pPr>
        <w:pStyle w:val="NoSpacing"/>
        <w:spacing w:line="360" w:lineRule="auto"/>
        <w:rPr>
          <w:rFonts w:ascii="Arial" w:hAnsi="Arial" w:cs="Arial"/>
          <w:color w:val="222222"/>
        </w:rPr>
      </w:pPr>
      <w:r w:rsidRPr="006C6E74">
        <w:rPr>
          <w:rFonts w:ascii="Arial" w:hAnsi="Arial" w:cs="Arial"/>
          <w:b/>
          <w:bCs/>
          <w:color w:val="222222"/>
          <w:shd w:val="clear" w:color="auto" w:fill="FFFFFF"/>
        </w:rPr>
        <w:t>CCA (2023)</w:t>
      </w:r>
      <w:r w:rsidRPr="006C6E74">
        <w:rPr>
          <w:rFonts w:ascii="Arial" w:hAnsi="Arial" w:cs="Arial"/>
          <w:b/>
          <w:bCs/>
          <w:color w:val="222222"/>
        </w:rPr>
        <w:br/>
      </w:r>
      <w:r w:rsidRPr="00AD4707">
        <w:rPr>
          <w:rFonts w:ascii="Arial" w:hAnsi="Arial" w:cs="Arial"/>
          <w:color w:val="222222"/>
          <w:shd w:val="clear" w:color="auto" w:fill="FFFFFF"/>
        </w:rPr>
        <w:t>Company Chemists’ Association. 1,000+ pharmacies and GP practices in England have permanently closed since 2015. Available at: </w:t>
      </w:r>
      <w:hyperlink r:id="rId16" w:tgtFrame="_blank" w:history="1">
        <w:r w:rsidRPr="00AD4707">
          <w:rPr>
            <w:rFonts w:ascii="Arial" w:hAnsi="Arial" w:cs="Arial"/>
            <w:color w:val="1155CC"/>
            <w:u w:val="single"/>
            <w:shd w:val="clear" w:color="auto" w:fill="FFFFFF"/>
          </w:rPr>
          <w:t>https://thecca.org.uk/closures/</w:t>
        </w:r>
      </w:hyperlink>
      <w:r w:rsidRPr="00AD4707">
        <w:rPr>
          <w:rFonts w:ascii="Arial" w:hAnsi="Arial" w:cs="Arial"/>
          <w:color w:val="222222"/>
          <w:shd w:val="clear" w:color="auto" w:fill="FFFFFF"/>
        </w:rPr>
        <w:t> (Accessed: 18 March 2026).</w:t>
      </w:r>
    </w:p>
    <w:p w14:paraId="1B8BB5E5" w14:textId="68DED7B0" w:rsidR="008F1E81" w:rsidRDefault="00AD4707" w:rsidP="00AB3DC6">
      <w:pPr>
        <w:pStyle w:val="NoSpacing"/>
        <w:spacing w:line="360" w:lineRule="auto"/>
        <w:rPr>
          <w:rFonts w:ascii="Arial" w:hAnsi="Arial" w:cs="Arial"/>
          <w:color w:val="222222"/>
          <w:shd w:val="clear" w:color="auto" w:fill="FFFFFF"/>
        </w:rPr>
      </w:pPr>
      <w:r w:rsidRPr="00AD4707">
        <w:rPr>
          <w:rFonts w:ascii="Arial" w:hAnsi="Arial" w:cs="Arial"/>
          <w:color w:val="222222"/>
        </w:rPr>
        <w:br/>
      </w:r>
      <w:r w:rsidRPr="006C6E74">
        <w:rPr>
          <w:rFonts w:ascii="Arial" w:hAnsi="Arial" w:cs="Arial"/>
          <w:b/>
          <w:bCs/>
          <w:color w:val="222222"/>
          <w:shd w:val="clear" w:color="auto" w:fill="FFFFFF"/>
        </w:rPr>
        <w:t>CQC (2023)</w:t>
      </w:r>
      <w:r w:rsidRPr="006C6E74">
        <w:rPr>
          <w:rFonts w:ascii="Arial" w:hAnsi="Arial" w:cs="Arial"/>
          <w:b/>
          <w:bCs/>
          <w:color w:val="222222"/>
        </w:rPr>
        <w:br/>
      </w:r>
      <w:r w:rsidRPr="00AD4707">
        <w:rPr>
          <w:rFonts w:ascii="Arial" w:hAnsi="Arial" w:cs="Arial"/>
          <w:color w:val="222222"/>
          <w:shd w:val="clear" w:color="auto" w:fill="FFFFFF"/>
        </w:rPr>
        <w:t>Care Quality Commission. The state of health care and adult social care in England 2022/23. London: HMSOs. Available at: </w:t>
      </w:r>
      <w:hyperlink r:id="rId17" w:tgtFrame="_blank" w:history="1">
        <w:r w:rsidRPr="00AD4707">
          <w:rPr>
            <w:rFonts w:ascii="Arial" w:hAnsi="Arial" w:cs="Arial"/>
            <w:color w:val="1155CC"/>
            <w:u w:val="single"/>
            <w:shd w:val="clear" w:color="auto" w:fill="FFFFFF"/>
          </w:rPr>
          <w:t>https://www.cqc.org.uk/publication/state-care-202223</w:t>
        </w:r>
      </w:hyperlink>
      <w:r w:rsidRPr="00AD4707">
        <w:rPr>
          <w:rFonts w:ascii="Arial" w:hAnsi="Arial" w:cs="Arial"/>
          <w:color w:val="222222"/>
          <w:shd w:val="clear" w:color="auto" w:fill="FFFFFF"/>
        </w:rPr>
        <w:t> (Accessed: 18 March 2026).</w:t>
      </w:r>
      <w:r w:rsidRPr="00AD4707">
        <w:rPr>
          <w:rFonts w:ascii="Arial" w:hAnsi="Arial" w:cs="Arial"/>
          <w:color w:val="222222"/>
        </w:rPr>
        <w:br/>
      </w:r>
      <w:r w:rsidRPr="00AD4707">
        <w:rPr>
          <w:rFonts w:ascii="Arial" w:hAnsi="Arial" w:cs="Arial"/>
          <w:color w:val="222222"/>
        </w:rPr>
        <w:br/>
      </w:r>
      <w:r w:rsidRPr="006C6E74">
        <w:rPr>
          <w:rFonts w:ascii="Arial" w:hAnsi="Arial" w:cs="Arial"/>
          <w:b/>
          <w:bCs/>
          <w:color w:val="222222"/>
          <w:shd w:val="clear" w:color="auto" w:fill="FFFFFF"/>
        </w:rPr>
        <w:t>Department of Health and Social Care (2021)</w:t>
      </w:r>
      <w:r w:rsidRPr="006C6E74">
        <w:rPr>
          <w:rFonts w:ascii="Arial" w:hAnsi="Arial" w:cs="Arial"/>
          <w:b/>
          <w:bCs/>
          <w:color w:val="222222"/>
        </w:rPr>
        <w:br/>
      </w:r>
      <w:r w:rsidRPr="00AD4707">
        <w:rPr>
          <w:rFonts w:ascii="Arial" w:hAnsi="Arial" w:cs="Arial"/>
          <w:color w:val="222222"/>
          <w:shd w:val="clear" w:color="auto" w:fill="FFFFFF"/>
        </w:rPr>
        <w:t>Department of Health and Social Care. Good for you, good for us, good for everybody: A plan to reduce overprescribing to make patient care better and safer. London: </w:t>
      </w:r>
      <w:hyperlink r:id="rId18" w:tgtFrame="_blank" w:history="1">
        <w:r w:rsidRPr="00AD4707">
          <w:rPr>
            <w:rFonts w:ascii="Arial" w:hAnsi="Arial" w:cs="Arial"/>
            <w:color w:val="1155CC"/>
            <w:u w:val="single"/>
            <w:shd w:val="clear" w:color="auto" w:fill="FFFFFF"/>
          </w:rPr>
          <w:t>GOV.UK</w:t>
        </w:r>
      </w:hyperlink>
      <w:r w:rsidRPr="00AD4707">
        <w:rPr>
          <w:rFonts w:ascii="Arial" w:hAnsi="Arial" w:cs="Arial"/>
          <w:color w:val="222222"/>
          <w:shd w:val="clear" w:color="auto" w:fill="FFFFFF"/>
        </w:rPr>
        <w:t>. Available at: </w:t>
      </w:r>
      <w:hyperlink r:id="rId19" w:tgtFrame="_blank" w:history="1">
        <w:r w:rsidRPr="00AD4707">
          <w:rPr>
            <w:rFonts w:ascii="Arial" w:hAnsi="Arial" w:cs="Arial"/>
            <w:color w:val="1155CC"/>
            <w:u w:val="single"/>
            <w:shd w:val="clear" w:color="auto" w:fill="FFFFFF"/>
          </w:rPr>
          <w:t>https://www.gov.uk/government/publications/national-overprescribing-review-report</w:t>
        </w:r>
      </w:hyperlink>
      <w:r w:rsidRPr="00AD4707">
        <w:rPr>
          <w:rFonts w:ascii="Arial" w:hAnsi="Arial" w:cs="Arial"/>
          <w:color w:val="222222"/>
          <w:shd w:val="clear" w:color="auto" w:fill="FFFFFF"/>
        </w:rPr>
        <w:t> (Accessed: 18 March 2026).</w:t>
      </w:r>
      <w:r w:rsidRPr="00AD4707">
        <w:rPr>
          <w:rFonts w:ascii="Arial" w:hAnsi="Arial" w:cs="Arial"/>
          <w:color w:val="222222"/>
        </w:rPr>
        <w:br/>
      </w:r>
      <w:r w:rsidRPr="00AD4707">
        <w:rPr>
          <w:rFonts w:ascii="Arial" w:hAnsi="Arial" w:cs="Arial"/>
          <w:color w:val="222222"/>
        </w:rPr>
        <w:br/>
      </w:r>
      <w:r w:rsidRPr="006C6E74">
        <w:rPr>
          <w:rFonts w:ascii="Arial" w:hAnsi="Arial" w:cs="Arial"/>
          <w:b/>
          <w:bCs/>
          <w:color w:val="222222"/>
          <w:shd w:val="clear" w:color="auto" w:fill="FFFFFF"/>
        </w:rPr>
        <w:t>NHS England (2024)</w:t>
      </w:r>
      <w:r w:rsidRPr="006C6E74">
        <w:rPr>
          <w:rFonts w:ascii="Arial" w:hAnsi="Arial" w:cs="Arial"/>
          <w:b/>
          <w:bCs/>
          <w:color w:val="222222"/>
        </w:rPr>
        <w:br/>
      </w:r>
      <w:r w:rsidRPr="00AD4707">
        <w:rPr>
          <w:rFonts w:ascii="Arial" w:hAnsi="Arial" w:cs="Arial"/>
          <w:color w:val="222222"/>
          <w:shd w:val="clear" w:color="auto" w:fill="FFFFFF"/>
        </w:rPr>
        <w:t>NHS England. Launch of NHS Pharmacy First advanced service. Available at: </w:t>
      </w:r>
      <w:hyperlink r:id="rId20" w:tgtFrame="_blank" w:history="1">
        <w:r w:rsidRPr="00AD4707">
          <w:rPr>
            <w:rFonts w:ascii="Arial" w:hAnsi="Arial" w:cs="Arial"/>
            <w:color w:val="1155CC"/>
            <w:u w:val="single"/>
            <w:shd w:val="clear" w:color="auto" w:fill="FFFFFF"/>
          </w:rPr>
          <w:t>https://www.england.nhs.uk/long-read/launch-of-nhs-pharmacy-first-advanced-service/</w:t>
        </w:r>
      </w:hyperlink>
      <w:r w:rsidRPr="00AD4707">
        <w:rPr>
          <w:rFonts w:ascii="Arial" w:hAnsi="Arial" w:cs="Arial"/>
          <w:color w:val="222222"/>
          <w:shd w:val="clear" w:color="auto" w:fill="FFFFFF"/>
        </w:rPr>
        <w:t> (Accessed: 18 March 2026).</w:t>
      </w:r>
      <w:r w:rsidRPr="00AD4707">
        <w:rPr>
          <w:rFonts w:ascii="Arial" w:hAnsi="Arial" w:cs="Arial"/>
          <w:color w:val="222222"/>
        </w:rPr>
        <w:br/>
      </w:r>
      <w:r w:rsidRPr="00AD4707">
        <w:rPr>
          <w:rFonts w:ascii="Arial" w:hAnsi="Arial" w:cs="Arial"/>
          <w:color w:val="222222"/>
        </w:rPr>
        <w:br/>
      </w:r>
      <w:r w:rsidRPr="006C6E74">
        <w:rPr>
          <w:rFonts w:ascii="Arial" w:hAnsi="Arial" w:cs="Arial"/>
          <w:b/>
          <w:bCs/>
          <w:color w:val="222222"/>
          <w:shd w:val="clear" w:color="auto" w:fill="FFFFFF"/>
        </w:rPr>
        <w:t>Pharmaceutical Journal (2023)</w:t>
      </w:r>
      <w:r w:rsidRPr="006C6E74">
        <w:rPr>
          <w:rFonts w:ascii="Arial" w:hAnsi="Arial" w:cs="Arial"/>
          <w:b/>
          <w:bCs/>
          <w:color w:val="222222"/>
        </w:rPr>
        <w:br/>
      </w:r>
      <w:r w:rsidRPr="00AD4707">
        <w:rPr>
          <w:rFonts w:ascii="Arial" w:hAnsi="Arial" w:cs="Arial"/>
          <w:color w:val="222222"/>
          <w:shd w:val="clear" w:color="auto" w:fill="FFFFFF"/>
        </w:rPr>
        <w:t>‘PJ View: Let’s showcase how pharmacy can narrow health inequalities’, The Pharmaceutical Journal, 310(7969). Available at: </w:t>
      </w:r>
      <w:hyperlink r:id="rId21" w:tgtFrame="_blank" w:history="1">
        <w:r w:rsidRPr="00AD4707">
          <w:rPr>
            <w:rFonts w:ascii="Arial" w:hAnsi="Arial" w:cs="Arial"/>
            <w:color w:val="1155CC"/>
            <w:u w:val="single"/>
            <w:shd w:val="clear" w:color="auto" w:fill="FFFFFF"/>
          </w:rPr>
          <w:t>https://pharmaceutical-journal.com/</w:t>
        </w:r>
      </w:hyperlink>
      <w:r w:rsidRPr="00AD4707">
        <w:rPr>
          <w:rFonts w:ascii="Arial" w:hAnsi="Arial" w:cs="Arial"/>
          <w:color w:val="222222"/>
          <w:shd w:val="clear" w:color="auto" w:fill="FFFFFF"/>
        </w:rPr>
        <w:t> (Accessed: 18 March 2026).</w:t>
      </w:r>
    </w:p>
    <w:p w14:paraId="481EEC08" w14:textId="77777777" w:rsidR="008F1E81" w:rsidRDefault="008F1E81" w:rsidP="00AB3DC6">
      <w:pPr>
        <w:pStyle w:val="NoSpacing"/>
        <w:spacing w:line="360" w:lineRule="auto"/>
        <w:rPr>
          <w:rFonts w:ascii="Arial" w:hAnsi="Arial" w:cs="Arial"/>
          <w:color w:val="222222"/>
          <w:shd w:val="clear" w:color="auto" w:fill="FFFFFF"/>
        </w:rPr>
      </w:pPr>
    </w:p>
    <w:p w14:paraId="20F1A3B3" w14:textId="03D06801" w:rsidR="000A6B3B" w:rsidRPr="00AB3DC6" w:rsidRDefault="008F1E81" w:rsidP="00AB3DC6">
      <w:pPr>
        <w:pStyle w:val="NoSpacing"/>
        <w:spacing w:line="360" w:lineRule="auto"/>
        <w:rPr>
          <w:rFonts w:ascii="Arial" w:hAnsi="Arial" w:cs="Arial"/>
        </w:rPr>
        <w:sectPr w:rsidR="000A6B3B" w:rsidRPr="00AB3DC6" w:rsidSect="003A000F">
          <w:pgSz w:w="11906" w:h="16838"/>
          <w:pgMar w:top="1440" w:right="1440" w:bottom="1440" w:left="1440" w:header="708" w:footer="708" w:gutter="0"/>
          <w:cols w:space="708"/>
          <w:docGrid w:linePitch="360"/>
        </w:sectPr>
      </w:pPr>
      <w:r w:rsidRPr="006C6E74">
        <w:rPr>
          <w:rFonts w:ascii="Arial" w:hAnsi="Arial" w:cs="Arial"/>
          <w:b/>
          <w:bCs/>
          <w:color w:val="222222"/>
          <w:shd w:val="clear" w:color="auto" w:fill="FFFFFF"/>
        </w:rPr>
        <w:t>Rustington Hall</w:t>
      </w:r>
      <w:r>
        <w:rPr>
          <w:rFonts w:ascii="Arial" w:hAnsi="Arial" w:cs="Arial"/>
          <w:color w:val="222222"/>
          <w:shd w:val="clear" w:color="auto" w:fill="FFFFFF"/>
        </w:rPr>
        <w:t xml:space="preserve"> (2024) Nursing &amp; Residential Care Services. Available at </w:t>
      </w:r>
      <w:hyperlink r:id="rId22" w:history="1">
        <w:r w:rsidRPr="00316C6E">
          <w:rPr>
            <w:rStyle w:val="Hyperlink"/>
            <w:rFonts w:ascii="Arial" w:hAnsi="Arial" w:cs="Arial"/>
            <w:shd w:val="clear" w:color="auto" w:fill="FFFFFF"/>
          </w:rPr>
          <w:t>https://www.rustingtonhall.co.uk/</w:t>
        </w:r>
      </w:hyperlink>
      <w:r>
        <w:rPr>
          <w:rFonts w:ascii="Arial" w:hAnsi="Arial" w:cs="Arial"/>
          <w:color w:val="222222"/>
          <w:shd w:val="clear" w:color="auto" w:fill="FFFFFF"/>
        </w:rPr>
        <w:t xml:space="preserve"> (Accessed: 18</w:t>
      </w:r>
      <w:r w:rsidR="00910CEF">
        <w:rPr>
          <w:rFonts w:ascii="Arial" w:hAnsi="Arial" w:cs="Arial"/>
          <w:color w:val="222222"/>
          <w:shd w:val="clear" w:color="auto" w:fill="FFFFFF"/>
        </w:rPr>
        <w:t xml:space="preserve"> </w:t>
      </w:r>
      <w:r>
        <w:rPr>
          <w:rFonts w:ascii="Arial" w:hAnsi="Arial" w:cs="Arial"/>
          <w:color w:val="222222"/>
          <w:shd w:val="clear" w:color="auto" w:fill="FFFFFF"/>
        </w:rPr>
        <w:t>March 20</w:t>
      </w:r>
      <w:r w:rsidR="003476A3">
        <w:rPr>
          <w:rFonts w:ascii="Arial" w:hAnsi="Arial" w:cs="Arial"/>
          <w:color w:val="222222"/>
          <w:shd w:val="clear" w:color="auto" w:fill="FFFFFF"/>
        </w:rPr>
        <w:t>26).</w:t>
      </w:r>
    </w:p>
    <w:p w14:paraId="5C843797" w14:textId="77777777" w:rsidR="003476A3" w:rsidRDefault="003476A3"/>
    <w:sectPr w:rsidR="003476A3"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CC5F8" w14:textId="77777777" w:rsidR="00D903A1" w:rsidRDefault="00D903A1" w:rsidP="00BE6BE0">
      <w:pPr>
        <w:spacing w:after="0" w:line="240" w:lineRule="auto"/>
      </w:pPr>
      <w:r>
        <w:separator/>
      </w:r>
    </w:p>
  </w:endnote>
  <w:endnote w:type="continuationSeparator" w:id="0">
    <w:p w14:paraId="4899ED2B" w14:textId="77777777" w:rsidR="00D903A1" w:rsidRDefault="00D903A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4254" w14:textId="77777777" w:rsidR="00D903A1" w:rsidRDefault="00D903A1" w:rsidP="00BE6BE0">
      <w:pPr>
        <w:spacing w:after="0" w:line="240" w:lineRule="auto"/>
      </w:pPr>
      <w:r>
        <w:separator/>
      </w:r>
    </w:p>
  </w:footnote>
  <w:footnote w:type="continuationSeparator" w:id="0">
    <w:p w14:paraId="67E0D699" w14:textId="77777777" w:rsidR="00D903A1" w:rsidRDefault="00D903A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649"/>
    <w:multiLevelType w:val="hybridMultilevel"/>
    <w:tmpl w:val="AEB4C19A"/>
    <w:lvl w:ilvl="0" w:tplc="77D247C4">
      <w:start w:val="1"/>
      <w:numFmt w:val="decimal"/>
      <w:lvlText w:val="%1."/>
      <w:lvlJc w:val="left"/>
      <w:pPr>
        <w:ind w:left="720" w:hanging="360"/>
      </w:pPr>
      <w:rPr>
        <w:rFonts w:hint="default"/>
        <w:b/>
        <w:color w:val="385623" w:themeColor="accent6" w:themeShade="8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F42A5C"/>
    <w:multiLevelType w:val="hybridMultilevel"/>
    <w:tmpl w:val="E076BE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7431524">
    <w:abstractNumId w:val="0"/>
  </w:num>
  <w:num w:numId="2" w16cid:durableId="172770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35918"/>
    <w:rsid w:val="000464A0"/>
    <w:rsid w:val="000502A4"/>
    <w:rsid w:val="00056EB1"/>
    <w:rsid w:val="00096BCB"/>
    <w:rsid w:val="000A6B3B"/>
    <w:rsid w:val="000C7B4B"/>
    <w:rsid w:val="00102FD3"/>
    <w:rsid w:val="001A0BA0"/>
    <w:rsid w:val="001A16A6"/>
    <w:rsid w:val="001C198A"/>
    <w:rsid w:val="00227305"/>
    <w:rsid w:val="00231F5D"/>
    <w:rsid w:val="002767BF"/>
    <w:rsid w:val="0028067F"/>
    <w:rsid w:val="002821B7"/>
    <w:rsid w:val="00286048"/>
    <w:rsid w:val="00292309"/>
    <w:rsid w:val="002C1019"/>
    <w:rsid w:val="002E3135"/>
    <w:rsid w:val="002E5775"/>
    <w:rsid w:val="003032AE"/>
    <w:rsid w:val="003032D6"/>
    <w:rsid w:val="00340328"/>
    <w:rsid w:val="00346FA5"/>
    <w:rsid w:val="003476A3"/>
    <w:rsid w:val="003801DC"/>
    <w:rsid w:val="003802E5"/>
    <w:rsid w:val="00386B67"/>
    <w:rsid w:val="003877CF"/>
    <w:rsid w:val="003A000F"/>
    <w:rsid w:val="003A6249"/>
    <w:rsid w:val="003C2487"/>
    <w:rsid w:val="00447BC1"/>
    <w:rsid w:val="004A556E"/>
    <w:rsid w:val="00505C1F"/>
    <w:rsid w:val="0055178C"/>
    <w:rsid w:val="005F3BC2"/>
    <w:rsid w:val="00606056"/>
    <w:rsid w:val="006A6816"/>
    <w:rsid w:val="006C6E74"/>
    <w:rsid w:val="0070076D"/>
    <w:rsid w:val="00714461"/>
    <w:rsid w:val="0072489A"/>
    <w:rsid w:val="0078271C"/>
    <w:rsid w:val="007A691C"/>
    <w:rsid w:val="007B09BF"/>
    <w:rsid w:val="007D13AA"/>
    <w:rsid w:val="00801B0C"/>
    <w:rsid w:val="00804A7F"/>
    <w:rsid w:val="00810AF8"/>
    <w:rsid w:val="00825D2E"/>
    <w:rsid w:val="00833470"/>
    <w:rsid w:val="00861FA3"/>
    <w:rsid w:val="008B2452"/>
    <w:rsid w:val="008B5534"/>
    <w:rsid w:val="008F1E81"/>
    <w:rsid w:val="008F2A54"/>
    <w:rsid w:val="008F6A38"/>
    <w:rsid w:val="009031F7"/>
    <w:rsid w:val="00910CEF"/>
    <w:rsid w:val="00925D5E"/>
    <w:rsid w:val="00955D7D"/>
    <w:rsid w:val="00996303"/>
    <w:rsid w:val="009C04E0"/>
    <w:rsid w:val="009E257B"/>
    <w:rsid w:val="00A1210A"/>
    <w:rsid w:val="00A322D9"/>
    <w:rsid w:val="00A357F6"/>
    <w:rsid w:val="00A50C26"/>
    <w:rsid w:val="00A6165E"/>
    <w:rsid w:val="00A82690"/>
    <w:rsid w:val="00AB3DC6"/>
    <w:rsid w:val="00AB4D53"/>
    <w:rsid w:val="00AC6952"/>
    <w:rsid w:val="00AD4707"/>
    <w:rsid w:val="00B52B91"/>
    <w:rsid w:val="00B642EF"/>
    <w:rsid w:val="00B95E9C"/>
    <w:rsid w:val="00BE6BE0"/>
    <w:rsid w:val="00BF3BAA"/>
    <w:rsid w:val="00C02D58"/>
    <w:rsid w:val="00C10483"/>
    <w:rsid w:val="00C83A82"/>
    <w:rsid w:val="00C87563"/>
    <w:rsid w:val="00C911C4"/>
    <w:rsid w:val="00D12508"/>
    <w:rsid w:val="00D16748"/>
    <w:rsid w:val="00D3098D"/>
    <w:rsid w:val="00D87C39"/>
    <w:rsid w:val="00D903A1"/>
    <w:rsid w:val="00DA4CB2"/>
    <w:rsid w:val="00E4242C"/>
    <w:rsid w:val="00E939EB"/>
    <w:rsid w:val="00E94678"/>
    <w:rsid w:val="00EA2C0C"/>
    <w:rsid w:val="00ED0D33"/>
    <w:rsid w:val="00EE097D"/>
    <w:rsid w:val="00EE281E"/>
    <w:rsid w:val="00EE4FE4"/>
    <w:rsid w:val="00EF3E35"/>
    <w:rsid w:val="00F36D02"/>
    <w:rsid w:val="00F54B0A"/>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554B94AA-7498-4B83-BFB2-F7292CA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Spacing">
    <w:name w:val="No Spacing"/>
    <w:uiPriority w:val="1"/>
    <w:qFormat/>
    <w:rsid w:val="00D16748"/>
    <w:pPr>
      <w:spacing w:after="0" w:line="240" w:lineRule="auto"/>
    </w:pPr>
  </w:style>
  <w:style w:type="paragraph" w:styleId="ListParagraph">
    <w:name w:val="List Paragraph"/>
    <w:basedOn w:val="Normal"/>
    <w:uiPriority w:val="34"/>
    <w:qFormat/>
    <w:rsid w:val="003877CF"/>
    <w:pPr>
      <w:ind w:left="720"/>
      <w:contextualSpacing/>
    </w:pPr>
  </w:style>
  <w:style w:type="character" w:styleId="Hyperlink">
    <w:name w:val="Hyperlink"/>
    <w:basedOn w:val="DefaultParagraphFont"/>
    <w:uiPriority w:val="99"/>
    <w:unhideWhenUsed/>
    <w:rsid w:val="00AB3DC6"/>
    <w:rPr>
      <w:color w:val="0000FF"/>
      <w:u w:val="single"/>
    </w:rPr>
  </w:style>
  <w:style w:type="character" w:styleId="UnresolvedMention">
    <w:name w:val="Unresolved Mention"/>
    <w:basedOn w:val="DefaultParagraphFont"/>
    <w:uiPriority w:val="99"/>
    <w:semiHidden/>
    <w:unhideWhenUsed/>
    <w:rsid w:val="00AC69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0.jpeg"/><Relationship Id="rId18" Type="http://schemas.openxmlformats.org/officeDocument/2006/relationships/hyperlink" Target="http://gov.uk/" TargetMode="External"/><Relationship Id="rId3" Type="http://schemas.openxmlformats.org/officeDocument/2006/relationships/styles" Target="styles.xml"/><Relationship Id="rId21" Type="http://schemas.openxmlformats.org/officeDocument/2006/relationships/hyperlink" Target="https://pharmaceutical-journal.com/"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cqc.org.uk/publication/state-care-202223" TargetMode="External"/><Relationship Id="rId2" Type="http://schemas.openxmlformats.org/officeDocument/2006/relationships/numbering" Target="numbering.xml"/><Relationship Id="rId16" Type="http://schemas.openxmlformats.org/officeDocument/2006/relationships/hyperlink" Target="https://thecca.org.uk/closures/" TargetMode="External"/><Relationship Id="rId20" Type="http://schemas.openxmlformats.org/officeDocument/2006/relationships/hyperlink" Target="https://www.england.nhs.uk/long-read/launch-of-nhs-pharmacy-first-advanced-serv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gov.uk/government/publications/national-overprescribing-review-repor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hyperlink" Target="https://www.rustingtonhall.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956</Words>
  <Characters>5349</Characters>
  <Application>Microsoft Office Word</Application>
  <DocSecurity>0</DocSecurity>
  <Lines>130</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Bernardita Rodriguez Brown (2508289)</cp:lastModifiedBy>
  <cp:revision>2</cp:revision>
  <dcterms:created xsi:type="dcterms:W3CDTF">2026-03-18T20:30:00Z</dcterms:created>
  <dcterms:modified xsi:type="dcterms:W3CDTF">2026-03-18T20:30:00Z</dcterms:modified>
</cp:coreProperties>
</file>