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F1F4FC" w14:textId="77777777" w:rsidR="00643237" w:rsidRPr="005D3A64" w:rsidRDefault="00643237" w:rsidP="00643237">
      <w:pPr>
        <w:jc w:val="center"/>
        <w:rPr>
          <w:rFonts w:ascii="Arial" w:hAnsi="Arial" w:cs="Arial"/>
          <w:b/>
          <w:sz w:val="22"/>
          <w:szCs w:val="22"/>
        </w:rPr>
      </w:pPr>
    </w:p>
    <w:p w14:paraId="41148E35" w14:textId="77777777" w:rsidR="00643237" w:rsidRPr="00ED7397" w:rsidRDefault="00643237" w:rsidP="00643237">
      <w:pPr>
        <w:jc w:val="center"/>
        <w:rPr>
          <w:rFonts w:ascii="Arial" w:hAnsi="Arial" w:cs="Arial"/>
          <w:b/>
          <w:sz w:val="22"/>
          <w:szCs w:val="22"/>
        </w:rPr>
      </w:pPr>
    </w:p>
    <w:p w14:paraId="3F5DAB88" w14:textId="77777777" w:rsidR="00643237" w:rsidRPr="00ED7397" w:rsidRDefault="00643237" w:rsidP="00643237">
      <w:pPr>
        <w:jc w:val="center"/>
        <w:rPr>
          <w:rFonts w:ascii="Arial" w:hAnsi="Arial" w:cs="Arial"/>
          <w:b/>
        </w:rPr>
      </w:pPr>
    </w:p>
    <w:p w14:paraId="6C070C73" w14:textId="29A207E1" w:rsidR="00DF47E9" w:rsidRPr="00ED7397" w:rsidRDefault="00DF47E9" w:rsidP="008C57CF">
      <w:pPr>
        <w:jc w:val="center"/>
        <w:rPr>
          <w:rFonts w:ascii="Arial" w:hAnsi="Arial" w:cs="Arial"/>
          <w:b/>
        </w:rPr>
      </w:pPr>
      <w:r w:rsidRPr="00ED7397">
        <w:rPr>
          <w:rFonts w:ascii="Arial" w:hAnsi="Arial" w:cs="Arial"/>
          <w:b/>
        </w:rPr>
        <w:t>Title:</w:t>
      </w:r>
      <w:r w:rsidR="000875C7" w:rsidRPr="00ED7397">
        <w:rPr>
          <w:rFonts w:ascii="Arial" w:hAnsi="Arial" w:cs="Arial"/>
          <w:b/>
        </w:rPr>
        <w:t xml:space="preserve"> </w:t>
      </w:r>
      <w:r w:rsidR="000875C7" w:rsidRPr="00ED7397">
        <w:rPr>
          <w:rFonts w:ascii="Arial" w:hAnsi="Arial" w:cs="Arial"/>
          <w:b/>
        </w:rPr>
        <w:t>Critically evaluate a range of traits and motivations across a variety of different types of entrepreneurs</w:t>
      </w:r>
    </w:p>
    <w:p w14:paraId="7FB51099" w14:textId="7C185812" w:rsidR="00202AFD" w:rsidRPr="00ED7397" w:rsidRDefault="00202AFD" w:rsidP="00643237">
      <w:pPr>
        <w:jc w:val="center"/>
        <w:rPr>
          <w:rFonts w:ascii="Arial" w:hAnsi="Arial" w:cs="Arial"/>
          <w:b/>
        </w:rPr>
      </w:pPr>
      <w:r w:rsidRPr="00ED7397">
        <w:rPr>
          <w:rFonts w:ascii="Arial" w:hAnsi="Arial" w:cs="Arial"/>
          <w:b/>
        </w:rPr>
        <w:t>Module Title</w:t>
      </w:r>
      <w:r w:rsidR="00DF47E9" w:rsidRPr="00ED7397">
        <w:rPr>
          <w:rFonts w:ascii="Arial" w:hAnsi="Arial" w:cs="Arial"/>
          <w:b/>
        </w:rPr>
        <w:t xml:space="preserve">: </w:t>
      </w:r>
      <w:r w:rsidRPr="00ED7397">
        <w:rPr>
          <w:rFonts w:ascii="Arial" w:hAnsi="Arial" w:cs="Arial"/>
          <w:b/>
        </w:rPr>
        <w:t>BMIH5001 Entrepreneurship</w:t>
      </w:r>
    </w:p>
    <w:p w14:paraId="3908CF8D" w14:textId="624AA3CA" w:rsidR="006A7D63" w:rsidRPr="00ED7397" w:rsidRDefault="00DF47E9" w:rsidP="00643237">
      <w:pPr>
        <w:jc w:val="center"/>
        <w:rPr>
          <w:rFonts w:ascii="Arial" w:hAnsi="Arial" w:cs="Arial"/>
          <w:b/>
        </w:rPr>
      </w:pPr>
      <w:r w:rsidRPr="00ED7397">
        <w:rPr>
          <w:rFonts w:ascii="Arial" w:hAnsi="Arial" w:cs="Arial"/>
          <w:b/>
        </w:rPr>
        <w:t>Lecturer Name:</w:t>
      </w:r>
      <w:r w:rsidR="00370E0C" w:rsidRPr="00ED7397">
        <w:rPr>
          <w:rFonts w:ascii="Arial" w:hAnsi="Arial" w:cs="Arial"/>
          <w:b/>
        </w:rPr>
        <w:t xml:space="preserve">  </w:t>
      </w:r>
      <w:r w:rsidR="00370E0C" w:rsidRPr="00ED7397">
        <w:rPr>
          <w:rFonts w:ascii="Arial" w:hAnsi="Arial" w:cs="Arial"/>
          <w:b/>
        </w:rPr>
        <w:t>Charlotte Joyner</w:t>
      </w:r>
    </w:p>
    <w:p w14:paraId="220F35EE" w14:textId="77777777" w:rsidR="006A7D63" w:rsidRPr="00ED7397" w:rsidRDefault="006A7D63" w:rsidP="006A7D63">
      <w:pPr>
        <w:jc w:val="center"/>
        <w:rPr>
          <w:rFonts w:ascii="Arial" w:hAnsi="Arial" w:cs="Arial"/>
          <w:b/>
          <w:lang w:val="en-US"/>
        </w:rPr>
      </w:pPr>
      <w:r w:rsidRPr="00ED7397">
        <w:rPr>
          <w:rFonts w:ascii="Arial" w:hAnsi="Arial" w:cs="Arial"/>
          <w:b/>
          <w:color w:val="000000"/>
          <w:lang w:val="en-US"/>
        </w:rPr>
        <w:t>Student Name: Carmen Celina Gheorghe</w:t>
      </w:r>
    </w:p>
    <w:p w14:paraId="3C94BFE8" w14:textId="77777777" w:rsidR="006A7D63" w:rsidRPr="00ED7397" w:rsidRDefault="006A7D63" w:rsidP="006A7D63">
      <w:pPr>
        <w:jc w:val="center"/>
        <w:rPr>
          <w:rFonts w:ascii="Arial" w:hAnsi="Arial" w:cs="Arial"/>
          <w:b/>
          <w:color w:val="000000"/>
        </w:rPr>
      </w:pPr>
      <w:r w:rsidRPr="00ED7397">
        <w:rPr>
          <w:rFonts w:ascii="Arial" w:hAnsi="Arial" w:cs="Arial"/>
          <w:b/>
          <w:color w:val="000000"/>
          <w:lang w:val="en-US"/>
        </w:rPr>
        <w:t xml:space="preserve">Student ID: </w:t>
      </w:r>
      <w:r w:rsidRPr="00ED7397">
        <w:rPr>
          <w:rFonts w:ascii="Arial" w:hAnsi="Arial" w:cs="Arial"/>
          <w:b/>
          <w:color w:val="000000"/>
        </w:rPr>
        <w:t>2246329</w:t>
      </w:r>
    </w:p>
    <w:p w14:paraId="3192F5F5" w14:textId="77777777" w:rsidR="006A7D63" w:rsidRPr="00556FDD" w:rsidRDefault="006A7D63" w:rsidP="006A7D63">
      <w:pPr>
        <w:jc w:val="center"/>
        <w:rPr>
          <w:rFonts w:ascii="Arial" w:hAnsi="Arial" w:cs="Arial"/>
          <w:color w:val="000000"/>
          <w:sz w:val="20"/>
          <w:szCs w:val="20"/>
        </w:rPr>
      </w:pPr>
    </w:p>
    <w:p w14:paraId="6DF28733" w14:textId="77777777" w:rsidR="006A7D63" w:rsidRPr="00556FDD" w:rsidRDefault="006A7D63" w:rsidP="006A7D63">
      <w:pPr>
        <w:jc w:val="center"/>
        <w:rPr>
          <w:rFonts w:ascii="Arial" w:hAnsi="Arial" w:cs="Arial"/>
          <w:color w:val="000000"/>
          <w:sz w:val="20"/>
          <w:szCs w:val="20"/>
          <w:lang w:val="en-US"/>
        </w:rPr>
      </w:pPr>
    </w:p>
    <w:p w14:paraId="0C39AF82" w14:textId="1BCBA409" w:rsidR="006A7D63" w:rsidRPr="00556FDD" w:rsidRDefault="006A7D63" w:rsidP="006A7D63">
      <w:pPr>
        <w:rPr>
          <w:rFonts w:ascii="Arial" w:hAnsi="Arial" w:cs="Arial"/>
          <w:sz w:val="20"/>
          <w:szCs w:val="20"/>
        </w:rPr>
      </w:pPr>
      <w:r w:rsidRPr="00556FDD">
        <w:rPr>
          <w:rFonts w:ascii="Arial" w:hAnsi="Arial" w:cs="Arial"/>
          <w:sz w:val="20"/>
          <w:szCs w:val="20"/>
        </w:rPr>
        <w:t>I acknowledge us</w:t>
      </w:r>
      <w:r w:rsidR="008C57CF">
        <w:rPr>
          <w:rFonts w:ascii="Arial" w:hAnsi="Arial" w:cs="Arial"/>
          <w:sz w:val="20"/>
          <w:szCs w:val="20"/>
        </w:rPr>
        <w:t>ing</w:t>
      </w:r>
      <w:r w:rsidRPr="00556FDD">
        <w:rPr>
          <w:rFonts w:ascii="Arial" w:hAnsi="Arial" w:cs="Arial"/>
          <w:sz w:val="20"/>
          <w:szCs w:val="20"/>
        </w:rPr>
        <w:t xml:space="preserve"> Grammarly and </w:t>
      </w:r>
      <w:proofErr w:type="spellStart"/>
      <w:r w:rsidRPr="00556FDD">
        <w:rPr>
          <w:rFonts w:ascii="Arial" w:hAnsi="Arial" w:cs="Arial"/>
          <w:sz w:val="20"/>
          <w:szCs w:val="20"/>
        </w:rPr>
        <w:t>Quillbot</w:t>
      </w:r>
      <w:proofErr w:type="spellEnd"/>
      <w:r w:rsidRPr="00556FDD">
        <w:rPr>
          <w:rFonts w:ascii="Arial" w:hAnsi="Arial" w:cs="Arial"/>
          <w:sz w:val="20"/>
          <w:szCs w:val="20"/>
        </w:rPr>
        <w:t xml:space="preserve"> (https://www.grammarly.com/) (https://quillbot.com/paraphrasing-tool) on </w:t>
      </w:r>
      <w:r w:rsidR="00D53227">
        <w:rPr>
          <w:rFonts w:ascii="Arial" w:hAnsi="Arial" w:cs="Arial"/>
          <w:sz w:val="20"/>
          <w:szCs w:val="20"/>
        </w:rPr>
        <w:t>10</w:t>
      </w:r>
      <w:r w:rsidRPr="00556FDD">
        <w:rPr>
          <w:rFonts w:ascii="Arial" w:hAnsi="Arial" w:cs="Arial"/>
          <w:sz w:val="20"/>
          <w:szCs w:val="20"/>
        </w:rPr>
        <w:t>.10.2024; 16.10. 2024</w:t>
      </w:r>
      <w:r w:rsidR="00ED7397">
        <w:rPr>
          <w:rFonts w:ascii="Arial" w:hAnsi="Arial" w:cs="Arial"/>
          <w:sz w:val="20"/>
          <w:szCs w:val="20"/>
        </w:rPr>
        <w:t>;</w:t>
      </w:r>
      <w:r w:rsidR="00D53227">
        <w:rPr>
          <w:rFonts w:ascii="Arial" w:hAnsi="Arial" w:cs="Arial"/>
          <w:sz w:val="20"/>
          <w:szCs w:val="20"/>
        </w:rPr>
        <w:t xml:space="preserve"> </w:t>
      </w:r>
      <w:r w:rsidRPr="00556FDD">
        <w:rPr>
          <w:rFonts w:ascii="Arial" w:hAnsi="Arial" w:cs="Arial"/>
          <w:sz w:val="20"/>
          <w:szCs w:val="20"/>
        </w:rPr>
        <w:t xml:space="preserve">17.10.2024 </w:t>
      </w:r>
      <w:r w:rsidR="00D53227">
        <w:rPr>
          <w:rFonts w:ascii="Arial" w:hAnsi="Arial" w:cs="Arial"/>
          <w:sz w:val="20"/>
          <w:szCs w:val="20"/>
        </w:rPr>
        <w:t>and 19/10/2024</w:t>
      </w:r>
      <w:r w:rsidR="000609CD">
        <w:rPr>
          <w:rFonts w:ascii="Arial" w:hAnsi="Arial" w:cs="Arial"/>
          <w:sz w:val="20"/>
          <w:szCs w:val="20"/>
        </w:rPr>
        <w:t xml:space="preserve"> </w:t>
      </w:r>
      <w:r w:rsidRPr="00556FDD">
        <w:rPr>
          <w:rFonts w:ascii="Arial" w:hAnsi="Arial" w:cs="Arial"/>
          <w:sz w:val="20"/>
          <w:szCs w:val="20"/>
        </w:rPr>
        <w:t xml:space="preserve">to check my work using the prompt(s): 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in evidence </w:t>
      </w:r>
      <w:r w:rsidRPr="00556FDD">
        <w:rPr>
          <w:rFonts w:ascii="Arial" w:hAnsi="Arial" w:cs="Arial"/>
          <w:sz w:val="20"/>
          <w:szCs w:val="20"/>
        </w:rPr>
        <w:br w:type="page"/>
      </w:r>
    </w:p>
    <w:p w14:paraId="00000001" w14:textId="26DF1995" w:rsidR="001C4DCA" w:rsidRPr="000609CD" w:rsidRDefault="004A7DD8" w:rsidP="000609CD">
      <w:pPr>
        <w:rPr>
          <w:rFonts w:ascii="Arial" w:hAnsi="Arial" w:cs="Arial"/>
          <w:b/>
          <w:sz w:val="22"/>
          <w:szCs w:val="22"/>
        </w:rPr>
      </w:pPr>
      <w:r w:rsidRPr="005D3A64">
        <w:rPr>
          <w:rFonts w:ascii="Arial" w:hAnsi="Arial" w:cs="Arial"/>
          <w:b/>
          <w:sz w:val="22"/>
          <w:szCs w:val="22"/>
        </w:rPr>
        <w:lastRenderedPageBreak/>
        <w:t>Introduction</w:t>
      </w:r>
    </w:p>
    <w:p w14:paraId="00000002" w14:textId="0B6725D8" w:rsidR="001C4DCA" w:rsidRPr="005D3A64" w:rsidRDefault="004A7DD8">
      <w:pPr>
        <w:rPr>
          <w:rFonts w:ascii="Arial" w:hAnsi="Arial" w:cs="Arial"/>
          <w:sz w:val="22"/>
          <w:szCs w:val="22"/>
        </w:rPr>
      </w:pPr>
      <w:r w:rsidRPr="005D3A64">
        <w:rPr>
          <w:rFonts w:ascii="Arial" w:hAnsi="Arial" w:cs="Arial"/>
          <w:sz w:val="22"/>
          <w:szCs w:val="22"/>
        </w:rPr>
        <w:t xml:space="preserve">The process of entrepreneurship develops an idea into a saleable product or </w:t>
      </w:r>
      <w:r w:rsidRPr="005D3A64">
        <w:rPr>
          <w:rFonts w:ascii="Arial" w:hAnsi="Arial" w:cs="Arial"/>
          <w:sz w:val="22"/>
          <w:szCs w:val="22"/>
        </w:rPr>
        <w:t xml:space="preserve">service, thus growing financial value. Additionally, entrepreneurship helps upgrade existing assets to create more economic activity. Entrepreneurship is a process that </w:t>
      </w:r>
      <w:r w:rsidR="009D1B02" w:rsidRPr="005D3A64">
        <w:rPr>
          <w:rFonts w:ascii="Arial" w:hAnsi="Arial" w:cs="Arial"/>
          <w:sz w:val="22"/>
          <w:szCs w:val="22"/>
        </w:rPr>
        <w:t>is</w:t>
      </w:r>
      <w:r w:rsidRPr="005D3A64">
        <w:rPr>
          <w:rFonts w:ascii="Arial" w:hAnsi="Arial" w:cs="Arial"/>
          <w:sz w:val="22"/>
          <w:szCs w:val="22"/>
        </w:rPr>
        <w:t xml:space="preserve"> the driving force behind innovation and development in the modern-day corporate landscape, especially in businesses within the hospitality industry. Moreover, entrepreneu</w:t>
      </w:r>
      <w:r w:rsidR="00793D24">
        <w:rPr>
          <w:rFonts w:ascii="Arial" w:hAnsi="Arial" w:cs="Arial"/>
          <w:sz w:val="22"/>
          <w:szCs w:val="22"/>
        </w:rPr>
        <w:t>rs</w:t>
      </w:r>
      <w:r w:rsidRPr="005D3A64">
        <w:rPr>
          <w:rFonts w:ascii="Arial" w:hAnsi="Arial" w:cs="Arial"/>
          <w:sz w:val="22"/>
          <w:szCs w:val="22"/>
        </w:rPr>
        <w:t xml:space="preserve"> </w:t>
      </w:r>
      <w:r w:rsidRPr="005D3A64">
        <w:rPr>
          <w:rFonts w:ascii="Arial" w:hAnsi="Arial" w:cs="Arial"/>
          <w:sz w:val="22"/>
          <w:szCs w:val="22"/>
        </w:rPr>
        <w:t>f</w:t>
      </w:r>
      <w:r w:rsidR="00793D24">
        <w:rPr>
          <w:rFonts w:ascii="Arial" w:hAnsi="Arial" w:cs="Arial"/>
          <w:sz w:val="22"/>
          <w:szCs w:val="22"/>
        </w:rPr>
        <w:t>e</w:t>
      </w:r>
      <w:r w:rsidR="009D1B02">
        <w:rPr>
          <w:rFonts w:ascii="Arial" w:hAnsi="Arial" w:cs="Arial"/>
          <w:sz w:val="22"/>
          <w:szCs w:val="22"/>
        </w:rPr>
        <w:t>a</w:t>
      </w:r>
      <w:r w:rsidR="00793D24">
        <w:rPr>
          <w:rFonts w:ascii="Arial" w:hAnsi="Arial" w:cs="Arial"/>
          <w:sz w:val="22"/>
          <w:szCs w:val="22"/>
        </w:rPr>
        <w:t>r</w:t>
      </w:r>
      <w:r w:rsidR="009D1B02">
        <w:rPr>
          <w:rFonts w:ascii="Arial" w:hAnsi="Arial" w:cs="Arial"/>
          <w:sz w:val="22"/>
          <w:szCs w:val="22"/>
        </w:rPr>
        <w:t>f</w:t>
      </w:r>
      <w:r w:rsidRPr="005D3A64">
        <w:rPr>
          <w:rFonts w:ascii="Arial" w:hAnsi="Arial" w:cs="Arial"/>
          <w:sz w:val="22"/>
          <w:szCs w:val="22"/>
        </w:rPr>
        <w:t xml:space="preserve">ul </w:t>
      </w:r>
      <w:r w:rsidR="009D1B02">
        <w:rPr>
          <w:rFonts w:ascii="Arial" w:hAnsi="Arial" w:cs="Arial"/>
          <w:sz w:val="22"/>
          <w:szCs w:val="22"/>
        </w:rPr>
        <w:t>of</w:t>
      </w:r>
      <w:r w:rsidRPr="005D3A64">
        <w:rPr>
          <w:rFonts w:ascii="Arial" w:hAnsi="Arial" w:cs="Arial"/>
          <w:sz w:val="22"/>
          <w:szCs w:val="22"/>
        </w:rPr>
        <w:t xml:space="preserve"> their profession possess some unique traits, characteristics or even motivational factors, and utilising these enables them to leverage the opportunities and overcome the obstacles to create a thriving business</w:t>
      </w:r>
      <w:r w:rsidR="0009204B" w:rsidRPr="005D3A64">
        <w:rPr>
          <w:rFonts w:ascii="Arial" w:hAnsi="Arial" w:cs="Arial"/>
          <w:sz w:val="22"/>
          <w:szCs w:val="22"/>
        </w:rPr>
        <w:t xml:space="preserve"> (Barringer and Ireland, 2018)</w:t>
      </w:r>
      <w:r w:rsidRPr="005D3A64">
        <w:rPr>
          <w:rFonts w:ascii="Arial" w:hAnsi="Arial" w:cs="Arial"/>
          <w:sz w:val="22"/>
          <w:szCs w:val="22"/>
        </w:rPr>
        <w:t xml:space="preserve">. This essay will be about evaluating a variety of these entrepreneurial traits </w:t>
      </w:r>
      <w:r w:rsidRPr="005D3A64">
        <w:rPr>
          <w:rFonts w:ascii="Arial" w:hAnsi="Arial" w:cs="Arial"/>
          <w:sz w:val="22"/>
          <w:szCs w:val="22"/>
        </w:rPr>
        <w:t>to understand the mindset along with the reason behind the success of some well-known industry experts. These characteristics of the entrepreneurs will include their risk-taking ability, vision, innovation, resilience, perseverance, and customer orientation. The entrepreneurial theories that will be used to analyse the above traits, characteristics and motivation include Schumpeter’s theory of entrepreneurship, Drucker’s innovation and entrepreneurship theory, McClelland’s achievement motivation theory, and</w:t>
      </w:r>
      <w:r w:rsidRPr="005D3A64">
        <w:rPr>
          <w:rFonts w:ascii="Arial" w:hAnsi="Arial" w:cs="Arial"/>
          <w:sz w:val="22"/>
          <w:szCs w:val="22"/>
        </w:rPr>
        <w:t xml:space="preserve"> the service-profit chain model.  Furthermore, the examples of successful entrepreneurs to support these findings will be Kemmons Wilson, César Ritz, Conrad Hilton and Anita Roddick. This essay will also draw a comparison between the four entrepreneurial characteristics, traits, and motivations deliberated above.</w:t>
      </w:r>
      <w:r w:rsidRPr="005D3A64">
        <w:rPr>
          <w:rFonts w:ascii="Arial" w:hAnsi="Arial" w:cs="Arial"/>
          <w:sz w:val="22"/>
          <w:szCs w:val="22"/>
        </w:rPr>
        <w:br w:type="page"/>
      </w:r>
    </w:p>
    <w:p w14:paraId="00000003" w14:textId="77777777" w:rsidR="001C4DCA" w:rsidRPr="005D3A64" w:rsidRDefault="004A7DD8">
      <w:pPr>
        <w:rPr>
          <w:rFonts w:ascii="Arial" w:hAnsi="Arial" w:cs="Arial"/>
          <w:color w:val="FF0000"/>
          <w:sz w:val="22"/>
          <w:szCs w:val="22"/>
        </w:rPr>
      </w:pPr>
      <w:r w:rsidRPr="005D3A64">
        <w:rPr>
          <w:rFonts w:ascii="Arial" w:hAnsi="Arial" w:cs="Arial"/>
          <w:b/>
          <w:sz w:val="22"/>
          <w:szCs w:val="22"/>
        </w:rPr>
        <w:lastRenderedPageBreak/>
        <w:t>Discussion</w:t>
      </w:r>
    </w:p>
    <w:p w14:paraId="00000004" w14:textId="6E914E39" w:rsidR="001C4DCA" w:rsidRPr="005D3A64" w:rsidRDefault="004A7DD8">
      <w:pPr>
        <w:rPr>
          <w:rFonts w:ascii="Arial" w:hAnsi="Arial" w:cs="Arial"/>
          <w:sz w:val="22"/>
          <w:szCs w:val="22"/>
        </w:rPr>
      </w:pPr>
      <w:r w:rsidRPr="005D3A64">
        <w:rPr>
          <w:rFonts w:ascii="Arial" w:hAnsi="Arial" w:cs="Arial"/>
          <w:sz w:val="22"/>
          <w:szCs w:val="22"/>
        </w:rPr>
        <w:t>The tendency to take risks is one of the most defining traits possessed by entrepreneurs that indicates their ability to adapt in the face of uncertainty by making bold decisions. An entrepreneur’s risk-taking ability involves figuring out, developing, and analysing new ideas along with strategies and trying them out to grow a business. Basically, these business individuals with the trial of these new schemes get to assess their outcome thus learning the market perception regarding that plan that can lead t</w:t>
      </w:r>
      <w:r w:rsidRPr="005D3A64">
        <w:rPr>
          <w:rFonts w:ascii="Arial" w:hAnsi="Arial" w:cs="Arial"/>
          <w:sz w:val="22"/>
          <w:szCs w:val="22"/>
        </w:rPr>
        <w:t>o a long-term success. However, the process of risk-taking is a measured one that weighs the pros and cons of trying out new ideas while learning from both triumphs and setbacks. They are comfortable in the face of potential loss of finance and reputation while being innovative and have the courage to venture into the unknown</w:t>
      </w:r>
      <w:r w:rsidR="008E6214" w:rsidRPr="005D3A64">
        <w:rPr>
          <w:rFonts w:ascii="Arial" w:hAnsi="Arial" w:cs="Arial"/>
          <w:sz w:val="22"/>
          <w:szCs w:val="22"/>
        </w:rPr>
        <w:t xml:space="preserve"> (Burns, 2022)</w:t>
      </w:r>
      <w:r w:rsidRPr="005D3A64">
        <w:rPr>
          <w:rFonts w:ascii="Arial" w:hAnsi="Arial" w:cs="Arial"/>
          <w:sz w:val="22"/>
          <w:szCs w:val="22"/>
        </w:rPr>
        <w:t>. According to the theory of entrepreneurship by Joseph Schumpeter, an enterpriser with the risk-taking ability breaks the status quo in the market thus becoming a driving force towards the development of economy and society. Therefore, by destroying the long-established traditional practices, entrepreneurs pave the way for innovation. Schumpeter in this theory discusses his view on the risk-taking propensity of an enterpriser to align with their innovative mindset thus navigating the existing m</w:t>
      </w:r>
      <w:r w:rsidRPr="005D3A64">
        <w:rPr>
          <w:rFonts w:ascii="Arial" w:hAnsi="Arial" w:cs="Arial"/>
          <w:sz w:val="22"/>
          <w:szCs w:val="22"/>
        </w:rPr>
        <w:t>indset of the market and attaining financial growth through its disruption</w:t>
      </w:r>
      <w:r w:rsidR="000005DE" w:rsidRPr="005D3A64">
        <w:rPr>
          <w:rFonts w:ascii="Arial" w:hAnsi="Arial" w:cs="Arial"/>
          <w:sz w:val="22"/>
          <w:szCs w:val="22"/>
        </w:rPr>
        <w:t xml:space="preserve"> (Emami Langroodi, 2021)</w:t>
      </w:r>
      <w:r w:rsidRPr="005D3A64">
        <w:rPr>
          <w:rFonts w:ascii="Arial" w:hAnsi="Arial" w:cs="Arial"/>
          <w:sz w:val="22"/>
          <w:szCs w:val="22"/>
        </w:rPr>
        <w:t xml:space="preserve">. The founding father of the popular hotel chain, Holiday Inn, Charles Kemmons Wilson is one of the successful entrepreneurs in the hospitality service industry. Wilson is regarded as the father of the modern hotelier business since he revolutionised this industry along with the tourism sector by making comfortable and dependable accommodation facilities accessible to travellers at an affordable range. Before Wilson took a risk to start his business in the roadside lodging market in the mid-20th CE, other </w:t>
      </w:r>
      <w:r w:rsidRPr="005D3A64">
        <w:rPr>
          <w:rFonts w:ascii="Arial" w:hAnsi="Arial" w:cs="Arial"/>
          <w:sz w:val="22"/>
          <w:szCs w:val="22"/>
        </w:rPr>
        <w:t xml:space="preserve">entrepreneurs used to offer travellers tents to camp at night due to few homestay options. Hence, Kemmons Wilson trusted his hunch of the needs of weary backpackers which was to get quality accommodation at a fair price during their journey, essentially a home away from home. Thus, the chain of motor hotels or motels in </w:t>
      </w:r>
      <w:proofErr w:type="gramStart"/>
      <w:r w:rsidRPr="005D3A64">
        <w:rPr>
          <w:rFonts w:ascii="Arial" w:hAnsi="Arial" w:cs="Arial"/>
          <w:sz w:val="22"/>
          <w:szCs w:val="22"/>
        </w:rPr>
        <w:t>short allied</w:t>
      </w:r>
      <w:proofErr w:type="gramEnd"/>
      <w:r w:rsidRPr="005D3A64">
        <w:rPr>
          <w:rFonts w:ascii="Arial" w:hAnsi="Arial" w:cs="Arial"/>
          <w:sz w:val="22"/>
          <w:szCs w:val="22"/>
        </w:rPr>
        <w:t xml:space="preserve"> Holiday Inns came about in 1952</w:t>
      </w:r>
      <w:sdt>
        <w:sdtPr>
          <w:rPr>
            <w:rFonts w:ascii="Arial" w:hAnsi="Arial" w:cs="Arial"/>
            <w:sz w:val="22"/>
            <w:szCs w:val="22"/>
          </w:rPr>
          <w:id w:val="-689370578"/>
          <w:citation/>
        </w:sdtPr>
        <w:sdtEndPr/>
        <w:sdtContent>
          <w:r w:rsidR="00374446" w:rsidRPr="005D3A64">
            <w:rPr>
              <w:rFonts w:ascii="Arial" w:hAnsi="Arial" w:cs="Arial"/>
              <w:sz w:val="22"/>
              <w:szCs w:val="22"/>
            </w:rPr>
            <w:fldChar w:fldCharType="begin"/>
          </w:r>
          <w:r w:rsidR="00374446" w:rsidRPr="005D3A64">
            <w:rPr>
              <w:rFonts w:ascii="Arial" w:hAnsi="Arial" w:cs="Arial"/>
              <w:sz w:val="22"/>
              <w:szCs w:val="22"/>
            </w:rPr>
            <w:instrText xml:space="preserve"> CITATION The20 \l 2057 </w:instrText>
          </w:r>
          <w:r w:rsidR="00374446" w:rsidRPr="005D3A64">
            <w:rPr>
              <w:rFonts w:ascii="Arial" w:hAnsi="Arial" w:cs="Arial"/>
              <w:sz w:val="22"/>
              <w:szCs w:val="22"/>
            </w:rPr>
            <w:fldChar w:fldCharType="separate"/>
          </w:r>
          <w:r w:rsidR="00374446" w:rsidRPr="005D3A64">
            <w:rPr>
              <w:rFonts w:ascii="Arial" w:hAnsi="Arial" w:cs="Arial"/>
              <w:noProof/>
              <w:sz w:val="22"/>
              <w:szCs w:val="22"/>
            </w:rPr>
            <w:t xml:space="preserve"> (The Henry Ford, 2020)</w:t>
          </w:r>
          <w:r w:rsidR="00374446" w:rsidRPr="005D3A64">
            <w:rPr>
              <w:rFonts w:ascii="Arial" w:hAnsi="Arial" w:cs="Arial"/>
              <w:sz w:val="22"/>
              <w:szCs w:val="22"/>
            </w:rPr>
            <w:fldChar w:fldCharType="end"/>
          </w:r>
        </w:sdtContent>
      </w:sdt>
      <w:r w:rsidRPr="005D3A64">
        <w:rPr>
          <w:rFonts w:ascii="Arial" w:hAnsi="Arial" w:cs="Arial"/>
          <w:sz w:val="22"/>
          <w:szCs w:val="22"/>
        </w:rPr>
        <w:t xml:space="preserve">.   </w:t>
      </w:r>
    </w:p>
    <w:p w14:paraId="00000005" w14:textId="5FBE4660" w:rsidR="001C4DCA" w:rsidRPr="005D3A64" w:rsidRDefault="004A7DD8">
      <w:pPr>
        <w:rPr>
          <w:rFonts w:ascii="Arial" w:hAnsi="Arial" w:cs="Arial"/>
          <w:color w:val="FF0000"/>
          <w:sz w:val="22"/>
          <w:szCs w:val="22"/>
        </w:rPr>
      </w:pPr>
      <w:r w:rsidRPr="005D3A64">
        <w:rPr>
          <w:rFonts w:ascii="Arial" w:hAnsi="Arial" w:cs="Arial"/>
          <w:sz w:val="22"/>
          <w:szCs w:val="22"/>
        </w:rPr>
        <w:lastRenderedPageBreak/>
        <w:t xml:space="preserve">Another defining characteristic of a successful enterpriser apart from the risk-taking propensity is the clear vision and innovation to succeed in future </w:t>
      </w:r>
      <w:r w:rsidRPr="005D3A64">
        <w:rPr>
          <w:rFonts w:ascii="Arial" w:hAnsi="Arial" w:cs="Arial"/>
          <w:sz w:val="22"/>
          <w:szCs w:val="22"/>
        </w:rPr>
        <w:t xml:space="preserve">business. These innovators thus with their passion towards their goals often inspire other people to follow their lead </w:t>
      </w:r>
      <w:proofErr w:type="gramStart"/>
      <w:r w:rsidRPr="005D3A64">
        <w:rPr>
          <w:rFonts w:ascii="Arial" w:hAnsi="Arial" w:cs="Arial"/>
          <w:sz w:val="22"/>
          <w:szCs w:val="22"/>
        </w:rPr>
        <w:t>in order to</w:t>
      </w:r>
      <w:proofErr w:type="gramEnd"/>
      <w:r w:rsidRPr="005D3A64">
        <w:rPr>
          <w:rFonts w:ascii="Arial" w:hAnsi="Arial" w:cs="Arial"/>
          <w:sz w:val="22"/>
          <w:szCs w:val="22"/>
        </w:rPr>
        <w:t xml:space="preserve"> achieve the set objectives. Businesspersons with these traits search for unique and out-of-the-box solutions to deal with problems thus improving their product or service. The creative thinking helps entrepreneurs constantly look for new ways </w:t>
      </w:r>
      <w:proofErr w:type="gramStart"/>
      <w:r w:rsidRPr="005D3A64">
        <w:rPr>
          <w:rFonts w:ascii="Arial" w:hAnsi="Arial" w:cs="Arial"/>
          <w:sz w:val="22"/>
          <w:szCs w:val="22"/>
        </w:rPr>
        <w:t>so as to</w:t>
      </w:r>
      <w:proofErr w:type="gramEnd"/>
      <w:r w:rsidRPr="005D3A64">
        <w:rPr>
          <w:rFonts w:ascii="Arial" w:hAnsi="Arial" w:cs="Arial"/>
          <w:sz w:val="22"/>
          <w:szCs w:val="22"/>
        </w:rPr>
        <w:t xml:space="preserve"> come up with innovative solutions. Nonetheless, the visionary mindset of an innovator is an integral part of entrepreneurship sin</w:t>
      </w:r>
      <w:r w:rsidRPr="005D3A64">
        <w:rPr>
          <w:rFonts w:ascii="Arial" w:hAnsi="Arial" w:cs="Arial"/>
          <w:sz w:val="22"/>
          <w:szCs w:val="22"/>
        </w:rPr>
        <w:t>ce enables the individual to search for possibilities in the face of challenges and develop new concepts to overcome the same</w:t>
      </w:r>
      <w:r w:rsidR="00FE5C3E" w:rsidRPr="005D3A64">
        <w:rPr>
          <w:rFonts w:ascii="Arial" w:hAnsi="Arial" w:cs="Arial"/>
          <w:sz w:val="22"/>
          <w:szCs w:val="22"/>
        </w:rPr>
        <w:t xml:space="preserve"> (Nelson, 2013)</w:t>
      </w:r>
      <w:r w:rsidRPr="005D3A64">
        <w:rPr>
          <w:rFonts w:ascii="Arial" w:hAnsi="Arial" w:cs="Arial"/>
          <w:sz w:val="22"/>
          <w:szCs w:val="22"/>
        </w:rPr>
        <w:t>. Peter Drucker in his theory of innovation and entrepreneurship derives the thought process of innovation being a necessary instrument for the success of a visionary entrepreneur. According to Drucker’s theory enterprisers are determined by their attitude towards a shift from traditional expectations thus they search for it and respond to the same by using them as an o</w:t>
      </w:r>
      <w:r w:rsidRPr="005D3A64">
        <w:rPr>
          <w:rFonts w:ascii="Arial" w:hAnsi="Arial" w:cs="Arial"/>
          <w:sz w:val="22"/>
          <w:szCs w:val="22"/>
        </w:rPr>
        <w:t xml:space="preserve">pportunity for growth. Additionally, as per this business theorist, an innovative opportunity is derived from seven individual sources that include unexpected, incongruity, process needs, market shift, demographic change, perception alteration, and new knowledge. Moreover, Peter Drucker in the theory of innovation and entrepreneurship has included the five principles of innovation that include analysis of an opportunity and if the market is interested in applying the innovation. Furthermore, the principles </w:t>
      </w:r>
      <w:r w:rsidRPr="005D3A64">
        <w:rPr>
          <w:rFonts w:ascii="Arial" w:hAnsi="Arial" w:cs="Arial"/>
          <w:sz w:val="22"/>
          <w:szCs w:val="22"/>
        </w:rPr>
        <w:t>also constitute keeping the new development simple while catering to a specific need, starting small and ultimately aiming to gain market leadership</w:t>
      </w:r>
      <w:sdt>
        <w:sdtPr>
          <w:rPr>
            <w:rFonts w:ascii="Arial" w:hAnsi="Arial" w:cs="Arial"/>
            <w:sz w:val="22"/>
            <w:szCs w:val="22"/>
          </w:rPr>
          <w:id w:val="2085866590"/>
          <w:citation/>
        </w:sdtPr>
        <w:sdtEndPr/>
        <w:sdtContent>
          <w:r w:rsidR="00AD5651" w:rsidRPr="005D3A64">
            <w:rPr>
              <w:rFonts w:ascii="Arial" w:hAnsi="Arial" w:cs="Arial"/>
              <w:sz w:val="22"/>
              <w:szCs w:val="22"/>
            </w:rPr>
            <w:fldChar w:fldCharType="begin"/>
          </w:r>
          <w:r w:rsidR="00AD5651" w:rsidRPr="005D3A64">
            <w:rPr>
              <w:rFonts w:ascii="Arial" w:hAnsi="Arial" w:cs="Arial"/>
              <w:sz w:val="22"/>
              <w:szCs w:val="22"/>
            </w:rPr>
            <w:instrText xml:space="preserve"> CITATION Rob2215 \l 2057 </w:instrText>
          </w:r>
          <w:r w:rsidR="00AD5651" w:rsidRPr="005D3A64">
            <w:rPr>
              <w:rFonts w:ascii="Arial" w:hAnsi="Arial" w:cs="Arial"/>
              <w:sz w:val="22"/>
              <w:szCs w:val="22"/>
            </w:rPr>
            <w:fldChar w:fldCharType="separate"/>
          </w:r>
          <w:r w:rsidR="00AD5651" w:rsidRPr="005D3A64">
            <w:rPr>
              <w:rFonts w:ascii="Arial" w:hAnsi="Arial" w:cs="Arial"/>
              <w:noProof/>
              <w:sz w:val="22"/>
              <w:szCs w:val="22"/>
            </w:rPr>
            <w:t xml:space="preserve"> (Swaim, 2022)</w:t>
          </w:r>
          <w:r w:rsidR="00AD5651" w:rsidRPr="005D3A64">
            <w:rPr>
              <w:rFonts w:ascii="Arial" w:hAnsi="Arial" w:cs="Arial"/>
              <w:sz w:val="22"/>
              <w:szCs w:val="22"/>
            </w:rPr>
            <w:fldChar w:fldCharType="end"/>
          </w:r>
        </w:sdtContent>
      </w:sdt>
      <w:r w:rsidRPr="005D3A64">
        <w:rPr>
          <w:rFonts w:ascii="Arial" w:hAnsi="Arial" w:cs="Arial"/>
          <w:sz w:val="22"/>
          <w:szCs w:val="22"/>
        </w:rPr>
        <w:t xml:space="preserve">. The creator of the luxury hotel group called Ritz </w:t>
      </w:r>
      <w:proofErr w:type="spellStart"/>
      <w:proofErr w:type="gramStart"/>
      <w:r w:rsidR="00E7171F" w:rsidRPr="005D3A64">
        <w:rPr>
          <w:rFonts w:ascii="Arial" w:hAnsi="Arial" w:cs="Arial"/>
          <w:sz w:val="22"/>
          <w:szCs w:val="22"/>
        </w:rPr>
        <w:t>Hotels;</w:t>
      </w:r>
      <w:r w:rsidRPr="005D3A64">
        <w:rPr>
          <w:rFonts w:ascii="Arial" w:hAnsi="Arial" w:cs="Arial"/>
          <w:sz w:val="22"/>
          <w:szCs w:val="22"/>
        </w:rPr>
        <w:t>César</w:t>
      </w:r>
      <w:proofErr w:type="spellEnd"/>
      <w:proofErr w:type="gramEnd"/>
      <w:r w:rsidRPr="005D3A64">
        <w:rPr>
          <w:rFonts w:ascii="Arial" w:hAnsi="Arial" w:cs="Arial"/>
          <w:sz w:val="22"/>
          <w:szCs w:val="22"/>
        </w:rPr>
        <w:t xml:space="preserve"> Ritz pioneered the hospitality industry by offering customers personalised services that are high quality thus creating an elegant yet luxurious experience for them. This entrepreneur due to his concept of high-class hospitality and establishment of the idea of luxury hotel has earned the name King of Hoteliers. Ritz implemented his vision of building a hotel empire with the innovative idea of anticipating the needs of the guests thus ensuring them a personalised experience tailor-made for each custom</w:t>
      </w:r>
      <w:r w:rsidRPr="005D3A64">
        <w:rPr>
          <w:rFonts w:ascii="Arial" w:hAnsi="Arial" w:cs="Arial"/>
          <w:sz w:val="22"/>
          <w:szCs w:val="22"/>
        </w:rPr>
        <w:t xml:space="preserve">er. This concept of refined hospitality by César Ritz was </w:t>
      </w:r>
      <w:r w:rsidRPr="005D3A64">
        <w:rPr>
          <w:rFonts w:ascii="Arial" w:hAnsi="Arial" w:cs="Arial"/>
          <w:sz w:val="22"/>
          <w:szCs w:val="22"/>
        </w:rPr>
        <w:lastRenderedPageBreak/>
        <w:t>possible with the implementation of effective management practices such as regular meetings of employees along with close governance of operational details</w:t>
      </w:r>
      <w:sdt>
        <w:sdtPr>
          <w:rPr>
            <w:rFonts w:ascii="Arial" w:hAnsi="Arial" w:cs="Arial"/>
            <w:sz w:val="22"/>
            <w:szCs w:val="22"/>
          </w:rPr>
          <w:id w:val="-493022653"/>
          <w:citation/>
        </w:sdtPr>
        <w:sdtEndPr/>
        <w:sdtContent>
          <w:r w:rsidR="000F3B15" w:rsidRPr="005D3A64">
            <w:rPr>
              <w:rFonts w:ascii="Arial" w:hAnsi="Arial" w:cs="Arial"/>
              <w:sz w:val="22"/>
              <w:szCs w:val="22"/>
            </w:rPr>
            <w:fldChar w:fldCharType="begin"/>
          </w:r>
          <w:r w:rsidR="000F3B15" w:rsidRPr="005D3A64">
            <w:rPr>
              <w:rFonts w:ascii="Arial" w:hAnsi="Arial" w:cs="Arial"/>
              <w:sz w:val="22"/>
              <w:szCs w:val="22"/>
            </w:rPr>
            <w:instrText xml:space="preserve"> CITATION Ant239 \l 2057 </w:instrText>
          </w:r>
          <w:r w:rsidR="000F3B15" w:rsidRPr="005D3A64">
            <w:rPr>
              <w:rFonts w:ascii="Arial" w:hAnsi="Arial" w:cs="Arial"/>
              <w:sz w:val="22"/>
              <w:szCs w:val="22"/>
            </w:rPr>
            <w:fldChar w:fldCharType="separate"/>
          </w:r>
          <w:r w:rsidR="000F3B15" w:rsidRPr="005D3A64">
            <w:rPr>
              <w:rFonts w:ascii="Arial" w:hAnsi="Arial" w:cs="Arial"/>
              <w:noProof/>
              <w:sz w:val="22"/>
              <w:szCs w:val="22"/>
            </w:rPr>
            <w:t xml:space="preserve"> (Vitek, 2023)</w:t>
          </w:r>
          <w:r w:rsidR="000F3B15" w:rsidRPr="005D3A64">
            <w:rPr>
              <w:rFonts w:ascii="Arial" w:hAnsi="Arial" w:cs="Arial"/>
              <w:sz w:val="22"/>
              <w:szCs w:val="22"/>
            </w:rPr>
            <w:fldChar w:fldCharType="end"/>
          </w:r>
        </w:sdtContent>
      </w:sdt>
      <w:r w:rsidRPr="005D3A64">
        <w:rPr>
          <w:rFonts w:ascii="Arial" w:hAnsi="Arial" w:cs="Arial"/>
          <w:sz w:val="22"/>
          <w:szCs w:val="22"/>
        </w:rPr>
        <w:t xml:space="preserve">. </w:t>
      </w:r>
    </w:p>
    <w:p w14:paraId="00000006" w14:textId="29FCEE55" w:rsidR="001C4DCA" w:rsidRPr="005D3A64" w:rsidRDefault="004A7DD8">
      <w:pPr>
        <w:rPr>
          <w:rFonts w:ascii="Arial" w:hAnsi="Arial" w:cs="Arial"/>
          <w:color w:val="FF0000"/>
          <w:sz w:val="22"/>
          <w:szCs w:val="22"/>
        </w:rPr>
      </w:pPr>
      <w:r w:rsidRPr="005D3A64">
        <w:rPr>
          <w:rFonts w:ascii="Arial" w:hAnsi="Arial" w:cs="Arial"/>
          <w:sz w:val="22"/>
          <w:szCs w:val="22"/>
        </w:rPr>
        <w:t>The other entrepreneurial attributes apart from the ones discussed in the previous paragraphs include resilience and perseverance. An innovator’s ability to make a comeback after experiencing a setback and thus being adept at changes refers to resilience. They basically look at obstacles as possible openings for further development thus filling up the market gap. Perseverance on the other hand is the ability to commit to a specific goal and keep trying to achieve it despite facing challenging circumstances.</w:t>
      </w:r>
      <w:r w:rsidRPr="005D3A64">
        <w:rPr>
          <w:rFonts w:ascii="Arial" w:hAnsi="Arial" w:cs="Arial"/>
          <w:sz w:val="22"/>
          <w:szCs w:val="22"/>
        </w:rPr>
        <w:t xml:space="preserve"> Entrepreneurs with this trait refuse to accept defeat since they are driven by their belief that success is quite close to achievement</w:t>
      </w:r>
      <w:r w:rsidR="00496877" w:rsidRPr="005D3A64">
        <w:rPr>
          <w:rFonts w:ascii="Arial" w:hAnsi="Arial" w:cs="Arial"/>
          <w:sz w:val="22"/>
          <w:szCs w:val="22"/>
        </w:rPr>
        <w:t xml:space="preserve"> (Hisrich et al., 2008)</w:t>
      </w:r>
      <w:r w:rsidRPr="005D3A64">
        <w:rPr>
          <w:rFonts w:ascii="Arial" w:hAnsi="Arial" w:cs="Arial"/>
          <w:sz w:val="22"/>
          <w:szCs w:val="22"/>
        </w:rPr>
        <w:t xml:space="preserve">. Otherwise known as the Acquired Needs Theory, McClelland in the Achievement Motivation Theory opines that an enterpriser is motivated </w:t>
      </w:r>
      <w:proofErr w:type="gramStart"/>
      <w:r w:rsidRPr="005D3A64">
        <w:rPr>
          <w:rFonts w:ascii="Arial" w:hAnsi="Arial" w:cs="Arial"/>
          <w:sz w:val="22"/>
          <w:szCs w:val="22"/>
        </w:rPr>
        <w:t>as a result of</w:t>
      </w:r>
      <w:proofErr w:type="gramEnd"/>
      <w:r w:rsidRPr="005D3A64">
        <w:rPr>
          <w:rFonts w:ascii="Arial" w:hAnsi="Arial" w:cs="Arial"/>
          <w:sz w:val="22"/>
          <w:szCs w:val="22"/>
        </w:rPr>
        <w:t xml:space="preserve"> three main factors that include achievement, affiliation, and power. The desire to complete a set task within the time limit is referred to as the need for achievement. Basically, achievers are those who like to accept tasks that are moderately challenging and would only require their sole effort thus showcasing their accomplishment. Affiliation in contr</w:t>
      </w:r>
      <w:r w:rsidRPr="005D3A64">
        <w:rPr>
          <w:rFonts w:ascii="Arial" w:hAnsi="Arial" w:cs="Arial"/>
          <w:sz w:val="22"/>
          <w:szCs w:val="22"/>
        </w:rPr>
        <w:t xml:space="preserve">ast is a person’s need to be motivated and this is achieved by forming a bond with others. These individuals love to work in groups rather than solo activity thus forming connections and being accepted by others. The last factor in this theory is power which refers to an individual’s need to become a person of authority </w:t>
      </w:r>
      <w:proofErr w:type="gramStart"/>
      <w:r w:rsidRPr="005D3A64">
        <w:rPr>
          <w:rFonts w:ascii="Arial" w:hAnsi="Arial" w:cs="Arial"/>
          <w:sz w:val="22"/>
          <w:szCs w:val="22"/>
        </w:rPr>
        <w:t>in order to</w:t>
      </w:r>
      <w:proofErr w:type="gramEnd"/>
      <w:r w:rsidRPr="005D3A64">
        <w:rPr>
          <w:rFonts w:ascii="Arial" w:hAnsi="Arial" w:cs="Arial"/>
          <w:sz w:val="22"/>
          <w:szCs w:val="22"/>
        </w:rPr>
        <w:t xml:space="preserve"> be motivated. These entrepreneurs like being in control and enjoy the influence that comes with being in charge. However, as per McClelland’s theory these needs are not inherited</w:t>
      </w:r>
      <w:r w:rsidRPr="005D3A64">
        <w:rPr>
          <w:rFonts w:ascii="Arial" w:hAnsi="Arial" w:cs="Arial"/>
          <w:sz w:val="22"/>
          <w:szCs w:val="22"/>
        </w:rPr>
        <w:t xml:space="preserve"> </w:t>
      </w:r>
      <w:r w:rsidR="00F56935" w:rsidRPr="005D3A64">
        <w:rPr>
          <w:rFonts w:ascii="Arial" w:hAnsi="Arial" w:cs="Arial"/>
          <w:sz w:val="22"/>
          <w:szCs w:val="22"/>
        </w:rPr>
        <w:t>rather,</w:t>
      </w:r>
      <w:r w:rsidRPr="005D3A64">
        <w:rPr>
          <w:rFonts w:ascii="Arial" w:hAnsi="Arial" w:cs="Arial"/>
          <w:sz w:val="22"/>
          <w:szCs w:val="22"/>
        </w:rPr>
        <w:t xml:space="preserve"> they are developed in an individual </w:t>
      </w:r>
      <w:proofErr w:type="gramStart"/>
      <w:r w:rsidRPr="005D3A64">
        <w:rPr>
          <w:rFonts w:ascii="Arial" w:hAnsi="Arial" w:cs="Arial"/>
          <w:sz w:val="22"/>
          <w:szCs w:val="22"/>
        </w:rPr>
        <w:t>as a result of</w:t>
      </w:r>
      <w:proofErr w:type="gramEnd"/>
      <w:r w:rsidRPr="005D3A64">
        <w:rPr>
          <w:rFonts w:ascii="Arial" w:hAnsi="Arial" w:cs="Arial"/>
          <w:sz w:val="22"/>
          <w:szCs w:val="22"/>
        </w:rPr>
        <w:t xml:space="preserve"> the cultures and situations they have experienced in life</w:t>
      </w:r>
      <w:sdt>
        <w:sdtPr>
          <w:rPr>
            <w:rFonts w:ascii="Arial" w:hAnsi="Arial" w:cs="Arial"/>
            <w:sz w:val="22"/>
            <w:szCs w:val="22"/>
          </w:rPr>
          <w:id w:val="-1122755084"/>
          <w:citation/>
        </w:sdtPr>
        <w:sdtEndPr/>
        <w:sdtContent>
          <w:r w:rsidR="008E19DD" w:rsidRPr="005D3A64">
            <w:rPr>
              <w:rFonts w:ascii="Arial" w:hAnsi="Arial" w:cs="Arial"/>
              <w:sz w:val="22"/>
              <w:szCs w:val="22"/>
            </w:rPr>
            <w:fldChar w:fldCharType="begin"/>
          </w:r>
          <w:r w:rsidR="008E19DD" w:rsidRPr="005D3A64">
            <w:rPr>
              <w:rFonts w:ascii="Arial" w:hAnsi="Arial" w:cs="Arial"/>
              <w:sz w:val="22"/>
              <w:szCs w:val="22"/>
            </w:rPr>
            <w:instrText xml:space="preserve"> CITATION Kia225 \l 2057 </w:instrText>
          </w:r>
          <w:r w:rsidR="008E19DD" w:rsidRPr="005D3A64">
            <w:rPr>
              <w:rFonts w:ascii="Arial" w:hAnsi="Arial" w:cs="Arial"/>
              <w:sz w:val="22"/>
              <w:szCs w:val="22"/>
            </w:rPr>
            <w:fldChar w:fldCharType="separate"/>
          </w:r>
          <w:r w:rsidR="008E19DD" w:rsidRPr="005D3A64">
            <w:rPr>
              <w:rFonts w:ascii="Arial" w:hAnsi="Arial" w:cs="Arial"/>
              <w:noProof/>
              <w:sz w:val="22"/>
              <w:szCs w:val="22"/>
            </w:rPr>
            <w:t xml:space="preserve"> (Miller, 2022)</w:t>
          </w:r>
          <w:r w:rsidR="008E19DD" w:rsidRPr="005D3A64">
            <w:rPr>
              <w:rFonts w:ascii="Arial" w:hAnsi="Arial" w:cs="Arial"/>
              <w:sz w:val="22"/>
              <w:szCs w:val="22"/>
            </w:rPr>
            <w:fldChar w:fldCharType="end"/>
          </w:r>
        </w:sdtContent>
      </w:sdt>
      <w:r w:rsidRPr="005D3A64">
        <w:rPr>
          <w:rFonts w:ascii="Arial" w:hAnsi="Arial" w:cs="Arial"/>
          <w:sz w:val="22"/>
          <w:szCs w:val="22"/>
        </w:rPr>
        <w:t xml:space="preserve">. The Hilton Hotels and Resorts, founded by the entrepreneur Conrad Hilton is a successful business idea in the hospitality service industry. This prominent enterpriser with his resilience and perseverance started small and then expanded his business into a global conglomerate in the accommodation sector. Through acquisition and innovative ideas such as a centralised reservation system, hotels in airports, and more, Hilton created a specific brand image of its </w:t>
      </w:r>
      <w:r w:rsidRPr="005D3A64">
        <w:rPr>
          <w:rFonts w:ascii="Arial" w:hAnsi="Arial" w:cs="Arial"/>
          <w:sz w:val="22"/>
          <w:szCs w:val="22"/>
        </w:rPr>
        <w:lastRenderedPageBreak/>
        <w:t>business in the hotelier landscape. Additionall</w:t>
      </w:r>
      <w:r w:rsidRPr="005D3A64">
        <w:rPr>
          <w:rFonts w:ascii="Arial" w:hAnsi="Arial" w:cs="Arial"/>
          <w:sz w:val="22"/>
          <w:szCs w:val="22"/>
        </w:rPr>
        <w:t xml:space="preserve">y, with the implementation of innovative management practices and customer service, this entrepreneur established a consistent reputation across </w:t>
      </w:r>
      <w:proofErr w:type="gramStart"/>
      <w:r w:rsidRPr="005D3A64">
        <w:rPr>
          <w:rFonts w:ascii="Arial" w:hAnsi="Arial" w:cs="Arial"/>
          <w:sz w:val="22"/>
          <w:szCs w:val="22"/>
        </w:rPr>
        <w:t>all of</w:t>
      </w:r>
      <w:proofErr w:type="gramEnd"/>
      <w:r w:rsidRPr="005D3A64">
        <w:rPr>
          <w:rFonts w:ascii="Arial" w:hAnsi="Arial" w:cs="Arial"/>
          <w:sz w:val="22"/>
          <w:szCs w:val="22"/>
        </w:rPr>
        <w:t xml:space="preserve"> the properties under Hilton Hotels and Resorts</w:t>
      </w:r>
      <w:sdt>
        <w:sdtPr>
          <w:rPr>
            <w:rFonts w:ascii="Arial" w:hAnsi="Arial" w:cs="Arial"/>
            <w:sz w:val="22"/>
            <w:szCs w:val="22"/>
          </w:rPr>
          <w:id w:val="-1250428864"/>
          <w:citation/>
        </w:sdtPr>
        <w:sdtEndPr/>
        <w:sdtContent>
          <w:r w:rsidR="00F56935" w:rsidRPr="005D3A64">
            <w:rPr>
              <w:rFonts w:ascii="Arial" w:hAnsi="Arial" w:cs="Arial"/>
              <w:sz w:val="22"/>
              <w:szCs w:val="22"/>
            </w:rPr>
            <w:fldChar w:fldCharType="begin"/>
          </w:r>
          <w:r w:rsidR="00F56935" w:rsidRPr="005D3A64">
            <w:rPr>
              <w:rFonts w:ascii="Arial" w:hAnsi="Arial" w:cs="Arial"/>
              <w:sz w:val="22"/>
              <w:szCs w:val="22"/>
            </w:rPr>
            <w:instrText xml:space="preserve"> CITATION Hil24 \l 2057 </w:instrText>
          </w:r>
          <w:r w:rsidR="00F56935" w:rsidRPr="005D3A64">
            <w:rPr>
              <w:rFonts w:ascii="Arial" w:hAnsi="Arial" w:cs="Arial"/>
              <w:sz w:val="22"/>
              <w:szCs w:val="22"/>
            </w:rPr>
            <w:fldChar w:fldCharType="separate"/>
          </w:r>
          <w:r w:rsidR="00F56935" w:rsidRPr="005D3A64">
            <w:rPr>
              <w:rFonts w:ascii="Arial" w:hAnsi="Arial" w:cs="Arial"/>
              <w:noProof/>
              <w:sz w:val="22"/>
              <w:szCs w:val="22"/>
            </w:rPr>
            <w:t xml:space="preserve"> (Hilton, 2024)</w:t>
          </w:r>
          <w:r w:rsidR="00F56935" w:rsidRPr="005D3A64">
            <w:rPr>
              <w:rFonts w:ascii="Arial" w:hAnsi="Arial" w:cs="Arial"/>
              <w:sz w:val="22"/>
              <w:szCs w:val="22"/>
            </w:rPr>
            <w:fldChar w:fldCharType="end"/>
          </w:r>
        </w:sdtContent>
      </w:sdt>
      <w:r w:rsidRPr="005D3A64">
        <w:rPr>
          <w:rFonts w:ascii="Arial" w:hAnsi="Arial" w:cs="Arial"/>
          <w:sz w:val="22"/>
          <w:szCs w:val="22"/>
        </w:rPr>
        <w:t>.</w:t>
      </w:r>
    </w:p>
    <w:p w14:paraId="00000007" w14:textId="25345FBD" w:rsidR="001C4DCA" w:rsidRPr="005D3A64" w:rsidRDefault="004A7DD8">
      <w:pPr>
        <w:rPr>
          <w:rFonts w:ascii="Arial" w:hAnsi="Arial" w:cs="Arial"/>
          <w:sz w:val="22"/>
          <w:szCs w:val="22"/>
        </w:rPr>
      </w:pPr>
      <w:r w:rsidRPr="005D3A64">
        <w:rPr>
          <w:rFonts w:ascii="Arial" w:hAnsi="Arial" w:cs="Arial"/>
          <w:sz w:val="22"/>
          <w:szCs w:val="22"/>
        </w:rPr>
        <w:t>The business philosophy called customer orientation is another important trait necessary in a successful enterpriser. Innovators enacting this thought process prioritise the needs of their customers over that of their business thus saving resources, enhancing retention of buyers, boosting sales, and more. Customer orientation helps organisations to engage meaningfully with their target audience thus fostering their trust and thereby ensuring that every interaction between them adds value towards the custome</w:t>
      </w:r>
      <w:r w:rsidRPr="005D3A64">
        <w:rPr>
          <w:rFonts w:ascii="Arial" w:hAnsi="Arial" w:cs="Arial"/>
          <w:sz w:val="22"/>
          <w:szCs w:val="22"/>
        </w:rPr>
        <w:t>r experience. Recruiting the right talent with good interpersonal skills along with conflict-resolving abilities, using customer feedback to improve the products and services of the business, and researching market trends along with customers’ preferences are some of the ways for a corporation to be customer-oriented</w:t>
      </w:r>
      <w:r w:rsidR="00B25574" w:rsidRPr="005D3A64">
        <w:rPr>
          <w:rFonts w:ascii="Arial" w:hAnsi="Arial" w:cs="Arial"/>
          <w:sz w:val="22"/>
          <w:szCs w:val="22"/>
        </w:rPr>
        <w:t xml:space="preserve"> (Zimmerer and Scarborough, 2011)</w:t>
      </w:r>
      <w:r w:rsidRPr="005D3A64">
        <w:rPr>
          <w:rFonts w:ascii="Arial" w:hAnsi="Arial" w:cs="Arial"/>
          <w:sz w:val="22"/>
          <w:szCs w:val="22"/>
        </w:rPr>
        <w:t>. According to the Service-Profit Chain Model that was developed in the 90s by a group of researchers at Harvard, a company’s profitability is directly proportio</w:t>
      </w:r>
      <w:r w:rsidRPr="005D3A64">
        <w:rPr>
          <w:rFonts w:ascii="Arial" w:hAnsi="Arial" w:cs="Arial"/>
          <w:sz w:val="22"/>
          <w:szCs w:val="22"/>
        </w:rPr>
        <w:t xml:space="preserve">nal to the satisfaction, loyalty, and productivity of the employees. Basically, this business theory states that a happy employee relates to a happy customer thus an organisation attains revenue growth due to an increase in sales </w:t>
      </w:r>
      <w:proofErr w:type="gramStart"/>
      <w:r w:rsidRPr="005D3A64">
        <w:rPr>
          <w:rFonts w:ascii="Arial" w:hAnsi="Arial" w:cs="Arial"/>
          <w:sz w:val="22"/>
          <w:szCs w:val="22"/>
        </w:rPr>
        <w:t>as a result of</w:t>
      </w:r>
      <w:proofErr w:type="gramEnd"/>
      <w:r w:rsidRPr="005D3A64">
        <w:rPr>
          <w:rFonts w:ascii="Arial" w:hAnsi="Arial" w:cs="Arial"/>
          <w:sz w:val="22"/>
          <w:szCs w:val="22"/>
        </w:rPr>
        <w:t xml:space="preserve"> recommendations. Therefore, as per this theory, the human resources of a company have a strategic impact on its finances thus linking the motivation of workers to revenue generation</w:t>
      </w:r>
      <w:sdt>
        <w:sdtPr>
          <w:rPr>
            <w:rFonts w:ascii="Arial" w:hAnsi="Arial" w:cs="Arial"/>
            <w:sz w:val="22"/>
            <w:szCs w:val="22"/>
          </w:rPr>
          <w:id w:val="-383871667"/>
          <w:citation/>
        </w:sdtPr>
        <w:sdtEndPr/>
        <w:sdtContent>
          <w:r w:rsidR="00761A1E" w:rsidRPr="005D3A64">
            <w:rPr>
              <w:rFonts w:ascii="Arial" w:hAnsi="Arial" w:cs="Arial"/>
              <w:sz w:val="22"/>
              <w:szCs w:val="22"/>
            </w:rPr>
            <w:fldChar w:fldCharType="begin"/>
          </w:r>
          <w:r w:rsidR="00761A1E" w:rsidRPr="005D3A64">
            <w:rPr>
              <w:rFonts w:ascii="Arial" w:hAnsi="Arial" w:cs="Arial"/>
              <w:sz w:val="22"/>
              <w:szCs w:val="22"/>
            </w:rPr>
            <w:instrText xml:space="preserve">CITATION Mia232 \l 2057 </w:instrText>
          </w:r>
          <w:r w:rsidR="00761A1E" w:rsidRPr="005D3A64">
            <w:rPr>
              <w:rFonts w:ascii="Arial" w:hAnsi="Arial" w:cs="Arial"/>
              <w:sz w:val="22"/>
              <w:szCs w:val="22"/>
            </w:rPr>
            <w:fldChar w:fldCharType="separate"/>
          </w:r>
          <w:r w:rsidR="00761A1E" w:rsidRPr="005D3A64">
            <w:rPr>
              <w:rFonts w:ascii="Arial" w:hAnsi="Arial" w:cs="Arial"/>
              <w:noProof/>
              <w:sz w:val="22"/>
              <w:szCs w:val="22"/>
            </w:rPr>
            <w:t xml:space="preserve"> (Millette, 2023)</w:t>
          </w:r>
          <w:r w:rsidR="00761A1E" w:rsidRPr="005D3A64">
            <w:rPr>
              <w:rFonts w:ascii="Arial" w:hAnsi="Arial" w:cs="Arial"/>
              <w:sz w:val="22"/>
              <w:szCs w:val="22"/>
            </w:rPr>
            <w:fldChar w:fldCharType="end"/>
          </w:r>
        </w:sdtContent>
      </w:sdt>
      <w:r w:rsidRPr="005D3A64">
        <w:rPr>
          <w:rFonts w:ascii="Arial" w:hAnsi="Arial" w:cs="Arial"/>
          <w:sz w:val="22"/>
          <w:szCs w:val="22"/>
        </w:rPr>
        <w:t>. Anita Roddick best known as the founder of the popular cosmetics brand called The Body Shop was an entrepreneur who revolutionised the beauty industry with the concept of ethical consumerism. This enterpriser adopted the customer orientation thinking by offering the consumers the type of product that is tailor-made for them and thus willing to pay for it. Nonetheless, this creative thinking by Roddick was one of the components behind the success of the Body Shop company that aided in building of a loyal c</w:t>
      </w:r>
      <w:r w:rsidRPr="005D3A64">
        <w:rPr>
          <w:rFonts w:ascii="Arial" w:hAnsi="Arial" w:cs="Arial"/>
          <w:sz w:val="22"/>
          <w:szCs w:val="22"/>
        </w:rPr>
        <w:t>ustomer base</w:t>
      </w:r>
      <w:sdt>
        <w:sdtPr>
          <w:rPr>
            <w:rFonts w:ascii="Arial" w:hAnsi="Arial" w:cs="Arial"/>
            <w:sz w:val="22"/>
            <w:szCs w:val="22"/>
          </w:rPr>
          <w:id w:val="893088674"/>
          <w:citation/>
        </w:sdtPr>
        <w:sdtEndPr/>
        <w:sdtContent>
          <w:r w:rsidR="002F308B" w:rsidRPr="005D3A64">
            <w:rPr>
              <w:rFonts w:ascii="Arial" w:hAnsi="Arial" w:cs="Arial"/>
              <w:sz w:val="22"/>
              <w:szCs w:val="22"/>
            </w:rPr>
            <w:fldChar w:fldCharType="begin"/>
          </w:r>
          <w:r w:rsidR="002F308B" w:rsidRPr="005D3A64">
            <w:rPr>
              <w:rFonts w:ascii="Arial" w:hAnsi="Arial" w:cs="Arial"/>
              <w:sz w:val="22"/>
              <w:szCs w:val="22"/>
            </w:rPr>
            <w:instrText xml:space="preserve"> CITATION Emm211 \l 2057 </w:instrText>
          </w:r>
          <w:r w:rsidR="002F308B" w:rsidRPr="005D3A64">
            <w:rPr>
              <w:rFonts w:ascii="Arial" w:hAnsi="Arial" w:cs="Arial"/>
              <w:sz w:val="22"/>
              <w:szCs w:val="22"/>
            </w:rPr>
            <w:fldChar w:fldCharType="separate"/>
          </w:r>
          <w:r w:rsidR="002F308B" w:rsidRPr="005D3A64">
            <w:rPr>
              <w:rFonts w:ascii="Arial" w:hAnsi="Arial" w:cs="Arial"/>
              <w:noProof/>
              <w:sz w:val="22"/>
              <w:szCs w:val="22"/>
            </w:rPr>
            <w:t xml:space="preserve"> (Kwakye, 2021)</w:t>
          </w:r>
          <w:r w:rsidR="002F308B" w:rsidRPr="005D3A64">
            <w:rPr>
              <w:rFonts w:ascii="Arial" w:hAnsi="Arial" w:cs="Arial"/>
              <w:sz w:val="22"/>
              <w:szCs w:val="22"/>
            </w:rPr>
            <w:fldChar w:fldCharType="end"/>
          </w:r>
        </w:sdtContent>
      </w:sdt>
      <w:r w:rsidRPr="005D3A64">
        <w:rPr>
          <w:rFonts w:ascii="Arial" w:hAnsi="Arial" w:cs="Arial"/>
          <w:sz w:val="22"/>
          <w:szCs w:val="22"/>
        </w:rPr>
        <w:t xml:space="preserve">. </w:t>
      </w:r>
    </w:p>
    <w:p w14:paraId="00000008" w14:textId="77777777" w:rsidR="001C4DCA" w:rsidRPr="005D3A64" w:rsidRDefault="004A7DD8">
      <w:pPr>
        <w:rPr>
          <w:rFonts w:ascii="Arial" w:hAnsi="Arial" w:cs="Arial"/>
          <w:b/>
          <w:sz w:val="22"/>
          <w:szCs w:val="22"/>
        </w:rPr>
      </w:pPr>
      <w:r w:rsidRPr="005D3A64">
        <w:rPr>
          <w:rFonts w:ascii="Arial" w:hAnsi="Arial" w:cs="Arial"/>
          <w:sz w:val="22"/>
          <w:szCs w:val="22"/>
        </w:rPr>
        <w:lastRenderedPageBreak/>
        <w:t>The comparison between the discussed entrepreneurial traits chosen above emphasises the various aspects an entrepreneur needs to focus on to succeed in business. Risk-taking highlights the willingness to take chances and vision with innovation showcasing the ability to create unique solutions, while resilience with perseverance emphasises bouncing back from failures. The customer orientation characteristics focus on the needs of consumers thus changing business decisions as per the shift in market trends. E</w:t>
      </w:r>
      <w:r w:rsidRPr="005D3A64">
        <w:rPr>
          <w:rFonts w:ascii="Arial" w:hAnsi="Arial" w:cs="Arial"/>
          <w:sz w:val="22"/>
          <w:szCs w:val="22"/>
        </w:rPr>
        <w:t xml:space="preserve">ntrepreneurs who are visionaries often exhibit resilience in their thought processes, along with innovative ideas coupled with perseverance to overcome challenges. The risk-taking ability of an innovator with a customer-oriented approach greatly helps them to establish a consistent brand reputation in the market and gain the loyalty of the target audience. </w:t>
      </w:r>
      <w:r w:rsidRPr="005D3A64">
        <w:rPr>
          <w:rFonts w:ascii="Arial" w:hAnsi="Arial" w:cs="Arial"/>
          <w:sz w:val="22"/>
          <w:szCs w:val="22"/>
        </w:rPr>
        <w:br w:type="page"/>
      </w:r>
    </w:p>
    <w:p w14:paraId="00000009" w14:textId="77777777" w:rsidR="001C4DCA" w:rsidRPr="005D3A64" w:rsidRDefault="004A7DD8">
      <w:pPr>
        <w:rPr>
          <w:rFonts w:ascii="Arial" w:hAnsi="Arial" w:cs="Arial"/>
          <w:b/>
          <w:sz w:val="22"/>
          <w:szCs w:val="22"/>
        </w:rPr>
      </w:pPr>
      <w:r w:rsidRPr="005D3A64">
        <w:rPr>
          <w:rFonts w:ascii="Arial" w:hAnsi="Arial" w:cs="Arial"/>
          <w:b/>
          <w:sz w:val="22"/>
          <w:szCs w:val="22"/>
        </w:rPr>
        <w:lastRenderedPageBreak/>
        <w:t>Conclusion</w:t>
      </w:r>
    </w:p>
    <w:p w14:paraId="0000000A" w14:textId="5CBDC098" w:rsidR="007909ED" w:rsidRPr="005D3A64" w:rsidRDefault="004A7DD8">
      <w:pPr>
        <w:rPr>
          <w:rFonts w:ascii="Arial" w:hAnsi="Arial" w:cs="Arial"/>
          <w:sz w:val="22"/>
          <w:szCs w:val="22"/>
        </w:rPr>
      </w:pPr>
      <w:r w:rsidRPr="005D3A64">
        <w:rPr>
          <w:rFonts w:ascii="Arial" w:hAnsi="Arial" w:cs="Arial"/>
          <w:sz w:val="22"/>
          <w:szCs w:val="22"/>
        </w:rPr>
        <w:t xml:space="preserve">This essay has shown the varying types of traits, characteristics, and motivations an entrepreneur possesses and their impact on the </w:t>
      </w:r>
      <w:r w:rsidRPr="005D3A64">
        <w:rPr>
          <w:rFonts w:ascii="Arial" w:hAnsi="Arial" w:cs="Arial"/>
          <w:sz w:val="22"/>
          <w:szCs w:val="22"/>
        </w:rPr>
        <w:t>success of the business operated by those industrialists. The entrepreneurship theories discussed above were those of Schumpeter, Drucker, McClelland, and Service-Profit. Kemmons Wilson, César Ritz, Conrad Hilton, and Anita Roddick have been chosen as examples to further examine the entrepreneurial traits aligned with the theories analysed above. The risk-taking propensity as a trait in entrepreneurship is vital since external factors such as market trends and customer preferences heavily affect the success</w:t>
      </w:r>
      <w:r w:rsidRPr="005D3A64">
        <w:rPr>
          <w:rFonts w:ascii="Arial" w:hAnsi="Arial" w:cs="Arial"/>
          <w:sz w:val="22"/>
          <w:szCs w:val="22"/>
        </w:rPr>
        <w:t xml:space="preserve"> of an organisation. Vision and innovation are the characteristics that aid an innovator in setting long-term goals and inspire other individuals to steer the corporation towards reaching new heights. Resilience and perseverance help an industrialist to adapt to the changing circumstances thus learning from setbacks and remaining committed to the fulfilment of set goals. Customer satisfaction is the factor that assists entrepreneurs in developing their ideas into products or services as per the preferences </w:t>
      </w:r>
      <w:r w:rsidRPr="005D3A64">
        <w:rPr>
          <w:rFonts w:ascii="Arial" w:hAnsi="Arial" w:cs="Arial"/>
          <w:sz w:val="22"/>
          <w:szCs w:val="22"/>
        </w:rPr>
        <w:t>of the audience thus ensuring repeat sales and brand loyalty.</w:t>
      </w:r>
    </w:p>
    <w:p w14:paraId="76927BE1" w14:textId="77777777" w:rsidR="007909ED" w:rsidRPr="005D3A64" w:rsidRDefault="007909ED">
      <w:pPr>
        <w:rPr>
          <w:rFonts w:ascii="Arial" w:hAnsi="Arial" w:cs="Arial"/>
          <w:sz w:val="22"/>
          <w:szCs w:val="22"/>
        </w:rPr>
      </w:pPr>
      <w:r w:rsidRPr="005D3A64">
        <w:rPr>
          <w:rFonts w:ascii="Arial" w:hAnsi="Arial" w:cs="Arial"/>
          <w:sz w:val="22"/>
          <w:szCs w:val="22"/>
        </w:rPr>
        <w:br w:type="page"/>
      </w:r>
    </w:p>
    <w:p w14:paraId="2C480CEE" w14:textId="77777777" w:rsidR="007909ED" w:rsidRPr="005D3A64" w:rsidRDefault="007909ED" w:rsidP="00753C8C">
      <w:pPr>
        <w:rPr>
          <w:rFonts w:ascii="Arial" w:hAnsi="Arial" w:cs="Arial"/>
          <w:b/>
          <w:bCs/>
          <w:sz w:val="22"/>
          <w:szCs w:val="22"/>
        </w:rPr>
      </w:pPr>
      <w:r w:rsidRPr="005D3A64">
        <w:rPr>
          <w:rFonts w:ascii="Arial" w:hAnsi="Arial" w:cs="Arial"/>
          <w:b/>
          <w:bCs/>
          <w:sz w:val="22"/>
          <w:szCs w:val="22"/>
        </w:rPr>
        <w:lastRenderedPageBreak/>
        <w:t>References</w:t>
      </w:r>
    </w:p>
    <w:p w14:paraId="3E205372" w14:textId="77777777" w:rsidR="00753C8C" w:rsidRPr="005D3A64" w:rsidRDefault="00753C8C" w:rsidP="00753C8C">
      <w:pPr>
        <w:rPr>
          <w:rFonts w:ascii="Arial" w:hAnsi="Arial" w:cs="Arial"/>
          <w:sz w:val="22"/>
          <w:szCs w:val="22"/>
        </w:rPr>
      </w:pPr>
      <w:r w:rsidRPr="005D3A64">
        <w:rPr>
          <w:rFonts w:ascii="Arial" w:hAnsi="Arial" w:cs="Arial"/>
          <w:sz w:val="22"/>
          <w:szCs w:val="22"/>
        </w:rPr>
        <w:t xml:space="preserve">Barringer, B. R. and Ireland, R.D. (2018). </w:t>
      </w:r>
      <w:r w:rsidRPr="005D3A64">
        <w:rPr>
          <w:rFonts w:ascii="Arial" w:hAnsi="Arial" w:cs="Arial"/>
          <w:i/>
          <w:iCs/>
          <w:sz w:val="22"/>
          <w:szCs w:val="22"/>
        </w:rPr>
        <w:t>Entrepreneurship: Successfully Launching New Ventures,</w:t>
      </w:r>
      <w:r w:rsidRPr="005D3A64">
        <w:rPr>
          <w:rFonts w:ascii="Arial" w:hAnsi="Arial" w:cs="Arial"/>
          <w:sz w:val="22"/>
          <w:szCs w:val="22"/>
        </w:rPr>
        <w:t xml:space="preserve"> 4</w:t>
      </w:r>
      <w:r w:rsidRPr="005D3A64">
        <w:rPr>
          <w:rFonts w:ascii="Arial" w:hAnsi="Arial" w:cs="Arial"/>
          <w:sz w:val="22"/>
          <w:szCs w:val="22"/>
          <w:vertAlign w:val="superscript"/>
        </w:rPr>
        <w:t>th</w:t>
      </w:r>
      <w:r w:rsidRPr="005D3A64">
        <w:rPr>
          <w:rFonts w:ascii="Arial" w:hAnsi="Arial" w:cs="Arial"/>
          <w:sz w:val="22"/>
          <w:szCs w:val="22"/>
        </w:rPr>
        <w:t xml:space="preserve"> Ed., Prentice Hall: New Jersey </w:t>
      </w:r>
    </w:p>
    <w:p w14:paraId="792E1C65" w14:textId="77777777" w:rsidR="00753C8C" w:rsidRPr="005D3A64" w:rsidRDefault="00753C8C" w:rsidP="00753C8C">
      <w:pPr>
        <w:rPr>
          <w:rFonts w:ascii="Arial" w:hAnsi="Arial" w:cs="Arial"/>
          <w:sz w:val="22"/>
          <w:szCs w:val="22"/>
        </w:rPr>
      </w:pPr>
      <w:r w:rsidRPr="005D3A64">
        <w:rPr>
          <w:rFonts w:ascii="Arial" w:hAnsi="Arial" w:cs="Arial"/>
          <w:sz w:val="22"/>
          <w:szCs w:val="22"/>
        </w:rPr>
        <w:t xml:space="preserve">Burns, P. (2022). </w:t>
      </w:r>
      <w:r w:rsidRPr="005D3A64">
        <w:rPr>
          <w:rFonts w:ascii="Arial" w:hAnsi="Arial" w:cs="Arial"/>
          <w:i/>
          <w:iCs/>
          <w:sz w:val="22"/>
          <w:szCs w:val="22"/>
        </w:rPr>
        <w:t>Entrepreneurship and Small Business,</w:t>
      </w:r>
      <w:r w:rsidRPr="005D3A64">
        <w:rPr>
          <w:rFonts w:ascii="Arial" w:hAnsi="Arial" w:cs="Arial"/>
          <w:sz w:val="22"/>
          <w:szCs w:val="22"/>
        </w:rPr>
        <w:t xml:space="preserve"> 5th Ed., Palgrave Macmillan: Basingstoke</w:t>
      </w:r>
    </w:p>
    <w:p w14:paraId="790442AD" w14:textId="77777777" w:rsidR="00753C8C" w:rsidRPr="005D3A64" w:rsidRDefault="00753C8C" w:rsidP="00753C8C">
      <w:pPr>
        <w:rPr>
          <w:rFonts w:ascii="Arial" w:hAnsi="Arial" w:cs="Arial"/>
          <w:sz w:val="22"/>
          <w:szCs w:val="22"/>
        </w:rPr>
      </w:pPr>
      <w:r w:rsidRPr="005D3A64">
        <w:rPr>
          <w:rFonts w:ascii="Arial" w:hAnsi="Arial" w:cs="Arial"/>
          <w:sz w:val="22"/>
          <w:szCs w:val="22"/>
        </w:rPr>
        <w:t xml:space="preserve">Nelson, O. (2013). </w:t>
      </w:r>
      <w:r w:rsidRPr="005D3A64">
        <w:rPr>
          <w:rFonts w:ascii="Arial" w:hAnsi="Arial" w:cs="Arial"/>
          <w:i/>
          <w:iCs/>
          <w:sz w:val="22"/>
          <w:szCs w:val="22"/>
        </w:rPr>
        <w:t xml:space="preserve">Enterprise development in SMEs and entrepreneurial </w:t>
      </w:r>
      <w:proofErr w:type="gramStart"/>
      <w:r w:rsidRPr="005D3A64">
        <w:rPr>
          <w:rFonts w:ascii="Arial" w:hAnsi="Arial" w:cs="Arial"/>
          <w:i/>
          <w:iCs/>
          <w:sz w:val="22"/>
          <w:szCs w:val="22"/>
        </w:rPr>
        <w:t>firms</w:t>
      </w:r>
      <w:proofErr w:type="gramEnd"/>
      <w:r w:rsidRPr="005D3A64">
        <w:rPr>
          <w:rFonts w:ascii="Arial" w:hAnsi="Arial" w:cs="Arial"/>
          <w:i/>
          <w:iCs/>
          <w:sz w:val="22"/>
          <w:szCs w:val="22"/>
        </w:rPr>
        <w:t xml:space="preserve"> dynamic processes.</w:t>
      </w:r>
      <w:r w:rsidRPr="005D3A64">
        <w:rPr>
          <w:rFonts w:ascii="Arial" w:hAnsi="Arial" w:cs="Arial"/>
          <w:sz w:val="22"/>
          <w:szCs w:val="22"/>
        </w:rPr>
        <w:t xml:space="preserve"> IGI Global.</w:t>
      </w:r>
    </w:p>
    <w:p w14:paraId="337EEDF2" w14:textId="77777777" w:rsidR="00753C8C" w:rsidRPr="005D3A64" w:rsidRDefault="00753C8C" w:rsidP="00753C8C">
      <w:pPr>
        <w:rPr>
          <w:rFonts w:ascii="Arial" w:hAnsi="Arial" w:cs="Arial"/>
          <w:sz w:val="22"/>
          <w:szCs w:val="22"/>
        </w:rPr>
      </w:pPr>
      <w:r w:rsidRPr="005D3A64">
        <w:rPr>
          <w:rFonts w:ascii="Arial" w:hAnsi="Arial" w:cs="Arial"/>
          <w:sz w:val="22"/>
          <w:szCs w:val="22"/>
        </w:rPr>
        <w:t xml:space="preserve">Hisrich, R.D., Peters, M.P. and Shepherd, D.A. (2008). </w:t>
      </w:r>
      <w:r w:rsidRPr="005D3A64">
        <w:rPr>
          <w:rFonts w:ascii="Arial" w:hAnsi="Arial" w:cs="Arial"/>
          <w:i/>
          <w:iCs/>
          <w:sz w:val="22"/>
          <w:szCs w:val="22"/>
        </w:rPr>
        <w:t>Entrepreneurship,</w:t>
      </w:r>
      <w:r w:rsidRPr="005D3A64">
        <w:rPr>
          <w:rFonts w:ascii="Arial" w:hAnsi="Arial" w:cs="Arial"/>
          <w:sz w:val="22"/>
          <w:szCs w:val="22"/>
        </w:rPr>
        <w:t xml:space="preserve"> 7th Ed., McGraw Hill: NY</w:t>
      </w:r>
    </w:p>
    <w:p w14:paraId="277B2393" w14:textId="77777777" w:rsidR="00753C8C" w:rsidRPr="005D3A64" w:rsidRDefault="00753C8C" w:rsidP="00753C8C">
      <w:pPr>
        <w:rPr>
          <w:rFonts w:ascii="Arial" w:hAnsi="Arial" w:cs="Arial"/>
          <w:sz w:val="22"/>
          <w:szCs w:val="22"/>
        </w:rPr>
      </w:pPr>
      <w:r w:rsidRPr="005D3A64">
        <w:rPr>
          <w:rFonts w:ascii="Arial" w:hAnsi="Arial" w:cs="Arial"/>
          <w:sz w:val="22"/>
          <w:szCs w:val="22"/>
        </w:rPr>
        <w:t xml:space="preserve">Zimmerer, T.W. and Scarborough, N.M. (2011). </w:t>
      </w:r>
      <w:r w:rsidRPr="005D3A64">
        <w:rPr>
          <w:rFonts w:ascii="Arial" w:hAnsi="Arial" w:cs="Arial"/>
          <w:i/>
          <w:iCs/>
          <w:sz w:val="22"/>
          <w:szCs w:val="22"/>
        </w:rPr>
        <w:t>Essentials of Entrepreneurship,</w:t>
      </w:r>
      <w:r w:rsidRPr="005D3A64">
        <w:rPr>
          <w:rFonts w:ascii="Arial" w:hAnsi="Arial" w:cs="Arial"/>
          <w:sz w:val="22"/>
          <w:szCs w:val="22"/>
        </w:rPr>
        <w:t xml:space="preserve"> 6th Ed., Prentice Hall: New Jersey</w:t>
      </w:r>
    </w:p>
    <w:p w14:paraId="3A107CE5" w14:textId="77777777" w:rsidR="00753C8C" w:rsidRPr="005D3A64" w:rsidRDefault="00753C8C" w:rsidP="00753C8C">
      <w:pPr>
        <w:rPr>
          <w:rFonts w:ascii="Arial" w:hAnsi="Arial" w:cs="Arial"/>
          <w:sz w:val="22"/>
          <w:szCs w:val="22"/>
        </w:rPr>
      </w:pPr>
      <w:r w:rsidRPr="005D3A64">
        <w:rPr>
          <w:rFonts w:ascii="Arial" w:hAnsi="Arial" w:cs="Arial"/>
          <w:sz w:val="22"/>
          <w:szCs w:val="22"/>
        </w:rPr>
        <w:t>Emami Langroodi, F., (2021). Schumpeter’s Theory of Economic Development: a study of the creative destruction and entrepreneurship effects on the economic growth. </w:t>
      </w:r>
      <w:r w:rsidRPr="005D3A64">
        <w:rPr>
          <w:rFonts w:ascii="Arial" w:hAnsi="Arial" w:cs="Arial"/>
          <w:i/>
          <w:iCs/>
          <w:sz w:val="22"/>
          <w:szCs w:val="22"/>
        </w:rPr>
        <w:t>Journal of Insurance and Financial Management</w:t>
      </w:r>
      <w:r w:rsidRPr="005D3A64">
        <w:rPr>
          <w:rFonts w:ascii="Arial" w:hAnsi="Arial" w:cs="Arial"/>
          <w:sz w:val="22"/>
          <w:szCs w:val="22"/>
        </w:rPr>
        <w:t>, </w:t>
      </w:r>
      <w:r w:rsidRPr="005D3A64">
        <w:rPr>
          <w:rFonts w:ascii="Arial" w:hAnsi="Arial" w:cs="Arial"/>
          <w:i/>
          <w:iCs/>
          <w:sz w:val="22"/>
          <w:szCs w:val="22"/>
        </w:rPr>
        <w:t>4</w:t>
      </w:r>
      <w:r w:rsidRPr="005D3A64">
        <w:rPr>
          <w:rFonts w:ascii="Arial" w:hAnsi="Arial" w:cs="Arial"/>
          <w:sz w:val="22"/>
          <w:szCs w:val="22"/>
        </w:rPr>
        <w:t>(3).</w:t>
      </w:r>
    </w:p>
    <w:p w14:paraId="25942367"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t xml:space="preserve">Hilton, (2024). </w:t>
      </w:r>
      <w:r w:rsidRPr="005D3A64">
        <w:rPr>
          <w:rFonts w:ascii="Arial" w:hAnsi="Arial" w:cs="Arial"/>
          <w:i/>
          <w:iCs/>
          <w:noProof/>
          <w:sz w:val="22"/>
          <w:szCs w:val="22"/>
        </w:rPr>
        <w:t xml:space="preserve">The Story of Hilton.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https://stories.hilton.com/history</w:t>
      </w:r>
      <w:r w:rsidRPr="005D3A64">
        <w:rPr>
          <w:rFonts w:ascii="Arial" w:hAnsi="Arial" w:cs="Arial"/>
          <w:noProof/>
          <w:sz w:val="22"/>
          <w:szCs w:val="22"/>
        </w:rPr>
        <w:t xml:space="preserve"> [Accessed 3 October 2024].</w:t>
      </w:r>
    </w:p>
    <w:p w14:paraId="3F1EE176"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t xml:space="preserve">Kwakye, E., (2021). </w:t>
      </w:r>
      <w:r w:rsidRPr="005D3A64">
        <w:rPr>
          <w:rFonts w:ascii="Arial" w:hAnsi="Arial" w:cs="Arial"/>
          <w:i/>
          <w:iCs/>
          <w:noProof/>
          <w:sz w:val="22"/>
          <w:szCs w:val="22"/>
        </w:rPr>
        <w:t xml:space="preserve">Business as Unusual: Anita Roddick and The Body Shop.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https://strongerstories.org/content-hub/business-as-unusual-anita-roddick-and-the-body-shop/</w:t>
      </w:r>
      <w:r w:rsidRPr="005D3A64">
        <w:rPr>
          <w:rFonts w:ascii="Arial" w:hAnsi="Arial" w:cs="Arial"/>
          <w:noProof/>
          <w:sz w:val="22"/>
          <w:szCs w:val="22"/>
        </w:rPr>
        <w:t xml:space="preserve"> [Accessed 4 October 2024].</w:t>
      </w:r>
    </w:p>
    <w:p w14:paraId="1EBC4ACE"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t xml:space="preserve">Miller, K., (2022). </w:t>
      </w:r>
      <w:r w:rsidRPr="005D3A64">
        <w:rPr>
          <w:rFonts w:ascii="Arial" w:hAnsi="Arial" w:cs="Arial"/>
          <w:i/>
          <w:iCs/>
          <w:noProof/>
          <w:sz w:val="22"/>
          <w:szCs w:val="22"/>
        </w:rPr>
        <w:t xml:space="preserve">Discussing McClelland's Achievement Motivation Theory.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https://crowjack.com/blog/strategy/motivational-theories/mcclellands-theory</w:t>
      </w:r>
      <w:r w:rsidRPr="005D3A64">
        <w:rPr>
          <w:rFonts w:ascii="Arial" w:hAnsi="Arial" w:cs="Arial"/>
          <w:noProof/>
          <w:sz w:val="22"/>
          <w:szCs w:val="22"/>
        </w:rPr>
        <w:t xml:space="preserve"> [Accessed 3 October 2024].</w:t>
      </w:r>
    </w:p>
    <w:p w14:paraId="388E79A2"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t xml:space="preserve">Millette, M., (2023). </w:t>
      </w:r>
      <w:r w:rsidRPr="005D3A64">
        <w:rPr>
          <w:rFonts w:ascii="Arial" w:hAnsi="Arial" w:cs="Arial"/>
          <w:i/>
          <w:iCs/>
          <w:noProof/>
          <w:sz w:val="22"/>
          <w:szCs w:val="22"/>
        </w:rPr>
        <w:t xml:space="preserve">The Service-Profit Chain: Every Link Is Important.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https://www.forbes.com/councils/forbestechcouncil/2023/05/17/the-service-profit-chain-every-link-is-important/</w:t>
      </w:r>
      <w:r w:rsidRPr="005D3A64">
        <w:rPr>
          <w:rFonts w:ascii="Arial" w:hAnsi="Arial" w:cs="Arial"/>
          <w:noProof/>
          <w:sz w:val="22"/>
          <w:szCs w:val="22"/>
        </w:rPr>
        <w:t xml:space="preserve"> [Accessed 4 October 2024].</w:t>
      </w:r>
    </w:p>
    <w:p w14:paraId="4CDD098D"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lastRenderedPageBreak/>
        <w:t xml:space="preserve">Swaim, R. W., (2022). </w:t>
      </w:r>
      <w:r w:rsidRPr="005D3A64">
        <w:rPr>
          <w:rFonts w:ascii="Arial" w:hAnsi="Arial" w:cs="Arial"/>
          <w:i/>
          <w:iCs/>
          <w:noProof/>
          <w:sz w:val="22"/>
          <w:szCs w:val="22"/>
        </w:rPr>
        <w:t xml:space="preserve">Principles of Innovation: Getting Rid of Yesterday.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https://www.corporatelearningnetwork.com/leadership/articles/principles-of-innovation-getting-rid-of-yesterday</w:t>
      </w:r>
      <w:r w:rsidRPr="005D3A64">
        <w:rPr>
          <w:rFonts w:ascii="Arial" w:hAnsi="Arial" w:cs="Arial"/>
          <w:noProof/>
          <w:sz w:val="22"/>
          <w:szCs w:val="22"/>
        </w:rPr>
        <w:t xml:space="preserve"> [Accessed 2 October 2024].</w:t>
      </w:r>
    </w:p>
    <w:p w14:paraId="56C44DEC" w14:textId="77777777" w:rsidR="00753C8C" w:rsidRPr="005D3A64" w:rsidRDefault="00753C8C" w:rsidP="00753C8C">
      <w:pPr>
        <w:pStyle w:val="Bibliography"/>
        <w:rPr>
          <w:rFonts w:ascii="Arial" w:hAnsi="Arial" w:cs="Arial"/>
          <w:noProof/>
          <w:sz w:val="22"/>
          <w:szCs w:val="22"/>
        </w:rPr>
      </w:pPr>
      <w:r w:rsidRPr="005D3A64">
        <w:rPr>
          <w:rFonts w:ascii="Arial" w:hAnsi="Arial" w:cs="Arial"/>
          <w:noProof/>
          <w:sz w:val="22"/>
          <w:szCs w:val="22"/>
        </w:rPr>
        <w:t xml:space="preserve">The Henry Ford, (2020). </w:t>
      </w:r>
      <w:r w:rsidRPr="005D3A64">
        <w:rPr>
          <w:rFonts w:ascii="Arial" w:hAnsi="Arial" w:cs="Arial"/>
          <w:i/>
          <w:iCs/>
          <w:noProof/>
          <w:sz w:val="22"/>
          <w:szCs w:val="22"/>
        </w:rPr>
        <w:t xml:space="preserve">Kemmons Wilson’s Holiday Inns.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https://www.thehenryford.org/explore/blog/kemmons-wilson-s-holiday-inns</w:t>
      </w:r>
      <w:r w:rsidRPr="005D3A64">
        <w:rPr>
          <w:rFonts w:ascii="Arial" w:hAnsi="Arial" w:cs="Arial"/>
          <w:noProof/>
          <w:sz w:val="22"/>
          <w:szCs w:val="22"/>
        </w:rPr>
        <w:t xml:space="preserve"> [Accessed 1 October 2024].</w:t>
      </w:r>
    </w:p>
    <w:p w14:paraId="43EE3F8F" w14:textId="77777777" w:rsidR="00753C8C" w:rsidRPr="005D3A64" w:rsidRDefault="00753C8C" w:rsidP="00753C8C">
      <w:pPr>
        <w:rPr>
          <w:rFonts w:ascii="Arial" w:hAnsi="Arial" w:cs="Arial"/>
          <w:sz w:val="22"/>
          <w:szCs w:val="22"/>
        </w:rPr>
      </w:pPr>
      <w:r w:rsidRPr="005D3A64">
        <w:rPr>
          <w:rFonts w:ascii="Arial" w:hAnsi="Arial" w:cs="Arial"/>
          <w:noProof/>
          <w:sz w:val="22"/>
          <w:szCs w:val="22"/>
        </w:rPr>
        <w:t xml:space="preserve">Vitek, A., (2023). </w:t>
      </w:r>
      <w:r w:rsidRPr="005D3A64">
        <w:rPr>
          <w:rFonts w:ascii="Arial" w:hAnsi="Arial" w:cs="Arial"/>
          <w:i/>
          <w:iCs/>
          <w:noProof/>
          <w:sz w:val="22"/>
          <w:szCs w:val="22"/>
        </w:rPr>
        <w:t xml:space="preserve">Once upon a time, there was the Ritz, or the beginnings of the modern hotel business. </w:t>
      </w:r>
      <w:r w:rsidRPr="005D3A64">
        <w:rPr>
          <w:rFonts w:ascii="Arial" w:hAnsi="Arial" w:cs="Arial"/>
          <w:noProof/>
          <w:sz w:val="22"/>
          <w:szCs w:val="22"/>
        </w:rPr>
        <w:t xml:space="preserve">[Online] Available at: </w:t>
      </w:r>
      <w:r w:rsidRPr="005D3A64">
        <w:rPr>
          <w:rFonts w:ascii="Arial" w:hAnsi="Arial" w:cs="Arial"/>
          <w:noProof/>
          <w:sz w:val="22"/>
          <w:szCs w:val="22"/>
          <w:u w:val="single"/>
        </w:rPr>
        <w:t>https://culturezvous.com/en/ritz-history-beginning-modern-hotel-business/</w:t>
      </w:r>
      <w:r w:rsidRPr="005D3A64">
        <w:rPr>
          <w:rFonts w:ascii="Arial" w:hAnsi="Arial" w:cs="Arial"/>
          <w:noProof/>
          <w:sz w:val="22"/>
          <w:szCs w:val="22"/>
        </w:rPr>
        <w:t xml:space="preserve"> [Accessed 2 October 2024].</w:t>
      </w:r>
    </w:p>
    <w:p w14:paraId="071B4AD3" w14:textId="77777777" w:rsidR="00000457" w:rsidRPr="005D3A64" w:rsidRDefault="00000457" w:rsidP="00FE5C3E">
      <w:pPr>
        <w:rPr>
          <w:rFonts w:ascii="Arial" w:hAnsi="Arial" w:cs="Arial"/>
          <w:sz w:val="22"/>
          <w:szCs w:val="22"/>
        </w:rPr>
      </w:pPr>
    </w:p>
    <w:p w14:paraId="02E0CD59" w14:textId="708F7D76" w:rsidR="00FE5C3E" w:rsidRPr="005D3A64" w:rsidRDefault="00FE5C3E" w:rsidP="00FE5C3E">
      <w:pPr>
        <w:rPr>
          <w:rFonts w:ascii="Arial" w:hAnsi="Arial" w:cs="Arial"/>
          <w:sz w:val="22"/>
          <w:szCs w:val="22"/>
        </w:rPr>
      </w:pPr>
    </w:p>
    <w:sectPr w:rsidR="00FE5C3E" w:rsidRPr="005D3A64" w:rsidSect="006A021E">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8784D" w14:textId="77777777" w:rsidR="00034FEB" w:rsidRDefault="00034FEB" w:rsidP="00643237">
      <w:pPr>
        <w:spacing w:line="240" w:lineRule="auto"/>
      </w:pPr>
      <w:r>
        <w:separator/>
      </w:r>
    </w:p>
  </w:endnote>
  <w:endnote w:type="continuationSeparator" w:id="0">
    <w:p w14:paraId="32DC009D" w14:textId="77777777" w:rsidR="00034FEB" w:rsidRDefault="00034FEB" w:rsidP="006432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568849"/>
      <w:docPartObj>
        <w:docPartGallery w:val="Page Numbers (Bottom of Page)"/>
        <w:docPartUnique/>
      </w:docPartObj>
    </w:sdtPr>
    <w:sdtEndPr/>
    <w:sdtContent>
      <w:sdt>
        <w:sdtPr>
          <w:id w:val="-1769616900"/>
          <w:docPartObj>
            <w:docPartGallery w:val="Page Numbers (Top of Page)"/>
            <w:docPartUnique/>
          </w:docPartObj>
        </w:sdtPr>
        <w:sdtEndPr/>
        <w:sdtContent>
          <w:p w14:paraId="0D83CB3E" w14:textId="1522CEA6" w:rsidR="006A021E" w:rsidRDefault="006A021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8B13BE7" w14:textId="77777777" w:rsidR="00643237" w:rsidRDefault="00643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44397" w14:textId="77777777" w:rsidR="00034FEB" w:rsidRDefault="00034FEB" w:rsidP="00643237">
      <w:pPr>
        <w:spacing w:line="240" w:lineRule="auto"/>
      </w:pPr>
      <w:r>
        <w:separator/>
      </w:r>
    </w:p>
  </w:footnote>
  <w:footnote w:type="continuationSeparator" w:id="0">
    <w:p w14:paraId="1DDC9D0E" w14:textId="77777777" w:rsidR="00034FEB" w:rsidRDefault="00034FEB" w:rsidP="006432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4D6B1" w14:textId="3F4975DC" w:rsidR="00643237" w:rsidRPr="00643237" w:rsidRDefault="00643237" w:rsidP="006A021E">
    <w:pPr>
      <w:jc w:val="right"/>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DCA"/>
    <w:rsid w:val="00000457"/>
    <w:rsid w:val="000005DE"/>
    <w:rsid w:val="00034FEB"/>
    <w:rsid w:val="000609CD"/>
    <w:rsid w:val="000875C7"/>
    <w:rsid w:val="0009204B"/>
    <w:rsid w:val="000F3B15"/>
    <w:rsid w:val="001A26FD"/>
    <w:rsid w:val="001A4797"/>
    <w:rsid w:val="001C4DCA"/>
    <w:rsid w:val="00202AFD"/>
    <w:rsid w:val="0021031F"/>
    <w:rsid w:val="002F308B"/>
    <w:rsid w:val="0031025B"/>
    <w:rsid w:val="00370E0C"/>
    <w:rsid w:val="00374446"/>
    <w:rsid w:val="003A2E93"/>
    <w:rsid w:val="00496877"/>
    <w:rsid w:val="004A7DD8"/>
    <w:rsid w:val="005D3A64"/>
    <w:rsid w:val="00643237"/>
    <w:rsid w:val="006A021E"/>
    <w:rsid w:val="006A7D63"/>
    <w:rsid w:val="006C2DE3"/>
    <w:rsid w:val="00753C8C"/>
    <w:rsid w:val="00761A1E"/>
    <w:rsid w:val="007909ED"/>
    <w:rsid w:val="00793D24"/>
    <w:rsid w:val="007B0DAF"/>
    <w:rsid w:val="00882BB3"/>
    <w:rsid w:val="008C57CF"/>
    <w:rsid w:val="008E19DD"/>
    <w:rsid w:val="008E6214"/>
    <w:rsid w:val="00930084"/>
    <w:rsid w:val="009A5CD5"/>
    <w:rsid w:val="009D1B02"/>
    <w:rsid w:val="00AD5651"/>
    <w:rsid w:val="00B25574"/>
    <w:rsid w:val="00C04AAF"/>
    <w:rsid w:val="00CA362D"/>
    <w:rsid w:val="00CB311A"/>
    <w:rsid w:val="00CE4BFD"/>
    <w:rsid w:val="00D53227"/>
    <w:rsid w:val="00DF47E9"/>
    <w:rsid w:val="00E229E9"/>
    <w:rsid w:val="00E7171F"/>
    <w:rsid w:val="00ED7397"/>
    <w:rsid w:val="00F56935"/>
    <w:rsid w:val="00FE5C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6E7BA7"/>
  <w15:docId w15:val="{398700B6-ACF9-46DB-BDD7-EB6B8E9DD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43237"/>
    <w:pPr>
      <w:tabs>
        <w:tab w:val="center" w:pos="4513"/>
        <w:tab w:val="right" w:pos="9026"/>
      </w:tabs>
      <w:spacing w:line="240" w:lineRule="auto"/>
    </w:pPr>
  </w:style>
  <w:style w:type="character" w:customStyle="1" w:styleId="HeaderChar">
    <w:name w:val="Header Char"/>
    <w:basedOn w:val="DefaultParagraphFont"/>
    <w:link w:val="Header"/>
    <w:uiPriority w:val="99"/>
    <w:rsid w:val="00643237"/>
  </w:style>
  <w:style w:type="paragraph" w:styleId="Footer">
    <w:name w:val="footer"/>
    <w:basedOn w:val="Normal"/>
    <w:link w:val="FooterChar"/>
    <w:uiPriority w:val="99"/>
    <w:unhideWhenUsed/>
    <w:rsid w:val="00643237"/>
    <w:pPr>
      <w:tabs>
        <w:tab w:val="center" w:pos="4513"/>
        <w:tab w:val="right" w:pos="9026"/>
      </w:tabs>
      <w:spacing w:line="240" w:lineRule="auto"/>
    </w:pPr>
  </w:style>
  <w:style w:type="character" w:customStyle="1" w:styleId="FooterChar">
    <w:name w:val="Footer Char"/>
    <w:basedOn w:val="DefaultParagraphFont"/>
    <w:link w:val="Footer"/>
    <w:uiPriority w:val="99"/>
    <w:rsid w:val="00643237"/>
  </w:style>
  <w:style w:type="character" w:customStyle="1" w:styleId="Heading1Char">
    <w:name w:val="Heading 1 Char"/>
    <w:basedOn w:val="DefaultParagraphFont"/>
    <w:link w:val="Heading1"/>
    <w:uiPriority w:val="9"/>
    <w:rsid w:val="00000457"/>
    <w:rPr>
      <w:sz w:val="40"/>
      <w:szCs w:val="40"/>
    </w:rPr>
  </w:style>
  <w:style w:type="paragraph" w:styleId="Bibliography">
    <w:name w:val="Bibliography"/>
    <w:basedOn w:val="Normal"/>
    <w:next w:val="Normal"/>
    <w:uiPriority w:val="37"/>
    <w:unhideWhenUsed/>
    <w:rsid w:val="00000457"/>
  </w:style>
  <w:style w:type="character" w:styleId="Hyperlink">
    <w:name w:val="Hyperlink"/>
    <w:basedOn w:val="DefaultParagraphFont"/>
    <w:uiPriority w:val="99"/>
    <w:unhideWhenUsed/>
    <w:rsid w:val="00000457"/>
    <w:rPr>
      <w:color w:val="0000FF" w:themeColor="hyperlink"/>
      <w:u w:val="single"/>
    </w:rPr>
  </w:style>
  <w:style w:type="character" w:styleId="UnresolvedMention">
    <w:name w:val="Unresolved Mention"/>
    <w:basedOn w:val="DefaultParagraphFont"/>
    <w:uiPriority w:val="99"/>
    <w:semiHidden/>
    <w:unhideWhenUsed/>
    <w:rsid w:val="000004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25558">
      <w:bodyDiv w:val="1"/>
      <w:marLeft w:val="0"/>
      <w:marRight w:val="0"/>
      <w:marTop w:val="0"/>
      <w:marBottom w:val="0"/>
      <w:divBdr>
        <w:top w:val="none" w:sz="0" w:space="0" w:color="auto"/>
        <w:left w:val="none" w:sz="0" w:space="0" w:color="auto"/>
        <w:bottom w:val="none" w:sz="0" w:space="0" w:color="auto"/>
        <w:right w:val="none" w:sz="0" w:space="0" w:color="auto"/>
      </w:divBdr>
    </w:div>
    <w:div w:id="143818722">
      <w:bodyDiv w:val="1"/>
      <w:marLeft w:val="0"/>
      <w:marRight w:val="0"/>
      <w:marTop w:val="0"/>
      <w:marBottom w:val="0"/>
      <w:divBdr>
        <w:top w:val="none" w:sz="0" w:space="0" w:color="auto"/>
        <w:left w:val="none" w:sz="0" w:space="0" w:color="auto"/>
        <w:bottom w:val="none" w:sz="0" w:space="0" w:color="auto"/>
        <w:right w:val="none" w:sz="0" w:space="0" w:color="auto"/>
      </w:divBdr>
    </w:div>
    <w:div w:id="490290468">
      <w:bodyDiv w:val="1"/>
      <w:marLeft w:val="0"/>
      <w:marRight w:val="0"/>
      <w:marTop w:val="0"/>
      <w:marBottom w:val="0"/>
      <w:divBdr>
        <w:top w:val="none" w:sz="0" w:space="0" w:color="auto"/>
        <w:left w:val="none" w:sz="0" w:space="0" w:color="auto"/>
        <w:bottom w:val="none" w:sz="0" w:space="0" w:color="auto"/>
        <w:right w:val="none" w:sz="0" w:space="0" w:color="auto"/>
      </w:divBdr>
    </w:div>
    <w:div w:id="650018546">
      <w:bodyDiv w:val="1"/>
      <w:marLeft w:val="0"/>
      <w:marRight w:val="0"/>
      <w:marTop w:val="0"/>
      <w:marBottom w:val="0"/>
      <w:divBdr>
        <w:top w:val="none" w:sz="0" w:space="0" w:color="auto"/>
        <w:left w:val="none" w:sz="0" w:space="0" w:color="auto"/>
        <w:bottom w:val="none" w:sz="0" w:space="0" w:color="auto"/>
        <w:right w:val="none" w:sz="0" w:space="0" w:color="auto"/>
      </w:divBdr>
    </w:div>
    <w:div w:id="731002493">
      <w:bodyDiv w:val="1"/>
      <w:marLeft w:val="0"/>
      <w:marRight w:val="0"/>
      <w:marTop w:val="0"/>
      <w:marBottom w:val="0"/>
      <w:divBdr>
        <w:top w:val="none" w:sz="0" w:space="0" w:color="auto"/>
        <w:left w:val="none" w:sz="0" w:space="0" w:color="auto"/>
        <w:bottom w:val="none" w:sz="0" w:space="0" w:color="auto"/>
        <w:right w:val="none" w:sz="0" w:space="0" w:color="auto"/>
      </w:divBdr>
    </w:div>
    <w:div w:id="910114482">
      <w:bodyDiv w:val="1"/>
      <w:marLeft w:val="0"/>
      <w:marRight w:val="0"/>
      <w:marTop w:val="0"/>
      <w:marBottom w:val="0"/>
      <w:divBdr>
        <w:top w:val="none" w:sz="0" w:space="0" w:color="auto"/>
        <w:left w:val="none" w:sz="0" w:space="0" w:color="auto"/>
        <w:bottom w:val="none" w:sz="0" w:space="0" w:color="auto"/>
        <w:right w:val="none" w:sz="0" w:space="0" w:color="auto"/>
      </w:divBdr>
    </w:div>
    <w:div w:id="1172337789">
      <w:bodyDiv w:val="1"/>
      <w:marLeft w:val="0"/>
      <w:marRight w:val="0"/>
      <w:marTop w:val="0"/>
      <w:marBottom w:val="0"/>
      <w:divBdr>
        <w:top w:val="none" w:sz="0" w:space="0" w:color="auto"/>
        <w:left w:val="none" w:sz="0" w:space="0" w:color="auto"/>
        <w:bottom w:val="none" w:sz="0" w:space="0" w:color="auto"/>
        <w:right w:val="none" w:sz="0" w:space="0" w:color="auto"/>
      </w:divBdr>
    </w:div>
    <w:div w:id="1211378940">
      <w:bodyDiv w:val="1"/>
      <w:marLeft w:val="0"/>
      <w:marRight w:val="0"/>
      <w:marTop w:val="0"/>
      <w:marBottom w:val="0"/>
      <w:divBdr>
        <w:top w:val="none" w:sz="0" w:space="0" w:color="auto"/>
        <w:left w:val="none" w:sz="0" w:space="0" w:color="auto"/>
        <w:bottom w:val="none" w:sz="0" w:space="0" w:color="auto"/>
        <w:right w:val="none" w:sz="0" w:space="0" w:color="auto"/>
      </w:divBdr>
    </w:div>
    <w:div w:id="1359235234">
      <w:bodyDiv w:val="1"/>
      <w:marLeft w:val="0"/>
      <w:marRight w:val="0"/>
      <w:marTop w:val="0"/>
      <w:marBottom w:val="0"/>
      <w:divBdr>
        <w:top w:val="none" w:sz="0" w:space="0" w:color="auto"/>
        <w:left w:val="none" w:sz="0" w:space="0" w:color="auto"/>
        <w:bottom w:val="none" w:sz="0" w:space="0" w:color="auto"/>
        <w:right w:val="none" w:sz="0" w:space="0" w:color="auto"/>
      </w:divBdr>
    </w:div>
    <w:div w:id="1630698589">
      <w:bodyDiv w:val="1"/>
      <w:marLeft w:val="0"/>
      <w:marRight w:val="0"/>
      <w:marTop w:val="0"/>
      <w:marBottom w:val="0"/>
      <w:divBdr>
        <w:top w:val="none" w:sz="0" w:space="0" w:color="auto"/>
        <w:left w:val="none" w:sz="0" w:space="0" w:color="auto"/>
        <w:bottom w:val="none" w:sz="0" w:space="0" w:color="auto"/>
        <w:right w:val="none" w:sz="0" w:space="0" w:color="auto"/>
      </w:divBdr>
    </w:div>
    <w:div w:id="1934431494">
      <w:bodyDiv w:val="1"/>
      <w:marLeft w:val="0"/>
      <w:marRight w:val="0"/>
      <w:marTop w:val="0"/>
      <w:marBottom w:val="0"/>
      <w:divBdr>
        <w:top w:val="none" w:sz="0" w:space="0" w:color="auto"/>
        <w:left w:val="none" w:sz="0" w:space="0" w:color="auto"/>
        <w:bottom w:val="none" w:sz="0" w:space="0" w:color="auto"/>
        <w:right w:val="none" w:sz="0" w:space="0" w:color="auto"/>
      </w:divBdr>
    </w:div>
    <w:div w:id="1998143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Mia232</b:Tag>
    <b:SourceType>InternetSite</b:SourceType>
    <b:Guid>{EAE0C91F-6207-4A09-A0D3-7F38C8416A96}</b:Guid>
    <b:Author>
      <b:Author>
        <b:NameList>
          <b:Person>
            <b:Last>Millette</b:Last>
            <b:First>Mia</b:First>
          </b:Person>
        </b:NameList>
      </b:Author>
    </b:Author>
    <b:Title>The Service-Profit Chain: Every Link Is Important</b:Title>
    <b:Year>2023</b:Year>
    <b:YearAccessed>2024</b:YearAccessed>
    <b:MonthAccessed>October</b:MonthAccessed>
    <b:DayAccessed>4</b:DayAccessed>
    <b:URL>https://www.forbes.com/councils/forbestechcouncil/2023/05/17/the-service-profit-chain-every-link-is-important/</b:URL>
    <b:RefOrder>6</b:RefOrder>
  </b:Source>
  <b:Source>
    <b:Tag>Emm211</b:Tag>
    <b:SourceType>InternetSite</b:SourceType>
    <b:Guid>{A00D8A57-250C-4BC4-ADEF-C65142A73470}</b:Guid>
    <b:Author>
      <b:Author>
        <b:NameList>
          <b:Person>
            <b:Last>Kwakye</b:Last>
            <b:First>Emmanuel</b:First>
          </b:Person>
        </b:NameList>
      </b:Author>
    </b:Author>
    <b:Title>Business as Unusual: Anita Roddick and The Body Shop</b:Title>
    <b:Year>2021</b:Year>
    <b:YearAccessed>2024</b:YearAccessed>
    <b:MonthAccessed>October</b:MonthAccessed>
    <b:DayAccessed>4</b:DayAccessed>
    <b:URL>https://strongerstories.org/content-hub/business-as-unusual-anita-roddick-and-the-body-shop/</b:URL>
    <b:RefOrder>7</b:RefOrder>
  </b:Source>
  <b:Source>
    <b:Tag>Hil24</b:Tag>
    <b:SourceType>InternetSite</b:SourceType>
    <b:Guid>{8DE4AFE1-919A-4CC3-9496-92EDCCC7C817}</b:Guid>
    <b:Author>
      <b:Author>
        <b:Corporate>Hilton</b:Corporate>
      </b:Author>
    </b:Author>
    <b:Title>The Story of Hilton</b:Title>
    <b:Year>2024</b:Year>
    <b:YearAccessed>2024</b:YearAccessed>
    <b:MonthAccessed>October</b:MonthAccessed>
    <b:DayAccessed>3</b:DayAccessed>
    <b:URL>https://stories.hilton.com/history</b:URL>
    <b:RefOrder>5</b:RefOrder>
  </b:Source>
  <b:Source>
    <b:Tag>Kia225</b:Tag>
    <b:SourceType>InternetSite</b:SourceType>
    <b:Guid>{55A4F3C7-9B36-4A4F-ABC4-85660628B13C}</b:Guid>
    <b:Author>
      <b:Author>
        <b:NameList>
          <b:Person>
            <b:Last>Miller</b:Last>
            <b:First>Kiara</b:First>
          </b:Person>
        </b:NameList>
      </b:Author>
    </b:Author>
    <b:Title>Discussing McClelland's Achievement Motivation Theory</b:Title>
    <b:Year>2022</b:Year>
    <b:YearAccessed>2024</b:YearAccessed>
    <b:MonthAccessed>October</b:MonthAccessed>
    <b:DayAccessed>3</b:DayAccessed>
    <b:URL>https://crowjack.com/blog/strategy/motivational-theories/mcclellands-theory</b:URL>
    <b:RefOrder>4</b:RefOrder>
  </b:Source>
  <b:Source>
    <b:Tag>Ant239</b:Tag>
    <b:SourceType>InternetSite</b:SourceType>
    <b:Guid>{C555817B-C3DE-4642-97F4-64C2678F32EA}</b:Guid>
    <b:Author>
      <b:Author>
        <b:NameList>
          <b:Person>
            <b:Last>Vitek</b:Last>
            <b:First>Antoine</b:First>
          </b:Person>
        </b:NameList>
      </b:Author>
    </b:Author>
    <b:Title>Once upon a time, there was the Ritz, or the beginnings of the modern hotel business</b:Title>
    <b:Year>2023</b:Year>
    <b:YearAccessed>2024</b:YearAccessed>
    <b:MonthAccessed>October</b:MonthAccessed>
    <b:DayAccessed>2</b:DayAccessed>
    <b:URL>https://culturezvous.com/en/ritz-history-beginning-modern-hotel-business/</b:URL>
    <b:RefOrder>3</b:RefOrder>
  </b:Source>
  <b:Source>
    <b:Tag>Rob2215</b:Tag>
    <b:SourceType>InternetSite</b:SourceType>
    <b:Guid>{D3D7043B-CE95-4D61-8379-30123AB08A0E}</b:Guid>
    <b:Author>
      <b:Author>
        <b:NameList>
          <b:Person>
            <b:Last>Swaim</b:Last>
            <b:First>Robert</b:First>
            <b:Middle>W.</b:Middle>
          </b:Person>
        </b:NameList>
      </b:Author>
    </b:Author>
    <b:Title>Principles of Innovation: Getting Rid of Yesterday</b:Title>
    <b:Year>2022</b:Year>
    <b:YearAccessed>2024</b:YearAccessed>
    <b:MonthAccessed>October</b:MonthAccessed>
    <b:DayAccessed>2</b:DayAccessed>
    <b:URL>https://www.corporatelearningnetwork.com/leadership/articles/principles-of-innovation-getting-rid-of-yesterday</b:URL>
    <b:RefOrder>2</b:RefOrder>
  </b:Source>
  <b:Source>
    <b:Tag>The20</b:Tag>
    <b:SourceType>InternetSite</b:SourceType>
    <b:Guid>{BCF377E7-86F4-453B-84BE-B9DD8A7DC87B}</b:Guid>
    <b:Author>
      <b:Author>
        <b:Corporate>The Henry Ford</b:Corporate>
      </b:Author>
    </b:Author>
    <b:Title>Kemmons Wilson’s Holiday Inns</b:Title>
    <b:Year>2020</b:Year>
    <b:YearAccessed>2024</b:YearAccessed>
    <b:MonthAccessed>October</b:MonthAccessed>
    <b:DayAccessed>1</b:DayAccessed>
    <b:URL>https://www.thehenryford.org/explore/blog/kemmons-wilson-s-holiday-inns</b:URL>
    <b:RefOrder>1</b:RefOrder>
  </b:Source>
</b:Sources>
</file>

<file path=customXml/itemProps1.xml><?xml version="1.0" encoding="utf-8"?>
<ds:datastoreItem xmlns:ds="http://schemas.openxmlformats.org/officeDocument/2006/customXml" ds:itemID="{7683E512-EF18-4333-BC24-CF718D5C5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2333</Words>
  <Characters>14097</Characters>
  <Application>Microsoft Office Word</Application>
  <DocSecurity>0</DocSecurity>
  <Lines>201</Lines>
  <Paragraphs>35</Paragraphs>
  <ScaleCrop>false</ScaleCrop>
  <Company/>
  <LinksUpToDate>false</LinksUpToDate>
  <CharactersWithSpaces>16395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tabaranu</dc:creator>
  <cp:lastModifiedBy>mihai tabaranu</cp:lastModifiedBy>
  <cp:revision>2</cp:revision>
  <dcterms:created xsi:type="dcterms:W3CDTF">2024-10-20T18:57:00Z</dcterms:created>
  <dcterms:modified xsi:type="dcterms:W3CDTF">2024-10-20T18:57:00Z</dcterms:modified>
</cp:coreProperties>
</file>