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21F9F" w14:textId="77777777" w:rsidR="00866D25" w:rsidRPr="0067601B" w:rsidRDefault="00E40EB0" w:rsidP="007B75C2">
      <w:pPr>
        <w:jc w:val="center"/>
        <w:rPr>
          <w:b/>
          <w:u w:val="single"/>
        </w:rPr>
      </w:pPr>
    </w:p>
    <w:p w14:paraId="083400F0" w14:textId="77777777" w:rsidR="007B75C2" w:rsidRPr="0067601B" w:rsidRDefault="007B75C2" w:rsidP="007B75C2">
      <w:pPr>
        <w:jc w:val="center"/>
        <w:rPr>
          <w:b/>
          <w:u w:val="single"/>
        </w:rPr>
      </w:pPr>
    </w:p>
    <w:p w14:paraId="4E14B980" w14:textId="77777777" w:rsidR="007B75C2" w:rsidRPr="0067601B" w:rsidRDefault="00BB7CC9" w:rsidP="007B75C2">
      <w:pPr>
        <w:jc w:val="center"/>
        <w:rPr>
          <w:b/>
          <w:sz w:val="28"/>
          <w:szCs w:val="28"/>
          <w:u w:val="single"/>
        </w:rPr>
      </w:pPr>
      <w:r w:rsidRPr="0067601B">
        <w:rPr>
          <w:b/>
          <w:sz w:val="28"/>
          <w:szCs w:val="28"/>
          <w:u w:val="single"/>
        </w:rPr>
        <w:t>Inclusivity in The Scottish Curriculum (3-18 years)</w:t>
      </w:r>
    </w:p>
    <w:p w14:paraId="0C1D33D4" w14:textId="785F70CF" w:rsidR="000864EF" w:rsidRPr="0067601B" w:rsidRDefault="000864EF" w:rsidP="007B75C2">
      <w:pPr>
        <w:jc w:val="center"/>
        <w:rPr>
          <w:b/>
          <w:sz w:val="28"/>
          <w:szCs w:val="28"/>
          <w:u w:val="single"/>
        </w:rPr>
      </w:pPr>
      <w:r w:rsidRPr="0067601B">
        <w:rPr>
          <w:b/>
          <w:sz w:val="28"/>
          <w:szCs w:val="28"/>
          <w:u w:val="single"/>
        </w:rPr>
        <w:t>Darcey Jones</w:t>
      </w:r>
      <w:r w:rsidR="00F11EC3">
        <w:rPr>
          <w:b/>
          <w:sz w:val="28"/>
          <w:szCs w:val="28"/>
          <w:u w:val="single"/>
        </w:rPr>
        <w:t xml:space="preserve"> (1702834)</w:t>
      </w:r>
    </w:p>
    <w:p w14:paraId="3F6C6233" w14:textId="77777777" w:rsidR="00BB7CC9" w:rsidRPr="0067601B" w:rsidRDefault="00BB7CC9" w:rsidP="00BB7CC9">
      <w:pPr>
        <w:rPr>
          <w:b/>
          <w:color w:val="FF0000"/>
          <w:u w:val="single"/>
        </w:rPr>
      </w:pPr>
    </w:p>
    <w:p w14:paraId="3C002541" w14:textId="77777777" w:rsidR="00BB7CC9" w:rsidRPr="0067601B" w:rsidRDefault="00BB7CC9" w:rsidP="00BB7CC9">
      <w:pPr>
        <w:rPr>
          <w:b/>
          <w:color w:val="FF0000"/>
          <w:u w:val="single"/>
        </w:rPr>
      </w:pPr>
    </w:p>
    <w:p w14:paraId="6CA20993" w14:textId="1517745F" w:rsidR="00BB7CC9" w:rsidRPr="0067601B" w:rsidRDefault="006F2825" w:rsidP="00BB7CC9">
      <w:pPr>
        <w:rPr>
          <w:color w:val="000000" w:themeColor="text1"/>
        </w:rPr>
      </w:pPr>
      <w:r w:rsidRPr="0067601B">
        <w:rPr>
          <w:color w:val="000000" w:themeColor="text1"/>
        </w:rPr>
        <w:t>Inclusivity m</w:t>
      </w:r>
      <w:r w:rsidR="000922D2" w:rsidRPr="0067601B">
        <w:rPr>
          <w:color w:val="000000" w:themeColor="text1"/>
        </w:rPr>
        <w:t>eans to ensure that everyone can</w:t>
      </w:r>
      <w:r w:rsidRPr="0067601B">
        <w:rPr>
          <w:color w:val="000000" w:themeColor="text1"/>
        </w:rPr>
        <w:t xml:space="preserve"> be included or have </w:t>
      </w:r>
      <w:r w:rsidR="006333F4" w:rsidRPr="0067601B">
        <w:rPr>
          <w:color w:val="000000" w:themeColor="text1"/>
        </w:rPr>
        <w:t>the</w:t>
      </w:r>
      <w:r w:rsidRPr="0067601B">
        <w:rPr>
          <w:color w:val="000000" w:themeColor="text1"/>
        </w:rPr>
        <w:t xml:space="preserve"> option to be </w:t>
      </w:r>
      <w:r w:rsidR="006333F4" w:rsidRPr="0067601B">
        <w:rPr>
          <w:color w:val="000000" w:themeColor="text1"/>
        </w:rPr>
        <w:t>included,</w:t>
      </w:r>
      <w:r w:rsidRPr="0067601B">
        <w:rPr>
          <w:color w:val="000000" w:themeColor="text1"/>
        </w:rPr>
        <w:t xml:space="preserve"> should they choose to</w:t>
      </w:r>
      <w:r w:rsidR="00E238B0">
        <w:rPr>
          <w:color w:val="000000" w:themeColor="text1"/>
        </w:rPr>
        <w:t>,</w:t>
      </w:r>
      <w:r w:rsidRPr="0067601B">
        <w:rPr>
          <w:color w:val="000000" w:themeColor="text1"/>
        </w:rPr>
        <w:t xml:space="preserve"> </w:t>
      </w:r>
      <w:r w:rsidR="0047669C" w:rsidRPr="0067601B">
        <w:rPr>
          <w:color w:val="000000" w:themeColor="text1"/>
        </w:rPr>
        <w:t xml:space="preserve">and </w:t>
      </w:r>
      <w:r w:rsidR="006333F4" w:rsidRPr="0067601B">
        <w:rPr>
          <w:color w:val="000000" w:themeColor="text1"/>
        </w:rPr>
        <w:t xml:space="preserve">that they are </w:t>
      </w:r>
      <w:r w:rsidR="0047669C" w:rsidRPr="0067601B">
        <w:rPr>
          <w:color w:val="000000" w:themeColor="text1"/>
        </w:rPr>
        <w:t xml:space="preserve">treated equally </w:t>
      </w:r>
      <w:r w:rsidRPr="0067601B">
        <w:rPr>
          <w:color w:val="000000" w:themeColor="text1"/>
        </w:rPr>
        <w:t xml:space="preserve">regardless of any </w:t>
      </w:r>
      <w:r w:rsidR="0047669C" w:rsidRPr="0067601B">
        <w:rPr>
          <w:color w:val="000000" w:themeColor="text1"/>
        </w:rPr>
        <w:t xml:space="preserve">physical or mental </w:t>
      </w:r>
      <w:r w:rsidRPr="0067601B">
        <w:rPr>
          <w:color w:val="000000" w:themeColor="text1"/>
        </w:rPr>
        <w:t>disability</w:t>
      </w:r>
      <w:r w:rsidR="0047669C" w:rsidRPr="0067601B">
        <w:rPr>
          <w:color w:val="000000" w:themeColor="text1"/>
        </w:rPr>
        <w:t xml:space="preserve">, appearance, ethnicity, culture, background, gender or </w:t>
      </w:r>
      <w:r w:rsidR="0096706E">
        <w:rPr>
          <w:color w:val="000000" w:themeColor="text1"/>
        </w:rPr>
        <w:t xml:space="preserve">other </w:t>
      </w:r>
      <w:r w:rsidR="0047669C" w:rsidRPr="0067601B">
        <w:rPr>
          <w:color w:val="000000" w:themeColor="text1"/>
        </w:rPr>
        <w:t>minority group</w:t>
      </w:r>
      <w:r w:rsidR="0044595E" w:rsidRPr="0067601B">
        <w:rPr>
          <w:color w:val="000000" w:themeColor="text1"/>
        </w:rPr>
        <w:t xml:space="preserve"> (Cam</w:t>
      </w:r>
      <w:r w:rsidR="008B0AEB" w:rsidRPr="0067601B">
        <w:rPr>
          <w:color w:val="000000" w:themeColor="text1"/>
        </w:rPr>
        <w:t>bridge University, 2019)</w:t>
      </w:r>
      <w:r w:rsidR="0047669C" w:rsidRPr="0067601B">
        <w:rPr>
          <w:color w:val="000000" w:themeColor="text1"/>
        </w:rPr>
        <w:t>.</w:t>
      </w:r>
      <w:r w:rsidRPr="0067601B">
        <w:rPr>
          <w:color w:val="000000" w:themeColor="text1"/>
        </w:rPr>
        <w:t xml:space="preserve"> </w:t>
      </w:r>
      <w:r w:rsidR="00256049" w:rsidRPr="0067601B">
        <w:rPr>
          <w:color w:val="000000" w:themeColor="text1"/>
        </w:rPr>
        <w:t>The European Commis</w:t>
      </w:r>
      <w:r w:rsidR="00F818F0" w:rsidRPr="0067601B">
        <w:rPr>
          <w:color w:val="000000" w:themeColor="text1"/>
        </w:rPr>
        <w:t>sion (2005</w:t>
      </w:r>
      <w:r w:rsidR="00256049" w:rsidRPr="0067601B">
        <w:rPr>
          <w:color w:val="000000" w:themeColor="text1"/>
        </w:rPr>
        <w:t xml:space="preserve">), determined that achieving social inclusion is vital in education and it is the responsibility of the education sector to </w:t>
      </w:r>
      <w:r w:rsidR="0096706E">
        <w:rPr>
          <w:color w:val="000000" w:themeColor="text1"/>
        </w:rPr>
        <w:t>provide</w:t>
      </w:r>
      <w:r w:rsidR="00256049" w:rsidRPr="0067601B">
        <w:rPr>
          <w:color w:val="000000" w:themeColor="text1"/>
        </w:rPr>
        <w:t xml:space="preserve"> this. </w:t>
      </w:r>
      <w:r w:rsidR="0035250A" w:rsidRPr="0067601B">
        <w:rPr>
          <w:color w:val="000000" w:themeColor="text1"/>
        </w:rPr>
        <w:t>Inclusion is not just something that every child needs, but is something that they have the right to under the United Nations (1989) Convention on the Rights of the Child, an</w:t>
      </w:r>
      <w:r w:rsidR="0096706E">
        <w:rPr>
          <w:color w:val="000000" w:themeColor="text1"/>
        </w:rPr>
        <w:t>d it is because of this, that if</w:t>
      </w:r>
      <w:r w:rsidR="0035250A" w:rsidRPr="0067601B">
        <w:rPr>
          <w:color w:val="000000" w:themeColor="text1"/>
        </w:rPr>
        <w:t xml:space="preserve"> schools are failing to </w:t>
      </w:r>
      <w:r w:rsidR="0096706E">
        <w:rPr>
          <w:color w:val="000000" w:themeColor="text1"/>
        </w:rPr>
        <w:t>ensure</w:t>
      </w:r>
      <w:r w:rsidR="0035250A" w:rsidRPr="0067601B">
        <w:rPr>
          <w:color w:val="000000" w:themeColor="text1"/>
        </w:rPr>
        <w:t xml:space="preserve"> inclusion for all children </w:t>
      </w:r>
      <w:r w:rsidR="0096706E">
        <w:rPr>
          <w:color w:val="000000" w:themeColor="text1"/>
        </w:rPr>
        <w:t>and young people, it should syste</w:t>
      </w:r>
      <w:r w:rsidR="0035250A" w:rsidRPr="0067601B">
        <w:rPr>
          <w:color w:val="000000" w:themeColor="text1"/>
        </w:rPr>
        <w:t>mat</w:t>
      </w:r>
      <w:r w:rsidR="0096706E">
        <w:rPr>
          <w:color w:val="000000" w:themeColor="text1"/>
        </w:rPr>
        <w:t>ically become priority to improve</w:t>
      </w:r>
      <w:r w:rsidR="0035250A" w:rsidRPr="0067601B">
        <w:rPr>
          <w:color w:val="000000" w:themeColor="text1"/>
        </w:rPr>
        <w:t xml:space="preserve">. </w:t>
      </w:r>
      <w:r w:rsidR="00BB7CC9" w:rsidRPr="0067601B">
        <w:rPr>
          <w:color w:val="000000" w:themeColor="text1"/>
        </w:rPr>
        <w:t xml:space="preserve">This essay will focus on inclusivity within The Scottish </w:t>
      </w:r>
      <w:r w:rsidR="0044595E" w:rsidRPr="0067601B">
        <w:rPr>
          <w:color w:val="000000" w:themeColor="text1"/>
        </w:rPr>
        <w:t>Curriculum, researching how Scotland</w:t>
      </w:r>
      <w:r w:rsidR="00BB7CC9" w:rsidRPr="0067601B">
        <w:rPr>
          <w:color w:val="000000" w:themeColor="text1"/>
        </w:rPr>
        <w:t xml:space="preserve"> plan for an inclusive education for all and how well, or not well they incorporate this. Resear</w:t>
      </w:r>
      <w:r w:rsidR="00304117" w:rsidRPr="0067601B">
        <w:rPr>
          <w:color w:val="000000" w:themeColor="text1"/>
        </w:rPr>
        <w:t xml:space="preserve">ch throughout will consider Scotland’s history of inclusivity in education and how </w:t>
      </w:r>
      <w:r w:rsidR="00BB7CC9" w:rsidRPr="0067601B">
        <w:rPr>
          <w:color w:val="000000" w:themeColor="text1"/>
        </w:rPr>
        <w:t>this may have become more or less successful in recent years, how they</w:t>
      </w:r>
      <w:r w:rsidRPr="0067601B">
        <w:rPr>
          <w:color w:val="000000" w:themeColor="text1"/>
        </w:rPr>
        <w:t xml:space="preserve"> could improve inclusivity</w:t>
      </w:r>
      <w:r w:rsidR="00BB7CC9" w:rsidRPr="0067601B">
        <w:rPr>
          <w:color w:val="000000" w:themeColor="text1"/>
        </w:rPr>
        <w:t xml:space="preserve">, areas which prove </w:t>
      </w:r>
      <w:r w:rsidRPr="0067601B">
        <w:rPr>
          <w:color w:val="000000" w:themeColor="text1"/>
        </w:rPr>
        <w:t>most successful</w:t>
      </w:r>
      <w:r w:rsidR="00BB7CC9" w:rsidRPr="0067601B">
        <w:rPr>
          <w:color w:val="000000" w:themeColor="text1"/>
        </w:rPr>
        <w:t xml:space="preserve"> for inclusivity and why this is important for the education and wellbeing of the children and young people in Scotland. </w:t>
      </w:r>
      <w:r w:rsidR="0096706E">
        <w:rPr>
          <w:color w:val="000000" w:themeColor="text1"/>
        </w:rPr>
        <w:t xml:space="preserve">Research into specific areas of inclusivity are lacking such as in mathematics, for Roma children, Sen children and so on and find out why this may be. </w:t>
      </w:r>
      <w:r w:rsidRPr="0067601B">
        <w:rPr>
          <w:color w:val="000000" w:themeColor="text1"/>
        </w:rPr>
        <w:t xml:space="preserve">The </w:t>
      </w:r>
      <w:r w:rsidR="00304117" w:rsidRPr="0067601B">
        <w:rPr>
          <w:color w:val="000000" w:themeColor="text1"/>
        </w:rPr>
        <w:t>essay will</w:t>
      </w:r>
      <w:r w:rsidRPr="0067601B">
        <w:rPr>
          <w:color w:val="000000" w:themeColor="text1"/>
        </w:rPr>
        <w:t xml:space="preserve"> display a critical viewpoint and backup explanation with reliable evidence and consider any possible bias. This evidence will include policies and procedures which have been implemented within the Scottish curriculum, journal articles discussing the matter along with other relevant resources. </w:t>
      </w:r>
    </w:p>
    <w:p w14:paraId="1F5639E0" w14:textId="77777777" w:rsidR="00BB7CC9" w:rsidRPr="0067601B" w:rsidRDefault="00BB7CC9" w:rsidP="00BB7CC9">
      <w:pPr>
        <w:rPr>
          <w:color w:val="000000" w:themeColor="text1"/>
        </w:rPr>
      </w:pPr>
    </w:p>
    <w:p w14:paraId="25E64B9B" w14:textId="6114DC97" w:rsidR="000A4336" w:rsidRPr="0067601B" w:rsidRDefault="007D56D6" w:rsidP="00BB7CC9">
      <w:pPr>
        <w:rPr>
          <w:color w:val="000000" w:themeColor="text1"/>
        </w:rPr>
      </w:pPr>
      <w:proofErr w:type="spellStart"/>
      <w:r w:rsidRPr="0067601B">
        <w:rPr>
          <w:color w:val="000000" w:themeColor="text1"/>
        </w:rPr>
        <w:t>Gamoran</w:t>
      </w:r>
      <w:proofErr w:type="spellEnd"/>
      <w:r w:rsidRPr="0067601B">
        <w:rPr>
          <w:color w:val="000000" w:themeColor="text1"/>
        </w:rPr>
        <w:t xml:space="preserve"> (</w:t>
      </w:r>
      <w:r w:rsidR="00A87F79" w:rsidRPr="0067601B">
        <w:rPr>
          <w:color w:val="000000" w:themeColor="text1"/>
        </w:rPr>
        <w:t xml:space="preserve">1996), </w:t>
      </w:r>
      <w:r w:rsidR="004C5E30">
        <w:rPr>
          <w:color w:val="000000" w:themeColor="text1"/>
        </w:rPr>
        <w:t xml:space="preserve">discussed </w:t>
      </w:r>
      <w:r w:rsidR="00A87F79" w:rsidRPr="0067601B">
        <w:rPr>
          <w:color w:val="000000" w:themeColor="text1"/>
        </w:rPr>
        <w:t xml:space="preserve">a curriculum reform </w:t>
      </w:r>
      <w:r w:rsidR="00FD66DD">
        <w:rPr>
          <w:color w:val="000000" w:themeColor="text1"/>
        </w:rPr>
        <w:t xml:space="preserve">which occurred </w:t>
      </w:r>
      <w:r w:rsidR="00A87F79" w:rsidRPr="0067601B">
        <w:rPr>
          <w:color w:val="000000" w:themeColor="text1"/>
        </w:rPr>
        <w:t>in S</w:t>
      </w:r>
      <w:r w:rsidR="00FD66DD">
        <w:rPr>
          <w:color w:val="000000" w:themeColor="text1"/>
        </w:rPr>
        <w:t xml:space="preserve">cotland in the nineties and </w:t>
      </w:r>
      <w:r w:rsidR="00A87F79" w:rsidRPr="0067601B">
        <w:rPr>
          <w:color w:val="000000" w:themeColor="text1"/>
        </w:rPr>
        <w:t xml:space="preserve">he believed </w:t>
      </w:r>
      <w:r w:rsidR="00FD66DD">
        <w:rPr>
          <w:color w:val="000000" w:themeColor="text1"/>
        </w:rPr>
        <w:t xml:space="preserve">that </w:t>
      </w:r>
      <w:r w:rsidR="00A87F79" w:rsidRPr="0067601B">
        <w:rPr>
          <w:color w:val="000000" w:themeColor="text1"/>
        </w:rPr>
        <w:t xml:space="preserve">this drastically improved </w:t>
      </w:r>
      <w:r w:rsidR="00B9102D" w:rsidRPr="0067601B">
        <w:rPr>
          <w:color w:val="000000" w:themeColor="text1"/>
        </w:rPr>
        <w:t>inclusivity within</w:t>
      </w:r>
      <w:r w:rsidR="00FD66DD">
        <w:rPr>
          <w:color w:val="000000" w:themeColor="text1"/>
        </w:rPr>
        <w:t xml:space="preserve"> the</w:t>
      </w:r>
      <w:r w:rsidR="00B9102D" w:rsidRPr="0067601B">
        <w:rPr>
          <w:color w:val="000000" w:themeColor="text1"/>
        </w:rPr>
        <w:t xml:space="preserve"> education </w:t>
      </w:r>
      <w:r w:rsidR="00FD66DD">
        <w:rPr>
          <w:color w:val="000000" w:themeColor="text1"/>
        </w:rPr>
        <w:t xml:space="preserve">sector </w:t>
      </w:r>
      <w:r w:rsidR="00B9102D" w:rsidRPr="0067601B">
        <w:rPr>
          <w:color w:val="000000" w:themeColor="text1"/>
        </w:rPr>
        <w:t xml:space="preserve">in Scotland. He also discussed Scotland’s </w:t>
      </w:r>
      <w:r w:rsidR="00FD66DD">
        <w:rPr>
          <w:color w:val="000000" w:themeColor="text1"/>
        </w:rPr>
        <w:t xml:space="preserve">schooling </w:t>
      </w:r>
      <w:r w:rsidR="00B9102D" w:rsidRPr="0067601B">
        <w:rPr>
          <w:color w:val="000000" w:themeColor="text1"/>
        </w:rPr>
        <w:t>now</w:t>
      </w:r>
      <w:r w:rsidR="00FD66DD">
        <w:rPr>
          <w:color w:val="000000" w:themeColor="text1"/>
        </w:rPr>
        <w:t>,</w:t>
      </w:r>
      <w:r w:rsidR="00B9102D" w:rsidRPr="0067601B">
        <w:rPr>
          <w:color w:val="000000" w:themeColor="text1"/>
        </w:rPr>
        <w:t xml:space="preserve"> compared to earlier in the century, explaining how children from more advantaged families were more likely to become successful</w:t>
      </w:r>
      <w:r w:rsidR="00304117" w:rsidRPr="0067601B">
        <w:rPr>
          <w:color w:val="000000" w:themeColor="text1"/>
        </w:rPr>
        <w:t xml:space="preserve"> </w:t>
      </w:r>
      <w:r w:rsidR="00FD66DD">
        <w:rPr>
          <w:color w:val="000000" w:themeColor="text1"/>
        </w:rPr>
        <w:t xml:space="preserve">adults </w:t>
      </w:r>
      <w:r w:rsidR="00304117" w:rsidRPr="0067601B">
        <w:rPr>
          <w:color w:val="000000" w:themeColor="text1"/>
        </w:rPr>
        <w:t>nearer the start of the 20</w:t>
      </w:r>
      <w:r w:rsidR="00304117" w:rsidRPr="0067601B">
        <w:rPr>
          <w:color w:val="000000" w:themeColor="text1"/>
          <w:vertAlign w:val="superscript"/>
        </w:rPr>
        <w:t>th</w:t>
      </w:r>
      <w:r w:rsidR="00304117" w:rsidRPr="0067601B">
        <w:rPr>
          <w:color w:val="000000" w:themeColor="text1"/>
        </w:rPr>
        <w:t xml:space="preserve"> century</w:t>
      </w:r>
      <w:r w:rsidR="00B9102D" w:rsidRPr="0067601B">
        <w:rPr>
          <w:color w:val="000000" w:themeColor="text1"/>
        </w:rPr>
        <w:t xml:space="preserve">, due to them being able to stay in school </w:t>
      </w:r>
      <w:r w:rsidR="00304117" w:rsidRPr="0067601B">
        <w:rPr>
          <w:color w:val="000000" w:themeColor="text1"/>
        </w:rPr>
        <w:t>till a later age</w:t>
      </w:r>
      <w:r w:rsidR="00B9102D" w:rsidRPr="0067601B">
        <w:rPr>
          <w:color w:val="000000" w:themeColor="text1"/>
        </w:rPr>
        <w:t xml:space="preserve">. </w:t>
      </w:r>
      <w:r w:rsidR="0074312E" w:rsidRPr="0067601B">
        <w:rPr>
          <w:color w:val="000000" w:themeColor="text1"/>
        </w:rPr>
        <w:t xml:space="preserve">He believed </w:t>
      </w:r>
      <w:r w:rsidR="00FD66DD">
        <w:rPr>
          <w:color w:val="000000" w:themeColor="text1"/>
        </w:rPr>
        <w:t>that this was something that had</w:t>
      </w:r>
      <w:r w:rsidR="0074312E" w:rsidRPr="0067601B">
        <w:rPr>
          <w:color w:val="000000" w:themeColor="text1"/>
        </w:rPr>
        <w:t xml:space="preserve"> improved very little and still suggested that children from lower income families were </w:t>
      </w:r>
      <w:r w:rsidR="0012395F" w:rsidRPr="0067601B">
        <w:rPr>
          <w:color w:val="000000" w:themeColor="text1"/>
        </w:rPr>
        <w:t>not receiving equal education</w:t>
      </w:r>
      <w:r w:rsidR="00304117" w:rsidRPr="0067601B">
        <w:rPr>
          <w:color w:val="000000" w:themeColor="text1"/>
        </w:rPr>
        <w:t xml:space="preserve"> due to discrimination from teachers and poorer attendance caused by home life</w:t>
      </w:r>
      <w:r w:rsidR="00FD66DD">
        <w:rPr>
          <w:color w:val="000000" w:themeColor="text1"/>
        </w:rPr>
        <w:t xml:space="preserve">, which suggests that not enough support is given in Scotland to ensure that children from less advantaged backgrounds are able to attend school and have equal opportunities compared to their peers. </w:t>
      </w:r>
      <w:r w:rsidR="00D12D9E" w:rsidRPr="0067601B">
        <w:rPr>
          <w:color w:val="000000" w:themeColor="text1"/>
        </w:rPr>
        <w:t xml:space="preserve"> </w:t>
      </w:r>
      <w:proofErr w:type="spellStart"/>
      <w:r w:rsidR="00467DA0" w:rsidRPr="0067601B">
        <w:rPr>
          <w:color w:val="000000" w:themeColor="text1"/>
        </w:rPr>
        <w:t>Buutltjens</w:t>
      </w:r>
      <w:proofErr w:type="spellEnd"/>
      <w:r w:rsidR="00467DA0" w:rsidRPr="0067601B">
        <w:rPr>
          <w:color w:val="000000" w:themeColor="text1"/>
        </w:rPr>
        <w:t xml:space="preserve"> et al (2002) talk about how Scotland are promoting inclusion in education fo</w:t>
      </w:r>
      <w:r w:rsidR="00FD66DD">
        <w:rPr>
          <w:color w:val="000000" w:themeColor="text1"/>
        </w:rPr>
        <w:t>r children and young people who suffer</w:t>
      </w:r>
      <w:r w:rsidR="00467DA0" w:rsidRPr="0067601B">
        <w:rPr>
          <w:color w:val="000000" w:themeColor="text1"/>
        </w:rPr>
        <w:t xml:space="preserve"> visual impairment. They discuss how more </w:t>
      </w:r>
      <w:r w:rsidR="00FD66DD">
        <w:rPr>
          <w:color w:val="000000" w:themeColor="text1"/>
        </w:rPr>
        <w:t>recently Scotland have been more</w:t>
      </w:r>
      <w:r w:rsidR="00467DA0" w:rsidRPr="0067601B">
        <w:rPr>
          <w:color w:val="000000" w:themeColor="text1"/>
        </w:rPr>
        <w:t xml:space="preserve"> aware of these</w:t>
      </w:r>
      <w:r w:rsidR="00FD66DD">
        <w:rPr>
          <w:color w:val="000000" w:themeColor="text1"/>
        </w:rPr>
        <w:t xml:space="preserve"> learners</w:t>
      </w:r>
      <w:r w:rsidR="00467DA0" w:rsidRPr="0067601B">
        <w:rPr>
          <w:color w:val="000000" w:themeColor="text1"/>
        </w:rPr>
        <w:t xml:space="preserve"> becoming excluded and </w:t>
      </w:r>
      <w:r w:rsidR="00FD66DD">
        <w:rPr>
          <w:color w:val="000000" w:themeColor="text1"/>
        </w:rPr>
        <w:t>study</w:t>
      </w:r>
      <w:r w:rsidR="00467DA0" w:rsidRPr="0067601B">
        <w:rPr>
          <w:color w:val="000000" w:themeColor="text1"/>
        </w:rPr>
        <w:t xml:space="preserve"> the possibility that perhaps promoting inclusion for visually impaired pupils has been overly focused on learning opportunities, </w:t>
      </w:r>
      <w:r w:rsidR="00FD66DD">
        <w:rPr>
          <w:color w:val="000000" w:themeColor="text1"/>
        </w:rPr>
        <w:t xml:space="preserve">and </w:t>
      </w:r>
      <w:r w:rsidR="00467DA0" w:rsidRPr="0067601B">
        <w:rPr>
          <w:color w:val="000000" w:themeColor="text1"/>
        </w:rPr>
        <w:t xml:space="preserve">even though this is essential, </w:t>
      </w:r>
      <w:proofErr w:type="spellStart"/>
      <w:r w:rsidR="00467DA0" w:rsidRPr="0067601B">
        <w:rPr>
          <w:color w:val="000000" w:themeColor="text1"/>
        </w:rPr>
        <w:t>Buultjens</w:t>
      </w:r>
      <w:proofErr w:type="spellEnd"/>
      <w:r w:rsidR="00467DA0" w:rsidRPr="0067601B">
        <w:rPr>
          <w:color w:val="000000" w:themeColor="text1"/>
        </w:rPr>
        <w:t xml:space="preserve"> et al highlight the overlooked issue of social inclusion for the learners. </w:t>
      </w:r>
      <w:r w:rsidR="005A35EC" w:rsidRPr="0067601B">
        <w:rPr>
          <w:color w:val="000000" w:themeColor="text1"/>
        </w:rPr>
        <w:t xml:space="preserve">This, they explained, would </w:t>
      </w:r>
      <w:r w:rsidR="00F778E4" w:rsidRPr="0067601B">
        <w:rPr>
          <w:color w:val="000000" w:themeColor="text1"/>
        </w:rPr>
        <w:t>compromise their social competency and ability to build social skills, with this being recognised, they tal</w:t>
      </w:r>
      <w:r w:rsidR="00FD66DD">
        <w:rPr>
          <w:color w:val="000000" w:themeColor="text1"/>
        </w:rPr>
        <w:t>k about provisions which Scotland were planning to</w:t>
      </w:r>
      <w:r w:rsidR="00F778E4" w:rsidRPr="0067601B">
        <w:rPr>
          <w:color w:val="000000" w:themeColor="text1"/>
        </w:rPr>
        <w:t xml:space="preserve"> set to ensure this problem is improved</w:t>
      </w:r>
      <w:r w:rsidR="002D728B">
        <w:rPr>
          <w:color w:val="000000" w:themeColor="text1"/>
        </w:rPr>
        <w:t>. A</w:t>
      </w:r>
      <w:r w:rsidR="00F778E4" w:rsidRPr="0067601B">
        <w:rPr>
          <w:color w:val="000000" w:themeColor="text1"/>
        </w:rPr>
        <w:t>fter speaking with pupils with visual impairment who were subjected to social exclusion in school and learning from their experiences</w:t>
      </w:r>
      <w:r w:rsidR="002D728B">
        <w:rPr>
          <w:color w:val="000000" w:themeColor="text1"/>
        </w:rPr>
        <w:t xml:space="preserve">, they feel they have a </w:t>
      </w:r>
      <w:r w:rsidR="002D728B">
        <w:rPr>
          <w:color w:val="000000" w:themeColor="text1"/>
        </w:rPr>
        <w:lastRenderedPageBreak/>
        <w:t>better understanding and ability to provide the right support</w:t>
      </w:r>
      <w:r w:rsidR="00F778E4" w:rsidRPr="0067601B">
        <w:rPr>
          <w:color w:val="000000" w:themeColor="text1"/>
        </w:rPr>
        <w:t xml:space="preserve">. </w:t>
      </w:r>
      <w:r w:rsidR="00D12D9E" w:rsidRPr="0067601B">
        <w:rPr>
          <w:color w:val="000000" w:themeColor="text1"/>
        </w:rPr>
        <w:t>Kane et al (2004), debate another reason why children and young people are becoming excluded within their education</w:t>
      </w:r>
      <w:r w:rsidR="00D03823" w:rsidRPr="0067601B">
        <w:rPr>
          <w:color w:val="000000" w:themeColor="text1"/>
        </w:rPr>
        <w:t xml:space="preserve">, they examine how learners with social, emotional and behavioural difficulties may be prevented from being fully included </w:t>
      </w:r>
      <w:r w:rsidR="002D728B">
        <w:rPr>
          <w:color w:val="000000" w:themeColor="text1"/>
        </w:rPr>
        <w:t>with</w:t>
      </w:r>
      <w:r w:rsidR="00D03823" w:rsidRPr="0067601B">
        <w:rPr>
          <w:color w:val="000000" w:themeColor="text1"/>
        </w:rPr>
        <w:t xml:space="preserve">in secondary schools in Scotland. </w:t>
      </w:r>
      <w:r w:rsidR="00B27AB5" w:rsidRPr="0067601B">
        <w:rPr>
          <w:color w:val="000000" w:themeColor="text1"/>
        </w:rPr>
        <w:t xml:space="preserve">They </w:t>
      </w:r>
      <w:r w:rsidR="002D728B">
        <w:rPr>
          <w:color w:val="000000" w:themeColor="text1"/>
        </w:rPr>
        <w:t>talk</w:t>
      </w:r>
      <w:r w:rsidR="00B27AB5" w:rsidRPr="0067601B">
        <w:rPr>
          <w:color w:val="000000" w:themeColor="text1"/>
        </w:rPr>
        <w:t xml:space="preserve"> about the support that needs to be implemented for these pupils and</w:t>
      </w:r>
      <w:r w:rsidR="0051677A" w:rsidRPr="0067601B">
        <w:rPr>
          <w:color w:val="000000" w:themeColor="text1"/>
        </w:rPr>
        <w:t xml:space="preserve"> the risk of exclusion without</w:t>
      </w:r>
      <w:r w:rsidR="002D728B">
        <w:rPr>
          <w:color w:val="000000" w:themeColor="text1"/>
        </w:rPr>
        <w:t xml:space="preserve"> such support</w:t>
      </w:r>
      <w:r w:rsidR="0051677A" w:rsidRPr="0067601B">
        <w:rPr>
          <w:color w:val="000000" w:themeColor="text1"/>
        </w:rPr>
        <w:t xml:space="preserve">, using statistics of young people with behavioural problems </w:t>
      </w:r>
      <w:r w:rsidR="002D728B">
        <w:rPr>
          <w:color w:val="000000" w:themeColor="text1"/>
        </w:rPr>
        <w:t xml:space="preserve">that are being, or have been </w:t>
      </w:r>
      <w:r w:rsidR="0051677A" w:rsidRPr="0067601B">
        <w:rPr>
          <w:color w:val="000000" w:themeColor="text1"/>
        </w:rPr>
        <w:t>excluded</w:t>
      </w:r>
      <w:r w:rsidR="002D728B">
        <w:rPr>
          <w:color w:val="000000" w:themeColor="text1"/>
        </w:rPr>
        <w:t xml:space="preserve"> from areas of learners which</w:t>
      </w:r>
      <w:r w:rsidR="0051677A" w:rsidRPr="0067601B">
        <w:rPr>
          <w:color w:val="000000" w:themeColor="text1"/>
        </w:rPr>
        <w:t xml:space="preserve"> prove</w:t>
      </w:r>
      <w:r w:rsidR="002D728B">
        <w:rPr>
          <w:color w:val="000000" w:themeColor="text1"/>
        </w:rPr>
        <w:t>s that</w:t>
      </w:r>
      <w:r w:rsidR="0051677A" w:rsidRPr="0067601B">
        <w:rPr>
          <w:color w:val="000000" w:themeColor="text1"/>
        </w:rPr>
        <w:t xml:space="preserve"> this is a concern.</w:t>
      </w:r>
      <w:r w:rsidR="0076383F" w:rsidRPr="0067601B">
        <w:rPr>
          <w:color w:val="000000" w:themeColor="text1"/>
        </w:rPr>
        <w:t xml:space="preserve"> </w:t>
      </w:r>
      <w:r w:rsidR="00F55BFB" w:rsidRPr="0067601B">
        <w:rPr>
          <w:color w:val="000000" w:themeColor="text1"/>
        </w:rPr>
        <w:t xml:space="preserve">This </w:t>
      </w:r>
      <w:r w:rsidR="009B7832" w:rsidRPr="0067601B">
        <w:rPr>
          <w:color w:val="000000" w:themeColor="text1"/>
        </w:rPr>
        <w:t xml:space="preserve">matter is something </w:t>
      </w:r>
      <w:r w:rsidR="002D728B">
        <w:rPr>
          <w:color w:val="000000" w:themeColor="text1"/>
        </w:rPr>
        <w:t xml:space="preserve">which </w:t>
      </w:r>
      <w:r w:rsidR="009B7832" w:rsidRPr="0067601B">
        <w:rPr>
          <w:color w:val="000000" w:themeColor="text1"/>
        </w:rPr>
        <w:t>Hilton (2007)</w:t>
      </w:r>
      <w:r w:rsidR="002D728B">
        <w:rPr>
          <w:color w:val="000000" w:themeColor="text1"/>
        </w:rPr>
        <w:t>,</w:t>
      </w:r>
      <w:r w:rsidR="009B7832" w:rsidRPr="0067601B">
        <w:rPr>
          <w:color w:val="000000" w:themeColor="text1"/>
        </w:rPr>
        <w:t xml:space="preserve"> would have agreed with</w:t>
      </w:r>
      <w:r w:rsidR="002D728B">
        <w:rPr>
          <w:color w:val="000000" w:themeColor="text1"/>
        </w:rPr>
        <w:t>,</w:t>
      </w:r>
      <w:r w:rsidR="009B7832" w:rsidRPr="0067601B">
        <w:rPr>
          <w:color w:val="000000" w:themeColor="text1"/>
        </w:rPr>
        <w:t xml:space="preserve"> as she questions why the policies for inclusion</w:t>
      </w:r>
      <w:r w:rsidR="00304117" w:rsidRPr="0067601B">
        <w:rPr>
          <w:color w:val="000000" w:themeColor="text1"/>
        </w:rPr>
        <w:t>,</w:t>
      </w:r>
      <w:r w:rsidR="009B7832" w:rsidRPr="0067601B">
        <w:rPr>
          <w:color w:val="000000" w:themeColor="text1"/>
        </w:rPr>
        <w:t xml:space="preserve"> which were </w:t>
      </w:r>
      <w:r w:rsidR="002D728B">
        <w:rPr>
          <w:color w:val="000000" w:themeColor="text1"/>
        </w:rPr>
        <w:t xml:space="preserve">originally put </w:t>
      </w:r>
      <w:r w:rsidR="009B7832" w:rsidRPr="0067601B">
        <w:rPr>
          <w:color w:val="000000" w:themeColor="text1"/>
        </w:rPr>
        <w:t>in</w:t>
      </w:r>
      <w:r w:rsidR="002D728B">
        <w:rPr>
          <w:color w:val="000000" w:themeColor="text1"/>
        </w:rPr>
        <w:t>to</w:t>
      </w:r>
      <w:r w:rsidR="009B7832" w:rsidRPr="0067601B">
        <w:rPr>
          <w:color w:val="000000" w:themeColor="text1"/>
        </w:rPr>
        <w:t xml:space="preserve"> place in the mid 00’s</w:t>
      </w:r>
      <w:r w:rsidR="00304117" w:rsidRPr="0067601B">
        <w:rPr>
          <w:color w:val="000000" w:themeColor="text1"/>
        </w:rPr>
        <w:t>,</w:t>
      </w:r>
      <w:r w:rsidR="009B7832" w:rsidRPr="0067601B">
        <w:rPr>
          <w:color w:val="000000" w:themeColor="text1"/>
        </w:rPr>
        <w:t xml:space="preserve"> were not proving successful. </w:t>
      </w:r>
      <w:r w:rsidR="000E0F09" w:rsidRPr="0067601B">
        <w:rPr>
          <w:color w:val="000000" w:themeColor="text1"/>
        </w:rPr>
        <w:t xml:space="preserve">She explained that although </w:t>
      </w:r>
      <w:r w:rsidR="00DF63AA" w:rsidRPr="0067601B">
        <w:rPr>
          <w:color w:val="000000" w:themeColor="text1"/>
        </w:rPr>
        <w:t>inclusive policies were evident</w:t>
      </w:r>
      <w:r w:rsidR="000E0F09" w:rsidRPr="0067601B">
        <w:rPr>
          <w:color w:val="000000" w:themeColor="text1"/>
        </w:rPr>
        <w:t xml:space="preserve">, they were not sufficient </w:t>
      </w:r>
      <w:r w:rsidR="00DF63AA" w:rsidRPr="0067601B">
        <w:rPr>
          <w:color w:val="000000" w:themeColor="text1"/>
        </w:rPr>
        <w:t xml:space="preserve">enough </w:t>
      </w:r>
      <w:r w:rsidR="000E0F09" w:rsidRPr="0067601B">
        <w:rPr>
          <w:color w:val="000000" w:themeColor="text1"/>
        </w:rPr>
        <w:t xml:space="preserve">and Scotland’s curriculum was still excluding children and young people </w:t>
      </w:r>
      <w:r w:rsidR="00DF63AA" w:rsidRPr="0067601B">
        <w:rPr>
          <w:color w:val="000000" w:themeColor="text1"/>
        </w:rPr>
        <w:t>with</w:t>
      </w:r>
      <w:r w:rsidR="000E0F09" w:rsidRPr="0067601B">
        <w:rPr>
          <w:color w:val="000000" w:themeColor="text1"/>
        </w:rPr>
        <w:t>in education</w:t>
      </w:r>
      <w:r w:rsidR="00DF63AA" w:rsidRPr="0067601B">
        <w:rPr>
          <w:color w:val="000000" w:themeColor="text1"/>
        </w:rPr>
        <w:t xml:space="preserve"> and suggests that there were not enough provisions in place to stop vulnerable young people from being excluded in school, possibly</w:t>
      </w:r>
      <w:r w:rsidR="001A63D6">
        <w:rPr>
          <w:color w:val="000000" w:themeColor="text1"/>
        </w:rPr>
        <w:t>, they argue,</w:t>
      </w:r>
      <w:r w:rsidR="00DF63AA" w:rsidRPr="0067601B">
        <w:rPr>
          <w:color w:val="000000" w:themeColor="text1"/>
        </w:rPr>
        <w:t xml:space="preserve"> due to a lack of supportive relationships with teaching staff within the mainstreams schools in Scotland</w:t>
      </w:r>
      <w:r w:rsidR="001A63D6">
        <w:rPr>
          <w:color w:val="000000" w:themeColor="text1"/>
        </w:rPr>
        <w:t>,</w:t>
      </w:r>
      <w:r w:rsidR="00304117" w:rsidRPr="0067601B">
        <w:rPr>
          <w:color w:val="000000" w:themeColor="text1"/>
        </w:rPr>
        <w:t xml:space="preserve"> which lead to a lack of voice from </w:t>
      </w:r>
      <w:r w:rsidR="001A63D6">
        <w:rPr>
          <w:color w:val="000000" w:themeColor="text1"/>
        </w:rPr>
        <w:t xml:space="preserve">the </w:t>
      </w:r>
      <w:r w:rsidR="00304117" w:rsidRPr="0067601B">
        <w:rPr>
          <w:color w:val="000000" w:themeColor="text1"/>
        </w:rPr>
        <w:t>learners</w:t>
      </w:r>
      <w:r w:rsidR="00DF63AA" w:rsidRPr="0067601B">
        <w:rPr>
          <w:color w:val="000000" w:themeColor="text1"/>
        </w:rPr>
        <w:t xml:space="preserve">. </w:t>
      </w:r>
      <w:r w:rsidR="004A528C" w:rsidRPr="0067601B">
        <w:rPr>
          <w:color w:val="000000" w:themeColor="text1"/>
        </w:rPr>
        <w:t xml:space="preserve">With this being said, inclusivity was </w:t>
      </w:r>
      <w:r w:rsidR="00304117" w:rsidRPr="0067601B">
        <w:rPr>
          <w:color w:val="000000" w:themeColor="text1"/>
        </w:rPr>
        <w:t xml:space="preserve">a </w:t>
      </w:r>
      <w:r w:rsidR="004A528C" w:rsidRPr="0067601B">
        <w:rPr>
          <w:color w:val="000000" w:themeColor="text1"/>
        </w:rPr>
        <w:t xml:space="preserve">recognised </w:t>
      </w:r>
      <w:r w:rsidR="00304117" w:rsidRPr="0067601B">
        <w:rPr>
          <w:color w:val="000000" w:themeColor="text1"/>
        </w:rPr>
        <w:t>issue</w:t>
      </w:r>
      <w:r w:rsidR="00F768BA" w:rsidRPr="0067601B">
        <w:rPr>
          <w:color w:val="000000" w:themeColor="text1"/>
        </w:rPr>
        <w:t xml:space="preserve"> at the time as Munn (1999)</w:t>
      </w:r>
      <w:r w:rsidR="00304117" w:rsidRPr="0067601B">
        <w:rPr>
          <w:color w:val="000000" w:themeColor="text1"/>
        </w:rPr>
        <w:t>,</w:t>
      </w:r>
      <w:r w:rsidR="00F768BA" w:rsidRPr="0067601B">
        <w:rPr>
          <w:color w:val="000000" w:themeColor="text1"/>
        </w:rPr>
        <w:t xml:space="preserve"> discusses the aim </w:t>
      </w:r>
      <w:r w:rsidR="00304117" w:rsidRPr="0067601B">
        <w:rPr>
          <w:color w:val="000000" w:themeColor="text1"/>
        </w:rPr>
        <w:t xml:space="preserve">to </w:t>
      </w:r>
      <w:r w:rsidR="00F768BA" w:rsidRPr="0067601B">
        <w:rPr>
          <w:color w:val="000000" w:themeColor="text1"/>
        </w:rPr>
        <w:t>accomplish a more inclusive education in Scotland and talks about the Early Intervention Programme</w:t>
      </w:r>
      <w:r w:rsidR="001A63D6">
        <w:rPr>
          <w:color w:val="000000" w:themeColor="text1"/>
        </w:rPr>
        <w:t>,</w:t>
      </w:r>
      <w:r w:rsidR="00F768BA" w:rsidRPr="0067601B">
        <w:rPr>
          <w:color w:val="000000" w:themeColor="text1"/>
        </w:rPr>
        <w:t xml:space="preserve"> which had</w:t>
      </w:r>
      <w:r w:rsidR="00304117" w:rsidRPr="0067601B">
        <w:rPr>
          <w:color w:val="000000" w:themeColor="text1"/>
        </w:rPr>
        <w:t xml:space="preserve"> the main aim of tackling</w:t>
      </w:r>
      <w:r w:rsidR="00D22A50" w:rsidRPr="0067601B">
        <w:rPr>
          <w:color w:val="000000" w:themeColor="text1"/>
        </w:rPr>
        <w:t xml:space="preserve"> </w:t>
      </w:r>
      <w:r w:rsidR="00304117" w:rsidRPr="0067601B">
        <w:rPr>
          <w:color w:val="000000" w:themeColor="text1"/>
        </w:rPr>
        <w:t>a lack of inclusivity</w:t>
      </w:r>
      <w:r w:rsidR="001A63D6">
        <w:rPr>
          <w:color w:val="000000" w:themeColor="text1"/>
        </w:rPr>
        <w:t>. With this provision being set, it would suggest</w:t>
      </w:r>
      <w:r w:rsidR="00D22A50" w:rsidRPr="0067601B">
        <w:rPr>
          <w:color w:val="000000" w:themeColor="text1"/>
        </w:rPr>
        <w:t xml:space="preserve"> that by 2007, more imp</w:t>
      </w:r>
      <w:r w:rsidR="001A63D6">
        <w:rPr>
          <w:color w:val="000000" w:themeColor="text1"/>
        </w:rPr>
        <w:t xml:space="preserve">rovements should have been made, </w:t>
      </w:r>
      <w:r w:rsidR="00D22A50" w:rsidRPr="0067601B">
        <w:rPr>
          <w:color w:val="000000" w:themeColor="text1"/>
        </w:rPr>
        <w:t>but as Hilton explains</w:t>
      </w:r>
      <w:r w:rsidR="00304117" w:rsidRPr="0067601B">
        <w:rPr>
          <w:color w:val="000000" w:themeColor="text1"/>
        </w:rPr>
        <w:t>, at this time</w:t>
      </w:r>
      <w:r w:rsidR="00D22A50" w:rsidRPr="0067601B">
        <w:rPr>
          <w:color w:val="000000" w:themeColor="text1"/>
        </w:rPr>
        <w:t xml:space="preserve">, it was still a </w:t>
      </w:r>
      <w:r w:rsidR="001A63D6">
        <w:rPr>
          <w:color w:val="000000" w:themeColor="text1"/>
        </w:rPr>
        <w:t xml:space="preserve">major </w:t>
      </w:r>
      <w:r w:rsidR="00D22A50" w:rsidRPr="0067601B">
        <w:rPr>
          <w:color w:val="000000" w:themeColor="text1"/>
        </w:rPr>
        <w:t xml:space="preserve">concern within </w:t>
      </w:r>
      <w:r w:rsidR="001A63D6">
        <w:rPr>
          <w:color w:val="000000" w:themeColor="text1"/>
        </w:rPr>
        <w:t>schools across Scotland.</w:t>
      </w:r>
    </w:p>
    <w:p w14:paraId="3E8DABE6" w14:textId="77777777" w:rsidR="00841596" w:rsidRPr="0067601B" w:rsidRDefault="00841596" w:rsidP="00BB7CC9">
      <w:pPr>
        <w:rPr>
          <w:color w:val="000000" w:themeColor="text1"/>
        </w:rPr>
      </w:pPr>
    </w:p>
    <w:p w14:paraId="0D11A353" w14:textId="74102E4E" w:rsidR="00E0193B" w:rsidRDefault="00F54552" w:rsidP="00902D52">
      <w:pPr>
        <w:rPr>
          <w:color w:val="000000" w:themeColor="text1"/>
        </w:rPr>
      </w:pPr>
      <w:r w:rsidRPr="0067601B">
        <w:rPr>
          <w:color w:val="000000" w:themeColor="text1"/>
        </w:rPr>
        <w:t xml:space="preserve">Wilson </w:t>
      </w:r>
      <w:r w:rsidR="00281618" w:rsidRPr="0067601B">
        <w:rPr>
          <w:color w:val="000000" w:themeColor="text1"/>
        </w:rPr>
        <w:t xml:space="preserve">et al </w:t>
      </w:r>
      <w:r w:rsidRPr="0067601B">
        <w:rPr>
          <w:color w:val="000000" w:themeColor="text1"/>
        </w:rPr>
        <w:t>(2019), examines ho</w:t>
      </w:r>
      <w:r w:rsidR="00C31361" w:rsidRPr="0067601B">
        <w:rPr>
          <w:color w:val="000000" w:themeColor="text1"/>
        </w:rPr>
        <w:t>w Scotland intend to provide an</w:t>
      </w:r>
      <w:r w:rsidRPr="0067601B">
        <w:rPr>
          <w:color w:val="000000" w:themeColor="text1"/>
        </w:rPr>
        <w:t xml:space="preserve"> inclusive education for all children and young people across the </w:t>
      </w:r>
      <w:r w:rsidR="00C31361" w:rsidRPr="0067601B">
        <w:rPr>
          <w:color w:val="000000" w:themeColor="text1"/>
        </w:rPr>
        <w:t xml:space="preserve">country and how to determine how well </w:t>
      </w:r>
      <w:r w:rsidRPr="0067601B">
        <w:rPr>
          <w:color w:val="000000" w:themeColor="text1"/>
        </w:rPr>
        <w:t>thi</w:t>
      </w:r>
      <w:r w:rsidR="006C6895" w:rsidRPr="0067601B">
        <w:rPr>
          <w:color w:val="000000" w:themeColor="text1"/>
        </w:rPr>
        <w:t>s</w:t>
      </w:r>
      <w:r w:rsidR="00B97744">
        <w:rPr>
          <w:color w:val="000000" w:themeColor="text1"/>
        </w:rPr>
        <w:t xml:space="preserve"> is actually being implemented. S</w:t>
      </w:r>
      <w:r w:rsidR="006C6895" w:rsidRPr="0067601B">
        <w:rPr>
          <w:color w:val="000000" w:themeColor="text1"/>
        </w:rPr>
        <w:t xml:space="preserve">he does this using research which questioned eighty-seven primary school teachers teaching in </w:t>
      </w:r>
      <w:r w:rsidR="00C31361" w:rsidRPr="0067601B">
        <w:rPr>
          <w:color w:val="000000" w:themeColor="text1"/>
        </w:rPr>
        <w:t>Scotland. Her conclusion was that inclusion was the main responsibility of the teacher, and if each individual teacher is not planning and implementing ways to ensure inclusivity, then children and young people are far more likely to become excluded</w:t>
      </w:r>
      <w:r w:rsidR="00D1093A">
        <w:rPr>
          <w:color w:val="000000" w:themeColor="text1"/>
        </w:rPr>
        <w:t xml:space="preserve"> from various areas of learning,</w:t>
      </w:r>
      <w:r w:rsidR="00C31361" w:rsidRPr="0067601B">
        <w:rPr>
          <w:color w:val="000000" w:themeColor="text1"/>
        </w:rPr>
        <w:t xml:space="preserve"> which can have an effect on their educational, social or emotional development. This is a finding which may be bias as all participants in the research were primary teachers in Scotland, which does not give m</w:t>
      </w:r>
      <w:r w:rsidR="00D1093A">
        <w:rPr>
          <w:color w:val="000000" w:themeColor="text1"/>
        </w:rPr>
        <w:t>uch diversity for perspective and</w:t>
      </w:r>
      <w:r w:rsidR="00C31361" w:rsidRPr="0067601B">
        <w:rPr>
          <w:color w:val="000000" w:themeColor="text1"/>
        </w:rPr>
        <w:t xml:space="preserve"> could </w:t>
      </w:r>
      <w:r w:rsidR="00D1093A">
        <w:rPr>
          <w:color w:val="000000" w:themeColor="text1"/>
        </w:rPr>
        <w:t xml:space="preserve">possibly </w:t>
      </w:r>
      <w:r w:rsidR="00C31361" w:rsidRPr="0067601B">
        <w:rPr>
          <w:color w:val="000000" w:themeColor="text1"/>
        </w:rPr>
        <w:t xml:space="preserve">involve hidden agenda for an intended outcome. </w:t>
      </w:r>
      <w:proofErr w:type="spellStart"/>
      <w:r w:rsidR="00C76DC9" w:rsidRPr="0067601B">
        <w:rPr>
          <w:color w:val="000000" w:themeColor="text1"/>
        </w:rPr>
        <w:t>Mo</w:t>
      </w:r>
      <w:r w:rsidR="008600DC" w:rsidRPr="0067601B">
        <w:rPr>
          <w:color w:val="000000" w:themeColor="text1"/>
        </w:rPr>
        <w:t>skal</w:t>
      </w:r>
      <w:proofErr w:type="spellEnd"/>
      <w:r w:rsidR="008600DC" w:rsidRPr="0067601B">
        <w:rPr>
          <w:color w:val="000000" w:themeColor="text1"/>
        </w:rPr>
        <w:t xml:space="preserve"> (2015), raises the lack of</w:t>
      </w:r>
      <w:r w:rsidR="00C76DC9" w:rsidRPr="0067601B">
        <w:rPr>
          <w:color w:val="000000" w:themeColor="text1"/>
        </w:rPr>
        <w:t xml:space="preserve"> inclusivity </w:t>
      </w:r>
      <w:r w:rsidR="00D1093A">
        <w:rPr>
          <w:color w:val="000000" w:themeColor="text1"/>
        </w:rPr>
        <w:t>with</w:t>
      </w:r>
      <w:r w:rsidR="00C76DC9" w:rsidRPr="0067601B">
        <w:rPr>
          <w:color w:val="000000" w:themeColor="text1"/>
        </w:rPr>
        <w:t>in education for migran</w:t>
      </w:r>
      <w:r w:rsidR="00D1093A">
        <w:rPr>
          <w:color w:val="000000" w:themeColor="text1"/>
        </w:rPr>
        <w:t>ts living in</w:t>
      </w:r>
      <w:r w:rsidR="00074EC1" w:rsidRPr="0067601B">
        <w:rPr>
          <w:color w:val="000000" w:themeColor="text1"/>
        </w:rPr>
        <w:t xml:space="preserve"> Scotland, specifically European Union migrants. She highlights the reality that these children</w:t>
      </w:r>
      <w:r w:rsidR="00D1093A">
        <w:rPr>
          <w:color w:val="000000" w:themeColor="text1"/>
        </w:rPr>
        <w:t xml:space="preserve"> and young people</w:t>
      </w:r>
      <w:r w:rsidR="00074EC1" w:rsidRPr="0067601B">
        <w:rPr>
          <w:color w:val="000000" w:themeColor="text1"/>
        </w:rPr>
        <w:t xml:space="preserve"> can be sub</w:t>
      </w:r>
      <w:r w:rsidR="009E3F6A" w:rsidRPr="0067601B">
        <w:rPr>
          <w:color w:val="000000" w:themeColor="text1"/>
        </w:rPr>
        <w:t xml:space="preserve">jected to </w:t>
      </w:r>
      <w:r w:rsidR="00960B02" w:rsidRPr="0067601B">
        <w:rPr>
          <w:color w:val="000000" w:themeColor="text1"/>
        </w:rPr>
        <w:t>Scottish nationalism within their schools</w:t>
      </w:r>
      <w:r w:rsidR="00D1093A">
        <w:rPr>
          <w:color w:val="000000" w:themeColor="text1"/>
        </w:rPr>
        <w:t>,</w:t>
      </w:r>
      <w:r w:rsidR="00960B02" w:rsidRPr="0067601B">
        <w:rPr>
          <w:color w:val="000000" w:themeColor="text1"/>
        </w:rPr>
        <w:t xml:space="preserve"> </w:t>
      </w:r>
      <w:r w:rsidR="00803A73" w:rsidRPr="0067601B">
        <w:rPr>
          <w:color w:val="000000" w:themeColor="text1"/>
        </w:rPr>
        <w:t>preventing them from embracing and learning about their own nationality</w:t>
      </w:r>
      <w:r w:rsidR="000131E7" w:rsidRPr="0067601B">
        <w:rPr>
          <w:color w:val="000000" w:themeColor="text1"/>
        </w:rPr>
        <w:t xml:space="preserve">, </w:t>
      </w:r>
      <w:r w:rsidR="00D1093A">
        <w:rPr>
          <w:color w:val="000000" w:themeColor="text1"/>
        </w:rPr>
        <w:t xml:space="preserve">instead </w:t>
      </w:r>
      <w:r w:rsidR="000131E7" w:rsidRPr="0067601B">
        <w:rPr>
          <w:color w:val="000000" w:themeColor="text1"/>
        </w:rPr>
        <w:t>they are taugh</w:t>
      </w:r>
      <w:r w:rsidR="008D3B6F" w:rsidRPr="0067601B">
        <w:rPr>
          <w:color w:val="000000" w:themeColor="text1"/>
        </w:rPr>
        <w:t>t to integra</w:t>
      </w:r>
      <w:r w:rsidR="000131E7" w:rsidRPr="0067601B">
        <w:rPr>
          <w:color w:val="000000" w:themeColor="text1"/>
        </w:rPr>
        <w:t xml:space="preserve">te into Scottish society and </w:t>
      </w:r>
      <w:r w:rsidR="00D1093A">
        <w:rPr>
          <w:color w:val="000000" w:themeColor="text1"/>
        </w:rPr>
        <w:t xml:space="preserve">taught conform to </w:t>
      </w:r>
      <w:r w:rsidR="008D3B6F" w:rsidRPr="0067601B">
        <w:rPr>
          <w:color w:val="000000" w:themeColor="text1"/>
        </w:rPr>
        <w:t xml:space="preserve">the norms </w:t>
      </w:r>
      <w:r w:rsidR="00D1093A">
        <w:rPr>
          <w:color w:val="000000" w:themeColor="text1"/>
        </w:rPr>
        <w:t>within Scotland</w:t>
      </w:r>
      <w:r w:rsidR="008D3B6F" w:rsidRPr="0067601B">
        <w:rPr>
          <w:color w:val="000000" w:themeColor="text1"/>
        </w:rPr>
        <w:t xml:space="preserve">. This includes migrants who speak foreign languages as they can be excluded due to the language barrier and are expected to learn Scotland’s native language, English, and do not have support to participate using their own language if they struggle and are not given enough support or time to adapt </w:t>
      </w:r>
      <w:r w:rsidR="00D1093A">
        <w:rPr>
          <w:color w:val="000000" w:themeColor="text1"/>
        </w:rPr>
        <w:t>and learn to communicate using the new second</w:t>
      </w:r>
      <w:r w:rsidR="008D3B6F" w:rsidRPr="0067601B">
        <w:rPr>
          <w:color w:val="000000" w:themeColor="text1"/>
        </w:rPr>
        <w:t xml:space="preserve"> language.</w:t>
      </w:r>
      <w:r w:rsidR="00E0193B">
        <w:rPr>
          <w:color w:val="000000" w:themeColor="text1"/>
        </w:rPr>
        <w:t xml:space="preserve"> </w:t>
      </w:r>
      <w:proofErr w:type="spellStart"/>
      <w:r w:rsidR="002649DA" w:rsidRPr="0067601B">
        <w:rPr>
          <w:color w:val="000000" w:themeColor="text1"/>
        </w:rPr>
        <w:t>Mouroutsou</w:t>
      </w:r>
      <w:proofErr w:type="spellEnd"/>
      <w:r w:rsidR="002649DA" w:rsidRPr="0067601B">
        <w:rPr>
          <w:color w:val="000000" w:themeColor="text1"/>
        </w:rPr>
        <w:t xml:space="preserve"> (2015), discusses the importance of inclusivity is for education in Scotland and how they acknowledge the significance behind inclusion, she explains various provisions Scotland have in place for this. </w:t>
      </w:r>
      <w:r w:rsidR="002649DA" w:rsidRPr="0067601B">
        <w:rPr>
          <w:color w:val="000000" w:themeColor="text1"/>
        </w:rPr>
        <w:t xml:space="preserve">However, </w:t>
      </w:r>
      <w:r w:rsidR="00A176E3" w:rsidRPr="0067601B">
        <w:rPr>
          <w:color w:val="000000" w:themeColor="text1"/>
        </w:rPr>
        <w:t xml:space="preserve">she believes that </w:t>
      </w:r>
      <w:r w:rsidR="00CE0B60" w:rsidRPr="0067601B">
        <w:rPr>
          <w:color w:val="000000" w:themeColor="text1"/>
        </w:rPr>
        <w:t xml:space="preserve">even though Scotland are aware of the issues and are attempting to conquer inclusivity throughout their schools, </w:t>
      </w:r>
      <w:r w:rsidR="00A176E3" w:rsidRPr="0067601B">
        <w:rPr>
          <w:color w:val="000000" w:themeColor="text1"/>
        </w:rPr>
        <w:t>these are not enough and the procedures that need to be put in place for inclusion are constantly changing, which is something, she says, that Scotland are not able to keep up with. She focuses in on a specific Scottish policy entitled ‘Better relationships, better learning, better behaviour</w:t>
      </w:r>
      <w:r w:rsidR="00CD2380" w:rsidRPr="0067601B">
        <w:rPr>
          <w:color w:val="000000" w:themeColor="text1"/>
        </w:rPr>
        <w:t xml:space="preserve">.’ After </w:t>
      </w:r>
      <w:r w:rsidR="00CE0B60" w:rsidRPr="0067601B">
        <w:rPr>
          <w:color w:val="000000" w:themeColor="text1"/>
        </w:rPr>
        <w:t>conducting in-depth research o</w:t>
      </w:r>
      <w:r w:rsidR="00CD2380" w:rsidRPr="0067601B">
        <w:rPr>
          <w:color w:val="000000" w:themeColor="text1"/>
        </w:rPr>
        <w:t xml:space="preserve">n this policy, she is left questioning who is involved and what their specific roles are, suggesting that roles are not well established and are not being carried out sufficiently enough. </w:t>
      </w:r>
      <w:proofErr w:type="spellStart"/>
      <w:r w:rsidR="002B59B7" w:rsidRPr="0067601B">
        <w:rPr>
          <w:color w:val="000000" w:themeColor="text1"/>
        </w:rPr>
        <w:t>Mouroutsou</w:t>
      </w:r>
      <w:proofErr w:type="spellEnd"/>
      <w:r w:rsidR="002B59B7" w:rsidRPr="0067601B">
        <w:rPr>
          <w:color w:val="000000" w:themeColor="text1"/>
        </w:rPr>
        <w:t xml:space="preserve"> also mentions how Scotland have exceptions from inclusion, such as children with ALN, this implies that they do not prioritise looking for alternative ways to include l</w:t>
      </w:r>
      <w:r w:rsidR="00830D49" w:rsidRPr="0067601B">
        <w:rPr>
          <w:color w:val="000000" w:themeColor="text1"/>
        </w:rPr>
        <w:t>earners with additional needs where</w:t>
      </w:r>
      <w:r w:rsidR="002B59B7" w:rsidRPr="0067601B">
        <w:rPr>
          <w:color w:val="000000" w:themeColor="text1"/>
        </w:rPr>
        <w:t xml:space="preserve"> possible. </w:t>
      </w:r>
      <w:r w:rsidR="002035BB" w:rsidRPr="0067601B">
        <w:rPr>
          <w:color w:val="000000" w:themeColor="text1"/>
        </w:rPr>
        <w:t xml:space="preserve">Allan (2010), calls for more research involving children, young people and their families into inclusion in Scottish schools as he suspects not enough is being done to ensure successful inclusion for all within the education sector. He highlights the Human Rights Act </w:t>
      </w:r>
      <w:r w:rsidR="00C32F7E" w:rsidRPr="0067601B">
        <w:rPr>
          <w:color w:val="000000" w:themeColor="text1"/>
        </w:rPr>
        <w:t xml:space="preserve">(1998), right to inclusion and explains that the importance of this is not taken seriously enough of that not enough action is being taken throughout schools in Scotland. He draws in specifically on Roma children and suggests that they are being discriminated against and as a result, are being excluded in areas of schooling, he says this is an issue that need to be addressed urgently, which indicates a lack of efforts to included Roma children and young people in Scotland, which is ongoing. </w:t>
      </w:r>
      <w:r w:rsidR="002E0A83" w:rsidRPr="0067601B">
        <w:rPr>
          <w:color w:val="000000" w:themeColor="text1"/>
        </w:rPr>
        <w:t>Swanson et al (</w:t>
      </w:r>
      <w:r w:rsidR="00153743" w:rsidRPr="0067601B">
        <w:rPr>
          <w:color w:val="000000" w:themeColor="text1"/>
        </w:rPr>
        <w:t xml:space="preserve">2017), discuss inclusion issues in school in Scotland in terms of mathematics alone. </w:t>
      </w:r>
      <w:r w:rsidR="00F66EB8" w:rsidRPr="0067601B">
        <w:rPr>
          <w:color w:val="000000" w:themeColor="text1"/>
        </w:rPr>
        <w:t xml:space="preserve">This particular topic, he explains, is one that Scotland teach according to ability and change the mathematic curriculum for learners of a lower ability, separating them from others their age and exclude them from activities they deem too advanced for them. This, he suggests may seem appropriate but he explains that this is unfair exclusion and says how Scotland, according to the Scottish government, should not be excluding them from learning that they find difficult, they should actually be providing these pupils with additional support to ensure they are not missing out and are included in every part of the subject. </w:t>
      </w:r>
      <w:proofErr w:type="spellStart"/>
      <w:r w:rsidR="00610519" w:rsidRPr="0067601B">
        <w:rPr>
          <w:color w:val="000000" w:themeColor="text1"/>
        </w:rPr>
        <w:t>Closs</w:t>
      </w:r>
      <w:proofErr w:type="spellEnd"/>
      <w:r w:rsidR="00610519" w:rsidRPr="0067601B">
        <w:rPr>
          <w:color w:val="000000" w:themeColor="text1"/>
        </w:rPr>
        <w:t xml:space="preserve"> et al, (2001</w:t>
      </w:r>
      <w:r w:rsidR="0060207D" w:rsidRPr="0067601B">
        <w:rPr>
          <w:color w:val="000000" w:themeColor="text1"/>
        </w:rPr>
        <w:t>) discuss</w:t>
      </w:r>
      <w:r w:rsidR="000B71C0" w:rsidRPr="0067601B">
        <w:rPr>
          <w:color w:val="000000" w:themeColor="text1"/>
        </w:rPr>
        <w:t xml:space="preserve"> how learners in Scotland are excluding themselves and each other, by separating themselves into groups and singling out children from minority groups. They look into research based in Scotland which is based on the own viewpoints of learners, parents and teaching staff, many accounts of which were negative, involving children being excluded in school due to their friendship groups and minority experiences. Therefore, </w:t>
      </w:r>
      <w:proofErr w:type="spellStart"/>
      <w:r w:rsidR="000B71C0" w:rsidRPr="0067601B">
        <w:rPr>
          <w:color w:val="000000" w:themeColor="text1"/>
        </w:rPr>
        <w:t>Closs</w:t>
      </w:r>
      <w:proofErr w:type="spellEnd"/>
      <w:r w:rsidR="000B71C0" w:rsidRPr="0067601B">
        <w:rPr>
          <w:color w:val="000000" w:themeColor="text1"/>
        </w:rPr>
        <w:t xml:space="preserve"> et al focus their work on the social and education inclusion within the Scottish curriculum, reasons behind learner exclusion and considers how these on-going concerns can be established and rectified. </w:t>
      </w:r>
    </w:p>
    <w:p w14:paraId="11B19ACC" w14:textId="77777777" w:rsidR="00E0193B" w:rsidRDefault="00E0193B" w:rsidP="00902D52">
      <w:pPr>
        <w:rPr>
          <w:color w:val="000000" w:themeColor="text1"/>
        </w:rPr>
      </w:pPr>
    </w:p>
    <w:p w14:paraId="2F36FEC3" w14:textId="10A9D94E" w:rsidR="00902D52" w:rsidRPr="0067601B" w:rsidRDefault="00902D52" w:rsidP="00902D52">
      <w:pPr>
        <w:rPr>
          <w:color w:val="000000" w:themeColor="text1"/>
        </w:rPr>
      </w:pPr>
      <w:r w:rsidRPr="0067601B">
        <w:rPr>
          <w:color w:val="000000" w:themeColor="text1"/>
        </w:rPr>
        <w:t>Florian and Rouse (2009), believe that the problems surrounding inclusivity in schools are not just in Scotland, and that inclusivity is something curriculum’s around the world share too</w:t>
      </w:r>
      <w:r>
        <w:rPr>
          <w:color w:val="000000" w:themeColor="text1"/>
        </w:rPr>
        <w:t xml:space="preserve"> and that ability to provide an</w:t>
      </w:r>
      <w:r w:rsidRPr="0067601B">
        <w:rPr>
          <w:color w:val="000000" w:themeColor="text1"/>
        </w:rPr>
        <w:t xml:space="preserve"> inclusive education is becoming a growing concern in general. They discuss a rationale which has been designed to develop an inclusive practise throughout the Scottish curriculum</w:t>
      </w:r>
      <w:r>
        <w:rPr>
          <w:color w:val="000000" w:themeColor="text1"/>
        </w:rPr>
        <w:t xml:space="preserve"> specifically,</w:t>
      </w:r>
      <w:r w:rsidRPr="0067601B">
        <w:rPr>
          <w:color w:val="000000" w:themeColor="text1"/>
        </w:rPr>
        <w:t xml:space="preserve"> which expects positive outcomes</w:t>
      </w:r>
      <w:r>
        <w:rPr>
          <w:color w:val="000000" w:themeColor="text1"/>
        </w:rPr>
        <w:t xml:space="preserve"> for inclusion</w:t>
      </w:r>
      <w:r w:rsidRPr="0067601B">
        <w:rPr>
          <w:color w:val="000000" w:themeColor="text1"/>
        </w:rPr>
        <w:t xml:space="preserve"> </w:t>
      </w:r>
      <w:r>
        <w:rPr>
          <w:color w:val="000000" w:themeColor="text1"/>
        </w:rPr>
        <w:t>with</w:t>
      </w:r>
      <w:r w:rsidRPr="0067601B">
        <w:rPr>
          <w:color w:val="000000" w:themeColor="text1"/>
        </w:rPr>
        <w:t>in the classroom. As times have changed, inclusivity has seemingly become more valued within education, Florian (2012), explains, schools are continuing to prepare teachers in Scotland to work within an inclusive classroom to ensure all pupils have equal opportunities for learning, she suggests that diversity within Scottish classrooms has increased and that this demands for a higher focus on inclusivity to ensure that no pupils are excluded in any area of learning, she continues that a lot of Scottish teachers have expressed that they are not prepared enough for a completely inclusive classroom</w:t>
      </w:r>
      <w:r>
        <w:rPr>
          <w:color w:val="000000" w:themeColor="text1"/>
        </w:rPr>
        <w:t>, suggesting that Scottish teachers are aware that this is an issue which they are willing to address and improve</w:t>
      </w:r>
      <w:r w:rsidRPr="0067601B">
        <w:rPr>
          <w:color w:val="000000" w:themeColor="text1"/>
        </w:rPr>
        <w:t xml:space="preserve">. Her research </w:t>
      </w:r>
      <w:r>
        <w:rPr>
          <w:color w:val="000000" w:themeColor="text1"/>
        </w:rPr>
        <w:t>s</w:t>
      </w:r>
      <w:r w:rsidRPr="0067601B">
        <w:rPr>
          <w:color w:val="000000" w:themeColor="text1"/>
        </w:rPr>
        <w:t>hows that teachers are now being expected to take more control and responsibility for inclusivity within their classrooms, which could l</w:t>
      </w:r>
      <w:r>
        <w:rPr>
          <w:color w:val="000000" w:themeColor="text1"/>
        </w:rPr>
        <w:t>ead to them taking better action</w:t>
      </w:r>
      <w:r w:rsidRPr="0067601B">
        <w:rPr>
          <w:color w:val="000000" w:themeColor="text1"/>
        </w:rPr>
        <w:t xml:space="preserve"> and prioritising inclusivity by teaching</w:t>
      </w:r>
      <w:r>
        <w:rPr>
          <w:color w:val="000000" w:themeColor="text1"/>
        </w:rPr>
        <w:t xml:space="preserve"> themselves more on the matter, when they have better knowledge and training on how to implement inclusion. Barret et al (2015), continues the point of teachers taking control of inclusivity within Scottish classrooms, explaining that they have a responsibility to protect children and young people who have special educational needs from exclusion either within classroom activities or through social exclusion. She goes on that it is a teachers’ role to educate all learners on SEN and provide them with good understanding to prevent unnecessary exclusion from peers who do not realise that children with SEN simply need extra support and should not be treated any differently. </w:t>
      </w:r>
      <w:r w:rsidR="002A51C7">
        <w:rPr>
          <w:color w:val="000000" w:themeColor="text1"/>
        </w:rPr>
        <w:t xml:space="preserve">Denholm (2019), evaluates the practicality of inclusion for children and young people with SEN, and argues what excluding them from mainstream settings in Scotland may actually be for the right reasons and in their best interests. He explains that even though inclusion would mean to support them within a mainstream school and ensure they socialise with their peers while receiving additional help to achieve academically, he argues that this support will not a as sufficient as support they would have access to within a special school. This, he continues, is because a school intended for children and young people who have special educational needs, would have staff with more advanced training, tailored to their specific needs as well as appropriate resources and space for them to have access to, which will help them flourish and promote overall development. </w:t>
      </w:r>
      <w:r w:rsidR="0093406D">
        <w:rPr>
          <w:color w:val="000000" w:themeColor="text1"/>
        </w:rPr>
        <w:t xml:space="preserve">With this being said, Riddell (2009), believes that Scotland have wrongly linking children and young people from disadvantaged background with having learning disabilities that stem from social and emotional development delay due to their upbringing and establish that these children are also being secluded within Scottish education and the result is to separate them from their peers as they as categorised into a group of children with learning difficulties rather than being challenged to overcome struggles they may have. </w:t>
      </w:r>
    </w:p>
    <w:p w14:paraId="74745D94" w14:textId="77777777" w:rsidR="00902D52" w:rsidRPr="0067601B" w:rsidRDefault="00902D52" w:rsidP="002649DA">
      <w:pPr>
        <w:rPr>
          <w:color w:val="000000" w:themeColor="text1"/>
        </w:rPr>
      </w:pPr>
    </w:p>
    <w:p w14:paraId="1436B488" w14:textId="077D6FF3" w:rsidR="0067601B" w:rsidRDefault="00A52A1F" w:rsidP="00BB7CC9">
      <w:pPr>
        <w:rPr>
          <w:color w:val="000000" w:themeColor="text1"/>
        </w:rPr>
      </w:pPr>
      <w:r w:rsidRPr="0067601B">
        <w:rPr>
          <w:color w:val="000000" w:themeColor="text1"/>
        </w:rPr>
        <w:t>Watson (2010) suggests that’s Scotland’s education emphasis’ inclusion in order to promote the chi</w:t>
      </w:r>
      <w:r w:rsidR="00DB7506" w:rsidRPr="0067601B">
        <w:rPr>
          <w:color w:val="000000" w:themeColor="text1"/>
        </w:rPr>
        <w:t>l</w:t>
      </w:r>
      <w:r w:rsidRPr="0067601B">
        <w:rPr>
          <w:color w:val="000000" w:themeColor="text1"/>
        </w:rPr>
        <w:t>dren and young people’s social development to develop s</w:t>
      </w:r>
      <w:r w:rsidR="00E80384" w:rsidRPr="0067601B">
        <w:rPr>
          <w:color w:val="000000" w:themeColor="text1"/>
        </w:rPr>
        <w:t>ocial inclusion into adult life</w:t>
      </w:r>
      <w:r w:rsidR="00186C74" w:rsidRPr="0067601B">
        <w:rPr>
          <w:color w:val="000000" w:themeColor="text1"/>
        </w:rPr>
        <w:t>,</w:t>
      </w:r>
      <w:r w:rsidR="00F8302F" w:rsidRPr="0067601B">
        <w:rPr>
          <w:color w:val="000000" w:themeColor="text1"/>
        </w:rPr>
        <w:t xml:space="preserve"> she explains that the Scottish curriculum aim to promote inclusion by first encouraging </w:t>
      </w:r>
      <w:r w:rsidR="00F8302F" w:rsidRPr="00495F33">
        <w:rPr>
          <w:color w:val="000000" w:themeColor="text1"/>
        </w:rPr>
        <w:t xml:space="preserve">a ‘readiness to learn’ from a young age to ensure that the learners are </w:t>
      </w:r>
      <w:r w:rsidR="00186C74" w:rsidRPr="00495F33">
        <w:rPr>
          <w:color w:val="000000" w:themeColor="text1"/>
        </w:rPr>
        <w:t xml:space="preserve">not </w:t>
      </w:r>
      <w:r w:rsidR="00F8302F" w:rsidRPr="00495F33">
        <w:rPr>
          <w:color w:val="000000" w:themeColor="text1"/>
        </w:rPr>
        <w:t>e</w:t>
      </w:r>
      <w:r w:rsidR="00186C74" w:rsidRPr="00495F33">
        <w:rPr>
          <w:color w:val="000000" w:themeColor="text1"/>
        </w:rPr>
        <w:t>xcluding themselves and are always</w:t>
      </w:r>
      <w:r w:rsidR="00F8302F" w:rsidRPr="00495F33">
        <w:rPr>
          <w:color w:val="000000" w:themeColor="text1"/>
        </w:rPr>
        <w:t xml:space="preserve"> prepared and eager to be involved. </w:t>
      </w:r>
      <w:r w:rsidR="0074499C" w:rsidRPr="00495F33">
        <w:rPr>
          <w:color w:val="000000" w:themeColor="text1"/>
        </w:rPr>
        <w:t xml:space="preserve">After considerable research, they conclude that, although the children and young people are dividing themselves, this could still be blamed on the schooling system and the teachers in Scotland who have not provided enough teaching on diversity and inclusion from a young age. They continue that the way children develop relationships, friendships and rejection towards each other can be due to the environment they are placed in and the attitudes of their educators. They tell how teachers themselves have not come to accept the various difficulties amongst children’s peer relationships and have therefore not began to work on the issues and provide more supporting and accepting settings throughout Scotland. </w:t>
      </w:r>
      <w:r w:rsidR="00151C27" w:rsidRPr="00495F33">
        <w:rPr>
          <w:color w:val="000000" w:themeColor="text1"/>
        </w:rPr>
        <w:t xml:space="preserve">As the Early Years Framework (2008), for Scotland points out, it is in the earliest years of a learner’s life that can prove vital in their development into adult life and the people they grow into, suggesting that early implementation into establishing the importance of inclusion is crucial for children’s perception of others and valuing the importance of not excluding others. </w:t>
      </w:r>
      <w:r w:rsidR="00A96872" w:rsidRPr="00495F33">
        <w:rPr>
          <w:color w:val="000000" w:themeColor="text1"/>
        </w:rPr>
        <w:t xml:space="preserve">Scotland have put into place a framework specifically aimed to support inclusion in schools, </w:t>
      </w:r>
      <w:r w:rsidR="00041549" w:rsidRPr="00495F33">
        <w:rPr>
          <w:color w:val="000000" w:themeColor="text1"/>
        </w:rPr>
        <w:t xml:space="preserve">the National Framework for inclusion, (2014) highlights the needs for support to ensure learners who are at risk of exclusion in learning such as children with SEN or from minority groups are being included in all areas of learning within Scottish education. This framework has recognised the need for teachers to gain a better understanding of how to ensure inclusion throughout and must be trained to be better prepared for this. This being said, it is not simply the teachers that can improve inclusion, but also, the framework points out, support and commitment from learners, parents and other adults with any role within the education sector. </w:t>
      </w:r>
      <w:r w:rsidR="00463C24" w:rsidRPr="00495F33">
        <w:rPr>
          <w:color w:val="000000" w:themeColor="text1"/>
        </w:rPr>
        <w:t>This Framework ensures that the Scottish Government do acknowledge inclusivity to be of high priority within their curriculum and intent to improve inclusion in learning as quickly and efficiently as possible, they explain that although teachers are in dire need of further training to be better prepared for inclusion, this must be an ongoing implementation throughout their careers if improvement is to be made and maintained.</w:t>
      </w:r>
      <w:r w:rsidR="00F11EC3">
        <w:rPr>
          <w:color w:val="000000" w:themeColor="text1"/>
        </w:rPr>
        <w:t xml:space="preserve"> </w:t>
      </w:r>
      <w:r w:rsidR="0067601B" w:rsidRPr="00495F33">
        <w:rPr>
          <w:color w:val="000000" w:themeColor="text1"/>
        </w:rPr>
        <w:t xml:space="preserve">If parents and carers, or learners themselves, in Scotland feel their child is being excluded within any area of learning and are not receiving enough support from the school itself, they are able to have support from Getting it right for every child (2012), which is a Scottish Government run team which give extra support whenever required, they understand the importance of every child growing up with love, support and surrounded by respect and to always feel safe, which includes not being excluded within their learners, as this can affect their development and wellbeing. </w:t>
      </w:r>
    </w:p>
    <w:p w14:paraId="14E0CC3A" w14:textId="77777777" w:rsidR="00F11EC3" w:rsidRDefault="00F11EC3" w:rsidP="00BB7CC9">
      <w:pPr>
        <w:rPr>
          <w:color w:val="000000" w:themeColor="text1"/>
        </w:rPr>
      </w:pPr>
    </w:p>
    <w:p w14:paraId="3E3F8B91" w14:textId="0C0102FB" w:rsidR="00FC0A2B" w:rsidRDefault="00F11EC3" w:rsidP="00BB7CC9">
      <w:pPr>
        <w:rPr>
          <w:color w:val="000000" w:themeColor="text1"/>
        </w:rPr>
      </w:pPr>
      <w:r>
        <w:rPr>
          <w:color w:val="000000" w:themeColor="text1"/>
        </w:rPr>
        <w:t>In conclusion, inclusivity is of high importance, and Scotland have not only recognised this but have been aware of the growing concern for decades. It is apparent that as a country, they are determined to improve this issue throughout their schools and provide inclusive learning for all children and young people in order to support their education and overall development. With this being said, they have but in place variou</w:t>
      </w:r>
      <w:r w:rsidR="00D560CE">
        <w:rPr>
          <w:color w:val="000000" w:themeColor="text1"/>
        </w:rPr>
        <w:t>s polices and strategies and ac</w:t>
      </w:r>
      <w:r>
        <w:rPr>
          <w:color w:val="000000" w:themeColor="text1"/>
        </w:rPr>
        <w:t>knowle</w:t>
      </w:r>
      <w:r w:rsidR="00D560CE">
        <w:rPr>
          <w:color w:val="000000" w:themeColor="text1"/>
        </w:rPr>
        <w:t>d</w:t>
      </w:r>
      <w:r>
        <w:rPr>
          <w:color w:val="000000" w:themeColor="text1"/>
        </w:rPr>
        <w:t>ged specific flaws and reasons for exclusion within their schools but still seem to be failing at including all learners, going from personal accounts, many children and youn</w:t>
      </w:r>
      <w:r w:rsidR="00D560CE">
        <w:rPr>
          <w:color w:val="000000" w:themeColor="text1"/>
        </w:rPr>
        <w:t xml:space="preserve">g people who are currently or have previously been educated in Scotland have experienced exclusion for many reasons which resulted in social, emotional and educational issues. Some main reasons for inclusion issues include SEN, Roma children, less advantaged children and children from minority groups as they are being segregated due to their differences. </w:t>
      </w:r>
      <w:r w:rsidR="00596DD0">
        <w:rPr>
          <w:color w:val="000000" w:themeColor="text1"/>
        </w:rPr>
        <w:t xml:space="preserve">Scotland have conducted their own research into inclusion and have concluded that they must work towards inclusion and prevent social exclusion from early on, ensuring that children have good understanding of diversity and have a good mind set for wanting to include one another, this, they have established is the role of each teacher to achieve. However, they cannot expect their teachers to know how to implement this already and need to provide them with updated, appropriate training on how to </w:t>
      </w:r>
      <w:r w:rsidR="00FC0A2B">
        <w:rPr>
          <w:color w:val="000000" w:themeColor="text1"/>
        </w:rPr>
        <w:t xml:space="preserve">develop an inclusive classroom for all learners. Scotland have also questioned inclusion for all children and have debated whether there is an exception for children with SEN, Scottish studies show a need to separate children and young people with special educational needs in some circumstances as they feel being placed into a special school with provide them with specific support and resources that they would not have access to within a mainstream setting, and it is because of this that they argue it is okay to not include them with their peers for learning. </w:t>
      </w:r>
    </w:p>
    <w:p w14:paraId="7F22AA1B" w14:textId="77777777" w:rsidR="00D560CE" w:rsidRPr="00495F33" w:rsidRDefault="00D560CE" w:rsidP="00BB7CC9">
      <w:pPr>
        <w:rPr>
          <w:color w:val="000000" w:themeColor="text1"/>
        </w:rPr>
      </w:pPr>
    </w:p>
    <w:p w14:paraId="7C36E9D3" w14:textId="77777777" w:rsidR="008B0AEB" w:rsidRPr="00495F33" w:rsidRDefault="008B0AEB" w:rsidP="00BB7CC9">
      <w:pPr>
        <w:rPr>
          <w:b/>
          <w:color w:val="000000" w:themeColor="text1"/>
          <w:u w:val="single"/>
        </w:rPr>
      </w:pPr>
      <w:r w:rsidRPr="00495F33">
        <w:rPr>
          <w:b/>
          <w:color w:val="000000" w:themeColor="text1"/>
          <w:u w:val="single"/>
        </w:rPr>
        <w:t>Reference List</w:t>
      </w:r>
    </w:p>
    <w:p w14:paraId="2603DF6B" w14:textId="77777777" w:rsidR="00E02159" w:rsidRPr="00495F33" w:rsidRDefault="00E02159" w:rsidP="00E02159">
      <w:pPr>
        <w:rPr>
          <w:rFonts w:eastAsia="Times New Roman" w:cs="Arial"/>
          <w:color w:val="000000"/>
          <w:shd w:val="clear" w:color="auto" w:fill="FFFFFF"/>
          <w:lang w:eastAsia="en-GB"/>
        </w:rPr>
      </w:pPr>
      <w:r w:rsidRPr="00E02159">
        <w:rPr>
          <w:rFonts w:eastAsia="Times New Roman" w:cs="Arial"/>
          <w:color w:val="000000"/>
          <w:shd w:val="clear" w:color="auto" w:fill="FFFFFF"/>
          <w:lang w:eastAsia="en-GB"/>
        </w:rPr>
        <w:t>Allan, J. (2010). Questions of inclusion in Scotland and Europe.</w:t>
      </w:r>
      <w:r w:rsidRPr="00495F33">
        <w:rPr>
          <w:rFonts w:eastAsia="Times New Roman" w:cs="Arial"/>
          <w:color w:val="000000"/>
          <w:shd w:val="clear" w:color="auto" w:fill="FFFFFF"/>
          <w:lang w:eastAsia="en-GB"/>
        </w:rPr>
        <w:t> </w:t>
      </w:r>
      <w:r w:rsidRPr="00E02159">
        <w:rPr>
          <w:rFonts w:eastAsia="Times New Roman" w:cs="Arial"/>
          <w:i/>
          <w:iCs/>
          <w:color w:val="000000"/>
          <w:lang w:eastAsia="en-GB"/>
        </w:rPr>
        <w:t>European Journal of Special Needs Education</w:t>
      </w:r>
      <w:r w:rsidRPr="00E02159">
        <w:rPr>
          <w:rFonts w:eastAsia="Times New Roman" w:cs="Arial"/>
          <w:color w:val="000000"/>
          <w:shd w:val="clear" w:color="auto" w:fill="FFFFFF"/>
          <w:lang w:eastAsia="en-GB"/>
        </w:rPr>
        <w:t>, 25(2).</w:t>
      </w:r>
    </w:p>
    <w:p w14:paraId="2A557D3D" w14:textId="77777777" w:rsidR="001C38F9" w:rsidRPr="00495F33" w:rsidRDefault="001C38F9" w:rsidP="00E02159">
      <w:pPr>
        <w:rPr>
          <w:rFonts w:eastAsia="Times New Roman" w:cs="Arial"/>
          <w:color w:val="000000"/>
          <w:shd w:val="clear" w:color="auto" w:fill="FFFFFF"/>
          <w:lang w:eastAsia="en-GB"/>
        </w:rPr>
      </w:pPr>
    </w:p>
    <w:p w14:paraId="2CB2534B" w14:textId="0D607879" w:rsidR="001C38F9" w:rsidRPr="00E02159" w:rsidRDefault="001C38F9" w:rsidP="00E02159">
      <w:pPr>
        <w:rPr>
          <w:rFonts w:eastAsia="Times New Roman" w:cs="Times New Roman"/>
          <w:lang w:eastAsia="en-GB"/>
        </w:rPr>
      </w:pPr>
      <w:r w:rsidRPr="001C38F9">
        <w:rPr>
          <w:rFonts w:eastAsia="Times New Roman" w:cs="Arial"/>
          <w:color w:val="000000"/>
          <w:shd w:val="clear" w:color="auto" w:fill="FFFFFF"/>
          <w:lang w:eastAsia="en-GB"/>
        </w:rPr>
        <w:t xml:space="preserve">Barrett, L., Beaton, M., Head, G., McAuliffe, L., </w:t>
      </w:r>
      <w:proofErr w:type="spellStart"/>
      <w:r w:rsidRPr="001C38F9">
        <w:rPr>
          <w:rFonts w:eastAsia="Times New Roman" w:cs="Arial"/>
          <w:color w:val="000000"/>
          <w:shd w:val="clear" w:color="auto" w:fill="FFFFFF"/>
          <w:lang w:eastAsia="en-GB"/>
        </w:rPr>
        <w:t>Moscardini</w:t>
      </w:r>
      <w:proofErr w:type="spellEnd"/>
      <w:r w:rsidRPr="001C38F9">
        <w:rPr>
          <w:rFonts w:eastAsia="Times New Roman" w:cs="Arial"/>
          <w:color w:val="000000"/>
          <w:shd w:val="clear" w:color="auto" w:fill="FFFFFF"/>
          <w:lang w:eastAsia="en-GB"/>
        </w:rPr>
        <w:t>, L., Spratt, J. and Sutherland, M. (2015). Developing i</w:t>
      </w:r>
      <w:r w:rsidR="00415D4E">
        <w:rPr>
          <w:rFonts w:eastAsia="Times New Roman" w:cs="Arial"/>
          <w:color w:val="000000"/>
          <w:shd w:val="clear" w:color="auto" w:fill="FFFFFF"/>
          <w:lang w:eastAsia="en-GB"/>
        </w:rPr>
        <w:t>nclusive practice in Scotland: T</w:t>
      </w:r>
      <w:r w:rsidRPr="001C38F9">
        <w:rPr>
          <w:rFonts w:eastAsia="Times New Roman" w:cs="Arial"/>
          <w:color w:val="000000"/>
          <w:shd w:val="clear" w:color="auto" w:fill="FFFFFF"/>
          <w:lang w:eastAsia="en-GB"/>
        </w:rPr>
        <w:t>he National Framework for Inclusion.</w:t>
      </w:r>
      <w:r w:rsidRPr="00495F33">
        <w:rPr>
          <w:rFonts w:eastAsia="Times New Roman" w:cs="Arial"/>
          <w:color w:val="000000"/>
          <w:shd w:val="clear" w:color="auto" w:fill="FFFFFF"/>
          <w:lang w:eastAsia="en-GB"/>
        </w:rPr>
        <w:t> </w:t>
      </w:r>
      <w:r w:rsidRPr="001C38F9">
        <w:rPr>
          <w:rFonts w:eastAsia="Times New Roman" w:cs="Arial"/>
          <w:i/>
          <w:iCs/>
          <w:color w:val="000000"/>
          <w:lang w:eastAsia="en-GB"/>
        </w:rPr>
        <w:t>Pastoral Care in Education</w:t>
      </w:r>
      <w:r w:rsidRPr="001C38F9">
        <w:rPr>
          <w:rFonts w:eastAsia="Times New Roman" w:cs="Arial"/>
          <w:color w:val="000000"/>
          <w:shd w:val="clear" w:color="auto" w:fill="FFFFFF"/>
          <w:lang w:eastAsia="en-GB"/>
        </w:rPr>
        <w:t>, 33(3).</w:t>
      </w:r>
    </w:p>
    <w:p w14:paraId="06701AEB" w14:textId="77777777" w:rsidR="00E02159" w:rsidRPr="00495F33" w:rsidRDefault="00E02159" w:rsidP="00BB7CC9">
      <w:pPr>
        <w:rPr>
          <w:b/>
          <w:color w:val="000000" w:themeColor="text1"/>
          <w:u w:val="single"/>
        </w:rPr>
      </w:pPr>
    </w:p>
    <w:p w14:paraId="0D06DBE7" w14:textId="4BD15501" w:rsidR="00BB5BA2" w:rsidRPr="00495F33" w:rsidRDefault="00BB5BA2" w:rsidP="00BB7CC9">
      <w:pPr>
        <w:rPr>
          <w:rFonts w:eastAsia="Times New Roman" w:cs="Times New Roman"/>
          <w:lang w:eastAsia="en-GB"/>
        </w:rPr>
      </w:pPr>
      <w:proofErr w:type="spellStart"/>
      <w:r w:rsidRPr="00BB5BA2">
        <w:rPr>
          <w:rFonts w:eastAsia="Times New Roman" w:cs="Arial"/>
          <w:color w:val="000000"/>
          <w:shd w:val="clear" w:color="auto" w:fill="FFFFFF"/>
          <w:lang w:eastAsia="en-GB"/>
        </w:rPr>
        <w:t>Buultjens</w:t>
      </w:r>
      <w:proofErr w:type="spellEnd"/>
      <w:r w:rsidRPr="00BB5BA2">
        <w:rPr>
          <w:rFonts w:eastAsia="Times New Roman" w:cs="Arial"/>
          <w:color w:val="000000"/>
          <w:shd w:val="clear" w:color="auto" w:fill="FFFFFF"/>
          <w:lang w:eastAsia="en-GB"/>
        </w:rPr>
        <w:t>, M., Stead, J. and Dallas, M. (2002).</w:t>
      </w:r>
      <w:r w:rsidRPr="00495F33">
        <w:rPr>
          <w:rFonts w:eastAsia="Times New Roman" w:cs="Arial"/>
          <w:color w:val="000000"/>
          <w:shd w:val="clear" w:color="auto" w:fill="FFFFFF"/>
          <w:lang w:eastAsia="en-GB"/>
        </w:rPr>
        <w:t> </w:t>
      </w:r>
      <w:r w:rsidRPr="00BB5BA2">
        <w:rPr>
          <w:rFonts w:eastAsia="Times New Roman" w:cs="Arial"/>
          <w:i/>
          <w:iCs/>
          <w:color w:val="000000"/>
          <w:lang w:eastAsia="en-GB"/>
        </w:rPr>
        <w:t>Promoting social inclusion of pupils with visual impairment in mainstream schools in Scotland.</w:t>
      </w:r>
    </w:p>
    <w:p w14:paraId="61B53431" w14:textId="77777777" w:rsidR="008B0AEB" w:rsidRPr="00495F33" w:rsidRDefault="008B0AEB" w:rsidP="00BB7CC9">
      <w:pPr>
        <w:rPr>
          <w:b/>
          <w:color w:val="000000" w:themeColor="text1"/>
          <w:u w:val="single"/>
        </w:rPr>
      </w:pPr>
    </w:p>
    <w:p w14:paraId="2B98478A" w14:textId="4DBCFA94" w:rsidR="00EA7457" w:rsidRPr="00495F33" w:rsidRDefault="00EA7457" w:rsidP="00EA7457">
      <w:pPr>
        <w:rPr>
          <w:rFonts w:eastAsia="Times New Roman" w:cs="Arial"/>
          <w:color w:val="000000"/>
          <w:shd w:val="clear" w:color="auto" w:fill="FFFFFF"/>
          <w:lang w:eastAsia="en-GB"/>
        </w:rPr>
      </w:pPr>
      <w:proofErr w:type="spellStart"/>
      <w:r w:rsidRPr="00EA7457">
        <w:rPr>
          <w:rFonts w:eastAsia="Times New Roman" w:cs="Arial"/>
          <w:color w:val="000000"/>
          <w:shd w:val="clear" w:color="auto" w:fill="FFFFFF"/>
          <w:lang w:eastAsia="en-GB"/>
        </w:rPr>
        <w:t>Closs</w:t>
      </w:r>
      <w:proofErr w:type="spellEnd"/>
      <w:r w:rsidRPr="00EA7457">
        <w:rPr>
          <w:rFonts w:eastAsia="Times New Roman" w:cs="Arial"/>
          <w:color w:val="000000"/>
          <w:shd w:val="clear" w:color="auto" w:fill="FFFFFF"/>
          <w:lang w:eastAsia="en-GB"/>
        </w:rPr>
        <w:t>, A., Stead, J., Arshad, R. and Norris, C. (2001). School peer relationships of 'minority' children in Scotland.</w:t>
      </w:r>
      <w:r w:rsidRPr="00495F33">
        <w:rPr>
          <w:rFonts w:eastAsia="Times New Roman" w:cs="Arial"/>
          <w:color w:val="000000"/>
          <w:shd w:val="clear" w:color="auto" w:fill="FFFFFF"/>
          <w:lang w:eastAsia="en-GB"/>
        </w:rPr>
        <w:t> </w:t>
      </w:r>
      <w:r w:rsidRPr="00EA7457">
        <w:rPr>
          <w:rFonts w:eastAsia="Times New Roman" w:cs="Arial"/>
          <w:i/>
          <w:iCs/>
          <w:color w:val="000000"/>
          <w:lang w:eastAsia="en-GB"/>
        </w:rPr>
        <w:t>Child: Care, Health and Development</w:t>
      </w:r>
      <w:r w:rsidRPr="00495F33">
        <w:rPr>
          <w:rFonts w:eastAsia="Times New Roman" w:cs="Arial"/>
          <w:color w:val="000000"/>
          <w:shd w:val="clear" w:color="auto" w:fill="FFFFFF"/>
          <w:lang w:eastAsia="en-GB"/>
        </w:rPr>
        <w:t>, 27(2).</w:t>
      </w:r>
    </w:p>
    <w:p w14:paraId="6CBBC29D" w14:textId="77777777" w:rsidR="00495F33" w:rsidRPr="00495F33" w:rsidRDefault="00495F33" w:rsidP="00EA7457">
      <w:pPr>
        <w:rPr>
          <w:rFonts w:eastAsia="Times New Roman" w:cs="Arial"/>
          <w:color w:val="000000"/>
          <w:shd w:val="clear" w:color="auto" w:fill="FFFFFF"/>
          <w:lang w:eastAsia="en-GB"/>
        </w:rPr>
      </w:pPr>
    </w:p>
    <w:p w14:paraId="7A25F5D8" w14:textId="723C7852" w:rsidR="00495F33" w:rsidRPr="00EA7457" w:rsidRDefault="00495F33" w:rsidP="00EA7457">
      <w:pPr>
        <w:rPr>
          <w:rFonts w:eastAsia="Times New Roman" w:cs="Times New Roman"/>
          <w:lang w:eastAsia="en-GB"/>
        </w:rPr>
      </w:pPr>
      <w:r w:rsidRPr="00495F33">
        <w:rPr>
          <w:rFonts w:eastAsia="Times New Roman" w:cs="Arial"/>
          <w:color w:val="000000"/>
          <w:shd w:val="clear" w:color="auto" w:fill="FFFFFF"/>
          <w:lang w:eastAsia="en-GB"/>
        </w:rPr>
        <w:t>Denholm, A. (2019). </w:t>
      </w:r>
      <w:r w:rsidRPr="00495F33">
        <w:rPr>
          <w:rFonts w:eastAsia="Times New Roman" w:cs="Arial"/>
          <w:i/>
          <w:iCs/>
          <w:color w:val="000000"/>
          <w:lang w:eastAsia="en-GB"/>
        </w:rPr>
        <w:t>What next for controversial school policy of inclusion?</w:t>
      </w:r>
      <w:r w:rsidRPr="00495F33">
        <w:rPr>
          <w:rFonts w:eastAsia="Times New Roman" w:cs="Arial"/>
          <w:color w:val="000000"/>
          <w:shd w:val="clear" w:color="auto" w:fill="FFFFFF"/>
          <w:lang w:eastAsia="en-GB"/>
        </w:rPr>
        <w:t xml:space="preserve"> [online] </w:t>
      </w:r>
      <w:proofErr w:type="spellStart"/>
      <w:r w:rsidRPr="00495F33">
        <w:rPr>
          <w:rFonts w:eastAsia="Times New Roman" w:cs="Arial"/>
          <w:color w:val="000000"/>
          <w:shd w:val="clear" w:color="auto" w:fill="FFFFFF"/>
          <w:lang w:eastAsia="en-GB"/>
        </w:rPr>
        <w:t>HeraldScotland</w:t>
      </w:r>
      <w:proofErr w:type="spellEnd"/>
      <w:r w:rsidRPr="00495F33">
        <w:rPr>
          <w:rFonts w:eastAsia="Times New Roman" w:cs="Arial"/>
          <w:color w:val="000000"/>
          <w:shd w:val="clear" w:color="auto" w:fill="FFFFFF"/>
          <w:lang w:eastAsia="en-GB"/>
        </w:rPr>
        <w:t>. Available at: https://www.heraldscotland.com/news/17417314.what-next-for-controversial-school-policy-of-inclusion/ [Accessed 30 Nov. 2019].</w:t>
      </w:r>
    </w:p>
    <w:p w14:paraId="7483FE80" w14:textId="77777777" w:rsidR="00EA7457" w:rsidRPr="00495F33" w:rsidRDefault="00EA7457" w:rsidP="00BB7CC9">
      <w:pPr>
        <w:rPr>
          <w:b/>
          <w:color w:val="000000" w:themeColor="text1"/>
          <w:u w:val="single"/>
        </w:rPr>
      </w:pPr>
    </w:p>
    <w:p w14:paraId="7FA03568" w14:textId="77777777" w:rsidR="0044595E" w:rsidRPr="00495F33" w:rsidRDefault="0044595E" w:rsidP="0044595E">
      <w:pPr>
        <w:rPr>
          <w:rFonts w:eastAsia="Times New Roman" w:cs="Arial"/>
          <w:color w:val="000000"/>
          <w:shd w:val="clear" w:color="auto" w:fill="FFFFFF"/>
          <w:lang w:eastAsia="en-GB"/>
        </w:rPr>
      </w:pPr>
      <w:r w:rsidRPr="0044595E">
        <w:rPr>
          <w:rFonts w:eastAsia="Times New Roman" w:cs="Arial"/>
          <w:color w:val="000000"/>
          <w:shd w:val="clear" w:color="auto" w:fill="FFFFFF"/>
          <w:lang w:eastAsia="en-GB"/>
        </w:rPr>
        <w:t>Dictionary.cambridge.org. (2019).</w:t>
      </w:r>
      <w:r w:rsidRPr="00495F33">
        <w:rPr>
          <w:rFonts w:eastAsia="Times New Roman" w:cs="Arial"/>
          <w:color w:val="000000"/>
          <w:shd w:val="clear" w:color="auto" w:fill="FFFFFF"/>
          <w:lang w:eastAsia="en-GB"/>
        </w:rPr>
        <w:t> </w:t>
      </w:r>
      <w:r w:rsidRPr="0044595E">
        <w:rPr>
          <w:rFonts w:eastAsia="Times New Roman" w:cs="Arial"/>
          <w:i/>
          <w:iCs/>
          <w:color w:val="000000"/>
          <w:lang w:eastAsia="en-GB"/>
        </w:rPr>
        <w:t>INCLUSION | meaning in the Cambridge English Dictionary</w:t>
      </w:r>
      <w:r w:rsidRPr="0044595E">
        <w:rPr>
          <w:rFonts w:eastAsia="Times New Roman" w:cs="Arial"/>
          <w:color w:val="000000"/>
          <w:shd w:val="clear" w:color="auto" w:fill="FFFFFF"/>
          <w:lang w:eastAsia="en-GB"/>
        </w:rPr>
        <w:t>. [online] Available at: https://dictionary.cambridge.org/dictionary/english/inclusion [Accessed 27 Nov. 2019].</w:t>
      </w:r>
    </w:p>
    <w:p w14:paraId="1B71DBDB" w14:textId="77777777" w:rsidR="00EF785B" w:rsidRPr="00495F33" w:rsidRDefault="00EF785B" w:rsidP="0044595E">
      <w:pPr>
        <w:rPr>
          <w:rFonts w:eastAsia="Times New Roman" w:cs="Arial"/>
          <w:color w:val="000000"/>
          <w:shd w:val="clear" w:color="auto" w:fill="FFFFFF"/>
          <w:lang w:eastAsia="en-GB"/>
        </w:rPr>
      </w:pPr>
    </w:p>
    <w:p w14:paraId="7A0C10BC" w14:textId="36B76657" w:rsidR="00EF785B" w:rsidRPr="00495F33" w:rsidRDefault="00EF785B" w:rsidP="0044595E">
      <w:pPr>
        <w:rPr>
          <w:rFonts w:eastAsia="Times New Roman" w:cs="Times New Roman"/>
          <w:lang w:eastAsia="en-GB"/>
        </w:rPr>
      </w:pPr>
      <w:r w:rsidRPr="00EF785B">
        <w:rPr>
          <w:rFonts w:eastAsia="Times New Roman" w:cs="Arial"/>
          <w:color w:val="000000"/>
          <w:shd w:val="clear" w:color="auto" w:fill="FFFFFF"/>
          <w:lang w:eastAsia="en-GB"/>
        </w:rPr>
        <w:t>Florian, L. and Rouse, M. (2009). The inclusive practice project in Scotland: Teacher education for inclusive education.</w:t>
      </w:r>
      <w:r w:rsidRPr="00495F33">
        <w:rPr>
          <w:rFonts w:eastAsia="Times New Roman" w:cs="Arial"/>
          <w:color w:val="000000"/>
          <w:shd w:val="clear" w:color="auto" w:fill="FFFFFF"/>
          <w:lang w:eastAsia="en-GB"/>
        </w:rPr>
        <w:t> </w:t>
      </w:r>
      <w:r w:rsidRPr="00EF785B">
        <w:rPr>
          <w:rFonts w:eastAsia="Times New Roman" w:cs="Arial"/>
          <w:i/>
          <w:iCs/>
          <w:color w:val="000000"/>
          <w:lang w:eastAsia="en-GB"/>
        </w:rPr>
        <w:t>Teaching and Teacher Education</w:t>
      </w:r>
      <w:r w:rsidRPr="00EF785B">
        <w:rPr>
          <w:rFonts w:eastAsia="Times New Roman" w:cs="Arial"/>
          <w:color w:val="000000"/>
          <w:shd w:val="clear" w:color="auto" w:fill="FFFFFF"/>
          <w:lang w:eastAsia="en-GB"/>
        </w:rPr>
        <w:t>, 25(4).</w:t>
      </w:r>
    </w:p>
    <w:p w14:paraId="5FB2140E" w14:textId="77777777" w:rsidR="007D71D2" w:rsidRPr="00495F33" w:rsidRDefault="007D71D2" w:rsidP="0044595E">
      <w:pPr>
        <w:rPr>
          <w:rFonts w:eastAsia="Times New Roman" w:cs="Arial"/>
          <w:color w:val="000000"/>
          <w:shd w:val="clear" w:color="auto" w:fill="FFFFFF"/>
          <w:lang w:eastAsia="en-GB"/>
        </w:rPr>
      </w:pPr>
    </w:p>
    <w:p w14:paraId="4DB84F5A" w14:textId="147606C8" w:rsidR="007D71D2" w:rsidRPr="0044595E" w:rsidRDefault="007D71D2" w:rsidP="0044595E">
      <w:pPr>
        <w:rPr>
          <w:rFonts w:eastAsia="Times New Roman" w:cs="Times New Roman"/>
          <w:lang w:eastAsia="en-GB"/>
        </w:rPr>
      </w:pPr>
      <w:r w:rsidRPr="007D71D2">
        <w:rPr>
          <w:rFonts w:eastAsia="Times New Roman" w:cs="Arial"/>
          <w:color w:val="000000"/>
          <w:shd w:val="clear" w:color="auto" w:fill="FFFFFF"/>
          <w:lang w:eastAsia="en-GB"/>
        </w:rPr>
        <w:t>Florian, L. (2012). Preparing Teachers to Work in Inclusive Classrooms.</w:t>
      </w:r>
      <w:r w:rsidRPr="00495F33">
        <w:rPr>
          <w:rFonts w:eastAsia="Times New Roman" w:cs="Arial"/>
          <w:color w:val="000000"/>
          <w:shd w:val="clear" w:color="auto" w:fill="FFFFFF"/>
          <w:lang w:eastAsia="en-GB"/>
        </w:rPr>
        <w:t> </w:t>
      </w:r>
      <w:r w:rsidRPr="007D71D2">
        <w:rPr>
          <w:rFonts w:eastAsia="Times New Roman" w:cs="Arial"/>
          <w:i/>
          <w:iCs/>
          <w:color w:val="000000"/>
          <w:lang w:eastAsia="en-GB"/>
        </w:rPr>
        <w:t>Journal of Teacher Education</w:t>
      </w:r>
      <w:r w:rsidRPr="007D71D2">
        <w:rPr>
          <w:rFonts w:eastAsia="Times New Roman" w:cs="Arial"/>
          <w:color w:val="000000"/>
          <w:shd w:val="clear" w:color="auto" w:fill="FFFFFF"/>
          <w:lang w:eastAsia="en-GB"/>
        </w:rPr>
        <w:t>, 63(4), pp.275-285.</w:t>
      </w:r>
    </w:p>
    <w:p w14:paraId="402DCF6B" w14:textId="77777777" w:rsidR="008B0AEB" w:rsidRPr="00495F33" w:rsidRDefault="008B0AEB" w:rsidP="00BB7CC9">
      <w:pPr>
        <w:rPr>
          <w:color w:val="000000" w:themeColor="text1"/>
        </w:rPr>
      </w:pPr>
    </w:p>
    <w:p w14:paraId="387B006E" w14:textId="77777777" w:rsidR="00B9102D" w:rsidRPr="00495F33" w:rsidRDefault="00B9102D" w:rsidP="00B9102D">
      <w:pPr>
        <w:rPr>
          <w:rFonts w:eastAsia="Times New Roman" w:cs="Arial"/>
          <w:color w:val="000000"/>
          <w:shd w:val="clear" w:color="auto" w:fill="FFFFFF"/>
          <w:lang w:eastAsia="en-GB"/>
        </w:rPr>
      </w:pPr>
      <w:proofErr w:type="spellStart"/>
      <w:r w:rsidRPr="00B9102D">
        <w:rPr>
          <w:rFonts w:eastAsia="Times New Roman" w:cs="Arial"/>
          <w:color w:val="000000"/>
          <w:shd w:val="clear" w:color="auto" w:fill="FFFFFF"/>
          <w:lang w:eastAsia="en-GB"/>
        </w:rPr>
        <w:t>Gamoran</w:t>
      </w:r>
      <w:proofErr w:type="spellEnd"/>
      <w:r w:rsidRPr="00B9102D">
        <w:rPr>
          <w:rFonts w:eastAsia="Times New Roman" w:cs="Arial"/>
          <w:color w:val="000000"/>
          <w:shd w:val="clear" w:color="auto" w:fill="FFFFFF"/>
          <w:lang w:eastAsia="en-GB"/>
        </w:rPr>
        <w:t>, A. (1996). Curriculum Standardization and Equality of Opportunity in Scottish Secondary Education: 1984-90.</w:t>
      </w:r>
      <w:r w:rsidRPr="00495F33">
        <w:rPr>
          <w:rFonts w:eastAsia="Times New Roman" w:cs="Arial"/>
          <w:color w:val="000000"/>
          <w:shd w:val="clear" w:color="auto" w:fill="FFFFFF"/>
          <w:lang w:eastAsia="en-GB"/>
        </w:rPr>
        <w:t> </w:t>
      </w:r>
      <w:r w:rsidRPr="00B9102D">
        <w:rPr>
          <w:rFonts w:eastAsia="Times New Roman" w:cs="Arial"/>
          <w:i/>
          <w:iCs/>
          <w:color w:val="000000"/>
          <w:lang w:eastAsia="en-GB"/>
        </w:rPr>
        <w:t>Sociology of Education</w:t>
      </w:r>
      <w:r w:rsidRPr="00B9102D">
        <w:rPr>
          <w:rFonts w:eastAsia="Times New Roman" w:cs="Arial"/>
          <w:color w:val="000000"/>
          <w:shd w:val="clear" w:color="auto" w:fill="FFFFFF"/>
          <w:lang w:eastAsia="en-GB"/>
        </w:rPr>
        <w:t>, 69(1).</w:t>
      </w:r>
    </w:p>
    <w:p w14:paraId="61CC5D84" w14:textId="77777777" w:rsidR="000E0F09" w:rsidRPr="00495F33" w:rsidRDefault="000E0F09" w:rsidP="00B9102D">
      <w:pPr>
        <w:rPr>
          <w:rFonts w:eastAsia="Times New Roman" w:cs="Arial"/>
          <w:color w:val="000000"/>
          <w:shd w:val="clear" w:color="auto" w:fill="FFFFFF"/>
          <w:lang w:eastAsia="en-GB"/>
        </w:rPr>
      </w:pPr>
    </w:p>
    <w:p w14:paraId="5DE3DE91" w14:textId="0A3CF62B" w:rsidR="000E0F09" w:rsidRPr="00495F33" w:rsidRDefault="000E0F09" w:rsidP="00B9102D">
      <w:pPr>
        <w:rPr>
          <w:rFonts w:eastAsia="Times New Roman" w:cs="Arial"/>
          <w:color w:val="000000"/>
          <w:shd w:val="clear" w:color="auto" w:fill="FFFFFF"/>
          <w:lang w:eastAsia="en-GB"/>
        </w:rPr>
      </w:pPr>
      <w:r w:rsidRPr="000E0F09">
        <w:rPr>
          <w:rFonts w:eastAsia="Times New Roman" w:cs="Arial"/>
          <w:color w:val="000000"/>
          <w:shd w:val="clear" w:color="auto" w:fill="FFFFFF"/>
          <w:lang w:eastAsia="en-GB"/>
        </w:rPr>
        <w:t>Hilton, Z. (2006). Disaffection and school exclusion: why are inclusion policies still not working in Scotland?</w:t>
      </w:r>
      <w:r w:rsidRPr="00495F33">
        <w:rPr>
          <w:rFonts w:eastAsia="Times New Roman" w:cs="Arial"/>
          <w:color w:val="000000"/>
          <w:shd w:val="clear" w:color="auto" w:fill="FFFFFF"/>
          <w:lang w:eastAsia="en-GB"/>
        </w:rPr>
        <w:t> </w:t>
      </w:r>
      <w:r w:rsidRPr="000E0F09">
        <w:rPr>
          <w:rFonts w:eastAsia="Times New Roman" w:cs="Arial"/>
          <w:i/>
          <w:iCs/>
          <w:color w:val="000000"/>
          <w:lang w:eastAsia="en-GB"/>
        </w:rPr>
        <w:t>Research Papers in Education</w:t>
      </w:r>
      <w:r w:rsidRPr="000E0F09">
        <w:rPr>
          <w:rFonts w:eastAsia="Times New Roman" w:cs="Arial"/>
          <w:color w:val="000000"/>
          <w:shd w:val="clear" w:color="auto" w:fill="FFFFFF"/>
          <w:lang w:eastAsia="en-GB"/>
        </w:rPr>
        <w:t>, 21(3).</w:t>
      </w:r>
    </w:p>
    <w:p w14:paraId="05618756" w14:textId="77777777" w:rsidR="0076383F" w:rsidRPr="00495F33" w:rsidRDefault="0076383F" w:rsidP="00B9102D">
      <w:pPr>
        <w:rPr>
          <w:rFonts w:eastAsia="Times New Roman" w:cs="Arial"/>
          <w:color w:val="000000"/>
          <w:shd w:val="clear" w:color="auto" w:fill="FFFFFF"/>
          <w:lang w:eastAsia="en-GB"/>
        </w:rPr>
      </w:pPr>
    </w:p>
    <w:p w14:paraId="1029A4DF" w14:textId="75D6662F" w:rsidR="004C60E9" w:rsidRPr="00495F33" w:rsidRDefault="0076383F" w:rsidP="00B9102D">
      <w:pPr>
        <w:rPr>
          <w:rFonts w:eastAsia="Times New Roman" w:cs="Arial"/>
          <w:color w:val="000000"/>
          <w:shd w:val="clear" w:color="auto" w:fill="FFFFFF"/>
          <w:lang w:eastAsia="en-GB"/>
        </w:rPr>
      </w:pPr>
      <w:r w:rsidRPr="0076383F">
        <w:rPr>
          <w:rFonts w:eastAsia="Times New Roman" w:cs="Arial"/>
          <w:color w:val="000000"/>
          <w:shd w:val="clear" w:color="auto" w:fill="FFFFFF"/>
          <w:lang w:eastAsia="en-GB"/>
        </w:rPr>
        <w:t>Kane, J., Head, G. and Cogan, N. (2004). Towards Inclusion? Models of Behaviour Support in Secondary Schools in One Education Authority in Scotland.</w:t>
      </w:r>
      <w:r w:rsidRPr="00495F33">
        <w:rPr>
          <w:rFonts w:eastAsia="Times New Roman" w:cs="Arial"/>
          <w:color w:val="000000"/>
          <w:shd w:val="clear" w:color="auto" w:fill="FFFFFF"/>
          <w:lang w:eastAsia="en-GB"/>
        </w:rPr>
        <w:t> </w:t>
      </w:r>
      <w:r w:rsidRPr="0076383F">
        <w:rPr>
          <w:rFonts w:eastAsia="Times New Roman" w:cs="Arial"/>
          <w:i/>
          <w:iCs/>
          <w:color w:val="000000"/>
          <w:lang w:eastAsia="en-GB"/>
        </w:rPr>
        <w:t>British Journal of Special Education</w:t>
      </w:r>
      <w:r w:rsidRPr="0076383F">
        <w:rPr>
          <w:rFonts w:eastAsia="Times New Roman" w:cs="Arial"/>
          <w:color w:val="000000"/>
          <w:shd w:val="clear" w:color="auto" w:fill="FFFFFF"/>
          <w:lang w:eastAsia="en-GB"/>
        </w:rPr>
        <w:t>, 31(2</w:t>
      </w:r>
      <w:r w:rsidRPr="00495F33">
        <w:rPr>
          <w:rFonts w:eastAsia="Times New Roman" w:cs="Arial"/>
          <w:color w:val="000000"/>
          <w:shd w:val="clear" w:color="auto" w:fill="FFFFFF"/>
          <w:lang w:eastAsia="en-GB"/>
        </w:rPr>
        <w:t>).</w:t>
      </w:r>
    </w:p>
    <w:p w14:paraId="521E2B6F" w14:textId="77777777" w:rsidR="00F04844" w:rsidRPr="00495F33" w:rsidRDefault="00F04844" w:rsidP="00B9102D">
      <w:pPr>
        <w:rPr>
          <w:rFonts w:eastAsia="Times New Roman" w:cs="Times New Roman"/>
          <w:lang w:eastAsia="en-GB"/>
        </w:rPr>
      </w:pPr>
    </w:p>
    <w:p w14:paraId="09A0E512" w14:textId="77777777" w:rsidR="00D74467" w:rsidRPr="00D74467" w:rsidRDefault="00D74467" w:rsidP="00D74467">
      <w:pPr>
        <w:rPr>
          <w:rFonts w:eastAsia="Times New Roman" w:cs="Times New Roman"/>
          <w:lang w:eastAsia="en-GB"/>
        </w:rPr>
      </w:pPr>
      <w:proofErr w:type="spellStart"/>
      <w:r w:rsidRPr="00D74467">
        <w:rPr>
          <w:rFonts w:eastAsia="Times New Roman" w:cs="Arial"/>
          <w:color w:val="000000"/>
          <w:shd w:val="clear" w:color="auto" w:fill="FFFFFF"/>
          <w:lang w:eastAsia="en-GB"/>
        </w:rPr>
        <w:t>Mouroutsou</w:t>
      </w:r>
      <w:proofErr w:type="spellEnd"/>
      <w:r w:rsidRPr="00D74467">
        <w:rPr>
          <w:rFonts w:eastAsia="Times New Roman" w:cs="Arial"/>
          <w:color w:val="000000"/>
          <w:shd w:val="clear" w:color="auto" w:fill="FFFFFF"/>
          <w:lang w:eastAsia="en-GB"/>
        </w:rPr>
        <w:t>, S. (2015).</w:t>
      </w:r>
      <w:r w:rsidRPr="00495F33">
        <w:rPr>
          <w:rFonts w:eastAsia="Times New Roman" w:cs="Arial"/>
          <w:color w:val="000000"/>
          <w:shd w:val="clear" w:color="auto" w:fill="FFFFFF"/>
          <w:lang w:eastAsia="en-GB"/>
        </w:rPr>
        <w:t> </w:t>
      </w:r>
      <w:r w:rsidRPr="00D74467">
        <w:rPr>
          <w:rFonts w:eastAsia="Times New Roman" w:cs="Arial"/>
          <w:i/>
          <w:iCs/>
          <w:color w:val="000000"/>
          <w:lang w:eastAsia="en-GB"/>
        </w:rPr>
        <w:t>Policy implementation in inclusive education - Policy Scotland</w:t>
      </w:r>
      <w:r w:rsidRPr="00D74467">
        <w:rPr>
          <w:rFonts w:eastAsia="Times New Roman" w:cs="Arial"/>
          <w:color w:val="000000"/>
          <w:shd w:val="clear" w:color="auto" w:fill="FFFFFF"/>
          <w:lang w:eastAsia="en-GB"/>
        </w:rPr>
        <w:t>. [online] Policy Scotland. Available at: https://policyscotland.gla.ac.uk/policy-implementation-in-inclusive-education/ [Accessed 28 Nov. 2019].</w:t>
      </w:r>
    </w:p>
    <w:p w14:paraId="720E7A78" w14:textId="77777777" w:rsidR="00D74467" w:rsidRPr="00DE01A3" w:rsidRDefault="00D74467" w:rsidP="00B9102D">
      <w:pPr>
        <w:rPr>
          <w:rFonts w:eastAsia="Times New Roman" w:cs="Times New Roman"/>
          <w:lang w:eastAsia="en-GB"/>
        </w:rPr>
      </w:pPr>
    </w:p>
    <w:p w14:paraId="64357A7E" w14:textId="68C8963E" w:rsidR="00F04844" w:rsidRPr="00DE01A3" w:rsidRDefault="00F04844" w:rsidP="00F04844">
      <w:pPr>
        <w:rPr>
          <w:rFonts w:eastAsia="Times New Roman" w:cs="Arial"/>
          <w:color w:val="000000"/>
          <w:shd w:val="clear" w:color="auto" w:fill="FFFFFF"/>
          <w:lang w:eastAsia="en-GB"/>
        </w:rPr>
      </w:pPr>
      <w:r w:rsidRPr="00F04844">
        <w:rPr>
          <w:rFonts w:eastAsia="Times New Roman" w:cs="Arial"/>
          <w:color w:val="000000"/>
          <w:shd w:val="clear" w:color="auto" w:fill="FFFFFF"/>
          <w:lang w:eastAsia="en-GB"/>
        </w:rPr>
        <w:t>Munn, P. (2000). Can Schools Make Sco</w:t>
      </w:r>
      <w:r w:rsidR="00DA1D5A" w:rsidRPr="00DE01A3">
        <w:rPr>
          <w:rFonts w:eastAsia="Times New Roman" w:cs="Arial"/>
          <w:color w:val="000000"/>
          <w:shd w:val="clear" w:color="auto" w:fill="FFFFFF"/>
          <w:lang w:eastAsia="en-GB"/>
        </w:rPr>
        <w:t>tland a More Inclusive Society?</w:t>
      </w:r>
      <w:r w:rsidRPr="00DE01A3">
        <w:rPr>
          <w:rFonts w:eastAsia="Times New Roman" w:cs="Arial"/>
          <w:color w:val="000000"/>
          <w:shd w:val="clear" w:color="auto" w:fill="FFFFFF"/>
          <w:lang w:eastAsia="en-GB"/>
        </w:rPr>
        <w:t> </w:t>
      </w:r>
      <w:r w:rsidRPr="00F04844">
        <w:rPr>
          <w:rFonts w:eastAsia="Times New Roman" w:cs="Arial"/>
          <w:i/>
          <w:iCs/>
          <w:color w:val="000000"/>
          <w:lang w:eastAsia="en-GB"/>
        </w:rPr>
        <w:t>Scottish Affairs</w:t>
      </w:r>
      <w:r w:rsidRPr="00F04844">
        <w:rPr>
          <w:rFonts w:eastAsia="Times New Roman" w:cs="Arial"/>
          <w:color w:val="000000"/>
          <w:shd w:val="clear" w:color="auto" w:fill="FFFFFF"/>
          <w:lang w:eastAsia="en-GB"/>
        </w:rPr>
        <w:t>, 33(1).</w:t>
      </w:r>
    </w:p>
    <w:p w14:paraId="3D1B18D4" w14:textId="77777777" w:rsidR="00463C24" w:rsidRPr="00DE01A3" w:rsidRDefault="00463C24" w:rsidP="00F04844">
      <w:pPr>
        <w:rPr>
          <w:rFonts w:eastAsia="Times New Roman" w:cs="Arial"/>
          <w:color w:val="000000"/>
          <w:shd w:val="clear" w:color="auto" w:fill="FFFFFF"/>
          <w:lang w:eastAsia="en-GB"/>
        </w:rPr>
      </w:pPr>
    </w:p>
    <w:p w14:paraId="149C3573" w14:textId="7802F847" w:rsidR="00DE01A3" w:rsidRPr="00DE01A3" w:rsidRDefault="00463C24" w:rsidP="00F04844">
      <w:pPr>
        <w:rPr>
          <w:rFonts w:eastAsia="Times New Roman" w:cs="Arial"/>
          <w:color w:val="000000"/>
          <w:shd w:val="clear" w:color="auto" w:fill="FFFFFF"/>
          <w:lang w:eastAsia="en-GB"/>
        </w:rPr>
      </w:pPr>
      <w:r w:rsidRPr="00DE01A3">
        <w:rPr>
          <w:rFonts w:eastAsia="Times New Roman" w:cs="Arial"/>
          <w:color w:val="000000"/>
          <w:shd w:val="clear" w:color="auto" w:fill="FFFFFF"/>
          <w:lang w:eastAsia="en-GB"/>
        </w:rPr>
        <w:t xml:space="preserve">National Framework for Inclusion. (2014). Scottish Teacher </w:t>
      </w:r>
      <w:bookmarkStart w:id="0" w:name="_GoBack"/>
      <w:r w:rsidRPr="00DE01A3">
        <w:rPr>
          <w:rFonts w:eastAsia="Times New Roman" w:cs="Arial"/>
          <w:color w:val="000000"/>
          <w:shd w:val="clear" w:color="auto" w:fill="FFFFFF"/>
          <w:lang w:eastAsia="en-GB"/>
        </w:rPr>
        <w:t xml:space="preserve">Education </w:t>
      </w:r>
      <w:bookmarkEnd w:id="0"/>
      <w:r w:rsidRPr="00DE01A3">
        <w:rPr>
          <w:rFonts w:eastAsia="Times New Roman" w:cs="Arial"/>
          <w:color w:val="000000"/>
          <w:shd w:val="clear" w:color="auto" w:fill="FFFFFF"/>
          <w:lang w:eastAsia="en-GB"/>
        </w:rPr>
        <w:t>Committee.</w:t>
      </w:r>
    </w:p>
    <w:p w14:paraId="47BB3AE5" w14:textId="77777777" w:rsidR="00DE01A3" w:rsidRPr="00DE01A3" w:rsidRDefault="00DE01A3" w:rsidP="00F04844">
      <w:pPr>
        <w:rPr>
          <w:rFonts w:eastAsia="Times New Roman" w:cs="Arial"/>
          <w:color w:val="000000"/>
          <w:shd w:val="clear" w:color="auto" w:fill="FFFFFF"/>
          <w:lang w:eastAsia="en-GB"/>
        </w:rPr>
      </w:pPr>
    </w:p>
    <w:p w14:paraId="74CF2CEB" w14:textId="5B481964" w:rsidR="00DE01A3" w:rsidRPr="00DE01A3" w:rsidRDefault="00DE01A3" w:rsidP="00F04844">
      <w:pPr>
        <w:rPr>
          <w:rFonts w:eastAsia="Times New Roman" w:cs="Times New Roman"/>
          <w:lang w:eastAsia="en-GB"/>
        </w:rPr>
      </w:pPr>
      <w:r w:rsidRPr="00DE01A3">
        <w:rPr>
          <w:rFonts w:eastAsia="Times New Roman" w:cs="Arial"/>
          <w:color w:val="000000"/>
          <w:shd w:val="clear" w:color="auto" w:fill="FFFFFF"/>
          <w:lang w:eastAsia="en-GB"/>
        </w:rPr>
        <w:t>Riddell, S. (2009). Social justice, equality and inclusion in Scottish education. </w:t>
      </w:r>
      <w:r w:rsidRPr="00DE01A3">
        <w:rPr>
          <w:rFonts w:eastAsia="Times New Roman" w:cs="Arial"/>
          <w:i/>
          <w:iCs/>
          <w:color w:val="000000"/>
          <w:lang w:eastAsia="en-GB"/>
        </w:rPr>
        <w:t>Discourse: Studies in the Cultural Politics of Education</w:t>
      </w:r>
      <w:r w:rsidRPr="00DE01A3">
        <w:rPr>
          <w:rFonts w:eastAsia="Times New Roman" w:cs="Arial"/>
          <w:color w:val="000000"/>
          <w:shd w:val="clear" w:color="auto" w:fill="FFFFFF"/>
          <w:lang w:eastAsia="en-GB"/>
        </w:rPr>
        <w:t>, 30(3).</w:t>
      </w:r>
    </w:p>
    <w:p w14:paraId="589383FB" w14:textId="77777777" w:rsidR="00CC5C8D" w:rsidRPr="00DE01A3" w:rsidRDefault="00CC5C8D" w:rsidP="00F04844">
      <w:pPr>
        <w:rPr>
          <w:rFonts w:eastAsia="Times New Roman" w:cs="Arial"/>
          <w:color w:val="000000"/>
          <w:shd w:val="clear" w:color="auto" w:fill="FFFFFF"/>
          <w:lang w:eastAsia="en-GB"/>
        </w:rPr>
      </w:pPr>
    </w:p>
    <w:p w14:paraId="2E3B0A81" w14:textId="513663AF" w:rsidR="00CC5C8D" w:rsidRPr="00DE01A3" w:rsidRDefault="00CC5C8D" w:rsidP="00F04844">
      <w:pPr>
        <w:rPr>
          <w:rFonts w:eastAsia="Times New Roman" w:cs="Arial"/>
          <w:color w:val="000000" w:themeColor="text1"/>
          <w:shd w:val="clear" w:color="auto" w:fill="FFFFFF"/>
          <w:lang w:eastAsia="en-GB"/>
        </w:rPr>
      </w:pPr>
      <w:r w:rsidRPr="00DE01A3">
        <w:rPr>
          <w:rFonts w:eastAsia="Times New Roman" w:cs="Arial"/>
          <w:color w:val="000000"/>
          <w:shd w:val="clear" w:color="auto" w:fill="FFFFFF"/>
          <w:lang w:eastAsia="en-GB"/>
        </w:rPr>
        <w:t xml:space="preserve">Scottish Government (2008). </w:t>
      </w:r>
      <w:r w:rsidRPr="00DE01A3">
        <w:rPr>
          <w:rFonts w:eastAsia="Times New Roman" w:cs="Arial"/>
          <w:i/>
          <w:color w:val="000000"/>
          <w:shd w:val="clear" w:color="auto" w:fill="FFFFFF"/>
          <w:lang w:eastAsia="en-GB"/>
        </w:rPr>
        <w:t xml:space="preserve">The Early Years Framework: </w:t>
      </w:r>
      <w:r w:rsidRPr="00DE01A3">
        <w:rPr>
          <w:rFonts w:eastAsia="Times New Roman" w:cs="Arial"/>
          <w:color w:val="000000"/>
          <w:shd w:val="clear" w:color="auto" w:fill="FFFFFF"/>
          <w:lang w:eastAsia="en-GB"/>
        </w:rPr>
        <w:t xml:space="preserve">Edinburgh: Scottish Government. </w:t>
      </w:r>
      <w:hyperlink r:id="rId4" w:history="1">
        <w:r w:rsidRPr="00DE01A3">
          <w:rPr>
            <w:rStyle w:val="Hyperlink"/>
            <w:rFonts w:eastAsia="Times New Roman" w:cs="Arial"/>
            <w:color w:val="000000" w:themeColor="text1"/>
            <w:shd w:val="clear" w:color="auto" w:fill="FFFFFF"/>
            <w:lang w:eastAsia="en-GB"/>
          </w:rPr>
          <w:t>http://www.scotland.gov.uk/Resource/Doc/257007/0</w:t>
        </w:r>
        <w:r w:rsidRPr="00DE01A3">
          <w:rPr>
            <w:rStyle w:val="Hyperlink"/>
            <w:rFonts w:eastAsia="Times New Roman" w:cs="Arial"/>
            <w:color w:val="000000" w:themeColor="text1"/>
            <w:shd w:val="clear" w:color="auto" w:fill="FFFFFF"/>
            <w:lang w:eastAsia="en-GB"/>
          </w:rPr>
          <w:t>0</w:t>
        </w:r>
        <w:r w:rsidRPr="00DE01A3">
          <w:rPr>
            <w:rStyle w:val="Hyperlink"/>
            <w:rFonts w:eastAsia="Times New Roman" w:cs="Arial"/>
            <w:color w:val="000000" w:themeColor="text1"/>
            <w:shd w:val="clear" w:color="auto" w:fill="FFFFFF"/>
            <w:lang w:eastAsia="en-GB"/>
          </w:rPr>
          <w:t>76309.pdf</w:t>
        </w:r>
      </w:hyperlink>
      <w:r w:rsidRPr="00DE01A3">
        <w:rPr>
          <w:rFonts w:eastAsia="Times New Roman" w:cs="Arial"/>
          <w:color w:val="000000" w:themeColor="text1"/>
          <w:shd w:val="clear" w:color="auto" w:fill="FFFFFF"/>
          <w:lang w:eastAsia="en-GB"/>
        </w:rPr>
        <w:t xml:space="preserve"> </w:t>
      </w:r>
      <w:r w:rsidR="0067601B" w:rsidRPr="00DE01A3">
        <w:rPr>
          <w:rFonts w:eastAsia="Times New Roman" w:cs="Arial"/>
          <w:color w:val="000000" w:themeColor="text1"/>
          <w:shd w:val="clear" w:color="auto" w:fill="FFFFFF"/>
          <w:lang w:eastAsia="en-GB"/>
        </w:rPr>
        <w:t>[Accessed 29 Nov. 2019].</w:t>
      </w:r>
    </w:p>
    <w:p w14:paraId="0C2ABED9" w14:textId="77777777" w:rsidR="0067601B" w:rsidRPr="00DE01A3" w:rsidRDefault="0067601B" w:rsidP="00F04844">
      <w:pPr>
        <w:rPr>
          <w:rFonts w:eastAsia="Times New Roman" w:cs="Arial"/>
          <w:color w:val="000000" w:themeColor="text1"/>
          <w:shd w:val="clear" w:color="auto" w:fill="FFFFFF"/>
          <w:lang w:eastAsia="en-GB"/>
        </w:rPr>
      </w:pPr>
    </w:p>
    <w:p w14:paraId="5EE8456D" w14:textId="2661D55D" w:rsidR="0067601B" w:rsidRPr="00DE01A3" w:rsidRDefault="0067601B" w:rsidP="00F04844">
      <w:pPr>
        <w:rPr>
          <w:rFonts w:eastAsia="Times New Roman" w:cs="Arial"/>
          <w:color w:val="000000"/>
          <w:shd w:val="clear" w:color="auto" w:fill="FFFFFF"/>
          <w:lang w:eastAsia="en-GB"/>
        </w:rPr>
      </w:pPr>
      <w:r w:rsidRPr="00DE01A3">
        <w:rPr>
          <w:rFonts w:eastAsia="Times New Roman" w:cs="Arial"/>
          <w:color w:val="000000" w:themeColor="text1"/>
          <w:shd w:val="clear" w:color="auto" w:fill="FFFFFF"/>
          <w:lang w:eastAsia="en-GB"/>
        </w:rPr>
        <w:t xml:space="preserve">Scottish Government (2012) </w:t>
      </w:r>
      <w:r w:rsidRPr="00DE01A3">
        <w:rPr>
          <w:rFonts w:eastAsia="Times New Roman" w:cs="Arial"/>
          <w:i/>
          <w:color w:val="000000" w:themeColor="text1"/>
          <w:shd w:val="clear" w:color="auto" w:fill="FFFFFF"/>
          <w:lang w:eastAsia="en-GB"/>
        </w:rPr>
        <w:t xml:space="preserve">A Guide to Getting </w:t>
      </w:r>
      <w:proofErr w:type="gramStart"/>
      <w:r w:rsidRPr="00DE01A3">
        <w:rPr>
          <w:rFonts w:eastAsia="Times New Roman" w:cs="Arial"/>
          <w:i/>
          <w:color w:val="000000" w:themeColor="text1"/>
          <w:shd w:val="clear" w:color="auto" w:fill="FFFFFF"/>
          <w:lang w:eastAsia="en-GB"/>
        </w:rPr>
        <w:t>it</w:t>
      </w:r>
      <w:proofErr w:type="gramEnd"/>
      <w:r w:rsidRPr="00DE01A3">
        <w:rPr>
          <w:rFonts w:eastAsia="Times New Roman" w:cs="Arial"/>
          <w:i/>
          <w:color w:val="000000" w:themeColor="text1"/>
          <w:shd w:val="clear" w:color="auto" w:fill="FFFFFF"/>
          <w:lang w:eastAsia="en-GB"/>
        </w:rPr>
        <w:t xml:space="preserve"> Right for Every Child. </w:t>
      </w:r>
      <w:r w:rsidRPr="00DE01A3">
        <w:rPr>
          <w:rFonts w:eastAsia="Times New Roman" w:cs="Arial"/>
          <w:color w:val="000000" w:themeColor="text1"/>
          <w:shd w:val="clear" w:color="auto" w:fill="FFFFFF"/>
          <w:lang w:eastAsia="en-GB"/>
        </w:rPr>
        <w:t xml:space="preserve">Edinburgh: Scottish Government. </w:t>
      </w:r>
      <w:hyperlink r:id="rId5" w:history="1">
        <w:r w:rsidRPr="00DE01A3">
          <w:rPr>
            <w:rStyle w:val="Hyperlink"/>
            <w:rFonts w:eastAsia="Times New Roman" w:cs="Arial"/>
            <w:color w:val="000000" w:themeColor="text1"/>
            <w:shd w:val="clear" w:color="auto" w:fill="FFFFFF"/>
            <w:lang w:eastAsia="en-GB"/>
          </w:rPr>
          <w:t>http://www.scotland.gov.uk/Topics/People/Young-People/gettingitright/publications/practiceguide</w:t>
        </w:r>
      </w:hyperlink>
      <w:r w:rsidRPr="00DE01A3">
        <w:rPr>
          <w:rFonts w:eastAsia="Times New Roman" w:cs="Arial"/>
          <w:color w:val="000000" w:themeColor="text1"/>
          <w:shd w:val="clear" w:color="auto" w:fill="FFFFFF"/>
          <w:lang w:eastAsia="en-GB"/>
        </w:rPr>
        <w:t xml:space="preserve"> </w:t>
      </w:r>
    </w:p>
    <w:p w14:paraId="517525FE" w14:textId="77777777" w:rsidR="009B0662" w:rsidRPr="00495F33" w:rsidRDefault="009B0662" w:rsidP="00F04844">
      <w:pPr>
        <w:rPr>
          <w:rFonts w:eastAsia="Times New Roman" w:cs="Arial"/>
          <w:color w:val="000000"/>
          <w:shd w:val="clear" w:color="auto" w:fill="FFFFFF"/>
          <w:lang w:eastAsia="en-GB"/>
        </w:rPr>
      </w:pPr>
    </w:p>
    <w:p w14:paraId="5B7C7A85" w14:textId="77777777" w:rsidR="009B0662" w:rsidRPr="009B0662" w:rsidRDefault="009B0662" w:rsidP="009B0662">
      <w:pPr>
        <w:rPr>
          <w:rFonts w:eastAsia="Times New Roman" w:cs="Times New Roman"/>
          <w:lang w:eastAsia="en-GB"/>
        </w:rPr>
      </w:pPr>
      <w:r w:rsidRPr="009B0662">
        <w:rPr>
          <w:rFonts w:eastAsia="Times New Roman" w:cs="Arial"/>
          <w:color w:val="000000"/>
          <w:shd w:val="clear" w:color="auto" w:fill="FFFFFF"/>
          <w:lang w:eastAsia="en-GB"/>
        </w:rPr>
        <w:t xml:space="preserve">Swanson, D., Yu, H. and </w:t>
      </w:r>
      <w:proofErr w:type="spellStart"/>
      <w:r w:rsidRPr="009B0662">
        <w:rPr>
          <w:rFonts w:eastAsia="Times New Roman" w:cs="Arial"/>
          <w:color w:val="000000"/>
          <w:shd w:val="clear" w:color="auto" w:fill="FFFFFF"/>
          <w:lang w:eastAsia="en-GB"/>
        </w:rPr>
        <w:t>Mouroutsou</w:t>
      </w:r>
      <w:proofErr w:type="spellEnd"/>
      <w:r w:rsidRPr="009B0662">
        <w:rPr>
          <w:rFonts w:eastAsia="Times New Roman" w:cs="Arial"/>
          <w:color w:val="000000"/>
          <w:shd w:val="clear" w:color="auto" w:fill="FFFFFF"/>
          <w:lang w:eastAsia="en-GB"/>
        </w:rPr>
        <w:t>, S. (2017). Inclusion as Ethics, Equity and/or Human Rights? Spotlighting School Mathematics Practices in Scotland and Globally.</w:t>
      </w:r>
      <w:r w:rsidRPr="00495F33">
        <w:rPr>
          <w:rFonts w:eastAsia="Times New Roman" w:cs="Arial"/>
          <w:color w:val="000000"/>
          <w:shd w:val="clear" w:color="auto" w:fill="FFFFFF"/>
          <w:lang w:eastAsia="en-GB"/>
        </w:rPr>
        <w:t> </w:t>
      </w:r>
      <w:r w:rsidRPr="009B0662">
        <w:rPr>
          <w:rFonts w:eastAsia="Times New Roman" w:cs="Arial"/>
          <w:i/>
          <w:iCs/>
          <w:color w:val="000000"/>
          <w:lang w:eastAsia="en-GB"/>
        </w:rPr>
        <w:t>Social Inclusion</w:t>
      </w:r>
      <w:r w:rsidRPr="009B0662">
        <w:rPr>
          <w:rFonts w:eastAsia="Times New Roman" w:cs="Arial"/>
          <w:color w:val="000000"/>
          <w:shd w:val="clear" w:color="auto" w:fill="FFFFFF"/>
          <w:lang w:eastAsia="en-GB"/>
        </w:rPr>
        <w:t>, 5(3).</w:t>
      </w:r>
    </w:p>
    <w:p w14:paraId="4F9C793B" w14:textId="77777777" w:rsidR="009179DC" w:rsidRPr="00495F33" w:rsidRDefault="009179DC" w:rsidP="00F04844">
      <w:pPr>
        <w:rPr>
          <w:rFonts w:eastAsia="Times New Roman" w:cs="Arial"/>
          <w:color w:val="000000"/>
          <w:shd w:val="clear" w:color="auto" w:fill="FFFFFF"/>
          <w:lang w:eastAsia="en-GB"/>
        </w:rPr>
      </w:pPr>
    </w:p>
    <w:p w14:paraId="40E3A479" w14:textId="34A7C675" w:rsidR="009179DC" w:rsidRPr="00495F33" w:rsidRDefault="009179DC" w:rsidP="00F04844">
      <w:pPr>
        <w:rPr>
          <w:rFonts w:eastAsia="Times New Roman" w:cs="Arial"/>
          <w:color w:val="000000"/>
          <w:shd w:val="clear" w:color="auto" w:fill="FFFFFF"/>
          <w:lang w:eastAsia="en-GB"/>
        </w:rPr>
      </w:pPr>
      <w:r w:rsidRPr="009179DC">
        <w:rPr>
          <w:rFonts w:eastAsia="Times New Roman" w:cs="Arial"/>
          <w:color w:val="000000"/>
          <w:shd w:val="clear" w:color="auto" w:fill="FFFFFF"/>
          <w:lang w:eastAsia="en-GB"/>
        </w:rPr>
        <w:t>The European Commission (2005).</w:t>
      </w:r>
      <w:r w:rsidRPr="00495F33">
        <w:rPr>
          <w:rFonts w:eastAsia="Times New Roman" w:cs="Arial"/>
          <w:color w:val="000000"/>
          <w:shd w:val="clear" w:color="auto" w:fill="FFFFFF"/>
          <w:lang w:eastAsia="en-GB"/>
        </w:rPr>
        <w:t> </w:t>
      </w:r>
      <w:r w:rsidRPr="009179DC">
        <w:rPr>
          <w:rFonts w:eastAsia="Times New Roman" w:cs="Arial"/>
          <w:i/>
          <w:iCs/>
          <w:color w:val="000000"/>
          <w:lang w:eastAsia="en-GB"/>
        </w:rPr>
        <w:t>Report on social inclusion 2005 An analysis of the National Action Plans on Social Inclusion (2004-2006) submitted by the 10 new Member States</w:t>
      </w:r>
      <w:r w:rsidRPr="009179DC">
        <w:rPr>
          <w:rFonts w:eastAsia="Times New Roman" w:cs="Arial"/>
          <w:color w:val="000000"/>
          <w:shd w:val="clear" w:color="auto" w:fill="FFFFFF"/>
          <w:lang w:eastAsia="en-GB"/>
        </w:rPr>
        <w:t>. Luxembourg: Office for Official Publications of the European Communities.</w:t>
      </w:r>
    </w:p>
    <w:p w14:paraId="2DE1FEBF" w14:textId="77777777" w:rsidR="0067601B" w:rsidRPr="00495F33" w:rsidRDefault="0067601B" w:rsidP="00F04844">
      <w:pPr>
        <w:rPr>
          <w:rFonts w:eastAsia="Times New Roman" w:cs="Arial"/>
          <w:color w:val="000000"/>
          <w:shd w:val="clear" w:color="auto" w:fill="FFFFFF"/>
          <w:lang w:eastAsia="en-GB"/>
        </w:rPr>
      </w:pPr>
    </w:p>
    <w:p w14:paraId="51F6AD9E" w14:textId="2E9B0565" w:rsidR="0067601B" w:rsidRPr="00F04844" w:rsidRDefault="0067601B" w:rsidP="00F04844">
      <w:pPr>
        <w:rPr>
          <w:rFonts w:eastAsia="Times New Roman" w:cs="Times New Roman"/>
          <w:lang w:eastAsia="en-GB"/>
        </w:rPr>
      </w:pPr>
      <w:r w:rsidRPr="00495F33">
        <w:rPr>
          <w:rFonts w:eastAsia="Times New Roman" w:cs="Arial"/>
          <w:color w:val="000000"/>
          <w:shd w:val="clear" w:color="auto" w:fill="FFFFFF"/>
          <w:lang w:eastAsia="en-GB"/>
        </w:rPr>
        <w:t xml:space="preserve">United Nations (1989) Convention on the Rights of the Child. Geneva: United Nations. </w:t>
      </w:r>
      <w:hyperlink r:id="rId6" w:history="1">
        <w:r w:rsidRPr="00495F33">
          <w:rPr>
            <w:rStyle w:val="Hyperlink"/>
            <w:rFonts w:eastAsia="Times New Roman" w:cs="Arial"/>
            <w:color w:val="000000" w:themeColor="text1"/>
            <w:shd w:val="clear" w:color="auto" w:fill="FFFFFF"/>
            <w:lang w:eastAsia="en-GB"/>
          </w:rPr>
          <w:t>http://www.unicef.org/crc</w:t>
        </w:r>
      </w:hyperlink>
      <w:r w:rsidRPr="00495F33">
        <w:rPr>
          <w:rFonts w:eastAsia="Times New Roman" w:cs="Arial"/>
          <w:color w:val="000000" w:themeColor="text1"/>
          <w:shd w:val="clear" w:color="auto" w:fill="FFFFFF"/>
          <w:lang w:eastAsia="en-GB"/>
        </w:rPr>
        <w:t xml:space="preserve"> [Accessed 27 Nov. 2019].</w:t>
      </w:r>
    </w:p>
    <w:p w14:paraId="6A75110C" w14:textId="77777777" w:rsidR="00F04844" w:rsidRPr="00495F33" w:rsidRDefault="00F04844" w:rsidP="00B9102D">
      <w:pPr>
        <w:rPr>
          <w:rFonts w:eastAsia="Times New Roman" w:cs="Times New Roman"/>
          <w:lang w:eastAsia="en-GB"/>
        </w:rPr>
      </w:pPr>
    </w:p>
    <w:p w14:paraId="0E4A9A55" w14:textId="77777777" w:rsidR="00323AAC" w:rsidRPr="00323AAC" w:rsidRDefault="00323AAC" w:rsidP="00323AAC">
      <w:pPr>
        <w:rPr>
          <w:rFonts w:eastAsia="Times New Roman" w:cs="Times New Roman"/>
          <w:lang w:eastAsia="en-GB"/>
        </w:rPr>
      </w:pPr>
      <w:r w:rsidRPr="00323AAC">
        <w:rPr>
          <w:rFonts w:eastAsia="Times New Roman" w:cs="Arial"/>
          <w:color w:val="000000"/>
          <w:shd w:val="clear" w:color="auto" w:fill="FFFFFF"/>
          <w:lang w:eastAsia="en-GB"/>
        </w:rPr>
        <w:t>Watson, C. (2010). Educational policy in Scotland: inclusion and the control society.</w:t>
      </w:r>
      <w:r w:rsidRPr="00495F33">
        <w:rPr>
          <w:rFonts w:eastAsia="Times New Roman" w:cs="Arial"/>
          <w:color w:val="000000"/>
          <w:shd w:val="clear" w:color="auto" w:fill="FFFFFF"/>
          <w:lang w:eastAsia="en-GB"/>
        </w:rPr>
        <w:t> </w:t>
      </w:r>
      <w:r w:rsidRPr="00323AAC">
        <w:rPr>
          <w:rFonts w:eastAsia="Times New Roman" w:cs="Arial"/>
          <w:i/>
          <w:iCs/>
          <w:color w:val="000000"/>
          <w:lang w:eastAsia="en-GB"/>
        </w:rPr>
        <w:t>Discourse: Studies in the Cultural Politics of Education</w:t>
      </w:r>
      <w:r w:rsidRPr="00323AAC">
        <w:rPr>
          <w:rFonts w:eastAsia="Times New Roman" w:cs="Arial"/>
          <w:color w:val="000000"/>
          <w:shd w:val="clear" w:color="auto" w:fill="FFFFFF"/>
          <w:lang w:eastAsia="en-GB"/>
        </w:rPr>
        <w:t>, 31(1).</w:t>
      </w:r>
    </w:p>
    <w:p w14:paraId="0BA5F4FE" w14:textId="77777777" w:rsidR="00323AAC" w:rsidRPr="00495F33" w:rsidRDefault="00323AAC" w:rsidP="00B9102D">
      <w:pPr>
        <w:rPr>
          <w:rFonts w:eastAsia="Times New Roman" w:cs="Times New Roman"/>
          <w:lang w:eastAsia="en-GB"/>
        </w:rPr>
      </w:pPr>
    </w:p>
    <w:p w14:paraId="4ACF39B5" w14:textId="77777777" w:rsidR="00122FBC" w:rsidRPr="00122FBC" w:rsidRDefault="00122FBC" w:rsidP="00122FBC">
      <w:pPr>
        <w:rPr>
          <w:rFonts w:eastAsia="Times New Roman" w:cs="Times New Roman"/>
          <w:lang w:eastAsia="en-GB"/>
        </w:rPr>
      </w:pPr>
      <w:r w:rsidRPr="00122FBC">
        <w:rPr>
          <w:rFonts w:eastAsia="Times New Roman" w:cs="Arial"/>
          <w:color w:val="000000"/>
          <w:shd w:val="clear" w:color="auto" w:fill="FFFFFF"/>
          <w:lang w:eastAsia="en-GB"/>
        </w:rPr>
        <w:t xml:space="preserve">Wilson, C., </w:t>
      </w:r>
      <w:proofErr w:type="spellStart"/>
      <w:r w:rsidRPr="00122FBC">
        <w:rPr>
          <w:rFonts w:eastAsia="Times New Roman" w:cs="Arial"/>
          <w:color w:val="000000"/>
          <w:shd w:val="clear" w:color="auto" w:fill="FFFFFF"/>
          <w:lang w:eastAsia="en-GB"/>
        </w:rPr>
        <w:t>Woolfson</w:t>
      </w:r>
      <w:proofErr w:type="spellEnd"/>
      <w:r w:rsidRPr="00122FBC">
        <w:rPr>
          <w:rFonts w:eastAsia="Times New Roman" w:cs="Arial"/>
          <w:color w:val="000000"/>
          <w:shd w:val="clear" w:color="auto" w:fill="FFFFFF"/>
          <w:lang w:eastAsia="en-GB"/>
        </w:rPr>
        <w:t>, L. and Durkin, K. (2019). The impact of explicit and implicit teacher beliefs on reports of inclusive teaching practices in Scotland.</w:t>
      </w:r>
      <w:r w:rsidRPr="00495F33">
        <w:rPr>
          <w:rFonts w:eastAsia="Times New Roman" w:cs="Arial"/>
          <w:color w:val="000000"/>
          <w:shd w:val="clear" w:color="auto" w:fill="FFFFFF"/>
          <w:lang w:eastAsia="en-GB"/>
        </w:rPr>
        <w:t> </w:t>
      </w:r>
      <w:r w:rsidRPr="00122FBC">
        <w:rPr>
          <w:rFonts w:eastAsia="Times New Roman" w:cs="Arial"/>
          <w:i/>
          <w:iCs/>
          <w:color w:val="000000"/>
          <w:lang w:eastAsia="en-GB"/>
        </w:rPr>
        <w:t>International Journal of Inclusive Education</w:t>
      </w:r>
      <w:r w:rsidRPr="00122FBC">
        <w:rPr>
          <w:rFonts w:eastAsia="Times New Roman" w:cs="Arial"/>
          <w:color w:val="000000"/>
          <w:shd w:val="clear" w:color="auto" w:fill="FFFFFF"/>
          <w:lang w:eastAsia="en-GB"/>
        </w:rPr>
        <w:t>.</w:t>
      </w:r>
    </w:p>
    <w:p w14:paraId="6F912702" w14:textId="77777777" w:rsidR="00122FBC" w:rsidRPr="00B9102D" w:rsidRDefault="00122FBC" w:rsidP="00B9102D">
      <w:pPr>
        <w:rPr>
          <w:rFonts w:ascii="Times New Roman" w:eastAsia="Times New Roman" w:hAnsi="Times New Roman" w:cs="Times New Roman"/>
          <w:lang w:eastAsia="en-GB"/>
        </w:rPr>
      </w:pPr>
    </w:p>
    <w:p w14:paraId="09DE557E" w14:textId="77777777" w:rsidR="0044595E" w:rsidRPr="008B0AEB" w:rsidRDefault="0044595E" w:rsidP="00BB7CC9">
      <w:pPr>
        <w:rPr>
          <w:color w:val="000000" w:themeColor="text1"/>
          <w:sz w:val="28"/>
          <w:szCs w:val="28"/>
        </w:rPr>
      </w:pPr>
    </w:p>
    <w:sectPr w:rsidR="0044595E" w:rsidRPr="008B0AEB"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5C2"/>
    <w:rsid w:val="000131E7"/>
    <w:rsid w:val="00041549"/>
    <w:rsid w:val="00064A17"/>
    <w:rsid w:val="00071834"/>
    <w:rsid w:val="00074EC1"/>
    <w:rsid w:val="000864EF"/>
    <w:rsid w:val="000922D2"/>
    <w:rsid w:val="000A4336"/>
    <w:rsid w:val="000B71C0"/>
    <w:rsid w:val="000D7EB1"/>
    <w:rsid w:val="000E0F09"/>
    <w:rsid w:val="00122FBC"/>
    <w:rsid w:val="0012395F"/>
    <w:rsid w:val="00151C27"/>
    <w:rsid w:val="00153743"/>
    <w:rsid w:val="00186C74"/>
    <w:rsid w:val="001A63D6"/>
    <w:rsid w:val="001C38F9"/>
    <w:rsid w:val="002035BB"/>
    <w:rsid w:val="00247ED0"/>
    <w:rsid w:val="00256049"/>
    <w:rsid w:val="002649DA"/>
    <w:rsid w:val="00281618"/>
    <w:rsid w:val="002859B8"/>
    <w:rsid w:val="00292D89"/>
    <w:rsid w:val="002A51C7"/>
    <w:rsid w:val="002B59B7"/>
    <w:rsid w:val="002D728B"/>
    <w:rsid w:val="002E0A83"/>
    <w:rsid w:val="002E691D"/>
    <w:rsid w:val="002F40D1"/>
    <w:rsid w:val="00304117"/>
    <w:rsid w:val="00323AAC"/>
    <w:rsid w:val="00344983"/>
    <w:rsid w:val="0035250A"/>
    <w:rsid w:val="00415D4E"/>
    <w:rsid w:val="0044595E"/>
    <w:rsid w:val="00463C24"/>
    <w:rsid w:val="00467DA0"/>
    <w:rsid w:val="0047669C"/>
    <w:rsid w:val="00484B81"/>
    <w:rsid w:val="00495F33"/>
    <w:rsid w:val="004A528C"/>
    <w:rsid w:val="004C5E30"/>
    <w:rsid w:val="004C60E9"/>
    <w:rsid w:val="0051677A"/>
    <w:rsid w:val="00596DD0"/>
    <w:rsid w:val="005A35EC"/>
    <w:rsid w:val="005B0916"/>
    <w:rsid w:val="005E538C"/>
    <w:rsid w:val="0060207D"/>
    <w:rsid w:val="00610519"/>
    <w:rsid w:val="006333F4"/>
    <w:rsid w:val="0067601B"/>
    <w:rsid w:val="006C6895"/>
    <w:rsid w:val="006F2825"/>
    <w:rsid w:val="0074312E"/>
    <w:rsid w:val="0074499C"/>
    <w:rsid w:val="0076383F"/>
    <w:rsid w:val="00767984"/>
    <w:rsid w:val="007B75C2"/>
    <w:rsid w:val="007D56D6"/>
    <w:rsid w:val="007D71D2"/>
    <w:rsid w:val="00802D7E"/>
    <w:rsid w:val="00803A73"/>
    <w:rsid w:val="00830D49"/>
    <w:rsid w:val="008322CD"/>
    <w:rsid w:val="00841596"/>
    <w:rsid w:val="008600DC"/>
    <w:rsid w:val="008B0AEB"/>
    <w:rsid w:val="008D3B6F"/>
    <w:rsid w:val="00902D52"/>
    <w:rsid w:val="009179DC"/>
    <w:rsid w:val="0093406D"/>
    <w:rsid w:val="00960B02"/>
    <w:rsid w:val="0096706E"/>
    <w:rsid w:val="009823DE"/>
    <w:rsid w:val="009B0662"/>
    <w:rsid w:val="009B5FEE"/>
    <w:rsid w:val="009B7832"/>
    <w:rsid w:val="009E3F6A"/>
    <w:rsid w:val="009F62F9"/>
    <w:rsid w:val="00A176E3"/>
    <w:rsid w:val="00A52A1F"/>
    <w:rsid w:val="00A52C78"/>
    <w:rsid w:val="00A87F79"/>
    <w:rsid w:val="00A901D7"/>
    <w:rsid w:val="00A96872"/>
    <w:rsid w:val="00AC2573"/>
    <w:rsid w:val="00B27AB5"/>
    <w:rsid w:val="00B64546"/>
    <w:rsid w:val="00B9102D"/>
    <w:rsid w:val="00B97744"/>
    <w:rsid w:val="00BB5BA2"/>
    <w:rsid w:val="00BB7CC9"/>
    <w:rsid w:val="00BC7332"/>
    <w:rsid w:val="00C31361"/>
    <w:rsid w:val="00C32F7E"/>
    <w:rsid w:val="00C76DC9"/>
    <w:rsid w:val="00CC5C8D"/>
    <w:rsid w:val="00CD2380"/>
    <w:rsid w:val="00CE0B60"/>
    <w:rsid w:val="00CF02BC"/>
    <w:rsid w:val="00D01BF1"/>
    <w:rsid w:val="00D03823"/>
    <w:rsid w:val="00D1093A"/>
    <w:rsid w:val="00D12D9E"/>
    <w:rsid w:val="00D22A50"/>
    <w:rsid w:val="00D560CE"/>
    <w:rsid w:val="00D74467"/>
    <w:rsid w:val="00DA1D5A"/>
    <w:rsid w:val="00DA51B9"/>
    <w:rsid w:val="00DB7506"/>
    <w:rsid w:val="00DC76C8"/>
    <w:rsid w:val="00DE01A3"/>
    <w:rsid w:val="00DF63AA"/>
    <w:rsid w:val="00E0193B"/>
    <w:rsid w:val="00E02159"/>
    <w:rsid w:val="00E238B0"/>
    <w:rsid w:val="00E40EB0"/>
    <w:rsid w:val="00E43223"/>
    <w:rsid w:val="00E80384"/>
    <w:rsid w:val="00EA7457"/>
    <w:rsid w:val="00ED40F0"/>
    <w:rsid w:val="00EF785B"/>
    <w:rsid w:val="00F04844"/>
    <w:rsid w:val="00F11EC3"/>
    <w:rsid w:val="00F135EF"/>
    <w:rsid w:val="00F54552"/>
    <w:rsid w:val="00F55BFB"/>
    <w:rsid w:val="00F66EB8"/>
    <w:rsid w:val="00F768BA"/>
    <w:rsid w:val="00F778E4"/>
    <w:rsid w:val="00F818F0"/>
    <w:rsid w:val="00F8302F"/>
    <w:rsid w:val="00FC0A2B"/>
    <w:rsid w:val="00FD6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10066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595E"/>
  </w:style>
  <w:style w:type="character" w:styleId="Hyperlink">
    <w:name w:val="Hyperlink"/>
    <w:basedOn w:val="DefaultParagraphFont"/>
    <w:uiPriority w:val="99"/>
    <w:unhideWhenUsed/>
    <w:rsid w:val="00CC5C8D"/>
    <w:rPr>
      <w:color w:val="0563C1" w:themeColor="hyperlink"/>
      <w:u w:val="single"/>
    </w:rPr>
  </w:style>
  <w:style w:type="character" w:styleId="FollowedHyperlink">
    <w:name w:val="FollowedHyperlink"/>
    <w:basedOn w:val="DefaultParagraphFont"/>
    <w:uiPriority w:val="99"/>
    <w:semiHidden/>
    <w:unhideWhenUsed/>
    <w:rsid w:val="00CC5C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9163">
      <w:bodyDiv w:val="1"/>
      <w:marLeft w:val="0"/>
      <w:marRight w:val="0"/>
      <w:marTop w:val="0"/>
      <w:marBottom w:val="0"/>
      <w:divBdr>
        <w:top w:val="none" w:sz="0" w:space="0" w:color="auto"/>
        <w:left w:val="none" w:sz="0" w:space="0" w:color="auto"/>
        <w:bottom w:val="none" w:sz="0" w:space="0" w:color="auto"/>
        <w:right w:val="none" w:sz="0" w:space="0" w:color="auto"/>
      </w:divBdr>
    </w:div>
    <w:div w:id="28458768">
      <w:bodyDiv w:val="1"/>
      <w:marLeft w:val="0"/>
      <w:marRight w:val="0"/>
      <w:marTop w:val="0"/>
      <w:marBottom w:val="0"/>
      <w:divBdr>
        <w:top w:val="none" w:sz="0" w:space="0" w:color="auto"/>
        <w:left w:val="none" w:sz="0" w:space="0" w:color="auto"/>
        <w:bottom w:val="none" w:sz="0" w:space="0" w:color="auto"/>
        <w:right w:val="none" w:sz="0" w:space="0" w:color="auto"/>
      </w:divBdr>
    </w:div>
    <w:div w:id="101651276">
      <w:bodyDiv w:val="1"/>
      <w:marLeft w:val="0"/>
      <w:marRight w:val="0"/>
      <w:marTop w:val="0"/>
      <w:marBottom w:val="0"/>
      <w:divBdr>
        <w:top w:val="none" w:sz="0" w:space="0" w:color="auto"/>
        <w:left w:val="none" w:sz="0" w:space="0" w:color="auto"/>
        <w:bottom w:val="none" w:sz="0" w:space="0" w:color="auto"/>
        <w:right w:val="none" w:sz="0" w:space="0" w:color="auto"/>
      </w:divBdr>
    </w:div>
    <w:div w:id="107165384">
      <w:bodyDiv w:val="1"/>
      <w:marLeft w:val="0"/>
      <w:marRight w:val="0"/>
      <w:marTop w:val="0"/>
      <w:marBottom w:val="0"/>
      <w:divBdr>
        <w:top w:val="none" w:sz="0" w:space="0" w:color="auto"/>
        <w:left w:val="none" w:sz="0" w:space="0" w:color="auto"/>
        <w:bottom w:val="none" w:sz="0" w:space="0" w:color="auto"/>
        <w:right w:val="none" w:sz="0" w:space="0" w:color="auto"/>
      </w:divBdr>
    </w:div>
    <w:div w:id="398095918">
      <w:bodyDiv w:val="1"/>
      <w:marLeft w:val="0"/>
      <w:marRight w:val="0"/>
      <w:marTop w:val="0"/>
      <w:marBottom w:val="0"/>
      <w:divBdr>
        <w:top w:val="none" w:sz="0" w:space="0" w:color="auto"/>
        <w:left w:val="none" w:sz="0" w:space="0" w:color="auto"/>
        <w:bottom w:val="none" w:sz="0" w:space="0" w:color="auto"/>
        <w:right w:val="none" w:sz="0" w:space="0" w:color="auto"/>
      </w:divBdr>
    </w:div>
    <w:div w:id="422723064">
      <w:bodyDiv w:val="1"/>
      <w:marLeft w:val="0"/>
      <w:marRight w:val="0"/>
      <w:marTop w:val="0"/>
      <w:marBottom w:val="0"/>
      <w:divBdr>
        <w:top w:val="none" w:sz="0" w:space="0" w:color="auto"/>
        <w:left w:val="none" w:sz="0" w:space="0" w:color="auto"/>
        <w:bottom w:val="none" w:sz="0" w:space="0" w:color="auto"/>
        <w:right w:val="none" w:sz="0" w:space="0" w:color="auto"/>
      </w:divBdr>
    </w:div>
    <w:div w:id="460612418">
      <w:bodyDiv w:val="1"/>
      <w:marLeft w:val="0"/>
      <w:marRight w:val="0"/>
      <w:marTop w:val="0"/>
      <w:marBottom w:val="0"/>
      <w:divBdr>
        <w:top w:val="none" w:sz="0" w:space="0" w:color="auto"/>
        <w:left w:val="none" w:sz="0" w:space="0" w:color="auto"/>
        <w:bottom w:val="none" w:sz="0" w:space="0" w:color="auto"/>
        <w:right w:val="none" w:sz="0" w:space="0" w:color="auto"/>
      </w:divBdr>
    </w:div>
    <w:div w:id="575363549">
      <w:bodyDiv w:val="1"/>
      <w:marLeft w:val="0"/>
      <w:marRight w:val="0"/>
      <w:marTop w:val="0"/>
      <w:marBottom w:val="0"/>
      <w:divBdr>
        <w:top w:val="none" w:sz="0" w:space="0" w:color="auto"/>
        <w:left w:val="none" w:sz="0" w:space="0" w:color="auto"/>
        <w:bottom w:val="none" w:sz="0" w:space="0" w:color="auto"/>
        <w:right w:val="none" w:sz="0" w:space="0" w:color="auto"/>
      </w:divBdr>
    </w:div>
    <w:div w:id="896552155">
      <w:bodyDiv w:val="1"/>
      <w:marLeft w:val="0"/>
      <w:marRight w:val="0"/>
      <w:marTop w:val="0"/>
      <w:marBottom w:val="0"/>
      <w:divBdr>
        <w:top w:val="none" w:sz="0" w:space="0" w:color="auto"/>
        <w:left w:val="none" w:sz="0" w:space="0" w:color="auto"/>
        <w:bottom w:val="none" w:sz="0" w:space="0" w:color="auto"/>
        <w:right w:val="none" w:sz="0" w:space="0" w:color="auto"/>
      </w:divBdr>
    </w:div>
    <w:div w:id="1143153678">
      <w:bodyDiv w:val="1"/>
      <w:marLeft w:val="0"/>
      <w:marRight w:val="0"/>
      <w:marTop w:val="0"/>
      <w:marBottom w:val="0"/>
      <w:divBdr>
        <w:top w:val="none" w:sz="0" w:space="0" w:color="auto"/>
        <w:left w:val="none" w:sz="0" w:space="0" w:color="auto"/>
        <w:bottom w:val="none" w:sz="0" w:space="0" w:color="auto"/>
        <w:right w:val="none" w:sz="0" w:space="0" w:color="auto"/>
      </w:divBdr>
    </w:div>
    <w:div w:id="1162240575">
      <w:bodyDiv w:val="1"/>
      <w:marLeft w:val="0"/>
      <w:marRight w:val="0"/>
      <w:marTop w:val="0"/>
      <w:marBottom w:val="0"/>
      <w:divBdr>
        <w:top w:val="none" w:sz="0" w:space="0" w:color="auto"/>
        <w:left w:val="none" w:sz="0" w:space="0" w:color="auto"/>
        <w:bottom w:val="none" w:sz="0" w:space="0" w:color="auto"/>
        <w:right w:val="none" w:sz="0" w:space="0" w:color="auto"/>
      </w:divBdr>
    </w:div>
    <w:div w:id="1474442297">
      <w:bodyDiv w:val="1"/>
      <w:marLeft w:val="0"/>
      <w:marRight w:val="0"/>
      <w:marTop w:val="0"/>
      <w:marBottom w:val="0"/>
      <w:divBdr>
        <w:top w:val="none" w:sz="0" w:space="0" w:color="auto"/>
        <w:left w:val="none" w:sz="0" w:space="0" w:color="auto"/>
        <w:bottom w:val="none" w:sz="0" w:space="0" w:color="auto"/>
        <w:right w:val="none" w:sz="0" w:space="0" w:color="auto"/>
      </w:divBdr>
    </w:div>
    <w:div w:id="1513303749">
      <w:bodyDiv w:val="1"/>
      <w:marLeft w:val="0"/>
      <w:marRight w:val="0"/>
      <w:marTop w:val="0"/>
      <w:marBottom w:val="0"/>
      <w:divBdr>
        <w:top w:val="none" w:sz="0" w:space="0" w:color="auto"/>
        <w:left w:val="none" w:sz="0" w:space="0" w:color="auto"/>
        <w:bottom w:val="none" w:sz="0" w:space="0" w:color="auto"/>
        <w:right w:val="none" w:sz="0" w:space="0" w:color="auto"/>
      </w:divBdr>
    </w:div>
    <w:div w:id="1733769302">
      <w:bodyDiv w:val="1"/>
      <w:marLeft w:val="0"/>
      <w:marRight w:val="0"/>
      <w:marTop w:val="0"/>
      <w:marBottom w:val="0"/>
      <w:divBdr>
        <w:top w:val="none" w:sz="0" w:space="0" w:color="auto"/>
        <w:left w:val="none" w:sz="0" w:space="0" w:color="auto"/>
        <w:bottom w:val="none" w:sz="0" w:space="0" w:color="auto"/>
        <w:right w:val="none" w:sz="0" w:space="0" w:color="auto"/>
      </w:divBdr>
    </w:div>
    <w:div w:id="1794716397">
      <w:bodyDiv w:val="1"/>
      <w:marLeft w:val="0"/>
      <w:marRight w:val="0"/>
      <w:marTop w:val="0"/>
      <w:marBottom w:val="0"/>
      <w:divBdr>
        <w:top w:val="none" w:sz="0" w:space="0" w:color="auto"/>
        <w:left w:val="none" w:sz="0" w:space="0" w:color="auto"/>
        <w:bottom w:val="none" w:sz="0" w:space="0" w:color="auto"/>
        <w:right w:val="none" w:sz="0" w:space="0" w:color="auto"/>
      </w:divBdr>
    </w:div>
    <w:div w:id="1811169141">
      <w:bodyDiv w:val="1"/>
      <w:marLeft w:val="0"/>
      <w:marRight w:val="0"/>
      <w:marTop w:val="0"/>
      <w:marBottom w:val="0"/>
      <w:divBdr>
        <w:top w:val="none" w:sz="0" w:space="0" w:color="auto"/>
        <w:left w:val="none" w:sz="0" w:space="0" w:color="auto"/>
        <w:bottom w:val="none" w:sz="0" w:space="0" w:color="auto"/>
        <w:right w:val="none" w:sz="0" w:space="0" w:color="auto"/>
      </w:divBdr>
    </w:div>
    <w:div w:id="1852449093">
      <w:bodyDiv w:val="1"/>
      <w:marLeft w:val="0"/>
      <w:marRight w:val="0"/>
      <w:marTop w:val="0"/>
      <w:marBottom w:val="0"/>
      <w:divBdr>
        <w:top w:val="none" w:sz="0" w:space="0" w:color="auto"/>
        <w:left w:val="none" w:sz="0" w:space="0" w:color="auto"/>
        <w:bottom w:val="none" w:sz="0" w:space="0" w:color="auto"/>
        <w:right w:val="none" w:sz="0" w:space="0" w:color="auto"/>
      </w:divBdr>
    </w:div>
    <w:div w:id="20310299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scotland.gov.uk/Resource/Doc/257007/0076309.pdf" TargetMode="External"/><Relationship Id="rId5" Type="http://schemas.openxmlformats.org/officeDocument/2006/relationships/hyperlink" Target="http://www.scotland.gov.uk/Topics/People/Young-People/gettingitright/publications/practiceguide" TargetMode="External"/><Relationship Id="rId6" Type="http://schemas.openxmlformats.org/officeDocument/2006/relationships/hyperlink" Target="http://www.unicef.org/crc"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754</TotalTime>
  <Pages>7</Pages>
  <Words>3452</Words>
  <Characters>19683</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31</cp:revision>
  <dcterms:created xsi:type="dcterms:W3CDTF">2019-11-27T16:27:00Z</dcterms:created>
  <dcterms:modified xsi:type="dcterms:W3CDTF">2019-12-02T22:26:00Z</dcterms:modified>
</cp:coreProperties>
</file>