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2119" w:rsidRDefault="00A52119" w:rsidP="009630D7">
      <w:pPr>
        <w:pStyle w:val="Title"/>
        <w:rPr>
          <w:sz w:val="36"/>
        </w:rPr>
      </w:pPr>
      <w:r>
        <w:rPr>
          <w:noProof/>
          <w:sz w:val="36"/>
          <w:lang w:eastAsia="en-GB"/>
        </w:rPr>
        <w:drawing>
          <wp:anchor distT="0" distB="0" distL="114300" distR="114300" simplePos="0" relativeHeight="251659264" behindDoc="0" locked="0" layoutInCell="1" allowOverlap="1">
            <wp:simplePos x="0" y="0"/>
            <wp:positionH relativeFrom="column">
              <wp:posOffset>647700</wp:posOffset>
            </wp:positionH>
            <wp:positionV relativeFrom="paragraph">
              <wp:posOffset>-295275</wp:posOffset>
            </wp:positionV>
            <wp:extent cx="4162425" cy="2066925"/>
            <wp:effectExtent l="19050" t="0" r="9525" b="0"/>
            <wp:wrapNone/>
            <wp:docPr id="1" name="Picture 3" descr="D:\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ownload.jpg"/>
                    <pic:cNvPicPr>
                      <a:picLocks noChangeAspect="1" noChangeArrowheads="1"/>
                    </pic:cNvPicPr>
                  </pic:nvPicPr>
                  <pic:blipFill>
                    <a:blip r:embed="rId6" cstate="print"/>
                    <a:srcRect/>
                    <a:stretch>
                      <a:fillRect/>
                    </a:stretch>
                  </pic:blipFill>
                  <pic:spPr bwMode="auto">
                    <a:xfrm>
                      <a:off x="0" y="0"/>
                      <a:ext cx="4162425" cy="2066925"/>
                    </a:xfrm>
                    <a:prstGeom prst="rect">
                      <a:avLst/>
                    </a:prstGeom>
                    <a:noFill/>
                    <a:ln w="9525">
                      <a:noFill/>
                      <a:miter lim="800000"/>
                      <a:headEnd/>
                      <a:tailEnd/>
                    </a:ln>
                  </pic:spPr>
                </pic:pic>
              </a:graphicData>
            </a:graphic>
          </wp:anchor>
        </w:drawing>
      </w:r>
    </w:p>
    <w:p w:rsidR="00A52119" w:rsidRPr="00A52119" w:rsidRDefault="00A52119" w:rsidP="00A52119"/>
    <w:p w:rsidR="00A52119" w:rsidRPr="00A52119" w:rsidRDefault="00A52119" w:rsidP="00A52119"/>
    <w:p w:rsidR="00A52119" w:rsidRPr="00A52119" w:rsidRDefault="00A52119" w:rsidP="00A52119"/>
    <w:p w:rsidR="00A52119" w:rsidRPr="00A52119" w:rsidRDefault="00A52119" w:rsidP="00A52119">
      <w:pPr>
        <w:rPr>
          <w:lang w:val="en-US"/>
        </w:rPr>
      </w:pPr>
    </w:p>
    <w:p w:rsidR="00A52119" w:rsidRPr="00A52119" w:rsidRDefault="00A52119" w:rsidP="00A52119">
      <w:pPr>
        <w:rPr>
          <w:lang w:val="en-US"/>
        </w:rPr>
      </w:pPr>
    </w:p>
    <w:p w:rsidR="00A52119" w:rsidRPr="00A52119" w:rsidRDefault="00A52119" w:rsidP="00A52119">
      <w:pPr>
        <w:rPr>
          <w:lang w:val="en-US"/>
        </w:rPr>
      </w:pPr>
      <w:r w:rsidRPr="00A52119">
        <w:rPr>
          <w:b/>
          <w:lang w:val="en-US"/>
        </w:rPr>
        <w:t>Qualification:</w:t>
      </w:r>
      <w:r w:rsidRPr="00A52119">
        <w:rPr>
          <w:lang w:val="en-US"/>
        </w:rPr>
        <w:t xml:space="preserve"> CIPD Diploma in Applied Human Resources </w:t>
      </w:r>
    </w:p>
    <w:p w:rsidR="00A52119" w:rsidRPr="00A52119" w:rsidRDefault="00A52119" w:rsidP="00A52119">
      <w:pPr>
        <w:rPr>
          <w:lang w:val="en-US"/>
        </w:rPr>
      </w:pPr>
      <w:r w:rsidRPr="00A52119">
        <w:rPr>
          <w:b/>
          <w:lang w:val="en-US"/>
        </w:rPr>
        <w:t>Module Name:</w:t>
      </w:r>
      <w:r w:rsidRPr="00A52119">
        <w:rPr>
          <w:lang w:val="en-US"/>
        </w:rPr>
        <w:t xml:space="preserve"> </w:t>
      </w:r>
      <w:r>
        <w:rPr>
          <w:lang w:val="en-US"/>
        </w:rPr>
        <w:t>On the job training – Understanding the management of change</w:t>
      </w:r>
    </w:p>
    <w:p w:rsidR="00A52119" w:rsidRPr="00A52119" w:rsidRDefault="00A52119" w:rsidP="00A52119">
      <w:pPr>
        <w:rPr>
          <w:b/>
          <w:lang w:val="en-US"/>
        </w:rPr>
      </w:pPr>
      <w:r w:rsidRPr="00A52119">
        <w:rPr>
          <w:b/>
          <w:lang w:val="en-US"/>
        </w:rPr>
        <w:t>Word Count</w:t>
      </w:r>
      <w:r w:rsidRPr="00467894">
        <w:rPr>
          <w:lang w:val="en-US"/>
        </w:rPr>
        <w:t xml:space="preserve">: </w:t>
      </w:r>
      <w:r w:rsidR="00467894" w:rsidRPr="00467894">
        <w:rPr>
          <w:lang w:val="en-US"/>
        </w:rPr>
        <w:t>1,742</w:t>
      </w:r>
    </w:p>
    <w:p w:rsidR="00A52119" w:rsidRPr="00A52119" w:rsidRDefault="00A52119" w:rsidP="00A52119">
      <w:pPr>
        <w:rPr>
          <w:lang w:val="en-US"/>
        </w:rPr>
      </w:pPr>
      <w:r w:rsidRPr="00A52119">
        <w:rPr>
          <w:b/>
          <w:lang w:val="en-US"/>
        </w:rPr>
        <w:t>Student Name:</w:t>
      </w:r>
      <w:r w:rsidRPr="00A52119">
        <w:rPr>
          <w:lang w:val="en-US"/>
        </w:rPr>
        <w:t xml:space="preserve"> Nia Williams</w:t>
      </w:r>
    </w:p>
    <w:p w:rsidR="00A52119" w:rsidRPr="00A52119" w:rsidRDefault="00A52119" w:rsidP="00A52119">
      <w:pPr>
        <w:rPr>
          <w:lang w:val="en-US"/>
        </w:rPr>
      </w:pPr>
      <w:r w:rsidRPr="00A52119">
        <w:rPr>
          <w:b/>
          <w:lang w:val="en-US"/>
        </w:rPr>
        <w:t>Student Number:</w:t>
      </w:r>
      <w:r w:rsidRPr="00A52119">
        <w:rPr>
          <w:lang w:val="en-US"/>
        </w:rPr>
        <w:t xml:space="preserve"> 1806523</w:t>
      </w:r>
    </w:p>
    <w:p w:rsidR="00A52119" w:rsidRPr="00A52119" w:rsidRDefault="00A52119" w:rsidP="00A52119">
      <w:pPr>
        <w:rPr>
          <w:lang w:val="en-US"/>
        </w:rPr>
      </w:pPr>
      <w:r w:rsidRPr="00A52119">
        <w:rPr>
          <w:b/>
          <w:lang w:val="en-US"/>
        </w:rPr>
        <w:t>CIPD Membership Number:</w:t>
      </w:r>
      <w:r w:rsidRPr="00A52119">
        <w:rPr>
          <w:lang w:val="en-US"/>
        </w:rPr>
        <w:t xml:space="preserve"> 53274221</w:t>
      </w:r>
    </w:p>
    <w:p w:rsidR="00A52119" w:rsidRPr="00A52119" w:rsidRDefault="00A52119" w:rsidP="00A52119">
      <w:pPr>
        <w:rPr>
          <w:lang w:val="en-US"/>
        </w:rPr>
      </w:pPr>
    </w:p>
    <w:p w:rsidR="00A52119" w:rsidRPr="00A52119" w:rsidRDefault="00A52119" w:rsidP="00A52119">
      <w:pPr>
        <w:rPr>
          <w:lang w:val="en-US"/>
        </w:rPr>
      </w:pPr>
      <w:r w:rsidRPr="00A52119">
        <w:rPr>
          <w:lang w:val="en-US"/>
        </w:rPr>
        <w:t>By signing below, I confirm that the work/evidence presented is my own, unaided work. I understand the regulations pertaining to candidate malpractice and the action that may be taken as a result.</w:t>
      </w:r>
    </w:p>
    <w:p w:rsidR="00A52119" w:rsidRPr="00A52119" w:rsidRDefault="00A52119" w:rsidP="00A52119">
      <w:pPr>
        <w:rPr>
          <w:lang w:val="en-US"/>
        </w:rPr>
      </w:pPr>
    </w:p>
    <w:p w:rsidR="00A52119" w:rsidRPr="00A52119" w:rsidRDefault="00A52119" w:rsidP="00A52119">
      <w:pPr>
        <w:rPr>
          <w:lang w:val="en-US"/>
        </w:rPr>
      </w:pPr>
      <w:r w:rsidRPr="00A52119">
        <w:rPr>
          <w:b/>
          <w:lang w:val="en-US"/>
        </w:rPr>
        <w:t>Signed:</w:t>
      </w:r>
      <w:r w:rsidRPr="00A52119">
        <w:rPr>
          <w:lang w:val="en-US"/>
        </w:rPr>
        <w:t xml:space="preserve"> </w:t>
      </w:r>
      <w:proofErr w:type="spellStart"/>
      <w:r w:rsidRPr="00A52119">
        <w:rPr>
          <w:lang w:val="en-US"/>
        </w:rPr>
        <w:t>N.Williams</w:t>
      </w:r>
      <w:proofErr w:type="spellEnd"/>
    </w:p>
    <w:p w:rsidR="00A52119" w:rsidRPr="00A52119" w:rsidRDefault="00A52119" w:rsidP="00A52119">
      <w:pPr>
        <w:rPr>
          <w:lang w:val="en-US"/>
        </w:rPr>
      </w:pPr>
      <w:r w:rsidRPr="00A52119">
        <w:rPr>
          <w:b/>
          <w:lang w:val="en-US"/>
        </w:rPr>
        <w:t>Date:</w:t>
      </w:r>
      <w:r w:rsidRPr="00A52119">
        <w:rPr>
          <w:lang w:val="en-US"/>
        </w:rPr>
        <w:t xml:space="preserve"> 1</w:t>
      </w:r>
      <w:r>
        <w:rPr>
          <w:lang w:val="en-US"/>
        </w:rPr>
        <w:t>8 November</w:t>
      </w:r>
      <w:r w:rsidRPr="00A52119">
        <w:rPr>
          <w:lang w:val="en-US"/>
        </w:rPr>
        <w:t xml:space="preserve"> 2019 </w:t>
      </w:r>
    </w:p>
    <w:p w:rsidR="00A52119" w:rsidRDefault="00A52119" w:rsidP="00A52119"/>
    <w:p w:rsidR="00A52119" w:rsidRDefault="00A52119" w:rsidP="00A52119"/>
    <w:p w:rsidR="00A52119" w:rsidRDefault="00A52119" w:rsidP="00A52119"/>
    <w:p w:rsidR="00A52119" w:rsidRDefault="00A52119" w:rsidP="00A52119"/>
    <w:p w:rsidR="00A52119" w:rsidRDefault="00A52119" w:rsidP="00A52119"/>
    <w:p w:rsidR="00A52119" w:rsidRDefault="00A52119" w:rsidP="00A52119"/>
    <w:p w:rsidR="00A52119" w:rsidRDefault="00A52119" w:rsidP="00A52119"/>
    <w:p w:rsidR="00A52119" w:rsidRPr="00A52119" w:rsidRDefault="00A52119" w:rsidP="00A52119"/>
    <w:p w:rsidR="00A9506E" w:rsidRPr="009630D7" w:rsidRDefault="00CB34D2" w:rsidP="009630D7">
      <w:pPr>
        <w:pStyle w:val="Title"/>
        <w:rPr>
          <w:sz w:val="36"/>
        </w:rPr>
      </w:pPr>
      <w:r w:rsidRPr="009630D7">
        <w:rPr>
          <w:sz w:val="36"/>
        </w:rPr>
        <w:lastRenderedPageBreak/>
        <w:t xml:space="preserve">Swot analysis – New induction </w:t>
      </w:r>
      <w:r w:rsidR="00F26329" w:rsidRPr="009630D7">
        <w:rPr>
          <w:sz w:val="36"/>
        </w:rPr>
        <w:t xml:space="preserve">day </w:t>
      </w:r>
      <w:r w:rsidRPr="009630D7">
        <w:rPr>
          <w:sz w:val="36"/>
        </w:rPr>
        <w:t>process</w:t>
      </w:r>
    </w:p>
    <w:p w:rsidR="000D581F" w:rsidRDefault="008D069A" w:rsidP="005D50FA">
      <w:pPr>
        <w:jc w:val="both"/>
        <w:rPr>
          <w:bCs/>
        </w:rPr>
      </w:pPr>
      <w:r w:rsidRPr="008D069A">
        <w:rPr>
          <w:bCs/>
        </w:rPr>
        <w:t>According to CIPD (2018)</w:t>
      </w:r>
      <w:r>
        <w:rPr>
          <w:bCs/>
        </w:rPr>
        <w:t xml:space="preserve">, </w:t>
      </w:r>
      <w:r w:rsidRPr="008D069A">
        <w:rPr>
          <w:bCs/>
        </w:rPr>
        <w:t>a SWOT analysis is a planning tool which seeks to identify the Strengths, Weaknesses, Opportunities and Threats involved in a project or organisation. It's a framework for matching an organisation's goals, programmes and capacities to the environment in which it operates.</w:t>
      </w:r>
    </w:p>
    <w:p w:rsidR="00E540EA" w:rsidRDefault="00E540EA" w:rsidP="005D50FA">
      <w:pPr>
        <w:jc w:val="both"/>
        <w:rPr>
          <w:bCs/>
        </w:rPr>
      </w:pPr>
      <w:r>
        <w:rPr>
          <w:bCs/>
        </w:rPr>
        <w:t xml:space="preserve">The role of HR with regards to the change was discussed with my line manager. A discussion with regards to my findings of SWOT was also had. The below were agreed with my line manager. </w:t>
      </w:r>
    </w:p>
    <w:p w:rsidR="00E540EA" w:rsidRPr="00E540EA" w:rsidRDefault="00582ED3" w:rsidP="00E540EA">
      <w:pPr>
        <w:jc w:val="both"/>
        <w:rPr>
          <w:bCs/>
        </w:rPr>
      </w:pPr>
      <w:r>
        <w:rPr>
          <w:b/>
          <w:bCs/>
        </w:rPr>
        <w:t>The r</w:t>
      </w:r>
      <w:r w:rsidR="00E540EA" w:rsidRPr="00E540EA">
        <w:rPr>
          <w:b/>
          <w:bCs/>
        </w:rPr>
        <w:t>ole of HR</w:t>
      </w:r>
      <w:r w:rsidR="00E540EA">
        <w:rPr>
          <w:b/>
          <w:bCs/>
        </w:rPr>
        <w:t xml:space="preserve"> </w:t>
      </w:r>
      <w:r>
        <w:rPr>
          <w:b/>
          <w:bCs/>
        </w:rPr>
        <w:t xml:space="preserve">according to Kew and </w:t>
      </w:r>
      <w:proofErr w:type="spellStart"/>
      <w:r>
        <w:rPr>
          <w:b/>
          <w:bCs/>
        </w:rPr>
        <w:t>Stredwick</w:t>
      </w:r>
      <w:proofErr w:type="spellEnd"/>
      <w:r>
        <w:rPr>
          <w:b/>
          <w:bCs/>
        </w:rPr>
        <w:t xml:space="preserve"> (</w:t>
      </w:r>
      <w:r w:rsidR="00E540EA">
        <w:rPr>
          <w:b/>
          <w:bCs/>
        </w:rPr>
        <w:t>2010)</w:t>
      </w:r>
      <w:r>
        <w:rPr>
          <w:b/>
          <w:bCs/>
        </w:rPr>
        <w:t xml:space="preserve"> is to: </w:t>
      </w:r>
    </w:p>
    <w:p w:rsidR="008A6F4F" w:rsidRPr="00E540EA" w:rsidRDefault="00E540EA" w:rsidP="00E540EA">
      <w:pPr>
        <w:numPr>
          <w:ilvl w:val="0"/>
          <w:numId w:val="7"/>
        </w:numPr>
        <w:spacing w:after="0"/>
        <w:jc w:val="both"/>
        <w:rPr>
          <w:bCs/>
        </w:rPr>
      </w:pPr>
      <w:r w:rsidRPr="00E540EA">
        <w:rPr>
          <w:bCs/>
        </w:rPr>
        <w:t xml:space="preserve">Mobilise commitment to change through joint analysis of problems – identifying the change, benchmarking to competitors, looking at previous feedback. </w:t>
      </w:r>
    </w:p>
    <w:p w:rsidR="00E540EA" w:rsidRPr="00E540EA" w:rsidRDefault="00E540EA" w:rsidP="00E540EA">
      <w:pPr>
        <w:numPr>
          <w:ilvl w:val="0"/>
          <w:numId w:val="7"/>
        </w:numPr>
        <w:spacing w:after="0"/>
        <w:jc w:val="both"/>
        <w:rPr>
          <w:bCs/>
        </w:rPr>
      </w:pPr>
      <w:r w:rsidRPr="00E540EA">
        <w:rPr>
          <w:bCs/>
        </w:rPr>
        <w:t xml:space="preserve">Develop a shared vision – understand the culture, support and direct the visions which underpin the culture. </w:t>
      </w:r>
    </w:p>
    <w:p w:rsidR="00E540EA" w:rsidRPr="00E540EA" w:rsidRDefault="00E540EA" w:rsidP="00E540EA">
      <w:pPr>
        <w:numPr>
          <w:ilvl w:val="0"/>
          <w:numId w:val="7"/>
        </w:numPr>
        <w:spacing w:after="0"/>
        <w:jc w:val="both"/>
        <w:rPr>
          <w:bCs/>
        </w:rPr>
      </w:pPr>
      <w:r w:rsidRPr="00E540EA">
        <w:rPr>
          <w:bCs/>
        </w:rPr>
        <w:t xml:space="preserve">Foster consensus and commitment to the shared vision – develop and support feeling of ownership of change by employees. </w:t>
      </w:r>
    </w:p>
    <w:p w:rsidR="00E540EA" w:rsidRPr="00E540EA" w:rsidRDefault="00E540EA" w:rsidP="00E540EA">
      <w:pPr>
        <w:numPr>
          <w:ilvl w:val="0"/>
          <w:numId w:val="7"/>
        </w:numPr>
        <w:spacing w:after="0"/>
        <w:jc w:val="both"/>
        <w:rPr>
          <w:bCs/>
        </w:rPr>
      </w:pPr>
      <w:r w:rsidRPr="00E540EA">
        <w:rPr>
          <w:bCs/>
        </w:rPr>
        <w:t>Spread the word about the change – Communicating the change to new employees, managers and the ex</w:t>
      </w:r>
      <w:r>
        <w:rPr>
          <w:bCs/>
        </w:rPr>
        <w:t>e</w:t>
      </w:r>
      <w:r w:rsidRPr="00E540EA">
        <w:rPr>
          <w:bCs/>
        </w:rPr>
        <w:t xml:space="preserve">cutive board through emails and letters. </w:t>
      </w:r>
    </w:p>
    <w:p w:rsidR="00E540EA" w:rsidRPr="00E540EA" w:rsidRDefault="00E540EA" w:rsidP="00E540EA">
      <w:pPr>
        <w:numPr>
          <w:ilvl w:val="0"/>
          <w:numId w:val="7"/>
        </w:numPr>
        <w:spacing w:after="0"/>
        <w:jc w:val="both"/>
        <w:rPr>
          <w:bCs/>
        </w:rPr>
      </w:pPr>
      <w:r w:rsidRPr="00E540EA">
        <w:rPr>
          <w:bCs/>
        </w:rPr>
        <w:t xml:space="preserve">Institutionalise the change through formal policies </w:t>
      </w:r>
    </w:p>
    <w:p w:rsidR="00E540EA" w:rsidRDefault="00E540EA" w:rsidP="005D50FA">
      <w:pPr>
        <w:numPr>
          <w:ilvl w:val="0"/>
          <w:numId w:val="7"/>
        </w:numPr>
        <w:spacing w:after="0"/>
        <w:jc w:val="both"/>
        <w:rPr>
          <w:bCs/>
        </w:rPr>
      </w:pPr>
      <w:r w:rsidRPr="00E540EA">
        <w:rPr>
          <w:bCs/>
        </w:rPr>
        <w:t xml:space="preserve">Monitor and adjust as needed. </w:t>
      </w:r>
    </w:p>
    <w:p w:rsidR="00E540EA" w:rsidRPr="00E540EA" w:rsidRDefault="00E540EA" w:rsidP="00E540EA">
      <w:pPr>
        <w:spacing w:after="0"/>
        <w:ind w:left="720"/>
        <w:jc w:val="both"/>
        <w:rPr>
          <w:bCs/>
        </w:rPr>
      </w:pPr>
    </w:p>
    <w:p w:rsidR="005D50FA" w:rsidRDefault="005D50FA" w:rsidP="005D50FA">
      <w:pPr>
        <w:jc w:val="both"/>
      </w:pPr>
      <w:r w:rsidRPr="009630D7">
        <w:rPr>
          <w:b/>
        </w:rPr>
        <w:t>Change</w:t>
      </w:r>
      <w:r w:rsidR="00F55877">
        <w:rPr>
          <w:b/>
        </w:rPr>
        <w:t xml:space="preserve"> </w:t>
      </w:r>
      <w:r w:rsidR="007A121A">
        <w:rPr>
          <w:b/>
        </w:rPr>
        <w:t>–</w:t>
      </w:r>
      <w:r w:rsidR="00F55877">
        <w:rPr>
          <w:b/>
        </w:rPr>
        <w:t xml:space="preserve"> </w:t>
      </w:r>
      <w:r w:rsidR="007A121A" w:rsidRPr="007A121A">
        <w:t>The change imposed is a</w:t>
      </w:r>
      <w:r w:rsidR="007A121A">
        <w:rPr>
          <w:b/>
        </w:rPr>
        <w:t xml:space="preserve"> </w:t>
      </w:r>
      <w:r w:rsidR="007A121A">
        <w:t>s</w:t>
      </w:r>
      <w:r>
        <w:t xml:space="preserve">hift from the traditional full day induction day which consists </w:t>
      </w:r>
      <w:r w:rsidR="00582ED3">
        <w:t xml:space="preserve">of </w:t>
      </w:r>
      <w:r>
        <w:t xml:space="preserve">10 speakers </w:t>
      </w:r>
      <w:r w:rsidR="007A121A">
        <w:t xml:space="preserve">and </w:t>
      </w:r>
      <w:r>
        <w:t xml:space="preserve">10 different </w:t>
      </w:r>
      <w:r w:rsidR="00A60213">
        <w:t>PowerPoint</w:t>
      </w:r>
      <w:r>
        <w:t xml:space="preserve"> presentations, to a less formal day where the principal will give an introduction to the college along with the vision/mission where th</w:t>
      </w:r>
      <w:r w:rsidR="007A121A">
        <w:t>e Assistant Principals and the D</w:t>
      </w:r>
      <w:r>
        <w:t>irector of HR will als</w:t>
      </w:r>
      <w:r w:rsidR="007A121A">
        <w:t>o join. The idea is to get the Assistant P</w:t>
      </w:r>
      <w:r>
        <w:t>rincipals to sit amongst the new employees where the employees can get to know them</w:t>
      </w:r>
      <w:r w:rsidR="00F55877">
        <w:t xml:space="preserve"> in a</w:t>
      </w:r>
      <w:r w:rsidR="007A121A">
        <w:t>n</w:t>
      </w:r>
      <w:r w:rsidR="00F55877">
        <w:t xml:space="preserve"> informal manner</w:t>
      </w:r>
      <w:r>
        <w:t xml:space="preserve">. It’s also an informal way to ask any questions. Instead of the session </w:t>
      </w:r>
      <w:r w:rsidR="00F55877">
        <w:t xml:space="preserve">taking </w:t>
      </w:r>
      <w:r>
        <w:t>all day, the session will be approximately two hours</w:t>
      </w:r>
      <w:r w:rsidR="00F55877">
        <w:t xml:space="preserve"> in the morning</w:t>
      </w:r>
      <w:r>
        <w:t xml:space="preserve">. </w:t>
      </w:r>
      <w:r w:rsidR="00F55877">
        <w:t xml:space="preserve">To replace the </w:t>
      </w:r>
      <w:r>
        <w:t>traditional buffet food for the new employees, a breakfast spread such as tea, coffees, pastries and biscuits will b</w:t>
      </w:r>
      <w:r w:rsidR="00F55877">
        <w:t>e provided</w:t>
      </w:r>
      <w:r>
        <w:t xml:space="preserve">. </w:t>
      </w:r>
    </w:p>
    <w:p w:rsidR="0014225C" w:rsidRPr="008D069A" w:rsidRDefault="00CB34D2" w:rsidP="00F9781E">
      <w:pPr>
        <w:jc w:val="both"/>
        <w:rPr>
          <w:b/>
        </w:rPr>
      </w:pPr>
      <w:r w:rsidRPr="009630D7">
        <w:rPr>
          <w:b/>
        </w:rPr>
        <w:t xml:space="preserve">Strengths: </w:t>
      </w:r>
      <w:r w:rsidR="009C556B">
        <w:t xml:space="preserve">This change will bring a </w:t>
      </w:r>
      <w:r w:rsidR="009C556B" w:rsidRPr="008D069A">
        <w:t>positive first experience of the college as it’s a more informal approach than previousl</w:t>
      </w:r>
      <w:r w:rsidR="0014225C" w:rsidRPr="008D069A">
        <w:t>y</w:t>
      </w:r>
      <w:r w:rsidR="009C556B" w:rsidRPr="008D069A">
        <w:t>.</w:t>
      </w:r>
      <w:r w:rsidR="0014225C" w:rsidRPr="008D069A">
        <w:t xml:space="preserve"> According to </w:t>
      </w:r>
      <w:r w:rsidR="008D069A" w:rsidRPr="008D069A">
        <w:t>CIPD (2019</w:t>
      </w:r>
      <w:r w:rsidR="0014225C" w:rsidRPr="008D069A">
        <w:t>)</w:t>
      </w:r>
      <w:r w:rsidR="008D069A" w:rsidRPr="008D069A">
        <w:t xml:space="preserve">, </w:t>
      </w:r>
      <w:r w:rsidR="0014225C" w:rsidRPr="008D069A">
        <w:t>a</w:t>
      </w:r>
      <w:r w:rsidR="009C556B" w:rsidRPr="008D069A">
        <w:t xml:space="preserve">n effective </w:t>
      </w:r>
      <w:r w:rsidR="0014225C" w:rsidRPr="008D069A">
        <w:t xml:space="preserve">induction </w:t>
      </w:r>
      <w:r w:rsidR="009C556B" w:rsidRPr="008D069A">
        <w:t>process will mean that the employee integrates into the team better and becomes productive quickly. New employees will understand the organisation values and culture better</w:t>
      </w:r>
      <w:r w:rsidR="009C556B">
        <w:t xml:space="preserve"> and employees will work to their highest potential.</w:t>
      </w:r>
      <w:r w:rsidR="007A121A">
        <w:t xml:space="preserve"> An effective induction day also needs to give a positive first impression of the organisation.</w:t>
      </w:r>
      <w:r w:rsidR="009C556B">
        <w:t xml:space="preserve"> </w:t>
      </w:r>
      <w:r w:rsidR="0014225C">
        <w:t xml:space="preserve">It would </w:t>
      </w:r>
      <w:r w:rsidR="007A121A">
        <w:t xml:space="preserve">also mean that retention will improve as </w:t>
      </w:r>
      <w:r w:rsidR="007A121A" w:rsidRPr="007A121A">
        <w:rPr>
          <w:lang w:val="en-US"/>
        </w:rPr>
        <w:t>in academic year 2018/2019 turnover rates were 16.4% which is much higher than the previous year 2017/2018 where the turnover rate was 9.0%.</w:t>
      </w:r>
      <w:r w:rsidR="007A121A">
        <w:rPr>
          <w:lang w:val="en-US"/>
        </w:rPr>
        <w:t xml:space="preserve"> </w:t>
      </w:r>
    </w:p>
    <w:p w:rsidR="00CB34D2" w:rsidRDefault="007A121A" w:rsidP="00F9781E">
      <w:pPr>
        <w:jc w:val="both"/>
      </w:pPr>
      <w:r>
        <w:t>Previously, employees experienced “</w:t>
      </w:r>
      <w:r w:rsidR="009C556B">
        <w:t>death by PowerPoint</w:t>
      </w:r>
      <w:r>
        <w:t>”</w:t>
      </w:r>
      <w:r w:rsidR="00F9781E">
        <w:t xml:space="preserve">. </w:t>
      </w:r>
      <w:r>
        <w:t xml:space="preserve">The new induction day will be a shift away from this where only the Principle will give a PowerPoint presentation. </w:t>
      </w:r>
      <w:r w:rsidR="00F9781E">
        <w:t xml:space="preserve">This </w:t>
      </w:r>
      <w:r w:rsidR="00F9781E">
        <w:lastRenderedPageBreak/>
        <w:t>would mean that it would free up management time</w:t>
      </w:r>
      <w:r>
        <w:t xml:space="preserve"> of those who previously had to be involved in delivering PowerPoint presentations</w:t>
      </w:r>
      <w:r w:rsidR="00F9781E">
        <w:t>. New employees will have more opportunity to have one to one discussions with th</w:t>
      </w:r>
      <w:r>
        <w:t>e Assistant Principles and the P</w:t>
      </w:r>
      <w:r w:rsidR="00F9781E">
        <w:t xml:space="preserve">rinciple and have the opportunity to ask questions. </w:t>
      </w:r>
    </w:p>
    <w:p w:rsidR="00A55C3A" w:rsidRPr="008D069A" w:rsidRDefault="00CB34D2" w:rsidP="00B3658F">
      <w:pPr>
        <w:jc w:val="both"/>
        <w:rPr>
          <w:b/>
        </w:rPr>
      </w:pPr>
      <w:r w:rsidRPr="009630D7">
        <w:rPr>
          <w:b/>
        </w:rPr>
        <w:t xml:space="preserve">Weaknesses: </w:t>
      </w:r>
      <w:r w:rsidR="000D581F">
        <w:t>According to CIPD (</w:t>
      </w:r>
      <w:r w:rsidR="008D069A">
        <w:t>2019</w:t>
      </w:r>
      <w:r w:rsidR="000D581F">
        <w:t>)</w:t>
      </w:r>
      <w:r w:rsidR="008D069A">
        <w:t>,</w:t>
      </w:r>
      <w:r w:rsidR="000D581F">
        <w:t xml:space="preserve"> </w:t>
      </w:r>
      <w:r w:rsidR="008D069A">
        <w:t>a</w:t>
      </w:r>
      <w:r w:rsidR="00B3658F">
        <w:t xml:space="preserve"> weakness to the new induction process would be that if not effective, it can cause low morale, </w:t>
      </w:r>
      <w:r w:rsidR="00A55C3A">
        <w:t xml:space="preserve">additional cost and time for recruiting a replacement and it can also cause damage to the organisations brand. </w:t>
      </w:r>
      <w:r w:rsidR="007A121A">
        <w:t>If it is not effective, it may also lead to a poor first impression of the college. Another weakness could be that p</w:t>
      </w:r>
      <w:r w:rsidR="00A55C3A">
        <w:t xml:space="preserve">eople may not want to welcome the change because the process has always been the same. Speakers that has previously spoken in the past may be offended if they are no longer apart of the induction day going forward. </w:t>
      </w:r>
    </w:p>
    <w:p w:rsidR="0049659D" w:rsidRPr="003A55DD" w:rsidRDefault="005D50FA" w:rsidP="009C556B">
      <w:pPr>
        <w:jc w:val="both"/>
      </w:pPr>
      <w:r w:rsidRPr="003A55DD">
        <w:rPr>
          <w:b/>
        </w:rPr>
        <w:t>Opportunities</w:t>
      </w:r>
      <w:bookmarkStart w:id="0" w:name="_GoBack"/>
      <w:bookmarkEnd w:id="0"/>
      <w:r w:rsidRPr="003A55DD">
        <w:rPr>
          <w:b/>
        </w:rPr>
        <w:t>:</w:t>
      </w:r>
      <w:r w:rsidR="0049659D" w:rsidRPr="003A55DD">
        <w:rPr>
          <w:b/>
        </w:rPr>
        <w:t xml:space="preserve"> </w:t>
      </w:r>
      <w:r w:rsidR="003A55DD" w:rsidRPr="003A55DD">
        <w:t>The new induction process will be</w:t>
      </w:r>
      <w:r w:rsidR="0049659D" w:rsidRPr="003A55DD">
        <w:t xml:space="preserve"> a more robust process. It will bring a more positive outl</w:t>
      </w:r>
      <w:r w:rsidR="00D7104E">
        <w:t>ook of</w:t>
      </w:r>
      <w:r w:rsidR="0049659D" w:rsidRPr="003A55DD">
        <w:t xml:space="preserve"> the college from the perspective of new starters and competitors. </w:t>
      </w:r>
      <w:r w:rsidR="003A55DD">
        <w:t xml:space="preserve">There is an opportunity to increase morale, engagement and improve retention. There will also be more opportunity to ask one to questions. </w:t>
      </w:r>
      <w:r w:rsidR="00D7104E">
        <w:t xml:space="preserve">There is also an opportunity and need for this change, as </w:t>
      </w:r>
      <w:r w:rsidR="00467894">
        <w:t xml:space="preserve">it was indicated from feedback. </w:t>
      </w:r>
    </w:p>
    <w:p w:rsidR="00F755DD" w:rsidRPr="008A6F4F" w:rsidRDefault="005D50FA" w:rsidP="00F755DD">
      <w:pPr>
        <w:jc w:val="both"/>
        <w:rPr>
          <w:b/>
        </w:rPr>
      </w:pPr>
      <w:r w:rsidRPr="009630D7">
        <w:rPr>
          <w:b/>
        </w:rPr>
        <w:t xml:space="preserve">Threats: </w:t>
      </w:r>
      <w:r w:rsidR="00F755DD">
        <w:t xml:space="preserve">There is a technological threat with competitors, as University of South Wales have started to use a technology app to welcome their new employees </w:t>
      </w:r>
      <w:sdt>
        <w:sdtPr>
          <w:id w:val="3942127"/>
          <w:citation/>
        </w:sdtPr>
        <w:sdtContent>
          <w:fldSimple w:instr=" CITATION Uni19 \l 2057 ">
            <w:r w:rsidR="0049659D" w:rsidRPr="0049659D">
              <w:rPr>
                <w:noProof/>
              </w:rPr>
              <w:t>(University of South Wales, 2019)</w:t>
            </w:r>
          </w:fldSimple>
        </w:sdtContent>
      </w:sdt>
      <w:r w:rsidR="00F755DD">
        <w:t xml:space="preserve">. With more </w:t>
      </w:r>
      <w:proofErr w:type="spellStart"/>
      <w:r w:rsidR="00467894">
        <w:t>millennials</w:t>
      </w:r>
      <w:proofErr w:type="spellEnd"/>
      <w:r w:rsidR="00F755DD">
        <w:t xml:space="preserve"> entering the workforce, this is something they would prefer. With the recent redundancies this is something that the college can’t afford currently. There is a threat of other colleges and Universities following in the footpath of South Wales with their app. </w:t>
      </w:r>
    </w:p>
    <w:p w:rsidR="008A6F4F" w:rsidRDefault="008A6F4F" w:rsidP="00537FD9">
      <w:pPr>
        <w:jc w:val="both"/>
      </w:pPr>
    </w:p>
    <w:p w:rsidR="00537FD9" w:rsidRDefault="00537FD9" w:rsidP="00537FD9">
      <w:pPr>
        <w:jc w:val="both"/>
      </w:pPr>
    </w:p>
    <w:p w:rsidR="00537FD9" w:rsidRDefault="00537FD9" w:rsidP="00537FD9">
      <w:pPr>
        <w:jc w:val="both"/>
      </w:pPr>
    </w:p>
    <w:p w:rsidR="00A60213" w:rsidRDefault="00A60213" w:rsidP="00537FD9">
      <w:pPr>
        <w:jc w:val="both"/>
      </w:pPr>
    </w:p>
    <w:p w:rsidR="00A60213" w:rsidRDefault="00A60213" w:rsidP="00537FD9">
      <w:pPr>
        <w:jc w:val="both"/>
      </w:pPr>
    </w:p>
    <w:p w:rsidR="00A60213" w:rsidRDefault="00A60213" w:rsidP="00537FD9">
      <w:pPr>
        <w:jc w:val="both"/>
      </w:pPr>
    </w:p>
    <w:p w:rsidR="00A60213" w:rsidRDefault="00A60213" w:rsidP="00537FD9">
      <w:pPr>
        <w:jc w:val="both"/>
      </w:pPr>
    </w:p>
    <w:p w:rsidR="00A60213" w:rsidRDefault="00A60213" w:rsidP="00537FD9">
      <w:pPr>
        <w:jc w:val="both"/>
      </w:pPr>
    </w:p>
    <w:p w:rsidR="00A60213" w:rsidRDefault="00A60213" w:rsidP="00537FD9">
      <w:pPr>
        <w:jc w:val="both"/>
      </w:pPr>
    </w:p>
    <w:p w:rsidR="003A55DD" w:rsidRDefault="003A55DD" w:rsidP="00537FD9">
      <w:pPr>
        <w:jc w:val="both"/>
      </w:pPr>
    </w:p>
    <w:p w:rsidR="00537FD9" w:rsidRDefault="00537FD9" w:rsidP="00537FD9">
      <w:pPr>
        <w:jc w:val="both"/>
      </w:pPr>
    </w:p>
    <w:p w:rsidR="00537FD9" w:rsidRPr="000B2548" w:rsidRDefault="00537FD9" w:rsidP="000B2548">
      <w:pPr>
        <w:pStyle w:val="Title"/>
        <w:rPr>
          <w:sz w:val="40"/>
        </w:rPr>
      </w:pPr>
      <w:r w:rsidRPr="000B2548">
        <w:rPr>
          <w:sz w:val="40"/>
        </w:rPr>
        <w:lastRenderedPageBreak/>
        <w:t>Communication strategy for Induction process</w:t>
      </w:r>
    </w:p>
    <w:p w:rsidR="00537FD9" w:rsidRDefault="00673956" w:rsidP="00537FD9">
      <w:pPr>
        <w:jc w:val="both"/>
      </w:pPr>
      <w:r>
        <w:t xml:space="preserve">From using the ACAS </w:t>
      </w:r>
      <w:r w:rsidR="0049659D">
        <w:t xml:space="preserve">(2019) </w:t>
      </w:r>
      <w:r>
        <w:t xml:space="preserve">guidance, I have developed a communications strategy for the above change. </w:t>
      </w:r>
      <w:r w:rsidR="007741AE">
        <w:t xml:space="preserve">I also discussed the below with my line manager where they also agreed with my strategy. </w:t>
      </w:r>
    </w:p>
    <w:tbl>
      <w:tblPr>
        <w:tblStyle w:val="TableGrid"/>
        <w:tblW w:w="0" w:type="auto"/>
        <w:tblLook w:val="04A0"/>
      </w:tblPr>
      <w:tblGrid>
        <w:gridCol w:w="2376"/>
        <w:gridCol w:w="6867"/>
      </w:tblGrid>
      <w:tr w:rsidR="002858E5" w:rsidTr="007741AE">
        <w:tc>
          <w:tcPr>
            <w:tcW w:w="2376" w:type="dxa"/>
          </w:tcPr>
          <w:p w:rsidR="002858E5" w:rsidRDefault="002858E5" w:rsidP="002858E5">
            <w:pPr>
              <w:jc w:val="both"/>
            </w:pPr>
            <w:r>
              <w:t>Company Profile</w:t>
            </w:r>
          </w:p>
        </w:tc>
        <w:tc>
          <w:tcPr>
            <w:tcW w:w="6867" w:type="dxa"/>
          </w:tcPr>
          <w:p w:rsidR="002858E5" w:rsidRDefault="002858E5" w:rsidP="002858E5">
            <w:pPr>
              <w:pStyle w:val="Default"/>
              <w:jc w:val="both"/>
              <w:rPr>
                <w:sz w:val="23"/>
                <w:szCs w:val="23"/>
              </w:rPr>
            </w:pPr>
            <w:r>
              <w:rPr>
                <w:sz w:val="23"/>
                <w:szCs w:val="23"/>
              </w:rPr>
              <w:t xml:space="preserve">CSG is a further and higher education college based in Carmarthenshire. There are Severn campuses including </w:t>
            </w:r>
            <w:proofErr w:type="spellStart"/>
            <w:r>
              <w:rPr>
                <w:sz w:val="23"/>
                <w:szCs w:val="23"/>
              </w:rPr>
              <w:t>Graig</w:t>
            </w:r>
            <w:proofErr w:type="spellEnd"/>
            <w:r>
              <w:rPr>
                <w:sz w:val="23"/>
                <w:szCs w:val="23"/>
              </w:rPr>
              <w:t xml:space="preserve">, </w:t>
            </w:r>
            <w:proofErr w:type="spellStart"/>
            <w:r>
              <w:rPr>
                <w:sz w:val="23"/>
                <w:szCs w:val="23"/>
              </w:rPr>
              <w:t>Ammanford</w:t>
            </w:r>
            <w:proofErr w:type="spellEnd"/>
            <w:r>
              <w:rPr>
                <w:sz w:val="23"/>
                <w:szCs w:val="23"/>
              </w:rPr>
              <w:t xml:space="preserve">, </w:t>
            </w:r>
            <w:proofErr w:type="spellStart"/>
            <w:r>
              <w:rPr>
                <w:sz w:val="23"/>
                <w:szCs w:val="23"/>
              </w:rPr>
              <w:t>Pibwrlwyd</w:t>
            </w:r>
            <w:proofErr w:type="spellEnd"/>
            <w:r>
              <w:rPr>
                <w:sz w:val="23"/>
                <w:szCs w:val="23"/>
              </w:rPr>
              <w:t xml:space="preserve">, </w:t>
            </w:r>
            <w:proofErr w:type="spellStart"/>
            <w:r>
              <w:rPr>
                <w:sz w:val="23"/>
                <w:szCs w:val="23"/>
              </w:rPr>
              <w:t>Gelli</w:t>
            </w:r>
            <w:proofErr w:type="spellEnd"/>
            <w:r>
              <w:rPr>
                <w:sz w:val="23"/>
                <w:szCs w:val="23"/>
              </w:rPr>
              <w:t xml:space="preserve"> </w:t>
            </w:r>
            <w:proofErr w:type="spellStart"/>
            <w:r>
              <w:rPr>
                <w:sz w:val="23"/>
                <w:szCs w:val="23"/>
              </w:rPr>
              <w:t>Aur</w:t>
            </w:r>
            <w:proofErr w:type="spellEnd"/>
            <w:r>
              <w:rPr>
                <w:sz w:val="23"/>
                <w:szCs w:val="23"/>
              </w:rPr>
              <w:t>,</w:t>
            </w:r>
            <w:r w:rsidR="00673956">
              <w:rPr>
                <w:sz w:val="23"/>
                <w:szCs w:val="23"/>
              </w:rPr>
              <w:t xml:space="preserve"> </w:t>
            </w:r>
            <w:proofErr w:type="spellStart"/>
            <w:r>
              <w:rPr>
                <w:sz w:val="23"/>
                <w:szCs w:val="23"/>
              </w:rPr>
              <w:t>Jobswell</w:t>
            </w:r>
            <w:proofErr w:type="spellEnd"/>
            <w:r>
              <w:rPr>
                <w:sz w:val="23"/>
                <w:szCs w:val="23"/>
              </w:rPr>
              <w:t xml:space="preserve">, Cardigan and Aberystwyth.  </w:t>
            </w:r>
          </w:p>
          <w:p w:rsidR="002858E5" w:rsidRPr="002858E5" w:rsidRDefault="002858E5" w:rsidP="002858E5">
            <w:pPr>
              <w:pStyle w:val="Default"/>
              <w:jc w:val="both"/>
              <w:rPr>
                <w:sz w:val="23"/>
                <w:szCs w:val="23"/>
              </w:rPr>
            </w:pPr>
            <w:r>
              <w:rPr>
                <w:sz w:val="23"/>
                <w:szCs w:val="23"/>
              </w:rPr>
              <w:t xml:space="preserve">There are approximately 1000 employees, which are made up of lecturing, academic and support staff. </w:t>
            </w:r>
          </w:p>
        </w:tc>
      </w:tr>
      <w:tr w:rsidR="002858E5" w:rsidTr="007741AE">
        <w:tc>
          <w:tcPr>
            <w:tcW w:w="2376" w:type="dxa"/>
          </w:tcPr>
          <w:p w:rsidR="002858E5" w:rsidRDefault="002858E5" w:rsidP="00537FD9">
            <w:pPr>
              <w:jc w:val="both"/>
            </w:pPr>
            <w:r>
              <w:t>Issue</w:t>
            </w:r>
          </w:p>
        </w:tc>
        <w:tc>
          <w:tcPr>
            <w:tcW w:w="6867" w:type="dxa"/>
          </w:tcPr>
          <w:p w:rsidR="002858E5" w:rsidRDefault="005A1166" w:rsidP="00537FD9">
            <w:pPr>
              <w:jc w:val="both"/>
            </w:pPr>
            <w:r>
              <w:t xml:space="preserve">Poor feedback from new employees from the current induction process. A poor induction will lead to high turnover, high absenteeism, poor performance and de-motivated employees. </w:t>
            </w:r>
          </w:p>
          <w:p w:rsidR="005A1166" w:rsidRPr="005A1166" w:rsidRDefault="005A1166" w:rsidP="005A1166">
            <w:pPr>
              <w:jc w:val="both"/>
            </w:pPr>
            <w:r w:rsidRPr="005A1166">
              <w:rPr>
                <w:b/>
                <w:i/>
              </w:rPr>
              <w:t>Sickness absence</w:t>
            </w:r>
            <w:r w:rsidRPr="005A1166">
              <w:t xml:space="preserve"> rates within CSG are above the national average rate of 4.1 days per employee per annum (Office for National Statistics 2018). Academic year 2017/2018 saw an average absence rate of 4.5 days per employee, which increased to 5.1 days per employee in academic year 2018/2019. </w:t>
            </w:r>
          </w:p>
          <w:p w:rsidR="005A1166" w:rsidRDefault="005A1166" w:rsidP="005A1166">
            <w:pPr>
              <w:jc w:val="both"/>
            </w:pPr>
            <w:r w:rsidRPr="005A1166">
              <w:rPr>
                <w:b/>
                <w:i/>
                <w:lang w:val="en-US"/>
              </w:rPr>
              <w:t>Turnover rates</w:t>
            </w:r>
            <w:r w:rsidRPr="005A1166">
              <w:rPr>
                <w:lang w:val="en-US"/>
              </w:rPr>
              <w:t xml:space="preserve"> also needs to be addressed as in academic year 2018/2019 turnover rates were 16.4% which is much higher than the previous year 2017/2018 where the turnover rate was 9.0%. The main reason for the major increase is down to redundancy where 21 people took voluntary redundancy and 41 people resigned.</w:t>
            </w:r>
            <w:r>
              <w:rPr>
                <w:lang w:val="en-US"/>
              </w:rPr>
              <w:t xml:space="preserve"> </w:t>
            </w:r>
          </w:p>
        </w:tc>
      </w:tr>
      <w:tr w:rsidR="002858E5" w:rsidTr="007741AE">
        <w:tc>
          <w:tcPr>
            <w:tcW w:w="2376" w:type="dxa"/>
          </w:tcPr>
          <w:p w:rsidR="002858E5" w:rsidRDefault="005A1166" w:rsidP="005A1166">
            <w:pPr>
              <w:tabs>
                <w:tab w:val="left" w:pos="1260"/>
              </w:tabs>
              <w:jc w:val="both"/>
            </w:pPr>
            <w:r>
              <w:t>Research</w:t>
            </w:r>
          </w:p>
        </w:tc>
        <w:tc>
          <w:tcPr>
            <w:tcW w:w="6867" w:type="dxa"/>
          </w:tcPr>
          <w:p w:rsidR="002858E5" w:rsidRDefault="005A1166" w:rsidP="00537FD9">
            <w:pPr>
              <w:jc w:val="both"/>
            </w:pPr>
            <w:r>
              <w:t xml:space="preserve">Staff surveys have indicated that the current induction day is “death by </w:t>
            </w:r>
            <w:proofErr w:type="spellStart"/>
            <w:r>
              <w:t>powerpoint</w:t>
            </w:r>
            <w:proofErr w:type="spellEnd"/>
            <w:r w:rsidR="005A771F">
              <w:t>”, “a long day”, “</w:t>
            </w:r>
            <w:proofErr w:type="gramStart"/>
            <w:r w:rsidR="005A771F">
              <w:t>too</w:t>
            </w:r>
            <w:proofErr w:type="gramEnd"/>
            <w:r w:rsidR="005A771F">
              <w:t xml:space="preserve"> much information” “too much information that doesn’t apply to my job role”. </w:t>
            </w:r>
          </w:p>
        </w:tc>
      </w:tr>
      <w:tr w:rsidR="002858E5" w:rsidTr="007741AE">
        <w:tc>
          <w:tcPr>
            <w:tcW w:w="2376" w:type="dxa"/>
          </w:tcPr>
          <w:p w:rsidR="002858E5" w:rsidRPr="00467894" w:rsidRDefault="005A771F" w:rsidP="00537FD9">
            <w:pPr>
              <w:jc w:val="both"/>
            </w:pPr>
            <w:r w:rsidRPr="00467894">
              <w:t xml:space="preserve">Communication objectives </w:t>
            </w:r>
          </w:p>
        </w:tc>
        <w:tc>
          <w:tcPr>
            <w:tcW w:w="6867" w:type="dxa"/>
          </w:tcPr>
          <w:p w:rsidR="008A6F4F" w:rsidRPr="00467894" w:rsidRDefault="008A6F4F" w:rsidP="008A6F4F">
            <w:pPr>
              <w:jc w:val="both"/>
            </w:pPr>
            <w:r w:rsidRPr="00467894">
              <w:t>The objective of the message is to:</w:t>
            </w:r>
          </w:p>
          <w:p w:rsidR="008A6F4F" w:rsidRPr="00467894" w:rsidRDefault="008A6F4F" w:rsidP="008A6F4F">
            <w:pPr>
              <w:pStyle w:val="ListParagraph"/>
              <w:numPr>
                <w:ilvl w:val="0"/>
                <w:numId w:val="6"/>
              </w:numPr>
              <w:jc w:val="both"/>
            </w:pPr>
            <w:r w:rsidRPr="00467894">
              <w:t xml:space="preserve">Get employees to have a more positive first impression of the college during induction day. </w:t>
            </w:r>
          </w:p>
        </w:tc>
      </w:tr>
      <w:tr w:rsidR="002858E5" w:rsidTr="007741AE">
        <w:tc>
          <w:tcPr>
            <w:tcW w:w="2376" w:type="dxa"/>
          </w:tcPr>
          <w:p w:rsidR="002858E5" w:rsidRDefault="005A771F" w:rsidP="00537FD9">
            <w:pPr>
              <w:jc w:val="both"/>
            </w:pPr>
            <w:r>
              <w:t xml:space="preserve">Audience </w:t>
            </w:r>
          </w:p>
        </w:tc>
        <w:tc>
          <w:tcPr>
            <w:tcW w:w="6867" w:type="dxa"/>
          </w:tcPr>
          <w:p w:rsidR="002858E5" w:rsidRDefault="005A771F" w:rsidP="00537FD9">
            <w:pPr>
              <w:jc w:val="both"/>
            </w:pPr>
            <w:r>
              <w:t xml:space="preserve">Executive board, Managers and new employees. </w:t>
            </w:r>
          </w:p>
        </w:tc>
      </w:tr>
      <w:tr w:rsidR="002858E5" w:rsidTr="007741AE">
        <w:tc>
          <w:tcPr>
            <w:tcW w:w="2376" w:type="dxa"/>
          </w:tcPr>
          <w:p w:rsidR="002858E5" w:rsidRDefault="005A771F" w:rsidP="00537FD9">
            <w:pPr>
              <w:jc w:val="both"/>
            </w:pPr>
            <w:r>
              <w:t xml:space="preserve">Key Messages </w:t>
            </w:r>
          </w:p>
        </w:tc>
        <w:tc>
          <w:tcPr>
            <w:tcW w:w="6867" w:type="dxa"/>
          </w:tcPr>
          <w:p w:rsidR="002858E5" w:rsidRDefault="005A771F" w:rsidP="00537FD9">
            <w:pPr>
              <w:jc w:val="both"/>
            </w:pPr>
            <w:r>
              <w:t xml:space="preserve">Executive Board – To this group, I will need to explain that the current induction day process will change from being all day to being 2 hours in the morning. I will also explain that only the Principle will be speaking and delivering a presentation and the Assistant Principles will join in order to introduce themselves to new employees and answer any questions they may have. </w:t>
            </w:r>
          </w:p>
          <w:p w:rsidR="005A771F" w:rsidRDefault="005A771F" w:rsidP="00537FD9">
            <w:pPr>
              <w:jc w:val="both"/>
            </w:pPr>
            <w:r>
              <w:t>Managers – To this group, the message will also be that the induction will be changing and that they will need to release their staff in order to attend. I will</w:t>
            </w:r>
            <w:r w:rsidR="00467894">
              <w:t xml:space="preserve"> also let the managers that previously spoke in </w:t>
            </w:r>
            <w:r>
              <w:t xml:space="preserve">induction that they are no longer needed as the induction process has now been changed and that only the Principle will be speaking. </w:t>
            </w:r>
          </w:p>
          <w:p w:rsidR="005A771F" w:rsidRDefault="005A771F" w:rsidP="00537FD9">
            <w:pPr>
              <w:jc w:val="both"/>
            </w:pPr>
            <w:r>
              <w:t xml:space="preserve">New Employees – I will also let new employees know that the induction day process will be changing along with details of what to expect on the day. </w:t>
            </w:r>
          </w:p>
        </w:tc>
      </w:tr>
      <w:tr w:rsidR="002858E5" w:rsidTr="007741AE">
        <w:tc>
          <w:tcPr>
            <w:tcW w:w="2376" w:type="dxa"/>
          </w:tcPr>
          <w:p w:rsidR="002858E5" w:rsidRDefault="005A771F" w:rsidP="00537FD9">
            <w:pPr>
              <w:jc w:val="both"/>
            </w:pPr>
            <w:r>
              <w:t xml:space="preserve">Channels </w:t>
            </w:r>
          </w:p>
        </w:tc>
        <w:tc>
          <w:tcPr>
            <w:tcW w:w="6867" w:type="dxa"/>
          </w:tcPr>
          <w:p w:rsidR="002858E5" w:rsidRDefault="005A771F" w:rsidP="00467894">
            <w:pPr>
              <w:jc w:val="both"/>
            </w:pPr>
            <w:r>
              <w:t xml:space="preserve">Email to </w:t>
            </w:r>
            <w:r w:rsidR="00467894">
              <w:t>the executive board and new employees</w:t>
            </w:r>
            <w:r>
              <w:t xml:space="preserve"> explaining the above. I will also send out a letter to new employees for them to sign </w:t>
            </w:r>
            <w:r>
              <w:lastRenderedPageBreak/>
              <w:t xml:space="preserve">and return that they are attending. </w:t>
            </w:r>
          </w:p>
          <w:p w:rsidR="00467894" w:rsidRDefault="00467894" w:rsidP="00467894">
            <w:pPr>
              <w:jc w:val="both"/>
            </w:pPr>
            <w:r>
              <w:t xml:space="preserve">A telephone conversation to the managers who previously spoke explaining the reasons for change. </w:t>
            </w:r>
          </w:p>
        </w:tc>
      </w:tr>
      <w:tr w:rsidR="002858E5" w:rsidTr="007741AE">
        <w:tc>
          <w:tcPr>
            <w:tcW w:w="2376" w:type="dxa"/>
          </w:tcPr>
          <w:p w:rsidR="002858E5" w:rsidRDefault="005A771F" w:rsidP="00673956">
            <w:r>
              <w:lastRenderedPageBreak/>
              <w:t xml:space="preserve">Risks </w:t>
            </w:r>
          </w:p>
        </w:tc>
        <w:tc>
          <w:tcPr>
            <w:tcW w:w="6867" w:type="dxa"/>
          </w:tcPr>
          <w:p w:rsidR="002858E5" w:rsidRDefault="005A771F" w:rsidP="00537FD9">
            <w:pPr>
              <w:jc w:val="both"/>
            </w:pPr>
            <w:r>
              <w:t xml:space="preserve">Some members of the executive board not being fully on board. They may see it as taking up their time if they have to sit in induction. </w:t>
            </w:r>
          </w:p>
          <w:p w:rsidR="005A771F" w:rsidRDefault="005A771F" w:rsidP="00537FD9">
            <w:pPr>
              <w:jc w:val="both"/>
            </w:pPr>
            <w:r>
              <w:t>Another risk may be that</w:t>
            </w:r>
            <w:r w:rsidR="008A1140">
              <w:t xml:space="preserve"> managers that used to speak may feel deflated as they are no longer needed in the induction day. </w:t>
            </w:r>
          </w:p>
          <w:p w:rsidR="008A1140" w:rsidRDefault="008A1140" w:rsidP="00537FD9">
            <w:pPr>
              <w:jc w:val="both"/>
            </w:pPr>
            <w:r>
              <w:t xml:space="preserve">Another risk may be that some people may resist the change as the process has been the same for many years. They may not like the idea of changing to a more informal process. </w:t>
            </w:r>
            <w:r w:rsidR="00673956">
              <w:t xml:space="preserve">This can be linked to </w:t>
            </w:r>
            <w:proofErr w:type="spellStart"/>
            <w:r w:rsidR="00673956">
              <w:t>Kubler</w:t>
            </w:r>
            <w:proofErr w:type="spellEnd"/>
            <w:r w:rsidR="00673956">
              <w:t xml:space="preserve"> Ross Change Curve where they may feel “Anger”. It can also be linked to the DREC model where they may feel “denial”. </w:t>
            </w:r>
          </w:p>
        </w:tc>
      </w:tr>
      <w:tr w:rsidR="008A1140" w:rsidTr="007741AE">
        <w:tc>
          <w:tcPr>
            <w:tcW w:w="2376" w:type="dxa"/>
          </w:tcPr>
          <w:p w:rsidR="008A1140" w:rsidRDefault="008A1140" w:rsidP="00673956">
            <w:r>
              <w:t>Measurement/Review</w:t>
            </w:r>
          </w:p>
        </w:tc>
        <w:tc>
          <w:tcPr>
            <w:tcW w:w="6867" w:type="dxa"/>
          </w:tcPr>
          <w:p w:rsidR="008A1140" w:rsidRDefault="008A1140" w:rsidP="00537FD9">
            <w:pPr>
              <w:jc w:val="both"/>
            </w:pPr>
            <w:r>
              <w:t xml:space="preserve">Feedback from employees after the new induction process. I can compare feedback from the old process to the new process to see how positive the feedback is in comparison. From this, I will be able to understand what worked well/what needs to improve for the next induction day. </w:t>
            </w:r>
          </w:p>
        </w:tc>
      </w:tr>
    </w:tbl>
    <w:p w:rsidR="00537FD9" w:rsidRDefault="00537FD9" w:rsidP="00537FD9">
      <w:pPr>
        <w:jc w:val="both"/>
      </w:pPr>
    </w:p>
    <w:p w:rsidR="00537FD9" w:rsidRDefault="00537FD9" w:rsidP="00537FD9">
      <w:pPr>
        <w:jc w:val="both"/>
      </w:pPr>
    </w:p>
    <w:p w:rsidR="00537FD9" w:rsidRDefault="00537FD9" w:rsidP="00537FD9">
      <w:pPr>
        <w:jc w:val="both"/>
      </w:pPr>
    </w:p>
    <w:p w:rsidR="00537FD9" w:rsidRDefault="00537FD9" w:rsidP="00537FD9">
      <w:pPr>
        <w:jc w:val="both"/>
      </w:pPr>
    </w:p>
    <w:p w:rsidR="00537FD9" w:rsidRDefault="00537FD9" w:rsidP="00537FD9">
      <w:pPr>
        <w:jc w:val="both"/>
      </w:pPr>
    </w:p>
    <w:p w:rsidR="00537FD9" w:rsidRDefault="00537FD9" w:rsidP="00537FD9">
      <w:pPr>
        <w:jc w:val="both"/>
      </w:pPr>
    </w:p>
    <w:p w:rsidR="00537FD9" w:rsidRDefault="00537FD9" w:rsidP="00537FD9">
      <w:pPr>
        <w:jc w:val="both"/>
      </w:pPr>
    </w:p>
    <w:p w:rsidR="007741AE" w:rsidRDefault="007741AE" w:rsidP="00537FD9">
      <w:pPr>
        <w:jc w:val="both"/>
      </w:pPr>
    </w:p>
    <w:p w:rsidR="007741AE" w:rsidRDefault="007741AE" w:rsidP="00537FD9">
      <w:pPr>
        <w:jc w:val="both"/>
      </w:pPr>
    </w:p>
    <w:p w:rsidR="007741AE" w:rsidRDefault="007741AE" w:rsidP="00537FD9">
      <w:pPr>
        <w:jc w:val="both"/>
      </w:pPr>
    </w:p>
    <w:p w:rsidR="007741AE" w:rsidRDefault="007741AE" w:rsidP="00537FD9">
      <w:pPr>
        <w:jc w:val="both"/>
      </w:pPr>
    </w:p>
    <w:p w:rsidR="007741AE" w:rsidRDefault="007741AE" w:rsidP="00537FD9">
      <w:pPr>
        <w:jc w:val="both"/>
      </w:pPr>
    </w:p>
    <w:p w:rsidR="007741AE" w:rsidRDefault="007741AE" w:rsidP="00537FD9">
      <w:pPr>
        <w:jc w:val="both"/>
      </w:pPr>
    </w:p>
    <w:p w:rsidR="007741AE" w:rsidRDefault="007741AE" w:rsidP="00537FD9">
      <w:pPr>
        <w:jc w:val="both"/>
      </w:pPr>
    </w:p>
    <w:p w:rsidR="007741AE" w:rsidRDefault="007741AE" w:rsidP="00537FD9">
      <w:pPr>
        <w:jc w:val="both"/>
      </w:pPr>
    </w:p>
    <w:p w:rsidR="007741AE" w:rsidRDefault="007741AE" w:rsidP="00537FD9">
      <w:pPr>
        <w:jc w:val="both"/>
      </w:pPr>
    </w:p>
    <w:p w:rsidR="00467894" w:rsidRDefault="00467894" w:rsidP="00537FD9">
      <w:pPr>
        <w:jc w:val="both"/>
      </w:pPr>
    </w:p>
    <w:p w:rsidR="00537FD9" w:rsidRPr="000B2548" w:rsidRDefault="00537FD9" w:rsidP="000B2548">
      <w:pPr>
        <w:pStyle w:val="Title"/>
        <w:rPr>
          <w:sz w:val="36"/>
        </w:rPr>
      </w:pPr>
      <w:r w:rsidRPr="000B2548">
        <w:rPr>
          <w:sz w:val="36"/>
        </w:rPr>
        <w:lastRenderedPageBreak/>
        <w:t xml:space="preserve">CIPD professional Map </w:t>
      </w:r>
    </w:p>
    <w:p w:rsidR="00537FD9" w:rsidRDefault="008D069A" w:rsidP="00537FD9">
      <w:pPr>
        <w:jc w:val="both"/>
      </w:pPr>
      <w:r>
        <w:t>According to</w:t>
      </w:r>
      <w:r w:rsidR="00ED799D">
        <w:t xml:space="preserve"> CIPD (2019b)</w:t>
      </w:r>
      <w:r>
        <w:t>, c</w:t>
      </w:r>
      <w:r w:rsidR="000B2548">
        <w:t xml:space="preserve">hange is one of the core knowledge </w:t>
      </w:r>
      <w:proofErr w:type="gramStart"/>
      <w:r w:rsidR="000B2548">
        <w:t>area</w:t>
      </w:r>
      <w:proofErr w:type="gramEnd"/>
      <w:r w:rsidR="000B2548">
        <w:t xml:space="preserve"> within the CIPD profession Map. This area of the map is about taking a structured and planned approach to change in order to ensure that change happens in a considered way. Its about understanding how people experience change and supporting them through it. </w:t>
      </w:r>
      <w:r w:rsidR="00467894">
        <w:t>It’s</w:t>
      </w:r>
      <w:r w:rsidR="000B2548">
        <w:t xml:space="preserve"> also about knowing and using the tools and techniques for effective change, creating business cases, change readiness, </w:t>
      </w:r>
      <w:r>
        <w:t>methodologies</w:t>
      </w:r>
      <w:r w:rsidR="000B2548">
        <w:t xml:space="preserve">, </w:t>
      </w:r>
      <w:proofErr w:type="gramStart"/>
      <w:r w:rsidR="000B2548">
        <w:t>levers</w:t>
      </w:r>
      <w:proofErr w:type="gramEnd"/>
      <w:r w:rsidR="000B2548">
        <w:t xml:space="preserve"> of change and applying them in a way which ensures that projects are managed effectively and risks are mitigated. </w:t>
      </w:r>
    </w:p>
    <w:p w:rsidR="000B2548" w:rsidRDefault="000B2548" w:rsidP="00537FD9">
      <w:pPr>
        <w:jc w:val="both"/>
      </w:pPr>
      <w:r>
        <w:t>After the contributing to the management of change</w:t>
      </w:r>
      <w:r w:rsidR="00467894">
        <w:t xml:space="preserve"> module</w:t>
      </w:r>
      <w:r>
        <w:t>, I will be on the associate level where I will know how to</w:t>
      </w:r>
      <w:r w:rsidR="00467894">
        <w:t xml:space="preserve"> do</w:t>
      </w:r>
      <w:r>
        <w:t xml:space="preserve"> a SWOT analysis, and use data to create a case for change. I will </w:t>
      </w:r>
      <w:r w:rsidR="00112093">
        <w:t>know the different change management approaches and their advantages and disadvantages. I know how to explain why change is happening and basic models for how people experience change. This was demonstrated from my understanding the management of change PowerPoint. I will know how to conduct skills or capability audits and gap analyses in the area of work and the different levers I can use to enable change in my current work. I will know how to plan and deliver a project including goals, milestones, resources, risks, costs and interdependencies</w:t>
      </w:r>
      <w:r w:rsidR="00ED799D">
        <w:t xml:space="preserve"> (CIPD, 2019)</w:t>
      </w:r>
      <w:r w:rsidR="00112093">
        <w:t xml:space="preserve">. </w:t>
      </w:r>
    </w:p>
    <w:p w:rsidR="00112093" w:rsidRDefault="00245E92" w:rsidP="00537FD9">
      <w:pPr>
        <w:jc w:val="both"/>
      </w:pPr>
      <w:r>
        <w:t>After a discussion with my line manger, i</w:t>
      </w:r>
      <w:r w:rsidR="008D069A">
        <w:t xml:space="preserve">n order to develop further in this area and to be at the chartered member level, </w:t>
      </w:r>
      <w:r w:rsidR="00112093" w:rsidRPr="008D069A">
        <w:t>I</w:t>
      </w:r>
      <w:r w:rsidR="008D069A">
        <w:t xml:space="preserve"> will</w:t>
      </w:r>
      <w:r w:rsidR="00112093" w:rsidRPr="008D069A">
        <w:t xml:space="preserve"> need to know how to use a range of evidence to develop a costed business case. I will need to know how change management methodologies</w:t>
      </w:r>
      <w:r w:rsidR="008D069A">
        <w:t xml:space="preserve"> can </w:t>
      </w:r>
      <w:r w:rsidR="00112093">
        <w:t xml:space="preserve">impact </w:t>
      </w:r>
      <w:r w:rsidR="008D069A">
        <w:t>culture</w:t>
      </w:r>
      <w:r w:rsidR="00112093">
        <w:t xml:space="preserve"> in different ways and how to apply principles of the psychology of change, and how to maximise the way people are listened to during change. To be at this level I need to know how to assess the current and future organisation capability and readiness for change across a range of stakeholder groups, how to assess which levers will achieve and </w:t>
      </w:r>
      <w:r w:rsidR="008D069A">
        <w:t>sustain</w:t>
      </w:r>
      <w:r w:rsidR="00112093">
        <w:t xml:space="preserve"> change, and how to select the right project methodology and resource, plan and deliver a project and mange risks</w:t>
      </w:r>
      <w:r w:rsidR="00ED799D">
        <w:t xml:space="preserve"> (CIPD, 2019)</w:t>
      </w:r>
      <w:r w:rsidR="00112093">
        <w:t xml:space="preserve">. </w:t>
      </w:r>
      <w:r w:rsidR="008D069A">
        <w:t xml:space="preserve">This may be through further research such as journal articles, textbooks and attending CIPD events. </w:t>
      </w:r>
    </w:p>
    <w:p w:rsidR="00112093" w:rsidRDefault="00112093" w:rsidP="00537FD9">
      <w:pPr>
        <w:jc w:val="both"/>
      </w:pPr>
    </w:p>
    <w:p w:rsidR="008D069A" w:rsidRDefault="008D069A" w:rsidP="00537FD9">
      <w:pPr>
        <w:jc w:val="both"/>
      </w:pPr>
    </w:p>
    <w:p w:rsidR="008D069A" w:rsidRDefault="008D069A" w:rsidP="00537FD9">
      <w:pPr>
        <w:jc w:val="both"/>
      </w:pPr>
    </w:p>
    <w:p w:rsidR="008D069A" w:rsidRDefault="008D069A" w:rsidP="00537FD9">
      <w:pPr>
        <w:jc w:val="both"/>
      </w:pPr>
    </w:p>
    <w:p w:rsidR="008D069A" w:rsidRDefault="008D069A" w:rsidP="00537FD9">
      <w:pPr>
        <w:jc w:val="both"/>
      </w:pPr>
    </w:p>
    <w:p w:rsidR="008D069A" w:rsidRDefault="008D069A" w:rsidP="00537FD9">
      <w:pPr>
        <w:jc w:val="both"/>
      </w:pPr>
    </w:p>
    <w:sdt>
      <w:sdtPr>
        <w:rPr>
          <w:rFonts w:ascii="Times New Roman" w:eastAsiaTheme="minorHAnsi" w:hAnsi="Times New Roman" w:cs="Times New Roman"/>
          <w:b w:val="0"/>
          <w:bCs w:val="0"/>
          <w:color w:val="auto"/>
          <w:sz w:val="24"/>
          <w:szCs w:val="24"/>
          <w:lang w:val="en-GB" w:bidi="ar-SA"/>
        </w:rPr>
        <w:id w:val="3942117"/>
        <w:docPartObj>
          <w:docPartGallery w:val="Bibliographies"/>
          <w:docPartUnique/>
        </w:docPartObj>
      </w:sdtPr>
      <w:sdtContent>
        <w:p w:rsidR="008D069A" w:rsidRDefault="008D069A">
          <w:pPr>
            <w:pStyle w:val="Heading1"/>
          </w:pPr>
          <w:r>
            <w:t>Bibliography</w:t>
          </w:r>
        </w:p>
        <w:sdt>
          <w:sdtPr>
            <w:id w:val="111145805"/>
            <w:bibliography/>
          </w:sdtPr>
          <w:sdtContent>
            <w:p w:rsidR="0049659D" w:rsidRDefault="00CA0518" w:rsidP="0049659D">
              <w:pPr>
                <w:pStyle w:val="Bibliography"/>
                <w:rPr>
                  <w:noProof/>
                  <w:lang w:val="en-US"/>
                </w:rPr>
              </w:pPr>
              <w:r>
                <w:fldChar w:fldCharType="begin"/>
              </w:r>
              <w:r w:rsidR="008D069A">
                <w:instrText xml:space="preserve"> BIBLIOGRAPHY </w:instrText>
              </w:r>
              <w:r>
                <w:fldChar w:fldCharType="separate"/>
              </w:r>
              <w:r w:rsidR="0049659D">
                <w:rPr>
                  <w:noProof/>
                  <w:lang w:val="en-US"/>
                </w:rPr>
                <w:t xml:space="preserve">ACAS, </w:t>
              </w:r>
              <w:r w:rsidR="00A52119">
                <w:rPr>
                  <w:noProof/>
                  <w:lang w:val="en-US"/>
                </w:rPr>
                <w:t>(</w:t>
              </w:r>
              <w:r w:rsidR="0049659D">
                <w:rPr>
                  <w:noProof/>
                  <w:lang w:val="en-US"/>
                </w:rPr>
                <w:t>2019</w:t>
              </w:r>
              <w:r w:rsidR="00A52119">
                <w:rPr>
                  <w:noProof/>
                  <w:lang w:val="en-US"/>
                </w:rPr>
                <w:t>)</w:t>
              </w:r>
              <w:r w:rsidR="0049659D">
                <w:rPr>
                  <w:noProof/>
                  <w:lang w:val="en-US"/>
                </w:rPr>
                <w:t xml:space="preserve">. </w:t>
              </w:r>
              <w:r w:rsidR="0049659D">
                <w:rPr>
                  <w:i/>
                  <w:iCs/>
                  <w:noProof/>
                  <w:lang w:val="en-US"/>
                </w:rPr>
                <w:t xml:space="preserve">How to manage change. </w:t>
              </w:r>
              <w:r w:rsidR="0049659D">
                <w:rPr>
                  <w:noProof/>
                  <w:lang w:val="en-US"/>
                </w:rPr>
                <w:t xml:space="preserve">[Online] </w:t>
              </w:r>
              <w:r w:rsidR="0049659D">
                <w:rPr>
                  <w:noProof/>
                  <w:lang w:val="en-US"/>
                </w:rPr>
                <w:br/>
                <w:t xml:space="preserve">Available at: </w:t>
              </w:r>
              <w:r w:rsidR="0049659D">
                <w:rPr>
                  <w:noProof/>
                  <w:u w:val="single"/>
                  <w:lang w:val="en-US"/>
                </w:rPr>
                <w:t>https://www.acas.org.uk/media/2673/Advisory-booklet---How-to-manage-change/pdf/Acas-How-to-manage-change-advisory-booklet.pdf</w:t>
              </w:r>
              <w:r w:rsidR="0049659D">
                <w:rPr>
                  <w:noProof/>
                  <w:lang w:val="en-US"/>
                </w:rPr>
                <w:br/>
                <w:t>[Accessed 16 November 2019].</w:t>
              </w:r>
            </w:p>
            <w:p w:rsidR="0049659D" w:rsidRDefault="0049659D" w:rsidP="0049659D">
              <w:pPr>
                <w:pStyle w:val="Bibliography"/>
                <w:rPr>
                  <w:noProof/>
                  <w:lang w:val="en-US"/>
                </w:rPr>
              </w:pPr>
              <w:r>
                <w:rPr>
                  <w:noProof/>
                  <w:lang w:val="en-US"/>
                </w:rPr>
                <w:t xml:space="preserve">CIPD, </w:t>
              </w:r>
              <w:r w:rsidR="00A52119">
                <w:rPr>
                  <w:noProof/>
                  <w:lang w:val="en-US"/>
                </w:rPr>
                <w:t>(</w:t>
              </w:r>
              <w:r>
                <w:rPr>
                  <w:noProof/>
                  <w:lang w:val="en-US"/>
                </w:rPr>
                <w:t>2018</w:t>
              </w:r>
              <w:r w:rsidR="00A52119">
                <w:rPr>
                  <w:noProof/>
                  <w:lang w:val="en-US"/>
                </w:rPr>
                <w:t>)</w:t>
              </w:r>
              <w:r>
                <w:rPr>
                  <w:noProof/>
                  <w:lang w:val="en-US"/>
                </w:rPr>
                <w:t xml:space="preserve">. </w:t>
              </w:r>
              <w:r>
                <w:rPr>
                  <w:i/>
                  <w:iCs/>
                  <w:noProof/>
                  <w:lang w:val="en-US"/>
                </w:rPr>
                <w:t xml:space="preserve">SWOT Analysis. </w:t>
              </w:r>
              <w:r>
                <w:rPr>
                  <w:noProof/>
                  <w:lang w:val="en-US"/>
                </w:rPr>
                <w:t xml:space="preserve">[Online] </w:t>
              </w:r>
              <w:r>
                <w:rPr>
                  <w:noProof/>
                  <w:lang w:val="en-US"/>
                </w:rPr>
                <w:br/>
                <w:t xml:space="preserve">Available at: </w:t>
              </w:r>
              <w:r>
                <w:rPr>
                  <w:noProof/>
                  <w:u w:val="single"/>
                  <w:lang w:val="en-US"/>
                </w:rPr>
                <w:t>https://www.cipd.co.uk/knowledge/strategy/organisational-development/swot-analysis-factsheet</w:t>
              </w:r>
              <w:r>
                <w:rPr>
                  <w:noProof/>
                  <w:lang w:val="en-US"/>
                </w:rPr>
                <w:br/>
                <w:t>[Accessed 16 November 2019].</w:t>
              </w:r>
            </w:p>
            <w:p w:rsidR="00A52119" w:rsidRPr="00A52119" w:rsidRDefault="00A52119" w:rsidP="00A52119">
              <w:pPr>
                <w:rPr>
                  <w:lang w:val="en-US"/>
                </w:rPr>
              </w:pPr>
              <w:proofErr w:type="gramStart"/>
              <w:r w:rsidRPr="00A52119">
                <w:rPr>
                  <w:lang w:val="en-US"/>
                </w:rPr>
                <w:t>CIPD, (2019a).</w:t>
              </w:r>
              <w:proofErr w:type="gramEnd"/>
              <w:r w:rsidRPr="00A52119">
                <w:rPr>
                  <w:lang w:val="en-US"/>
                </w:rPr>
                <w:t xml:space="preserve"> </w:t>
              </w:r>
              <w:proofErr w:type="gramStart"/>
              <w:r w:rsidRPr="00A52119">
                <w:rPr>
                  <w:i/>
                  <w:iCs/>
                  <w:lang w:val="en-US"/>
                </w:rPr>
                <w:t>Induction Factsheet.</w:t>
              </w:r>
              <w:proofErr w:type="gramEnd"/>
              <w:r w:rsidRPr="00A52119">
                <w:rPr>
                  <w:i/>
                  <w:iCs/>
                  <w:lang w:val="en-US"/>
                </w:rPr>
                <w:t xml:space="preserve"> </w:t>
              </w:r>
              <w:r w:rsidRPr="00A52119">
                <w:rPr>
                  <w:lang w:val="en-US"/>
                </w:rPr>
                <w:t xml:space="preserve">[Online] </w:t>
              </w:r>
              <w:r w:rsidRPr="00A52119">
                <w:rPr>
                  <w:lang w:val="en-US"/>
                </w:rPr>
                <w:br/>
                <w:t xml:space="preserve">Available at: </w:t>
              </w:r>
              <w:r w:rsidRPr="00A52119">
                <w:rPr>
                  <w:u w:val="single"/>
                  <w:lang w:val="en-US"/>
                </w:rPr>
                <w:t>https://www.cipd.co.uk/knowledge/fundamentals/people/recruitment/induction-</w:t>
              </w:r>
              <w:proofErr w:type="gramStart"/>
              <w:r w:rsidRPr="00A52119">
                <w:rPr>
                  <w:u w:val="single"/>
                  <w:lang w:val="en-US"/>
                </w:rPr>
                <w:t>factsheet</w:t>
              </w:r>
              <w:proofErr w:type="gramEnd"/>
              <w:r w:rsidRPr="00A52119">
                <w:rPr>
                  <w:lang w:val="en-US"/>
                </w:rPr>
                <w:br/>
                <w:t>[Accessed 16 November 2019].</w:t>
              </w:r>
            </w:p>
            <w:p w:rsidR="0049659D" w:rsidRDefault="0049659D" w:rsidP="0049659D">
              <w:pPr>
                <w:pStyle w:val="Bibliography"/>
                <w:rPr>
                  <w:noProof/>
                  <w:lang w:val="en-US"/>
                </w:rPr>
              </w:pPr>
              <w:r>
                <w:rPr>
                  <w:noProof/>
                  <w:lang w:val="en-US"/>
                </w:rPr>
                <w:t xml:space="preserve">CIPD, </w:t>
              </w:r>
              <w:r w:rsidR="00A52119">
                <w:rPr>
                  <w:noProof/>
                  <w:lang w:val="en-US"/>
                </w:rPr>
                <w:t>(</w:t>
              </w:r>
              <w:r>
                <w:rPr>
                  <w:noProof/>
                  <w:lang w:val="en-US"/>
                </w:rPr>
                <w:t>2019b</w:t>
              </w:r>
              <w:r w:rsidR="00A52119">
                <w:rPr>
                  <w:noProof/>
                  <w:lang w:val="en-US"/>
                </w:rPr>
                <w:t>)</w:t>
              </w:r>
              <w:r>
                <w:rPr>
                  <w:noProof/>
                  <w:lang w:val="en-US"/>
                </w:rPr>
                <w:t xml:space="preserve">. </w:t>
              </w:r>
              <w:r>
                <w:rPr>
                  <w:i/>
                  <w:iCs/>
                  <w:noProof/>
                  <w:lang w:val="en-US"/>
                </w:rPr>
                <w:t xml:space="preserve">Change. </w:t>
              </w:r>
              <w:r>
                <w:rPr>
                  <w:noProof/>
                  <w:lang w:val="en-US"/>
                </w:rPr>
                <w:t xml:space="preserve">[Online] </w:t>
              </w:r>
              <w:r>
                <w:rPr>
                  <w:noProof/>
                  <w:lang w:val="en-US"/>
                </w:rPr>
                <w:br/>
                <w:t xml:space="preserve">Available at: </w:t>
              </w:r>
              <w:r>
                <w:rPr>
                  <w:noProof/>
                  <w:u w:val="single"/>
                  <w:lang w:val="en-US"/>
                </w:rPr>
                <w:t>https://peopleprofession.cipd.org/profession-map/core-knowledge/change</w:t>
              </w:r>
              <w:r>
                <w:rPr>
                  <w:noProof/>
                  <w:lang w:val="en-US"/>
                </w:rPr>
                <w:br/>
                <w:t>[Accessed 16 November 2019].</w:t>
              </w:r>
            </w:p>
            <w:p w:rsidR="00A52119" w:rsidRPr="00A52119" w:rsidRDefault="00A52119" w:rsidP="00A52119">
              <w:r w:rsidRPr="00A52119">
                <w:rPr>
                  <w:lang w:val="en-US"/>
                </w:rPr>
                <w:t xml:space="preserve">Kew, J. and </w:t>
              </w:r>
              <w:proofErr w:type="spellStart"/>
              <w:r w:rsidRPr="00A52119">
                <w:rPr>
                  <w:lang w:val="en-US"/>
                </w:rPr>
                <w:t>Stredwick</w:t>
              </w:r>
              <w:proofErr w:type="spellEnd"/>
              <w:r w:rsidRPr="00A52119">
                <w:rPr>
                  <w:lang w:val="en-US"/>
                </w:rPr>
                <w:t xml:space="preserve">, J. (2010) </w:t>
              </w:r>
              <w:proofErr w:type="gramStart"/>
              <w:r w:rsidRPr="00A52119">
                <w:rPr>
                  <w:i/>
                  <w:iCs/>
                  <w:lang w:val="en-US"/>
                </w:rPr>
                <w:t>Human  resource</w:t>
              </w:r>
              <w:proofErr w:type="gramEnd"/>
              <w:r w:rsidRPr="00A52119">
                <w:rPr>
                  <w:i/>
                  <w:iCs/>
                  <w:lang w:val="en-US"/>
                </w:rPr>
                <w:t xml:space="preserve"> management in a business context.. </w:t>
              </w:r>
              <w:r w:rsidRPr="00A52119">
                <w:rPr>
                  <w:lang w:val="en-US"/>
                </w:rPr>
                <w:t xml:space="preserve">2 ed. London: </w:t>
              </w:r>
              <w:proofErr w:type="gramStart"/>
              <w:r w:rsidRPr="00A52119">
                <w:rPr>
                  <w:lang w:val="en-US"/>
                </w:rPr>
                <w:t>Chartered  Institute</w:t>
              </w:r>
              <w:proofErr w:type="gramEnd"/>
              <w:r w:rsidRPr="00A52119">
                <w:rPr>
                  <w:lang w:val="en-US"/>
                </w:rPr>
                <w:t xml:space="preserve"> of Personnel and Development.</w:t>
              </w:r>
            </w:p>
            <w:p w:rsidR="0049659D" w:rsidRDefault="0049659D" w:rsidP="0049659D">
              <w:pPr>
                <w:pStyle w:val="Bibliography"/>
                <w:rPr>
                  <w:noProof/>
                  <w:lang w:val="en-US"/>
                </w:rPr>
              </w:pPr>
              <w:r>
                <w:rPr>
                  <w:noProof/>
                  <w:lang w:val="en-US"/>
                </w:rPr>
                <w:t xml:space="preserve">University of South Wales, </w:t>
              </w:r>
              <w:r w:rsidR="00A52119">
                <w:rPr>
                  <w:noProof/>
                  <w:lang w:val="en-US"/>
                </w:rPr>
                <w:t>(</w:t>
              </w:r>
              <w:r>
                <w:rPr>
                  <w:noProof/>
                  <w:lang w:val="en-US"/>
                </w:rPr>
                <w:t>2019</w:t>
              </w:r>
              <w:r w:rsidR="00A52119">
                <w:rPr>
                  <w:noProof/>
                  <w:lang w:val="en-US"/>
                </w:rPr>
                <w:t>)</w:t>
              </w:r>
              <w:r>
                <w:rPr>
                  <w:noProof/>
                  <w:lang w:val="en-US"/>
                </w:rPr>
                <w:t xml:space="preserve">. </w:t>
              </w:r>
              <w:r>
                <w:rPr>
                  <w:i/>
                  <w:iCs/>
                  <w:noProof/>
                  <w:lang w:val="en-US"/>
                </w:rPr>
                <w:t xml:space="preserve">Onboarding. </w:t>
              </w:r>
              <w:r>
                <w:rPr>
                  <w:noProof/>
                  <w:lang w:val="en-US"/>
                </w:rPr>
                <w:t xml:space="preserve">[Online] </w:t>
              </w:r>
              <w:r>
                <w:rPr>
                  <w:noProof/>
                  <w:lang w:val="en-US"/>
                </w:rPr>
                <w:br/>
                <w:t xml:space="preserve">Available at: </w:t>
              </w:r>
              <w:r>
                <w:rPr>
                  <w:noProof/>
                  <w:u w:val="single"/>
                  <w:lang w:val="en-US"/>
                </w:rPr>
                <w:t>https://jobs.southwales.ac.uk/en/onboarding/</w:t>
              </w:r>
              <w:r>
                <w:rPr>
                  <w:noProof/>
                  <w:lang w:val="en-US"/>
                </w:rPr>
                <w:br/>
                <w:t>[Accessed 16 November 2019].</w:t>
              </w:r>
            </w:p>
            <w:p w:rsidR="008D069A" w:rsidRDefault="00CA0518" w:rsidP="00A52119">
              <w:pPr>
                <w:jc w:val="both"/>
              </w:pPr>
              <w:r>
                <w:fldChar w:fldCharType="end"/>
              </w:r>
            </w:p>
          </w:sdtContent>
        </w:sdt>
      </w:sdtContent>
    </w:sdt>
    <w:sectPr w:rsidR="008D069A" w:rsidSect="00CB34D2">
      <w:pgSz w:w="11907" w:h="16840" w:code="9"/>
      <w:pgMar w:top="1440" w:right="1440" w:bottom="14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93625"/>
    <w:multiLevelType w:val="hybridMultilevel"/>
    <w:tmpl w:val="DB74A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D6634F"/>
    <w:multiLevelType w:val="hybridMultilevel"/>
    <w:tmpl w:val="144E664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nsid w:val="14FD6530"/>
    <w:multiLevelType w:val="hybridMultilevel"/>
    <w:tmpl w:val="CC627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6123D27"/>
    <w:multiLevelType w:val="hybridMultilevel"/>
    <w:tmpl w:val="732AA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C9926E8"/>
    <w:multiLevelType w:val="hybridMultilevel"/>
    <w:tmpl w:val="7F288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502057A"/>
    <w:multiLevelType w:val="hybridMultilevel"/>
    <w:tmpl w:val="B002D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18E6247"/>
    <w:multiLevelType w:val="hybridMultilevel"/>
    <w:tmpl w:val="C12C2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6"/>
  </w:num>
  <w:num w:numId="4">
    <w:abstractNumId w:val="0"/>
  </w:num>
  <w:num w:numId="5">
    <w:abstractNumId w:val="5"/>
  </w:num>
  <w:num w:numId="6">
    <w:abstractNumId w:val="1"/>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CB34D2"/>
    <w:rsid w:val="00086B24"/>
    <w:rsid w:val="000B2548"/>
    <w:rsid w:val="000D581F"/>
    <w:rsid w:val="00112093"/>
    <w:rsid w:val="0013306F"/>
    <w:rsid w:val="0014225C"/>
    <w:rsid w:val="001E27EE"/>
    <w:rsid w:val="00224B28"/>
    <w:rsid w:val="00241441"/>
    <w:rsid w:val="00245E92"/>
    <w:rsid w:val="002858E5"/>
    <w:rsid w:val="003813E3"/>
    <w:rsid w:val="003A55DD"/>
    <w:rsid w:val="004529AA"/>
    <w:rsid w:val="00462351"/>
    <w:rsid w:val="00467894"/>
    <w:rsid w:val="0049659D"/>
    <w:rsid w:val="004A0135"/>
    <w:rsid w:val="004E3EC7"/>
    <w:rsid w:val="00537FD9"/>
    <w:rsid w:val="00541228"/>
    <w:rsid w:val="0055725C"/>
    <w:rsid w:val="00582ED3"/>
    <w:rsid w:val="005A1166"/>
    <w:rsid w:val="005A771F"/>
    <w:rsid w:val="005D50FA"/>
    <w:rsid w:val="00641CE2"/>
    <w:rsid w:val="00673956"/>
    <w:rsid w:val="006F06D0"/>
    <w:rsid w:val="007741AE"/>
    <w:rsid w:val="007A121A"/>
    <w:rsid w:val="008A1140"/>
    <w:rsid w:val="008A6F4F"/>
    <w:rsid w:val="008D069A"/>
    <w:rsid w:val="009113ED"/>
    <w:rsid w:val="00911DD2"/>
    <w:rsid w:val="009630D7"/>
    <w:rsid w:val="009717FC"/>
    <w:rsid w:val="009C155B"/>
    <w:rsid w:val="009C556B"/>
    <w:rsid w:val="009C5B08"/>
    <w:rsid w:val="00A06F94"/>
    <w:rsid w:val="00A24956"/>
    <w:rsid w:val="00A52119"/>
    <w:rsid w:val="00A55C3A"/>
    <w:rsid w:val="00A60213"/>
    <w:rsid w:val="00A9506E"/>
    <w:rsid w:val="00B3658F"/>
    <w:rsid w:val="00B927CA"/>
    <w:rsid w:val="00B96AF9"/>
    <w:rsid w:val="00BA42F8"/>
    <w:rsid w:val="00BB6787"/>
    <w:rsid w:val="00CA0518"/>
    <w:rsid w:val="00CB34D2"/>
    <w:rsid w:val="00D46A56"/>
    <w:rsid w:val="00D7104E"/>
    <w:rsid w:val="00E540EA"/>
    <w:rsid w:val="00E725F8"/>
    <w:rsid w:val="00ED799D"/>
    <w:rsid w:val="00F26329"/>
    <w:rsid w:val="00F55877"/>
    <w:rsid w:val="00F755DD"/>
    <w:rsid w:val="00F9781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506E"/>
  </w:style>
  <w:style w:type="paragraph" w:styleId="Heading1">
    <w:name w:val="heading 1"/>
    <w:basedOn w:val="Normal"/>
    <w:next w:val="Normal"/>
    <w:link w:val="Heading1Char"/>
    <w:uiPriority w:val="9"/>
    <w:qFormat/>
    <w:rsid w:val="008D069A"/>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34D2"/>
    <w:pPr>
      <w:ind w:left="720"/>
      <w:contextualSpacing/>
    </w:pPr>
  </w:style>
  <w:style w:type="paragraph" w:styleId="Title">
    <w:name w:val="Title"/>
    <w:basedOn w:val="Normal"/>
    <w:next w:val="Normal"/>
    <w:link w:val="TitleChar"/>
    <w:uiPriority w:val="10"/>
    <w:qFormat/>
    <w:rsid w:val="009630D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630D7"/>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unhideWhenUsed/>
    <w:rsid w:val="002858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858E5"/>
    <w:pPr>
      <w:autoSpaceDE w:val="0"/>
      <w:autoSpaceDN w:val="0"/>
      <w:adjustRightInd w:val="0"/>
      <w:spacing w:after="0" w:line="240" w:lineRule="auto"/>
    </w:pPr>
    <w:rPr>
      <w:color w:val="000000"/>
    </w:rPr>
  </w:style>
  <w:style w:type="paragraph" w:styleId="BalloonText">
    <w:name w:val="Balloon Text"/>
    <w:basedOn w:val="Normal"/>
    <w:link w:val="BalloonTextChar"/>
    <w:uiPriority w:val="99"/>
    <w:semiHidden/>
    <w:unhideWhenUsed/>
    <w:rsid w:val="008D06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069A"/>
    <w:rPr>
      <w:rFonts w:ascii="Tahoma" w:hAnsi="Tahoma" w:cs="Tahoma"/>
      <w:sz w:val="16"/>
      <w:szCs w:val="16"/>
    </w:rPr>
  </w:style>
  <w:style w:type="character" w:customStyle="1" w:styleId="Heading1Char">
    <w:name w:val="Heading 1 Char"/>
    <w:basedOn w:val="DefaultParagraphFont"/>
    <w:link w:val="Heading1"/>
    <w:uiPriority w:val="9"/>
    <w:rsid w:val="008D069A"/>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8D069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CIP1819</b:Tag>
    <b:SourceType>InternetSite</b:SourceType>
    <b:Guid>{D2E590C4-5E0D-4533-98B1-1102884E9603}</b:Guid>
    <b:LCID>0</b:LCID>
    <b:Author>
      <b:Author>
        <b:Corporate>CIPD</b:Corporate>
      </b:Author>
    </b:Author>
    <b:Title>SWOT Analysis</b:Title>
    <b:Year>2018</b:Year>
    <b:YearAccessed>2019</b:YearAccessed>
    <b:MonthAccessed>November</b:MonthAccessed>
    <b:DayAccessed>16</b:DayAccessed>
    <b:URL>https://www.cipd.co.uk/knowledge/strategy/organisational-development/swot-analysis-factsheet</b:URL>
    <b:RefOrder>3</b:RefOrder>
  </b:Source>
  <b:Source>
    <b:Tag>CIP197</b:Tag>
    <b:SourceType>InternetSite</b:SourceType>
    <b:Guid>{4172A254-8F1B-40FC-AA85-9132287140E4}</b:Guid>
    <b:LCID>0</b:LCID>
    <b:Author>
      <b:Author>
        <b:Corporate>CIPD</b:Corporate>
      </b:Author>
    </b:Author>
    <b:Title>Induction Factsheet</b:Title>
    <b:Year>2019</b:Year>
    <b:YearAccessed>2019</b:YearAccessed>
    <b:MonthAccessed>November</b:MonthAccessed>
    <b:DayAccessed>16</b:DayAccessed>
    <b:URL>https://www.cipd.co.uk/knowledge/fundamentals/people/recruitment/induction-factsheet</b:URL>
    <b:RefOrder>4</b:RefOrder>
  </b:Source>
  <b:Source>
    <b:Tag>CIP9b</b:Tag>
    <b:SourceType>InternetSite</b:SourceType>
    <b:Guid>{5DB39609-4582-480B-A712-E0CD9B5A5699}</b:Guid>
    <b:LCID>0</b:LCID>
    <b:Author>
      <b:Author>
        <b:Corporate>CIPD</b:Corporate>
      </b:Author>
    </b:Author>
    <b:Title>Change</b:Title>
    <b:Year>2019b</b:Year>
    <b:YearAccessed>2019</b:YearAccessed>
    <b:MonthAccessed>November</b:MonthAccessed>
    <b:DayAccessed>16</b:DayAccessed>
    <b:URL>https://peopleprofession.cipd.org/profession-map/core-knowledge/change</b:URL>
    <b:RefOrder>5</b:RefOrder>
  </b:Source>
  <b:Source>
    <b:Tag>Uni19</b:Tag>
    <b:SourceType>InternetSite</b:SourceType>
    <b:Guid>{AA6C3083-3632-4117-BD4A-48329F545366}</b:Guid>
    <b:LCID>0</b:LCID>
    <b:Author>
      <b:Author>
        <b:Corporate>University of South Wales</b:Corporate>
      </b:Author>
    </b:Author>
    <b:Title>Onboarding</b:Title>
    <b:Year>2019</b:Year>
    <b:YearAccessed>2019</b:YearAccessed>
    <b:MonthAccessed>November</b:MonthAccessed>
    <b:DayAccessed>16</b:DayAccessed>
    <b:URL>https://jobs.southwales.ac.uk/en/onboarding/</b:URL>
    <b:RefOrder>1</b:RefOrder>
  </b:Source>
  <b:Source>
    <b:Tag>ACA194</b:Tag>
    <b:SourceType>InternetSite</b:SourceType>
    <b:Guid>{9E31723D-DBFA-44DD-B74B-7C00DF117669}</b:Guid>
    <b:LCID>0</b:LCID>
    <b:Author>
      <b:Author>
        <b:Corporate>ACAS</b:Corporate>
      </b:Author>
    </b:Author>
    <b:Title>How to manage change</b:Title>
    <b:Year>2019</b:Year>
    <b:YearAccessed>2019</b:YearAccessed>
    <b:MonthAccessed>November</b:MonthAccessed>
    <b:DayAccessed>16</b:DayAccessed>
    <b:URL>https://www.acas.org.uk/media/2673/Advisory-booklet---How-to-manage-change/pdf/Acas-How-to-manage-change-advisory-booklet.pdf</b:URL>
    <b:RefOrder>2</b:RefOrder>
  </b:Source>
</b:Sources>
</file>

<file path=customXml/itemProps1.xml><?xml version="1.0" encoding="utf-8"?>
<ds:datastoreItem xmlns:ds="http://schemas.openxmlformats.org/officeDocument/2006/customXml" ds:itemID="{67A43E21-56D6-4BE9-A2B5-22E8FB74B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7</Pages>
  <Words>1820</Words>
  <Characters>10374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nia</dc:creator>
  <cp:lastModifiedBy>nia</cp:lastModifiedBy>
  <cp:revision>30</cp:revision>
  <dcterms:created xsi:type="dcterms:W3CDTF">2019-11-10T16:37:00Z</dcterms:created>
  <dcterms:modified xsi:type="dcterms:W3CDTF">2019-11-18T19:36:00Z</dcterms:modified>
</cp:coreProperties>
</file>