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6A31C4" w14:textId="77777777" w:rsidR="0027130C" w:rsidRDefault="0027130C" w:rsidP="0027130C">
      <w:pPr>
        <w:pStyle w:val="AssignBody"/>
      </w:pPr>
    </w:p>
    <w:tbl>
      <w:tblPr>
        <w:tblStyle w:val="TableGrid"/>
        <w:tblW w:w="0" w:type="auto"/>
        <w:tblLook w:val="04A0" w:firstRow="1" w:lastRow="0" w:firstColumn="1" w:lastColumn="0" w:noHBand="0" w:noVBand="1"/>
      </w:tblPr>
      <w:tblGrid>
        <w:gridCol w:w="1722"/>
        <w:gridCol w:w="3647"/>
        <w:gridCol w:w="3647"/>
      </w:tblGrid>
      <w:tr w:rsidR="0027130C" w14:paraId="48DFFCDB" w14:textId="77777777" w:rsidTr="004D7209">
        <w:tc>
          <w:tcPr>
            <w:tcW w:w="1722" w:type="dxa"/>
          </w:tcPr>
          <w:p w14:paraId="28042BCF" w14:textId="77777777" w:rsidR="0027130C" w:rsidRDefault="0027130C" w:rsidP="004D7209">
            <w:pPr>
              <w:pStyle w:val="AssignBody"/>
            </w:pPr>
          </w:p>
        </w:tc>
        <w:tc>
          <w:tcPr>
            <w:tcW w:w="3647" w:type="dxa"/>
          </w:tcPr>
          <w:p w14:paraId="43116490" w14:textId="77777777" w:rsidR="0027130C" w:rsidRDefault="0027130C" w:rsidP="004D7209">
            <w:pPr>
              <w:pStyle w:val="AssignBody"/>
            </w:pPr>
            <w:r>
              <w:t>Target</w:t>
            </w:r>
            <w:r w:rsidR="007E75D0">
              <w:t xml:space="preserve"> from previous assignment…</w:t>
            </w:r>
          </w:p>
        </w:tc>
        <w:tc>
          <w:tcPr>
            <w:tcW w:w="3647" w:type="dxa"/>
          </w:tcPr>
          <w:p w14:paraId="0D4BC347" w14:textId="77777777" w:rsidR="0027130C" w:rsidRDefault="0027130C" w:rsidP="004D7209">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2E8F41E7" w14:textId="77777777" w:rsidR="0027130C" w:rsidRDefault="0027130C" w:rsidP="004D7209">
            <w:pPr>
              <w:pStyle w:val="AssignBody"/>
            </w:pPr>
          </w:p>
        </w:tc>
      </w:tr>
      <w:tr w:rsidR="0027130C" w14:paraId="0A7C4575" w14:textId="77777777" w:rsidTr="001006B6">
        <w:trPr>
          <w:trHeight w:val="845"/>
        </w:trPr>
        <w:tc>
          <w:tcPr>
            <w:tcW w:w="1722" w:type="dxa"/>
          </w:tcPr>
          <w:p w14:paraId="53F43167" w14:textId="77777777" w:rsidR="0027130C" w:rsidRDefault="0027130C" w:rsidP="004D7209">
            <w:pPr>
              <w:pStyle w:val="AssignBody"/>
            </w:pPr>
            <w:r>
              <w:t>Target 1</w:t>
            </w:r>
          </w:p>
        </w:tc>
        <w:tc>
          <w:tcPr>
            <w:tcW w:w="3647" w:type="dxa"/>
          </w:tcPr>
          <w:p w14:paraId="5A182012" w14:textId="77777777" w:rsidR="0027130C" w:rsidRPr="001006B6" w:rsidRDefault="0027130C" w:rsidP="0027130C">
            <w:pPr>
              <w:spacing w:after="0" w:line="240" w:lineRule="auto"/>
              <w:rPr>
                <w:rFonts w:ascii="Arial" w:hAnsi="Arial" w:cs="Arial"/>
              </w:rPr>
            </w:pPr>
            <w:r w:rsidRPr="001006B6">
              <w:rPr>
                <w:rFonts w:ascii="Arial" w:hAnsi="Arial" w:cs="Arial"/>
                <w:color w:val="283041"/>
                <w:shd w:val="clear" w:color="auto" w:fill="FFFFFF"/>
              </w:rPr>
              <w:t xml:space="preserve">Increase the level of critically in my use of literature. </w:t>
            </w:r>
          </w:p>
          <w:p w14:paraId="6A9342B4" w14:textId="77777777" w:rsidR="0027130C" w:rsidRPr="001006B6" w:rsidRDefault="0027130C" w:rsidP="004D7209">
            <w:pPr>
              <w:pStyle w:val="AssignBody"/>
              <w:rPr>
                <w:rFonts w:cs="Arial"/>
              </w:rPr>
            </w:pPr>
          </w:p>
        </w:tc>
        <w:tc>
          <w:tcPr>
            <w:tcW w:w="3647" w:type="dxa"/>
          </w:tcPr>
          <w:p w14:paraId="2E72F05F" w14:textId="77777777" w:rsidR="0027130C" w:rsidRPr="001006B6" w:rsidRDefault="000035D7" w:rsidP="004D7209">
            <w:pPr>
              <w:pStyle w:val="AssignBody"/>
              <w:rPr>
                <w:rFonts w:cs="Arial"/>
              </w:rPr>
            </w:pPr>
            <w:r w:rsidRPr="001006B6">
              <w:rPr>
                <w:rFonts w:cs="Arial"/>
              </w:rPr>
              <w:t xml:space="preserve">I have tried to be more critical in my literature review. </w:t>
            </w:r>
          </w:p>
        </w:tc>
      </w:tr>
      <w:tr w:rsidR="0027130C" w14:paraId="1C740B73" w14:textId="77777777" w:rsidTr="004D7209">
        <w:tc>
          <w:tcPr>
            <w:tcW w:w="1722" w:type="dxa"/>
          </w:tcPr>
          <w:p w14:paraId="5C813DEB" w14:textId="77777777" w:rsidR="0027130C" w:rsidRDefault="0027130C" w:rsidP="004D7209">
            <w:pPr>
              <w:pStyle w:val="AssignBody"/>
            </w:pPr>
            <w:r>
              <w:t>Target 2</w:t>
            </w:r>
          </w:p>
        </w:tc>
        <w:tc>
          <w:tcPr>
            <w:tcW w:w="3647" w:type="dxa"/>
          </w:tcPr>
          <w:p w14:paraId="653144D9" w14:textId="77777777" w:rsidR="000035D7" w:rsidRPr="001006B6" w:rsidRDefault="000035D7" w:rsidP="000035D7">
            <w:pPr>
              <w:spacing w:after="0" w:line="240" w:lineRule="auto"/>
              <w:rPr>
                <w:rFonts w:ascii="Arial" w:hAnsi="Arial" w:cs="Arial"/>
              </w:rPr>
            </w:pPr>
            <w:r w:rsidRPr="001006B6">
              <w:rPr>
                <w:rFonts w:ascii="Arial" w:hAnsi="Arial" w:cs="Arial"/>
                <w:color w:val="283041"/>
                <w:shd w:val="clear" w:color="auto" w:fill="FFFFFF"/>
              </w:rPr>
              <w:t>Use an appendices to support the points that I make wherever possible.</w:t>
            </w:r>
          </w:p>
          <w:p w14:paraId="2E2B28ED" w14:textId="77777777" w:rsidR="000035D7" w:rsidRPr="001006B6" w:rsidRDefault="000035D7" w:rsidP="004D7209">
            <w:pPr>
              <w:pStyle w:val="AssignBody"/>
              <w:rPr>
                <w:rFonts w:cs="Arial"/>
              </w:rPr>
            </w:pPr>
          </w:p>
        </w:tc>
        <w:tc>
          <w:tcPr>
            <w:tcW w:w="3647" w:type="dxa"/>
          </w:tcPr>
          <w:p w14:paraId="48CDDBBF" w14:textId="77777777" w:rsidR="0027130C" w:rsidRPr="001006B6" w:rsidRDefault="007E75D0" w:rsidP="004D7209">
            <w:pPr>
              <w:pStyle w:val="AssignBody"/>
              <w:rPr>
                <w:rFonts w:cs="Arial"/>
              </w:rPr>
            </w:pPr>
            <w:r w:rsidRPr="001006B6">
              <w:rPr>
                <w:rFonts w:cs="Arial"/>
              </w:rPr>
              <w:t xml:space="preserve">I have included an appendices in this assignment, however this target does not relate fully to the assignment specification. </w:t>
            </w:r>
          </w:p>
        </w:tc>
      </w:tr>
      <w:tr w:rsidR="0027130C" w14:paraId="656B67AD" w14:textId="77777777" w:rsidTr="004D7209">
        <w:tc>
          <w:tcPr>
            <w:tcW w:w="1722" w:type="dxa"/>
          </w:tcPr>
          <w:p w14:paraId="2AE8052F" w14:textId="77777777" w:rsidR="0027130C" w:rsidRDefault="0027130C" w:rsidP="004D7209">
            <w:pPr>
              <w:pStyle w:val="AssignBody"/>
            </w:pPr>
            <w:r>
              <w:t>Target 3</w:t>
            </w:r>
          </w:p>
        </w:tc>
        <w:tc>
          <w:tcPr>
            <w:tcW w:w="3647" w:type="dxa"/>
          </w:tcPr>
          <w:p w14:paraId="221B9DB7" w14:textId="77777777" w:rsidR="000035D7" w:rsidRPr="001006B6" w:rsidRDefault="007E75D0" w:rsidP="007E75D0">
            <w:pPr>
              <w:spacing w:after="0" w:line="240" w:lineRule="auto"/>
              <w:rPr>
                <w:rFonts w:ascii="Arial" w:hAnsi="Arial" w:cs="Arial"/>
              </w:rPr>
            </w:pPr>
            <w:r w:rsidRPr="001006B6">
              <w:rPr>
                <w:rFonts w:ascii="Arial" w:hAnsi="Arial" w:cs="Arial"/>
                <w:color w:val="283041"/>
                <w:shd w:val="clear" w:color="auto" w:fill="FFFFFF"/>
              </w:rPr>
              <w:t>Make greater use of the interview feedback in my work.</w:t>
            </w:r>
          </w:p>
          <w:p w14:paraId="187E2D74" w14:textId="77777777" w:rsidR="000035D7" w:rsidRPr="001006B6" w:rsidRDefault="000035D7" w:rsidP="004D7209">
            <w:pPr>
              <w:pStyle w:val="AssignBody"/>
              <w:rPr>
                <w:rFonts w:cs="Arial"/>
              </w:rPr>
            </w:pPr>
          </w:p>
        </w:tc>
        <w:tc>
          <w:tcPr>
            <w:tcW w:w="3647" w:type="dxa"/>
          </w:tcPr>
          <w:p w14:paraId="3BA288EB" w14:textId="77777777" w:rsidR="0027130C" w:rsidRPr="001006B6" w:rsidRDefault="007E75D0" w:rsidP="004D7209">
            <w:pPr>
              <w:pStyle w:val="AssignBody"/>
              <w:rPr>
                <w:rFonts w:cs="Arial"/>
              </w:rPr>
            </w:pPr>
            <w:r w:rsidRPr="001006B6">
              <w:rPr>
                <w:rFonts w:cs="Arial"/>
              </w:rPr>
              <w:t xml:space="preserve">N/A in this assignment. </w:t>
            </w:r>
          </w:p>
        </w:tc>
      </w:tr>
    </w:tbl>
    <w:p w14:paraId="64753C8D" w14:textId="77777777" w:rsidR="0027130C" w:rsidRDefault="0027130C" w:rsidP="0027130C">
      <w:pPr>
        <w:pStyle w:val="AssignBody"/>
      </w:pPr>
    </w:p>
    <w:p w14:paraId="00A0CBDC" w14:textId="77777777" w:rsidR="000035D7" w:rsidRDefault="000035D7" w:rsidP="0027130C">
      <w:pPr>
        <w:pStyle w:val="AssignHeader"/>
      </w:pPr>
    </w:p>
    <w:p w14:paraId="33B97A35" w14:textId="77777777" w:rsidR="000035D7" w:rsidRDefault="000035D7" w:rsidP="0027130C">
      <w:pPr>
        <w:pStyle w:val="AssignHeader"/>
      </w:pPr>
    </w:p>
    <w:p w14:paraId="6D922170" w14:textId="77777777" w:rsidR="0027130C" w:rsidRDefault="0027130C" w:rsidP="0027130C">
      <w:pPr>
        <w:pStyle w:val="AssignHeader"/>
      </w:pPr>
      <w:r>
        <w:t xml:space="preserve">How a school develops one aspect of its SDP: a report that critically reflects on the actions, impact and evidence base. </w:t>
      </w:r>
    </w:p>
    <w:p w14:paraId="1A19B765" w14:textId="77777777" w:rsidR="000035D7" w:rsidRDefault="000035D7" w:rsidP="0027130C">
      <w:pPr>
        <w:pStyle w:val="AssignSubHeader"/>
        <w:rPr>
          <w:u w:val="single"/>
        </w:rPr>
      </w:pPr>
    </w:p>
    <w:p w14:paraId="679D568F" w14:textId="77777777" w:rsidR="000035D7" w:rsidRDefault="000035D7" w:rsidP="0027130C">
      <w:pPr>
        <w:pStyle w:val="AssignSubHeader"/>
        <w:rPr>
          <w:u w:val="single"/>
        </w:rPr>
      </w:pPr>
    </w:p>
    <w:p w14:paraId="1A0EA6FC" w14:textId="77777777" w:rsidR="000035D7" w:rsidRDefault="000035D7" w:rsidP="0027130C">
      <w:pPr>
        <w:pStyle w:val="AssignSubHeader"/>
        <w:rPr>
          <w:u w:val="single"/>
        </w:rPr>
      </w:pPr>
    </w:p>
    <w:p w14:paraId="3F28CEC3" w14:textId="77777777" w:rsidR="0027130C" w:rsidRDefault="0027130C" w:rsidP="0027130C">
      <w:pPr>
        <w:pStyle w:val="AssignSubHeader"/>
      </w:pPr>
      <w:r w:rsidRPr="0027130C">
        <w:rPr>
          <w:u w:val="single"/>
        </w:rPr>
        <w:t>Introduction</w:t>
      </w:r>
    </w:p>
    <w:p w14:paraId="21EE80B4" w14:textId="77777777" w:rsidR="00C24CC1" w:rsidRDefault="00C24CC1" w:rsidP="0027130C">
      <w:pPr>
        <w:pStyle w:val="AssignBody"/>
      </w:pPr>
    </w:p>
    <w:p w14:paraId="2388725F" w14:textId="540D6BD4" w:rsidR="0027130C" w:rsidRPr="007460BE" w:rsidRDefault="0027130C" w:rsidP="0027130C">
      <w:pPr>
        <w:pStyle w:val="AssignBody"/>
        <w:rPr>
          <w:rFonts w:cs="Arial"/>
        </w:rPr>
      </w:pPr>
      <w:r w:rsidRPr="007460BE">
        <w:rPr>
          <w:rFonts w:cs="Arial"/>
        </w:rPr>
        <w:t>Th</w:t>
      </w:r>
      <w:r w:rsidR="000035D7" w:rsidRPr="007460BE">
        <w:rPr>
          <w:rFonts w:cs="Arial"/>
        </w:rPr>
        <w:t xml:space="preserve">is is a report </w:t>
      </w:r>
      <w:r w:rsidR="00E967A3" w:rsidRPr="007460BE">
        <w:rPr>
          <w:rFonts w:cs="Arial"/>
        </w:rPr>
        <w:t xml:space="preserve">that critically reflects upon one aspect of a schools development plan (SDP). It will discuss the actions the school take in the development process and reflect upon the impact of the particular actions taken during this process. The main aspect being focused on is how the school plan to increase standards </w:t>
      </w:r>
      <w:r w:rsidR="00DC2F7C" w:rsidRPr="007460BE">
        <w:rPr>
          <w:rFonts w:cs="Arial"/>
        </w:rPr>
        <w:t xml:space="preserve">of literacy across the whole school and throughout the curriculum. </w:t>
      </w:r>
    </w:p>
    <w:p w14:paraId="44987F14" w14:textId="77777777" w:rsidR="00DC2F7C" w:rsidRPr="007460BE" w:rsidRDefault="00DC2F7C" w:rsidP="0027130C">
      <w:pPr>
        <w:pStyle w:val="AssignBody"/>
        <w:rPr>
          <w:rFonts w:cs="Arial"/>
        </w:rPr>
      </w:pPr>
    </w:p>
    <w:p w14:paraId="294FF091" w14:textId="3FEB3F1A" w:rsidR="007460BE" w:rsidRDefault="00DC2F7C" w:rsidP="007460BE">
      <w:pPr>
        <w:pStyle w:val="NormalWeb"/>
        <w:spacing w:line="360" w:lineRule="auto"/>
        <w:rPr>
          <w:rFonts w:ascii="Arial" w:hAnsi="Arial" w:cs="Arial"/>
          <w:sz w:val="22"/>
          <w:szCs w:val="22"/>
        </w:rPr>
      </w:pPr>
      <w:r w:rsidRPr="007460BE">
        <w:rPr>
          <w:rFonts w:ascii="Arial" w:hAnsi="Arial" w:cs="Arial"/>
          <w:sz w:val="22"/>
          <w:szCs w:val="22"/>
        </w:rPr>
        <w:t xml:space="preserve">The school being discussed </w:t>
      </w:r>
      <w:r w:rsidR="002C0AAE" w:rsidRPr="007460BE">
        <w:rPr>
          <w:rFonts w:ascii="Arial" w:hAnsi="Arial" w:cs="Arial"/>
          <w:sz w:val="22"/>
          <w:szCs w:val="22"/>
        </w:rPr>
        <w:t>is</w:t>
      </w:r>
      <w:r w:rsidR="00B2727F">
        <w:rPr>
          <w:rFonts w:ascii="Arial" w:hAnsi="Arial" w:cs="Arial"/>
          <w:sz w:val="22"/>
          <w:szCs w:val="22"/>
        </w:rPr>
        <w:t xml:space="preserve"> primary school</w:t>
      </w:r>
      <w:r w:rsidR="002C0AAE" w:rsidRPr="007460BE">
        <w:rPr>
          <w:rFonts w:ascii="Arial" w:hAnsi="Arial" w:cs="Arial"/>
          <w:sz w:val="22"/>
          <w:szCs w:val="22"/>
        </w:rPr>
        <w:t xml:space="preserve"> located in a relatively deprived area of South Wales</w:t>
      </w:r>
      <w:r w:rsidR="00ED74A5" w:rsidRPr="007460BE">
        <w:rPr>
          <w:rFonts w:ascii="Arial" w:hAnsi="Arial" w:cs="Arial"/>
          <w:sz w:val="22"/>
          <w:szCs w:val="22"/>
        </w:rPr>
        <w:t>. The school currently has 580 pupils on roll</w:t>
      </w:r>
      <w:r w:rsidR="000F0FA5" w:rsidRPr="007460BE">
        <w:rPr>
          <w:rFonts w:ascii="Arial" w:hAnsi="Arial" w:cs="Arial"/>
          <w:sz w:val="22"/>
          <w:szCs w:val="22"/>
        </w:rPr>
        <w:t xml:space="preserve">, including 74 part-time nursery pupils. </w:t>
      </w:r>
      <w:r w:rsidR="000F0FA5" w:rsidRPr="007460BE">
        <w:rPr>
          <w:rFonts w:ascii="Arial" w:hAnsi="Arial" w:cs="Arial"/>
          <w:sz w:val="22"/>
          <w:szCs w:val="22"/>
        </w:rPr>
        <w:lastRenderedPageBreak/>
        <w:t xml:space="preserve">Within the school they have three specialist teaching facilities, providing education for 27 children from across the local authority with speech, language and communication needs. Data taken from the schools ESTYN report (2017) states that around 30% of pupils who attend this school are eligible for free school meals, this is above the national average for Wales which is around 19%. The school also identify 28% of pupils as having additional learning needs, this again is above average compared to the </w:t>
      </w:r>
      <w:r w:rsidR="0049667B" w:rsidRPr="007460BE">
        <w:rPr>
          <w:rFonts w:ascii="Arial" w:hAnsi="Arial" w:cs="Arial"/>
          <w:sz w:val="22"/>
          <w:szCs w:val="22"/>
        </w:rPr>
        <w:t>national average of 25%.</w:t>
      </w:r>
      <w:r w:rsidR="007460BE" w:rsidRPr="007460BE">
        <w:rPr>
          <w:rFonts w:ascii="Arial" w:hAnsi="Arial" w:cs="Arial"/>
          <w:sz w:val="22"/>
          <w:szCs w:val="22"/>
        </w:rPr>
        <w:t xml:space="preserve"> Nearly all pupils are of white British ethnicity and come from homes where English is the main language.</w:t>
      </w:r>
    </w:p>
    <w:p w14:paraId="7ACCBD65" w14:textId="77777777" w:rsidR="007460BE" w:rsidRDefault="007460BE" w:rsidP="007460BE">
      <w:pPr>
        <w:pStyle w:val="NormalWeb"/>
        <w:rPr>
          <w:rFonts w:ascii="Arial" w:hAnsi="Arial" w:cs="Arial"/>
          <w:sz w:val="22"/>
          <w:szCs w:val="22"/>
        </w:rPr>
      </w:pPr>
    </w:p>
    <w:p w14:paraId="51106B85" w14:textId="78B1124C" w:rsidR="00C24CC1" w:rsidRDefault="007460BE" w:rsidP="00C24CC1">
      <w:pPr>
        <w:pStyle w:val="NormalWeb"/>
        <w:rPr>
          <w:rFonts w:ascii="Arial" w:hAnsi="Arial" w:cs="Arial"/>
          <w:b/>
          <w:bCs/>
          <w:sz w:val="28"/>
          <w:szCs w:val="28"/>
          <w:u w:val="single"/>
        </w:rPr>
      </w:pPr>
      <w:r w:rsidRPr="007460BE">
        <w:rPr>
          <w:rFonts w:ascii="Arial" w:hAnsi="Arial" w:cs="Arial"/>
          <w:b/>
          <w:bCs/>
          <w:sz w:val="28"/>
          <w:szCs w:val="28"/>
          <w:u w:val="single"/>
        </w:rPr>
        <w:t xml:space="preserve">Literature review </w:t>
      </w:r>
    </w:p>
    <w:p w14:paraId="340B00FA" w14:textId="0C8735D9" w:rsidR="00682CFF" w:rsidRPr="00C24CC1" w:rsidRDefault="00F90698" w:rsidP="00402357">
      <w:pPr>
        <w:pStyle w:val="NormalWeb"/>
        <w:spacing w:line="360" w:lineRule="auto"/>
        <w:rPr>
          <w:rFonts w:ascii="Arial" w:hAnsi="Arial" w:cs="Arial"/>
          <w:b/>
          <w:bCs/>
          <w:sz w:val="22"/>
          <w:szCs w:val="22"/>
          <w:u w:val="single"/>
        </w:rPr>
      </w:pPr>
      <w:r w:rsidRPr="00C24CC1">
        <w:rPr>
          <w:rFonts w:ascii="Arial" w:hAnsi="Arial" w:cs="Arial"/>
          <w:sz w:val="22"/>
          <w:szCs w:val="22"/>
        </w:rPr>
        <w:t xml:space="preserve">A School Development Plan (SDP) is </w:t>
      </w:r>
      <w:r w:rsidR="00682CFF" w:rsidRPr="00C24CC1">
        <w:rPr>
          <w:rFonts w:ascii="Arial" w:hAnsi="Arial" w:cs="Arial"/>
          <w:sz w:val="22"/>
          <w:szCs w:val="22"/>
        </w:rPr>
        <w:t xml:space="preserve">a strategic plan for improvement. It should bring together, in a clear and simple way, the school’s priorities, the main measures it will take to raise standards, the resources that will need to be used, and the main outcomes and targets the plan aims to achieve (Department of Education, 2011). Hanover Research (2014) describes a school development plan as being a ‘road map’ that sets out the changes a school needs to make to improve the level of student achievement, and shows how these changes will be made. </w:t>
      </w:r>
      <w:r w:rsidR="00C0617A" w:rsidRPr="00C24CC1">
        <w:rPr>
          <w:rFonts w:ascii="Arial" w:hAnsi="Arial" w:cs="Arial"/>
          <w:sz w:val="22"/>
          <w:szCs w:val="22"/>
        </w:rPr>
        <w:t xml:space="preserve">The school being discussed opened its new building in 2015 and </w:t>
      </w:r>
      <w:r w:rsidR="00B36333" w:rsidRPr="00C24CC1">
        <w:rPr>
          <w:rFonts w:ascii="Arial" w:hAnsi="Arial" w:cs="Arial"/>
          <w:sz w:val="22"/>
          <w:szCs w:val="22"/>
        </w:rPr>
        <w:t>following an ESTYN report in 2017, the school have developed their SDP based on recommendations advised to them in</w:t>
      </w:r>
      <w:r w:rsidR="00E360AD" w:rsidRPr="00C24CC1">
        <w:rPr>
          <w:rFonts w:ascii="Arial" w:hAnsi="Arial" w:cs="Arial"/>
          <w:sz w:val="22"/>
          <w:szCs w:val="22"/>
        </w:rPr>
        <w:t xml:space="preserve"> their inspection report</w:t>
      </w:r>
      <w:r w:rsidR="00B36333" w:rsidRPr="00C24CC1">
        <w:rPr>
          <w:rFonts w:ascii="Arial" w:hAnsi="Arial" w:cs="Arial"/>
          <w:sz w:val="22"/>
          <w:szCs w:val="22"/>
        </w:rPr>
        <w:t xml:space="preserve">. </w:t>
      </w:r>
      <w:r w:rsidR="00743E03" w:rsidRPr="00C24CC1">
        <w:rPr>
          <w:rFonts w:ascii="Arial" w:hAnsi="Arial" w:cs="Arial"/>
          <w:sz w:val="22"/>
          <w:szCs w:val="22"/>
        </w:rPr>
        <w:t xml:space="preserve">Depending on the recommendations set out by the Government as well as factors such as the culture and ethos of the school, targets they aim to reach and data analysis of achievements will determine the process of how the school will develop their SDP. </w:t>
      </w:r>
    </w:p>
    <w:p w14:paraId="25314ECA" w14:textId="77777777" w:rsidR="00743E03" w:rsidRPr="00C24CC1" w:rsidRDefault="00743E03" w:rsidP="00402357">
      <w:pPr>
        <w:spacing w:after="0" w:line="360" w:lineRule="auto"/>
        <w:rPr>
          <w:rFonts w:ascii="Arial" w:hAnsi="Arial" w:cs="Arial"/>
        </w:rPr>
      </w:pPr>
    </w:p>
    <w:p w14:paraId="6FA8584C" w14:textId="1C8856AE" w:rsidR="00743E03" w:rsidRPr="00C24CC1" w:rsidRDefault="00743E03" w:rsidP="00402357">
      <w:pPr>
        <w:spacing w:after="0" w:line="360" w:lineRule="auto"/>
        <w:rPr>
          <w:rFonts w:ascii="Arial" w:hAnsi="Arial" w:cs="Arial"/>
        </w:rPr>
      </w:pPr>
      <w:r w:rsidRPr="00C24CC1">
        <w:rPr>
          <w:rFonts w:ascii="Arial" w:hAnsi="Arial" w:cs="Arial"/>
        </w:rPr>
        <w:t xml:space="preserve">According to Woods and </w:t>
      </w:r>
      <w:r w:rsidR="0078685A" w:rsidRPr="00C24CC1">
        <w:rPr>
          <w:rFonts w:ascii="Arial" w:hAnsi="Arial" w:cs="Arial"/>
        </w:rPr>
        <w:t>Brighouse</w:t>
      </w:r>
      <w:r w:rsidRPr="00C24CC1">
        <w:rPr>
          <w:rFonts w:ascii="Arial" w:hAnsi="Arial" w:cs="Arial"/>
        </w:rPr>
        <w:t xml:space="preserve"> (2013) </w:t>
      </w:r>
      <w:r w:rsidR="0078685A" w:rsidRPr="00C24CC1">
        <w:rPr>
          <w:rFonts w:ascii="Arial" w:hAnsi="Arial" w:cs="Arial"/>
        </w:rPr>
        <w:t xml:space="preserve">the school improvement process can be defined firstly as a pragmatic and rational approach. This approach stresses the need to set a range of targets and to monitor progress vigorously resulting in success being measured in terms of achievement of targets. The problem with this approach is </w:t>
      </w:r>
      <w:r w:rsidR="004F28FD" w:rsidRPr="00C24CC1">
        <w:rPr>
          <w:rFonts w:ascii="Arial" w:hAnsi="Arial" w:cs="Arial"/>
        </w:rPr>
        <w:t xml:space="preserve">if a school struggles to meet the targets, then this could result in feelings of disappointment </w:t>
      </w:r>
      <w:r w:rsidR="001D0987" w:rsidRPr="00C24CC1">
        <w:rPr>
          <w:rFonts w:ascii="Arial" w:hAnsi="Arial" w:cs="Arial"/>
        </w:rPr>
        <w:t xml:space="preserve">for the whole school community and therefore decrease levels of enthusiasm to achieve. This could be particularly problematic for a school </w:t>
      </w:r>
      <w:r w:rsidR="00D57AE6" w:rsidRPr="00C24CC1">
        <w:rPr>
          <w:rFonts w:ascii="Arial" w:hAnsi="Arial" w:cs="Arial"/>
        </w:rPr>
        <w:t>similar to t</w:t>
      </w:r>
      <w:r w:rsidR="001250B8">
        <w:rPr>
          <w:rFonts w:ascii="Arial" w:hAnsi="Arial" w:cs="Arial"/>
        </w:rPr>
        <w:t>he</w:t>
      </w:r>
      <w:r w:rsidR="00D57AE6" w:rsidRPr="00C24CC1">
        <w:rPr>
          <w:rFonts w:ascii="Arial" w:hAnsi="Arial" w:cs="Arial"/>
        </w:rPr>
        <w:t xml:space="preserve"> one</w:t>
      </w:r>
      <w:r w:rsidR="001D0987" w:rsidRPr="00C24CC1">
        <w:rPr>
          <w:rFonts w:ascii="Arial" w:hAnsi="Arial" w:cs="Arial"/>
        </w:rPr>
        <w:t xml:space="preserve"> being discussed as one of their priorities is well-being and attitudes to learning, therefore, health and well-being is at the heart of their </w:t>
      </w:r>
      <w:r w:rsidR="00C31C14" w:rsidRPr="00C24CC1">
        <w:rPr>
          <w:rFonts w:ascii="Arial" w:hAnsi="Arial" w:cs="Arial"/>
        </w:rPr>
        <w:t xml:space="preserve">school </w:t>
      </w:r>
      <w:r w:rsidR="001D0987" w:rsidRPr="00C24CC1">
        <w:rPr>
          <w:rFonts w:ascii="Arial" w:hAnsi="Arial" w:cs="Arial"/>
        </w:rPr>
        <w:t xml:space="preserve">curriculum. </w:t>
      </w:r>
      <w:r w:rsidR="006044D4" w:rsidRPr="00C24CC1">
        <w:rPr>
          <w:rFonts w:ascii="Arial" w:hAnsi="Arial" w:cs="Arial"/>
        </w:rPr>
        <w:t>Estyn (</w:t>
      </w:r>
      <w:r w:rsidR="0067739E" w:rsidRPr="00C24CC1">
        <w:rPr>
          <w:rFonts w:ascii="Arial" w:hAnsi="Arial" w:cs="Arial"/>
        </w:rPr>
        <w:t xml:space="preserve">2012) implies that </w:t>
      </w:r>
      <w:r w:rsidR="00907EB3" w:rsidRPr="00C24CC1">
        <w:rPr>
          <w:rFonts w:ascii="Arial" w:hAnsi="Arial" w:cs="Arial"/>
        </w:rPr>
        <w:t>disadvantaged children in primary schools are more likely to lack ambition and self-esteem</w:t>
      </w:r>
      <w:r w:rsidR="00DD7EA1" w:rsidRPr="00C24CC1">
        <w:rPr>
          <w:rFonts w:ascii="Arial" w:hAnsi="Arial" w:cs="Arial"/>
        </w:rPr>
        <w:t>, and to have behaviour problems and difficulty relating to their peers. This emp</w:t>
      </w:r>
      <w:r w:rsidR="000C397E" w:rsidRPr="00C24CC1">
        <w:rPr>
          <w:rFonts w:ascii="Arial" w:hAnsi="Arial" w:cs="Arial"/>
        </w:rPr>
        <w:t xml:space="preserve">hasises the need for a school to find a certain </w:t>
      </w:r>
      <w:r w:rsidR="000C397E" w:rsidRPr="00C24CC1">
        <w:rPr>
          <w:rFonts w:ascii="Arial" w:hAnsi="Arial" w:cs="Arial"/>
        </w:rPr>
        <w:lastRenderedPageBreak/>
        <w:t>approach that fits well with the</w:t>
      </w:r>
      <w:r w:rsidR="0047204A">
        <w:rPr>
          <w:rFonts w:ascii="Arial" w:hAnsi="Arial" w:cs="Arial"/>
        </w:rPr>
        <w:t xml:space="preserve"> whole school community.</w:t>
      </w:r>
      <w:r w:rsidR="000C397E" w:rsidRPr="00C24CC1">
        <w:rPr>
          <w:rFonts w:ascii="Arial" w:hAnsi="Arial" w:cs="Arial"/>
        </w:rPr>
        <w:t xml:space="preserve"> </w:t>
      </w:r>
      <w:r w:rsidR="001D0987" w:rsidRPr="00C24CC1">
        <w:rPr>
          <w:rFonts w:ascii="Arial" w:hAnsi="Arial" w:cs="Arial"/>
        </w:rPr>
        <w:t>The second approach Woods and Brighouse (2013) discuss is termed as creative, stressing ownership and personal motivation</w:t>
      </w:r>
      <w:r w:rsidR="000C5346">
        <w:rPr>
          <w:rFonts w:ascii="Arial" w:hAnsi="Arial" w:cs="Arial"/>
        </w:rPr>
        <w:t>,</w:t>
      </w:r>
      <w:r w:rsidR="001D0987" w:rsidRPr="00C24CC1">
        <w:rPr>
          <w:rFonts w:ascii="Arial" w:hAnsi="Arial" w:cs="Arial"/>
        </w:rPr>
        <w:t xml:space="preserve"> placing attitudes and feelings at the heart of the improvement process. </w:t>
      </w:r>
      <w:r w:rsidR="00C31C14" w:rsidRPr="00C24CC1">
        <w:rPr>
          <w:rFonts w:ascii="Arial" w:hAnsi="Arial" w:cs="Arial"/>
        </w:rPr>
        <w:t xml:space="preserve">The problem with this approach could be that there may be little change in terms of pupils achievements. </w:t>
      </w:r>
      <w:r w:rsidR="006F7170">
        <w:rPr>
          <w:rFonts w:ascii="Arial" w:hAnsi="Arial" w:cs="Arial"/>
        </w:rPr>
        <w:t>Therefore</w:t>
      </w:r>
      <w:r w:rsidR="00C31C14" w:rsidRPr="00C24CC1">
        <w:rPr>
          <w:rFonts w:ascii="Arial" w:hAnsi="Arial" w:cs="Arial"/>
        </w:rPr>
        <w:t xml:space="preserve">, the process of </w:t>
      </w:r>
      <w:r w:rsidR="00CC1EDD" w:rsidRPr="00C24CC1">
        <w:rPr>
          <w:rFonts w:ascii="Arial" w:hAnsi="Arial" w:cs="Arial"/>
        </w:rPr>
        <w:t>establishing a</w:t>
      </w:r>
      <w:r w:rsidR="00C31C14" w:rsidRPr="00C24CC1">
        <w:rPr>
          <w:rFonts w:ascii="Arial" w:hAnsi="Arial" w:cs="Arial"/>
        </w:rPr>
        <w:t xml:space="preserve"> plan for school development should involve both approaches and be adapted to the needs of that particular school</w:t>
      </w:r>
      <w:r w:rsidR="00CC1EDD" w:rsidRPr="00C24CC1">
        <w:rPr>
          <w:rFonts w:ascii="Arial" w:hAnsi="Arial" w:cs="Arial"/>
        </w:rPr>
        <w:t xml:space="preserve"> because</w:t>
      </w:r>
      <w:r w:rsidR="00C31C14" w:rsidRPr="00C24CC1">
        <w:rPr>
          <w:rFonts w:ascii="Arial" w:hAnsi="Arial" w:cs="Arial"/>
        </w:rPr>
        <w:t xml:space="preserve"> what may work for </w:t>
      </w:r>
      <w:r w:rsidR="007740BA">
        <w:rPr>
          <w:rFonts w:ascii="Arial" w:hAnsi="Arial" w:cs="Arial"/>
        </w:rPr>
        <w:t>one school may not be appropriate for another</w:t>
      </w:r>
      <w:r w:rsidR="00C31C14" w:rsidRPr="00C24CC1">
        <w:rPr>
          <w:rFonts w:ascii="Arial" w:hAnsi="Arial" w:cs="Arial"/>
        </w:rPr>
        <w:t xml:space="preserve">. </w:t>
      </w:r>
    </w:p>
    <w:p w14:paraId="28504F4D" w14:textId="77777777" w:rsidR="00CC1EDD" w:rsidRPr="00C24CC1" w:rsidRDefault="00CC1EDD" w:rsidP="00402357">
      <w:pPr>
        <w:spacing w:after="0" w:line="360" w:lineRule="auto"/>
        <w:rPr>
          <w:rFonts w:ascii="Arial" w:hAnsi="Arial" w:cs="Arial"/>
        </w:rPr>
      </w:pPr>
    </w:p>
    <w:p w14:paraId="2BFF01D5" w14:textId="716C76A6" w:rsidR="00CC1EDD" w:rsidRPr="00C24CC1" w:rsidRDefault="00CC1EDD" w:rsidP="00402357">
      <w:pPr>
        <w:spacing w:after="0" w:line="360" w:lineRule="auto"/>
        <w:rPr>
          <w:rFonts w:ascii="Arial" w:hAnsi="Arial" w:cs="Arial"/>
        </w:rPr>
      </w:pPr>
      <w:r w:rsidRPr="00C24CC1">
        <w:rPr>
          <w:rFonts w:ascii="Arial" w:hAnsi="Arial" w:cs="Arial"/>
        </w:rPr>
        <w:t xml:space="preserve">The SDP should be a live document according to the Welsh Government (2014) and should be reviewed and revised at least </w:t>
      </w:r>
      <w:r w:rsidR="001460DF" w:rsidRPr="00C24CC1">
        <w:rPr>
          <w:rFonts w:ascii="Arial" w:hAnsi="Arial" w:cs="Arial"/>
        </w:rPr>
        <w:t>annually</w:t>
      </w:r>
      <w:r w:rsidRPr="00C24CC1">
        <w:rPr>
          <w:rFonts w:ascii="Arial" w:hAnsi="Arial" w:cs="Arial"/>
        </w:rPr>
        <w:t xml:space="preserve">. The SDP should be easy accessible not only to staff but governors in order for them to reflect upon and improve their work. </w:t>
      </w:r>
      <w:r w:rsidR="001460DF" w:rsidRPr="00C24CC1">
        <w:rPr>
          <w:rFonts w:ascii="Arial" w:hAnsi="Arial" w:cs="Arial"/>
        </w:rPr>
        <w:t>In relation to Family and Community Engagement (FaCE) within a school development plan, schools in Wales are required to have in place a plan that complies with the education (school development plans) (Wales) regulations 2014 (Welsh Government, 2016). The regulations state that all school partners and stakeholders should be involved in identifying strengths and areas for improvement. The document also stresses the importance of allowing the whole school and wider community to be aware of plans for improvement</w:t>
      </w:r>
      <w:r w:rsidR="00EE3D65" w:rsidRPr="00C24CC1">
        <w:rPr>
          <w:rFonts w:ascii="Arial" w:hAnsi="Arial" w:cs="Arial"/>
        </w:rPr>
        <w:t xml:space="preserve">, therefore the SDP must contain details of how the governing body will work with the wider school community, for example involving parents/carers, other schools and local businesses, local residents in seeking to achieve the priorities that will be set out for the school on their plan. </w:t>
      </w:r>
    </w:p>
    <w:p w14:paraId="6910B810" w14:textId="41721E18" w:rsidR="00D11206" w:rsidRPr="00C24CC1" w:rsidRDefault="00D11206" w:rsidP="00402357">
      <w:pPr>
        <w:spacing w:after="0" w:line="360" w:lineRule="auto"/>
        <w:rPr>
          <w:rFonts w:ascii="Arial" w:hAnsi="Arial" w:cs="Arial"/>
        </w:rPr>
      </w:pPr>
    </w:p>
    <w:p w14:paraId="51F96838" w14:textId="06EDBF97" w:rsidR="00D11206" w:rsidRPr="00C24CC1" w:rsidRDefault="00BB5A00" w:rsidP="00402357">
      <w:pPr>
        <w:spacing w:after="0" w:line="360" w:lineRule="auto"/>
        <w:rPr>
          <w:rFonts w:ascii="Arial" w:hAnsi="Arial" w:cs="Arial"/>
        </w:rPr>
      </w:pPr>
      <w:r w:rsidRPr="00C24CC1">
        <w:rPr>
          <w:rFonts w:ascii="Arial" w:hAnsi="Arial" w:cs="Arial"/>
        </w:rPr>
        <w:t xml:space="preserve">The school being discussed has set out five priorities to focus on within their SDP. </w:t>
      </w:r>
      <w:r w:rsidR="00463DB7" w:rsidRPr="00C24CC1">
        <w:rPr>
          <w:rFonts w:ascii="Arial" w:hAnsi="Arial" w:cs="Arial"/>
        </w:rPr>
        <w:t xml:space="preserve">The priority being explored </w:t>
      </w:r>
      <w:r w:rsidR="006B66D0" w:rsidRPr="00C24CC1">
        <w:rPr>
          <w:rFonts w:ascii="Arial" w:hAnsi="Arial" w:cs="Arial"/>
        </w:rPr>
        <w:t xml:space="preserve">throughout this report </w:t>
      </w:r>
      <w:r w:rsidR="00470972" w:rsidRPr="00C24CC1">
        <w:rPr>
          <w:rFonts w:ascii="Arial" w:hAnsi="Arial" w:cs="Arial"/>
        </w:rPr>
        <w:t xml:space="preserve">is how the school plan to raise </w:t>
      </w:r>
      <w:r w:rsidR="006B66D0" w:rsidRPr="00C24CC1">
        <w:rPr>
          <w:rFonts w:ascii="Arial" w:hAnsi="Arial" w:cs="Arial"/>
        </w:rPr>
        <w:t xml:space="preserve">standards of literacy across the </w:t>
      </w:r>
      <w:r w:rsidR="003C4CC9" w:rsidRPr="00C24CC1">
        <w:rPr>
          <w:rFonts w:ascii="Arial" w:hAnsi="Arial" w:cs="Arial"/>
        </w:rPr>
        <w:t>curriculum</w:t>
      </w:r>
      <w:r w:rsidR="006B66D0" w:rsidRPr="00C24CC1">
        <w:rPr>
          <w:rFonts w:ascii="Arial" w:hAnsi="Arial" w:cs="Arial"/>
        </w:rPr>
        <w:t xml:space="preserve"> with a </w:t>
      </w:r>
      <w:r w:rsidR="00B905CD" w:rsidRPr="00C24CC1">
        <w:rPr>
          <w:rFonts w:ascii="Arial" w:hAnsi="Arial" w:cs="Arial"/>
        </w:rPr>
        <w:t xml:space="preserve">specific focus </w:t>
      </w:r>
      <w:r w:rsidR="003C4CC9" w:rsidRPr="00C24CC1">
        <w:rPr>
          <w:rFonts w:ascii="Arial" w:hAnsi="Arial" w:cs="Arial"/>
        </w:rPr>
        <w:t xml:space="preserve">on pupils writing. </w:t>
      </w:r>
      <w:r w:rsidR="00F13588" w:rsidRPr="00C24CC1">
        <w:rPr>
          <w:rFonts w:ascii="Arial" w:hAnsi="Arial" w:cs="Arial"/>
        </w:rPr>
        <w:t xml:space="preserve">The school </w:t>
      </w:r>
      <w:r w:rsidR="00556AB4" w:rsidRPr="00C24CC1">
        <w:rPr>
          <w:rFonts w:ascii="Arial" w:hAnsi="Arial" w:cs="Arial"/>
        </w:rPr>
        <w:t>was inspected in 2017, however</w:t>
      </w:r>
      <w:r w:rsidR="0098756B" w:rsidRPr="00C24CC1">
        <w:rPr>
          <w:rFonts w:ascii="Arial" w:hAnsi="Arial" w:cs="Arial"/>
        </w:rPr>
        <w:t xml:space="preserve">, the report showed that they were not making enough progress and therefore had to be reviewed again </w:t>
      </w:r>
      <w:r w:rsidR="004B08E9">
        <w:rPr>
          <w:rFonts w:ascii="Arial" w:hAnsi="Arial" w:cs="Arial"/>
        </w:rPr>
        <w:t>a later</w:t>
      </w:r>
      <w:r w:rsidR="0098756B" w:rsidRPr="00C24CC1">
        <w:rPr>
          <w:rFonts w:ascii="Arial" w:hAnsi="Arial" w:cs="Arial"/>
        </w:rPr>
        <w:t xml:space="preserve">. </w:t>
      </w:r>
      <w:r w:rsidR="002E56EB" w:rsidRPr="00C24CC1">
        <w:rPr>
          <w:rFonts w:ascii="Arial" w:hAnsi="Arial" w:cs="Arial"/>
        </w:rPr>
        <w:t>Data taken from the schools SDP shows that their target</w:t>
      </w:r>
      <w:r w:rsidR="00CD4AC6" w:rsidRPr="00C24CC1">
        <w:rPr>
          <w:rFonts w:ascii="Arial" w:hAnsi="Arial" w:cs="Arial"/>
        </w:rPr>
        <w:t>s for literacy were not met</w:t>
      </w:r>
      <w:r w:rsidR="0092584F" w:rsidRPr="00C24CC1">
        <w:rPr>
          <w:rFonts w:ascii="Arial" w:hAnsi="Arial" w:cs="Arial"/>
        </w:rPr>
        <w:t xml:space="preserve">, </w:t>
      </w:r>
      <w:r w:rsidR="00CD4AC6" w:rsidRPr="00C24CC1">
        <w:rPr>
          <w:rFonts w:ascii="Arial" w:hAnsi="Arial" w:cs="Arial"/>
        </w:rPr>
        <w:t xml:space="preserve">especially for writing </w:t>
      </w:r>
      <w:r w:rsidR="004E78CE" w:rsidRPr="00C24CC1">
        <w:rPr>
          <w:rFonts w:ascii="Arial" w:hAnsi="Arial" w:cs="Arial"/>
        </w:rPr>
        <w:t>which was 13% below their target</w:t>
      </w:r>
      <w:r w:rsidR="00F564EC" w:rsidRPr="00C24CC1">
        <w:rPr>
          <w:rFonts w:ascii="Arial" w:hAnsi="Arial" w:cs="Arial"/>
        </w:rPr>
        <w:t>,</w:t>
      </w:r>
      <w:r w:rsidR="00C66DA3">
        <w:rPr>
          <w:rFonts w:ascii="Arial" w:hAnsi="Arial" w:cs="Arial"/>
        </w:rPr>
        <w:t xml:space="preserve"> </w:t>
      </w:r>
      <w:r w:rsidR="00F564EC" w:rsidRPr="00C24CC1">
        <w:rPr>
          <w:rFonts w:ascii="Arial" w:hAnsi="Arial" w:cs="Arial"/>
        </w:rPr>
        <w:t xml:space="preserve">(appendix 1). </w:t>
      </w:r>
      <w:r w:rsidR="0049618C" w:rsidRPr="00C24CC1">
        <w:rPr>
          <w:rFonts w:ascii="Arial" w:hAnsi="Arial" w:cs="Arial"/>
        </w:rPr>
        <w:t xml:space="preserve">Although the </w:t>
      </w:r>
      <w:r w:rsidR="00E36C8B" w:rsidRPr="00C24CC1">
        <w:rPr>
          <w:rFonts w:ascii="Arial" w:hAnsi="Arial" w:cs="Arial"/>
        </w:rPr>
        <w:t>school</w:t>
      </w:r>
      <w:r w:rsidR="00C5269A" w:rsidRPr="00C24CC1">
        <w:rPr>
          <w:rFonts w:ascii="Arial" w:hAnsi="Arial" w:cs="Arial"/>
        </w:rPr>
        <w:t xml:space="preserve">’s review </w:t>
      </w:r>
      <w:r w:rsidR="00975E5E" w:rsidRPr="00C24CC1">
        <w:rPr>
          <w:rFonts w:ascii="Arial" w:hAnsi="Arial" w:cs="Arial"/>
        </w:rPr>
        <w:t>in 2018</w:t>
      </w:r>
      <w:r w:rsidR="00A10F4C" w:rsidRPr="00C24CC1">
        <w:rPr>
          <w:rFonts w:ascii="Arial" w:hAnsi="Arial" w:cs="Arial"/>
        </w:rPr>
        <w:t xml:space="preserve"> </w:t>
      </w:r>
      <w:r w:rsidR="00C5269A" w:rsidRPr="00C24CC1">
        <w:rPr>
          <w:rFonts w:ascii="Arial" w:hAnsi="Arial" w:cs="Arial"/>
        </w:rPr>
        <w:t>showed that they had</w:t>
      </w:r>
      <w:r w:rsidR="00E36C8B" w:rsidRPr="00C24CC1">
        <w:rPr>
          <w:rFonts w:ascii="Arial" w:hAnsi="Arial" w:cs="Arial"/>
        </w:rPr>
        <w:t xml:space="preserve"> made sufficient progress</w:t>
      </w:r>
      <w:r w:rsidR="00C5269A" w:rsidRPr="00C24CC1">
        <w:rPr>
          <w:rFonts w:ascii="Arial" w:hAnsi="Arial" w:cs="Arial"/>
        </w:rPr>
        <w:t>, literacy is still a main pri</w:t>
      </w:r>
      <w:r w:rsidR="00F52EBF" w:rsidRPr="00C24CC1">
        <w:rPr>
          <w:rFonts w:ascii="Arial" w:hAnsi="Arial" w:cs="Arial"/>
        </w:rPr>
        <w:t xml:space="preserve">ority for </w:t>
      </w:r>
      <w:r w:rsidR="00A658D7" w:rsidRPr="00C24CC1">
        <w:rPr>
          <w:rFonts w:ascii="Arial" w:hAnsi="Arial" w:cs="Arial"/>
        </w:rPr>
        <w:t xml:space="preserve">the </w:t>
      </w:r>
      <w:r w:rsidR="00F52EBF" w:rsidRPr="00C24CC1">
        <w:rPr>
          <w:rFonts w:ascii="Arial" w:hAnsi="Arial" w:cs="Arial"/>
        </w:rPr>
        <w:t>school</w:t>
      </w:r>
      <w:r w:rsidR="0092584F" w:rsidRPr="00C24CC1">
        <w:rPr>
          <w:rFonts w:ascii="Arial" w:hAnsi="Arial" w:cs="Arial"/>
        </w:rPr>
        <w:t xml:space="preserve"> </w:t>
      </w:r>
      <w:r w:rsidR="00875BFD" w:rsidRPr="00C24CC1">
        <w:rPr>
          <w:rFonts w:ascii="Arial" w:hAnsi="Arial" w:cs="Arial"/>
        </w:rPr>
        <w:t xml:space="preserve">and remains in their </w:t>
      </w:r>
      <w:r w:rsidR="00326BAF" w:rsidRPr="00C24CC1">
        <w:rPr>
          <w:rFonts w:ascii="Arial" w:hAnsi="Arial" w:cs="Arial"/>
        </w:rPr>
        <w:t xml:space="preserve">three year development plan dated </w:t>
      </w:r>
      <w:r w:rsidR="001962B7" w:rsidRPr="00C24CC1">
        <w:rPr>
          <w:rFonts w:ascii="Arial" w:hAnsi="Arial" w:cs="Arial"/>
        </w:rPr>
        <w:t xml:space="preserve">2019-2021. </w:t>
      </w:r>
    </w:p>
    <w:p w14:paraId="2D8168F5" w14:textId="58A45D7D" w:rsidR="009E251C" w:rsidRPr="00C24CC1" w:rsidRDefault="009E251C" w:rsidP="00402357">
      <w:pPr>
        <w:spacing w:after="0" w:line="360" w:lineRule="auto"/>
        <w:rPr>
          <w:rFonts w:ascii="Arial" w:hAnsi="Arial" w:cs="Arial"/>
        </w:rPr>
      </w:pPr>
    </w:p>
    <w:p w14:paraId="75DF624F" w14:textId="77777777" w:rsidR="007E7CD5" w:rsidRPr="00C24CC1" w:rsidRDefault="009E251C" w:rsidP="00402357">
      <w:pPr>
        <w:spacing w:after="0" w:line="360" w:lineRule="auto"/>
        <w:rPr>
          <w:rFonts w:ascii="Arial" w:hAnsi="Arial" w:cs="Arial"/>
        </w:rPr>
      </w:pPr>
      <w:r w:rsidRPr="00C24CC1">
        <w:rPr>
          <w:rFonts w:ascii="Arial" w:hAnsi="Arial" w:cs="Arial"/>
        </w:rPr>
        <w:t xml:space="preserve">Language, Literacy and Communication </w:t>
      </w:r>
      <w:r w:rsidR="002C64CE" w:rsidRPr="00C24CC1">
        <w:rPr>
          <w:rFonts w:ascii="Arial" w:hAnsi="Arial" w:cs="Arial"/>
        </w:rPr>
        <w:t xml:space="preserve">is one of the areas of learning for the new curriculum in Wales. The Welsh Government (2019) </w:t>
      </w:r>
      <w:r w:rsidR="006E339A" w:rsidRPr="00C24CC1">
        <w:rPr>
          <w:rFonts w:ascii="Arial" w:hAnsi="Arial" w:cs="Arial"/>
        </w:rPr>
        <w:t xml:space="preserve">describe literacy as being a set of skills, including speaking, listening, reading </w:t>
      </w:r>
      <w:r w:rsidR="006403D8" w:rsidRPr="00C24CC1">
        <w:rPr>
          <w:rFonts w:ascii="Arial" w:hAnsi="Arial" w:cs="Arial"/>
        </w:rPr>
        <w:t xml:space="preserve">and writing, which enable us to make sense of the </w:t>
      </w:r>
      <w:r w:rsidR="00775917" w:rsidRPr="00C24CC1">
        <w:rPr>
          <w:rFonts w:ascii="Arial" w:hAnsi="Arial" w:cs="Arial"/>
        </w:rPr>
        <w:t>world. Literacy skills allow us to understand written and spoken language</w:t>
      </w:r>
      <w:r w:rsidR="003F6197" w:rsidRPr="00C24CC1">
        <w:rPr>
          <w:rFonts w:ascii="Arial" w:hAnsi="Arial" w:cs="Arial"/>
        </w:rPr>
        <w:t xml:space="preserve">, to interpret what has been written or said and is also about being </w:t>
      </w:r>
      <w:r w:rsidR="00126D85" w:rsidRPr="00C24CC1">
        <w:rPr>
          <w:rFonts w:ascii="Arial" w:hAnsi="Arial" w:cs="Arial"/>
        </w:rPr>
        <w:t xml:space="preserve">able to communicate fluently, </w:t>
      </w:r>
      <w:r w:rsidR="00B362FD" w:rsidRPr="00C24CC1">
        <w:rPr>
          <w:rFonts w:ascii="Arial" w:hAnsi="Arial" w:cs="Arial"/>
        </w:rPr>
        <w:t>cogently</w:t>
      </w:r>
      <w:r w:rsidR="00126D85" w:rsidRPr="00C24CC1">
        <w:rPr>
          <w:rFonts w:ascii="Arial" w:hAnsi="Arial" w:cs="Arial"/>
        </w:rPr>
        <w:t xml:space="preserve"> and persuasively</w:t>
      </w:r>
      <w:r w:rsidR="004F20A1" w:rsidRPr="00C24CC1">
        <w:rPr>
          <w:rFonts w:ascii="Arial" w:hAnsi="Arial" w:cs="Arial"/>
        </w:rPr>
        <w:t xml:space="preserve">. The National Literacy and Numeracy </w:t>
      </w:r>
      <w:r w:rsidR="00B362FD" w:rsidRPr="00C24CC1">
        <w:rPr>
          <w:rFonts w:ascii="Arial" w:hAnsi="Arial" w:cs="Arial"/>
        </w:rPr>
        <w:t xml:space="preserve">Framework (LNF) was launched in 2011 </w:t>
      </w:r>
      <w:r w:rsidR="00AA29EB" w:rsidRPr="00C24CC1">
        <w:rPr>
          <w:rFonts w:ascii="Arial" w:hAnsi="Arial" w:cs="Arial"/>
        </w:rPr>
        <w:lastRenderedPageBreak/>
        <w:t xml:space="preserve">and the strategy sets a clear vision for raising standards </w:t>
      </w:r>
      <w:r w:rsidR="00176AB8" w:rsidRPr="00C24CC1">
        <w:rPr>
          <w:rFonts w:ascii="Arial" w:hAnsi="Arial" w:cs="Arial"/>
        </w:rPr>
        <w:t xml:space="preserve">in these areas. Whilst schools have been supported in the implementation of the LNF, how a school chooses to undertake </w:t>
      </w:r>
      <w:r w:rsidR="004B5D4D" w:rsidRPr="00C24CC1">
        <w:rPr>
          <w:rFonts w:ascii="Arial" w:hAnsi="Arial" w:cs="Arial"/>
        </w:rPr>
        <w:t>this is a decision for each individual setting (Welsh Government, 2017).</w:t>
      </w:r>
      <w:r w:rsidR="00C97101" w:rsidRPr="00C24CC1">
        <w:rPr>
          <w:rFonts w:ascii="Arial" w:hAnsi="Arial" w:cs="Arial"/>
        </w:rPr>
        <w:t xml:space="preserve"> </w:t>
      </w:r>
    </w:p>
    <w:p w14:paraId="39FBF0FA" w14:textId="77777777" w:rsidR="007E7CD5" w:rsidRPr="00C24CC1" w:rsidRDefault="007E7CD5" w:rsidP="00402357">
      <w:pPr>
        <w:spacing w:after="0" w:line="360" w:lineRule="auto"/>
        <w:rPr>
          <w:rFonts w:ascii="Arial" w:hAnsi="Arial" w:cs="Arial"/>
        </w:rPr>
      </w:pPr>
    </w:p>
    <w:p w14:paraId="34A36020" w14:textId="0C71ADE5" w:rsidR="009E251C" w:rsidRDefault="000078F6" w:rsidP="00402357">
      <w:pPr>
        <w:spacing w:after="0" w:line="360" w:lineRule="auto"/>
        <w:rPr>
          <w:rFonts w:ascii="Arial" w:hAnsi="Arial" w:cs="Arial"/>
        </w:rPr>
      </w:pPr>
      <w:r w:rsidRPr="00C24CC1">
        <w:rPr>
          <w:rFonts w:ascii="Arial" w:hAnsi="Arial" w:cs="Arial"/>
        </w:rPr>
        <w:t xml:space="preserve">Writing plays a large role </w:t>
      </w:r>
      <w:r w:rsidR="001C7F61" w:rsidRPr="00C24CC1">
        <w:rPr>
          <w:rFonts w:ascii="Arial" w:hAnsi="Arial" w:cs="Arial"/>
        </w:rPr>
        <w:t>in the development of literacy skill</w:t>
      </w:r>
      <w:r w:rsidR="00687525" w:rsidRPr="00C24CC1">
        <w:rPr>
          <w:rFonts w:ascii="Arial" w:hAnsi="Arial" w:cs="Arial"/>
        </w:rPr>
        <w:t>s, E</w:t>
      </w:r>
      <w:r w:rsidR="00857A25" w:rsidRPr="00C24CC1">
        <w:rPr>
          <w:rFonts w:ascii="Arial" w:hAnsi="Arial" w:cs="Arial"/>
        </w:rPr>
        <w:t>styn (</w:t>
      </w:r>
      <w:r w:rsidR="001F7AAA" w:rsidRPr="00C24CC1">
        <w:rPr>
          <w:rFonts w:ascii="Arial" w:hAnsi="Arial" w:cs="Arial"/>
        </w:rPr>
        <w:t xml:space="preserve">2017) </w:t>
      </w:r>
      <w:r w:rsidR="00D677A0" w:rsidRPr="00C24CC1">
        <w:rPr>
          <w:rFonts w:ascii="Arial" w:hAnsi="Arial" w:cs="Arial"/>
        </w:rPr>
        <w:t xml:space="preserve">proclaim that </w:t>
      </w:r>
      <w:r w:rsidR="00E46382" w:rsidRPr="00C24CC1">
        <w:rPr>
          <w:rFonts w:ascii="Arial" w:hAnsi="Arial" w:cs="Arial"/>
        </w:rPr>
        <w:t xml:space="preserve">in around a quarter of schools where pupils have meaningful opportunities to write for a variety of purposes, most pupils develop confidence in transferring </w:t>
      </w:r>
      <w:r w:rsidR="00201DF3" w:rsidRPr="00C24CC1">
        <w:rPr>
          <w:rFonts w:ascii="Arial" w:hAnsi="Arial" w:cs="Arial"/>
        </w:rPr>
        <w:t xml:space="preserve">their understanding of different forms of writing to other areas of learning. </w:t>
      </w:r>
      <w:r w:rsidR="00A4248B" w:rsidRPr="00C24CC1">
        <w:rPr>
          <w:rFonts w:ascii="Arial" w:hAnsi="Arial" w:cs="Arial"/>
        </w:rPr>
        <w:t xml:space="preserve">Adding to this, </w:t>
      </w:r>
      <w:r w:rsidR="007A6DCE" w:rsidRPr="00C24CC1">
        <w:rPr>
          <w:rFonts w:ascii="Arial" w:hAnsi="Arial" w:cs="Arial"/>
        </w:rPr>
        <w:t>Woods and Brighouse (2013)</w:t>
      </w:r>
      <w:r w:rsidR="008539D8">
        <w:rPr>
          <w:rFonts w:ascii="Arial" w:hAnsi="Arial" w:cs="Arial"/>
        </w:rPr>
        <w:t xml:space="preserve"> propose</w:t>
      </w:r>
      <w:r w:rsidR="00DC2779" w:rsidRPr="00C24CC1">
        <w:rPr>
          <w:rFonts w:ascii="Arial" w:hAnsi="Arial" w:cs="Arial"/>
        </w:rPr>
        <w:t xml:space="preserve"> that children whos</w:t>
      </w:r>
      <w:r w:rsidR="001A4045" w:rsidRPr="00C24CC1">
        <w:rPr>
          <w:rFonts w:ascii="Arial" w:hAnsi="Arial" w:cs="Arial"/>
        </w:rPr>
        <w:t>e</w:t>
      </w:r>
      <w:r w:rsidR="00DC2779" w:rsidRPr="00C24CC1">
        <w:rPr>
          <w:rFonts w:ascii="Arial" w:hAnsi="Arial" w:cs="Arial"/>
        </w:rPr>
        <w:t xml:space="preserve"> parents/carers regularly read to them during the first </w:t>
      </w:r>
      <w:r w:rsidR="007A050F" w:rsidRPr="00C24CC1">
        <w:rPr>
          <w:rFonts w:ascii="Arial" w:hAnsi="Arial" w:cs="Arial"/>
        </w:rPr>
        <w:t>year of primary school</w:t>
      </w:r>
      <w:r w:rsidR="000854CB">
        <w:rPr>
          <w:rFonts w:ascii="Arial" w:hAnsi="Arial" w:cs="Arial"/>
        </w:rPr>
        <w:t>,</w:t>
      </w:r>
      <w:r w:rsidR="007A050F" w:rsidRPr="00C24CC1">
        <w:rPr>
          <w:rFonts w:ascii="Arial" w:hAnsi="Arial" w:cs="Arial"/>
        </w:rPr>
        <w:t xml:space="preserve"> perform better than those who read to them only </w:t>
      </w:r>
      <w:r w:rsidR="001A4045" w:rsidRPr="00C24CC1">
        <w:rPr>
          <w:rFonts w:ascii="Arial" w:hAnsi="Arial" w:cs="Arial"/>
        </w:rPr>
        <w:t>once or twice a month or less.</w:t>
      </w:r>
      <w:r w:rsidR="00DA3398">
        <w:rPr>
          <w:rFonts w:ascii="Arial" w:hAnsi="Arial" w:cs="Arial"/>
        </w:rPr>
        <w:t xml:space="preserve"> </w:t>
      </w:r>
      <w:r w:rsidR="0063754C" w:rsidRPr="00C24CC1">
        <w:rPr>
          <w:rFonts w:ascii="Arial" w:hAnsi="Arial" w:cs="Arial"/>
        </w:rPr>
        <w:t xml:space="preserve">On the other hand, </w:t>
      </w:r>
      <w:r w:rsidR="00F51057">
        <w:rPr>
          <w:rFonts w:ascii="Arial" w:hAnsi="Arial" w:cs="Arial"/>
        </w:rPr>
        <w:t xml:space="preserve">it is suggested that </w:t>
      </w:r>
      <w:r w:rsidR="00273F4F" w:rsidRPr="00C24CC1">
        <w:rPr>
          <w:rFonts w:ascii="Arial" w:hAnsi="Arial" w:cs="Arial"/>
        </w:rPr>
        <w:t xml:space="preserve">disadvantaged learners are more likely </w:t>
      </w:r>
      <w:r w:rsidR="0070679C" w:rsidRPr="00C24CC1">
        <w:rPr>
          <w:rFonts w:ascii="Arial" w:hAnsi="Arial" w:cs="Arial"/>
        </w:rPr>
        <w:t xml:space="preserve">to face material barriers to progress in literacy, such as having few books </w:t>
      </w:r>
      <w:r w:rsidR="0072796E">
        <w:rPr>
          <w:rFonts w:ascii="Arial" w:hAnsi="Arial" w:cs="Arial"/>
        </w:rPr>
        <w:t xml:space="preserve">at </w:t>
      </w:r>
      <w:r w:rsidR="00002664" w:rsidRPr="00C24CC1">
        <w:rPr>
          <w:rFonts w:ascii="Arial" w:hAnsi="Arial" w:cs="Arial"/>
        </w:rPr>
        <w:t xml:space="preserve">home, limited </w:t>
      </w:r>
      <w:r w:rsidR="00002664" w:rsidRPr="00E25EF1">
        <w:rPr>
          <w:rFonts w:ascii="Arial" w:hAnsi="Arial" w:cs="Arial"/>
        </w:rPr>
        <w:t xml:space="preserve">opportunities for educational visits and a poor environment </w:t>
      </w:r>
      <w:r w:rsidR="00DF6A2F" w:rsidRPr="00E25EF1">
        <w:rPr>
          <w:rFonts w:ascii="Arial" w:hAnsi="Arial" w:cs="Arial"/>
        </w:rPr>
        <w:t xml:space="preserve">in which to study at home (Haggerty, et </w:t>
      </w:r>
      <w:r w:rsidR="00134F7B">
        <w:rPr>
          <w:rFonts w:ascii="Arial" w:hAnsi="Arial" w:cs="Arial"/>
        </w:rPr>
        <w:t>a</w:t>
      </w:r>
      <w:r w:rsidR="00E25EF1">
        <w:rPr>
          <w:rFonts w:ascii="Arial" w:hAnsi="Arial" w:cs="Arial"/>
        </w:rPr>
        <w:t xml:space="preserve">l. </w:t>
      </w:r>
      <w:r w:rsidR="00134F7B">
        <w:rPr>
          <w:rFonts w:ascii="Arial" w:hAnsi="Arial" w:cs="Arial"/>
        </w:rPr>
        <w:t>2011</w:t>
      </w:r>
      <w:r w:rsidR="00DF6A2F" w:rsidRPr="00E25EF1">
        <w:rPr>
          <w:rFonts w:ascii="Arial" w:hAnsi="Arial" w:cs="Arial"/>
        </w:rPr>
        <w:t>)</w:t>
      </w:r>
      <w:r w:rsidR="00F62A6B">
        <w:rPr>
          <w:rFonts w:ascii="Arial" w:hAnsi="Arial" w:cs="Arial"/>
        </w:rPr>
        <w:t xml:space="preserve">. </w:t>
      </w:r>
      <w:r w:rsidR="00FD0C12" w:rsidRPr="00C24CC1">
        <w:rPr>
          <w:rFonts w:ascii="Arial" w:hAnsi="Arial" w:cs="Arial"/>
        </w:rPr>
        <w:t xml:space="preserve">Discussion of these points </w:t>
      </w:r>
      <w:r w:rsidR="00A36E90" w:rsidRPr="00C24CC1">
        <w:rPr>
          <w:rFonts w:ascii="Arial" w:hAnsi="Arial" w:cs="Arial"/>
        </w:rPr>
        <w:t xml:space="preserve">reiterate the need for a school </w:t>
      </w:r>
      <w:r w:rsidR="00C37396" w:rsidRPr="00C24CC1">
        <w:rPr>
          <w:rFonts w:ascii="Arial" w:hAnsi="Arial" w:cs="Arial"/>
        </w:rPr>
        <w:t xml:space="preserve">such as </w:t>
      </w:r>
      <w:r w:rsidR="00A63EEC" w:rsidRPr="00C24CC1">
        <w:rPr>
          <w:rFonts w:ascii="Arial" w:hAnsi="Arial" w:cs="Arial"/>
        </w:rPr>
        <w:t>th</w:t>
      </w:r>
      <w:r w:rsidR="00D971D9">
        <w:rPr>
          <w:rFonts w:ascii="Arial" w:hAnsi="Arial" w:cs="Arial"/>
        </w:rPr>
        <w:t xml:space="preserve">e </w:t>
      </w:r>
      <w:r w:rsidR="00A63EEC" w:rsidRPr="00C24CC1">
        <w:rPr>
          <w:rFonts w:ascii="Arial" w:hAnsi="Arial" w:cs="Arial"/>
        </w:rPr>
        <w:t xml:space="preserve">one being explored </w:t>
      </w:r>
      <w:r w:rsidR="00DC22F5" w:rsidRPr="00C24CC1">
        <w:rPr>
          <w:rFonts w:ascii="Arial" w:hAnsi="Arial" w:cs="Arial"/>
        </w:rPr>
        <w:t xml:space="preserve">to </w:t>
      </w:r>
      <w:r w:rsidR="003B096F" w:rsidRPr="00C24CC1">
        <w:rPr>
          <w:rFonts w:ascii="Arial" w:hAnsi="Arial" w:cs="Arial"/>
        </w:rPr>
        <w:t xml:space="preserve">allow children to </w:t>
      </w:r>
      <w:r w:rsidR="00634BC4" w:rsidRPr="00C24CC1">
        <w:rPr>
          <w:rFonts w:ascii="Arial" w:hAnsi="Arial" w:cs="Arial"/>
        </w:rPr>
        <w:t>develop skills in these areas such as reading, writing a</w:t>
      </w:r>
      <w:r w:rsidR="00A63EEC" w:rsidRPr="00C24CC1">
        <w:rPr>
          <w:rFonts w:ascii="Arial" w:hAnsi="Arial" w:cs="Arial"/>
        </w:rPr>
        <w:t>n</w:t>
      </w:r>
      <w:r w:rsidR="00634BC4" w:rsidRPr="00C24CC1">
        <w:rPr>
          <w:rFonts w:ascii="Arial" w:hAnsi="Arial" w:cs="Arial"/>
        </w:rPr>
        <w:t xml:space="preserve">d </w:t>
      </w:r>
      <w:r w:rsidR="007E7CD5" w:rsidRPr="00C24CC1">
        <w:rPr>
          <w:rFonts w:ascii="Arial" w:hAnsi="Arial" w:cs="Arial"/>
        </w:rPr>
        <w:t>comm</w:t>
      </w:r>
      <w:r w:rsidR="0006706C" w:rsidRPr="00C24CC1">
        <w:rPr>
          <w:rFonts w:ascii="Arial" w:hAnsi="Arial" w:cs="Arial"/>
        </w:rPr>
        <w:t>u</w:t>
      </w:r>
      <w:r w:rsidR="007E7CD5" w:rsidRPr="00C24CC1">
        <w:rPr>
          <w:rFonts w:ascii="Arial" w:hAnsi="Arial" w:cs="Arial"/>
        </w:rPr>
        <w:t>nication</w:t>
      </w:r>
      <w:r w:rsidR="00634BC4" w:rsidRPr="00C24CC1">
        <w:rPr>
          <w:rFonts w:ascii="Arial" w:hAnsi="Arial" w:cs="Arial"/>
        </w:rPr>
        <w:t xml:space="preserve"> and to provide them with </w:t>
      </w:r>
      <w:r w:rsidR="00374063" w:rsidRPr="00C24CC1">
        <w:rPr>
          <w:rFonts w:ascii="Arial" w:hAnsi="Arial" w:cs="Arial"/>
        </w:rPr>
        <w:t xml:space="preserve">the </w:t>
      </w:r>
      <w:r w:rsidR="00634BC4" w:rsidRPr="00C24CC1">
        <w:rPr>
          <w:rFonts w:ascii="Arial" w:hAnsi="Arial" w:cs="Arial"/>
        </w:rPr>
        <w:t xml:space="preserve">opportunity </w:t>
      </w:r>
      <w:r w:rsidR="00374063" w:rsidRPr="00C24CC1">
        <w:rPr>
          <w:rFonts w:ascii="Arial" w:hAnsi="Arial" w:cs="Arial"/>
        </w:rPr>
        <w:t xml:space="preserve">for </w:t>
      </w:r>
      <w:r w:rsidR="00574F30" w:rsidRPr="00C24CC1">
        <w:rPr>
          <w:rFonts w:ascii="Arial" w:hAnsi="Arial" w:cs="Arial"/>
        </w:rPr>
        <w:t xml:space="preserve">a range of </w:t>
      </w:r>
      <w:r w:rsidR="0066528F" w:rsidRPr="00C24CC1">
        <w:rPr>
          <w:rFonts w:ascii="Arial" w:hAnsi="Arial" w:cs="Arial"/>
        </w:rPr>
        <w:t xml:space="preserve">quality resources to enable them to access and develop skills in the areas. </w:t>
      </w:r>
    </w:p>
    <w:p w14:paraId="28EE36CE" w14:textId="55B95374" w:rsidR="00CF1DE3" w:rsidRDefault="00CF1DE3" w:rsidP="00402357">
      <w:pPr>
        <w:spacing w:after="0" w:line="360" w:lineRule="auto"/>
        <w:rPr>
          <w:rFonts w:ascii="Arial" w:hAnsi="Arial" w:cs="Arial"/>
        </w:rPr>
      </w:pPr>
    </w:p>
    <w:p w14:paraId="41C36215" w14:textId="766E403F" w:rsidR="00CF1DE3" w:rsidRDefault="00CF1DE3" w:rsidP="00402357">
      <w:pPr>
        <w:spacing w:after="0" w:line="360" w:lineRule="auto"/>
        <w:rPr>
          <w:rFonts w:ascii="Arial" w:hAnsi="Arial" w:cs="Arial"/>
          <w:b/>
          <w:bCs/>
          <w:sz w:val="28"/>
          <w:szCs w:val="28"/>
          <w:u w:val="single"/>
        </w:rPr>
      </w:pPr>
      <w:r w:rsidRPr="005D54A5">
        <w:rPr>
          <w:rFonts w:ascii="Arial" w:hAnsi="Arial" w:cs="Arial"/>
          <w:b/>
          <w:bCs/>
          <w:sz w:val="28"/>
          <w:szCs w:val="28"/>
          <w:u w:val="single"/>
        </w:rPr>
        <w:t xml:space="preserve">Developing an action point </w:t>
      </w:r>
    </w:p>
    <w:p w14:paraId="7EA3B43C" w14:textId="69464BAB" w:rsidR="005D54A5" w:rsidRDefault="005D54A5" w:rsidP="00402357">
      <w:pPr>
        <w:spacing w:after="0" w:line="360" w:lineRule="auto"/>
        <w:rPr>
          <w:rFonts w:ascii="Arial" w:hAnsi="Arial" w:cs="Arial"/>
          <w:b/>
          <w:bCs/>
          <w:sz w:val="28"/>
          <w:szCs w:val="28"/>
          <w:u w:val="single"/>
        </w:rPr>
      </w:pPr>
    </w:p>
    <w:p w14:paraId="27DAC6F3" w14:textId="385A5FED" w:rsidR="004B165A" w:rsidRDefault="001A22E8" w:rsidP="00D40160">
      <w:pPr>
        <w:spacing w:after="0" w:line="360" w:lineRule="auto"/>
        <w:rPr>
          <w:rFonts w:ascii="Arial" w:hAnsi="Arial" w:cs="Arial"/>
        </w:rPr>
      </w:pPr>
      <w:r>
        <w:rPr>
          <w:rFonts w:ascii="Arial" w:hAnsi="Arial" w:cs="Arial"/>
        </w:rPr>
        <w:t xml:space="preserve">The process of developing an action point for creating an SDP involves many factors such as </w:t>
      </w:r>
      <w:r w:rsidR="00A855A8">
        <w:rPr>
          <w:rFonts w:ascii="Arial" w:hAnsi="Arial" w:cs="Arial"/>
        </w:rPr>
        <w:t xml:space="preserve">self-evaluation, data analysis, the involvement of stakeholders, </w:t>
      </w:r>
      <w:r w:rsidR="001D693E">
        <w:rPr>
          <w:rFonts w:ascii="Arial" w:hAnsi="Arial" w:cs="Arial"/>
        </w:rPr>
        <w:t xml:space="preserve">strategic planning and measuring impact. The school development process can be described </w:t>
      </w:r>
      <w:r w:rsidR="0063598C">
        <w:rPr>
          <w:rFonts w:ascii="Arial" w:hAnsi="Arial" w:cs="Arial"/>
        </w:rPr>
        <w:t>as a cycle</w:t>
      </w:r>
      <w:r w:rsidR="00471DD2">
        <w:rPr>
          <w:rFonts w:ascii="Arial" w:hAnsi="Arial" w:cs="Arial"/>
        </w:rPr>
        <w:t xml:space="preserve">, </w:t>
      </w:r>
      <w:r w:rsidR="00FD3130">
        <w:rPr>
          <w:rFonts w:ascii="Arial" w:hAnsi="Arial" w:cs="Arial"/>
        </w:rPr>
        <w:t>it</w:t>
      </w:r>
      <w:r w:rsidR="0065190D">
        <w:rPr>
          <w:rFonts w:ascii="Arial" w:hAnsi="Arial" w:cs="Arial"/>
        </w:rPr>
        <w:t xml:space="preserve"> is the means by which a school reflects upon their performance and use it as a basis </w:t>
      </w:r>
      <w:r w:rsidR="00EC571F">
        <w:rPr>
          <w:rFonts w:ascii="Arial" w:hAnsi="Arial" w:cs="Arial"/>
        </w:rPr>
        <w:t xml:space="preserve">for sustainable improvement planning (Welsh Government, 2014). The process of self-evaluation </w:t>
      </w:r>
      <w:r w:rsidR="001201FE">
        <w:rPr>
          <w:rFonts w:ascii="Arial" w:hAnsi="Arial" w:cs="Arial"/>
        </w:rPr>
        <w:t>helps schools to identify: what needs to be improved, areas of strength</w:t>
      </w:r>
      <w:r w:rsidR="00993883">
        <w:rPr>
          <w:rFonts w:ascii="Arial" w:hAnsi="Arial" w:cs="Arial"/>
        </w:rPr>
        <w:t xml:space="preserve"> </w:t>
      </w:r>
      <w:r w:rsidR="005D4B5D">
        <w:rPr>
          <w:rFonts w:ascii="Arial" w:hAnsi="Arial" w:cs="Arial"/>
        </w:rPr>
        <w:t xml:space="preserve">and what actions to take to make improvements. </w:t>
      </w:r>
      <w:r w:rsidR="002A7137">
        <w:rPr>
          <w:rFonts w:ascii="Arial" w:hAnsi="Arial" w:cs="Arial"/>
        </w:rPr>
        <w:t xml:space="preserve">Although the process of self-evaluating </w:t>
      </w:r>
      <w:r w:rsidR="00506071">
        <w:rPr>
          <w:rFonts w:ascii="Arial" w:hAnsi="Arial" w:cs="Arial"/>
        </w:rPr>
        <w:t xml:space="preserve">to improve outcomes can have positive effects on a school, it also meets the current </w:t>
      </w:r>
      <w:r w:rsidR="00933D15">
        <w:rPr>
          <w:rFonts w:ascii="Arial" w:hAnsi="Arial" w:cs="Arial"/>
        </w:rPr>
        <w:t>tendency towards more attention being paid to data-based decision making in education (</w:t>
      </w:r>
      <w:r w:rsidR="00082887">
        <w:rPr>
          <w:rFonts w:ascii="Arial" w:hAnsi="Arial" w:cs="Arial"/>
        </w:rPr>
        <w:t>C</w:t>
      </w:r>
      <w:r w:rsidR="00933D15">
        <w:rPr>
          <w:rFonts w:ascii="Arial" w:hAnsi="Arial" w:cs="Arial"/>
        </w:rPr>
        <w:t>ampbell &amp; Levin, 2009</w:t>
      </w:r>
      <w:r w:rsidR="00082887">
        <w:rPr>
          <w:rFonts w:ascii="Arial" w:hAnsi="Arial" w:cs="Arial"/>
        </w:rPr>
        <w:t xml:space="preserve">). </w:t>
      </w:r>
      <w:r w:rsidR="007C5644">
        <w:rPr>
          <w:rFonts w:ascii="Arial" w:hAnsi="Arial" w:cs="Arial"/>
        </w:rPr>
        <w:t>However with this in mind, Esty</w:t>
      </w:r>
      <w:r w:rsidR="004B165A">
        <w:rPr>
          <w:rFonts w:ascii="Arial" w:hAnsi="Arial" w:cs="Arial"/>
        </w:rPr>
        <w:t xml:space="preserve">n has highlighted the importance of schools carrying out self-evaluation to identify their </w:t>
      </w:r>
      <w:r w:rsidR="00705BC1">
        <w:rPr>
          <w:rFonts w:ascii="Arial" w:hAnsi="Arial" w:cs="Arial"/>
        </w:rPr>
        <w:t xml:space="preserve">strengths and areas for development. </w:t>
      </w:r>
      <w:r w:rsidR="009534E7">
        <w:rPr>
          <w:rFonts w:ascii="Arial" w:hAnsi="Arial" w:cs="Arial"/>
        </w:rPr>
        <w:t xml:space="preserve">The school being discussed </w:t>
      </w:r>
      <w:r w:rsidR="0085704B">
        <w:rPr>
          <w:rFonts w:ascii="Arial" w:hAnsi="Arial" w:cs="Arial"/>
        </w:rPr>
        <w:t>h</w:t>
      </w:r>
      <w:r w:rsidR="009534E7">
        <w:rPr>
          <w:rFonts w:ascii="Arial" w:hAnsi="Arial" w:cs="Arial"/>
        </w:rPr>
        <w:t xml:space="preserve">as its own programme of self-evaluation, however this is not made available via their SDP. </w:t>
      </w:r>
    </w:p>
    <w:p w14:paraId="122A4A24" w14:textId="7B6AF0CF" w:rsidR="00705BC1" w:rsidRDefault="00705BC1" w:rsidP="00D40160">
      <w:pPr>
        <w:spacing w:after="0" w:line="360" w:lineRule="auto"/>
        <w:rPr>
          <w:rFonts w:ascii="Arial" w:hAnsi="Arial" w:cs="Arial"/>
        </w:rPr>
      </w:pPr>
    </w:p>
    <w:p w14:paraId="4FEA8374" w14:textId="3A0ED0B2" w:rsidR="009853C9" w:rsidRDefault="00587A14" w:rsidP="00D40160">
      <w:pPr>
        <w:spacing w:after="0" w:line="360" w:lineRule="auto"/>
        <w:rPr>
          <w:rFonts w:ascii="Arial" w:hAnsi="Arial" w:cs="Arial"/>
        </w:rPr>
      </w:pPr>
      <w:r>
        <w:rPr>
          <w:rFonts w:ascii="Arial" w:hAnsi="Arial" w:cs="Arial"/>
        </w:rPr>
        <w:t xml:space="preserve">Schools have access to a range of data to support the school development process. The school being discussed uses </w:t>
      </w:r>
      <w:r w:rsidR="00E37D73">
        <w:rPr>
          <w:rFonts w:ascii="Arial" w:hAnsi="Arial" w:cs="Arial"/>
        </w:rPr>
        <w:t xml:space="preserve">INCERTS which is an online </w:t>
      </w:r>
      <w:r w:rsidR="004D1000">
        <w:rPr>
          <w:rFonts w:ascii="Arial" w:hAnsi="Arial" w:cs="Arial"/>
        </w:rPr>
        <w:t xml:space="preserve">programme </w:t>
      </w:r>
      <w:r w:rsidR="0008262B">
        <w:rPr>
          <w:rFonts w:ascii="Arial" w:hAnsi="Arial" w:cs="Arial"/>
        </w:rPr>
        <w:t>that</w:t>
      </w:r>
      <w:r w:rsidR="00B3705A">
        <w:rPr>
          <w:rFonts w:ascii="Arial" w:hAnsi="Arial" w:cs="Arial"/>
        </w:rPr>
        <w:t xml:space="preserve"> is able to</w:t>
      </w:r>
      <w:r w:rsidR="004D1000">
        <w:rPr>
          <w:rFonts w:ascii="Arial" w:hAnsi="Arial" w:cs="Arial"/>
        </w:rPr>
        <w:t xml:space="preserve"> track </w:t>
      </w:r>
      <w:r w:rsidR="004D1000">
        <w:rPr>
          <w:rFonts w:ascii="Arial" w:hAnsi="Arial" w:cs="Arial"/>
        </w:rPr>
        <w:lastRenderedPageBreak/>
        <w:t xml:space="preserve">pupils progress </w:t>
      </w:r>
      <w:r w:rsidR="00B3705A">
        <w:rPr>
          <w:rFonts w:ascii="Arial" w:hAnsi="Arial" w:cs="Arial"/>
        </w:rPr>
        <w:t>across the curriculum</w:t>
      </w:r>
      <w:r w:rsidR="00C6515A">
        <w:rPr>
          <w:rFonts w:ascii="Arial" w:hAnsi="Arial" w:cs="Arial"/>
        </w:rPr>
        <w:t xml:space="preserve">. At the beginning of the new school year the teachers make predictions about which level/outcome </w:t>
      </w:r>
      <w:r w:rsidR="00C427FB">
        <w:rPr>
          <w:rFonts w:ascii="Arial" w:hAnsi="Arial" w:cs="Arial"/>
        </w:rPr>
        <w:t xml:space="preserve">they think the </w:t>
      </w:r>
      <w:r w:rsidR="0064440B">
        <w:rPr>
          <w:rFonts w:ascii="Arial" w:hAnsi="Arial" w:cs="Arial"/>
        </w:rPr>
        <w:t>pupils</w:t>
      </w:r>
      <w:r w:rsidR="00C427FB">
        <w:rPr>
          <w:rFonts w:ascii="Arial" w:hAnsi="Arial" w:cs="Arial"/>
        </w:rPr>
        <w:t xml:space="preserve"> will reach by the end of the academic year and also by the end of the key stage. Progress is then assessed </w:t>
      </w:r>
      <w:r w:rsidR="00DF0B31">
        <w:rPr>
          <w:rFonts w:ascii="Arial" w:hAnsi="Arial" w:cs="Arial"/>
        </w:rPr>
        <w:t xml:space="preserve">and if any children who are not progressing as well as the teacher initially thought then certain interventions </w:t>
      </w:r>
      <w:r w:rsidR="00056C2B">
        <w:rPr>
          <w:rFonts w:ascii="Arial" w:hAnsi="Arial" w:cs="Arial"/>
        </w:rPr>
        <w:t>could be put in place for that pupil. The advantage of this is that it can help to identify certain learning difficulties e.g. dyslexia. Although data is used</w:t>
      </w:r>
      <w:r w:rsidR="002825B6">
        <w:rPr>
          <w:rFonts w:ascii="Arial" w:hAnsi="Arial" w:cs="Arial"/>
        </w:rPr>
        <w:t xml:space="preserve"> to mo</w:t>
      </w:r>
      <w:r w:rsidR="003D3D82">
        <w:rPr>
          <w:rFonts w:ascii="Arial" w:hAnsi="Arial" w:cs="Arial"/>
        </w:rPr>
        <w:t>n</w:t>
      </w:r>
      <w:r w:rsidR="002825B6">
        <w:rPr>
          <w:rFonts w:ascii="Arial" w:hAnsi="Arial" w:cs="Arial"/>
        </w:rPr>
        <w:t>itor individual pupils</w:t>
      </w:r>
      <w:r w:rsidR="003D3D82">
        <w:rPr>
          <w:rFonts w:ascii="Arial" w:hAnsi="Arial" w:cs="Arial"/>
        </w:rPr>
        <w:t xml:space="preserve">, it is also used </w:t>
      </w:r>
      <w:r w:rsidR="00076BE2">
        <w:rPr>
          <w:rFonts w:ascii="Arial" w:hAnsi="Arial" w:cs="Arial"/>
        </w:rPr>
        <w:t>to determine whether a school need help from any outside agencies</w:t>
      </w:r>
      <w:r w:rsidR="0064440B">
        <w:rPr>
          <w:rFonts w:ascii="Arial" w:hAnsi="Arial" w:cs="Arial"/>
        </w:rPr>
        <w:t xml:space="preserve"> such as</w:t>
      </w:r>
      <w:r w:rsidR="00076BE2">
        <w:rPr>
          <w:rFonts w:ascii="Arial" w:hAnsi="Arial" w:cs="Arial"/>
        </w:rPr>
        <w:t xml:space="preserve"> </w:t>
      </w:r>
      <w:r w:rsidR="008E3B0E">
        <w:rPr>
          <w:rFonts w:ascii="Arial" w:hAnsi="Arial" w:cs="Arial"/>
        </w:rPr>
        <w:t>school action plus</w:t>
      </w:r>
      <w:r w:rsidR="00ED7202">
        <w:rPr>
          <w:rFonts w:ascii="Arial" w:hAnsi="Arial" w:cs="Arial"/>
        </w:rPr>
        <w:t xml:space="preserve">, </w:t>
      </w:r>
      <w:r w:rsidR="007C32C9">
        <w:rPr>
          <w:rFonts w:ascii="Arial" w:hAnsi="Arial" w:cs="Arial"/>
        </w:rPr>
        <w:t>communities first programme, team around the family</w:t>
      </w:r>
      <w:r w:rsidR="008E3B0E">
        <w:rPr>
          <w:rFonts w:ascii="Arial" w:hAnsi="Arial" w:cs="Arial"/>
        </w:rPr>
        <w:t xml:space="preserve"> </w:t>
      </w:r>
      <w:r w:rsidR="00E874DB">
        <w:rPr>
          <w:rFonts w:ascii="Arial" w:hAnsi="Arial" w:cs="Arial"/>
        </w:rPr>
        <w:t xml:space="preserve">or the pupil deprivation grant which is determined by how many children </w:t>
      </w:r>
      <w:r w:rsidR="00767B77">
        <w:rPr>
          <w:rFonts w:ascii="Arial" w:hAnsi="Arial" w:cs="Arial"/>
        </w:rPr>
        <w:t>receive free school meals. This funding is then used to support different strategies to implement in schools</w:t>
      </w:r>
      <w:r w:rsidR="0064440B">
        <w:rPr>
          <w:rFonts w:ascii="Arial" w:hAnsi="Arial" w:cs="Arial"/>
        </w:rPr>
        <w:t xml:space="preserve"> to help support pupils who need specific </w:t>
      </w:r>
      <w:r w:rsidR="00064DE5">
        <w:rPr>
          <w:rFonts w:ascii="Arial" w:hAnsi="Arial" w:cs="Arial"/>
        </w:rPr>
        <w:t>intervention</w:t>
      </w:r>
      <w:r w:rsidR="007E09E1">
        <w:rPr>
          <w:rFonts w:ascii="Arial" w:hAnsi="Arial" w:cs="Arial"/>
        </w:rPr>
        <w:t xml:space="preserve">. </w:t>
      </w:r>
      <w:r w:rsidR="00691233">
        <w:rPr>
          <w:rFonts w:ascii="Arial" w:hAnsi="Arial" w:cs="Arial"/>
        </w:rPr>
        <w:t>Smith (</w:t>
      </w:r>
      <w:r w:rsidR="004E0CE1">
        <w:rPr>
          <w:rFonts w:ascii="Arial" w:hAnsi="Arial" w:cs="Arial"/>
        </w:rPr>
        <w:t>2018</w:t>
      </w:r>
      <w:r w:rsidR="00A35EAE">
        <w:rPr>
          <w:rFonts w:ascii="Arial" w:hAnsi="Arial" w:cs="Arial"/>
        </w:rPr>
        <w:t xml:space="preserve">) states that the role of schooling is to provide everyone with an education that will equip </w:t>
      </w:r>
      <w:r w:rsidR="00C77D3E">
        <w:rPr>
          <w:rFonts w:ascii="Arial" w:hAnsi="Arial" w:cs="Arial"/>
        </w:rPr>
        <w:t xml:space="preserve">them with an opportunity to compete in life’s race. </w:t>
      </w:r>
      <w:r w:rsidR="00993739">
        <w:rPr>
          <w:rFonts w:ascii="Arial" w:hAnsi="Arial" w:cs="Arial"/>
        </w:rPr>
        <w:t>D</w:t>
      </w:r>
      <w:r w:rsidR="004556C6">
        <w:rPr>
          <w:rFonts w:ascii="Arial" w:hAnsi="Arial" w:cs="Arial"/>
        </w:rPr>
        <w:t xml:space="preserve">ata </w:t>
      </w:r>
      <w:r w:rsidR="00837AD9">
        <w:rPr>
          <w:rFonts w:ascii="Arial" w:hAnsi="Arial" w:cs="Arial"/>
        </w:rPr>
        <w:t xml:space="preserve">can be used to allow schools to access resources in order for every child to have an equal opportunity of achieving success. </w:t>
      </w:r>
    </w:p>
    <w:p w14:paraId="128544D0" w14:textId="77777777" w:rsidR="009853C9" w:rsidRDefault="009853C9" w:rsidP="00D40160">
      <w:pPr>
        <w:spacing w:after="0" w:line="360" w:lineRule="auto"/>
        <w:rPr>
          <w:rFonts w:ascii="Arial" w:hAnsi="Arial" w:cs="Arial"/>
        </w:rPr>
      </w:pPr>
    </w:p>
    <w:p w14:paraId="4F218A5D" w14:textId="3EB93BBA" w:rsidR="004046E0" w:rsidRDefault="003C2409" w:rsidP="00D40160">
      <w:pPr>
        <w:spacing w:after="0" w:line="360" w:lineRule="auto"/>
        <w:rPr>
          <w:rFonts w:ascii="Arial" w:hAnsi="Arial" w:cs="Arial"/>
        </w:rPr>
      </w:pPr>
      <w:r>
        <w:rPr>
          <w:rFonts w:ascii="Arial" w:hAnsi="Arial" w:cs="Arial"/>
        </w:rPr>
        <w:t xml:space="preserve">Although data plays a huge part in developing </w:t>
      </w:r>
      <w:r w:rsidR="00004EAF">
        <w:rPr>
          <w:rFonts w:ascii="Arial" w:hAnsi="Arial" w:cs="Arial"/>
        </w:rPr>
        <w:t>a school improvement plan, schools such as th</w:t>
      </w:r>
      <w:r w:rsidR="00365A89">
        <w:rPr>
          <w:rFonts w:ascii="Arial" w:hAnsi="Arial" w:cs="Arial"/>
        </w:rPr>
        <w:t xml:space="preserve">e </w:t>
      </w:r>
      <w:r w:rsidR="00004EAF">
        <w:rPr>
          <w:rFonts w:ascii="Arial" w:hAnsi="Arial" w:cs="Arial"/>
        </w:rPr>
        <w:t xml:space="preserve">one being discussed are also very aware of the well-being of their pupils </w:t>
      </w:r>
      <w:r w:rsidR="00E00D9D">
        <w:rPr>
          <w:rFonts w:ascii="Arial" w:hAnsi="Arial" w:cs="Arial"/>
        </w:rPr>
        <w:t xml:space="preserve">and this school particularly ensure that as well as </w:t>
      </w:r>
      <w:r w:rsidR="00A85CE7">
        <w:rPr>
          <w:rFonts w:ascii="Arial" w:hAnsi="Arial" w:cs="Arial"/>
        </w:rPr>
        <w:t xml:space="preserve">concentrating on improving particular areas of pupils learning they must also ensure </w:t>
      </w:r>
      <w:r w:rsidR="00435EA7">
        <w:rPr>
          <w:rFonts w:ascii="Arial" w:hAnsi="Arial" w:cs="Arial"/>
        </w:rPr>
        <w:t xml:space="preserve">the children feel safe and </w:t>
      </w:r>
      <w:r w:rsidR="003A4B93">
        <w:rPr>
          <w:rFonts w:ascii="Arial" w:hAnsi="Arial" w:cs="Arial"/>
        </w:rPr>
        <w:t>are valued members of the school community</w:t>
      </w:r>
      <w:r w:rsidR="0042688F">
        <w:rPr>
          <w:rFonts w:ascii="Arial" w:hAnsi="Arial" w:cs="Arial"/>
        </w:rPr>
        <w:t xml:space="preserve">. </w:t>
      </w:r>
      <w:r w:rsidR="00D96641">
        <w:rPr>
          <w:rFonts w:ascii="Arial" w:hAnsi="Arial" w:cs="Arial"/>
        </w:rPr>
        <w:t xml:space="preserve">Research </w:t>
      </w:r>
      <w:r w:rsidR="00C6118E">
        <w:rPr>
          <w:rFonts w:ascii="Arial" w:hAnsi="Arial" w:cs="Arial"/>
        </w:rPr>
        <w:t xml:space="preserve">demonstrates that social emotion learning (SEL) skills have a strong influence </w:t>
      </w:r>
      <w:r w:rsidR="00252A02">
        <w:rPr>
          <w:rFonts w:ascii="Arial" w:hAnsi="Arial" w:cs="Arial"/>
        </w:rPr>
        <w:t>on student test scores and overall academic experience</w:t>
      </w:r>
      <w:r w:rsidR="0025216F">
        <w:rPr>
          <w:rFonts w:ascii="Arial" w:hAnsi="Arial" w:cs="Arial"/>
        </w:rPr>
        <w:t>, making them a logical component of school development plans (</w:t>
      </w:r>
      <w:r w:rsidR="009853C9">
        <w:rPr>
          <w:rFonts w:ascii="Arial" w:hAnsi="Arial" w:cs="Arial"/>
        </w:rPr>
        <w:t xml:space="preserve">Hanover Research, 2014). </w:t>
      </w:r>
    </w:p>
    <w:p w14:paraId="48E73F8C" w14:textId="77777777" w:rsidR="004046E0" w:rsidRDefault="004046E0" w:rsidP="00D40160">
      <w:pPr>
        <w:spacing w:after="0" w:line="360" w:lineRule="auto"/>
        <w:rPr>
          <w:rFonts w:ascii="Arial" w:hAnsi="Arial" w:cs="Arial"/>
        </w:rPr>
      </w:pPr>
    </w:p>
    <w:p w14:paraId="50A53C12" w14:textId="0BC37A2A" w:rsidR="00705BC1" w:rsidRDefault="00C877AD" w:rsidP="00D40160">
      <w:pPr>
        <w:spacing w:after="0" w:line="360" w:lineRule="auto"/>
        <w:rPr>
          <w:rFonts w:ascii="Arial" w:hAnsi="Arial" w:cs="Arial"/>
        </w:rPr>
      </w:pPr>
      <w:r>
        <w:rPr>
          <w:rFonts w:ascii="Arial" w:hAnsi="Arial" w:cs="Arial"/>
        </w:rPr>
        <w:t xml:space="preserve">Schools have access to benchmarking data so that they can compare themselves against both the best performing schools and those within their family of schools. </w:t>
      </w:r>
      <w:r w:rsidR="00F55435">
        <w:rPr>
          <w:rFonts w:ascii="Arial" w:hAnsi="Arial" w:cs="Arial"/>
        </w:rPr>
        <w:t xml:space="preserve">The Welsh Government </w:t>
      </w:r>
      <w:r w:rsidR="00EB06B8">
        <w:rPr>
          <w:rFonts w:ascii="Arial" w:hAnsi="Arial" w:cs="Arial"/>
        </w:rPr>
        <w:t xml:space="preserve">(2014) </w:t>
      </w:r>
      <w:r w:rsidR="002300C3">
        <w:rPr>
          <w:rFonts w:ascii="Arial" w:hAnsi="Arial" w:cs="Arial"/>
        </w:rPr>
        <w:t xml:space="preserve">reiterate the need for involving the community and other schools in the process of </w:t>
      </w:r>
      <w:r w:rsidR="00544A0E">
        <w:rPr>
          <w:rFonts w:ascii="Arial" w:hAnsi="Arial" w:cs="Arial"/>
        </w:rPr>
        <w:t xml:space="preserve">seeking to achieve the school improvement priorities. </w:t>
      </w:r>
      <w:r w:rsidR="00966088">
        <w:rPr>
          <w:rFonts w:ascii="Arial" w:hAnsi="Arial" w:cs="Arial"/>
        </w:rPr>
        <w:t xml:space="preserve">While headteachers represent </w:t>
      </w:r>
      <w:r w:rsidR="00D6112F">
        <w:rPr>
          <w:rFonts w:ascii="Arial" w:hAnsi="Arial" w:cs="Arial"/>
        </w:rPr>
        <w:t xml:space="preserve">one major component of school improvement leadership, </w:t>
      </w:r>
      <w:r w:rsidR="00AD6994">
        <w:rPr>
          <w:rFonts w:ascii="Arial" w:hAnsi="Arial" w:cs="Arial"/>
        </w:rPr>
        <w:t xml:space="preserve">experts suggest that distributing leadership across a school also helps to facilitate </w:t>
      </w:r>
      <w:r w:rsidR="006F1850">
        <w:rPr>
          <w:rFonts w:ascii="Arial" w:hAnsi="Arial" w:cs="Arial"/>
        </w:rPr>
        <w:t xml:space="preserve">implementation. This provides a collaborative culture and ensures that diverse perspectives and experiences are incorporated </w:t>
      </w:r>
      <w:r w:rsidR="008B44D6">
        <w:rPr>
          <w:rFonts w:ascii="Arial" w:hAnsi="Arial" w:cs="Arial"/>
        </w:rPr>
        <w:t xml:space="preserve">into the development plan (Hanover Research, 2014). </w:t>
      </w:r>
      <w:r w:rsidR="002C730F">
        <w:rPr>
          <w:rFonts w:ascii="Arial" w:hAnsi="Arial" w:cs="Arial"/>
        </w:rPr>
        <w:t xml:space="preserve">Stakeholders </w:t>
      </w:r>
      <w:r w:rsidR="007A0D46">
        <w:rPr>
          <w:rFonts w:ascii="Arial" w:hAnsi="Arial" w:cs="Arial"/>
        </w:rPr>
        <w:t>are described as those who have a stake in a schools success (Wood</w:t>
      </w:r>
      <w:r w:rsidR="00447010">
        <w:rPr>
          <w:rFonts w:ascii="Arial" w:hAnsi="Arial" w:cs="Arial"/>
        </w:rPr>
        <w:t xml:space="preserve">s and Brighouse, 2013). These </w:t>
      </w:r>
      <w:r w:rsidR="00863673">
        <w:rPr>
          <w:rFonts w:ascii="Arial" w:hAnsi="Arial" w:cs="Arial"/>
        </w:rPr>
        <w:t>could be the pupils, parents, neighbours, teachers, governors</w:t>
      </w:r>
      <w:r w:rsidR="005F3AD2">
        <w:rPr>
          <w:rFonts w:ascii="Arial" w:hAnsi="Arial" w:cs="Arial"/>
        </w:rPr>
        <w:t xml:space="preserve">, support staff, local MP’s or government. </w:t>
      </w:r>
      <w:r w:rsidR="007B3143">
        <w:rPr>
          <w:rFonts w:ascii="Arial" w:hAnsi="Arial" w:cs="Arial"/>
        </w:rPr>
        <w:t xml:space="preserve">The governors represent </w:t>
      </w:r>
      <w:r w:rsidR="002F5576">
        <w:rPr>
          <w:rFonts w:ascii="Arial" w:hAnsi="Arial" w:cs="Arial"/>
        </w:rPr>
        <w:t>the whole school community</w:t>
      </w:r>
      <w:r w:rsidR="00976437">
        <w:rPr>
          <w:rFonts w:ascii="Arial" w:hAnsi="Arial" w:cs="Arial"/>
        </w:rPr>
        <w:t xml:space="preserve">. </w:t>
      </w:r>
      <w:r w:rsidR="002F5576">
        <w:rPr>
          <w:rFonts w:ascii="Arial" w:hAnsi="Arial" w:cs="Arial"/>
        </w:rPr>
        <w:t xml:space="preserve">Woods and Brighouse (2013) </w:t>
      </w:r>
      <w:r w:rsidR="00976437">
        <w:rPr>
          <w:rFonts w:ascii="Arial" w:hAnsi="Arial" w:cs="Arial"/>
        </w:rPr>
        <w:t>explain that the governors of a school need to work hard at being t</w:t>
      </w:r>
      <w:r w:rsidR="004277B2">
        <w:rPr>
          <w:rFonts w:ascii="Arial" w:hAnsi="Arial" w:cs="Arial"/>
        </w:rPr>
        <w:t>he ‘critical friend’ to the head teacher and the staff but will also provide support</w:t>
      </w:r>
      <w:r w:rsidR="004D17D7">
        <w:rPr>
          <w:rFonts w:ascii="Arial" w:hAnsi="Arial" w:cs="Arial"/>
        </w:rPr>
        <w:t xml:space="preserve">. Taking into consideration all of the people involved in the process of </w:t>
      </w:r>
      <w:r w:rsidR="003C7F70">
        <w:rPr>
          <w:rFonts w:ascii="Arial" w:hAnsi="Arial" w:cs="Arial"/>
        </w:rPr>
        <w:t xml:space="preserve">the SDP, it is important that the </w:t>
      </w:r>
      <w:r w:rsidR="003C7F70">
        <w:rPr>
          <w:rFonts w:ascii="Arial" w:hAnsi="Arial" w:cs="Arial"/>
        </w:rPr>
        <w:lastRenderedPageBreak/>
        <w:t xml:space="preserve">school act in a way </w:t>
      </w:r>
      <w:r w:rsidR="00353F2A">
        <w:rPr>
          <w:rFonts w:ascii="Arial" w:hAnsi="Arial" w:cs="Arial"/>
        </w:rPr>
        <w:t>which allows the whole school community to be involved and feel valued in the process</w:t>
      </w:r>
      <w:r w:rsidR="00BE2EBF">
        <w:rPr>
          <w:rFonts w:ascii="Arial" w:hAnsi="Arial" w:cs="Arial"/>
        </w:rPr>
        <w:t xml:space="preserve">. </w:t>
      </w:r>
      <w:r w:rsidR="00C60651">
        <w:rPr>
          <w:rFonts w:ascii="Arial" w:hAnsi="Arial" w:cs="Arial"/>
        </w:rPr>
        <w:t xml:space="preserve">The schools culture and ethos </w:t>
      </w:r>
      <w:r w:rsidR="00E57D3B">
        <w:rPr>
          <w:rFonts w:ascii="Arial" w:hAnsi="Arial" w:cs="Arial"/>
        </w:rPr>
        <w:t xml:space="preserve">will result from the application of its vision </w:t>
      </w:r>
      <w:r w:rsidR="0081609B">
        <w:rPr>
          <w:rFonts w:ascii="Arial" w:hAnsi="Arial" w:cs="Arial"/>
        </w:rPr>
        <w:t xml:space="preserve">and values through the ways the school community relates to each other and works together </w:t>
      </w:r>
      <w:r w:rsidR="0031672F">
        <w:rPr>
          <w:rFonts w:ascii="Arial" w:hAnsi="Arial" w:cs="Arial"/>
        </w:rPr>
        <w:t xml:space="preserve">(Woods and Brighouse, 2013). </w:t>
      </w:r>
    </w:p>
    <w:p w14:paraId="65326616" w14:textId="5983491C" w:rsidR="0056647E" w:rsidRDefault="0056647E" w:rsidP="00D40160">
      <w:pPr>
        <w:spacing w:after="0" w:line="360" w:lineRule="auto"/>
        <w:rPr>
          <w:rFonts w:ascii="Arial" w:hAnsi="Arial" w:cs="Arial"/>
        </w:rPr>
      </w:pPr>
    </w:p>
    <w:p w14:paraId="046EB75B" w14:textId="6375E9CD" w:rsidR="00AB7980" w:rsidRDefault="0056647E" w:rsidP="00D40160">
      <w:pPr>
        <w:spacing w:after="0" w:line="360" w:lineRule="auto"/>
        <w:rPr>
          <w:rFonts w:ascii="Arial" w:hAnsi="Arial" w:cs="Arial"/>
        </w:rPr>
      </w:pPr>
      <w:r>
        <w:rPr>
          <w:rFonts w:ascii="Arial" w:hAnsi="Arial" w:cs="Arial"/>
        </w:rPr>
        <w:t xml:space="preserve">The school being discussed </w:t>
      </w:r>
      <w:r w:rsidR="002E2A82">
        <w:rPr>
          <w:rFonts w:ascii="Arial" w:hAnsi="Arial" w:cs="Arial"/>
        </w:rPr>
        <w:t xml:space="preserve">has created a </w:t>
      </w:r>
      <w:r w:rsidR="00E30D47">
        <w:rPr>
          <w:rFonts w:ascii="Arial" w:hAnsi="Arial" w:cs="Arial"/>
        </w:rPr>
        <w:t>strategic plan in order to attempt to raise standards of literacy across the curriculum</w:t>
      </w:r>
      <w:r w:rsidR="00B207EB">
        <w:rPr>
          <w:rFonts w:ascii="Arial" w:hAnsi="Arial" w:cs="Arial"/>
        </w:rPr>
        <w:t xml:space="preserve">. This plan is based on </w:t>
      </w:r>
      <w:r w:rsidR="00C53462">
        <w:rPr>
          <w:rFonts w:ascii="Arial" w:hAnsi="Arial" w:cs="Arial"/>
        </w:rPr>
        <w:t xml:space="preserve">both </w:t>
      </w:r>
      <w:r w:rsidR="007D1ABB">
        <w:rPr>
          <w:rFonts w:ascii="Arial" w:hAnsi="Arial" w:cs="Arial"/>
        </w:rPr>
        <w:t xml:space="preserve">qualitative and quantitative data </w:t>
      </w:r>
      <w:r w:rsidR="00C53462">
        <w:rPr>
          <w:rFonts w:ascii="Arial" w:hAnsi="Arial" w:cs="Arial"/>
        </w:rPr>
        <w:t xml:space="preserve">from Estyn reports and </w:t>
      </w:r>
      <w:r w:rsidR="00F12CBC">
        <w:rPr>
          <w:rFonts w:ascii="Arial" w:hAnsi="Arial" w:cs="Arial"/>
        </w:rPr>
        <w:t xml:space="preserve">attainment results. </w:t>
      </w:r>
      <w:r w:rsidR="00495D7F">
        <w:rPr>
          <w:rFonts w:ascii="Arial" w:hAnsi="Arial" w:cs="Arial"/>
        </w:rPr>
        <w:t xml:space="preserve">Their plan describes the actions the school will take, </w:t>
      </w:r>
      <w:r w:rsidR="004132E0">
        <w:rPr>
          <w:rFonts w:ascii="Arial" w:hAnsi="Arial" w:cs="Arial"/>
        </w:rPr>
        <w:t>who will be involved, the intended outcomes and how the actions will be monitored</w:t>
      </w:r>
      <w:r w:rsidR="000A4347">
        <w:rPr>
          <w:rFonts w:ascii="Arial" w:hAnsi="Arial" w:cs="Arial"/>
        </w:rPr>
        <w:t xml:space="preserve">. </w:t>
      </w:r>
      <w:r w:rsidR="00E321A4">
        <w:rPr>
          <w:rFonts w:ascii="Arial" w:hAnsi="Arial" w:cs="Arial"/>
        </w:rPr>
        <w:t xml:space="preserve">The school </w:t>
      </w:r>
      <w:r w:rsidR="00B56524">
        <w:rPr>
          <w:rFonts w:ascii="Arial" w:hAnsi="Arial" w:cs="Arial"/>
        </w:rPr>
        <w:t xml:space="preserve">also have a clear plan of </w:t>
      </w:r>
      <w:r w:rsidR="00595345">
        <w:rPr>
          <w:rFonts w:ascii="Arial" w:hAnsi="Arial" w:cs="Arial"/>
        </w:rPr>
        <w:t>delegation</w:t>
      </w:r>
      <w:r w:rsidR="00B56524">
        <w:rPr>
          <w:rFonts w:ascii="Arial" w:hAnsi="Arial" w:cs="Arial"/>
        </w:rPr>
        <w:t xml:space="preserve"> and all staff are aware of what area they </w:t>
      </w:r>
      <w:r w:rsidR="00595345">
        <w:rPr>
          <w:rFonts w:ascii="Arial" w:hAnsi="Arial" w:cs="Arial"/>
        </w:rPr>
        <w:t>need to focus on.</w:t>
      </w:r>
      <w:r w:rsidR="00E321A4">
        <w:rPr>
          <w:rFonts w:ascii="Arial" w:hAnsi="Arial" w:cs="Arial"/>
        </w:rPr>
        <w:t xml:space="preserve"> </w:t>
      </w:r>
      <w:r w:rsidR="000A4347">
        <w:rPr>
          <w:rFonts w:ascii="Arial" w:hAnsi="Arial" w:cs="Arial"/>
        </w:rPr>
        <w:t xml:space="preserve">Although the Welsh Government assert that schools only need one </w:t>
      </w:r>
      <w:r w:rsidR="00932E48">
        <w:rPr>
          <w:rFonts w:ascii="Arial" w:hAnsi="Arial" w:cs="Arial"/>
        </w:rPr>
        <w:t xml:space="preserve">SDP which captures the whole school priorities, the school being discussed </w:t>
      </w:r>
      <w:r w:rsidR="00C46B36">
        <w:rPr>
          <w:rFonts w:ascii="Arial" w:hAnsi="Arial" w:cs="Arial"/>
        </w:rPr>
        <w:t xml:space="preserve">seems to have separate plans for a number of different </w:t>
      </w:r>
      <w:r w:rsidR="00A44D5E">
        <w:rPr>
          <w:rFonts w:ascii="Arial" w:hAnsi="Arial" w:cs="Arial"/>
        </w:rPr>
        <w:t xml:space="preserve">characteristics </w:t>
      </w:r>
      <w:r w:rsidR="00606236">
        <w:rPr>
          <w:rFonts w:ascii="Arial" w:hAnsi="Arial" w:cs="Arial"/>
        </w:rPr>
        <w:t>of school improveme</w:t>
      </w:r>
      <w:r w:rsidR="00500854">
        <w:rPr>
          <w:rFonts w:ascii="Arial" w:hAnsi="Arial" w:cs="Arial"/>
        </w:rPr>
        <w:t xml:space="preserve">nt. </w:t>
      </w:r>
      <w:r w:rsidR="007E1B7A">
        <w:rPr>
          <w:rFonts w:ascii="Arial" w:hAnsi="Arial" w:cs="Arial"/>
        </w:rPr>
        <w:t xml:space="preserve">However </w:t>
      </w:r>
      <w:r w:rsidR="00AB7980">
        <w:rPr>
          <w:rFonts w:ascii="Arial" w:hAnsi="Arial" w:cs="Arial"/>
        </w:rPr>
        <w:t xml:space="preserve">within their plan they have included most of the aspects which are relevant </w:t>
      </w:r>
      <w:r w:rsidR="002562DA">
        <w:rPr>
          <w:rFonts w:ascii="Arial" w:hAnsi="Arial" w:cs="Arial"/>
        </w:rPr>
        <w:t xml:space="preserve">in </w:t>
      </w:r>
      <w:r w:rsidR="006D007C">
        <w:rPr>
          <w:rFonts w:ascii="Arial" w:hAnsi="Arial" w:cs="Arial"/>
        </w:rPr>
        <w:t xml:space="preserve">the development process </w:t>
      </w:r>
      <w:r w:rsidR="00AB7980">
        <w:rPr>
          <w:rFonts w:ascii="Arial" w:hAnsi="Arial" w:cs="Arial"/>
        </w:rPr>
        <w:t xml:space="preserve">and </w:t>
      </w:r>
      <w:r w:rsidR="006D007C">
        <w:rPr>
          <w:rFonts w:ascii="Arial" w:hAnsi="Arial" w:cs="Arial"/>
        </w:rPr>
        <w:t xml:space="preserve">have included </w:t>
      </w:r>
      <w:r w:rsidR="00AB7980">
        <w:rPr>
          <w:rFonts w:ascii="Arial" w:hAnsi="Arial" w:cs="Arial"/>
        </w:rPr>
        <w:t>ways in which to in</w:t>
      </w:r>
      <w:r w:rsidR="006D007C">
        <w:rPr>
          <w:rFonts w:ascii="Arial" w:hAnsi="Arial" w:cs="Arial"/>
        </w:rPr>
        <w:t>volve</w:t>
      </w:r>
      <w:r w:rsidR="00AB7980">
        <w:rPr>
          <w:rFonts w:ascii="Arial" w:hAnsi="Arial" w:cs="Arial"/>
        </w:rPr>
        <w:t xml:space="preserve"> the </w:t>
      </w:r>
      <w:r w:rsidR="006D007C">
        <w:rPr>
          <w:rFonts w:ascii="Arial" w:hAnsi="Arial" w:cs="Arial"/>
        </w:rPr>
        <w:t xml:space="preserve">whole school </w:t>
      </w:r>
      <w:r w:rsidR="00AB7980">
        <w:rPr>
          <w:rFonts w:ascii="Arial" w:hAnsi="Arial" w:cs="Arial"/>
        </w:rPr>
        <w:t xml:space="preserve">community </w:t>
      </w:r>
      <w:r w:rsidR="007C21AE">
        <w:rPr>
          <w:rFonts w:ascii="Arial" w:hAnsi="Arial" w:cs="Arial"/>
        </w:rPr>
        <w:t xml:space="preserve">and how to measure the impact of what they have set out to achieve. </w:t>
      </w:r>
    </w:p>
    <w:p w14:paraId="28E2E1CE" w14:textId="22FD5AB4" w:rsidR="009853C9" w:rsidRDefault="009853C9" w:rsidP="00D40160">
      <w:pPr>
        <w:spacing w:after="0" w:line="360" w:lineRule="auto"/>
        <w:rPr>
          <w:rFonts w:ascii="Arial" w:hAnsi="Arial" w:cs="Arial"/>
        </w:rPr>
      </w:pPr>
    </w:p>
    <w:p w14:paraId="6C8D6E13" w14:textId="3A6F0A54" w:rsidR="009853C9" w:rsidRDefault="00217A66" w:rsidP="00D40160">
      <w:pPr>
        <w:spacing w:after="0" w:line="360" w:lineRule="auto"/>
        <w:rPr>
          <w:rFonts w:ascii="Arial" w:hAnsi="Arial" w:cs="Arial"/>
          <w:b/>
          <w:bCs/>
          <w:sz w:val="28"/>
          <w:szCs w:val="28"/>
          <w:u w:val="single"/>
        </w:rPr>
      </w:pPr>
      <w:r w:rsidRPr="00217A66">
        <w:rPr>
          <w:rFonts w:ascii="Arial" w:hAnsi="Arial" w:cs="Arial"/>
          <w:b/>
          <w:bCs/>
          <w:sz w:val="28"/>
          <w:szCs w:val="28"/>
          <w:u w:val="single"/>
        </w:rPr>
        <w:t>Reflection and Evaluation</w:t>
      </w:r>
    </w:p>
    <w:p w14:paraId="50EC023F" w14:textId="091EFA8A" w:rsidR="00217A66" w:rsidRDefault="00217A66" w:rsidP="00D40160">
      <w:pPr>
        <w:spacing w:after="0" w:line="360" w:lineRule="auto"/>
        <w:rPr>
          <w:rFonts w:ascii="Arial" w:hAnsi="Arial" w:cs="Arial"/>
          <w:b/>
          <w:bCs/>
          <w:sz w:val="28"/>
          <w:szCs w:val="28"/>
          <w:u w:val="single"/>
        </w:rPr>
      </w:pPr>
    </w:p>
    <w:p w14:paraId="0BFF0944" w14:textId="38B3DCFE" w:rsidR="00EB08A6" w:rsidRDefault="009A49A4" w:rsidP="00D40160">
      <w:pPr>
        <w:spacing w:after="0" w:line="360" w:lineRule="auto"/>
        <w:rPr>
          <w:rFonts w:ascii="Arial" w:hAnsi="Arial" w:cs="Arial"/>
        </w:rPr>
      </w:pPr>
      <w:r>
        <w:rPr>
          <w:rFonts w:ascii="Arial" w:hAnsi="Arial" w:cs="Arial"/>
        </w:rPr>
        <w:t xml:space="preserve">The school have introduced the EmpathyLab project into their </w:t>
      </w:r>
      <w:r w:rsidR="004F21F6">
        <w:rPr>
          <w:rFonts w:ascii="Arial" w:hAnsi="Arial" w:cs="Arial"/>
        </w:rPr>
        <w:t>SDP</w:t>
      </w:r>
      <w:r w:rsidR="00D83DAE">
        <w:rPr>
          <w:rFonts w:ascii="Arial" w:hAnsi="Arial" w:cs="Arial"/>
        </w:rPr>
        <w:t xml:space="preserve"> and will be using this to target all the schools priorities</w:t>
      </w:r>
      <w:r w:rsidR="004F21F6">
        <w:rPr>
          <w:rFonts w:ascii="Arial" w:hAnsi="Arial" w:cs="Arial"/>
        </w:rPr>
        <w:t>,</w:t>
      </w:r>
      <w:r w:rsidR="00D83DAE">
        <w:rPr>
          <w:rFonts w:ascii="Arial" w:hAnsi="Arial" w:cs="Arial"/>
        </w:rPr>
        <w:t xml:space="preserve"> especially literacy. </w:t>
      </w:r>
      <w:r w:rsidR="00D469F4">
        <w:rPr>
          <w:rFonts w:ascii="Arial" w:hAnsi="Arial" w:cs="Arial"/>
        </w:rPr>
        <w:t>The EmpathyLab is an organisation which aims to build children’s empathy, social activism and literacy skills through the use of high quality literature</w:t>
      </w:r>
      <w:r w:rsidR="00A83DDE">
        <w:rPr>
          <w:rFonts w:ascii="Arial" w:hAnsi="Arial" w:cs="Arial"/>
        </w:rPr>
        <w:t xml:space="preserve"> </w:t>
      </w:r>
      <w:r w:rsidR="005C7AC3">
        <w:rPr>
          <w:rFonts w:ascii="Arial" w:hAnsi="Arial" w:cs="Arial"/>
        </w:rPr>
        <w:t>(</w:t>
      </w:r>
      <w:r w:rsidR="00024442">
        <w:rPr>
          <w:rFonts w:ascii="Arial" w:hAnsi="Arial" w:cs="Arial"/>
        </w:rPr>
        <w:t>EmpathyLab</w:t>
      </w:r>
      <w:r w:rsidR="005C7AC3">
        <w:rPr>
          <w:rFonts w:ascii="Arial" w:hAnsi="Arial" w:cs="Arial"/>
        </w:rPr>
        <w:t xml:space="preserve">, 2019). </w:t>
      </w:r>
      <w:r w:rsidR="00B52D8E">
        <w:rPr>
          <w:rFonts w:ascii="Arial" w:hAnsi="Arial" w:cs="Arial"/>
        </w:rPr>
        <w:t xml:space="preserve">The school have set out </w:t>
      </w:r>
      <w:r w:rsidR="0045024D">
        <w:rPr>
          <w:rFonts w:ascii="Arial" w:hAnsi="Arial" w:cs="Arial"/>
        </w:rPr>
        <w:t xml:space="preserve">some main aims for the project </w:t>
      </w:r>
      <w:r w:rsidR="00BA0DAA">
        <w:rPr>
          <w:rFonts w:ascii="Arial" w:hAnsi="Arial" w:cs="Arial"/>
        </w:rPr>
        <w:t>to be impl</w:t>
      </w:r>
      <w:r w:rsidR="007D690A">
        <w:rPr>
          <w:rFonts w:ascii="Arial" w:hAnsi="Arial" w:cs="Arial"/>
        </w:rPr>
        <w:t>emented such as raising awareness with th</w:t>
      </w:r>
      <w:r w:rsidR="00C83C56">
        <w:rPr>
          <w:rFonts w:ascii="Arial" w:hAnsi="Arial" w:cs="Arial"/>
        </w:rPr>
        <w:t>e</w:t>
      </w:r>
      <w:r w:rsidR="007D690A">
        <w:rPr>
          <w:rFonts w:ascii="Arial" w:hAnsi="Arial" w:cs="Arial"/>
        </w:rPr>
        <w:t xml:space="preserve"> whole school community</w:t>
      </w:r>
      <w:r w:rsidR="00C83C56">
        <w:rPr>
          <w:rFonts w:ascii="Arial" w:hAnsi="Arial" w:cs="Arial"/>
        </w:rPr>
        <w:t>, involving parents</w:t>
      </w:r>
      <w:r w:rsidR="00B965C2">
        <w:rPr>
          <w:rFonts w:ascii="Arial" w:hAnsi="Arial" w:cs="Arial"/>
        </w:rPr>
        <w:t xml:space="preserve">, </w:t>
      </w:r>
      <w:r w:rsidR="004B31F4">
        <w:rPr>
          <w:rFonts w:ascii="Arial" w:hAnsi="Arial" w:cs="Arial"/>
        </w:rPr>
        <w:t xml:space="preserve">inset days for staff training </w:t>
      </w:r>
      <w:r w:rsidR="00BB0AA3">
        <w:rPr>
          <w:rFonts w:ascii="Arial" w:hAnsi="Arial" w:cs="Arial"/>
        </w:rPr>
        <w:t xml:space="preserve">and performance management meetings in order </w:t>
      </w:r>
      <w:r w:rsidR="00D265ED">
        <w:rPr>
          <w:rFonts w:ascii="Arial" w:hAnsi="Arial" w:cs="Arial"/>
        </w:rPr>
        <w:t>to discuss individual pupils progress</w:t>
      </w:r>
      <w:r w:rsidR="002D6682">
        <w:rPr>
          <w:rFonts w:ascii="Arial" w:hAnsi="Arial" w:cs="Arial"/>
        </w:rPr>
        <w:t xml:space="preserve"> and to determine </w:t>
      </w:r>
      <w:r w:rsidR="000D3189">
        <w:rPr>
          <w:rFonts w:ascii="Arial" w:hAnsi="Arial" w:cs="Arial"/>
        </w:rPr>
        <w:t xml:space="preserve">the baseline data of pupils to be used for the project. </w:t>
      </w:r>
      <w:r w:rsidR="00906C55">
        <w:rPr>
          <w:rFonts w:ascii="Arial" w:hAnsi="Arial" w:cs="Arial"/>
        </w:rPr>
        <w:t xml:space="preserve">Other schools in the area have </w:t>
      </w:r>
      <w:r w:rsidR="0088177F">
        <w:rPr>
          <w:rFonts w:ascii="Arial" w:hAnsi="Arial" w:cs="Arial"/>
        </w:rPr>
        <w:t>implemented the project into their school curriculum</w:t>
      </w:r>
      <w:r w:rsidR="00024442">
        <w:rPr>
          <w:rFonts w:ascii="Arial" w:hAnsi="Arial" w:cs="Arial"/>
        </w:rPr>
        <w:t>,</w:t>
      </w:r>
      <w:r w:rsidR="0088177F">
        <w:rPr>
          <w:rFonts w:ascii="Arial" w:hAnsi="Arial" w:cs="Arial"/>
        </w:rPr>
        <w:t xml:space="preserve"> th</w:t>
      </w:r>
      <w:r w:rsidR="00FB4DE9">
        <w:rPr>
          <w:rFonts w:ascii="Arial" w:hAnsi="Arial" w:cs="Arial"/>
        </w:rPr>
        <w:t>is give</w:t>
      </w:r>
      <w:r w:rsidR="00024442">
        <w:rPr>
          <w:rFonts w:ascii="Arial" w:hAnsi="Arial" w:cs="Arial"/>
        </w:rPr>
        <w:t>s</w:t>
      </w:r>
      <w:r w:rsidR="00FB4DE9">
        <w:rPr>
          <w:rFonts w:ascii="Arial" w:hAnsi="Arial" w:cs="Arial"/>
        </w:rPr>
        <w:t xml:space="preserve"> the </w:t>
      </w:r>
      <w:r w:rsidR="00024442">
        <w:rPr>
          <w:rFonts w:ascii="Arial" w:hAnsi="Arial" w:cs="Arial"/>
        </w:rPr>
        <w:t xml:space="preserve">opportunity </w:t>
      </w:r>
      <w:r w:rsidR="00FB4DE9">
        <w:rPr>
          <w:rFonts w:ascii="Arial" w:hAnsi="Arial" w:cs="Arial"/>
        </w:rPr>
        <w:t xml:space="preserve">for </w:t>
      </w:r>
      <w:r w:rsidR="0088177F">
        <w:rPr>
          <w:rFonts w:ascii="Arial" w:hAnsi="Arial" w:cs="Arial"/>
        </w:rPr>
        <w:t>schools to compare but also work together on the project</w:t>
      </w:r>
      <w:r w:rsidR="009246E8">
        <w:rPr>
          <w:rFonts w:ascii="Arial" w:hAnsi="Arial" w:cs="Arial"/>
        </w:rPr>
        <w:t xml:space="preserve">. </w:t>
      </w:r>
    </w:p>
    <w:p w14:paraId="45AC4989" w14:textId="77777777" w:rsidR="00EB08A6" w:rsidRDefault="00EB08A6" w:rsidP="00D40160">
      <w:pPr>
        <w:spacing w:after="0" w:line="360" w:lineRule="auto"/>
        <w:rPr>
          <w:rFonts w:ascii="Arial" w:hAnsi="Arial" w:cs="Arial"/>
        </w:rPr>
      </w:pPr>
    </w:p>
    <w:p w14:paraId="047E36D6" w14:textId="5218EDBA" w:rsidR="00217A66" w:rsidRDefault="00072B5B" w:rsidP="00D40160">
      <w:pPr>
        <w:spacing w:after="0" w:line="360" w:lineRule="auto"/>
        <w:rPr>
          <w:rFonts w:ascii="Arial" w:hAnsi="Arial" w:cs="Arial"/>
        </w:rPr>
      </w:pPr>
      <w:r>
        <w:rPr>
          <w:rFonts w:ascii="Arial" w:hAnsi="Arial" w:cs="Arial"/>
        </w:rPr>
        <w:t>The school have placed the EmpathyL</w:t>
      </w:r>
      <w:r w:rsidR="004F55B3">
        <w:rPr>
          <w:rFonts w:ascii="Arial" w:hAnsi="Arial" w:cs="Arial"/>
        </w:rPr>
        <w:t>a</w:t>
      </w:r>
      <w:r>
        <w:rPr>
          <w:rFonts w:ascii="Arial" w:hAnsi="Arial" w:cs="Arial"/>
        </w:rPr>
        <w:t xml:space="preserve">b </w:t>
      </w:r>
      <w:r w:rsidR="0039025F">
        <w:rPr>
          <w:rFonts w:ascii="Arial" w:hAnsi="Arial" w:cs="Arial"/>
        </w:rPr>
        <w:t xml:space="preserve">at the heart of the curriculum, teachers plan one empathy lesson a week using picture books as the stimuli. </w:t>
      </w:r>
      <w:r w:rsidR="008D5C93">
        <w:rPr>
          <w:rFonts w:ascii="Arial" w:hAnsi="Arial" w:cs="Arial"/>
        </w:rPr>
        <w:t>Th</w:t>
      </w:r>
      <w:r w:rsidR="00355F53">
        <w:rPr>
          <w:rFonts w:ascii="Arial" w:hAnsi="Arial" w:cs="Arial"/>
        </w:rPr>
        <w:t xml:space="preserve">e school aims to </w:t>
      </w:r>
      <w:r w:rsidR="00EE78E8">
        <w:rPr>
          <w:rFonts w:ascii="Arial" w:hAnsi="Arial" w:cs="Arial"/>
        </w:rPr>
        <w:t xml:space="preserve">develop </w:t>
      </w:r>
      <w:r w:rsidR="00764523">
        <w:rPr>
          <w:rFonts w:ascii="Arial" w:hAnsi="Arial" w:cs="Arial"/>
        </w:rPr>
        <w:t xml:space="preserve">the skills to enable children to </w:t>
      </w:r>
      <w:r w:rsidR="00284E7B">
        <w:rPr>
          <w:rFonts w:ascii="Arial" w:hAnsi="Arial" w:cs="Arial"/>
        </w:rPr>
        <w:t xml:space="preserve">enhance their </w:t>
      </w:r>
      <w:r w:rsidR="001551D5">
        <w:rPr>
          <w:rFonts w:ascii="Arial" w:hAnsi="Arial" w:cs="Arial"/>
        </w:rPr>
        <w:t>imagination, understand and reflect on other people</w:t>
      </w:r>
      <w:r w:rsidR="005568B5">
        <w:rPr>
          <w:rFonts w:ascii="Arial" w:hAnsi="Arial" w:cs="Arial"/>
        </w:rPr>
        <w:t>’</w:t>
      </w:r>
      <w:r w:rsidR="001551D5">
        <w:rPr>
          <w:rFonts w:ascii="Arial" w:hAnsi="Arial" w:cs="Arial"/>
        </w:rPr>
        <w:t xml:space="preserve">s perspectives and feelings. </w:t>
      </w:r>
      <w:r w:rsidR="007772E4">
        <w:rPr>
          <w:rFonts w:ascii="Arial" w:hAnsi="Arial" w:cs="Arial"/>
        </w:rPr>
        <w:t xml:space="preserve">Pupils will then develop wider vocabulary and communication skills </w:t>
      </w:r>
      <w:r w:rsidR="00AD1D6E">
        <w:rPr>
          <w:rFonts w:ascii="Arial" w:hAnsi="Arial" w:cs="Arial"/>
        </w:rPr>
        <w:t xml:space="preserve">which in turn </w:t>
      </w:r>
      <w:r w:rsidR="007D411D">
        <w:rPr>
          <w:rFonts w:ascii="Arial" w:hAnsi="Arial" w:cs="Arial"/>
        </w:rPr>
        <w:t xml:space="preserve">could result in </w:t>
      </w:r>
      <w:r w:rsidR="003F1C54">
        <w:rPr>
          <w:rFonts w:ascii="Arial" w:hAnsi="Arial" w:cs="Arial"/>
        </w:rPr>
        <w:t xml:space="preserve">an increase of </w:t>
      </w:r>
      <w:r w:rsidR="00C85FCC">
        <w:rPr>
          <w:rFonts w:ascii="Arial" w:hAnsi="Arial" w:cs="Arial"/>
        </w:rPr>
        <w:t>writing skills</w:t>
      </w:r>
      <w:r w:rsidR="005568B5">
        <w:rPr>
          <w:rFonts w:ascii="Arial" w:hAnsi="Arial" w:cs="Arial"/>
        </w:rPr>
        <w:t xml:space="preserve">. </w:t>
      </w:r>
      <w:r w:rsidR="008023F7">
        <w:rPr>
          <w:rFonts w:ascii="Arial" w:hAnsi="Arial" w:cs="Arial"/>
        </w:rPr>
        <w:t xml:space="preserve">Although the school have put the use of the EmpathyLab </w:t>
      </w:r>
      <w:r w:rsidR="005D3B6A">
        <w:rPr>
          <w:rFonts w:ascii="Arial" w:hAnsi="Arial" w:cs="Arial"/>
        </w:rPr>
        <w:t xml:space="preserve">at the heart of their curriculum, the school could </w:t>
      </w:r>
      <w:r w:rsidR="005D3B6A">
        <w:rPr>
          <w:rFonts w:ascii="Arial" w:hAnsi="Arial" w:cs="Arial"/>
        </w:rPr>
        <w:lastRenderedPageBreak/>
        <w:t xml:space="preserve">carry on using strategies such as talk for writing </w:t>
      </w:r>
      <w:r w:rsidR="0055187F">
        <w:rPr>
          <w:rFonts w:ascii="Arial" w:hAnsi="Arial" w:cs="Arial"/>
        </w:rPr>
        <w:t xml:space="preserve">which is a strategy </w:t>
      </w:r>
      <w:r w:rsidR="00304B1C">
        <w:rPr>
          <w:rFonts w:ascii="Arial" w:hAnsi="Arial" w:cs="Arial"/>
        </w:rPr>
        <w:t>largely explore</w:t>
      </w:r>
      <w:r w:rsidR="00AE7265">
        <w:rPr>
          <w:rFonts w:ascii="Arial" w:hAnsi="Arial" w:cs="Arial"/>
        </w:rPr>
        <w:t>d</w:t>
      </w:r>
      <w:r w:rsidR="00304B1C">
        <w:rPr>
          <w:rFonts w:ascii="Arial" w:hAnsi="Arial" w:cs="Arial"/>
        </w:rPr>
        <w:t xml:space="preserve"> by researchers such as </w:t>
      </w:r>
      <w:r w:rsidR="009C2C85">
        <w:rPr>
          <w:rFonts w:ascii="Arial" w:hAnsi="Arial" w:cs="Arial"/>
        </w:rPr>
        <w:t xml:space="preserve">Corbett and Strong (2011) </w:t>
      </w:r>
      <w:r w:rsidR="008A0AC5">
        <w:rPr>
          <w:rFonts w:ascii="Arial" w:hAnsi="Arial" w:cs="Arial"/>
        </w:rPr>
        <w:t xml:space="preserve">who </w:t>
      </w:r>
      <w:r w:rsidR="004523C5">
        <w:rPr>
          <w:rFonts w:ascii="Arial" w:hAnsi="Arial" w:cs="Arial"/>
        </w:rPr>
        <w:t>suggest that it is impossible to write an</w:t>
      </w:r>
      <w:r w:rsidR="0060654A">
        <w:rPr>
          <w:rFonts w:ascii="Arial" w:hAnsi="Arial" w:cs="Arial"/>
        </w:rPr>
        <w:t>y</w:t>
      </w:r>
      <w:r w:rsidR="004523C5">
        <w:rPr>
          <w:rFonts w:ascii="Arial" w:hAnsi="Arial" w:cs="Arial"/>
        </w:rPr>
        <w:t xml:space="preserve"> text without being familiar with the language rhythms and patterns it involves</w:t>
      </w:r>
      <w:r w:rsidR="008A0AC5">
        <w:rPr>
          <w:rFonts w:ascii="Arial" w:hAnsi="Arial" w:cs="Arial"/>
        </w:rPr>
        <w:t xml:space="preserve"> and therefore imply that the use of </w:t>
      </w:r>
      <w:r w:rsidR="00721091">
        <w:rPr>
          <w:rFonts w:ascii="Arial" w:hAnsi="Arial" w:cs="Arial"/>
        </w:rPr>
        <w:t xml:space="preserve">detailed talk and </w:t>
      </w:r>
      <w:r w:rsidR="00A74EC3">
        <w:rPr>
          <w:rFonts w:ascii="Arial" w:hAnsi="Arial" w:cs="Arial"/>
        </w:rPr>
        <w:t>communication impact on how pupils write</w:t>
      </w:r>
      <w:r w:rsidR="003B3538">
        <w:rPr>
          <w:rFonts w:ascii="Arial" w:hAnsi="Arial" w:cs="Arial"/>
        </w:rPr>
        <w:t xml:space="preserve">. The school could combine the two strategies in order to achieve the best </w:t>
      </w:r>
      <w:r w:rsidR="007D2F7A">
        <w:rPr>
          <w:rFonts w:ascii="Arial" w:hAnsi="Arial" w:cs="Arial"/>
        </w:rPr>
        <w:t xml:space="preserve">outcome for improvement of literacy. </w:t>
      </w:r>
    </w:p>
    <w:p w14:paraId="3221CCCA" w14:textId="55BA37ED" w:rsidR="00224E5C" w:rsidRDefault="00224E5C" w:rsidP="00D40160">
      <w:pPr>
        <w:spacing w:after="0" w:line="360" w:lineRule="auto"/>
        <w:rPr>
          <w:rFonts w:ascii="Arial" w:hAnsi="Arial" w:cs="Arial"/>
        </w:rPr>
      </w:pPr>
    </w:p>
    <w:p w14:paraId="64005111" w14:textId="58AC4B6C" w:rsidR="00224E5C" w:rsidRDefault="00CA7D96" w:rsidP="00D40160">
      <w:pPr>
        <w:spacing w:after="0" w:line="360" w:lineRule="auto"/>
        <w:rPr>
          <w:rFonts w:ascii="Arial" w:hAnsi="Arial" w:cs="Arial"/>
        </w:rPr>
      </w:pPr>
      <w:r>
        <w:rPr>
          <w:rFonts w:ascii="Arial" w:hAnsi="Arial" w:cs="Arial"/>
        </w:rPr>
        <w:t>As</w:t>
      </w:r>
      <w:r w:rsidR="000B692D">
        <w:rPr>
          <w:rFonts w:ascii="Arial" w:hAnsi="Arial" w:cs="Arial"/>
        </w:rPr>
        <w:t xml:space="preserve"> </w:t>
      </w:r>
      <w:r>
        <w:rPr>
          <w:rFonts w:ascii="Arial" w:hAnsi="Arial" w:cs="Arial"/>
        </w:rPr>
        <w:t xml:space="preserve">well as the school implementing different strategies for improvement they also outline how pupils </w:t>
      </w:r>
      <w:r w:rsidR="00F00D4B">
        <w:rPr>
          <w:rFonts w:ascii="Arial" w:hAnsi="Arial" w:cs="Arial"/>
        </w:rPr>
        <w:t xml:space="preserve">progress will be </w:t>
      </w:r>
      <w:r w:rsidR="003038AC">
        <w:rPr>
          <w:rFonts w:ascii="Arial" w:hAnsi="Arial" w:cs="Arial"/>
        </w:rPr>
        <w:t>monitored, through the use of thorough learning walks regular</w:t>
      </w:r>
      <w:r w:rsidR="00DC4D97">
        <w:rPr>
          <w:rFonts w:ascii="Arial" w:hAnsi="Arial" w:cs="Arial"/>
        </w:rPr>
        <w:t>l</w:t>
      </w:r>
      <w:r w:rsidR="003038AC">
        <w:rPr>
          <w:rFonts w:ascii="Arial" w:hAnsi="Arial" w:cs="Arial"/>
        </w:rPr>
        <w:t xml:space="preserve">y around the school, </w:t>
      </w:r>
      <w:r w:rsidR="001D195A">
        <w:rPr>
          <w:rFonts w:ascii="Arial" w:hAnsi="Arial" w:cs="Arial"/>
        </w:rPr>
        <w:t xml:space="preserve">book scrutinise and also having a </w:t>
      </w:r>
      <w:r w:rsidR="005F4949">
        <w:rPr>
          <w:rFonts w:ascii="Arial" w:hAnsi="Arial" w:cs="Arial"/>
        </w:rPr>
        <w:t xml:space="preserve">group of ‘key marginal’ pupils who are usually </w:t>
      </w:r>
      <w:r w:rsidR="00B33378">
        <w:rPr>
          <w:rFonts w:ascii="Arial" w:hAnsi="Arial" w:cs="Arial"/>
        </w:rPr>
        <w:t xml:space="preserve">classed as being average ability. These pupils are closely monitored to ensure they are progressing as they should be. </w:t>
      </w:r>
      <w:r w:rsidR="00CC4A14">
        <w:rPr>
          <w:rFonts w:ascii="Arial" w:hAnsi="Arial" w:cs="Arial"/>
        </w:rPr>
        <w:t>Although the</w:t>
      </w:r>
      <w:r w:rsidR="00584CEF">
        <w:rPr>
          <w:rFonts w:ascii="Arial" w:hAnsi="Arial" w:cs="Arial"/>
        </w:rPr>
        <w:t xml:space="preserve"> schools SDP </w:t>
      </w:r>
      <w:r w:rsidR="00FD5CC9">
        <w:rPr>
          <w:rFonts w:ascii="Arial" w:hAnsi="Arial" w:cs="Arial"/>
        </w:rPr>
        <w:t xml:space="preserve">overall gives a clear view of what the school plan on doing and how they are going to do it, there is a lack of </w:t>
      </w:r>
      <w:r w:rsidR="006F687E">
        <w:rPr>
          <w:rFonts w:ascii="Arial" w:hAnsi="Arial" w:cs="Arial"/>
        </w:rPr>
        <w:t>data to show if improvements are being made and therefore this makes the reader wonder whether the strateg</w:t>
      </w:r>
      <w:r w:rsidR="002F4204">
        <w:rPr>
          <w:rFonts w:ascii="Arial" w:hAnsi="Arial" w:cs="Arial"/>
        </w:rPr>
        <w:t>ie</w:t>
      </w:r>
      <w:r w:rsidR="006F687E">
        <w:rPr>
          <w:rFonts w:ascii="Arial" w:hAnsi="Arial" w:cs="Arial"/>
        </w:rPr>
        <w:t xml:space="preserve">s being implemented are actually working. The </w:t>
      </w:r>
      <w:r w:rsidR="00994284">
        <w:rPr>
          <w:rFonts w:ascii="Arial" w:hAnsi="Arial" w:cs="Arial"/>
        </w:rPr>
        <w:t>Welsh Government (</w:t>
      </w:r>
      <w:r w:rsidR="00007DB0">
        <w:rPr>
          <w:rFonts w:ascii="Arial" w:hAnsi="Arial" w:cs="Arial"/>
        </w:rPr>
        <w:t>2014</w:t>
      </w:r>
      <w:r w:rsidR="00994284">
        <w:rPr>
          <w:rFonts w:ascii="Arial" w:hAnsi="Arial" w:cs="Arial"/>
        </w:rPr>
        <w:t xml:space="preserve">) states that the SDP should be a ‘live document’ and regularly updated </w:t>
      </w:r>
      <w:r w:rsidR="009C60B1">
        <w:rPr>
          <w:rFonts w:ascii="Arial" w:hAnsi="Arial" w:cs="Arial"/>
        </w:rPr>
        <w:t xml:space="preserve">however there is also lack of any updated information which could be a recommendation for the school to </w:t>
      </w:r>
      <w:r w:rsidR="00A8525D">
        <w:rPr>
          <w:rFonts w:ascii="Arial" w:hAnsi="Arial" w:cs="Arial"/>
        </w:rPr>
        <w:t xml:space="preserve">consider. </w:t>
      </w:r>
      <w:r w:rsidR="00851B7D">
        <w:rPr>
          <w:rFonts w:ascii="Arial" w:hAnsi="Arial" w:cs="Arial"/>
        </w:rPr>
        <w:t xml:space="preserve">The school could also </w:t>
      </w:r>
      <w:r w:rsidR="0046669C">
        <w:rPr>
          <w:rFonts w:ascii="Arial" w:hAnsi="Arial" w:cs="Arial"/>
        </w:rPr>
        <w:t xml:space="preserve">lower their amount of priorities in order to allow </w:t>
      </w:r>
      <w:r w:rsidR="00C014D4">
        <w:rPr>
          <w:rFonts w:ascii="Arial" w:hAnsi="Arial" w:cs="Arial"/>
        </w:rPr>
        <w:t>staff to focus on areas of greatest need</w:t>
      </w:r>
      <w:r w:rsidR="004E6AEB">
        <w:rPr>
          <w:rFonts w:ascii="Arial" w:hAnsi="Arial" w:cs="Arial"/>
        </w:rPr>
        <w:t xml:space="preserve"> of improvement. </w:t>
      </w:r>
    </w:p>
    <w:p w14:paraId="2BF781E7" w14:textId="513F34B0" w:rsidR="009368C4" w:rsidRDefault="009368C4" w:rsidP="00D40160">
      <w:pPr>
        <w:spacing w:after="0" w:line="360" w:lineRule="auto"/>
        <w:rPr>
          <w:rFonts w:ascii="Arial" w:hAnsi="Arial" w:cs="Arial"/>
        </w:rPr>
      </w:pPr>
    </w:p>
    <w:p w14:paraId="00D51F81" w14:textId="2C96B014" w:rsidR="009368C4" w:rsidRDefault="009368C4" w:rsidP="00D40160">
      <w:pPr>
        <w:spacing w:after="0" w:line="360" w:lineRule="auto"/>
        <w:rPr>
          <w:rFonts w:ascii="Arial" w:hAnsi="Arial" w:cs="Arial"/>
        </w:rPr>
      </w:pPr>
      <w:r>
        <w:rPr>
          <w:rFonts w:ascii="Arial" w:hAnsi="Arial" w:cs="Arial"/>
        </w:rPr>
        <w:t>To conclude</w:t>
      </w:r>
      <w:r w:rsidR="00A36AB8">
        <w:rPr>
          <w:rFonts w:ascii="Arial" w:hAnsi="Arial" w:cs="Arial"/>
        </w:rPr>
        <w:t xml:space="preserve">, this report has focused on </w:t>
      </w:r>
      <w:r w:rsidR="00C8392E">
        <w:rPr>
          <w:rFonts w:ascii="Arial" w:hAnsi="Arial" w:cs="Arial"/>
        </w:rPr>
        <w:t xml:space="preserve">how the school being discussed </w:t>
      </w:r>
      <w:r w:rsidR="00A53D82">
        <w:rPr>
          <w:rFonts w:ascii="Arial" w:hAnsi="Arial" w:cs="Arial"/>
        </w:rPr>
        <w:t xml:space="preserve">has developed a plan in order to improve </w:t>
      </w:r>
      <w:r w:rsidR="00532C7E">
        <w:rPr>
          <w:rFonts w:ascii="Arial" w:hAnsi="Arial" w:cs="Arial"/>
        </w:rPr>
        <w:t xml:space="preserve">standards of literacy. </w:t>
      </w:r>
      <w:r w:rsidR="00AA39E3">
        <w:rPr>
          <w:rFonts w:ascii="Arial" w:hAnsi="Arial" w:cs="Arial"/>
        </w:rPr>
        <w:t xml:space="preserve">This report has highlighted the </w:t>
      </w:r>
      <w:r w:rsidR="00BF7527">
        <w:rPr>
          <w:rFonts w:ascii="Arial" w:hAnsi="Arial" w:cs="Arial"/>
        </w:rPr>
        <w:t xml:space="preserve">key aspects involved when </w:t>
      </w:r>
      <w:r w:rsidR="00891F27">
        <w:rPr>
          <w:rFonts w:ascii="Arial" w:hAnsi="Arial" w:cs="Arial"/>
        </w:rPr>
        <w:t xml:space="preserve">creating a school development plan. It has discussed </w:t>
      </w:r>
      <w:r w:rsidR="00B500CC">
        <w:rPr>
          <w:rFonts w:ascii="Arial" w:hAnsi="Arial" w:cs="Arial"/>
        </w:rPr>
        <w:t>the processes of self</w:t>
      </w:r>
      <w:r w:rsidR="00FC15B8">
        <w:rPr>
          <w:rFonts w:ascii="Arial" w:hAnsi="Arial" w:cs="Arial"/>
        </w:rPr>
        <w:t>-</w:t>
      </w:r>
      <w:r w:rsidR="00B500CC">
        <w:rPr>
          <w:rFonts w:ascii="Arial" w:hAnsi="Arial" w:cs="Arial"/>
        </w:rPr>
        <w:t>evaluation</w:t>
      </w:r>
      <w:r w:rsidR="00FC15B8">
        <w:rPr>
          <w:rFonts w:ascii="Arial" w:hAnsi="Arial" w:cs="Arial"/>
        </w:rPr>
        <w:t xml:space="preserve">, data analysis, measuring impact </w:t>
      </w:r>
      <w:r w:rsidR="007E13A2">
        <w:rPr>
          <w:rFonts w:ascii="Arial" w:hAnsi="Arial" w:cs="Arial"/>
        </w:rPr>
        <w:t>and the importance of strategic planning.</w:t>
      </w:r>
    </w:p>
    <w:p w14:paraId="2BEDA9B6" w14:textId="579478AB" w:rsidR="001F4C71" w:rsidRDefault="001F4C71" w:rsidP="00D40160">
      <w:pPr>
        <w:spacing w:after="0" w:line="360" w:lineRule="auto"/>
        <w:rPr>
          <w:rFonts w:ascii="Arial" w:hAnsi="Arial" w:cs="Arial"/>
        </w:rPr>
      </w:pPr>
    </w:p>
    <w:p w14:paraId="75E611E2" w14:textId="22C8C43B" w:rsidR="001F4C71" w:rsidRDefault="001F4C71" w:rsidP="00D40160">
      <w:pPr>
        <w:spacing w:after="0" w:line="360" w:lineRule="auto"/>
        <w:rPr>
          <w:rFonts w:ascii="Arial" w:hAnsi="Arial" w:cs="Arial"/>
        </w:rPr>
      </w:pPr>
      <w:r>
        <w:rPr>
          <w:rFonts w:ascii="Arial" w:hAnsi="Arial" w:cs="Arial"/>
        </w:rPr>
        <w:t xml:space="preserve">This assignment has informed my understanding </w:t>
      </w:r>
      <w:r w:rsidR="00B840BF">
        <w:rPr>
          <w:rFonts w:ascii="Arial" w:hAnsi="Arial" w:cs="Arial"/>
        </w:rPr>
        <w:t xml:space="preserve">of the </w:t>
      </w:r>
      <w:r w:rsidR="000E6261">
        <w:rPr>
          <w:rFonts w:ascii="Arial" w:hAnsi="Arial" w:cs="Arial"/>
        </w:rPr>
        <w:t xml:space="preserve">extensive amount of thought, </w:t>
      </w:r>
      <w:r w:rsidR="00635C9E">
        <w:rPr>
          <w:rFonts w:ascii="Arial" w:hAnsi="Arial" w:cs="Arial"/>
        </w:rPr>
        <w:t>effort</w:t>
      </w:r>
      <w:r w:rsidR="00EF05DA">
        <w:rPr>
          <w:rFonts w:ascii="Arial" w:hAnsi="Arial" w:cs="Arial"/>
        </w:rPr>
        <w:t>, use of collaboration and the importance of why accurate record keeping and consistency</w:t>
      </w:r>
      <w:r w:rsidR="00A72930">
        <w:rPr>
          <w:rFonts w:ascii="Arial" w:hAnsi="Arial" w:cs="Arial"/>
        </w:rPr>
        <w:t xml:space="preserve"> </w:t>
      </w:r>
      <w:r w:rsidR="00EF05DA">
        <w:rPr>
          <w:rFonts w:ascii="Arial" w:hAnsi="Arial" w:cs="Arial"/>
        </w:rPr>
        <w:t xml:space="preserve">is required for this type of process. </w:t>
      </w:r>
      <w:r w:rsidR="00A72930">
        <w:rPr>
          <w:rFonts w:ascii="Arial" w:hAnsi="Arial" w:cs="Arial"/>
        </w:rPr>
        <w:t>D</w:t>
      </w:r>
      <w:r w:rsidR="00CD3AB6">
        <w:rPr>
          <w:rFonts w:ascii="Arial" w:hAnsi="Arial" w:cs="Arial"/>
        </w:rPr>
        <w:t xml:space="preserve">uring my </w:t>
      </w:r>
      <w:r w:rsidR="00A72930">
        <w:rPr>
          <w:rFonts w:ascii="Arial" w:hAnsi="Arial" w:cs="Arial"/>
        </w:rPr>
        <w:t xml:space="preserve">future </w:t>
      </w:r>
      <w:r w:rsidR="00CD3AB6">
        <w:rPr>
          <w:rFonts w:ascii="Arial" w:hAnsi="Arial" w:cs="Arial"/>
        </w:rPr>
        <w:t xml:space="preserve">teaching practice, I will ensure that I </w:t>
      </w:r>
      <w:r w:rsidR="005F1C17">
        <w:rPr>
          <w:rFonts w:ascii="Arial" w:hAnsi="Arial" w:cs="Arial"/>
        </w:rPr>
        <w:t>make myself</w:t>
      </w:r>
      <w:r w:rsidR="00554A67">
        <w:rPr>
          <w:rFonts w:ascii="Arial" w:hAnsi="Arial" w:cs="Arial"/>
        </w:rPr>
        <w:t xml:space="preserve"> fully aware of the schools development plan </w:t>
      </w:r>
      <w:r w:rsidR="005F1C17">
        <w:rPr>
          <w:rFonts w:ascii="Arial" w:hAnsi="Arial" w:cs="Arial"/>
        </w:rPr>
        <w:t xml:space="preserve">and show interest </w:t>
      </w:r>
      <w:r w:rsidR="001005D2">
        <w:rPr>
          <w:rFonts w:ascii="Arial" w:hAnsi="Arial" w:cs="Arial"/>
        </w:rPr>
        <w:t>by becoming involved in any area of which I am able to help with</w:t>
      </w:r>
      <w:r w:rsidR="004A25F0">
        <w:rPr>
          <w:rFonts w:ascii="Arial" w:hAnsi="Arial" w:cs="Arial"/>
        </w:rPr>
        <w:t xml:space="preserve"> achieving the schools</w:t>
      </w:r>
      <w:r w:rsidR="00DB1E60">
        <w:rPr>
          <w:rFonts w:ascii="Arial" w:hAnsi="Arial" w:cs="Arial"/>
        </w:rPr>
        <w:t xml:space="preserve"> priorities and objectives. </w:t>
      </w:r>
    </w:p>
    <w:p w14:paraId="2FB3D4BB" w14:textId="20F4CA4D" w:rsidR="00A8525D" w:rsidRDefault="00A8525D" w:rsidP="00D40160">
      <w:pPr>
        <w:spacing w:after="0" w:line="360" w:lineRule="auto"/>
        <w:rPr>
          <w:rFonts w:ascii="Arial" w:hAnsi="Arial" w:cs="Arial"/>
        </w:rPr>
      </w:pPr>
    </w:p>
    <w:p w14:paraId="6A01A092" w14:textId="77777777" w:rsidR="00A8525D" w:rsidRDefault="00A8525D" w:rsidP="00D40160">
      <w:pPr>
        <w:spacing w:after="0" w:line="360" w:lineRule="auto"/>
        <w:rPr>
          <w:rFonts w:ascii="Arial" w:hAnsi="Arial" w:cs="Arial"/>
        </w:rPr>
      </w:pPr>
    </w:p>
    <w:p w14:paraId="6D3CB793" w14:textId="4D5B678E" w:rsidR="00185A17" w:rsidRDefault="00185A17" w:rsidP="00D40160">
      <w:pPr>
        <w:spacing w:after="0" w:line="360" w:lineRule="auto"/>
        <w:rPr>
          <w:rFonts w:ascii="Arial" w:hAnsi="Arial" w:cs="Arial"/>
        </w:rPr>
      </w:pPr>
    </w:p>
    <w:p w14:paraId="77576A24" w14:textId="6F8FCBC7" w:rsidR="00336466" w:rsidRDefault="00336466" w:rsidP="00D40160">
      <w:pPr>
        <w:spacing w:after="0" w:line="360" w:lineRule="auto"/>
        <w:rPr>
          <w:rFonts w:ascii="Arial" w:hAnsi="Arial" w:cs="Arial"/>
        </w:rPr>
      </w:pPr>
    </w:p>
    <w:p w14:paraId="7A89964A" w14:textId="77777777" w:rsidR="00336466" w:rsidRDefault="00336466" w:rsidP="00D40160">
      <w:pPr>
        <w:spacing w:after="0" w:line="360" w:lineRule="auto"/>
        <w:rPr>
          <w:rFonts w:ascii="Arial" w:hAnsi="Arial" w:cs="Arial"/>
        </w:rPr>
      </w:pPr>
    </w:p>
    <w:p w14:paraId="263A0405" w14:textId="77777777" w:rsidR="0097625B" w:rsidRDefault="0097625B" w:rsidP="00D322C0">
      <w:pPr>
        <w:spacing w:after="0" w:line="360" w:lineRule="auto"/>
        <w:rPr>
          <w:rFonts w:ascii="Arial" w:hAnsi="Arial" w:cs="Arial"/>
        </w:rPr>
      </w:pPr>
    </w:p>
    <w:p w14:paraId="466E8629" w14:textId="741D61B3" w:rsidR="00D322C0" w:rsidRDefault="00B36333" w:rsidP="00D322C0">
      <w:pPr>
        <w:spacing w:after="0" w:line="360" w:lineRule="auto"/>
        <w:rPr>
          <w:rFonts w:ascii="Arial" w:hAnsi="Arial" w:cs="Arial"/>
          <w:b/>
          <w:bCs/>
          <w:sz w:val="28"/>
          <w:szCs w:val="28"/>
          <w:u w:val="single"/>
        </w:rPr>
      </w:pPr>
      <w:r w:rsidRPr="00B36333">
        <w:rPr>
          <w:rFonts w:ascii="Arial" w:hAnsi="Arial" w:cs="Arial"/>
          <w:b/>
          <w:bCs/>
          <w:sz w:val="28"/>
          <w:szCs w:val="28"/>
          <w:u w:val="single"/>
        </w:rPr>
        <w:lastRenderedPageBreak/>
        <w:t xml:space="preserve">References </w:t>
      </w:r>
    </w:p>
    <w:p w14:paraId="205092CD" w14:textId="77777777" w:rsidR="00D322C0" w:rsidRDefault="00D322C0" w:rsidP="00D322C0">
      <w:pPr>
        <w:spacing w:after="0" w:line="360" w:lineRule="auto"/>
        <w:rPr>
          <w:rFonts w:ascii="Arial" w:hAnsi="Arial" w:cs="Arial"/>
          <w:b/>
          <w:bCs/>
          <w:sz w:val="28"/>
          <w:szCs w:val="28"/>
          <w:u w:val="single"/>
        </w:rPr>
      </w:pPr>
    </w:p>
    <w:p w14:paraId="07F07629" w14:textId="1AB8EE30" w:rsidR="00175A1D" w:rsidRDefault="008F1F10" w:rsidP="00175A1D">
      <w:pPr>
        <w:spacing w:after="0" w:line="360" w:lineRule="auto"/>
        <w:rPr>
          <w:rFonts w:ascii="Arial" w:hAnsi="Arial" w:cs="Arial"/>
          <w:color w:val="333333"/>
        </w:rPr>
      </w:pPr>
      <w:r w:rsidRPr="00ED4FB9">
        <w:rPr>
          <w:rStyle w:val="hlfld-contribauthor"/>
          <w:rFonts w:ascii="Arial" w:hAnsi="Arial" w:cs="Arial"/>
          <w:color w:val="333333"/>
        </w:rPr>
        <w:t>Campbell,</w:t>
      </w:r>
      <w:r w:rsidRPr="00ED4FB9">
        <w:rPr>
          <w:rStyle w:val="apple-converted-space"/>
          <w:rFonts w:ascii="Arial" w:hAnsi="Arial" w:cs="Arial"/>
          <w:color w:val="333333"/>
        </w:rPr>
        <w:t> </w:t>
      </w:r>
      <w:r w:rsidRPr="00ED4FB9">
        <w:rPr>
          <w:rStyle w:val="nlmgiven-names"/>
          <w:rFonts w:ascii="Arial" w:hAnsi="Arial" w:cs="Arial"/>
          <w:color w:val="333333"/>
        </w:rPr>
        <w:t>C</w:t>
      </w:r>
      <w:r w:rsidR="00175A1D" w:rsidRPr="00ED4FB9">
        <w:rPr>
          <w:rStyle w:val="nlmgiven-names"/>
          <w:rFonts w:ascii="Arial" w:hAnsi="Arial" w:cs="Arial"/>
          <w:color w:val="333333"/>
        </w:rPr>
        <w:t xml:space="preserve"> and</w:t>
      </w:r>
      <w:r w:rsidRPr="00ED4FB9">
        <w:rPr>
          <w:rStyle w:val="apple-converted-space"/>
          <w:rFonts w:ascii="Arial" w:hAnsi="Arial" w:cs="Arial"/>
          <w:color w:val="333333"/>
        </w:rPr>
        <w:t> </w:t>
      </w:r>
      <w:r w:rsidRPr="00ED4FB9">
        <w:rPr>
          <w:rStyle w:val="hlfld-contribauthor"/>
          <w:rFonts w:ascii="Arial" w:hAnsi="Arial" w:cs="Arial"/>
          <w:color w:val="333333"/>
        </w:rPr>
        <w:t>Levin,</w:t>
      </w:r>
      <w:r w:rsidRPr="00ED4FB9">
        <w:rPr>
          <w:rStyle w:val="apple-converted-space"/>
          <w:rFonts w:ascii="Arial" w:hAnsi="Arial" w:cs="Arial"/>
          <w:color w:val="333333"/>
        </w:rPr>
        <w:t> </w:t>
      </w:r>
      <w:r w:rsidRPr="00ED4FB9">
        <w:rPr>
          <w:rStyle w:val="nlmgiven-names"/>
          <w:rFonts w:ascii="Arial" w:hAnsi="Arial" w:cs="Arial"/>
          <w:color w:val="333333"/>
        </w:rPr>
        <w:t>B.</w:t>
      </w:r>
      <w:r w:rsidRPr="00ED4FB9">
        <w:rPr>
          <w:rStyle w:val="apple-converted-space"/>
          <w:rFonts w:ascii="Arial" w:hAnsi="Arial" w:cs="Arial"/>
          <w:color w:val="333333"/>
        </w:rPr>
        <w:t> </w:t>
      </w:r>
      <w:r w:rsidRPr="00ED4FB9">
        <w:rPr>
          <w:rFonts w:ascii="Arial" w:hAnsi="Arial" w:cs="Arial"/>
          <w:color w:val="333333"/>
        </w:rPr>
        <w:t>(</w:t>
      </w:r>
      <w:r w:rsidRPr="00ED4FB9">
        <w:rPr>
          <w:rStyle w:val="nlmyear"/>
          <w:rFonts w:ascii="Arial" w:hAnsi="Arial" w:cs="Arial"/>
          <w:color w:val="333333"/>
        </w:rPr>
        <w:t>2009</w:t>
      </w:r>
      <w:r w:rsidRPr="00ED4FB9">
        <w:rPr>
          <w:rFonts w:ascii="Arial" w:hAnsi="Arial" w:cs="Arial"/>
          <w:color w:val="333333"/>
        </w:rPr>
        <w:t>).</w:t>
      </w:r>
      <w:r w:rsidRPr="00ED4FB9">
        <w:rPr>
          <w:rStyle w:val="apple-converted-space"/>
          <w:rFonts w:ascii="Arial" w:hAnsi="Arial" w:cs="Arial"/>
          <w:color w:val="333333"/>
        </w:rPr>
        <w:t> </w:t>
      </w:r>
      <w:r w:rsidRPr="00ED4FB9">
        <w:rPr>
          <w:rStyle w:val="nlmarticle-title"/>
          <w:rFonts w:ascii="Arial" w:hAnsi="Arial" w:cs="Arial"/>
          <w:color w:val="333333"/>
        </w:rPr>
        <w:t>Using data to support educational improvement</w:t>
      </w:r>
      <w:r w:rsidRPr="00ED4FB9">
        <w:rPr>
          <w:rFonts w:ascii="Arial" w:hAnsi="Arial" w:cs="Arial"/>
          <w:color w:val="333333"/>
        </w:rPr>
        <w:t>.</w:t>
      </w:r>
      <w:r w:rsidRPr="00ED4FB9">
        <w:rPr>
          <w:rStyle w:val="apple-converted-space"/>
          <w:rFonts w:ascii="Arial" w:hAnsi="Arial" w:cs="Arial"/>
          <w:color w:val="333333"/>
        </w:rPr>
        <w:t> </w:t>
      </w:r>
      <w:r w:rsidRPr="00ED4FB9">
        <w:rPr>
          <w:rFonts w:ascii="Arial" w:hAnsi="Arial" w:cs="Arial"/>
          <w:i/>
          <w:iCs/>
          <w:color w:val="333333"/>
        </w:rPr>
        <w:t>Educational Assessment, Evaluation and Accountability</w:t>
      </w:r>
      <w:r w:rsidR="00C765EB" w:rsidRPr="00ED4FB9">
        <w:rPr>
          <w:rFonts w:ascii="Arial" w:hAnsi="Arial" w:cs="Arial"/>
          <w:i/>
          <w:iCs/>
          <w:color w:val="333333"/>
        </w:rPr>
        <w:t>:</w:t>
      </w:r>
      <w:r w:rsidRPr="00ED4FB9">
        <w:rPr>
          <w:rFonts w:ascii="Arial" w:hAnsi="Arial" w:cs="Arial"/>
          <w:i/>
          <w:iCs/>
          <w:color w:val="333333"/>
        </w:rPr>
        <w:t xml:space="preserve"> Journal of Personnel Evaluation in Education</w:t>
      </w:r>
      <w:r w:rsidR="00C765EB" w:rsidRPr="00ED4FB9">
        <w:rPr>
          <w:rFonts w:ascii="Arial" w:hAnsi="Arial" w:cs="Arial"/>
          <w:i/>
          <w:iCs/>
          <w:color w:val="333333"/>
        </w:rPr>
        <w:t>,</w:t>
      </w:r>
      <w:r w:rsidRPr="00ED4FB9">
        <w:rPr>
          <w:rFonts w:ascii="Arial" w:hAnsi="Arial" w:cs="Arial"/>
          <w:color w:val="333333"/>
        </w:rPr>
        <w:t xml:space="preserve"> 21(1),</w:t>
      </w:r>
      <w:r w:rsidRPr="00ED4FB9">
        <w:rPr>
          <w:rStyle w:val="apple-converted-space"/>
          <w:rFonts w:ascii="Arial" w:hAnsi="Arial" w:cs="Arial"/>
          <w:color w:val="333333"/>
        </w:rPr>
        <w:t> </w:t>
      </w:r>
      <w:r w:rsidRPr="00ED4FB9">
        <w:rPr>
          <w:rStyle w:val="nlmfpage"/>
          <w:rFonts w:ascii="Arial" w:hAnsi="Arial" w:cs="Arial"/>
          <w:color w:val="333333"/>
        </w:rPr>
        <w:t>47</w:t>
      </w:r>
      <w:r w:rsidRPr="00ED4FB9">
        <w:rPr>
          <w:rFonts w:ascii="Arial" w:hAnsi="Arial" w:cs="Arial"/>
          <w:color w:val="333333"/>
        </w:rPr>
        <w:t>–</w:t>
      </w:r>
      <w:r w:rsidRPr="00ED4FB9">
        <w:rPr>
          <w:rStyle w:val="nlmlpage"/>
          <w:rFonts w:ascii="Arial" w:hAnsi="Arial" w:cs="Arial"/>
          <w:color w:val="333333"/>
        </w:rPr>
        <w:t>65</w:t>
      </w:r>
      <w:r w:rsidRPr="00ED4FB9">
        <w:rPr>
          <w:rFonts w:ascii="Arial" w:hAnsi="Arial" w:cs="Arial"/>
          <w:color w:val="333333"/>
        </w:rPr>
        <w:t xml:space="preserve">. </w:t>
      </w:r>
    </w:p>
    <w:p w14:paraId="43966E05" w14:textId="77777777" w:rsidR="0097625B" w:rsidRPr="00ED4FB9" w:rsidRDefault="0097625B" w:rsidP="00175A1D">
      <w:pPr>
        <w:spacing w:after="0" w:line="360" w:lineRule="auto"/>
        <w:rPr>
          <w:rStyle w:val="googlescholar-container"/>
          <w:rFonts w:ascii="Arial" w:hAnsi="Arial" w:cs="Arial"/>
          <w:b/>
          <w:bCs/>
          <w:sz w:val="28"/>
          <w:szCs w:val="28"/>
          <w:u w:val="single"/>
        </w:rPr>
      </w:pPr>
    </w:p>
    <w:p w14:paraId="27D7C291" w14:textId="77777777" w:rsidR="00691F25" w:rsidRPr="00ED4FB9" w:rsidRDefault="00733F0F" w:rsidP="00691F25">
      <w:pPr>
        <w:spacing w:after="0" w:line="360" w:lineRule="auto"/>
        <w:rPr>
          <w:rFonts w:ascii="Arial" w:hAnsi="Arial" w:cs="Arial"/>
          <w:b/>
          <w:bCs/>
          <w:sz w:val="28"/>
          <w:szCs w:val="28"/>
          <w:u w:val="single"/>
        </w:rPr>
      </w:pPr>
      <w:r w:rsidRPr="00ED4FB9">
        <w:rPr>
          <w:rFonts w:ascii="Arial" w:hAnsi="Arial" w:cs="Arial"/>
        </w:rPr>
        <w:t xml:space="preserve">Corbett, P and Strong, J. (2011). </w:t>
      </w:r>
      <w:r w:rsidRPr="00ED4FB9">
        <w:rPr>
          <w:rFonts w:ascii="Arial" w:hAnsi="Arial" w:cs="Arial"/>
          <w:i/>
        </w:rPr>
        <w:t>Talk for writing across the curriculum. How to teach non-fiction writing 5-12 years</w:t>
      </w:r>
      <w:r w:rsidRPr="00ED4FB9">
        <w:rPr>
          <w:rFonts w:ascii="Arial" w:hAnsi="Arial" w:cs="Arial"/>
        </w:rPr>
        <w:t xml:space="preserve">. London: Open University Press. </w:t>
      </w:r>
    </w:p>
    <w:p w14:paraId="663EC9AC" w14:textId="77777777" w:rsidR="00691F25" w:rsidRPr="00ED4FB9" w:rsidRDefault="00691F25" w:rsidP="00691F25">
      <w:pPr>
        <w:spacing w:after="0" w:line="360" w:lineRule="auto"/>
        <w:rPr>
          <w:rFonts w:ascii="Arial" w:hAnsi="Arial" w:cs="Arial"/>
          <w:b/>
          <w:bCs/>
          <w:sz w:val="28"/>
          <w:szCs w:val="28"/>
          <w:u w:val="single"/>
        </w:rPr>
      </w:pPr>
    </w:p>
    <w:p w14:paraId="6053D818" w14:textId="77AB28D3" w:rsidR="004D6223" w:rsidRPr="00ED4FB9" w:rsidRDefault="004D6223" w:rsidP="00691F25">
      <w:pPr>
        <w:spacing w:after="0" w:line="360" w:lineRule="auto"/>
        <w:rPr>
          <w:rFonts w:ascii="Arial" w:hAnsi="Arial" w:cs="Arial"/>
          <w:noProof/>
          <w:lang w:val="en-US"/>
        </w:rPr>
      </w:pPr>
      <w:r w:rsidRPr="00ED4FB9">
        <w:rPr>
          <w:rFonts w:ascii="Arial" w:hAnsi="Arial" w:cs="Arial"/>
          <w:lang w:val="en-US" w:eastAsia="en-GB"/>
        </w:rPr>
        <w:t>Department of Education. (2011</w:t>
      </w:r>
      <w:r w:rsidRPr="00ED4FB9">
        <w:rPr>
          <w:rFonts w:ascii="Arial" w:hAnsi="Arial" w:cs="Arial"/>
          <w:i/>
          <w:iCs/>
          <w:lang w:val="en-US" w:eastAsia="en-GB"/>
        </w:rPr>
        <w:t>). School development planning</w:t>
      </w:r>
      <w:r w:rsidRPr="00ED4FB9">
        <w:rPr>
          <w:rFonts w:ascii="Arial" w:hAnsi="Arial" w:cs="Arial"/>
          <w:lang w:val="en-US" w:eastAsia="en-GB"/>
        </w:rPr>
        <w:t xml:space="preserve">. Available at: Department of Education: </w:t>
      </w:r>
      <w:hyperlink r:id="rId7" w:history="1">
        <w:r w:rsidR="008B2E5C" w:rsidRPr="00A63BBC">
          <w:rPr>
            <w:rStyle w:val="Hyperlink"/>
            <w:rFonts w:ascii="Arial" w:hAnsi="Arial" w:cs="Arial"/>
            <w:noProof/>
            <w:lang w:val="en-US"/>
          </w:rPr>
          <w:t>https://www.education-ni.gov.uk/articles/school-development-planning</w:t>
        </w:r>
      </w:hyperlink>
      <w:r w:rsidR="008B2E5C">
        <w:rPr>
          <w:rFonts w:ascii="Arial" w:hAnsi="Arial" w:cs="Arial"/>
          <w:noProof/>
          <w:lang w:val="en-US"/>
        </w:rPr>
        <w:t xml:space="preserve">. </w:t>
      </w:r>
      <w:r w:rsidR="003E1969">
        <w:rPr>
          <w:rFonts w:ascii="Arial" w:hAnsi="Arial" w:cs="Arial"/>
          <w:noProof/>
          <w:lang w:val="en-US"/>
        </w:rPr>
        <w:t>[</w:t>
      </w:r>
      <w:r w:rsidRPr="00ED4FB9">
        <w:rPr>
          <w:rFonts w:ascii="Arial" w:hAnsi="Arial" w:cs="Arial"/>
          <w:noProof/>
          <w:lang w:val="en-US"/>
        </w:rPr>
        <w:t>accessed 3</w:t>
      </w:r>
      <w:r w:rsidRPr="00ED4FB9">
        <w:rPr>
          <w:rFonts w:ascii="Arial" w:hAnsi="Arial" w:cs="Arial"/>
          <w:noProof/>
          <w:vertAlign w:val="superscript"/>
          <w:lang w:val="en-US"/>
        </w:rPr>
        <w:t>rd</w:t>
      </w:r>
      <w:r w:rsidRPr="00ED4FB9">
        <w:rPr>
          <w:rFonts w:ascii="Arial" w:hAnsi="Arial" w:cs="Arial"/>
          <w:noProof/>
          <w:lang w:val="en-US"/>
        </w:rPr>
        <w:t xml:space="preserve"> April 2020]. </w:t>
      </w:r>
    </w:p>
    <w:p w14:paraId="0959BE87" w14:textId="52EEF68A" w:rsidR="00222D83" w:rsidRPr="00ED4FB9" w:rsidRDefault="00222D83" w:rsidP="00691F25">
      <w:pPr>
        <w:spacing w:after="0" w:line="360" w:lineRule="auto"/>
        <w:rPr>
          <w:rFonts w:ascii="Arial" w:hAnsi="Arial" w:cs="Arial"/>
          <w:noProof/>
          <w:lang w:val="en-US"/>
        </w:rPr>
      </w:pPr>
    </w:p>
    <w:p w14:paraId="3475007F" w14:textId="301BFBD1" w:rsidR="00222D83" w:rsidRPr="00ED4FB9" w:rsidRDefault="00A62E4D" w:rsidP="00691F25">
      <w:pPr>
        <w:spacing w:after="0" w:line="360" w:lineRule="auto"/>
        <w:rPr>
          <w:rFonts w:ascii="Arial" w:hAnsi="Arial" w:cs="Arial"/>
          <w:noProof/>
          <w:lang w:val="en-US"/>
        </w:rPr>
      </w:pPr>
      <w:r w:rsidRPr="00ED4FB9">
        <w:rPr>
          <w:rFonts w:ascii="Arial" w:hAnsi="Arial" w:cs="Arial"/>
          <w:noProof/>
          <w:lang w:val="en-US"/>
        </w:rPr>
        <w:t>Estyn</w:t>
      </w:r>
      <w:r w:rsidR="00552727" w:rsidRPr="00ED4FB9">
        <w:rPr>
          <w:rFonts w:ascii="Arial" w:hAnsi="Arial" w:cs="Arial"/>
          <w:noProof/>
          <w:lang w:val="en-US"/>
        </w:rPr>
        <w:t>.</w:t>
      </w:r>
      <w:r w:rsidRPr="00ED4FB9">
        <w:rPr>
          <w:rFonts w:ascii="Arial" w:hAnsi="Arial" w:cs="Arial"/>
          <w:noProof/>
          <w:lang w:val="en-US"/>
        </w:rPr>
        <w:t xml:space="preserve"> (2012). </w:t>
      </w:r>
      <w:r w:rsidR="00AA0B4C" w:rsidRPr="00ED4FB9">
        <w:rPr>
          <w:rFonts w:ascii="Arial" w:hAnsi="Arial" w:cs="Arial"/>
          <w:i/>
          <w:iCs/>
          <w:noProof/>
          <w:lang w:val="en-US"/>
        </w:rPr>
        <w:t xml:space="preserve">Effective practice in tackling poverty and disadvantage </w:t>
      </w:r>
      <w:r w:rsidR="00A6438D" w:rsidRPr="00ED4FB9">
        <w:rPr>
          <w:rFonts w:ascii="Arial" w:hAnsi="Arial" w:cs="Arial"/>
          <w:i/>
          <w:iCs/>
          <w:noProof/>
          <w:lang w:val="en-US"/>
        </w:rPr>
        <w:t>in schools</w:t>
      </w:r>
      <w:r w:rsidR="00A6438D" w:rsidRPr="00ED4FB9">
        <w:rPr>
          <w:rFonts w:ascii="Arial" w:hAnsi="Arial" w:cs="Arial"/>
          <w:noProof/>
          <w:lang w:val="en-US"/>
        </w:rPr>
        <w:t xml:space="preserve">. Estyn. </w:t>
      </w:r>
      <w:r w:rsidR="00B40449" w:rsidRPr="00ED4FB9">
        <w:rPr>
          <w:rFonts w:ascii="Arial" w:hAnsi="Arial" w:cs="Arial"/>
          <w:noProof/>
          <w:lang w:val="en-US"/>
        </w:rPr>
        <w:t xml:space="preserve">Available at: </w:t>
      </w:r>
      <w:hyperlink r:id="rId8" w:history="1">
        <w:r w:rsidR="000A52A3" w:rsidRPr="00ED4FB9">
          <w:rPr>
            <w:rStyle w:val="Hyperlink"/>
            <w:rFonts w:ascii="Arial" w:hAnsi="Arial" w:cs="Arial"/>
            <w:noProof/>
            <w:lang w:val="en-US"/>
          </w:rPr>
          <w:t>https://www.estyn.gov.wales/sites/www.estyn.gov.wales/files/documents/Effective%20practice%20in%20tackling%20poverty%20and%20disadvantage%20in%20schools%20-%20November%202012.pdf</w:t>
        </w:r>
      </w:hyperlink>
      <w:r w:rsidR="00DD43D9" w:rsidRPr="00ED4FB9">
        <w:rPr>
          <w:rFonts w:ascii="Arial" w:hAnsi="Arial" w:cs="Arial"/>
          <w:noProof/>
          <w:lang w:val="en-US"/>
        </w:rPr>
        <w:t xml:space="preserve"> [accessed 5</w:t>
      </w:r>
      <w:r w:rsidR="00DD43D9" w:rsidRPr="00ED4FB9">
        <w:rPr>
          <w:rFonts w:ascii="Arial" w:hAnsi="Arial" w:cs="Arial"/>
          <w:noProof/>
          <w:vertAlign w:val="superscript"/>
          <w:lang w:val="en-US"/>
        </w:rPr>
        <w:t>th</w:t>
      </w:r>
      <w:r w:rsidR="00DD43D9" w:rsidRPr="00ED4FB9">
        <w:rPr>
          <w:rFonts w:ascii="Arial" w:hAnsi="Arial" w:cs="Arial"/>
          <w:noProof/>
          <w:lang w:val="en-US"/>
        </w:rPr>
        <w:t xml:space="preserve"> April 2020].</w:t>
      </w:r>
    </w:p>
    <w:p w14:paraId="14123018" w14:textId="77777777" w:rsidR="000A52A3" w:rsidRPr="00ED4FB9" w:rsidRDefault="000A52A3" w:rsidP="00691F25">
      <w:pPr>
        <w:spacing w:after="0" w:line="360" w:lineRule="auto"/>
        <w:rPr>
          <w:rFonts w:ascii="Arial" w:hAnsi="Arial" w:cs="Arial"/>
          <w:noProof/>
          <w:lang w:val="en-US"/>
        </w:rPr>
      </w:pPr>
    </w:p>
    <w:p w14:paraId="5C025032" w14:textId="77777777" w:rsidR="000A52A3" w:rsidRPr="00ED4FB9" w:rsidRDefault="000A52A3" w:rsidP="00691F25">
      <w:pPr>
        <w:spacing w:after="0" w:line="360" w:lineRule="auto"/>
        <w:rPr>
          <w:rFonts w:ascii="Arial" w:hAnsi="Arial" w:cs="Arial"/>
          <w:noProof/>
          <w:lang w:val="en-US"/>
        </w:rPr>
      </w:pPr>
    </w:p>
    <w:p w14:paraId="56B3DCA2" w14:textId="672CD927" w:rsidR="00090E39" w:rsidRPr="00ED4FB9" w:rsidRDefault="00552727" w:rsidP="00691F25">
      <w:pPr>
        <w:spacing w:after="0" w:line="360" w:lineRule="auto"/>
        <w:rPr>
          <w:rFonts w:ascii="Arial" w:hAnsi="Arial" w:cs="Arial"/>
          <w:noProof/>
          <w:lang w:val="en-US"/>
        </w:rPr>
      </w:pPr>
      <w:r w:rsidRPr="00ED4FB9">
        <w:rPr>
          <w:rFonts w:ascii="Arial" w:hAnsi="Arial" w:cs="Arial"/>
          <w:noProof/>
          <w:lang w:val="en-US"/>
        </w:rPr>
        <w:t xml:space="preserve">Estyn. (2017). </w:t>
      </w:r>
      <w:r w:rsidR="0081428A" w:rsidRPr="00ED4FB9">
        <w:rPr>
          <w:rFonts w:ascii="Arial" w:hAnsi="Arial" w:cs="Arial"/>
          <w:i/>
          <w:iCs/>
          <w:noProof/>
          <w:lang w:val="en-US"/>
        </w:rPr>
        <w:t xml:space="preserve">Active </w:t>
      </w:r>
      <w:r w:rsidR="00CB4D32" w:rsidRPr="00ED4FB9">
        <w:rPr>
          <w:rFonts w:ascii="Arial" w:hAnsi="Arial" w:cs="Arial"/>
          <w:i/>
          <w:iCs/>
          <w:noProof/>
          <w:lang w:val="en-US"/>
        </w:rPr>
        <w:t>and experimental learning. Effective foundation phase practice in delivering literacy and numeracy in year 1 and 2</w:t>
      </w:r>
      <w:r w:rsidR="00CB4D32" w:rsidRPr="00ED4FB9">
        <w:rPr>
          <w:rFonts w:ascii="Arial" w:hAnsi="Arial" w:cs="Arial"/>
          <w:noProof/>
          <w:lang w:val="en-US"/>
        </w:rPr>
        <w:t xml:space="preserve">. </w:t>
      </w:r>
      <w:r w:rsidR="001C4D89" w:rsidRPr="00ED4FB9">
        <w:rPr>
          <w:rFonts w:ascii="Arial" w:hAnsi="Arial" w:cs="Arial"/>
          <w:noProof/>
          <w:lang w:val="en-US"/>
        </w:rPr>
        <w:t xml:space="preserve">Available at: </w:t>
      </w:r>
      <w:hyperlink r:id="rId9" w:history="1">
        <w:r w:rsidR="001C4D89" w:rsidRPr="00ED4FB9">
          <w:rPr>
            <w:rStyle w:val="Hyperlink"/>
            <w:rFonts w:ascii="Arial" w:hAnsi="Arial" w:cs="Arial"/>
            <w:noProof/>
            <w:lang w:val="en-US"/>
          </w:rPr>
          <w:t>https://www.estyn.gov.wales/sites/www.estyn.gov.wales/files/documents/Estyn%20Active%20and%20experiential%20learning_E_Accessible_1.pdf</w:t>
        </w:r>
      </w:hyperlink>
      <w:r w:rsidR="001C4D89" w:rsidRPr="00ED4FB9">
        <w:rPr>
          <w:rFonts w:ascii="Arial" w:hAnsi="Arial" w:cs="Arial"/>
          <w:noProof/>
          <w:lang w:val="en-US"/>
        </w:rPr>
        <w:t xml:space="preserve"> [accessed </w:t>
      </w:r>
      <w:r w:rsidR="009A13FC" w:rsidRPr="00ED4FB9">
        <w:rPr>
          <w:rFonts w:ascii="Arial" w:hAnsi="Arial" w:cs="Arial"/>
          <w:noProof/>
          <w:lang w:val="en-US"/>
        </w:rPr>
        <w:t>3</w:t>
      </w:r>
      <w:r w:rsidR="009A13FC" w:rsidRPr="00ED4FB9">
        <w:rPr>
          <w:rFonts w:ascii="Arial" w:hAnsi="Arial" w:cs="Arial"/>
          <w:noProof/>
          <w:vertAlign w:val="superscript"/>
          <w:lang w:val="en-US"/>
        </w:rPr>
        <w:t>rd</w:t>
      </w:r>
      <w:r w:rsidR="009A13FC" w:rsidRPr="00ED4FB9">
        <w:rPr>
          <w:rFonts w:ascii="Arial" w:hAnsi="Arial" w:cs="Arial"/>
          <w:noProof/>
          <w:lang w:val="en-US"/>
        </w:rPr>
        <w:t xml:space="preserve"> April 2020].</w:t>
      </w:r>
    </w:p>
    <w:p w14:paraId="3E9393F8" w14:textId="3EA07307" w:rsidR="00D00B8A" w:rsidRPr="00ED4FB9" w:rsidRDefault="00D00B8A" w:rsidP="00691F25">
      <w:pPr>
        <w:spacing w:after="0" w:line="360" w:lineRule="auto"/>
        <w:rPr>
          <w:rFonts w:ascii="Arial" w:hAnsi="Arial" w:cs="Arial"/>
          <w:noProof/>
          <w:lang w:val="en-US"/>
        </w:rPr>
      </w:pPr>
    </w:p>
    <w:p w14:paraId="15E1D147" w14:textId="0E905346" w:rsidR="00AE1E2C" w:rsidRPr="00ED4FB9" w:rsidRDefault="00841300" w:rsidP="00AE1E2C">
      <w:pPr>
        <w:spacing w:after="0" w:line="360" w:lineRule="auto"/>
        <w:rPr>
          <w:rFonts w:ascii="Arial" w:hAnsi="Arial" w:cs="Arial"/>
          <w:noProof/>
          <w:lang w:val="en-US"/>
        </w:rPr>
      </w:pPr>
      <w:r w:rsidRPr="00ED4FB9">
        <w:rPr>
          <w:rFonts w:ascii="Arial" w:hAnsi="Arial" w:cs="Arial"/>
          <w:noProof/>
          <w:lang w:val="en-US"/>
        </w:rPr>
        <mc:AlternateContent>
          <mc:Choice Requires="wps">
            <w:drawing>
              <wp:anchor distT="0" distB="0" distL="114300" distR="114300" simplePos="0" relativeHeight="251659264" behindDoc="0" locked="0" layoutInCell="1" allowOverlap="1" wp14:anchorId="790AEC77" wp14:editId="592356AF">
                <wp:simplePos x="0" y="0"/>
                <wp:positionH relativeFrom="column">
                  <wp:posOffset>4467225</wp:posOffset>
                </wp:positionH>
                <wp:positionV relativeFrom="paragraph">
                  <wp:posOffset>220980</wp:posOffset>
                </wp:positionV>
                <wp:extent cx="590550" cy="200025"/>
                <wp:effectExtent l="0" t="0" r="19050" b="15875"/>
                <wp:wrapNone/>
                <wp:docPr id="1" name="Round Single Corner of Rectangle 1"/>
                <wp:cNvGraphicFramePr/>
                <a:graphic xmlns:a="http://schemas.openxmlformats.org/drawingml/2006/main">
                  <a:graphicData uri="http://schemas.microsoft.com/office/word/2010/wordprocessingShape">
                    <wps:wsp>
                      <wps:cNvSpPr/>
                      <wps:spPr>
                        <a:xfrm>
                          <a:off x="0" y="0"/>
                          <a:ext cx="590550" cy="200025"/>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D9AB92" id="Round Single Corner of Rectangle 1" o:spid="_x0000_s1026" style="position:absolute;margin-left:351.75pt;margin-top:17.4pt;width:46.5pt;height:15.7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590550,20002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" path="m,l557212,v18412,,33338,14926,33338,33338l590550,200025,,200025,,xe" fillcolor="#4472c4 [3204]" strokecolor="#1f3763 [1604]" strokeweight="1pt">
                <v:stroke joinstyle="miter"/>
                <v:path arrowok="t" o:connecttype="custom" o:connectlocs="0,0;557212,0;590550,33338;590550,200025;0,200025;0,0" o:connectangles="0,0,0,0,0,0"/>
              </v:shape>
            </w:pict>
          </mc:Fallback>
        </mc:AlternateContent>
      </w:r>
      <w:r w:rsidR="00D00B8A" w:rsidRPr="00ED4FB9">
        <w:rPr>
          <w:rFonts w:ascii="Arial" w:hAnsi="Arial" w:cs="Arial"/>
          <w:noProof/>
          <w:lang w:val="en-US"/>
        </w:rPr>
        <w:t>Estyn report</w:t>
      </w:r>
      <w:r w:rsidR="00EF06D5" w:rsidRPr="00ED4FB9">
        <w:rPr>
          <w:rFonts w:ascii="Arial" w:hAnsi="Arial" w:cs="Arial"/>
          <w:noProof/>
          <w:lang w:val="en-US"/>
        </w:rPr>
        <w:t>.</w:t>
      </w:r>
      <w:r w:rsidR="00D00B8A" w:rsidRPr="00ED4FB9">
        <w:rPr>
          <w:rFonts w:ascii="Arial" w:hAnsi="Arial" w:cs="Arial"/>
          <w:noProof/>
          <w:lang w:val="en-US"/>
        </w:rPr>
        <w:t xml:space="preserve"> (2017)</w:t>
      </w:r>
      <w:r w:rsidR="00EF06D5" w:rsidRPr="00ED4FB9">
        <w:rPr>
          <w:rFonts w:ascii="Arial" w:hAnsi="Arial" w:cs="Arial"/>
          <w:noProof/>
          <w:lang w:val="en-US"/>
        </w:rPr>
        <w:t>.</w:t>
      </w:r>
      <w:r w:rsidR="00D00B8A" w:rsidRPr="00ED4FB9">
        <w:rPr>
          <w:rFonts w:ascii="Arial" w:hAnsi="Arial" w:cs="Arial"/>
          <w:noProof/>
          <w:lang w:val="en-US"/>
        </w:rPr>
        <w:t xml:space="preserve"> School report. South Wales: School. </w:t>
      </w:r>
      <w:r w:rsidRPr="00ED4FB9">
        <w:rPr>
          <w:rFonts w:ascii="Arial" w:hAnsi="Arial" w:cs="Arial"/>
          <w:noProof/>
          <w:lang w:val="en-US"/>
        </w:rPr>
        <w:t xml:space="preserve">Available at: </w:t>
      </w:r>
      <w:hyperlink r:id="rId10" w:history="1">
        <w:r w:rsidRPr="00ED4FB9">
          <w:rPr>
            <w:rStyle w:val="Hyperlink"/>
            <w:rFonts w:ascii="Arial" w:hAnsi="Arial" w:cs="Arial"/>
            <w:noProof/>
            <w:lang w:val="en-US"/>
          </w:rPr>
          <w:t>https://www.estyn.gov.wales/sites/www.estyn.gov.wales/files/documents/Burlais%20Primary%20School.pdf</w:t>
        </w:r>
      </w:hyperlink>
      <w:r w:rsidR="0014609A" w:rsidRPr="00ED4FB9">
        <w:rPr>
          <w:rFonts w:ascii="Arial" w:hAnsi="Arial" w:cs="Arial"/>
          <w:noProof/>
          <w:lang w:val="en-US"/>
        </w:rPr>
        <w:t xml:space="preserve"> [accessed </w:t>
      </w:r>
      <w:r w:rsidR="00DD43D9" w:rsidRPr="00ED4FB9">
        <w:rPr>
          <w:rFonts w:ascii="Arial" w:hAnsi="Arial" w:cs="Arial"/>
          <w:noProof/>
          <w:lang w:val="en-US"/>
        </w:rPr>
        <w:t>12</w:t>
      </w:r>
      <w:r w:rsidR="00DD43D9" w:rsidRPr="00ED4FB9">
        <w:rPr>
          <w:rFonts w:ascii="Arial" w:hAnsi="Arial" w:cs="Arial"/>
          <w:noProof/>
          <w:vertAlign w:val="superscript"/>
          <w:lang w:val="en-US"/>
        </w:rPr>
        <w:t>th</w:t>
      </w:r>
      <w:r w:rsidR="00DD43D9" w:rsidRPr="00ED4FB9">
        <w:rPr>
          <w:rFonts w:ascii="Arial" w:hAnsi="Arial" w:cs="Arial"/>
          <w:noProof/>
          <w:lang w:val="en-US"/>
        </w:rPr>
        <w:t xml:space="preserve"> March 2020].</w:t>
      </w:r>
    </w:p>
    <w:p w14:paraId="0A4F3B06" w14:textId="1C981851" w:rsidR="00EF06D5" w:rsidRPr="00ED4FB9" w:rsidRDefault="00EF06D5" w:rsidP="00AE1E2C">
      <w:pPr>
        <w:spacing w:after="0" w:line="360" w:lineRule="auto"/>
        <w:rPr>
          <w:rFonts w:ascii="Arial" w:hAnsi="Arial" w:cs="Arial"/>
          <w:noProof/>
          <w:lang w:val="en-US"/>
        </w:rPr>
      </w:pPr>
    </w:p>
    <w:p w14:paraId="18006BFE" w14:textId="56158B1A" w:rsidR="00256BC1" w:rsidRPr="00ED4FB9" w:rsidRDefault="00EF06D5" w:rsidP="00AE1E2C">
      <w:pPr>
        <w:spacing w:after="0" w:line="360" w:lineRule="auto"/>
        <w:rPr>
          <w:rFonts w:ascii="Arial" w:hAnsi="Arial" w:cs="Arial"/>
          <w:noProof/>
          <w:lang w:val="en-US"/>
        </w:rPr>
      </w:pPr>
      <w:r w:rsidRPr="00ED4FB9">
        <w:rPr>
          <w:rFonts w:ascii="Arial" w:hAnsi="Arial" w:cs="Arial"/>
          <w:noProof/>
          <w:lang w:val="en-US"/>
        </w:rPr>
        <w:t xml:space="preserve">EmpathyLab. (2019). </w:t>
      </w:r>
      <w:r w:rsidR="009004D4" w:rsidRPr="00ED4FB9">
        <w:rPr>
          <w:rFonts w:ascii="Arial" w:hAnsi="Arial" w:cs="Arial"/>
          <w:i/>
          <w:iCs/>
          <w:noProof/>
          <w:lang w:val="en-US"/>
        </w:rPr>
        <w:t>About us.</w:t>
      </w:r>
      <w:r w:rsidR="009004D4" w:rsidRPr="00ED4FB9">
        <w:rPr>
          <w:rFonts w:ascii="Arial" w:hAnsi="Arial" w:cs="Arial"/>
          <w:noProof/>
          <w:lang w:val="en-US"/>
        </w:rPr>
        <w:t xml:space="preserve"> </w:t>
      </w:r>
      <w:r w:rsidR="00256BC1" w:rsidRPr="00ED4FB9">
        <w:rPr>
          <w:rFonts w:ascii="Arial" w:hAnsi="Arial" w:cs="Arial"/>
          <w:noProof/>
          <w:lang w:val="en-US"/>
        </w:rPr>
        <w:t xml:space="preserve">Available at: </w:t>
      </w:r>
      <w:hyperlink r:id="rId11" w:history="1">
        <w:r w:rsidR="00256BC1" w:rsidRPr="00ED4FB9">
          <w:rPr>
            <w:rStyle w:val="Hyperlink"/>
            <w:rFonts w:ascii="Arial" w:hAnsi="Arial" w:cs="Arial"/>
            <w:noProof/>
            <w:lang w:val="en-US"/>
          </w:rPr>
          <w:t>https://www.empathylab.uk</w:t>
        </w:r>
      </w:hyperlink>
      <w:r w:rsidR="0014609A" w:rsidRPr="00ED4FB9">
        <w:rPr>
          <w:rFonts w:ascii="Arial" w:hAnsi="Arial" w:cs="Arial"/>
          <w:noProof/>
          <w:lang w:val="en-US"/>
        </w:rPr>
        <w:t xml:space="preserve"> [accessed 30</w:t>
      </w:r>
      <w:r w:rsidR="0014609A" w:rsidRPr="00ED4FB9">
        <w:rPr>
          <w:rFonts w:ascii="Arial" w:hAnsi="Arial" w:cs="Arial"/>
          <w:noProof/>
          <w:vertAlign w:val="superscript"/>
          <w:lang w:val="en-US"/>
        </w:rPr>
        <w:t>th</w:t>
      </w:r>
      <w:r w:rsidR="0014609A" w:rsidRPr="00ED4FB9">
        <w:rPr>
          <w:rFonts w:ascii="Arial" w:hAnsi="Arial" w:cs="Arial"/>
          <w:noProof/>
          <w:lang w:val="en-US"/>
        </w:rPr>
        <w:t xml:space="preserve"> March 2020].</w:t>
      </w:r>
    </w:p>
    <w:p w14:paraId="08275C11" w14:textId="77777777" w:rsidR="00256BC1" w:rsidRPr="00ED4FB9" w:rsidRDefault="00256BC1" w:rsidP="00AE1E2C">
      <w:pPr>
        <w:spacing w:after="0" w:line="360" w:lineRule="auto"/>
        <w:rPr>
          <w:rFonts w:ascii="Arial" w:hAnsi="Arial" w:cs="Arial"/>
          <w:noProof/>
          <w:lang w:val="en-US"/>
        </w:rPr>
      </w:pPr>
    </w:p>
    <w:p w14:paraId="13E68402" w14:textId="3C76C6B3" w:rsidR="00B36333" w:rsidRPr="00ED4FB9" w:rsidRDefault="00B36333" w:rsidP="00AE1E2C">
      <w:pPr>
        <w:spacing w:after="0" w:line="360" w:lineRule="auto"/>
        <w:rPr>
          <w:rFonts w:ascii="Arial" w:hAnsi="Arial" w:cs="Arial"/>
          <w:lang w:val="en-US" w:eastAsia="en-GB"/>
        </w:rPr>
      </w:pPr>
      <w:r w:rsidRPr="00ED4FB9">
        <w:rPr>
          <w:rFonts w:ascii="Arial" w:hAnsi="Arial" w:cs="Arial"/>
          <w:lang w:val="en-US" w:eastAsia="en-GB"/>
        </w:rPr>
        <w:t xml:space="preserve">Hanover Research. (2014). </w:t>
      </w:r>
      <w:r w:rsidRPr="00ED4FB9">
        <w:rPr>
          <w:rFonts w:ascii="Arial" w:hAnsi="Arial" w:cs="Arial"/>
          <w:i/>
          <w:iCs/>
          <w:lang w:val="en-US" w:eastAsia="en-GB"/>
        </w:rPr>
        <w:t>Best practice for school improvement planning</w:t>
      </w:r>
      <w:r w:rsidRPr="00ED4FB9">
        <w:rPr>
          <w:rFonts w:ascii="Arial" w:hAnsi="Arial" w:cs="Arial"/>
          <w:lang w:val="en-US" w:eastAsia="en-GB"/>
        </w:rPr>
        <w:t>. District administration practice</w:t>
      </w:r>
      <w:r w:rsidR="00A460F7" w:rsidRPr="00ED4FB9">
        <w:rPr>
          <w:rFonts w:ascii="Arial" w:hAnsi="Arial" w:cs="Arial"/>
          <w:lang w:val="en-US" w:eastAsia="en-GB"/>
        </w:rPr>
        <w:t xml:space="preserve">. Available at: </w:t>
      </w:r>
      <w:hyperlink r:id="rId12" w:history="1">
        <w:r w:rsidR="00A460F7" w:rsidRPr="00ED4FB9">
          <w:rPr>
            <w:rStyle w:val="Hyperlink"/>
            <w:rFonts w:ascii="Arial" w:hAnsi="Arial" w:cs="Arial"/>
            <w:lang w:val="en-US" w:eastAsia="en-GB"/>
          </w:rPr>
          <w:t>https://www.hanoverresearch.com/media/Best-Practices-for-School-Improvement-Planning.pdf</w:t>
        </w:r>
      </w:hyperlink>
      <w:r w:rsidR="00A460F7" w:rsidRPr="00ED4FB9">
        <w:rPr>
          <w:rFonts w:ascii="Arial" w:hAnsi="Arial" w:cs="Arial"/>
          <w:lang w:val="en-US" w:eastAsia="en-GB"/>
        </w:rPr>
        <w:t xml:space="preserve"> [accessed 1st April 2020]. </w:t>
      </w:r>
    </w:p>
    <w:p w14:paraId="33B1904D" w14:textId="3DF9BA8E" w:rsidR="00534799" w:rsidRPr="00ED4FB9" w:rsidRDefault="00534799" w:rsidP="00AE1E2C">
      <w:pPr>
        <w:spacing w:after="0" w:line="360" w:lineRule="auto"/>
        <w:rPr>
          <w:rFonts w:ascii="Arial" w:hAnsi="Arial" w:cs="Arial"/>
          <w:lang w:val="en-US" w:eastAsia="en-GB"/>
        </w:rPr>
      </w:pPr>
    </w:p>
    <w:p w14:paraId="3076B899" w14:textId="4709A56B" w:rsidR="00534799" w:rsidRPr="00ED4FB9" w:rsidRDefault="00534799" w:rsidP="00AE1E2C">
      <w:pPr>
        <w:spacing w:after="0" w:line="360" w:lineRule="auto"/>
        <w:rPr>
          <w:rFonts w:ascii="Arial" w:hAnsi="Arial" w:cs="Arial"/>
          <w:lang w:val="en-US" w:eastAsia="en-GB"/>
        </w:rPr>
      </w:pPr>
      <w:r w:rsidRPr="00ED4FB9">
        <w:rPr>
          <w:rFonts w:ascii="Arial" w:hAnsi="Arial" w:cs="Arial"/>
          <w:lang w:val="en-US" w:eastAsia="en-GB"/>
        </w:rPr>
        <w:lastRenderedPageBreak/>
        <w:t xml:space="preserve">Welsh Government. (2014). School development plans. Available at: </w:t>
      </w:r>
      <w:hyperlink r:id="rId13" w:history="1">
        <w:r w:rsidRPr="00ED4FB9">
          <w:rPr>
            <w:rStyle w:val="Hyperlink"/>
            <w:rFonts w:ascii="Arial" w:hAnsi="Arial" w:cs="Arial"/>
            <w:lang w:val="en-US" w:eastAsia="en-GB"/>
          </w:rPr>
          <w:t>https://gov.wales/sites/default/files/publications/2018-03/school-development-plans.pdf</w:t>
        </w:r>
      </w:hyperlink>
      <w:r w:rsidRPr="00ED4FB9">
        <w:rPr>
          <w:rFonts w:ascii="Arial" w:hAnsi="Arial" w:cs="Arial"/>
          <w:lang w:val="en-US" w:eastAsia="en-GB"/>
        </w:rPr>
        <w:t xml:space="preserve"> </w:t>
      </w:r>
      <w:r w:rsidR="00ED4FB9" w:rsidRPr="00ED4FB9">
        <w:rPr>
          <w:rFonts w:ascii="Arial" w:hAnsi="Arial" w:cs="Arial"/>
          <w:lang w:val="en-US" w:eastAsia="en-GB"/>
        </w:rPr>
        <w:t>[accessed 10th April 2020].</w:t>
      </w:r>
    </w:p>
    <w:p w14:paraId="491EC114" w14:textId="3BE2047E" w:rsidR="00E12E6A" w:rsidRPr="00ED4FB9" w:rsidRDefault="00E12E6A" w:rsidP="00AE1E2C">
      <w:pPr>
        <w:spacing w:after="0" w:line="360" w:lineRule="auto"/>
        <w:rPr>
          <w:rFonts w:ascii="Arial" w:hAnsi="Arial" w:cs="Arial"/>
          <w:lang w:val="en-US" w:eastAsia="en-GB"/>
        </w:rPr>
      </w:pPr>
    </w:p>
    <w:p w14:paraId="70C080E3" w14:textId="41B6E30E" w:rsidR="003F61D8" w:rsidRPr="00ED4FB9" w:rsidRDefault="00E12E6A" w:rsidP="00AE1E2C">
      <w:pPr>
        <w:spacing w:after="0" w:line="360" w:lineRule="auto"/>
        <w:rPr>
          <w:rFonts w:ascii="Arial" w:hAnsi="Arial" w:cs="Arial"/>
          <w:lang w:val="en-US" w:eastAsia="en-GB"/>
        </w:rPr>
      </w:pPr>
      <w:r w:rsidRPr="00ED4FB9">
        <w:rPr>
          <w:rFonts w:ascii="Arial" w:hAnsi="Arial" w:cs="Arial"/>
          <w:lang w:val="en-US" w:eastAsia="en-GB"/>
        </w:rPr>
        <w:t>Welsh Government</w:t>
      </w:r>
      <w:r w:rsidR="00984C8B" w:rsidRPr="00ED4FB9">
        <w:rPr>
          <w:rFonts w:ascii="Arial" w:hAnsi="Arial" w:cs="Arial"/>
          <w:lang w:val="en-US" w:eastAsia="en-GB"/>
        </w:rPr>
        <w:t>.</w:t>
      </w:r>
      <w:r w:rsidRPr="00ED4FB9">
        <w:rPr>
          <w:rFonts w:ascii="Arial" w:hAnsi="Arial" w:cs="Arial"/>
          <w:lang w:val="en-US" w:eastAsia="en-GB"/>
        </w:rPr>
        <w:t xml:space="preserve"> </w:t>
      </w:r>
      <w:r w:rsidR="00984C8B" w:rsidRPr="00ED4FB9">
        <w:rPr>
          <w:rFonts w:ascii="Arial" w:hAnsi="Arial" w:cs="Arial"/>
          <w:lang w:val="en-US" w:eastAsia="en-GB"/>
        </w:rPr>
        <w:t xml:space="preserve">(2016). </w:t>
      </w:r>
      <w:r w:rsidR="00984C8B" w:rsidRPr="00ED4FB9">
        <w:rPr>
          <w:rFonts w:ascii="Arial" w:hAnsi="Arial" w:cs="Arial"/>
          <w:i/>
          <w:iCs/>
          <w:lang w:val="en-US" w:eastAsia="en-GB"/>
        </w:rPr>
        <w:t>Respect and resilience. Developing community cohesion</w:t>
      </w:r>
      <w:r w:rsidR="00984C8B" w:rsidRPr="00ED4FB9">
        <w:rPr>
          <w:rFonts w:ascii="Arial" w:hAnsi="Arial" w:cs="Arial"/>
          <w:lang w:val="en-US" w:eastAsia="en-GB"/>
        </w:rPr>
        <w:t xml:space="preserve">. </w:t>
      </w:r>
      <w:r w:rsidR="003F61D8" w:rsidRPr="00ED4FB9">
        <w:rPr>
          <w:rFonts w:ascii="Arial" w:hAnsi="Arial" w:cs="Arial"/>
          <w:lang w:val="en-US" w:eastAsia="en-GB"/>
        </w:rPr>
        <w:t xml:space="preserve">Available at: </w:t>
      </w:r>
      <w:hyperlink r:id="rId14" w:history="1">
        <w:r w:rsidR="003F61D8" w:rsidRPr="00ED4FB9">
          <w:rPr>
            <w:rStyle w:val="Hyperlink"/>
            <w:rFonts w:ascii="Arial" w:hAnsi="Arial" w:cs="Arial"/>
            <w:lang w:val="en-US" w:eastAsia="en-GB"/>
          </w:rPr>
          <w:t>https://gov.wales/sites/default/files/publications/2018-03/respect-and-resilience-developing-community-cohesion.pdf</w:t>
        </w:r>
      </w:hyperlink>
      <w:r w:rsidR="001957A5" w:rsidRPr="00ED4FB9">
        <w:rPr>
          <w:rFonts w:ascii="Arial" w:hAnsi="Arial" w:cs="Arial"/>
          <w:lang w:val="en-US" w:eastAsia="en-GB"/>
        </w:rPr>
        <w:t xml:space="preserve"> </w:t>
      </w:r>
      <w:r w:rsidR="009F3AE1" w:rsidRPr="00ED4FB9">
        <w:rPr>
          <w:rFonts w:ascii="Arial" w:hAnsi="Arial" w:cs="Arial"/>
          <w:lang w:val="en-US" w:eastAsia="en-GB"/>
        </w:rPr>
        <w:t>[accessed 15th March 2020]</w:t>
      </w:r>
      <w:r w:rsidR="00DD43D9" w:rsidRPr="00ED4FB9">
        <w:rPr>
          <w:rFonts w:ascii="Arial" w:hAnsi="Arial" w:cs="Arial"/>
          <w:lang w:val="en-US" w:eastAsia="en-GB"/>
        </w:rPr>
        <w:t>.</w:t>
      </w:r>
    </w:p>
    <w:p w14:paraId="20317338" w14:textId="241DEABC" w:rsidR="00DD43D9" w:rsidRPr="00ED4FB9" w:rsidRDefault="00DD43D9" w:rsidP="00AE1E2C">
      <w:pPr>
        <w:spacing w:after="0" w:line="360" w:lineRule="auto"/>
        <w:rPr>
          <w:rFonts w:ascii="Arial" w:hAnsi="Arial" w:cs="Arial"/>
          <w:lang w:val="en-US" w:eastAsia="en-GB"/>
        </w:rPr>
      </w:pPr>
    </w:p>
    <w:p w14:paraId="2AC2FB66" w14:textId="07F77CAE" w:rsidR="00DD43D9" w:rsidRPr="00ED4FB9" w:rsidRDefault="00DD43D9" w:rsidP="00AE1E2C">
      <w:pPr>
        <w:spacing w:after="0" w:line="360" w:lineRule="auto"/>
        <w:rPr>
          <w:rFonts w:ascii="Arial" w:hAnsi="Arial" w:cs="Arial"/>
          <w:lang w:val="en-US" w:eastAsia="en-GB"/>
        </w:rPr>
      </w:pPr>
    </w:p>
    <w:p w14:paraId="58B904AF" w14:textId="3A329625" w:rsidR="003F61D8" w:rsidRPr="00ED4FB9" w:rsidRDefault="00116E88" w:rsidP="00AE1E2C">
      <w:pPr>
        <w:spacing w:after="0" w:line="360" w:lineRule="auto"/>
        <w:rPr>
          <w:rFonts w:ascii="Arial" w:hAnsi="Arial" w:cs="Arial"/>
          <w:lang w:val="en-US" w:eastAsia="en-GB"/>
        </w:rPr>
      </w:pPr>
      <w:r w:rsidRPr="00ED4FB9">
        <w:rPr>
          <w:rFonts w:ascii="Arial" w:hAnsi="Arial" w:cs="Arial"/>
          <w:lang w:val="en-US" w:eastAsia="en-GB"/>
        </w:rPr>
        <w:t xml:space="preserve">Welsh Government. (2019). Curriculum for Wales. Available at: </w:t>
      </w:r>
      <w:hyperlink r:id="rId15" w:history="1">
        <w:r w:rsidR="001957A5" w:rsidRPr="00ED4FB9">
          <w:rPr>
            <w:rStyle w:val="Hyperlink"/>
            <w:rFonts w:ascii="Arial" w:hAnsi="Arial" w:cs="Arial"/>
            <w:lang w:val="en-US" w:eastAsia="en-GB"/>
          </w:rPr>
          <w:t>https://hwb.gov.wales/curriculum-for-wales</w:t>
        </w:r>
      </w:hyperlink>
      <w:r w:rsidR="009F3AE1" w:rsidRPr="00ED4FB9">
        <w:rPr>
          <w:rFonts w:ascii="Arial" w:hAnsi="Arial" w:cs="Arial"/>
          <w:lang w:val="en-US" w:eastAsia="en-GB"/>
        </w:rPr>
        <w:t xml:space="preserve"> [accessed 1</w:t>
      </w:r>
      <w:r w:rsidR="0014609A" w:rsidRPr="00ED4FB9">
        <w:rPr>
          <w:rFonts w:ascii="Arial" w:hAnsi="Arial" w:cs="Arial"/>
          <w:lang w:val="en-US" w:eastAsia="en-GB"/>
        </w:rPr>
        <w:t>0th March 2020]</w:t>
      </w:r>
      <w:r w:rsidR="00DD43D9" w:rsidRPr="00ED4FB9">
        <w:rPr>
          <w:rFonts w:ascii="Arial" w:hAnsi="Arial" w:cs="Arial"/>
          <w:lang w:val="en-US" w:eastAsia="en-GB"/>
        </w:rPr>
        <w:t>.</w:t>
      </w:r>
    </w:p>
    <w:p w14:paraId="19CB710B" w14:textId="77777777" w:rsidR="001957A5" w:rsidRPr="00ED4FB9" w:rsidRDefault="001957A5" w:rsidP="00AE1E2C">
      <w:pPr>
        <w:spacing w:after="0" w:line="360" w:lineRule="auto"/>
        <w:rPr>
          <w:rFonts w:ascii="Arial" w:hAnsi="Arial" w:cs="Arial"/>
          <w:lang w:val="en-US" w:eastAsia="en-GB"/>
        </w:rPr>
      </w:pPr>
    </w:p>
    <w:p w14:paraId="68D322A6" w14:textId="5CB6ED75" w:rsidR="00E12E6A" w:rsidRPr="00ED4FB9" w:rsidRDefault="00984C8B" w:rsidP="00AE1E2C">
      <w:pPr>
        <w:spacing w:after="0" w:line="360" w:lineRule="auto"/>
        <w:rPr>
          <w:rFonts w:ascii="Arial" w:hAnsi="Arial" w:cs="Arial"/>
          <w:noProof/>
          <w:lang w:val="en-US"/>
        </w:rPr>
      </w:pPr>
      <w:r w:rsidRPr="00ED4FB9">
        <w:rPr>
          <w:rFonts w:ascii="Arial" w:hAnsi="Arial" w:cs="Arial"/>
          <w:lang w:val="en-US" w:eastAsia="en-GB"/>
        </w:rPr>
        <w:t xml:space="preserve"> </w:t>
      </w:r>
    </w:p>
    <w:p w14:paraId="2A7B46D4" w14:textId="7A366A8B" w:rsidR="00607470" w:rsidRPr="00ED4FB9" w:rsidRDefault="00607470" w:rsidP="00B36333">
      <w:pPr>
        <w:rPr>
          <w:rFonts w:ascii="Arial" w:hAnsi="Arial" w:cs="Arial"/>
          <w:lang w:val="en-US" w:eastAsia="en-GB"/>
        </w:rPr>
      </w:pPr>
      <w:r w:rsidRPr="00ED4FB9">
        <w:rPr>
          <w:rFonts w:ascii="Arial" w:hAnsi="Arial" w:cs="Arial"/>
          <w:lang w:val="en-US" w:eastAsia="en-GB"/>
        </w:rPr>
        <w:t xml:space="preserve">Woods, D and Brighouse, T. (2013). </w:t>
      </w:r>
      <w:r w:rsidRPr="00ED4FB9">
        <w:rPr>
          <w:rFonts w:ascii="Arial" w:hAnsi="Arial" w:cs="Arial"/>
          <w:i/>
          <w:iCs/>
          <w:lang w:val="en-US" w:eastAsia="en-GB"/>
        </w:rPr>
        <w:t>The A-Z of school improvement, principles and practice</w:t>
      </w:r>
      <w:r w:rsidR="004D6223" w:rsidRPr="00ED4FB9">
        <w:rPr>
          <w:rFonts w:ascii="Arial" w:hAnsi="Arial" w:cs="Arial"/>
          <w:lang w:val="en-US" w:eastAsia="en-GB"/>
        </w:rPr>
        <w:t xml:space="preserve">. London: Bloomsbury Education. </w:t>
      </w:r>
    </w:p>
    <w:p w14:paraId="14A24C10" w14:textId="314CB524" w:rsidR="00214A60" w:rsidRPr="00ED4FB9" w:rsidRDefault="00214A60" w:rsidP="00B36333">
      <w:pPr>
        <w:rPr>
          <w:rFonts w:ascii="Arial" w:hAnsi="Arial" w:cs="Arial"/>
          <w:lang w:val="en-US" w:eastAsia="en-GB"/>
        </w:rPr>
      </w:pPr>
    </w:p>
    <w:p w14:paraId="66CDE9D0" w14:textId="0B7C04BD" w:rsidR="00214A60" w:rsidRPr="00ED4FB9" w:rsidRDefault="006A7629" w:rsidP="00B36333">
      <w:pPr>
        <w:rPr>
          <w:rFonts w:ascii="Arial" w:hAnsi="Arial" w:cs="Arial"/>
          <w:lang w:val="en-US" w:eastAsia="en-GB"/>
        </w:rPr>
      </w:pPr>
      <w:r w:rsidRPr="00ED4FB9">
        <w:rPr>
          <w:rFonts w:ascii="Arial" w:hAnsi="Arial" w:cs="Arial"/>
          <w:lang w:val="en-US" w:eastAsia="en-GB"/>
        </w:rPr>
        <w:t xml:space="preserve">Smith, E. (2018). </w:t>
      </w:r>
      <w:r w:rsidRPr="00ED4FB9">
        <w:rPr>
          <w:rFonts w:ascii="Arial" w:hAnsi="Arial" w:cs="Arial"/>
          <w:i/>
          <w:iCs/>
          <w:lang w:val="en-US" w:eastAsia="en-GB"/>
        </w:rPr>
        <w:t>Key issues in education and social justice</w:t>
      </w:r>
      <w:r w:rsidRPr="00ED4FB9">
        <w:rPr>
          <w:rFonts w:ascii="Arial" w:hAnsi="Arial" w:cs="Arial"/>
          <w:lang w:val="en-US" w:eastAsia="en-GB"/>
        </w:rPr>
        <w:t>. 2</w:t>
      </w:r>
      <w:r w:rsidRPr="00ED4FB9">
        <w:rPr>
          <w:rFonts w:ascii="Arial" w:hAnsi="Arial" w:cs="Arial"/>
          <w:vertAlign w:val="superscript"/>
          <w:lang w:val="en-US" w:eastAsia="en-GB"/>
        </w:rPr>
        <w:t>nd</w:t>
      </w:r>
      <w:r w:rsidRPr="00ED4FB9">
        <w:rPr>
          <w:rFonts w:ascii="Arial" w:hAnsi="Arial" w:cs="Arial"/>
          <w:lang w:val="en-US" w:eastAsia="en-GB"/>
        </w:rPr>
        <w:t xml:space="preserve"> edition. </w:t>
      </w:r>
      <w:r w:rsidR="001A14B6" w:rsidRPr="00ED4FB9">
        <w:rPr>
          <w:rFonts w:ascii="Arial" w:hAnsi="Arial" w:cs="Arial"/>
          <w:lang w:val="en-US" w:eastAsia="en-GB"/>
        </w:rPr>
        <w:t xml:space="preserve">London: Sage. </w:t>
      </w:r>
    </w:p>
    <w:p w14:paraId="7BF14449" w14:textId="77777777" w:rsidR="00435713" w:rsidRPr="00ED4FB9" w:rsidRDefault="00435713" w:rsidP="00B36333">
      <w:pPr>
        <w:rPr>
          <w:rFonts w:ascii="Arial" w:hAnsi="Arial" w:cs="Arial"/>
          <w:lang w:val="en-US" w:eastAsia="en-GB"/>
        </w:rPr>
      </w:pPr>
    </w:p>
    <w:p w14:paraId="5D0C800F" w14:textId="20D3243D" w:rsidR="00A460F7" w:rsidRDefault="00A460F7" w:rsidP="00B36333">
      <w:pPr>
        <w:rPr>
          <w:lang w:val="en-US" w:eastAsia="en-GB"/>
        </w:rPr>
      </w:pPr>
    </w:p>
    <w:p w14:paraId="5F21F30D" w14:textId="34763116" w:rsidR="00A768D6" w:rsidRDefault="00A768D6" w:rsidP="00B36333">
      <w:pPr>
        <w:rPr>
          <w:lang w:val="en-US" w:eastAsia="en-GB"/>
        </w:rPr>
      </w:pPr>
    </w:p>
    <w:p w14:paraId="608A9AF0" w14:textId="77777777" w:rsidR="000423E6" w:rsidRDefault="000423E6" w:rsidP="00B36333">
      <w:pPr>
        <w:rPr>
          <w:b/>
          <w:bCs/>
          <w:sz w:val="28"/>
          <w:szCs w:val="28"/>
          <w:u w:val="single"/>
          <w:lang w:val="en-US" w:eastAsia="en-GB"/>
        </w:rPr>
      </w:pPr>
    </w:p>
    <w:p w14:paraId="45066AAB" w14:textId="77777777" w:rsidR="000423E6" w:rsidRDefault="000423E6" w:rsidP="00B36333">
      <w:pPr>
        <w:rPr>
          <w:b/>
          <w:bCs/>
          <w:sz w:val="28"/>
          <w:szCs w:val="28"/>
          <w:u w:val="single"/>
          <w:lang w:val="en-US" w:eastAsia="en-GB"/>
        </w:rPr>
      </w:pPr>
    </w:p>
    <w:p w14:paraId="51826293" w14:textId="77777777" w:rsidR="005842C9" w:rsidRDefault="005842C9" w:rsidP="005842C9">
      <w:pPr>
        <w:pStyle w:val="Body"/>
        <w:widowControl w:val="0"/>
        <w:tabs>
          <w:tab w:val="left" w:pos="6300"/>
        </w:tabs>
        <w:jc w:val="center"/>
        <w:rPr>
          <w:rFonts w:eastAsia="Arial" w:cs="Arial"/>
          <w:b/>
          <w:bCs/>
          <w:sz w:val="32"/>
          <w:szCs w:val="32"/>
          <w:u w:val="single"/>
          <w:lang w:val="en-US"/>
        </w:rPr>
      </w:pPr>
    </w:p>
    <w:p w14:paraId="05EED388" w14:textId="77777777" w:rsidR="005842C9" w:rsidRDefault="005842C9" w:rsidP="005842C9">
      <w:pPr>
        <w:pStyle w:val="Body"/>
        <w:widowControl w:val="0"/>
        <w:tabs>
          <w:tab w:val="left" w:pos="6300"/>
        </w:tabs>
        <w:jc w:val="center"/>
        <w:rPr>
          <w:rFonts w:eastAsia="Arial" w:cs="Arial"/>
          <w:b/>
          <w:bCs/>
          <w:sz w:val="32"/>
          <w:szCs w:val="32"/>
          <w:u w:val="single"/>
          <w:lang w:val="en-US"/>
        </w:rPr>
      </w:pPr>
    </w:p>
    <w:p w14:paraId="485B68EB" w14:textId="77777777" w:rsidR="005842C9" w:rsidRDefault="005842C9" w:rsidP="005842C9">
      <w:pPr>
        <w:pStyle w:val="Body"/>
        <w:widowControl w:val="0"/>
        <w:tabs>
          <w:tab w:val="left" w:pos="6300"/>
        </w:tabs>
        <w:jc w:val="center"/>
        <w:rPr>
          <w:rFonts w:eastAsia="Arial" w:cs="Arial"/>
          <w:b/>
          <w:bCs/>
          <w:sz w:val="32"/>
          <w:szCs w:val="32"/>
          <w:u w:val="single"/>
          <w:lang w:val="en-US"/>
        </w:rPr>
      </w:pPr>
    </w:p>
    <w:p w14:paraId="00A96949" w14:textId="77777777" w:rsidR="005842C9" w:rsidRDefault="005842C9" w:rsidP="005842C9">
      <w:pPr>
        <w:pStyle w:val="Body"/>
        <w:widowControl w:val="0"/>
        <w:tabs>
          <w:tab w:val="left" w:pos="6300"/>
        </w:tabs>
        <w:jc w:val="center"/>
        <w:rPr>
          <w:rFonts w:eastAsia="Arial" w:cs="Arial"/>
          <w:b/>
          <w:bCs/>
          <w:sz w:val="32"/>
          <w:szCs w:val="32"/>
          <w:u w:val="single"/>
          <w:lang w:val="en-US"/>
        </w:rPr>
      </w:pPr>
    </w:p>
    <w:p w14:paraId="6435E84A" w14:textId="77777777" w:rsidR="005842C9" w:rsidRDefault="005842C9" w:rsidP="005842C9">
      <w:pPr>
        <w:pStyle w:val="Body"/>
        <w:widowControl w:val="0"/>
        <w:tabs>
          <w:tab w:val="left" w:pos="6300"/>
        </w:tabs>
        <w:jc w:val="center"/>
        <w:rPr>
          <w:rFonts w:eastAsia="Arial" w:cs="Arial"/>
          <w:b/>
          <w:bCs/>
          <w:sz w:val="32"/>
          <w:szCs w:val="32"/>
          <w:u w:val="single"/>
          <w:lang w:val="en-US"/>
        </w:rPr>
      </w:pPr>
    </w:p>
    <w:p w14:paraId="16B3793D" w14:textId="77777777" w:rsidR="005842C9" w:rsidRDefault="005842C9" w:rsidP="005842C9">
      <w:pPr>
        <w:pStyle w:val="Body"/>
        <w:widowControl w:val="0"/>
        <w:tabs>
          <w:tab w:val="left" w:pos="6300"/>
        </w:tabs>
        <w:jc w:val="center"/>
        <w:rPr>
          <w:rFonts w:eastAsia="Arial" w:cs="Arial"/>
          <w:b/>
          <w:bCs/>
          <w:sz w:val="32"/>
          <w:szCs w:val="32"/>
          <w:u w:val="single"/>
          <w:lang w:val="en-US"/>
        </w:rPr>
      </w:pPr>
    </w:p>
    <w:p w14:paraId="4C87D782" w14:textId="77777777" w:rsidR="005842C9" w:rsidRDefault="005842C9" w:rsidP="005842C9">
      <w:pPr>
        <w:pStyle w:val="Body"/>
        <w:widowControl w:val="0"/>
        <w:tabs>
          <w:tab w:val="left" w:pos="6300"/>
        </w:tabs>
        <w:jc w:val="center"/>
        <w:rPr>
          <w:rFonts w:eastAsia="Arial" w:cs="Arial"/>
          <w:b/>
          <w:bCs/>
          <w:sz w:val="32"/>
          <w:szCs w:val="32"/>
          <w:u w:val="single"/>
          <w:lang w:val="en-US"/>
        </w:rPr>
      </w:pPr>
    </w:p>
    <w:p w14:paraId="0AE35875" w14:textId="77777777" w:rsidR="005842C9" w:rsidRDefault="005842C9" w:rsidP="005842C9">
      <w:pPr>
        <w:pStyle w:val="Body"/>
        <w:widowControl w:val="0"/>
        <w:tabs>
          <w:tab w:val="left" w:pos="6300"/>
        </w:tabs>
        <w:jc w:val="center"/>
        <w:rPr>
          <w:rFonts w:eastAsia="Arial" w:cs="Arial"/>
          <w:b/>
          <w:bCs/>
          <w:sz w:val="32"/>
          <w:szCs w:val="32"/>
          <w:u w:val="single"/>
          <w:lang w:val="en-US"/>
        </w:rPr>
      </w:pPr>
    </w:p>
    <w:p w14:paraId="7D3D034D" w14:textId="77777777" w:rsidR="005842C9" w:rsidRDefault="005842C9" w:rsidP="005842C9">
      <w:pPr>
        <w:pStyle w:val="Body"/>
        <w:widowControl w:val="0"/>
        <w:tabs>
          <w:tab w:val="left" w:pos="6300"/>
        </w:tabs>
        <w:jc w:val="center"/>
        <w:rPr>
          <w:rFonts w:eastAsia="Arial" w:cs="Arial"/>
          <w:b/>
          <w:bCs/>
          <w:sz w:val="32"/>
          <w:szCs w:val="32"/>
          <w:u w:val="single"/>
          <w:lang w:val="en-US"/>
        </w:rPr>
      </w:pPr>
    </w:p>
    <w:p w14:paraId="3583C27E" w14:textId="77777777" w:rsidR="005842C9" w:rsidRDefault="005842C9" w:rsidP="005842C9">
      <w:pPr>
        <w:pStyle w:val="Body"/>
        <w:widowControl w:val="0"/>
        <w:tabs>
          <w:tab w:val="left" w:pos="6300"/>
        </w:tabs>
        <w:jc w:val="center"/>
        <w:rPr>
          <w:rFonts w:eastAsia="Arial" w:cs="Arial"/>
          <w:b/>
          <w:bCs/>
          <w:sz w:val="32"/>
          <w:szCs w:val="32"/>
          <w:u w:val="single"/>
          <w:lang w:val="en-US"/>
        </w:rPr>
      </w:pPr>
    </w:p>
    <w:p w14:paraId="306EA3FF" w14:textId="77777777" w:rsidR="005842C9" w:rsidRDefault="005842C9" w:rsidP="005842C9">
      <w:pPr>
        <w:pStyle w:val="Body"/>
        <w:widowControl w:val="0"/>
        <w:tabs>
          <w:tab w:val="left" w:pos="6300"/>
        </w:tabs>
        <w:jc w:val="center"/>
        <w:rPr>
          <w:rFonts w:eastAsia="Arial" w:cs="Arial"/>
          <w:b/>
          <w:bCs/>
          <w:sz w:val="32"/>
          <w:szCs w:val="32"/>
          <w:u w:val="single"/>
          <w:lang w:val="en-US"/>
        </w:rPr>
      </w:pPr>
    </w:p>
    <w:p w14:paraId="63EA7D5C" w14:textId="77777777" w:rsidR="005842C9" w:rsidRDefault="005842C9" w:rsidP="005842C9">
      <w:pPr>
        <w:pStyle w:val="Body"/>
        <w:widowControl w:val="0"/>
        <w:tabs>
          <w:tab w:val="left" w:pos="6300"/>
        </w:tabs>
        <w:jc w:val="center"/>
        <w:rPr>
          <w:rFonts w:eastAsia="Arial" w:cs="Arial"/>
          <w:b/>
          <w:bCs/>
          <w:sz w:val="32"/>
          <w:szCs w:val="32"/>
          <w:u w:val="single"/>
          <w:lang w:val="en-US"/>
        </w:rPr>
      </w:pPr>
    </w:p>
    <w:p w14:paraId="6FEFD9B1" w14:textId="1F964BE6" w:rsidR="009A1A21" w:rsidRDefault="00F53BED" w:rsidP="005842C9">
      <w:pPr>
        <w:pStyle w:val="Body"/>
        <w:widowControl w:val="0"/>
        <w:tabs>
          <w:tab w:val="left" w:pos="6300"/>
        </w:tabs>
        <w:jc w:val="center"/>
        <w:rPr>
          <w:rFonts w:eastAsia="Arial" w:cs="Arial"/>
          <w:b/>
          <w:bCs/>
          <w:sz w:val="32"/>
          <w:szCs w:val="32"/>
          <w:u w:val="single"/>
          <w:lang w:val="en-US"/>
        </w:rPr>
      </w:pPr>
      <w:r w:rsidRPr="00F53BED">
        <w:rPr>
          <w:rFonts w:eastAsia="Arial" w:cs="Arial"/>
          <w:b/>
          <w:bCs/>
          <w:sz w:val="32"/>
          <w:szCs w:val="32"/>
          <w:u w:val="single"/>
          <w:lang w:val="en-US"/>
        </w:rPr>
        <w:t>Appendix 1</w:t>
      </w:r>
    </w:p>
    <w:p w14:paraId="525F9E34" w14:textId="77777777" w:rsidR="00F53BED" w:rsidRPr="00F53BED" w:rsidRDefault="00F53BED" w:rsidP="00F53BED">
      <w:pPr>
        <w:pStyle w:val="Body"/>
        <w:widowControl w:val="0"/>
        <w:tabs>
          <w:tab w:val="left" w:pos="6300"/>
        </w:tabs>
        <w:jc w:val="center"/>
        <w:rPr>
          <w:rFonts w:eastAsia="Arial" w:cs="Arial"/>
          <w:b/>
          <w:bCs/>
          <w:sz w:val="32"/>
          <w:szCs w:val="32"/>
          <w:u w:val="single"/>
          <w:lang w:val="en-US"/>
        </w:rPr>
      </w:pPr>
    </w:p>
    <w:p w14:paraId="3F04BC34" w14:textId="61E3819A" w:rsidR="009A1A21" w:rsidRPr="0008787D" w:rsidRDefault="009A1A21" w:rsidP="009A1A21">
      <w:pPr>
        <w:pStyle w:val="Body"/>
        <w:widowControl w:val="0"/>
        <w:tabs>
          <w:tab w:val="left" w:pos="6300"/>
        </w:tabs>
        <w:jc w:val="center"/>
        <w:rPr>
          <w:rFonts w:cs="Arial"/>
          <w:b/>
          <w:bCs/>
          <w:sz w:val="24"/>
          <w:szCs w:val="24"/>
          <w:lang w:val="en-US"/>
        </w:rPr>
      </w:pPr>
      <w:r w:rsidRPr="00C55110">
        <w:rPr>
          <w:rFonts w:eastAsia="Arial" w:cs="Arial"/>
          <w:b/>
          <w:bCs/>
          <w:sz w:val="24"/>
          <w:szCs w:val="24"/>
          <w:lang w:val="en-US"/>
        </w:rPr>
        <w:t>School and Governing Body appraisal of the progress with 2018/2019(priorities)</w:t>
      </w:r>
    </w:p>
    <w:p w14:paraId="66D288B2" w14:textId="720292F9" w:rsidR="003C66A6" w:rsidRDefault="002F0F73" w:rsidP="00B36333">
      <w:pPr>
        <w:rPr>
          <w:b/>
          <w:bCs/>
          <w:sz w:val="28"/>
          <w:szCs w:val="28"/>
          <w:u w:val="single"/>
          <w:lang w:val="en-US" w:eastAsia="en-GB"/>
        </w:rPr>
      </w:pPr>
      <w:r>
        <w:rPr>
          <w:b/>
          <w:bCs/>
          <w:noProof/>
          <w:sz w:val="28"/>
          <w:szCs w:val="28"/>
          <w:u w:val="single"/>
          <w:lang w:val="en-US" w:eastAsia="en-GB"/>
        </w:rPr>
        <mc:AlternateContent>
          <mc:Choice Requires="wps">
            <w:drawing>
              <wp:anchor distT="0" distB="0" distL="114300" distR="114300" simplePos="0" relativeHeight="251660288" behindDoc="0" locked="0" layoutInCell="1" allowOverlap="1" wp14:anchorId="67CD48C0" wp14:editId="6962BD09">
                <wp:simplePos x="0" y="0"/>
                <wp:positionH relativeFrom="column">
                  <wp:posOffset>-771525</wp:posOffset>
                </wp:positionH>
                <wp:positionV relativeFrom="paragraph">
                  <wp:posOffset>3437891</wp:posOffset>
                </wp:positionV>
                <wp:extent cx="3190875" cy="2000250"/>
                <wp:effectExtent l="0" t="0" r="9525" b="19050"/>
                <wp:wrapNone/>
                <wp:docPr id="2" name="Oval 2"/>
                <wp:cNvGraphicFramePr/>
                <a:graphic xmlns:a="http://schemas.openxmlformats.org/drawingml/2006/main">
                  <a:graphicData uri="http://schemas.microsoft.com/office/word/2010/wordprocessingShape">
                    <wps:wsp>
                      <wps:cNvSpPr/>
                      <wps:spPr>
                        <a:xfrm>
                          <a:off x="0" y="0"/>
                          <a:ext cx="3190875" cy="200025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165772C" id="Oval 2" o:spid="_x0000_s1026" style="position:absolute;margin-left:-60.75pt;margin-top:270.7pt;width:251.25pt;height:15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" filled="f" strokecolor="#1f3763 [1604]" strokeweight="1pt">
                <v:stroke joinstyle="miter"/>
              </v:oval>
            </w:pict>
          </mc:Fallback>
        </mc:AlternateContent>
      </w:r>
    </w:p>
    <w:p w14:paraId="0E62C551" w14:textId="290C449C" w:rsidR="003C66A6" w:rsidRDefault="00FA36F9" w:rsidP="00B36333">
      <w:pPr>
        <w:rPr>
          <w:b/>
          <w:bCs/>
          <w:sz w:val="28"/>
          <w:szCs w:val="28"/>
          <w:u w:val="single"/>
          <w:lang w:val="en-US" w:eastAsia="en-GB"/>
        </w:rPr>
      </w:pPr>
      <w:r>
        <w:rPr>
          <w:b/>
          <w:bCs/>
          <w:noProof/>
          <w:sz w:val="28"/>
          <w:szCs w:val="28"/>
          <w:u w:val="single"/>
          <w:lang w:val="en-US" w:eastAsia="en-GB"/>
        </w:rPr>
        <mc:AlternateContent>
          <mc:Choice Requires="wps">
            <w:drawing>
              <wp:anchor distT="0" distB="0" distL="114300" distR="114300" simplePos="0" relativeHeight="251661312" behindDoc="0" locked="0" layoutInCell="1" allowOverlap="1" wp14:anchorId="56B0E5D1" wp14:editId="1D5877B7">
                <wp:simplePos x="0" y="0"/>
                <wp:positionH relativeFrom="column">
                  <wp:posOffset>781050</wp:posOffset>
                </wp:positionH>
                <wp:positionV relativeFrom="paragraph">
                  <wp:posOffset>5492750</wp:posOffset>
                </wp:positionV>
                <wp:extent cx="2714625" cy="323850"/>
                <wp:effectExtent l="0" t="0" r="15875" b="19050"/>
                <wp:wrapNone/>
                <wp:docPr id="3" name="Text Box 3"/>
                <wp:cNvGraphicFramePr/>
                <a:graphic xmlns:a="http://schemas.openxmlformats.org/drawingml/2006/main">
                  <a:graphicData uri="http://schemas.microsoft.com/office/word/2010/wordprocessingShape">
                    <wps:wsp>
                      <wps:cNvSpPr txBox="1"/>
                      <wps:spPr>
                        <a:xfrm>
                          <a:off x="0" y="0"/>
                          <a:ext cx="2714625" cy="323850"/>
                        </a:xfrm>
                        <a:prstGeom prst="rect">
                          <a:avLst/>
                        </a:prstGeom>
                        <a:solidFill>
                          <a:schemeClr val="lt1"/>
                        </a:solidFill>
                        <a:ln w="6350">
                          <a:solidFill>
                            <a:prstClr val="black"/>
                          </a:solidFill>
                        </a:ln>
                      </wps:spPr>
                      <wps:txbx>
                        <w:txbxContent>
                          <w:p w14:paraId="6FBC25D7" w14:textId="51E3196F" w:rsidR="00FA36F9" w:rsidRDefault="00FA36F9">
                            <w:r>
                              <w:t xml:space="preserve">These are the targets that were not met.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6B0E5D1" id="_x0000_t202" coordsize="21600,21600" o:spt="202" path="m,l,21600r21600,l21600,xe">
                <v:stroke joinstyle="miter"/>
                <v:path gradientshapeok="t" o:connecttype="rect"/>
              </v:shapetype>
              <v:shape id="Text Box 3" o:spid="_x0000_s1026" type="#_x0000_t202" style="position:absolute;margin-left:61.5pt;margin-top:432.5pt;width:213.75pt;height:25.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" fillcolor="white [3201]" strokeweight=".5pt">
                <v:textbox>
                  <w:txbxContent>
                    <w:p w14:paraId="6FBC25D7" w14:textId="51E3196F" w:rsidR="00FA36F9" w:rsidRDefault="00FA36F9">
                      <w:r>
                        <w:t xml:space="preserve">These are the targets that were not met. </w:t>
                      </w:r>
                    </w:p>
                  </w:txbxContent>
                </v:textbox>
              </v:shape>
            </w:pict>
          </mc:Fallback>
        </mc:AlternateContent>
      </w:r>
    </w:p>
    <w:tbl>
      <w:tblPr>
        <w:tblpPr w:leftFromText="180" w:rightFromText="180" w:vertAnchor="page" w:horzAnchor="margin" w:tblpXSpec="center" w:tblpY="4891"/>
        <w:tblW w:w="11280"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5768"/>
        <w:gridCol w:w="1123"/>
        <w:gridCol w:w="1129"/>
        <w:gridCol w:w="1408"/>
        <w:gridCol w:w="1852"/>
      </w:tblGrid>
      <w:tr w:rsidR="00F53BED" w:rsidRPr="00C55110" w14:paraId="2D4C6F1A" w14:textId="77777777" w:rsidTr="0097625B">
        <w:trPr>
          <w:trHeight w:val="367"/>
        </w:trPr>
        <w:tc>
          <w:tcPr>
            <w:tcW w:w="576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4C96CD0" w14:textId="77777777" w:rsidR="003C66A6" w:rsidRPr="00C55110" w:rsidRDefault="003C66A6" w:rsidP="0097625B">
            <w:pPr>
              <w:rPr>
                <w:rFonts w:ascii="Calibri" w:hAnsi="Calibri" w:cs="Arial"/>
              </w:rPr>
            </w:pPr>
          </w:p>
        </w:tc>
        <w:tc>
          <w:tcPr>
            <w:tcW w:w="11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E600A08" w14:textId="77777777" w:rsidR="003C66A6" w:rsidRPr="00C55110" w:rsidRDefault="003C66A6" w:rsidP="0097625B">
            <w:pPr>
              <w:pStyle w:val="Body"/>
              <w:spacing w:after="0" w:line="240" w:lineRule="auto"/>
              <w:jc w:val="center"/>
              <w:rPr>
                <w:rFonts w:cs="Arial"/>
                <w:sz w:val="24"/>
                <w:szCs w:val="24"/>
              </w:rPr>
            </w:pPr>
            <w:r w:rsidRPr="00C55110">
              <w:rPr>
                <w:rFonts w:eastAsia="Arial" w:cs="Arial"/>
                <w:b/>
                <w:bCs/>
                <w:sz w:val="24"/>
                <w:szCs w:val="24"/>
                <w:lang w:val="en-US"/>
              </w:rPr>
              <w:t>Good Progress</w:t>
            </w:r>
          </w:p>
        </w:tc>
        <w:tc>
          <w:tcPr>
            <w:tcW w:w="112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56D9DAA" w14:textId="77777777" w:rsidR="003C66A6" w:rsidRPr="00C55110" w:rsidRDefault="003C66A6" w:rsidP="0097625B">
            <w:pPr>
              <w:pStyle w:val="Body"/>
              <w:shd w:val="clear" w:color="auto" w:fill="FFFF00"/>
              <w:spacing w:after="0" w:line="240" w:lineRule="auto"/>
              <w:jc w:val="center"/>
              <w:rPr>
                <w:rFonts w:cs="Arial"/>
                <w:sz w:val="24"/>
                <w:szCs w:val="24"/>
              </w:rPr>
            </w:pPr>
            <w:r w:rsidRPr="00C55110">
              <w:rPr>
                <w:rFonts w:eastAsia="Arial" w:cs="Arial"/>
                <w:b/>
                <w:bCs/>
                <w:sz w:val="24"/>
                <w:szCs w:val="24"/>
                <w:lang w:val="en-US"/>
              </w:rPr>
              <w:t>Strong Progress</w:t>
            </w:r>
          </w:p>
        </w:tc>
        <w:tc>
          <w:tcPr>
            <w:tcW w:w="14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946448B" w14:textId="77777777" w:rsidR="003C66A6" w:rsidRPr="00C55110" w:rsidRDefault="003C66A6" w:rsidP="0097625B">
            <w:pPr>
              <w:pStyle w:val="Body"/>
              <w:spacing w:after="0" w:line="240" w:lineRule="auto"/>
              <w:jc w:val="center"/>
              <w:rPr>
                <w:rFonts w:cs="Arial"/>
                <w:sz w:val="24"/>
                <w:szCs w:val="24"/>
              </w:rPr>
            </w:pPr>
            <w:r w:rsidRPr="00C55110">
              <w:rPr>
                <w:rFonts w:eastAsia="Arial" w:cs="Arial"/>
                <w:b/>
                <w:bCs/>
                <w:sz w:val="24"/>
                <w:szCs w:val="24"/>
                <w:lang w:val="en-US"/>
              </w:rPr>
              <w:t>Satisfactory Progress</w:t>
            </w:r>
          </w:p>
        </w:tc>
        <w:tc>
          <w:tcPr>
            <w:tcW w:w="1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7C074C4" w14:textId="77777777" w:rsidR="003C66A6" w:rsidRPr="00C55110" w:rsidRDefault="003C66A6" w:rsidP="0097625B">
            <w:pPr>
              <w:pStyle w:val="Body"/>
              <w:spacing w:after="0" w:line="240" w:lineRule="auto"/>
              <w:jc w:val="center"/>
              <w:rPr>
                <w:rFonts w:cs="Arial"/>
                <w:sz w:val="24"/>
                <w:szCs w:val="24"/>
              </w:rPr>
            </w:pPr>
            <w:r w:rsidRPr="00C55110">
              <w:rPr>
                <w:rFonts w:eastAsia="Arial" w:cs="Arial"/>
                <w:b/>
                <w:bCs/>
                <w:color w:val="auto"/>
                <w:sz w:val="24"/>
                <w:szCs w:val="24"/>
                <w:lang w:val="en-US"/>
              </w:rPr>
              <w:t>Limited Progress</w:t>
            </w:r>
          </w:p>
        </w:tc>
      </w:tr>
      <w:tr w:rsidR="003C66A6" w:rsidRPr="00C55110" w14:paraId="5D68A16A" w14:textId="77777777" w:rsidTr="0097625B">
        <w:trPr>
          <w:trHeight w:val="184"/>
        </w:trPr>
        <w:tc>
          <w:tcPr>
            <w:tcW w:w="11280"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84F0180" w14:textId="77777777" w:rsidR="003C66A6" w:rsidRPr="00C55110" w:rsidRDefault="003C66A6" w:rsidP="0097625B">
            <w:pPr>
              <w:contextualSpacing/>
              <w:rPr>
                <w:rFonts w:ascii="Calibri" w:hAnsi="Calibri"/>
              </w:rPr>
            </w:pPr>
            <w:r w:rsidRPr="00C55110">
              <w:rPr>
                <w:rFonts w:ascii="Calibri" w:eastAsia="Arial" w:hAnsi="Calibri" w:cs="Arial"/>
                <w:b/>
                <w:bCs/>
              </w:rPr>
              <w:t>Priority 1</w:t>
            </w:r>
            <w:r w:rsidRPr="00C55110">
              <w:rPr>
                <w:rFonts w:ascii="Calibri" w:hAnsi="Calibri"/>
              </w:rPr>
              <w:t xml:space="preserve"> </w:t>
            </w:r>
          </w:p>
          <w:p w14:paraId="39F96929" w14:textId="77777777" w:rsidR="003C66A6" w:rsidRPr="00C55110" w:rsidRDefault="003C66A6" w:rsidP="0097625B">
            <w:pPr>
              <w:pStyle w:val="ListParagraph"/>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hAnsi="Calibri"/>
                <w:sz w:val="24"/>
                <w:szCs w:val="24"/>
              </w:rPr>
            </w:pPr>
            <w:r w:rsidRPr="00C55110">
              <w:rPr>
                <w:rFonts w:hAnsi="Calibri"/>
                <w:sz w:val="24"/>
                <w:szCs w:val="24"/>
              </w:rPr>
              <w:t>Book scrutiny demonstrates good evidence of writing and literacy across the school</w:t>
            </w:r>
          </w:p>
          <w:p w14:paraId="304425AF" w14:textId="77777777" w:rsidR="003C66A6" w:rsidRPr="00C55110" w:rsidRDefault="003C66A6" w:rsidP="0097625B">
            <w:pPr>
              <w:pStyle w:val="ListParagraph"/>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hAnsi="Calibri"/>
                <w:sz w:val="24"/>
                <w:szCs w:val="24"/>
              </w:rPr>
            </w:pPr>
            <w:r w:rsidRPr="00C55110">
              <w:rPr>
                <w:rFonts w:hAnsi="Calibri"/>
                <w:sz w:val="24"/>
                <w:szCs w:val="24"/>
              </w:rPr>
              <w:t xml:space="preserve">Most teachers are now following the marking and feedback policy </w:t>
            </w:r>
          </w:p>
          <w:p w14:paraId="4166719B" w14:textId="77777777" w:rsidR="003C66A6" w:rsidRPr="00C55110" w:rsidRDefault="003C66A6" w:rsidP="0097625B">
            <w:pPr>
              <w:pStyle w:val="ListParagraph"/>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hAnsi="Calibri"/>
                <w:sz w:val="24"/>
                <w:szCs w:val="24"/>
              </w:rPr>
            </w:pPr>
            <w:r w:rsidRPr="00C55110">
              <w:rPr>
                <w:rFonts w:hAnsi="Calibri"/>
                <w:sz w:val="24"/>
                <w:szCs w:val="24"/>
              </w:rPr>
              <w:t>The purple pen editing is embedded</w:t>
            </w:r>
          </w:p>
          <w:p w14:paraId="122128A5" w14:textId="77777777" w:rsidR="003C66A6" w:rsidRPr="00C55110" w:rsidRDefault="003C66A6" w:rsidP="0097625B">
            <w:pPr>
              <w:pStyle w:val="ListParagraph"/>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hAnsi="Calibri"/>
                <w:sz w:val="24"/>
                <w:szCs w:val="24"/>
              </w:rPr>
            </w:pPr>
            <w:r w:rsidRPr="00C55110">
              <w:rPr>
                <w:rFonts w:hAnsi="Calibri"/>
                <w:sz w:val="24"/>
                <w:szCs w:val="24"/>
              </w:rPr>
              <w:t>Pupil peer and self-assessment is developing well</w:t>
            </w:r>
          </w:p>
          <w:p w14:paraId="1D20F38C" w14:textId="77777777" w:rsidR="003C66A6" w:rsidRPr="00C55110" w:rsidRDefault="003C66A6" w:rsidP="0097625B">
            <w:pPr>
              <w:pStyle w:val="ListParagraph"/>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hAnsi="Calibri"/>
                <w:sz w:val="24"/>
                <w:szCs w:val="24"/>
              </w:rPr>
            </w:pPr>
            <w:r w:rsidRPr="00C55110">
              <w:rPr>
                <w:rFonts w:hAnsi="Calibri"/>
                <w:sz w:val="24"/>
                <w:szCs w:val="24"/>
              </w:rPr>
              <w:t>All pupils demonstrate high quality writing at an appropriate level with clear linear progressions</w:t>
            </w:r>
          </w:p>
          <w:p w14:paraId="142BFEC7" w14:textId="77777777" w:rsidR="003C66A6" w:rsidRPr="00C55110" w:rsidRDefault="003C66A6" w:rsidP="0097625B">
            <w:pPr>
              <w:pStyle w:val="ListParagraph"/>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hAnsi="Calibri"/>
                <w:sz w:val="24"/>
                <w:szCs w:val="24"/>
              </w:rPr>
            </w:pPr>
            <w:r w:rsidRPr="00C55110">
              <w:rPr>
                <w:rFonts w:hAnsi="Calibri"/>
                <w:sz w:val="24"/>
                <w:szCs w:val="24"/>
              </w:rPr>
              <w:t>Spelling and handwriting are developing well</w:t>
            </w:r>
          </w:p>
          <w:p w14:paraId="76D9E59E" w14:textId="77777777" w:rsidR="003C66A6" w:rsidRPr="00C55110" w:rsidRDefault="003C66A6" w:rsidP="0097625B">
            <w:pPr>
              <w:pStyle w:val="ListParagraph"/>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hAnsi="Calibri"/>
                <w:sz w:val="24"/>
                <w:szCs w:val="24"/>
              </w:rPr>
            </w:pPr>
            <w:r w:rsidRPr="00C55110">
              <w:rPr>
                <w:rFonts w:hAnsi="Calibri"/>
                <w:sz w:val="24"/>
                <w:szCs w:val="24"/>
              </w:rPr>
              <w:t>Progression in punctuation and grammar is strong</w:t>
            </w:r>
          </w:p>
          <w:p w14:paraId="204AC9A0" w14:textId="77777777" w:rsidR="003C66A6" w:rsidRPr="00C55110" w:rsidRDefault="003C66A6" w:rsidP="0097625B">
            <w:pPr>
              <w:pStyle w:val="ListParagraph"/>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hAnsi="Calibri"/>
                <w:sz w:val="24"/>
                <w:szCs w:val="24"/>
              </w:rPr>
            </w:pPr>
            <w:r w:rsidRPr="00C55110">
              <w:rPr>
                <w:rFonts w:hAnsi="Calibri"/>
                <w:sz w:val="24"/>
                <w:szCs w:val="24"/>
              </w:rPr>
              <w:t>Strong progress in handwriting and presentation</w:t>
            </w:r>
          </w:p>
          <w:p w14:paraId="7025AFE7" w14:textId="77777777" w:rsidR="003C66A6" w:rsidRPr="00C55110" w:rsidRDefault="003C66A6" w:rsidP="0097625B">
            <w:pPr>
              <w:pStyle w:val="ListParagraph"/>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hAnsi="Calibri"/>
                <w:sz w:val="24"/>
                <w:szCs w:val="24"/>
              </w:rPr>
            </w:pPr>
            <w:r w:rsidRPr="00C55110">
              <w:rPr>
                <w:rFonts w:hAnsi="Calibri"/>
                <w:sz w:val="24"/>
                <w:szCs w:val="24"/>
              </w:rPr>
              <w:t xml:space="preserve">Differentiating is clear and purposeful scaffolding is used when necessary </w:t>
            </w:r>
          </w:p>
          <w:p w14:paraId="70DA1445" w14:textId="77777777" w:rsidR="003C66A6" w:rsidRPr="00C55110" w:rsidRDefault="003C66A6" w:rsidP="0097625B">
            <w:pPr>
              <w:pStyle w:val="ListParagraph"/>
              <w:ind w:left="0"/>
              <w:rPr>
                <w:rFonts w:hAnsi="Calibri"/>
                <w:b/>
                <w:sz w:val="24"/>
                <w:szCs w:val="24"/>
              </w:rPr>
            </w:pPr>
          </w:p>
          <w:p w14:paraId="794895DF" w14:textId="77777777" w:rsidR="003C66A6" w:rsidRPr="00C55110" w:rsidRDefault="003C66A6" w:rsidP="0097625B">
            <w:pPr>
              <w:pStyle w:val="ListParagraph"/>
              <w:ind w:left="0"/>
              <w:rPr>
                <w:rFonts w:hAnsi="Calibri"/>
                <w:b/>
                <w:sz w:val="24"/>
                <w:szCs w:val="24"/>
              </w:rPr>
            </w:pPr>
            <w:r w:rsidRPr="00C55110">
              <w:rPr>
                <w:rFonts w:hAnsi="Calibri"/>
                <w:b/>
                <w:sz w:val="24"/>
                <w:szCs w:val="24"/>
              </w:rPr>
              <w:t>End of year outcomes were below targets:-</w:t>
            </w:r>
          </w:p>
          <w:p w14:paraId="70AA811F" w14:textId="77777777" w:rsidR="003C66A6" w:rsidRPr="00C55110" w:rsidRDefault="003C66A6" w:rsidP="0097625B">
            <w:pPr>
              <w:pStyle w:val="ListParagraph"/>
              <w:ind w:left="0"/>
              <w:rPr>
                <w:rFonts w:hAnsi="Calibri"/>
                <w:sz w:val="24"/>
                <w:szCs w:val="24"/>
              </w:rPr>
            </w:pPr>
            <w:r w:rsidRPr="00C55110">
              <w:rPr>
                <w:rFonts w:hAnsi="Calibri"/>
                <w:sz w:val="24"/>
                <w:szCs w:val="24"/>
              </w:rPr>
              <w:t>FP -    73% gaining O5+ in English (Target was 77%)</w:t>
            </w:r>
          </w:p>
          <w:p w14:paraId="58287EDE" w14:textId="77777777" w:rsidR="003C66A6" w:rsidRPr="00C55110" w:rsidRDefault="003C66A6" w:rsidP="0097625B">
            <w:pPr>
              <w:pStyle w:val="ListParagraph"/>
              <w:ind w:left="0"/>
              <w:rPr>
                <w:rFonts w:hAnsi="Calibri"/>
                <w:sz w:val="24"/>
                <w:szCs w:val="24"/>
              </w:rPr>
            </w:pPr>
            <w:r w:rsidRPr="00C55110">
              <w:rPr>
                <w:rFonts w:hAnsi="Calibri"/>
                <w:sz w:val="24"/>
                <w:szCs w:val="24"/>
              </w:rPr>
              <w:t>KS2 – 80% gaining L4+  in English (Target was 82%)</w:t>
            </w:r>
          </w:p>
          <w:p w14:paraId="2497E730" w14:textId="77777777" w:rsidR="003C66A6" w:rsidRPr="00C55110" w:rsidRDefault="003C66A6" w:rsidP="0097625B">
            <w:pPr>
              <w:pStyle w:val="ListParagraph"/>
              <w:ind w:left="0"/>
              <w:rPr>
                <w:rFonts w:hAnsi="Calibri"/>
                <w:sz w:val="24"/>
                <w:szCs w:val="24"/>
              </w:rPr>
            </w:pPr>
            <w:r w:rsidRPr="00C55110">
              <w:rPr>
                <w:rFonts w:hAnsi="Calibri"/>
                <w:sz w:val="24"/>
                <w:szCs w:val="24"/>
              </w:rPr>
              <w:t xml:space="preserve">          76% gaining L4+ in Oracy (Target was 84%)</w:t>
            </w:r>
          </w:p>
          <w:p w14:paraId="728CDC6C" w14:textId="77777777" w:rsidR="003C66A6" w:rsidRPr="00C55110" w:rsidRDefault="003C66A6" w:rsidP="0097625B">
            <w:pPr>
              <w:pStyle w:val="ListParagraph"/>
              <w:ind w:left="0"/>
              <w:rPr>
                <w:rFonts w:hAnsi="Calibri"/>
                <w:sz w:val="24"/>
                <w:szCs w:val="24"/>
              </w:rPr>
            </w:pPr>
            <w:r w:rsidRPr="00C55110">
              <w:rPr>
                <w:rFonts w:hAnsi="Calibri"/>
                <w:sz w:val="24"/>
                <w:szCs w:val="24"/>
              </w:rPr>
              <w:t xml:space="preserve">          69% gaining L4+ in Writing (Target was82%) </w:t>
            </w:r>
          </w:p>
          <w:p w14:paraId="20F12016" w14:textId="2A2C3904" w:rsidR="003C66A6" w:rsidRPr="00C55110" w:rsidRDefault="00FA36F9" w:rsidP="0097625B">
            <w:pPr>
              <w:pStyle w:val="ListParagraph"/>
              <w:ind w:left="0"/>
              <w:rPr>
                <w:rFonts w:hAnsi="Calibri"/>
                <w:b/>
                <w:i/>
                <w:sz w:val="24"/>
                <w:szCs w:val="24"/>
              </w:rPr>
            </w:pPr>
            <w:r>
              <w:rPr>
                <w:rFonts w:hAnsi="Calibri"/>
                <w:b/>
                <w:i/>
                <w:noProof/>
                <w:sz w:val="24"/>
                <w:szCs w:val="24"/>
                <w:bdr w:val="none" w:sz="0" w:space="0" w:color="auto"/>
              </w:rPr>
              <mc:AlternateContent>
                <mc:Choice Requires="wps">
                  <w:drawing>
                    <wp:anchor distT="0" distB="0" distL="114300" distR="114300" simplePos="0" relativeHeight="251662336" behindDoc="0" locked="0" layoutInCell="1" allowOverlap="1" wp14:anchorId="7D9411CF" wp14:editId="3C94D4F6">
                      <wp:simplePos x="0" y="0"/>
                      <wp:positionH relativeFrom="column">
                        <wp:posOffset>2798445</wp:posOffset>
                      </wp:positionH>
                      <wp:positionV relativeFrom="paragraph">
                        <wp:posOffset>226695</wp:posOffset>
                      </wp:positionV>
                      <wp:extent cx="600075" cy="723900"/>
                      <wp:effectExtent l="25400" t="25400" r="22225" b="12700"/>
                      <wp:wrapNone/>
                      <wp:docPr id="4" name="Straight Arrow Connector 4"/>
                      <wp:cNvGraphicFramePr/>
                      <a:graphic xmlns:a="http://schemas.openxmlformats.org/drawingml/2006/main">
                        <a:graphicData uri="http://schemas.microsoft.com/office/word/2010/wordprocessingShape">
                          <wps:wsp>
                            <wps:cNvCnPr/>
                            <wps:spPr>
                              <a:xfrm flipH="1" flipV="1">
                                <a:off x="0" y="0"/>
                                <a:ext cx="600075" cy="723900"/>
                              </a:xfrm>
                              <a:prstGeom prst="straightConnector1">
                                <a:avLst/>
                              </a:prstGeom>
                              <a:ln w="254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F5A4857" id="_x0000_t32" coordsize="21600,21600" o:spt="32" o:oned="t" path="m,l21600,21600e" filled="f">
                      <v:path arrowok="t" fillok="f" o:connecttype="none"/>
                      <o:lock v:ext="edit" shapetype="t"/>
                    </v:shapetype>
                    <v:shape id="Straight Arrow Connector 4" o:spid="_x0000_s1026" type="#_x0000_t32" style="position:absolute;margin-left:220.35pt;margin-top:17.85pt;width:47.25pt;height:57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" strokecolor="#4472c4 [3204]" strokeweight="2pt">
                      <v:stroke endarrow="block" joinstyle="miter"/>
                    </v:shape>
                  </w:pict>
                </mc:Fallback>
              </mc:AlternateContent>
            </w:r>
            <w:r w:rsidR="003C66A6" w:rsidRPr="00C55110">
              <w:rPr>
                <w:rFonts w:hAnsi="Calibri"/>
                <w:b/>
                <w:i/>
                <w:sz w:val="24"/>
                <w:szCs w:val="24"/>
              </w:rPr>
              <w:t>Writing progress was disappointing but I think we have had an over emphasis on it.</w:t>
            </w:r>
          </w:p>
        </w:tc>
      </w:tr>
      <w:tr w:rsidR="003C66A6" w:rsidRPr="00C55110" w14:paraId="70641B3F" w14:textId="77777777" w:rsidTr="0097625B">
        <w:trPr>
          <w:trHeight w:val="184"/>
        </w:trPr>
        <w:tc>
          <w:tcPr>
            <w:tcW w:w="11280"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2054CE8" w14:textId="77777777" w:rsidR="003C66A6" w:rsidRPr="00392B72" w:rsidRDefault="003C66A6" w:rsidP="0097625B">
            <w:pPr>
              <w:contextualSpacing/>
              <w:rPr>
                <w:rFonts w:cs="Arial"/>
                <w:sz w:val="24"/>
                <w:szCs w:val="24"/>
              </w:rPr>
            </w:pPr>
          </w:p>
        </w:tc>
      </w:tr>
    </w:tbl>
    <w:p w14:paraId="663C8283" w14:textId="77777777" w:rsidR="007E75D0" w:rsidRDefault="007E75D0"/>
    <w:sectPr w:rsidR="007E75D0">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5BB3AE" w14:textId="77777777" w:rsidR="00CC2F97" w:rsidRDefault="00CC2F97" w:rsidP="0027130C">
      <w:pPr>
        <w:spacing w:after="0" w:line="240" w:lineRule="auto"/>
      </w:pPr>
      <w:r>
        <w:separator/>
      </w:r>
    </w:p>
  </w:endnote>
  <w:endnote w:type="continuationSeparator" w:id="0">
    <w:p w14:paraId="1C548446" w14:textId="77777777" w:rsidR="00CC2F97" w:rsidRDefault="00CC2F97" w:rsidP="002713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47670825"/>
      <w:docPartObj>
        <w:docPartGallery w:val="Page Numbers (Bottom of Page)"/>
        <w:docPartUnique/>
      </w:docPartObj>
    </w:sdtPr>
    <w:sdtEndPr>
      <w:rPr>
        <w:rStyle w:val="PageNumber"/>
      </w:rPr>
    </w:sdtEndPr>
    <w:sdtContent>
      <w:p w14:paraId="2CFC04F1" w14:textId="77777777" w:rsidR="0027130C" w:rsidRDefault="0027130C" w:rsidP="003274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5661B9" w14:textId="77777777" w:rsidR="0027130C" w:rsidRDefault="0027130C" w:rsidP="002713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11533844"/>
      <w:docPartObj>
        <w:docPartGallery w:val="Page Numbers (Bottom of Page)"/>
        <w:docPartUnique/>
      </w:docPartObj>
    </w:sdtPr>
    <w:sdtEndPr>
      <w:rPr>
        <w:rStyle w:val="PageNumber"/>
      </w:rPr>
    </w:sdtEndPr>
    <w:sdtContent>
      <w:p w14:paraId="09829224" w14:textId="1161D818" w:rsidR="003274FC" w:rsidRDefault="003274FC" w:rsidP="00A63B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C18567E" w14:textId="77777777" w:rsidR="00E611D9" w:rsidRDefault="00BF3147" w:rsidP="0027130C">
    <w:pPr>
      <w:pStyle w:val="Footer"/>
      <w:ind w:right="360"/>
      <w:jc w:val="center"/>
    </w:pPr>
    <w:r>
      <w:t xml:space="preserve">Page </w:t>
    </w:r>
  </w:p>
  <w:p w14:paraId="2CBB0A66" w14:textId="77777777" w:rsidR="00E611D9" w:rsidRDefault="00CC2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C1F1F4" w14:textId="77777777" w:rsidR="00CC2F97" w:rsidRDefault="00CC2F97" w:rsidP="0027130C">
      <w:pPr>
        <w:spacing w:after="0" w:line="240" w:lineRule="auto"/>
      </w:pPr>
      <w:r>
        <w:separator/>
      </w:r>
    </w:p>
  </w:footnote>
  <w:footnote w:type="continuationSeparator" w:id="0">
    <w:p w14:paraId="26CD0D1D" w14:textId="77777777" w:rsidR="00CC2F97" w:rsidRDefault="00CC2F97" w:rsidP="002713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7018C9" w14:textId="448F02B2" w:rsidR="00DF3E8D" w:rsidRDefault="00DF3E8D">
    <w:pPr>
      <w:pStyle w:val="Header"/>
    </w:pPr>
    <w:r>
      <w:t>ECAD7003                                                                                                                    Student number:1</w:t>
    </w:r>
    <w:r w:rsidR="006D2991">
      <w:t>903469</w:t>
    </w:r>
  </w:p>
  <w:p w14:paraId="772DCA0A" w14:textId="77777777" w:rsidR="00E611D9" w:rsidRDefault="00CC2F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0053D"/>
    <w:multiLevelType w:val="multilevel"/>
    <w:tmpl w:val="5A0E27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DB6A42"/>
    <w:multiLevelType w:val="hybridMultilevel"/>
    <w:tmpl w:val="7130E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E7479E"/>
    <w:multiLevelType w:val="multilevel"/>
    <w:tmpl w:val="957C5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342800"/>
    <w:multiLevelType w:val="multilevel"/>
    <w:tmpl w:val="6E60B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205FEF"/>
    <w:multiLevelType w:val="multilevel"/>
    <w:tmpl w:val="63AC25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30C"/>
    <w:rsid w:val="00002664"/>
    <w:rsid w:val="000035D7"/>
    <w:rsid w:val="00004EAF"/>
    <w:rsid w:val="000078F6"/>
    <w:rsid w:val="00007DB0"/>
    <w:rsid w:val="00024442"/>
    <w:rsid w:val="000423E6"/>
    <w:rsid w:val="00056C2B"/>
    <w:rsid w:val="00064DE5"/>
    <w:rsid w:val="0006706C"/>
    <w:rsid w:val="00072B5B"/>
    <w:rsid w:val="00074BEB"/>
    <w:rsid w:val="00076BE2"/>
    <w:rsid w:val="0008262B"/>
    <w:rsid w:val="00082887"/>
    <w:rsid w:val="000854CB"/>
    <w:rsid w:val="00090E39"/>
    <w:rsid w:val="000A4347"/>
    <w:rsid w:val="000A52A3"/>
    <w:rsid w:val="000A53CA"/>
    <w:rsid w:val="000B692D"/>
    <w:rsid w:val="000C397E"/>
    <w:rsid w:val="000C5346"/>
    <w:rsid w:val="000D3189"/>
    <w:rsid w:val="000E6261"/>
    <w:rsid w:val="000F0FA5"/>
    <w:rsid w:val="000F1680"/>
    <w:rsid w:val="001005D2"/>
    <w:rsid w:val="001006B6"/>
    <w:rsid w:val="00116E88"/>
    <w:rsid w:val="001201FE"/>
    <w:rsid w:val="001250B8"/>
    <w:rsid w:val="00126D85"/>
    <w:rsid w:val="00127186"/>
    <w:rsid w:val="00134F7B"/>
    <w:rsid w:val="00137C3C"/>
    <w:rsid w:val="001432B1"/>
    <w:rsid w:val="00144440"/>
    <w:rsid w:val="0014609A"/>
    <w:rsid w:val="001460DF"/>
    <w:rsid w:val="00154B02"/>
    <w:rsid w:val="001551D5"/>
    <w:rsid w:val="00175A1D"/>
    <w:rsid w:val="00176AB8"/>
    <w:rsid w:val="00185A17"/>
    <w:rsid w:val="001957A5"/>
    <w:rsid w:val="001962B7"/>
    <w:rsid w:val="001A14B6"/>
    <w:rsid w:val="001A22E8"/>
    <w:rsid w:val="001A4045"/>
    <w:rsid w:val="001C4D89"/>
    <w:rsid w:val="001C7F61"/>
    <w:rsid w:val="001D0987"/>
    <w:rsid w:val="001D195A"/>
    <w:rsid w:val="001D48E4"/>
    <w:rsid w:val="001D693E"/>
    <w:rsid w:val="001D6E06"/>
    <w:rsid w:val="001F4C71"/>
    <w:rsid w:val="001F687E"/>
    <w:rsid w:val="001F7AAA"/>
    <w:rsid w:val="00201DF3"/>
    <w:rsid w:val="00214A60"/>
    <w:rsid w:val="00217A66"/>
    <w:rsid w:val="00222D83"/>
    <w:rsid w:val="00224E5C"/>
    <w:rsid w:val="002300C3"/>
    <w:rsid w:val="0025216F"/>
    <w:rsid w:val="00252A02"/>
    <w:rsid w:val="002562DA"/>
    <w:rsid w:val="00256516"/>
    <w:rsid w:val="00256BC1"/>
    <w:rsid w:val="0027130C"/>
    <w:rsid w:val="00273F4F"/>
    <w:rsid w:val="002825B6"/>
    <w:rsid w:val="00283F63"/>
    <w:rsid w:val="00284E7B"/>
    <w:rsid w:val="002A7137"/>
    <w:rsid w:val="002C0AAE"/>
    <w:rsid w:val="002C64CE"/>
    <w:rsid w:val="002C730F"/>
    <w:rsid w:val="002D053F"/>
    <w:rsid w:val="002D6682"/>
    <w:rsid w:val="002E2A82"/>
    <w:rsid w:val="002E56EB"/>
    <w:rsid w:val="002E69D6"/>
    <w:rsid w:val="002F0F73"/>
    <w:rsid w:val="002F4204"/>
    <w:rsid w:val="002F5576"/>
    <w:rsid w:val="003038AC"/>
    <w:rsid w:val="00304B1C"/>
    <w:rsid w:val="00315B35"/>
    <w:rsid w:val="0031672F"/>
    <w:rsid w:val="003256E2"/>
    <w:rsid w:val="00326BAF"/>
    <w:rsid w:val="003274FC"/>
    <w:rsid w:val="00336466"/>
    <w:rsid w:val="00353F2A"/>
    <w:rsid w:val="00355F53"/>
    <w:rsid w:val="00365A89"/>
    <w:rsid w:val="00374063"/>
    <w:rsid w:val="0039025F"/>
    <w:rsid w:val="00392E80"/>
    <w:rsid w:val="003A4B93"/>
    <w:rsid w:val="003B096F"/>
    <w:rsid w:val="003B3538"/>
    <w:rsid w:val="003C2409"/>
    <w:rsid w:val="003C4CC9"/>
    <w:rsid w:val="003C66A6"/>
    <w:rsid w:val="003C7F70"/>
    <w:rsid w:val="003D3D82"/>
    <w:rsid w:val="003E1969"/>
    <w:rsid w:val="003E58C8"/>
    <w:rsid w:val="003F1C54"/>
    <w:rsid w:val="003F6197"/>
    <w:rsid w:val="003F61D8"/>
    <w:rsid w:val="00402357"/>
    <w:rsid w:val="004046E0"/>
    <w:rsid w:val="004132E0"/>
    <w:rsid w:val="0042688F"/>
    <w:rsid w:val="004277B2"/>
    <w:rsid w:val="00435713"/>
    <w:rsid w:val="00435EA7"/>
    <w:rsid w:val="00447010"/>
    <w:rsid w:val="0045024D"/>
    <w:rsid w:val="004523C5"/>
    <w:rsid w:val="00455291"/>
    <w:rsid w:val="004556C6"/>
    <w:rsid w:val="00463DB7"/>
    <w:rsid w:val="0046669C"/>
    <w:rsid w:val="00470972"/>
    <w:rsid w:val="00471DD2"/>
    <w:rsid w:val="0047204A"/>
    <w:rsid w:val="00495D7F"/>
    <w:rsid w:val="00495DD6"/>
    <w:rsid w:val="0049618C"/>
    <w:rsid w:val="0049667B"/>
    <w:rsid w:val="004A25F0"/>
    <w:rsid w:val="004B08E9"/>
    <w:rsid w:val="004B10BD"/>
    <w:rsid w:val="004B165A"/>
    <w:rsid w:val="004B31F4"/>
    <w:rsid w:val="004B5D4D"/>
    <w:rsid w:val="004D0346"/>
    <w:rsid w:val="004D1000"/>
    <w:rsid w:val="004D17D7"/>
    <w:rsid w:val="004D6223"/>
    <w:rsid w:val="004E0CE1"/>
    <w:rsid w:val="004E6AEB"/>
    <w:rsid w:val="004E6C6D"/>
    <w:rsid w:val="004E78CE"/>
    <w:rsid w:val="004F006F"/>
    <w:rsid w:val="004F20A1"/>
    <w:rsid w:val="004F21F6"/>
    <w:rsid w:val="004F28FD"/>
    <w:rsid w:val="004F55B3"/>
    <w:rsid w:val="00500854"/>
    <w:rsid w:val="005046AF"/>
    <w:rsid w:val="005055F0"/>
    <w:rsid w:val="00506071"/>
    <w:rsid w:val="005315A8"/>
    <w:rsid w:val="00532C7E"/>
    <w:rsid w:val="00534799"/>
    <w:rsid w:val="00544A0E"/>
    <w:rsid w:val="0054760E"/>
    <w:rsid w:val="0055187F"/>
    <w:rsid w:val="00552727"/>
    <w:rsid w:val="00554A67"/>
    <w:rsid w:val="005568B5"/>
    <w:rsid w:val="00556AB4"/>
    <w:rsid w:val="0056647E"/>
    <w:rsid w:val="00574F30"/>
    <w:rsid w:val="005842C9"/>
    <w:rsid w:val="00584CEF"/>
    <w:rsid w:val="00587252"/>
    <w:rsid w:val="00587A14"/>
    <w:rsid w:val="00591CE3"/>
    <w:rsid w:val="00595345"/>
    <w:rsid w:val="005A719F"/>
    <w:rsid w:val="005C7AC3"/>
    <w:rsid w:val="005D1876"/>
    <w:rsid w:val="005D3B6A"/>
    <w:rsid w:val="005D4B5D"/>
    <w:rsid w:val="005D4E01"/>
    <w:rsid w:val="005D54A5"/>
    <w:rsid w:val="005F1C17"/>
    <w:rsid w:val="005F3AD2"/>
    <w:rsid w:val="005F4949"/>
    <w:rsid w:val="006044D4"/>
    <w:rsid w:val="00606236"/>
    <w:rsid w:val="0060654A"/>
    <w:rsid w:val="00607470"/>
    <w:rsid w:val="00634BC4"/>
    <w:rsid w:val="0063598C"/>
    <w:rsid w:val="00635C9E"/>
    <w:rsid w:val="0063754C"/>
    <w:rsid w:val="006403D8"/>
    <w:rsid w:val="0064440B"/>
    <w:rsid w:val="0065190D"/>
    <w:rsid w:val="00657410"/>
    <w:rsid w:val="0066528F"/>
    <w:rsid w:val="0067739E"/>
    <w:rsid w:val="00682CFF"/>
    <w:rsid w:val="00687525"/>
    <w:rsid w:val="00691233"/>
    <w:rsid w:val="00691F25"/>
    <w:rsid w:val="006A7629"/>
    <w:rsid w:val="006B66D0"/>
    <w:rsid w:val="006D007C"/>
    <w:rsid w:val="006D05D3"/>
    <w:rsid w:val="006D2991"/>
    <w:rsid w:val="006E339A"/>
    <w:rsid w:val="006F1850"/>
    <w:rsid w:val="006F687E"/>
    <w:rsid w:val="006F7170"/>
    <w:rsid w:val="007009DC"/>
    <w:rsid w:val="00705BC1"/>
    <w:rsid w:val="0070679C"/>
    <w:rsid w:val="00721091"/>
    <w:rsid w:val="0072796E"/>
    <w:rsid w:val="00733F0F"/>
    <w:rsid w:val="00743E03"/>
    <w:rsid w:val="007460BE"/>
    <w:rsid w:val="00746550"/>
    <w:rsid w:val="00757CFA"/>
    <w:rsid w:val="00764523"/>
    <w:rsid w:val="00765CAE"/>
    <w:rsid w:val="00767B77"/>
    <w:rsid w:val="007740BA"/>
    <w:rsid w:val="00775917"/>
    <w:rsid w:val="007772E4"/>
    <w:rsid w:val="0078685A"/>
    <w:rsid w:val="00790D2F"/>
    <w:rsid w:val="00792D33"/>
    <w:rsid w:val="007A050F"/>
    <w:rsid w:val="007A0D46"/>
    <w:rsid w:val="007A6DCE"/>
    <w:rsid w:val="007B3143"/>
    <w:rsid w:val="007C21AE"/>
    <w:rsid w:val="007C32C9"/>
    <w:rsid w:val="007C5644"/>
    <w:rsid w:val="007D1ABB"/>
    <w:rsid w:val="007D2F7A"/>
    <w:rsid w:val="007D411D"/>
    <w:rsid w:val="007D690A"/>
    <w:rsid w:val="007E09E1"/>
    <w:rsid w:val="007E13A2"/>
    <w:rsid w:val="007E1B7A"/>
    <w:rsid w:val="007E75D0"/>
    <w:rsid w:val="007E7CD5"/>
    <w:rsid w:val="008023F7"/>
    <w:rsid w:val="0081428A"/>
    <w:rsid w:val="0081609B"/>
    <w:rsid w:val="00837AD9"/>
    <w:rsid w:val="00841300"/>
    <w:rsid w:val="00851B7D"/>
    <w:rsid w:val="008539D8"/>
    <w:rsid w:val="0085704B"/>
    <w:rsid w:val="00857A25"/>
    <w:rsid w:val="00863673"/>
    <w:rsid w:val="00875BFD"/>
    <w:rsid w:val="0088177F"/>
    <w:rsid w:val="00882BB1"/>
    <w:rsid w:val="00891F27"/>
    <w:rsid w:val="008A0AC5"/>
    <w:rsid w:val="008B2E5C"/>
    <w:rsid w:val="008B44D6"/>
    <w:rsid w:val="008C161E"/>
    <w:rsid w:val="008D5C93"/>
    <w:rsid w:val="008E3B0E"/>
    <w:rsid w:val="008E3ED7"/>
    <w:rsid w:val="008F1F10"/>
    <w:rsid w:val="008F31EA"/>
    <w:rsid w:val="009004D4"/>
    <w:rsid w:val="00904598"/>
    <w:rsid w:val="00906C55"/>
    <w:rsid w:val="00907EB3"/>
    <w:rsid w:val="009246E8"/>
    <w:rsid w:val="0092584F"/>
    <w:rsid w:val="00932E48"/>
    <w:rsid w:val="00933D15"/>
    <w:rsid w:val="009368C4"/>
    <w:rsid w:val="0094193F"/>
    <w:rsid w:val="00944A06"/>
    <w:rsid w:val="009523AE"/>
    <w:rsid w:val="009534E7"/>
    <w:rsid w:val="00966088"/>
    <w:rsid w:val="00967FC5"/>
    <w:rsid w:val="00975E5E"/>
    <w:rsid w:val="0097625B"/>
    <w:rsid w:val="00976437"/>
    <w:rsid w:val="00984C8B"/>
    <w:rsid w:val="009853C9"/>
    <w:rsid w:val="0098756B"/>
    <w:rsid w:val="00993739"/>
    <w:rsid w:val="00993883"/>
    <w:rsid w:val="00994284"/>
    <w:rsid w:val="009A13FC"/>
    <w:rsid w:val="009A1A21"/>
    <w:rsid w:val="009A49A4"/>
    <w:rsid w:val="009C2C85"/>
    <w:rsid w:val="009C60B1"/>
    <w:rsid w:val="009E251C"/>
    <w:rsid w:val="009F3AE1"/>
    <w:rsid w:val="00A0499B"/>
    <w:rsid w:val="00A10F4C"/>
    <w:rsid w:val="00A35EAE"/>
    <w:rsid w:val="00A36AB8"/>
    <w:rsid w:val="00A36E90"/>
    <w:rsid w:val="00A4248B"/>
    <w:rsid w:val="00A44D5E"/>
    <w:rsid w:val="00A460F7"/>
    <w:rsid w:val="00A53D82"/>
    <w:rsid w:val="00A62E4D"/>
    <w:rsid w:val="00A63EEC"/>
    <w:rsid w:val="00A6438D"/>
    <w:rsid w:val="00A658D7"/>
    <w:rsid w:val="00A72930"/>
    <w:rsid w:val="00A74EC3"/>
    <w:rsid w:val="00A7570A"/>
    <w:rsid w:val="00A768D6"/>
    <w:rsid w:val="00A83DDE"/>
    <w:rsid w:val="00A8525D"/>
    <w:rsid w:val="00A855A8"/>
    <w:rsid w:val="00A85CE7"/>
    <w:rsid w:val="00AA0B4C"/>
    <w:rsid w:val="00AA29EB"/>
    <w:rsid w:val="00AA39E3"/>
    <w:rsid w:val="00AB2445"/>
    <w:rsid w:val="00AB7980"/>
    <w:rsid w:val="00AD1D6E"/>
    <w:rsid w:val="00AD6994"/>
    <w:rsid w:val="00AE1E2C"/>
    <w:rsid w:val="00AE7265"/>
    <w:rsid w:val="00B207EB"/>
    <w:rsid w:val="00B27148"/>
    <w:rsid w:val="00B2727F"/>
    <w:rsid w:val="00B33378"/>
    <w:rsid w:val="00B362FD"/>
    <w:rsid w:val="00B36333"/>
    <w:rsid w:val="00B3705A"/>
    <w:rsid w:val="00B40449"/>
    <w:rsid w:val="00B500CC"/>
    <w:rsid w:val="00B52D8E"/>
    <w:rsid w:val="00B56524"/>
    <w:rsid w:val="00B840BF"/>
    <w:rsid w:val="00B905CD"/>
    <w:rsid w:val="00B965C2"/>
    <w:rsid w:val="00BA0DAA"/>
    <w:rsid w:val="00BB0AA3"/>
    <w:rsid w:val="00BB448E"/>
    <w:rsid w:val="00BB5A00"/>
    <w:rsid w:val="00BE0E9F"/>
    <w:rsid w:val="00BE2EBF"/>
    <w:rsid w:val="00BF3147"/>
    <w:rsid w:val="00BF7527"/>
    <w:rsid w:val="00C014D4"/>
    <w:rsid w:val="00C0617A"/>
    <w:rsid w:val="00C24CC1"/>
    <w:rsid w:val="00C31C14"/>
    <w:rsid w:val="00C37396"/>
    <w:rsid w:val="00C427FB"/>
    <w:rsid w:val="00C46B36"/>
    <w:rsid w:val="00C5269A"/>
    <w:rsid w:val="00C53462"/>
    <w:rsid w:val="00C60651"/>
    <w:rsid w:val="00C6118E"/>
    <w:rsid w:val="00C64A8F"/>
    <w:rsid w:val="00C6515A"/>
    <w:rsid w:val="00C66DA3"/>
    <w:rsid w:val="00C75284"/>
    <w:rsid w:val="00C765EB"/>
    <w:rsid w:val="00C77D3E"/>
    <w:rsid w:val="00C8392E"/>
    <w:rsid w:val="00C83C56"/>
    <w:rsid w:val="00C85FCC"/>
    <w:rsid w:val="00C877AD"/>
    <w:rsid w:val="00C97101"/>
    <w:rsid w:val="00CA7D96"/>
    <w:rsid w:val="00CB4D32"/>
    <w:rsid w:val="00CC1EDD"/>
    <w:rsid w:val="00CC2F97"/>
    <w:rsid w:val="00CC4A14"/>
    <w:rsid w:val="00CD3AB6"/>
    <w:rsid w:val="00CD4AC6"/>
    <w:rsid w:val="00CF1DE3"/>
    <w:rsid w:val="00D00B8A"/>
    <w:rsid w:val="00D11206"/>
    <w:rsid w:val="00D265ED"/>
    <w:rsid w:val="00D322C0"/>
    <w:rsid w:val="00D40160"/>
    <w:rsid w:val="00D469F4"/>
    <w:rsid w:val="00D557F2"/>
    <w:rsid w:val="00D57AE6"/>
    <w:rsid w:val="00D6112F"/>
    <w:rsid w:val="00D677A0"/>
    <w:rsid w:val="00D83DAE"/>
    <w:rsid w:val="00D9400D"/>
    <w:rsid w:val="00D96641"/>
    <w:rsid w:val="00D971D9"/>
    <w:rsid w:val="00DA3398"/>
    <w:rsid w:val="00DB1E60"/>
    <w:rsid w:val="00DC22F5"/>
    <w:rsid w:val="00DC2779"/>
    <w:rsid w:val="00DC2F7C"/>
    <w:rsid w:val="00DC4D97"/>
    <w:rsid w:val="00DD43D9"/>
    <w:rsid w:val="00DD7EA1"/>
    <w:rsid w:val="00DF0B31"/>
    <w:rsid w:val="00DF3E8D"/>
    <w:rsid w:val="00DF6A2F"/>
    <w:rsid w:val="00E00D9D"/>
    <w:rsid w:val="00E12E6A"/>
    <w:rsid w:val="00E25EF1"/>
    <w:rsid w:val="00E30D47"/>
    <w:rsid w:val="00E321A4"/>
    <w:rsid w:val="00E360AD"/>
    <w:rsid w:val="00E36C8B"/>
    <w:rsid w:val="00E37D73"/>
    <w:rsid w:val="00E46382"/>
    <w:rsid w:val="00E5494B"/>
    <w:rsid w:val="00E57D3B"/>
    <w:rsid w:val="00E81EEC"/>
    <w:rsid w:val="00E874DB"/>
    <w:rsid w:val="00E967A3"/>
    <w:rsid w:val="00EB06B8"/>
    <w:rsid w:val="00EB08A6"/>
    <w:rsid w:val="00EC571F"/>
    <w:rsid w:val="00ED4FB9"/>
    <w:rsid w:val="00ED7202"/>
    <w:rsid w:val="00ED74A5"/>
    <w:rsid w:val="00EE3D65"/>
    <w:rsid w:val="00EE78E8"/>
    <w:rsid w:val="00EF05DA"/>
    <w:rsid w:val="00EF06D5"/>
    <w:rsid w:val="00EF124B"/>
    <w:rsid w:val="00F00D4B"/>
    <w:rsid w:val="00F12CBC"/>
    <w:rsid w:val="00F13588"/>
    <w:rsid w:val="00F45611"/>
    <w:rsid w:val="00F51057"/>
    <w:rsid w:val="00F52EBF"/>
    <w:rsid w:val="00F53BED"/>
    <w:rsid w:val="00F55435"/>
    <w:rsid w:val="00F564EC"/>
    <w:rsid w:val="00F62A6B"/>
    <w:rsid w:val="00F84A7F"/>
    <w:rsid w:val="00F90698"/>
    <w:rsid w:val="00FA36F9"/>
    <w:rsid w:val="00FB4DE9"/>
    <w:rsid w:val="00FC15B8"/>
    <w:rsid w:val="00FD0C12"/>
    <w:rsid w:val="00FD1565"/>
    <w:rsid w:val="00FD3130"/>
    <w:rsid w:val="00FD5CC9"/>
    <w:rsid w:val="00FE5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2E2DA"/>
  <w15:chartTrackingRefBased/>
  <w15:docId w15:val="{083BE7B3-FE8B-6A47-BAA6-509FA0305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30C"/>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27130C"/>
    <w:pPr>
      <w:spacing w:after="0" w:line="360" w:lineRule="auto"/>
      <w:ind w:left="1134" w:right="1134"/>
    </w:pPr>
    <w:rPr>
      <w:rFonts w:ascii="Arial" w:hAnsi="Arial"/>
      <w:i/>
    </w:rPr>
  </w:style>
  <w:style w:type="paragraph" w:customStyle="1" w:styleId="AssignBody">
    <w:name w:val="AssignBody"/>
    <w:basedOn w:val="AssignQuote"/>
    <w:link w:val="AssignBodyChar"/>
    <w:qFormat/>
    <w:rsid w:val="0027130C"/>
    <w:pPr>
      <w:ind w:left="0" w:right="0"/>
    </w:pPr>
    <w:rPr>
      <w:i w:val="0"/>
    </w:rPr>
  </w:style>
  <w:style w:type="character" w:customStyle="1" w:styleId="AssignQuoteChar">
    <w:name w:val="AssignQuote Char"/>
    <w:basedOn w:val="DefaultParagraphFont"/>
    <w:link w:val="AssignQuote"/>
    <w:rsid w:val="0027130C"/>
    <w:rPr>
      <w:rFonts w:ascii="Arial" w:hAnsi="Arial"/>
      <w:i/>
      <w:sz w:val="22"/>
      <w:szCs w:val="22"/>
    </w:rPr>
  </w:style>
  <w:style w:type="paragraph" w:customStyle="1" w:styleId="AssignSubHeader">
    <w:name w:val="AssignSubHeader"/>
    <w:basedOn w:val="AssignBody"/>
    <w:next w:val="AssignBody"/>
    <w:link w:val="AssignSubHeaderChar"/>
    <w:qFormat/>
    <w:rsid w:val="0027130C"/>
    <w:rPr>
      <w:b/>
      <w:sz w:val="28"/>
    </w:rPr>
  </w:style>
  <w:style w:type="character" w:customStyle="1" w:styleId="AssignBodyChar">
    <w:name w:val="AssignBody Char"/>
    <w:basedOn w:val="AssignQuoteChar"/>
    <w:link w:val="AssignBody"/>
    <w:rsid w:val="0027130C"/>
    <w:rPr>
      <w:rFonts w:ascii="Arial" w:hAnsi="Arial"/>
      <w:i w:val="0"/>
      <w:sz w:val="22"/>
      <w:szCs w:val="22"/>
    </w:rPr>
  </w:style>
  <w:style w:type="paragraph" w:customStyle="1" w:styleId="AssignHeader">
    <w:name w:val="AssignHeader"/>
    <w:basedOn w:val="AssignSubHeader"/>
    <w:next w:val="AssignSubHeader"/>
    <w:link w:val="AssignHeaderChar"/>
    <w:qFormat/>
    <w:rsid w:val="0027130C"/>
    <w:pPr>
      <w:jc w:val="center"/>
    </w:pPr>
    <w:rPr>
      <w:sz w:val="36"/>
      <w:u w:val="single"/>
    </w:rPr>
  </w:style>
  <w:style w:type="character" w:customStyle="1" w:styleId="AssignSubHeaderChar">
    <w:name w:val="AssignSubHeader Char"/>
    <w:basedOn w:val="AssignBodyChar"/>
    <w:link w:val="AssignSubHeader"/>
    <w:rsid w:val="0027130C"/>
    <w:rPr>
      <w:rFonts w:ascii="Arial" w:hAnsi="Arial"/>
      <w:b/>
      <w:i w:val="0"/>
      <w:sz w:val="28"/>
      <w:szCs w:val="22"/>
    </w:rPr>
  </w:style>
  <w:style w:type="paragraph" w:styleId="Header">
    <w:name w:val="header"/>
    <w:basedOn w:val="Normal"/>
    <w:link w:val="HeaderChar"/>
    <w:uiPriority w:val="99"/>
    <w:unhideWhenUsed/>
    <w:rsid w:val="002713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30C"/>
    <w:rPr>
      <w:sz w:val="22"/>
      <w:szCs w:val="22"/>
    </w:rPr>
  </w:style>
  <w:style w:type="character" w:customStyle="1" w:styleId="AssignHeaderChar">
    <w:name w:val="AssignHeader Char"/>
    <w:basedOn w:val="AssignSubHeaderChar"/>
    <w:link w:val="AssignHeader"/>
    <w:rsid w:val="0027130C"/>
    <w:rPr>
      <w:rFonts w:ascii="Arial" w:hAnsi="Arial"/>
      <w:b/>
      <w:i w:val="0"/>
      <w:sz w:val="36"/>
      <w:szCs w:val="22"/>
      <w:u w:val="single"/>
    </w:rPr>
  </w:style>
  <w:style w:type="paragraph" w:styleId="Footer">
    <w:name w:val="footer"/>
    <w:basedOn w:val="Normal"/>
    <w:link w:val="FooterChar"/>
    <w:uiPriority w:val="99"/>
    <w:unhideWhenUsed/>
    <w:rsid w:val="002713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30C"/>
    <w:rPr>
      <w:sz w:val="22"/>
      <w:szCs w:val="22"/>
    </w:rPr>
  </w:style>
  <w:style w:type="table" w:styleId="TableGrid">
    <w:name w:val="Table Grid"/>
    <w:basedOn w:val="TableNormal"/>
    <w:uiPriority w:val="39"/>
    <w:rsid w:val="0027130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713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27130C"/>
  </w:style>
  <w:style w:type="paragraph" w:styleId="Bibliography">
    <w:name w:val="Bibliography"/>
    <w:basedOn w:val="Normal"/>
    <w:next w:val="Normal"/>
    <w:uiPriority w:val="37"/>
    <w:unhideWhenUsed/>
    <w:rsid w:val="00B36333"/>
    <w:pPr>
      <w:spacing w:before="100" w:beforeAutospacing="1" w:line="256" w:lineRule="auto"/>
    </w:pPr>
    <w:rPr>
      <w:rFonts w:ascii="Calibri" w:eastAsia="Times New Roman" w:hAnsi="Calibri" w:cs="Times New Roman"/>
      <w:lang w:eastAsia="en-GB"/>
    </w:rPr>
  </w:style>
  <w:style w:type="character" w:styleId="Hyperlink">
    <w:name w:val="Hyperlink"/>
    <w:basedOn w:val="DefaultParagraphFont"/>
    <w:uiPriority w:val="99"/>
    <w:unhideWhenUsed/>
    <w:rsid w:val="00B36333"/>
    <w:rPr>
      <w:color w:val="0563C1" w:themeColor="hyperlink"/>
      <w:u w:val="single"/>
    </w:rPr>
  </w:style>
  <w:style w:type="character" w:styleId="UnresolvedMention">
    <w:name w:val="Unresolved Mention"/>
    <w:basedOn w:val="DefaultParagraphFont"/>
    <w:uiPriority w:val="99"/>
    <w:semiHidden/>
    <w:unhideWhenUsed/>
    <w:rsid w:val="00B36333"/>
    <w:rPr>
      <w:color w:val="605E5C"/>
      <w:shd w:val="clear" w:color="auto" w:fill="E1DFDD"/>
    </w:rPr>
  </w:style>
  <w:style w:type="paragraph" w:customStyle="1" w:styleId="Body">
    <w:name w:val="Body"/>
    <w:rsid w:val="003C66A6"/>
    <w:pPr>
      <w:pBdr>
        <w:top w:val="nil"/>
        <w:left w:val="nil"/>
        <w:bottom w:val="nil"/>
        <w:right w:val="nil"/>
        <w:between w:val="nil"/>
        <w:bar w:val="nil"/>
      </w:pBdr>
      <w:spacing w:after="160" w:line="259" w:lineRule="auto"/>
    </w:pPr>
    <w:rPr>
      <w:rFonts w:ascii="Calibri" w:eastAsia="Calibri" w:hAnsi="Calibri" w:cs="Calibri"/>
      <w:color w:val="000000"/>
      <w:sz w:val="22"/>
      <w:szCs w:val="22"/>
      <w:u w:color="000000"/>
      <w:bdr w:val="nil"/>
      <w:lang w:eastAsia="en-GB"/>
    </w:rPr>
  </w:style>
  <w:style w:type="paragraph" w:styleId="ListParagraph">
    <w:name w:val="List Paragraph"/>
    <w:uiPriority w:val="34"/>
    <w:qFormat/>
    <w:rsid w:val="003C66A6"/>
    <w:pPr>
      <w:pBdr>
        <w:top w:val="nil"/>
        <w:left w:val="nil"/>
        <w:bottom w:val="nil"/>
        <w:right w:val="nil"/>
        <w:between w:val="nil"/>
        <w:bar w:val="nil"/>
      </w:pBdr>
      <w:spacing w:after="160" w:line="259" w:lineRule="auto"/>
      <w:ind w:left="720"/>
    </w:pPr>
    <w:rPr>
      <w:rFonts w:ascii="Calibri" w:eastAsia="Arial Unicode MS" w:hAnsi="Arial Unicode MS" w:cs="Arial Unicode MS"/>
      <w:color w:val="000000"/>
      <w:sz w:val="22"/>
      <w:szCs w:val="22"/>
      <w:u w:color="000000"/>
      <w:bdr w:val="nil"/>
      <w:lang w:val="en-US" w:eastAsia="en-GB"/>
    </w:rPr>
  </w:style>
  <w:style w:type="character" w:customStyle="1" w:styleId="apple-converted-space">
    <w:name w:val="apple-converted-space"/>
    <w:basedOn w:val="DefaultParagraphFont"/>
    <w:rsid w:val="006D05D3"/>
  </w:style>
  <w:style w:type="character" w:customStyle="1" w:styleId="ref-lnk">
    <w:name w:val="ref-lnk"/>
    <w:basedOn w:val="DefaultParagraphFont"/>
    <w:rsid w:val="006D05D3"/>
  </w:style>
  <w:style w:type="character" w:customStyle="1" w:styleId="hlfld-contribauthor">
    <w:name w:val="hlfld-contribauthor"/>
    <w:basedOn w:val="DefaultParagraphFont"/>
    <w:rsid w:val="00BE0E9F"/>
  </w:style>
  <w:style w:type="character" w:customStyle="1" w:styleId="nlmgiven-names">
    <w:name w:val="nlm_given-names"/>
    <w:basedOn w:val="DefaultParagraphFont"/>
    <w:rsid w:val="00BE0E9F"/>
  </w:style>
  <w:style w:type="character" w:customStyle="1" w:styleId="nlmyear">
    <w:name w:val="nlm_year"/>
    <w:basedOn w:val="DefaultParagraphFont"/>
    <w:rsid w:val="00BE0E9F"/>
  </w:style>
  <w:style w:type="character" w:customStyle="1" w:styleId="nlmarticle-title">
    <w:name w:val="nlm_article-title"/>
    <w:basedOn w:val="DefaultParagraphFont"/>
    <w:rsid w:val="00BE0E9F"/>
  </w:style>
  <w:style w:type="character" w:customStyle="1" w:styleId="nlmfpage">
    <w:name w:val="nlm_fpage"/>
    <w:basedOn w:val="DefaultParagraphFont"/>
    <w:rsid w:val="00BE0E9F"/>
  </w:style>
  <w:style w:type="character" w:customStyle="1" w:styleId="nlmlpage">
    <w:name w:val="nlm_lpage"/>
    <w:basedOn w:val="DefaultParagraphFont"/>
    <w:rsid w:val="00BE0E9F"/>
  </w:style>
  <w:style w:type="character" w:customStyle="1" w:styleId="nlmpub-id">
    <w:name w:val="nlm_pub-id"/>
    <w:basedOn w:val="DefaultParagraphFont"/>
    <w:rsid w:val="00BE0E9F"/>
  </w:style>
  <w:style w:type="character" w:customStyle="1" w:styleId="reflink-block">
    <w:name w:val="reflink-block"/>
    <w:basedOn w:val="DefaultParagraphFont"/>
    <w:rsid w:val="00BE0E9F"/>
  </w:style>
  <w:style w:type="character" w:customStyle="1" w:styleId="xlinks-container">
    <w:name w:val="xlinks-container"/>
    <w:basedOn w:val="DefaultParagraphFont"/>
    <w:rsid w:val="00BE0E9F"/>
  </w:style>
  <w:style w:type="character" w:customStyle="1" w:styleId="googlescholar-container">
    <w:name w:val="googlescholar-container"/>
    <w:basedOn w:val="DefaultParagraphFont"/>
    <w:rsid w:val="00BE0E9F"/>
  </w:style>
  <w:style w:type="character" w:styleId="FollowedHyperlink">
    <w:name w:val="FollowedHyperlink"/>
    <w:basedOn w:val="DefaultParagraphFont"/>
    <w:uiPriority w:val="99"/>
    <w:semiHidden/>
    <w:unhideWhenUsed/>
    <w:rsid w:val="003E19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302390">
      <w:bodyDiv w:val="1"/>
      <w:marLeft w:val="0"/>
      <w:marRight w:val="0"/>
      <w:marTop w:val="0"/>
      <w:marBottom w:val="0"/>
      <w:divBdr>
        <w:top w:val="none" w:sz="0" w:space="0" w:color="auto"/>
        <w:left w:val="none" w:sz="0" w:space="0" w:color="auto"/>
        <w:bottom w:val="none" w:sz="0" w:space="0" w:color="auto"/>
        <w:right w:val="none" w:sz="0" w:space="0" w:color="auto"/>
      </w:divBdr>
      <w:divsChild>
        <w:div w:id="1404796066">
          <w:marLeft w:val="0"/>
          <w:marRight w:val="0"/>
          <w:marTop w:val="0"/>
          <w:marBottom w:val="0"/>
          <w:divBdr>
            <w:top w:val="none" w:sz="0" w:space="0" w:color="auto"/>
            <w:left w:val="none" w:sz="0" w:space="0" w:color="auto"/>
            <w:bottom w:val="single" w:sz="6" w:space="0" w:color="auto"/>
            <w:right w:val="none" w:sz="0" w:space="0" w:color="auto"/>
          </w:divBdr>
        </w:div>
      </w:divsChild>
    </w:div>
    <w:div w:id="115688011">
      <w:bodyDiv w:val="1"/>
      <w:marLeft w:val="0"/>
      <w:marRight w:val="0"/>
      <w:marTop w:val="0"/>
      <w:marBottom w:val="0"/>
      <w:divBdr>
        <w:top w:val="none" w:sz="0" w:space="0" w:color="auto"/>
        <w:left w:val="none" w:sz="0" w:space="0" w:color="auto"/>
        <w:bottom w:val="none" w:sz="0" w:space="0" w:color="auto"/>
        <w:right w:val="none" w:sz="0" w:space="0" w:color="auto"/>
      </w:divBdr>
    </w:div>
    <w:div w:id="217782692">
      <w:bodyDiv w:val="1"/>
      <w:marLeft w:val="0"/>
      <w:marRight w:val="0"/>
      <w:marTop w:val="0"/>
      <w:marBottom w:val="0"/>
      <w:divBdr>
        <w:top w:val="none" w:sz="0" w:space="0" w:color="auto"/>
        <w:left w:val="none" w:sz="0" w:space="0" w:color="auto"/>
        <w:bottom w:val="none" w:sz="0" w:space="0" w:color="auto"/>
        <w:right w:val="none" w:sz="0" w:space="0" w:color="auto"/>
      </w:divBdr>
      <w:divsChild>
        <w:div w:id="2027056893">
          <w:marLeft w:val="0"/>
          <w:marRight w:val="0"/>
          <w:marTop w:val="0"/>
          <w:marBottom w:val="0"/>
          <w:divBdr>
            <w:top w:val="none" w:sz="0" w:space="0" w:color="auto"/>
            <w:left w:val="none" w:sz="0" w:space="0" w:color="auto"/>
            <w:bottom w:val="none" w:sz="0" w:space="0" w:color="auto"/>
            <w:right w:val="none" w:sz="0" w:space="0" w:color="auto"/>
          </w:divBdr>
          <w:divsChild>
            <w:div w:id="1899365523">
              <w:marLeft w:val="0"/>
              <w:marRight w:val="0"/>
              <w:marTop w:val="0"/>
              <w:marBottom w:val="0"/>
              <w:divBdr>
                <w:top w:val="none" w:sz="0" w:space="0" w:color="auto"/>
                <w:left w:val="none" w:sz="0" w:space="0" w:color="auto"/>
                <w:bottom w:val="none" w:sz="0" w:space="0" w:color="auto"/>
                <w:right w:val="none" w:sz="0" w:space="0" w:color="auto"/>
              </w:divBdr>
              <w:divsChild>
                <w:div w:id="333529793">
                  <w:marLeft w:val="0"/>
                  <w:marRight w:val="0"/>
                  <w:marTop w:val="0"/>
                  <w:marBottom w:val="0"/>
                  <w:divBdr>
                    <w:top w:val="none" w:sz="0" w:space="0" w:color="auto"/>
                    <w:left w:val="none" w:sz="0" w:space="0" w:color="auto"/>
                    <w:bottom w:val="none" w:sz="0" w:space="0" w:color="auto"/>
                    <w:right w:val="none" w:sz="0" w:space="0" w:color="auto"/>
                  </w:divBdr>
                  <w:divsChild>
                    <w:div w:id="509687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719039">
      <w:bodyDiv w:val="1"/>
      <w:marLeft w:val="0"/>
      <w:marRight w:val="0"/>
      <w:marTop w:val="0"/>
      <w:marBottom w:val="0"/>
      <w:divBdr>
        <w:top w:val="none" w:sz="0" w:space="0" w:color="auto"/>
        <w:left w:val="none" w:sz="0" w:space="0" w:color="auto"/>
        <w:bottom w:val="none" w:sz="0" w:space="0" w:color="auto"/>
        <w:right w:val="none" w:sz="0" w:space="0" w:color="auto"/>
      </w:divBdr>
      <w:divsChild>
        <w:div w:id="52051526">
          <w:marLeft w:val="0"/>
          <w:marRight w:val="0"/>
          <w:marTop w:val="0"/>
          <w:marBottom w:val="0"/>
          <w:divBdr>
            <w:top w:val="none" w:sz="0" w:space="0" w:color="auto"/>
            <w:left w:val="none" w:sz="0" w:space="0" w:color="auto"/>
            <w:bottom w:val="none" w:sz="0" w:space="0" w:color="auto"/>
            <w:right w:val="none" w:sz="0" w:space="0" w:color="auto"/>
          </w:divBdr>
          <w:divsChild>
            <w:div w:id="1630552362">
              <w:marLeft w:val="0"/>
              <w:marRight w:val="0"/>
              <w:marTop w:val="0"/>
              <w:marBottom w:val="0"/>
              <w:divBdr>
                <w:top w:val="none" w:sz="0" w:space="0" w:color="auto"/>
                <w:left w:val="none" w:sz="0" w:space="0" w:color="auto"/>
                <w:bottom w:val="none" w:sz="0" w:space="0" w:color="auto"/>
                <w:right w:val="none" w:sz="0" w:space="0" w:color="auto"/>
              </w:divBdr>
              <w:divsChild>
                <w:div w:id="567570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408313">
      <w:bodyDiv w:val="1"/>
      <w:marLeft w:val="0"/>
      <w:marRight w:val="0"/>
      <w:marTop w:val="0"/>
      <w:marBottom w:val="0"/>
      <w:divBdr>
        <w:top w:val="none" w:sz="0" w:space="0" w:color="auto"/>
        <w:left w:val="none" w:sz="0" w:space="0" w:color="auto"/>
        <w:bottom w:val="none" w:sz="0" w:space="0" w:color="auto"/>
        <w:right w:val="none" w:sz="0" w:space="0" w:color="auto"/>
      </w:divBdr>
    </w:div>
    <w:div w:id="1271468495">
      <w:bodyDiv w:val="1"/>
      <w:marLeft w:val="0"/>
      <w:marRight w:val="0"/>
      <w:marTop w:val="0"/>
      <w:marBottom w:val="0"/>
      <w:divBdr>
        <w:top w:val="none" w:sz="0" w:space="0" w:color="auto"/>
        <w:left w:val="none" w:sz="0" w:space="0" w:color="auto"/>
        <w:bottom w:val="none" w:sz="0" w:space="0" w:color="auto"/>
        <w:right w:val="none" w:sz="0" w:space="0" w:color="auto"/>
      </w:divBdr>
      <w:divsChild>
        <w:div w:id="805119935">
          <w:marLeft w:val="0"/>
          <w:marRight w:val="0"/>
          <w:marTop w:val="0"/>
          <w:marBottom w:val="0"/>
          <w:divBdr>
            <w:top w:val="none" w:sz="0" w:space="0" w:color="auto"/>
            <w:left w:val="none" w:sz="0" w:space="0" w:color="auto"/>
            <w:bottom w:val="none" w:sz="0" w:space="0" w:color="auto"/>
            <w:right w:val="none" w:sz="0" w:space="0" w:color="auto"/>
          </w:divBdr>
          <w:divsChild>
            <w:div w:id="1922830018">
              <w:marLeft w:val="0"/>
              <w:marRight w:val="0"/>
              <w:marTop w:val="0"/>
              <w:marBottom w:val="0"/>
              <w:divBdr>
                <w:top w:val="none" w:sz="0" w:space="0" w:color="auto"/>
                <w:left w:val="none" w:sz="0" w:space="0" w:color="auto"/>
                <w:bottom w:val="none" w:sz="0" w:space="0" w:color="auto"/>
                <w:right w:val="none" w:sz="0" w:space="0" w:color="auto"/>
              </w:divBdr>
              <w:divsChild>
                <w:div w:id="147675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856967">
      <w:bodyDiv w:val="1"/>
      <w:marLeft w:val="0"/>
      <w:marRight w:val="0"/>
      <w:marTop w:val="0"/>
      <w:marBottom w:val="0"/>
      <w:divBdr>
        <w:top w:val="none" w:sz="0" w:space="0" w:color="auto"/>
        <w:left w:val="none" w:sz="0" w:space="0" w:color="auto"/>
        <w:bottom w:val="none" w:sz="0" w:space="0" w:color="auto"/>
        <w:right w:val="none" w:sz="0" w:space="0" w:color="auto"/>
      </w:divBdr>
    </w:div>
    <w:div w:id="1398284440">
      <w:bodyDiv w:val="1"/>
      <w:marLeft w:val="0"/>
      <w:marRight w:val="0"/>
      <w:marTop w:val="0"/>
      <w:marBottom w:val="0"/>
      <w:divBdr>
        <w:top w:val="none" w:sz="0" w:space="0" w:color="auto"/>
        <w:left w:val="none" w:sz="0" w:space="0" w:color="auto"/>
        <w:bottom w:val="none" w:sz="0" w:space="0" w:color="auto"/>
        <w:right w:val="none" w:sz="0" w:space="0" w:color="auto"/>
      </w:divBdr>
      <w:divsChild>
        <w:div w:id="1161196684">
          <w:marLeft w:val="0"/>
          <w:marRight w:val="0"/>
          <w:marTop w:val="0"/>
          <w:marBottom w:val="0"/>
          <w:divBdr>
            <w:top w:val="none" w:sz="0" w:space="0" w:color="auto"/>
            <w:left w:val="none" w:sz="0" w:space="0" w:color="auto"/>
            <w:bottom w:val="none" w:sz="0" w:space="0" w:color="auto"/>
            <w:right w:val="none" w:sz="0" w:space="0" w:color="auto"/>
          </w:divBdr>
          <w:divsChild>
            <w:div w:id="1867867959">
              <w:marLeft w:val="0"/>
              <w:marRight w:val="0"/>
              <w:marTop w:val="0"/>
              <w:marBottom w:val="0"/>
              <w:divBdr>
                <w:top w:val="none" w:sz="0" w:space="0" w:color="auto"/>
                <w:left w:val="none" w:sz="0" w:space="0" w:color="auto"/>
                <w:bottom w:val="none" w:sz="0" w:space="0" w:color="auto"/>
                <w:right w:val="none" w:sz="0" w:space="0" w:color="auto"/>
              </w:divBdr>
              <w:divsChild>
                <w:div w:id="172683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605272">
      <w:bodyDiv w:val="1"/>
      <w:marLeft w:val="0"/>
      <w:marRight w:val="0"/>
      <w:marTop w:val="0"/>
      <w:marBottom w:val="0"/>
      <w:divBdr>
        <w:top w:val="none" w:sz="0" w:space="0" w:color="auto"/>
        <w:left w:val="none" w:sz="0" w:space="0" w:color="auto"/>
        <w:bottom w:val="none" w:sz="0" w:space="0" w:color="auto"/>
        <w:right w:val="none" w:sz="0" w:space="0" w:color="auto"/>
      </w:divBdr>
      <w:divsChild>
        <w:div w:id="1459180102">
          <w:marLeft w:val="0"/>
          <w:marRight w:val="0"/>
          <w:marTop w:val="0"/>
          <w:marBottom w:val="0"/>
          <w:divBdr>
            <w:top w:val="none" w:sz="0" w:space="0" w:color="auto"/>
            <w:left w:val="none" w:sz="0" w:space="0" w:color="auto"/>
            <w:bottom w:val="none" w:sz="0" w:space="0" w:color="auto"/>
            <w:right w:val="none" w:sz="0" w:space="0" w:color="auto"/>
          </w:divBdr>
          <w:divsChild>
            <w:div w:id="1869295104">
              <w:marLeft w:val="0"/>
              <w:marRight w:val="0"/>
              <w:marTop w:val="0"/>
              <w:marBottom w:val="0"/>
              <w:divBdr>
                <w:top w:val="none" w:sz="0" w:space="0" w:color="auto"/>
                <w:left w:val="none" w:sz="0" w:space="0" w:color="auto"/>
                <w:bottom w:val="none" w:sz="0" w:space="0" w:color="auto"/>
                <w:right w:val="none" w:sz="0" w:space="0" w:color="auto"/>
              </w:divBdr>
              <w:divsChild>
                <w:div w:id="179039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422289">
      <w:bodyDiv w:val="1"/>
      <w:marLeft w:val="0"/>
      <w:marRight w:val="0"/>
      <w:marTop w:val="0"/>
      <w:marBottom w:val="0"/>
      <w:divBdr>
        <w:top w:val="none" w:sz="0" w:space="0" w:color="auto"/>
        <w:left w:val="none" w:sz="0" w:space="0" w:color="auto"/>
        <w:bottom w:val="none" w:sz="0" w:space="0" w:color="auto"/>
        <w:right w:val="none" w:sz="0" w:space="0" w:color="auto"/>
      </w:divBdr>
    </w:div>
    <w:div w:id="1847403071">
      <w:bodyDiv w:val="1"/>
      <w:marLeft w:val="0"/>
      <w:marRight w:val="0"/>
      <w:marTop w:val="0"/>
      <w:marBottom w:val="0"/>
      <w:divBdr>
        <w:top w:val="none" w:sz="0" w:space="0" w:color="auto"/>
        <w:left w:val="none" w:sz="0" w:space="0" w:color="auto"/>
        <w:bottom w:val="none" w:sz="0" w:space="0" w:color="auto"/>
        <w:right w:val="none" w:sz="0" w:space="0" w:color="auto"/>
      </w:divBdr>
      <w:divsChild>
        <w:div w:id="1678463695">
          <w:marLeft w:val="0"/>
          <w:marRight w:val="0"/>
          <w:marTop w:val="0"/>
          <w:marBottom w:val="0"/>
          <w:divBdr>
            <w:top w:val="none" w:sz="0" w:space="0" w:color="auto"/>
            <w:left w:val="none" w:sz="0" w:space="0" w:color="auto"/>
            <w:bottom w:val="single" w:sz="6" w:space="0" w:color="auto"/>
            <w:right w:val="none" w:sz="0" w:space="0" w:color="auto"/>
          </w:divBdr>
        </w:div>
      </w:divsChild>
    </w:div>
    <w:div w:id="1866359059">
      <w:bodyDiv w:val="1"/>
      <w:marLeft w:val="0"/>
      <w:marRight w:val="0"/>
      <w:marTop w:val="0"/>
      <w:marBottom w:val="0"/>
      <w:divBdr>
        <w:top w:val="none" w:sz="0" w:space="0" w:color="auto"/>
        <w:left w:val="none" w:sz="0" w:space="0" w:color="auto"/>
        <w:bottom w:val="none" w:sz="0" w:space="0" w:color="auto"/>
        <w:right w:val="none" w:sz="0" w:space="0" w:color="auto"/>
      </w:divBdr>
    </w:div>
    <w:div w:id="1912153040">
      <w:bodyDiv w:val="1"/>
      <w:marLeft w:val="0"/>
      <w:marRight w:val="0"/>
      <w:marTop w:val="0"/>
      <w:marBottom w:val="0"/>
      <w:divBdr>
        <w:top w:val="none" w:sz="0" w:space="0" w:color="auto"/>
        <w:left w:val="none" w:sz="0" w:space="0" w:color="auto"/>
        <w:bottom w:val="none" w:sz="0" w:space="0" w:color="auto"/>
        <w:right w:val="none" w:sz="0" w:space="0" w:color="auto"/>
      </w:divBdr>
    </w:div>
    <w:div w:id="1932658413">
      <w:bodyDiv w:val="1"/>
      <w:marLeft w:val="0"/>
      <w:marRight w:val="0"/>
      <w:marTop w:val="0"/>
      <w:marBottom w:val="0"/>
      <w:divBdr>
        <w:top w:val="none" w:sz="0" w:space="0" w:color="auto"/>
        <w:left w:val="none" w:sz="0" w:space="0" w:color="auto"/>
        <w:bottom w:val="none" w:sz="0" w:space="0" w:color="auto"/>
        <w:right w:val="none" w:sz="0" w:space="0" w:color="auto"/>
      </w:divBdr>
      <w:divsChild>
        <w:div w:id="1275946591">
          <w:marLeft w:val="0"/>
          <w:marRight w:val="0"/>
          <w:marTop w:val="0"/>
          <w:marBottom w:val="0"/>
          <w:divBdr>
            <w:top w:val="none" w:sz="0" w:space="0" w:color="auto"/>
            <w:left w:val="none" w:sz="0" w:space="0" w:color="auto"/>
            <w:bottom w:val="none" w:sz="0" w:space="0" w:color="auto"/>
            <w:right w:val="none" w:sz="0" w:space="0" w:color="auto"/>
          </w:divBdr>
          <w:divsChild>
            <w:div w:id="875970399">
              <w:marLeft w:val="0"/>
              <w:marRight w:val="0"/>
              <w:marTop w:val="0"/>
              <w:marBottom w:val="0"/>
              <w:divBdr>
                <w:top w:val="none" w:sz="0" w:space="0" w:color="auto"/>
                <w:left w:val="none" w:sz="0" w:space="0" w:color="auto"/>
                <w:bottom w:val="none" w:sz="0" w:space="0" w:color="auto"/>
                <w:right w:val="none" w:sz="0" w:space="0" w:color="auto"/>
              </w:divBdr>
              <w:divsChild>
                <w:div w:id="1853447282">
                  <w:marLeft w:val="0"/>
                  <w:marRight w:val="0"/>
                  <w:marTop w:val="0"/>
                  <w:marBottom w:val="0"/>
                  <w:divBdr>
                    <w:top w:val="none" w:sz="0" w:space="0" w:color="auto"/>
                    <w:left w:val="none" w:sz="0" w:space="0" w:color="auto"/>
                    <w:bottom w:val="none" w:sz="0" w:space="0" w:color="auto"/>
                    <w:right w:val="none" w:sz="0" w:space="0" w:color="auto"/>
                  </w:divBdr>
                  <w:divsChild>
                    <w:div w:id="48308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7900749">
      <w:bodyDiv w:val="1"/>
      <w:marLeft w:val="0"/>
      <w:marRight w:val="0"/>
      <w:marTop w:val="0"/>
      <w:marBottom w:val="0"/>
      <w:divBdr>
        <w:top w:val="none" w:sz="0" w:space="0" w:color="auto"/>
        <w:left w:val="none" w:sz="0" w:space="0" w:color="auto"/>
        <w:bottom w:val="none" w:sz="0" w:space="0" w:color="auto"/>
        <w:right w:val="none" w:sz="0" w:space="0" w:color="auto"/>
      </w:divBdr>
      <w:divsChild>
        <w:div w:id="205408965">
          <w:marLeft w:val="0"/>
          <w:marRight w:val="0"/>
          <w:marTop w:val="0"/>
          <w:marBottom w:val="0"/>
          <w:divBdr>
            <w:top w:val="none" w:sz="0" w:space="0" w:color="auto"/>
            <w:left w:val="none" w:sz="0" w:space="0" w:color="auto"/>
            <w:bottom w:val="none" w:sz="0" w:space="0" w:color="auto"/>
            <w:right w:val="none" w:sz="0" w:space="0" w:color="auto"/>
          </w:divBdr>
          <w:divsChild>
            <w:div w:id="1165436817">
              <w:marLeft w:val="0"/>
              <w:marRight w:val="0"/>
              <w:marTop w:val="0"/>
              <w:marBottom w:val="0"/>
              <w:divBdr>
                <w:top w:val="none" w:sz="0" w:space="0" w:color="auto"/>
                <w:left w:val="none" w:sz="0" w:space="0" w:color="auto"/>
                <w:bottom w:val="none" w:sz="0" w:space="0" w:color="auto"/>
                <w:right w:val="none" w:sz="0" w:space="0" w:color="auto"/>
              </w:divBdr>
              <w:divsChild>
                <w:div w:id="196137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317661">
      <w:bodyDiv w:val="1"/>
      <w:marLeft w:val="0"/>
      <w:marRight w:val="0"/>
      <w:marTop w:val="0"/>
      <w:marBottom w:val="0"/>
      <w:divBdr>
        <w:top w:val="none" w:sz="0" w:space="0" w:color="auto"/>
        <w:left w:val="none" w:sz="0" w:space="0" w:color="auto"/>
        <w:bottom w:val="none" w:sz="0" w:space="0" w:color="auto"/>
        <w:right w:val="none" w:sz="0" w:space="0" w:color="auto"/>
      </w:divBdr>
      <w:divsChild>
        <w:div w:id="196701311">
          <w:marLeft w:val="0"/>
          <w:marRight w:val="0"/>
          <w:marTop w:val="0"/>
          <w:marBottom w:val="0"/>
          <w:divBdr>
            <w:top w:val="none" w:sz="0" w:space="0" w:color="auto"/>
            <w:left w:val="none" w:sz="0" w:space="0" w:color="auto"/>
            <w:bottom w:val="none" w:sz="0" w:space="0" w:color="auto"/>
            <w:right w:val="none" w:sz="0" w:space="0" w:color="auto"/>
          </w:divBdr>
          <w:divsChild>
            <w:div w:id="146017805">
              <w:marLeft w:val="0"/>
              <w:marRight w:val="0"/>
              <w:marTop w:val="0"/>
              <w:marBottom w:val="0"/>
              <w:divBdr>
                <w:top w:val="none" w:sz="0" w:space="0" w:color="auto"/>
                <w:left w:val="none" w:sz="0" w:space="0" w:color="auto"/>
                <w:bottom w:val="none" w:sz="0" w:space="0" w:color="auto"/>
                <w:right w:val="none" w:sz="0" w:space="0" w:color="auto"/>
              </w:divBdr>
              <w:divsChild>
                <w:div w:id="298848451">
                  <w:marLeft w:val="0"/>
                  <w:marRight w:val="0"/>
                  <w:marTop w:val="0"/>
                  <w:marBottom w:val="0"/>
                  <w:divBdr>
                    <w:top w:val="none" w:sz="0" w:space="0" w:color="auto"/>
                    <w:left w:val="none" w:sz="0" w:space="0" w:color="auto"/>
                    <w:bottom w:val="none" w:sz="0" w:space="0" w:color="auto"/>
                    <w:right w:val="none" w:sz="0" w:space="0" w:color="auto"/>
                  </w:divBdr>
                  <w:divsChild>
                    <w:div w:id="28261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Effective%20practice%20in%20tackling%20poverty%20and%20disadvantage%20in%20schools%20-%20November%202012.pdf" TargetMode="External"/><Relationship Id="rId13" Type="http://schemas.openxmlformats.org/officeDocument/2006/relationships/hyperlink" Target="https://gov.wales/sites/default/files/publications/2018-03/school-development-plans.pdf"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education-ni.gov.uk/articles/school-development-planning" TargetMode="External"/><Relationship Id="rId12" Type="http://schemas.openxmlformats.org/officeDocument/2006/relationships/hyperlink" Target="https://www.hanoverresearch.com/media/Best-Practices-for-School-Improvement-Planning.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pathylab.uk" TargetMode="External"/><Relationship Id="rId5" Type="http://schemas.openxmlformats.org/officeDocument/2006/relationships/footnotes" Target="footnotes.xml"/><Relationship Id="rId15" Type="http://schemas.openxmlformats.org/officeDocument/2006/relationships/hyperlink" Target="https://hwb.gov.wales/curriculum-for-wales" TargetMode="External"/><Relationship Id="rId10" Type="http://schemas.openxmlformats.org/officeDocument/2006/relationships/hyperlink" Target="https://www.estyn.gov.wales/sites/www.estyn.gov.wales/files/documents/Burlais%20Primary%20School.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styn.gov.wales/sites/www.estyn.gov.wales/files/documents/Estyn%20Active%20and%20experiential%20learning_E_Accessible_1.pdf" TargetMode="External"/><Relationship Id="rId14" Type="http://schemas.openxmlformats.org/officeDocument/2006/relationships/hyperlink" Target="https://gov.wales/sites/default/files/publications/2018-03/respect-and-resilience-developing-community-cohe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3306</Words>
  <Characters>18847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Laurie Burgess (1903469)</dc:creator>
  <cp:keywords/>
  <dc:description/>
  <cp:lastModifiedBy>Laurie Burgess (1903469)</cp:lastModifiedBy>
  <cp:revision>2</cp:revision>
  <dcterms:created xsi:type="dcterms:W3CDTF">2020-04-17T12:20:00Z</dcterms:created>
  <dcterms:modified xsi:type="dcterms:W3CDTF">2020-04-17T12:20:00Z</dcterms:modified>
</cp:coreProperties>
</file>