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4FFDF" w14:textId="56A63D66" w:rsidR="00746645" w:rsidRDefault="00141F35">
      <w:r>
        <w:rPr>
          <w:noProof/>
        </w:rPr>
        <w:drawing>
          <wp:inline distT="0" distB="0" distL="0" distR="0" wp14:anchorId="0D4B2759" wp14:editId="1731357C">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15000" cy="4286250"/>
                    </a:xfrm>
                    <a:prstGeom prst="rect">
                      <a:avLst/>
                    </a:prstGeom>
                  </pic:spPr>
                </pic:pic>
              </a:graphicData>
            </a:graphic>
          </wp:inline>
        </w:drawing>
      </w:r>
    </w:p>
    <w:p w14:paraId="428E6525" w14:textId="55B2332A" w:rsidR="00141F35" w:rsidRDefault="00141F35">
      <w:r>
        <w:rPr>
          <w:noProof/>
        </w:rPr>
        <w:drawing>
          <wp:inline distT="0" distB="0" distL="0" distR="0" wp14:anchorId="3061B743" wp14:editId="2FC0597C">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4286250"/>
                    </a:xfrm>
                    <a:prstGeom prst="rect">
                      <a:avLst/>
                    </a:prstGeom>
                  </pic:spPr>
                </pic:pic>
              </a:graphicData>
            </a:graphic>
          </wp:inline>
        </w:drawing>
      </w:r>
    </w:p>
    <w:p w14:paraId="67309F56" w14:textId="77777777" w:rsidR="00141F35" w:rsidRPr="00141F35" w:rsidRDefault="00141F35" w:rsidP="00141F35">
      <w:pPr>
        <w:rPr>
          <w:rFonts w:ascii="Arial" w:hAnsi="Arial" w:cs="Arial"/>
        </w:rPr>
      </w:pPr>
      <w:r w:rsidRPr="00141F35">
        <w:rPr>
          <w:rFonts w:ascii="Arial" w:hAnsi="Arial" w:cs="Arial"/>
        </w:rPr>
        <w:lastRenderedPageBreak/>
        <w:t xml:space="preserve">Introduction </w:t>
      </w:r>
    </w:p>
    <w:p w14:paraId="4F5D8301" w14:textId="77777777" w:rsidR="00141F35" w:rsidRPr="00141F35" w:rsidRDefault="00141F35" w:rsidP="00141F35">
      <w:pPr>
        <w:rPr>
          <w:rFonts w:ascii="Arial" w:hAnsi="Arial" w:cs="Arial"/>
        </w:rPr>
      </w:pPr>
      <w:r w:rsidRPr="00141F35">
        <w:rPr>
          <w:rFonts w:ascii="Arial" w:hAnsi="Arial" w:cs="Arial"/>
        </w:rPr>
        <w:t xml:space="preserve">Organisational overview </w:t>
      </w:r>
    </w:p>
    <w:p w14:paraId="51779242" w14:textId="157F7B34" w:rsidR="00141F35" w:rsidRPr="00141F35" w:rsidRDefault="00141F35" w:rsidP="00141F35">
      <w:pPr>
        <w:rPr>
          <w:rFonts w:ascii="Arial" w:hAnsi="Arial" w:cs="Arial"/>
        </w:rPr>
      </w:pPr>
      <w:r w:rsidRPr="00F963D1">
        <w:rPr>
          <w:rFonts w:ascii="Arial" w:hAnsi="Arial" w:cs="Arial"/>
        </w:rPr>
        <w:t>Organisational objectives</w:t>
      </w:r>
      <w:r w:rsidRPr="00141F35">
        <w:rPr>
          <w:rFonts w:ascii="Arial" w:hAnsi="Arial" w:cs="Arial"/>
        </w:rPr>
        <w:t xml:space="preserve"> of Morrisons </w:t>
      </w:r>
    </w:p>
    <w:p w14:paraId="7332C018" w14:textId="77777777" w:rsidR="00141F35" w:rsidRPr="00141F35" w:rsidRDefault="00141F35" w:rsidP="00141F35">
      <w:pPr>
        <w:rPr>
          <w:rFonts w:ascii="Arial" w:hAnsi="Arial" w:cs="Arial"/>
        </w:rPr>
      </w:pPr>
      <w:r w:rsidRPr="00141F35">
        <w:rPr>
          <w:rFonts w:ascii="Arial" w:hAnsi="Arial" w:cs="Arial"/>
        </w:rPr>
        <w:t xml:space="preserve">Alignment of organisational objectives with HR activities            </w:t>
      </w:r>
    </w:p>
    <w:p w14:paraId="7D005BEA" w14:textId="77777777" w:rsidR="00141F35" w:rsidRPr="00141F35" w:rsidRDefault="00141F35" w:rsidP="00141F35">
      <w:pPr>
        <w:rPr>
          <w:rFonts w:ascii="Arial" w:hAnsi="Arial" w:cs="Arial"/>
        </w:rPr>
      </w:pPr>
      <w:r w:rsidRPr="00141F35">
        <w:rPr>
          <w:rFonts w:ascii="Arial" w:hAnsi="Arial" w:cs="Arial"/>
        </w:rPr>
        <w:t xml:space="preserve">Evolution of activities  </w:t>
      </w:r>
    </w:p>
    <w:p w14:paraId="11D32250" w14:textId="77777777" w:rsidR="00141F35" w:rsidRPr="00141F35" w:rsidRDefault="00141F35" w:rsidP="00141F35">
      <w:pPr>
        <w:rPr>
          <w:rFonts w:ascii="Arial" w:hAnsi="Arial" w:cs="Arial"/>
        </w:rPr>
      </w:pPr>
      <w:r w:rsidRPr="00141F35">
        <w:rPr>
          <w:rFonts w:ascii="Arial" w:hAnsi="Arial" w:cs="Arial"/>
        </w:rPr>
        <w:t xml:space="preserve">Conclusion </w:t>
      </w:r>
    </w:p>
    <w:p w14:paraId="6BD805BE" w14:textId="0135C337" w:rsidR="00141F35" w:rsidRPr="00F963D1" w:rsidRDefault="00141F35" w:rsidP="00141F35">
      <w:pPr>
        <w:rPr>
          <w:rFonts w:ascii="Arial" w:hAnsi="Arial" w:cs="Arial"/>
        </w:rPr>
      </w:pPr>
      <w:r w:rsidRPr="00141F35">
        <w:rPr>
          <w:rFonts w:ascii="Arial" w:hAnsi="Arial" w:cs="Arial"/>
        </w:rPr>
        <w:t xml:space="preserve">References </w:t>
      </w:r>
    </w:p>
    <w:p w14:paraId="068ECE4E" w14:textId="06285B7D" w:rsidR="00141F35" w:rsidRDefault="00141F35" w:rsidP="00141F35">
      <w:r>
        <w:rPr>
          <w:noProof/>
        </w:rPr>
        <w:drawing>
          <wp:inline distT="0" distB="0" distL="0" distR="0" wp14:anchorId="7350E5B4" wp14:editId="01892A4C">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0B0385C5" w14:textId="246BAFF8" w:rsidR="00141F35" w:rsidRPr="00141F35" w:rsidRDefault="00141F35" w:rsidP="00141F35">
      <w:pPr>
        <w:rPr>
          <w:rFonts w:ascii="Arial" w:hAnsi="Arial" w:cs="Arial"/>
          <w:sz w:val="24"/>
          <w:szCs w:val="24"/>
        </w:rPr>
      </w:pPr>
      <w:r w:rsidRPr="00141F35">
        <w:rPr>
          <w:rFonts w:ascii="Arial" w:hAnsi="Arial" w:cs="Arial"/>
          <w:sz w:val="24"/>
          <w:szCs w:val="24"/>
        </w:rPr>
        <w:t xml:space="preserve">The presentation will focus on various aspects of the chosen organisation, </w:t>
      </w:r>
      <w:r w:rsidRPr="00F963D1">
        <w:rPr>
          <w:rFonts w:ascii="Arial" w:hAnsi="Arial" w:cs="Arial"/>
          <w:sz w:val="24"/>
          <w:szCs w:val="24"/>
        </w:rPr>
        <w:t>i.e.,</w:t>
      </w:r>
      <w:r w:rsidRPr="00141F35">
        <w:rPr>
          <w:rFonts w:ascii="Arial" w:hAnsi="Arial" w:cs="Arial"/>
          <w:sz w:val="24"/>
          <w:szCs w:val="24"/>
        </w:rPr>
        <w:t xml:space="preserve"> Morrison's, and will identify the organisation's relationship with the HR function and the importance of HR function to achieve the organisational objectives. Various sorts of HR activities will be briefed, as well as the achievement of the organisational goals. </w:t>
      </w:r>
      <w:r w:rsidRPr="00F963D1">
        <w:rPr>
          <w:rFonts w:ascii="Arial" w:hAnsi="Arial" w:cs="Arial"/>
          <w:sz w:val="24"/>
          <w:szCs w:val="24"/>
        </w:rPr>
        <w:t>Furthermore,</w:t>
      </w:r>
      <w:r w:rsidRPr="00141F35">
        <w:rPr>
          <w:rFonts w:ascii="Arial" w:hAnsi="Arial" w:cs="Arial"/>
          <w:sz w:val="24"/>
          <w:szCs w:val="24"/>
        </w:rPr>
        <w:t xml:space="preserve"> will </w:t>
      </w:r>
      <w:r w:rsidRPr="00F963D1">
        <w:rPr>
          <w:rFonts w:ascii="Arial" w:hAnsi="Arial" w:cs="Arial"/>
          <w:sz w:val="24"/>
          <w:szCs w:val="24"/>
        </w:rPr>
        <w:t>discuss</w:t>
      </w:r>
      <w:r w:rsidRPr="00141F35">
        <w:rPr>
          <w:rFonts w:ascii="Arial" w:hAnsi="Arial" w:cs="Arial"/>
          <w:sz w:val="24"/>
          <w:szCs w:val="24"/>
        </w:rPr>
        <w:t xml:space="preserve"> the evolution of various HR activities and functions within the organisation.</w:t>
      </w:r>
    </w:p>
    <w:p w14:paraId="554A6E87" w14:textId="77777777" w:rsidR="00141F35" w:rsidRPr="00141F35" w:rsidRDefault="00141F35" w:rsidP="00141F35"/>
    <w:p w14:paraId="528162DF" w14:textId="29DCD46D" w:rsidR="00141F35" w:rsidRDefault="00141F35">
      <w:r>
        <w:rPr>
          <w:noProof/>
        </w:rPr>
        <w:lastRenderedPageBreak/>
        <w:drawing>
          <wp:inline distT="0" distB="0" distL="0" distR="0" wp14:anchorId="582367E4" wp14:editId="61558BB0">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5F0C80CF" w14:textId="77777777" w:rsidR="00141F35" w:rsidRPr="00141F35" w:rsidRDefault="00141F35" w:rsidP="00141F35">
      <w:pPr>
        <w:rPr>
          <w:rFonts w:ascii="Arial" w:hAnsi="Arial" w:cs="Arial"/>
          <w:sz w:val="24"/>
          <w:szCs w:val="24"/>
        </w:rPr>
      </w:pPr>
      <w:r w:rsidRPr="00141F35">
        <w:rPr>
          <w:rFonts w:ascii="Arial" w:hAnsi="Arial" w:cs="Arial"/>
          <w:sz w:val="24"/>
          <w:szCs w:val="24"/>
        </w:rPr>
        <w:t>The Morrisons supermarket is being considered as the case study organisation. Company was formed in 1899 by William Morrisons. The firm is a British supermarket chain retailer having 497 stores in UK and Ireland. It produces ready to eat and ready to cook meals, home décor, fashion clothing and other accessories. The supermarket has its own supply chain network which ensures the timely delivery of the products. The firm's primary focus is on the sustainability at the wide organisational level for which reason has taken various initiatives (Morrison's, 2021).</w:t>
      </w:r>
    </w:p>
    <w:p w14:paraId="17CE2C3F" w14:textId="15EBDB4E" w:rsidR="00141F35" w:rsidRDefault="00141F35">
      <w:r>
        <w:rPr>
          <w:noProof/>
        </w:rPr>
        <w:lastRenderedPageBreak/>
        <w:drawing>
          <wp:inline distT="0" distB="0" distL="0" distR="0" wp14:anchorId="13C55B5F" wp14:editId="154F152B">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26C21868" w14:textId="77777777" w:rsidR="00141F35" w:rsidRPr="00141F35" w:rsidRDefault="00141F35" w:rsidP="00141F35">
      <w:pPr>
        <w:rPr>
          <w:rFonts w:ascii="Arial" w:hAnsi="Arial" w:cs="Arial"/>
          <w:sz w:val="24"/>
          <w:szCs w:val="24"/>
        </w:rPr>
      </w:pPr>
      <w:r w:rsidRPr="00141F35">
        <w:rPr>
          <w:rFonts w:ascii="Arial" w:hAnsi="Arial" w:cs="Arial"/>
          <w:sz w:val="24"/>
          <w:szCs w:val="24"/>
        </w:rPr>
        <w:t>The vision of Morrisons is to have the things done their own way therefore has created its various brands for different sort of products to support this goal. HR activities and policies are being developed for Morrisons based on strategies and goals.</w:t>
      </w:r>
    </w:p>
    <w:p w14:paraId="1448FA28" w14:textId="1D872FE2" w:rsidR="00141F35" w:rsidRDefault="00141F35">
      <w:r>
        <w:rPr>
          <w:noProof/>
        </w:rPr>
        <w:lastRenderedPageBreak/>
        <w:drawing>
          <wp:inline distT="0" distB="0" distL="0" distR="0" wp14:anchorId="56A281CA" wp14:editId="3359F7E1">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0A072FC1" w14:textId="77777777" w:rsidR="00141F35" w:rsidRPr="00141F35" w:rsidRDefault="00141F35" w:rsidP="00141F35">
      <w:pPr>
        <w:rPr>
          <w:rFonts w:ascii="Arial" w:hAnsi="Arial" w:cs="Arial"/>
          <w:sz w:val="24"/>
          <w:szCs w:val="24"/>
        </w:rPr>
      </w:pPr>
      <w:r w:rsidRPr="00141F35">
        <w:rPr>
          <w:rFonts w:ascii="Arial" w:hAnsi="Arial" w:cs="Arial"/>
          <w:sz w:val="24"/>
          <w:szCs w:val="24"/>
        </w:rPr>
        <w:t>Based on the organisational mission and vision there are various strategies of the firm which have been developed such as:</w:t>
      </w:r>
    </w:p>
    <w:p w14:paraId="50BFA3AE" w14:textId="77777777" w:rsidR="00141F35" w:rsidRPr="00141F35" w:rsidRDefault="00141F35" w:rsidP="00141F35">
      <w:pPr>
        <w:rPr>
          <w:rFonts w:ascii="Arial" w:hAnsi="Arial" w:cs="Arial"/>
          <w:sz w:val="24"/>
          <w:szCs w:val="24"/>
        </w:rPr>
      </w:pPr>
      <w:r w:rsidRPr="00141F35">
        <w:rPr>
          <w:rFonts w:ascii="Arial" w:hAnsi="Arial" w:cs="Arial"/>
          <w:sz w:val="24"/>
          <w:szCs w:val="24"/>
        </w:rPr>
        <w:t xml:space="preserve">The company wants to be competitive in the market and the industry </w:t>
      </w:r>
    </w:p>
    <w:p w14:paraId="62F72D41" w14:textId="77777777" w:rsidR="00141F35" w:rsidRPr="00141F35" w:rsidRDefault="00141F35" w:rsidP="00141F35">
      <w:pPr>
        <w:rPr>
          <w:rFonts w:ascii="Arial" w:hAnsi="Arial" w:cs="Arial"/>
          <w:sz w:val="24"/>
          <w:szCs w:val="24"/>
        </w:rPr>
      </w:pPr>
      <w:r w:rsidRPr="00141F35">
        <w:rPr>
          <w:rFonts w:ascii="Arial" w:hAnsi="Arial" w:cs="Arial"/>
          <w:sz w:val="24"/>
          <w:szCs w:val="24"/>
        </w:rPr>
        <w:t>Morrisons’ s customer-oriented, thus aims to have high quality customer service.</w:t>
      </w:r>
    </w:p>
    <w:p w14:paraId="3F900C7A" w14:textId="77777777" w:rsidR="00141F35" w:rsidRPr="00141F35" w:rsidRDefault="00141F35" w:rsidP="00141F35">
      <w:pPr>
        <w:rPr>
          <w:rFonts w:ascii="Arial" w:hAnsi="Arial" w:cs="Arial"/>
          <w:sz w:val="24"/>
          <w:szCs w:val="24"/>
        </w:rPr>
      </w:pPr>
      <w:r w:rsidRPr="00141F35">
        <w:rPr>
          <w:rFonts w:ascii="Arial" w:hAnsi="Arial" w:cs="Arial"/>
          <w:sz w:val="24"/>
          <w:szCs w:val="24"/>
        </w:rPr>
        <w:t>The company’s objective is to create sustainability and have better integration</w:t>
      </w:r>
    </w:p>
    <w:p w14:paraId="143B7373" w14:textId="77777777" w:rsidR="00141F35" w:rsidRPr="00141F35" w:rsidRDefault="00141F35" w:rsidP="00141F35">
      <w:pPr>
        <w:rPr>
          <w:rFonts w:ascii="Arial" w:hAnsi="Arial" w:cs="Arial"/>
          <w:sz w:val="24"/>
          <w:szCs w:val="24"/>
        </w:rPr>
      </w:pPr>
      <w:r w:rsidRPr="00141F35">
        <w:rPr>
          <w:rFonts w:ascii="Arial" w:hAnsi="Arial" w:cs="Arial"/>
          <w:sz w:val="24"/>
          <w:szCs w:val="24"/>
        </w:rPr>
        <w:t>The company wants to have simple processes for various aspects (Morrisons, 2021)</w:t>
      </w:r>
    </w:p>
    <w:p w14:paraId="47C8AF0F" w14:textId="77777777" w:rsidR="00141F35" w:rsidRPr="00141F35" w:rsidRDefault="00141F35" w:rsidP="00141F35">
      <w:pPr>
        <w:rPr>
          <w:rFonts w:ascii="Arial" w:hAnsi="Arial" w:cs="Arial"/>
          <w:sz w:val="24"/>
          <w:szCs w:val="24"/>
        </w:rPr>
      </w:pPr>
      <w:r w:rsidRPr="00141F35">
        <w:rPr>
          <w:rFonts w:ascii="Arial" w:hAnsi="Arial" w:cs="Arial"/>
          <w:sz w:val="24"/>
          <w:szCs w:val="24"/>
        </w:rPr>
        <w:t xml:space="preserve">The company aims to be digital in the market </w:t>
      </w:r>
    </w:p>
    <w:p w14:paraId="78F0B9B2" w14:textId="77777777" w:rsidR="00141F35" w:rsidRPr="00141F35" w:rsidRDefault="00141F35" w:rsidP="00141F35">
      <w:pPr>
        <w:rPr>
          <w:rFonts w:ascii="Arial" w:hAnsi="Arial" w:cs="Arial"/>
          <w:sz w:val="24"/>
          <w:szCs w:val="24"/>
        </w:rPr>
      </w:pPr>
      <w:r w:rsidRPr="00141F35">
        <w:rPr>
          <w:rFonts w:ascii="Arial" w:hAnsi="Arial" w:cs="Arial"/>
          <w:sz w:val="24"/>
          <w:szCs w:val="24"/>
        </w:rPr>
        <w:t xml:space="preserve">The company focuses to have profitable growth    </w:t>
      </w:r>
    </w:p>
    <w:p w14:paraId="4610ED68" w14:textId="77777777" w:rsidR="00141F35" w:rsidRPr="00141F35" w:rsidRDefault="00141F35" w:rsidP="00141F35">
      <w:pPr>
        <w:rPr>
          <w:rFonts w:ascii="Arial" w:hAnsi="Arial" w:cs="Arial"/>
          <w:sz w:val="24"/>
          <w:szCs w:val="24"/>
        </w:rPr>
      </w:pPr>
      <w:r w:rsidRPr="00141F35">
        <w:rPr>
          <w:rFonts w:ascii="Arial" w:hAnsi="Arial" w:cs="Arial"/>
          <w:sz w:val="24"/>
          <w:szCs w:val="24"/>
        </w:rPr>
        <w:t xml:space="preserve">The above shown are the organisational growth and the strategies of Morrisons. Based on this, the HR activities and policies are being developed.  </w:t>
      </w:r>
    </w:p>
    <w:p w14:paraId="4A68AAD4" w14:textId="48850AFC" w:rsidR="00141F35" w:rsidRDefault="00141F35" w:rsidP="00141F35">
      <w:r>
        <w:rPr>
          <w:noProof/>
        </w:rPr>
        <w:lastRenderedPageBreak/>
        <w:drawing>
          <wp:inline distT="0" distB="0" distL="0" distR="0" wp14:anchorId="4442E904" wp14:editId="55F222EE">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r w:rsidRPr="00F963D1">
        <w:rPr>
          <w:rFonts w:ascii="Arial" w:hAnsi="Arial" w:cs="Arial"/>
          <w:sz w:val="24"/>
          <w:szCs w:val="24"/>
        </w:rPr>
        <w:t xml:space="preserve">There are various sorts of practices and policies which the HR department develops within the organisation for the resourcing function of Morrisons. The primary role of the HR function is to achieve the organisational goals; </w:t>
      </w:r>
      <w:r w:rsidRPr="00F963D1">
        <w:rPr>
          <w:rFonts w:ascii="Arial" w:hAnsi="Arial" w:cs="Arial"/>
          <w:sz w:val="24"/>
          <w:szCs w:val="24"/>
        </w:rPr>
        <w:t>thus,</w:t>
      </w:r>
      <w:r w:rsidRPr="00F963D1">
        <w:rPr>
          <w:rFonts w:ascii="Arial" w:hAnsi="Arial" w:cs="Arial"/>
          <w:sz w:val="24"/>
          <w:szCs w:val="24"/>
        </w:rPr>
        <w:t xml:space="preserve"> all the new policies and practices are based on the organisational goals and accordingly are placed to meet the organisational demands for the talented employees (Storey, 2016).</w:t>
      </w:r>
      <w:r w:rsidRPr="00141F35">
        <w:t xml:space="preserve"> </w:t>
      </w:r>
      <w:r w:rsidR="00F963D1" w:rsidRPr="00F963D1">
        <w:rPr>
          <w:rFonts w:ascii="Arial" w:hAnsi="Arial" w:cs="Arial"/>
          <w:sz w:val="24"/>
          <w:szCs w:val="24"/>
        </w:rPr>
        <w:t>These are as follow:</w:t>
      </w:r>
      <w:r w:rsidR="00F963D1">
        <w:t xml:space="preserve"> </w:t>
      </w:r>
    </w:p>
    <w:p w14:paraId="33033678" w14:textId="428B78C6" w:rsidR="00F963D1" w:rsidRPr="00F963D1" w:rsidRDefault="00F963D1" w:rsidP="00F963D1">
      <w:pPr>
        <w:pStyle w:val="ListParagraph"/>
        <w:numPr>
          <w:ilvl w:val="0"/>
          <w:numId w:val="1"/>
        </w:numPr>
        <w:rPr>
          <w:rFonts w:ascii="Arial" w:hAnsi="Arial" w:cs="Arial"/>
          <w:b/>
          <w:bCs/>
          <w:i/>
          <w:iCs/>
          <w:sz w:val="24"/>
          <w:szCs w:val="24"/>
        </w:rPr>
      </w:pPr>
      <w:r w:rsidRPr="00F963D1">
        <w:rPr>
          <w:rFonts w:ascii="Arial" w:hAnsi="Arial" w:cs="Arial"/>
          <w:b/>
          <w:bCs/>
          <w:i/>
          <w:iCs/>
          <w:sz w:val="24"/>
          <w:szCs w:val="24"/>
        </w:rPr>
        <w:t>Human resource planning</w:t>
      </w:r>
    </w:p>
    <w:p w14:paraId="7BA52D33" w14:textId="513E9FAC" w:rsidR="00F963D1" w:rsidRPr="00F963D1" w:rsidRDefault="00F963D1" w:rsidP="00F963D1">
      <w:pPr>
        <w:pStyle w:val="ListParagraph"/>
        <w:numPr>
          <w:ilvl w:val="0"/>
          <w:numId w:val="1"/>
        </w:numPr>
        <w:rPr>
          <w:rFonts w:ascii="Arial" w:hAnsi="Arial" w:cs="Arial"/>
          <w:b/>
          <w:bCs/>
          <w:i/>
          <w:iCs/>
          <w:sz w:val="24"/>
          <w:szCs w:val="24"/>
        </w:rPr>
      </w:pPr>
      <w:r w:rsidRPr="00F963D1">
        <w:rPr>
          <w:rFonts w:ascii="Arial" w:hAnsi="Arial" w:cs="Arial"/>
          <w:b/>
          <w:bCs/>
          <w:i/>
          <w:iCs/>
          <w:sz w:val="24"/>
          <w:szCs w:val="24"/>
        </w:rPr>
        <w:t>Recruitment</w:t>
      </w:r>
    </w:p>
    <w:p w14:paraId="6A805FCD" w14:textId="07B48609" w:rsidR="00F963D1" w:rsidRPr="00955B81" w:rsidRDefault="00F963D1" w:rsidP="00F963D1">
      <w:pPr>
        <w:pStyle w:val="ListParagraph"/>
        <w:numPr>
          <w:ilvl w:val="0"/>
          <w:numId w:val="1"/>
        </w:numPr>
      </w:pPr>
      <w:r w:rsidRPr="00F963D1">
        <w:rPr>
          <w:rFonts w:ascii="Arial" w:hAnsi="Arial" w:cs="Arial"/>
          <w:b/>
          <w:bCs/>
          <w:i/>
          <w:iCs/>
          <w:sz w:val="24"/>
          <w:szCs w:val="24"/>
        </w:rPr>
        <w:t>Selection</w:t>
      </w:r>
    </w:p>
    <w:p w14:paraId="3386C370" w14:textId="4B4C35A0" w:rsidR="00955B81" w:rsidRPr="00955B81" w:rsidRDefault="00955B81" w:rsidP="00F963D1">
      <w:pPr>
        <w:pStyle w:val="ListParagraph"/>
        <w:numPr>
          <w:ilvl w:val="0"/>
          <w:numId w:val="1"/>
        </w:numPr>
      </w:pPr>
      <w:r w:rsidRPr="00F963D1">
        <w:rPr>
          <w:rFonts w:ascii="Arial" w:hAnsi="Arial" w:cs="Arial"/>
          <w:b/>
          <w:bCs/>
          <w:i/>
          <w:iCs/>
          <w:sz w:val="24"/>
          <w:szCs w:val="24"/>
        </w:rPr>
        <w:t>Placement</w:t>
      </w:r>
    </w:p>
    <w:p w14:paraId="45B21411" w14:textId="133E9631" w:rsidR="00955B81" w:rsidRPr="00955B81" w:rsidRDefault="00955B81" w:rsidP="00F963D1">
      <w:pPr>
        <w:pStyle w:val="ListParagraph"/>
        <w:numPr>
          <w:ilvl w:val="0"/>
          <w:numId w:val="1"/>
        </w:numPr>
      </w:pPr>
      <w:r w:rsidRPr="00955B81">
        <w:rPr>
          <w:rFonts w:ascii="Arial" w:hAnsi="Arial" w:cs="Arial"/>
          <w:b/>
          <w:bCs/>
          <w:i/>
          <w:iCs/>
          <w:sz w:val="24"/>
          <w:szCs w:val="24"/>
        </w:rPr>
        <w:t>Training</w:t>
      </w:r>
    </w:p>
    <w:p w14:paraId="6314A393" w14:textId="6D6DAC5B" w:rsidR="00955B81" w:rsidRPr="00955B81" w:rsidRDefault="00955B81" w:rsidP="00F963D1">
      <w:pPr>
        <w:pStyle w:val="ListParagraph"/>
        <w:numPr>
          <w:ilvl w:val="0"/>
          <w:numId w:val="1"/>
        </w:numPr>
      </w:pPr>
      <w:r w:rsidRPr="00955B81">
        <w:rPr>
          <w:rFonts w:ascii="Arial" w:hAnsi="Arial" w:cs="Arial"/>
          <w:b/>
          <w:bCs/>
          <w:i/>
          <w:iCs/>
          <w:sz w:val="24"/>
          <w:szCs w:val="24"/>
        </w:rPr>
        <w:t>Talent management</w:t>
      </w:r>
    </w:p>
    <w:p w14:paraId="237A130D" w14:textId="1D399418" w:rsidR="00955B81" w:rsidRPr="00141F35" w:rsidRDefault="00955B81" w:rsidP="00F963D1">
      <w:pPr>
        <w:pStyle w:val="ListParagraph"/>
        <w:numPr>
          <w:ilvl w:val="0"/>
          <w:numId w:val="1"/>
        </w:numPr>
      </w:pPr>
      <w:r w:rsidRPr="00955B81">
        <w:rPr>
          <w:rFonts w:ascii="Arial" w:hAnsi="Arial" w:cs="Arial"/>
          <w:b/>
          <w:bCs/>
          <w:i/>
          <w:iCs/>
          <w:sz w:val="24"/>
          <w:szCs w:val="24"/>
        </w:rPr>
        <w:t>Succession planning</w:t>
      </w:r>
    </w:p>
    <w:p w14:paraId="6C766FD9" w14:textId="10DB241C" w:rsidR="00141F35" w:rsidRDefault="00141F35" w:rsidP="00141F35">
      <w:r>
        <w:rPr>
          <w:noProof/>
        </w:rPr>
        <w:lastRenderedPageBreak/>
        <w:drawing>
          <wp:inline distT="0" distB="0" distL="0" distR="0" wp14:anchorId="20ED0563" wp14:editId="3FF46E86">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236100F3" w14:textId="77777777" w:rsidR="0092571C" w:rsidRPr="0092571C" w:rsidRDefault="0092571C" w:rsidP="0092571C">
      <w:pPr>
        <w:rPr>
          <w:rFonts w:ascii="Arial" w:hAnsi="Arial" w:cs="Arial"/>
          <w:sz w:val="24"/>
          <w:szCs w:val="24"/>
        </w:rPr>
      </w:pPr>
      <w:r w:rsidRPr="0092571C">
        <w:rPr>
          <w:rFonts w:ascii="Arial" w:hAnsi="Arial" w:cs="Arial"/>
          <w:b/>
          <w:bCs/>
          <w:i/>
          <w:iCs/>
          <w:sz w:val="24"/>
          <w:szCs w:val="24"/>
        </w:rPr>
        <w:t>Human resource planning:</w:t>
      </w:r>
      <w:r w:rsidRPr="0092571C">
        <w:rPr>
          <w:rFonts w:ascii="Arial" w:hAnsi="Arial" w:cs="Arial"/>
          <w:sz w:val="24"/>
          <w:szCs w:val="24"/>
        </w:rPr>
        <w:t xml:space="preserve"> Human resource planning is one of the primary stages of the organisation's resourcing. Prior planning is done to hire the employees for the various organisational needs. Morrisons can have various store expansions, there are various employees always retiring, many are terminated and, many leave the organisation and new employees need to replace them. This activity is based on the organisational objectives. </w:t>
      </w:r>
    </w:p>
    <w:p w14:paraId="5B6E3295" w14:textId="6597C69C" w:rsidR="0092571C" w:rsidRPr="0092571C" w:rsidRDefault="0092571C" w:rsidP="0092571C">
      <w:pPr>
        <w:rPr>
          <w:rFonts w:ascii="Arial" w:hAnsi="Arial" w:cs="Arial"/>
          <w:sz w:val="24"/>
          <w:szCs w:val="24"/>
        </w:rPr>
      </w:pPr>
      <w:r w:rsidRPr="0092571C">
        <w:rPr>
          <w:rFonts w:ascii="Arial" w:hAnsi="Arial" w:cs="Arial"/>
          <w:sz w:val="24"/>
          <w:szCs w:val="24"/>
        </w:rPr>
        <w:t xml:space="preserve">Post Covid-19 pandemic; many employees are being removed or remain home for recovery so other new employees need to be hired. </w:t>
      </w:r>
      <w:r w:rsidR="00F963D1" w:rsidRPr="0092571C">
        <w:rPr>
          <w:rFonts w:ascii="Arial" w:hAnsi="Arial" w:cs="Arial"/>
          <w:sz w:val="24"/>
          <w:szCs w:val="24"/>
        </w:rPr>
        <w:t>Thus,</w:t>
      </w:r>
      <w:r w:rsidRPr="0092571C">
        <w:rPr>
          <w:rFonts w:ascii="Arial" w:hAnsi="Arial" w:cs="Arial"/>
          <w:sz w:val="24"/>
          <w:szCs w:val="24"/>
        </w:rPr>
        <w:t xml:space="preserve"> the firm can plan to hire them and provide with enough low cost highly talented employees as per the required position to provide the organisation with competitive advantages (Stewart and Brown, 2019).  </w:t>
      </w:r>
    </w:p>
    <w:p w14:paraId="5BDF44BA" w14:textId="77777777" w:rsidR="0092571C" w:rsidRPr="00F963D1" w:rsidRDefault="0092571C" w:rsidP="0092571C">
      <w:pPr>
        <w:rPr>
          <w:rFonts w:ascii="Arial" w:hAnsi="Arial" w:cs="Arial"/>
          <w:sz w:val="24"/>
          <w:szCs w:val="24"/>
        </w:rPr>
      </w:pPr>
      <w:r>
        <w:rPr>
          <w:noProof/>
        </w:rPr>
        <w:lastRenderedPageBreak/>
        <w:drawing>
          <wp:inline distT="0" distB="0" distL="0" distR="0" wp14:anchorId="364E3FD2" wp14:editId="72F32D7C">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r w:rsidRPr="00F963D1">
        <w:rPr>
          <w:rFonts w:ascii="Arial" w:hAnsi="Arial" w:cs="Arial"/>
          <w:b/>
          <w:bCs/>
          <w:i/>
          <w:iCs/>
          <w:sz w:val="24"/>
          <w:szCs w:val="24"/>
        </w:rPr>
        <w:t>Recruitment:</w:t>
      </w:r>
      <w:r w:rsidRPr="00F963D1">
        <w:rPr>
          <w:rFonts w:ascii="Arial" w:hAnsi="Arial" w:cs="Arial"/>
          <w:sz w:val="24"/>
          <w:szCs w:val="24"/>
        </w:rPr>
        <w:t xml:space="preserve"> This is the process of attracting the most talented employees for the organisation. The recruitment attracts the large talent pool of candidates possible to provide the organisation with more choices to choose from. As per the organisational goals, the firm wants to be competitive in the market, therefore various approaches will be used to hire employees from internal and external resources.</w:t>
      </w:r>
    </w:p>
    <w:p w14:paraId="1F5C72A8" w14:textId="77777777" w:rsidR="0092571C" w:rsidRPr="0092571C" w:rsidRDefault="0092571C" w:rsidP="0092571C">
      <w:pPr>
        <w:rPr>
          <w:rFonts w:ascii="Arial" w:hAnsi="Arial" w:cs="Arial"/>
          <w:sz w:val="24"/>
          <w:szCs w:val="24"/>
        </w:rPr>
      </w:pPr>
      <w:r w:rsidRPr="0092571C">
        <w:rPr>
          <w:rFonts w:ascii="Arial" w:hAnsi="Arial" w:cs="Arial"/>
          <w:sz w:val="24"/>
          <w:szCs w:val="24"/>
        </w:rPr>
        <w:t xml:space="preserve">Promoting from current employees Morrisons can benefit from competitive advantages but there is always the possibility to use external approaches such as direct interviews or the campus recruitment.    </w:t>
      </w:r>
    </w:p>
    <w:p w14:paraId="420510F3" w14:textId="0AE8FF9F" w:rsidR="0092571C" w:rsidRDefault="0092571C" w:rsidP="00141F35">
      <w:r>
        <w:rPr>
          <w:noProof/>
        </w:rPr>
        <w:lastRenderedPageBreak/>
        <w:drawing>
          <wp:inline distT="0" distB="0" distL="0" distR="0" wp14:anchorId="0F58DFFD" wp14:editId="5F95A508">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1F3E9AB0" w14:textId="77777777" w:rsidR="0092571C" w:rsidRPr="0092571C" w:rsidRDefault="0092571C" w:rsidP="0092571C">
      <w:pPr>
        <w:rPr>
          <w:rFonts w:ascii="Arial" w:hAnsi="Arial" w:cs="Arial"/>
          <w:sz w:val="24"/>
          <w:szCs w:val="24"/>
        </w:rPr>
      </w:pPr>
      <w:r w:rsidRPr="0092571C">
        <w:rPr>
          <w:rFonts w:ascii="Arial" w:hAnsi="Arial" w:cs="Arial"/>
          <w:b/>
          <w:bCs/>
          <w:i/>
          <w:iCs/>
          <w:sz w:val="24"/>
          <w:szCs w:val="24"/>
        </w:rPr>
        <w:t>Selection:</w:t>
      </w:r>
      <w:r w:rsidRPr="0092571C">
        <w:rPr>
          <w:rFonts w:ascii="Arial" w:hAnsi="Arial" w:cs="Arial"/>
          <w:sz w:val="24"/>
          <w:szCs w:val="24"/>
        </w:rPr>
        <w:t xml:space="preserve"> The selection can be designed as the set of practices that are been used to filter the unwanted employees and provide the best employees for the organisation. There are 8 major steps that differ from organisation to organisation as per the organisational goals. If some organisation wants the theoretical knowledge among its employees, it can offer various sorts of tests among the employees such as aptitude tests, reasoning tests and more (</w:t>
      </w:r>
      <w:proofErr w:type="spellStart"/>
      <w:r w:rsidRPr="0092571C">
        <w:rPr>
          <w:rFonts w:ascii="Arial" w:hAnsi="Arial" w:cs="Arial"/>
          <w:sz w:val="24"/>
          <w:szCs w:val="24"/>
        </w:rPr>
        <w:t>DeCenzo</w:t>
      </w:r>
      <w:proofErr w:type="spellEnd"/>
      <w:r w:rsidRPr="0092571C">
        <w:rPr>
          <w:rFonts w:ascii="Arial" w:hAnsi="Arial" w:cs="Arial"/>
          <w:sz w:val="24"/>
          <w:szCs w:val="24"/>
        </w:rPr>
        <w:t xml:space="preserve"> et al. 2016). Further, the employees who need the experience on other communication and creative skills are made to pass the interviews; based on this, the selection changes. As per the organisational goals, the firm wants to be employee-oriented, and based on this, the firm wants to hire the employees who have effective communication skills and are more lenient.    </w:t>
      </w:r>
    </w:p>
    <w:p w14:paraId="40048677" w14:textId="3707DEF0" w:rsidR="0092571C" w:rsidRPr="00F963D1" w:rsidRDefault="0092571C" w:rsidP="0092571C">
      <w:pPr>
        <w:rPr>
          <w:rFonts w:ascii="Arial" w:hAnsi="Arial" w:cs="Arial"/>
          <w:sz w:val="24"/>
          <w:szCs w:val="24"/>
        </w:rPr>
      </w:pPr>
      <w:r>
        <w:rPr>
          <w:noProof/>
        </w:rPr>
        <w:lastRenderedPageBreak/>
        <w:drawing>
          <wp:inline distT="0" distB="0" distL="0" distR="0" wp14:anchorId="50673E56" wp14:editId="23CF49E7">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r w:rsidRPr="00F963D1">
        <w:rPr>
          <w:rFonts w:ascii="Arial" w:hAnsi="Arial" w:cs="Arial"/>
          <w:b/>
          <w:bCs/>
          <w:i/>
          <w:iCs/>
          <w:sz w:val="24"/>
          <w:szCs w:val="24"/>
        </w:rPr>
        <w:t xml:space="preserve">Placement: </w:t>
      </w:r>
      <w:r w:rsidRPr="00F963D1">
        <w:rPr>
          <w:rFonts w:ascii="Arial" w:hAnsi="Arial" w:cs="Arial"/>
          <w:sz w:val="24"/>
          <w:szCs w:val="24"/>
        </w:rPr>
        <w:t xml:space="preserve">The placement can be defined as placing the employees into correct job roles, </w:t>
      </w:r>
      <w:r w:rsidR="00955B81" w:rsidRPr="00F963D1">
        <w:rPr>
          <w:rFonts w:ascii="Arial" w:hAnsi="Arial" w:cs="Arial"/>
          <w:sz w:val="24"/>
          <w:szCs w:val="24"/>
        </w:rPr>
        <w:t>i.e.,</w:t>
      </w:r>
      <w:r w:rsidRPr="00F963D1">
        <w:rPr>
          <w:rFonts w:ascii="Arial" w:hAnsi="Arial" w:cs="Arial"/>
          <w:sz w:val="24"/>
          <w:szCs w:val="24"/>
        </w:rPr>
        <w:t xml:space="preserve"> placing the right employees to the right vacant jobs. </w:t>
      </w:r>
    </w:p>
    <w:p w14:paraId="08A75009" w14:textId="77777777" w:rsidR="0092571C" w:rsidRPr="0092571C" w:rsidRDefault="0092571C" w:rsidP="0092571C">
      <w:pPr>
        <w:rPr>
          <w:rFonts w:ascii="Arial" w:hAnsi="Arial" w:cs="Arial"/>
          <w:sz w:val="24"/>
          <w:szCs w:val="24"/>
        </w:rPr>
      </w:pPr>
      <w:r w:rsidRPr="0092571C">
        <w:rPr>
          <w:rFonts w:ascii="Arial" w:hAnsi="Arial" w:cs="Arial"/>
          <w:sz w:val="24"/>
          <w:szCs w:val="24"/>
        </w:rPr>
        <w:t xml:space="preserve">Further Morrisons needs to focus on placing the selected employees onto the correct positions, to achieve the organisational strategies, to simplify the process and have profitable growth. Placing the correct employees into correct job roles creates their interest in the work place; the employees are more effective and efficient. </w:t>
      </w:r>
    </w:p>
    <w:p w14:paraId="15B623B7" w14:textId="2E310247" w:rsidR="0092571C" w:rsidRPr="0092571C" w:rsidRDefault="00F963D1" w:rsidP="0092571C">
      <w:pPr>
        <w:rPr>
          <w:rFonts w:ascii="Arial" w:hAnsi="Arial" w:cs="Arial"/>
          <w:sz w:val="24"/>
          <w:szCs w:val="24"/>
        </w:rPr>
      </w:pPr>
      <w:r w:rsidRPr="00F963D1">
        <w:rPr>
          <w:rFonts w:ascii="Arial" w:hAnsi="Arial" w:cs="Arial"/>
          <w:sz w:val="24"/>
          <w:szCs w:val="24"/>
        </w:rPr>
        <w:t>Furthermore,</w:t>
      </w:r>
      <w:r w:rsidR="0092571C" w:rsidRPr="0092571C">
        <w:rPr>
          <w:rFonts w:ascii="Arial" w:hAnsi="Arial" w:cs="Arial"/>
          <w:sz w:val="24"/>
          <w:szCs w:val="24"/>
        </w:rPr>
        <w:t xml:space="preserve"> placing the employees into correct roles leads to a rise in their interest and rise in productivity of tasks which leads to a rise in profitability and makes Morrisons have profitable growth. This shows how HR department have practices that lead to achieving the organisational growth.    </w:t>
      </w:r>
    </w:p>
    <w:p w14:paraId="46CD8CFE" w14:textId="77777777" w:rsidR="0092571C" w:rsidRPr="00955B81" w:rsidRDefault="0092571C" w:rsidP="0092571C">
      <w:pPr>
        <w:rPr>
          <w:rFonts w:ascii="Arial" w:hAnsi="Arial" w:cs="Arial"/>
          <w:sz w:val="24"/>
          <w:szCs w:val="24"/>
        </w:rPr>
      </w:pPr>
      <w:r>
        <w:rPr>
          <w:noProof/>
        </w:rPr>
        <w:lastRenderedPageBreak/>
        <w:drawing>
          <wp:inline distT="0" distB="0" distL="0" distR="0" wp14:anchorId="186F0277" wp14:editId="75BE4E3E">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r w:rsidRPr="00955B81">
        <w:rPr>
          <w:rFonts w:ascii="Arial" w:hAnsi="Arial" w:cs="Arial"/>
          <w:b/>
          <w:bCs/>
          <w:i/>
          <w:iCs/>
          <w:sz w:val="24"/>
          <w:szCs w:val="24"/>
        </w:rPr>
        <w:t xml:space="preserve">Training: </w:t>
      </w:r>
      <w:r w:rsidRPr="00955B81">
        <w:rPr>
          <w:rFonts w:ascii="Arial" w:hAnsi="Arial" w:cs="Arial"/>
          <w:sz w:val="24"/>
          <w:szCs w:val="24"/>
        </w:rPr>
        <w:t xml:space="preserve"> The training can be defined as improving the technical competencies of the employees to improve their skills and updating their behaviour and knowledge as per the market needs and the organisational demands. </w:t>
      </w:r>
    </w:p>
    <w:p w14:paraId="56A6CA28" w14:textId="231999F5" w:rsidR="0092571C" w:rsidRPr="0092571C" w:rsidRDefault="0092571C" w:rsidP="0092571C">
      <w:pPr>
        <w:rPr>
          <w:rFonts w:ascii="Arial" w:hAnsi="Arial" w:cs="Arial"/>
          <w:sz w:val="24"/>
          <w:szCs w:val="24"/>
        </w:rPr>
      </w:pPr>
      <w:r w:rsidRPr="0092571C">
        <w:rPr>
          <w:rFonts w:ascii="Arial" w:hAnsi="Arial" w:cs="Arial"/>
          <w:sz w:val="24"/>
          <w:szCs w:val="24"/>
        </w:rPr>
        <w:t xml:space="preserve">Morrisons has over 110.000 employees who are very important for the organisation. The training is provided to target the specific organisational demands of the organisation. Morrisons is providing trainees and other students with short term courses and training so that they can service at </w:t>
      </w:r>
      <w:r w:rsidR="00955B81" w:rsidRPr="0092571C">
        <w:rPr>
          <w:rFonts w:ascii="Arial" w:hAnsi="Arial" w:cs="Arial"/>
          <w:sz w:val="24"/>
          <w:szCs w:val="24"/>
        </w:rPr>
        <w:t>lower-level</w:t>
      </w:r>
      <w:r w:rsidRPr="0092571C">
        <w:rPr>
          <w:rFonts w:ascii="Arial" w:hAnsi="Arial" w:cs="Arial"/>
          <w:sz w:val="24"/>
          <w:szCs w:val="24"/>
        </w:rPr>
        <w:t xml:space="preserve"> jobs. The training is being provided to improve productivity and achieve goals (Armstrong, 2020). One of Morrisons’ major strategies of is to be digital, and with emerging technologies proper training needs to be provided to employees </w:t>
      </w:r>
      <w:r w:rsidR="00955B81" w:rsidRPr="0092571C">
        <w:rPr>
          <w:rFonts w:ascii="Arial" w:hAnsi="Arial" w:cs="Arial"/>
          <w:sz w:val="24"/>
          <w:szCs w:val="24"/>
        </w:rPr>
        <w:t>to</w:t>
      </w:r>
      <w:r w:rsidRPr="0092571C">
        <w:rPr>
          <w:rFonts w:ascii="Arial" w:hAnsi="Arial" w:cs="Arial"/>
          <w:sz w:val="24"/>
          <w:szCs w:val="24"/>
        </w:rPr>
        <w:t xml:space="preserve"> make them capable of operating various machinery, </w:t>
      </w:r>
      <w:r w:rsidR="00D4470A" w:rsidRPr="0092571C">
        <w:rPr>
          <w:rFonts w:ascii="Arial" w:hAnsi="Arial" w:cs="Arial"/>
          <w:sz w:val="24"/>
          <w:szCs w:val="24"/>
        </w:rPr>
        <w:t>technology,</w:t>
      </w:r>
      <w:r w:rsidRPr="0092571C">
        <w:rPr>
          <w:rFonts w:ascii="Arial" w:hAnsi="Arial" w:cs="Arial"/>
          <w:sz w:val="24"/>
          <w:szCs w:val="24"/>
        </w:rPr>
        <w:t xml:space="preserve"> and devices. </w:t>
      </w:r>
    </w:p>
    <w:p w14:paraId="76FAD23E" w14:textId="77777777" w:rsidR="0092571C" w:rsidRPr="00955B81" w:rsidRDefault="0092571C" w:rsidP="0092571C">
      <w:pPr>
        <w:rPr>
          <w:rFonts w:ascii="Arial" w:hAnsi="Arial" w:cs="Arial"/>
          <w:sz w:val="24"/>
          <w:szCs w:val="24"/>
        </w:rPr>
      </w:pPr>
      <w:r>
        <w:rPr>
          <w:noProof/>
        </w:rPr>
        <w:lastRenderedPageBreak/>
        <w:drawing>
          <wp:inline distT="0" distB="0" distL="0" distR="0" wp14:anchorId="5627B9EF" wp14:editId="4D14DD91">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r w:rsidRPr="00955B81">
        <w:rPr>
          <w:rFonts w:ascii="Arial" w:hAnsi="Arial" w:cs="Arial"/>
          <w:b/>
          <w:bCs/>
          <w:i/>
          <w:iCs/>
          <w:sz w:val="24"/>
          <w:szCs w:val="24"/>
        </w:rPr>
        <w:t>Talent management:</w:t>
      </w:r>
      <w:r w:rsidRPr="00955B81">
        <w:rPr>
          <w:rFonts w:ascii="Arial" w:hAnsi="Arial" w:cs="Arial"/>
          <w:sz w:val="24"/>
          <w:szCs w:val="24"/>
        </w:rPr>
        <w:t xml:space="preserve"> The talent management can be defined as the set of practices that are being implemented to influence the employee behaviour and make the employees put their efforts in a specific direction. These approaches are very common within the organisation and are usually used to manage the employee performance such as recruitment, section, motivation, employee benefits and rewards. These have also been used to make the employees to have desired organisational performance and achieve the organisational goals. Such management of employee talent makes the employees achieve the organisational goals. </w:t>
      </w:r>
    </w:p>
    <w:p w14:paraId="46534786" w14:textId="45A6EBE5" w:rsidR="0092571C" w:rsidRPr="0092571C" w:rsidRDefault="0092571C" w:rsidP="0092571C">
      <w:r>
        <w:rPr>
          <w:noProof/>
        </w:rPr>
        <w:lastRenderedPageBreak/>
        <w:drawing>
          <wp:inline distT="0" distB="0" distL="0" distR="0" wp14:anchorId="5BA44C12" wp14:editId="490740A8">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r w:rsidRPr="00955B81">
        <w:rPr>
          <w:rFonts w:ascii="Arial" w:hAnsi="Arial" w:cs="Arial"/>
          <w:b/>
          <w:bCs/>
          <w:i/>
          <w:iCs/>
          <w:sz w:val="24"/>
          <w:szCs w:val="24"/>
        </w:rPr>
        <w:t>Succession planning:</w:t>
      </w:r>
      <w:r w:rsidRPr="00955B81">
        <w:rPr>
          <w:rFonts w:ascii="Arial" w:hAnsi="Arial" w:cs="Arial"/>
          <w:sz w:val="24"/>
          <w:szCs w:val="24"/>
        </w:rPr>
        <w:t xml:space="preserve"> The succession planning can be defined as the promotion and development of the employees to higher positions in the hierarchy </w:t>
      </w:r>
      <w:r w:rsidR="00955B81" w:rsidRPr="00955B81">
        <w:rPr>
          <w:rFonts w:ascii="Arial" w:hAnsi="Arial" w:cs="Arial"/>
          <w:sz w:val="24"/>
          <w:szCs w:val="24"/>
        </w:rPr>
        <w:t>to</w:t>
      </w:r>
      <w:r w:rsidRPr="00955B81">
        <w:rPr>
          <w:rFonts w:ascii="Arial" w:hAnsi="Arial" w:cs="Arial"/>
          <w:sz w:val="24"/>
          <w:szCs w:val="24"/>
        </w:rPr>
        <w:t xml:space="preserve"> make them develop and handle management positions (Bratton and Gold, 2017). The primary role of this activity of the HR department is to have future leaders who can lead the organisation to new heights with their unique skills. The activity aims to achieve the organisational objectives and strategies. Proper succession planning leads to the development of effective leaders hence have competitiveness in the market. The leaders are effective to influence others and therefore they can develop better customer relationships and make the organisation to be more </w:t>
      </w:r>
      <w:r w:rsidR="00955B81" w:rsidRPr="00955B81">
        <w:rPr>
          <w:rFonts w:ascii="Arial" w:hAnsi="Arial" w:cs="Arial"/>
          <w:sz w:val="24"/>
          <w:szCs w:val="24"/>
        </w:rPr>
        <w:t>customer oriented</w:t>
      </w:r>
      <w:r w:rsidRPr="00955B81">
        <w:rPr>
          <w:rFonts w:ascii="Arial" w:hAnsi="Arial" w:cs="Arial"/>
          <w:sz w:val="24"/>
          <w:szCs w:val="24"/>
        </w:rPr>
        <w:t>. Better leaders could simply the operational process.</w:t>
      </w:r>
      <w:r w:rsidRPr="0092571C">
        <w:t xml:space="preserve"> </w:t>
      </w:r>
    </w:p>
    <w:p w14:paraId="36606762" w14:textId="547D0A51" w:rsidR="0092571C" w:rsidRPr="0092571C" w:rsidRDefault="0092571C" w:rsidP="0092571C">
      <w:r>
        <w:rPr>
          <w:noProof/>
        </w:rPr>
        <w:lastRenderedPageBreak/>
        <w:drawing>
          <wp:inline distT="0" distB="0" distL="0" distR="0" wp14:anchorId="22004D7B" wp14:editId="00A93DC8">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r w:rsidRPr="00955B81">
        <w:rPr>
          <w:rFonts w:ascii="Arial" w:hAnsi="Arial" w:cs="Arial"/>
          <w:sz w:val="24"/>
          <w:szCs w:val="24"/>
        </w:rPr>
        <w:t xml:space="preserve">To effectively align the HR activities with organisational goals many of the changes are made and many more will be implemented. Morrisons aims to provide its employees with competitive pay and more employee benefits </w:t>
      </w:r>
      <w:r w:rsidR="00955B81" w:rsidRPr="00955B81">
        <w:rPr>
          <w:rFonts w:ascii="Arial" w:hAnsi="Arial" w:cs="Arial"/>
          <w:sz w:val="24"/>
          <w:szCs w:val="24"/>
        </w:rPr>
        <w:t>are being</w:t>
      </w:r>
      <w:r w:rsidRPr="00955B81">
        <w:rPr>
          <w:rFonts w:ascii="Arial" w:hAnsi="Arial" w:cs="Arial"/>
          <w:sz w:val="24"/>
          <w:szCs w:val="24"/>
        </w:rPr>
        <w:t xml:space="preserve"> introduced (Morrison's, 2021). </w:t>
      </w:r>
      <w:r w:rsidR="00955B81" w:rsidRPr="00955B81">
        <w:rPr>
          <w:rFonts w:ascii="Arial" w:hAnsi="Arial" w:cs="Arial"/>
          <w:sz w:val="24"/>
          <w:szCs w:val="24"/>
        </w:rPr>
        <w:t>Furthermore,</w:t>
      </w:r>
      <w:r w:rsidRPr="00955B81">
        <w:rPr>
          <w:rFonts w:ascii="Arial" w:hAnsi="Arial" w:cs="Arial"/>
          <w:sz w:val="24"/>
          <w:szCs w:val="24"/>
        </w:rPr>
        <w:t xml:space="preserve"> trainings have become more frequent to manage the external changes in the market. For the organisation to be competitive in the market, many talent programmes </w:t>
      </w:r>
      <w:r w:rsidR="00955B81" w:rsidRPr="00955B81">
        <w:rPr>
          <w:rFonts w:ascii="Arial" w:hAnsi="Arial" w:cs="Arial"/>
          <w:sz w:val="24"/>
          <w:szCs w:val="24"/>
        </w:rPr>
        <w:t>are being</w:t>
      </w:r>
      <w:r w:rsidRPr="00955B81">
        <w:rPr>
          <w:rFonts w:ascii="Arial" w:hAnsi="Arial" w:cs="Arial"/>
          <w:sz w:val="24"/>
          <w:szCs w:val="24"/>
        </w:rPr>
        <w:t xml:space="preserve"> introduced such as: pathway programmes, internal apprenticeship programme, women in leadership and more (Morrison's, 2021). Having into consideration the shift towards the sustainability, the organisational related policies and practices have been changed for better and many new flexibilities are added.</w:t>
      </w:r>
      <w:r w:rsidRPr="0092571C">
        <w:t xml:space="preserve">       </w:t>
      </w:r>
    </w:p>
    <w:p w14:paraId="364B2E90" w14:textId="77777777" w:rsidR="0092571C" w:rsidRPr="00955B81" w:rsidRDefault="0092571C" w:rsidP="0092571C">
      <w:pPr>
        <w:rPr>
          <w:rFonts w:ascii="Arial" w:hAnsi="Arial" w:cs="Arial"/>
          <w:sz w:val="24"/>
          <w:szCs w:val="24"/>
        </w:rPr>
      </w:pPr>
      <w:r>
        <w:rPr>
          <w:noProof/>
        </w:rPr>
        <w:lastRenderedPageBreak/>
        <w:drawing>
          <wp:inline distT="0" distB="0" distL="0" distR="0" wp14:anchorId="319EFAFC" wp14:editId="3B0F5815">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4286250"/>
                    </a:xfrm>
                    <a:prstGeom prst="rect">
                      <a:avLst/>
                    </a:prstGeom>
                  </pic:spPr>
                </pic:pic>
              </a:graphicData>
            </a:graphic>
          </wp:inline>
        </w:drawing>
      </w:r>
      <w:r w:rsidRPr="00955B81">
        <w:rPr>
          <w:rFonts w:ascii="Arial" w:hAnsi="Arial" w:cs="Arial"/>
          <w:sz w:val="24"/>
          <w:szCs w:val="24"/>
        </w:rPr>
        <w:t>The presentation has focused on various human resource management factors and has identified the organisational objective and aligned them with HR activities</w:t>
      </w:r>
    </w:p>
    <w:p w14:paraId="7D461829" w14:textId="77777777" w:rsidR="0092571C" w:rsidRPr="0092571C" w:rsidRDefault="0092571C" w:rsidP="0092571C">
      <w:pPr>
        <w:rPr>
          <w:rFonts w:ascii="Arial" w:hAnsi="Arial" w:cs="Arial"/>
          <w:sz w:val="24"/>
          <w:szCs w:val="24"/>
        </w:rPr>
      </w:pPr>
      <w:r w:rsidRPr="0092571C">
        <w:rPr>
          <w:rFonts w:ascii="Arial" w:hAnsi="Arial" w:cs="Arial"/>
          <w:sz w:val="24"/>
          <w:szCs w:val="24"/>
        </w:rPr>
        <w:t>Evolution of the HR practices within the organisation has been presented along with the impact these strategies have on the overall success of the organisation.</w:t>
      </w:r>
    </w:p>
    <w:p w14:paraId="27A336D4" w14:textId="41CD92F1" w:rsidR="0092571C" w:rsidRDefault="0092571C" w:rsidP="00141F35">
      <w:r>
        <w:rPr>
          <w:noProof/>
        </w:rPr>
        <w:lastRenderedPageBreak/>
        <w:drawing>
          <wp:inline distT="0" distB="0" distL="0" distR="0" wp14:anchorId="5B834E72" wp14:editId="5765482D">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4286250"/>
                    </a:xfrm>
                    <a:prstGeom prst="rect">
                      <a:avLst/>
                    </a:prstGeom>
                  </pic:spPr>
                </pic:pic>
              </a:graphicData>
            </a:graphic>
          </wp:inline>
        </w:drawing>
      </w:r>
      <w:r>
        <w:rPr>
          <w:noProof/>
        </w:rPr>
        <w:drawing>
          <wp:inline distT="0" distB="0" distL="0" distR="0" wp14:anchorId="068B03CB" wp14:editId="1E1D26DD">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4286250"/>
                    </a:xfrm>
                    <a:prstGeom prst="rect">
                      <a:avLst/>
                    </a:prstGeom>
                  </pic:spPr>
                </pic:pic>
              </a:graphicData>
            </a:graphic>
          </wp:inline>
        </w:drawing>
      </w:r>
    </w:p>
    <w:p w14:paraId="147AD74C" w14:textId="77777777" w:rsidR="00141F35" w:rsidRPr="00141F35" w:rsidRDefault="00141F35" w:rsidP="00141F35"/>
    <w:p w14:paraId="6644ACF8" w14:textId="23948B91" w:rsidR="00141F35" w:rsidRDefault="00141F35"/>
    <w:sectPr w:rsidR="00141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55EAD"/>
    <w:multiLevelType w:val="hybridMultilevel"/>
    <w:tmpl w:val="AF920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F35"/>
    <w:rsid w:val="00141F35"/>
    <w:rsid w:val="00746645"/>
    <w:rsid w:val="0092571C"/>
    <w:rsid w:val="00955B81"/>
    <w:rsid w:val="00D4470A"/>
    <w:rsid w:val="00F96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AA90C"/>
  <w15:chartTrackingRefBased/>
  <w15:docId w15:val="{EE049923-597C-44BD-AF0B-272A586DD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1F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63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50680">
      <w:bodyDiv w:val="1"/>
      <w:marLeft w:val="0"/>
      <w:marRight w:val="0"/>
      <w:marTop w:val="0"/>
      <w:marBottom w:val="0"/>
      <w:divBdr>
        <w:top w:val="none" w:sz="0" w:space="0" w:color="auto"/>
        <w:left w:val="none" w:sz="0" w:space="0" w:color="auto"/>
        <w:bottom w:val="none" w:sz="0" w:space="0" w:color="auto"/>
        <w:right w:val="none" w:sz="0" w:space="0" w:color="auto"/>
      </w:divBdr>
    </w:div>
    <w:div w:id="282536956">
      <w:bodyDiv w:val="1"/>
      <w:marLeft w:val="0"/>
      <w:marRight w:val="0"/>
      <w:marTop w:val="0"/>
      <w:marBottom w:val="0"/>
      <w:divBdr>
        <w:top w:val="none" w:sz="0" w:space="0" w:color="auto"/>
        <w:left w:val="none" w:sz="0" w:space="0" w:color="auto"/>
        <w:bottom w:val="none" w:sz="0" w:space="0" w:color="auto"/>
        <w:right w:val="none" w:sz="0" w:space="0" w:color="auto"/>
      </w:divBdr>
    </w:div>
    <w:div w:id="454522116">
      <w:bodyDiv w:val="1"/>
      <w:marLeft w:val="0"/>
      <w:marRight w:val="0"/>
      <w:marTop w:val="0"/>
      <w:marBottom w:val="0"/>
      <w:divBdr>
        <w:top w:val="none" w:sz="0" w:space="0" w:color="auto"/>
        <w:left w:val="none" w:sz="0" w:space="0" w:color="auto"/>
        <w:bottom w:val="none" w:sz="0" w:space="0" w:color="auto"/>
        <w:right w:val="none" w:sz="0" w:space="0" w:color="auto"/>
      </w:divBdr>
    </w:div>
    <w:div w:id="473529296">
      <w:bodyDiv w:val="1"/>
      <w:marLeft w:val="0"/>
      <w:marRight w:val="0"/>
      <w:marTop w:val="0"/>
      <w:marBottom w:val="0"/>
      <w:divBdr>
        <w:top w:val="none" w:sz="0" w:space="0" w:color="auto"/>
        <w:left w:val="none" w:sz="0" w:space="0" w:color="auto"/>
        <w:bottom w:val="none" w:sz="0" w:space="0" w:color="auto"/>
        <w:right w:val="none" w:sz="0" w:space="0" w:color="auto"/>
      </w:divBdr>
    </w:div>
    <w:div w:id="959872499">
      <w:bodyDiv w:val="1"/>
      <w:marLeft w:val="0"/>
      <w:marRight w:val="0"/>
      <w:marTop w:val="0"/>
      <w:marBottom w:val="0"/>
      <w:divBdr>
        <w:top w:val="none" w:sz="0" w:space="0" w:color="auto"/>
        <w:left w:val="none" w:sz="0" w:space="0" w:color="auto"/>
        <w:bottom w:val="none" w:sz="0" w:space="0" w:color="auto"/>
        <w:right w:val="none" w:sz="0" w:space="0" w:color="auto"/>
      </w:divBdr>
    </w:div>
    <w:div w:id="974680929">
      <w:bodyDiv w:val="1"/>
      <w:marLeft w:val="0"/>
      <w:marRight w:val="0"/>
      <w:marTop w:val="0"/>
      <w:marBottom w:val="0"/>
      <w:divBdr>
        <w:top w:val="none" w:sz="0" w:space="0" w:color="auto"/>
        <w:left w:val="none" w:sz="0" w:space="0" w:color="auto"/>
        <w:bottom w:val="none" w:sz="0" w:space="0" w:color="auto"/>
        <w:right w:val="none" w:sz="0" w:space="0" w:color="auto"/>
      </w:divBdr>
    </w:div>
    <w:div w:id="998459352">
      <w:bodyDiv w:val="1"/>
      <w:marLeft w:val="0"/>
      <w:marRight w:val="0"/>
      <w:marTop w:val="0"/>
      <w:marBottom w:val="0"/>
      <w:divBdr>
        <w:top w:val="none" w:sz="0" w:space="0" w:color="auto"/>
        <w:left w:val="none" w:sz="0" w:space="0" w:color="auto"/>
        <w:bottom w:val="none" w:sz="0" w:space="0" w:color="auto"/>
        <w:right w:val="none" w:sz="0" w:space="0" w:color="auto"/>
      </w:divBdr>
    </w:div>
    <w:div w:id="1217352376">
      <w:bodyDiv w:val="1"/>
      <w:marLeft w:val="0"/>
      <w:marRight w:val="0"/>
      <w:marTop w:val="0"/>
      <w:marBottom w:val="0"/>
      <w:divBdr>
        <w:top w:val="none" w:sz="0" w:space="0" w:color="auto"/>
        <w:left w:val="none" w:sz="0" w:space="0" w:color="auto"/>
        <w:bottom w:val="none" w:sz="0" w:space="0" w:color="auto"/>
        <w:right w:val="none" w:sz="0" w:space="0" w:color="auto"/>
      </w:divBdr>
    </w:div>
    <w:div w:id="1329746023">
      <w:bodyDiv w:val="1"/>
      <w:marLeft w:val="0"/>
      <w:marRight w:val="0"/>
      <w:marTop w:val="0"/>
      <w:marBottom w:val="0"/>
      <w:divBdr>
        <w:top w:val="none" w:sz="0" w:space="0" w:color="auto"/>
        <w:left w:val="none" w:sz="0" w:space="0" w:color="auto"/>
        <w:bottom w:val="none" w:sz="0" w:space="0" w:color="auto"/>
        <w:right w:val="none" w:sz="0" w:space="0" w:color="auto"/>
      </w:divBdr>
    </w:div>
    <w:div w:id="1533302940">
      <w:bodyDiv w:val="1"/>
      <w:marLeft w:val="0"/>
      <w:marRight w:val="0"/>
      <w:marTop w:val="0"/>
      <w:marBottom w:val="0"/>
      <w:divBdr>
        <w:top w:val="none" w:sz="0" w:space="0" w:color="auto"/>
        <w:left w:val="none" w:sz="0" w:space="0" w:color="auto"/>
        <w:bottom w:val="none" w:sz="0" w:space="0" w:color="auto"/>
        <w:right w:val="none" w:sz="0" w:space="0" w:color="auto"/>
      </w:divBdr>
    </w:div>
    <w:div w:id="1605266623">
      <w:bodyDiv w:val="1"/>
      <w:marLeft w:val="0"/>
      <w:marRight w:val="0"/>
      <w:marTop w:val="0"/>
      <w:marBottom w:val="0"/>
      <w:divBdr>
        <w:top w:val="none" w:sz="0" w:space="0" w:color="auto"/>
        <w:left w:val="none" w:sz="0" w:space="0" w:color="auto"/>
        <w:bottom w:val="none" w:sz="0" w:space="0" w:color="auto"/>
        <w:right w:val="none" w:sz="0" w:space="0" w:color="auto"/>
      </w:divBdr>
    </w:div>
    <w:div w:id="1745879253">
      <w:bodyDiv w:val="1"/>
      <w:marLeft w:val="0"/>
      <w:marRight w:val="0"/>
      <w:marTop w:val="0"/>
      <w:marBottom w:val="0"/>
      <w:divBdr>
        <w:top w:val="none" w:sz="0" w:space="0" w:color="auto"/>
        <w:left w:val="none" w:sz="0" w:space="0" w:color="auto"/>
        <w:bottom w:val="none" w:sz="0" w:space="0" w:color="auto"/>
        <w:right w:val="none" w:sz="0" w:space="0" w:color="auto"/>
      </w:divBdr>
    </w:div>
    <w:div w:id="1883011802">
      <w:bodyDiv w:val="1"/>
      <w:marLeft w:val="0"/>
      <w:marRight w:val="0"/>
      <w:marTop w:val="0"/>
      <w:marBottom w:val="0"/>
      <w:divBdr>
        <w:top w:val="none" w:sz="0" w:space="0" w:color="auto"/>
        <w:left w:val="none" w:sz="0" w:space="0" w:color="auto"/>
        <w:bottom w:val="none" w:sz="0" w:space="0" w:color="auto"/>
        <w:right w:val="none" w:sz="0" w:space="0" w:color="auto"/>
      </w:divBdr>
    </w:div>
    <w:div w:id="1885603948">
      <w:bodyDiv w:val="1"/>
      <w:marLeft w:val="0"/>
      <w:marRight w:val="0"/>
      <w:marTop w:val="0"/>
      <w:marBottom w:val="0"/>
      <w:divBdr>
        <w:top w:val="none" w:sz="0" w:space="0" w:color="auto"/>
        <w:left w:val="none" w:sz="0" w:space="0" w:color="auto"/>
        <w:bottom w:val="none" w:sz="0" w:space="0" w:color="auto"/>
        <w:right w:val="none" w:sz="0" w:space="0" w:color="auto"/>
      </w:divBdr>
    </w:div>
    <w:div w:id="210360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9" Type="http://schemas.openxmlformats.org/officeDocument/2006/relationships/image" Target="media/image35.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svg"/><Relationship Id="rId42"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sv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29" Type="http://schemas.openxmlformats.org/officeDocument/2006/relationships/image" Target="media/image25.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image" Target="media/image28.svg"/><Relationship Id="rId37" Type="http://schemas.openxmlformats.org/officeDocument/2006/relationships/image" Target="media/image33.png"/><Relationship Id="rId40" Type="http://schemas.openxmlformats.org/officeDocument/2006/relationships/image" Target="media/image36.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36" Type="http://schemas.openxmlformats.org/officeDocument/2006/relationships/image" Target="media/image32.svg"/><Relationship Id="rId10" Type="http://schemas.openxmlformats.org/officeDocument/2006/relationships/image" Target="media/image6.sv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image" Target="media/image26.svg"/><Relationship Id="rId35"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1344</Words>
  <Characters>7666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Popa</dc:creator>
  <cp:keywords/>
  <dc:description/>
  <cp:lastModifiedBy>Andreea Popa</cp:lastModifiedBy>
  <cp:revision>3</cp:revision>
  <dcterms:created xsi:type="dcterms:W3CDTF">2021-12-14T23:56:00Z</dcterms:created>
  <dcterms:modified xsi:type="dcterms:W3CDTF">2021-12-15T00:17:00Z</dcterms:modified>
</cp:coreProperties>
</file>