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86A9B6" w14:textId="03990341" w:rsidR="00413FE3" w:rsidRPr="00D81FCF" w:rsidRDefault="002D4D08" w:rsidP="00540E1A">
      <w:pPr>
        <w:spacing w:line="360" w:lineRule="auto"/>
      </w:pPr>
      <w:r w:rsidRPr="00D81FCF">
        <w:t>ECAD6007</w:t>
      </w:r>
    </w:p>
    <w:p w14:paraId="57A116FC" w14:textId="77777777" w:rsidR="002D4D08" w:rsidRPr="00D81FCF" w:rsidRDefault="002D4D08" w:rsidP="00540E1A">
      <w:pPr>
        <w:spacing w:line="360" w:lineRule="auto"/>
      </w:pPr>
    </w:p>
    <w:p w14:paraId="36F27DC1" w14:textId="2F1950CD" w:rsidR="002D4D08" w:rsidRPr="00D81FCF" w:rsidRDefault="00C87E8A" w:rsidP="00540E1A">
      <w:pPr>
        <w:spacing w:line="360" w:lineRule="auto"/>
      </w:pPr>
      <w:r w:rsidRPr="00D81FCF">
        <w:rPr>
          <w:b/>
          <w:bCs/>
        </w:rPr>
        <w:t>Cyflwyniad</w:t>
      </w:r>
    </w:p>
    <w:p w14:paraId="37BB96B3" w14:textId="2FB1E2C8" w:rsidR="00A23292" w:rsidRPr="00D81FCF" w:rsidRDefault="00A23292" w:rsidP="00540E1A">
      <w:pPr>
        <w:spacing w:line="360" w:lineRule="auto"/>
      </w:pPr>
      <w:r w:rsidRPr="00D81FCF">
        <w:t xml:space="preserve">Yn yr aseiniad yma, </w:t>
      </w:r>
      <w:r w:rsidR="00C04B08" w:rsidRPr="00D81FCF">
        <w:t xml:space="preserve">cyflwynaf y </w:t>
      </w:r>
      <w:r w:rsidRPr="00D81FCF">
        <w:t>lleoliad yr wyf wedi mynychu er mwyn arsylwi digwyddiadau critigol</w:t>
      </w:r>
      <w:r w:rsidR="000C362C" w:rsidRPr="00D81FCF">
        <w:t xml:space="preserve"> </w:t>
      </w:r>
      <w:r w:rsidR="00B93E8A" w:rsidRPr="00D81FCF">
        <w:t>a c</w:t>
      </w:r>
      <w:r w:rsidR="00C04B08" w:rsidRPr="00D81FCF">
        <w:t>h</w:t>
      </w:r>
      <w:r w:rsidR="00B93E8A" w:rsidRPr="00D81FCF">
        <w:t xml:space="preserve">yflawni astudiaethau achos </w:t>
      </w:r>
      <w:r w:rsidR="000C362C" w:rsidRPr="00D81FCF">
        <w:t xml:space="preserve">mewn ysgol gynradd. </w:t>
      </w:r>
    </w:p>
    <w:p w14:paraId="7AB3AC40" w14:textId="3E3B9F31" w:rsidR="000C362C" w:rsidRPr="00D81FCF" w:rsidRDefault="00C04B08" w:rsidP="00540E1A">
      <w:pPr>
        <w:spacing w:line="360" w:lineRule="auto"/>
      </w:pPr>
      <w:r w:rsidRPr="00D81FCF">
        <w:rPr>
          <w:rFonts w:ascii="Calibri" w:hAnsi="Calibri" w:cs="Calibri"/>
        </w:rPr>
        <w:t>Gan arddangos tystiolaeth o ddarllen pellach trafodwyd modelau gwahanol o arsylwi, astudiaethau achos a digwyddiadau critigol. Dadansoddiad o’r cryfderau a’r gwendidau'r modelau yn cael eu cynnwys yn yr adran yma. Drwy adfyfyrio ar fy mhrofiad, byddaf yn cynnwys rhesymwaith o’r fethodoleg fe ddefnyddiais i gasglu’r wybodaeth ar gyfer yr astudiaeth achos a digwyddiad critigol.</w:t>
      </w:r>
    </w:p>
    <w:p w14:paraId="0DF97DFF" w14:textId="3281960B" w:rsidR="00F130C8" w:rsidRPr="00D81FCF" w:rsidRDefault="00F130C8" w:rsidP="00540E1A">
      <w:pPr>
        <w:spacing w:line="360" w:lineRule="auto"/>
      </w:pPr>
      <w:r w:rsidRPr="00D81FCF">
        <w:t xml:space="preserve">Cysylltaf </w:t>
      </w:r>
      <w:r w:rsidR="00D67C89" w:rsidRPr="00D81FCF">
        <w:t>f</w:t>
      </w:r>
      <w:r w:rsidRPr="00D81FCF">
        <w:t>y</w:t>
      </w:r>
      <w:r w:rsidR="00D67C89" w:rsidRPr="00D81FCF">
        <w:t xml:space="preserve"> </w:t>
      </w:r>
      <w:r w:rsidR="007D3F26" w:rsidRPr="00D81FCF">
        <w:t>arsylwad</w:t>
      </w:r>
      <w:r w:rsidRPr="00D81FCF">
        <w:t xml:space="preserve"> gyda’r dibenion y creaf </w:t>
      </w:r>
      <w:proofErr w:type="spellStart"/>
      <w:r w:rsidRPr="00D81FCF">
        <w:t>Donaldson</w:t>
      </w:r>
      <w:proofErr w:type="spellEnd"/>
      <w:r w:rsidRPr="00D81FCF">
        <w:t xml:space="preserve"> (Llywodraeth Cymru, 2015)</w:t>
      </w:r>
      <w:r w:rsidR="00D67C89" w:rsidRPr="00D81FCF">
        <w:t xml:space="preserve"> i arddangos sut mae’r digwyddiad yn un critigol</w:t>
      </w:r>
      <w:r w:rsidR="007D3F26" w:rsidRPr="00D81FCF">
        <w:t xml:space="preserve"> i </w:t>
      </w:r>
      <w:r w:rsidR="00C04B08" w:rsidRPr="00D81FCF">
        <w:t>d</w:t>
      </w:r>
      <w:r w:rsidR="007D3F26" w:rsidRPr="00D81FCF">
        <w:t>datblygiad y di</w:t>
      </w:r>
      <w:r w:rsidR="001D5AF1" w:rsidRPr="00D81FCF">
        <w:t>s</w:t>
      </w:r>
      <w:r w:rsidR="007D3F26" w:rsidRPr="00D81FCF">
        <w:t>gybl</w:t>
      </w:r>
      <w:r w:rsidR="00D67C89" w:rsidRPr="00D81FCF">
        <w:t>.</w:t>
      </w:r>
    </w:p>
    <w:p w14:paraId="168D32F4" w14:textId="3D9C3044" w:rsidR="00D67C89" w:rsidRPr="00D81FCF" w:rsidRDefault="00C04B08" w:rsidP="00540E1A">
      <w:pPr>
        <w:spacing w:line="360" w:lineRule="auto"/>
      </w:pPr>
      <w:r w:rsidRPr="00D81FCF">
        <w:rPr>
          <w:rFonts w:ascii="Calibri" w:hAnsi="Calibri" w:cs="Calibri"/>
        </w:rPr>
        <w:t>Crynodeb o wybodaeth allweddol ymchwil bydd yn cael eu trafod yn yr adran ‘Adroddiad Llenyddiaeth’. Er bydd llawr o feysydd posib i ymchwilio o fewn un arsylwad, byddaf yn crynhoi a chanolbwyntio ar</w:t>
      </w:r>
      <w:r w:rsidRPr="00D81FCF">
        <w:rPr>
          <w:rFonts w:ascii="Calibri" w:hAnsi="Calibri" w:cs="Calibri"/>
          <w:b/>
          <w:bCs/>
          <w:color w:val="FF0000"/>
          <w:u w:val="single"/>
        </w:rPr>
        <w:t xml:space="preserve"> </w:t>
      </w:r>
      <w:r w:rsidRPr="00D81FCF">
        <w:rPr>
          <w:rFonts w:ascii="Calibri" w:hAnsi="Calibri" w:cs="Calibri"/>
        </w:rPr>
        <w:t>feysydd datblygu er mwyn hystyried gwahanol safbwyntiau proffesiynol a dod o hyd i nodweddion sydd yn debyg a gwahaniaethau rhwng credau.</w:t>
      </w:r>
    </w:p>
    <w:p w14:paraId="09983D37" w14:textId="7E75AD9A" w:rsidR="00451A3B" w:rsidRPr="00D81FCF" w:rsidRDefault="00C04B08" w:rsidP="00540E1A">
      <w:pPr>
        <w:spacing w:line="360" w:lineRule="auto"/>
      </w:pPr>
      <w:r w:rsidRPr="00D81FCF">
        <w:rPr>
          <w:rFonts w:ascii="Calibri" w:hAnsi="Calibri" w:cs="Calibri"/>
        </w:rPr>
        <w:t>Gan gyfeirio at fodelau adfyfyriol byddaf yn myfyrio ar fy mhrofiad ac yr arsylwadau a phenderfynu beth yw’r camau nesaf mwyaf addas. Yn fwy, bydd trafodaeth am bwysigrwydd myfyrio yn gritigol er mwyn annog datblygiad personol addysgu.</w:t>
      </w:r>
    </w:p>
    <w:p w14:paraId="07A61F07" w14:textId="4F1DEED4" w:rsidR="00936856" w:rsidRPr="00D81FCF" w:rsidRDefault="00C04B08" w:rsidP="00540E1A">
      <w:pPr>
        <w:spacing w:line="360" w:lineRule="auto"/>
      </w:pPr>
      <w:r w:rsidRPr="00D81FCF">
        <w:rPr>
          <w:rFonts w:ascii="Calibri" w:hAnsi="Calibri" w:cs="Calibri"/>
        </w:rPr>
        <w:t>I grynhoi, byddaf yn dogfennu asesiad o fy null gan gyfeirio at safonau proffesiynol newydd ar gyfer addysgu ac arweinyddiaeth a rôl ymarfer adfyfyriol yng Nghymru.</w:t>
      </w:r>
    </w:p>
    <w:p w14:paraId="0B1929A8" w14:textId="0DC1CA8C" w:rsidR="00936856" w:rsidRPr="00D81FCF" w:rsidRDefault="00C04B08" w:rsidP="00540E1A">
      <w:pPr>
        <w:spacing w:line="360" w:lineRule="auto"/>
      </w:pPr>
      <w:r w:rsidRPr="00D81FCF">
        <w:rPr>
          <w:rFonts w:ascii="Calibri" w:hAnsi="Calibri" w:cs="Calibri"/>
        </w:rPr>
        <w:t>Gweler yn yr atodiad tystiolaeth o arsylwadau a phedwar digwyddiad critigol. Byddaf yn cyfeirio at yr adrannau perthnasol drwodd yr aseiniad.</w:t>
      </w:r>
    </w:p>
    <w:p w14:paraId="6C10B7D3" w14:textId="77777777" w:rsidR="009E3303" w:rsidRPr="00D81FCF" w:rsidRDefault="009E3303" w:rsidP="00540E1A">
      <w:pPr>
        <w:spacing w:line="360" w:lineRule="auto"/>
      </w:pPr>
    </w:p>
    <w:p w14:paraId="05B384DA" w14:textId="4E658D56" w:rsidR="002D4D08" w:rsidRPr="00D81FCF" w:rsidRDefault="00C87E8A" w:rsidP="00540E1A">
      <w:pPr>
        <w:spacing w:line="360" w:lineRule="auto"/>
      </w:pPr>
      <w:r w:rsidRPr="00D81FCF">
        <w:rPr>
          <w:b/>
          <w:bCs/>
        </w:rPr>
        <w:t xml:space="preserve">Arsylwadau </w:t>
      </w:r>
    </w:p>
    <w:p w14:paraId="0014A345" w14:textId="69040EBE" w:rsidR="0071044D" w:rsidRPr="00D81FCF" w:rsidRDefault="00C04B08" w:rsidP="00540E1A">
      <w:pPr>
        <w:spacing w:line="360" w:lineRule="auto"/>
      </w:pPr>
      <w:r w:rsidRPr="00D81FCF">
        <w:rPr>
          <w:rFonts w:ascii="Calibri" w:hAnsi="Calibri" w:cs="Calibri"/>
        </w:rPr>
        <w:t xml:space="preserve">Mynychais mewn ysgol Gynradd Gymraeg i blant oedran tri i un ar ddeg. Mae gan yr ysgol un deg chwe dosbarth, llyfrgell liwgar a llefydd agored er mwyn ehangi ar amrywiaeth o ddatblygiadau a darparu amser tawel. Mae gan yr ysgol ardal awyr agored eang er mwyn ymestyn profiadau dysgu i’r amgylchedd naturiol. Mae amrywiaeth o bwrpasau a chredoau gan yr ysgol sydd yn darparu cyfleoedd addas gan bob disgybl er mwyn sicrhau datblygiad cyfannol sydd yn cyfrannu at ddod yn aelodau cytbwys, integredig o gymdeithas ddwyieithog yn ôl Ysgol </w:t>
      </w:r>
      <w:r w:rsidRPr="00D81FCF">
        <w:rPr>
          <w:rFonts w:ascii="Calibri" w:hAnsi="Calibri" w:cs="Calibri"/>
          <w:color w:val="000000"/>
          <w:highlight w:val="black"/>
        </w:rPr>
        <w:t xml:space="preserve">Gynradd Gymraeg </w:t>
      </w:r>
      <w:r w:rsidRPr="00D81FCF">
        <w:rPr>
          <w:rFonts w:ascii="Calibri" w:hAnsi="Calibri" w:cs="Calibri"/>
          <w:highlight w:val="black"/>
        </w:rPr>
        <w:t>Lon Las</w:t>
      </w:r>
      <w:r w:rsidRPr="00D81FCF">
        <w:rPr>
          <w:rFonts w:ascii="Calibri" w:hAnsi="Calibri" w:cs="Calibri"/>
        </w:rPr>
        <w:t xml:space="preserve"> (2017).</w:t>
      </w:r>
    </w:p>
    <w:p w14:paraId="23CE32D9" w14:textId="1C95696C" w:rsidR="00311543" w:rsidRPr="00D81FCF" w:rsidRDefault="00C04B08" w:rsidP="00540E1A">
      <w:pPr>
        <w:spacing w:line="360" w:lineRule="auto"/>
      </w:pPr>
      <w:r w:rsidRPr="00D81FCF">
        <w:rPr>
          <w:rFonts w:ascii="Calibri" w:hAnsi="Calibri" w:cs="Calibri"/>
        </w:rPr>
        <w:lastRenderedPageBreak/>
        <w:t xml:space="preserve">Fe ges i fy lleoli mewn dosbarth meithrin gydag un athrawes, dwy gynorthwywraig a 28 o blant oedran 3-4 a oedd yn mynychu’r ysgol yn y bore yn unig. Mae’r dosbarth yma yn rhan o’r adran agored meithrin/derbyn sydd yn cynnwys tua 80 o blant i gyd. Cyn i Cofid-19 effeithio bywyd ysgol, dywedodd yr athrawes roedd y dosbarthiadau meithrin a derbyn fel arfer yn cylchdroi a chael mwy o brofiad cymdeithasol a mwy o le i ddysgu/archwilio trwy chwarae. Fel canlyniad o’r sefyllfa Cofid-19 mae’r dosbarth nawr wedi cael ei </w:t>
      </w:r>
      <w:r w:rsidR="006E1AC1">
        <w:rPr>
          <w:rFonts w:ascii="Calibri" w:hAnsi="Calibri" w:cs="Calibri"/>
        </w:rPr>
        <w:t>gwahanu a th</w:t>
      </w:r>
      <w:r w:rsidRPr="00D81FCF">
        <w:rPr>
          <w:rFonts w:ascii="Calibri" w:hAnsi="Calibri" w:cs="Calibri"/>
        </w:rPr>
        <w:t xml:space="preserve">refnu mewn i ardaloedd ar gyfer gweithgareddau penodol </w:t>
      </w:r>
      <w:r w:rsidR="006E1AC1">
        <w:rPr>
          <w:rFonts w:ascii="Calibri" w:hAnsi="Calibri" w:cs="Calibri"/>
        </w:rPr>
        <w:t>ond am ardaloedd</w:t>
      </w:r>
      <w:r w:rsidRPr="00D81FCF">
        <w:rPr>
          <w:rFonts w:ascii="Calibri" w:hAnsi="Calibri" w:cs="Calibri"/>
        </w:rPr>
        <w:t xml:space="preserve"> tywod, d</w:t>
      </w:r>
      <w:r w:rsidR="006E1AC1">
        <w:rPr>
          <w:rFonts w:ascii="Calibri" w:hAnsi="Calibri" w:cs="Calibri"/>
        </w:rPr>
        <w:t>ŵ</w:t>
      </w:r>
      <w:r w:rsidRPr="00D81FCF">
        <w:rPr>
          <w:rFonts w:ascii="Calibri" w:hAnsi="Calibri" w:cs="Calibri"/>
        </w:rPr>
        <w:t>r</w:t>
      </w:r>
      <w:r w:rsidR="006E1AC1">
        <w:rPr>
          <w:rFonts w:ascii="Calibri" w:hAnsi="Calibri" w:cs="Calibri"/>
        </w:rPr>
        <w:t xml:space="preserve"> a thoes am resymau hylendid.</w:t>
      </w:r>
      <w:r w:rsidRPr="00D81FCF">
        <w:rPr>
          <w:rFonts w:ascii="Calibri" w:hAnsi="Calibri" w:cs="Calibri"/>
        </w:rPr>
        <w:t xml:space="preserve"> Roedd byrddau o wahanol faint o amgylch y dosbarth ar gyfer tasgau  ffocws ac annibynnol ble roedd gweithgareddau wedi cael ei arddangos yn barod i’r plant i archwilio. Roedd ardal tu allan y meithrin yn fwy na maint y dosbarth ac yn lle agored ble </w:t>
      </w:r>
      <w:r w:rsidR="00943136">
        <w:rPr>
          <w:rFonts w:ascii="Calibri" w:hAnsi="Calibri" w:cs="Calibri"/>
        </w:rPr>
        <w:t xml:space="preserve"> </w:t>
      </w:r>
      <w:r w:rsidRPr="00D81FCF">
        <w:rPr>
          <w:rFonts w:ascii="Calibri" w:hAnsi="Calibri" w:cs="Calibri"/>
        </w:rPr>
        <w:t>welais wahanol weithgareddau corfforol a dychmygol.</w:t>
      </w:r>
    </w:p>
    <w:p w14:paraId="459873A0" w14:textId="77777777" w:rsidR="009E3303" w:rsidRPr="00D81FCF" w:rsidRDefault="009E3303" w:rsidP="00540E1A">
      <w:pPr>
        <w:spacing w:line="360" w:lineRule="auto"/>
      </w:pPr>
    </w:p>
    <w:p w14:paraId="5685BB15" w14:textId="4B40F77A" w:rsidR="00C87E8A" w:rsidRPr="00D81FCF" w:rsidRDefault="002D4D08" w:rsidP="00540E1A">
      <w:pPr>
        <w:spacing w:line="360" w:lineRule="auto"/>
      </w:pPr>
      <w:r w:rsidRPr="00D81FCF">
        <w:rPr>
          <w:b/>
          <w:bCs/>
        </w:rPr>
        <w:t>Methodol</w:t>
      </w:r>
      <w:r w:rsidR="00C87E8A" w:rsidRPr="00D81FCF">
        <w:rPr>
          <w:b/>
          <w:bCs/>
        </w:rPr>
        <w:t>eg</w:t>
      </w:r>
      <w:r w:rsidRPr="00D81FCF">
        <w:t xml:space="preserve"> </w:t>
      </w:r>
    </w:p>
    <w:p w14:paraId="4DBEC57F" w14:textId="7D03CD82" w:rsidR="00C1160A" w:rsidRPr="00D81FCF" w:rsidRDefault="00C04B08" w:rsidP="00540E1A">
      <w:pPr>
        <w:spacing w:line="360" w:lineRule="auto"/>
      </w:pPr>
      <w:r w:rsidRPr="00D81FCF">
        <w:rPr>
          <w:rFonts w:ascii="Calibri" w:hAnsi="Calibri" w:cs="Calibri"/>
        </w:rPr>
        <w:t xml:space="preserve">Yn ôl </w:t>
      </w:r>
      <w:proofErr w:type="spellStart"/>
      <w:r w:rsidRPr="00D81FCF">
        <w:rPr>
          <w:rFonts w:ascii="Calibri" w:hAnsi="Calibri" w:cs="Calibri"/>
        </w:rPr>
        <w:t>Zaare</w:t>
      </w:r>
      <w:proofErr w:type="spellEnd"/>
      <w:r w:rsidRPr="00D81FCF">
        <w:rPr>
          <w:rFonts w:ascii="Calibri" w:hAnsi="Calibri" w:cs="Calibri"/>
        </w:rPr>
        <w:t xml:space="preserve"> (2012) pwrpas arsylwi yw rhoi profiad i ddarpar athrawon i gasglu gwybodaeth werthfawr o ddigwyddiadau’r dosbarth. Gall arsylwi caniatáu digwyddiadau i barhau yn naturiol heb ymyrryd i roi mewnwelediad gwir i’r arsylwr. Ond, mae </w:t>
      </w:r>
      <w:proofErr w:type="spellStart"/>
      <w:r w:rsidRPr="00D81FCF">
        <w:rPr>
          <w:rFonts w:ascii="Calibri" w:hAnsi="Calibri" w:cs="Calibri"/>
        </w:rPr>
        <w:t>Kumar</w:t>
      </w:r>
      <w:proofErr w:type="spellEnd"/>
      <w:r w:rsidRPr="00D81FCF">
        <w:rPr>
          <w:rFonts w:ascii="Calibri" w:hAnsi="Calibri" w:cs="Calibri"/>
        </w:rPr>
        <w:t xml:space="preserve"> (2014) yn rhybuddio am sut gall arsylwr ymyrru ar ymddygiad nhw sydd yn cael ei harsylwi sydd ddim yn adlewyrchu’n wir ddigwyddiadau’r dosbarth sydd yn ddata annibynadwy. Fodd bynnag, mae </w:t>
      </w:r>
      <w:proofErr w:type="spellStart"/>
      <w:r w:rsidRPr="00D81FCF">
        <w:rPr>
          <w:rFonts w:ascii="Calibri" w:hAnsi="Calibri" w:cs="Calibri"/>
        </w:rPr>
        <w:t>O’Leary</w:t>
      </w:r>
      <w:proofErr w:type="spellEnd"/>
      <w:r w:rsidRPr="00D81FCF">
        <w:rPr>
          <w:rFonts w:ascii="Calibri" w:hAnsi="Calibri" w:cs="Calibri"/>
        </w:rPr>
        <w:t xml:space="preserve"> (2014) yn ychwanegu mae gwahanol fodelau o arsylwi ac mae angen dewis model addas am bwrpas yr arsylwad er mwyn cael y canlyniadau orau.</w:t>
      </w:r>
    </w:p>
    <w:p w14:paraId="06CB8E52" w14:textId="66A9D029" w:rsidR="00C1160A" w:rsidRPr="00D81FCF" w:rsidRDefault="00C04B08" w:rsidP="00540E1A">
      <w:pPr>
        <w:spacing w:line="360" w:lineRule="auto"/>
      </w:pPr>
      <w:r w:rsidRPr="00D81FCF">
        <w:rPr>
          <w:rFonts w:ascii="Calibri" w:hAnsi="Calibri" w:cs="Calibri"/>
        </w:rPr>
        <w:t xml:space="preserve">Yn ystod fy arsylwadau, gan gyfeirio at ganllawiau Cymdeithas Ymchwil Addysg Prydain (BERA) (2018), ni chymerodd rhan yn weithgareddau’r dosbarth er mwyn gwylio llif naturiol y dosbarth heb ddylanwadau ymddygiad y disgyblion. Roeddwn yn ymwybodol am farn </w:t>
      </w:r>
      <w:proofErr w:type="spellStart"/>
      <w:r w:rsidRPr="00D81FCF">
        <w:rPr>
          <w:rFonts w:ascii="Calibri" w:hAnsi="Calibri" w:cs="Calibri"/>
        </w:rPr>
        <w:t>Kumar</w:t>
      </w:r>
      <w:proofErr w:type="spellEnd"/>
      <w:r w:rsidRPr="00D81FCF">
        <w:rPr>
          <w:rFonts w:ascii="Calibri" w:hAnsi="Calibri" w:cs="Calibri"/>
        </w:rPr>
        <w:t xml:space="preserve"> (2014) am sut gall arsylwr effeithio ar ddigwyddiadau safonol. Wrth wneud nodiadau sylweddolais collais ambell ryngweithiad ond pe na bawn i'n gwneud nodiadau wrth i'r digwyddiadau ddigwydd roedd risg o anghywirdeb yn fy ngwaith ymchwil. Mae </w:t>
      </w:r>
      <w:proofErr w:type="spellStart"/>
      <w:r w:rsidRPr="00D81FCF">
        <w:rPr>
          <w:rFonts w:ascii="Calibri" w:hAnsi="Calibri" w:cs="Calibri"/>
        </w:rPr>
        <w:t>Kumar</w:t>
      </w:r>
      <w:proofErr w:type="spellEnd"/>
      <w:r w:rsidRPr="00D81FCF">
        <w:rPr>
          <w:rFonts w:ascii="Calibri" w:hAnsi="Calibri" w:cs="Calibri"/>
        </w:rPr>
        <w:t xml:space="preserve"> (2014) a </w:t>
      </w:r>
      <w:proofErr w:type="spellStart"/>
      <w:r w:rsidRPr="00D81FCF">
        <w:rPr>
          <w:rFonts w:ascii="Calibri" w:hAnsi="Calibri" w:cs="Calibri"/>
        </w:rPr>
        <w:t>Zaare</w:t>
      </w:r>
      <w:proofErr w:type="spellEnd"/>
      <w:r w:rsidRPr="00D81FCF">
        <w:rPr>
          <w:rFonts w:ascii="Calibri" w:hAnsi="Calibri" w:cs="Calibri"/>
        </w:rPr>
        <w:t xml:space="preserve"> (2012) yn rhybuddio am yr effaith yma ar arsylwi.</w:t>
      </w:r>
    </w:p>
    <w:p w14:paraId="4CFCF05D" w14:textId="35A3F6CA" w:rsidR="005C5A78" w:rsidRPr="00D81FCF" w:rsidRDefault="00C04B08" w:rsidP="00540E1A">
      <w:pPr>
        <w:spacing w:line="360" w:lineRule="auto"/>
      </w:pPr>
      <w:r w:rsidRPr="00D81FCF">
        <w:rPr>
          <w:rFonts w:ascii="Calibri" w:hAnsi="Calibri" w:cs="Calibri"/>
        </w:rPr>
        <w:t xml:space="preserve">Fodd bynnag, mae </w:t>
      </w:r>
      <w:proofErr w:type="spellStart"/>
      <w:r w:rsidRPr="00D81FCF">
        <w:rPr>
          <w:rFonts w:ascii="Calibri" w:hAnsi="Calibri" w:cs="Calibri"/>
        </w:rPr>
        <w:t>O’Leary</w:t>
      </w:r>
      <w:proofErr w:type="spellEnd"/>
      <w:r w:rsidRPr="00D81FCF">
        <w:rPr>
          <w:rFonts w:ascii="Calibri" w:hAnsi="Calibri" w:cs="Calibri"/>
        </w:rPr>
        <w:t xml:space="preserve"> (2014) yn hysbysu nid yw arsylwi yn unig yn effeithiol oherwydd mae’n ddehongliad un person o’r digwyddiadau sydd yn gallu newid o berson i berson. Ymhellach, mae’n rhybuddio am ragfarn sydd ddim yn ddefnyddiol mewn arsylwadau. Felly, mae’n pryderu mae arsylwadau yn rhoi gwybodaeth rannol i’r arsylwr ac mae angen gwneud ymchwil sydd yn seiliedig ar y data sydd yn gyfle cadarnhaol i ymestyn gwybodaeth. Mewn cytundeb, mae </w:t>
      </w:r>
      <w:proofErr w:type="spellStart"/>
      <w:r w:rsidRPr="00D81FCF">
        <w:rPr>
          <w:rFonts w:ascii="Calibri" w:hAnsi="Calibri" w:cs="Calibri"/>
        </w:rPr>
        <w:t>Zaare</w:t>
      </w:r>
      <w:proofErr w:type="spellEnd"/>
      <w:r w:rsidRPr="00D81FCF">
        <w:rPr>
          <w:rFonts w:ascii="Calibri" w:hAnsi="Calibri" w:cs="Calibri"/>
        </w:rPr>
        <w:t xml:space="preserve"> (2012) yn tybied </w:t>
      </w:r>
      <w:r w:rsidRPr="00D81FCF">
        <w:rPr>
          <w:rFonts w:ascii="Calibri" w:hAnsi="Calibri" w:cs="Calibri"/>
        </w:rPr>
        <w:lastRenderedPageBreak/>
        <w:t>mae arsylwi yn ddiwerth heb fyfyrio sydd yn paratoi athrawon am ddyfodol addysgu a phontio damcaniaethau ac ymarfer (Estyn, 2014).</w:t>
      </w:r>
    </w:p>
    <w:p w14:paraId="35E1E9D3" w14:textId="3734C77F" w:rsidR="005043D9" w:rsidRPr="00D81FCF" w:rsidRDefault="00C04B08" w:rsidP="00540E1A">
      <w:pPr>
        <w:spacing w:line="360" w:lineRule="auto"/>
      </w:pPr>
      <w:r w:rsidRPr="00D81FCF">
        <w:rPr>
          <w:rFonts w:ascii="Calibri" w:hAnsi="Calibri" w:cs="Calibri"/>
        </w:rPr>
        <w:t xml:space="preserve">Mae </w:t>
      </w:r>
      <w:proofErr w:type="spellStart"/>
      <w:r w:rsidRPr="00D81FCF">
        <w:rPr>
          <w:rFonts w:ascii="Calibri" w:hAnsi="Calibri" w:cs="Calibri"/>
        </w:rPr>
        <w:t>Joshi</w:t>
      </w:r>
      <w:proofErr w:type="spellEnd"/>
      <w:r w:rsidRPr="00D81FCF">
        <w:rPr>
          <w:rFonts w:ascii="Calibri" w:hAnsi="Calibri" w:cs="Calibri"/>
        </w:rPr>
        <w:t xml:space="preserve"> (2018) yn hysbysu mae arsylwi yw’r cam cyntaf tuag at nodi digwyddiadau critigol. Mae Tripp (2011) yn ychwanegu mae digwyddiad critigol yn digwydd annisgwyl pryd mae’r arsylwr yn gwneud beirniaid ac yn dadansoddi'r hyn maen nhw wedi arsylwi drwy fyfyrio. Mae Tripp (2018) a </w:t>
      </w:r>
      <w:proofErr w:type="spellStart"/>
      <w:r w:rsidRPr="00D81FCF">
        <w:rPr>
          <w:rFonts w:ascii="Calibri" w:hAnsi="Calibri" w:cs="Calibri"/>
        </w:rPr>
        <w:t>Joshi</w:t>
      </w:r>
      <w:proofErr w:type="spellEnd"/>
      <w:r w:rsidRPr="00D81FCF">
        <w:rPr>
          <w:rFonts w:ascii="Calibri" w:hAnsi="Calibri" w:cs="Calibri"/>
        </w:rPr>
        <w:t xml:space="preserve"> (2018) mewn cytundeb mae pwrpas nodi digwyddiadau critigol yw cwestiynu arfer personol, datblygu hunanymwybyddiaeth ac annog datblygiad personol er mwyn creu cymuned o ymarferwyr critigol. Gall yr arfer yma achosi gwerthusiad o ymddygiadau a threfnau sefydledig ac ysgogi ymchwil. Bydd yr arfer yma yn angenrheidiol ar gyfer y diwygiad o’r cwricwlwm newydd i Gymru sydd ar y gweill (</w:t>
      </w:r>
      <w:proofErr w:type="spellStart"/>
      <w:r w:rsidRPr="00D81FCF">
        <w:rPr>
          <w:rFonts w:ascii="Calibri" w:hAnsi="Calibri" w:cs="Calibri"/>
        </w:rPr>
        <w:t>Donaldson</w:t>
      </w:r>
      <w:proofErr w:type="spellEnd"/>
      <w:r w:rsidRPr="00D81FCF">
        <w:rPr>
          <w:rFonts w:ascii="Calibri" w:hAnsi="Calibri" w:cs="Calibri"/>
        </w:rPr>
        <w:t>, 2015).</w:t>
      </w:r>
    </w:p>
    <w:p w14:paraId="4F8E06F4" w14:textId="094A547B" w:rsidR="0037713C" w:rsidRPr="00D81FCF" w:rsidRDefault="00C04B08" w:rsidP="00540E1A">
      <w:pPr>
        <w:spacing w:line="360" w:lineRule="auto"/>
      </w:pPr>
      <w:r w:rsidRPr="00D81FCF">
        <w:rPr>
          <w:rFonts w:ascii="Calibri" w:hAnsi="Calibri" w:cs="Calibri"/>
        </w:rPr>
        <w:t xml:space="preserve">Mae </w:t>
      </w:r>
      <w:proofErr w:type="spellStart"/>
      <w:r w:rsidRPr="00D81FCF">
        <w:rPr>
          <w:rFonts w:ascii="Calibri" w:hAnsi="Calibri" w:cs="Calibri"/>
        </w:rPr>
        <w:t>McCabe</w:t>
      </w:r>
      <w:proofErr w:type="spellEnd"/>
      <w:r w:rsidRPr="00D81FCF">
        <w:rPr>
          <w:rFonts w:ascii="Calibri" w:hAnsi="Calibri" w:cs="Calibri"/>
        </w:rPr>
        <w:t xml:space="preserve"> (2002) a </w:t>
      </w:r>
      <w:proofErr w:type="spellStart"/>
      <w:r w:rsidRPr="00D81FCF">
        <w:rPr>
          <w:rFonts w:ascii="Calibri" w:hAnsi="Calibri" w:cs="Calibri"/>
        </w:rPr>
        <w:t>Thiel</w:t>
      </w:r>
      <w:proofErr w:type="spellEnd"/>
      <w:r w:rsidRPr="00D81FCF">
        <w:rPr>
          <w:rFonts w:ascii="Calibri" w:hAnsi="Calibri" w:cs="Calibri"/>
        </w:rPr>
        <w:t xml:space="preserve"> (1999) fel nodwyd yn </w:t>
      </w:r>
      <w:proofErr w:type="spellStart"/>
      <w:r w:rsidRPr="00D81FCF">
        <w:rPr>
          <w:rFonts w:ascii="Calibri" w:hAnsi="Calibri" w:cs="Calibri"/>
        </w:rPr>
        <w:t>Joshi</w:t>
      </w:r>
      <w:proofErr w:type="spellEnd"/>
      <w:r w:rsidRPr="00D81FCF">
        <w:rPr>
          <w:rFonts w:ascii="Calibri" w:hAnsi="Calibri" w:cs="Calibri"/>
        </w:rPr>
        <w:t xml:space="preserve"> (2018) wedi creu pedwar cam er mwyn esbonio digwyddiad critigol. Fodd bynnag, mae methodoleg Theil (1999) yn anelu at hunan werthusiad sydd yn cyfyngu defnydd o’r dull yma i’r athro yn unig. Ar y llaw arall, mae methodoleg </w:t>
      </w:r>
      <w:proofErr w:type="spellStart"/>
      <w:r w:rsidRPr="00D81FCF">
        <w:rPr>
          <w:rFonts w:ascii="Calibri" w:hAnsi="Calibri" w:cs="Calibri"/>
        </w:rPr>
        <w:t>McCabe</w:t>
      </w:r>
      <w:proofErr w:type="spellEnd"/>
      <w:r w:rsidRPr="00D81FCF">
        <w:rPr>
          <w:rFonts w:ascii="Calibri" w:hAnsi="Calibri" w:cs="Calibri"/>
        </w:rPr>
        <w:t xml:space="preserve"> (2002) yn ychwanegol i fethodoleg Tripp (1993) fel nodwyd yn </w:t>
      </w:r>
      <w:proofErr w:type="spellStart"/>
      <w:r w:rsidRPr="00D81FCF">
        <w:rPr>
          <w:rFonts w:ascii="Calibri" w:hAnsi="Calibri" w:cs="Calibri"/>
        </w:rPr>
        <w:t>Joshi</w:t>
      </w:r>
      <w:proofErr w:type="spellEnd"/>
      <w:r w:rsidRPr="00D81FCF">
        <w:rPr>
          <w:rFonts w:ascii="Calibri" w:hAnsi="Calibri" w:cs="Calibri"/>
        </w:rPr>
        <w:t xml:space="preserve"> (2018) yn fwy agored i ddehongliad ac yn fwy deniadol i gynulleidfa fwy oherwydd y cynnwys. Fodd bynnag, mae Tripp (1993) wedi crynhoi eu dull mewn i ddau gam penodol sydd yn hawdd i’w ddilyn ond yn gallu culhau'r broses o ddadansoddi a myfyrio sydd yn cyfrannu at gasgliad o’r digwyddiad critigol.</w:t>
      </w:r>
    </w:p>
    <w:p w14:paraId="1A84182B" w14:textId="21CA1791" w:rsidR="00381B0F" w:rsidRPr="00D81FCF" w:rsidRDefault="00C04B08" w:rsidP="00540E1A">
      <w:pPr>
        <w:spacing w:line="360" w:lineRule="auto"/>
      </w:pPr>
      <w:r w:rsidRPr="00D81FCF">
        <w:rPr>
          <w:rFonts w:ascii="Calibri" w:hAnsi="Calibri" w:cs="Calibri"/>
        </w:rPr>
        <w:t>Fel trafodwyd, dydy defnyddio’r fethodoleg uchod ar wahân ddim yn ddibynadwy at ymchwil effeithiol. Wrth gasglu'r holl wybodaeth a ddilyn camau dadansoddol ac ymchwilio, sydd yn addas at y diben, bydd astudiaeth achos</w:t>
      </w:r>
      <w:r w:rsidR="00453DDF">
        <w:rPr>
          <w:rFonts w:ascii="Calibri" w:hAnsi="Calibri" w:cs="Calibri"/>
        </w:rPr>
        <w:t>,</w:t>
      </w:r>
      <w:r w:rsidRPr="00D81FCF">
        <w:rPr>
          <w:rFonts w:ascii="Calibri" w:hAnsi="Calibri" w:cs="Calibri"/>
        </w:rPr>
        <w:t xml:space="preserve"> sydd yn cynnwys ffynonellau lluosog</w:t>
      </w:r>
      <w:r w:rsidR="00453DDF">
        <w:rPr>
          <w:rFonts w:ascii="Calibri" w:hAnsi="Calibri" w:cs="Calibri"/>
        </w:rPr>
        <w:t>,</w:t>
      </w:r>
      <w:r w:rsidRPr="00D81FCF">
        <w:rPr>
          <w:rFonts w:ascii="Calibri" w:hAnsi="Calibri" w:cs="Calibri"/>
        </w:rPr>
        <w:t xml:space="preserve"> sydd yn creu cyrff o wybodaeth eang sydd yn treiddio gwybodaeth mewn ffordd bydd data rhifedd ddim yn gallu.  </w:t>
      </w:r>
    </w:p>
    <w:p w14:paraId="092E0B88" w14:textId="77777777" w:rsidR="00381B0F" w:rsidRPr="00D81FCF" w:rsidRDefault="00381B0F" w:rsidP="00540E1A">
      <w:pPr>
        <w:spacing w:line="360" w:lineRule="auto"/>
      </w:pPr>
    </w:p>
    <w:p w14:paraId="60F3177F" w14:textId="2762ED05" w:rsidR="00C87E8A" w:rsidRPr="00D81FCF" w:rsidRDefault="00C04B08" w:rsidP="00540E1A">
      <w:pPr>
        <w:spacing w:line="360" w:lineRule="auto"/>
      </w:pPr>
      <w:r w:rsidRPr="00D81FCF">
        <w:rPr>
          <w:rFonts w:ascii="Calibri" w:hAnsi="Calibri" w:cs="Calibri"/>
          <w:b/>
          <w:bCs/>
        </w:rPr>
        <w:t xml:space="preserve">Digwyddiad critigol sydd yn gysylltiedig â phedwar diben </w:t>
      </w:r>
      <w:proofErr w:type="spellStart"/>
      <w:r w:rsidRPr="00D81FCF">
        <w:rPr>
          <w:rFonts w:ascii="Calibri" w:hAnsi="Calibri" w:cs="Calibri"/>
          <w:b/>
          <w:bCs/>
        </w:rPr>
        <w:t>Donaldson</w:t>
      </w:r>
      <w:proofErr w:type="spellEnd"/>
    </w:p>
    <w:p w14:paraId="76B723DD" w14:textId="74CA706C" w:rsidR="0002241F" w:rsidRPr="00D81FCF" w:rsidRDefault="0094326B" w:rsidP="00126681">
      <w:pPr>
        <w:spacing w:line="360" w:lineRule="auto"/>
        <w:rPr>
          <w:rFonts w:cstheme="minorHAnsi"/>
        </w:rPr>
      </w:pPr>
      <w:r>
        <w:rPr>
          <w:rFonts w:cstheme="minorHAnsi"/>
        </w:rPr>
        <w:t xml:space="preserve">Penderfynwyd ymchwilio ymhellach am ddigwyddiad critigol 4 </w:t>
      </w:r>
      <w:r w:rsidRPr="0094326B">
        <w:rPr>
          <w:rFonts w:cstheme="minorHAnsi"/>
        </w:rPr>
        <w:t xml:space="preserve">sydd yn yr atodiad </w:t>
      </w:r>
      <w:r>
        <w:rPr>
          <w:rFonts w:cstheme="minorHAnsi"/>
        </w:rPr>
        <w:t xml:space="preserve">isod </w:t>
      </w:r>
      <w:r w:rsidRPr="0094326B">
        <w:rPr>
          <w:rFonts w:cstheme="minorHAnsi"/>
        </w:rPr>
        <w:t>o dudalen</w:t>
      </w:r>
      <w:r>
        <w:rPr>
          <w:rFonts w:cstheme="minorHAnsi"/>
        </w:rPr>
        <w:t xml:space="preserve"> 16 ymlaen. Gweler m</w:t>
      </w:r>
      <w:r w:rsidR="00C04B08" w:rsidRPr="00D81FCF">
        <w:rPr>
          <w:rFonts w:ascii="Calibri" w:hAnsi="Calibri" w:cs="Calibri"/>
        </w:rPr>
        <w:t>ae</w:t>
      </w:r>
      <w:r>
        <w:rPr>
          <w:rFonts w:ascii="Calibri" w:hAnsi="Calibri" w:cs="Calibri"/>
        </w:rPr>
        <w:t>’r</w:t>
      </w:r>
      <w:r w:rsidR="00C04B08" w:rsidRPr="00D81FCF">
        <w:rPr>
          <w:rFonts w:ascii="Calibri" w:hAnsi="Calibri" w:cs="Calibri"/>
        </w:rPr>
        <w:t xml:space="preserve"> profiadau am y ddau ddisgybl yn hollol wahanol, gan hynny, </w:t>
      </w:r>
      <w:r>
        <w:rPr>
          <w:rFonts w:ascii="Calibri" w:hAnsi="Calibri" w:cs="Calibri"/>
        </w:rPr>
        <w:t>canolbwyntiwyd</w:t>
      </w:r>
      <w:r w:rsidR="00C04B08" w:rsidRPr="00D81FCF">
        <w:rPr>
          <w:rFonts w:ascii="Calibri" w:hAnsi="Calibri" w:cs="Calibri"/>
        </w:rPr>
        <w:t xml:space="preserve"> ar </w:t>
      </w:r>
      <w:r>
        <w:rPr>
          <w:rFonts w:ascii="Calibri" w:hAnsi="Calibri" w:cs="Calibri"/>
        </w:rPr>
        <w:t xml:space="preserve">effaith </w:t>
      </w:r>
      <w:r w:rsidR="00C04B08" w:rsidRPr="00D81FCF">
        <w:rPr>
          <w:rFonts w:ascii="Calibri" w:hAnsi="Calibri" w:cs="Calibri"/>
        </w:rPr>
        <w:t>ymddygiad disgybl A.</w:t>
      </w:r>
    </w:p>
    <w:p w14:paraId="63AAC871" w14:textId="4CF29FA7" w:rsidR="004602B2" w:rsidRPr="00D81FCF" w:rsidRDefault="00C04B08" w:rsidP="00126681">
      <w:pPr>
        <w:spacing w:line="360" w:lineRule="auto"/>
        <w:rPr>
          <w:rFonts w:cstheme="minorHAnsi"/>
        </w:rPr>
      </w:pPr>
      <w:r w:rsidRPr="00D81FCF">
        <w:rPr>
          <w:rFonts w:ascii="Calibri" w:hAnsi="Calibri" w:cs="Calibri"/>
        </w:rPr>
        <w:t>Arsylwais dau ddisgybl yn eistedd mewn twba llawn clipiau siâp 'c' a</w:t>
      </w:r>
      <w:r w:rsidR="00F40A1B">
        <w:rPr>
          <w:rFonts w:ascii="Calibri" w:hAnsi="Calibri" w:cs="Calibri"/>
        </w:rPr>
        <w:t>c</w:t>
      </w:r>
      <w:r w:rsidRPr="00D81FCF">
        <w:rPr>
          <w:rFonts w:ascii="Calibri" w:hAnsi="Calibri" w:cs="Calibri"/>
        </w:rPr>
        <w:t xml:space="preserve"> oedd yna i ddatblygu sgiliau echddygol man ac annibyniaeth gan fod cyfarwyddiadau gweledol ac ysgrifenedig ar gael.</w:t>
      </w:r>
    </w:p>
    <w:p w14:paraId="15E4CE26" w14:textId="4E2ABC90" w:rsidR="0002241F" w:rsidRPr="00D81FCF" w:rsidRDefault="00C04B08" w:rsidP="00126681">
      <w:pPr>
        <w:spacing w:line="360" w:lineRule="auto"/>
        <w:rPr>
          <w:rFonts w:cstheme="minorHAnsi"/>
        </w:rPr>
      </w:pPr>
      <w:r w:rsidRPr="00D81FCF">
        <w:rPr>
          <w:rFonts w:ascii="Calibri" w:hAnsi="Calibri" w:cs="Calibri"/>
        </w:rPr>
        <w:t>Sylweddolais, ar gael yn y twba oedd cyfarwyddiadau gweledol ac ysgrifenedig ar ddwy garden. Roedd hynny yn adlewyrchiad o’r diben o greu ‘</w:t>
      </w:r>
      <w:r w:rsidRPr="00D81FCF">
        <w:rPr>
          <w:rFonts w:ascii="Calibri" w:hAnsi="Calibri" w:cs="Calibri"/>
          <w:b/>
          <w:bCs/>
          <w:i/>
          <w:iCs/>
        </w:rPr>
        <w:t>ddysgwyr uchelgeisiol a galluog</w:t>
      </w:r>
      <w:r w:rsidRPr="00D81FCF">
        <w:rPr>
          <w:rFonts w:ascii="Calibri" w:hAnsi="Calibri" w:cs="Calibri"/>
          <w:i/>
          <w:iCs/>
        </w:rPr>
        <w:t>’</w:t>
      </w:r>
      <w:r w:rsidRPr="00D81FCF">
        <w:rPr>
          <w:rFonts w:ascii="Calibri" w:hAnsi="Calibri" w:cs="Calibri"/>
        </w:rPr>
        <w:t xml:space="preserve"> drwy geisio a mwynhau her oherwydd doedd dim arweiniad wrth oedolyn. Felly, nid oedd y disgyblion yn </w:t>
      </w:r>
      <w:r w:rsidRPr="00D81FCF">
        <w:rPr>
          <w:rFonts w:ascii="Calibri" w:hAnsi="Calibri" w:cs="Calibri"/>
        </w:rPr>
        <w:lastRenderedPageBreak/>
        <w:t>gyfyngedig at reolau llym ac roedd y disgyblion yn gyfrifol am benderfynu diben a chanlyniad y gweithgaredd. Fel canlyniad, unwaith mae disgybl yn deall sut i ddilyn cyfarwyddiadau syml yn annibynnol, byddant yn gallu datblygu ar y sgil yma a pharhau i weithio yn annibynnol wrth weithgareddau mwy cymhleth. Datblygwyd sgiliau sylfaenol a gwybodaeth ar gyfer deilio a bywyd pob dydd sydd yn ddisgwyliad unigolion ‘</w:t>
      </w:r>
      <w:r w:rsidRPr="00D81FCF">
        <w:rPr>
          <w:rFonts w:ascii="Calibri" w:hAnsi="Calibri" w:cs="Calibri"/>
          <w:b/>
          <w:bCs/>
          <w:i/>
          <w:iCs/>
        </w:rPr>
        <w:t>iach a hyderus</w:t>
      </w:r>
      <w:r w:rsidRPr="00D81FCF">
        <w:rPr>
          <w:rFonts w:ascii="Calibri" w:hAnsi="Calibri" w:cs="Calibri"/>
        </w:rPr>
        <w:t>’. Ymhellach, gweithredan nhw sgiliau darllen wrth iddyn nhw ddatblygu'r sgil yma sydd yn adlewyrchu'r diben o fod yn ‘</w:t>
      </w:r>
      <w:r w:rsidRPr="00D81FCF">
        <w:rPr>
          <w:rFonts w:ascii="Calibri" w:hAnsi="Calibri" w:cs="Calibri"/>
          <w:b/>
          <w:bCs/>
          <w:i/>
          <w:iCs/>
        </w:rPr>
        <w:t>gyfranwyr mentrus, creadigol’</w:t>
      </w:r>
      <w:r w:rsidRPr="00D81FCF">
        <w:rPr>
          <w:rFonts w:ascii="Calibri" w:hAnsi="Calibri" w:cs="Calibri"/>
          <w:b/>
          <w:bCs/>
        </w:rPr>
        <w:t>.</w:t>
      </w:r>
    </w:p>
    <w:p w14:paraId="6CDA36DB" w14:textId="2726218E" w:rsidR="00E81C86" w:rsidRPr="00D81FCF" w:rsidRDefault="00C04B08" w:rsidP="00E81C86">
      <w:pPr>
        <w:spacing w:line="360" w:lineRule="auto"/>
        <w:rPr>
          <w:rFonts w:cstheme="minorHAnsi"/>
        </w:rPr>
      </w:pPr>
      <w:r w:rsidRPr="00D81FCF">
        <w:rPr>
          <w:rFonts w:ascii="Calibri" w:hAnsi="Calibri" w:cs="Calibri"/>
        </w:rPr>
        <w:t>Ystyriais falle mai disgybl A wedi cael cyflwyniad i’r gweithgaredd yma yn flaenorol oherwydd roedd yn ymddangos yn hyderus at y dasg. Cychwynnodd disgybl B, heb gysylltu gyda’r cyfarwyddiadau, a chlipiodd gwahanol liwiau at un clip penodol. Edrychodd disgybl A ar y cyfarwyddiadau a ddefnyddiodd ei ddealltwriaeth bersonol i gynorthwyo dealltwriaeth disgybl B. Cynigodd  disgybl A chyfraniad cadarnhaol gan glodfori: ‘</w:t>
      </w:r>
      <w:proofErr w:type="spellStart"/>
      <w:r w:rsidRPr="00D81FCF">
        <w:rPr>
          <w:rFonts w:ascii="Calibri" w:hAnsi="Calibri" w:cs="Calibri"/>
        </w:rPr>
        <w:t>No</w:t>
      </w:r>
      <w:proofErr w:type="spellEnd"/>
      <w:r w:rsidRPr="00D81FCF">
        <w:rPr>
          <w:rFonts w:ascii="Calibri" w:hAnsi="Calibri" w:cs="Calibri"/>
        </w:rPr>
        <w:t xml:space="preserve">, we </w:t>
      </w:r>
      <w:proofErr w:type="spellStart"/>
      <w:r w:rsidRPr="00D81FCF">
        <w:rPr>
          <w:rFonts w:ascii="Calibri" w:hAnsi="Calibri" w:cs="Calibri"/>
        </w:rPr>
        <w:t>need</w:t>
      </w:r>
      <w:proofErr w:type="spellEnd"/>
      <w:r w:rsidRPr="00D81FCF">
        <w:rPr>
          <w:rFonts w:ascii="Calibri" w:hAnsi="Calibri" w:cs="Calibri"/>
        </w:rPr>
        <w:t xml:space="preserve"> to do it </w:t>
      </w:r>
      <w:proofErr w:type="spellStart"/>
      <w:r w:rsidRPr="00D81FCF">
        <w:rPr>
          <w:rFonts w:ascii="Calibri" w:hAnsi="Calibri" w:cs="Calibri"/>
        </w:rPr>
        <w:t>like</w:t>
      </w:r>
      <w:proofErr w:type="spellEnd"/>
      <w:r w:rsidRPr="00D81FCF">
        <w:rPr>
          <w:rFonts w:ascii="Calibri" w:hAnsi="Calibri" w:cs="Calibri"/>
        </w:rPr>
        <w:t xml:space="preserve"> </w:t>
      </w:r>
      <w:proofErr w:type="spellStart"/>
      <w:r w:rsidRPr="00D81FCF">
        <w:rPr>
          <w:rFonts w:ascii="Calibri" w:hAnsi="Calibri" w:cs="Calibri"/>
        </w:rPr>
        <w:t>this</w:t>
      </w:r>
      <w:proofErr w:type="spellEnd"/>
      <w:r w:rsidRPr="00D81FCF">
        <w:rPr>
          <w:rFonts w:ascii="Calibri" w:hAnsi="Calibri" w:cs="Calibri"/>
        </w:rPr>
        <w:t>!’ gan eto adlewyrchu diben ‘</w:t>
      </w:r>
      <w:r w:rsidRPr="00D81FCF">
        <w:rPr>
          <w:rFonts w:ascii="Calibri" w:hAnsi="Calibri" w:cs="Calibri"/>
          <w:b/>
          <w:bCs/>
          <w:i/>
          <w:iCs/>
        </w:rPr>
        <w:t xml:space="preserve">gyfranwyr mentrus, creadigol’. </w:t>
      </w:r>
      <w:r w:rsidRPr="00D81FCF">
        <w:rPr>
          <w:rFonts w:ascii="Calibri" w:hAnsi="Calibri" w:cs="Calibri"/>
        </w:rPr>
        <w:t xml:space="preserve"> Ymhellach, sgiliau o’r diben yma arsylwais oedd cyfathrebu yn hyderus, mwynhau datrys problem drwy o beth oedd angen newid i wneud y dasg yn gywir gan gysylltu gyda’r cyfarwyddiadau fel tystiolaeth mae dadl hi yn gywir. Defnyddiodd hi gyfarwyddiadau gweledol, iaith ac enghraifft er mwyn esbonio'r camgymeriad ac yn rhoi ei hegni a sgiliau er mwyn caniatáu ei chyfoedion i elwa. Chwaraeodd disgybl A rôl bwysig ac effeithiol yn y gweithgaredd yma.</w:t>
      </w:r>
    </w:p>
    <w:p w14:paraId="6A1A4BC0" w14:textId="626FD25D" w:rsidR="00851500" w:rsidRPr="00D81FCF" w:rsidRDefault="00C04B08" w:rsidP="00126681">
      <w:pPr>
        <w:spacing w:line="360" w:lineRule="auto"/>
        <w:rPr>
          <w:rFonts w:cstheme="minorHAnsi"/>
        </w:rPr>
      </w:pPr>
      <w:r w:rsidRPr="00D81FCF">
        <w:rPr>
          <w:rFonts w:ascii="Calibri" w:hAnsi="Calibri" w:cs="Calibri"/>
        </w:rPr>
        <w:t xml:space="preserve">Mae’r ymddygiad yma yn dangos mae disgybl A yn datblygu lles personol a datblygodd perthynas cadarnhaol drwy gynnig cymorth fel y trafodwyd </w:t>
      </w:r>
      <w:proofErr w:type="spellStart"/>
      <w:r w:rsidRPr="00D81FCF">
        <w:rPr>
          <w:rFonts w:ascii="Calibri" w:hAnsi="Calibri" w:cs="Calibri"/>
        </w:rPr>
        <w:t>Donaldson</w:t>
      </w:r>
      <w:proofErr w:type="spellEnd"/>
      <w:r w:rsidRPr="00D81FCF">
        <w:rPr>
          <w:rFonts w:ascii="Calibri" w:hAnsi="Calibri" w:cs="Calibri"/>
        </w:rPr>
        <w:t xml:space="preserve"> (Llywodraeth Cymru, 2015) yn y diben o greu dysgwyr </w:t>
      </w:r>
      <w:r w:rsidRPr="00D81FCF">
        <w:rPr>
          <w:rFonts w:ascii="Calibri" w:hAnsi="Calibri" w:cs="Calibri"/>
          <w:b/>
          <w:bCs/>
          <w:i/>
          <w:iCs/>
        </w:rPr>
        <w:t>‘iach a hyderus’</w:t>
      </w:r>
      <w:r w:rsidRPr="00D81FCF">
        <w:rPr>
          <w:rFonts w:ascii="Calibri" w:hAnsi="Calibri" w:cs="Calibri"/>
        </w:rPr>
        <w:t>.</w:t>
      </w:r>
    </w:p>
    <w:p w14:paraId="32F7BC47" w14:textId="7B8533CC" w:rsidR="00F0339E" w:rsidRPr="00D81FCF" w:rsidRDefault="00C04B08" w:rsidP="00126681">
      <w:pPr>
        <w:spacing w:line="360" w:lineRule="auto"/>
        <w:rPr>
          <w:rFonts w:cstheme="minorHAnsi"/>
        </w:rPr>
      </w:pPr>
      <w:r w:rsidRPr="00D81FCF">
        <w:rPr>
          <w:rFonts w:ascii="Calibri" w:hAnsi="Calibri" w:cs="Calibri"/>
        </w:rPr>
        <w:t>Edrychodd disgybl B i fynnu at A a’u rhewi. Cododd disgybl B y cerdyn arall ac astudio am eiliad. Wrth iddi hi edrych ar y cyfarwyddiadau roedd disgybl A wedi cychwyn cysylltu'r clipiau coch at ei gilydd i greu cadwyn fel oedd yn y llun. Ychwanegodd disgybl A: ‘</w:t>
      </w:r>
      <w:proofErr w:type="spellStart"/>
      <w:r w:rsidRPr="00D81FCF">
        <w:rPr>
          <w:rFonts w:ascii="Calibri" w:hAnsi="Calibri" w:cs="Calibri"/>
        </w:rPr>
        <w:t>Let’s</w:t>
      </w:r>
      <w:proofErr w:type="spellEnd"/>
      <w:r w:rsidRPr="00D81FCF">
        <w:rPr>
          <w:rFonts w:ascii="Calibri" w:hAnsi="Calibri" w:cs="Calibri"/>
        </w:rPr>
        <w:t xml:space="preserve"> do all red </w:t>
      </w:r>
      <w:proofErr w:type="spellStart"/>
      <w:r w:rsidRPr="00D81FCF">
        <w:rPr>
          <w:rFonts w:ascii="Calibri" w:hAnsi="Calibri" w:cs="Calibri"/>
        </w:rPr>
        <w:t>colours</w:t>
      </w:r>
      <w:proofErr w:type="spellEnd"/>
      <w:r w:rsidRPr="00D81FCF">
        <w:rPr>
          <w:rFonts w:ascii="Calibri" w:hAnsi="Calibri" w:cs="Calibri"/>
        </w:rPr>
        <w:t>!’ ac roedd disgybl B o hyd yn arsylwi ac roedd yn ymddangos ei fod yn meddwl am ofyniad y dasg o hyd cyn parhau. Ailddechreuodd disgybl B gan glipio darnau coch yn unig at ei gilydd ond roedd yn parhau i glipio darnau at un clip penodol.</w:t>
      </w:r>
    </w:p>
    <w:p w14:paraId="35AF0200" w14:textId="77777777" w:rsidR="00F72412" w:rsidRDefault="00C04B08" w:rsidP="00F16A28">
      <w:pPr>
        <w:spacing w:line="360" w:lineRule="auto"/>
        <w:rPr>
          <w:rFonts w:ascii="Calibri" w:hAnsi="Calibri" w:cs="Calibri"/>
        </w:rPr>
      </w:pPr>
      <w:r w:rsidRPr="00D81FCF">
        <w:rPr>
          <w:rFonts w:ascii="Calibri" w:hAnsi="Calibri" w:cs="Calibri"/>
        </w:rPr>
        <w:t xml:space="preserve">I grynhoi, adlewyrcha disgybl A llawer o sgiliau o ddibenion </w:t>
      </w:r>
      <w:r w:rsidRPr="00D81FCF">
        <w:rPr>
          <w:rFonts w:ascii="Calibri" w:hAnsi="Calibri" w:cs="Calibri"/>
          <w:b/>
          <w:bCs/>
        </w:rPr>
        <w:t>‘unigolyn iach a hyderus’</w:t>
      </w:r>
      <w:r w:rsidRPr="00D81FCF">
        <w:rPr>
          <w:rFonts w:ascii="Calibri" w:hAnsi="Calibri" w:cs="Calibri"/>
        </w:rPr>
        <w:t xml:space="preserve"> ac yn </w:t>
      </w:r>
      <w:r w:rsidRPr="00D81FCF">
        <w:rPr>
          <w:rFonts w:ascii="Calibri" w:hAnsi="Calibri" w:cs="Calibri"/>
          <w:b/>
          <w:bCs/>
        </w:rPr>
        <w:t>‘ddysgwyr uchelgeisiol, galluog’</w:t>
      </w:r>
      <w:r w:rsidRPr="00D81FCF">
        <w:rPr>
          <w:rFonts w:ascii="Calibri" w:hAnsi="Calibri" w:cs="Calibri"/>
        </w:rPr>
        <w:t xml:space="preserve"> yn y digwyddiad critigol yma ond yn fwyaf hyderus yn y maes </w:t>
      </w:r>
      <w:r w:rsidRPr="00D81FCF">
        <w:rPr>
          <w:rFonts w:ascii="Calibri" w:hAnsi="Calibri" w:cs="Calibri"/>
          <w:b/>
          <w:bCs/>
        </w:rPr>
        <w:t>‘gyfrannwr mentrus, creadigol’</w:t>
      </w:r>
      <w:r w:rsidRPr="00D81FCF">
        <w:rPr>
          <w:rFonts w:ascii="Calibri" w:hAnsi="Calibri" w:cs="Calibri"/>
        </w:rPr>
        <w:t xml:space="preserve">. Dyma beth roedd disgybl A yn gallu cyflawni yn annibynnol felly, drwy ailddefnyddio ac ymarfer sgiliau presennol, cael profiadau newydd a gydag ymyrraeth oedolyn i ychwanegu at hyn mae hi’n gwybod bydd dealltwriaeth a gallu disgybl A yn dyfnhau ac adlewyrchu mwy o elfennau o ddibenion </w:t>
      </w:r>
      <w:proofErr w:type="spellStart"/>
      <w:r w:rsidRPr="00D81FCF">
        <w:rPr>
          <w:rFonts w:ascii="Calibri" w:hAnsi="Calibri" w:cs="Calibri"/>
        </w:rPr>
        <w:t>Donaldson</w:t>
      </w:r>
      <w:proofErr w:type="spellEnd"/>
      <w:r w:rsidRPr="00D81FCF">
        <w:rPr>
          <w:rFonts w:ascii="Calibri" w:hAnsi="Calibri" w:cs="Calibri"/>
        </w:rPr>
        <w:t xml:space="preserve"> (</w:t>
      </w:r>
      <w:proofErr w:type="spellStart"/>
      <w:r w:rsidRPr="00D81FCF">
        <w:rPr>
          <w:rFonts w:ascii="Calibri" w:hAnsi="Calibri" w:cs="Calibri"/>
        </w:rPr>
        <w:t>Llywodrath</w:t>
      </w:r>
      <w:proofErr w:type="spellEnd"/>
      <w:r w:rsidRPr="00D81FCF">
        <w:rPr>
          <w:rFonts w:ascii="Calibri" w:hAnsi="Calibri" w:cs="Calibri"/>
        </w:rPr>
        <w:t xml:space="preserve"> Cymru, 2015).</w:t>
      </w:r>
    </w:p>
    <w:p w14:paraId="2B544A3D" w14:textId="1EFEF2A2" w:rsidR="00F16A28" w:rsidRPr="00D81FCF" w:rsidRDefault="00C87E8A" w:rsidP="00F16A28">
      <w:pPr>
        <w:spacing w:line="360" w:lineRule="auto"/>
        <w:rPr>
          <w:highlight w:val="yellow"/>
        </w:rPr>
      </w:pPr>
      <w:r w:rsidRPr="00D81FCF">
        <w:rPr>
          <w:b/>
          <w:bCs/>
        </w:rPr>
        <w:lastRenderedPageBreak/>
        <w:t>Adroddiad Llenyddiaeth</w:t>
      </w:r>
      <w:r w:rsidR="002D4D08" w:rsidRPr="00D81FCF">
        <w:t xml:space="preserve">  </w:t>
      </w:r>
    </w:p>
    <w:p w14:paraId="37A556C9" w14:textId="45C0CDAF" w:rsidR="00991462" w:rsidRPr="00D81FCF" w:rsidRDefault="00C04B08" w:rsidP="00991462">
      <w:pPr>
        <w:spacing w:line="360" w:lineRule="auto"/>
      </w:pPr>
      <w:r w:rsidRPr="00D81FCF">
        <w:rPr>
          <w:rFonts w:ascii="Calibri" w:hAnsi="Calibri" w:cs="Calibri"/>
        </w:rPr>
        <w:t>Wrth fyfyrio ar ddigwyddiad critigol pedwar, rwyf wedi nodi meysydd posib ar gyfer ymchwil pellach. Ymchwelaf am effeithiolrwydd grwpiau ystod gallu ac arwyddocâd</w:t>
      </w:r>
      <w:r w:rsidRPr="00D81FCF">
        <w:rPr>
          <w:rFonts w:ascii="Calibri" w:hAnsi="Calibri" w:cs="Calibri"/>
          <w:b/>
          <w:bCs/>
          <w:color w:val="FF0000"/>
        </w:rPr>
        <w:t xml:space="preserve"> </w:t>
      </w:r>
      <w:r w:rsidRPr="00D81FCF">
        <w:rPr>
          <w:rFonts w:ascii="Calibri" w:hAnsi="Calibri" w:cs="Calibri"/>
        </w:rPr>
        <w:t>modelu</w:t>
      </w:r>
      <w:r w:rsidRPr="00D81FCF">
        <w:rPr>
          <w:rFonts w:ascii="Calibri" w:hAnsi="Calibri" w:cs="Calibri"/>
          <w:b/>
          <w:bCs/>
        </w:rPr>
        <w:t xml:space="preserve"> </w:t>
      </w:r>
      <w:r w:rsidRPr="00D81FCF">
        <w:rPr>
          <w:rFonts w:ascii="Calibri" w:hAnsi="Calibri" w:cs="Calibri"/>
        </w:rPr>
        <w:t>ymddygiad drwy ddysgu. Archwiliaf ymhellach am effeithiau ar ddatblygiad cyfannol gan gyfeirio at ddamcaniaethau, hawliau plant ac amryw o ffynonellau o wybodaeth addas.</w:t>
      </w:r>
    </w:p>
    <w:p w14:paraId="5CFF1F68" w14:textId="2003F703" w:rsidR="00991462" w:rsidRPr="00D81FCF" w:rsidRDefault="00C04B08" w:rsidP="00991462">
      <w:pPr>
        <w:spacing w:line="360" w:lineRule="auto"/>
        <w:rPr>
          <w:color w:val="FF0000"/>
        </w:rPr>
      </w:pPr>
      <w:bookmarkStart w:id="0" w:name="_Hlk53391302"/>
      <w:r w:rsidRPr="00D81FCF">
        <w:rPr>
          <w:rFonts w:ascii="Calibri" w:hAnsi="Calibri" w:cs="Calibri"/>
        </w:rPr>
        <w:t xml:space="preserve">Fel darllenwyd yn nigwyddiad critigol pedwar, ni chafodd y disgyblion arweinyddiaeth gan yr athrawes, felly, gan fod y dysgwyr yn cael dewis gweithgaredd eu hunain, roedd hyn yn debygol o gyfrannu at lefelau uwch o ddiddordeb fel trafoda </w:t>
      </w:r>
      <w:proofErr w:type="spellStart"/>
      <w:r w:rsidRPr="00D81FCF">
        <w:rPr>
          <w:rFonts w:ascii="Calibri" w:hAnsi="Calibri" w:cs="Calibri"/>
        </w:rPr>
        <w:t>Zosh</w:t>
      </w:r>
      <w:proofErr w:type="spellEnd"/>
      <w:r w:rsidRPr="00D81FCF">
        <w:rPr>
          <w:rFonts w:ascii="Calibri" w:hAnsi="Calibri" w:cs="Calibri"/>
        </w:rPr>
        <w:t xml:space="preserve"> </w:t>
      </w:r>
      <w:proofErr w:type="spellStart"/>
      <w:r w:rsidRPr="00D81FCF">
        <w:rPr>
          <w:rFonts w:ascii="Calibri" w:hAnsi="Calibri" w:cs="Calibri"/>
        </w:rPr>
        <w:t>et</w:t>
      </w:r>
      <w:proofErr w:type="spellEnd"/>
      <w:r w:rsidRPr="00D81FCF">
        <w:rPr>
          <w:rFonts w:ascii="Calibri" w:hAnsi="Calibri" w:cs="Calibri"/>
        </w:rPr>
        <w:t xml:space="preserve"> </w:t>
      </w:r>
      <w:proofErr w:type="spellStart"/>
      <w:r w:rsidRPr="00D81FCF">
        <w:rPr>
          <w:rFonts w:ascii="Calibri" w:hAnsi="Calibri" w:cs="Calibri"/>
        </w:rPr>
        <w:t>al</w:t>
      </w:r>
      <w:proofErr w:type="spellEnd"/>
      <w:r w:rsidRPr="00D81FCF">
        <w:rPr>
          <w:rFonts w:ascii="Calibri" w:hAnsi="Calibri" w:cs="Calibri"/>
        </w:rPr>
        <w:t xml:space="preserve"> (2014). Mae hynny yn adlewyrchiad o gred </w:t>
      </w:r>
      <w:proofErr w:type="spellStart"/>
      <w:r w:rsidRPr="00D81FCF">
        <w:rPr>
          <w:rFonts w:ascii="Calibri" w:hAnsi="Calibri" w:cs="Calibri"/>
        </w:rPr>
        <w:t>Bruner</w:t>
      </w:r>
      <w:proofErr w:type="spellEnd"/>
      <w:r w:rsidRPr="00D81FCF">
        <w:rPr>
          <w:rFonts w:ascii="Calibri" w:hAnsi="Calibri" w:cs="Calibri"/>
        </w:rPr>
        <w:t xml:space="preserve"> (1961) </w:t>
      </w:r>
      <w:r w:rsidRPr="00D81FCF">
        <w:rPr>
          <w:rFonts w:ascii="Calibri" w:hAnsi="Calibri" w:cs="Calibri"/>
          <w:color w:val="000000"/>
        </w:rPr>
        <w:t xml:space="preserve">fel trafoda </w:t>
      </w:r>
      <w:proofErr w:type="spellStart"/>
      <w:r w:rsidRPr="00D81FCF">
        <w:rPr>
          <w:rFonts w:ascii="Calibri" w:hAnsi="Calibri" w:cs="Calibri"/>
          <w:color w:val="000000"/>
        </w:rPr>
        <w:t>Olson</w:t>
      </w:r>
      <w:proofErr w:type="spellEnd"/>
      <w:r w:rsidRPr="00D81FCF">
        <w:rPr>
          <w:rFonts w:ascii="Calibri" w:hAnsi="Calibri" w:cs="Calibri"/>
          <w:color w:val="000000"/>
        </w:rPr>
        <w:t xml:space="preserve"> (2014)</w:t>
      </w:r>
      <w:r w:rsidRPr="00D81FCF">
        <w:rPr>
          <w:rFonts w:ascii="Calibri" w:hAnsi="Calibri" w:cs="Calibri"/>
        </w:rPr>
        <w:t xml:space="preserve">; i hwyluso dysgu i ganiatáu dysgwyr i adeiladu gwybodaeth eu hunain. </w:t>
      </w:r>
      <w:r w:rsidRPr="00D81FCF">
        <w:rPr>
          <w:rFonts w:ascii="Calibri" w:hAnsi="Calibri" w:cs="Calibri"/>
          <w:color w:val="000000"/>
        </w:rPr>
        <w:t xml:space="preserve">Mae’r cysyniad yma yn cysylltu gyda’r damcaniaeth adeiladwaith o ddysgu; y proses corfforol o ddod o hyd i wybodaeth yn ôl </w:t>
      </w:r>
      <w:proofErr w:type="spellStart"/>
      <w:r w:rsidRPr="00D81FCF">
        <w:rPr>
          <w:rFonts w:ascii="Calibri" w:hAnsi="Calibri" w:cs="Calibri"/>
          <w:color w:val="000000"/>
        </w:rPr>
        <w:t>Sjoberg</w:t>
      </w:r>
      <w:proofErr w:type="spellEnd"/>
      <w:r w:rsidRPr="00D81FCF">
        <w:rPr>
          <w:rFonts w:ascii="Calibri" w:hAnsi="Calibri" w:cs="Calibri"/>
          <w:color w:val="000000"/>
        </w:rPr>
        <w:t xml:space="preserve"> (2010). Damcaniaethwyr sydd mewn cytundeb ac wedi cynnal arbrofion ar y cred yma yw </w:t>
      </w:r>
      <w:proofErr w:type="spellStart"/>
      <w:r w:rsidRPr="00D81FCF">
        <w:rPr>
          <w:rFonts w:ascii="Calibri" w:hAnsi="Calibri" w:cs="Calibri"/>
          <w:color w:val="000000"/>
        </w:rPr>
        <w:t>Vygotsky</w:t>
      </w:r>
      <w:proofErr w:type="spellEnd"/>
      <w:r w:rsidRPr="00D81FCF">
        <w:rPr>
          <w:rFonts w:ascii="Calibri" w:hAnsi="Calibri" w:cs="Calibri"/>
          <w:color w:val="000000"/>
        </w:rPr>
        <w:t xml:space="preserve"> (1934) a </w:t>
      </w:r>
      <w:proofErr w:type="spellStart"/>
      <w:r w:rsidRPr="00D81FCF">
        <w:rPr>
          <w:rFonts w:ascii="Calibri" w:hAnsi="Calibri" w:cs="Calibri"/>
          <w:color w:val="000000"/>
        </w:rPr>
        <w:t>Piaget</w:t>
      </w:r>
      <w:proofErr w:type="spellEnd"/>
      <w:r w:rsidRPr="00D81FCF">
        <w:rPr>
          <w:rFonts w:ascii="Calibri" w:hAnsi="Calibri" w:cs="Calibri"/>
          <w:color w:val="000000"/>
        </w:rPr>
        <w:t xml:space="preserve"> (1936).</w:t>
      </w:r>
    </w:p>
    <w:p w14:paraId="4264B013" w14:textId="72BE003B" w:rsidR="00991462" w:rsidRPr="00D81FCF" w:rsidRDefault="00C04B08" w:rsidP="00991462">
      <w:pPr>
        <w:spacing w:line="360" w:lineRule="auto"/>
      </w:pPr>
      <w:r w:rsidRPr="00D81FCF">
        <w:rPr>
          <w:rFonts w:ascii="Calibri" w:hAnsi="Calibri" w:cs="Calibri"/>
        </w:rPr>
        <w:t>Gweler digwyddiad critigol pedwar yn yr atodiad, gaiff y disgyblion profiad o arwain dysgu personol drwy weithgaredd chwarae annibynnol. Ni threfnodd yr athrawes y dysgwyr mewn i grwpiau gallu ar gyfer y sesiwn dan arsylwad, yn lle hynny roedd y disgyblion wedi cael ei drefnu ar hap mewn i grwpiau cymysg o allu.</w:t>
      </w:r>
    </w:p>
    <w:p w14:paraId="2BC393D5" w14:textId="4CC131B4" w:rsidR="00991462" w:rsidRPr="00D81FCF" w:rsidRDefault="00C04B08" w:rsidP="00991462">
      <w:pPr>
        <w:spacing w:line="360" w:lineRule="auto"/>
      </w:pPr>
      <w:r w:rsidRPr="00D81FCF">
        <w:rPr>
          <w:rFonts w:ascii="Calibri" w:hAnsi="Calibri" w:cs="Calibri"/>
        </w:rPr>
        <w:t xml:space="preserve">Mae’r arfer yma yn adlewyrchiad o ddadl </w:t>
      </w:r>
      <w:proofErr w:type="spellStart"/>
      <w:r w:rsidRPr="00D81FCF">
        <w:rPr>
          <w:rFonts w:ascii="Calibri" w:hAnsi="Calibri" w:cs="Calibri"/>
        </w:rPr>
        <w:t>Neihart</w:t>
      </w:r>
      <w:proofErr w:type="spellEnd"/>
      <w:r w:rsidRPr="00D81FCF">
        <w:rPr>
          <w:rFonts w:ascii="Calibri" w:hAnsi="Calibri" w:cs="Calibri"/>
        </w:rPr>
        <w:t xml:space="preserve"> (2007) a Grant (2019) sydd yn disgrifio’r dull o rwpio yn ystod gallu yn ‘</w:t>
      </w:r>
      <w:proofErr w:type="spellStart"/>
      <w:r w:rsidRPr="00D81FCF">
        <w:rPr>
          <w:rFonts w:ascii="Calibri" w:hAnsi="Calibri" w:cs="Calibri"/>
        </w:rPr>
        <w:t>outdated</w:t>
      </w:r>
      <w:proofErr w:type="spellEnd"/>
      <w:r w:rsidRPr="00D81FCF">
        <w:rPr>
          <w:rFonts w:ascii="Calibri" w:hAnsi="Calibri" w:cs="Calibri"/>
        </w:rPr>
        <w:t xml:space="preserve">’. Yn fwy, ychwanegodd Grant (2019) mae grwpiau gallu yn cyfrannu tuag at reolaeth dosbarth da ond dydy’r arfer yma ddim yn  pryderu am lwyddiant addysgol. Fel canlyniad, mae disgyblion yn ymwybodol am eu sefyllfa mewn grwpiau. Felly, mae’n bosib gall dysgwyr yn y grŵp uwch teimlo pwysau i gyrraedd disgwyliadau cyflawniad. Ar y llaw arall, mae’r dull yma yn gallu effeithio hyder y dysgwyr sydd yn ymwybodol y bod nhw sydd yn y grŵp is. Fel canlyniad gall disgyblion credu mai disgwyliadau isel am eu perfformiad addysgol a dangos llai o ddiddordeb i ddysgu sydd yn cyfyngu cyfleoedd </w:t>
      </w:r>
      <w:r w:rsidR="00F72412">
        <w:rPr>
          <w:rFonts w:ascii="Calibri" w:hAnsi="Calibri" w:cs="Calibri"/>
        </w:rPr>
        <w:t>cynnydd.</w:t>
      </w:r>
      <w:r w:rsidRPr="00D81FCF">
        <w:rPr>
          <w:rFonts w:ascii="Calibri" w:hAnsi="Calibri" w:cs="Calibri"/>
        </w:rPr>
        <w:t xml:space="preserve"> Cefnoga </w:t>
      </w:r>
      <w:proofErr w:type="spellStart"/>
      <w:r w:rsidRPr="00D81FCF">
        <w:rPr>
          <w:rFonts w:ascii="Calibri" w:hAnsi="Calibri" w:cs="Calibri"/>
        </w:rPr>
        <w:t>Laevers</w:t>
      </w:r>
      <w:proofErr w:type="spellEnd"/>
      <w:r w:rsidRPr="00D81FCF">
        <w:rPr>
          <w:rFonts w:ascii="Calibri" w:hAnsi="Calibri" w:cs="Calibri"/>
        </w:rPr>
        <w:t xml:space="preserve"> (2017) y farn yma ac yn cydnabod y cysylltiad rhwng lles a dysgu. Ymestynna </w:t>
      </w:r>
      <w:proofErr w:type="spellStart"/>
      <w:r w:rsidRPr="00D81FCF">
        <w:rPr>
          <w:rFonts w:ascii="Calibri" w:hAnsi="Calibri" w:cs="Calibri"/>
        </w:rPr>
        <w:t>Laevers</w:t>
      </w:r>
      <w:proofErr w:type="spellEnd"/>
      <w:r w:rsidRPr="00D81FCF">
        <w:rPr>
          <w:rFonts w:ascii="Calibri" w:hAnsi="Calibri" w:cs="Calibri"/>
        </w:rPr>
        <w:t xml:space="preserve"> (2017)  y ddadl yma gan ychwanegu mae lles cadarnhaol yn arwain tuag at ddisgyblion sydd yn fwy agored i ddysgu a chymhelliant i ddatblygu. Mewn cytundeb yw Iechyd Cyhoeddus </w:t>
      </w:r>
      <w:r w:rsidR="006B6C9F" w:rsidRPr="00D81FCF">
        <w:rPr>
          <w:rFonts w:ascii="Calibri" w:hAnsi="Calibri" w:cs="Calibri"/>
        </w:rPr>
        <w:t>Lloegr</w:t>
      </w:r>
      <w:r w:rsidRPr="00D81FCF">
        <w:rPr>
          <w:rFonts w:ascii="Calibri" w:hAnsi="Calibri" w:cs="Calibri"/>
        </w:rPr>
        <w:t xml:space="preserve"> (</w:t>
      </w:r>
      <w:proofErr w:type="spellStart"/>
      <w:r w:rsidRPr="00D81FCF">
        <w:rPr>
          <w:rFonts w:ascii="Calibri" w:hAnsi="Calibri" w:cs="Calibri"/>
        </w:rPr>
        <w:t>Public</w:t>
      </w:r>
      <w:proofErr w:type="spellEnd"/>
      <w:r w:rsidRPr="00D81FCF">
        <w:rPr>
          <w:rFonts w:ascii="Calibri" w:hAnsi="Calibri" w:cs="Calibri"/>
        </w:rPr>
        <w:t xml:space="preserve"> </w:t>
      </w:r>
      <w:proofErr w:type="spellStart"/>
      <w:r w:rsidRPr="00D81FCF">
        <w:rPr>
          <w:rFonts w:ascii="Calibri" w:hAnsi="Calibri" w:cs="Calibri"/>
        </w:rPr>
        <w:t>Health</w:t>
      </w:r>
      <w:proofErr w:type="spellEnd"/>
      <w:r w:rsidRPr="00D81FCF">
        <w:rPr>
          <w:rFonts w:ascii="Calibri" w:hAnsi="Calibri" w:cs="Calibri"/>
        </w:rPr>
        <w:t xml:space="preserve"> </w:t>
      </w:r>
      <w:proofErr w:type="spellStart"/>
      <w:r w:rsidRPr="00D81FCF">
        <w:rPr>
          <w:rFonts w:ascii="Calibri" w:hAnsi="Calibri" w:cs="Calibri"/>
        </w:rPr>
        <w:t>England</w:t>
      </w:r>
      <w:proofErr w:type="spellEnd"/>
      <w:r w:rsidRPr="00D81FCF">
        <w:rPr>
          <w:rFonts w:ascii="Calibri" w:hAnsi="Calibri" w:cs="Calibri"/>
        </w:rPr>
        <w:t>) (2014) sydd yn cydnabod gall lles gwael gyfyngu ar ddatblygiad a chredu bod profiadau cymdeithasol yn werthfawr gan eu bod yn cyfrannu at well lles. Felly, mae hwn yn awgrymu mae lles yw’r sylfaen i feithrin datblygiad.</w:t>
      </w:r>
    </w:p>
    <w:p w14:paraId="090B1E6F" w14:textId="77777777" w:rsidR="00991462" w:rsidRPr="00D81FCF" w:rsidRDefault="00991462" w:rsidP="00991462">
      <w:pPr>
        <w:spacing w:line="360" w:lineRule="auto"/>
      </w:pPr>
      <w:r w:rsidRPr="00D81FCF">
        <w:t xml:space="preserve">Tystiolaeth o sut mae lles yn gallu effeithio ar ddatblygiad yn ymddangos mewn Hierarchaeth o Anghenion gan cred cynnar </w:t>
      </w:r>
      <w:proofErr w:type="spellStart"/>
      <w:r w:rsidRPr="00D81FCF">
        <w:t>Maslow</w:t>
      </w:r>
      <w:proofErr w:type="spellEnd"/>
      <w:r w:rsidRPr="00D81FCF">
        <w:t xml:space="preserve"> (1943) fel darllenwyd yn </w:t>
      </w:r>
      <w:proofErr w:type="spellStart"/>
      <w:r w:rsidRPr="00D81FCF">
        <w:t>Pierche</w:t>
      </w:r>
      <w:proofErr w:type="spellEnd"/>
      <w:r w:rsidRPr="00D81FCF">
        <w:t xml:space="preserve"> (2015). Anghenion sydd yn </w:t>
      </w:r>
      <w:r w:rsidRPr="00D81FCF">
        <w:lastRenderedPageBreak/>
        <w:t>cysylltiedig a theimladau yw rhan canolig or Hierarchaeth sydd yn ymddangos anghenion seicolegol. Wrth grwpio dysgwyr mewn i ystod gallu gall y cam yma cael eu effeithio’n negyddol a chyfyngu neu atchweliad datblygiad a ni lwydda’r dysgwyr cyrraedd y brig o ‘</w:t>
      </w:r>
      <w:proofErr w:type="spellStart"/>
      <w:r w:rsidRPr="00D81FCF">
        <w:t>self-actualisation</w:t>
      </w:r>
      <w:proofErr w:type="spellEnd"/>
      <w:r w:rsidRPr="00D81FCF">
        <w:t>’ (</w:t>
      </w:r>
      <w:proofErr w:type="spellStart"/>
      <w:r w:rsidRPr="00D81FCF">
        <w:t>Pierche</w:t>
      </w:r>
      <w:proofErr w:type="spellEnd"/>
      <w:r w:rsidRPr="00D81FCF">
        <w:t xml:space="preserve">, 2015). Felly, mae hynny yn awgrymu mae’r dull o grwpiau gallu yn cyfyngu datblygiad yn hytrach na'i hyrwyddo. Ar y llaw arall, mae </w:t>
      </w:r>
      <w:proofErr w:type="spellStart"/>
      <w:r w:rsidRPr="00D81FCF">
        <w:t>Hallam</w:t>
      </w:r>
      <w:proofErr w:type="spellEnd"/>
      <w:r w:rsidRPr="00D81FCF">
        <w:t xml:space="preserve"> (dim dyddiad) yn adrodd am lwyddiant y dull hwn yn ystod tasgau ffocws er mwyn herio gwahanol grwpiau gallu a gwelwyd datblygiad gwell gan mabwysiadu y dull hon. Yn debyg, mae </w:t>
      </w:r>
      <w:proofErr w:type="spellStart"/>
      <w:r w:rsidRPr="00D81FCF">
        <w:t>Dyson</w:t>
      </w:r>
      <w:proofErr w:type="spellEnd"/>
      <w:r w:rsidRPr="00D81FCF">
        <w:t xml:space="preserve">, </w:t>
      </w:r>
      <w:proofErr w:type="spellStart"/>
      <w:r w:rsidRPr="00D81FCF">
        <w:t>Goldrick</w:t>
      </w:r>
      <w:proofErr w:type="spellEnd"/>
      <w:r w:rsidRPr="00D81FCF">
        <w:t xml:space="preserve"> a West (2016) yn cytuno mae angen grwpio i osgoi arafu dysgwyr galluog neu herio disgyblion llai galluog ormod er mwyn caniatáu dysgwyr i cyflawni eu potensial unigol a darparu tegwch. Fodd bynnag, rydyn nhw yn ychwanegu does dim tystiolaeth i gefnogi y cred yma. </w:t>
      </w:r>
    </w:p>
    <w:p w14:paraId="0A9B49D1" w14:textId="0F688421" w:rsidR="00991462" w:rsidRPr="00D81FCF" w:rsidRDefault="00C04B08" w:rsidP="00991462">
      <w:pPr>
        <w:spacing w:line="360" w:lineRule="auto"/>
      </w:pPr>
      <w:r w:rsidRPr="00D81FCF">
        <w:rPr>
          <w:rFonts w:ascii="Calibri" w:hAnsi="Calibri" w:cs="Calibri"/>
        </w:rPr>
        <w:t xml:space="preserve">Mewn absenoldeb yr athrawes roedd disgybl A wedi arddangos elfennau o ymddygiad deallus fel trafoda </w:t>
      </w:r>
      <w:proofErr w:type="spellStart"/>
      <w:r w:rsidRPr="00D81FCF">
        <w:rPr>
          <w:rFonts w:ascii="Calibri" w:hAnsi="Calibri" w:cs="Calibri"/>
        </w:rPr>
        <w:t>Kallick</w:t>
      </w:r>
      <w:proofErr w:type="spellEnd"/>
      <w:r w:rsidRPr="00D81FCF">
        <w:rPr>
          <w:rFonts w:ascii="Calibri" w:hAnsi="Calibri" w:cs="Calibri"/>
        </w:rPr>
        <w:t xml:space="preserve"> a Costa yn eu</w:t>
      </w:r>
      <w:r w:rsidR="00D633BD">
        <w:rPr>
          <w:rFonts w:ascii="Calibri" w:hAnsi="Calibri" w:cs="Calibri"/>
        </w:rPr>
        <w:t xml:space="preserve"> 16</w:t>
      </w:r>
      <w:r w:rsidRPr="00D81FCF">
        <w:rPr>
          <w:rFonts w:ascii="Calibri" w:hAnsi="Calibri" w:cs="Calibri"/>
        </w:rPr>
        <w:t xml:space="preserve"> harferion meddwl yn ôl y Sefydliad Arferion Meddwl (The Institute of </w:t>
      </w:r>
      <w:proofErr w:type="spellStart"/>
      <w:r w:rsidRPr="00D81FCF">
        <w:rPr>
          <w:rFonts w:ascii="Calibri" w:hAnsi="Calibri" w:cs="Calibri"/>
        </w:rPr>
        <w:t>Habits</w:t>
      </w:r>
      <w:proofErr w:type="spellEnd"/>
      <w:r w:rsidRPr="00D81FCF">
        <w:rPr>
          <w:rFonts w:ascii="Calibri" w:hAnsi="Calibri" w:cs="Calibri"/>
        </w:rPr>
        <w:t xml:space="preserve"> of </w:t>
      </w:r>
      <w:proofErr w:type="spellStart"/>
      <w:r w:rsidRPr="00D81FCF">
        <w:rPr>
          <w:rFonts w:ascii="Calibri" w:hAnsi="Calibri" w:cs="Calibri"/>
        </w:rPr>
        <w:t>Mind</w:t>
      </w:r>
      <w:proofErr w:type="spellEnd"/>
      <w:r w:rsidRPr="00D81FCF">
        <w:rPr>
          <w:rFonts w:ascii="Calibri" w:hAnsi="Calibri" w:cs="Calibri"/>
        </w:rPr>
        <w:t xml:space="preserve">) (2020). Dangosodd hi hyblygrwydd, ymdrechodd am gywirdeb, nododd problem ai ceisio datrys a meddyliodd yn annibynnol. Pe bai'r grwpiau wedi'u trefnu yn ôl gallu tebyg, ni fyddai disgybl A wedi cael yr un cyfle i ddefnyddio ei gwybodaeth a'i defnyddio'n hyderus. Felly, cafodd y ddau ddisgybl cyfle i ddatblygu. Fodd bynnag, mae </w:t>
      </w:r>
      <w:proofErr w:type="spellStart"/>
      <w:r w:rsidRPr="00D81FCF">
        <w:rPr>
          <w:rFonts w:ascii="Calibri" w:hAnsi="Calibri" w:cs="Calibri"/>
        </w:rPr>
        <w:t>Hallam</w:t>
      </w:r>
      <w:proofErr w:type="spellEnd"/>
      <w:r w:rsidRPr="00D81FCF">
        <w:rPr>
          <w:rFonts w:ascii="Calibri" w:hAnsi="Calibri" w:cs="Calibri"/>
        </w:rPr>
        <w:t xml:space="preserve"> (dim dyddiad) yn ychwanegu dydy’r effeithiolrwydd o rwpio ddim yn berthnasol i bob maes dysgu.</w:t>
      </w:r>
    </w:p>
    <w:p w14:paraId="026B80F7" w14:textId="5977480E" w:rsidR="00991462" w:rsidRPr="00D81FCF" w:rsidRDefault="00C04B08" w:rsidP="00991462">
      <w:pPr>
        <w:spacing w:line="360" w:lineRule="auto"/>
      </w:pPr>
      <w:r w:rsidRPr="00D81FCF">
        <w:rPr>
          <w:rFonts w:ascii="Calibri" w:hAnsi="Calibri" w:cs="Calibri"/>
        </w:rPr>
        <w:t xml:space="preserve">Drwy rwpio yn ôl gallu cymysg roedd disgybl A wedi cyfrannu tuag at ddatblygiad disgybl B. Roedd disgybl A yn gweld yn fwy gwybodus am y dasg ac ymestynnodd hi ddealltwriaeth ei chyfoedion. Wrth wneud hynny, roedd disgybl A wedi adlewyrchu diben ‘gyfranwyr mentrus creadigol’ </w:t>
      </w:r>
      <w:proofErr w:type="spellStart"/>
      <w:r w:rsidRPr="00D81FCF">
        <w:rPr>
          <w:rFonts w:ascii="Calibri" w:hAnsi="Calibri" w:cs="Calibri"/>
        </w:rPr>
        <w:t>Donaldson</w:t>
      </w:r>
      <w:proofErr w:type="spellEnd"/>
      <w:r w:rsidRPr="00D81FCF">
        <w:rPr>
          <w:rFonts w:ascii="Calibri" w:hAnsi="Calibri" w:cs="Calibri"/>
        </w:rPr>
        <w:t xml:space="preserve"> (2015) drwy ddefnyddio ei hegni er mwyn cefnogi ei ffrind i elwa.</w:t>
      </w:r>
    </w:p>
    <w:p w14:paraId="713F3362" w14:textId="2F23E750" w:rsidR="00991462" w:rsidRPr="00D81FCF" w:rsidRDefault="00C04B08" w:rsidP="00991462">
      <w:pPr>
        <w:spacing w:line="360" w:lineRule="auto"/>
      </w:pPr>
      <w:r w:rsidRPr="00D81FCF">
        <w:rPr>
          <w:rFonts w:ascii="Calibri" w:hAnsi="Calibri" w:cs="Calibri"/>
        </w:rPr>
        <w:t xml:space="preserve">Yn ychwanegol, adlewyrchodd disgybl A y damcaniaeth datblygodd </w:t>
      </w:r>
      <w:proofErr w:type="spellStart"/>
      <w:r w:rsidRPr="00D81FCF">
        <w:rPr>
          <w:rFonts w:ascii="Calibri" w:hAnsi="Calibri" w:cs="Calibri"/>
        </w:rPr>
        <w:t>Vygotsky</w:t>
      </w:r>
      <w:proofErr w:type="spellEnd"/>
      <w:r w:rsidRPr="00D81FCF">
        <w:rPr>
          <w:rFonts w:ascii="Calibri" w:hAnsi="Calibri" w:cs="Calibri"/>
        </w:rPr>
        <w:t xml:space="preserve"> (1978), sef, y Parth Datblygiad Procsimol (</w:t>
      </w:r>
      <w:proofErr w:type="spellStart"/>
      <w:r w:rsidRPr="00D81FCF">
        <w:rPr>
          <w:rFonts w:ascii="Calibri" w:hAnsi="Calibri" w:cs="Calibri"/>
        </w:rPr>
        <w:t>Shebani,2016</w:t>
      </w:r>
      <w:proofErr w:type="spellEnd"/>
      <w:r w:rsidRPr="00D81FCF">
        <w:rPr>
          <w:rFonts w:ascii="Calibri" w:hAnsi="Calibri" w:cs="Calibri"/>
        </w:rPr>
        <w:t>). Roedd disgybl A wedi cefnogi disgybl B i ddatblygu o'i sefyllfa bresennol i'r cam nesaf na fyddai wedi gallu ei gyflawni heb ymyrraeth gan unigolyn mwy gwybodus. Eto, os oedd y dysgwyr wedi cael eu trefnu ystod gallu, bydd y disgyblion yn dibynnu yn fwy ar yr oedolyn am ymyrraeth er mwyn datblygu. Yna, mae risg o rwystrau parhaol bydd dysgwyr ddim yn gallu goresgyn hynny oni bai e</w:t>
      </w:r>
      <w:r w:rsidR="00E40209">
        <w:rPr>
          <w:rFonts w:ascii="Calibri" w:hAnsi="Calibri" w:cs="Calibri"/>
        </w:rPr>
        <w:t>i</w:t>
      </w:r>
      <w:r w:rsidRPr="00D81FCF">
        <w:rPr>
          <w:rFonts w:ascii="Calibri" w:hAnsi="Calibri" w:cs="Calibri"/>
        </w:rPr>
        <w:t xml:space="preserve"> bod yn derbyn mewnbwn. Fodd bynnag, credodd </w:t>
      </w:r>
      <w:proofErr w:type="spellStart"/>
      <w:r w:rsidRPr="00D81FCF">
        <w:rPr>
          <w:rFonts w:ascii="Calibri" w:hAnsi="Calibri" w:cs="Calibri"/>
        </w:rPr>
        <w:t>Piaget</w:t>
      </w:r>
      <w:proofErr w:type="spellEnd"/>
      <w:r w:rsidRPr="00D81FCF">
        <w:rPr>
          <w:rFonts w:ascii="Calibri" w:hAnsi="Calibri" w:cs="Calibri"/>
        </w:rPr>
        <w:t xml:space="preserve"> (1936) mae plant yn datblygu drwy gamau mewn trefn benodol (</w:t>
      </w:r>
      <w:proofErr w:type="spellStart"/>
      <w:r w:rsidRPr="00D81FCF">
        <w:rPr>
          <w:rFonts w:ascii="Calibri" w:hAnsi="Calibri" w:cs="Calibri"/>
        </w:rPr>
        <w:t>Piaget</w:t>
      </w:r>
      <w:proofErr w:type="spellEnd"/>
      <w:r w:rsidRPr="00D81FCF">
        <w:rPr>
          <w:rFonts w:ascii="Calibri" w:hAnsi="Calibri" w:cs="Calibri"/>
        </w:rPr>
        <w:t xml:space="preserve"> ac </w:t>
      </w:r>
      <w:proofErr w:type="spellStart"/>
      <w:r w:rsidRPr="00D81FCF">
        <w:rPr>
          <w:rFonts w:ascii="Calibri" w:hAnsi="Calibri" w:cs="Calibri"/>
        </w:rPr>
        <w:t>Inhelder</w:t>
      </w:r>
      <w:proofErr w:type="spellEnd"/>
      <w:r w:rsidRPr="00D81FCF">
        <w:rPr>
          <w:rFonts w:ascii="Calibri" w:hAnsi="Calibri" w:cs="Calibri"/>
        </w:rPr>
        <w:t xml:space="preserve">, 2019). Cyfeiriodd at barodrwydd disgyblion, a sut mae angen cyrraedd cam penodol cyn symud ymlaen a datblygu i’r cam nesaf. Felly, mae hynny yn awgrymu bydd disgybl mwy gwybodus ddim yn cyfrannu at wybodaeth disgybl llai gwybodus nes i’r plentyn yn barod i symud i’r cam nesaf ac wedi cyflawni'r dysgu o fewn y cam presennol. Felly, mae hynny yn awgrymu bydd grwpiau cymysg o allu ddim yn cyfrannu yn effeithiol at ddatblygiad cyfoedion. Ar y llaw arall, mae </w:t>
      </w:r>
      <w:proofErr w:type="spellStart"/>
      <w:r w:rsidRPr="00D81FCF">
        <w:rPr>
          <w:rFonts w:ascii="Calibri" w:hAnsi="Calibri" w:cs="Calibri"/>
        </w:rPr>
        <w:t>Bandura</w:t>
      </w:r>
      <w:proofErr w:type="spellEnd"/>
      <w:r w:rsidRPr="00D81FCF">
        <w:rPr>
          <w:rFonts w:ascii="Calibri" w:hAnsi="Calibri" w:cs="Calibri"/>
        </w:rPr>
        <w:t xml:space="preserve"> (1961), yn ôl </w:t>
      </w:r>
      <w:proofErr w:type="spellStart"/>
      <w:r w:rsidRPr="00D81FCF">
        <w:rPr>
          <w:rFonts w:ascii="Calibri" w:hAnsi="Calibri" w:cs="Calibri"/>
        </w:rPr>
        <w:t>Nabavi</w:t>
      </w:r>
      <w:proofErr w:type="spellEnd"/>
      <w:r w:rsidRPr="00D81FCF">
        <w:rPr>
          <w:rFonts w:ascii="Calibri" w:hAnsi="Calibri" w:cs="Calibri"/>
        </w:rPr>
        <w:t xml:space="preserve"> (2012) yn </w:t>
      </w:r>
      <w:r w:rsidRPr="00D81FCF">
        <w:rPr>
          <w:rFonts w:ascii="Calibri" w:hAnsi="Calibri" w:cs="Calibri"/>
        </w:rPr>
        <w:lastRenderedPageBreak/>
        <w:t>dadlau, dyle disgyblion ddim cael eu trin yn erbyn gallu gwybyddol a chydnabod galluoedd plentyn i lunio eu gwybodaeth eu hunain. Gwelwyd nodweddion o’r gred yma yn nigwyddiad critigol 4 yn yr atodiad.</w:t>
      </w:r>
    </w:p>
    <w:p w14:paraId="20A32487" w14:textId="14003F74" w:rsidR="00991462" w:rsidRPr="00D81FCF" w:rsidRDefault="00C04B08" w:rsidP="00991462">
      <w:pPr>
        <w:spacing w:line="360" w:lineRule="auto"/>
        <w:rPr>
          <w:b/>
          <w:bCs/>
          <w:color w:val="FF0000"/>
        </w:rPr>
      </w:pPr>
      <w:r w:rsidRPr="00D81FCF">
        <w:rPr>
          <w:rFonts w:ascii="Calibri" w:hAnsi="Calibri" w:cs="Calibri"/>
        </w:rPr>
        <w:t xml:space="preserve">Yn ystod y digwyddiad critigol roedd yr unigolyn; sef, disgybl A wedi cyfrannu tuag at system-micro disgybl B fel trafoda </w:t>
      </w:r>
      <w:proofErr w:type="spellStart"/>
      <w:r w:rsidRPr="00D81FCF">
        <w:rPr>
          <w:rFonts w:ascii="Calibri" w:hAnsi="Calibri" w:cs="Calibri"/>
        </w:rPr>
        <w:t>Heimer</w:t>
      </w:r>
      <w:proofErr w:type="spellEnd"/>
      <w:r w:rsidRPr="00D81FCF">
        <w:rPr>
          <w:rFonts w:ascii="Calibri" w:hAnsi="Calibri" w:cs="Calibri"/>
        </w:rPr>
        <w:t xml:space="preserve"> </w:t>
      </w:r>
      <w:proofErr w:type="spellStart"/>
      <w:r w:rsidRPr="00D81FCF">
        <w:rPr>
          <w:rFonts w:ascii="Calibri" w:hAnsi="Calibri" w:cs="Calibri"/>
        </w:rPr>
        <w:t>et</w:t>
      </w:r>
      <w:proofErr w:type="spellEnd"/>
      <w:r w:rsidRPr="00D81FCF">
        <w:rPr>
          <w:rFonts w:ascii="Calibri" w:hAnsi="Calibri" w:cs="Calibri"/>
        </w:rPr>
        <w:t xml:space="preserve"> </w:t>
      </w:r>
      <w:proofErr w:type="spellStart"/>
      <w:r w:rsidRPr="00D81FCF">
        <w:rPr>
          <w:rFonts w:ascii="Calibri" w:hAnsi="Calibri" w:cs="Calibri"/>
        </w:rPr>
        <w:t>al</w:t>
      </w:r>
      <w:proofErr w:type="spellEnd"/>
      <w:r w:rsidRPr="00D81FCF">
        <w:rPr>
          <w:rFonts w:ascii="Calibri" w:hAnsi="Calibri" w:cs="Calibri"/>
        </w:rPr>
        <w:t xml:space="preserve"> (2008). Ystyriodd </w:t>
      </w:r>
      <w:proofErr w:type="spellStart"/>
      <w:r w:rsidRPr="00D81FCF">
        <w:rPr>
          <w:rFonts w:ascii="Calibri" w:hAnsi="Calibri" w:cs="Calibri"/>
        </w:rPr>
        <w:t>Bronfenbrenner</w:t>
      </w:r>
      <w:proofErr w:type="spellEnd"/>
      <w:r w:rsidRPr="00D81FCF">
        <w:rPr>
          <w:rFonts w:ascii="Calibri" w:hAnsi="Calibri" w:cs="Calibri"/>
        </w:rPr>
        <w:t xml:space="preserve"> (1979) (</w:t>
      </w:r>
      <w:proofErr w:type="spellStart"/>
      <w:r w:rsidRPr="00D81FCF">
        <w:rPr>
          <w:rFonts w:ascii="Calibri" w:hAnsi="Calibri" w:cs="Calibri"/>
        </w:rPr>
        <w:t>Heimer</w:t>
      </w:r>
      <w:proofErr w:type="spellEnd"/>
      <w:r w:rsidRPr="00D81FCF">
        <w:rPr>
          <w:rFonts w:ascii="Calibri" w:hAnsi="Calibri" w:cs="Calibri"/>
        </w:rPr>
        <w:t xml:space="preserve"> </w:t>
      </w:r>
      <w:proofErr w:type="spellStart"/>
      <w:r w:rsidRPr="00D81FCF">
        <w:rPr>
          <w:rFonts w:ascii="Calibri" w:hAnsi="Calibri" w:cs="Calibri"/>
        </w:rPr>
        <w:t>et</w:t>
      </w:r>
      <w:proofErr w:type="spellEnd"/>
      <w:r w:rsidRPr="00D81FCF">
        <w:rPr>
          <w:rFonts w:ascii="Calibri" w:hAnsi="Calibri" w:cs="Calibri"/>
        </w:rPr>
        <w:t xml:space="preserve"> </w:t>
      </w:r>
      <w:proofErr w:type="spellStart"/>
      <w:r w:rsidRPr="00D81FCF">
        <w:rPr>
          <w:rFonts w:ascii="Calibri" w:hAnsi="Calibri" w:cs="Calibri"/>
        </w:rPr>
        <w:t>al</w:t>
      </w:r>
      <w:proofErr w:type="spellEnd"/>
      <w:r w:rsidR="00AC7942">
        <w:rPr>
          <w:rFonts w:ascii="Calibri" w:hAnsi="Calibri" w:cs="Calibri"/>
        </w:rPr>
        <w:t xml:space="preserve">, </w:t>
      </w:r>
      <w:r w:rsidRPr="00D81FCF">
        <w:rPr>
          <w:rFonts w:ascii="Calibri" w:hAnsi="Calibri" w:cs="Calibri"/>
        </w:rPr>
        <w:t xml:space="preserve">2008), yn debyg i </w:t>
      </w:r>
      <w:proofErr w:type="spellStart"/>
      <w:r w:rsidRPr="00D81FCF">
        <w:rPr>
          <w:rFonts w:ascii="Calibri" w:hAnsi="Calibri" w:cs="Calibri"/>
        </w:rPr>
        <w:t>Vygotsky</w:t>
      </w:r>
      <w:proofErr w:type="spellEnd"/>
      <w:r w:rsidRPr="00D81FCF">
        <w:rPr>
          <w:rFonts w:ascii="Calibri" w:hAnsi="Calibri" w:cs="Calibri"/>
        </w:rPr>
        <w:t xml:space="preserve"> (1978), </w:t>
      </w:r>
      <w:proofErr w:type="spellStart"/>
      <w:r w:rsidRPr="00D81FCF">
        <w:rPr>
          <w:rFonts w:ascii="Calibri" w:hAnsi="Calibri" w:cs="Calibri"/>
        </w:rPr>
        <w:t>Piaget</w:t>
      </w:r>
      <w:proofErr w:type="spellEnd"/>
      <w:r w:rsidRPr="00D81FCF">
        <w:rPr>
          <w:rFonts w:ascii="Calibri" w:hAnsi="Calibri" w:cs="Calibri"/>
        </w:rPr>
        <w:t xml:space="preserve"> (1936) a </w:t>
      </w:r>
      <w:proofErr w:type="spellStart"/>
      <w:r w:rsidRPr="00D81FCF">
        <w:rPr>
          <w:rFonts w:ascii="Calibri" w:hAnsi="Calibri" w:cs="Calibri"/>
        </w:rPr>
        <w:t>Bruner</w:t>
      </w:r>
      <w:proofErr w:type="spellEnd"/>
      <w:r w:rsidRPr="00D81FCF">
        <w:rPr>
          <w:rFonts w:ascii="Calibri" w:hAnsi="Calibri" w:cs="Calibri"/>
        </w:rPr>
        <w:t xml:space="preserve"> (1961), mae profiadau allanol yn debygol iawn o ddylanwadu datblygiad unigolyn. Yn yr achos hwn, roedd cyfoedion o fewn yr ysgol wedi effeithio ar ddatblygiad y plentyn drwy brofiadau chwarae. Fodd bynnag, dadleuodd damcaniaethwyr ymddygiadol sef; </w:t>
      </w:r>
      <w:r w:rsidRPr="00D81FCF">
        <w:rPr>
          <w:rFonts w:ascii="Calibri" w:hAnsi="Calibri" w:cs="Calibri"/>
          <w:color w:val="000000"/>
        </w:rPr>
        <w:t xml:space="preserve">Skinner (1938), </w:t>
      </w:r>
      <w:proofErr w:type="spellStart"/>
      <w:r w:rsidRPr="00D81FCF">
        <w:rPr>
          <w:rFonts w:ascii="Calibri" w:hAnsi="Calibri" w:cs="Calibri"/>
          <w:color w:val="000000"/>
        </w:rPr>
        <w:t>Thorndike</w:t>
      </w:r>
      <w:proofErr w:type="spellEnd"/>
      <w:r w:rsidRPr="00D81FCF">
        <w:rPr>
          <w:rFonts w:ascii="Calibri" w:hAnsi="Calibri" w:cs="Calibri"/>
          <w:color w:val="000000"/>
        </w:rPr>
        <w:t xml:space="preserve"> (1988) a </w:t>
      </w:r>
      <w:proofErr w:type="spellStart"/>
      <w:r w:rsidRPr="00D81FCF">
        <w:rPr>
          <w:rFonts w:ascii="Calibri" w:hAnsi="Calibri" w:cs="Calibri"/>
          <w:color w:val="000000"/>
        </w:rPr>
        <w:t>Pavlov</w:t>
      </w:r>
      <w:proofErr w:type="spellEnd"/>
      <w:r w:rsidRPr="00D81FCF">
        <w:rPr>
          <w:rFonts w:ascii="Calibri" w:hAnsi="Calibri" w:cs="Calibri"/>
          <w:color w:val="000000"/>
        </w:rPr>
        <w:t xml:space="preserve"> (1902)</w:t>
      </w:r>
      <w:r w:rsidRPr="00D81FCF">
        <w:rPr>
          <w:rFonts w:ascii="Calibri" w:hAnsi="Calibri" w:cs="Calibri"/>
        </w:rPr>
        <w:t xml:space="preserve"> mae’r unig ffordd mae plant yn dysgu yw drwy dechnegau atgyfnerthu. Fodd bynnag, cafodd disgybl B ddim atgyfnerthiad yn ystod y </w:t>
      </w:r>
      <w:r w:rsidRPr="00D81FCF">
        <w:rPr>
          <w:rFonts w:ascii="Calibri" w:hAnsi="Calibri" w:cs="Calibri"/>
          <w:color w:val="000000"/>
        </w:rPr>
        <w:t xml:space="preserve">gweithgaredd ond parhaodd i ymgeisio cwblhau a deall y dasg. Creda </w:t>
      </w:r>
      <w:proofErr w:type="spellStart"/>
      <w:r w:rsidRPr="00D81FCF">
        <w:rPr>
          <w:rFonts w:ascii="Calibri" w:hAnsi="Calibri" w:cs="Calibri"/>
          <w:color w:val="000000"/>
        </w:rPr>
        <w:t>Petty</w:t>
      </w:r>
      <w:proofErr w:type="spellEnd"/>
      <w:r w:rsidRPr="00D81FCF">
        <w:rPr>
          <w:rFonts w:ascii="Calibri" w:hAnsi="Calibri" w:cs="Calibri"/>
          <w:color w:val="000000"/>
        </w:rPr>
        <w:t xml:space="preserve"> (2018) mae hwn yn gyfle coll oherwydd mae’n cydnabod pŵer adborth ond yn cefnogi'r cysyniad o ddysgu gweithredol.</w:t>
      </w:r>
    </w:p>
    <w:p w14:paraId="2DBD0511" w14:textId="7D801FBD" w:rsidR="00991462" w:rsidRPr="00D81FCF" w:rsidRDefault="00C04B08" w:rsidP="00991462">
      <w:pPr>
        <w:spacing w:line="360" w:lineRule="auto"/>
      </w:pPr>
      <w:r w:rsidRPr="00D81FCF">
        <w:rPr>
          <w:rFonts w:ascii="Calibri" w:hAnsi="Calibri" w:cs="Calibri"/>
        </w:rPr>
        <w:t xml:space="preserve">Yn fwy na hynny, mae </w:t>
      </w:r>
      <w:proofErr w:type="spellStart"/>
      <w:r w:rsidRPr="00D81FCF">
        <w:rPr>
          <w:rFonts w:ascii="Calibri" w:hAnsi="Calibri" w:cs="Calibri"/>
        </w:rPr>
        <w:t>Mayer</w:t>
      </w:r>
      <w:proofErr w:type="spellEnd"/>
      <w:r w:rsidRPr="00D81FCF">
        <w:rPr>
          <w:rFonts w:ascii="Calibri" w:hAnsi="Calibri" w:cs="Calibri"/>
        </w:rPr>
        <w:t xml:space="preserve"> (2004) yn hysbysu sut mae ymddygiad yn ymddangosiad ond nid ellir dibynnu arno oherwydd nad yw bob amser yn adlewyrchiad cywir o allu gwybyddol. Mae </w:t>
      </w:r>
      <w:proofErr w:type="spellStart"/>
      <w:r w:rsidRPr="00D81FCF">
        <w:rPr>
          <w:rFonts w:ascii="Calibri" w:hAnsi="Calibri" w:cs="Calibri"/>
        </w:rPr>
        <w:t>Mayer</w:t>
      </w:r>
      <w:proofErr w:type="spellEnd"/>
      <w:r w:rsidRPr="00D81FCF">
        <w:rPr>
          <w:rFonts w:ascii="Calibri" w:hAnsi="Calibri" w:cs="Calibri"/>
        </w:rPr>
        <w:t xml:space="preserve"> (2004) yn rhybuddio sut y gall plant fod yn ddibynnol ar atgyfnerthu sy'n cael ei ystyried yn dylanwadu allanol a all effeithio ar awydd mewnol plentyn i ddysgu. Felly,</w:t>
      </w:r>
      <w:r w:rsidRPr="00D81FCF">
        <w:rPr>
          <w:rFonts w:ascii="Calibri" w:hAnsi="Calibri" w:cs="Calibri"/>
          <w:b/>
          <w:bCs/>
        </w:rPr>
        <w:t xml:space="preserve"> </w:t>
      </w:r>
      <w:r w:rsidRPr="00D81FCF">
        <w:rPr>
          <w:rFonts w:ascii="Calibri" w:hAnsi="Calibri" w:cs="Calibri"/>
        </w:rPr>
        <w:t>yn wahanol i’r damcaniaethau sydd yn credu mai plant dim ond yn dysgu drwy ganlyniad atgyfnerthiad, mae disgybl B wedi dangos cymhelliant cynhenid i ddysgu (</w:t>
      </w:r>
      <w:proofErr w:type="spellStart"/>
      <w:r w:rsidRPr="00D81FCF">
        <w:rPr>
          <w:rFonts w:ascii="Calibri" w:hAnsi="Calibri" w:cs="Calibri"/>
        </w:rPr>
        <w:t>Deci</w:t>
      </w:r>
      <w:proofErr w:type="spellEnd"/>
      <w:r w:rsidRPr="00D81FCF">
        <w:rPr>
          <w:rFonts w:ascii="Calibri" w:hAnsi="Calibri" w:cs="Calibri"/>
        </w:rPr>
        <w:t xml:space="preserve"> a Ryan, 2010).  Er mwyn datblygu, cafodd disgybl B mewnbwn wrth blentyn A pwy oedd yn ymddangos yn fwy gwybodus am y dasg ond cafodd dim atgyfnerthiad i gadarnhau ei ymddygiad.</w:t>
      </w:r>
    </w:p>
    <w:bookmarkEnd w:id="0"/>
    <w:p w14:paraId="47783597" w14:textId="32B34B4B" w:rsidR="00991462" w:rsidRPr="00D81FCF" w:rsidRDefault="00C04B08" w:rsidP="00991462">
      <w:pPr>
        <w:spacing w:line="360" w:lineRule="auto"/>
      </w:pPr>
      <w:r w:rsidRPr="00D81FCF">
        <w:rPr>
          <w:rFonts w:ascii="Calibri" w:hAnsi="Calibri" w:cs="Calibri"/>
        </w:rPr>
        <w:t xml:space="preserve">Yn dilyn arbrawf, darganfu </w:t>
      </w:r>
      <w:proofErr w:type="spellStart"/>
      <w:r w:rsidRPr="00D81FCF">
        <w:rPr>
          <w:rFonts w:ascii="Calibri" w:hAnsi="Calibri" w:cs="Calibri"/>
        </w:rPr>
        <w:t>Bandura</w:t>
      </w:r>
      <w:proofErr w:type="spellEnd"/>
      <w:r w:rsidRPr="00D81FCF">
        <w:rPr>
          <w:rFonts w:ascii="Calibri" w:hAnsi="Calibri" w:cs="Calibri"/>
        </w:rPr>
        <w:t xml:space="preserve"> (1961) fod plant yn debygol o ailadrodd ymddygiad maent wedi arsylwi fel trafoda </w:t>
      </w:r>
      <w:proofErr w:type="spellStart"/>
      <w:r w:rsidRPr="00D81FCF">
        <w:rPr>
          <w:rFonts w:ascii="Calibri" w:hAnsi="Calibri" w:cs="Calibri"/>
        </w:rPr>
        <w:t>Nabavi</w:t>
      </w:r>
      <w:proofErr w:type="spellEnd"/>
      <w:r w:rsidRPr="00D81FCF">
        <w:rPr>
          <w:rFonts w:ascii="Calibri" w:hAnsi="Calibri" w:cs="Calibri"/>
        </w:rPr>
        <w:t xml:space="preserve"> (2012). Arsylwyd ymddygiad yn cael ei modelu a dynwared yn y digwyddiad critigol yma. Trafododd </w:t>
      </w:r>
      <w:proofErr w:type="spellStart"/>
      <w:r w:rsidRPr="00D81FCF">
        <w:rPr>
          <w:rFonts w:ascii="Calibri" w:hAnsi="Calibri" w:cs="Calibri"/>
        </w:rPr>
        <w:t>Parr</w:t>
      </w:r>
      <w:proofErr w:type="spellEnd"/>
      <w:r w:rsidRPr="00D81FCF">
        <w:rPr>
          <w:rFonts w:ascii="Calibri" w:hAnsi="Calibri" w:cs="Calibri"/>
        </w:rPr>
        <w:t xml:space="preserve"> a </w:t>
      </w:r>
      <w:proofErr w:type="spellStart"/>
      <w:r w:rsidRPr="00D81FCF">
        <w:rPr>
          <w:rFonts w:ascii="Calibri" w:hAnsi="Calibri" w:cs="Calibri"/>
        </w:rPr>
        <w:t>Townsend</w:t>
      </w:r>
      <w:proofErr w:type="spellEnd"/>
      <w:r w:rsidRPr="00D81FCF">
        <w:rPr>
          <w:rFonts w:ascii="Calibri" w:hAnsi="Calibri" w:cs="Calibri"/>
        </w:rPr>
        <w:t xml:space="preserve"> (2002) sut mae dysgu gan gyfoedion yn fwy anffurfiol ac yn fodd effeithiol o godi lefelau cyrhaeddiad. Fodd bynnag, rhybuddia </w:t>
      </w:r>
      <w:proofErr w:type="spellStart"/>
      <w:r w:rsidRPr="00D81FCF">
        <w:rPr>
          <w:rFonts w:ascii="Calibri" w:hAnsi="Calibri" w:cs="Calibri"/>
        </w:rPr>
        <w:t>Thurston</w:t>
      </w:r>
      <w:proofErr w:type="spellEnd"/>
      <w:r w:rsidRPr="00D81FCF">
        <w:rPr>
          <w:rFonts w:ascii="Calibri" w:hAnsi="Calibri" w:cs="Calibri"/>
        </w:rPr>
        <w:t xml:space="preserve"> </w:t>
      </w:r>
      <w:proofErr w:type="spellStart"/>
      <w:r w:rsidRPr="00D81FCF">
        <w:rPr>
          <w:rFonts w:ascii="Calibri" w:hAnsi="Calibri" w:cs="Calibri"/>
        </w:rPr>
        <w:t>et</w:t>
      </w:r>
      <w:proofErr w:type="spellEnd"/>
      <w:r w:rsidRPr="00D81FCF">
        <w:rPr>
          <w:rFonts w:ascii="Calibri" w:hAnsi="Calibri" w:cs="Calibri"/>
        </w:rPr>
        <w:t xml:space="preserve"> </w:t>
      </w:r>
      <w:proofErr w:type="spellStart"/>
      <w:r w:rsidRPr="00D81FCF">
        <w:rPr>
          <w:rFonts w:ascii="Calibri" w:hAnsi="Calibri" w:cs="Calibri"/>
        </w:rPr>
        <w:t>al</w:t>
      </w:r>
      <w:proofErr w:type="spellEnd"/>
      <w:r w:rsidRPr="00D81FCF">
        <w:rPr>
          <w:rFonts w:ascii="Calibri" w:hAnsi="Calibri" w:cs="Calibri"/>
        </w:rPr>
        <w:t xml:space="preserve"> (2007) os nad ydy’r athrawes yn rheoli maint grwpiau a rheoli’r amgylchedd bydd canlyniad y dysgu gan gyfoedion ddim mor effeithiol. Yn fwy, mae </w:t>
      </w:r>
      <w:proofErr w:type="spellStart"/>
      <w:r w:rsidRPr="00D81FCF">
        <w:rPr>
          <w:rFonts w:ascii="Calibri" w:hAnsi="Calibri" w:cs="Calibri"/>
        </w:rPr>
        <w:t>Thurston</w:t>
      </w:r>
      <w:proofErr w:type="spellEnd"/>
      <w:r w:rsidRPr="00D81FCF">
        <w:rPr>
          <w:rFonts w:ascii="Calibri" w:hAnsi="Calibri" w:cs="Calibri"/>
        </w:rPr>
        <w:t xml:space="preserve"> </w:t>
      </w:r>
      <w:proofErr w:type="spellStart"/>
      <w:r w:rsidRPr="00D81FCF">
        <w:rPr>
          <w:rFonts w:ascii="Calibri" w:hAnsi="Calibri" w:cs="Calibri"/>
        </w:rPr>
        <w:t>et</w:t>
      </w:r>
      <w:proofErr w:type="spellEnd"/>
      <w:r w:rsidRPr="00D81FCF">
        <w:rPr>
          <w:rFonts w:ascii="Calibri" w:hAnsi="Calibri" w:cs="Calibri"/>
        </w:rPr>
        <w:t xml:space="preserve"> </w:t>
      </w:r>
      <w:proofErr w:type="spellStart"/>
      <w:r w:rsidRPr="00D81FCF">
        <w:rPr>
          <w:rFonts w:ascii="Calibri" w:hAnsi="Calibri" w:cs="Calibri"/>
        </w:rPr>
        <w:t>al</w:t>
      </w:r>
      <w:proofErr w:type="spellEnd"/>
      <w:r w:rsidRPr="00D81FCF">
        <w:rPr>
          <w:rFonts w:ascii="Calibri" w:hAnsi="Calibri" w:cs="Calibri"/>
        </w:rPr>
        <w:t xml:space="preserve"> (2007) yn ychwanegu mae adroddiadau o lwyddiant dull grwpiau gan gyfoedion os ydy’r athrawes yn rheoli’r hyn effeithiol. O brofiad, nid yw'r dysgwr, waeth beth fo'r gallu, bob amser yn modelu nac yn dynwared yr ymddygiad a ddymunir, felly, collir cyfleoedd dysgu. Gan </w:t>
      </w:r>
      <w:r w:rsidRPr="00D81FCF">
        <w:rPr>
          <w:rFonts w:ascii="Calibri" w:hAnsi="Calibri" w:cs="Calibri"/>
          <w:color w:val="000000"/>
        </w:rPr>
        <w:t xml:space="preserve">hynny cyfeirir at ddamcaniaeth </w:t>
      </w:r>
      <w:proofErr w:type="spellStart"/>
      <w:r w:rsidRPr="00D81FCF">
        <w:rPr>
          <w:rFonts w:ascii="Calibri" w:hAnsi="Calibri" w:cs="Calibri"/>
          <w:color w:val="000000"/>
        </w:rPr>
        <w:t>Bruner</w:t>
      </w:r>
      <w:proofErr w:type="spellEnd"/>
      <w:r w:rsidRPr="00D81FCF">
        <w:rPr>
          <w:rFonts w:ascii="Calibri" w:hAnsi="Calibri" w:cs="Calibri"/>
          <w:color w:val="000000"/>
        </w:rPr>
        <w:t xml:space="preserve"> (1961) fel trafoda yn </w:t>
      </w:r>
      <w:proofErr w:type="spellStart"/>
      <w:r w:rsidRPr="00D81FCF">
        <w:rPr>
          <w:rFonts w:ascii="Calibri" w:hAnsi="Calibri" w:cs="Calibri"/>
          <w:color w:val="000000"/>
        </w:rPr>
        <w:t>Olson</w:t>
      </w:r>
      <w:proofErr w:type="spellEnd"/>
      <w:r w:rsidRPr="00D81FCF">
        <w:rPr>
          <w:rFonts w:ascii="Calibri" w:hAnsi="Calibri" w:cs="Calibri"/>
          <w:color w:val="000000"/>
        </w:rPr>
        <w:t xml:space="preserve"> (2014) sydd yn cydnabod pwysigrwydd ymyrraeth </w:t>
      </w:r>
      <w:r w:rsidRPr="00D81FCF">
        <w:rPr>
          <w:rFonts w:ascii="Calibri" w:hAnsi="Calibri" w:cs="Calibri"/>
        </w:rPr>
        <w:t xml:space="preserve">oedolyn i hwyluso ac arwain y dysgu er mwyn nodi galluoedd presennol a'r camau nesaf a fyddai'n cael eu colli pe bai plant yn cael eu gadael i ddysgu ymhlith cyfoedion. Fodd bynnag mae’n arfer angenrheidiol i ganiatáu disgyblion i gysylltu gyda chyfoedion oherwydd mae’n un o’r hawliau sydd gan blant yn ôl UNICEF (dim dyddiad). </w:t>
      </w:r>
      <w:r w:rsidRPr="00D81FCF">
        <w:rPr>
          <w:rFonts w:ascii="Calibri" w:hAnsi="Calibri" w:cs="Calibri"/>
        </w:rPr>
        <w:lastRenderedPageBreak/>
        <w:t>Yn ogystal, roedd disgybl A wedi ymarfer ei hawl i fynegi yn ystod sesiwn ble roedd yn teimlo’n ddiogel a hyderus. Yn fwy, roedd y dysgwyr hefyd yn ymarfer eu hawliau i chwarae, dysgu a datblygu (UNICEF, dim dyddiad).</w:t>
      </w:r>
    </w:p>
    <w:p w14:paraId="69ACC894" w14:textId="0C4B0FE0" w:rsidR="00991462" w:rsidRPr="00D81FCF" w:rsidRDefault="00C04B08" w:rsidP="00991462">
      <w:pPr>
        <w:spacing w:line="360" w:lineRule="auto"/>
      </w:pPr>
      <w:r w:rsidRPr="00D81FCF">
        <w:rPr>
          <w:rFonts w:ascii="Calibri" w:hAnsi="Calibri" w:cs="Calibri"/>
        </w:rPr>
        <w:t>Er bod llawer o dystiolaeth o sut mae modelu ymddygiad a gweithio gyda chyfoedion yn gryf, mae dadl gref sydd yn hysbysu sut gall athrawon colli cyfle gwerthfawr i atgyfnerthu a nodi anghenion datblygu pellach. Felly, i grynhoi, bydd diwygiad o'r cwricwlwm newydd i Gymru yn caniatáu hyblygrwydd i siapio'r cwricwlwm i gwrdd ag anghenion unigol eu disgyblion (Llywodraeth Cymru, 2020). Gall athrawon cynllunio yn ofalus i drefnu grwpiau yn briodol i sicrhau tegwch a chyfle cyfartal fel bod pob disgybl yn cael cyfle i ddatblygu i'w lawn botensial unigol a chysylltu gyda'u hawliau.</w:t>
      </w:r>
    </w:p>
    <w:p w14:paraId="2A122FBA" w14:textId="77777777" w:rsidR="00FB5386" w:rsidRPr="00D81FCF" w:rsidRDefault="00FB5386" w:rsidP="00540E1A">
      <w:pPr>
        <w:spacing w:line="360" w:lineRule="auto"/>
        <w:rPr>
          <w:highlight w:val="yellow"/>
        </w:rPr>
      </w:pPr>
    </w:p>
    <w:p w14:paraId="46E8C34E" w14:textId="25C02FF7" w:rsidR="00993B1A" w:rsidRPr="00D81FCF" w:rsidRDefault="00C04B08" w:rsidP="00540E1A">
      <w:pPr>
        <w:spacing w:line="360" w:lineRule="auto"/>
      </w:pPr>
      <w:r w:rsidRPr="00D81FCF">
        <w:rPr>
          <w:rFonts w:ascii="Calibri" w:hAnsi="Calibri" w:cs="Calibri"/>
          <w:b/>
          <w:bCs/>
        </w:rPr>
        <w:t>Myfyrdod/Gwerthusiad a Chamau Nesaf</w:t>
      </w:r>
    </w:p>
    <w:p w14:paraId="228744FA" w14:textId="2C574E1C" w:rsidR="00114B08" w:rsidRPr="00D81FCF" w:rsidRDefault="00C04B08" w:rsidP="00114B08">
      <w:pPr>
        <w:spacing w:line="360" w:lineRule="auto"/>
      </w:pPr>
      <w:r w:rsidRPr="00D81FCF">
        <w:rPr>
          <w:rFonts w:ascii="Calibri" w:hAnsi="Calibri" w:cs="Calibri"/>
        </w:rPr>
        <w:t>Yn ôl Brookfield (1998) mae’n credu mai ystyriaeth o ddigwyddiad yn angenrheidiol er mwyn dod o hyd i gamau nesaf priodol. Felly, drwy ddadansoddi ar lenyddiaeth ac adfyfyrio ar hyn trafodwyd nawr am gamau nesaf.</w:t>
      </w:r>
    </w:p>
    <w:p w14:paraId="3A6DFE24" w14:textId="039CBBDB" w:rsidR="00114B08" w:rsidRPr="00D81FCF" w:rsidRDefault="00C04B08" w:rsidP="00114B08">
      <w:pPr>
        <w:spacing w:line="360" w:lineRule="auto"/>
      </w:pPr>
      <w:r w:rsidRPr="00D81FCF">
        <w:rPr>
          <w:rFonts w:ascii="Calibri" w:hAnsi="Calibri" w:cs="Calibri"/>
        </w:rPr>
        <w:t xml:space="preserve">Byddai'n afrealistig disgwyl i athro allu arsylwi ar holl weithgareddau yn yr ystafell ddosbarth. Felly, gyda'r math o weithgaredd a arsylwyd gennyf fi fel disgrifiwyd yn nigwyddiad critigol 4, credaf fod trefniant yr ystafell ddosbarth a'r rhyddid i archwilio gyda chyfoedion yn briodol ac yn adlewyrchiad o hawliau plant yn ôl UNICEF (dim dyddiad). Gwelais ryngweithio, meddwl beirniadol, mynegiant, datrys problemau a dysgu yn digwydd yn naturiol yn absenoldeb yr athro fel trafodwyd yn flaenorol sydd yn adlewyrchiad o ddibenion </w:t>
      </w:r>
      <w:proofErr w:type="spellStart"/>
      <w:r w:rsidRPr="00D81FCF">
        <w:rPr>
          <w:rFonts w:ascii="Calibri" w:hAnsi="Calibri" w:cs="Calibri"/>
        </w:rPr>
        <w:t>Donaldson</w:t>
      </w:r>
      <w:proofErr w:type="spellEnd"/>
      <w:r w:rsidRPr="00D81FCF">
        <w:rPr>
          <w:rFonts w:ascii="Calibri" w:hAnsi="Calibri" w:cs="Calibri"/>
        </w:rPr>
        <w:t xml:space="preserve"> (2015). Felly, byddwn yn awgrymu mai'r camau nesaf yn yr achos hwn fyddai i barhau i ddarparu cyfarwyddiadau gweledol ac ysgrifenedig am weithgareddau annibynnol i barhau i annog annibyniaeth a chydweithredu er mwyn datrys problemau </w:t>
      </w:r>
      <w:r w:rsidR="00202741">
        <w:rPr>
          <w:rFonts w:ascii="Calibri" w:hAnsi="Calibri" w:cs="Calibri"/>
        </w:rPr>
        <w:t>(</w:t>
      </w:r>
      <w:proofErr w:type="spellStart"/>
      <w:r w:rsidRPr="00D81FCF">
        <w:rPr>
          <w:rFonts w:ascii="Calibri" w:hAnsi="Calibri" w:cs="Calibri"/>
        </w:rPr>
        <w:t>Sjoberg</w:t>
      </w:r>
      <w:proofErr w:type="spellEnd"/>
      <w:r w:rsidR="00202741">
        <w:rPr>
          <w:rFonts w:ascii="Calibri" w:hAnsi="Calibri" w:cs="Calibri"/>
        </w:rPr>
        <w:t xml:space="preserve">, </w:t>
      </w:r>
      <w:r w:rsidRPr="00D81FCF">
        <w:rPr>
          <w:rFonts w:ascii="Calibri" w:hAnsi="Calibri" w:cs="Calibri"/>
        </w:rPr>
        <w:t>2010). Argymhellaf fod cyfarwyddiadau ysgrifenedig yn cael eu darparu fel y gallent, wrth i ddysgwyr ddatblygu eu medrau darllen</w:t>
      </w:r>
      <w:r w:rsidR="00202741">
        <w:rPr>
          <w:rFonts w:ascii="Calibri" w:hAnsi="Calibri" w:cs="Calibri"/>
        </w:rPr>
        <w:t xml:space="preserve"> ac</w:t>
      </w:r>
      <w:r w:rsidRPr="00D81FCF">
        <w:rPr>
          <w:rFonts w:ascii="Calibri" w:hAnsi="Calibri" w:cs="Calibri"/>
        </w:rPr>
        <w:t xml:space="preserve"> eu hymarfer mewn senarios chwarae.</w:t>
      </w:r>
    </w:p>
    <w:p w14:paraId="28BB8452" w14:textId="4C88351E" w:rsidR="00114B08" w:rsidRPr="00D81FCF" w:rsidRDefault="00C04B08" w:rsidP="00114B08">
      <w:pPr>
        <w:spacing w:line="360" w:lineRule="auto"/>
      </w:pPr>
      <w:r w:rsidRPr="00D81FCF">
        <w:rPr>
          <w:rFonts w:ascii="Calibri" w:hAnsi="Calibri" w:cs="Calibri"/>
        </w:rPr>
        <w:t>Ar ôl ystyried yr adolygiad o lenyddiaeth, gwelais roedd cydbwysedd o agweddau cadarnhaol a negyddol grwpio gallu. Felly, y camau nesaf fyddai parhau i rwpio ar hap ar gyfer gweithgareddau rhydd yn absenoldeb yr athro fel y gall plant llai abl ddysgu oddi wrth eu cyfoedion mwy gwybodus</w:t>
      </w:r>
      <w:r w:rsidR="00202741">
        <w:rPr>
          <w:rFonts w:ascii="Calibri" w:hAnsi="Calibri" w:cs="Calibri"/>
        </w:rPr>
        <w:t>. Hefyd, g</w:t>
      </w:r>
      <w:r w:rsidRPr="00D81FCF">
        <w:rPr>
          <w:rFonts w:ascii="Calibri" w:hAnsi="Calibri" w:cs="Calibri"/>
        </w:rPr>
        <w:t xml:space="preserve">all plant mwy abl ymarfer eu galluoedd presennol a'u defnyddio'n hyderus fel cefnogodd llawer o ddamcaniaethwyr yn yr adolygiad llenyddiaeth. Fodd bynnag, gellir trefnu grwpiau gallu cymysg hefyd yn hytrach nag ar hap i baru cymysg o allu yn bwrpasol. Yn ogystal â hyn, byddwn yn argymell bod grwpio gallu yn digwydd lle y bo'n briodol, e.e. yn ystod tasgau ffocws ag arweinir gan </w:t>
      </w:r>
      <w:r w:rsidRPr="00D81FCF">
        <w:rPr>
          <w:rFonts w:ascii="Calibri" w:hAnsi="Calibri" w:cs="Calibri"/>
        </w:rPr>
        <w:lastRenderedPageBreak/>
        <w:t xml:space="preserve">yr athro fel y gall yr athro, gyda'i gilydd, herio ac arsylwi ar berfformiad y dysgwyr a nodi anghenion ar gyfer dilyniant. Gall yr athro hefyd gyflwyno gwersi yn ôl gallu er mwyn peidio â chyfyngu ar blant neu weithgareddau rhyddiaith yn rhy heriol, fel argymhellodd </w:t>
      </w:r>
      <w:proofErr w:type="spellStart"/>
      <w:r w:rsidRPr="00D81FCF">
        <w:rPr>
          <w:rFonts w:ascii="Calibri" w:hAnsi="Calibri" w:cs="Calibri"/>
        </w:rPr>
        <w:t>Hallam</w:t>
      </w:r>
      <w:proofErr w:type="spellEnd"/>
      <w:r w:rsidRPr="00D81FCF">
        <w:rPr>
          <w:rFonts w:ascii="Calibri" w:hAnsi="Calibri" w:cs="Calibri"/>
        </w:rPr>
        <w:t xml:space="preserve"> (dim dyddiad). Fel hynny, mae plant yn cael tegwch ac yn cael dull realistig o gyflawni eu potensial (</w:t>
      </w:r>
      <w:proofErr w:type="spellStart"/>
      <w:r w:rsidRPr="00D81FCF">
        <w:rPr>
          <w:rFonts w:ascii="Calibri" w:hAnsi="Calibri" w:cs="Calibri"/>
        </w:rPr>
        <w:t>Dyson</w:t>
      </w:r>
      <w:proofErr w:type="spellEnd"/>
      <w:r w:rsidRPr="00D81FCF">
        <w:rPr>
          <w:rFonts w:ascii="Calibri" w:hAnsi="Calibri" w:cs="Calibri"/>
        </w:rPr>
        <w:t xml:space="preserve">, </w:t>
      </w:r>
      <w:proofErr w:type="spellStart"/>
      <w:r w:rsidRPr="00D81FCF">
        <w:rPr>
          <w:rFonts w:ascii="Calibri" w:hAnsi="Calibri" w:cs="Calibri"/>
        </w:rPr>
        <w:t>Goldrick</w:t>
      </w:r>
      <w:proofErr w:type="spellEnd"/>
      <w:r w:rsidRPr="00D81FCF">
        <w:rPr>
          <w:rFonts w:ascii="Calibri" w:hAnsi="Calibri" w:cs="Calibri"/>
        </w:rPr>
        <w:t xml:space="preserve"> a West, 2016).</w:t>
      </w:r>
    </w:p>
    <w:p w14:paraId="3CCFFE14" w14:textId="69D4B2E7" w:rsidR="00114B08" w:rsidRPr="00D81FCF" w:rsidRDefault="00C04B08" w:rsidP="00114B08">
      <w:pPr>
        <w:spacing w:line="360" w:lineRule="auto"/>
      </w:pPr>
      <w:r w:rsidRPr="00D81FCF">
        <w:rPr>
          <w:rFonts w:ascii="Calibri" w:hAnsi="Calibri" w:cs="Calibri"/>
        </w:rPr>
        <w:t xml:space="preserve">Creda </w:t>
      </w:r>
      <w:proofErr w:type="spellStart"/>
      <w:r w:rsidRPr="00D81FCF">
        <w:rPr>
          <w:rFonts w:ascii="Calibri" w:hAnsi="Calibri" w:cs="Calibri"/>
        </w:rPr>
        <w:t>Valimaki</w:t>
      </w:r>
      <w:proofErr w:type="spellEnd"/>
      <w:r w:rsidRPr="00D81FCF">
        <w:rPr>
          <w:rFonts w:ascii="Calibri" w:hAnsi="Calibri" w:cs="Calibri"/>
        </w:rPr>
        <w:t xml:space="preserve"> </w:t>
      </w:r>
      <w:proofErr w:type="spellStart"/>
      <w:r w:rsidRPr="00D81FCF">
        <w:rPr>
          <w:rFonts w:ascii="Calibri" w:hAnsi="Calibri" w:cs="Calibri"/>
        </w:rPr>
        <w:t>et</w:t>
      </w:r>
      <w:proofErr w:type="spellEnd"/>
      <w:r w:rsidRPr="00D81FCF">
        <w:rPr>
          <w:rFonts w:ascii="Calibri" w:hAnsi="Calibri" w:cs="Calibri"/>
        </w:rPr>
        <w:t xml:space="preserve"> </w:t>
      </w:r>
      <w:proofErr w:type="spellStart"/>
      <w:r w:rsidRPr="00D81FCF">
        <w:rPr>
          <w:rFonts w:ascii="Calibri" w:hAnsi="Calibri" w:cs="Calibri"/>
        </w:rPr>
        <w:t>al</w:t>
      </w:r>
      <w:proofErr w:type="spellEnd"/>
      <w:r w:rsidRPr="00D81FCF">
        <w:rPr>
          <w:rFonts w:ascii="Calibri" w:hAnsi="Calibri" w:cs="Calibri"/>
        </w:rPr>
        <w:t xml:space="preserve"> (2020) mae arsylwi a dysgu drwy wneud yn ddiwerth heb y broses o ‘</w:t>
      </w:r>
      <w:proofErr w:type="spellStart"/>
      <w:r w:rsidRPr="00D81FCF">
        <w:rPr>
          <w:rFonts w:ascii="Calibri" w:hAnsi="Calibri" w:cs="Calibri"/>
        </w:rPr>
        <w:t>concious</w:t>
      </w:r>
      <w:proofErr w:type="spellEnd"/>
      <w:r w:rsidRPr="00D81FCF">
        <w:rPr>
          <w:rFonts w:ascii="Calibri" w:hAnsi="Calibri" w:cs="Calibri"/>
        </w:rPr>
        <w:t xml:space="preserve"> </w:t>
      </w:r>
      <w:proofErr w:type="spellStart"/>
      <w:r w:rsidRPr="00D81FCF">
        <w:rPr>
          <w:rFonts w:ascii="Calibri" w:hAnsi="Calibri" w:cs="Calibri"/>
        </w:rPr>
        <w:t>thinking</w:t>
      </w:r>
      <w:proofErr w:type="spellEnd"/>
      <w:r w:rsidRPr="00D81FCF">
        <w:rPr>
          <w:rFonts w:ascii="Calibri" w:hAnsi="Calibri" w:cs="Calibri"/>
        </w:rPr>
        <w:t xml:space="preserve">’. Cyfeiriaf yn ôl at Brookfield (1998) a’i gydnabyddiaeth o ba mor bwysig yw technegau myfyriol wrth nodi cyfleoedd dilyniant. Creodd ef dechneg o fyfyrio ar brofiad gan edrych drwy 4 lens. I grynhoi'r 4 lens, rhaid i'r unigolyn ystyried ei lens personol, ei deimladau a'i gefndir ei hun a dod yn ymwybodol o sut y gallai hyn ddylanwadu ar ei farn. Rhaid ystyried lensys cydweithwyr a myfyrwyr er mwyn cael cipolwg newydd. Ac yn olaf, ymgynghori â llenyddiaeth i ehangu a deall y sefyllfa'n well. Yn debyg, trafododd </w:t>
      </w:r>
      <w:proofErr w:type="spellStart"/>
      <w:r w:rsidRPr="00D81FCF">
        <w:rPr>
          <w:rFonts w:ascii="Calibri" w:hAnsi="Calibri" w:cs="Calibri"/>
        </w:rPr>
        <w:t>Rushton</w:t>
      </w:r>
      <w:proofErr w:type="spellEnd"/>
      <w:r w:rsidRPr="00D81FCF">
        <w:rPr>
          <w:rFonts w:ascii="Calibri" w:hAnsi="Calibri" w:cs="Calibri"/>
        </w:rPr>
        <w:t xml:space="preserve"> a Martin (2012) sut datblygodd </w:t>
      </w:r>
      <w:proofErr w:type="spellStart"/>
      <w:r w:rsidRPr="00D81FCF">
        <w:rPr>
          <w:rFonts w:ascii="Calibri" w:hAnsi="Calibri" w:cs="Calibri"/>
        </w:rPr>
        <w:t>Kolb</w:t>
      </w:r>
      <w:proofErr w:type="spellEnd"/>
      <w:r w:rsidRPr="00D81FCF">
        <w:rPr>
          <w:rFonts w:ascii="Calibri" w:hAnsi="Calibri" w:cs="Calibri"/>
        </w:rPr>
        <w:t xml:space="preserve"> (1984) 4 cam ar gyfer myfyrio sydd angen ystyried y digwyddiad a nodi’r angen am newidiadau. Fodd bynnag, trefnodd </w:t>
      </w:r>
      <w:proofErr w:type="spellStart"/>
      <w:r w:rsidRPr="00D81FCF">
        <w:rPr>
          <w:rFonts w:ascii="Calibri" w:hAnsi="Calibri" w:cs="Calibri"/>
        </w:rPr>
        <w:t>Kolb</w:t>
      </w:r>
      <w:proofErr w:type="spellEnd"/>
      <w:r w:rsidRPr="00D81FCF">
        <w:rPr>
          <w:rFonts w:ascii="Calibri" w:hAnsi="Calibri" w:cs="Calibri"/>
        </w:rPr>
        <w:t xml:space="preserve"> (1984) ei dull mewn i bedwar cam parhaus i gynorthwyo'r proses o fyfyrio i ddod o hyd at ganlyniad a dyma sut credodd mai dysgu yn digwydd drwy brofiadau. Yn debyg, eglurodd </w:t>
      </w:r>
      <w:proofErr w:type="spellStart"/>
      <w:r w:rsidRPr="00D81FCF">
        <w:rPr>
          <w:rFonts w:ascii="Calibri" w:hAnsi="Calibri" w:cs="Calibri"/>
        </w:rPr>
        <w:t>Valimaki</w:t>
      </w:r>
      <w:proofErr w:type="spellEnd"/>
      <w:r w:rsidRPr="00D81FCF">
        <w:rPr>
          <w:rFonts w:ascii="Calibri" w:hAnsi="Calibri" w:cs="Calibri"/>
        </w:rPr>
        <w:t xml:space="preserve"> </w:t>
      </w:r>
      <w:proofErr w:type="spellStart"/>
      <w:r w:rsidRPr="00D81FCF">
        <w:rPr>
          <w:rFonts w:ascii="Calibri" w:hAnsi="Calibri" w:cs="Calibri"/>
        </w:rPr>
        <w:t>et</w:t>
      </w:r>
      <w:proofErr w:type="spellEnd"/>
      <w:r w:rsidRPr="00D81FCF">
        <w:rPr>
          <w:rFonts w:ascii="Calibri" w:hAnsi="Calibri" w:cs="Calibri"/>
        </w:rPr>
        <w:t xml:space="preserve"> </w:t>
      </w:r>
      <w:proofErr w:type="spellStart"/>
      <w:r w:rsidRPr="00D81FCF">
        <w:rPr>
          <w:rFonts w:ascii="Calibri" w:hAnsi="Calibri" w:cs="Calibri"/>
        </w:rPr>
        <w:t>al</w:t>
      </w:r>
      <w:proofErr w:type="spellEnd"/>
      <w:r w:rsidRPr="00D81FCF">
        <w:rPr>
          <w:rFonts w:ascii="Calibri" w:hAnsi="Calibri" w:cs="Calibri"/>
        </w:rPr>
        <w:t xml:space="preserve"> (2020) am broses myfyrio cam wrth gam Gibbs (1988). Fodd bynnag, mae gan Gibbs (1988) chwe cham sydd yn disgwyl i’r defnyddiwr i feddwl yn ddyfnach am gamau penodol ac yn annog ystyriaeth o deimladau personol yn debyg i un o lensys Brookfield (1998). Fodd bynnag, ychwanegodd </w:t>
      </w:r>
      <w:proofErr w:type="spellStart"/>
      <w:r w:rsidRPr="00D81FCF">
        <w:rPr>
          <w:rFonts w:ascii="Calibri" w:hAnsi="Calibri" w:cs="Calibri"/>
        </w:rPr>
        <w:t>Valimaki</w:t>
      </w:r>
      <w:proofErr w:type="spellEnd"/>
      <w:r w:rsidRPr="00D81FCF">
        <w:rPr>
          <w:rFonts w:ascii="Calibri" w:hAnsi="Calibri" w:cs="Calibri"/>
        </w:rPr>
        <w:t xml:space="preserve"> </w:t>
      </w:r>
      <w:proofErr w:type="spellStart"/>
      <w:r w:rsidRPr="00D81FCF">
        <w:rPr>
          <w:rFonts w:ascii="Calibri" w:hAnsi="Calibri" w:cs="Calibri"/>
        </w:rPr>
        <w:t>et</w:t>
      </w:r>
      <w:proofErr w:type="spellEnd"/>
      <w:r w:rsidRPr="00D81FCF">
        <w:rPr>
          <w:rFonts w:ascii="Calibri" w:hAnsi="Calibri" w:cs="Calibri"/>
        </w:rPr>
        <w:t xml:space="preserve"> </w:t>
      </w:r>
      <w:proofErr w:type="spellStart"/>
      <w:r w:rsidRPr="00D81FCF">
        <w:rPr>
          <w:rFonts w:ascii="Calibri" w:hAnsi="Calibri" w:cs="Calibri"/>
        </w:rPr>
        <w:t>al</w:t>
      </w:r>
      <w:proofErr w:type="spellEnd"/>
      <w:r w:rsidRPr="00D81FCF">
        <w:rPr>
          <w:rFonts w:ascii="Calibri" w:hAnsi="Calibri" w:cs="Calibri"/>
        </w:rPr>
        <w:t xml:space="preserve"> (2020) mae arsylwi a myfyrio ar brofiadau negyddol yn darparu profiadau dysgu gwell, ond, o brofiad, dydy hyn ddim yn wir. Doedd digwyddiad critigol 4 ddim yn brofiad negyddol ac rwyf wedi mabwysiadau llawer o gysyniadau newydd sydd yn werthfawr am fy mhrofiad dysgu myfyrwyr a dyfodol fel athrawes.</w:t>
      </w:r>
    </w:p>
    <w:p w14:paraId="0E623E53" w14:textId="6B2A1110" w:rsidR="002D4D08" w:rsidRPr="00D81FCF" w:rsidRDefault="00C04B08" w:rsidP="00540E1A">
      <w:pPr>
        <w:spacing w:line="360" w:lineRule="auto"/>
      </w:pPr>
      <w:r w:rsidRPr="00D81FCF">
        <w:rPr>
          <w:rFonts w:ascii="Calibri" w:hAnsi="Calibri" w:cs="Calibri"/>
        </w:rPr>
        <w:t>Yn ystod amgylchedd prysur yr ysgol lle gall digwyddiadau dyddiol ymddangos yn arferol, byddaf yn cofio yn y dyfodol fod digwyddiadau critigol yn bodoli (Tripp, 2011) ac mae angen i mi ddefnyddio technegau arsylwi a myfyrio yn rheolaidd er mwyn deall y sefyllfa.  Er bod Brookfield a Gibbs yn fy annog i gysylltu fy nheimladau gyda’r digwyddiad rwy’n ymwybodol am bwysigrwydd ymchwilio am safbwyntiau eraill sef; disgyblion, cydweithwyr a llenyddiaeth i sicrhau mae gen i farn wybodus a fyddaf yn gallu trosglwyddo mewn i’r dosbarth</w:t>
      </w:r>
      <w:r w:rsidR="006532A0">
        <w:rPr>
          <w:rFonts w:ascii="Calibri" w:hAnsi="Calibri" w:cs="Calibri"/>
        </w:rPr>
        <w:t>.</w:t>
      </w:r>
      <w:r w:rsidR="006C7DF7" w:rsidRPr="00D81FCF">
        <w:t xml:space="preserve"> </w:t>
      </w:r>
    </w:p>
    <w:p w14:paraId="731DD334" w14:textId="77777777" w:rsidR="006C7DF7" w:rsidRPr="00D81FCF" w:rsidRDefault="006C7DF7" w:rsidP="00540E1A">
      <w:pPr>
        <w:spacing w:line="360" w:lineRule="auto"/>
      </w:pPr>
    </w:p>
    <w:p w14:paraId="4F59324C" w14:textId="63F36FF0" w:rsidR="00114B08" w:rsidRPr="00D81FCF" w:rsidRDefault="00C87E8A" w:rsidP="00540E1A">
      <w:pPr>
        <w:spacing w:line="360" w:lineRule="auto"/>
      </w:pPr>
      <w:r w:rsidRPr="00D81FCF">
        <w:rPr>
          <w:b/>
          <w:bCs/>
        </w:rPr>
        <w:t>Casgliad</w:t>
      </w:r>
      <w:r w:rsidR="002D4D08" w:rsidRPr="00D81FCF">
        <w:t xml:space="preserve"> </w:t>
      </w:r>
    </w:p>
    <w:p w14:paraId="7F0F5F03" w14:textId="1D966B27" w:rsidR="001865CA" w:rsidRPr="00D81FCF" w:rsidRDefault="00C04B08" w:rsidP="001865CA">
      <w:pPr>
        <w:spacing w:line="360" w:lineRule="auto"/>
      </w:pPr>
      <w:r w:rsidRPr="00D81FCF">
        <w:rPr>
          <w:rFonts w:ascii="Calibri" w:hAnsi="Calibri" w:cs="Calibri"/>
        </w:rPr>
        <w:t xml:space="preserve">Drwy arsylwi heb gymryd rhan ar ddigwyddiadau o fewn dosbarth meithrin, defnyddiais nodiadau er mwyn dod o hyd i’r elfen gritigol o’r digwyddiadau. Wrth wneud hynny, rwyf wedi darganfod </w:t>
      </w:r>
      <w:r w:rsidRPr="00D81FCF">
        <w:rPr>
          <w:rFonts w:ascii="Calibri" w:hAnsi="Calibri" w:cs="Calibri"/>
        </w:rPr>
        <w:lastRenderedPageBreak/>
        <w:t>gwirionedd yn natganiad Tripp (2011) y gellir dod o hyd i ddigwyddiadau critigol mewn unrhyw weithgaredd yn yr ysgol sydd yn ymddangos fel digwyddiad rheolaidd.</w:t>
      </w:r>
    </w:p>
    <w:p w14:paraId="0BBCEE81" w14:textId="6C6120B6" w:rsidR="001865CA" w:rsidRPr="00D81FCF" w:rsidRDefault="00C04B08" w:rsidP="001865CA">
      <w:pPr>
        <w:spacing w:line="360" w:lineRule="auto"/>
      </w:pPr>
      <w:r w:rsidRPr="00D81FCF">
        <w:rPr>
          <w:rFonts w:ascii="Calibri" w:hAnsi="Calibri" w:cs="Calibri"/>
        </w:rPr>
        <w:t>Archwiliais am wahanol fethodoleg arsylwi a thrafodais bwysigrwydd o’r dechneg mabwysiadais i o heb gymryd rhan i sicrhau digwyddiadau naturiol er mwyn cynhyrchu ymchwil onest. Fodd bynnag, yn ystod yr ymchwil roedd tystiolaeth yn dadlau sut dydy arsylwi ddim yn effeithiol heb ymchwil pellach i ddyfnhau dealltwriaeth ac archwilio gwahanol safbwyntiau.</w:t>
      </w:r>
    </w:p>
    <w:p w14:paraId="6A167A71" w14:textId="752F075F" w:rsidR="001865CA" w:rsidRPr="00D81FCF" w:rsidRDefault="00C04B08" w:rsidP="001865CA">
      <w:pPr>
        <w:spacing w:line="360" w:lineRule="auto"/>
      </w:pPr>
      <w:r w:rsidRPr="00D81FCF">
        <w:rPr>
          <w:rFonts w:ascii="Calibri" w:hAnsi="Calibri" w:cs="Calibri"/>
        </w:rPr>
        <w:t xml:space="preserve">Yna, penderfynwyd canolbwyntio yn unig ac ymchwilio ymhellach am ddigwyddiad critigol 4.  Cysylltwyd sut roedd y ddarpariaeth ac ymddygiad y disgyblion yn adlewyrchu elfennau o ddibenion </w:t>
      </w:r>
      <w:proofErr w:type="spellStart"/>
      <w:r w:rsidRPr="00D81FCF">
        <w:rPr>
          <w:rFonts w:ascii="Calibri" w:hAnsi="Calibri" w:cs="Calibri"/>
        </w:rPr>
        <w:t>Donaldson</w:t>
      </w:r>
      <w:proofErr w:type="spellEnd"/>
      <w:r w:rsidRPr="00D81FCF">
        <w:rPr>
          <w:rFonts w:ascii="Calibri" w:hAnsi="Calibri" w:cs="Calibri"/>
        </w:rPr>
        <w:t xml:space="preserve"> (2015) sydd wedi’u hymgorffori yn y cwricwlwm newydd i Gymru. Roedd yn amlwg dydy disgyblion ddim yn fedrus mewn un diben yn unig ond yn datblygu casgliad o sgiliau ar draws y dibenion. Er, mae’n bosib mae dysgwyr yn gallu llwyddo mewn un elfen, felly mae hyn yn dangos yr angen am ymyrraeth bellach gan berson mwy gwybodus i gefnogi’r plentyn i gyrraedd camau na fyddant yn cyflawni yn unigol.  </w:t>
      </w:r>
    </w:p>
    <w:p w14:paraId="7B642800" w14:textId="432F2E46" w:rsidR="001865CA" w:rsidRPr="00D81FCF" w:rsidRDefault="00C04B08" w:rsidP="001865CA">
      <w:pPr>
        <w:spacing w:line="360" w:lineRule="auto"/>
      </w:pPr>
      <w:r w:rsidRPr="00D81FCF">
        <w:rPr>
          <w:rFonts w:ascii="Calibri" w:hAnsi="Calibri" w:cs="Calibri"/>
        </w:rPr>
        <w:t xml:space="preserve">Cyflawnais adolygiad o lenyddiaeth eang am ddigwyddiad critigol 4. Drwy ymchwilio llenyddiaeth, agorwyd y meddwl i ystyried safbwyntiau eraill i ddyfnhau dealltwriaeth am y manteision a gwendidau o fodelu ymddygiad a grwpio ystod gallu. </w:t>
      </w:r>
      <w:r w:rsidR="00BA46B0">
        <w:rPr>
          <w:rFonts w:ascii="Calibri" w:hAnsi="Calibri" w:cs="Calibri"/>
        </w:rPr>
        <w:t>Fe dd</w:t>
      </w:r>
      <w:r w:rsidRPr="00D81FCF">
        <w:rPr>
          <w:rFonts w:ascii="Calibri" w:hAnsi="Calibri" w:cs="Calibri"/>
        </w:rPr>
        <w:t>aeth i'r casgliad y gall grwpiau o allu, a gallu cymysg barchu hawliau plant a'u helpu i gyflawni eu potensial drwy gynllunio'n ofalus.</w:t>
      </w:r>
    </w:p>
    <w:p w14:paraId="4C5F77DE" w14:textId="67449019" w:rsidR="001865CA" w:rsidRPr="00D81FCF" w:rsidRDefault="00C04B08" w:rsidP="001865CA">
      <w:pPr>
        <w:spacing w:line="360" w:lineRule="auto"/>
        <w:rPr>
          <w:highlight w:val="cyan"/>
        </w:rPr>
      </w:pPr>
      <w:r w:rsidRPr="00D81FCF">
        <w:rPr>
          <w:rFonts w:ascii="Calibri" w:hAnsi="Calibri" w:cs="Calibri"/>
        </w:rPr>
        <w:t>Des i ar draws llawer o dystiolaeth yn dadlau sut mae elfennau o ymchwil ddim yn effeithiol ar wahân, felly, er mwyn priodi'r holl wybodaeth hyd at hyn, adfyfyriais ar yr elfennau ychwanegol yn yr ymchwil yma.</w:t>
      </w:r>
    </w:p>
    <w:p w14:paraId="058660D6" w14:textId="3D1615CA" w:rsidR="001865CA" w:rsidRPr="00D81FCF" w:rsidRDefault="00C04B08" w:rsidP="001865CA">
      <w:pPr>
        <w:spacing w:line="360" w:lineRule="auto"/>
      </w:pPr>
      <w:r w:rsidRPr="00D81FCF">
        <w:rPr>
          <w:rFonts w:ascii="Calibri" w:hAnsi="Calibri" w:cs="Calibri"/>
        </w:rPr>
        <w:t>Yn ôl Estyn (2017) mae ymchwilio ac adfyfyrio yn dechneg ddefnyddiol o bontio damcaniaethau ac arfer er mwyn cyfrannu tuag at wella arfer ac yn ddisgwyliedig o athrawon i gyfrannu addysgeg gyda datblygiad personol (Llywodraeth Cymru, 2018).</w:t>
      </w:r>
    </w:p>
    <w:p w14:paraId="0107B6C3" w14:textId="424784F5" w:rsidR="00661D0C" w:rsidRDefault="00661D0C" w:rsidP="00540E1A">
      <w:pPr>
        <w:spacing w:line="360" w:lineRule="auto"/>
        <w:rPr>
          <w:b/>
          <w:bCs/>
        </w:rPr>
      </w:pPr>
    </w:p>
    <w:p w14:paraId="4CC494F4" w14:textId="2C932856" w:rsidR="00BA46B0" w:rsidRDefault="00BA46B0" w:rsidP="00540E1A">
      <w:pPr>
        <w:spacing w:line="360" w:lineRule="auto"/>
        <w:rPr>
          <w:b/>
          <w:bCs/>
        </w:rPr>
      </w:pPr>
    </w:p>
    <w:p w14:paraId="247F40F6" w14:textId="40EBEF6A" w:rsidR="00BA46B0" w:rsidRDefault="00BA46B0" w:rsidP="00540E1A">
      <w:pPr>
        <w:spacing w:line="360" w:lineRule="auto"/>
        <w:rPr>
          <w:b/>
          <w:bCs/>
        </w:rPr>
      </w:pPr>
    </w:p>
    <w:p w14:paraId="364C8B60" w14:textId="318BC1DC" w:rsidR="00BA46B0" w:rsidRDefault="00BA46B0" w:rsidP="00540E1A">
      <w:pPr>
        <w:spacing w:line="360" w:lineRule="auto"/>
        <w:rPr>
          <w:b/>
          <w:bCs/>
        </w:rPr>
      </w:pPr>
    </w:p>
    <w:p w14:paraId="5998E28C" w14:textId="5937F597" w:rsidR="00BA46B0" w:rsidRDefault="00BA46B0" w:rsidP="00540E1A">
      <w:pPr>
        <w:spacing w:line="360" w:lineRule="auto"/>
        <w:rPr>
          <w:b/>
          <w:bCs/>
        </w:rPr>
      </w:pPr>
    </w:p>
    <w:p w14:paraId="52D58ECD" w14:textId="65D42C5B" w:rsidR="00BA46B0" w:rsidRDefault="00BA46B0" w:rsidP="00540E1A">
      <w:pPr>
        <w:spacing w:line="360" w:lineRule="auto"/>
        <w:rPr>
          <w:b/>
          <w:bCs/>
        </w:rPr>
      </w:pPr>
    </w:p>
    <w:p w14:paraId="17B68FC1" w14:textId="77777777" w:rsidR="00BA46B0" w:rsidRPr="00D81FCF" w:rsidRDefault="00BA46B0" w:rsidP="00540E1A">
      <w:pPr>
        <w:spacing w:line="360" w:lineRule="auto"/>
        <w:rPr>
          <w:b/>
          <w:bCs/>
        </w:rPr>
      </w:pPr>
    </w:p>
    <w:p w14:paraId="718437B8" w14:textId="7C9464FE" w:rsidR="00993B1A" w:rsidRPr="00D81FCF" w:rsidRDefault="002D4D08" w:rsidP="00540E1A">
      <w:pPr>
        <w:spacing w:line="360" w:lineRule="auto"/>
        <w:rPr>
          <w:highlight w:val="green"/>
        </w:rPr>
      </w:pPr>
      <w:r w:rsidRPr="00D81FCF">
        <w:rPr>
          <w:b/>
          <w:bCs/>
        </w:rPr>
        <w:lastRenderedPageBreak/>
        <w:t>A</w:t>
      </w:r>
      <w:r w:rsidR="00C87E8A" w:rsidRPr="00D81FCF">
        <w:rPr>
          <w:b/>
          <w:bCs/>
        </w:rPr>
        <w:t>todiadau</w:t>
      </w:r>
    </w:p>
    <w:p w14:paraId="3C86CE14" w14:textId="77777777" w:rsidR="00B21F18" w:rsidRPr="00D81FCF" w:rsidRDefault="00B21F18" w:rsidP="00B21F18">
      <w:pPr>
        <w:jc w:val="both"/>
        <w:rPr>
          <w:rFonts w:ascii="Trebuchet MS" w:hAnsi="Trebuchet MS" w:cs="Arial"/>
          <w:b/>
        </w:rPr>
      </w:pPr>
      <w:r w:rsidRPr="00D81FCF">
        <w:rPr>
          <w:rFonts w:ascii="Trebuchet MS" w:hAnsi="Trebuchet MS" w:cs="Arial"/>
          <w:b/>
        </w:rPr>
        <w:t>ARSYLWI / NODIADAU MAES 1</w:t>
      </w:r>
    </w:p>
    <w:tbl>
      <w:tblPr>
        <w:tblStyle w:val="GridTabl"/>
        <w:tblW w:w="0" w:type="auto"/>
        <w:tblLook w:val="04A0" w:firstRow="1" w:lastRow="0" w:firstColumn="1" w:lastColumn="0" w:noHBand="0" w:noVBand="1"/>
      </w:tblPr>
      <w:tblGrid>
        <w:gridCol w:w="2975"/>
        <w:gridCol w:w="2975"/>
        <w:gridCol w:w="2976"/>
      </w:tblGrid>
      <w:tr w:rsidR="00B21F18" w:rsidRPr="00D81FCF" w14:paraId="1050CD85" w14:textId="77777777" w:rsidTr="000E6D37">
        <w:tc>
          <w:tcPr>
            <w:tcW w:w="2975" w:type="dxa"/>
            <w:shd w:val="clear" w:color="auto" w:fill="D9E2F3" w:themeFill="accent1" w:themeFillTint="33"/>
            <w:vAlign w:val="center"/>
          </w:tcPr>
          <w:p w14:paraId="0A470F54"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Dyddiad</w:t>
            </w:r>
            <w:r w:rsidRPr="00D81FCF">
              <w:rPr>
                <w:rFonts w:ascii="Trebuchet MS" w:hAnsi="Trebuchet MS" w:cs="Arial"/>
                <w:lang w:val="cy-GB"/>
              </w:rPr>
              <w:t xml:space="preserve">: </w:t>
            </w:r>
            <w:r w:rsidRPr="00D81FCF">
              <w:rPr>
                <w:rFonts w:ascii="Trebuchet MS" w:hAnsi="Trebuchet MS" w:cs="Arial"/>
                <w:i/>
                <w:iCs/>
                <w:lang w:val="cy-GB"/>
              </w:rPr>
              <w:t>29.09.2020</w:t>
            </w:r>
          </w:p>
        </w:tc>
        <w:tc>
          <w:tcPr>
            <w:tcW w:w="2975" w:type="dxa"/>
            <w:shd w:val="clear" w:color="auto" w:fill="D9E2F3" w:themeFill="accent1" w:themeFillTint="33"/>
            <w:vAlign w:val="center"/>
          </w:tcPr>
          <w:p w14:paraId="6323CF59"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 xml:space="preserve">Amser: </w:t>
            </w:r>
            <w:proofErr w:type="spellStart"/>
            <w:r w:rsidRPr="00D81FCF">
              <w:rPr>
                <w:rFonts w:ascii="Trebuchet MS" w:hAnsi="Trebuchet MS" w:cs="Arial"/>
                <w:i/>
                <w:iCs/>
                <w:lang w:val="cy-GB"/>
              </w:rPr>
              <w:t>09:10yb</w:t>
            </w:r>
            <w:proofErr w:type="spellEnd"/>
          </w:p>
        </w:tc>
        <w:tc>
          <w:tcPr>
            <w:tcW w:w="2976" w:type="dxa"/>
            <w:shd w:val="clear" w:color="auto" w:fill="D9E2F3" w:themeFill="accent1" w:themeFillTint="33"/>
            <w:vAlign w:val="center"/>
          </w:tcPr>
          <w:p w14:paraId="6FD66E42"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Grŵp blwyddyn:</w:t>
            </w:r>
            <w:r w:rsidRPr="00D81FCF">
              <w:rPr>
                <w:rFonts w:ascii="Trebuchet MS" w:hAnsi="Trebuchet MS" w:cs="Arial"/>
                <w:i/>
                <w:iCs/>
                <w:lang w:val="cy-GB"/>
              </w:rPr>
              <w:t xml:space="preserve"> Meithrin</w:t>
            </w:r>
          </w:p>
        </w:tc>
      </w:tr>
      <w:tr w:rsidR="00B21F18" w:rsidRPr="00D81FCF" w14:paraId="4D49634C" w14:textId="77777777" w:rsidTr="000E6D37">
        <w:tc>
          <w:tcPr>
            <w:tcW w:w="8926" w:type="dxa"/>
            <w:gridSpan w:val="3"/>
          </w:tcPr>
          <w:p w14:paraId="06E91E64"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Manylion y wers:</w:t>
            </w:r>
          </w:p>
          <w:p w14:paraId="383FA936" w14:textId="3C2BDD88"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Fe drefnodd yr athrawes y plant, nid mewn i grwpiau gallu, ond mewn grwpiau ar hap.</w:t>
            </w:r>
          </w:p>
          <w:p w14:paraId="7D4B5002" w14:textId="529A6387"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Aeth grŵp o 10 plant i’r ardal agored tu allan yn union am blant y dosbarth meithrin gyda chynorthwywraig yn ei arsylwi. Roedd ardaloedd chwarae rôl, cerddoriaeth ac adnoddau ar gyfer gweithgareddau corfforol. Roedd rhyddid i’r plant i archwilio tu allan heb dasg benodol.</w:t>
            </w:r>
          </w:p>
        </w:tc>
      </w:tr>
      <w:tr w:rsidR="00B21F18" w:rsidRPr="00D81FCF" w14:paraId="01B69D7D" w14:textId="77777777" w:rsidTr="000E6D37">
        <w:tc>
          <w:tcPr>
            <w:tcW w:w="8926" w:type="dxa"/>
            <w:gridSpan w:val="3"/>
          </w:tcPr>
          <w:p w14:paraId="13733D25" w14:textId="77777777" w:rsidR="00B21F18" w:rsidRPr="00D81FCF" w:rsidRDefault="00B21F18" w:rsidP="000E6D37">
            <w:pPr>
              <w:rPr>
                <w:rFonts w:ascii="Trebuchet MS" w:hAnsi="Trebuchet MS" w:cs="Arial"/>
                <w:bCs/>
                <w:lang w:val="cy-GB"/>
              </w:rPr>
            </w:pPr>
            <w:r w:rsidRPr="00D81FCF">
              <w:rPr>
                <w:rFonts w:ascii="Trebuchet MS" w:hAnsi="Trebuchet MS" w:cs="Arial"/>
                <w:b/>
                <w:bCs/>
                <w:lang w:val="cy-GB"/>
              </w:rPr>
              <w:t>Diwylliant yr ystafell ddosbarth:</w:t>
            </w:r>
          </w:p>
          <w:p w14:paraId="46FD6273" w14:textId="48E5BBBD"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 y plant wedi mynd at weithgaredd o ddewis nhw yn annibynnol ac mewn parau o ddau heb arweinyddiaeth wrth y gynorthwywraig. Arsylwais roedd rhai o blant yn canolbwyntio ar dasg ddewisol am gyfnod byr ac archwilio beth roedd y plant eraill yn ei wneud. Ar y llaw arall roedd disgyblion arall yn canolbwyntio ar dasg am gyfnod hir er mwyn datblygu e.e. adeiladu twr.</w:t>
            </w:r>
          </w:p>
        </w:tc>
      </w:tr>
      <w:tr w:rsidR="00B21F18" w:rsidRPr="00D81FCF" w14:paraId="594921C4" w14:textId="77777777" w:rsidTr="000E6D37">
        <w:tc>
          <w:tcPr>
            <w:tcW w:w="8926" w:type="dxa"/>
            <w:gridSpan w:val="3"/>
          </w:tcPr>
          <w:p w14:paraId="55C4715E" w14:textId="77777777" w:rsidR="00B21F18" w:rsidRPr="00D81FCF" w:rsidRDefault="00B21F18" w:rsidP="000E6D37">
            <w:pPr>
              <w:rPr>
                <w:rFonts w:ascii="Trebuchet MS" w:hAnsi="Trebuchet MS" w:cs="Arial"/>
                <w:b/>
                <w:lang w:val="cy-GB"/>
              </w:rPr>
            </w:pPr>
            <w:r w:rsidRPr="00D81FCF">
              <w:rPr>
                <w:rFonts w:ascii="Trebuchet MS" w:hAnsi="Trebuchet MS" w:cs="Arial"/>
                <w:b/>
                <w:lang w:val="cy-GB"/>
              </w:rPr>
              <w:t>Amcanion:</w:t>
            </w:r>
          </w:p>
          <w:p w14:paraId="6C3DFC63" w14:textId="4FFAADB7"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 yr ardaloedd yn agored heb gyfarwyddiadau ac roedd y plant yn gweld yn hyderus i ymchwilio'r adnoddau ac ardaloedd yn annibynnol neu mewn parau.</w:t>
            </w:r>
          </w:p>
          <w:p w14:paraId="21085F9F" w14:textId="39EFFE7A"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 y gynorthwywraig yn cerdded o amgylch er mwyn rhoi teimlad o ddiogelwch i’r plant i ymchwilio yn rhydd.</w:t>
            </w:r>
          </w:p>
        </w:tc>
      </w:tr>
      <w:tr w:rsidR="00B21F18" w:rsidRPr="00D81FCF" w14:paraId="277C5F84" w14:textId="77777777" w:rsidTr="000E6D37">
        <w:tc>
          <w:tcPr>
            <w:tcW w:w="8926" w:type="dxa"/>
            <w:gridSpan w:val="3"/>
          </w:tcPr>
          <w:p w14:paraId="65A12F39" w14:textId="77777777" w:rsidR="00B21F18" w:rsidRPr="00D81FCF" w:rsidRDefault="00B21F18" w:rsidP="000E6D37">
            <w:pPr>
              <w:rPr>
                <w:rFonts w:ascii="Trebuchet MS" w:hAnsi="Trebuchet MS" w:cs="Arial"/>
                <w:b/>
                <w:lang w:val="cy-GB"/>
              </w:rPr>
            </w:pPr>
            <w:r w:rsidRPr="00D81FCF">
              <w:rPr>
                <w:rFonts w:ascii="Trebuchet MS" w:hAnsi="Trebuchet MS" w:cs="Arial"/>
                <w:b/>
                <w:lang w:val="cy-GB"/>
              </w:rPr>
              <w:t>Cyfarwyddyd:</w:t>
            </w:r>
          </w:p>
          <w:p w14:paraId="739D816F" w14:textId="51D1E784"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Doedd dim arweiniad gan y gynorthwywraig ac aeth y plant i weithio mewn grwpiau neu yn annibynnol i ddewis nod y dasg ei hunain. Arsylwais y plant yn trafod beth i’w wneud ac yn cydweithio. Hefyd arsylwais blant yn arsylwi ei gyfoedion a phlant yn gweithio yn annibynnol.</w:t>
            </w:r>
          </w:p>
          <w:p w14:paraId="7C7B7675" w14:textId="3265BB18"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y gynorthwywraig ond yn ymyrryd os oedd y plant wedi gofyn am gymorth.</w:t>
            </w:r>
          </w:p>
        </w:tc>
      </w:tr>
      <w:tr w:rsidR="00B21F18" w:rsidRPr="00D81FCF" w14:paraId="1A528853" w14:textId="77777777" w:rsidTr="000E6D37">
        <w:tc>
          <w:tcPr>
            <w:tcW w:w="8926" w:type="dxa"/>
            <w:gridSpan w:val="3"/>
          </w:tcPr>
          <w:p w14:paraId="69690BEA"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Mynediad a her:</w:t>
            </w:r>
          </w:p>
          <w:p w14:paraId="7DFAFC5A" w14:textId="395984C0"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Doedd dim un plentyn yn crwydro, roedd pob plentyn yn canolbwyntio ar dasg am adeg fer neu hir cyn edrych am sialens newydd. Roedd y plant yn cydweithio a’i gilydd i gyflawni nodau personol.</w:t>
            </w:r>
          </w:p>
          <w:p w14:paraId="20AFFB90" w14:textId="20FD2733"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Heb ymyrraeth y gynorthwywraig roedd rhaid i’r disgyblion cydweithio neu weithio yn annibynnol er mwyn cyflawni'r hyn roedden nhw wedi anelu at gyflawni gan gymryd risg, datrys problemau a chydweithio.</w:t>
            </w:r>
          </w:p>
        </w:tc>
      </w:tr>
      <w:tr w:rsidR="00B21F18" w:rsidRPr="00D81FCF" w14:paraId="08BA4BD5" w14:textId="77777777" w:rsidTr="000E6D37">
        <w:tc>
          <w:tcPr>
            <w:tcW w:w="8926" w:type="dxa"/>
            <w:gridSpan w:val="3"/>
          </w:tcPr>
          <w:p w14:paraId="6B4496CA"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Asesiad</w:t>
            </w:r>
          </w:p>
          <w:p w14:paraId="4159BDE4" w14:textId="5BAD3937"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Arsylwais y plant mynd at y gweithgareddau o ddewis yn hyderus heb arweinyddiaeth, roedd hwn yn amlwg roedd y plant yn ymwybodol am y drefn a defnyddio gwybodaeth bresennol er mwyn cwblhau tasgau yn annibynnol.</w:t>
            </w:r>
          </w:p>
          <w:p w14:paraId="2AD6AD12" w14:textId="77777777" w:rsidR="00B21F18" w:rsidRPr="00D81FCF" w:rsidRDefault="00B21F18" w:rsidP="000E6D37">
            <w:pPr>
              <w:rPr>
                <w:rFonts w:ascii="Trebuchet MS" w:hAnsi="Trebuchet MS" w:cs="Arial"/>
                <w:i/>
                <w:iCs/>
                <w:lang w:val="cy-GB"/>
              </w:rPr>
            </w:pPr>
            <w:r w:rsidRPr="00D81FCF">
              <w:rPr>
                <w:rFonts w:ascii="Trebuchet MS" w:hAnsi="Trebuchet MS" w:cs="Arial"/>
                <w:i/>
                <w:iCs/>
                <w:lang w:val="cy-GB"/>
              </w:rPr>
              <w:t xml:space="preserve">Roedd y plant wedi defnyddio cydweithrediad er mwyn cwblhau tasgau mwy heriol e.e. ddwy i symud darnau mawr o bren. </w:t>
            </w:r>
          </w:p>
        </w:tc>
      </w:tr>
      <w:tr w:rsidR="00B21F18" w:rsidRPr="00D81FCF" w14:paraId="5FAC3923" w14:textId="77777777" w:rsidTr="000E6D37">
        <w:trPr>
          <w:trHeight w:val="1489"/>
        </w:trPr>
        <w:tc>
          <w:tcPr>
            <w:tcW w:w="8926" w:type="dxa"/>
            <w:gridSpan w:val="3"/>
          </w:tcPr>
          <w:p w14:paraId="6DFBD802"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Manylion Penodol / Digwyddiadau Critigol</w:t>
            </w:r>
            <w:r w:rsidRPr="00D81FCF">
              <w:rPr>
                <w:rFonts w:ascii="Trebuchet MS" w:hAnsi="Trebuchet MS" w:cs="Arial"/>
                <w:lang w:val="cy-GB"/>
              </w:rPr>
              <w:t>:</w:t>
            </w:r>
          </w:p>
          <w:p w14:paraId="719AB651" w14:textId="03C55901"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y profiad heb arweinyddiaeth neu gyfarwyddiadau yn caniatáu plant i gymryd risg, datrys problemau a chydweithio. Gan wneud hynny roedd hyder, creadigrwydd/dychymyg a sgiliau cymdeithasol a corfforol y plant yn datblygu.</w:t>
            </w:r>
          </w:p>
          <w:p w14:paraId="5751295A" w14:textId="61096514"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Felly,  mae’n ddiddorol i arsylwi maint mae plant yn datblygu yn gyfannol heb arweinyddiaeth oedolyn. Ond rwy’n ymwybodol sut mae presenoldeb oedolyn yn rhoi ymdeimlad o ddiogelwch i blant i archwilio yn rhydd ac ymofyn am gymorth pan fo angen.</w:t>
            </w:r>
          </w:p>
        </w:tc>
      </w:tr>
    </w:tbl>
    <w:p w14:paraId="6D18CC94" w14:textId="51B599C8" w:rsidR="00B21F18" w:rsidRDefault="00B21F18" w:rsidP="00B21F18">
      <w:pPr>
        <w:rPr>
          <w:rFonts w:ascii="Trebuchet MS" w:hAnsi="Trebuchet MS" w:cs="Arial"/>
        </w:rPr>
      </w:pPr>
    </w:p>
    <w:p w14:paraId="3ED9701D" w14:textId="36AED5F0" w:rsidR="00BA46B0" w:rsidRDefault="00BA46B0" w:rsidP="00B21F18">
      <w:pPr>
        <w:rPr>
          <w:rFonts w:ascii="Trebuchet MS" w:hAnsi="Trebuchet MS" w:cs="Arial"/>
        </w:rPr>
      </w:pPr>
    </w:p>
    <w:p w14:paraId="6C522403" w14:textId="77777777" w:rsidR="00BA46B0" w:rsidRPr="00D81FCF" w:rsidRDefault="00BA46B0" w:rsidP="00B21F18">
      <w:pPr>
        <w:rPr>
          <w:rFonts w:ascii="Trebuchet MS" w:hAnsi="Trebuchet MS" w:cs="Arial"/>
        </w:rPr>
      </w:pPr>
    </w:p>
    <w:p w14:paraId="0D269B98" w14:textId="37ACFD09" w:rsidR="00B21F18" w:rsidRPr="00D81FCF" w:rsidRDefault="00B21F18" w:rsidP="00B21F18">
      <w:pPr>
        <w:rPr>
          <w:rFonts w:ascii="Calibri" w:hAnsi="Calibri" w:cs="Calibri"/>
        </w:rPr>
      </w:pPr>
      <w:r w:rsidRPr="00D81FCF">
        <w:rPr>
          <w:rFonts w:ascii="Calibri" w:hAnsi="Calibri" w:cs="Calibri"/>
          <w:b/>
          <w:color w:val="000000" w:themeColor="text1"/>
        </w:rPr>
        <w:lastRenderedPageBreak/>
        <w:t>COFNOD ADNABOD DIGWYDDIADAU CRITIGOL 1</w:t>
      </w:r>
    </w:p>
    <w:tbl>
      <w:tblPr>
        <w:tblStyle w:val="GridTabl"/>
        <w:tblW w:w="0" w:type="auto"/>
        <w:tblLook w:val="04A0" w:firstRow="1" w:lastRow="0" w:firstColumn="1" w:lastColumn="0" w:noHBand="0" w:noVBand="1"/>
      </w:tblPr>
      <w:tblGrid>
        <w:gridCol w:w="1817"/>
        <w:gridCol w:w="7199"/>
      </w:tblGrid>
      <w:tr w:rsidR="00B21F18" w:rsidRPr="00D81FCF" w14:paraId="5798CC6D" w14:textId="77777777" w:rsidTr="000E6D37">
        <w:tc>
          <w:tcPr>
            <w:tcW w:w="1838" w:type="dxa"/>
            <w:shd w:val="clear" w:color="auto" w:fill="D9E2F3" w:themeFill="accent1" w:themeFillTint="33"/>
          </w:tcPr>
          <w:p w14:paraId="1D2BDDC7" w14:textId="77777777" w:rsidR="00B21F18" w:rsidRPr="00D81FCF" w:rsidRDefault="00B21F18" w:rsidP="000E6D37">
            <w:pPr>
              <w:rPr>
                <w:rFonts w:cs="Calibri"/>
                <w:b/>
                <w:bCs/>
                <w:lang w:val="cy-GB"/>
              </w:rPr>
            </w:pPr>
            <w:r w:rsidRPr="00D81FCF">
              <w:rPr>
                <w:rFonts w:cs="Calibri"/>
                <w:b/>
                <w:bCs/>
                <w:lang w:val="cy-GB"/>
              </w:rPr>
              <w:t>Manylion sy'n berthnasol i'r cyd-destun ymchwil.</w:t>
            </w:r>
          </w:p>
          <w:p w14:paraId="36E7E0AD" w14:textId="77777777" w:rsidR="00B21F18" w:rsidRPr="00D81FCF" w:rsidRDefault="00B21F18" w:rsidP="000E6D37">
            <w:pPr>
              <w:rPr>
                <w:rFonts w:cs="Calibri"/>
                <w:b/>
                <w:bCs/>
                <w:lang w:val="cy-GB"/>
              </w:rPr>
            </w:pPr>
          </w:p>
          <w:p w14:paraId="78A32E54" w14:textId="77777777" w:rsidR="00B21F18" w:rsidRPr="00D81FCF" w:rsidRDefault="00B21F18" w:rsidP="000E6D37">
            <w:pPr>
              <w:rPr>
                <w:rFonts w:cs="Calibri"/>
                <w:bCs/>
                <w:lang w:val="cy-GB"/>
              </w:rPr>
            </w:pPr>
            <w:r w:rsidRPr="00D81FCF">
              <w:rPr>
                <w:rFonts w:cs="Calibri"/>
                <w:bCs/>
                <w:lang w:val="cy-GB"/>
              </w:rPr>
              <w:t>Dyddiad/amser.</w:t>
            </w:r>
          </w:p>
          <w:p w14:paraId="2735326C" w14:textId="77777777" w:rsidR="00B21F18" w:rsidRPr="00D81FCF" w:rsidRDefault="00B21F18" w:rsidP="000E6D37">
            <w:pPr>
              <w:rPr>
                <w:rFonts w:cs="Calibri"/>
                <w:bCs/>
                <w:lang w:val="cy-GB"/>
              </w:rPr>
            </w:pPr>
            <w:r w:rsidRPr="00D81FCF">
              <w:rPr>
                <w:rFonts w:cs="Calibri"/>
                <w:bCs/>
                <w:lang w:val="cy-GB"/>
              </w:rPr>
              <w:t>Oedran/Cyfnod y grŵp.</w:t>
            </w:r>
          </w:p>
          <w:p w14:paraId="3EDC0DE9" w14:textId="77777777" w:rsidR="00B21F18" w:rsidRPr="00D81FCF" w:rsidRDefault="00B21F18" w:rsidP="000E6D37">
            <w:pPr>
              <w:rPr>
                <w:rFonts w:cs="Calibri"/>
                <w:bCs/>
                <w:lang w:val="cy-GB"/>
              </w:rPr>
            </w:pPr>
            <w:r w:rsidRPr="00D81FCF">
              <w:rPr>
                <w:rFonts w:cs="Calibri"/>
                <w:bCs/>
                <w:lang w:val="cy-GB"/>
              </w:rPr>
              <w:t>Pobl dan sylw.</w:t>
            </w:r>
          </w:p>
          <w:p w14:paraId="1B0E71B9" w14:textId="77777777" w:rsidR="00B21F18" w:rsidRPr="00D81FCF" w:rsidRDefault="00B21F18" w:rsidP="000E6D37">
            <w:pPr>
              <w:rPr>
                <w:rFonts w:cs="Calibri"/>
                <w:bCs/>
                <w:lang w:val="cy-GB"/>
              </w:rPr>
            </w:pPr>
            <w:r w:rsidRPr="00D81FCF">
              <w:rPr>
                <w:rFonts w:cs="Calibri"/>
                <w:bCs/>
                <w:lang w:val="cy-GB"/>
              </w:rPr>
              <w:t>Gwybodaeth gyd-destunol</w:t>
            </w:r>
          </w:p>
          <w:p w14:paraId="142D8407" w14:textId="77777777" w:rsidR="00B21F18" w:rsidRPr="00D81FCF" w:rsidRDefault="00B21F18" w:rsidP="000E6D37">
            <w:pPr>
              <w:rPr>
                <w:rFonts w:cs="Calibri"/>
                <w:bCs/>
                <w:lang w:val="cy-GB"/>
              </w:rPr>
            </w:pPr>
            <w:r w:rsidRPr="00D81FCF">
              <w:rPr>
                <w:rFonts w:cs="Calibri"/>
                <w:bCs/>
                <w:lang w:val="cy-GB"/>
              </w:rPr>
              <w:t>o nodiadau maes.</w:t>
            </w:r>
          </w:p>
          <w:p w14:paraId="312EAE66" w14:textId="77777777" w:rsidR="00B21F18" w:rsidRPr="00D81FCF" w:rsidRDefault="00B21F18" w:rsidP="000E6D37">
            <w:pPr>
              <w:rPr>
                <w:rFonts w:cs="Calibri"/>
                <w:i/>
                <w:iCs/>
                <w:lang w:val="cy-GB"/>
              </w:rPr>
            </w:pPr>
          </w:p>
        </w:tc>
        <w:tc>
          <w:tcPr>
            <w:tcW w:w="7868" w:type="dxa"/>
          </w:tcPr>
          <w:p w14:paraId="66E55F30" w14:textId="77777777" w:rsidR="00B21F18" w:rsidRPr="00D81FCF" w:rsidRDefault="00B21F18" w:rsidP="000E6D37">
            <w:pPr>
              <w:rPr>
                <w:rFonts w:cs="Calibri"/>
                <w:lang w:val="cy-GB"/>
              </w:rPr>
            </w:pPr>
            <w:r w:rsidRPr="00D81FCF">
              <w:rPr>
                <w:rFonts w:cs="Calibri"/>
                <w:b/>
                <w:bCs/>
                <w:lang w:val="cy-GB"/>
              </w:rPr>
              <w:t>Dyddiad</w:t>
            </w:r>
            <w:r w:rsidRPr="00D81FCF">
              <w:rPr>
                <w:rFonts w:cs="Calibri"/>
                <w:lang w:val="cy-GB"/>
              </w:rPr>
              <w:t>: 29.09.2020</w:t>
            </w:r>
          </w:p>
          <w:p w14:paraId="08819001" w14:textId="77777777" w:rsidR="00B21F18" w:rsidRPr="00D81FCF" w:rsidRDefault="00B21F18" w:rsidP="000E6D37">
            <w:pPr>
              <w:rPr>
                <w:rFonts w:cs="Calibri"/>
                <w:lang w:val="cy-GB"/>
              </w:rPr>
            </w:pPr>
          </w:p>
          <w:p w14:paraId="6D7E287D" w14:textId="77777777" w:rsidR="00B21F18" w:rsidRPr="00D81FCF" w:rsidRDefault="00B21F18" w:rsidP="000E6D37">
            <w:pPr>
              <w:rPr>
                <w:rFonts w:eastAsiaTheme="minorHAnsi" w:cs="Calibri"/>
                <w:lang w:val="cy-GB"/>
              </w:rPr>
            </w:pPr>
            <w:r w:rsidRPr="00D81FCF">
              <w:rPr>
                <w:rFonts w:cs="Calibri"/>
                <w:b/>
                <w:bCs/>
                <w:lang w:val="cy-GB"/>
              </w:rPr>
              <w:t>Amser</w:t>
            </w:r>
            <w:r w:rsidRPr="00D81FCF">
              <w:rPr>
                <w:rFonts w:cs="Calibri"/>
                <w:lang w:val="cy-GB"/>
              </w:rPr>
              <w:t xml:space="preserve">: </w:t>
            </w:r>
            <w:proofErr w:type="spellStart"/>
            <w:r w:rsidRPr="00D81FCF">
              <w:rPr>
                <w:rFonts w:cs="Calibri"/>
                <w:lang w:val="cy-GB"/>
              </w:rPr>
              <w:t>09:10yb</w:t>
            </w:r>
            <w:proofErr w:type="spellEnd"/>
            <w:r w:rsidRPr="00D81FCF">
              <w:rPr>
                <w:rFonts w:eastAsiaTheme="minorHAnsi" w:cs="Calibri"/>
                <w:lang w:val="cy-GB"/>
              </w:rPr>
              <w:t xml:space="preserve"> </w:t>
            </w:r>
          </w:p>
          <w:p w14:paraId="1BE4311C" w14:textId="77777777" w:rsidR="00B21F18" w:rsidRPr="00D81FCF" w:rsidRDefault="00B21F18" w:rsidP="000E6D37">
            <w:pPr>
              <w:rPr>
                <w:rFonts w:eastAsiaTheme="minorHAnsi" w:cs="Calibri"/>
                <w:lang w:val="cy-GB"/>
              </w:rPr>
            </w:pPr>
          </w:p>
          <w:p w14:paraId="1C3CAFA7" w14:textId="77777777" w:rsidR="00B21F18" w:rsidRPr="00D81FCF" w:rsidRDefault="00B21F18" w:rsidP="000E6D37">
            <w:pPr>
              <w:rPr>
                <w:rFonts w:eastAsiaTheme="minorHAnsi" w:cs="Calibri"/>
                <w:lang w:val="cy-GB"/>
              </w:rPr>
            </w:pPr>
            <w:r w:rsidRPr="00D81FCF">
              <w:rPr>
                <w:rFonts w:eastAsiaTheme="minorHAnsi" w:cs="Calibri"/>
                <w:b/>
                <w:bCs/>
                <w:lang w:val="cy-GB"/>
              </w:rPr>
              <w:t>Oedran</w:t>
            </w:r>
            <w:r w:rsidRPr="00D81FCF">
              <w:rPr>
                <w:rFonts w:eastAsiaTheme="minorHAnsi" w:cs="Calibri"/>
                <w:lang w:val="cy-GB"/>
              </w:rPr>
              <w:t xml:space="preserve">: 3 mlwydd oed </w:t>
            </w:r>
          </w:p>
          <w:p w14:paraId="5F2B6126" w14:textId="77777777" w:rsidR="00B21F18" w:rsidRPr="00D81FCF" w:rsidRDefault="00B21F18" w:rsidP="000E6D37">
            <w:pPr>
              <w:rPr>
                <w:rFonts w:eastAsiaTheme="minorHAnsi" w:cs="Calibri"/>
                <w:lang w:val="cy-GB"/>
              </w:rPr>
            </w:pPr>
          </w:p>
          <w:p w14:paraId="1E3AD396" w14:textId="1ECC7108" w:rsidR="00B21F18" w:rsidRPr="00D81FCF" w:rsidRDefault="00C04B08" w:rsidP="000E6D37">
            <w:pPr>
              <w:rPr>
                <w:rFonts w:eastAsiaTheme="minorHAnsi" w:cs="Calibri"/>
                <w:lang w:val="cy-GB"/>
              </w:rPr>
            </w:pPr>
            <w:r w:rsidRPr="00D81FCF">
              <w:rPr>
                <w:rFonts w:cs="Calibri"/>
                <w:b/>
                <w:bCs/>
                <w:lang w:val="cy-GB"/>
              </w:rPr>
              <w:t>Cyfnod y grŵp</w:t>
            </w:r>
            <w:r w:rsidRPr="00D81FCF">
              <w:rPr>
                <w:rFonts w:cs="Calibri"/>
                <w:lang w:val="cy-GB"/>
              </w:rPr>
              <w:t>: Dosbarth Meithrin</w:t>
            </w:r>
          </w:p>
          <w:p w14:paraId="51D3E0BB" w14:textId="77777777" w:rsidR="00B21F18" w:rsidRPr="00D81FCF" w:rsidRDefault="00B21F18" w:rsidP="000E6D37">
            <w:pPr>
              <w:pStyle w:val="ParagraffRhestr"/>
              <w:rPr>
                <w:rFonts w:eastAsiaTheme="minorHAnsi" w:cs="Calibri"/>
                <w:lang w:val="cy-GB"/>
              </w:rPr>
            </w:pPr>
          </w:p>
          <w:p w14:paraId="48614B76" w14:textId="77777777" w:rsidR="00B21F18" w:rsidRPr="00D81FCF" w:rsidRDefault="00B21F18" w:rsidP="000E6D37">
            <w:pPr>
              <w:rPr>
                <w:rFonts w:cs="Calibri"/>
                <w:i/>
                <w:iCs/>
                <w:lang w:val="cy-GB"/>
              </w:rPr>
            </w:pPr>
            <w:r w:rsidRPr="00D81FCF">
              <w:rPr>
                <w:rFonts w:eastAsiaTheme="minorHAnsi" w:cs="Calibri"/>
                <w:b/>
                <w:bCs/>
                <w:lang w:val="cy-GB"/>
              </w:rPr>
              <w:t>Pobl dan arsylwad</w:t>
            </w:r>
            <w:r w:rsidRPr="00D81FCF">
              <w:rPr>
                <w:rFonts w:eastAsiaTheme="minorHAnsi" w:cs="Calibri"/>
                <w:lang w:val="cy-GB"/>
              </w:rPr>
              <w:t>: Cynorthwywraig dosbarth a 10 disgybl</w:t>
            </w:r>
          </w:p>
        </w:tc>
      </w:tr>
      <w:tr w:rsidR="00B21F18" w:rsidRPr="00D81FCF" w14:paraId="456AA285" w14:textId="77777777" w:rsidTr="000E6D37">
        <w:tc>
          <w:tcPr>
            <w:tcW w:w="1838" w:type="dxa"/>
            <w:shd w:val="clear" w:color="auto" w:fill="D9E2F3" w:themeFill="accent1" w:themeFillTint="33"/>
          </w:tcPr>
          <w:p w14:paraId="1BE75448" w14:textId="77777777" w:rsidR="00B21F18" w:rsidRPr="00D81FCF" w:rsidRDefault="00B21F18" w:rsidP="000E6D37">
            <w:pPr>
              <w:rPr>
                <w:rFonts w:cs="Calibri"/>
                <w:i/>
                <w:iCs/>
                <w:lang w:val="cy-GB"/>
              </w:rPr>
            </w:pPr>
            <w:r w:rsidRPr="00D81FCF">
              <w:rPr>
                <w:rFonts w:cs="Calibri"/>
                <w:i/>
                <w:iCs/>
                <w:lang w:val="cy-GB"/>
              </w:rPr>
              <w:t>Beth ddigwyddodd? Dadfeiliad manwl o'r hyn a arsylwyd gennych a pha syniadau ar addysgeg ac ymarfer a ddigwyddodd i chi o ganlyniad, gan edrych tuag at eich ymchwil.</w:t>
            </w:r>
          </w:p>
        </w:tc>
        <w:tc>
          <w:tcPr>
            <w:tcW w:w="7868" w:type="dxa"/>
          </w:tcPr>
          <w:p w14:paraId="14990A1A" w14:textId="5D44C19D" w:rsidR="00B21F18" w:rsidRPr="00D81FCF" w:rsidRDefault="00C04B08" w:rsidP="000E6D37">
            <w:pPr>
              <w:rPr>
                <w:rFonts w:cs="Calibri"/>
                <w:lang w:val="cy-GB"/>
              </w:rPr>
            </w:pPr>
            <w:r w:rsidRPr="00D81FCF">
              <w:rPr>
                <w:rFonts w:cs="Calibri"/>
                <w:lang w:val="cy-GB"/>
              </w:rPr>
              <w:t>Roedd grŵp o ddeg plentyn wedi cael rhyddid i chwarae yn yr ardaloedd tu allan gyda chynorthwywraig yn ei harsylwi.</w:t>
            </w:r>
          </w:p>
          <w:p w14:paraId="4E2546E9" w14:textId="4A8F2D7E" w:rsidR="00B21F18" w:rsidRPr="00D81FCF" w:rsidRDefault="00C04B08" w:rsidP="000E6D37">
            <w:pPr>
              <w:rPr>
                <w:rFonts w:cs="Calibri"/>
                <w:lang w:val="cy-GB"/>
              </w:rPr>
            </w:pPr>
            <w:r w:rsidRPr="00D81FCF">
              <w:rPr>
                <w:rFonts w:cs="Calibri"/>
                <w:lang w:val="cy-GB"/>
              </w:rPr>
              <w:t>Roedd tri disgybl wedi creu llwybr cerdded/cydbwyso gan drefnu bocsys un o flaen y llall heb gymorth gan y gynorthwywraig.</w:t>
            </w:r>
          </w:p>
          <w:p w14:paraId="071E2CB8" w14:textId="5AA10933" w:rsidR="00B21F18" w:rsidRPr="00D81FCF" w:rsidRDefault="00C04B08" w:rsidP="000E6D37">
            <w:pPr>
              <w:rPr>
                <w:rFonts w:cs="Calibri"/>
                <w:lang w:val="cy-GB"/>
              </w:rPr>
            </w:pPr>
            <w:r w:rsidRPr="00D81FCF">
              <w:rPr>
                <w:rFonts w:cs="Calibri"/>
                <w:lang w:val="cy-GB"/>
              </w:rPr>
              <w:t>Ychwanegodd disgybl darnau o bren ar ddechrau a diwedd y llwybr i greu ramp cydbwyso.</w:t>
            </w:r>
          </w:p>
          <w:p w14:paraId="2BA63AAE" w14:textId="25AB05BF" w:rsidR="00B21F18" w:rsidRPr="00D81FCF" w:rsidRDefault="00C04B08" w:rsidP="000E6D37">
            <w:pPr>
              <w:rPr>
                <w:rFonts w:cs="Calibri"/>
                <w:lang w:val="cy-GB"/>
              </w:rPr>
            </w:pPr>
            <w:r w:rsidRPr="00D81FCF">
              <w:rPr>
                <w:rFonts w:cs="Calibri"/>
                <w:lang w:val="cy-GB"/>
              </w:rPr>
              <w:t>Roedd llawer o blant yn hyderus wrth wneud yr her yma ond weithiau yn colli cydbwysedd. Roedd y gynorthwywraig yn agos at y gweithgaredd yn arsylwi am beryglon ac yn barod i ymyrryd os oedd angen. Wrth wneud hynny roedd gan y disgyblion cyfle i gyd-weithio, datrys problemau a chymryd risg mewn lle diogel er mwyn datblygu creadigrwydd, sgiliau corfforol a chydweithredol a hyder.</w:t>
            </w:r>
          </w:p>
          <w:p w14:paraId="2325E2A7" w14:textId="5D40907B" w:rsidR="00B21F18" w:rsidRPr="00D81FCF" w:rsidRDefault="00C04B08" w:rsidP="000E6D37">
            <w:pPr>
              <w:rPr>
                <w:rFonts w:cs="Calibri"/>
                <w:lang w:val="cy-GB"/>
              </w:rPr>
            </w:pPr>
            <w:r w:rsidRPr="00D81FCF">
              <w:rPr>
                <w:rFonts w:cs="Calibri"/>
                <w:lang w:val="cy-GB"/>
              </w:rPr>
              <w:t>Sylweddolodd disgybl roedd rhywun wedi ychwanegu'r darnau o bren ac roedd wedi gofyn i’r athrawes i symud nhw er mwyn gorfod neidio i ffwrdd o’r llwybr. Roedd yr athrawes wedi helpu codi a symud y darnau o bren. Felly, unwaith cyrhaeddodd y plant at ddiwedd y llwybr roedd angen neidio, roedd y plant yn cefnogi ei gilydd gan weiddi ‘</w:t>
            </w:r>
            <w:proofErr w:type="spellStart"/>
            <w:r w:rsidRPr="00D81FCF">
              <w:rPr>
                <w:rFonts w:cs="Calibri"/>
                <w:lang w:val="cy-GB"/>
              </w:rPr>
              <w:t>jump</w:t>
            </w:r>
            <w:proofErr w:type="spellEnd"/>
            <w:r w:rsidRPr="00D81FCF">
              <w:rPr>
                <w:rFonts w:cs="Calibri"/>
                <w:lang w:val="cy-GB"/>
              </w:rPr>
              <w:t>’ a rhoi clod. Roedd y plant wedi dewis i chwarae ar y llwybr am ddua ddeg munud i ymarfer ac ailadrodd ei sgiliau.</w:t>
            </w:r>
          </w:p>
          <w:p w14:paraId="7F74F868" w14:textId="77777777" w:rsidR="00B21F18" w:rsidRPr="00D81FCF" w:rsidRDefault="00B21F18" w:rsidP="000E6D37">
            <w:pPr>
              <w:rPr>
                <w:rFonts w:cs="Calibri"/>
                <w:lang w:val="cy-GB"/>
              </w:rPr>
            </w:pPr>
            <w:r w:rsidRPr="00D81FCF">
              <w:rPr>
                <w:rFonts w:cs="Calibri"/>
                <w:lang w:val="cy-GB"/>
              </w:rPr>
              <w:t xml:space="preserve">Mae’r profiad yma yn adlewyrchu damcaniaethau dysgu arbrofol a gwerthfawr profiadau cymdeithasol. </w:t>
            </w:r>
          </w:p>
        </w:tc>
      </w:tr>
    </w:tbl>
    <w:p w14:paraId="26E9A228" w14:textId="77777777" w:rsidR="00B21F18" w:rsidRPr="00D81FCF" w:rsidRDefault="00B21F18" w:rsidP="00B21F18">
      <w:pPr>
        <w:jc w:val="both"/>
        <w:rPr>
          <w:rFonts w:ascii="Trebuchet MS" w:hAnsi="Trebuchet MS" w:cs="Arial"/>
          <w:b/>
        </w:rPr>
      </w:pPr>
    </w:p>
    <w:p w14:paraId="76DEA1B2" w14:textId="68D9C29C" w:rsidR="00B21F18" w:rsidRPr="00D81FCF" w:rsidRDefault="00B21F18" w:rsidP="00B21F18">
      <w:pPr>
        <w:jc w:val="both"/>
        <w:rPr>
          <w:rFonts w:ascii="Trebuchet MS" w:hAnsi="Trebuchet MS" w:cs="Arial"/>
          <w:b/>
        </w:rPr>
      </w:pPr>
      <w:r w:rsidRPr="00D81FCF">
        <w:rPr>
          <w:rFonts w:ascii="Trebuchet MS" w:hAnsi="Trebuchet MS" w:cs="Arial"/>
          <w:b/>
        </w:rPr>
        <w:t>ARSYLWI / NODIADAU MAES 2</w:t>
      </w:r>
    </w:p>
    <w:tbl>
      <w:tblPr>
        <w:tblStyle w:val="GridTabl"/>
        <w:tblW w:w="0" w:type="auto"/>
        <w:tblLook w:val="04A0" w:firstRow="1" w:lastRow="0" w:firstColumn="1" w:lastColumn="0" w:noHBand="0" w:noVBand="1"/>
      </w:tblPr>
      <w:tblGrid>
        <w:gridCol w:w="2975"/>
        <w:gridCol w:w="2975"/>
        <w:gridCol w:w="2976"/>
      </w:tblGrid>
      <w:tr w:rsidR="00B21F18" w:rsidRPr="00D81FCF" w14:paraId="30570C07" w14:textId="77777777" w:rsidTr="000E6D37">
        <w:tc>
          <w:tcPr>
            <w:tcW w:w="2975" w:type="dxa"/>
            <w:shd w:val="clear" w:color="auto" w:fill="D9E2F3" w:themeFill="accent1" w:themeFillTint="33"/>
            <w:vAlign w:val="center"/>
          </w:tcPr>
          <w:p w14:paraId="55EE1423"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Dyddiad</w:t>
            </w:r>
            <w:r w:rsidRPr="00D81FCF">
              <w:rPr>
                <w:rFonts w:ascii="Trebuchet MS" w:hAnsi="Trebuchet MS" w:cs="Arial"/>
                <w:lang w:val="cy-GB"/>
              </w:rPr>
              <w:t xml:space="preserve">: </w:t>
            </w:r>
            <w:r w:rsidRPr="00D81FCF">
              <w:rPr>
                <w:rFonts w:ascii="Trebuchet MS" w:hAnsi="Trebuchet MS" w:cs="Arial"/>
                <w:i/>
                <w:iCs/>
                <w:lang w:val="cy-GB"/>
              </w:rPr>
              <w:t>29.09.2020</w:t>
            </w:r>
          </w:p>
        </w:tc>
        <w:tc>
          <w:tcPr>
            <w:tcW w:w="2975" w:type="dxa"/>
            <w:shd w:val="clear" w:color="auto" w:fill="D9E2F3" w:themeFill="accent1" w:themeFillTint="33"/>
            <w:vAlign w:val="center"/>
          </w:tcPr>
          <w:p w14:paraId="298760E7"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 xml:space="preserve">Amser: </w:t>
            </w:r>
            <w:proofErr w:type="spellStart"/>
            <w:r w:rsidRPr="00D81FCF">
              <w:rPr>
                <w:rFonts w:ascii="Trebuchet MS" w:hAnsi="Trebuchet MS" w:cs="Arial"/>
                <w:i/>
                <w:iCs/>
                <w:lang w:val="cy-GB"/>
              </w:rPr>
              <w:t>10:40yb</w:t>
            </w:r>
            <w:proofErr w:type="spellEnd"/>
          </w:p>
        </w:tc>
        <w:tc>
          <w:tcPr>
            <w:tcW w:w="2976" w:type="dxa"/>
            <w:shd w:val="clear" w:color="auto" w:fill="D9E2F3" w:themeFill="accent1" w:themeFillTint="33"/>
            <w:vAlign w:val="center"/>
          </w:tcPr>
          <w:p w14:paraId="499D3DC2"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Grŵp blwyddyn:</w:t>
            </w:r>
            <w:r w:rsidRPr="00D81FCF">
              <w:rPr>
                <w:rFonts w:ascii="Trebuchet MS" w:hAnsi="Trebuchet MS" w:cs="Arial"/>
                <w:i/>
                <w:iCs/>
                <w:lang w:val="cy-GB"/>
              </w:rPr>
              <w:t xml:space="preserve"> Meithrin </w:t>
            </w:r>
          </w:p>
        </w:tc>
      </w:tr>
      <w:tr w:rsidR="00B21F18" w:rsidRPr="00D81FCF" w14:paraId="0E27C499" w14:textId="77777777" w:rsidTr="000E6D37">
        <w:tc>
          <w:tcPr>
            <w:tcW w:w="8926" w:type="dxa"/>
            <w:gridSpan w:val="3"/>
          </w:tcPr>
          <w:p w14:paraId="16752623"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Manylion y wers:</w:t>
            </w:r>
          </w:p>
          <w:p w14:paraId="2744CC08" w14:textId="4C0E3CE6"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Arsylwais mewn dosbarth Meithrin o 28 o blant oedran 3. Fe drefnodd yr athrawes y plant, nid mewn i grwpiau gallu, ond mewn grwpiau ar hap. Cafodd trafodaeth am hyn ac roedd yr athrawes wedi esbonio mae’r plant yn eithaf newydd i’r ysgol ac mae angen treulio amser i ddod i adnabod gallu'r plant cyn trefnu mewn i grwpiau gallu sydd yn digwydd amser Pasg.</w:t>
            </w:r>
          </w:p>
          <w:p w14:paraId="1554150B" w14:textId="4D3CBC2B" w:rsidR="00B21F18" w:rsidRPr="00D81FCF" w:rsidRDefault="00C04B08" w:rsidP="000E6D37">
            <w:pPr>
              <w:rPr>
                <w:rFonts w:ascii="Trebuchet MS" w:eastAsiaTheme="minorHAnsi" w:hAnsi="Trebuchet MS" w:cs="Trebuchet MS"/>
                <w:i/>
                <w:iCs/>
                <w:lang w:val="cy-GB"/>
              </w:rPr>
            </w:pPr>
            <w:r w:rsidRPr="00D81FCF">
              <w:rPr>
                <w:rFonts w:ascii="Trebuchet MS" w:hAnsi="Trebuchet MS" w:cs="Trebuchet MS"/>
                <w:i/>
                <w:iCs/>
                <w:lang w:val="cy-GB"/>
              </w:rPr>
              <w:t>Arsylwais weithgaredd ffocws am ugain munud am thema newydd, sef; hydref, gyda’r athrawes a phedwar disgybl tu fewn y dosbarth. Roedd grwpiau eraill wedi cychwyn gweithgareddau mewn ardaloedd tu fewn a thu allan y dosbarth gyda’r cyn-orthwyr.</w:t>
            </w:r>
          </w:p>
          <w:p w14:paraId="55B7FB12" w14:textId="578C557E"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 xml:space="preserve">Eisteddodd rhes o bedwar o blant o flaen y bwrdd gwyn rhyngweithiol gyda’i choesau wedi croesi hed i’r athrawes i ofyn. Roedd yr athrawes yn eistedd i’r ochr i’r bwrdd ble roedd y plant yn gallu gwneud cyswllt llygaid gyda’r athrawes a chysylltu gyda’r </w:t>
            </w:r>
            <w:r w:rsidRPr="00D81FCF">
              <w:rPr>
                <w:rFonts w:ascii="Trebuchet MS" w:hAnsi="Trebuchet MS" w:cs="Trebuchet MS"/>
                <w:i/>
                <w:iCs/>
                <w:lang w:val="cy-GB"/>
              </w:rPr>
              <w:lastRenderedPageBreak/>
              <w:t>lluniau roedd wedi arddangos ar y bwrdd gwyn. Roedd tawelwch yn y dosbarth heb i’r athrawes gofyn cyn cychwyn y wers.</w:t>
            </w:r>
          </w:p>
        </w:tc>
      </w:tr>
      <w:tr w:rsidR="00B21F18" w:rsidRPr="00D81FCF" w14:paraId="0C96E19C" w14:textId="77777777" w:rsidTr="000E6D37">
        <w:tc>
          <w:tcPr>
            <w:tcW w:w="8926" w:type="dxa"/>
            <w:gridSpan w:val="3"/>
          </w:tcPr>
          <w:p w14:paraId="26ADDA01" w14:textId="77777777" w:rsidR="00B21F18" w:rsidRPr="00D81FCF" w:rsidRDefault="00B21F18" w:rsidP="000E6D37">
            <w:pPr>
              <w:rPr>
                <w:rFonts w:ascii="Trebuchet MS" w:hAnsi="Trebuchet MS" w:cs="Arial"/>
                <w:bCs/>
                <w:lang w:val="cy-GB"/>
              </w:rPr>
            </w:pPr>
            <w:r w:rsidRPr="00D81FCF">
              <w:rPr>
                <w:rFonts w:ascii="Trebuchet MS" w:hAnsi="Trebuchet MS" w:cs="Arial"/>
                <w:b/>
                <w:bCs/>
                <w:lang w:val="cy-GB"/>
              </w:rPr>
              <w:lastRenderedPageBreak/>
              <w:t>Diwylliant yr ystafell ddosbarth:</w:t>
            </w:r>
          </w:p>
          <w:p w14:paraId="76912995" w14:textId="25D4EEBD"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y cynorthwywragedd yn gweld yn hyderus ac yn ymwybodol am gyfrifoldebau nhw ac yn galw grwpiau penodol atyn nhw a chychwyn gweithgareddau yn amserol. Felly, roedd hwn yn caniatáu'r athrawes i ddechrau tasgau ffocws yn sydyn.</w:t>
            </w:r>
          </w:p>
          <w:p w14:paraId="39F53570" w14:textId="35D4BF9D"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tawelwch yn y dosbarth wrth i’r plant canolbwyntio ar weithgareddau. Roedd lleihau nifer o blant yn y dosbarth yn cyfrannu at osteg yr amgylchedd hefyd.</w:t>
            </w:r>
          </w:p>
          <w:p w14:paraId="0F0FCA5B" w14:textId="3BBB2419"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Dwi’n credu mai’r drefn agored ond penodol i weithgareddau'r dosbarth yn cyfrannu at agwedd ac ymddygiad tawel a canolbwyntiedig y plant. Yn ychwanegol, roedd y dosbarth yn lle diogel i ganiatáu plant i archwilio a dysgu yn annibynnol.</w:t>
            </w:r>
          </w:p>
          <w:p w14:paraId="6BD2AF2A" w14:textId="77777777" w:rsidR="00B21F18" w:rsidRPr="00D81FCF" w:rsidRDefault="00B21F18" w:rsidP="000E6D37">
            <w:pPr>
              <w:rPr>
                <w:rFonts w:ascii="Trebuchet MS" w:hAnsi="Trebuchet MS" w:cs="Arial"/>
                <w:bCs/>
                <w:i/>
                <w:iCs/>
                <w:lang w:val="cy-GB"/>
              </w:rPr>
            </w:pPr>
            <w:r w:rsidRPr="00D81FCF">
              <w:rPr>
                <w:rFonts w:ascii="Trebuchet MS" w:hAnsi="Trebuchet MS" w:cs="Arial"/>
                <w:bCs/>
                <w:i/>
                <w:iCs/>
                <w:lang w:val="cy-GB"/>
              </w:rPr>
              <w:t xml:space="preserve">Wrth i’r grwpiau cael ei drefnu roedd y plant yn gweld yn ymwybodol am y drefn; e.e. ar ôl gwneud gweithgaredd penodol roedden nhw’n mynd ati i edrych am dasg annibynnol nes bod athrawes yn ei alw. </w:t>
            </w:r>
          </w:p>
        </w:tc>
      </w:tr>
      <w:tr w:rsidR="00B21F18" w:rsidRPr="00D81FCF" w14:paraId="4E710CCF" w14:textId="77777777" w:rsidTr="000E6D37">
        <w:tc>
          <w:tcPr>
            <w:tcW w:w="8926" w:type="dxa"/>
            <w:gridSpan w:val="3"/>
          </w:tcPr>
          <w:p w14:paraId="1359E12F" w14:textId="77777777" w:rsidR="00B21F18" w:rsidRPr="00D81FCF" w:rsidRDefault="00B21F18" w:rsidP="000E6D37">
            <w:pPr>
              <w:rPr>
                <w:rFonts w:ascii="Trebuchet MS" w:hAnsi="Trebuchet MS" w:cs="Arial"/>
                <w:b/>
                <w:lang w:val="cy-GB"/>
              </w:rPr>
            </w:pPr>
            <w:r w:rsidRPr="00D81FCF">
              <w:rPr>
                <w:rFonts w:ascii="Trebuchet MS" w:hAnsi="Trebuchet MS" w:cs="Arial"/>
                <w:b/>
                <w:lang w:val="cy-GB"/>
              </w:rPr>
              <w:t>Amcanion:</w:t>
            </w:r>
          </w:p>
          <w:p w14:paraId="7A2094CC" w14:textId="34F54225" w:rsidR="00B21F18" w:rsidRPr="00D81FCF" w:rsidRDefault="00C04B08" w:rsidP="000E6D37">
            <w:pPr>
              <w:rPr>
                <w:rFonts w:ascii="Trebuchet MS" w:hAnsi="Trebuchet MS" w:cs="Arial"/>
                <w:bCs/>
                <w:lang w:val="cy-GB"/>
              </w:rPr>
            </w:pPr>
            <w:r w:rsidRPr="00D81FCF">
              <w:rPr>
                <w:rFonts w:ascii="Trebuchet MS" w:hAnsi="Trebuchet MS" w:cs="Trebuchet MS"/>
                <w:lang w:val="cy-GB"/>
              </w:rPr>
              <w:t>Cychwynnodd y thema arsylwais ar y diwrnod cyn mynychais ar fy mhrofiad pontio, felly, doedd dim eto arddangosfeydd i greu amgylchedd i adlewyrchu’r thema ond ar ôl trafodaeth gyda’r athrawes roedd wedi hysbysu bydd gwaith yn cael ei arddangos yn ystod yr wythnosau nesaf i gyfathrebu'r profiadau mae’r plant wedi cael.</w:t>
            </w:r>
          </w:p>
          <w:p w14:paraId="4EF95650" w14:textId="55A94A0B" w:rsidR="00B21F18" w:rsidRPr="00D81FCF" w:rsidRDefault="00C04B08" w:rsidP="000E6D37">
            <w:pPr>
              <w:rPr>
                <w:rFonts w:ascii="Trebuchet MS" w:hAnsi="Trebuchet MS" w:cs="Arial"/>
                <w:bCs/>
                <w:lang w:val="cy-GB"/>
              </w:rPr>
            </w:pPr>
            <w:r w:rsidRPr="00D81FCF">
              <w:rPr>
                <w:rFonts w:ascii="Trebuchet MS" w:hAnsi="Trebuchet MS" w:cs="Trebuchet MS"/>
                <w:lang w:val="cy-GB"/>
              </w:rPr>
              <w:t xml:space="preserve">Fodd bynnag, roedd yr athrawes wedi arwain y dasg ffocws am Hydref ac roedd y gweithgareddau ychwanegol yn adlewyrchu'r pwnc. Gwelais gemau paru dail tebyg, crefft anifeiliaid Hydref, llyfrau Hydref, twba synhwyraidd ac roedd caneuon a thrafodaeth trwy’r dydd i gyfoethogi’r thema.  </w:t>
            </w:r>
          </w:p>
        </w:tc>
      </w:tr>
      <w:tr w:rsidR="00B21F18" w:rsidRPr="00D81FCF" w14:paraId="5843B8F7" w14:textId="77777777" w:rsidTr="000E6D37">
        <w:tc>
          <w:tcPr>
            <w:tcW w:w="8926" w:type="dxa"/>
            <w:gridSpan w:val="3"/>
          </w:tcPr>
          <w:p w14:paraId="6205418E" w14:textId="77777777" w:rsidR="00B21F18" w:rsidRPr="00D81FCF" w:rsidRDefault="00B21F18" w:rsidP="000E6D37">
            <w:pPr>
              <w:rPr>
                <w:rFonts w:ascii="Trebuchet MS" w:hAnsi="Trebuchet MS" w:cs="Arial"/>
                <w:b/>
                <w:lang w:val="cy-GB"/>
              </w:rPr>
            </w:pPr>
            <w:r w:rsidRPr="00D81FCF">
              <w:rPr>
                <w:rFonts w:ascii="Trebuchet MS" w:hAnsi="Trebuchet MS" w:cs="Arial"/>
                <w:b/>
                <w:lang w:val="cy-GB"/>
              </w:rPr>
              <w:t>Cyfarwyddyd:</w:t>
            </w:r>
          </w:p>
          <w:p w14:paraId="7EB0D50D" w14:textId="76035BEB"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 xml:space="preserve">Gaeth y plant stori am yr Hydref ar ddechrau’r dydd a thrafodaeth am y cynnwys. Felly, cyfeiriodd yr athrawes nol at hwn cyn cychwyn y dasg ffocws. Hefyd, cyn cyflwyno'r dasg, roedd yr athrawes wedi asesu beth roedd y plant yn cofio am y wers flaenorol cawsant </w:t>
            </w:r>
            <w:r w:rsidR="006B6C9F" w:rsidRPr="00D81FCF">
              <w:rPr>
                <w:rFonts w:ascii="Trebuchet MS" w:hAnsi="Trebuchet MS" w:cs="Trebuchet MS"/>
                <w:i/>
                <w:iCs/>
                <w:lang w:val="cy-GB"/>
              </w:rPr>
              <w:t>nhwr</w:t>
            </w:r>
            <w:r w:rsidRPr="00D81FCF">
              <w:rPr>
                <w:rFonts w:ascii="Trebuchet MS" w:hAnsi="Trebuchet MS" w:cs="Trebuchet MS"/>
                <w:i/>
                <w:iCs/>
                <w:lang w:val="cy-GB"/>
              </w:rPr>
              <w:t xml:space="preserve"> diwrnod cyn.</w:t>
            </w:r>
          </w:p>
          <w:p w14:paraId="60EA4636" w14:textId="55D52EEA"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Yna, heb gyflwyno'r wers bresennol dechreuodd yr athrawes i ddangos lluniau ar y bwrdd rhyngweithiol o anifeiliaid Hydref a’i drafod.</w:t>
            </w:r>
          </w:p>
          <w:p w14:paraId="16947470" w14:textId="3CB6EA3D"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Cysylltodd yr athrawes y thema at y tywydd rydyn yn profi nawr i helpu’r plant deall sut ni’n gwybod mae Hydref yw hi nawr gan brofi'r hyn rydyn wedi dysgu yn y dosbarth.</w:t>
            </w:r>
          </w:p>
        </w:tc>
      </w:tr>
      <w:tr w:rsidR="00B21F18" w:rsidRPr="00D81FCF" w14:paraId="01316E34" w14:textId="77777777" w:rsidTr="000E6D37">
        <w:tc>
          <w:tcPr>
            <w:tcW w:w="8926" w:type="dxa"/>
            <w:gridSpan w:val="3"/>
          </w:tcPr>
          <w:p w14:paraId="391BB220"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Mynediad a her:</w:t>
            </w:r>
          </w:p>
          <w:p w14:paraId="768D39A8" w14:textId="351DF81B" w:rsidR="00B21F18" w:rsidRPr="00D81FCF" w:rsidRDefault="00C04B08" w:rsidP="000E6D37">
            <w:pPr>
              <w:rPr>
                <w:rFonts w:ascii="Trebuchet MS" w:eastAsiaTheme="minorHAnsi" w:hAnsi="Trebuchet MS" w:cs="Trebuchet MS"/>
                <w:i/>
                <w:iCs/>
                <w:lang w:val="cy-GB"/>
              </w:rPr>
            </w:pPr>
            <w:r w:rsidRPr="00D81FCF">
              <w:rPr>
                <w:rFonts w:ascii="Trebuchet MS" w:hAnsi="Trebuchet MS" w:cs="Trebuchet MS"/>
                <w:i/>
                <w:iCs/>
                <w:lang w:val="cy-GB"/>
              </w:rPr>
              <w:t>Her arall i’r athrawes a’r disgyblion roedd i gyfathrebu yn ddwyieithog. Trafodais gyda’r athrawes flaen llaw am gefndir y disgyblion. Roedd rhan fwyaf o’r plant a theuluoedd yn Saesneg, neu yn cyfathrebu gyda rhieni siaradwyr Cymraeg yn Saesneg gartref. Roedd yr athrawes wedi ychwanegu sut mae’r adran wedi mabwysiadu dull ailadrodd ‘Cymraeg, Saesneg, Cymraeg’ ble mae gan blant cyfle i glywed iaith Cymraeg, deall yn Saesneg, wedyn ail-glywed y Gymraeg i ddechrau cysylltu'r ddau ystyr.</w:t>
            </w:r>
          </w:p>
          <w:p w14:paraId="22E9DF8A" w14:textId="27DC23E6"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yr athrawes yn ymwybodol am yr her yn ystod y dasg arsylwais ac roedd yn croesawu cyfranogiad Saesneg ac yn ymateb yn Gymraeg gan ailadrodd beth weddodd y plentyn. Arsylwais yr athrawes hefyd yn annog y plant i ailadrodd geiriau yn Gymraeg gan ddefnyddio lluniau ar y bwrdd gwyn rhyngweithiol i ddyfnhau dealltwriaeth.</w:t>
            </w:r>
          </w:p>
        </w:tc>
      </w:tr>
      <w:tr w:rsidR="00B21F18" w:rsidRPr="00D81FCF" w14:paraId="573A4698" w14:textId="77777777" w:rsidTr="000E6D37">
        <w:tc>
          <w:tcPr>
            <w:tcW w:w="8926" w:type="dxa"/>
            <w:gridSpan w:val="3"/>
          </w:tcPr>
          <w:p w14:paraId="605D75CA" w14:textId="77777777" w:rsidR="00B21F18" w:rsidRPr="00D81FCF" w:rsidRDefault="00B21F18" w:rsidP="000E6D37">
            <w:pPr>
              <w:rPr>
                <w:rFonts w:ascii="Trebuchet MS" w:hAnsi="Trebuchet MS" w:cs="Arial"/>
                <w:b/>
                <w:lang w:val="cy-GB"/>
              </w:rPr>
            </w:pPr>
            <w:r w:rsidRPr="00D81FCF">
              <w:rPr>
                <w:rFonts w:ascii="Trebuchet MS" w:hAnsi="Trebuchet MS" w:cs="Arial"/>
                <w:b/>
                <w:lang w:val="cy-GB"/>
              </w:rPr>
              <w:t>Asesiad</w:t>
            </w:r>
          </w:p>
          <w:p w14:paraId="7C7CA95C" w14:textId="5B943F99" w:rsidR="00B21F18" w:rsidRPr="00D81FCF" w:rsidRDefault="00C04B08" w:rsidP="000E6D37">
            <w:pPr>
              <w:rPr>
                <w:rFonts w:ascii="Trebuchet MS" w:eastAsiaTheme="minorHAnsi" w:hAnsi="Trebuchet MS" w:cs="Trebuchet MS"/>
                <w:i/>
                <w:iCs/>
                <w:lang w:val="cy-GB"/>
              </w:rPr>
            </w:pPr>
            <w:r w:rsidRPr="00D81FCF">
              <w:rPr>
                <w:rFonts w:ascii="Trebuchet MS" w:hAnsi="Trebuchet MS" w:cs="Trebuchet MS"/>
                <w:i/>
                <w:iCs/>
                <w:lang w:val="cy-GB"/>
              </w:rPr>
              <w:t>Roedd yr athrawes yn cwestiynu cof y plant, unwaith rhoddodd plentyn ateb roedd yr athrawes yn cwestiynu er mwyn annog y plant i ehangi ar ei dealltwriaeth ac i feddwl yn ddyfnach.</w:t>
            </w:r>
          </w:p>
          <w:p w14:paraId="557A3810" w14:textId="2E444E61"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 xml:space="preserve">Gaeth y plant stori am yr Hydref ar ddechrau’r dydd a thrafodaeth am y cynnwys. Felly, cyfeiriodd yr athrawes nol at hwn cyn cychwyn y dasg ffocws. Hefyd, cyn cyflwyno'r dasg, roedd yr athrawes wedi asesu beth roedd y plant yn cofio am y wers flaenorol cawsant </w:t>
            </w:r>
            <w:r w:rsidR="006B6C9F" w:rsidRPr="00D81FCF">
              <w:rPr>
                <w:rFonts w:ascii="Trebuchet MS" w:hAnsi="Trebuchet MS" w:cs="Trebuchet MS"/>
                <w:i/>
                <w:iCs/>
                <w:lang w:val="cy-GB"/>
              </w:rPr>
              <w:t>nhwr</w:t>
            </w:r>
            <w:r w:rsidRPr="00D81FCF">
              <w:rPr>
                <w:rFonts w:ascii="Trebuchet MS" w:hAnsi="Trebuchet MS" w:cs="Trebuchet MS"/>
                <w:i/>
                <w:iCs/>
                <w:lang w:val="cy-GB"/>
              </w:rPr>
              <w:t xml:space="preserve"> diwrnod cyn.</w:t>
            </w:r>
          </w:p>
          <w:p w14:paraId="4CC5B194" w14:textId="77777777" w:rsidR="00B21F18" w:rsidRPr="00D81FCF" w:rsidRDefault="00B21F18" w:rsidP="000E6D37">
            <w:pPr>
              <w:rPr>
                <w:rFonts w:ascii="Trebuchet MS" w:hAnsi="Trebuchet MS" w:cs="Arial"/>
                <w:lang w:val="cy-GB"/>
              </w:rPr>
            </w:pPr>
            <w:r w:rsidRPr="00D81FCF">
              <w:rPr>
                <w:rFonts w:ascii="Trebuchet MS" w:eastAsiaTheme="minorHAnsi" w:hAnsi="Trebuchet MS" w:cs="Trebuchet MS"/>
                <w:lang w:val="cy-GB"/>
              </w:rPr>
              <w:lastRenderedPageBreak/>
              <w:t>Amser gartref, dangosodd cardiau fflach a gofyn y plant i edrych am ddail gwahanol liw i ymestyn y ddysgu tu allan i’r ysgol.</w:t>
            </w:r>
          </w:p>
        </w:tc>
      </w:tr>
      <w:tr w:rsidR="00B21F18" w:rsidRPr="00D81FCF" w14:paraId="4AB4F0A6" w14:textId="77777777" w:rsidTr="000E6D37">
        <w:tc>
          <w:tcPr>
            <w:tcW w:w="8926" w:type="dxa"/>
            <w:gridSpan w:val="3"/>
          </w:tcPr>
          <w:p w14:paraId="71B30829"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lastRenderedPageBreak/>
              <w:t>Manylion Penodol / Digwyddiadau Critigol</w:t>
            </w:r>
            <w:r w:rsidRPr="00D81FCF">
              <w:rPr>
                <w:rFonts w:ascii="Trebuchet MS" w:hAnsi="Trebuchet MS" w:cs="Arial"/>
                <w:lang w:val="cy-GB"/>
              </w:rPr>
              <w:t>:</w:t>
            </w:r>
          </w:p>
          <w:p w14:paraId="7C4D1004" w14:textId="47189084" w:rsidR="00B21F18" w:rsidRPr="00D81FCF" w:rsidRDefault="00C04B08" w:rsidP="000E6D37">
            <w:pPr>
              <w:rPr>
                <w:rFonts w:ascii="Trebuchet MS" w:hAnsi="Trebuchet MS" w:cs="Arial"/>
                <w:lang w:val="cy-GB"/>
              </w:rPr>
            </w:pPr>
            <w:r w:rsidRPr="00D81FCF">
              <w:rPr>
                <w:rFonts w:ascii="Trebuchet MS" w:hAnsi="Trebuchet MS" w:cs="Trebuchet MS"/>
                <w:lang w:val="cy-GB"/>
              </w:rPr>
              <w:t>Sylweddolais roedd y plant yn fwy awyddus i gyfrannu ac eistedd/ymddwyn sut gofynnodd yr athrawes pryd defnyddiodd hi adnoddau e.e. basged yn cuddio pethau Hydref.</w:t>
            </w:r>
          </w:p>
          <w:p w14:paraId="336C64DC" w14:textId="52114E29" w:rsidR="00B21F18" w:rsidRPr="00D81FCF" w:rsidRDefault="00C04B08" w:rsidP="000E6D37">
            <w:pPr>
              <w:rPr>
                <w:rFonts w:ascii="Trebuchet MS" w:hAnsi="Trebuchet MS" w:cs="Arial"/>
                <w:lang w:val="cy-GB"/>
              </w:rPr>
            </w:pPr>
            <w:r w:rsidRPr="00D81FCF">
              <w:rPr>
                <w:rFonts w:ascii="Trebuchet MS" w:hAnsi="Trebuchet MS" w:cs="Trebuchet MS"/>
                <w:lang w:val="cy-GB"/>
              </w:rPr>
              <w:t>Dydy grwpiau gallu ddim yn angenrheidiol am drafodaeth a chyflwyniad i thema.</w:t>
            </w:r>
          </w:p>
          <w:p w14:paraId="60662C0E" w14:textId="67A698D4" w:rsidR="00B21F18" w:rsidRPr="00D81FCF" w:rsidRDefault="00C04B08" w:rsidP="000E6D37">
            <w:pPr>
              <w:rPr>
                <w:rFonts w:ascii="Trebuchet MS" w:hAnsi="Trebuchet MS" w:cs="Arial"/>
                <w:lang w:val="cy-GB"/>
              </w:rPr>
            </w:pPr>
            <w:r w:rsidRPr="00D81FCF">
              <w:rPr>
                <w:rFonts w:ascii="Trebuchet MS" w:hAnsi="Trebuchet MS" w:cs="Trebuchet MS"/>
                <w:lang w:val="cy-GB"/>
              </w:rPr>
              <w:t xml:space="preserve">Mae’n arfer effeithiol i symud at gyflymdra'r disgyblion a theilwra cyfathrebu at allu a dealltwriaeth y plant.  </w:t>
            </w:r>
          </w:p>
        </w:tc>
      </w:tr>
    </w:tbl>
    <w:p w14:paraId="1A80E8CC" w14:textId="77777777" w:rsidR="00B21F18" w:rsidRPr="00D81FCF" w:rsidRDefault="00B21F18" w:rsidP="00B21F18">
      <w:pPr>
        <w:rPr>
          <w:rFonts w:ascii="Trebuchet MS" w:hAnsi="Trebuchet MS" w:cs="Arial"/>
        </w:rPr>
      </w:pPr>
    </w:p>
    <w:p w14:paraId="5E6FA171" w14:textId="77777777" w:rsidR="00B21F18" w:rsidRPr="00D81FCF" w:rsidRDefault="00B21F18" w:rsidP="00B21F18">
      <w:pPr>
        <w:rPr>
          <w:rFonts w:ascii="Calibri" w:hAnsi="Calibri" w:cs="Calibri"/>
          <w:b/>
          <w:color w:val="000000" w:themeColor="text1"/>
        </w:rPr>
      </w:pPr>
      <w:r w:rsidRPr="00D81FCF">
        <w:rPr>
          <w:rFonts w:ascii="Calibri" w:hAnsi="Calibri" w:cs="Calibri"/>
          <w:b/>
          <w:color w:val="000000" w:themeColor="text1"/>
        </w:rPr>
        <w:t>COFNOD ADNABOD DIGWYDDIADAU CRITIGOL 2</w:t>
      </w:r>
    </w:p>
    <w:tbl>
      <w:tblPr>
        <w:tblStyle w:val="GridTabl"/>
        <w:tblW w:w="0" w:type="auto"/>
        <w:tblLook w:val="04A0" w:firstRow="1" w:lastRow="0" w:firstColumn="1" w:lastColumn="0" w:noHBand="0" w:noVBand="1"/>
      </w:tblPr>
      <w:tblGrid>
        <w:gridCol w:w="1830"/>
        <w:gridCol w:w="7186"/>
      </w:tblGrid>
      <w:tr w:rsidR="00B21F18" w:rsidRPr="00D81FCF" w14:paraId="304DCDCD" w14:textId="77777777" w:rsidTr="000E6D37">
        <w:tc>
          <w:tcPr>
            <w:tcW w:w="1830" w:type="dxa"/>
            <w:shd w:val="clear" w:color="auto" w:fill="D9E2F3" w:themeFill="accent1" w:themeFillTint="33"/>
          </w:tcPr>
          <w:p w14:paraId="0EC012AD" w14:textId="77777777" w:rsidR="00B21F18" w:rsidRPr="00D81FCF" w:rsidRDefault="00B21F18" w:rsidP="000E6D37">
            <w:pPr>
              <w:rPr>
                <w:rFonts w:cs="Calibri"/>
                <w:b/>
                <w:bCs/>
                <w:lang w:val="cy-GB"/>
              </w:rPr>
            </w:pPr>
            <w:r w:rsidRPr="00D81FCF">
              <w:rPr>
                <w:rFonts w:cs="Calibri"/>
                <w:b/>
                <w:bCs/>
                <w:lang w:val="cy-GB"/>
              </w:rPr>
              <w:t>Manylion sy'n berthnasol i'r cyd-destun ymchwil.</w:t>
            </w:r>
          </w:p>
          <w:p w14:paraId="79993569" w14:textId="77777777" w:rsidR="00B21F18" w:rsidRPr="00D81FCF" w:rsidRDefault="00B21F18" w:rsidP="000E6D37">
            <w:pPr>
              <w:rPr>
                <w:rFonts w:cs="Calibri"/>
                <w:b/>
                <w:bCs/>
                <w:lang w:val="cy-GB"/>
              </w:rPr>
            </w:pPr>
          </w:p>
          <w:p w14:paraId="05A2F0B0" w14:textId="77777777" w:rsidR="00B21F18" w:rsidRPr="00D81FCF" w:rsidRDefault="00B21F18" w:rsidP="000E6D37">
            <w:pPr>
              <w:rPr>
                <w:rFonts w:cs="Calibri"/>
                <w:bCs/>
                <w:lang w:val="cy-GB"/>
              </w:rPr>
            </w:pPr>
            <w:r w:rsidRPr="00D81FCF">
              <w:rPr>
                <w:rFonts w:cs="Calibri"/>
                <w:bCs/>
                <w:lang w:val="cy-GB"/>
              </w:rPr>
              <w:t>Dyddiad/amser.</w:t>
            </w:r>
          </w:p>
          <w:p w14:paraId="56F84702" w14:textId="77777777" w:rsidR="00B21F18" w:rsidRPr="00D81FCF" w:rsidRDefault="00B21F18" w:rsidP="000E6D37">
            <w:pPr>
              <w:rPr>
                <w:rFonts w:cs="Calibri"/>
                <w:bCs/>
                <w:lang w:val="cy-GB"/>
              </w:rPr>
            </w:pPr>
            <w:r w:rsidRPr="00D81FCF">
              <w:rPr>
                <w:rFonts w:cs="Calibri"/>
                <w:bCs/>
                <w:lang w:val="cy-GB"/>
              </w:rPr>
              <w:t>Oedran/Cyfnod y grŵp.</w:t>
            </w:r>
          </w:p>
          <w:p w14:paraId="0DC904FA" w14:textId="77777777" w:rsidR="00B21F18" w:rsidRPr="00D81FCF" w:rsidRDefault="00B21F18" w:rsidP="000E6D37">
            <w:pPr>
              <w:rPr>
                <w:rFonts w:cs="Calibri"/>
                <w:bCs/>
                <w:lang w:val="cy-GB"/>
              </w:rPr>
            </w:pPr>
            <w:r w:rsidRPr="00D81FCF">
              <w:rPr>
                <w:rFonts w:cs="Calibri"/>
                <w:bCs/>
                <w:lang w:val="cy-GB"/>
              </w:rPr>
              <w:t>Pobl dan sylw.</w:t>
            </w:r>
          </w:p>
          <w:p w14:paraId="73D097D9" w14:textId="77777777" w:rsidR="00B21F18" w:rsidRPr="00D81FCF" w:rsidRDefault="00B21F18" w:rsidP="000E6D37">
            <w:pPr>
              <w:rPr>
                <w:rFonts w:cs="Calibri"/>
                <w:bCs/>
                <w:lang w:val="cy-GB"/>
              </w:rPr>
            </w:pPr>
            <w:r w:rsidRPr="00D81FCF">
              <w:rPr>
                <w:rFonts w:cs="Calibri"/>
                <w:bCs/>
                <w:lang w:val="cy-GB"/>
              </w:rPr>
              <w:t>Gwybodaeth gyd-destunol</w:t>
            </w:r>
          </w:p>
          <w:p w14:paraId="245E6668" w14:textId="77777777" w:rsidR="00B21F18" w:rsidRPr="00D81FCF" w:rsidRDefault="00B21F18" w:rsidP="000E6D37">
            <w:pPr>
              <w:rPr>
                <w:rFonts w:cs="Calibri"/>
                <w:bCs/>
                <w:lang w:val="cy-GB"/>
              </w:rPr>
            </w:pPr>
            <w:r w:rsidRPr="00D81FCF">
              <w:rPr>
                <w:rFonts w:cs="Calibri"/>
                <w:bCs/>
                <w:lang w:val="cy-GB"/>
              </w:rPr>
              <w:t>o nodiadau maes.</w:t>
            </w:r>
          </w:p>
          <w:p w14:paraId="548B5FF3" w14:textId="77777777" w:rsidR="00B21F18" w:rsidRPr="00D81FCF" w:rsidRDefault="00B21F18" w:rsidP="000E6D37">
            <w:pPr>
              <w:rPr>
                <w:rFonts w:cs="Calibri"/>
                <w:i/>
                <w:iCs/>
                <w:lang w:val="cy-GB"/>
              </w:rPr>
            </w:pPr>
          </w:p>
        </w:tc>
        <w:tc>
          <w:tcPr>
            <w:tcW w:w="7186" w:type="dxa"/>
          </w:tcPr>
          <w:p w14:paraId="01ECC1A7" w14:textId="77777777" w:rsidR="00B21F18" w:rsidRPr="00D81FCF" w:rsidRDefault="00B21F18" w:rsidP="000E6D37">
            <w:pPr>
              <w:rPr>
                <w:rFonts w:cs="Calibri"/>
                <w:lang w:val="cy-GB"/>
              </w:rPr>
            </w:pPr>
            <w:r w:rsidRPr="00D81FCF">
              <w:rPr>
                <w:rFonts w:cs="Calibri"/>
                <w:b/>
                <w:bCs/>
                <w:lang w:val="cy-GB"/>
              </w:rPr>
              <w:t>Dyddiad</w:t>
            </w:r>
            <w:r w:rsidRPr="00D81FCF">
              <w:rPr>
                <w:rFonts w:cs="Calibri"/>
                <w:lang w:val="cy-GB"/>
              </w:rPr>
              <w:t>: 29.09.2020</w:t>
            </w:r>
          </w:p>
          <w:p w14:paraId="72CDC502" w14:textId="77777777" w:rsidR="00B21F18" w:rsidRPr="00D81FCF" w:rsidRDefault="00B21F18" w:rsidP="000E6D37">
            <w:pPr>
              <w:rPr>
                <w:rFonts w:cs="Calibri"/>
                <w:lang w:val="cy-GB"/>
              </w:rPr>
            </w:pPr>
          </w:p>
          <w:p w14:paraId="5B0BD769" w14:textId="77777777" w:rsidR="00B21F18" w:rsidRPr="00D81FCF" w:rsidRDefault="00B21F18" w:rsidP="000E6D37">
            <w:pPr>
              <w:rPr>
                <w:rFonts w:eastAsiaTheme="minorHAnsi" w:cs="Calibri"/>
                <w:lang w:val="cy-GB"/>
              </w:rPr>
            </w:pPr>
            <w:r w:rsidRPr="00D81FCF">
              <w:rPr>
                <w:rFonts w:cs="Calibri"/>
                <w:b/>
                <w:bCs/>
                <w:lang w:val="cy-GB"/>
              </w:rPr>
              <w:t>Amser</w:t>
            </w:r>
            <w:r w:rsidRPr="00D81FCF">
              <w:rPr>
                <w:rFonts w:cs="Calibri"/>
                <w:lang w:val="cy-GB"/>
              </w:rPr>
              <w:t xml:space="preserve">: </w:t>
            </w:r>
            <w:proofErr w:type="spellStart"/>
            <w:r w:rsidRPr="00D81FCF">
              <w:rPr>
                <w:rFonts w:cs="Calibri"/>
                <w:lang w:val="cy-GB"/>
              </w:rPr>
              <w:t>10:40yb</w:t>
            </w:r>
            <w:proofErr w:type="spellEnd"/>
            <w:r w:rsidRPr="00D81FCF">
              <w:rPr>
                <w:rFonts w:eastAsiaTheme="minorHAnsi" w:cs="Calibri"/>
                <w:lang w:val="cy-GB"/>
              </w:rPr>
              <w:t xml:space="preserve"> </w:t>
            </w:r>
          </w:p>
          <w:p w14:paraId="7053C776" w14:textId="77777777" w:rsidR="00B21F18" w:rsidRPr="00D81FCF" w:rsidRDefault="00B21F18" w:rsidP="000E6D37">
            <w:pPr>
              <w:rPr>
                <w:rFonts w:eastAsiaTheme="minorHAnsi" w:cs="Calibri"/>
                <w:lang w:val="cy-GB"/>
              </w:rPr>
            </w:pPr>
          </w:p>
          <w:p w14:paraId="5917DE6B" w14:textId="77777777" w:rsidR="00B21F18" w:rsidRPr="00D81FCF" w:rsidRDefault="00B21F18" w:rsidP="000E6D37">
            <w:pPr>
              <w:rPr>
                <w:rFonts w:eastAsiaTheme="minorHAnsi" w:cs="Calibri"/>
                <w:lang w:val="cy-GB"/>
              </w:rPr>
            </w:pPr>
            <w:r w:rsidRPr="00D81FCF">
              <w:rPr>
                <w:rFonts w:eastAsiaTheme="minorHAnsi" w:cs="Calibri"/>
                <w:b/>
                <w:bCs/>
                <w:lang w:val="cy-GB"/>
              </w:rPr>
              <w:t>Oedran</w:t>
            </w:r>
            <w:r w:rsidRPr="00D81FCF">
              <w:rPr>
                <w:rFonts w:eastAsiaTheme="minorHAnsi" w:cs="Calibri"/>
                <w:lang w:val="cy-GB"/>
              </w:rPr>
              <w:t xml:space="preserve">: 3 mlwydd oed </w:t>
            </w:r>
          </w:p>
          <w:p w14:paraId="03BCA616" w14:textId="77777777" w:rsidR="00B21F18" w:rsidRPr="00D81FCF" w:rsidRDefault="00B21F18" w:rsidP="000E6D37">
            <w:pPr>
              <w:rPr>
                <w:rFonts w:eastAsiaTheme="minorHAnsi" w:cs="Calibri"/>
                <w:lang w:val="cy-GB"/>
              </w:rPr>
            </w:pPr>
          </w:p>
          <w:p w14:paraId="773C4D17" w14:textId="77777777" w:rsidR="00B21F18" w:rsidRPr="00D81FCF" w:rsidRDefault="00B21F18" w:rsidP="000E6D37">
            <w:pPr>
              <w:rPr>
                <w:rFonts w:eastAsiaTheme="minorHAnsi" w:cs="Calibri"/>
                <w:lang w:val="cy-GB"/>
              </w:rPr>
            </w:pPr>
            <w:r w:rsidRPr="00D81FCF">
              <w:rPr>
                <w:rFonts w:eastAsiaTheme="minorHAnsi" w:cs="Calibri"/>
                <w:b/>
                <w:bCs/>
                <w:lang w:val="cy-GB"/>
              </w:rPr>
              <w:t>Cyfnod y grwp</w:t>
            </w:r>
            <w:r w:rsidRPr="00D81FCF">
              <w:rPr>
                <w:rFonts w:eastAsiaTheme="minorHAnsi" w:cs="Calibri"/>
                <w:lang w:val="cy-GB"/>
              </w:rPr>
              <w:t xml:space="preserve">: Dosbarth Meithrin </w:t>
            </w:r>
          </w:p>
          <w:p w14:paraId="5F6666E9" w14:textId="77777777" w:rsidR="00B21F18" w:rsidRPr="00D81FCF" w:rsidRDefault="00B21F18" w:rsidP="000E6D37">
            <w:pPr>
              <w:pStyle w:val="ParagraffRhestr"/>
              <w:rPr>
                <w:rFonts w:eastAsiaTheme="minorHAnsi" w:cs="Calibri"/>
                <w:lang w:val="cy-GB"/>
              </w:rPr>
            </w:pPr>
          </w:p>
          <w:p w14:paraId="7686E6B6" w14:textId="77777777" w:rsidR="00B21F18" w:rsidRPr="00D81FCF" w:rsidRDefault="00B21F18" w:rsidP="000E6D37">
            <w:pPr>
              <w:rPr>
                <w:rFonts w:eastAsiaTheme="minorHAnsi" w:cs="Calibri"/>
                <w:lang w:val="cy-GB"/>
              </w:rPr>
            </w:pPr>
            <w:r w:rsidRPr="00D81FCF">
              <w:rPr>
                <w:rFonts w:eastAsiaTheme="minorHAnsi" w:cs="Calibri"/>
                <w:b/>
                <w:bCs/>
                <w:lang w:val="cy-GB"/>
              </w:rPr>
              <w:t>Pobl dan arsylwad</w:t>
            </w:r>
            <w:r w:rsidRPr="00D81FCF">
              <w:rPr>
                <w:rFonts w:eastAsiaTheme="minorHAnsi" w:cs="Calibri"/>
                <w:lang w:val="cy-GB"/>
              </w:rPr>
              <w:t xml:space="preserve">: Athrawes ddosbarth a 4 disgybl </w:t>
            </w:r>
          </w:p>
        </w:tc>
      </w:tr>
      <w:tr w:rsidR="00B21F18" w:rsidRPr="00D81FCF" w14:paraId="7484DBE1" w14:textId="77777777" w:rsidTr="000E6D37">
        <w:tc>
          <w:tcPr>
            <w:tcW w:w="1830" w:type="dxa"/>
            <w:shd w:val="clear" w:color="auto" w:fill="D9E2F3" w:themeFill="accent1" w:themeFillTint="33"/>
          </w:tcPr>
          <w:p w14:paraId="33DD0AB7" w14:textId="77777777" w:rsidR="00B21F18" w:rsidRPr="00D81FCF" w:rsidRDefault="00B21F18" w:rsidP="000E6D37">
            <w:pPr>
              <w:rPr>
                <w:rFonts w:cs="Calibri"/>
                <w:i/>
                <w:iCs/>
                <w:lang w:val="cy-GB"/>
              </w:rPr>
            </w:pPr>
            <w:r w:rsidRPr="00D81FCF">
              <w:rPr>
                <w:rFonts w:cs="Calibri"/>
                <w:i/>
                <w:iCs/>
                <w:lang w:val="cy-GB"/>
              </w:rPr>
              <w:t>Beth ddigwyddodd? Dadfeiliad manwl o'r hyn a arsylwyd gennych a pha syniadau ar addysgeg ac ymarfer a ddigwyddodd i chi o ganlyniad, gan edrych tuag at eich ymchwil.</w:t>
            </w:r>
          </w:p>
        </w:tc>
        <w:tc>
          <w:tcPr>
            <w:tcW w:w="7186" w:type="dxa"/>
          </w:tcPr>
          <w:p w14:paraId="41F0CEC5" w14:textId="77777777" w:rsidR="00B21F18" w:rsidRPr="00D81FCF" w:rsidRDefault="00B21F18" w:rsidP="000E6D37">
            <w:pPr>
              <w:rPr>
                <w:rFonts w:cs="Calibri"/>
                <w:lang w:val="cy-GB"/>
              </w:rPr>
            </w:pPr>
            <w:r w:rsidRPr="00D81FCF">
              <w:rPr>
                <w:rFonts w:eastAsiaTheme="minorHAnsi" w:cs="Calibri"/>
                <w:lang w:val="cy-GB"/>
              </w:rPr>
              <w:t>Cychwynnodd yr athrawes gyda’i grŵp o bedwar gan ofyn i’r plant i atgofio beth drafododd y dosbarth ddoe. Roedd un disgybl gweiddi ‘</w:t>
            </w:r>
            <w:proofErr w:type="spellStart"/>
            <w:r w:rsidRPr="00D81FCF">
              <w:rPr>
                <w:rFonts w:eastAsiaTheme="minorHAnsi" w:cs="Calibri"/>
                <w:lang w:val="cy-GB"/>
              </w:rPr>
              <w:t>leaves</w:t>
            </w:r>
            <w:proofErr w:type="spellEnd"/>
            <w:r w:rsidRPr="00D81FCF">
              <w:rPr>
                <w:rFonts w:eastAsiaTheme="minorHAnsi" w:cs="Calibri"/>
                <w:lang w:val="cy-GB"/>
              </w:rPr>
              <w:t>’.</w:t>
            </w:r>
          </w:p>
          <w:p w14:paraId="4E392F8F" w14:textId="77777777" w:rsidR="00B21F18" w:rsidRPr="00D81FCF" w:rsidRDefault="00B21F18" w:rsidP="000E6D37">
            <w:pPr>
              <w:rPr>
                <w:rFonts w:eastAsiaTheme="minorHAnsi" w:cs="Calibri"/>
                <w:lang w:val="cy-GB"/>
              </w:rPr>
            </w:pPr>
            <w:r w:rsidRPr="00D81FCF">
              <w:rPr>
                <w:rFonts w:eastAsiaTheme="minorHAnsi" w:cs="Calibri"/>
                <w:lang w:val="cy-GB"/>
              </w:rPr>
              <w:t>Ymatebodd yr athrawes: ‘Ie, dail!’ Ailadroddodd bob plentyn ‘dail’ ac roedd yr athrawes eto wedi rhoi clod. Arsylwais ailadrodd a chyfieithu tebyg trwy gydol y wers.</w:t>
            </w:r>
          </w:p>
          <w:p w14:paraId="02E2728B" w14:textId="77777777" w:rsidR="00B21F18" w:rsidRPr="00D81FCF" w:rsidRDefault="00B21F18" w:rsidP="000E6D37">
            <w:pPr>
              <w:rPr>
                <w:rFonts w:eastAsiaTheme="minorHAnsi" w:cs="Calibri"/>
                <w:lang w:val="cy-GB"/>
              </w:rPr>
            </w:pPr>
            <w:r w:rsidRPr="00D81FCF">
              <w:rPr>
                <w:rFonts w:eastAsiaTheme="minorHAnsi" w:cs="Calibri"/>
                <w:lang w:val="cy-GB"/>
              </w:rPr>
              <w:t>Roedd yr athrawes yn caniatáu trafodaeth am Hydref yn y Saesneg er bod yr ysgol yn un Gymraeg oherwydd roedd yn cyflwyno thema newydd. Roedd hefyd yn ystyried roedd y plant yn newydd i’r ysgol ac yn ymwybodol roedd y plant yn fwy hyderus i gyfathrebu mewn iaith Saesneg. Felly, roedd yr athrawes yn defnyddio patrwm: Cymraeg/Saesneg/Cymraeg i gyfathrebu gyda’r disgyblion.</w:t>
            </w:r>
          </w:p>
          <w:p w14:paraId="4451000F" w14:textId="2C58E212" w:rsidR="00B21F18" w:rsidRPr="00D81FCF" w:rsidRDefault="00B21F18" w:rsidP="000E6D37">
            <w:pPr>
              <w:rPr>
                <w:rFonts w:cs="Calibri"/>
                <w:lang w:val="cy-GB"/>
              </w:rPr>
            </w:pPr>
            <w:r w:rsidRPr="00D81FCF">
              <w:rPr>
                <w:rFonts w:eastAsiaTheme="minorHAnsi" w:cs="Calibri"/>
                <w:lang w:val="cy-GB"/>
              </w:rPr>
              <w:t xml:space="preserve">Yn ystod y drafodaeth roedd yr athrawes wedi cwestiynu er mwyn gwybod dealltwriaeth y disgyblion, cyflwyno geiriau Cymraeg Newydd i eirfa’r disgyblion a cheisio dyfnhau’r ddealltwriaeth gan gwestiynu ymhellach ac ychwanegu gwybodaeth gan ddefnyddio adnoddau fel dull gweledol. </w:t>
            </w:r>
            <w:r w:rsidR="00D81FCF" w:rsidRPr="00D81FCF">
              <w:rPr>
                <w:rFonts w:eastAsiaTheme="minorHAnsi" w:cs="Calibri"/>
                <w:lang w:val="cy-GB"/>
              </w:rPr>
              <w:t>Sgaffaldau’r</w:t>
            </w:r>
            <w:r w:rsidRPr="00D81FCF">
              <w:rPr>
                <w:rFonts w:eastAsiaTheme="minorHAnsi" w:cs="Calibri"/>
                <w:lang w:val="cy-GB"/>
              </w:rPr>
              <w:t xml:space="preserve"> hyn mae’r plentyn yn gwybod a chanmol yr ymddygiad sef iaith Cymraeg er mwyn atgyfnerthu'r ymddygiad mae’r ysgol am weld.</w:t>
            </w:r>
          </w:p>
          <w:p w14:paraId="727C16D1" w14:textId="1165DC1B" w:rsidR="00B21F18" w:rsidRPr="00D81FCF" w:rsidRDefault="00C04B08" w:rsidP="000E6D37">
            <w:pPr>
              <w:rPr>
                <w:rFonts w:eastAsiaTheme="minorHAnsi" w:cs="Calibri"/>
                <w:lang w:val="cy-GB"/>
              </w:rPr>
            </w:pPr>
            <w:r w:rsidRPr="00D81FCF">
              <w:rPr>
                <w:rFonts w:cs="Calibri"/>
                <w:lang w:val="cy-GB"/>
              </w:rPr>
              <w:t>Yn ychwanegol, am bob anifail Hydref roedd yr athrawes wedi canu cân yn Gymraeg. Roedd alaw'r gân ddim yn newid ond am enwau’r anifail ac roedd y plant yn cofio geiriau'r can ac yn ymuno gyda’r symudiadau. Ystyriais mai’r dull yma o addysgu drwy ganu yn cyfrannu tuag at gof tymor hir.</w:t>
            </w:r>
          </w:p>
          <w:p w14:paraId="1D8438D4" w14:textId="077C70EB" w:rsidR="00B21F18" w:rsidRPr="00D81FCF" w:rsidRDefault="00C04B08" w:rsidP="000E6D37">
            <w:pPr>
              <w:rPr>
                <w:rFonts w:cs="Calibri"/>
                <w:lang w:val="cy-GB"/>
              </w:rPr>
            </w:pPr>
            <w:r w:rsidRPr="00D81FCF">
              <w:rPr>
                <w:rFonts w:cs="Calibri"/>
                <w:lang w:val="cy-GB"/>
              </w:rPr>
              <w:t>Wrth drafod yr anifeiliaid roedd yr athrawes wedi tynnu tedis allan o’r fasged. Sylweddolais roedd sylw ac ymddygiad y plant wedi newid. Roedd mwy o lonydd a diddordeb ganddyn nhw.</w:t>
            </w:r>
          </w:p>
        </w:tc>
      </w:tr>
    </w:tbl>
    <w:p w14:paraId="673B4BD9" w14:textId="77777777" w:rsidR="00B21F18" w:rsidRPr="00D81FCF" w:rsidRDefault="00B21F18" w:rsidP="00B21F18">
      <w:pPr>
        <w:jc w:val="both"/>
        <w:rPr>
          <w:rFonts w:ascii="Trebuchet MS" w:hAnsi="Trebuchet MS" w:cs="Arial"/>
          <w:b/>
        </w:rPr>
      </w:pPr>
    </w:p>
    <w:p w14:paraId="7A16A5E3" w14:textId="77777777" w:rsidR="00BA46B0" w:rsidRDefault="00BA46B0" w:rsidP="00B21F18">
      <w:pPr>
        <w:jc w:val="both"/>
        <w:rPr>
          <w:rFonts w:ascii="Trebuchet MS" w:hAnsi="Trebuchet MS" w:cs="Trebuchet MS"/>
          <w:b/>
          <w:bCs/>
        </w:rPr>
      </w:pPr>
    </w:p>
    <w:p w14:paraId="4FD17FEA" w14:textId="263C8067" w:rsidR="00B21F18" w:rsidRPr="00D81FCF" w:rsidRDefault="00C04B08" w:rsidP="00B21F18">
      <w:pPr>
        <w:jc w:val="both"/>
        <w:rPr>
          <w:rFonts w:ascii="Trebuchet MS" w:hAnsi="Trebuchet MS" w:cs="Arial"/>
          <w:b/>
        </w:rPr>
      </w:pPr>
      <w:r w:rsidRPr="00D81FCF">
        <w:rPr>
          <w:rFonts w:ascii="Trebuchet MS" w:hAnsi="Trebuchet MS" w:cs="Trebuchet MS"/>
          <w:b/>
          <w:bCs/>
        </w:rPr>
        <w:lastRenderedPageBreak/>
        <w:t>ARSYLWI / NODIADAU MAES 3</w:t>
      </w:r>
    </w:p>
    <w:tbl>
      <w:tblPr>
        <w:tblStyle w:val="GridTabl"/>
        <w:tblW w:w="0" w:type="auto"/>
        <w:tblLook w:val="04A0" w:firstRow="1" w:lastRow="0" w:firstColumn="1" w:lastColumn="0" w:noHBand="0" w:noVBand="1"/>
      </w:tblPr>
      <w:tblGrid>
        <w:gridCol w:w="2975"/>
        <w:gridCol w:w="2975"/>
        <w:gridCol w:w="2976"/>
      </w:tblGrid>
      <w:tr w:rsidR="00B21F18" w:rsidRPr="00D81FCF" w14:paraId="631FC8DB" w14:textId="77777777" w:rsidTr="000E6D37">
        <w:tc>
          <w:tcPr>
            <w:tcW w:w="2975" w:type="dxa"/>
            <w:shd w:val="clear" w:color="auto" w:fill="D9E2F3" w:themeFill="accent1" w:themeFillTint="33"/>
            <w:vAlign w:val="center"/>
          </w:tcPr>
          <w:p w14:paraId="332513C4"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Dyddiad</w:t>
            </w:r>
            <w:r w:rsidRPr="00D81FCF">
              <w:rPr>
                <w:rFonts w:ascii="Trebuchet MS" w:hAnsi="Trebuchet MS" w:cs="Arial"/>
                <w:lang w:val="cy-GB"/>
              </w:rPr>
              <w:t xml:space="preserve">: </w:t>
            </w:r>
            <w:r w:rsidRPr="00D81FCF">
              <w:rPr>
                <w:rFonts w:ascii="Trebuchet MS" w:hAnsi="Trebuchet MS" w:cs="Arial"/>
                <w:i/>
                <w:iCs/>
                <w:lang w:val="cy-GB"/>
              </w:rPr>
              <w:t>29.09.2020</w:t>
            </w:r>
          </w:p>
        </w:tc>
        <w:tc>
          <w:tcPr>
            <w:tcW w:w="2975" w:type="dxa"/>
            <w:shd w:val="clear" w:color="auto" w:fill="D9E2F3" w:themeFill="accent1" w:themeFillTint="33"/>
            <w:vAlign w:val="center"/>
          </w:tcPr>
          <w:p w14:paraId="3074254A"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 xml:space="preserve">Amser: </w:t>
            </w:r>
            <w:proofErr w:type="spellStart"/>
            <w:r w:rsidRPr="00D81FCF">
              <w:rPr>
                <w:rFonts w:ascii="Trebuchet MS" w:hAnsi="Trebuchet MS" w:cs="Arial"/>
                <w:i/>
                <w:iCs/>
                <w:lang w:val="cy-GB"/>
              </w:rPr>
              <w:t>11:10yb</w:t>
            </w:r>
            <w:proofErr w:type="spellEnd"/>
          </w:p>
        </w:tc>
        <w:tc>
          <w:tcPr>
            <w:tcW w:w="2976" w:type="dxa"/>
            <w:shd w:val="clear" w:color="auto" w:fill="D9E2F3" w:themeFill="accent1" w:themeFillTint="33"/>
            <w:vAlign w:val="center"/>
          </w:tcPr>
          <w:p w14:paraId="72C74E9D"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Grŵp blwyddyn:</w:t>
            </w:r>
            <w:r w:rsidRPr="00D81FCF">
              <w:rPr>
                <w:rFonts w:ascii="Trebuchet MS" w:hAnsi="Trebuchet MS" w:cs="Arial"/>
                <w:i/>
                <w:iCs/>
                <w:lang w:val="cy-GB"/>
              </w:rPr>
              <w:t xml:space="preserve"> Meithrin</w:t>
            </w:r>
          </w:p>
        </w:tc>
      </w:tr>
      <w:tr w:rsidR="00B21F18" w:rsidRPr="00D81FCF" w14:paraId="7EC4534A" w14:textId="77777777" w:rsidTr="000E6D37">
        <w:tc>
          <w:tcPr>
            <w:tcW w:w="8926" w:type="dxa"/>
            <w:gridSpan w:val="3"/>
          </w:tcPr>
          <w:p w14:paraId="55696215"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Manylion y wers:</w:t>
            </w:r>
          </w:p>
          <w:p w14:paraId="46E4A861" w14:textId="7357A024"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y dosbarth wedi cael ei drefnu mewn i grwpiau ar hap. Arsylwais ddau ddisgybl allan o chwech a oedd yn rhydd i ddewis gweithgaredd mewn un o’r chwe ardal tu fewn y dosbarth.</w:t>
            </w:r>
          </w:p>
          <w:p w14:paraId="4D1C6887" w14:textId="41ED34A9"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Crwydrodd y disgyblion o amgylch y dosbarth i weld pa weithgareddau oedd wedi cael ei osod allan cyn dewis beth oedd o ddiddordeb iddyn nhw.</w:t>
            </w:r>
          </w:p>
          <w:p w14:paraId="55E2F455" w14:textId="6F05BD7F"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amryw o weithgareddau ar gael a rhai yn adlewyrchu'r thema Hydref a oedd wedi cael ei gyflwyno'r diwrnod cyn i mi arsylwi.</w:t>
            </w:r>
          </w:p>
        </w:tc>
      </w:tr>
      <w:tr w:rsidR="00B21F18" w:rsidRPr="00D81FCF" w14:paraId="3ED98ACF" w14:textId="77777777" w:rsidTr="000E6D37">
        <w:tc>
          <w:tcPr>
            <w:tcW w:w="8926" w:type="dxa"/>
            <w:gridSpan w:val="3"/>
          </w:tcPr>
          <w:p w14:paraId="4CBC4C19" w14:textId="77777777" w:rsidR="00B21F18" w:rsidRPr="00D81FCF" w:rsidRDefault="00B21F18" w:rsidP="000E6D37">
            <w:pPr>
              <w:rPr>
                <w:rFonts w:ascii="Trebuchet MS" w:hAnsi="Trebuchet MS" w:cs="Arial"/>
                <w:bCs/>
                <w:lang w:val="cy-GB"/>
              </w:rPr>
            </w:pPr>
            <w:r w:rsidRPr="00D81FCF">
              <w:rPr>
                <w:rFonts w:ascii="Trebuchet MS" w:hAnsi="Trebuchet MS" w:cs="Arial"/>
                <w:b/>
                <w:bCs/>
                <w:lang w:val="cy-GB"/>
              </w:rPr>
              <w:t>Diwylliant yr ystafell ddosbarth:</w:t>
            </w:r>
          </w:p>
          <w:p w14:paraId="6EC02BA1" w14:textId="77777777" w:rsidR="00B21F18" w:rsidRPr="00D81FCF" w:rsidRDefault="00B21F18" w:rsidP="000E6D37">
            <w:pPr>
              <w:rPr>
                <w:rFonts w:ascii="Trebuchet MS" w:hAnsi="Trebuchet MS" w:cs="Arial"/>
                <w:bCs/>
                <w:i/>
                <w:iCs/>
                <w:lang w:val="cy-GB"/>
              </w:rPr>
            </w:pPr>
            <w:r w:rsidRPr="00D81FCF">
              <w:rPr>
                <w:rFonts w:ascii="Trebuchet MS" w:hAnsi="Trebuchet MS" w:cs="Arial"/>
                <w:bCs/>
                <w:i/>
                <w:iCs/>
                <w:lang w:val="cy-GB"/>
              </w:rPr>
              <w:t>Roedd y plant yn gweld yn ymwybodol am y drefn ac yn ymwybodol roedd dewis rhydd ganddyn nhw i wneud beth oedd o ddiddordeb iddyn nhw.</w:t>
            </w:r>
          </w:p>
          <w:p w14:paraId="5D56A371" w14:textId="77777777" w:rsidR="00B21F18" w:rsidRPr="00D81FCF" w:rsidRDefault="00B21F18" w:rsidP="000E6D37">
            <w:pPr>
              <w:rPr>
                <w:rFonts w:ascii="Trebuchet MS" w:hAnsi="Trebuchet MS" w:cs="Arial"/>
                <w:bCs/>
                <w:i/>
                <w:iCs/>
                <w:lang w:val="cy-GB"/>
              </w:rPr>
            </w:pPr>
            <w:r w:rsidRPr="00D81FCF">
              <w:rPr>
                <w:rFonts w:ascii="Trebuchet MS" w:hAnsi="Trebuchet MS" w:cs="Arial"/>
                <w:bCs/>
                <w:i/>
                <w:iCs/>
                <w:lang w:val="cy-GB"/>
              </w:rPr>
              <w:t xml:space="preserve">Roedd y plant yn dewis gweithgaredd yn annibynnol neu yn ymuno mewn grwpiau ac roedd rhyddid ganddyn nhw i symud i weithgaredd newydd os oedd eisiau. </w:t>
            </w:r>
          </w:p>
          <w:p w14:paraId="5FC90BE0" w14:textId="6DBB4FB6"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 pob plentyn wedi dewis gweithgaredd heb anogaeth gan aelod o staff ond arsylwais y staff yn gwylio ymddygiad y plant i sicrhau roedden nhw’n cysylltu â gweithgareddau ac yn ymwybodol am yr hyn roedd angen nhw i wneud.</w:t>
            </w:r>
          </w:p>
        </w:tc>
      </w:tr>
      <w:tr w:rsidR="00B21F18" w:rsidRPr="00D81FCF" w14:paraId="373E1C1D" w14:textId="77777777" w:rsidTr="000E6D37">
        <w:tc>
          <w:tcPr>
            <w:tcW w:w="8926" w:type="dxa"/>
            <w:gridSpan w:val="3"/>
          </w:tcPr>
          <w:p w14:paraId="3AAEF965" w14:textId="77777777" w:rsidR="00B21F18" w:rsidRPr="00D81FCF" w:rsidRDefault="00B21F18" w:rsidP="000E6D37">
            <w:pPr>
              <w:rPr>
                <w:rFonts w:ascii="Trebuchet MS" w:hAnsi="Trebuchet MS" w:cs="Arial"/>
                <w:b/>
                <w:lang w:val="cy-GB"/>
              </w:rPr>
            </w:pPr>
            <w:r w:rsidRPr="00D81FCF">
              <w:rPr>
                <w:rFonts w:ascii="Trebuchet MS" w:hAnsi="Trebuchet MS" w:cs="Arial"/>
                <w:b/>
                <w:lang w:val="cy-GB"/>
              </w:rPr>
              <w:t>Amcanion:</w:t>
            </w:r>
          </w:p>
          <w:p w14:paraId="65A27B7E" w14:textId="57C5F26F"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 yr adeg yma yn caniatáu’r disgyblion i ddysgu trwy chwarae heb gyfarwyddiadau llym i annog creadigrwydd a hyder i weithio yn annibynnol.</w:t>
            </w:r>
          </w:p>
          <w:p w14:paraId="25688EE1" w14:textId="76795E95"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Doedd dim cyflwyniad i’r gweithgareddau felly roedd yn gweld yn gyfle i’r plant i archwilio’r adnoddau a dehongli pwrpas y dasg yn annibynnol neu fel grŵp.</w:t>
            </w:r>
          </w:p>
        </w:tc>
      </w:tr>
      <w:tr w:rsidR="00B21F18" w:rsidRPr="00D81FCF" w14:paraId="625E7311" w14:textId="77777777" w:rsidTr="000E6D37">
        <w:tc>
          <w:tcPr>
            <w:tcW w:w="8926" w:type="dxa"/>
            <w:gridSpan w:val="3"/>
          </w:tcPr>
          <w:p w14:paraId="64C95E39" w14:textId="77777777" w:rsidR="00B21F18" w:rsidRPr="00D81FCF" w:rsidRDefault="00B21F18" w:rsidP="000E6D37">
            <w:pPr>
              <w:rPr>
                <w:rFonts w:ascii="Trebuchet MS" w:hAnsi="Trebuchet MS" w:cs="Arial"/>
                <w:b/>
                <w:lang w:val="cy-GB"/>
              </w:rPr>
            </w:pPr>
            <w:r w:rsidRPr="00D81FCF">
              <w:rPr>
                <w:rFonts w:ascii="Trebuchet MS" w:hAnsi="Trebuchet MS" w:cs="Arial"/>
                <w:b/>
                <w:lang w:val="cy-GB"/>
              </w:rPr>
              <w:t>Cyfarwyddyd:</w:t>
            </w:r>
          </w:p>
          <w:p w14:paraId="1C309ACF" w14:textId="2353EE38"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 xml:space="preserve">Roedd y gweithgareddau o ddewis yn rhai roedd yn herio’r dysgwyr ond yn bosib cyflawni yn annibynnol neu mewn grwp.  </w:t>
            </w:r>
          </w:p>
          <w:p w14:paraId="0FAFB279" w14:textId="05EF2343"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y plant yn ymuno a chyflawni gweithgareddau drwy geisio ac arsylwi cyfoedion. Roedd rhan fwyaf o’r dewisiadau yn adlewyrchu’r thema o Hydref. Roedd y dysgwyr yn gweld yn hyderus wrth wneud y tasgau, felly, yn fwy na thebyg wedi cael profiad yn eu chwarae yn flaenorol.</w:t>
            </w:r>
          </w:p>
        </w:tc>
      </w:tr>
      <w:tr w:rsidR="00B21F18" w:rsidRPr="00D81FCF" w14:paraId="3C753170" w14:textId="77777777" w:rsidTr="000E6D37">
        <w:tc>
          <w:tcPr>
            <w:tcW w:w="8926" w:type="dxa"/>
            <w:gridSpan w:val="3"/>
          </w:tcPr>
          <w:p w14:paraId="5C714C55"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Mynediad a her:</w:t>
            </w:r>
          </w:p>
          <w:p w14:paraId="018A4E12" w14:textId="4E2C923E"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Gan fod y dysgwyr yn cael dewis eu gweithgaredd eu hunain, roedd hyn yn debygol o gyfrannu at eu lefelau diddordeb a'u hymgysylltiad. Roedd y cyfle hwn yn galluogi'r plant i fod yn gyfrifol am wneud penderfyniadau a phenderfynu ar ddiben a chanlyniad y profiad yn amhenodol a gyda'u cyfoedion.</w:t>
            </w:r>
          </w:p>
          <w:p w14:paraId="31E1BF50" w14:textId="77777777" w:rsidR="00B21F18" w:rsidRPr="00D81FCF" w:rsidRDefault="00B21F18" w:rsidP="000E6D37">
            <w:pPr>
              <w:rPr>
                <w:rFonts w:ascii="Trebuchet MS" w:hAnsi="Trebuchet MS" w:cs="Arial"/>
                <w:i/>
                <w:iCs/>
                <w:lang w:val="cy-GB"/>
              </w:rPr>
            </w:pPr>
            <w:r w:rsidRPr="00D81FCF">
              <w:rPr>
                <w:rFonts w:ascii="Trebuchet MS" w:hAnsi="Trebuchet MS" w:cs="Arial"/>
                <w:i/>
                <w:iCs/>
                <w:lang w:val="cy-GB"/>
              </w:rPr>
              <w:t xml:space="preserve">Felly, roedd cyfleoedd i ymarfer a gwella sgiliau cymdeithasol a chyfathrebu yn amlwg gydag achosion achlysurol o ddatrys problemau. </w:t>
            </w:r>
          </w:p>
        </w:tc>
      </w:tr>
      <w:tr w:rsidR="00B21F18" w:rsidRPr="00D81FCF" w14:paraId="031AC0AA" w14:textId="77777777" w:rsidTr="000E6D37">
        <w:tc>
          <w:tcPr>
            <w:tcW w:w="8926" w:type="dxa"/>
            <w:gridSpan w:val="3"/>
          </w:tcPr>
          <w:p w14:paraId="76F65EB4"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Asesiad</w:t>
            </w:r>
          </w:p>
          <w:p w14:paraId="649C0CC9" w14:textId="6A79DD17"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Roeddwn yn ymwybodol falle mai’r adnoddau roedd o ddewis wedi cael ei gyflwyno yn flaenorol ac roedd y dysgwyr yn hyderus wrth ddefnyddio. Felly, roedd yr athrawes yn caniatáu rhyddid iddyn nhw i weithio yn hollol annibynnol.</w:t>
            </w:r>
          </w:p>
          <w:p w14:paraId="51A35C5A" w14:textId="46418BDC"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y staff yn bresennol i ddarparu cymorth pan oedd angen ac roedd y plant yn ymddangos yn ddigon hyderus i ofyn. Arsylwais ddisgybl yn gofyn am gymorth, arsylwi'r oedolyn wedyn defnyddio ei sgiliau i helpu disgybl arall fel byddaf yn trafod yn y digwyddiad critigol isod.</w:t>
            </w:r>
          </w:p>
        </w:tc>
      </w:tr>
      <w:tr w:rsidR="00B21F18" w:rsidRPr="00D81FCF" w14:paraId="3E255236" w14:textId="77777777" w:rsidTr="000E6D37">
        <w:tc>
          <w:tcPr>
            <w:tcW w:w="8926" w:type="dxa"/>
            <w:gridSpan w:val="3"/>
          </w:tcPr>
          <w:p w14:paraId="345DF6AD"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Manylion Penodol / Digwyddiadau Critigol</w:t>
            </w:r>
            <w:r w:rsidRPr="00D81FCF">
              <w:rPr>
                <w:rFonts w:ascii="Trebuchet MS" w:hAnsi="Trebuchet MS" w:cs="Arial"/>
                <w:lang w:val="cy-GB"/>
              </w:rPr>
              <w:t>:</w:t>
            </w:r>
          </w:p>
          <w:p w14:paraId="13CD182E" w14:textId="6B5AF3D5"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 xml:space="preserve">Wrth arsylwi'r digwyddiad yma, ystyriais mai angen rhoi cyfle i blant i weithio yn annibynnol er mwyn magu hyder. Gan dybio bod y plant wedi cael cyflwyniad i'r gweithgareddau hyn o'r blaen, roeddent yn ymddangos yn hyderus i'w cwblhau heb gymorth oedolion. Felly, byddaf yn ystyried hyn a sicrhau mae plant wedi cael cymorth blaenorol er mwyn datblygu'r sgiliau angenrheidiol i’w cychwyn annibyniaeth a modelu ymddygiad/sgiliau i gyfarparu'r dysgwyr i ymarfer a llwyddi. Hefyd byddaf yn sicrhau </w:t>
            </w:r>
            <w:r w:rsidRPr="00D81FCF">
              <w:rPr>
                <w:rFonts w:ascii="Trebuchet MS" w:hAnsi="Trebuchet MS" w:cs="Trebuchet MS"/>
                <w:i/>
                <w:iCs/>
                <w:lang w:val="cy-GB"/>
              </w:rPr>
              <w:lastRenderedPageBreak/>
              <w:t>bod y plant yn cael ei harsylwi/asesu er mwyn darparu her neu gymorth i gyrraedd camau datblygiad nesaf.</w:t>
            </w:r>
          </w:p>
        </w:tc>
      </w:tr>
    </w:tbl>
    <w:p w14:paraId="38CFAF9E" w14:textId="77777777" w:rsidR="00B21F18" w:rsidRPr="00D81FCF" w:rsidRDefault="00B21F18" w:rsidP="00B21F18">
      <w:pPr>
        <w:rPr>
          <w:rFonts w:ascii="Calibri" w:hAnsi="Calibri" w:cs="Calibri"/>
          <w:b/>
          <w:color w:val="000000" w:themeColor="text1"/>
        </w:rPr>
      </w:pPr>
    </w:p>
    <w:p w14:paraId="12911D9D" w14:textId="77777777" w:rsidR="00B21F18" w:rsidRPr="00D81FCF" w:rsidRDefault="00B21F18" w:rsidP="00B21F18">
      <w:pPr>
        <w:rPr>
          <w:rFonts w:ascii="Calibri" w:hAnsi="Calibri" w:cs="Calibri"/>
          <w:b/>
          <w:color w:val="000000" w:themeColor="text1"/>
        </w:rPr>
      </w:pPr>
      <w:r w:rsidRPr="00D81FCF">
        <w:rPr>
          <w:rFonts w:ascii="Calibri" w:hAnsi="Calibri" w:cs="Calibri"/>
          <w:b/>
          <w:color w:val="000000" w:themeColor="text1"/>
        </w:rPr>
        <w:t>COFNOD ADNABOD DIGWYDDIADAU CRITIGOL 3</w:t>
      </w:r>
    </w:p>
    <w:tbl>
      <w:tblPr>
        <w:tblStyle w:val="GridTabl"/>
        <w:tblW w:w="0" w:type="auto"/>
        <w:tblLook w:val="04A0" w:firstRow="1" w:lastRow="0" w:firstColumn="1" w:lastColumn="0" w:noHBand="0" w:noVBand="1"/>
      </w:tblPr>
      <w:tblGrid>
        <w:gridCol w:w="1831"/>
        <w:gridCol w:w="7185"/>
      </w:tblGrid>
      <w:tr w:rsidR="00B21F18" w:rsidRPr="00D81FCF" w14:paraId="74D97455" w14:textId="77777777" w:rsidTr="000E6D37">
        <w:tc>
          <w:tcPr>
            <w:tcW w:w="1831" w:type="dxa"/>
            <w:shd w:val="clear" w:color="auto" w:fill="D9E2F3" w:themeFill="accent1" w:themeFillTint="33"/>
          </w:tcPr>
          <w:p w14:paraId="3104CCD9" w14:textId="77777777" w:rsidR="00B21F18" w:rsidRPr="00D81FCF" w:rsidRDefault="00B21F18" w:rsidP="000E6D37">
            <w:pPr>
              <w:rPr>
                <w:rFonts w:cs="Calibri"/>
                <w:b/>
                <w:bCs/>
                <w:lang w:val="cy-GB"/>
              </w:rPr>
            </w:pPr>
            <w:r w:rsidRPr="00D81FCF">
              <w:rPr>
                <w:rFonts w:cs="Calibri"/>
                <w:b/>
                <w:bCs/>
                <w:lang w:val="cy-GB"/>
              </w:rPr>
              <w:t>Manylion sy'n berthnasol i'r cyd-destun ymchwil.</w:t>
            </w:r>
          </w:p>
          <w:p w14:paraId="20337FEB" w14:textId="77777777" w:rsidR="00B21F18" w:rsidRPr="00D81FCF" w:rsidRDefault="00B21F18" w:rsidP="000E6D37">
            <w:pPr>
              <w:rPr>
                <w:rFonts w:cs="Calibri"/>
                <w:b/>
                <w:bCs/>
                <w:lang w:val="cy-GB"/>
              </w:rPr>
            </w:pPr>
          </w:p>
          <w:p w14:paraId="72BF211A" w14:textId="77777777" w:rsidR="00B21F18" w:rsidRPr="00D81FCF" w:rsidRDefault="00B21F18" w:rsidP="000E6D37">
            <w:pPr>
              <w:rPr>
                <w:rFonts w:cs="Calibri"/>
                <w:bCs/>
                <w:lang w:val="cy-GB"/>
              </w:rPr>
            </w:pPr>
            <w:r w:rsidRPr="00D81FCF">
              <w:rPr>
                <w:rFonts w:cs="Calibri"/>
                <w:bCs/>
                <w:lang w:val="cy-GB"/>
              </w:rPr>
              <w:t>Dyddiad/amser.</w:t>
            </w:r>
          </w:p>
          <w:p w14:paraId="2965CE45" w14:textId="77777777" w:rsidR="00B21F18" w:rsidRPr="00D81FCF" w:rsidRDefault="00B21F18" w:rsidP="000E6D37">
            <w:pPr>
              <w:rPr>
                <w:rFonts w:cs="Calibri"/>
                <w:bCs/>
                <w:lang w:val="cy-GB"/>
              </w:rPr>
            </w:pPr>
            <w:r w:rsidRPr="00D81FCF">
              <w:rPr>
                <w:rFonts w:cs="Calibri"/>
                <w:bCs/>
                <w:lang w:val="cy-GB"/>
              </w:rPr>
              <w:t>Oedran/Cyfnod y grŵp.</w:t>
            </w:r>
          </w:p>
          <w:p w14:paraId="41A6EF3A" w14:textId="77777777" w:rsidR="00B21F18" w:rsidRPr="00D81FCF" w:rsidRDefault="00B21F18" w:rsidP="000E6D37">
            <w:pPr>
              <w:rPr>
                <w:rFonts w:cs="Calibri"/>
                <w:bCs/>
                <w:lang w:val="cy-GB"/>
              </w:rPr>
            </w:pPr>
            <w:r w:rsidRPr="00D81FCF">
              <w:rPr>
                <w:rFonts w:cs="Calibri"/>
                <w:bCs/>
                <w:lang w:val="cy-GB"/>
              </w:rPr>
              <w:t>Pobl dan sylw.</w:t>
            </w:r>
          </w:p>
          <w:p w14:paraId="3C346CD2" w14:textId="77777777" w:rsidR="00B21F18" w:rsidRPr="00D81FCF" w:rsidRDefault="00B21F18" w:rsidP="000E6D37">
            <w:pPr>
              <w:rPr>
                <w:rFonts w:cs="Calibri"/>
                <w:bCs/>
                <w:lang w:val="cy-GB"/>
              </w:rPr>
            </w:pPr>
            <w:r w:rsidRPr="00D81FCF">
              <w:rPr>
                <w:rFonts w:cs="Calibri"/>
                <w:bCs/>
                <w:lang w:val="cy-GB"/>
              </w:rPr>
              <w:t>Gwybodaeth gyd-destunol</w:t>
            </w:r>
          </w:p>
          <w:p w14:paraId="423F8B95" w14:textId="77777777" w:rsidR="00B21F18" w:rsidRPr="00D81FCF" w:rsidRDefault="00B21F18" w:rsidP="000E6D37">
            <w:pPr>
              <w:rPr>
                <w:rFonts w:cs="Calibri"/>
                <w:bCs/>
                <w:lang w:val="cy-GB"/>
              </w:rPr>
            </w:pPr>
            <w:r w:rsidRPr="00D81FCF">
              <w:rPr>
                <w:rFonts w:cs="Calibri"/>
                <w:bCs/>
                <w:lang w:val="cy-GB"/>
              </w:rPr>
              <w:t>o nodiadau maes.</w:t>
            </w:r>
          </w:p>
          <w:p w14:paraId="1ADA9E0F" w14:textId="77777777" w:rsidR="00B21F18" w:rsidRPr="00D81FCF" w:rsidRDefault="00B21F18" w:rsidP="000E6D37">
            <w:pPr>
              <w:rPr>
                <w:rFonts w:cs="Calibri"/>
                <w:i/>
                <w:iCs/>
                <w:lang w:val="cy-GB"/>
              </w:rPr>
            </w:pPr>
          </w:p>
        </w:tc>
        <w:tc>
          <w:tcPr>
            <w:tcW w:w="7185" w:type="dxa"/>
          </w:tcPr>
          <w:p w14:paraId="4FEE7180" w14:textId="77777777" w:rsidR="00B21F18" w:rsidRPr="00D81FCF" w:rsidRDefault="00B21F18" w:rsidP="000E6D37">
            <w:pPr>
              <w:rPr>
                <w:rFonts w:cs="Calibri"/>
                <w:lang w:val="cy-GB"/>
              </w:rPr>
            </w:pPr>
            <w:r w:rsidRPr="00D81FCF">
              <w:rPr>
                <w:rFonts w:cs="Calibri"/>
                <w:b/>
                <w:bCs/>
                <w:lang w:val="cy-GB"/>
              </w:rPr>
              <w:t>Dyddiad</w:t>
            </w:r>
            <w:r w:rsidRPr="00D81FCF">
              <w:rPr>
                <w:rFonts w:cs="Calibri"/>
                <w:lang w:val="cy-GB"/>
              </w:rPr>
              <w:t>: 29.09.2020</w:t>
            </w:r>
          </w:p>
          <w:p w14:paraId="0985235B" w14:textId="77777777" w:rsidR="00B21F18" w:rsidRPr="00D81FCF" w:rsidRDefault="00B21F18" w:rsidP="000E6D37">
            <w:pPr>
              <w:rPr>
                <w:rFonts w:cs="Calibri"/>
                <w:lang w:val="cy-GB"/>
              </w:rPr>
            </w:pPr>
          </w:p>
          <w:p w14:paraId="53AA0418" w14:textId="77777777" w:rsidR="00B21F18" w:rsidRPr="00D81FCF" w:rsidRDefault="00B21F18" w:rsidP="000E6D37">
            <w:pPr>
              <w:rPr>
                <w:rFonts w:eastAsiaTheme="minorHAnsi" w:cs="Calibri"/>
                <w:lang w:val="cy-GB"/>
              </w:rPr>
            </w:pPr>
            <w:r w:rsidRPr="00D81FCF">
              <w:rPr>
                <w:rFonts w:cs="Calibri"/>
                <w:b/>
                <w:bCs/>
                <w:lang w:val="cy-GB"/>
              </w:rPr>
              <w:t>Amser</w:t>
            </w:r>
            <w:r w:rsidRPr="00D81FCF">
              <w:rPr>
                <w:rFonts w:cs="Calibri"/>
                <w:lang w:val="cy-GB"/>
              </w:rPr>
              <w:t xml:space="preserve">: </w:t>
            </w:r>
            <w:proofErr w:type="spellStart"/>
            <w:r w:rsidRPr="00D81FCF">
              <w:rPr>
                <w:rFonts w:cs="Calibri"/>
                <w:lang w:val="cy-GB"/>
              </w:rPr>
              <w:t>11:10yb</w:t>
            </w:r>
            <w:proofErr w:type="spellEnd"/>
            <w:r w:rsidRPr="00D81FCF">
              <w:rPr>
                <w:rFonts w:eastAsiaTheme="minorHAnsi" w:cs="Calibri"/>
                <w:lang w:val="cy-GB"/>
              </w:rPr>
              <w:t xml:space="preserve"> </w:t>
            </w:r>
          </w:p>
          <w:p w14:paraId="3C6BE2BD" w14:textId="77777777" w:rsidR="00B21F18" w:rsidRPr="00D81FCF" w:rsidRDefault="00B21F18" w:rsidP="000E6D37">
            <w:pPr>
              <w:rPr>
                <w:rFonts w:eastAsiaTheme="minorHAnsi" w:cs="Calibri"/>
                <w:lang w:val="cy-GB"/>
              </w:rPr>
            </w:pPr>
          </w:p>
          <w:p w14:paraId="11E63438" w14:textId="77777777" w:rsidR="00B21F18" w:rsidRPr="00D81FCF" w:rsidRDefault="00B21F18" w:rsidP="000E6D37">
            <w:pPr>
              <w:rPr>
                <w:rFonts w:eastAsiaTheme="minorHAnsi" w:cs="Calibri"/>
                <w:lang w:val="cy-GB"/>
              </w:rPr>
            </w:pPr>
            <w:r w:rsidRPr="00D81FCF">
              <w:rPr>
                <w:rFonts w:eastAsiaTheme="minorHAnsi" w:cs="Calibri"/>
                <w:b/>
                <w:bCs/>
                <w:lang w:val="cy-GB"/>
              </w:rPr>
              <w:t>Oedran</w:t>
            </w:r>
            <w:r w:rsidRPr="00D81FCF">
              <w:rPr>
                <w:rFonts w:eastAsiaTheme="minorHAnsi" w:cs="Calibri"/>
                <w:lang w:val="cy-GB"/>
              </w:rPr>
              <w:t xml:space="preserve">: 3 mlwydd oed </w:t>
            </w:r>
          </w:p>
          <w:p w14:paraId="476E0DBA" w14:textId="77777777" w:rsidR="00B21F18" w:rsidRPr="00D81FCF" w:rsidRDefault="00B21F18" w:rsidP="000E6D37">
            <w:pPr>
              <w:rPr>
                <w:rFonts w:eastAsiaTheme="minorHAnsi" w:cs="Calibri"/>
                <w:lang w:val="cy-GB"/>
              </w:rPr>
            </w:pPr>
          </w:p>
          <w:p w14:paraId="64117A0D" w14:textId="77777777" w:rsidR="00B21F18" w:rsidRPr="00D81FCF" w:rsidRDefault="00B21F18" w:rsidP="000E6D37">
            <w:pPr>
              <w:rPr>
                <w:rFonts w:eastAsiaTheme="minorHAnsi" w:cs="Calibri"/>
                <w:lang w:val="cy-GB"/>
              </w:rPr>
            </w:pPr>
            <w:r w:rsidRPr="00D81FCF">
              <w:rPr>
                <w:rFonts w:eastAsiaTheme="minorHAnsi" w:cs="Calibri"/>
                <w:b/>
                <w:bCs/>
                <w:lang w:val="cy-GB"/>
              </w:rPr>
              <w:t>Cyfnod y grwp</w:t>
            </w:r>
            <w:r w:rsidRPr="00D81FCF">
              <w:rPr>
                <w:rFonts w:eastAsiaTheme="minorHAnsi" w:cs="Calibri"/>
                <w:lang w:val="cy-GB"/>
              </w:rPr>
              <w:t xml:space="preserve">: Dosbarth Meithrin </w:t>
            </w:r>
          </w:p>
          <w:p w14:paraId="0D842AA1" w14:textId="77777777" w:rsidR="00B21F18" w:rsidRPr="00D81FCF" w:rsidRDefault="00B21F18" w:rsidP="000E6D37">
            <w:pPr>
              <w:pStyle w:val="ParagraffRhestr"/>
              <w:rPr>
                <w:rFonts w:eastAsiaTheme="minorHAnsi" w:cs="Calibri"/>
                <w:lang w:val="cy-GB"/>
              </w:rPr>
            </w:pPr>
          </w:p>
          <w:p w14:paraId="2264172A" w14:textId="77777777" w:rsidR="00B21F18" w:rsidRPr="00D81FCF" w:rsidRDefault="00B21F18" w:rsidP="000E6D37">
            <w:pPr>
              <w:rPr>
                <w:rFonts w:cs="Calibri"/>
                <w:i/>
                <w:iCs/>
                <w:lang w:val="cy-GB"/>
              </w:rPr>
            </w:pPr>
            <w:r w:rsidRPr="00D81FCF">
              <w:rPr>
                <w:rFonts w:eastAsiaTheme="minorHAnsi" w:cs="Calibri"/>
                <w:b/>
                <w:bCs/>
                <w:lang w:val="cy-GB"/>
              </w:rPr>
              <w:t>Pobl dan arsylwad</w:t>
            </w:r>
            <w:r w:rsidRPr="00D81FCF">
              <w:rPr>
                <w:rFonts w:eastAsiaTheme="minorHAnsi" w:cs="Calibri"/>
                <w:lang w:val="cy-GB"/>
              </w:rPr>
              <w:t xml:space="preserve">: Cynorthwywraig, disgybl A </w:t>
            </w:r>
            <w:proofErr w:type="spellStart"/>
            <w:r w:rsidRPr="00D81FCF">
              <w:rPr>
                <w:rFonts w:eastAsiaTheme="minorHAnsi" w:cs="Calibri"/>
                <w:lang w:val="cy-GB"/>
              </w:rPr>
              <w:t>a</w:t>
            </w:r>
            <w:proofErr w:type="spellEnd"/>
            <w:r w:rsidRPr="00D81FCF">
              <w:rPr>
                <w:rFonts w:eastAsiaTheme="minorHAnsi" w:cs="Calibri"/>
                <w:lang w:val="cy-GB"/>
              </w:rPr>
              <w:t xml:space="preserve"> B</w:t>
            </w:r>
          </w:p>
        </w:tc>
      </w:tr>
      <w:tr w:rsidR="00B21F18" w:rsidRPr="00D81FCF" w14:paraId="5B989C6F" w14:textId="77777777" w:rsidTr="000E6D37">
        <w:tc>
          <w:tcPr>
            <w:tcW w:w="1831" w:type="dxa"/>
            <w:shd w:val="clear" w:color="auto" w:fill="D9E2F3" w:themeFill="accent1" w:themeFillTint="33"/>
          </w:tcPr>
          <w:p w14:paraId="5550C50F" w14:textId="77777777" w:rsidR="00B21F18" w:rsidRPr="00D81FCF" w:rsidRDefault="00B21F18" w:rsidP="000E6D37">
            <w:pPr>
              <w:rPr>
                <w:rFonts w:cs="Calibri"/>
                <w:i/>
                <w:iCs/>
                <w:lang w:val="cy-GB"/>
              </w:rPr>
            </w:pPr>
            <w:r w:rsidRPr="00D81FCF">
              <w:rPr>
                <w:rFonts w:cs="Calibri"/>
                <w:i/>
                <w:iCs/>
                <w:lang w:val="cy-GB"/>
              </w:rPr>
              <w:t>Beth ddigwyddodd? Dadfeiliad manwl o'r hyn a arsylwyd gennych a pha syniadau ar addysgeg ac ymarfer a ddigwyddodd i chi o ganlyniad, gan edrych tuag at eich ymchwil.</w:t>
            </w:r>
          </w:p>
        </w:tc>
        <w:tc>
          <w:tcPr>
            <w:tcW w:w="7185" w:type="dxa"/>
          </w:tcPr>
          <w:p w14:paraId="16A4A4BF" w14:textId="73B77643" w:rsidR="00B21F18" w:rsidRPr="00D81FCF" w:rsidRDefault="00C04B08" w:rsidP="000E6D37">
            <w:pPr>
              <w:rPr>
                <w:rFonts w:cs="Calibri"/>
                <w:lang w:val="cy-GB"/>
              </w:rPr>
            </w:pPr>
            <w:r w:rsidRPr="00D81FCF">
              <w:rPr>
                <w:rFonts w:cs="Calibri"/>
                <w:lang w:val="cy-GB"/>
              </w:rPr>
              <w:t>Arsylwais ddisgybl A edrych ar ba weithgareddau yn yr ardaloedd roedd o ddewis tu fewn y dosbarth. Cerddodd tuag at stondin peintio a phentwr o bapur i’r ochor i’r stondin. Pigodd un darn o bapur a cherdded draw at y gynorthwywraig ddosbarth.</w:t>
            </w:r>
          </w:p>
          <w:p w14:paraId="4550F420" w14:textId="78B77BBC" w:rsidR="00B21F18" w:rsidRPr="00D81FCF" w:rsidRDefault="00C04B08" w:rsidP="000E6D37">
            <w:pPr>
              <w:rPr>
                <w:rFonts w:cs="Calibri"/>
                <w:lang w:val="cy-GB"/>
              </w:rPr>
            </w:pPr>
            <w:r w:rsidRPr="00D81FCF">
              <w:rPr>
                <w:rFonts w:cs="Calibri"/>
                <w:lang w:val="cy-GB"/>
              </w:rPr>
              <w:t xml:space="preserve">Gofynnodd disgybl A wrth dal darn o bapur: ‘Can </w:t>
            </w:r>
            <w:proofErr w:type="spellStart"/>
            <w:r w:rsidRPr="00D81FCF">
              <w:rPr>
                <w:rFonts w:cs="Calibri"/>
                <w:lang w:val="cy-GB"/>
              </w:rPr>
              <w:t>you</w:t>
            </w:r>
            <w:proofErr w:type="spellEnd"/>
            <w:r w:rsidRPr="00D81FCF">
              <w:rPr>
                <w:rFonts w:cs="Calibri"/>
                <w:lang w:val="cy-GB"/>
              </w:rPr>
              <w:t xml:space="preserve"> </w:t>
            </w:r>
            <w:proofErr w:type="spellStart"/>
            <w:r w:rsidRPr="00D81FCF">
              <w:rPr>
                <w:rFonts w:cs="Calibri"/>
                <w:lang w:val="cy-GB"/>
              </w:rPr>
              <w:t>put</w:t>
            </w:r>
            <w:proofErr w:type="spellEnd"/>
            <w:r w:rsidRPr="00D81FCF">
              <w:rPr>
                <w:rFonts w:cs="Calibri"/>
                <w:lang w:val="cy-GB"/>
              </w:rPr>
              <w:t xml:space="preserve"> </w:t>
            </w:r>
            <w:proofErr w:type="spellStart"/>
            <w:r w:rsidRPr="00D81FCF">
              <w:rPr>
                <w:rFonts w:cs="Calibri"/>
                <w:lang w:val="cy-GB"/>
              </w:rPr>
              <w:t>this</w:t>
            </w:r>
            <w:proofErr w:type="spellEnd"/>
            <w:r w:rsidRPr="00D81FCF">
              <w:rPr>
                <w:rFonts w:cs="Calibri"/>
                <w:lang w:val="cy-GB"/>
              </w:rPr>
              <w:t xml:space="preserve"> </w:t>
            </w:r>
            <w:proofErr w:type="spellStart"/>
            <w:r w:rsidRPr="00D81FCF">
              <w:rPr>
                <w:rFonts w:cs="Calibri"/>
                <w:lang w:val="cy-GB"/>
              </w:rPr>
              <w:t>on</w:t>
            </w:r>
            <w:proofErr w:type="spellEnd"/>
            <w:r w:rsidRPr="00D81FCF">
              <w:rPr>
                <w:rFonts w:cs="Calibri"/>
                <w:lang w:val="cy-GB"/>
              </w:rPr>
              <w:t xml:space="preserve"> </w:t>
            </w:r>
            <w:proofErr w:type="spellStart"/>
            <w:r w:rsidRPr="00D81FCF">
              <w:rPr>
                <w:rFonts w:cs="Calibri"/>
                <w:lang w:val="cy-GB"/>
              </w:rPr>
              <w:t>there</w:t>
            </w:r>
            <w:proofErr w:type="spellEnd"/>
            <w:r w:rsidRPr="00D81FCF">
              <w:rPr>
                <w:rFonts w:cs="Calibri"/>
                <w:lang w:val="cy-GB"/>
              </w:rPr>
              <w:t>?’ gan bwyntio tuag at yr ardal paentio. Atebodd y gynorthwywraig: ‘Ti eisiau paentio?’ Ymatebodd: ‘Ie’.</w:t>
            </w:r>
          </w:p>
          <w:p w14:paraId="4DB24711" w14:textId="07C2528C" w:rsidR="00B21F18" w:rsidRPr="00D81FCF" w:rsidRDefault="00C04B08" w:rsidP="000E6D37">
            <w:pPr>
              <w:rPr>
                <w:rFonts w:cs="Calibri"/>
                <w:lang w:val="cy-GB"/>
              </w:rPr>
            </w:pPr>
            <w:r w:rsidRPr="00D81FCF">
              <w:rPr>
                <w:rFonts w:cs="Calibri"/>
                <w:lang w:val="cy-GB"/>
              </w:rPr>
              <w:t>Roedd y gynorthwywraig wedi galw enw disgybl A i sicrhau roedd hi’n arsylwi cyn dangos sut i wneud er mwyn annog annibyniaeth wrth ei wneud yn y dyfodol. Dangosodd sut i agor y peg a chau dros y darn o bapur er mwyn ei ddal i’r stondin.</w:t>
            </w:r>
          </w:p>
          <w:p w14:paraId="4B5D300A" w14:textId="5AB90DA8" w:rsidR="00B21F18" w:rsidRPr="00D81FCF" w:rsidRDefault="00C04B08" w:rsidP="000E6D37">
            <w:pPr>
              <w:rPr>
                <w:rFonts w:cs="Calibri"/>
                <w:lang w:val="cy-GB"/>
              </w:rPr>
            </w:pPr>
            <w:r w:rsidRPr="00D81FCF">
              <w:rPr>
                <w:rFonts w:cs="Calibri"/>
                <w:lang w:val="cy-GB"/>
              </w:rPr>
              <w:t xml:space="preserve">Yn ystod paentio, eiliadau ar ôl cael ymyrraeth gan y gynorthwywraig, daeth disgybl B at y stondin a gofynnodd disgybl A os oedd angen darn o bapur arno ef. Heb ymateb roedd disgybl A wedi defnyddio ei </w:t>
            </w:r>
            <w:proofErr w:type="spellStart"/>
            <w:r w:rsidRPr="00D81FCF">
              <w:rPr>
                <w:rFonts w:cs="Calibri"/>
                <w:lang w:val="cy-GB"/>
              </w:rPr>
              <w:t>ch</w:t>
            </w:r>
            <w:r w:rsidR="00D81FCF">
              <w:rPr>
                <w:rFonts w:cs="Calibri"/>
                <w:lang w:val="cy-GB"/>
              </w:rPr>
              <w:t>ô</w:t>
            </w:r>
            <w:r w:rsidRPr="00D81FCF">
              <w:rPr>
                <w:rFonts w:cs="Calibri"/>
                <w:lang w:val="cy-GB"/>
              </w:rPr>
              <w:t>f</w:t>
            </w:r>
            <w:proofErr w:type="spellEnd"/>
            <w:r w:rsidRPr="00D81FCF">
              <w:rPr>
                <w:rFonts w:cs="Calibri"/>
                <w:lang w:val="cy-GB"/>
              </w:rPr>
              <w:t xml:space="preserve"> a defnyddio'r wybodaeth maent wedi arsylwi a phegio darn o bapur i’r stondin.</w:t>
            </w:r>
          </w:p>
          <w:p w14:paraId="5108D9CE" w14:textId="3A8F70AC" w:rsidR="00B21F18" w:rsidRPr="00D81FCF" w:rsidRDefault="00C04B08" w:rsidP="000E6D37">
            <w:pPr>
              <w:rPr>
                <w:rFonts w:cs="Calibri"/>
                <w:lang w:val="cy-GB"/>
              </w:rPr>
            </w:pPr>
            <w:r w:rsidRPr="00D81FCF">
              <w:rPr>
                <w:rFonts w:cs="Calibri"/>
                <w:lang w:val="cy-GB"/>
              </w:rPr>
              <w:t>Wrth arsylwi'r digwyddiad yma, meddyliais am ddamcaniaeth sgaffaldau lle mae aelod o staff wedi gweld cyfle i ddatblygu ar sgiliau'r plentyn ac annog annibyniaeth. Roedd y digwyddiad wedi profi yn effeithiol ac yn llwyddiannus wrth i’r plentyn defnyddio'r hyn roedd wedi arsylwi a’i rhoi ar waith. Yna roedd disgybl A wedi sgaffaldau dealltwriaeth disgybl B. Hefyd roedd y digwyddiad wedi adlewyrchu damcaniaethau dysgu cymdeithasol a dynwared.</w:t>
            </w:r>
          </w:p>
        </w:tc>
      </w:tr>
    </w:tbl>
    <w:p w14:paraId="4C7A37C3" w14:textId="77777777" w:rsidR="00B21F18" w:rsidRPr="00D81FCF" w:rsidRDefault="00B21F18" w:rsidP="00B21F18">
      <w:pPr>
        <w:jc w:val="both"/>
        <w:rPr>
          <w:rFonts w:ascii="Trebuchet MS" w:hAnsi="Trebuchet MS" w:cs="Arial"/>
          <w:b/>
        </w:rPr>
      </w:pPr>
      <w:bookmarkStart w:id="1" w:name="cysill"/>
      <w:bookmarkEnd w:id="1"/>
    </w:p>
    <w:p w14:paraId="08B63E0C" w14:textId="562E6234" w:rsidR="00B21F18" w:rsidRPr="00D81FCF" w:rsidRDefault="00B21F18" w:rsidP="00B21F18">
      <w:pPr>
        <w:jc w:val="both"/>
        <w:rPr>
          <w:rFonts w:ascii="Trebuchet MS" w:hAnsi="Trebuchet MS" w:cs="Arial"/>
          <w:b/>
        </w:rPr>
      </w:pPr>
      <w:r w:rsidRPr="00D81FCF">
        <w:rPr>
          <w:rFonts w:ascii="Trebuchet MS" w:hAnsi="Trebuchet MS" w:cs="Arial"/>
          <w:b/>
        </w:rPr>
        <w:t>ARSYLWI / NODIADAU MAES 4</w:t>
      </w:r>
    </w:p>
    <w:tbl>
      <w:tblPr>
        <w:tblStyle w:val="GridTabl"/>
        <w:tblW w:w="0" w:type="auto"/>
        <w:tblLook w:val="04A0" w:firstRow="1" w:lastRow="0" w:firstColumn="1" w:lastColumn="0" w:noHBand="0" w:noVBand="1"/>
      </w:tblPr>
      <w:tblGrid>
        <w:gridCol w:w="2975"/>
        <w:gridCol w:w="2975"/>
        <w:gridCol w:w="2976"/>
      </w:tblGrid>
      <w:tr w:rsidR="00B21F18" w:rsidRPr="00D81FCF" w14:paraId="3FBC4173" w14:textId="77777777" w:rsidTr="000E6D37">
        <w:tc>
          <w:tcPr>
            <w:tcW w:w="2975" w:type="dxa"/>
            <w:shd w:val="clear" w:color="auto" w:fill="D9E2F3" w:themeFill="accent1" w:themeFillTint="33"/>
            <w:vAlign w:val="center"/>
          </w:tcPr>
          <w:p w14:paraId="26C64FA1"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Dyddiad</w:t>
            </w:r>
            <w:r w:rsidRPr="00D81FCF">
              <w:rPr>
                <w:rFonts w:ascii="Trebuchet MS" w:hAnsi="Trebuchet MS" w:cs="Arial"/>
                <w:lang w:val="cy-GB"/>
              </w:rPr>
              <w:t xml:space="preserve">: </w:t>
            </w:r>
            <w:r w:rsidRPr="00D81FCF">
              <w:rPr>
                <w:rFonts w:ascii="Trebuchet MS" w:hAnsi="Trebuchet MS" w:cs="Arial"/>
                <w:i/>
                <w:iCs/>
                <w:lang w:val="cy-GB"/>
              </w:rPr>
              <w:t>30.09.2020</w:t>
            </w:r>
          </w:p>
        </w:tc>
        <w:tc>
          <w:tcPr>
            <w:tcW w:w="2975" w:type="dxa"/>
            <w:shd w:val="clear" w:color="auto" w:fill="D9E2F3" w:themeFill="accent1" w:themeFillTint="33"/>
            <w:vAlign w:val="center"/>
          </w:tcPr>
          <w:p w14:paraId="20E9A6BC"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 xml:space="preserve">Amser: </w:t>
            </w:r>
            <w:proofErr w:type="spellStart"/>
            <w:r w:rsidRPr="00D81FCF">
              <w:rPr>
                <w:rFonts w:ascii="Trebuchet MS" w:hAnsi="Trebuchet MS" w:cs="Arial"/>
                <w:i/>
                <w:iCs/>
                <w:lang w:val="cy-GB"/>
              </w:rPr>
              <w:t>10:15yb</w:t>
            </w:r>
            <w:proofErr w:type="spellEnd"/>
          </w:p>
        </w:tc>
        <w:tc>
          <w:tcPr>
            <w:tcW w:w="2976" w:type="dxa"/>
            <w:shd w:val="clear" w:color="auto" w:fill="D9E2F3" w:themeFill="accent1" w:themeFillTint="33"/>
            <w:vAlign w:val="center"/>
          </w:tcPr>
          <w:p w14:paraId="3EAE4C92" w14:textId="77777777" w:rsidR="00B21F18" w:rsidRPr="00D81FCF" w:rsidRDefault="00B21F18" w:rsidP="000E6D37">
            <w:pPr>
              <w:jc w:val="center"/>
              <w:rPr>
                <w:rFonts w:ascii="Trebuchet MS" w:hAnsi="Trebuchet MS" w:cs="Arial"/>
                <w:lang w:val="cy-GB"/>
              </w:rPr>
            </w:pPr>
            <w:r w:rsidRPr="00D81FCF">
              <w:rPr>
                <w:rFonts w:ascii="Trebuchet MS" w:hAnsi="Trebuchet MS" w:cs="Arial"/>
                <w:b/>
                <w:bCs/>
                <w:lang w:val="cy-GB"/>
              </w:rPr>
              <w:t>Grŵp blwyddyn:</w:t>
            </w:r>
            <w:r w:rsidRPr="00D81FCF">
              <w:rPr>
                <w:rFonts w:ascii="Trebuchet MS" w:hAnsi="Trebuchet MS" w:cs="Arial"/>
                <w:i/>
                <w:iCs/>
                <w:lang w:val="cy-GB"/>
              </w:rPr>
              <w:t xml:space="preserve"> Meithrin</w:t>
            </w:r>
          </w:p>
        </w:tc>
      </w:tr>
      <w:tr w:rsidR="00B21F18" w:rsidRPr="00D81FCF" w14:paraId="6CFB2801" w14:textId="77777777" w:rsidTr="000E6D37">
        <w:tc>
          <w:tcPr>
            <w:tcW w:w="8926" w:type="dxa"/>
            <w:gridSpan w:val="3"/>
          </w:tcPr>
          <w:p w14:paraId="3427AC66"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Manylion y wers:</w:t>
            </w:r>
          </w:p>
          <w:p w14:paraId="710D93CD" w14:textId="6FFA1854"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y dosbarth wedi cael ei drefnu mewn i grwpiau ar hap. Roedd tri grŵp yn gwneud gweithgareddau penodol gyda’r staff yn arwain ac arsylwi'r gweithgaredd ond roedd un grŵp yn rhydd i ddewis allan o’r chwe ardal o fewn y dosbarth.</w:t>
            </w:r>
          </w:p>
          <w:p w14:paraId="30EC1C01" w14:textId="5AA375AD"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disgybl A wedi mynd at ddisgybl B yn syth a dweud: ‘</w:t>
            </w:r>
            <w:proofErr w:type="spellStart"/>
            <w:r w:rsidRPr="00D81FCF">
              <w:rPr>
                <w:rFonts w:ascii="Trebuchet MS" w:hAnsi="Trebuchet MS" w:cs="Trebuchet MS"/>
                <w:i/>
                <w:iCs/>
                <w:lang w:val="cy-GB"/>
              </w:rPr>
              <w:t>Let’s</w:t>
            </w:r>
            <w:proofErr w:type="spellEnd"/>
            <w:r w:rsidRPr="00D81FCF">
              <w:rPr>
                <w:rFonts w:ascii="Trebuchet MS" w:hAnsi="Trebuchet MS" w:cs="Trebuchet MS"/>
                <w:i/>
                <w:iCs/>
                <w:lang w:val="cy-GB"/>
              </w:rPr>
              <w:t xml:space="preserve"> go </w:t>
            </w:r>
            <w:proofErr w:type="spellStart"/>
            <w:r w:rsidRPr="00D81FCF">
              <w:rPr>
                <w:rFonts w:ascii="Trebuchet MS" w:hAnsi="Trebuchet MS" w:cs="Trebuchet MS"/>
                <w:i/>
                <w:iCs/>
                <w:lang w:val="cy-GB"/>
              </w:rPr>
              <w:t>and</w:t>
            </w:r>
            <w:proofErr w:type="spellEnd"/>
            <w:r w:rsidRPr="00D81FCF">
              <w:rPr>
                <w:rFonts w:ascii="Trebuchet MS" w:hAnsi="Trebuchet MS" w:cs="Trebuchet MS"/>
                <w:i/>
                <w:iCs/>
                <w:lang w:val="cy-GB"/>
              </w:rPr>
              <w:t xml:space="preserve"> </w:t>
            </w:r>
            <w:proofErr w:type="spellStart"/>
            <w:r w:rsidRPr="00D81FCF">
              <w:rPr>
                <w:rFonts w:ascii="Trebuchet MS" w:hAnsi="Trebuchet MS" w:cs="Trebuchet MS"/>
                <w:i/>
                <w:iCs/>
                <w:lang w:val="cy-GB"/>
              </w:rPr>
              <w:t>play</w:t>
            </w:r>
            <w:proofErr w:type="spellEnd"/>
            <w:r w:rsidRPr="00D81FCF">
              <w:rPr>
                <w:rFonts w:ascii="Trebuchet MS" w:hAnsi="Trebuchet MS" w:cs="Trebuchet MS"/>
                <w:i/>
                <w:iCs/>
                <w:lang w:val="cy-GB"/>
              </w:rPr>
              <w:t xml:space="preserve"> </w:t>
            </w:r>
            <w:proofErr w:type="spellStart"/>
            <w:r w:rsidRPr="00D81FCF">
              <w:rPr>
                <w:rFonts w:ascii="Trebuchet MS" w:hAnsi="Trebuchet MS" w:cs="Trebuchet MS"/>
                <w:i/>
                <w:iCs/>
                <w:lang w:val="cy-GB"/>
              </w:rPr>
              <w:t>there</w:t>
            </w:r>
            <w:proofErr w:type="spellEnd"/>
            <w:r w:rsidRPr="00D81FCF">
              <w:rPr>
                <w:rFonts w:ascii="Trebuchet MS" w:hAnsi="Trebuchet MS" w:cs="Trebuchet MS"/>
                <w:i/>
                <w:iCs/>
                <w:lang w:val="cy-GB"/>
              </w:rPr>
              <w:t xml:space="preserve">’ gan bwyntio at dwba ar y llawr yn gornel y dosbarth. Aeth y ddau ddisgybl at y </w:t>
            </w:r>
            <w:r w:rsidRPr="00D81FCF">
              <w:rPr>
                <w:rFonts w:ascii="Trebuchet MS" w:hAnsi="Trebuchet MS" w:cs="Trebuchet MS"/>
                <w:i/>
                <w:iCs/>
                <w:lang w:val="cy-GB"/>
              </w:rPr>
              <w:lastRenderedPageBreak/>
              <w:t>gweithgaredd, eisteddodd yn y twba ac archwilio beth oedd ynddo. Roedd y twba yn llawn clipiau siâp ‘c’ lliwgar a dau gerdyn gyda chyfarwyddiadau sut i chwarae.</w:t>
            </w:r>
          </w:p>
        </w:tc>
      </w:tr>
      <w:tr w:rsidR="00B21F18" w:rsidRPr="00D81FCF" w14:paraId="143278AF" w14:textId="77777777" w:rsidTr="000E6D37">
        <w:tc>
          <w:tcPr>
            <w:tcW w:w="8926" w:type="dxa"/>
            <w:gridSpan w:val="3"/>
          </w:tcPr>
          <w:p w14:paraId="7A3A9FCD" w14:textId="77777777" w:rsidR="00B21F18" w:rsidRPr="00D81FCF" w:rsidRDefault="00B21F18" w:rsidP="000E6D37">
            <w:pPr>
              <w:rPr>
                <w:rFonts w:ascii="Trebuchet MS" w:hAnsi="Trebuchet MS" w:cs="Arial"/>
                <w:bCs/>
                <w:lang w:val="cy-GB"/>
              </w:rPr>
            </w:pPr>
            <w:r w:rsidRPr="00D81FCF">
              <w:rPr>
                <w:rFonts w:ascii="Trebuchet MS" w:hAnsi="Trebuchet MS" w:cs="Arial"/>
                <w:b/>
                <w:bCs/>
                <w:lang w:val="cy-GB"/>
              </w:rPr>
              <w:lastRenderedPageBreak/>
              <w:t>Diwylliant yr ystafell ddosbarth:</w:t>
            </w:r>
          </w:p>
          <w:p w14:paraId="36117BFA" w14:textId="77777777" w:rsidR="00B21F18" w:rsidRPr="00D81FCF" w:rsidRDefault="00B21F18" w:rsidP="000E6D37">
            <w:pPr>
              <w:rPr>
                <w:rFonts w:ascii="Trebuchet MS" w:hAnsi="Trebuchet MS" w:cs="Arial"/>
                <w:bCs/>
                <w:i/>
                <w:iCs/>
                <w:lang w:val="cy-GB"/>
              </w:rPr>
            </w:pPr>
            <w:r w:rsidRPr="00D81FCF">
              <w:rPr>
                <w:rFonts w:ascii="Trebuchet MS" w:hAnsi="Trebuchet MS" w:cs="Arial"/>
                <w:bCs/>
                <w:i/>
                <w:iCs/>
                <w:lang w:val="cy-GB"/>
              </w:rPr>
              <w:t>Roedd disgybl A yn gweld yn hyderus pa weithgaredd roedd hi am wneud yn ystod y cyfnod yma ac roedd yn awyddus i gael cwmni wrth wneud e ac annog disgybl B i ymuno gyda hi.</w:t>
            </w:r>
          </w:p>
          <w:p w14:paraId="57CDED13" w14:textId="1968A51B"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 pawb o fewn y dosbarth yn gweld yn ymwybodol am yr hyn roeddwn yn gwneud yn ystod y sesiwn yma a mynd ati i’w cwblhau.</w:t>
            </w:r>
          </w:p>
          <w:p w14:paraId="120CE824" w14:textId="3CEA7229"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 y dysgwyr a oedd yn dysgu’n annibynnol i rydd i’w wneud ond yn cael ei arsylwi gan yr aelodau o staff heb wybod.</w:t>
            </w:r>
          </w:p>
        </w:tc>
      </w:tr>
      <w:tr w:rsidR="00B21F18" w:rsidRPr="00D81FCF" w14:paraId="3C523261" w14:textId="77777777" w:rsidTr="000E6D37">
        <w:tc>
          <w:tcPr>
            <w:tcW w:w="8926" w:type="dxa"/>
            <w:gridSpan w:val="3"/>
          </w:tcPr>
          <w:p w14:paraId="6F4C8F9D" w14:textId="77777777" w:rsidR="00B21F18" w:rsidRPr="00D81FCF" w:rsidRDefault="00B21F18" w:rsidP="000E6D37">
            <w:pPr>
              <w:rPr>
                <w:rFonts w:ascii="Trebuchet MS" w:hAnsi="Trebuchet MS" w:cs="Arial"/>
                <w:b/>
                <w:lang w:val="cy-GB"/>
              </w:rPr>
            </w:pPr>
            <w:r w:rsidRPr="00D81FCF">
              <w:rPr>
                <w:rFonts w:ascii="Trebuchet MS" w:hAnsi="Trebuchet MS" w:cs="Arial"/>
                <w:b/>
                <w:lang w:val="cy-GB"/>
              </w:rPr>
              <w:t>Amcanion:</w:t>
            </w:r>
          </w:p>
          <w:p w14:paraId="672E6328" w14:textId="484F1094"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 yr adeg yma yn caniatáu’r disgyblion i ddysgu trwy chwarae heb gyfarwyddiadau llym i annog creadigrwydd a hyder i weithio yn annibynnol neu fel grwp.</w:t>
            </w:r>
          </w:p>
          <w:p w14:paraId="799EEFBC" w14:textId="0309F2E7"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Doedd dim cyflwyniad i’r gweithgareddau felly roedd yn gweld yn gyfle i’r plant i archwilio’r adnoddau a dehongli pwrpas y dasg yn annibynnol neu fel grŵp. Ystyriais y posibilrwydd mae’r plant wedi cael cyflwyniad i’r gweithgareddau yn flaenorol ac yn ymwybodol sut i gyflawni’r tasgau.</w:t>
            </w:r>
          </w:p>
          <w:p w14:paraId="61600950" w14:textId="72B7BB27"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 y gweithgaredd arsylwais yn un i ddatblygu sgiliau echddygol manwl.</w:t>
            </w:r>
          </w:p>
        </w:tc>
      </w:tr>
      <w:tr w:rsidR="00B21F18" w:rsidRPr="00D81FCF" w14:paraId="77B5D5CA" w14:textId="77777777" w:rsidTr="000E6D37">
        <w:tc>
          <w:tcPr>
            <w:tcW w:w="8926" w:type="dxa"/>
            <w:gridSpan w:val="3"/>
          </w:tcPr>
          <w:p w14:paraId="386397CB" w14:textId="77777777" w:rsidR="00B21F18" w:rsidRPr="00D81FCF" w:rsidRDefault="00B21F18" w:rsidP="000E6D37">
            <w:pPr>
              <w:rPr>
                <w:rFonts w:ascii="Trebuchet MS" w:hAnsi="Trebuchet MS" w:cs="Arial"/>
                <w:b/>
                <w:lang w:val="cy-GB"/>
              </w:rPr>
            </w:pPr>
            <w:r w:rsidRPr="00D81FCF">
              <w:rPr>
                <w:rFonts w:ascii="Trebuchet MS" w:hAnsi="Trebuchet MS" w:cs="Arial"/>
                <w:b/>
                <w:lang w:val="cy-GB"/>
              </w:rPr>
              <w:t>Cyfarwyddyd:</w:t>
            </w:r>
          </w:p>
          <w:p w14:paraId="5FC31771" w14:textId="22A65824"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 xml:space="preserve">Roedd y gweithgareddau o ddewis yn rhai roedd yn herio’r dysgwyr ond yn bosib cyflawni yn annibynnol neu mewn grwp.  </w:t>
            </w:r>
          </w:p>
          <w:p w14:paraId="5A673BF1" w14:textId="42F37B0E"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y disgyblion yn ymuno a chyflawni gweithgareddau drwy geisio ac arsylwi cyfoedion. Roedd y dysgwyr yn gweld yn hyderus wrth wneud y tasgau, felly, yn fwy na thebyg wedi cael profiad yn eu chwarae yn flaenorol.</w:t>
            </w:r>
          </w:p>
          <w:p w14:paraId="457369FD" w14:textId="7C77FC9B"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Roedd cyfarwyddiadau ysgrifenedig gyda lluniau am y dasg ymuno’r clipiau i helpu’r disgyblion deall y nod a chyflawni heb ymyrraeth oedolyn.</w:t>
            </w:r>
          </w:p>
        </w:tc>
      </w:tr>
      <w:tr w:rsidR="00B21F18" w:rsidRPr="00D81FCF" w14:paraId="65CE24FB" w14:textId="77777777" w:rsidTr="000E6D37">
        <w:tc>
          <w:tcPr>
            <w:tcW w:w="8926" w:type="dxa"/>
            <w:gridSpan w:val="3"/>
          </w:tcPr>
          <w:p w14:paraId="15D7A025"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Mynediad a her:</w:t>
            </w:r>
          </w:p>
          <w:p w14:paraId="0C27655D" w14:textId="6624FEFC"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Gan fod y dysgwyr yn cael dewis eu gweithgaredd eu hunain, roedd hyn yn debygol o gyfrannu at eu lefelau diddordeb a'u hymgysylltiad. Roedd y cyfle hwn yn galluogi'r plant i fod yn gyfrifol am wneud penderfyniadau a phenderfynu ar ddiben a chanlyniad y profiad yn amhenodol a gyda'u cyfoedion.</w:t>
            </w:r>
          </w:p>
          <w:p w14:paraId="5E6863EB" w14:textId="108F76C1"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Felly, roedd cyfleoedd i ymarfer a gwella sgiliau cymdeithasol a chyfathrebu yn amlwg gydag achosion achlysurol o ddatrys problemau. Roedd y cyfarwyddiadau yn annog y disgyblion i ddehongli'r lluniau er mwyn cwblhau'r dasg. Roedd y geiriau yno hefyd sydd yn helpu’r plant i adnabod a chysylltu rhai o eiriau at beth sydd yn ymddangos yn y lluniau.</w:t>
            </w:r>
          </w:p>
        </w:tc>
      </w:tr>
      <w:tr w:rsidR="00B21F18" w:rsidRPr="00D81FCF" w14:paraId="45D9CA7A" w14:textId="77777777" w:rsidTr="000E6D37">
        <w:tc>
          <w:tcPr>
            <w:tcW w:w="8926" w:type="dxa"/>
            <w:gridSpan w:val="3"/>
          </w:tcPr>
          <w:p w14:paraId="306D9FA1"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Asesiad</w:t>
            </w:r>
          </w:p>
          <w:p w14:paraId="7891B349" w14:textId="469110B8"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Roeddwn yn ymwybodol falle mai’r adnoddau roedd o ddewis wedi cael ei gyflwyno yn flaenorol ac roedd y dysgwyr yn hyderus wrth ddefnyddio. Felly, roedd yr athrawes yn caniatáu rhyddid iddyn nhw i weithio yn hollol annibynnol.</w:t>
            </w:r>
          </w:p>
          <w:p w14:paraId="0897E285" w14:textId="4A2EC9E7" w:rsidR="00B21F18" w:rsidRPr="00D81FCF" w:rsidRDefault="00C04B08" w:rsidP="000E6D37">
            <w:pPr>
              <w:rPr>
                <w:rFonts w:ascii="Trebuchet MS" w:hAnsi="Trebuchet MS" w:cs="Arial"/>
                <w:bCs/>
                <w:i/>
                <w:iCs/>
                <w:lang w:val="cy-GB"/>
              </w:rPr>
            </w:pPr>
            <w:r w:rsidRPr="00D81FCF">
              <w:rPr>
                <w:rFonts w:ascii="Trebuchet MS" w:hAnsi="Trebuchet MS" w:cs="Trebuchet MS"/>
                <w:i/>
                <w:iCs/>
                <w:lang w:val="cy-GB"/>
              </w:rPr>
              <w:t>Roedd disgybl A yn gweld yn fwy hyderus ac ymwybodol sut i ddefnyddio’r cyfarwyddiadau ac yn defnyddio'r wybodaeth yma i gynorthwyo dealltwriaeth disgybl B. Erbyn diwedd y gweithgaredd roedd disgybl B, wrth arsylwi a gwrando ar ddisgybl A, wedi mabwysiadau un o’r ddau ddisgwyliad a oedd ar y cyfarwyddiadau.</w:t>
            </w:r>
          </w:p>
        </w:tc>
      </w:tr>
      <w:tr w:rsidR="00B21F18" w:rsidRPr="00D81FCF" w14:paraId="20E2E64F" w14:textId="77777777" w:rsidTr="000E6D37">
        <w:tc>
          <w:tcPr>
            <w:tcW w:w="8926" w:type="dxa"/>
            <w:gridSpan w:val="3"/>
          </w:tcPr>
          <w:p w14:paraId="4F399312" w14:textId="77777777" w:rsidR="00B21F18" w:rsidRPr="00D81FCF" w:rsidRDefault="00B21F18" w:rsidP="000E6D37">
            <w:pPr>
              <w:rPr>
                <w:rFonts w:ascii="Trebuchet MS" w:hAnsi="Trebuchet MS" w:cs="Arial"/>
                <w:lang w:val="cy-GB"/>
              </w:rPr>
            </w:pPr>
            <w:r w:rsidRPr="00D81FCF">
              <w:rPr>
                <w:rFonts w:ascii="Trebuchet MS" w:hAnsi="Trebuchet MS" w:cs="Arial"/>
                <w:b/>
                <w:lang w:val="cy-GB"/>
              </w:rPr>
              <w:t>Manylion Penodol / Digwyddiadau Critigol</w:t>
            </w:r>
            <w:r w:rsidRPr="00D81FCF">
              <w:rPr>
                <w:rFonts w:ascii="Trebuchet MS" w:hAnsi="Trebuchet MS" w:cs="Arial"/>
                <w:lang w:val="cy-GB"/>
              </w:rPr>
              <w:t>:</w:t>
            </w:r>
          </w:p>
          <w:p w14:paraId="6ECBF0D4" w14:textId="039361D8" w:rsidR="00B21F18" w:rsidRPr="00D81FCF" w:rsidRDefault="00C04B08" w:rsidP="000E6D37">
            <w:pPr>
              <w:rPr>
                <w:rFonts w:ascii="Trebuchet MS" w:hAnsi="Trebuchet MS" w:cs="Arial"/>
                <w:i/>
                <w:iCs/>
                <w:lang w:val="cy-GB"/>
              </w:rPr>
            </w:pPr>
            <w:r w:rsidRPr="00D81FCF">
              <w:rPr>
                <w:rFonts w:ascii="Trebuchet MS" w:hAnsi="Trebuchet MS" w:cs="Trebuchet MS"/>
                <w:i/>
                <w:iCs/>
                <w:lang w:val="cy-GB"/>
              </w:rPr>
              <w:t>Wrth arsylwi'r digwyddiad yma, ystyriais mai angen rhoi cyfle i blant i weithio yn annibynnol er mwyn magu hyder. Gan dybio bod y plant wedi cael cyflwyniad i'r gweithgareddau hyn o'r blaen, roeddent yn ymddangos yn hyderus i'w cwblhau heb gymorth oedolion ond gyda chanllawiau gweledol ar y cardiau cyfarwyddiadau. Felly, byddaf yn ystyried hyn a sicrhau mae plant wedi cael cymorth blaenorol er mwyn datblygu'r sgiliau angenrheidiol i’w cychwyn annibyniaeth a modelu ymddygiad/sgiliau i gyfarparu'r dysgwyr i ymarfer a llwyddi. Hefyd byddaf yn sicrhau bod y plant yn cael ei harsylwi/asesu er mwyn darparu her neu gymorth i gyrraedd camau datblygiad nesaf.</w:t>
            </w:r>
          </w:p>
        </w:tc>
      </w:tr>
    </w:tbl>
    <w:p w14:paraId="0B1D1D9B" w14:textId="77777777" w:rsidR="00B21F18" w:rsidRPr="00D81FCF" w:rsidRDefault="00B21F18" w:rsidP="00B21F18">
      <w:pPr>
        <w:rPr>
          <w:rFonts w:ascii="Calibri" w:hAnsi="Calibri" w:cs="Calibri"/>
          <w:b/>
          <w:color w:val="000000" w:themeColor="text1"/>
        </w:rPr>
      </w:pPr>
      <w:r w:rsidRPr="00D81FCF">
        <w:rPr>
          <w:rFonts w:ascii="Calibri" w:hAnsi="Calibri" w:cs="Calibri"/>
          <w:b/>
          <w:color w:val="000000" w:themeColor="text1"/>
        </w:rPr>
        <w:lastRenderedPageBreak/>
        <w:t>COFNOD ADNABOD DIGWYDDIADAU CRITIGOL 4</w:t>
      </w:r>
    </w:p>
    <w:tbl>
      <w:tblPr>
        <w:tblStyle w:val="GridTabl"/>
        <w:tblW w:w="0" w:type="auto"/>
        <w:tblLook w:val="04A0" w:firstRow="1" w:lastRow="0" w:firstColumn="1" w:lastColumn="0" w:noHBand="0" w:noVBand="1"/>
      </w:tblPr>
      <w:tblGrid>
        <w:gridCol w:w="1817"/>
        <w:gridCol w:w="7199"/>
      </w:tblGrid>
      <w:tr w:rsidR="00B21F18" w:rsidRPr="00D81FCF" w14:paraId="583E1A3F" w14:textId="77777777" w:rsidTr="00B21F18">
        <w:tc>
          <w:tcPr>
            <w:tcW w:w="1817" w:type="dxa"/>
            <w:shd w:val="clear" w:color="auto" w:fill="D9E2F3" w:themeFill="accent1" w:themeFillTint="33"/>
          </w:tcPr>
          <w:p w14:paraId="26409EFD" w14:textId="77777777" w:rsidR="00B21F18" w:rsidRPr="00D81FCF" w:rsidRDefault="00B21F18" w:rsidP="000E6D37">
            <w:pPr>
              <w:rPr>
                <w:rFonts w:cs="Calibri"/>
                <w:b/>
                <w:bCs/>
                <w:lang w:val="cy-GB"/>
              </w:rPr>
            </w:pPr>
            <w:r w:rsidRPr="00D81FCF">
              <w:rPr>
                <w:rFonts w:cs="Calibri"/>
                <w:b/>
                <w:bCs/>
                <w:lang w:val="cy-GB"/>
              </w:rPr>
              <w:t>Manylion sy'n berthnasol i'r cyd-destun ymchwil.</w:t>
            </w:r>
          </w:p>
          <w:p w14:paraId="18201778" w14:textId="77777777" w:rsidR="00B21F18" w:rsidRPr="00D81FCF" w:rsidRDefault="00B21F18" w:rsidP="000E6D37">
            <w:pPr>
              <w:rPr>
                <w:rFonts w:cs="Calibri"/>
                <w:b/>
                <w:bCs/>
                <w:lang w:val="cy-GB"/>
              </w:rPr>
            </w:pPr>
          </w:p>
          <w:p w14:paraId="22311BFB" w14:textId="77777777" w:rsidR="00B21F18" w:rsidRPr="00D81FCF" w:rsidRDefault="00B21F18" w:rsidP="000E6D37">
            <w:pPr>
              <w:rPr>
                <w:rFonts w:cs="Calibri"/>
                <w:bCs/>
                <w:lang w:val="cy-GB"/>
              </w:rPr>
            </w:pPr>
            <w:r w:rsidRPr="00D81FCF">
              <w:rPr>
                <w:rFonts w:cs="Calibri"/>
                <w:bCs/>
                <w:lang w:val="cy-GB"/>
              </w:rPr>
              <w:t>Dyddiad/amser.</w:t>
            </w:r>
          </w:p>
          <w:p w14:paraId="510B274D" w14:textId="77777777" w:rsidR="00B21F18" w:rsidRPr="00D81FCF" w:rsidRDefault="00B21F18" w:rsidP="000E6D37">
            <w:pPr>
              <w:rPr>
                <w:rFonts w:cs="Calibri"/>
                <w:bCs/>
                <w:lang w:val="cy-GB"/>
              </w:rPr>
            </w:pPr>
            <w:r w:rsidRPr="00D81FCF">
              <w:rPr>
                <w:rFonts w:cs="Calibri"/>
                <w:bCs/>
                <w:lang w:val="cy-GB"/>
              </w:rPr>
              <w:t>Oedran/Cyfnod y grŵp.</w:t>
            </w:r>
          </w:p>
          <w:p w14:paraId="33EF9AE0" w14:textId="77777777" w:rsidR="00B21F18" w:rsidRPr="00D81FCF" w:rsidRDefault="00B21F18" w:rsidP="000E6D37">
            <w:pPr>
              <w:rPr>
                <w:rFonts w:cs="Calibri"/>
                <w:bCs/>
                <w:lang w:val="cy-GB"/>
              </w:rPr>
            </w:pPr>
            <w:r w:rsidRPr="00D81FCF">
              <w:rPr>
                <w:rFonts w:cs="Calibri"/>
                <w:bCs/>
                <w:lang w:val="cy-GB"/>
              </w:rPr>
              <w:t>Pobl dan sylw.</w:t>
            </w:r>
          </w:p>
          <w:p w14:paraId="0A155E6B" w14:textId="77777777" w:rsidR="00B21F18" w:rsidRPr="00D81FCF" w:rsidRDefault="00B21F18" w:rsidP="000E6D37">
            <w:pPr>
              <w:rPr>
                <w:rFonts w:cs="Calibri"/>
                <w:bCs/>
                <w:lang w:val="cy-GB"/>
              </w:rPr>
            </w:pPr>
            <w:r w:rsidRPr="00D81FCF">
              <w:rPr>
                <w:rFonts w:cs="Calibri"/>
                <w:bCs/>
                <w:lang w:val="cy-GB"/>
              </w:rPr>
              <w:t>Gwybodaeth gyd-destunol</w:t>
            </w:r>
          </w:p>
          <w:p w14:paraId="70D3D695" w14:textId="77777777" w:rsidR="00B21F18" w:rsidRPr="00D81FCF" w:rsidRDefault="00B21F18" w:rsidP="000E6D37">
            <w:pPr>
              <w:rPr>
                <w:rFonts w:cs="Calibri"/>
                <w:bCs/>
                <w:lang w:val="cy-GB"/>
              </w:rPr>
            </w:pPr>
            <w:r w:rsidRPr="00D81FCF">
              <w:rPr>
                <w:rFonts w:cs="Calibri"/>
                <w:bCs/>
                <w:lang w:val="cy-GB"/>
              </w:rPr>
              <w:t>o nodiadau maes.</w:t>
            </w:r>
          </w:p>
          <w:p w14:paraId="09DBF650" w14:textId="77777777" w:rsidR="00B21F18" w:rsidRPr="00D81FCF" w:rsidRDefault="00B21F18" w:rsidP="000E6D37">
            <w:pPr>
              <w:rPr>
                <w:rFonts w:cs="Calibri"/>
                <w:i/>
                <w:iCs/>
                <w:lang w:val="cy-GB"/>
              </w:rPr>
            </w:pPr>
          </w:p>
        </w:tc>
        <w:tc>
          <w:tcPr>
            <w:tcW w:w="7199" w:type="dxa"/>
          </w:tcPr>
          <w:p w14:paraId="568508FE" w14:textId="77777777" w:rsidR="00B21F18" w:rsidRPr="00D81FCF" w:rsidRDefault="00B21F18" w:rsidP="000E6D37">
            <w:pPr>
              <w:rPr>
                <w:rFonts w:cs="Calibri"/>
                <w:lang w:val="cy-GB"/>
              </w:rPr>
            </w:pPr>
            <w:r w:rsidRPr="00D81FCF">
              <w:rPr>
                <w:rFonts w:cs="Calibri"/>
                <w:b/>
                <w:bCs/>
                <w:lang w:val="cy-GB"/>
              </w:rPr>
              <w:t>Dyddiad</w:t>
            </w:r>
            <w:r w:rsidRPr="00D81FCF">
              <w:rPr>
                <w:rFonts w:cs="Calibri"/>
                <w:lang w:val="cy-GB"/>
              </w:rPr>
              <w:t>: 30.09.2020</w:t>
            </w:r>
          </w:p>
          <w:p w14:paraId="48B6DF60" w14:textId="77777777" w:rsidR="00B21F18" w:rsidRPr="00D81FCF" w:rsidRDefault="00B21F18" w:rsidP="000E6D37">
            <w:pPr>
              <w:rPr>
                <w:rFonts w:cs="Calibri"/>
                <w:lang w:val="cy-GB"/>
              </w:rPr>
            </w:pPr>
          </w:p>
          <w:p w14:paraId="2AA43D51" w14:textId="185D6FE3" w:rsidR="00B21F18" w:rsidRPr="00D81FCF" w:rsidRDefault="00B21F18" w:rsidP="000E6D37">
            <w:pPr>
              <w:rPr>
                <w:rFonts w:eastAsiaTheme="minorHAnsi" w:cs="Calibri"/>
                <w:lang w:val="cy-GB"/>
              </w:rPr>
            </w:pPr>
            <w:r w:rsidRPr="00D81FCF">
              <w:rPr>
                <w:rFonts w:cs="Calibri"/>
                <w:b/>
                <w:bCs/>
                <w:lang w:val="cy-GB"/>
              </w:rPr>
              <w:t>Amser</w:t>
            </w:r>
            <w:r w:rsidRPr="00D81FCF">
              <w:rPr>
                <w:rFonts w:cs="Calibri"/>
                <w:lang w:val="cy-GB"/>
              </w:rPr>
              <w:t>: 10:15</w:t>
            </w:r>
            <w:r w:rsidR="00D81FCF">
              <w:rPr>
                <w:rFonts w:cs="Calibri"/>
                <w:lang w:val="cy-GB"/>
              </w:rPr>
              <w:t xml:space="preserve"> </w:t>
            </w:r>
            <w:proofErr w:type="spellStart"/>
            <w:r w:rsidRPr="00D81FCF">
              <w:rPr>
                <w:rFonts w:cs="Calibri"/>
                <w:lang w:val="cy-GB"/>
              </w:rPr>
              <w:t>y</w:t>
            </w:r>
            <w:r w:rsidR="00D81FCF">
              <w:rPr>
                <w:rFonts w:cs="Calibri"/>
                <w:lang w:val="cy-GB"/>
              </w:rPr>
              <w:t>.</w:t>
            </w:r>
            <w:r w:rsidRPr="00D81FCF">
              <w:rPr>
                <w:rFonts w:cs="Calibri"/>
                <w:lang w:val="cy-GB"/>
              </w:rPr>
              <w:t>b</w:t>
            </w:r>
            <w:proofErr w:type="spellEnd"/>
            <w:r w:rsidR="00D81FCF">
              <w:rPr>
                <w:rFonts w:cs="Calibri"/>
                <w:lang w:val="cy-GB"/>
              </w:rPr>
              <w:t>.</w:t>
            </w:r>
            <w:r w:rsidRPr="00D81FCF">
              <w:rPr>
                <w:rFonts w:eastAsiaTheme="minorHAnsi" w:cs="Calibri"/>
                <w:lang w:val="cy-GB"/>
              </w:rPr>
              <w:t xml:space="preserve"> </w:t>
            </w:r>
          </w:p>
          <w:p w14:paraId="79D1254A" w14:textId="77777777" w:rsidR="00B21F18" w:rsidRPr="00D81FCF" w:rsidRDefault="00B21F18" w:rsidP="000E6D37">
            <w:pPr>
              <w:rPr>
                <w:rFonts w:eastAsiaTheme="minorHAnsi" w:cs="Calibri"/>
                <w:lang w:val="cy-GB"/>
              </w:rPr>
            </w:pPr>
          </w:p>
          <w:p w14:paraId="6790720E" w14:textId="77777777" w:rsidR="00B21F18" w:rsidRPr="00D81FCF" w:rsidRDefault="00B21F18" w:rsidP="000E6D37">
            <w:pPr>
              <w:rPr>
                <w:rFonts w:eastAsiaTheme="minorHAnsi" w:cs="Calibri"/>
                <w:lang w:val="cy-GB"/>
              </w:rPr>
            </w:pPr>
            <w:r w:rsidRPr="00D81FCF">
              <w:rPr>
                <w:rFonts w:eastAsiaTheme="minorHAnsi" w:cs="Calibri"/>
                <w:b/>
                <w:bCs/>
                <w:lang w:val="cy-GB"/>
              </w:rPr>
              <w:t>Oedran</w:t>
            </w:r>
            <w:r w:rsidRPr="00D81FCF">
              <w:rPr>
                <w:rFonts w:eastAsiaTheme="minorHAnsi" w:cs="Calibri"/>
                <w:lang w:val="cy-GB"/>
              </w:rPr>
              <w:t xml:space="preserve">: 3 mlwydd oed </w:t>
            </w:r>
          </w:p>
          <w:p w14:paraId="2B746BC3" w14:textId="77777777" w:rsidR="00B21F18" w:rsidRPr="00D81FCF" w:rsidRDefault="00B21F18" w:rsidP="000E6D37">
            <w:pPr>
              <w:rPr>
                <w:rFonts w:eastAsiaTheme="minorHAnsi" w:cs="Calibri"/>
                <w:lang w:val="cy-GB"/>
              </w:rPr>
            </w:pPr>
          </w:p>
          <w:p w14:paraId="2C56E82A" w14:textId="77777777" w:rsidR="00B21F18" w:rsidRPr="00D81FCF" w:rsidRDefault="00B21F18" w:rsidP="000E6D37">
            <w:pPr>
              <w:rPr>
                <w:rFonts w:eastAsiaTheme="minorHAnsi" w:cs="Calibri"/>
                <w:lang w:val="cy-GB"/>
              </w:rPr>
            </w:pPr>
            <w:r w:rsidRPr="00D81FCF">
              <w:rPr>
                <w:rFonts w:eastAsiaTheme="minorHAnsi" w:cs="Calibri"/>
                <w:b/>
                <w:bCs/>
                <w:lang w:val="cy-GB"/>
              </w:rPr>
              <w:t>Cyfnod y grwp</w:t>
            </w:r>
            <w:r w:rsidRPr="00D81FCF">
              <w:rPr>
                <w:rFonts w:eastAsiaTheme="minorHAnsi" w:cs="Calibri"/>
                <w:lang w:val="cy-GB"/>
              </w:rPr>
              <w:t xml:space="preserve">: Dosbarth Meithrin </w:t>
            </w:r>
          </w:p>
          <w:p w14:paraId="1D15624F" w14:textId="77777777" w:rsidR="00B21F18" w:rsidRPr="00D81FCF" w:rsidRDefault="00B21F18" w:rsidP="000E6D37">
            <w:pPr>
              <w:pStyle w:val="ParagraffRhestr"/>
              <w:rPr>
                <w:rFonts w:eastAsiaTheme="minorHAnsi" w:cs="Calibri"/>
                <w:lang w:val="cy-GB"/>
              </w:rPr>
            </w:pPr>
          </w:p>
          <w:p w14:paraId="58693C60" w14:textId="77777777" w:rsidR="00B21F18" w:rsidRPr="00D81FCF" w:rsidRDefault="00B21F18" w:rsidP="000E6D37">
            <w:pPr>
              <w:rPr>
                <w:rFonts w:cs="Calibri"/>
                <w:i/>
                <w:iCs/>
                <w:lang w:val="cy-GB"/>
              </w:rPr>
            </w:pPr>
            <w:r w:rsidRPr="00D81FCF">
              <w:rPr>
                <w:rFonts w:eastAsiaTheme="minorHAnsi" w:cs="Calibri"/>
                <w:b/>
                <w:bCs/>
                <w:lang w:val="cy-GB"/>
              </w:rPr>
              <w:t>Pobl dan arsylwad</w:t>
            </w:r>
            <w:r w:rsidRPr="00D81FCF">
              <w:rPr>
                <w:rFonts w:eastAsiaTheme="minorHAnsi" w:cs="Calibri"/>
                <w:lang w:val="cy-GB"/>
              </w:rPr>
              <w:t xml:space="preserve">: Disgybl A </w:t>
            </w:r>
            <w:proofErr w:type="spellStart"/>
            <w:r w:rsidRPr="00D81FCF">
              <w:rPr>
                <w:rFonts w:eastAsiaTheme="minorHAnsi" w:cs="Calibri"/>
                <w:lang w:val="cy-GB"/>
              </w:rPr>
              <w:t>a</w:t>
            </w:r>
            <w:proofErr w:type="spellEnd"/>
            <w:r w:rsidRPr="00D81FCF">
              <w:rPr>
                <w:rFonts w:eastAsiaTheme="minorHAnsi" w:cs="Calibri"/>
                <w:lang w:val="cy-GB"/>
              </w:rPr>
              <w:t xml:space="preserve"> B</w:t>
            </w:r>
          </w:p>
        </w:tc>
      </w:tr>
      <w:tr w:rsidR="00B21F18" w:rsidRPr="00D81FCF" w14:paraId="0D013643" w14:textId="77777777" w:rsidTr="00B21F18">
        <w:tc>
          <w:tcPr>
            <w:tcW w:w="1817" w:type="dxa"/>
            <w:shd w:val="clear" w:color="auto" w:fill="D9E2F3" w:themeFill="accent1" w:themeFillTint="33"/>
          </w:tcPr>
          <w:p w14:paraId="6181C7E3" w14:textId="77777777" w:rsidR="00B21F18" w:rsidRPr="00D81FCF" w:rsidRDefault="00B21F18" w:rsidP="000E6D37">
            <w:pPr>
              <w:rPr>
                <w:rFonts w:cs="Calibri"/>
                <w:i/>
                <w:iCs/>
                <w:lang w:val="cy-GB"/>
              </w:rPr>
            </w:pPr>
            <w:r w:rsidRPr="00D81FCF">
              <w:rPr>
                <w:rFonts w:cs="Calibri"/>
                <w:i/>
                <w:iCs/>
                <w:lang w:val="cy-GB"/>
              </w:rPr>
              <w:t>Beth ddigwyddodd? Dadfeiliad manwl o'r hyn a arsylwyd gennych a pha syniadau ar addysgeg ac ymarfer a ddigwyddodd i chi o ganlyniad, gan edrych tuag at eich ymchwil.</w:t>
            </w:r>
          </w:p>
        </w:tc>
        <w:tc>
          <w:tcPr>
            <w:tcW w:w="7199" w:type="dxa"/>
          </w:tcPr>
          <w:p w14:paraId="4ADE49F9" w14:textId="77777777" w:rsidR="00B21F18" w:rsidRPr="00D81FCF" w:rsidRDefault="00B21F18" w:rsidP="000E6D37">
            <w:pPr>
              <w:rPr>
                <w:rFonts w:cs="Calibri"/>
                <w:lang w:val="cy-GB"/>
              </w:rPr>
            </w:pPr>
            <w:r w:rsidRPr="00D81FCF">
              <w:rPr>
                <w:rFonts w:cs="Calibri"/>
                <w:lang w:val="cy-GB"/>
              </w:rPr>
              <w:t xml:space="preserve">Aeth 2 ddisgybl i'r twba llawn clipiau siâp 'c'. Yn y twba roedd cyfarwyddiadau ysgrifenedig a gweledol o sut i greu cadwyn o glipiau. </w:t>
            </w:r>
          </w:p>
          <w:p w14:paraId="4CC8AE9F" w14:textId="501B37D7" w:rsidR="00B21F18" w:rsidRPr="00D81FCF" w:rsidRDefault="00C04B08" w:rsidP="000E6D37">
            <w:pPr>
              <w:rPr>
                <w:rFonts w:cs="Calibri"/>
                <w:lang w:val="cy-GB"/>
              </w:rPr>
            </w:pPr>
            <w:r w:rsidRPr="00D81FCF">
              <w:rPr>
                <w:rFonts w:cs="Calibri"/>
                <w:lang w:val="cy-GB"/>
              </w:rPr>
              <w:t>Aeth disgybl B, heb gysylltu gyda’r cyfarwyddiadau, syth ati i glipio gwahanol liwiau at un clip penodol i greu criw, nid gadwyn. Edrychodd disgybl A ar y cyfarwyddiadau, ac ebychodd: ‘</w:t>
            </w:r>
            <w:proofErr w:type="spellStart"/>
            <w:r w:rsidRPr="00D81FCF">
              <w:rPr>
                <w:rFonts w:cs="Calibri"/>
                <w:lang w:val="cy-GB"/>
              </w:rPr>
              <w:t>No</w:t>
            </w:r>
            <w:proofErr w:type="spellEnd"/>
            <w:r w:rsidRPr="00D81FCF">
              <w:rPr>
                <w:rFonts w:cs="Calibri"/>
                <w:lang w:val="cy-GB"/>
              </w:rPr>
              <w:t xml:space="preserve">, we </w:t>
            </w:r>
            <w:proofErr w:type="spellStart"/>
            <w:r w:rsidRPr="00D81FCF">
              <w:rPr>
                <w:rFonts w:cs="Calibri"/>
                <w:lang w:val="cy-GB"/>
              </w:rPr>
              <w:t>need</w:t>
            </w:r>
            <w:proofErr w:type="spellEnd"/>
            <w:r w:rsidRPr="00D81FCF">
              <w:rPr>
                <w:rFonts w:cs="Calibri"/>
                <w:lang w:val="cy-GB"/>
              </w:rPr>
              <w:t xml:space="preserve"> to do it </w:t>
            </w:r>
            <w:proofErr w:type="spellStart"/>
            <w:r w:rsidRPr="00D81FCF">
              <w:rPr>
                <w:rFonts w:cs="Calibri"/>
                <w:lang w:val="cy-GB"/>
              </w:rPr>
              <w:t>like</w:t>
            </w:r>
            <w:proofErr w:type="spellEnd"/>
            <w:r w:rsidRPr="00D81FCF">
              <w:rPr>
                <w:rFonts w:cs="Calibri"/>
                <w:lang w:val="cy-GB"/>
              </w:rPr>
              <w:t xml:space="preserve"> </w:t>
            </w:r>
            <w:proofErr w:type="spellStart"/>
            <w:r w:rsidRPr="00D81FCF">
              <w:rPr>
                <w:rFonts w:cs="Calibri"/>
                <w:lang w:val="cy-GB"/>
              </w:rPr>
              <w:t>this</w:t>
            </w:r>
            <w:proofErr w:type="spellEnd"/>
            <w:r w:rsidRPr="00D81FCF">
              <w:rPr>
                <w:rFonts w:cs="Calibri"/>
                <w:lang w:val="cy-GB"/>
              </w:rPr>
              <w:t>!’. Edrychodd disgybl B i fynnu at A a’u rhewi. Cododd disgybl B y cerdyn arall ac astudio am eiliad. Wrth iddi hi edrych ar y cyfarwyddiadau roedd disgybl A wedi cychwyn cysylltu'r clipiau coch un unig at ei gilydd i greu cadwyn fel oedd yn y llun. Dywedodd disgybl A: ‘</w:t>
            </w:r>
            <w:proofErr w:type="spellStart"/>
            <w:r w:rsidRPr="00D81FCF">
              <w:rPr>
                <w:rFonts w:cs="Calibri"/>
                <w:lang w:val="cy-GB"/>
              </w:rPr>
              <w:t>let’s</w:t>
            </w:r>
            <w:proofErr w:type="spellEnd"/>
            <w:r w:rsidRPr="00D81FCF">
              <w:rPr>
                <w:rFonts w:cs="Calibri"/>
                <w:lang w:val="cy-GB"/>
              </w:rPr>
              <w:t xml:space="preserve"> do all red </w:t>
            </w:r>
            <w:proofErr w:type="spellStart"/>
            <w:r w:rsidRPr="00D81FCF">
              <w:rPr>
                <w:rFonts w:cs="Calibri"/>
                <w:lang w:val="cy-GB"/>
              </w:rPr>
              <w:t>colours</w:t>
            </w:r>
            <w:proofErr w:type="spellEnd"/>
            <w:r w:rsidRPr="00D81FCF">
              <w:rPr>
                <w:rFonts w:cs="Calibri"/>
                <w:lang w:val="cy-GB"/>
              </w:rPr>
              <w:t>!’ ac roedd disgybl B o hyd yn arsylwi ac roedd yn ymddangos ei fod yn meddwl am ofyniad y dasg o hyd cyn parhau.</w:t>
            </w:r>
          </w:p>
          <w:p w14:paraId="49DFE972" w14:textId="2DC6A9D1" w:rsidR="00B21F18" w:rsidRPr="00D81FCF" w:rsidRDefault="00C04B08" w:rsidP="000E6D37">
            <w:pPr>
              <w:rPr>
                <w:rFonts w:cs="Calibri"/>
                <w:lang w:val="cy-GB"/>
              </w:rPr>
            </w:pPr>
            <w:r w:rsidRPr="00D81FCF">
              <w:rPr>
                <w:rFonts w:cs="Calibri"/>
                <w:lang w:val="cy-GB"/>
              </w:rPr>
              <w:t>Ailddechreuodd disgybl B gan glipio darnau coch yn unig at ei gilydd ond roedd yn parhau i glipio darnau at un clip penodol.</w:t>
            </w:r>
          </w:p>
          <w:p w14:paraId="2E0B9288" w14:textId="20AE0C28" w:rsidR="00B21F18" w:rsidRPr="00D81FCF" w:rsidRDefault="00C04B08" w:rsidP="000E6D37">
            <w:pPr>
              <w:rPr>
                <w:rFonts w:cs="Calibri"/>
                <w:lang w:val="cy-GB"/>
              </w:rPr>
            </w:pPr>
            <w:r w:rsidRPr="00D81FCF">
              <w:rPr>
                <w:rFonts w:cs="Calibri"/>
                <w:lang w:val="cy-GB"/>
              </w:rPr>
              <w:t>Er doedd disgybl B wedi deall y cwbl roedd wedi dysgu un elfen newydd; i gysylltu'r un lliwiau wrth arsylwi a chael ei dealltwriaeth wedi’i sgaffaldau gan blentyn mwy gwybodus. Os yw’r disgybl hon yn cael cyfle i weithio at y dasg yma eto gyda’r cyfarwyddiadau gweledol a rhywun i fodelu bydd cyfle iddi hi ddatblygu ymhellach. Arsylwais ddamcaniaeth dysgu cymdeithasol yn ystod y gweithgaredd yma.</w:t>
            </w:r>
          </w:p>
        </w:tc>
      </w:tr>
    </w:tbl>
    <w:p w14:paraId="028B6D6E" w14:textId="51E6F7B1" w:rsidR="00B21F18" w:rsidRDefault="00B21F18" w:rsidP="00B21F18"/>
    <w:p w14:paraId="24B90F74" w14:textId="6A9299EC" w:rsidR="00BA46B0" w:rsidRDefault="00BA46B0" w:rsidP="00B21F18"/>
    <w:p w14:paraId="1527E933" w14:textId="372A03AC" w:rsidR="00BA46B0" w:rsidRDefault="00BA46B0" w:rsidP="00B21F18"/>
    <w:p w14:paraId="61DBB586" w14:textId="44CFBFEE" w:rsidR="00BA46B0" w:rsidRDefault="00BA46B0" w:rsidP="00B21F18"/>
    <w:p w14:paraId="7102D6AA" w14:textId="14F2235C" w:rsidR="00BA46B0" w:rsidRDefault="00BA46B0" w:rsidP="00B21F18"/>
    <w:p w14:paraId="28432D9B" w14:textId="34395B17" w:rsidR="00BA46B0" w:rsidRDefault="00BA46B0" w:rsidP="00B21F18"/>
    <w:p w14:paraId="17685BA6" w14:textId="19909E10" w:rsidR="00BA46B0" w:rsidRDefault="00BA46B0" w:rsidP="00B21F18"/>
    <w:p w14:paraId="5C0C8C79" w14:textId="6875F4CB" w:rsidR="00BA46B0" w:rsidRDefault="00BA46B0" w:rsidP="00B21F18"/>
    <w:p w14:paraId="103CECBC" w14:textId="0C52ABBC" w:rsidR="00BA46B0" w:rsidRDefault="00BA46B0" w:rsidP="00B21F18"/>
    <w:p w14:paraId="5A93110E" w14:textId="77777777" w:rsidR="00BA46B0" w:rsidRPr="002B4005" w:rsidRDefault="00BA46B0" w:rsidP="00B21F18"/>
    <w:p w14:paraId="418D0DD4" w14:textId="77777777" w:rsidR="00B21F18" w:rsidRDefault="00B21F18" w:rsidP="00540E1A">
      <w:pPr>
        <w:spacing w:line="360" w:lineRule="auto"/>
        <w:rPr>
          <w:b/>
          <w:bCs/>
        </w:rPr>
      </w:pPr>
    </w:p>
    <w:p w14:paraId="1498E0D4" w14:textId="71E32E2D" w:rsidR="00F130C8" w:rsidRDefault="00F130C8" w:rsidP="00540E1A">
      <w:pPr>
        <w:spacing w:line="360" w:lineRule="auto"/>
        <w:rPr>
          <w:b/>
          <w:bCs/>
        </w:rPr>
      </w:pPr>
      <w:r w:rsidRPr="007C3AB1">
        <w:rPr>
          <w:b/>
          <w:bCs/>
        </w:rPr>
        <w:lastRenderedPageBreak/>
        <w:t>Rhestr Cyfeirnodi</w:t>
      </w:r>
    </w:p>
    <w:p w14:paraId="336F6351" w14:textId="77777777" w:rsidR="00BA46B0" w:rsidRDefault="00BA46B0" w:rsidP="00540E1A">
      <w:pPr>
        <w:spacing w:line="360" w:lineRule="auto"/>
        <w:rPr>
          <w:b/>
          <w:bCs/>
        </w:rPr>
      </w:pPr>
    </w:p>
    <w:p w14:paraId="645C4B00" w14:textId="77777777" w:rsidR="00BA46B0" w:rsidRDefault="00BA46B0" w:rsidP="00BA46B0">
      <w:pPr>
        <w:spacing w:line="360" w:lineRule="auto"/>
      </w:pPr>
      <w:r>
        <w:t>Brookfield, S. (1998) ‘</w:t>
      </w:r>
      <w:proofErr w:type="spellStart"/>
      <w:r>
        <w:t>Critically</w:t>
      </w:r>
      <w:proofErr w:type="spellEnd"/>
      <w:r>
        <w:t xml:space="preserve"> </w:t>
      </w:r>
      <w:proofErr w:type="spellStart"/>
      <w:r>
        <w:t>Reflective</w:t>
      </w:r>
      <w:proofErr w:type="spellEnd"/>
      <w:r>
        <w:t xml:space="preserve"> </w:t>
      </w:r>
      <w:proofErr w:type="spellStart"/>
      <w:r>
        <w:t>Practice</w:t>
      </w:r>
      <w:proofErr w:type="spellEnd"/>
      <w:r>
        <w:t xml:space="preserve">’ </w:t>
      </w:r>
      <w:r>
        <w:rPr>
          <w:i/>
          <w:iCs/>
        </w:rPr>
        <w:t xml:space="preserve">The </w:t>
      </w:r>
      <w:proofErr w:type="spellStart"/>
      <w:r>
        <w:rPr>
          <w:i/>
          <w:iCs/>
        </w:rPr>
        <w:t>Journal</w:t>
      </w:r>
      <w:proofErr w:type="spellEnd"/>
      <w:r>
        <w:rPr>
          <w:i/>
          <w:iCs/>
        </w:rPr>
        <w:t xml:space="preserve"> of </w:t>
      </w:r>
      <w:proofErr w:type="spellStart"/>
      <w:r>
        <w:rPr>
          <w:i/>
          <w:iCs/>
        </w:rPr>
        <w:t>Continuing</w:t>
      </w:r>
      <w:proofErr w:type="spellEnd"/>
      <w:r>
        <w:rPr>
          <w:i/>
          <w:iCs/>
        </w:rPr>
        <w:t xml:space="preserve"> </w:t>
      </w:r>
      <w:proofErr w:type="spellStart"/>
      <w:r>
        <w:rPr>
          <w:i/>
          <w:iCs/>
        </w:rPr>
        <w:t>Education</w:t>
      </w:r>
      <w:proofErr w:type="spellEnd"/>
      <w:r>
        <w:rPr>
          <w:i/>
          <w:iCs/>
        </w:rPr>
        <w:t xml:space="preserve"> </w:t>
      </w:r>
      <w:proofErr w:type="spellStart"/>
      <w:r>
        <w:rPr>
          <w:i/>
          <w:iCs/>
        </w:rPr>
        <w:t>in</w:t>
      </w:r>
      <w:proofErr w:type="spellEnd"/>
      <w:r>
        <w:rPr>
          <w:i/>
          <w:iCs/>
        </w:rPr>
        <w:t xml:space="preserve"> </w:t>
      </w:r>
      <w:proofErr w:type="spellStart"/>
      <w:r>
        <w:rPr>
          <w:i/>
          <w:iCs/>
        </w:rPr>
        <w:t>Health</w:t>
      </w:r>
      <w:proofErr w:type="spellEnd"/>
      <w:r>
        <w:rPr>
          <w:i/>
          <w:iCs/>
        </w:rPr>
        <w:t xml:space="preserve"> </w:t>
      </w:r>
      <w:proofErr w:type="spellStart"/>
      <w:r>
        <w:rPr>
          <w:i/>
          <w:iCs/>
        </w:rPr>
        <w:t>Proffessions</w:t>
      </w:r>
      <w:proofErr w:type="spellEnd"/>
      <w:r>
        <w:rPr>
          <w:i/>
          <w:iCs/>
        </w:rPr>
        <w:t xml:space="preserve">, </w:t>
      </w:r>
      <w:r>
        <w:t xml:space="preserve">18, </w:t>
      </w:r>
      <w:proofErr w:type="spellStart"/>
      <w:r>
        <w:t>pp</w:t>
      </w:r>
      <w:proofErr w:type="spellEnd"/>
      <w:r>
        <w:t xml:space="preserve">. 197-205. Ar Gael: </w:t>
      </w:r>
      <w:r w:rsidRPr="00803CDB">
        <w:t>file:///C:/Users/hjone/Downloads/Brookfield%20models%20of%20reflective%20practice%20(1).pdf</w:t>
      </w:r>
      <w:r>
        <w:t xml:space="preserve"> (Gweld: 14.10.2020)</w:t>
      </w:r>
    </w:p>
    <w:p w14:paraId="43B62E1E" w14:textId="77777777" w:rsidR="00BA46B0" w:rsidRDefault="00BA46B0" w:rsidP="00BA46B0">
      <w:pPr>
        <w:spacing w:line="360" w:lineRule="auto"/>
      </w:pPr>
    </w:p>
    <w:p w14:paraId="3F141D0D" w14:textId="77777777" w:rsidR="00BA46B0" w:rsidRDefault="00BA46B0" w:rsidP="00BA46B0">
      <w:pPr>
        <w:spacing w:line="360" w:lineRule="auto"/>
      </w:pPr>
      <w:r w:rsidRPr="00673304">
        <w:t xml:space="preserve">Cymdeithas </w:t>
      </w:r>
      <w:r>
        <w:t>Y</w:t>
      </w:r>
      <w:r w:rsidRPr="00673304">
        <w:t xml:space="preserve">mchwil </w:t>
      </w:r>
      <w:r>
        <w:t>A</w:t>
      </w:r>
      <w:r w:rsidRPr="00673304">
        <w:t>ddysg Prydain</w:t>
      </w:r>
      <w:r>
        <w:t xml:space="preserve"> (BERA) (2018) </w:t>
      </w:r>
      <w:proofErr w:type="spellStart"/>
      <w:r>
        <w:rPr>
          <w:i/>
          <w:iCs/>
        </w:rPr>
        <w:t>Ethical</w:t>
      </w:r>
      <w:proofErr w:type="spellEnd"/>
      <w:r>
        <w:rPr>
          <w:i/>
          <w:iCs/>
        </w:rPr>
        <w:t xml:space="preserve"> </w:t>
      </w:r>
      <w:proofErr w:type="spellStart"/>
      <w:r>
        <w:rPr>
          <w:i/>
          <w:iCs/>
        </w:rPr>
        <w:t>Guidlines</w:t>
      </w:r>
      <w:proofErr w:type="spellEnd"/>
      <w:r>
        <w:rPr>
          <w:i/>
          <w:iCs/>
        </w:rPr>
        <w:t xml:space="preserve"> </w:t>
      </w:r>
      <w:proofErr w:type="spellStart"/>
      <w:r>
        <w:rPr>
          <w:i/>
          <w:iCs/>
        </w:rPr>
        <w:t>for</w:t>
      </w:r>
      <w:proofErr w:type="spellEnd"/>
      <w:r>
        <w:rPr>
          <w:i/>
          <w:iCs/>
        </w:rPr>
        <w:t xml:space="preserve"> </w:t>
      </w:r>
      <w:proofErr w:type="spellStart"/>
      <w:r>
        <w:rPr>
          <w:i/>
          <w:iCs/>
        </w:rPr>
        <w:t>Educational</w:t>
      </w:r>
      <w:proofErr w:type="spellEnd"/>
      <w:r>
        <w:rPr>
          <w:i/>
          <w:iCs/>
        </w:rPr>
        <w:t xml:space="preserve"> Research. </w:t>
      </w:r>
      <w:r>
        <w:t xml:space="preserve">Ar Gael: </w:t>
      </w:r>
      <w:r w:rsidRPr="00673304">
        <w:t>file:///C:/Users/hjone/Downloads/BERA-Ethical-Guidelines-for-Educational-Research_4thEdn_2018%20(1).pdf</w:t>
      </w:r>
      <w:r>
        <w:t xml:space="preserve"> (Gweld: 30.09.2020)</w:t>
      </w:r>
    </w:p>
    <w:p w14:paraId="01AB41A3" w14:textId="77777777" w:rsidR="00BA46B0" w:rsidRDefault="00BA46B0" w:rsidP="00BA46B0">
      <w:pPr>
        <w:spacing w:line="360" w:lineRule="auto"/>
      </w:pPr>
    </w:p>
    <w:p w14:paraId="2201A963" w14:textId="77777777" w:rsidR="00BA46B0" w:rsidRDefault="00BA46B0" w:rsidP="00BA46B0">
      <w:pPr>
        <w:spacing w:line="360" w:lineRule="auto"/>
      </w:pPr>
      <w:proofErr w:type="spellStart"/>
      <w:r>
        <w:t>Deci</w:t>
      </w:r>
      <w:proofErr w:type="spellEnd"/>
      <w:r>
        <w:t>, E. a Ryan, R. (2010) ‘</w:t>
      </w:r>
      <w:proofErr w:type="spellStart"/>
      <w:r>
        <w:t>Intrinsic</w:t>
      </w:r>
      <w:proofErr w:type="spellEnd"/>
      <w:r>
        <w:t xml:space="preserve"> </w:t>
      </w:r>
      <w:proofErr w:type="spellStart"/>
      <w:r>
        <w:t>Motivation</w:t>
      </w:r>
      <w:proofErr w:type="spellEnd"/>
      <w:r>
        <w:t xml:space="preserve">’ </w:t>
      </w:r>
      <w:r>
        <w:rPr>
          <w:i/>
          <w:iCs/>
        </w:rPr>
        <w:t xml:space="preserve">The </w:t>
      </w:r>
      <w:proofErr w:type="spellStart"/>
      <w:r>
        <w:rPr>
          <w:i/>
          <w:iCs/>
        </w:rPr>
        <w:t>Corsini</w:t>
      </w:r>
      <w:proofErr w:type="spellEnd"/>
      <w:r>
        <w:rPr>
          <w:i/>
          <w:iCs/>
        </w:rPr>
        <w:t xml:space="preserve"> </w:t>
      </w:r>
      <w:proofErr w:type="spellStart"/>
      <w:r>
        <w:rPr>
          <w:i/>
          <w:iCs/>
        </w:rPr>
        <w:t>Encyclopedia</w:t>
      </w:r>
      <w:proofErr w:type="spellEnd"/>
      <w:r>
        <w:rPr>
          <w:i/>
          <w:iCs/>
        </w:rPr>
        <w:t xml:space="preserve"> of </w:t>
      </w:r>
      <w:proofErr w:type="spellStart"/>
      <w:r>
        <w:rPr>
          <w:i/>
          <w:iCs/>
        </w:rPr>
        <w:t>Psychology</w:t>
      </w:r>
      <w:proofErr w:type="spellEnd"/>
      <w:r>
        <w:rPr>
          <w:i/>
          <w:iCs/>
        </w:rPr>
        <w:t xml:space="preserve">. </w:t>
      </w:r>
      <w:r>
        <w:t xml:space="preserve">Ar Gael: </w:t>
      </w:r>
      <w:r w:rsidRPr="00E73881">
        <w:t>https://onlinelibrary.wiley.com/doi/abs/10.1002/9780470479216.corpsy0467</w:t>
      </w:r>
      <w:r>
        <w:t xml:space="preserve"> (Gweld: 11.10.2020)</w:t>
      </w:r>
    </w:p>
    <w:p w14:paraId="34CC0406" w14:textId="77777777" w:rsidR="00BA46B0" w:rsidRPr="005F28E7" w:rsidRDefault="00BA46B0" w:rsidP="00BA46B0">
      <w:pPr>
        <w:spacing w:line="360" w:lineRule="auto"/>
      </w:pPr>
    </w:p>
    <w:p w14:paraId="11C3287C" w14:textId="77777777" w:rsidR="00BA46B0" w:rsidRDefault="00BA46B0" w:rsidP="00BA46B0">
      <w:pPr>
        <w:spacing w:line="360" w:lineRule="auto"/>
      </w:pPr>
      <w:proofErr w:type="spellStart"/>
      <w:r>
        <w:t>Donaldson</w:t>
      </w:r>
      <w:proofErr w:type="spellEnd"/>
      <w:r>
        <w:t xml:space="preserve">, G. (2015) </w:t>
      </w:r>
      <w:r>
        <w:rPr>
          <w:i/>
          <w:iCs/>
        </w:rPr>
        <w:t xml:space="preserve">Dyfodol Llwyddiannus. </w:t>
      </w:r>
      <w:r>
        <w:t xml:space="preserve">Ar Gael: </w:t>
      </w:r>
      <w:r w:rsidRPr="00B47C73">
        <w:t>https://llyw.cymru/sites/default/files/publications/2018-03/dyfodol-llwyddiannus.pdf</w:t>
      </w:r>
      <w:r>
        <w:t xml:space="preserve"> (Gweld: 30.09.2020)</w:t>
      </w:r>
    </w:p>
    <w:p w14:paraId="06F4C969" w14:textId="77777777" w:rsidR="00BA46B0" w:rsidRDefault="00BA46B0" w:rsidP="00BA46B0">
      <w:pPr>
        <w:spacing w:line="360" w:lineRule="auto"/>
      </w:pPr>
    </w:p>
    <w:p w14:paraId="77DF62A2" w14:textId="77777777" w:rsidR="00BA46B0" w:rsidRDefault="00BA46B0" w:rsidP="00BA46B0">
      <w:pPr>
        <w:spacing w:line="360" w:lineRule="auto"/>
      </w:pPr>
      <w:proofErr w:type="spellStart"/>
      <w:r>
        <w:t>Dyson</w:t>
      </w:r>
      <w:proofErr w:type="spellEnd"/>
      <w:r>
        <w:t xml:space="preserve">, A., </w:t>
      </w:r>
      <w:proofErr w:type="spellStart"/>
      <w:r>
        <w:t>Goldrick</w:t>
      </w:r>
      <w:proofErr w:type="spellEnd"/>
      <w:r>
        <w:t>, S., a West, M. (2016) ‘</w:t>
      </w:r>
      <w:proofErr w:type="spellStart"/>
      <w:r>
        <w:t>Using</w:t>
      </w:r>
      <w:proofErr w:type="spellEnd"/>
      <w:r>
        <w:t xml:space="preserve"> </w:t>
      </w:r>
      <w:proofErr w:type="spellStart"/>
      <w:r>
        <w:t>Collaborative</w:t>
      </w:r>
      <w:proofErr w:type="spellEnd"/>
      <w:r>
        <w:t xml:space="preserve"> </w:t>
      </w:r>
      <w:proofErr w:type="spellStart"/>
      <w:r>
        <w:t>Inquiry</w:t>
      </w:r>
      <w:proofErr w:type="spellEnd"/>
      <w:r>
        <w:t xml:space="preserve"> to Foster </w:t>
      </w:r>
      <w:proofErr w:type="spellStart"/>
      <w:r>
        <w:t>Equity</w:t>
      </w:r>
      <w:proofErr w:type="spellEnd"/>
      <w:r>
        <w:t xml:space="preserve"> </w:t>
      </w:r>
      <w:proofErr w:type="spellStart"/>
      <w:r>
        <w:t>Within</w:t>
      </w:r>
      <w:proofErr w:type="spellEnd"/>
      <w:r>
        <w:t xml:space="preserve"> </w:t>
      </w:r>
      <w:proofErr w:type="spellStart"/>
      <w:r>
        <w:t>School</w:t>
      </w:r>
      <w:proofErr w:type="spellEnd"/>
      <w:r>
        <w:t xml:space="preserve"> Systems’ </w:t>
      </w:r>
      <w:proofErr w:type="spellStart"/>
      <w:r>
        <w:rPr>
          <w:i/>
          <w:iCs/>
        </w:rPr>
        <w:t>An</w:t>
      </w:r>
      <w:proofErr w:type="spellEnd"/>
      <w:r>
        <w:rPr>
          <w:i/>
          <w:iCs/>
        </w:rPr>
        <w:t xml:space="preserve"> International </w:t>
      </w:r>
      <w:proofErr w:type="spellStart"/>
      <w:r>
        <w:rPr>
          <w:i/>
          <w:iCs/>
        </w:rPr>
        <w:t>Journal</w:t>
      </w:r>
      <w:proofErr w:type="spellEnd"/>
      <w:r>
        <w:rPr>
          <w:i/>
          <w:iCs/>
        </w:rPr>
        <w:t xml:space="preserve"> of Research, </w:t>
      </w:r>
      <w:proofErr w:type="spellStart"/>
      <w:r>
        <w:rPr>
          <w:i/>
          <w:iCs/>
        </w:rPr>
        <w:t>Policy</w:t>
      </w:r>
      <w:proofErr w:type="spellEnd"/>
      <w:r>
        <w:rPr>
          <w:i/>
          <w:iCs/>
        </w:rPr>
        <w:t xml:space="preserve"> </w:t>
      </w:r>
      <w:proofErr w:type="spellStart"/>
      <w:r>
        <w:rPr>
          <w:i/>
          <w:iCs/>
        </w:rPr>
        <w:t>and</w:t>
      </w:r>
      <w:proofErr w:type="spellEnd"/>
      <w:r>
        <w:rPr>
          <w:i/>
          <w:iCs/>
        </w:rPr>
        <w:t xml:space="preserve"> </w:t>
      </w:r>
      <w:proofErr w:type="spellStart"/>
      <w:r>
        <w:rPr>
          <w:i/>
          <w:iCs/>
        </w:rPr>
        <w:t>Practice</w:t>
      </w:r>
      <w:proofErr w:type="spellEnd"/>
      <w:r>
        <w:rPr>
          <w:i/>
          <w:iCs/>
        </w:rPr>
        <w:t xml:space="preserve">, </w:t>
      </w:r>
      <w:r>
        <w:t xml:space="preserve">27(1), </w:t>
      </w:r>
      <w:proofErr w:type="spellStart"/>
      <w:r>
        <w:t>pp</w:t>
      </w:r>
      <w:proofErr w:type="spellEnd"/>
      <w:r>
        <w:t xml:space="preserve">. 7-23. Ar Gael: </w:t>
      </w:r>
      <w:r w:rsidRPr="00FC1B04">
        <w:t>https://www.tandfonline.com/doi/abs/10.1080/09243453.2014.939591</w:t>
      </w:r>
      <w:r>
        <w:t xml:space="preserve"> (Gweld: 13.10.2020)</w:t>
      </w:r>
    </w:p>
    <w:p w14:paraId="4FD7E879" w14:textId="77777777" w:rsidR="00BA46B0" w:rsidRPr="00FC1B04" w:rsidRDefault="00BA46B0" w:rsidP="00BA46B0">
      <w:pPr>
        <w:spacing w:line="360" w:lineRule="auto"/>
      </w:pPr>
    </w:p>
    <w:p w14:paraId="28FE3B1B" w14:textId="77777777" w:rsidR="00BA46B0" w:rsidRDefault="00BA46B0" w:rsidP="00BA46B0">
      <w:pPr>
        <w:spacing w:line="360" w:lineRule="auto"/>
      </w:pPr>
      <w:r>
        <w:t xml:space="preserve">Estyn (2014) </w:t>
      </w:r>
      <w:proofErr w:type="spellStart"/>
      <w:r>
        <w:rPr>
          <w:i/>
          <w:iCs/>
        </w:rPr>
        <w:t>Effective</w:t>
      </w:r>
      <w:proofErr w:type="spellEnd"/>
      <w:r>
        <w:rPr>
          <w:i/>
          <w:iCs/>
        </w:rPr>
        <w:t xml:space="preserve"> </w:t>
      </w:r>
      <w:proofErr w:type="spellStart"/>
      <w:r>
        <w:rPr>
          <w:i/>
          <w:iCs/>
        </w:rPr>
        <w:t>Classroom</w:t>
      </w:r>
      <w:proofErr w:type="spellEnd"/>
      <w:r>
        <w:rPr>
          <w:i/>
          <w:iCs/>
        </w:rPr>
        <w:t xml:space="preserve"> </w:t>
      </w:r>
      <w:proofErr w:type="spellStart"/>
      <w:r>
        <w:rPr>
          <w:i/>
          <w:iCs/>
        </w:rPr>
        <w:t>Observation</w:t>
      </w:r>
      <w:proofErr w:type="spellEnd"/>
      <w:r>
        <w:rPr>
          <w:i/>
          <w:iCs/>
        </w:rPr>
        <w:t xml:space="preserve"> </w:t>
      </w:r>
      <w:proofErr w:type="spellStart"/>
      <w:r>
        <w:rPr>
          <w:i/>
          <w:iCs/>
        </w:rPr>
        <w:t>in</w:t>
      </w:r>
      <w:proofErr w:type="spellEnd"/>
      <w:r>
        <w:rPr>
          <w:i/>
          <w:iCs/>
        </w:rPr>
        <w:t xml:space="preserve"> </w:t>
      </w:r>
      <w:proofErr w:type="spellStart"/>
      <w:r>
        <w:rPr>
          <w:i/>
          <w:iCs/>
        </w:rPr>
        <w:t>Primary</w:t>
      </w:r>
      <w:proofErr w:type="spellEnd"/>
      <w:r>
        <w:rPr>
          <w:i/>
          <w:iCs/>
        </w:rPr>
        <w:t xml:space="preserve"> </w:t>
      </w:r>
      <w:proofErr w:type="spellStart"/>
      <w:r>
        <w:rPr>
          <w:i/>
          <w:iCs/>
        </w:rPr>
        <w:t>and</w:t>
      </w:r>
      <w:proofErr w:type="spellEnd"/>
      <w:r>
        <w:rPr>
          <w:i/>
          <w:iCs/>
        </w:rPr>
        <w:t xml:space="preserve"> </w:t>
      </w:r>
      <w:proofErr w:type="spellStart"/>
      <w:r>
        <w:rPr>
          <w:i/>
          <w:iCs/>
        </w:rPr>
        <w:t>Secondary</w:t>
      </w:r>
      <w:proofErr w:type="spellEnd"/>
      <w:r>
        <w:rPr>
          <w:i/>
          <w:iCs/>
        </w:rPr>
        <w:t xml:space="preserve"> </w:t>
      </w:r>
      <w:proofErr w:type="spellStart"/>
      <w:r>
        <w:rPr>
          <w:i/>
          <w:iCs/>
        </w:rPr>
        <w:t>Schools</w:t>
      </w:r>
      <w:proofErr w:type="spellEnd"/>
      <w:r>
        <w:rPr>
          <w:i/>
          <w:iCs/>
        </w:rPr>
        <w:t xml:space="preserve">. </w:t>
      </w:r>
      <w:r>
        <w:t xml:space="preserve">Ar Gael: </w:t>
      </w:r>
      <w:r w:rsidRPr="00A638C0">
        <w:t>file:///C:/Users/hjone/Downloads/Effective%20classroom%20observation%20in%20primary%20and%20secondary%20schools%20-%20October%202014%20(1).pdf</w:t>
      </w:r>
      <w:r>
        <w:t xml:space="preserve"> (Gweld: 30.09.2020)</w:t>
      </w:r>
    </w:p>
    <w:p w14:paraId="3C2E49C9" w14:textId="77777777" w:rsidR="00BA46B0" w:rsidRDefault="00BA46B0" w:rsidP="00BA46B0">
      <w:pPr>
        <w:spacing w:line="360" w:lineRule="auto"/>
      </w:pPr>
    </w:p>
    <w:p w14:paraId="56D168BA" w14:textId="77777777" w:rsidR="00BA46B0" w:rsidRDefault="00BA46B0" w:rsidP="00BA46B0">
      <w:pPr>
        <w:spacing w:line="360" w:lineRule="auto"/>
      </w:pPr>
      <w:r>
        <w:t xml:space="preserve">Estyn (2017) </w:t>
      </w:r>
      <w:proofErr w:type="spellStart"/>
      <w:r>
        <w:rPr>
          <w:i/>
          <w:iCs/>
        </w:rPr>
        <w:t>Improving</w:t>
      </w:r>
      <w:proofErr w:type="spellEnd"/>
      <w:r>
        <w:rPr>
          <w:i/>
          <w:iCs/>
        </w:rPr>
        <w:t xml:space="preserve"> </w:t>
      </w:r>
      <w:proofErr w:type="spellStart"/>
      <w:r>
        <w:rPr>
          <w:i/>
          <w:iCs/>
        </w:rPr>
        <w:t>Teaching</w:t>
      </w:r>
      <w:proofErr w:type="spellEnd"/>
      <w:r>
        <w:rPr>
          <w:i/>
          <w:iCs/>
        </w:rPr>
        <w:t xml:space="preserve"> </w:t>
      </w:r>
      <w:proofErr w:type="spellStart"/>
      <w:r>
        <w:rPr>
          <w:i/>
          <w:iCs/>
        </w:rPr>
        <w:t>Through</w:t>
      </w:r>
      <w:proofErr w:type="spellEnd"/>
      <w:r>
        <w:rPr>
          <w:i/>
          <w:iCs/>
        </w:rPr>
        <w:t xml:space="preserve"> </w:t>
      </w:r>
      <w:proofErr w:type="spellStart"/>
      <w:r>
        <w:rPr>
          <w:i/>
          <w:iCs/>
        </w:rPr>
        <w:t>an</w:t>
      </w:r>
      <w:proofErr w:type="spellEnd"/>
      <w:r>
        <w:rPr>
          <w:i/>
          <w:iCs/>
        </w:rPr>
        <w:t xml:space="preserve"> </w:t>
      </w:r>
      <w:proofErr w:type="spellStart"/>
      <w:r>
        <w:rPr>
          <w:i/>
          <w:iCs/>
        </w:rPr>
        <w:t>Emphasis</w:t>
      </w:r>
      <w:proofErr w:type="spellEnd"/>
      <w:r>
        <w:rPr>
          <w:i/>
          <w:iCs/>
        </w:rPr>
        <w:t xml:space="preserve"> </w:t>
      </w:r>
      <w:proofErr w:type="spellStart"/>
      <w:r>
        <w:rPr>
          <w:i/>
          <w:iCs/>
        </w:rPr>
        <w:t>on</w:t>
      </w:r>
      <w:proofErr w:type="spellEnd"/>
      <w:r>
        <w:rPr>
          <w:i/>
          <w:iCs/>
        </w:rPr>
        <w:t xml:space="preserve"> Professional </w:t>
      </w:r>
      <w:proofErr w:type="spellStart"/>
      <w:r>
        <w:rPr>
          <w:i/>
          <w:iCs/>
        </w:rPr>
        <w:t>Learning</w:t>
      </w:r>
      <w:proofErr w:type="spellEnd"/>
      <w:r>
        <w:rPr>
          <w:i/>
          <w:iCs/>
        </w:rPr>
        <w:t xml:space="preserve">. </w:t>
      </w:r>
      <w:r>
        <w:t xml:space="preserve">Ar Gael: </w:t>
      </w:r>
      <w:r w:rsidRPr="00211D4F">
        <w:t>https://www.estyn.gov.wales/effective-practice/improving-teaching-through-emphasis-professional-learning</w:t>
      </w:r>
      <w:r>
        <w:t xml:space="preserve"> (Gweld: 14.10.2020)</w:t>
      </w:r>
    </w:p>
    <w:p w14:paraId="3AAB9710" w14:textId="77777777" w:rsidR="00BA46B0" w:rsidRDefault="00BA46B0" w:rsidP="00BA46B0">
      <w:pPr>
        <w:spacing w:line="360" w:lineRule="auto"/>
      </w:pPr>
    </w:p>
    <w:p w14:paraId="63CF2570" w14:textId="77777777" w:rsidR="00BA46B0" w:rsidRDefault="00BA46B0" w:rsidP="00BA46B0">
      <w:pPr>
        <w:spacing w:before="240" w:line="360" w:lineRule="auto"/>
      </w:pPr>
      <w:proofErr w:type="spellStart"/>
      <w:r>
        <w:t>Flora</w:t>
      </w:r>
      <w:proofErr w:type="spellEnd"/>
      <w:r>
        <w:t xml:space="preserve">, S. (2012) </w:t>
      </w:r>
      <w:r w:rsidRPr="00764CD5">
        <w:rPr>
          <w:i/>
          <w:iCs/>
        </w:rPr>
        <w:t xml:space="preserve">The Power of </w:t>
      </w:r>
      <w:proofErr w:type="spellStart"/>
      <w:r w:rsidRPr="00764CD5">
        <w:rPr>
          <w:i/>
          <w:iCs/>
        </w:rPr>
        <w:t>Reinforcement</w:t>
      </w:r>
      <w:proofErr w:type="spellEnd"/>
      <w:r w:rsidRPr="00764CD5">
        <w:rPr>
          <w:i/>
          <w:iCs/>
        </w:rPr>
        <w:t xml:space="preserve">. </w:t>
      </w:r>
      <w:proofErr w:type="spellStart"/>
      <w:r>
        <w:t>Albany</w:t>
      </w:r>
      <w:proofErr w:type="spellEnd"/>
      <w:r>
        <w:t xml:space="preserve">: </w:t>
      </w:r>
      <w:proofErr w:type="spellStart"/>
      <w:r>
        <w:t>State</w:t>
      </w:r>
      <w:proofErr w:type="spellEnd"/>
      <w:r>
        <w:t xml:space="preserve"> </w:t>
      </w:r>
      <w:proofErr w:type="spellStart"/>
      <w:r>
        <w:t>University</w:t>
      </w:r>
      <w:proofErr w:type="spellEnd"/>
      <w:r>
        <w:t xml:space="preserve"> of New York </w:t>
      </w:r>
      <w:proofErr w:type="spellStart"/>
      <w:r>
        <w:t>Press</w:t>
      </w:r>
      <w:proofErr w:type="spellEnd"/>
      <w:r>
        <w:t xml:space="preserve">. </w:t>
      </w:r>
    </w:p>
    <w:p w14:paraId="1CDC37B8" w14:textId="77777777" w:rsidR="00BA46B0" w:rsidRPr="00764CD5" w:rsidRDefault="00BA46B0" w:rsidP="00BA46B0">
      <w:pPr>
        <w:spacing w:before="240" w:line="360" w:lineRule="auto"/>
      </w:pPr>
    </w:p>
    <w:p w14:paraId="47525540" w14:textId="77777777" w:rsidR="00BA46B0" w:rsidRDefault="00BA46B0" w:rsidP="00BA46B0">
      <w:pPr>
        <w:spacing w:line="360" w:lineRule="auto"/>
      </w:pPr>
      <w:r>
        <w:t xml:space="preserve">Grant, R. (2019) </w:t>
      </w:r>
      <w:r>
        <w:rPr>
          <w:i/>
          <w:iCs/>
        </w:rPr>
        <w:t>‘</w:t>
      </w:r>
      <w:proofErr w:type="spellStart"/>
      <w:r>
        <w:rPr>
          <w:i/>
          <w:iCs/>
        </w:rPr>
        <w:t>Grouping</w:t>
      </w:r>
      <w:proofErr w:type="spellEnd"/>
      <w:r>
        <w:rPr>
          <w:i/>
          <w:iCs/>
        </w:rPr>
        <w:t xml:space="preserve"> </w:t>
      </w:r>
      <w:proofErr w:type="spellStart"/>
      <w:r>
        <w:rPr>
          <w:i/>
          <w:iCs/>
        </w:rPr>
        <w:t>primary</w:t>
      </w:r>
      <w:proofErr w:type="spellEnd"/>
      <w:r>
        <w:rPr>
          <w:i/>
          <w:iCs/>
        </w:rPr>
        <w:t xml:space="preserve"> </w:t>
      </w:r>
      <w:proofErr w:type="spellStart"/>
      <w:r>
        <w:rPr>
          <w:i/>
          <w:iCs/>
        </w:rPr>
        <w:t>school</w:t>
      </w:r>
      <w:proofErr w:type="spellEnd"/>
      <w:r>
        <w:rPr>
          <w:i/>
          <w:iCs/>
        </w:rPr>
        <w:t xml:space="preserve"> </w:t>
      </w:r>
      <w:proofErr w:type="spellStart"/>
      <w:r>
        <w:rPr>
          <w:i/>
          <w:iCs/>
        </w:rPr>
        <w:t>children</w:t>
      </w:r>
      <w:proofErr w:type="spellEnd"/>
      <w:r>
        <w:rPr>
          <w:i/>
          <w:iCs/>
        </w:rPr>
        <w:t xml:space="preserve"> by </w:t>
      </w:r>
      <w:proofErr w:type="spellStart"/>
      <w:r>
        <w:rPr>
          <w:i/>
          <w:iCs/>
        </w:rPr>
        <w:t>ability</w:t>
      </w:r>
      <w:proofErr w:type="spellEnd"/>
      <w:r>
        <w:rPr>
          <w:i/>
          <w:iCs/>
        </w:rPr>
        <w:t xml:space="preserve"> is </w:t>
      </w:r>
      <w:proofErr w:type="spellStart"/>
      <w:r>
        <w:rPr>
          <w:i/>
          <w:iCs/>
        </w:rPr>
        <w:t>indefensible</w:t>
      </w:r>
      <w:proofErr w:type="spellEnd"/>
      <w:r>
        <w:rPr>
          <w:i/>
          <w:iCs/>
        </w:rPr>
        <w:t xml:space="preserve">’ </w:t>
      </w:r>
      <w:r>
        <w:t xml:space="preserve">Ar Gael: </w:t>
      </w:r>
      <w:r w:rsidRPr="00B10CEA">
        <w:t>https://www.tes.com/news/grouping-primary-children-ability-indefensible</w:t>
      </w:r>
      <w:r>
        <w:t xml:space="preserve"> (Gweld: 12.10.2020)</w:t>
      </w:r>
    </w:p>
    <w:p w14:paraId="3C9D5610" w14:textId="77777777" w:rsidR="00BA46B0" w:rsidRDefault="00BA46B0" w:rsidP="00BA46B0">
      <w:pPr>
        <w:spacing w:line="360" w:lineRule="auto"/>
      </w:pPr>
    </w:p>
    <w:p w14:paraId="7AFB672B" w14:textId="77777777" w:rsidR="00BA46B0" w:rsidRDefault="00BA46B0" w:rsidP="00BA46B0">
      <w:pPr>
        <w:spacing w:line="360" w:lineRule="auto"/>
      </w:pPr>
      <w:proofErr w:type="spellStart"/>
      <w:r>
        <w:t>Hallam</w:t>
      </w:r>
      <w:proofErr w:type="spellEnd"/>
      <w:r>
        <w:t xml:space="preserve">, A. (dim dyddiad) </w:t>
      </w:r>
      <w:proofErr w:type="spellStart"/>
      <w:r>
        <w:rPr>
          <w:i/>
          <w:iCs/>
        </w:rPr>
        <w:t>Ability</w:t>
      </w:r>
      <w:proofErr w:type="spellEnd"/>
      <w:r>
        <w:rPr>
          <w:i/>
          <w:iCs/>
        </w:rPr>
        <w:t xml:space="preserve"> </w:t>
      </w:r>
      <w:proofErr w:type="spellStart"/>
      <w:r>
        <w:rPr>
          <w:i/>
          <w:iCs/>
        </w:rPr>
        <w:t>Grouping</w:t>
      </w:r>
      <w:proofErr w:type="spellEnd"/>
      <w:r>
        <w:rPr>
          <w:i/>
          <w:iCs/>
        </w:rPr>
        <w:t xml:space="preserve"> </w:t>
      </w:r>
      <w:proofErr w:type="spellStart"/>
      <w:r>
        <w:rPr>
          <w:i/>
          <w:iCs/>
        </w:rPr>
        <w:t>Practice’s</w:t>
      </w:r>
      <w:proofErr w:type="spellEnd"/>
      <w:r>
        <w:rPr>
          <w:i/>
          <w:iCs/>
        </w:rPr>
        <w:t xml:space="preserve"> </w:t>
      </w:r>
      <w:proofErr w:type="spellStart"/>
      <w:r>
        <w:rPr>
          <w:i/>
          <w:iCs/>
        </w:rPr>
        <w:t>in</w:t>
      </w:r>
      <w:proofErr w:type="spellEnd"/>
      <w:r>
        <w:rPr>
          <w:i/>
          <w:iCs/>
        </w:rPr>
        <w:t xml:space="preserve"> the </w:t>
      </w:r>
      <w:proofErr w:type="spellStart"/>
      <w:r>
        <w:rPr>
          <w:i/>
          <w:iCs/>
        </w:rPr>
        <w:t>Primary</w:t>
      </w:r>
      <w:proofErr w:type="spellEnd"/>
      <w:r>
        <w:rPr>
          <w:i/>
          <w:iCs/>
        </w:rPr>
        <w:t xml:space="preserve"> </w:t>
      </w:r>
      <w:proofErr w:type="spellStart"/>
      <w:r>
        <w:rPr>
          <w:i/>
          <w:iCs/>
        </w:rPr>
        <w:t>Scool</w:t>
      </w:r>
      <w:proofErr w:type="spellEnd"/>
      <w:r>
        <w:rPr>
          <w:i/>
          <w:iCs/>
        </w:rPr>
        <w:t xml:space="preserve">: A </w:t>
      </w:r>
      <w:proofErr w:type="spellStart"/>
      <w:r>
        <w:rPr>
          <w:i/>
          <w:iCs/>
        </w:rPr>
        <w:t>Survey</w:t>
      </w:r>
      <w:proofErr w:type="spellEnd"/>
      <w:r>
        <w:rPr>
          <w:i/>
          <w:iCs/>
        </w:rPr>
        <w:t xml:space="preserve">. </w:t>
      </w:r>
      <w:r>
        <w:t xml:space="preserve"> Ar Gael: </w:t>
      </w:r>
      <w:r w:rsidRPr="00C601A8">
        <w:t>https://core.ac.uk/download/pdf/82235.pdf#:~:text=Ability%20grouping%20%28within%20class%20and%20setting%29%20was%20most,of%20the%20class%20%20structures%20within%20the%20school.</w:t>
      </w:r>
      <w:r>
        <w:t xml:space="preserve"> (Gweld: 12.10.2020)</w:t>
      </w:r>
    </w:p>
    <w:p w14:paraId="19B1E824" w14:textId="77777777" w:rsidR="00BA46B0" w:rsidRDefault="00BA46B0" w:rsidP="00BA46B0">
      <w:pPr>
        <w:spacing w:line="360" w:lineRule="auto"/>
      </w:pPr>
    </w:p>
    <w:p w14:paraId="592368F2" w14:textId="77777777" w:rsidR="00BA46B0" w:rsidRDefault="00BA46B0" w:rsidP="00BA46B0">
      <w:pPr>
        <w:spacing w:before="240" w:line="360" w:lineRule="auto"/>
      </w:pPr>
      <w:proofErr w:type="spellStart"/>
      <w:r>
        <w:t>Heimer</w:t>
      </w:r>
      <w:proofErr w:type="spellEnd"/>
      <w:r>
        <w:t xml:space="preserve">, L., Van </w:t>
      </w:r>
      <w:proofErr w:type="spellStart"/>
      <w:r>
        <w:t>Hoeson</w:t>
      </w:r>
      <w:proofErr w:type="spellEnd"/>
      <w:r>
        <w:t xml:space="preserve">, G., </w:t>
      </w:r>
      <w:proofErr w:type="spellStart"/>
      <w:r>
        <w:t>Trimble</w:t>
      </w:r>
      <w:proofErr w:type="spellEnd"/>
      <w:r>
        <w:t xml:space="preserve">, M., a </w:t>
      </w:r>
      <w:proofErr w:type="spellStart"/>
      <w:r>
        <w:t>Zahm</w:t>
      </w:r>
      <w:proofErr w:type="spellEnd"/>
      <w:r>
        <w:t>, D. (2008) ‘5 Co-</w:t>
      </w:r>
      <w:proofErr w:type="spellStart"/>
      <w:r>
        <w:t>operation</w:t>
      </w:r>
      <w:proofErr w:type="spellEnd"/>
      <w:r>
        <w:t xml:space="preserve"> </w:t>
      </w:r>
      <w:proofErr w:type="spellStart"/>
      <w:r>
        <w:t>and</w:t>
      </w:r>
      <w:proofErr w:type="spellEnd"/>
      <w:r>
        <w:t xml:space="preserve"> </w:t>
      </w:r>
      <w:proofErr w:type="spellStart"/>
      <w:r>
        <w:t>Competition</w:t>
      </w:r>
      <w:proofErr w:type="spellEnd"/>
      <w:r>
        <w:t xml:space="preserve"> of </w:t>
      </w:r>
      <w:proofErr w:type="spellStart"/>
      <w:r>
        <w:t>Mascrosystem</w:t>
      </w:r>
      <w:proofErr w:type="spellEnd"/>
      <w:r>
        <w:t xml:space="preserve"> </w:t>
      </w:r>
      <w:proofErr w:type="spellStart"/>
      <w:r>
        <w:t>Outputs</w:t>
      </w:r>
      <w:proofErr w:type="spellEnd"/>
      <w:r>
        <w:t xml:space="preserve">’ </w:t>
      </w:r>
      <w:proofErr w:type="spellStart"/>
      <w:r>
        <w:rPr>
          <w:i/>
          <w:iCs/>
        </w:rPr>
        <w:t>Autonomy</w:t>
      </w:r>
      <w:proofErr w:type="spellEnd"/>
      <w:r>
        <w:rPr>
          <w:i/>
          <w:iCs/>
        </w:rPr>
        <w:t xml:space="preserve"> of </w:t>
      </w:r>
      <w:proofErr w:type="spellStart"/>
      <w:r>
        <w:rPr>
          <w:i/>
          <w:iCs/>
        </w:rPr>
        <w:t>Neuropsychiatry</w:t>
      </w:r>
      <w:proofErr w:type="spellEnd"/>
      <w:r>
        <w:rPr>
          <w:i/>
          <w:iCs/>
        </w:rPr>
        <w:t xml:space="preserve">, </w:t>
      </w:r>
      <w:proofErr w:type="spellStart"/>
      <w:r>
        <w:t>pp</w:t>
      </w:r>
      <w:proofErr w:type="spellEnd"/>
      <w:r>
        <w:t xml:space="preserve">. 101-139. Ar Gael: </w:t>
      </w:r>
      <w:r w:rsidRPr="007638BD">
        <w:t>https://www.sciencedirect.com/science/article/pii/B9780123742391500087</w:t>
      </w:r>
      <w:r>
        <w:t xml:space="preserve"> (Gweld: 13.10.2020)</w:t>
      </w:r>
    </w:p>
    <w:p w14:paraId="3E7DEAC6" w14:textId="77777777" w:rsidR="00BA46B0" w:rsidRPr="007638BD" w:rsidRDefault="00BA46B0" w:rsidP="00BA46B0">
      <w:pPr>
        <w:spacing w:before="240" w:line="360" w:lineRule="auto"/>
      </w:pPr>
    </w:p>
    <w:p w14:paraId="7FA4861E" w14:textId="77777777" w:rsidR="00BA46B0" w:rsidRDefault="00BA46B0" w:rsidP="00BA46B0">
      <w:pPr>
        <w:spacing w:line="360" w:lineRule="auto"/>
      </w:pPr>
      <w:proofErr w:type="spellStart"/>
      <w:r>
        <w:t>Joshi</w:t>
      </w:r>
      <w:proofErr w:type="spellEnd"/>
      <w:r>
        <w:t>, K. (2018) ‘</w:t>
      </w:r>
      <w:proofErr w:type="spellStart"/>
      <w:r>
        <w:t>Critical</w:t>
      </w:r>
      <w:proofErr w:type="spellEnd"/>
      <w:r>
        <w:t xml:space="preserve"> </w:t>
      </w:r>
      <w:proofErr w:type="spellStart"/>
      <w:r>
        <w:t>Incidents</w:t>
      </w:r>
      <w:proofErr w:type="spellEnd"/>
      <w:r>
        <w:t xml:space="preserve"> </w:t>
      </w:r>
      <w:proofErr w:type="spellStart"/>
      <w:r>
        <w:t>for</w:t>
      </w:r>
      <w:proofErr w:type="spellEnd"/>
      <w:r>
        <w:t xml:space="preserve"> </w:t>
      </w:r>
      <w:proofErr w:type="spellStart"/>
      <w:r>
        <w:t>Teachers</w:t>
      </w:r>
      <w:proofErr w:type="spellEnd"/>
      <w:r>
        <w:t xml:space="preserve">’ </w:t>
      </w:r>
      <w:proofErr w:type="spellStart"/>
      <w:r>
        <w:t>Proffesional</w:t>
      </w:r>
      <w:proofErr w:type="spellEnd"/>
      <w:r>
        <w:t xml:space="preserve"> </w:t>
      </w:r>
      <w:proofErr w:type="spellStart"/>
      <w:r>
        <w:t>Development</w:t>
      </w:r>
      <w:proofErr w:type="spellEnd"/>
      <w:r>
        <w:t xml:space="preserve">’ </w:t>
      </w:r>
      <w:proofErr w:type="spellStart"/>
      <w:r>
        <w:rPr>
          <w:i/>
          <w:iCs/>
        </w:rPr>
        <w:t>Journal</w:t>
      </w:r>
      <w:proofErr w:type="spellEnd"/>
      <w:r>
        <w:rPr>
          <w:i/>
          <w:iCs/>
        </w:rPr>
        <w:t xml:space="preserve"> of NELTA </w:t>
      </w:r>
      <w:proofErr w:type="spellStart"/>
      <w:r>
        <w:rPr>
          <w:i/>
          <w:iCs/>
        </w:rPr>
        <w:t>Surkhet</w:t>
      </w:r>
      <w:proofErr w:type="spellEnd"/>
      <w:r w:rsidRPr="00DB663C">
        <w:t xml:space="preserve">, 5, </w:t>
      </w:r>
      <w:proofErr w:type="spellStart"/>
      <w:r w:rsidRPr="00DB663C">
        <w:t>pp.82</w:t>
      </w:r>
      <w:proofErr w:type="spellEnd"/>
      <w:r>
        <w:t>-</w:t>
      </w:r>
      <w:r w:rsidRPr="00DB663C">
        <w:t>88</w:t>
      </w:r>
      <w:r>
        <w:t xml:space="preserve">. Ar Gael: </w:t>
      </w:r>
      <w:r w:rsidRPr="00526FB6">
        <w:t>file:///C:/Users/hjone/Downloads/Critical%20Incidents_Khe</w:t>
      </w:r>
      <w:r>
        <w:rPr>
          <w:rStyle w:val="Hyperddolen"/>
        </w:rPr>
        <w:t xml:space="preserve"> </w:t>
      </w:r>
      <w:r w:rsidRPr="00DB663C">
        <w:t>m%20Raj%20Joshi%20(1).pdf</w:t>
      </w:r>
      <w:r>
        <w:t xml:space="preserve"> (Gweld: 30.09.2020)</w:t>
      </w:r>
    </w:p>
    <w:p w14:paraId="65BA2515" w14:textId="77777777" w:rsidR="00BA46B0" w:rsidRDefault="00BA46B0" w:rsidP="00BA46B0">
      <w:pPr>
        <w:spacing w:line="360" w:lineRule="auto"/>
      </w:pPr>
    </w:p>
    <w:p w14:paraId="312D7DF5" w14:textId="77777777" w:rsidR="00BA46B0" w:rsidRDefault="00BA46B0" w:rsidP="00BA46B0">
      <w:pPr>
        <w:spacing w:line="360" w:lineRule="auto"/>
      </w:pPr>
      <w:proofErr w:type="spellStart"/>
      <w:r>
        <w:t>Kumar</w:t>
      </w:r>
      <w:proofErr w:type="spellEnd"/>
      <w:r>
        <w:t xml:space="preserve">, R. (2014) </w:t>
      </w:r>
      <w:r>
        <w:rPr>
          <w:i/>
          <w:iCs/>
        </w:rPr>
        <w:t xml:space="preserve">Research </w:t>
      </w:r>
      <w:proofErr w:type="spellStart"/>
      <w:r>
        <w:rPr>
          <w:i/>
          <w:iCs/>
        </w:rPr>
        <w:t>Methodology</w:t>
      </w:r>
      <w:proofErr w:type="spellEnd"/>
      <w:r>
        <w:rPr>
          <w:i/>
          <w:iCs/>
        </w:rPr>
        <w:t xml:space="preserve">, </w:t>
      </w:r>
      <w:proofErr w:type="spellStart"/>
      <w:r>
        <w:t>4th</w:t>
      </w:r>
      <w:proofErr w:type="spellEnd"/>
      <w:r>
        <w:t xml:space="preserve"> </w:t>
      </w:r>
      <w:proofErr w:type="spellStart"/>
      <w:r>
        <w:t>ed</w:t>
      </w:r>
      <w:proofErr w:type="spellEnd"/>
      <w:r>
        <w:t>. London: SAGE</w:t>
      </w:r>
    </w:p>
    <w:p w14:paraId="3945E5FD" w14:textId="77777777" w:rsidR="00BA46B0" w:rsidRDefault="00BA46B0" w:rsidP="00BA46B0">
      <w:pPr>
        <w:spacing w:line="360" w:lineRule="auto"/>
      </w:pPr>
    </w:p>
    <w:p w14:paraId="4994E769" w14:textId="77777777" w:rsidR="00BA46B0" w:rsidRDefault="00BA46B0" w:rsidP="00BA46B0">
      <w:pPr>
        <w:spacing w:line="360" w:lineRule="auto"/>
      </w:pPr>
      <w:proofErr w:type="spellStart"/>
      <w:r>
        <w:t>Laevers</w:t>
      </w:r>
      <w:proofErr w:type="spellEnd"/>
      <w:r>
        <w:t xml:space="preserve">, F. (2017) </w:t>
      </w:r>
      <w:proofErr w:type="spellStart"/>
      <w:r>
        <w:t>How</w:t>
      </w:r>
      <w:proofErr w:type="spellEnd"/>
      <w:r>
        <w:t xml:space="preserve"> does well-</w:t>
      </w:r>
      <w:proofErr w:type="spellStart"/>
      <w:r>
        <w:t>being</w:t>
      </w:r>
      <w:proofErr w:type="spellEnd"/>
      <w:r>
        <w:t xml:space="preserve"> </w:t>
      </w:r>
      <w:proofErr w:type="spellStart"/>
      <w:r>
        <w:t>and</w:t>
      </w:r>
      <w:proofErr w:type="spellEnd"/>
      <w:r>
        <w:t xml:space="preserve"> </w:t>
      </w:r>
      <w:proofErr w:type="spellStart"/>
      <w:r>
        <w:t>involvement</w:t>
      </w:r>
      <w:proofErr w:type="spellEnd"/>
      <w:r>
        <w:t xml:space="preserve"> </w:t>
      </w:r>
      <w:proofErr w:type="spellStart"/>
      <w:r>
        <w:t>contribute</w:t>
      </w:r>
      <w:proofErr w:type="spellEnd"/>
      <w:r>
        <w:t xml:space="preserve"> to the </w:t>
      </w:r>
      <w:proofErr w:type="spellStart"/>
      <w:r>
        <w:t>quality</w:t>
      </w:r>
      <w:proofErr w:type="spellEnd"/>
      <w:r>
        <w:t xml:space="preserve"> of </w:t>
      </w:r>
      <w:proofErr w:type="spellStart"/>
      <w:r>
        <w:t>learning</w:t>
      </w:r>
      <w:proofErr w:type="spellEnd"/>
      <w:r>
        <w:t xml:space="preserve"> [</w:t>
      </w:r>
      <w:proofErr w:type="spellStart"/>
      <w:r>
        <w:t>video</w:t>
      </w:r>
      <w:proofErr w:type="spellEnd"/>
      <w:r>
        <w:t xml:space="preserve">]  Ar Gael: </w:t>
      </w:r>
      <w:r w:rsidRPr="00B360A0">
        <w:t>https://www.youtube.com/watch?v=2ZPrMbppyhA</w:t>
      </w:r>
      <w:r>
        <w:t xml:space="preserve"> (Gweld: 12.10.2020)</w:t>
      </w:r>
    </w:p>
    <w:p w14:paraId="707E9270" w14:textId="77777777" w:rsidR="00BA46B0" w:rsidRDefault="00BA46B0" w:rsidP="00BA46B0">
      <w:pPr>
        <w:spacing w:line="360" w:lineRule="auto"/>
      </w:pPr>
    </w:p>
    <w:p w14:paraId="42C4D716" w14:textId="77777777" w:rsidR="00BA46B0" w:rsidRDefault="00BA46B0" w:rsidP="00BA46B0">
      <w:pPr>
        <w:spacing w:line="360" w:lineRule="auto"/>
      </w:pPr>
      <w:r>
        <w:t xml:space="preserve">Llywodraeth Cymru (2015) </w:t>
      </w:r>
      <w:r w:rsidRPr="00F130C8">
        <w:rPr>
          <w:i/>
          <w:iCs/>
        </w:rPr>
        <w:t>Pedwar Diben y Cwricwlwm i Gymru</w:t>
      </w:r>
      <w:r>
        <w:t xml:space="preserve">. Ar Gael: </w:t>
      </w:r>
      <w:r w:rsidRPr="00F130C8">
        <w:t>https://llyw.cymru/sites/default/files/publications/2018-03/pedwar-diben-y-cwricwlwm-i-gymru.pdf</w:t>
      </w:r>
      <w:r>
        <w:t xml:space="preserve"> (Gweld: 28.09.2020)</w:t>
      </w:r>
    </w:p>
    <w:p w14:paraId="147C3F56" w14:textId="77777777" w:rsidR="00BA46B0" w:rsidRDefault="00BA46B0" w:rsidP="00BA46B0">
      <w:pPr>
        <w:spacing w:line="360" w:lineRule="auto"/>
      </w:pPr>
    </w:p>
    <w:p w14:paraId="7D967FA2" w14:textId="77777777" w:rsidR="00BA46B0" w:rsidRDefault="00BA46B0" w:rsidP="00BA46B0">
      <w:pPr>
        <w:spacing w:line="360" w:lineRule="auto"/>
      </w:pPr>
      <w:r>
        <w:t xml:space="preserve">Llywodraeth Cymru (2018) </w:t>
      </w:r>
      <w:proofErr w:type="spellStart"/>
      <w:r>
        <w:rPr>
          <w:i/>
          <w:iCs/>
        </w:rPr>
        <w:t>An</w:t>
      </w:r>
      <w:proofErr w:type="spellEnd"/>
      <w:r>
        <w:rPr>
          <w:i/>
          <w:iCs/>
        </w:rPr>
        <w:t xml:space="preserve"> </w:t>
      </w:r>
      <w:proofErr w:type="spellStart"/>
      <w:r>
        <w:rPr>
          <w:i/>
          <w:iCs/>
        </w:rPr>
        <w:t>Introduction</w:t>
      </w:r>
      <w:proofErr w:type="spellEnd"/>
      <w:r>
        <w:rPr>
          <w:i/>
          <w:iCs/>
        </w:rPr>
        <w:t xml:space="preserve"> to the Professional </w:t>
      </w:r>
      <w:proofErr w:type="spellStart"/>
      <w:r>
        <w:rPr>
          <w:i/>
          <w:iCs/>
        </w:rPr>
        <w:t>Standards</w:t>
      </w:r>
      <w:proofErr w:type="spellEnd"/>
      <w:r>
        <w:rPr>
          <w:i/>
          <w:iCs/>
        </w:rPr>
        <w:t xml:space="preserve"> </w:t>
      </w:r>
      <w:proofErr w:type="spellStart"/>
      <w:r>
        <w:rPr>
          <w:i/>
          <w:iCs/>
        </w:rPr>
        <w:t>for</w:t>
      </w:r>
      <w:proofErr w:type="spellEnd"/>
      <w:r>
        <w:rPr>
          <w:i/>
          <w:iCs/>
        </w:rPr>
        <w:t xml:space="preserve"> </w:t>
      </w:r>
      <w:proofErr w:type="spellStart"/>
      <w:r>
        <w:rPr>
          <w:i/>
          <w:iCs/>
        </w:rPr>
        <w:t>Teaching</w:t>
      </w:r>
      <w:proofErr w:type="spellEnd"/>
      <w:r>
        <w:rPr>
          <w:i/>
          <w:iCs/>
        </w:rPr>
        <w:t xml:space="preserve"> </w:t>
      </w:r>
      <w:proofErr w:type="spellStart"/>
      <w:r>
        <w:rPr>
          <w:i/>
          <w:iCs/>
        </w:rPr>
        <w:t>and</w:t>
      </w:r>
      <w:proofErr w:type="spellEnd"/>
      <w:r>
        <w:rPr>
          <w:i/>
          <w:iCs/>
        </w:rPr>
        <w:t xml:space="preserve"> </w:t>
      </w:r>
      <w:proofErr w:type="spellStart"/>
      <w:r>
        <w:rPr>
          <w:i/>
          <w:iCs/>
        </w:rPr>
        <w:t>Learning</w:t>
      </w:r>
      <w:proofErr w:type="spellEnd"/>
      <w:r>
        <w:rPr>
          <w:i/>
          <w:iCs/>
        </w:rPr>
        <w:t xml:space="preserve">. </w:t>
      </w:r>
      <w:r>
        <w:t xml:space="preserve">Ar Gael: </w:t>
      </w:r>
      <w:r w:rsidRPr="0053011C">
        <w:t>https://hwb.gov.wales/api/storage/932d8940-56f5-4660-aa85-afb4e87560a9/an-introduction-to-the-professional-standards-for-teaching-and-leadership.pdf</w:t>
      </w:r>
      <w:r>
        <w:t xml:space="preserve"> (Gweld: 14.10.2020)</w:t>
      </w:r>
    </w:p>
    <w:p w14:paraId="11AB6F4D" w14:textId="77777777" w:rsidR="00BA46B0" w:rsidRPr="0053011C" w:rsidRDefault="00BA46B0" w:rsidP="00BA46B0">
      <w:pPr>
        <w:spacing w:line="360" w:lineRule="auto"/>
      </w:pPr>
    </w:p>
    <w:p w14:paraId="78D9A3C7" w14:textId="77777777" w:rsidR="00BA46B0" w:rsidRDefault="00BA46B0" w:rsidP="00BA46B0">
      <w:pPr>
        <w:spacing w:line="360" w:lineRule="auto"/>
      </w:pPr>
      <w:r>
        <w:t xml:space="preserve">Llywodraeth Cymru (2020) </w:t>
      </w:r>
      <w:proofErr w:type="spellStart"/>
      <w:r>
        <w:rPr>
          <w:i/>
          <w:iCs/>
        </w:rPr>
        <w:t>Curriculum</w:t>
      </w:r>
      <w:proofErr w:type="spellEnd"/>
      <w:r>
        <w:rPr>
          <w:i/>
          <w:iCs/>
        </w:rPr>
        <w:t xml:space="preserve"> </w:t>
      </w:r>
      <w:proofErr w:type="spellStart"/>
      <w:r>
        <w:rPr>
          <w:i/>
          <w:iCs/>
        </w:rPr>
        <w:t>for</w:t>
      </w:r>
      <w:proofErr w:type="spellEnd"/>
      <w:r>
        <w:rPr>
          <w:i/>
          <w:iCs/>
        </w:rPr>
        <w:t xml:space="preserve"> Wales: </w:t>
      </w:r>
      <w:proofErr w:type="spellStart"/>
      <w:r>
        <w:rPr>
          <w:i/>
          <w:iCs/>
        </w:rPr>
        <w:t>Designing</w:t>
      </w:r>
      <w:proofErr w:type="spellEnd"/>
      <w:r>
        <w:rPr>
          <w:i/>
          <w:iCs/>
        </w:rPr>
        <w:t xml:space="preserve"> </w:t>
      </w:r>
      <w:proofErr w:type="spellStart"/>
      <w:r>
        <w:rPr>
          <w:i/>
          <w:iCs/>
        </w:rPr>
        <w:t>your</w:t>
      </w:r>
      <w:proofErr w:type="spellEnd"/>
      <w:r>
        <w:rPr>
          <w:i/>
          <w:iCs/>
        </w:rPr>
        <w:t xml:space="preserve"> </w:t>
      </w:r>
      <w:proofErr w:type="spellStart"/>
      <w:r>
        <w:rPr>
          <w:i/>
          <w:iCs/>
        </w:rPr>
        <w:t>Curriculum</w:t>
      </w:r>
      <w:proofErr w:type="spellEnd"/>
      <w:r>
        <w:rPr>
          <w:i/>
          <w:iCs/>
        </w:rPr>
        <w:t xml:space="preserve">. </w:t>
      </w:r>
      <w:r>
        <w:t xml:space="preserve">Ar Gael: </w:t>
      </w:r>
      <w:r w:rsidRPr="00172F0D">
        <w:t>https://hwb.gov.wales/curriculum-for-wales/designing-your-curriculum/</w:t>
      </w:r>
      <w:r>
        <w:t xml:space="preserve"> (Gweld: 13.10.2020)</w:t>
      </w:r>
    </w:p>
    <w:p w14:paraId="506CFC15" w14:textId="77777777" w:rsidR="00BA46B0" w:rsidRDefault="00BA46B0" w:rsidP="00BA46B0">
      <w:pPr>
        <w:spacing w:line="360" w:lineRule="auto"/>
      </w:pPr>
    </w:p>
    <w:p w14:paraId="000F95F6" w14:textId="77777777" w:rsidR="00BA46B0" w:rsidRDefault="00BA46B0" w:rsidP="00BA46B0">
      <w:pPr>
        <w:spacing w:line="360" w:lineRule="auto"/>
      </w:pPr>
      <w:proofErr w:type="spellStart"/>
      <w:r>
        <w:t>Mayer</w:t>
      </w:r>
      <w:proofErr w:type="spellEnd"/>
      <w:r>
        <w:t>, D. (2004) ‘</w:t>
      </w:r>
      <w:proofErr w:type="spellStart"/>
      <w:r>
        <w:t>Should</w:t>
      </w:r>
      <w:proofErr w:type="spellEnd"/>
      <w:r>
        <w:t xml:space="preserve"> </w:t>
      </w:r>
      <w:proofErr w:type="spellStart"/>
      <w:r>
        <w:t>there</w:t>
      </w:r>
      <w:proofErr w:type="spellEnd"/>
      <w:r>
        <w:t xml:space="preserve"> be a </w:t>
      </w:r>
      <w:proofErr w:type="spellStart"/>
      <w:r>
        <w:t>three-strike</w:t>
      </w:r>
      <w:proofErr w:type="spellEnd"/>
      <w:r>
        <w:t xml:space="preserve"> </w:t>
      </w:r>
      <w:proofErr w:type="spellStart"/>
      <w:r>
        <w:t>rule</w:t>
      </w:r>
      <w:proofErr w:type="spellEnd"/>
      <w:r>
        <w:t xml:space="preserve"> </w:t>
      </w:r>
      <w:proofErr w:type="spellStart"/>
      <w:r>
        <w:t>against</w:t>
      </w:r>
      <w:proofErr w:type="spellEnd"/>
      <w:r>
        <w:t xml:space="preserve"> </w:t>
      </w:r>
      <w:proofErr w:type="spellStart"/>
      <w:r>
        <w:t>pure</w:t>
      </w:r>
      <w:proofErr w:type="spellEnd"/>
      <w:r>
        <w:t xml:space="preserve"> </w:t>
      </w:r>
      <w:proofErr w:type="spellStart"/>
      <w:r>
        <w:t>discovery</w:t>
      </w:r>
      <w:proofErr w:type="spellEnd"/>
      <w:r>
        <w:t xml:space="preserve"> </w:t>
      </w:r>
      <w:proofErr w:type="spellStart"/>
      <w:r>
        <w:t>learning</w:t>
      </w:r>
      <w:proofErr w:type="spellEnd"/>
      <w:r>
        <w:t xml:space="preserve">?’ </w:t>
      </w:r>
      <w:r>
        <w:rPr>
          <w:i/>
          <w:iCs/>
        </w:rPr>
        <w:t xml:space="preserve">American </w:t>
      </w:r>
      <w:proofErr w:type="spellStart"/>
      <w:r>
        <w:rPr>
          <w:i/>
          <w:iCs/>
        </w:rPr>
        <w:t>Psychologist</w:t>
      </w:r>
      <w:proofErr w:type="spellEnd"/>
      <w:r>
        <w:rPr>
          <w:i/>
          <w:iCs/>
        </w:rPr>
        <w:t xml:space="preserve">, </w:t>
      </w:r>
      <w:r>
        <w:t xml:space="preserve">59(1), </w:t>
      </w:r>
      <w:proofErr w:type="spellStart"/>
      <w:r>
        <w:t>pp.14</w:t>
      </w:r>
      <w:proofErr w:type="spellEnd"/>
      <w:r>
        <w:t xml:space="preserve">-19. Ar Gael: </w:t>
      </w:r>
      <w:r w:rsidRPr="00A35E23">
        <w:t>https://app.nova.edu/toolbox/instructionalproducts/8001/EDD8001/SUM12/2004-Mayer.pdf</w:t>
      </w:r>
      <w:r>
        <w:t xml:space="preserve"> (Gweld: 13.10.2020)</w:t>
      </w:r>
    </w:p>
    <w:p w14:paraId="70F8BA28" w14:textId="77777777" w:rsidR="00BA46B0" w:rsidRDefault="00BA46B0" w:rsidP="00BA46B0">
      <w:pPr>
        <w:spacing w:line="360" w:lineRule="auto"/>
      </w:pPr>
    </w:p>
    <w:p w14:paraId="110A8ECA" w14:textId="77777777" w:rsidR="00BA46B0" w:rsidRDefault="00BA46B0" w:rsidP="00BA46B0">
      <w:pPr>
        <w:spacing w:before="240" w:line="360" w:lineRule="auto"/>
      </w:pPr>
      <w:proofErr w:type="spellStart"/>
      <w:r>
        <w:t>Mayor</w:t>
      </w:r>
      <w:proofErr w:type="spellEnd"/>
      <w:r>
        <w:t>, R. (2003) ‘</w:t>
      </w:r>
      <w:proofErr w:type="spellStart"/>
      <w:r>
        <w:t>Thorndike’s</w:t>
      </w:r>
      <w:proofErr w:type="spellEnd"/>
      <w:r>
        <w:t xml:space="preserve"> </w:t>
      </w:r>
      <w:proofErr w:type="spellStart"/>
      <w:r>
        <w:t>Enduring</w:t>
      </w:r>
      <w:proofErr w:type="spellEnd"/>
      <w:r>
        <w:t xml:space="preserve"> </w:t>
      </w:r>
      <w:proofErr w:type="spellStart"/>
      <w:r>
        <w:t>Contribution’s</w:t>
      </w:r>
      <w:proofErr w:type="spellEnd"/>
      <w:r>
        <w:t xml:space="preserve"> to </w:t>
      </w:r>
      <w:proofErr w:type="spellStart"/>
      <w:r>
        <w:t>Educational</w:t>
      </w:r>
      <w:proofErr w:type="spellEnd"/>
      <w:r>
        <w:t xml:space="preserve"> </w:t>
      </w:r>
      <w:proofErr w:type="spellStart"/>
      <w:r>
        <w:t>Psychology</w:t>
      </w:r>
      <w:proofErr w:type="spellEnd"/>
      <w:r>
        <w:t xml:space="preserve">’ </w:t>
      </w:r>
      <w:r>
        <w:rPr>
          <w:i/>
          <w:iCs/>
        </w:rPr>
        <w:t xml:space="preserve">American </w:t>
      </w:r>
      <w:proofErr w:type="spellStart"/>
      <w:r>
        <w:rPr>
          <w:i/>
          <w:iCs/>
        </w:rPr>
        <w:t>Educational</w:t>
      </w:r>
      <w:proofErr w:type="spellEnd"/>
      <w:r>
        <w:rPr>
          <w:i/>
          <w:iCs/>
        </w:rPr>
        <w:t xml:space="preserve"> </w:t>
      </w:r>
      <w:proofErr w:type="spellStart"/>
      <w:r>
        <w:rPr>
          <w:i/>
          <w:iCs/>
        </w:rPr>
        <w:t>Psychology</w:t>
      </w:r>
      <w:proofErr w:type="spellEnd"/>
      <w:r>
        <w:rPr>
          <w:i/>
          <w:iCs/>
        </w:rPr>
        <w:t xml:space="preserve">, </w:t>
      </w:r>
      <w:proofErr w:type="spellStart"/>
      <w:r>
        <w:t>pp.113</w:t>
      </w:r>
      <w:proofErr w:type="spellEnd"/>
      <w:r>
        <w:t xml:space="preserve">-154. Ar Gael: </w:t>
      </w:r>
      <w:r w:rsidRPr="00764CD5">
        <w:t>https://psycnet.apa.org/record/2003-02627-005</w:t>
      </w:r>
      <w:r>
        <w:t xml:space="preserve"> (</w:t>
      </w:r>
      <w:proofErr w:type="spellStart"/>
      <w:r>
        <w:t>Gweld:13.10.2020</w:t>
      </w:r>
      <w:proofErr w:type="spellEnd"/>
      <w:r>
        <w:t>)</w:t>
      </w:r>
    </w:p>
    <w:p w14:paraId="5D149F0B" w14:textId="77777777" w:rsidR="00BA46B0" w:rsidRDefault="00BA46B0" w:rsidP="00BA46B0">
      <w:pPr>
        <w:spacing w:before="240" w:line="360" w:lineRule="auto"/>
      </w:pPr>
    </w:p>
    <w:p w14:paraId="7B2643A8" w14:textId="77777777" w:rsidR="00BA46B0" w:rsidRDefault="00BA46B0" w:rsidP="00BA46B0">
      <w:pPr>
        <w:spacing w:before="240" w:line="360" w:lineRule="auto"/>
      </w:pPr>
      <w:proofErr w:type="spellStart"/>
      <w:r>
        <w:t>Nabavi</w:t>
      </w:r>
      <w:proofErr w:type="spellEnd"/>
      <w:r>
        <w:t>, R. (2012) ‘</w:t>
      </w:r>
      <w:proofErr w:type="spellStart"/>
      <w:r>
        <w:t>Bandura’s</w:t>
      </w:r>
      <w:proofErr w:type="spellEnd"/>
      <w:r>
        <w:t xml:space="preserve"> </w:t>
      </w:r>
      <w:proofErr w:type="spellStart"/>
      <w:r>
        <w:t>Social</w:t>
      </w:r>
      <w:proofErr w:type="spellEnd"/>
      <w:r>
        <w:t xml:space="preserve"> </w:t>
      </w:r>
      <w:proofErr w:type="spellStart"/>
      <w:r>
        <w:t>Learning</w:t>
      </w:r>
      <w:proofErr w:type="spellEnd"/>
      <w:r>
        <w:t xml:space="preserve"> </w:t>
      </w:r>
      <w:proofErr w:type="spellStart"/>
      <w:r>
        <w:t>Theory</w:t>
      </w:r>
      <w:proofErr w:type="spellEnd"/>
      <w:r>
        <w:t xml:space="preserve"> </w:t>
      </w:r>
      <w:proofErr w:type="spellStart"/>
      <w:r>
        <w:t>and</w:t>
      </w:r>
      <w:proofErr w:type="spellEnd"/>
      <w:r>
        <w:t xml:space="preserve"> </w:t>
      </w:r>
      <w:proofErr w:type="spellStart"/>
      <w:r>
        <w:t>Social</w:t>
      </w:r>
      <w:proofErr w:type="spellEnd"/>
      <w:r>
        <w:t xml:space="preserve"> </w:t>
      </w:r>
      <w:proofErr w:type="spellStart"/>
      <w:r>
        <w:t>Cognitive</w:t>
      </w:r>
      <w:proofErr w:type="spellEnd"/>
      <w:r>
        <w:t xml:space="preserve"> </w:t>
      </w:r>
      <w:proofErr w:type="spellStart"/>
      <w:r>
        <w:t>Learning</w:t>
      </w:r>
      <w:proofErr w:type="spellEnd"/>
      <w:r>
        <w:t xml:space="preserve"> </w:t>
      </w:r>
      <w:proofErr w:type="spellStart"/>
      <w:r>
        <w:t>Theory</w:t>
      </w:r>
      <w:proofErr w:type="spellEnd"/>
      <w:r>
        <w:t xml:space="preserve">’ </w:t>
      </w:r>
      <w:proofErr w:type="spellStart"/>
      <w:r>
        <w:rPr>
          <w:i/>
          <w:iCs/>
        </w:rPr>
        <w:t>ResearchGate</w:t>
      </w:r>
      <w:proofErr w:type="spellEnd"/>
      <w:r>
        <w:rPr>
          <w:i/>
          <w:iCs/>
        </w:rPr>
        <w:t xml:space="preserve">. </w:t>
      </w:r>
      <w:r>
        <w:t xml:space="preserve">Ar Gael: </w:t>
      </w:r>
      <w:r w:rsidRPr="00430775">
        <w:t>https://www.researchgate.net/publication/267750204_Bandura's_Social_Learning_Theory_Social_Cognitive_Learning_Theory</w:t>
      </w:r>
      <w:r>
        <w:t xml:space="preserve"> (Gweld: 12.10.2020)</w:t>
      </w:r>
    </w:p>
    <w:p w14:paraId="05FE7BFF" w14:textId="77777777" w:rsidR="00BA46B0" w:rsidRDefault="00BA46B0" w:rsidP="00BA46B0">
      <w:pPr>
        <w:spacing w:before="240" w:line="360" w:lineRule="auto"/>
      </w:pPr>
    </w:p>
    <w:p w14:paraId="0EE791C6" w14:textId="77777777" w:rsidR="00BA46B0" w:rsidRDefault="00BA46B0" w:rsidP="00BA46B0">
      <w:pPr>
        <w:spacing w:line="360" w:lineRule="auto"/>
      </w:pPr>
      <w:proofErr w:type="spellStart"/>
      <w:r>
        <w:t>Neihat</w:t>
      </w:r>
      <w:proofErr w:type="spellEnd"/>
      <w:r>
        <w:t xml:space="preserve">, M. (2007) ‘The </w:t>
      </w:r>
      <w:proofErr w:type="spellStart"/>
      <w:r>
        <w:t>Socioaffective</w:t>
      </w:r>
      <w:proofErr w:type="spellEnd"/>
      <w:r>
        <w:t xml:space="preserve"> </w:t>
      </w:r>
      <w:proofErr w:type="spellStart"/>
      <w:r>
        <w:t>Impact</w:t>
      </w:r>
      <w:proofErr w:type="spellEnd"/>
      <w:r>
        <w:t xml:space="preserve"> of </w:t>
      </w:r>
      <w:proofErr w:type="spellStart"/>
      <w:r>
        <w:t>Acceleration</w:t>
      </w:r>
      <w:proofErr w:type="spellEnd"/>
      <w:r>
        <w:t xml:space="preserve"> </w:t>
      </w:r>
      <w:proofErr w:type="spellStart"/>
      <w:r>
        <w:t>and</w:t>
      </w:r>
      <w:proofErr w:type="spellEnd"/>
      <w:r>
        <w:t xml:space="preserve"> </w:t>
      </w:r>
      <w:proofErr w:type="spellStart"/>
      <w:r>
        <w:t>Ability</w:t>
      </w:r>
      <w:proofErr w:type="spellEnd"/>
      <w:r>
        <w:t xml:space="preserve"> </w:t>
      </w:r>
      <w:proofErr w:type="spellStart"/>
      <w:r>
        <w:t>Grouping</w:t>
      </w:r>
      <w:proofErr w:type="spellEnd"/>
      <w:r>
        <w:t xml:space="preserve">: </w:t>
      </w:r>
      <w:proofErr w:type="spellStart"/>
      <w:r>
        <w:t>Recommendations</w:t>
      </w:r>
      <w:proofErr w:type="spellEnd"/>
      <w:r>
        <w:t xml:space="preserve"> </w:t>
      </w:r>
      <w:proofErr w:type="spellStart"/>
      <w:r>
        <w:t>for</w:t>
      </w:r>
      <w:proofErr w:type="spellEnd"/>
      <w:r>
        <w:t xml:space="preserve"> </w:t>
      </w:r>
      <w:proofErr w:type="spellStart"/>
      <w:r>
        <w:t>Best</w:t>
      </w:r>
      <w:proofErr w:type="spellEnd"/>
      <w:r>
        <w:t xml:space="preserve"> </w:t>
      </w:r>
      <w:proofErr w:type="spellStart"/>
      <w:r>
        <w:t>Practice</w:t>
      </w:r>
      <w:proofErr w:type="spellEnd"/>
      <w:r>
        <w:t xml:space="preserve">’ </w:t>
      </w:r>
      <w:r>
        <w:rPr>
          <w:i/>
          <w:iCs/>
        </w:rPr>
        <w:t xml:space="preserve">SAGE </w:t>
      </w:r>
      <w:proofErr w:type="spellStart"/>
      <w:r>
        <w:rPr>
          <w:i/>
          <w:iCs/>
        </w:rPr>
        <w:t>Journals</w:t>
      </w:r>
      <w:proofErr w:type="spellEnd"/>
      <w:r>
        <w:rPr>
          <w:i/>
          <w:iCs/>
        </w:rPr>
        <w:t xml:space="preserve">, </w:t>
      </w:r>
      <w:r>
        <w:t xml:space="preserve">51(4) </w:t>
      </w:r>
      <w:proofErr w:type="spellStart"/>
      <w:r>
        <w:t>pp</w:t>
      </w:r>
      <w:proofErr w:type="spellEnd"/>
      <w:r>
        <w:t xml:space="preserve">. 330-341. Ar Gael: </w:t>
      </w:r>
      <w:r w:rsidRPr="00137EC8">
        <w:t>https://journals.sagepub.com/doi/abs/10.1177/0016986207306319</w:t>
      </w:r>
      <w:r>
        <w:t xml:space="preserve"> (Gweld: 12.10.2020)</w:t>
      </w:r>
    </w:p>
    <w:p w14:paraId="64D00BE1" w14:textId="77777777" w:rsidR="00BA46B0" w:rsidRDefault="00BA46B0" w:rsidP="00BA46B0">
      <w:pPr>
        <w:spacing w:line="360" w:lineRule="auto"/>
      </w:pPr>
    </w:p>
    <w:p w14:paraId="1C64A45C" w14:textId="77777777" w:rsidR="00BA46B0" w:rsidRDefault="00BA46B0" w:rsidP="00BA46B0">
      <w:pPr>
        <w:spacing w:line="360" w:lineRule="auto"/>
      </w:pPr>
      <w:proofErr w:type="spellStart"/>
      <w:r>
        <w:t>O’Leary</w:t>
      </w:r>
      <w:proofErr w:type="spellEnd"/>
      <w:r>
        <w:t xml:space="preserve">, M. (2014) </w:t>
      </w:r>
      <w:proofErr w:type="spellStart"/>
      <w:r>
        <w:rPr>
          <w:i/>
          <w:iCs/>
        </w:rPr>
        <w:t>Classroom</w:t>
      </w:r>
      <w:proofErr w:type="spellEnd"/>
      <w:r>
        <w:rPr>
          <w:i/>
          <w:iCs/>
        </w:rPr>
        <w:t xml:space="preserve"> </w:t>
      </w:r>
      <w:proofErr w:type="spellStart"/>
      <w:r>
        <w:rPr>
          <w:i/>
          <w:iCs/>
        </w:rPr>
        <w:t>Observation</w:t>
      </w:r>
      <w:proofErr w:type="spellEnd"/>
      <w:r>
        <w:rPr>
          <w:i/>
          <w:iCs/>
        </w:rPr>
        <w:t xml:space="preserve">. </w:t>
      </w:r>
      <w:r>
        <w:t xml:space="preserve">London: Routledge </w:t>
      </w:r>
    </w:p>
    <w:p w14:paraId="5C022D4B" w14:textId="77777777" w:rsidR="00BA46B0" w:rsidRDefault="00BA46B0" w:rsidP="00BA46B0">
      <w:pPr>
        <w:spacing w:line="360" w:lineRule="auto"/>
      </w:pPr>
    </w:p>
    <w:p w14:paraId="5A908836" w14:textId="77777777" w:rsidR="00BA46B0" w:rsidRDefault="00BA46B0" w:rsidP="00BA46B0">
      <w:pPr>
        <w:spacing w:line="360" w:lineRule="auto"/>
      </w:pPr>
      <w:proofErr w:type="spellStart"/>
      <w:r>
        <w:lastRenderedPageBreak/>
        <w:t>Olson</w:t>
      </w:r>
      <w:proofErr w:type="spellEnd"/>
      <w:r>
        <w:t xml:space="preserve">, D. (2014) </w:t>
      </w:r>
      <w:proofErr w:type="spellStart"/>
      <w:r>
        <w:rPr>
          <w:i/>
          <w:iCs/>
        </w:rPr>
        <w:t>Jerome</w:t>
      </w:r>
      <w:proofErr w:type="spellEnd"/>
      <w:r>
        <w:rPr>
          <w:i/>
          <w:iCs/>
        </w:rPr>
        <w:t xml:space="preserve"> </w:t>
      </w:r>
      <w:proofErr w:type="spellStart"/>
      <w:r>
        <w:rPr>
          <w:i/>
          <w:iCs/>
        </w:rPr>
        <w:t>Bruner</w:t>
      </w:r>
      <w:proofErr w:type="spellEnd"/>
      <w:r>
        <w:rPr>
          <w:i/>
          <w:iCs/>
        </w:rPr>
        <w:t xml:space="preserve">. </w:t>
      </w:r>
      <w:r>
        <w:t xml:space="preserve">London: </w:t>
      </w:r>
      <w:proofErr w:type="spellStart"/>
      <w:r>
        <w:t>Bloomsbury</w:t>
      </w:r>
      <w:proofErr w:type="spellEnd"/>
      <w:r>
        <w:t xml:space="preserve"> </w:t>
      </w:r>
      <w:proofErr w:type="spellStart"/>
      <w:r>
        <w:t>Publishing</w:t>
      </w:r>
      <w:proofErr w:type="spellEnd"/>
      <w:r>
        <w:t xml:space="preserve"> </w:t>
      </w:r>
      <w:proofErr w:type="spellStart"/>
      <w:r>
        <w:t>plc</w:t>
      </w:r>
      <w:proofErr w:type="spellEnd"/>
      <w:r>
        <w:t xml:space="preserve">. </w:t>
      </w:r>
    </w:p>
    <w:p w14:paraId="75C66405" w14:textId="77777777" w:rsidR="00BA46B0" w:rsidRDefault="00BA46B0" w:rsidP="00BA46B0">
      <w:pPr>
        <w:spacing w:line="360" w:lineRule="auto"/>
      </w:pPr>
    </w:p>
    <w:p w14:paraId="56F7FCF1" w14:textId="77777777" w:rsidR="00BA46B0" w:rsidRDefault="00BA46B0" w:rsidP="00BA46B0">
      <w:pPr>
        <w:spacing w:line="360" w:lineRule="auto"/>
      </w:pPr>
      <w:proofErr w:type="spellStart"/>
      <w:r>
        <w:t>Parr</w:t>
      </w:r>
      <w:proofErr w:type="spellEnd"/>
      <w:r>
        <w:t xml:space="preserve">, A., a </w:t>
      </w:r>
      <w:proofErr w:type="spellStart"/>
      <w:r>
        <w:t>Townsend</w:t>
      </w:r>
      <w:proofErr w:type="spellEnd"/>
      <w:r>
        <w:t>, A. (2002) ‘</w:t>
      </w:r>
      <w:proofErr w:type="spellStart"/>
      <w:r>
        <w:t>Environments</w:t>
      </w:r>
      <w:proofErr w:type="spellEnd"/>
      <w:r>
        <w:t xml:space="preserve">, </w:t>
      </w:r>
      <w:proofErr w:type="spellStart"/>
      <w:r>
        <w:t>processes</w:t>
      </w:r>
      <w:proofErr w:type="spellEnd"/>
      <w:r>
        <w:t xml:space="preserve">, </w:t>
      </w:r>
      <w:proofErr w:type="spellStart"/>
      <w:r>
        <w:t>and</w:t>
      </w:r>
      <w:proofErr w:type="spellEnd"/>
      <w:r>
        <w:t xml:space="preserve"> </w:t>
      </w:r>
      <w:proofErr w:type="spellStart"/>
      <w:r>
        <w:t>mechanisms</w:t>
      </w:r>
      <w:proofErr w:type="spellEnd"/>
      <w:r>
        <w:t xml:space="preserve"> </w:t>
      </w:r>
      <w:proofErr w:type="spellStart"/>
      <w:r>
        <w:t>in</w:t>
      </w:r>
      <w:proofErr w:type="spellEnd"/>
      <w:r>
        <w:t xml:space="preserve"> </w:t>
      </w:r>
      <w:proofErr w:type="spellStart"/>
      <w:r>
        <w:t>peer</w:t>
      </w:r>
      <w:proofErr w:type="spellEnd"/>
      <w:r>
        <w:t xml:space="preserve"> </w:t>
      </w:r>
      <w:proofErr w:type="spellStart"/>
      <w:r>
        <w:t>learning</w:t>
      </w:r>
      <w:proofErr w:type="spellEnd"/>
      <w:r>
        <w:t xml:space="preserve">’ </w:t>
      </w:r>
      <w:r>
        <w:rPr>
          <w:i/>
          <w:iCs/>
        </w:rPr>
        <w:t xml:space="preserve">International </w:t>
      </w:r>
      <w:proofErr w:type="spellStart"/>
      <w:r>
        <w:rPr>
          <w:i/>
          <w:iCs/>
        </w:rPr>
        <w:t>Journal</w:t>
      </w:r>
      <w:proofErr w:type="spellEnd"/>
      <w:r>
        <w:rPr>
          <w:i/>
          <w:iCs/>
        </w:rPr>
        <w:t xml:space="preserve"> of </w:t>
      </w:r>
      <w:proofErr w:type="spellStart"/>
      <w:r>
        <w:rPr>
          <w:i/>
          <w:iCs/>
        </w:rPr>
        <w:t>Educational</w:t>
      </w:r>
      <w:proofErr w:type="spellEnd"/>
      <w:r>
        <w:rPr>
          <w:i/>
          <w:iCs/>
        </w:rPr>
        <w:t xml:space="preserve"> Research, </w:t>
      </w:r>
      <w:r>
        <w:t xml:space="preserve">37(5), </w:t>
      </w:r>
      <w:proofErr w:type="spellStart"/>
      <w:r>
        <w:t>pp</w:t>
      </w:r>
      <w:proofErr w:type="spellEnd"/>
      <w:r>
        <w:t xml:space="preserve">. 403-423. Ar Gael: </w:t>
      </w:r>
      <w:r w:rsidRPr="00274006">
        <w:t>https://www.sciencedirect.com/science/article/pii/S0883035503000132</w:t>
      </w:r>
      <w:r>
        <w:t xml:space="preserve"> (Gweld: 12.10.2020)</w:t>
      </w:r>
    </w:p>
    <w:p w14:paraId="02AF7D66" w14:textId="77777777" w:rsidR="00BA46B0" w:rsidRDefault="00BA46B0" w:rsidP="00BA46B0">
      <w:pPr>
        <w:spacing w:line="360" w:lineRule="auto"/>
      </w:pPr>
    </w:p>
    <w:p w14:paraId="216A6F59" w14:textId="77777777" w:rsidR="00BA46B0" w:rsidRDefault="00BA46B0" w:rsidP="00BA46B0">
      <w:pPr>
        <w:spacing w:line="360" w:lineRule="auto"/>
      </w:pPr>
      <w:proofErr w:type="spellStart"/>
      <w:r>
        <w:t>Petty</w:t>
      </w:r>
      <w:proofErr w:type="spellEnd"/>
      <w:r>
        <w:t xml:space="preserve">, G. (2018) </w:t>
      </w:r>
      <w:proofErr w:type="spellStart"/>
      <w:r>
        <w:rPr>
          <w:i/>
          <w:iCs/>
        </w:rPr>
        <w:t>How</w:t>
      </w:r>
      <w:proofErr w:type="spellEnd"/>
      <w:r>
        <w:rPr>
          <w:i/>
          <w:iCs/>
        </w:rPr>
        <w:t xml:space="preserve"> to </w:t>
      </w:r>
      <w:proofErr w:type="spellStart"/>
      <w:r>
        <w:rPr>
          <w:i/>
          <w:iCs/>
        </w:rPr>
        <w:t>Teach</w:t>
      </w:r>
      <w:proofErr w:type="spellEnd"/>
      <w:r>
        <w:rPr>
          <w:i/>
          <w:iCs/>
        </w:rPr>
        <w:t xml:space="preserve">. </w:t>
      </w:r>
      <w:proofErr w:type="spellStart"/>
      <w:r>
        <w:t>Oxon</w:t>
      </w:r>
      <w:proofErr w:type="spellEnd"/>
      <w:r>
        <w:t xml:space="preserve">: </w:t>
      </w:r>
      <w:proofErr w:type="spellStart"/>
      <w:r>
        <w:t>Oxford</w:t>
      </w:r>
      <w:proofErr w:type="spellEnd"/>
      <w:r>
        <w:t xml:space="preserve"> </w:t>
      </w:r>
      <w:proofErr w:type="spellStart"/>
      <w:r>
        <w:t>University</w:t>
      </w:r>
      <w:proofErr w:type="spellEnd"/>
      <w:r>
        <w:t xml:space="preserve"> </w:t>
      </w:r>
      <w:proofErr w:type="spellStart"/>
      <w:r>
        <w:t>Press</w:t>
      </w:r>
      <w:proofErr w:type="spellEnd"/>
      <w:r>
        <w:t xml:space="preserve">. </w:t>
      </w:r>
    </w:p>
    <w:p w14:paraId="0B3E7324" w14:textId="77777777" w:rsidR="00BA46B0" w:rsidRDefault="00BA46B0" w:rsidP="00BA46B0">
      <w:pPr>
        <w:spacing w:line="360" w:lineRule="auto"/>
      </w:pPr>
    </w:p>
    <w:p w14:paraId="75D3F355" w14:textId="77777777" w:rsidR="00BA46B0" w:rsidRDefault="00BA46B0" w:rsidP="00BA46B0">
      <w:pPr>
        <w:spacing w:line="360" w:lineRule="auto"/>
      </w:pPr>
      <w:proofErr w:type="spellStart"/>
      <w:r>
        <w:t>Piaget</w:t>
      </w:r>
      <w:proofErr w:type="spellEnd"/>
      <w:r>
        <w:t xml:space="preserve">, J., ac </w:t>
      </w:r>
      <w:proofErr w:type="spellStart"/>
      <w:r>
        <w:t>Inhelder</w:t>
      </w:r>
      <w:proofErr w:type="spellEnd"/>
      <w:r>
        <w:t xml:space="preserve">, B. (2019) </w:t>
      </w:r>
      <w:r>
        <w:rPr>
          <w:i/>
          <w:iCs/>
        </w:rPr>
        <w:t xml:space="preserve">The </w:t>
      </w:r>
      <w:proofErr w:type="spellStart"/>
      <w:r>
        <w:rPr>
          <w:i/>
          <w:iCs/>
        </w:rPr>
        <w:t>Psychology</w:t>
      </w:r>
      <w:proofErr w:type="spellEnd"/>
      <w:r>
        <w:rPr>
          <w:i/>
          <w:iCs/>
        </w:rPr>
        <w:t xml:space="preserve"> of the </w:t>
      </w:r>
      <w:proofErr w:type="spellStart"/>
      <w:r>
        <w:rPr>
          <w:i/>
          <w:iCs/>
        </w:rPr>
        <w:t>Child</w:t>
      </w:r>
      <w:proofErr w:type="spellEnd"/>
      <w:r>
        <w:rPr>
          <w:i/>
          <w:iCs/>
        </w:rPr>
        <w:t xml:space="preserve">. </w:t>
      </w:r>
      <w:r>
        <w:t xml:space="preserve">US: </w:t>
      </w:r>
      <w:proofErr w:type="spellStart"/>
      <w:r>
        <w:t>Ingram</w:t>
      </w:r>
      <w:proofErr w:type="spellEnd"/>
      <w:r>
        <w:t xml:space="preserve"> Publisher Services US </w:t>
      </w:r>
    </w:p>
    <w:p w14:paraId="5F2AFA1D" w14:textId="77777777" w:rsidR="00BA46B0" w:rsidRDefault="00BA46B0" w:rsidP="00BA46B0">
      <w:pPr>
        <w:spacing w:line="360" w:lineRule="auto"/>
      </w:pPr>
    </w:p>
    <w:p w14:paraId="0ECA1CA7" w14:textId="77777777" w:rsidR="00BA46B0" w:rsidRDefault="00BA46B0" w:rsidP="00BA46B0">
      <w:pPr>
        <w:spacing w:line="360" w:lineRule="auto"/>
      </w:pPr>
      <w:proofErr w:type="spellStart"/>
      <w:r>
        <w:t>Pichere</w:t>
      </w:r>
      <w:proofErr w:type="spellEnd"/>
      <w:r>
        <w:t xml:space="preserve">, P. (2015) </w:t>
      </w:r>
      <w:proofErr w:type="spellStart"/>
      <w:r>
        <w:rPr>
          <w:i/>
          <w:iCs/>
        </w:rPr>
        <w:t>Maslows</w:t>
      </w:r>
      <w:proofErr w:type="spellEnd"/>
      <w:r>
        <w:rPr>
          <w:i/>
          <w:iCs/>
        </w:rPr>
        <w:t xml:space="preserve"> </w:t>
      </w:r>
      <w:proofErr w:type="spellStart"/>
      <w:r>
        <w:rPr>
          <w:i/>
          <w:iCs/>
        </w:rPr>
        <w:t>Hierarchy</w:t>
      </w:r>
      <w:proofErr w:type="spellEnd"/>
      <w:r>
        <w:rPr>
          <w:i/>
          <w:iCs/>
        </w:rPr>
        <w:t xml:space="preserve"> of </w:t>
      </w:r>
      <w:proofErr w:type="spellStart"/>
      <w:r>
        <w:rPr>
          <w:i/>
          <w:iCs/>
        </w:rPr>
        <w:t>Needs</w:t>
      </w:r>
      <w:proofErr w:type="spellEnd"/>
      <w:r>
        <w:rPr>
          <w:i/>
          <w:iCs/>
        </w:rPr>
        <w:t xml:space="preserve">. </w:t>
      </w:r>
      <w:proofErr w:type="spellStart"/>
      <w:r>
        <w:t>Lemaitre</w:t>
      </w:r>
      <w:proofErr w:type="spellEnd"/>
      <w:r>
        <w:t xml:space="preserve"> </w:t>
      </w:r>
      <w:proofErr w:type="spellStart"/>
      <w:r>
        <w:t>Publishing</w:t>
      </w:r>
      <w:proofErr w:type="spellEnd"/>
    </w:p>
    <w:p w14:paraId="7AB9FEA4" w14:textId="77777777" w:rsidR="00BA46B0" w:rsidRPr="007A7E3B" w:rsidRDefault="00BA46B0" w:rsidP="00BA46B0">
      <w:pPr>
        <w:spacing w:line="360" w:lineRule="auto"/>
      </w:pPr>
    </w:p>
    <w:p w14:paraId="4C6AE0D3" w14:textId="77777777" w:rsidR="00BA46B0" w:rsidRDefault="00BA46B0" w:rsidP="00BA46B0">
      <w:pPr>
        <w:spacing w:line="360" w:lineRule="auto"/>
      </w:pPr>
      <w:proofErr w:type="spellStart"/>
      <w:r>
        <w:t>Public</w:t>
      </w:r>
      <w:proofErr w:type="spellEnd"/>
      <w:r>
        <w:t xml:space="preserve"> </w:t>
      </w:r>
      <w:proofErr w:type="spellStart"/>
      <w:r>
        <w:t>Health</w:t>
      </w:r>
      <w:proofErr w:type="spellEnd"/>
      <w:r>
        <w:t xml:space="preserve"> </w:t>
      </w:r>
      <w:proofErr w:type="spellStart"/>
      <w:r>
        <w:t>England</w:t>
      </w:r>
      <w:proofErr w:type="spellEnd"/>
      <w:r>
        <w:t xml:space="preserve"> (2014) </w:t>
      </w:r>
      <w:r>
        <w:rPr>
          <w:i/>
          <w:iCs/>
        </w:rPr>
        <w:t xml:space="preserve">The </w:t>
      </w:r>
      <w:proofErr w:type="spellStart"/>
      <w:r>
        <w:rPr>
          <w:i/>
          <w:iCs/>
        </w:rPr>
        <w:t>Link</w:t>
      </w:r>
      <w:proofErr w:type="spellEnd"/>
      <w:r>
        <w:rPr>
          <w:i/>
          <w:iCs/>
        </w:rPr>
        <w:t xml:space="preserve"> </w:t>
      </w:r>
      <w:proofErr w:type="spellStart"/>
      <w:r>
        <w:rPr>
          <w:i/>
          <w:iCs/>
        </w:rPr>
        <w:t>Between</w:t>
      </w:r>
      <w:proofErr w:type="spellEnd"/>
      <w:r>
        <w:rPr>
          <w:i/>
          <w:iCs/>
        </w:rPr>
        <w:t xml:space="preserve"> </w:t>
      </w:r>
      <w:proofErr w:type="spellStart"/>
      <w:r>
        <w:rPr>
          <w:i/>
          <w:iCs/>
        </w:rPr>
        <w:t>Pupil</w:t>
      </w:r>
      <w:proofErr w:type="spellEnd"/>
      <w:r>
        <w:rPr>
          <w:i/>
          <w:iCs/>
        </w:rPr>
        <w:t xml:space="preserve"> </w:t>
      </w:r>
      <w:proofErr w:type="spellStart"/>
      <w:r>
        <w:rPr>
          <w:i/>
          <w:iCs/>
        </w:rPr>
        <w:t>Health</w:t>
      </w:r>
      <w:proofErr w:type="spellEnd"/>
      <w:r>
        <w:rPr>
          <w:i/>
          <w:iCs/>
        </w:rPr>
        <w:t xml:space="preserve"> </w:t>
      </w:r>
      <w:proofErr w:type="spellStart"/>
      <w:r>
        <w:rPr>
          <w:i/>
          <w:iCs/>
        </w:rPr>
        <w:t>and</w:t>
      </w:r>
      <w:proofErr w:type="spellEnd"/>
      <w:r>
        <w:rPr>
          <w:i/>
          <w:iCs/>
        </w:rPr>
        <w:t xml:space="preserve"> </w:t>
      </w:r>
      <w:proofErr w:type="spellStart"/>
      <w:r>
        <w:rPr>
          <w:i/>
          <w:iCs/>
        </w:rPr>
        <w:t>Wellbeing</w:t>
      </w:r>
      <w:proofErr w:type="spellEnd"/>
      <w:r>
        <w:rPr>
          <w:i/>
          <w:iCs/>
        </w:rPr>
        <w:t xml:space="preserve"> </w:t>
      </w:r>
      <w:proofErr w:type="spellStart"/>
      <w:r>
        <w:rPr>
          <w:i/>
          <w:iCs/>
        </w:rPr>
        <w:t>and</w:t>
      </w:r>
      <w:proofErr w:type="spellEnd"/>
      <w:r>
        <w:rPr>
          <w:i/>
          <w:iCs/>
        </w:rPr>
        <w:t xml:space="preserve"> </w:t>
      </w:r>
      <w:proofErr w:type="spellStart"/>
      <w:r>
        <w:rPr>
          <w:i/>
          <w:iCs/>
        </w:rPr>
        <w:t>Attainment</w:t>
      </w:r>
      <w:proofErr w:type="spellEnd"/>
      <w:r>
        <w:rPr>
          <w:i/>
          <w:iCs/>
        </w:rPr>
        <w:t xml:space="preserve">. </w:t>
      </w:r>
      <w:r>
        <w:t xml:space="preserve">Ar Gael: </w:t>
      </w:r>
      <w:r w:rsidRPr="00260A77">
        <w:t>https://assets.publishing.service.gov.uk/government/uploads/system/uploads/attachment_data/file/370686/HT_briefing_layoutvFINALvii.pdf</w:t>
      </w:r>
      <w:r>
        <w:t xml:space="preserve"> (Gweld: 13.10.2020)</w:t>
      </w:r>
    </w:p>
    <w:p w14:paraId="3B3FD33F" w14:textId="77777777" w:rsidR="00BA46B0" w:rsidRPr="00260A77" w:rsidRDefault="00BA46B0" w:rsidP="00BA46B0">
      <w:pPr>
        <w:spacing w:line="360" w:lineRule="auto"/>
      </w:pPr>
    </w:p>
    <w:p w14:paraId="1A97F480" w14:textId="77777777" w:rsidR="00BA46B0" w:rsidRDefault="00BA46B0" w:rsidP="00BA46B0">
      <w:pPr>
        <w:spacing w:line="360" w:lineRule="auto"/>
      </w:pPr>
      <w:proofErr w:type="spellStart"/>
      <w:r>
        <w:t>Rushton</w:t>
      </w:r>
      <w:proofErr w:type="spellEnd"/>
      <w:r>
        <w:t xml:space="preserve">, I., a Martin, S. (2012) </w:t>
      </w:r>
      <w:proofErr w:type="spellStart"/>
      <w:r>
        <w:rPr>
          <w:i/>
          <w:iCs/>
        </w:rPr>
        <w:t>Reflective</w:t>
      </w:r>
      <w:proofErr w:type="spellEnd"/>
      <w:r>
        <w:rPr>
          <w:i/>
          <w:iCs/>
        </w:rPr>
        <w:t xml:space="preserve"> </w:t>
      </w:r>
      <w:proofErr w:type="spellStart"/>
      <w:r>
        <w:rPr>
          <w:i/>
          <w:iCs/>
        </w:rPr>
        <w:t>Practice</w:t>
      </w:r>
      <w:proofErr w:type="spellEnd"/>
      <w:r>
        <w:rPr>
          <w:i/>
          <w:iCs/>
        </w:rPr>
        <w:t xml:space="preserve"> </w:t>
      </w:r>
      <w:proofErr w:type="spellStart"/>
      <w:r>
        <w:rPr>
          <w:i/>
          <w:iCs/>
        </w:rPr>
        <w:t>for</w:t>
      </w:r>
      <w:proofErr w:type="spellEnd"/>
      <w:r>
        <w:rPr>
          <w:i/>
          <w:iCs/>
        </w:rPr>
        <w:t xml:space="preserve"> </w:t>
      </w:r>
      <w:proofErr w:type="spellStart"/>
      <w:r>
        <w:rPr>
          <w:i/>
          <w:iCs/>
        </w:rPr>
        <w:t>Teaching</w:t>
      </w:r>
      <w:proofErr w:type="spellEnd"/>
      <w:r>
        <w:rPr>
          <w:i/>
          <w:iCs/>
        </w:rPr>
        <w:t xml:space="preserve"> </w:t>
      </w:r>
      <w:proofErr w:type="spellStart"/>
      <w:r>
        <w:rPr>
          <w:i/>
          <w:iCs/>
        </w:rPr>
        <w:t>in</w:t>
      </w:r>
      <w:proofErr w:type="spellEnd"/>
      <w:r>
        <w:rPr>
          <w:i/>
          <w:iCs/>
        </w:rPr>
        <w:t xml:space="preserve"> </w:t>
      </w:r>
      <w:proofErr w:type="spellStart"/>
      <w:r>
        <w:rPr>
          <w:i/>
          <w:iCs/>
        </w:rPr>
        <w:t>Lifelong</w:t>
      </w:r>
      <w:proofErr w:type="spellEnd"/>
      <w:r>
        <w:rPr>
          <w:i/>
          <w:iCs/>
        </w:rPr>
        <w:t xml:space="preserve"> </w:t>
      </w:r>
      <w:proofErr w:type="spellStart"/>
      <w:r>
        <w:rPr>
          <w:i/>
          <w:iCs/>
        </w:rPr>
        <w:t>Learning</w:t>
      </w:r>
      <w:proofErr w:type="spellEnd"/>
      <w:r>
        <w:rPr>
          <w:i/>
          <w:iCs/>
        </w:rPr>
        <w:t xml:space="preserve">. </w:t>
      </w:r>
      <w:proofErr w:type="spellStart"/>
      <w:r>
        <w:t>England</w:t>
      </w:r>
      <w:proofErr w:type="spellEnd"/>
      <w:r>
        <w:t xml:space="preserve">: </w:t>
      </w:r>
      <w:proofErr w:type="spellStart"/>
      <w:r>
        <w:t>University</w:t>
      </w:r>
      <w:proofErr w:type="spellEnd"/>
      <w:r>
        <w:t xml:space="preserve"> </w:t>
      </w:r>
      <w:proofErr w:type="spellStart"/>
      <w:r>
        <w:t>Press</w:t>
      </w:r>
      <w:proofErr w:type="spellEnd"/>
      <w:r>
        <w:t>.</w:t>
      </w:r>
    </w:p>
    <w:p w14:paraId="528B9975" w14:textId="77777777" w:rsidR="00BA46B0" w:rsidRPr="00A779F2" w:rsidRDefault="00BA46B0" w:rsidP="00BA46B0">
      <w:pPr>
        <w:spacing w:line="360" w:lineRule="auto"/>
      </w:pPr>
    </w:p>
    <w:p w14:paraId="508AF7DE" w14:textId="77777777" w:rsidR="00BA46B0" w:rsidRDefault="00BA46B0" w:rsidP="00BA46B0">
      <w:pPr>
        <w:spacing w:line="360" w:lineRule="auto"/>
      </w:pPr>
      <w:proofErr w:type="spellStart"/>
      <w:r>
        <w:t>Shabani</w:t>
      </w:r>
      <w:proofErr w:type="spellEnd"/>
      <w:r>
        <w:t>, K. (2016) ‘</w:t>
      </w:r>
      <w:proofErr w:type="spellStart"/>
      <w:r>
        <w:t>Applications</w:t>
      </w:r>
      <w:proofErr w:type="spellEnd"/>
      <w:r>
        <w:t xml:space="preserve"> of </w:t>
      </w:r>
      <w:proofErr w:type="spellStart"/>
      <w:r>
        <w:t>Vygotsky’s</w:t>
      </w:r>
      <w:proofErr w:type="spellEnd"/>
      <w:r>
        <w:t xml:space="preserve"> </w:t>
      </w:r>
      <w:proofErr w:type="spellStart"/>
      <w:r>
        <w:t>Sociocultural</w:t>
      </w:r>
      <w:proofErr w:type="spellEnd"/>
      <w:r>
        <w:t xml:space="preserve"> </w:t>
      </w:r>
      <w:proofErr w:type="spellStart"/>
      <w:r>
        <w:t>Approach</w:t>
      </w:r>
      <w:proofErr w:type="spellEnd"/>
      <w:r>
        <w:t xml:space="preserve"> </w:t>
      </w:r>
      <w:proofErr w:type="spellStart"/>
      <w:r>
        <w:t>for</w:t>
      </w:r>
      <w:proofErr w:type="spellEnd"/>
      <w:r>
        <w:t xml:space="preserve"> </w:t>
      </w:r>
      <w:proofErr w:type="spellStart"/>
      <w:r>
        <w:t>Teachers</w:t>
      </w:r>
      <w:proofErr w:type="spellEnd"/>
      <w:r>
        <w:t xml:space="preserve">’  Professional </w:t>
      </w:r>
      <w:proofErr w:type="spellStart"/>
      <w:r>
        <w:t>Development</w:t>
      </w:r>
      <w:proofErr w:type="spellEnd"/>
      <w:r>
        <w:t xml:space="preserve">’ </w:t>
      </w:r>
      <w:proofErr w:type="spellStart"/>
      <w:r>
        <w:rPr>
          <w:i/>
          <w:iCs/>
        </w:rPr>
        <w:t>Cogent</w:t>
      </w:r>
      <w:proofErr w:type="spellEnd"/>
      <w:r>
        <w:rPr>
          <w:i/>
          <w:iCs/>
        </w:rPr>
        <w:t xml:space="preserve"> </w:t>
      </w:r>
      <w:proofErr w:type="spellStart"/>
      <w:r>
        <w:rPr>
          <w:i/>
          <w:iCs/>
        </w:rPr>
        <w:t>Education</w:t>
      </w:r>
      <w:proofErr w:type="spellEnd"/>
      <w:r>
        <w:rPr>
          <w:i/>
          <w:iCs/>
        </w:rPr>
        <w:t xml:space="preserve"> </w:t>
      </w:r>
      <w:r>
        <w:t xml:space="preserve">3(1). Ar Gael: </w:t>
      </w:r>
      <w:r w:rsidRPr="00C370AB">
        <w:t>https://www.cogentoa.com/article/10.1080/2331186X.2016.1252177</w:t>
      </w:r>
      <w:r>
        <w:t xml:space="preserve"> (Gweld: 11.10.2020)</w:t>
      </w:r>
    </w:p>
    <w:p w14:paraId="7E53DBBB" w14:textId="77777777" w:rsidR="00BA46B0" w:rsidRDefault="00BA46B0" w:rsidP="00BA46B0">
      <w:pPr>
        <w:spacing w:line="360" w:lineRule="auto"/>
      </w:pPr>
    </w:p>
    <w:p w14:paraId="72219E33" w14:textId="77777777" w:rsidR="00BA46B0" w:rsidRDefault="00BA46B0" w:rsidP="00BA46B0">
      <w:pPr>
        <w:spacing w:line="360" w:lineRule="auto"/>
      </w:pPr>
      <w:proofErr w:type="spellStart"/>
      <w:r>
        <w:t>Sjoberg</w:t>
      </w:r>
      <w:proofErr w:type="spellEnd"/>
      <w:r>
        <w:t xml:space="preserve">, S. (2010) </w:t>
      </w:r>
      <w:proofErr w:type="spellStart"/>
      <w:r w:rsidRPr="005F28E7">
        <w:rPr>
          <w:i/>
          <w:iCs/>
        </w:rPr>
        <w:t>Constructivism</w:t>
      </w:r>
      <w:proofErr w:type="spellEnd"/>
      <w:r w:rsidRPr="005F28E7">
        <w:rPr>
          <w:i/>
          <w:iCs/>
        </w:rPr>
        <w:t xml:space="preserve"> </w:t>
      </w:r>
      <w:proofErr w:type="spellStart"/>
      <w:r w:rsidRPr="005F28E7">
        <w:rPr>
          <w:i/>
          <w:iCs/>
        </w:rPr>
        <w:t>and</w:t>
      </w:r>
      <w:proofErr w:type="spellEnd"/>
      <w:r w:rsidRPr="005F28E7">
        <w:rPr>
          <w:i/>
          <w:iCs/>
        </w:rPr>
        <w:t xml:space="preserve"> </w:t>
      </w:r>
      <w:proofErr w:type="spellStart"/>
      <w:r w:rsidRPr="005F28E7">
        <w:rPr>
          <w:i/>
          <w:iCs/>
        </w:rPr>
        <w:t>Learning</w:t>
      </w:r>
      <w:proofErr w:type="spellEnd"/>
      <w:r w:rsidRPr="005F28E7">
        <w:rPr>
          <w:i/>
          <w:iCs/>
        </w:rPr>
        <w:t>.</w:t>
      </w:r>
      <w:r>
        <w:rPr>
          <w:i/>
          <w:iCs/>
        </w:rPr>
        <w:t xml:space="preserve"> </w:t>
      </w:r>
      <w:r>
        <w:t xml:space="preserve">Ar Gael: </w:t>
      </w:r>
      <w:r w:rsidRPr="005F28E7">
        <w:t>https://www.researchgate.net/publication/285884326_Constructivism_and_learning</w:t>
      </w:r>
      <w:r>
        <w:t xml:space="preserve"> (Gweld: 11.10.2020)</w:t>
      </w:r>
    </w:p>
    <w:p w14:paraId="0EBF01BE" w14:textId="77777777" w:rsidR="00BA46B0" w:rsidRDefault="00BA46B0" w:rsidP="00BA46B0">
      <w:pPr>
        <w:spacing w:line="360" w:lineRule="auto"/>
      </w:pPr>
    </w:p>
    <w:p w14:paraId="50B28933" w14:textId="77777777" w:rsidR="00BA46B0" w:rsidRDefault="00BA46B0" w:rsidP="00BA46B0">
      <w:pPr>
        <w:spacing w:before="240" w:line="360" w:lineRule="auto"/>
      </w:pPr>
      <w:proofErr w:type="spellStart"/>
      <w:r>
        <w:lastRenderedPageBreak/>
        <w:t>Todes</w:t>
      </w:r>
      <w:proofErr w:type="spellEnd"/>
      <w:r>
        <w:t xml:space="preserve">, D. (2014) </w:t>
      </w:r>
      <w:proofErr w:type="spellStart"/>
      <w:r>
        <w:rPr>
          <w:i/>
          <w:iCs/>
        </w:rPr>
        <w:t>Ivan</w:t>
      </w:r>
      <w:proofErr w:type="spellEnd"/>
      <w:r>
        <w:rPr>
          <w:i/>
          <w:iCs/>
        </w:rPr>
        <w:t xml:space="preserve"> </w:t>
      </w:r>
      <w:proofErr w:type="spellStart"/>
      <w:r>
        <w:rPr>
          <w:i/>
          <w:iCs/>
        </w:rPr>
        <w:t>Pavlov</w:t>
      </w:r>
      <w:proofErr w:type="spellEnd"/>
      <w:r>
        <w:rPr>
          <w:i/>
          <w:iCs/>
        </w:rPr>
        <w:t xml:space="preserve">. </w:t>
      </w:r>
      <w:proofErr w:type="spellStart"/>
      <w:r>
        <w:t>Oxford</w:t>
      </w:r>
      <w:proofErr w:type="spellEnd"/>
      <w:r>
        <w:t xml:space="preserve">: </w:t>
      </w:r>
      <w:proofErr w:type="spellStart"/>
      <w:r>
        <w:t>Oxford</w:t>
      </w:r>
      <w:proofErr w:type="spellEnd"/>
      <w:r>
        <w:t xml:space="preserve"> </w:t>
      </w:r>
      <w:proofErr w:type="spellStart"/>
      <w:r>
        <w:t>University</w:t>
      </w:r>
      <w:proofErr w:type="spellEnd"/>
      <w:r>
        <w:t xml:space="preserve"> </w:t>
      </w:r>
      <w:proofErr w:type="spellStart"/>
      <w:r>
        <w:t>Press</w:t>
      </w:r>
      <w:proofErr w:type="spellEnd"/>
      <w:r>
        <w:t>.</w:t>
      </w:r>
    </w:p>
    <w:p w14:paraId="6C4645B0" w14:textId="77777777" w:rsidR="00BA46B0" w:rsidRDefault="00BA46B0" w:rsidP="00BA46B0">
      <w:pPr>
        <w:spacing w:before="240" w:line="360" w:lineRule="auto"/>
      </w:pPr>
    </w:p>
    <w:p w14:paraId="5EEC5ACF" w14:textId="77777777" w:rsidR="00BA46B0" w:rsidRDefault="00BA46B0" w:rsidP="00BA46B0">
      <w:pPr>
        <w:spacing w:line="360" w:lineRule="auto"/>
      </w:pPr>
      <w:r>
        <w:t xml:space="preserve">Tripp, D. (2011) </w:t>
      </w:r>
      <w:proofErr w:type="spellStart"/>
      <w:r>
        <w:rPr>
          <w:i/>
          <w:iCs/>
        </w:rPr>
        <w:t>Critical</w:t>
      </w:r>
      <w:proofErr w:type="spellEnd"/>
      <w:r>
        <w:rPr>
          <w:i/>
          <w:iCs/>
        </w:rPr>
        <w:t xml:space="preserve"> </w:t>
      </w:r>
      <w:proofErr w:type="spellStart"/>
      <w:r>
        <w:rPr>
          <w:i/>
          <w:iCs/>
        </w:rPr>
        <w:t>Incidents</w:t>
      </w:r>
      <w:proofErr w:type="spellEnd"/>
      <w:r>
        <w:rPr>
          <w:i/>
          <w:iCs/>
        </w:rPr>
        <w:t xml:space="preserve"> </w:t>
      </w:r>
      <w:proofErr w:type="spellStart"/>
      <w:r>
        <w:rPr>
          <w:i/>
          <w:iCs/>
        </w:rPr>
        <w:t>in</w:t>
      </w:r>
      <w:proofErr w:type="spellEnd"/>
      <w:r>
        <w:rPr>
          <w:i/>
          <w:iCs/>
        </w:rPr>
        <w:t xml:space="preserve"> </w:t>
      </w:r>
      <w:proofErr w:type="spellStart"/>
      <w:r>
        <w:rPr>
          <w:i/>
          <w:iCs/>
        </w:rPr>
        <w:t>Teaching</w:t>
      </w:r>
      <w:proofErr w:type="spellEnd"/>
      <w:r>
        <w:rPr>
          <w:i/>
          <w:iCs/>
        </w:rPr>
        <w:t xml:space="preserve"> (</w:t>
      </w:r>
      <w:proofErr w:type="spellStart"/>
      <w:r>
        <w:rPr>
          <w:i/>
          <w:iCs/>
        </w:rPr>
        <w:t>Classic</w:t>
      </w:r>
      <w:proofErr w:type="spellEnd"/>
      <w:r>
        <w:rPr>
          <w:i/>
          <w:iCs/>
        </w:rPr>
        <w:t xml:space="preserve"> </w:t>
      </w:r>
      <w:proofErr w:type="spellStart"/>
      <w:r>
        <w:rPr>
          <w:i/>
          <w:iCs/>
        </w:rPr>
        <w:t>Edition</w:t>
      </w:r>
      <w:proofErr w:type="spellEnd"/>
      <w:r>
        <w:rPr>
          <w:i/>
          <w:iCs/>
        </w:rPr>
        <w:t xml:space="preserve">) </w:t>
      </w:r>
      <w:proofErr w:type="spellStart"/>
      <w:r>
        <w:rPr>
          <w:i/>
          <w:iCs/>
        </w:rPr>
        <w:t>Developing</w:t>
      </w:r>
      <w:proofErr w:type="spellEnd"/>
      <w:r>
        <w:rPr>
          <w:i/>
          <w:iCs/>
        </w:rPr>
        <w:t xml:space="preserve"> Professional </w:t>
      </w:r>
      <w:proofErr w:type="spellStart"/>
      <w:r>
        <w:rPr>
          <w:i/>
          <w:iCs/>
        </w:rPr>
        <w:t>Judgement</w:t>
      </w:r>
      <w:proofErr w:type="spellEnd"/>
      <w:r>
        <w:rPr>
          <w:i/>
          <w:iCs/>
        </w:rPr>
        <w:t xml:space="preserve">. </w:t>
      </w:r>
      <w:r>
        <w:t xml:space="preserve">London: Taylor &amp; Francis Group. </w:t>
      </w:r>
    </w:p>
    <w:p w14:paraId="2C64AA5E" w14:textId="77777777" w:rsidR="00BA46B0" w:rsidRDefault="00BA46B0" w:rsidP="00BA46B0">
      <w:pPr>
        <w:spacing w:line="360" w:lineRule="auto"/>
      </w:pPr>
    </w:p>
    <w:p w14:paraId="2CE89298" w14:textId="77777777" w:rsidR="00BA46B0" w:rsidRDefault="00BA46B0" w:rsidP="00BA46B0">
      <w:pPr>
        <w:spacing w:before="240" w:line="360" w:lineRule="auto"/>
      </w:pPr>
      <w:r>
        <w:t xml:space="preserve">The Institute of </w:t>
      </w:r>
      <w:proofErr w:type="spellStart"/>
      <w:r>
        <w:t>Habits</w:t>
      </w:r>
      <w:proofErr w:type="spellEnd"/>
      <w:r>
        <w:t xml:space="preserve"> of </w:t>
      </w:r>
      <w:proofErr w:type="spellStart"/>
      <w:r>
        <w:t>Mind</w:t>
      </w:r>
      <w:proofErr w:type="spellEnd"/>
      <w:r>
        <w:t xml:space="preserve"> (2020) </w:t>
      </w:r>
      <w:proofErr w:type="spellStart"/>
      <w:r>
        <w:rPr>
          <w:i/>
          <w:iCs/>
        </w:rPr>
        <w:t>Describing</w:t>
      </w:r>
      <w:proofErr w:type="spellEnd"/>
      <w:r>
        <w:rPr>
          <w:i/>
          <w:iCs/>
        </w:rPr>
        <w:t xml:space="preserve"> 16 </w:t>
      </w:r>
      <w:proofErr w:type="spellStart"/>
      <w:r>
        <w:rPr>
          <w:i/>
          <w:iCs/>
        </w:rPr>
        <w:t>Habits</w:t>
      </w:r>
      <w:proofErr w:type="spellEnd"/>
      <w:r>
        <w:rPr>
          <w:i/>
          <w:iCs/>
        </w:rPr>
        <w:t xml:space="preserve"> of </w:t>
      </w:r>
      <w:proofErr w:type="spellStart"/>
      <w:r>
        <w:rPr>
          <w:i/>
          <w:iCs/>
        </w:rPr>
        <w:t>Mind</w:t>
      </w:r>
      <w:proofErr w:type="spellEnd"/>
      <w:r>
        <w:rPr>
          <w:i/>
          <w:iCs/>
        </w:rPr>
        <w:t xml:space="preserve">. </w:t>
      </w:r>
      <w:r>
        <w:t xml:space="preserve">Ar Gael: </w:t>
      </w:r>
      <w:r w:rsidRPr="000634EB">
        <w:t>https://www.habitsofmindinstitute.org/about-us/hear-art/</w:t>
      </w:r>
      <w:r>
        <w:t xml:space="preserve"> (Gweld: 13.10.2020)</w:t>
      </w:r>
    </w:p>
    <w:p w14:paraId="714C9EC4" w14:textId="77777777" w:rsidR="00BA46B0" w:rsidRDefault="00BA46B0" w:rsidP="00BA46B0">
      <w:pPr>
        <w:spacing w:before="240" w:line="360" w:lineRule="auto"/>
      </w:pPr>
    </w:p>
    <w:p w14:paraId="2373C555" w14:textId="77777777" w:rsidR="00BA46B0" w:rsidRDefault="00BA46B0" w:rsidP="00BA46B0">
      <w:pPr>
        <w:spacing w:line="360" w:lineRule="auto"/>
      </w:pPr>
      <w:proofErr w:type="spellStart"/>
      <w:r>
        <w:t>Thurston</w:t>
      </w:r>
      <w:proofErr w:type="spellEnd"/>
      <w:r>
        <w:t xml:space="preserve">, A., </w:t>
      </w:r>
      <w:proofErr w:type="spellStart"/>
      <w:r>
        <w:t>Keere</w:t>
      </w:r>
      <w:proofErr w:type="spellEnd"/>
      <w:r>
        <w:t xml:space="preserve">, K., </w:t>
      </w:r>
      <w:proofErr w:type="spellStart"/>
      <w:r>
        <w:t>Topping</w:t>
      </w:r>
      <w:proofErr w:type="spellEnd"/>
      <w:r>
        <w:t xml:space="preserve">, K., </w:t>
      </w:r>
      <w:proofErr w:type="spellStart"/>
      <w:r>
        <w:t>Kosack</w:t>
      </w:r>
      <w:proofErr w:type="spellEnd"/>
      <w:r>
        <w:t xml:space="preserve">, W., </w:t>
      </w:r>
      <w:proofErr w:type="spellStart"/>
      <w:r>
        <w:t>Gatt</w:t>
      </w:r>
      <w:proofErr w:type="spellEnd"/>
      <w:r>
        <w:t xml:space="preserve">, S., </w:t>
      </w:r>
      <w:proofErr w:type="spellStart"/>
      <w:r>
        <w:t>Marchal</w:t>
      </w:r>
      <w:proofErr w:type="spellEnd"/>
      <w:r>
        <w:t xml:space="preserve">, J., </w:t>
      </w:r>
      <w:proofErr w:type="spellStart"/>
      <w:r>
        <w:t>Mestdagh</w:t>
      </w:r>
      <w:proofErr w:type="spellEnd"/>
      <w:r>
        <w:t xml:space="preserve">, N., </w:t>
      </w:r>
      <w:proofErr w:type="spellStart"/>
      <w:r>
        <w:t>Schmeinck</w:t>
      </w:r>
      <w:proofErr w:type="spellEnd"/>
      <w:r>
        <w:t xml:space="preserve">, D., </w:t>
      </w:r>
      <w:proofErr w:type="spellStart"/>
      <w:r>
        <w:t>Sidor</w:t>
      </w:r>
      <w:proofErr w:type="spellEnd"/>
      <w:r>
        <w:t xml:space="preserve">, W., a </w:t>
      </w:r>
      <w:proofErr w:type="spellStart"/>
      <w:r>
        <w:t>Donnert</w:t>
      </w:r>
      <w:proofErr w:type="spellEnd"/>
      <w:r>
        <w:t>, K. (2007) ‘</w:t>
      </w:r>
      <w:proofErr w:type="spellStart"/>
      <w:r>
        <w:t>Peer</w:t>
      </w:r>
      <w:proofErr w:type="spellEnd"/>
      <w:r>
        <w:t xml:space="preserve"> </w:t>
      </w:r>
      <w:proofErr w:type="spellStart"/>
      <w:r>
        <w:t>Learning</w:t>
      </w:r>
      <w:proofErr w:type="spellEnd"/>
      <w:r>
        <w:t xml:space="preserve"> </w:t>
      </w:r>
      <w:proofErr w:type="spellStart"/>
      <w:r>
        <w:t>in</w:t>
      </w:r>
      <w:proofErr w:type="spellEnd"/>
      <w:r>
        <w:t xml:space="preserve"> </w:t>
      </w:r>
      <w:proofErr w:type="spellStart"/>
      <w:r>
        <w:t>Primary</w:t>
      </w:r>
      <w:proofErr w:type="spellEnd"/>
      <w:r>
        <w:t xml:space="preserve"> </w:t>
      </w:r>
      <w:proofErr w:type="spellStart"/>
      <w:r>
        <w:t>School</w:t>
      </w:r>
      <w:proofErr w:type="spellEnd"/>
      <w:r>
        <w:t xml:space="preserve"> </w:t>
      </w:r>
      <w:proofErr w:type="spellStart"/>
      <w:r>
        <w:t>Science</w:t>
      </w:r>
      <w:proofErr w:type="spellEnd"/>
      <w:r>
        <w:t xml:space="preserve">: </w:t>
      </w:r>
      <w:proofErr w:type="spellStart"/>
      <w:r>
        <w:t>Theoretical</w:t>
      </w:r>
      <w:proofErr w:type="spellEnd"/>
      <w:r>
        <w:t xml:space="preserve"> </w:t>
      </w:r>
      <w:proofErr w:type="spellStart"/>
      <w:r>
        <w:t>Perspectives</w:t>
      </w:r>
      <w:proofErr w:type="spellEnd"/>
      <w:r>
        <w:t xml:space="preserve"> </w:t>
      </w:r>
      <w:proofErr w:type="spellStart"/>
      <w:r>
        <w:t>and</w:t>
      </w:r>
      <w:proofErr w:type="spellEnd"/>
      <w:r>
        <w:t xml:space="preserve"> </w:t>
      </w:r>
      <w:proofErr w:type="spellStart"/>
      <w:r>
        <w:t>Implications</w:t>
      </w:r>
      <w:proofErr w:type="spellEnd"/>
      <w:r>
        <w:t xml:space="preserve"> </w:t>
      </w:r>
      <w:proofErr w:type="spellStart"/>
      <w:r>
        <w:t>for</w:t>
      </w:r>
      <w:proofErr w:type="spellEnd"/>
      <w:r>
        <w:t xml:space="preserve"> </w:t>
      </w:r>
      <w:proofErr w:type="spellStart"/>
      <w:r>
        <w:t>Classroom</w:t>
      </w:r>
      <w:proofErr w:type="spellEnd"/>
      <w:r>
        <w:t xml:space="preserve"> </w:t>
      </w:r>
      <w:proofErr w:type="spellStart"/>
      <w:r>
        <w:t>Practice</w:t>
      </w:r>
      <w:proofErr w:type="spellEnd"/>
      <w:r>
        <w:t xml:space="preserve">’ </w:t>
      </w:r>
      <w:proofErr w:type="spellStart"/>
      <w:r>
        <w:rPr>
          <w:i/>
          <w:iCs/>
        </w:rPr>
        <w:t>Electronic</w:t>
      </w:r>
      <w:proofErr w:type="spellEnd"/>
      <w:r>
        <w:rPr>
          <w:i/>
          <w:iCs/>
        </w:rPr>
        <w:t xml:space="preserve"> </w:t>
      </w:r>
      <w:proofErr w:type="spellStart"/>
      <w:r>
        <w:rPr>
          <w:i/>
          <w:iCs/>
        </w:rPr>
        <w:t>Journal</w:t>
      </w:r>
      <w:proofErr w:type="spellEnd"/>
      <w:r>
        <w:rPr>
          <w:i/>
          <w:iCs/>
        </w:rPr>
        <w:t xml:space="preserve"> of Research </w:t>
      </w:r>
      <w:proofErr w:type="spellStart"/>
      <w:r>
        <w:rPr>
          <w:i/>
          <w:iCs/>
        </w:rPr>
        <w:t>in</w:t>
      </w:r>
      <w:proofErr w:type="spellEnd"/>
      <w:r>
        <w:rPr>
          <w:i/>
          <w:iCs/>
        </w:rPr>
        <w:t xml:space="preserve"> </w:t>
      </w:r>
      <w:proofErr w:type="spellStart"/>
      <w:r>
        <w:rPr>
          <w:i/>
          <w:iCs/>
        </w:rPr>
        <w:t>Educational</w:t>
      </w:r>
      <w:proofErr w:type="spellEnd"/>
      <w:r>
        <w:rPr>
          <w:i/>
          <w:iCs/>
        </w:rPr>
        <w:t xml:space="preserve"> </w:t>
      </w:r>
      <w:proofErr w:type="spellStart"/>
      <w:r>
        <w:rPr>
          <w:i/>
          <w:iCs/>
        </w:rPr>
        <w:t>Psychology</w:t>
      </w:r>
      <w:proofErr w:type="spellEnd"/>
      <w:r>
        <w:rPr>
          <w:i/>
          <w:iCs/>
        </w:rPr>
        <w:t xml:space="preserve">, </w:t>
      </w:r>
      <w:r w:rsidRPr="00BD45E2">
        <w:t>5(3)</w:t>
      </w:r>
      <w:r>
        <w:t xml:space="preserve"> </w:t>
      </w:r>
      <w:proofErr w:type="spellStart"/>
      <w:r>
        <w:t>pp</w:t>
      </w:r>
      <w:proofErr w:type="spellEnd"/>
      <w:r>
        <w:t xml:space="preserve">. 477-496. Ar Gael: </w:t>
      </w:r>
      <w:r w:rsidRPr="00BD45E2">
        <w:t>http://repositorio.ual.es/bitstream/handle/10835/603/Art_13_167_eng.pdf?sequence=1</w:t>
      </w:r>
      <w:r>
        <w:t xml:space="preserve"> (Gweld: 12.10.2020)</w:t>
      </w:r>
    </w:p>
    <w:p w14:paraId="2B6618BC" w14:textId="77777777" w:rsidR="00BA46B0" w:rsidRDefault="00BA46B0" w:rsidP="00BA46B0">
      <w:pPr>
        <w:spacing w:line="360" w:lineRule="auto"/>
      </w:pPr>
    </w:p>
    <w:p w14:paraId="06CFA962" w14:textId="77777777" w:rsidR="00BA46B0" w:rsidRDefault="00BA46B0" w:rsidP="00BA46B0">
      <w:pPr>
        <w:spacing w:line="360" w:lineRule="auto"/>
      </w:pPr>
      <w:r>
        <w:t xml:space="preserve">UNICEF (dim dyddiad) </w:t>
      </w:r>
      <w:r>
        <w:rPr>
          <w:i/>
          <w:iCs/>
        </w:rPr>
        <w:t xml:space="preserve">The </w:t>
      </w:r>
      <w:proofErr w:type="spellStart"/>
      <w:r>
        <w:rPr>
          <w:i/>
          <w:iCs/>
        </w:rPr>
        <w:t>United</w:t>
      </w:r>
      <w:proofErr w:type="spellEnd"/>
      <w:r>
        <w:rPr>
          <w:i/>
          <w:iCs/>
        </w:rPr>
        <w:t xml:space="preserve"> </w:t>
      </w:r>
      <w:proofErr w:type="spellStart"/>
      <w:r>
        <w:rPr>
          <w:i/>
          <w:iCs/>
        </w:rPr>
        <w:t>Nations</w:t>
      </w:r>
      <w:proofErr w:type="spellEnd"/>
      <w:r>
        <w:rPr>
          <w:i/>
          <w:iCs/>
        </w:rPr>
        <w:t xml:space="preserve"> </w:t>
      </w:r>
      <w:proofErr w:type="spellStart"/>
      <w:r>
        <w:rPr>
          <w:i/>
          <w:iCs/>
        </w:rPr>
        <w:t>Convention</w:t>
      </w:r>
      <w:proofErr w:type="spellEnd"/>
      <w:r>
        <w:rPr>
          <w:i/>
          <w:iCs/>
        </w:rPr>
        <w:t xml:space="preserve"> </w:t>
      </w:r>
      <w:proofErr w:type="spellStart"/>
      <w:r>
        <w:rPr>
          <w:i/>
          <w:iCs/>
        </w:rPr>
        <w:t>on</w:t>
      </w:r>
      <w:proofErr w:type="spellEnd"/>
      <w:r>
        <w:rPr>
          <w:i/>
          <w:iCs/>
        </w:rPr>
        <w:t xml:space="preserve"> the </w:t>
      </w:r>
      <w:proofErr w:type="spellStart"/>
      <w:r>
        <w:rPr>
          <w:i/>
          <w:iCs/>
        </w:rPr>
        <w:t>Rights</w:t>
      </w:r>
      <w:proofErr w:type="spellEnd"/>
      <w:r>
        <w:rPr>
          <w:i/>
          <w:iCs/>
        </w:rPr>
        <w:t xml:space="preserve"> of the </w:t>
      </w:r>
      <w:proofErr w:type="spellStart"/>
      <w:r>
        <w:rPr>
          <w:i/>
          <w:iCs/>
        </w:rPr>
        <w:t>Child</w:t>
      </w:r>
      <w:proofErr w:type="spellEnd"/>
      <w:r>
        <w:rPr>
          <w:i/>
          <w:iCs/>
        </w:rPr>
        <w:t xml:space="preserve">. </w:t>
      </w:r>
      <w:r>
        <w:t xml:space="preserve">Ar Gael: </w:t>
      </w:r>
      <w:r w:rsidRPr="00336474">
        <w:t>https://downloads.unicef.org.uk/wp-content/uploads/2016/08/unicef-convention-rights-child-uncrc.pdf</w:t>
      </w:r>
      <w:r w:rsidRPr="0047536B">
        <w:t>?</w:t>
      </w:r>
      <w:r>
        <w:t xml:space="preserve"> (Gweld: 11.10.2020)</w:t>
      </w:r>
    </w:p>
    <w:p w14:paraId="67A1DA35" w14:textId="77777777" w:rsidR="00BA46B0" w:rsidRDefault="00BA46B0" w:rsidP="00BA46B0">
      <w:pPr>
        <w:spacing w:line="360" w:lineRule="auto"/>
      </w:pPr>
    </w:p>
    <w:p w14:paraId="473D19A4" w14:textId="77777777" w:rsidR="00BA46B0" w:rsidRDefault="00BA46B0" w:rsidP="00BA46B0">
      <w:pPr>
        <w:spacing w:line="360" w:lineRule="auto"/>
      </w:pPr>
      <w:proofErr w:type="spellStart"/>
      <w:r>
        <w:t>Valimaki</w:t>
      </w:r>
      <w:proofErr w:type="spellEnd"/>
      <w:r>
        <w:t xml:space="preserve">, M., </w:t>
      </w:r>
      <w:proofErr w:type="spellStart"/>
      <w:r>
        <w:t>Anttila</w:t>
      </w:r>
      <w:proofErr w:type="spellEnd"/>
      <w:r>
        <w:t xml:space="preserve">, M., a </w:t>
      </w:r>
      <w:proofErr w:type="spellStart"/>
      <w:r>
        <w:t>Kuuskorpi</w:t>
      </w:r>
      <w:proofErr w:type="spellEnd"/>
      <w:r>
        <w:t xml:space="preserve">, A. (2020) ‘A </w:t>
      </w:r>
      <w:proofErr w:type="spellStart"/>
      <w:r>
        <w:t>Reflective</w:t>
      </w:r>
      <w:proofErr w:type="spellEnd"/>
      <w:r>
        <w:t xml:space="preserve"> </w:t>
      </w:r>
      <w:proofErr w:type="spellStart"/>
      <w:r>
        <w:t>Cycle</w:t>
      </w:r>
      <w:proofErr w:type="spellEnd"/>
      <w:r>
        <w:t xml:space="preserve">: </w:t>
      </w:r>
      <w:proofErr w:type="spellStart"/>
      <w:r>
        <w:t>Understanding</w:t>
      </w:r>
      <w:proofErr w:type="spellEnd"/>
      <w:r>
        <w:t xml:space="preserve"> </w:t>
      </w:r>
      <w:proofErr w:type="spellStart"/>
      <w:r>
        <w:t>Challenging</w:t>
      </w:r>
      <w:proofErr w:type="spellEnd"/>
      <w:r>
        <w:t xml:space="preserve"> </w:t>
      </w:r>
      <w:proofErr w:type="spellStart"/>
      <w:r>
        <w:t>Situations</w:t>
      </w:r>
      <w:proofErr w:type="spellEnd"/>
      <w:r>
        <w:t xml:space="preserve"> </w:t>
      </w:r>
      <w:proofErr w:type="spellStart"/>
      <w:r>
        <w:t>in</w:t>
      </w:r>
      <w:proofErr w:type="spellEnd"/>
      <w:r>
        <w:t xml:space="preserve"> a </w:t>
      </w:r>
      <w:proofErr w:type="spellStart"/>
      <w:r>
        <w:t>School</w:t>
      </w:r>
      <w:proofErr w:type="spellEnd"/>
      <w:r>
        <w:t xml:space="preserve"> </w:t>
      </w:r>
      <w:proofErr w:type="spellStart"/>
      <w:r>
        <w:t>Setting</w:t>
      </w:r>
      <w:proofErr w:type="spellEnd"/>
      <w:r>
        <w:t xml:space="preserve">’ </w:t>
      </w:r>
      <w:proofErr w:type="spellStart"/>
      <w:r>
        <w:rPr>
          <w:i/>
          <w:iCs/>
        </w:rPr>
        <w:t>Journal</w:t>
      </w:r>
      <w:proofErr w:type="spellEnd"/>
      <w:r>
        <w:rPr>
          <w:i/>
          <w:iCs/>
        </w:rPr>
        <w:t xml:space="preserve"> of </w:t>
      </w:r>
      <w:proofErr w:type="spellStart"/>
      <w:r>
        <w:rPr>
          <w:i/>
          <w:iCs/>
        </w:rPr>
        <w:t>Educational</w:t>
      </w:r>
      <w:proofErr w:type="spellEnd"/>
      <w:r>
        <w:rPr>
          <w:i/>
          <w:iCs/>
        </w:rPr>
        <w:t xml:space="preserve"> Research, </w:t>
      </w:r>
      <w:r>
        <w:t xml:space="preserve">62(1), </w:t>
      </w:r>
      <w:proofErr w:type="spellStart"/>
      <w:r>
        <w:t>pp</w:t>
      </w:r>
      <w:proofErr w:type="spellEnd"/>
      <w:r>
        <w:t xml:space="preserve">. 46-62. Ar Gael: </w:t>
      </w:r>
      <w:r w:rsidRPr="004225A7">
        <w:t>https://www.tandfonline.com/doi/abs/10.1080/00131881.2020.1711790</w:t>
      </w:r>
      <w:r>
        <w:t xml:space="preserve"> (Gweld: 14.10.2020)</w:t>
      </w:r>
    </w:p>
    <w:p w14:paraId="0E0D821F" w14:textId="77777777" w:rsidR="00BA46B0" w:rsidRDefault="00BA46B0" w:rsidP="00BA46B0">
      <w:pPr>
        <w:spacing w:line="360" w:lineRule="auto"/>
      </w:pPr>
    </w:p>
    <w:p w14:paraId="37459510" w14:textId="77777777" w:rsidR="00BA46B0" w:rsidRDefault="00BA46B0" w:rsidP="00BA46B0">
      <w:pPr>
        <w:spacing w:line="360" w:lineRule="auto"/>
      </w:pPr>
      <w:r w:rsidRPr="00A156F2">
        <w:t xml:space="preserve">Ysgol </w:t>
      </w:r>
      <w:r w:rsidRPr="004E7114">
        <w:rPr>
          <w:highlight w:val="black"/>
        </w:rPr>
        <w:t xml:space="preserve">Gynradd Gymraeg Lon </w:t>
      </w:r>
      <w:r w:rsidRPr="00A156F2">
        <w:rPr>
          <w:highlight w:val="black"/>
        </w:rPr>
        <w:t>Las</w:t>
      </w:r>
      <w:r>
        <w:t xml:space="preserve"> (</w:t>
      </w:r>
      <w:r w:rsidRPr="00A156F2">
        <w:t xml:space="preserve">2017) </w:t>
      </w:r>
      <w:r w:rsidRPr="00CB0FC6">
        <w:rPr>
          <w:i/>
          <w:iCs/>
        </w:rPr>
        <w:t>Prosbectws</w:t>
      </w:r>
      <w:r>
        <w:t xml:space="preserve">. Ar Gael: </w:t>
      </w:r>
      <w:r w:rsidRPr="00CB0FC6">
        <w:t>https://primarysite-prod-sorted.s3.amazonaws.com/ysgol-</w:t>
      </w:r>
      <w:r w:rsidRPr="004E7114">
        <w:rPr>
          <w:highlight w:val="black"/>
        </w:rPr>
        <w:t>gynradd-gymraeg-lon</w:t>
      </w:r>
      <w:r w:rsidRPr="00CB0FC6">
        <w:rPr>
          <w:highlight w:val="black"/>
        </w:rPr>
        <w:t>-las</w:t>
      </w:r>
      <w:r w:rsidRPr="00CB0FC6">
        <w:t>/UploadedDocument/d6e4a1ed325b46cdab5656344ccfb265/prospectus-ysgol-cymraeg.pdf</w:t>
      </w:r>
      <w:r>
        <w:t xml:space="preserve"> (Gweld: 28.09.2020)</w:t>
      </w:r>
    </w:p>
    <w:p w14:paraId="03744A54" w14:textId="77777777" w:rsidR="00BA46B0" w:rsidRDefault="00BA46B0" w:rsidP="00BA46B0">
      <w:pPr>
        <w:spacing w:line="360" w:lineRule="auto"/>
      </w:pPr>
    </w:p>
    <w:p w14:paraId="1F541EE2" w14:textId="77777777" w:rsidR="00BA46B0" w:rsidRDefault="00BA46B0" w:rsidP="00BA46B0">
      <w:pPr>
        <w:spacing w:line="360" w:lineRule="auto"/>
      </w:pPr>
      <w:proofErr w:type="spellStart"/>
      <w:r>
        <w:lastRenderedPageBreak/>
        <w:t>Zaare</w:t>
      </w:r>
      <w:proofErr w:type="spellEnd"/>
      <w:r>
        <w:t>, M. (2012) ‘</w:t>
      </w:r>
      <w:proofErr w:type="spellStart"/>
      <w:r>
        <w:t>An</w:t>
      </w:r>
      <w:proofErr w:type="spellEnd"/>
      <w:r>
        <w:t xml:space="preserve"> </w:t>
      </w:r>
      <w:proofErr w:type="spellStart"/>
      <w:r>
        <w:t>investigation</w:t>
      </w:r>
      <w:proofErr w:type="spellEnd"/>
      <w:r>
        <w:t xml:space="preserve"> </w:t>
      </w:r>
      <w:proofErr w:type="spellStart"/>
      <w:r>
        <w:t>into</w:t>
      </w:r>
      <w:proofErr w:type="spellEnd"/>
      <w:r>
        <w:t xml:space="preserve"> the </w:t>
      </w:r>
      <w:proofErr w:type="spellStart"/>
      <w:r>
        <w:t>effect</w:t>
      </w:r>
      <w:proofErr w:type="spellEnd"/>
      <w:r>
        <w:t xml:space="preserve"> of </w:t>
      </w:r>
      <w:proofErr w:type="spellStart"/>
      <w:r>
        <w:t>classroom</w:t>
      </w:r>
      <w:proofErr w:type="spellEnd"/>
      <w:r>
        <w:t xml:space="preserve"> </w:t>
      </w:r>
      <w:proofErr w:type="spellStart"/>
      <w:r>
        <w:t>obervation</w:t>
      </w:r>
      <w:proofErr w:type="spellEnd"/>
      <w:r>
        <w:t xml:space="preserve"> </w:t>
      </w:r>
      <w:proofErr w:type="spellStart"/>
      <w:r>
        <w:t>on</w:t>
      </w:r>
      <w:proofErr w:type="spellEnd"/>
      <w:r>
        <w:t xml:space="preserve"> </w:t>
      </w:r>
      <w:proofErr w:type="spellStart"/>
      <w:r>
        <w:t>teaching</w:t>
      </w:r>
      <w:proofErr w:type="spellEnd"/>
      <w:r>
        <w:t xml:space="preserve"> </w:t>
      </w:r>
      <w:proofErr w:type="spellStart"/>
      <w:r>
        <w:t>methodology</w:t>
      </w:r>
      <w:proofErr w:type="spellEnd"/>
      <w:r>
        <w:t xml:space="preserve">’ </w:t>
      </w:r>
      <w:proofErr w:type="spellStart"/>
      <w:r>
        <w:rPr>
          <w:i/>
          <w:iCs/>
        </w:rPr>
        <w:t>Social</w:t>
      </w:r>
      <w:proofErr w:type="spellEnd"/>
      <w:r>
        <w:rPr>
          <w:i/>
          <w:iCs/>
        </w:rPr>
        <w:t xml:space="preserve"> </w:t>
      </w:r>
      <w:proofErr w:type="spellStart"/>
      <w:r>
        <w:rPr>
          <w:i/>
          <w:iCs/>
        </w:rPr>
        <w:t>and</w:t>
      </w:r>
      <w:proofErr w:type="spellEnd"/>
      <w:r>
        <w:rPr>
          <w:i/>
          <w:iCs/>
        </w:rPr>
        <w:t xml:space="preserve"> </w:t>
      </w:r>
      <w:proofErr w:type="spellStart"/>
      <w:r>
        <w:rPr>
          <w:i/>
          <w:iCs/>
        </w:rPr>
        <w:t>Behavioural</w:t>
      </w:r>
      <w:proofErr w:type="spellEnd"/>
      <w:r>
        <w:rPr>
          <w:i/>
          <w:iCs/>
        </w:rPr>
        <w:t xml:space="preserve"> </w:t>
      </w:r>
      <w:proofErr w:type="spellStart"/>
      <w:r>
        <w:rPr>
          <w:i/>
          <w:iCs/>
        </w:rPr>
        <w:t>Sciences</w:t>
      </w:r>
      <w:proofErr w:type="spellEnd"/>
      <w:r>
        <w:rPr>
          <w:i/>
          <w:iCs/>
        </w:rPr>
        <w:t xml:space="preserve">, </w:t>
      </w:r>
      <w:r>
        <w:t xml:space="preserve">70(2013), </w:t>
      </w:r>
      <w:proofErr w:type="spellStart"/>
      <w:r>
        <w:t>pp</w:t>
      </w:r>
      <w:proofErr w:type="spellEnd"/>
      <w:r>
        <w:t xml:space="preserve">. 605-614. Ar Gael: </w:t>
      </w:r>
      <w:r w:rsidRPr="000A142A">
        <w:t>https://www.sciencedirect.com/science/article/pii/S1877042813001006</w:t>
      </w:r>
      <w:r>
        <w:t xml:space="preserve"> (Gweld: 29.09.2020)</w:t>
      </w:r>
    </w:p>
    <w:p w14:paraId="79317793" w14:textId="77777777" w:rsidR="00BA46B0" w:rsidRDefault="00BA46B0" w:rsidP="00BA46B0">
      <w:pPr>
        <w:spacing w:line="360" w:lineRule="auto"/>
      </w:pPr>
    </w:p>
    <w:p w14:paraId="79C53A6F" w14:textId="77777777" w:rsidR="00BA46B0" w:rsidRDefault="00BA46B0" w:rsidP="00BA46B0">
      <w:pPr>
        <w:spacing w:line="360" w:lineRule="auto"/>
      </w:pPr>
      <w:proofErr w:type="spellStart"/>
      <w:r>
        <w:t>Zosh</w:t>
      </w:r>
      <w:proofErr w:type="spellEnd"/>
      <w:r>
        <w:t xml:space="preserve">, J., Hopkins, E., </w:t>
      </w:r>
      <w:proofErr w:type="spellStart"/>
      <w:r>
        <w:t>Jensen</w:t>
      </w:r>
      <w:proofErr w:type="spellEnd"/>
      <w:r>
        <w:t xml:space="preserve">, H., a </w:t>
      </w:r>
      <w:proofErr w:type="spellStart"/>
      <w:r>
        <w:t>Whitebread</w:t>
      </w:r>
      <w:proofErr w:type="spellEnd"/>
      <w:r>
        <w:t xml:space="preserve">, D. (2017) </w:t>
      </w:r>
      <w:proofErr w:type="spellStart"/>
      <w:r>
        <w:rPr>
          <w:i/>
          <w:iCs/>
        </w:rPr>
        <w:t>Learning</w:t>
      </w:r>
      <w:proofErr w:type="spellEnd"/>
      <w:r>
        <w:rPr>
          <w:i/>
          <w:iCs/>
        </w:rPr>
        <w:t xml:space="preserve"> </w:t>
      </w:r>
      <w:proofErr w:type="spellStart"/>
      <w:r>
        <w:rPr>
          <w:i/>
          <w:iCs/>
        </w:rPr>
        <w:t>through</w:t>
      </w:r>
      <w:proofErr w:type="spellEnd"/>
      <w:r>
        <w:rPr>
          <w:i/>
          <w:iCs/>
        </w:rPr>
        <w:t xml:space="preserve"> </w:t>
      </w:r>
      <w:proofErr w:type="spellStart"/>
      <w:r>
        <w:rPr>
          <w:i/>
          <w:iCs/>
        </w:rPr>
        <w:t>play</w:t>
      </w:r>
      <w:proofErr w:type="spellEnd"/>
      <w:r>
        <w:rPr>
          <w:i/>
          <w:iCs/>
        </w:rPr>
        <w:t xml:space="preserve">: a </w:t>
      </w:r>
      <w:proofErr w:type="spellStart"/>
      <w:r>
        <w:rPr>
          <w:i/>
          <w:iCs/>
        </w:rPr>
        <w:t>review</w:t>
      </w:r>
      <w:proofErr w:type="spellEnd"/>
      <w:r>
        <w:rPr>
          <w:i/>
          <w:iCs/>
        </w:rPr>
        <w:t xml:space="preserve"> of the </w:t>
      </w:r>
      <w:proofErr w:type="spellStart"/>
      <w:r>
        <w:rPr>
          <w:i/>
          <w:iCs/>
        </w:rPr>
        <w:t>evidence</w:t>
      </w:r>
      <w:proofErr w:type="spellEnd"/>
      <w:r>
        <w:rPr>
          <w:i/>
          <w:iCs/>
        </w:rPr>
        <w:t xml:space="preserve">. </w:t>
      </w:r>
      <w:r>
        <w:t xml:space="preserve">Ar gael: </w:t>
      </w:r>
      <w:r w:rsidRPr="00AA7D28">
        <w:t>https://www.researchgate.net/publication/325171106_Learning_through_play_a_review_of_the_evidence/stats</w:t>
      </w:r>
      <w:r>
        <w:t xml:space="preserve"> (Gweld: 11.10.2020)</w:t>
      </w:r>
    </w:p>
    <w:p w14:paraId="7923901B" w14:textId="77777777" w:rsidR="00BA46B0" w:rsidRPr="007C3AB1" w:rsidRDefault="00BA46B0" w:rsidP="00540E1A">
      <w:pPr>
        <w:spacing w:line="360" w:lineRule="auto"/>
        <w:rPr>
          <w:b/>
          <w:bCs/>
        </w:rPr>
      </w:pPr>
    </w:p>
    <w:sectPr w:rsidR="00BA46B0" w:rsidRPr="007C3AB1" w:rsidSect="00B12EE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11CC4" w14:textId="77777777" w:rsidR="00B85D69" w:rsidRDefault="00B85D69" w:rsidP="009E3303">
      <w:pPr>
        <w:spacing w:after="0" w:line="240" w:lineRule="auto"/>
      </w:pPr>
      <w:r>
        <w:separator/>
      </w:r>
    </w:p>
  </w:endnote>
  <w:endnote w:type="continuationSeparator" w:id="0">
    <w:p w14:paraId="0021E438" w14:textId="77777777" w:rsidR="00B85D69" w:rsidRDefault="00B85D69" w:rsidP="009E3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6598531"/>
      <w:docPartObj>
        <w:docPartGallery w:val="Page Numbers (Bottom of Page)"/>
        <w:docPartUnique/>
      </w:docPartObj>
    </w:sdtPr>
    <w:sdtEndPr/>
    <w:sdtContent>
      <w:p w14:paraId="04AAC911" w14:textId="68A3A210" w:rsidR="00413FE3" w:rsidRDefault="00413FE3">
        <w:pPr>
          <w:pStyle w:val="Troedyn"/>
          <w:jc w:val="center"/>
        </w:pPr>
        <w:r>
          <w:fldChar w:fldCharType="begin"/>
        </w:r>
        <w:r>
          <w:instrText>PAGE   \* MERGEFORMAT</w:instrText>
        </w:r>
        <w:r>
          <w:fldChar w:fldCharType="separate"/>
        </w:r>
        <w:r>
          <w:t>2</w:t>
        </w:r>
        <w:r>
          <w:fldChar w:fldCharType="end"/>
        </w:r>
      </w:p>
    </w:sdtContent>
  </w:sdt>
  <w:p w14:paraId="7DED4106" w14:textId="77777777" w:rsidR="00413FE3" w:rsidRDefault="00413FE3">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8BA3D0" w14:textId="77777777" w:rsidR="00B85D69" w:rsidRDefault="00B85D69" w:rsidP="009E3303">
      <w:pPr>
        <w:spacing w:after="0" w:line="240" w:lineRule="auto"/>
      </w:pPr>
      <w:r>
        <w:separator/>
      </w:r>
    </w:p>
  </w:footnote>
  <w:footnote w:type="continuationSeparator" w:id="0">
    <w:p w14:paraId="2A7025FB" w14:textId="77777777" w:rsidR="00B85D69" w:rsidRDefault="00B85D69" w:rsidP="009E33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8241F3"/>
    <w:multiLevelType w:val="hybridMultilevel"/>
    <w:tmpl w:val="B5B8CCDE"/>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32FD461C"/>
    <w:multiLevelType w:val="hybridMultilevel"/>
    <w:tmpl w:val="F75C1DF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 w15:restartNumberingAfterBreak="0">
    <w:nsid w:val="579828AC"/>
    <w:multiLevelType w:val="hybridMultilevel"/>
    <w:tmpl w:val="1DCEE2CC"/>
    <w:lvl w:ilvl="0" w:tplc="474A4B1A">
      <w:start w:val="1"/>
      <w:numFmt w:val="bullet"/>
      <w:lvlText w:val="•"/>
      <w:lvlJc w:val="left"/>
      <w:pPr>
        <w:tabs>
          <w:tab w:val="num" w:pos="720"/>
        </w:tabs>
        <w:ind w:left="720" w:hanging="360"/>
      </w:pPr>
      <w:rPr>
        <w:rFonts w:ascii="Arial" w:hAnsi="Arial" w:hint="default"/>
      </w:rPr>
    </w:lvl>
    <w:lvl w:ilvl="1" w:tplc="7A0A3EBE" w:tentative="1">
      <w:start w:val="1"/>
      <w:numFmt w:val="bullet"/>
      <w:lvlText w:val="•"/>
      <w:lvlJc w:val="left"/>
      <w:pPr>
        <w:tabs>
          <w:tab w:val="num" w:pos="1440"/>
        </w:tabs>
        <w:ind w:left="1440" w:hanging="360"/>
      </w:pPr>
      <w:rPr>
        <w:rFonts w:ascii="Arial" w:hAnsi="Arial" w:hint="default"/>
      </w:rPr>
    </w:lvl>
    <w:lvl w:ilvl="2" w:tplc="5C8009AE" w:tentative="1">
      <w:start w:val="1"/>
      <w:numFmt w:val="bullet"/>
      <w:lvlText w:val="•"/>
      <w:lvlJc w:val="left"/>
      <w:pPr>
        <w:tabs>
          <w:tab w:val="num" w:pos="2160"/>
        </w:tabs>
        <w:ind w:left="2160" w:hanging="360"/>
      </w:pPr>
      <w:rPr>
        <w:rFonts w:ascii="Arial" w:hAnsi="Arial" w:hint="default"/>
      </w:rPr>
    </w:lvl>
    <w:lvl w:ilvl="3" w:tplc="C30C1732" w:tentative="1">
      <w:start w:val="1"/>
      <w:numFmt w:val="bullet"/>
      <w:lvlText w:val="•"/>
      <w:lvlJc w:val="left"/>
      <w:pPr>
        <w:tabs>
          <w:tab w:val="num" w:pos="2880"/>
        </w:tabs>
        <w:ind w:left="2880" w:hanging="360"/>
      </w:pPr>
      <w:rPr>
        <w:rFonts w:ascii="Arial" w:hAnsi="Arial" w:hint="default"/>
      </w:rPr>
    </w:lvl>
    <w:lvl w:ilvl="4" w:tplc="52D4ED9E" w:tentative="1">
      <w:start w:val="1"/>
      <w:numFmt w:val="bullet"/>
      <w:lvlText w:val="•"/>
      <w:lvlJc w:val="left"/>
      <w:pPr>
        <w:tabs>
          <w:tab w:val="num" w:pos="3600"/>
        </w:tabs>
        <w:ind w:left="3600" w:hanging="360"/>
      </w:pPr>
      <w:rPr>
        <w:rFonts w:ascii="Arial" w:hAnsi="Arial" w:hint="default"/>
      </w:rPr>
    </w:lvl>
    <w:lvl w:ilvl="5" w:tplc="563241B2" w:tentative="1">
      <w:start w:val="1"/>
      <w:numFmt w:val="bullet"/>
      <w:lvlText w:val="•"/>
      <w:lvlJc w:val="left"/>
      <w:pPr>
        <w:tabs>
          <w:tab w:val="num" w:pos="4320"/>
        </w:tabs>
        <w:ind w:left="4320" w:hanging="360"/>
      </w:pPr>
      <w:rPr>
        <w:rFonts w:ascii="Arial" w:hAnsi="Arial" w:hint="default"/>
      </w:rPr>
    </w:lvl>
    <w:lvl w:ilvl="6" w:tplc="96BAFF36" w:tentative="1">
      <w:start w:val="1"/>
      <w:numFmt w:val="bullet"/>
      <w:lvlText w:val="•"/>
      <w:lvlJc w:val="left"/>
      <w:pPr>
        <w:tabs>
          <w:tab w:val="num" w:pos="5040"/>
        </w:tabs>
        <w:ind w:left="5040" w:hanging="360"/>
      </w:pPr>
      <w:rPr>
        <w:rFonts w:ascii="Arial" w:hAnsi="Arial" w:hint="default"/>
      </w:rPr>
    </w:lvl>
    <w:lvl w:ilvl="7" w:tplc="6CE03C94" w:tentative="1">
      <w:start w:val="1"/>
      <w:numFmt w:val="bullet"/>
      <w:lvlText w:val="•"/>
      <w:lvlJc w:val="left"/>
      <w:pPr>
        <w:tabs>
          <w:tab w:val="num" w:pos="5760"/>
        </w:tabs>
        <w:ind w:left="5760" w:hanging="360"/>
      </w:pPr>
      <w:rPr>
        <w:rFonts w:ascii="Arial" w:hAnsi="Arial" w:hint="default"/>
      </w:rPr>
    </w:lvl>
    <w:lvl w:ilvl="8" w:tplc="6478DC5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08"/>
    <w:rsid w:val="0002241F"/>
    <w:rsid w:val="0004299D"/>
    <w:rsid w:val="000634EB"/>
    <w:rsid w:val="00065EEF"/>
    <w:rsid w:val="00075DF9"/>
    <w:rsid w:val="00085613"/>
    <w:rsid w:val="00096B27"/>
    <w:rsid w:val="000A142A"/>
    <w:rsid w:val="000C2595"/>
    <w:rsid w:val="000C362C"/>
    <w:rsid w:val="000C7058"/>
    <w:rsid w:val="000D6F85"/>
    <w:rsid w:val="000D7218"/>
    <w:rsid w:val="000F1899"/>
    <w:rsid w:val="000F3834"/>
    <w:rsid w:val="00114B08"/>
    <w:rsid w:val="0012345F"/>
    <w:rsid w:val="00125611"/>
    <w:rsid w:val="00126681"/>
    <w:rsid w:val="001312C8"/>
    <w:rsid w:val="001345D4"/>
    <w:rsid w:val="001356B8"/>
    <w:rsid w:val="00137EC8"/>
    <w:rsid w:val="00147A11"/>
    <w:rsid w:val="00166BC2"/>
    <w:rsid w:val="00172F0D"/>
    <w:rsid w:val="00175348"/>
    <w:rsid w:val="001865CA"/>
    <w:rsid w:val="001D2258"/>
    <w:rsid w:val="001D5AF1"/>
    <w:rsid w:val="001E2061"/>
    <w:rsid w:val="001E3E50"/>
    <w:rsid w:val="001F0424"/>
    <w:rsid w:val="00201B54"/>
    <w:rsid w:val="00202741"/>
    <w:rsid w:val="00203C7B"/>
    <w:rsid w:val="00211D4F"/>
    <w:rsid w:val="00243117"/>
    <w:rsid w:val="002512B2"/>
    <w:rsid w:val="00260A77"/>
    <w:rsid w:val="00267AAE"/>
    <w:rsid w:val="0027206B"/>
    <w:rsid w:val="00274006"/>
    <w:rsid w:val="002826AF"/>
    <w:rsid w:val="002A0BFF"/>
    <w:rsid w:val="002B71A3"/>
    <w:rsid w:val="002C7712"/>
    <w:rsid w:val="002D4D08"/>
    <w:rsid w:val="002D6476"/>
    <w:rsid w:val="002F6B0C"/>
    <w:rsid w:val="00302C65"/>
    <w:rsid w:val="003070EA"/>
    <w:rsid w:val="00311543"/>
    <w:rsid w:val="003119CE"/>
    <w:rsid w:val="00336474"/>
    <w:rsid w:val="00345A5C"/>
    <w:rsid w:val="003617EA"/>
    <w:rsid w:val="0037713C"/>
    <w:rsid w:val="00380436"/>
    <w:rsid w:val="00381B0F"/>
    <w:rsid w:val="003B3926"/>
    <w:rsid w:val="003D1D06"/>
    <w:rsid w:val="00406753"/>
    <w:rsid w:val="00411CD1"/>
    <w:rsid w:val="00412A3F"/>
    <w:rsid w:val="00413FE3"/>
    <w:rsid w:val="004200E8"/>
    <w:rsid w:val="004225A7"/>
    <w:rsid w:val="00430775"/>
    <w:rsid w:val="00432CEF"/>
    <w:rsid w:val="00437D03"/>
    <w:rsid w:val="00451A3B"/>
    <w:rsid w:val="00453DDF"/>
    <w:rsid w:val="0045618C"/>
    <w:rsid w:val="004602B2"/>
    <w:rsid w:val="0046374F"/>
    <w:rsid w:val="0046728E"/>
    <w:rsid w:val="0047442A"/>
    <w:rsid w:val="0047536B"/>
    <w:rsid w:val="00477B71"/>
    <w:rsid w:val="004832A3"/>
    <w:rsid w:val="00483D77"/>
    <w:rsid w:val="00497EF6"/>
    <w:rsid w:val="004B333C"/>
    <w:rsid w:val="004B537D"/>
    <w:rsid w:val="004E1864"/>
    <w:rsid w:val="004E6C92"/>
    <w:rsid w:val="004E7114"/>
    <w:rsid w:val="004F6E98"/>
    <w:rsid w:val="004F71B9"/>
    <w:rsid w:val="005043D9"/>
    <w:rsid w:val="00507624"/>
    <w:rsid w:val="005108E8"/>
    <w:rsid w:val="00511372"/>
    <w:rsid w:val="00526FB6"/>
    <w:rsid w:val="0053011C"/>
    <w:rsid w:val="00540E1A"/>
    <w:rsid w:val="005519F9"/>
    <w:rsid w:val="005624FD"/>
    <w:rsid w:val="005626F3"/>
    <w:rsid w:val="005636EF"/>
    <w:rsid w:val="00564400"/>
    <w:rsid w:val="005C51C0"/>
    <w:rsid w:val="005C5A78"/>
    <w:rsid w:val="005D5C9F"/>
    <w:rsid w:val="005F28E7"/>
    <w:rsid w:val="00601B9E"/>
    <w:rsid w:val="00607EB7"/>
    <w:rsid w:val="00616419"/>
    <w:rsid w:val="0065225B"/>
    <w:rsid w:val="006532A0"/>
    <w:rsid w:val="00656677"/>
    <w:rsid w:val="00661D0C"/>
    <w:rsid w:val="00664DF3"/>
    <w:rsid w:val="00673304"/>
    <w:rsid w:val="006B41AF"/>
    <w:rsid w:val="006B6C9F"/>
    <w:rsid w:val="006C7DF7"/>
    <w:rsid w:val="006E1AC1"/>
    <w:rsid w:val="007010D6"/>
    <w:rsid w:val="0071044D"/>
    <w:rsid w:val="007169A6"/>
    <w:rsid w:val="007369AF"/>
    <w:rsid w:val="00760069"/>
    <w:rsid w:val="007638BD"/>
    <w:rsid w:val="00764CD5"/>
    <w:rsid w:val="0079506E"/>
    <w:rsid w:val="007969EF"/>
    <w:rsid w:val="007A02E9"/>
    <w:rsid w:val="007A3AC3"/>
    <w:rsid w:val="007A3F31"/>
    <w:rsid w:val="007A7E3B"/>
    <w:rsid w:val="007C3AB1"/>
    <w:rsid w:val="007D311F"/>
    <w:rsid w:val="007D3F26"/>
    <w:rsid w:val="007D5D81"/>
    <w:rsid w:val="007F2D2F"/>
    <w:rsid w:val="00803CDB"/>
    <w:rsid w:val="00842AC8"/>
    <w:rsid w:val="0084313D"/>
    <w:rsid w:val="008438A2"/>
    <w:rsid w:val="00850741"/>
    <w:rsid w:val="00851500"/>
    <w:rsid w:val="00887F4D"/>
    <w:rsid w:val="008A7245"/>
    <w:rsid w:val="008F4F59"/>
    <w:rsid w:val="008F6121"/>
    <w:rsid w:val="00936856"/>
    <w:rsid w:val="00936AC0"/>
    <w:rsid w:val="00943136"/>
    <w:rsid w:val="0094326B"/>
    <w:rsid w:val="009551E9"/>
    <w:rsid w:val="009564CB"/>
    <w:rsid w:val="009747D8"/>
    <w:rsid w:val="00986E6F"/>
    <w:rsid w:val="00991462"/>
    <w:rsid w:val="00993B1A"/>
    <w:rsid w:val="009973B8"/>
    <w:rsid w:val="009B3042"/>
    <w:rsid w:val="009C5C35"/>
    <w:rsid w:val="009D0B06"/>
    <w:rsid w:val="009E3303"/>
    <w:rsid w:val="00A1177D"/>
    <w:rsid w:val="00A156F2"/>
    <w:rsid w:val="00A231C0"/>
    <w:rsid w:val="00A23292"/>
    <w:rsid w:val="00A23AB7"/>
    <w:rsid w:val="00A25859"/>
    <w:rsid w:val="00A3022A"/>
    <w:rsid w:val="00A35E23"/>
    <w:rsid w:val="00A43991"/>
    <w:rsid w:val="00A638C0"/>
    <w:rsid w:val="00A67E79"/>
    <w:rsid w:val="00A7122A"/>
    <w:rsid w:val="00A779F2"/>
    <w:rsid w:val="00A87BD8"/>
    <w:rsid w:val="00A912EF"/>
    <w:rsid w:val="00A977FB"/>
    <w:rsid w:val="00AA41F5"/>
    <w:rsid w:val="00AA7D28"/>
    <w:rsid w:val="00AB23E3"/>
    <w:rsid w:val="00AC55B4"/>
    <w:rsid w:val="00AC7942"/>
    <w:rsid w:val="00AD23A0"/>
    <w:rsid w:val="00AD2FB0"/>
    <w:rsid w:val="00AE2179"/>
    <w:rsid w:val="00AF41D3"/>
    <w:rsid w:val="00B01770"/>
    <w:rsid w:val="00B03005"/>
    <w:rsid w:val="00B07B27"/>
    <w:rsid w:val="00B10CEA"/>
    <w:rsid w:val="00B12EEA"/>
    <w:rsid w:val="00B15F5E"/>
    <w:rsid w:val="00B213FF"/>
    <w:rsid w:val="00B21F18"/>
    <w:rsid w:val="00B314C3"/>
    <w:rsid w:val="00B360A0"/>
    <w:rsid w:val="00B36DBF"/>
    <w:rsid w:val="00B47C73"/>
    <w:rsid w:val="00B6570A"/>
    <w:rsid w:val="00B661A4"/>
    <w:rsid w:val="00B66D40"/>
    <w:rsid w:val="00B85D69"/>
    <w:rsid w:val="00B91FB4"/>
    <w:rsid w:val="00B934A7"/>
    <w:rsid w:val="00B93E8A"/>
    <w:rsid w:val="00B97D7F"/>
    <w:rsid w:val="00BA30A1"/>
    <w:rsid w:val="00BA46B0"/>
    <w:rsid w:val="00BB3700"/>
    <w:rsid w:val="00BC0061"/>
    <w:rsid w:val="00BD0F7C"/>
    <w:rsid w:val="00BD45E2"/>
    <w:rsid w:val="00BF32DE"/>
    <w:rsid w:val="00BF443E"/>
    <w:rsid w:val="00C0145C"/>
    <w:rsid w:val="00C029AC"/>
    <w:rsid w:val="00C04B08"/>
    <w:rsid w:val="00C1160A"/>
    <w:rsid w:val="00C336BE"/>
    <w:rsid w:val="00C36739"/>
    <w:rsid w:val="00C370AB"/>
    <w:rsid w:val="00C601A8"/>
    <w:rsid w:val="00C646DC"/>
    <w:rsid w:val="00C70402"/>
    <w:rsid w:val="00C71EA8"/>
    <w:rsid w:val="00C82ACD"/>
    <w:rsid w:val="00C85F4C"/>
    <w:rsid w:val="00C87989"/>
    <w:rsid w:val="00C87E8A"/>
    <w:rsid w:val="00CA5132"/>
    <w:rsid w:val="00CA74C3"/>
    <w:rsid w:val="00CB0FC6"/>
    <w:rsid w:val="00CB76CA"/>
    <w:rsid w:val="00CC0573"/>
    <w:rsid w:val="00CF2680"/>
    <w:rsid w:val="00CF2C94"/>
    <w:rsid w:val="00D1116E"/>
    <w:rsid w:val="00D1243B"/>
    <w:rsid w:val="00D143CC"/>
    <w:rsid w:val="00D3536F"/>
    <w:rsid w:val="00D41A37"/>
    <w:rsid w:val="00D41A6D"/>
    <w:rsid w:val="00D529E8"/>
    <w:rsid w:val="00D6255C"/>
    <w:rsid w:val="00D633BD"/>
    <w:rsid w:val="00D6487D"/>
    <w:rsid w:val="00D66A0F"/>
    <w:rsid w:val="00D67C89"/>
    <w:rsid w:val="00D81BFA"/>
    <w:rsid w:val="00D81FCF"/>
    <w:rsid w:val="00D82165"/>
    <w:rsid w:val="00D96E7E"/>
    <w:rsid w:val="00DA797A"/>
    <w:rsid w:val="00DB0469"/>
    <w:rsid w:val="00DB663C"/>
    <w:rsid w:val="00DE701D"/>
    <w:rsid w:val="00E31F78"/>
    <w:rsid w:val="00E40209"/>
    <w:rsid w:val="00E4045A"/>
    <w:rsid w:val="00E43F16"/>
    <w:rsid w:val="00E5644F"/>
    <w:rsid w:val="00E564D6"/>
    <w:rsid w:val="00E70651"/>
    <w:rsid w:val="00E73881"/>
    <w:rsid w:val="00E7519D"/>
    <w:rsid w:val="00E81C86"/>
    <w:rsid w:val="00E848C7"/>
    <w:rsid w:val="00E91B6C"/>
    <w:rsid w:val="00EA779A"/>
    <w:rsid w:val="00EE3031"/>
    <w:rsid w:val="00EF7B7A"/>
    <w:rsid w:val="00F00A12"/>
    <w:rsid w:val="00F0339E"/>
    <w:rsid w:val="00F130C8"/>
    <w:rsid w:val="00F1603B"/>
    <w:rsid w:val="00F16A28"/>
    <w:rsid w:val="00F27D29"/>
    <w:rsid w:val="00F31A65"/>
    <w:rsid w:val="00F40A1B"/>
    <w:rsid w:val="00F538DF"/>
    <w:rsid w:val="00F57D63"/>
    <w:rsid w:val="00F642F3"/>
    <w:rsid w:val="00F72412"/>
    <w:rsid w:val="00F8008A"/>
    <w:rsid w:val="00F818E7"/>
    <w:rsid w:val="00F8707C"/>
    <w:rsid w:val="00FA11CA"/>
    <w:rsid w:val="00FA29B8"/>
    <w:rsid w:val="00FB5386"/>
    <w:rsid w:val="00FC1B04"/>
    <w:rsid w:val="00FC5521"/>
    <w:rsid w:val="00FE34E0"/>
    <w:rsid w:val="00FE4B45"/>
    <w:rsid w:val="00FE6F9A"/>
    <w:rsid w:val="00FF1A7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B6B26"/>
  <w15:chartTrackingRefBased/>
  <w15:docId w15:val="{4D00532E-3B4B-4020-94AF-D802F6E48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Pennawd1">
    <w:name w:val="heading 1"/>
    <w:basedOn w:val="Normal"/>
    <w:link w:val="Pennawd1Nod"/>
    <w:uiPriority w:val="9"/>
    <w:qFormat/>
    <w:rsid w:val="00B07B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y-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styleId="Hyperddolen">
    <w:name w:val="Hyperlink"/>
    <w:basedOn w:val="FfontParagraffDdiofyn"/>
    <w:uiPriority w:val="99"/>
    <w:unhideWhenUsed/>
    <w:rsid w:val="00F130C8"/>
    <w:rPr>
      <w:color w:val="0000FF"/>
      <w:u w:val="single"/>
    </w:rPr>
  </w:style>
  <w:style w:type="paragraph" w:styleId="ParagraffRhestr">
    <w:name w:val="List Paragraph"/>
    <w:basedOn w:val="Normal"/>
    <w:uiPriority w:val="34"/>
    <w:qFormat/>
    <w:rsid w:val="007969EF"/>
    <w:pPr>
      <w:ind w:left="720"/>
      <w:contextualSpacing/>
    </w:pPr>
  </w:style>
  <w:style w:type="character" w:styleId="SnhebeiDdatrys">
    <w:name w:val="Unresolved Mention"/>
    <w:basedOn w:val="FfontParagraffDdiofyn"/>
    <w:uiPriority w:val="99"/>
    <w:semiHidden/>
    <w:unhideWhenUsed/>
    <w:rsid w:val="00CB0FC6"/>
    <w:rPr>
      <w:color w:val="605E5C"/>
      <w:shd w:val="clear" w:color="auto" w:fill="E1DFDD"/>
    </w:rPr>
  </w:style>
  <w:style w:type="paragraph" w:styleId="Pennyn">
    <w:name w:val="header"/>
    <w:basedOn w:val="Normal"/>
    <w:link w:val="PennynNod"/>
    <w:uiPriority w:val="99"/>
    <w:unhideWhenUsed/>
    <w:rsid w:val="009E3303"/>
    <w:pPr>
      <w:tabs>
        <w:tab w:val="center" w:pos="4513"/>
        <w:tab w:val="right" w:pos="9026"/>
      </w:tabs>
      <w:spacing w:after="0" w:line="240" w:lineRule="auto"/>
    </w:pPr>
  </w:style>
  <w:style w:type="character" w:customStyle="1" w:styleId="PennynNod">
    <w:name w:val="Pennyn Nod"/>
    <w:basedOn w:val="FfontParagraffDdiofyn"/>
    <w:link w:val="Pennyn"/>
    <w:uiPriority w:val="99"/>
    <w:rsid w:val="009E3303"/>
  </w:style>
  <w:style w:type="paragraph" w:styleId="Troedyn">
    <w:name w:val="footer"/>
    <w:basedOn w:val="Normal"/>
    <w:link w:val="TroedynNod"/>
    <w:uiPriority w:val="99"/>
    <w:unhideWhenUsed/>
    <w:rsid w:val="009E3303"/>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9E3303"/>
  </w:style>
  <w:style w:type="table" w:styleId="GridTabl">
    <w:name w:val="Table Grid"/>
    <w:basedOn w:val="TablNormal"/>
    <w:uiPriority w:val="39"/>
    <w:rsid w:val="0004299D"/>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nnawd1Nod">
    <w:name w:val="Pennawd 1 Nod"/>
    <w:basedOn w:val="FfontParagraffDdiofyn"/>
    <w:link w:val="Pennawd1"/>
    <w:uiPriority w:val="9"/>
    <w:rsid w:val="00B07B27"/>
    <w:rPr>
      <w:rFonts w:ascii="Times New Roman" w:eastAsia="Times New Roman" w:hAnsi="Times New Roman" w:cs="Times New Roman"/>
      <w:b/>
      <w:bCs/>
      <w:kern w:val="36"/>
      <w:sz w:val="48"/>
      <w:szCs w:val="48"/>
      <w:lang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0208032">
      <w:bodyDiv w:val="1"/>
      <w:marLeft w:val="0"/>
      <w:marRight w:val="0"/>
      <w:marTop w:val="0"/>
      <w:marBottom w:val="0"/>
      <w:divBdr>
        <w:top w:val="none" w:sz="0" w:space="0" w:color="auto"/>
        <w:left w:val="none" w:sz="0" w:space="0" w:color="auto"/>
        <w:bottom w:val="none" w:sz="0" w:space="0" w:color="auto"/>
        <w:right w:val="none" w:sz="0" w:space="0" w:color="auto"/>
      </w:divBdr>
    </w:div>
    <w:div w:id="1706833853">
      <w:bodyDiv w:val="1"/>
      <w:marLeft w:val="0"/>
      <w:marRight w:val="0"/>
      <w:marTop w:val="0"/>
      <w:marBottom w:val="0"/>
      <w:divBdr>
        <w:top w:val="none" w:sz="0" w:space="0" w:color="auto"/>
        <w:left w:val="none" w:sz="0" w:space="0" w:color="auto"/>
        <w:bottom w:val="none" w:sz="0" w:space="0" w:color="auto"/>
        <w:right w:val="none" w:sz="0" w:space="0" w:color="auto"/>
      </w:divBdr>
      <w:divsChild>
        <w:div w:id="1193349325">
          <w:marLeft w:val="547"/>
          <w:marRight w:val="0"/>
          <w:marTop w:val="134"/>
          <w:marBottom w:val="0"/>
          <w:divBdr>
            <w:top w:val="none" w:sz="0" w:space="0" w:color="auto"/>
            <w:left w:val="none" w:sz="0" w:space="0" w:color="auto"/>
            <w:bottom w:val="none" w:sz="0" w:space="0" w:color="auto"/>
            <w:right w:val="none" w:sz="0" w:space="0" w:color="auto"/>
          </w:divBdr>
        </w:div>
        <w:div w:id="818613401">
          <w:marLeft w:val="547"/>
          <w:marRight w:val="0"/>
          <w:marTop w:val="134"/>
          <w:marBottom w:val="0"/>
          <w:divBdr>
            <w:top w:val="none" w:sz="0" w:space="0" w:color="auto"/>
            <w:left w:val="none" w:sz="0" w:space="0" w:color="auto"/>
            <w:bottom w:val="none" w:sz="0" w:space="0" w:color="auto"/>
            <w:right w:val="none" w:sz="0" w:space="0" w:color="auto"/>
          </w:divBdr>
        </w:div>
        <w:div w:id="108669173">
          <w:marLeft w:val="547"/>
          <w:marRight w:val="0"/>
          <w:marTop w:val="134"/>
          <w:marBottom w:val="0"/>
          <w:divBdr>
            <w:top w:val="none" w:sz="0" w:space="0" w:color="auto"/>
            <w:left w:val="none" w:sz="0" w:space="0" w:color="auto"/>
            <w:bottom w:val="none" w:sz="0" w:space="0" w:color="auto"/>
            <w:right w:val="none" w:sz="0" w:space="0" w:color="auto"/>
          </w:divBdr>
        </w:div>
      </w:divsChild>
    </w:div>
    <w:div w:id="211832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2266</TotalTime>
  <Pages>24</Pages>
  <Words>8476</Words>
  <Characters>48316</Characters>
  <Application>Microsoft Office Word</Application>
  <DocSecurity>0</DocSecurity>
  <Lines>402</Lines>
  <Paragraphs>113</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56679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dc:creator>
  <cp:keywords/>
  <dc:description/>
  <cp:lastModifiedBy>Hannah</cp:lastModifiedBy>
  <cp:revision>199</cp:revision>
  <dcterms:created xsi:type="dcterms:W3CDTF">2020-09-14T17:26:00Z</dcterms:created>
  <dcterms:modified xsi:type="dcterms:W3CDTF">2020-10-23T21:56:00Z</dcterms:modified>
</cp:coreProperties>
</file>