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rsidRPr="00363788" w14:paraId="784DBA67" w14:textId="77777777" w:rsidTr="001855F7">
        <w:tc>
          <w:tcPr>
            <w:tcW w:w="4508" w:type="dxa"/>
          </w:tcPr>
          <w:p w14:paraId="281E2FA9" w14:textId="77777777" w:rsidR="003825FB" w:rsidRPr="00363788" w:rsidRDefault="003825FB" w:rsidP="001855F7">
            <w:pPr>
              <w:ind w:left="0" w:firstLine="0"/>
              <w:rPr>
                <w:rFonts w:asciiTheme="majorHAnsi" w:hAnsiTheme="majorHAnsi" w:cstheme="majorHAnsi"/>
                <w:sz w:val="28"/>
                <w:szCs w:val="28"/>
              </w:rPr>
            </w:pPr>
            <w:r w:rsidRPr="00363788">
              <w:rPr>
                <w:rFonts w:asciiTheme="majorHAnsi" w:hAnsiTheme="majorHAnsi" w:cstheme="majorHAnsi"/>
                <w:sz w:val="28"/>
                <w:szCs w:val="28"/>
              </w:rPr>
              <w:t>Student name:</w:t>
            </w:r>
          </w:p>
        </w:tc>
        <w:tc>
          <w:tcPr>
            <w:tcW w:w="4508" w:type="dxa"/>
          </w:tcPr>
          <w:p w14:paraId="2917275C" w14:textId="691ACA77" w:rsidR="003825FB" w:rsidRPr="00363788" w:rsidRDefault="0075313F" w:rsidP="001855F7">
            <w:pPr>
              <w:ind w:left="0" w:firstLine="0"/>
              <w:rPr>
                <w:rFonts w:asciiTheme="majorHAnsi" w:hAnsiTheme="majorHAnsi" w:cstheme="majorHAnsi"/>
                <w:sz w:val="28"/>
                <w:szCs w:val="28"/>
              </w:rPr>
            </w:pPr>
            <w:r w:rsidRPr="00363788">
              <w:rPr>
                <w:rFonts w:asciiTheme="majorHAnsi" w:hAnsiTheme="majorHAnsi" w:cstheme="majorHAnsi"/>
                <w:sz w:val="28"/>
                <w:szCs w:val="28"/>
              </w:rPr>
              <w:t>Vicki Jennings</w:t>
            </w:r>
          </w:p>
        </w:tc>
      </w:tr>
      <w:tr w:rsidR="003825FB" w:rsidRPr="00363788" w14:paraId="3413750C" w14:textId="77777777" w:rsidTr="001855F7">
        <w:tc>
          <w:tcPr>
            <w:tcW w:w="4508" w:type="dxa"/>
          </w:tcPr>
          <w:p w14:paraId="58F4F448" w14:textId="77777777" w:rsidR="003825FB" w:rsidRPr="00363788" w:rsidRDefault="003825FB" w:rsidP="001855F7">
            <w:pPr>
              <w:ind w:left="0" w:firstLine="0"/>
              <w:rPr>
                <w:rFonts w:asciiTheme="majorHAnsi" w:hAnsiTheme="majorHAnsi" w:cstheme="majorHAnsi"/>
                <w:sz w:val="28"/>
                <w:szCs w:val="28"/>
              </w:rPr>
            </w:pPr>
            <w:r w:rsidRPr="00363788">
              <w:rPr>
                <w:rFonts w:asciiTheme="majorHAnsi" w:hAnsiTheme="majorHAnsi" w:cstheme="majorHAnsi"/>
                <w:sz w:val="28"/>
                <w:szCs w:val="28"/>
              </w:rPr>
              <w:t>Student number:</w:t>
            </w:r>
          </w:p>
        </w:tc>
        <w:tc>
          <w:tcPr>
            <w:tcW w:w="4508" w:type="dxa"/>
          </w:tcPr>
          <w:p w14:paraId="484C5987" w14:textId="36A4951D" w:rsidR="003825FB" w:rsidRPr="00363788" w:rsidRDefault="0075313F" w:rsidP="001855F7">
            <w:pPr>
              <w:ind w:left="0" w:firstLine="0"/>
              <w:rPr>
                <w:rFonts w:asciiTheme="majorHAnsi" w:hAnsiTheme="majorHAnsi" w:cstheme="majorHAnsi"/>
                <w:sz w:val="28"/>
                <w:szCs w:val="28"/>
              </w:rPr>
            </w:pPr>
            <w:r w:rsidRPr="00363788">
              <w:rPr>
                <w:rFonts w:asciiTheme="majorHAnsi" w:hAnsiTheme="majorHAnsi" w:cstheme="majorHAnsi"/>
                <w:sz w:val="28"/>
                <w:szCs w:val="28"/>
              </w:rPr>
              <w:t>2316677</w:t>
            </w:r>
          </w:p>
        </w:tc>
      </w:tr>
    </w:tbl>
    <w:p w14:paraId="697E2180" w14:textId="77777777" w:rsidR="003825FB" w:rsidRPr="00363788" w:rsidRDefault="003825FB" w:rsidP="003825FB">
      <w:pPr>
        <w:rPr>
          <w:rFonts w:asciiTheme="majorHAnsi" w:hAnsiTheme="majorHAnsi" w:cstheme="majorHAnsi"/>
          <w:sz w:val="28"/>
          <w:szCs w:val="28"/>
        </w:rPr>
      </w:pPr>
    </w:p>
    <w:p w14:paraId="26D82B08" w14:textId="77777777" w:rsidR="003825FB" w:rsidRPr="00363788" w:rsidRDefault="003825FB" w:rsidP="003825FB">
      <w:pPr>
        <w:rPr>
          <w:rFonts w:asciiTheme="majorHAnsi" w:hAnsiTheme="majorHAnsi" w:cstheme="majorHAnsi"/>
          <w:sz w:val="28"/>
          <w:szCs w:val="28"/>
        </w:rPr>
      </w:pPr>
    </w:p>
    <w:p w14:paraId="4DF78B3A" w14:textId="77777777" w:rsidR="003825FB" w:rsidRPr="00363788" w:rsidRDefault="003825FB" w:rsidP="003825FB">
      <w:pPr>
        <w:rPr>
          <w:rFonts w:asciiTheme="majorHAnsi" w:hAnsiTheme="majorHAnsi" w:cstheme="majorHAnsi"/>
          <w:sz w:val="28"/>
          <w:szCs w:val="28"/>
        </w:rPr>
      </w:pPr>
    </w:p>
    <w:p w14:paraId="2CA50830" w14:textId="77777777" w:rsidR="003825FB" w:rsidRPr="00363788" w:rsidRDefault="003825FB" w:rsidP="003825FB">
      <w:pPr>
        <w:rPr>
          <w:rFonts w:asciiTheme="majorHAnsi" w:hAnsiTheme="majorHAnsi" w:cstheme="majorHAnsi"/>
          <w:sz w:val="28"/>
          <w:szCs w:val="28"/>
        </w:rPr>
      </w:pPr>
    </w:p>
    <w:p w14:paraId="5237E44A" w14:textId="77777777" w:rsidR="003825FB" w:rsidRPr="00363788" w:rsidRDefault="003825FB" w:rsidP="003825FB">
      <w:pPr>
        <w:rPr>
          <w:rFonts w:asciiTheme="majorHAnsi" w:hAnsiTheme="majorHAnsi" w:cstheme="majorHAnsi"/>
          <w:sz w:val="28"/>
          <w:szCs w:val="28"/>
        </w:rPr>
      </w:pPr>
    </w:p>
    <w:p w14:paraId="453DD654" w14:textId="77777777" w:rsidR="003825FB" w:rsidRPr="00363788" w:rsidRDefault="003825FB" w:rsidP="003825FB">
      <w:pPr>
        <w:rPr>
          <w:rFonts w:asciiTheme="majorHAnsi" w:hAnsiTheme="majorHAnsi" w:cstheme="majorHAnsi"/>
          <w:sz w:val="28"/>
          <w:szCs w:val="28"/>
        </w:rPr>
      </w:pPr>
    </w:p>
    <w:p w14:paraId="2DC33E19" w14:textId="77777777" w:rsidR="003825FB" w:rsidRPr="00363788" w:rsidRDefault="003825FB" w:rsidP="003825FB">
      <w:pPr>
        <w:ind w:left="0" w:firstLine="0"/>
        <w:jc w:val="both"/>
        <w:rPr>
          <w:rFonts w:asciiTheme="majorHAnsi" w:hAnsiTheme="majorHAnsi" w:cstheme="majorHAnsi"/>
          <w:sz w:val="28"/>
          <w:szCs w:val="28"/>
        </w:rPr>
      </w:pPr>
    </w:p>
    <w:p w14:paraId="3A7EC2AE" w14:textId="47B60AA5" w:rsidR="003825FB" w:rsidRPr="00363788" w:rsidRDefault="003825FB" w:rsidP="003825FB">
      <w:pPr>
        <w:ind w:left="0" w:firstLine="0"/>
        <w:jc w:val="both"/>
        <w:rPr>
          <w:rFonts w:asciiTheme="majorHAnsi" w:hAnsiTheme="majorHAnsi" w:cstheme="majorHAnsi"/>
          <w:sz w:val="28"/>
          <w:szCs w:val="28"/>
        </w:rPr>
      </w:pPr>
      <w:r w:rsidRPr="00363788">
        <w:rPr>
          <w:rFonts w:asciiTheme="majorHAnsi" w:hAnsiTheme="majorHAnsi" w:cstheme="majorHAnsi"/>
          <w:sz w:val="28"/>
          <w:szCs w:val="28"/>
        </w:rPr>
        <w:t>Developing Therapeutic Relationships to Enhance Interventions</w:t>
      </w:r>
    </w:p>
    <w:p w14:paraId="7839BBF7" w14:textId="63B75E6E" w:rsidR="003825FB" w:rsidRPr="00363788" w:rsidRDefault="003825FB" w:rsidP="003825FB">
      <w:pPr>
        <w:tabs>
          <w:tab w:val="center" w:pos="2433"/>
        </w:tabs>
        <w:ind w:left="-15" w:firstLine="0"/>
        <w:jc w:val="both"/>
        <w:rPr>
          <w:rFonts w:asciiTheme="majorHAnsi" w:hAnsiTheme="majorHAnsi" w:cstheme="majorHAnsi"/>
          <w:sz w:val="28"/>
          <w:szCs w:val="28"/>
        </w:rPr>
      </w:pPr>
      <w:r w:rsidRPr="00363788">
        <w:rPr>
          <w:rFonts w:asciiTheme="majorHAnsi" w:hAnsiTheme="majorHAnsi" w:cstheme="majorHAnsi"/>
          <w:sz w:val="28"/>
          <w:szCs w:val="28"/>
        </w:rPr>
        <w:t xml:space="preserve">Unit Code: </w:t>
      </w:r>
      <w:r w:rsidR="003177C9" w:rsidRPr="00363788">
        <w:rPr>
          <w:rFonts w:asciiTheme="majorHAnsi" w:hAnsiTheme="majorHAnsi" w:cstheme="majorHAnsi"/>
          <w:sz w:val="28"/>
          <w:szCs w:val="28"/>
        </w:rPr>
        <w:t xml:space="preserve">BMAC4006 / </w:t>
      </w:r>
      <w:r w:rsidRPr="00363788">
        <w:rPr>
          <w:rFonts w:asciiTheme="majorHAnsi" w:hAnsiTheme="majorHAnsi" w:cstheme="majorHAnsi"/>
          <w:sz w:val="28"/>
          <w:szCs w:val="28"/>
        </w:rPr>
        <w:t>PJ14CY021</w:t>
      </w:r>
    </w:p>
    <w:p w14:paraId="3B8E58C5" w14:textId="77777777" w:rsidR="003825FB" w:rsidRPr="00363788" w:rsidRDefault="003825FB" w:rsidP="003825FB">
      <w:pPr>
        <w:spacing w:after="150" w:line="259" w:lineRule="auto"/>
        <w:ind w:left="-5"/>
        <w:rPr>
          <w:rFonts w:asciiTheme="majorHAnsi" w:hAnsiTheme="majorHAnsi" w:cstheme="majorHAnsi"/>
          <w:b/>
          <w:sz w:val="28"/>
          <w:szCs w:val="28"/>
        </w:rPr>
      </w:pPr>
    </w:p>
    <w:p w14:paraId="441410F0" w14:textId="77777777" w:rsidR="003825FB" w:rsidRPr="00363788" w:rsidRDefault="003825FB" w:rsidP="003825FB">
      <w:pPr>
        <w:spacing w:after="150" w:line="259" w:lineRule="auto"/>
        <w:ind w:left="-5"/>
        <w:rPr>
          <w:rFonts w:asciiTheme="majorHAnsi" w:hAnsiTheme="majorHAnsi" w:cstheme="majorHAnsi"/>
          <w:b/>
          <w:sz w:val="28"/>
          <w:szCs w:val="28"/>
        </w:rPr>
      </w:pPr>
    </w:p>
    <w:p w14:paraId="4A6D5717" w14:textId="5EF04F03" w:rsidR="003825FB" w:rsidRPr="00363788" w:rsidRDefault="003825FB" w:rsidP="003825FB">
      <w:pPr>
        <w:spacing w:after="150" w:line="259" w:lineRule="auto"/>
        <w:ind w:left="-5"/>
        <w:rPr>
          <w:rFonts w:asciiTheme="majorHAnsi" w:hAnsiTheme="majorHAnsi" w:cstheme="majorHAnsi"/>
          <w:sz w:val="28"/>
          <w:szCs w:val="28"/>
        </w:rPr>
      </w:pPr>
      <w:r w:rsidRPr="00363788">
        <w:rPr>
          <w:rFonts w:asciiTheme="majorHAnsi" w:hAnsiTheme="majorHAnsi" w:cstheme="majorHAnsi"/>
          <w:b/>
          <w:sz w:val="28"/>
          <w:szCs w:val="28"/>
        </w:rPr>
        <w:t>Purpose and Aim</w:t>
      </w:r>
    </w:p>
    <w:p w14:paraId="6C1A4951" w14:textId="249B2AB5" w:rsidR="003825FB" w:rsidRPr="00363788" w:rsidRDefault="00117534" w:rsidP="003825FB">
      <w:pPr>
        <w:rPr>
          <w:rFonts w:asciiTheme="majorHAnsi" w:hAnsiTheme="majorHAnsi" w:cstheme="majorHAnsi"/>
          <w:b/>
          <w:bCs/>
          <w:sz w:val="28"/>
          <w:szCs w:val="28"/>
        </w:rPr>
      </w:pPr>
      <w:r w:rsidRPr="00363788">
        <w:rPr>
          <w:rFonts w:asciiTheme="majorHAnsi" w:hAnsiTheme="majorHAnsi" w:cstheme="majorHAnsi"/>
          <w:sz w:val="28"/>
          <w:szCs w:val="28"/>
        </w:rPr>
        <w:t>This unit aims to develop the learner's knowledge on how to use a range of skills and techniques to achieve successful therapeutic interventions.</w:t>
      </w:r>
    </w:p>
    <w:p w14:paraId="6E1DB8F0" w14:textId="77777777" w:rsidR="003825FB" w:rsidRPr="00363788"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rsidRPr="00363788" w14:paraId="32608F5F" w14:textId="77777777" w:rsidTr="00117534">
        <w:tc>
          <w:tcPr>
            <w:tcW w:w="4478" w:type="dxa"/>
          </w:tcPr>
          <w:p w14:paraId="275FAB7A" w14:textId="58A86816" w:rsidR="00117534" w:rsidRPr="00363788" w:rsidRDefault="00117534" w:rsidP="003825FB">
            <w:pPr>
              <w:ind w:left="0" w:firstLine="0"/>
              <w:rPr>
                <w:rFonts w:asciiTheme="majorHAnsi" w:hAnsiTheme="majorHAnsi" w:cstheme="majorHAnsi"/>
                <w:b/>
                <w:bCs/>
                <w:color w:val="auto"/>
                <w:sz w:val="28"/>
                <w:szCs w:val="28"/>
              </w:rPr>
            </w:pPr>
            <w:r w:rsidRPr="00363788">
              <w:rPr>
                <w:rFonts w:asciiTheme="majorHAnsi" w:hAnsiTheme="majorHAnsi" w:cstheme="majorHAnsi"/>
                <w:b/>
                <w:bCs/>
                <w:color w:val="auto"/>
                <w:sz w:val="28"/>
                <w:szCs w:val="28"/>
              </w:rPr>
              <w:t>Learning Outcomes:</w:t>
            </w:r>
          </w:p>
        </w:tc>
        <w:tc>
          <w:tcPr>
            <w:tcW w:w="4483" w:type="dxa"/>
          </w:tcPr>
          <w:p w14:paraId="1C42310D" w14:textId="1EC53747" w:rsidR="00117534" w:rsidRPr="00363788" w:rsidRDefault="00117534" w:rsidP="003825FB">
            <w:pPr>
              <w:ind w:left="0" w:firstLine="0"/>
              <w:rPr>
                <w:rFonts w:asciiTheme="majorHAnsi" w:hAnsiTheme="majorHAnsi" w:cstheme="majorHAnsi"/>
                <w:b/>
                <w:bCs/>
                <w:color w:val="auto"/>
                <w:sz w:val="28"/>
                <w:szCs w:val="28"/>
              </w:rPr>
            </w:pPr>
            <w:r w:rsidRPr="00363788">
              <w:rPr>
                <w:rFonts w:asciiTheme="majorHAnsi" w:hAnsiTheme="majorHAnsi" w:cstheme="majorHAnsi"/>
                <w:b/>
                <w:bCs/>
                <w:color w:val="auto"/>
                <w:sz w:val="28"/>
                <w:szCs w:val="28"/>
              </w:rPr>
              <w:t xml:space="preserve">Assessment Criteria: </w:t>
            </w:r>
          </w:p>
        </w:tc>
      </w:tr>
      <w:tr w:rsidR="00117534" w:rsidRPr="00363788" w14:paraId="5B2E1FD6" w14:textId="77777777" w:rsidTr="00117534">
        <w:tc>
          <w:tcPr>
            <w:tcW w:w="4478" w:type="dxa"/>
          </w:tcPr>
          <w:p w14:paraId="3D690C93" w14:textId="43581E92" w:rsidR="00117534" w:rsidRPr="00363788" w:rsidRDefault="00117534" w:rsidP="00117534">
            <w:pPr>
              <w:pStyle w:val="ListParagraph"/>
              <w:numPr>
                <w:ilvl w:val="0"/>
                <w:numId w:val="2"/>
              </w:numPr>
              <w:rPr>
                <w:rFonts w:asciiTheme="majorHAnsi" w:hAnsiTheme="majorHAnsi" w:cstheme="majorHAnsi"/>
                <w:color w:val="auto"/>
                <w:sz w:val="28"/>
                <w:szCs w:val="28"/>
              </w:rPr>
            </w:pPr>
            <w:r w:rsidRPr="00363788">
              <w:rPr>
                <w:rFonts w:asciiTheme="majorHAnsi" w:hAnsiTheme="majorHAnsi" w:cstheme="majorHAnsi"/>
                <w:color w:val="auto"/>
                <w:sz w:val="28"/>
                <w:szCs w:val="28"/>
              </w:rPr>
              <w:t>Understand the complexity of therapeutic relationships.</w:t>
            </w:r>
          </w:p>
        </w:tc>
        <w:tc>
          <w:tcPr>
            <w:tcW w:w="4483" w:type="dxa"/>
          </w:tcPr>
          <w:p w14:paraId="02142DCF" w14:textId="2699A693" w:rsidR="00117534" w:rsidRPr="00363788" w:rsidRDefault="00117534" w:rsidP="00117534">
            <w:pPr>
              <w:spacing w:after="0" w:line="240" w:lineRule="auto"/>
              <w:ind w:left="0" w:firstLine="0"/>
              <w:rPr>
                <w:rFonts w:asciiTheme="majorHAnsi" w:hAnsiTheme="majorHAnsi" w:cs="Arial"/>
                <w:color w:val="auto"/>
                <w:sz w:val="28"/>
                <w:szCs w:val="28"/>
              </w:rPr>
            </w:pPr>
            <w:r w:rsidRPr="00363788">
              <w:rPr>
                <w:rFonts w:asciiTheme="majorHAnsi" w:hAnsiTheme="majorHAnsi" w:cs="Arial"/>
                <w:color w:val="auto"/>
                <w:sz w:val="28"/>
                <w:szCs w:val="28"/>
              </w:rPr>
              <w:t>1.1 Explain the components of a therapeutic relationship.</w:t>
            </w:r>
          </w:p>
        </w:tc>
      </w:tr>
      <w:tr w:rsidR="00117534" w:rsidRPr="00363788" w14:paraId="3C436A99" w14:textId="77777777" w:rsidTr="00117534">
        <w:tc>
          <w:tcPr>
            <w:tcW w:w="4478" w:type="dxa"/>
          </w:tcPr>
          <w:p w14:paraId="13883315" w14:textId="593C01C4" w:rsidR="00117534" w:rsidRPr="00363788" w:rsidRDefault="00117534" w:rsidP="00117534">
            <w:pPr>
              <w:pStyle w:val="ListParagraph"/>
              <w:numPr>
                <w:ilvl w:val="0"/>
                <w:numId w:val="2"/>
              </w:numPr>
              <w:rPr>
                <w:rFonts w:asciiTheme="majorHAnsi" w:hAnsiTheme="majorHAnsi" w:cstheme="majorHAnsi"/>
                <w:color w:val="auto"/>
                <w:sz w:val="28"/>
                <w:szCs w:val="28"/>
              </w:rPr>
            </w:pPr>
            <w:r w:rsidRPr="00363788">
              <w:rPr>
                <w:rFonts w:asciiTheme="majorHAnsi" w:hAnsiTheme="majorHAnsi" w:cstheme="majorHAnsi"/>
                <w:color w:val="auto"/>
                <w:sz w:val="28"/>
                <w:szCs w:val="28"/>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25"/>
              <w:gridCol w:w="3742"/>
            </w:tblGrid>
            <w:tr w:rsidR="00117534" w:rsidRPr="00363788"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2.1</w:t>
                  </w:r>
                </w:p>
              </w:tc>
              <w:tc>
                <w:tcPr>
                  <w:tcW w:w="0" w:type="auto"/>
                  <w:shd w:val="clear" w:color="auto" w:fill="FFFFFF"/>
                  <w:vAlign w:val="center"/>
                  <w:hideMark/>
                </w:tcPr>
                <w:p w14:paraId="1A7981FC" w14:textId="77777777"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Analyse a range of communication styles/techniques used to increase rapport and engagement with individuals undergoing therapeutic interventions.</w:t>
                  </w:r>
                </w:p>
              </w:tc>
            </w:tr>
            <w:tr w:rsidR="00117534" w:rsidRPr="00363788"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2.2</w:t>
                  </w:r>
                </w:p>
              </w:tc>
              <w:tc>
                <w:tcPr>
                  <w:tcW w:w="0" w:type="auto"/>
                  <w:shd w:val="clear" w:color="auto" w:fill="FFFFFF"/>
                  <w:hideMark/>
                </w:tcPr>
                <w:p w14:paraId="36E0C04A" w14:textId="77777777"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Explain how the communication styles/techniques analysed in 2.1 impact on therapeutic relationships.</w:t>
                  </w:r>
                </w:p>
              </w:tc>
            </w:tr>
            <w:tr w:rsidR="00117534" w:rsidRPr="00363788"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2.3</w:t>
                  </w:r>
                </w:p>
              </w:tc>
              <w:tc>
                <w:tcPr>
                  <w:tcW w:w="0" w:type="auto"/>
                  <w:shd w:val="clear" w:color="auto" w:fill="FFFFFF"/>
                  <w:hideMark/>
                </w:tcPr>
                <w:p w14:paraId="586DA582" w14:textId="77777777"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Explain how to select the most effective communication method/s for a therapeutic intervention.</w:t>
                  </w:r>
                </w:p>
              </w:tc>
            </w:tr>
          </w:tbl>
          <w:p w14:paraId="6B1C6B0B" w14:textId="77777777" w:rsidR="00117534" w:rsidRPr="00363788" w:rsidRDefault="00117534" w:rsidP="003825FB">
            <w:pPr>
              <w:ind w:left="0" w:firstLine="0"/>
              <w:rPr>
                <w:rFonts w:asciiTheme="majorHAnsi" w:hAnsiTheme="majorHAnsi" w:cstheme="majorHAnsi"/>
                <w:color w:val="auto"/>
                <w:sz w:val="28"/>
                <w:szCs w:val="28"/>
              </w:rPr>
            </w:pPr>
          </w:p>
        </w:tc>
      </w:tr>
      <w:tr w:rsidR="00117534" w:rsidRPr="00363788" w14:paraId="5DC4759D" w14:textId="77777777" w:rsidTr="00117534">
        <w:tc>
          <w:tcPr>
            <w:tcW w:w="4478" w:type="dxa"/>
          </w:tcPr>
          <w:p w14:paraId="015D551D" w14:textId="6DCBF9AA" w:rsidR="00117534" w:rsidRPr="00363788" w:rsidRDefault="00117534" w:rsidP="003825FB">
            <w:pPr>
              <w:ind w:left="0" w:firstLine="0"/>
              <w:rPr>
                <w:rFonts w:asciiTheme="majorHAnsi" w:hAnsiTheme="majorHAnsi" w:cstheme="majorHAnsi"/>
                <w:color w:val="auto"/>
                <w:sz w:val="28"/>
                <w:szCs w:val="28"/>
              </w:rPr>
            </w:pPr>
            <w:r w:rsidRPr="00363788">
              <w:rPr>
                <w:rFonts w:asciiTheme="majorHAnsi" w:hAnsiTheme="majorHAnsi" w:cstheme="majorHAnsi"/>
                <w:color w:val="auto"/>
                <w:sz w:val="28"/>
                <w:szCs w:val="28"/>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25"/>
              <w:gridCol w:w="3742"/>
            </w:tblGrid>
            <w:tr w:rsidR="00117534" w:rsidRPr="00363788"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5.1</w:t>
                  </w:r>
                </w:p>
              </w:tc>
              <w:tc>
                <w:tcPr>
                  <w:tcW w:w="0" w:type="auto"/>
                  <w:shd w:val="clear" w:color="auto" w:fill="FFFFFF"/>
                  <w:vAlign w:val="center"/>
                  <w:hideMark/>
                </w:tcPr>
                <w:p w14:paraId="5F08268F" w14:textId="7977DD51"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Critically evaluate how inter and intrapersonal skills have enhanced or detracted from achieving an effective therapeutic intervention.</w:t>
                  </w:r>
                </w:p>
              </w:tc>
            </w:tr>
          </w:tbl>
          <w:p w14:paraId="7496F1BA" w14:textId="77777777" w:rsidR="00117534" w:rsidRPr="00363788" w:rsidRDefault="00117534" w:rsidP="003825FB">
            <w:pPr>
              <w:ind w:left="0" w:firstLine="0"/>
              <w:rPr>
                <w:rFonts w:asciiTheme="majorHAnsi" w:hAnsiTheme="majorHAnsi" w:cstheme="majorHAnsi"/>
                <w:color w:val="auto"/>
                <w:sz w:val="28"/>
                <w:szCs w:val="28"/>
              </w:rPr>
            </w:pPr>
          </w:p>
        </w:tc>
      </w:tr>
      <w:tr w:rsidR="00117534" w:rsidRPr="00363788" w14:paraId="58FF2072" w14:textId="77777777" w:rsidTr="00117534">
        <w:tc>
          <w:tcPr>
            <w:tcW w:w="4478" w:type="dxa"/>
          </w:tcPr>
          <w:p w14:paraId="54E0F5F4" w14:textId="3CA9C872" w:rsidR="00117534" w:rsidRPr="00363788" w:rsidRDefault="00117534" w:rsidP="003825FB">
            <w:pPr>
              <w:ind w:left="0" w:firstLine="0"/>
              <w:rPr>
                <w:rFonts w:asciiTheme="majorHAnsi" w:hAnsiTheme="majorHAnsi" w:cstheme="majorHAnsi"/>
                <w:color w:val="auto"/>
                <w:sz w:val="28"/>
                <w:szCs w:val="28"/>
              </w:rPr>
            </w:pPr>
            <w:r w:rsidRPr="00363788">
              <w:rPr>
                <w:rFonts w:asciiTheme="majorHAnsi" w:hAnsiTheme="majorHAnsi" w:cstheme="majorHAnsi"/>
                <w:color w:val="auto"/>
                <w:sz w:val="28"/>
                <w:szCs w:val="28"/>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25"/>
              <w:gridCol w:w="3742"/>
            </w:tblGrid>
            <w:tr w:rsidR="00117534" w:rsidRPr="00363788"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6.1</w:t>
                  </w:r>
                </w:p>
              </w:tc>
              <w:tc>
                <w:tcPr>
                  <w:tcW w:w="0" w:type="auto"/>
                  <w:shd w:val="clear" w:color="auto" w:fill="FFFFFF"/>
                  <w:vAlign w:val="center"/>
                  <w:hideMark/>
                </w:tcPr>
                <w:p w14:paraId="6642A5D0" w14:textId="77777777"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Explain the potential risks to the health and wellbeing of therapists when forming therapeutic relationships.</w:t>
                  </w:r>
                </w:p>
              </w:tc>
            </w:tr>
            <w:tr w:rsidR="00117534" w:rsidRPr="00363788"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6.2</w:t>
                  </w:r>
                </w:p>
              </w:tc>
              <w:tc>
                <w:tcPr>
                  <w:tcW w:w="0" w:type="auto"/>
                  <w:shd w:val="clear" w:color="auto" w:fill="FFFFFF"/>
                  <w:hideMark/>
                </w:tcPr>
                <w:p w14:paraId="3114E5EE" w14:textId="77777777" w:rsidR="00117534" w:rsidRPr="00363788" w:rsidRDefault="00117534" w:rsidP="00117534">
                  <w:pPr>
                    <w:spacing w:after="0" w:line="240" w:lineRule="auto"/>
                    <w:ind w:left="0" w:firstLine="0"/>
                    <w:rPr>
                      <w:rFonts w:asciiTheme="majorHAnsi" w:hAnsiTheme="majorHAnsi" w:cs="Arial"/>
                      <w:color w:val="auto"/>
                      <w:kern w:val="0"/>
                      <w:sz w:val="28"/>
                      <w:szCs w:val="28"/>
                      <w14:ligatures w14:val="none"/>
                    </w:rPr>
                  </w:pPr>
                  <w:r w:rsidRPr="00363788">
                    <w:rPr>
                      <w:rFonts w:asciiTheme="majorHAnsi" w:hAnsiTheme="majorHAnsi" w:cs="Arial"/>
                      <w:color w:val="auto"/>
                      <w:kern w:val="0"/>
                      <w:sz w:val="28"/>
                      <w:szCs w:val="28"/>
                      <w14:ligatures w14:val="none"/>
                    </w:rPr>
                    <w:t>Evaluate a range of strategies to support own health and wellbeing when engaging in therapeutic relationships.</w:t>
                  </w:r>
                </w:p>
              </w:tc>
            </w:tr>
          </w:tbl>
          <w:p w14:paraId="55487D63" w14:textId="77777777" w:rsidR="00117534" w:rsidRPr="00363788" w:rsidRDefault="00117534" w:rsidP="003825FB">
            <w:pPr>
              <w:ind w:left="0" w:firstLine="0"/>
              <w:rPr>
                <w:rFonts w:asciiTheme="majorHAnsi" w:hAnsiTheme="majorHAnsi" w:cstheme="majorHAnsi"/>
                <w:color w:val="auto"/>
                <w:sz w:val="28"/>
                <w:szCs w:val="28"/>
              </w:rPr>
            </w:pPr>
          </w:p>
        </w:tc>
      </w:tr>
    </w:tbl>
    <w:p w14:paraId="7E690CEB" w14:textId="77777777" w:rsidR="00117534" w:rsidRPr="00363788" w:rsidRDefault="00117534" w:rsidP="003825FB">
      <w:pPr>
        <w:rPr>
          <w:rFonts w:asciiTheme="majorHAnsi" w:hAnsiTheme="majorHAnsi" w:cstheme="majorHAnsi"/>
          <w:b/>
          <w:bCs/>
          <w:sz w:val="28"/>
          <w:szCs w:val="28"/>
        </w:rPr>
      </w:pPr>
    </w:p>
    <w:p w14:paraId="33BAC2A4" w14:textId="77777777" w:rsidR="003825FB" w:rsidRPr="00363788" w:rsidRDefault="003825FB" w:rsidP="003825FB">
      <w:pPr>
        <w:rPr>
          <w:rFonts w:asciiTheme="minorHAnsi" w:hAnsiTheme="minorHAnsi" w:cstheme="minorHAnsi"/>
          <w:b/>
          <w:bCs/>
          <w:sz w:val="28"/>
          <w:szCs w:val="28"/>
        </w:rPr>
      </w:pPr>
    </w:p>
    <w:p w14:paraId="37473754" w14:textId="77777777" w:rsidR="00CA2D64" w:rsidRDefault="00CA2D64" w:rsidP="00117534">
      <w:pPr>
        <w:ind w:left="45" w:firstLine="0"/>
        <w:rPr>
          <w:rFonts w:asciiTheme="majorHAnsi" w:hAnsiTheme="majorHAnsi" w:cstheme="majorHAnsi"/>
          <w:b/>
          <w:bCs/>
          <w:sz w:val="28"/>
          <w:szCs w:val="28"/>
        </w:rPr>
      </w:pPr>
    </w:p>
    <w:p w14:paraId="08D1A553" w14:textId="4B1796FD" w:rsidR="00117534" w:rsidRPr="00363788" w:rsidRDefault="00117534" w:rsidP="00117534">
      <w:pPr>
        <w:ind w:left="45" w:firstLine="0"/>
        <w:rPr>
          <w:rFonts w:asciiTheme="majorHAnsi" w:hAnsiTheme="majorHAnsi" w:cstheme="majorHAnsi"/>
          <w:b/>
          <w:bCs/>
          <w:sz w:val="28"/>
          <w:szCs w:val="28"/>
        </w:rPr>
      </w:pPr>
      <w:r w:rsidRPr="00363788">
        <w:rPr>
          <w:rFonts w:asciiTheme="majorHAnsi" w:hAnsiTheme="majorHAnsi" w:cstheme="majorHAnsi"/>
          <w:b/>
          <w:bCs/>
          <w:sz w:val="28"/>
          <w:szCs w:val="28"/>
        </w:rPr>
        <w:t>The workbook must include citations within every task within the main body content of the work (a minimum of 8 credible sources</w:t>
      </w:r>
      <w:r w:rsidR="003177C9" w:rsidRPr="00363788">
        <w:rPr>
          <w:rFonts w:asciiTheme="majorHAnsi" w:hAnsiTheme="majorHAnsi" w:cstheme="majorHAnsi"/>
          <w:b/>
          <w:bCs/>
          <w:sz w:val="28"/>
          <w:szCs w:val="28"/>
        </w:rPr>
        <w:t xml:space="preserve"> throughout the workbook</w:t>
      </w:r>
      <w:r w:rsidRPr="00363788">
        <w:rPr>
          <w:rFonts w:asciiTheme="majorHAnsi" w:hAnsiTheme="majorHAnsi" w:cstheme="majorHAnsi"/>
          <w:b/>
          <w:bCs/>
          <w:sz w:val="28"/>
          <w:szCs w:val="28"/>
        </w:rPr>
        <w:t xml:space="preserve">); there is a section at the end of the </w:t>
      </w:r>
      <w:r w:rsidR="003177C9" w:rsidRPr="00363788">
        <w:rPr>
          <w:rFonts w:asciiTheme="majorHAnsi" w:hAnsiTheme="majorHAnsi" w:cstheme="majorHAnsi"/>
          <w:b/>
          <w:bCs/>
          <w:sz w:val="28"/>
          <w:szCs w:val="28"/>
        </w:rPr>
        <w:t>workbook</w:t>
      </w:r>
      <w:r w:rsidRPr="00363788">
        <w:rPr>
          <w:rFonts w:asciiTheme="majorHAnsi" w:hAnsiTheme="majorHAnsi" w:cstheme="majorHAnsi"/>
          <w:b/>
          <w:bCs/>
          <w:sz w:val="28"/>
          <w:szCs w:val="28"/>
        </w:rPr>
        <w:t xml:space="preserve"> to compile a corresponding reference list.</w:t>
      </w:r>
    </w:p>
    <w:p w14:paraId="6DC01F91" w14:textId="5D8A014A" w:rsidR="00117534" w:rsidRPr="00363788" w:rsidRDefault="00117534" w:rsidP="00117534">
      <w:pPr>
        <w:ind w:left="45" w:firstLine="0"/>
        <w:rPr>
          <w:rFonts w:asciiTheme="majorHAnsi" w:hAnsiTheme="majorHAnsi" w:cstheme="majorHAnsi"/>
          <w:b/>
          <w:bCs/>
          <w:sz w:val="28"/>
          <w:szCs w:val="28"/>
        </w:rPr>
      </w:pPr>
      <w:r w:rsidRPr="00363788">
        <w:rPr>
          <w:rFonts w:asciiTheme="majorHAnsi" w:hAnsiTheme="majorHAnsi" w:cstheme="majorHAnsi"/>
          <w:b/>
          <w:bCs/>
          <w:sz w:val="28"/>
          <w:szCs w:val="28"/>
        </w:rPr>
        <w:t>Appendices can include any evidence to support content for each task and are not compulsory.</w:t>
      </w:r>
    </w:p>
    <w:p w14:paraId="52E7CCDD" w14:textId="46559D8D" w:rsidR="00A37DAE" w:rsidRPr="00363788" w:rsidRDefault="00A37DAE" w:rsidP="00117534">
      <w:pPr>
        <w:ind w:left="45" w:firstLine="0"/>
        <w:rPr>
          <w:rFonts w:asciiTheme="majorHAnsi" w:hAnsiTheme="majorHAnsi" w:cstheme="majorHAnsi"/>
          <w:b/>
          <w:bCs/>
          <w:sz w:val="28"/>
          <w:szCs w:val="28"/>
        </w:rPr>
      </w:pPr>
      <w:r w:rsidRPr="00363788">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Pr="00363788" w:rsidRDefault="003825FB" w:rsidP="003825FB">
      <w:pPr>
        <w:rPr>
          <w:rFonts w:asciiTheme="minorHAnsi" w:hAnsiTheme="minorHAnsi" w:cstheme="minorHAnsi"/>
          <w:b/>
          <w:bCs/>
          <w:sz w:val="28"/>
          <w:szCs w:val="28"/>
        </w:rPr>
      </w:pPr>
    </w:p>
    <w:p w14:paraId="21D2D873" w14:textId="77777777" w:rsidR="0069766E" w:rsidRPr="00363788" w:rsidRDefault="00117534" w:rsidP="003825FB">
      <w:pPr>
        <w:rPr>
          <w:rFonts w:asciiTheme="minorHAnsi" w:hAnsiTheme="minorHAnsi" w:cstheme="minorHAnsi"/>
          <w:b/>
          <w:bCs/>
          <w:sz w:val="28"/>
          <w:szCs w:val="28"/>
        </w:rPr>
      </w:pPr>
      <w:r w:rsidRPr="00363788">
        <w:rPr>
          <w:rFonts w:asciiTheme="minorHAnsi" w:hAnsiTheme="minorHAnsi" w:cstheme="minorHAnsi"/>
          <w:b/>
          <w:bCs/>
          <w:sz w:val="28"/>
          <w:szCs w:val="28"/>
        </w:rPr>
        <w:t>Case Study</w:t>
      </w:r>
    </w:p>
    <w:p w14:paraId="6C9A953C" w14:textId="08A7111C" w:rsidR="00117534" w:rsidRPr="00363788" w:rsidRDefault="0069766E" w:rsidP="003825FB">
      <w:pPr>
        <w:rPr>
          <w:rFonts w:asciiTheme="minorHAnsi" w:hAnsiTheme="minorHAnsi" w:cstheme="minorHAnsi"/>
          <w:sz w:val="28"/>
          <w:szCs w:val="28"/>
        </w:rPr>
      </w:pPr>
      <w:r w:rsidRPr="00363788">
        <w:rPr>
          <w:rFonts w:asciiTheme="minorHAnsi" w:hAnsiTheme="minorHAnsi" w:cstheme="minorHAnsi"/>
          <w:sz w:val="28"/>
          <w:szCs w:val="28"/>
        </w:rPr>
        <w:t xml:space="preserve">Pen picture </w:t>
      </w:r>
      <w:r w:rsidR="00117534" w:rsidRPr="00363788">
        <w:rPr>
          <w:rFonts w:asciiTheme="minorHAnsi" w:hAnsiTheme="minorHAnsi" w:cstheme="minorHAnsi"/>
          <w:sz w:val="28"/>
          <w:szCs w:val="28"/>
        </w:rPr>
        <w:t xml:space="preserve"> </w:t>
      </w:r>
    </w:p>
    <w:p w14:paraId="19EDFCE7" w14:textId="4C403862" w:rsidR="00117534" w:rsidRPr="00363788" w:rsidRDefault="00DE680A" w:rsidP="003825FB">
      <w:pPr>
        <w:rPr>
          <w:rFonts w:asciiTheme="minorHAnsi" w:hAnsiTheme="minorHAnsi" w:cstheme="minorHAnsi"/>
          <w:b/>
          <w:bCs/>
          <w:sz w:val="28"/>
          <w:szCs w:val="28"/>
        </w:rPr>
      </w:pPr>
      <w:r w:rsidRPr="00363788">
        <w:rPr>
          <w:rFonts w:asciiTheme="minorHAnsi" w:hAnsiTheme="minorHAnsi" w:cstheme="minorHAnsi"/>
          <w:b/>
          <w:bCs/>
          <w:sz w:val="28"/>
          <w:szCs w:val="28"/>
        </w:rPr>
        <w:t xml:space="preserve">Using the template below create a detailed pen picture of a case example of someone that you would typically </w:t>
      </w:r>
      <w:r w:rsidR="00332B0B" w:rsidRPr="00363788">
        <w:rPr>
          <w:rFonts w:asciiTheme="minorHAnsi" w:hAnsiTheme="minorHAnsi" w:cstheme="minorHAnsi"/>
          <w:b/>
          <w:bCs/>
          <w:sz w:val="28"/>
          <w:szCs w:val="28"/>
        </w:rPr>
        <w:t xml:space="preserve">work </w:t>
      </w:r>
      <w:r w:rsidRPr="00363788">
        <w:rPr>
          <w:rFonts w:asciiTheme="minorHAnsi" w:hAnsiTheme="minorHAnsi" w:cstheme="minorHAnsi"/>
          <w:b/>
          <w:bCs/>
          <w:sz w:val="28"/>
          <w:szCs w:val="28"/>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rsidRPr="00363788" w14:paraId="7B37B531" w14:textId="77777777" w:rsidTr="0069766E">
        <w:tc>
          <w:tcPr>
            <w:tcW w:w="10490" w:type="dxa"/>
          </w:tcPr>
          <w:p w14:paraId="02BB8C92" w14:textId="1F74D29C" w:rsidR="00117534" w:rsidRPr="00363788" w:rsidRDefault="0069766E" w:rsidP="003825FB">
            <w:pPr>
              <w:ind w:left="0" w:firstLine="0"/>
              <w:rPr>
                <w:rFonts w:asciiTheme="minorHAnsi" w:hAnsiTheme="minorHAnsi" w:cstheme="minorHAnsi"/>
                <w:b/>
                <w:bCs/>
                <w:sz w:val="28"/>
                <w:szCs w:val="28"/>
              </w:rPr>
            </w:pPr>
            <w:r w:rsidRPr="00363788">
              <w:rPr>
                <w:rFonts w:asciiTheme="minorHAnsi" w:hAnsiTheme="minorHAnsi" w:cstheme="minorHAnsi"/>
                <w:b/>
                <w:bCs/>
                <w:noProof/>
                <w:sz w:val="28"/>
                <w:szCs w:val="28"/>
              </w:rPr>
              <mc:AlternateContent>
                <mc:Choice Requires="wps">
                  <w:drawing>
                    <wp:anchor distT="45720" distB="45720" distL="114300" distR="114300" simplePos="0" relativeHeight="251660288" behindDoc="0" locked="0" layoutInCell="1" allowOverlap="1" wp14:anchorId="5E03C30C" wp14:editId="3530E3FE">
                      <wp:simplePos x="0" y="0"/>
                      <wp:positionH relativeFrom="column">
                        <wp:posOffset>4077335</wp:posOffset>
                      </wp:positionH>
                      <wp:positionV relativeFrom="paragraph">
                        <wp:posOffset>79375</wp:posOffset>
                      </wp:positionV>
                      <wp:extent cx="2360930" cy="2194560"/>
                      <wp:effectExtent l="0" t="0" r="1270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194560"/>
                              </a:xfrm>
                              <a:prstGeom prst="rect">
                                <a:avLst/>
                              </a:prstGeom>
                              <a:solidFill>
                                <a:srgbClr val="FFFFFF"/>
                              </a:solidFill>
                              <a:ln w="9525">
                                <a:solidFill>
                                  <a:srgbClr val="000000"/>
                                </a:solidFill>
                                <a:miter lim="800000"/>
                                <a:headEnd/>
                                <a:tailEnd/>
                              </a:ln>
                            </wps:spPr>
                            <wps:txbx>
                              <w:txbxContent>
                                <w:p w14:paraId="13FFC3B3" w14:textId="217D1A03" w:rsidR="001855F7" w:rsidRPr="0069766E" w:rsidRDefault="001855F7" w:rsidP="007A5192">
                                  <w:pPr>
                                    <w:ind w:left="0" w:firstLine="0"/>
                                    <w:rPr>
                                      <w:rFonts w:asciiTheme="majorHAnsi" w:hAnsiTheme="majorHAnsi"/>
                                    </w:rPr>
                                  </w:pPr>
                                  <w:r>
                                    <w:rPr>
                                      <w:noProof/>
                                    </w:rPr>
                                    <w:drawing>
                                      <wp:inline distT="0" distB="0" distL="0" distR="0" wp14:anchorId="575BAFB8" wp14:editId="44BC451D">
                                        <wp:extent cx="2087880" cy="2087880"/>
                                        <wp:effectExtent l="0" t="0" r="7620" b="7620"/>
                                        <wp:docPr id="3" name="Picture 3" descr="Osteoarthritis of the Kn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steoarthritis of the Kne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20878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05pt;margin-top:6.25pt;width:185.9pt;height:172.8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Jqh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">
                      <v:textbox>
                        <w:txbxContent>
                          <w:p w14:paraId="13FFC3B3" w14:textId="217D1A03" w:rsidR="001855F7" w:rsidRPr="0069766E" w:rsidRDefault="001855F7" w:rsidP="007A5192">
                            <w:pPr>
                              <w:ind w:left="0" w:firstLine="0"/>
                              <w:rPr>
                                <w:rFonts w:asciiTheme="majorHAnsi" w:hAnsiTheme="majorHAnsi"/>
                              </w:rPr>
                            </w:pPr>
                            <w:r>
                              <w:rPr>
                                <w:noProof/>
                              </w:rPr>
                              <w:drawing>
                                <wp:inline distT="0" distB="0" distL="0" distR="0" wp14:anchorId="575BAFB8" wp14:editId="44BC451D">
                                  <wp:extent cx="2087880" cy="2087880"/>
                                  <wp:effectExtent l="0" t="0" r="7620" b="7620"/>
                                  <wp:docPr id="3" name="Picture 3" descr="Osteoarthritis of the Kn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steoarthritis of the Kne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87880" cy="2087880"/>
                                          </a:xfrm>
                                          <a:prstGeom prst="rect">
                                            <a:avLst/>
                                          </a:prstGeom>
                                          <a:noFill/>
                                          <a:ln>
                                            <a:noFill/>
                                          </a:ln>
                                        </pic:spPr>
                                      </pic:pic>
                                    </a:graphicData>
                                  </a:graphic>
                                </wp:inline>
                              </w:drawing>
                            </w:r>
                          </w:p>
                        </w:txbxContent>
                      </v:textbox>
                      <w10:wrap type="square"/>
                    </v:shape>
                  </w:pict>
                </mc:Fallback>
              </mc:AlternateContent>
            </w:r>
          </w:p>
          <w:p w14:paraId="5A91FA1F" w14:textId="19BA1541" w:rsidR="00117534" w:rsidRPr="00363788" w:rsidRDefault="0069766E" w:rsidP="003825FB">
            <w:pPr>
              <w:ind w:left="0" w:firstLine="0"/>
              <w:rPr>
                <w:rFonts w:asciiTheme="minorHAnsi" w:hAnsiTheme="minorHAnsi" w:cstheme="minorHAnsi"/>
                <w:b/>
                <w:bCs/>
                <w:sz w:val="28"/>
                <w:szCs w:val="28"/>
              </w:rPr>
            </w:pPr>
            <w:r w:rsidRPr="00363788">
              <w:rPr>
                <w:rFonts w:asciiTheme="minorHAnsi" w:hAnsiTheme="minorHAnsi" w:cstheme="minorHAnsi"/>
                <w:b/>
                <w:bCs/>
                <w:sz w:val="28"/>
                <w:szCs w:val="28"/>
              </w:rPr>
              <w:t xml:space="preserve">Name: </w:t>
            </w:r>
            <w:r w:rsidR="003550CF" w:rsidRPr="00363788">
              <w:rPr>
                <w:rFonts w:asciiTheme="minorHAnsi" w:hAnsiTheme="minorHAnsi" w:cstheme="minorHAnsi"/>
                <w:bCs/>
                <w:sz w:val="28"/>
                <w:szCs w:val="28"/>
              </w:rPr>
              <w:t>Mrs Jones</w:t>
            </w:r>
          </w:p>
          <w:p w14:paraId="512769A5" w14:textId="77777777" w:rsidR="0069766E" w:rsidRPr="00363788" w:rsidRDefault="0069766E" w:rsidP="003825FB">
            <w:pPr>
              <w:ind w:left="0" w:firstLine="0"/>
              <w:rPr>
                <w:rFonts w:asciiTheme="minorHAnsi" w:hAnsiTheme="minorHAnsi" w:cstheme="minorHAnsi"/>
                <w:b/>
                <w:bCs/>
                <w:sz w:val="28"/>
                <w:szCs w:val="28"/>
              </w:rPr>
            </w:pPr>
          </w:p>
          <w:p w14:paraId="316E72DD" w14:textId="7DFC7E03" w:rsidR="0069766E" w:rsidRPr="00363788" w:rsidRDefault="0069766E" w:rsidP="003825FB">
            <w:pPr>
              <w:ind w:left="0" w:firstLine="0"/>
              <w:rPr>
                <w:rFonts w:asciiTheme="minorHAnsi" w:hAnsiTheme="minorHAnsi" w:cstheme="minorHAnsi"/>
                <w:b/>
                <w:bCs/>
                <w:sz w:val="28"/>
                <w:szCs w:val="28"/>
              </w:rPr>
            </w:pPr>
            <w:r w:rsidRPr="00363788">
              <w:rPr>
                <w:rFonts w:asciiTheme="minorHAnsi" w:hAnsiTheme="minorHAnsi" w:cstheme="minorHAnsi"/>
                <w:b/>
                <w:bCs/>
                <w:sz w:val="28"/>
                <w:szCs w:val="28"/>
              </w:rPr>
              <w:t xml:space="preserve">Date of birth: </w:t>
            </w:r>
            <w:r w:rsidR="003550CF" w:rsidRPr="00363788">
              <w:rPr>
                <w:rFonts w:asciiTheme="minorHAnsi" w:hAnsiTheme="minorHAnsi" w:cstheme="minorHAnsi"/>
                <w:bCs/>
                <w:sz w:val="28"/>
                <w:szCs w:val="28"/>
              </w:rPr>
              <w:t>18/10/1950</w:t>
            </w:r>
          </w:p>
          <w:p w14:paraId="36865AE2" w14:textId="77777777" w:rsidR="0069766E" w:rsidRPr="00363788" w:rsidRDefault="0069766E" w:rsidP="003825FB">
            <w:pPr>
              <w:ind w:left="0" w:firstLine="0"/>
              <w:rPr>
                <w:rFonts w:asciiTheme="minorHAnsi" w:hAnsiTheme="minorHAnsi" w:cstheme="minorHAnsi"/>
                <w:b/>
                <w:bCs/>
                <w:sz w:val="28"/>
                <w:szCs w:val="28"/>
              </w:rPr>
            </w:pPr>
          </w:p>
          <w:p w14:paraId="146954CD" w14:textId="77777777" w:rsidR="0069766E" w:rsidRPr="00363788" w:rsidRDefault="0069766E" w:rsidP="003825FB">
            <w:pPr>
              <w:ind w:left="0" w:firstLine="0"/>
              <w:rPr>
                <w:rFonts w:asciiTheme="minorHAnsi" w:hAnsiTheme="minorHAnsi" w:cstheme="minorHAnsi"/>
                <w:b/>
                <w:bCs/>
                <w:sz w:val="28"/>
                <w:szCs w:val="28"/>
              </w:rPr>
            </w:pPr>
          </w:p>
          <w:p w14:paraId="6447AFA7" w14:textId="77777777" w:rsidR="0069766E" w:rsidRPr="00363788" w:rsidRDefault="0069766E" w:rsidP="003825FB">
            <w:pPr>
              <w:ind w:left="0" w:firstLine="0"/>
              <w:rPr>
                <w:rFonts w:asciiTheme="minorHAnsi" w:hAnsiTheme="minorHAnsi" w:cstheme="minorHAnsi"/>
                <w:b/>
                <w:bCs/>
                <w:sz w:val="28"/>
                <w:szCs w:val="28"/>
              </w:rPr>
            </w:pPr>
          </w:p>
          <w:p w14:paraId="77452ECA" w14:textId="77777777" w:rsidR="003177C9" w:rsidRPr="00363788" w:rsidRDefault="003177C9" w:rsidP="003177C9">
            <w:pPr>
              <w:ind w:left="0" w:firstLine="0"/>
              <w:rPr>
                <w:rFonts w:asciiTheme="minorHAnsi" w:hAnsiTheme="minorHAnsi" w:cstheme="minorHAnsi"/>
                <w:b/>
                <w:bCs/>
                <w:sz w:val="28"/>
                <w:szCs w:val="28"/>
              </w:rPr>
            </w:pPr>
            <w:r w:rsidRPr="00363788">
              <w:rPr>
                <w:rFonts w:asciiTheme="minorHAnsi" w:hAnsiTheme="minorHAnsi" w:cstheme="minorHAnsi"/>
                <w:b/>
                <w:bCs/>
                <w:sz w:val="28"/>
                <w:szCs w:val="28"/>
                <w:u w:val="single"/>
              </w:rPr>
              <w:t>Biological details</w:t>
            </w:r>
            <w:r w:rsidRPr="00363788">
              <w:rPr>
                <w:rFonts w:asciiTheme="minorHAnsi" w:hAnsiTheme="minorHAnsi" w:cstheme="minorHAnsi"/>
                <w:b/>
                <w:bCs/>
                <w:sz w:val="28"/>
                <w:szCs w:val="28"/>
              </w:rPr>
              <w:t xml:space="preserve">: </w:t>
            </w:r>
          </w:p>
          <w:p w14:paraId="504D20A1" w14:textId="77777777" w:rsidR="00BD5E38" w:rsidRPr="00363788" w:rsidRDefault="00BD5E38" w:rsidP="003177C9">
            <w:pPr>
              <w:ind w:left="0" w:firstLine="0"/>
              <w:rPr>
                <w:rFonts w:asciiTheme="minorHAnsi" w:hAnsiTheme="minorHAnsi" w:cstheme="minorHAnsi"/>
                <w:b/>
                <w:bCs/>
                <w:sz w:val="28"/>
                <w:szCs w:val="28"/>
              </w:rPr>
            </w:pPr>
          </w:p>
          <w:p w14:paraId="6919A631" w14:textId="3A9B8864" w:rsidR="002E11FB" w:rsidRPr="00363788" w:rsidRDefault="003550CF" w:rsidP="003825FB">
            <w:pPr>
              <w:ind w:left="0" w:firstLine="0"/>
              <w:rPr>
                <w:rFonts w:asciiTheme="minorHAnsi" w:hAnsiTheme="minorHAnsi" w:cstheme="minorHAnsi"/>
                <w:bCs/>
                <w:sz w:val="28"/>
                <w:szCs w:val="28"/>
              </w:rPr>
            </w:pPr>
            <w:r w:rsidRPr="00363788">
              <w:rPr>
                <w:rFonts w:asciiTheme="minorHAnsi" w:hAnsiTheme="minorHAnsi" w:cstheme="minorHAnsi"/>
                <w:bCs/>
                <w:sz w:val="28"/>
                <w:szCs w:val="28"/>
              </w:rPr>
              <w:t xml:space="preserve">Mrs Jones has struggled with osteoarthritis of her right knee for approximately </w:t>
            </w:r>
            <w:r w:rsidR="007B704C" w:rsidRPr="00363788">
              <w:rPr>
                <w:rFonts w:asciiTheme="minorHAnsi" w:hAnsiTheme="minorHAnsi" w:cstheme="minorHAnsi"/>
                <w:bCs/>
                <w:sz w:val="28"/>
                <w:szCs w:val="28"/>
              </w:rPr>
              <w:t>10 years</w:t>
            </w:r>
            <w:r w:rsidR="00C046F2" w:rsidRPr="00363788">
              <w:rPr>
                <w:rFonts w:asciiTheme="minorHAnsi" w:hAnsiTheme="minorHAnsi" w:cstheme="minorHAnsi"/>
                <w:bCs/>
                <w:sz w:val="28"/>
                <w:szCs w:val="28"/>
              </w:rPr>
              <w:t>, this was officially diagnosed using nuclear science in the form of an x-ray 8 years ago</w:t>
            </w:r>
            <w:r w:rsidR="007B704C" w:rsidRPr="00363788">
              <w:rPr>
                <w:rFonts w:asciiTheme="minorHAnsi" w:hAnsiTheme="minorHAnsi" w:cstheme="minorHAnsi"/>
                <w:bCs/>
                <w:sz w:val="28"/>
                <w:szCs w:val="28"/>
              </w:rPr>
              <w:t>.  The</w:t>
            </w:r>
            <w:r w:rsidR="002E11FB" w:rsidRPr="00363788">
              <w:rPr>
                <w:rFonts w:asciiTheme="minorHAnsi" w:hAnsiTheme="minorHAnsi" w:cstheme="minorHAnsi"/>
                <w:bCs/>
                <w:sz w:val="28"/>
                <w:szCs w:val="28"/>
              </w:rPr>
              <w:t xml:space="preserve"> pathophysiology of the disease is mainly characterized by degeneration of the articular cartilage, which leads to</w:t>
            </w:r>
            <w:r w:rsidR="00671D8A">
              <w:rPr>
                <w:rFonts w:asciiTheme="minorHAnsi" w:hAnsiTheme="minorHAnsi" w:cstheme="minorHAnsi"/>
                <w:bCs/>
                <w:sz w:val="28"/>
                <w:szCs w:val="28"/>
              </w:rPr>
              <w:t xml:space="preserve"> the</w:t>
            </w:r>
            <w:r w:rsidR="002E11FB" w:rsidRPr="00363788">
              <w:rPr>
                <w:rFonts w:asciiTheme="minorHAnsi" w:hAnsiTheme="minorHAnsi" w:cstheme="minorHAnsi"/>
                <w:bCs/>
                <w:sz w:val="28"/>
                <w:szCs w:val="28"/>
              </w:rPr>
              <w:t xml:space="preserve"> structure becoming frayed, split and damaged.  The joint space then narrows and the </w:t>
            </w:r>
            <w:proofErr w:type="spellStart"/>
            <w:r w:rsidR="002E11FB" w:rsidRPr="00363788">
              <w:rPr>
                <w:rFonts w:asciiTheme="minorHAnsi" w:hAnsiTheme="minorHAnsi" w:cstheme="minorHAnsi"/>
                <w:bCs/>
                <w:sz w:val="28"/>
                <w:szCs w:val="28"/>
              </w:rPr>
              <w:t>subchondral</w:t>
            </w:r>
            <w:proofErr w:type="spellEnd"/>
            <w:r w:rsidR="002E11FB" w:rsidRPr="00363788">
              <w:rPr>
                <w:rFonts w:asciiTheme="minorHAnsi" w:hAnsiTheme="minorHAnsi" w:cstheme="minorHAnsi"/>
                <w:bCs/>
                <w:sz w:val="28"/>
                <w:szCs w:val="28"/>
              </w:rPr>
              <w:t xml:space="preserve"> bone thickens.  Causing pain, swelling, </w:t>
            </w:r>
            <w:proofErr w:type="gramStart"/>
            <w:r w:rsidR="002E11FB" w:rsidRPr="00363788">
              <w:rPr>
                <w:rFonts w:asciiTheme="minorHAnsi" w:hAnsiTheme="minorHAnsi" w:cstheme="minorHAnsi"/>
                <w:bCs/>
                <w:sz w:val="28"/>
                <w:szCs w:val="28"/>
              </w:rPr>
              <w:t>loss</w:t>
            </w:r>
            <w:proofErr w:type="gramEnd"/>
            <w:r w:rsidR="002E11FB" w:rsidRPr="00363788">
              <w:rPr>
                <w:rFonts w:asciiTheme="minorHAnsi" w:hAnsiTheme="minorHAnsi" w:cstheme="minorHAnsi"/>
                <w:bCs/>
                <w:sz w:val="28"/>
                <w:szCs w:val="28"/>
              </w:rPr>
              <w:t xml:space="preserve"> of movement and function</w:t>
            </w:r>
            <w:r w:rsidR="009846DB" w:rsidRPr="00363788">
              <w:rPr>
                <w:rFonts w:asciiTheme="minorHAnsi" w:hAnsiTheme="minorHAnsi" w:cstheme="minorHAnsi"/>
                <w:bCs/>
                <w:sz w:val="28"/>
                <w:szCs w:val="28"/>
              </w:rPr>
              <w:t xml:space="preserve"> of the affected joint</w:t>
            </w:r>
            <w:r w:rsidR="002E11FB" w:rsidRPr="00363788">
              <w:rPr>
                <w:rFonts w:asciiTheme="minorHAnsi" w:hAnsiTheme="minorHAnsi" w:cstheme="minorHAnsi"/>
                <w:bCs/>
                <w:sz w:val="28"/>
                <w:szCs w:val="28"/>
              </w:rPr>
              <w:t>.</w:t>
            </w:r>
            <w:r w:rsidR="009846DB" w:rsidRPr="00363788">
              <w:rPr>
                <w:rFonts w:asciiTheme="minorHAnsi" w:hAnsiTheme="minorHAnsi" w:cstheme="minorHAnsi"/>
                <w:bCs/>
                <w:sz w:val="28"/>
                <w:szCs w:val="28"/>
              </w:rPr>
              <w:t xml:space="preserve"> (Martel-Pelletier, 2004)</w:t>
            </w:r>
          </w:p>
          <w:p w14:paraId="6C446A92" w14:textId="3DE3C9D9" w:rsidR="003177C9" w:rsidRPr="00363788" w:rsidRDefault="002E11FB" w:rsidP="003825FB">
            <w:pPr>
              <w:ind w:left="0" w:firstLine="0"/>
              <w:rPr>
                <w:rFonts w:asciiTheme="minorHAnsi" w:hAnsiTheme="minorHAnsi" w:cstheme="minorHAnsi"/>
                <w:bCs/>
                <w:sz w:val="28"/>
                <w:szCs w:val="28"/>
              </w:rPr>
            </w:pPr>
            <w:r w:rsidRPr="00363788">
              <w:rPr>
                <w:rFonts w:asciiTheme="minorHAnsi" w:hAnsiTheme="minorHAnsi" w:cstheme="minorHAnsi"/>
                <w:bCs/>
                <w:sz w:val="28"/>
                <w:szCs w:val="28"/>
              </w:rPr>
              <w:t>The diagnosis of moderate to severe</w:t>
            </w:r>
            <w:r w:rsidR="007B704C" w:rsidRPr="00363788">
              <w:rPr>
                <w:rFonts w:asciiTheme="minorHAnsi" w:hAnsiTheme="minorHAnsi" w:cstheme="minorHAnsi"/>
                <w:bCs/>
                <w:sz w:val="28"/>
                <w:szCs w:val="28"/>
              </w:rPr>
              <w:t xml:space="preserve"> arthritis</w:t>
            </w:r>
            <w:r w:rsidRPr="00363788">
              <w:rPr>
                <w:rFonts w:asciiTheme="minorHAnsi" w:hAnsiTheme="minorHAnsi" w:cstheme="minorHAnsi"/>
                <w:bCs/>
                <w:sz w:val="28"/>
                <w:szCs w:val="28"/>
              </w:rPr>
              <w:t>,</w:t>
            </w:r>
            <w:r w:rsidR="007B704C" w:rsidRPr="00363788">
              <w:rPr>
                <w:rFonts w:asciiTheme="minorHAnsi" w:hAnsiTheme="minorHAnsi" w:cstheme="minorHAnsi"/>
                <w:bCs/>
                <w:sz w:val="28"/>
                <w:szCs w:val="28"/>
              </w:rPr>
              <w:t xml:space="preserve"> means she has</w:t>
            </w:r>
            <w:r w:rsidR="003550CF" w:rsidRPr="00363788">
              <w:rPr>
                <w:rFonts w:asciiTheme="minorHAnsi" w:hAnsiTheme="minorHAnsi" w:cstheme="minorHAnsi"/>
                <w:bCs/>
                <w:sz w:val="28"/>
                <w:szCs w:val="28"/>
              </w:rPr>
              <w:t xml:space="preserve"> decreasing mobility and could only walk short distances with the use of one elbow crutch.  The swelling</w:t>
            </w:r>
            <w:r w:rsidR="009846DB" w:rsidRPr="00363788">
              <w:rPr>
                <w:rFonts w:asciiTheme="minorHAnsi" w:hAnsiTheme="minorHAnsi" w:cstheme="minorHAnsi"/>
                <w:bCs/>
                <w:sz w:val="28"/>
                <w:szCs w:val="28"/>
              </w:rPr>
              <w:t xml:space="preserve"> and pain</w:t>
            </w:r>
            <w:r w:rsidR="003550CF" w:rsidRPr="00363788">
              <w:rPr>
                <w:rFonts w:asciiTheme="minorHAnsi" w:hAnsiTheme="minorHAnsi" w:cstheme="minorHAnsi"/>
                <w:bCs/>
                <w:sz w:val="28"/>
                <w:szCs w:val="28"/>
              </w:rPr>
              <w:t xml:space="preserve"> around the knee that was once controlled with non-steroidal </w:t>
            </w:r>
            <w:r w:rsidR="00C31877" w:rsidRPr="00363788">
              <w:rPr>
                <w:rFonts w:asciiTheme="minorHAnsi" w:hAnsiTheme="minorHAnsi" w:cstheme="minorHAnsi"/>
                <w:bCs/>
                <w:sz w:val="28"/>
                <w:szCs w:val="28"/>
              </w:rPr>
              <w:t>anti-inflammatory medication</w:t>
            </w:r>
            <w:r w:rsidR="003550CF" w:rsidRPr="00363788">
              <w:rPr>
                <w:rFonts w:asciiTheme="minorHAnsi" w:hAnsiTheme="minorHAnsi" w:cstheme="minorHAnsi"/>
                <w:bCs/>
                <w:sz w:val="28"/>
                <w:szCs w:val="28"/>
              </w:rPr>
              <w:t xml:space="preserve"> (NSAIDS)</w:t>
            </w:r>
            <w:r w:rsidR="009846DB" w:rsidRPr="00363788">
              <w:rPr>
                <w:rFonts w:asciiTheme="minorHAnsi" w:hAnsiTheme="minorHAnsi" w:cstheme="minorHAnsi"/>
                <w:bCs/>
                <w:sz w:val="28"/>
                <w:szCs w:val="28"/>
              </w:rPr>
              <w:t xml:space="preserve"> and opioid pain relief</w:t>
            </w:r>
            <w:r w:rsidR="00C31877" w:rsidRPr="00363788">
              <w:rPr>
                <w:rFonts w:asciiTheme="minorHAnsi" w:hAnsiTheme="minorHAnsi" w:cstheme="minorHAnsi"/>
                <w:bCs/>
                <w:sz w:val="28"/>
                <w:szCs w:val="28"/>
              </w:rPr>
              <w:t>, is no</w:t>
            </w:r>
            <w:r w:rsidR="009846DB" w:rsidRPr="00363788">
              <w:rPr>
                <w:rFonts w:asciiTheme="minorHAnsi" w:hAnsiTheme="minorHAnsi" w:cstheme="minorHAnsi"/>
                <w:bCs/>
                <w:sz w:val="28"/>
                <w:szCs w:val="28"/>
              </w:rPr>
              <w:t>w not controlling her symptoms</w:t>
            </w:r>
            <w:r w:rsidR="00C31877" w:rsidRPr="00363788">
              <w:rPr>
                <w:rFonts w:asciiTheme="minorHAnsi" w:hAnsiTheme="minorHAnsi" w:cstheme="minorHAnsi"/>
                <w:bCs/>
                <w:sz w:val="28"/>
                <w:szCs w:val="28"/>
              </w:rPr>
              <w:t>.  The result of which is a decrease to the range of</w:t>
            </w:r>
            <w:r w:rsidR="00671D8A">
              <w:rPr>
                <w:rFonts w:asciiTheme="minorHAnsi" w:hAnsiTheme="minorHAnsi" w:cstheme="minorHAnsi"/>
                <w:bCs/>
                <w:sz w:val="28"/>
                <w:szCs w:val="28"/>
              </w:rPr>
              <w:t xml:space="preserve"> motion of the knee joint.  Which</w:t>
            </w:r>
            <w:r w:rsidR="00C31877" w:rsidRPr="00363788">
              <w:rPr>
                <w:rFonts w:asciiTheme="minorHAnsi" w:hAnsiTheme="minorHAnsi" w:cstheme="minorHAnsi"/>
                <w:bCs/>
                <w:sz w:val="28"/>
                <w:szCs w:val="28"/>
              </w:rPr>
              <w:t xml:space="preserve"> </w:t>
            </w:r>
            <w:r w:rsidR="009846DB" w:rsidRPr="00363788">
              <w:rPr>
                <w:rFonts w:asciiTheme="minorHAnsi" w:hAnsiTheme="minorHAnsi" w:cstheme="minorHAnsi"/>
                <w:bCs/>
                <w:sz w:val="28"/>
                <w:szCs w:val="28"/>
              </w:rPr>
              <w:t xml:space="preserve">has </w:t>
            </w:r>
            <w:r w:rsidR="00C31877" w:rsidRPr="00363788">
              <w:rPr>
                <w:rFonts w:asciiTheme="minorHAnsi" w:hAnsiTheme="minorHAnsi" w:cstheme="minorHAnsi"/>
                <w:bCs/>
                <w:sz w:val="28"/>
                <w:szCs w:val="28"/>
              </w:rPr>
              <w:t xml:space="preserve">further impacted on her mobility as she presented with a fixed </w:t>
            </w:r>
            <w:r w:rsidR="00C31877" w:rsidRPr="00363788">
              <w:rPr>
                <w:rFonts w:asciiTheme="minorHAnsi" w:hAnsiTheme="minorHAnsi" w:cstheme="minorHAnsi"/>
                <w:bCs/>
                <w:sz w:val="28"/>
                <w:szCs w:val="28"/>
              </w:rPr>
              <w:lastRenderedPageBreak/>
              <w:t>flexion deformity and a valgu</w:t>
            </w:r>
            <w:r w:rsidR="00671D8A">
              <w:rPr>
                <w:rFonts w:asciiTheme="minorHAnsi" w:hAnsiTheme="minorHAnsi" w:cstheme="minorHAnsi"/>
                <w:bCs/>
                <w:sz w:val="28"/>
                <w:szCs w:val="28"/>
              </w:rPr>
              <w:t>s deformation, this</w:t>
            </w:r>
            <w:r w:rsidR="00C31877" w:rsidRPr="00363788">
              <w:rPr>
                <w:rFonts w:asciiTheme="minorHAnsi" w:hAnsiTheme="minorHAnsi" w:cstheme="minorHAnsi"/>
                <w:bCs/>
                <w:sz w:val="28"/>
                <w:szCs w:val="28"/>
              </w:rPr>
              <w:t xml:space="preserve"> </w:t>
            </w:r>
            <w:r w:rsidR="00BB1EF5" w:rsidRPr="00363788">
              <w:rPr>
                <w:rFonts w:asciiTheme="minorHAnsi" w:hAnsiTheme="minorHAnsi" w:cstheme="minorHAnsi"/>
                <w:bCs/>
                <w:sz w:val="28"/>
                <w:szCs w:val="28"/>
              </w:rPr>
              <w:t xml:space="preserve">has </w:t>
            </w:r>
            <w:r w:rsidR="00C31877" w:rsidRPr="00363788">
              <w:rPr>
                <w:rFonts w:asciiTheme="minorHAnsi" w:hAnsiTheme="minorHAnsi" w:cstheme="minorHAnsi"/>
                <w:bCs/>
                <w:sz w:val="28"/>
                <w:szCs w:val="28"/>
              </w:rPr>
              <w:t>severely altered her gait pattern.</w:t>
            </w:r>
          </w:p>
          <w:p w14:paraId="688EBCFE" w14:textId="07E90499" w:rsidR="007B704C" w:rsidRPr="00363788" w:rsidRDefault="00BD5E38" w:rsidP="003825FB">
            <w:pPr>
              <w:ind w:left="0" w:firstLine="0"/>
              <w:rPr>
                <w:rFonts w:asciiTheme="minorHAnsi" w:hAnsiTheme="minorHAnsi" w:cstheme="minorHAnsi"/>
                <w:bCs/>
                <w:sz w:val="28"/>
                <w:szCs w:val="28"/>
              </w:rPr>
            </w:pPr>
            <w:r w:rsidRPr="00363788">
              <w:rPr>
                <w:rFonts w:asciiTheme="minorHAnsi" w:hAnsiTheme="minorHAnsi" w:cstheme="minorHAnsi"/>
                <w:bCs/>
                <w:sz w:val="28"/>
                <w:szCs w:val="28"/>
              </w:rPr>
              <w:t>In general Mrs Jones has minimal past medical history but has recently been diagnosed with breast cancer</w:t>
            </w:r>
            <w:r w:rsidR="00671D8A">
              <w:rPr>
                <w:rFonts w:asciiTheme="minorHAnsi" w:hAnsiTheme="minorHAnsi" w:cstheme="minorHAnsi"/>
                <w:bCs/>
                <w:sz w:val="28"/>
                <w:szCs w:val="28"/>
              </w:rPr>
              <w:t xml:space="preserve"> and is on active treatment.  She</w:t>
            </w:r>
            <w:r w:rsidRPr="00363788">
              <w:rPr>
                <w:rFonts w:asciiTheme="minorHAnsi" w:hAnsiTheme="minorHAnsi" w:cstheme="minorHAnsi"/>
                <w:bCs/>
                <w:sz w:val="28"/>
                <w:szCs w:val="28"/>
              </w:rPr>
              <w:t xml:space="preserve"> was aware of a family history of breast cancer</w:t>
            </w:r>
            <w:r w:rsidR="00671D8A">
              <w:rPr>
                <w:rFonts w:asciiTheme="minorHAnsi" w:hAnsiTheme="minorHAnsi" w:cstheme="minorHAnsi"/>
                <w:bCs/>
                <w:sz w:val="28"/>
                <w:szCs w:val="28"/>
              </w:rPr>
              <w:t xml:space="preserve"> and through an avenue of biology, genetic testing. It was </w:t>
            </w:r>
            <w:r w:rsidR="00695721">
              <w:rPr>
                <w:rFonts w:asciiTheme="minorHAnsi" w:hAnsiTheme="minorHAnsi" w:cstheme="minorHAnsi"/>
                <w:bCs/>
                <w:sz w:val="28"/>
                <w:szCs w:val="28"/>
              </w:rPr>
              <w:t>discovered</w:t>
            </w:r>
            <w:r w:rsidR="00C046F2" w:rsidRPr="00363788">
              <w:rPr>
                <w:rFonts w:asciiTheme="minorHAnsi" w:hAnsiTheme="minorHAnsi" w:cstheme="minorHAnsi"/>
                <w:bCs/>
                <w:sz w:val="28"/>
                <w:szCs w:val="28"/>
              </w:rPr>
              <w:t xml:space="preserve"> that </w:t>
            </w:r>
            <w:r w:rsidRPr="00363788">
              <w:rPr>
                <w:rFonts w:asciiTheme="minorHAnsi" w:hAnsiTheme="minorHAnsi" w:cstheme="minorHAnsi"/>
                <w:bCs/>
                <w:sz w:val="28"/>
                <w:szCs w:val="28"/>
              </w:rPr>
              <w:t>she carries the BRCA gene.</w:t>
            </w:r>
            <w:r w:rsidR="00695721">
              <w:rPr>
                <w:rFonts w:asciiTheme="minorHAnsi" w:hAnsiTheme="minorHAnsi" w:cstheme="minorHAnsi"/>
                <w:bCs/>
                <w:sz w:val="28"/>
                <w:szCs w:val="28"/>
              </w:rPr>
              <w:t xml:space="preserve">  S</w:t>
            </w:r>
            <w:r w:rsidR="00C046F2" w:rsidRPr="00363788">
              <w:rPr>
                <w:rFonts w:asciiTheme="minorHAnsi" w:hAnsiTheme="minorHAnsi" w:cstheme="minorHAnsi"/>
                <w:bCs/>
                <w:sz w:val="28"/>
                <w:szCs w:val="28"/>
              </w:rPr>
              <w:t>he was being monitored regularly as a result</w:t>
            </w:r>
            <w:r w:rsidR="00671D8A">
              <w:rPr>
                <w:rFonts w:asciiTheme="minorHAnsi" w:hAnsiTheme="minorHAnsi" w:cstheme="minorHAnsi"/>
                <w:bCs/>
                <w:sz w:val="28"/>
                <w:szCs w:val="28"/>
              </w:rPr>
              <w:t xml:space="preserve"> of this</w:t>
            </w:r>
            <w:r w:rsidRPr="00363788">
              <w:rPr>
                <w:rFonts w:asciiTheme="minorHAnsi" w:hAnsiTheme="minorHAnsi" w:cstheme="minorHAnsi"/>
                <w:bCs/>
                <w:sz w:val="28"/>
                <w:szCs w:val="28"/>
              </w:rPr>
              <w:t xml:space="preserve">, as she had </w:t>
            </w:r>
            <w:r w:rsidR="007B704C" w:rsidRPr="00363788">
              <w:rPr>
                <w:rFonts w:asciiTheme="minorHAnsi" w:hAnsiTheme="minorHAnsi" w:cstheme="minorHAnsi"/>
                <w:bCs/>
                <w:sz w:val="28"/>
                <w:szCs w:val="28"/>
              </w:rPr>
              <w:t xml:space="preserve">previously </w:t>
            </w:r>
            <w:r w:rsidRPr="00363788">
              <w:rPr>
                <w:rFonts w:asciiTheme="minorHAnsi" w:hAnsiTheme="minorHAnsi" w:cstheme="minorHAnsi"/>
                <w:bCs/>
                <w:sz w:val="28"/>
                <w:szCs w:val="28"/>
              </w:rPr>
              <w:t xml:space="preserve">declined </w:t>
            </w:r>
            <w:r w:rsidR="007B704C" w:rsidRPr="00363788">
              <w:rPr>
                <w:rFonts w:asciiTheme="minorHAnsi" w:hAnsiTheme="minorHAnsi" w:cstheme="minorHAnsi"/>
                <w:bCs/>
                <w:sz w:val="28"/>
                <w:szCs w:val="28"/>
              </w:rPr>
              <w:t xml:space="preserve">a </w:t>
            </w:r>
            <w:r w:rsidRPr="00363788">
              <w:rPr>
                <w:rFonts w:asciiTheme="minorHAnsi" w:hAnsiTheme="minorHAnsi" w:cstheme="minorHAnsi"/>
                <w:bCs/>
                <w:sz w:val="28"/>
                <w:szCs w:val="28"/>
              </w:rPr>
              <w:t xml:space="preserve">preventive mastectomy.   </w:t>
            </w:r>
          </w:p>
          <w:p w14:paraId="3B2D1535" w14:textId="7B877C29" w:rsidR="003177C9" w:rsidRPr="00363788" w:rsidRDefault="00BB1EF5" w:rsidP="003825FB">
            <w:pPr>
              <w:ind w:left="0" w:firstLine="0"/>
              <w:rPr>
                <w:rFonts w:asciiTheme="minorHAnsi" w:hAnsiTheme="minorHAnsi" w:cstheme="minorHAnsi"/>
                <w:bCs/>
                <w:sz w:val="28"/>
                <w:szCs w:val="28"/>
              </w:rPr>
            </w:pPr>
            <w:r w:rsidRPr="00363788">
              <w:rPr>
                <w:rFonts w:asciiTheme="minorHAnsi" w:hAnsiTheme="minorHAnsi" w:cstheme="minorHAnsi"/>
                <w:bCs/>
                <w:sz w:val="28"/>
                <w:szCs w:val="28"/>
              </w:rPr>
              <w:t xml:space="preserve">Although according to the NICE guidelines (2022) </w:t>
            </w:r>
            <w:r w:rsidR="007635E5" w:rsidRPr="00363788">
              <w:rPr>
                <w:rFonts w:asciiTheme="minorHAnsi" w:hAnsiTheme="minorHAnsi" w:cstheme="minorHAnsi"/>
                <w:bCs/>
                <w:sz w:val="28"/>
                <w:szCs w:val="28"/>
              </w:rPr>
              <w:t>for the</w:t>
            </w:r>
            <w:r w:rsidRPr="00363788">
              <w:rPr>
                <w:rFonts w:asciiTheme="minorHAnsi" w:hAnsiTheme="minorHAnsi" w:cstheme="minorHAnsi"/>
                <w:bCs/>
                <w:sz w:val="28"/>
                <w:szCs w:val="28"/>
              </w:rPr>
              <w:t xml:space="preserve"> management of osteoarthritis, she w</w:t>
            </w:r>
            <w:r w:rsidR="00052CCD" w:rsidRPr="00363788">
              <w:rPr>
                <w:rFonts w:asciiTheme="minorHAnsi" w:hAnsiTheme="minorHAnsi" w:cstheme="minorHAnsi"/>
                <w:bCs/>
                <w:sz w:val="28"/>
                <w:szCs w:val="28"/>
              </w:rPr>
              <w:t>ould be eligible for escalation</w:t>
            </w:r>
            <w:r w:rsidR="00671D8A">
              <w:rPr>
                <w:rFonts w:asciiTheme="minorHAnsi" w:hAnsiTheme="minorHAnsi" w:cstheme="minorHAnsi"/>
                <w:bCs/>
                <w:sz w:val="28"/>
                <w:szCs w:val="28"/>
              </w:rPr>
              <w:t xml:space="preserve"> for her knee diagnosis</w:t>
            </w:r>
            <w:r w:rsidR="00052CCD" w:rsidRPr="00363788">
              <w:rPr>
                <w:rFonts w:asciiTheme="minorHAnsi" w:hAnsiTheme="minorHAnsi" w:cstheme="minorHAnsi"/>
                <w:bCs/>
                <w:sz w:val="28"/>
                <w:szCs w:val="28"/>
              </w:rPr>
              <w:t xml:space="preserve">.   We know through research into </w:t>
            </w:r>
            <w:r w:rsidR="00992F59" w:rsidRPr="00363788">
              <w:rPr>
                <w:rFonts w:asciiTheme="minorHAnsi" w:hAnsiTheme="minorHAnsi" w:cstheme="minorHAnsi"/>
                <w:bCs/>
                <w:sz w:val="28"/>
                <w:szCs w:val="28"/>
              </w:rPr>
              <w:t>cell biology</w:t>
            </w:r>
            <w:r w:rsidR="00052CCD" w:rsidRPr="00363788">
              <w:rPr>
                <w:rFonts w:asciiTheme="minorHAnsi" w:hAnsiTheme="minorHAnsi" w:cstheme="minorHAnsi"/>
                <w:bCs/>
                <w:sz w:val="28"/>
                <w:szCs w:val="28"/>
              </w:rPr>
              <w:t>, that Mrs Jones breast cancer treatment will decrease the amount of white blood cell production, whic</w:t>
            </w:r>
            <w:r w:rsidR="00992F59" w:rsidRPr="00363788">
              <w:rPr>
                <w:rFonts w:asciiTheme="minorHAnsi" w:hAnsiTheme="minorHAnsi" w:cstheme="minorHAnsi"/>
                <w:bCs/>
                <w:sz w:val="28"/>
                <w:szCs w:val="28"/>
              </w:rPr>
              <w:t>h lowers the immune system.  This means</w:t>
            </w:r>
            <w:r w:rsidR="00BD5E38" w:rsidRPr="00363788">
              <w:rPr>
                <w:rFonts w:asciiTheme="minorHAnsi" w:hAnsiTheme="minorHAnsi" w:cstheme="minorHAnsi"/>
                <w:bCs/>
                <w:sz w:val="28"/>
                <w:szCs w:val="28"/>
              </w:rPr>
              <w:t xml:space="preserve"> she is currently ineligible for replacement surgery or an</w:t>
            </w:r>
            <w:r w:rsidRPr="00363788">
              <w:rPr>
                <w:rFonts w:asciiTheme="minorHAnsi" w:hAnsiTheme="minorHAnsi" w:cstheme="minorHAnsi"/>
                <w:bCs/>
                <w:sz w:val="28"/>
                <w:szCs w:val="28"/>
              </w:rPr>
              <w:t>y form of injection therapy.</w:t>
            </w:r>
            <w:r w:rsidR="00052CCD" w:rsidRPr="00363788">
              <w:rPr>
                <w:rFonts w:asciiTheme="minorHAnsi" w:hAnsiTheme="minorHAnsi" w:cstheme="minorHAnsi"/>
                <w:bCs/>
                <w:sz w:val="28"/>
                <w:szCs w:val="28"/>
              </w:rPr>
              <w:t xml:space="preserve">  </w:t>
            </w:r>
          </w:p>
          <w:p w14:paraId="220073CB" w14:textId="77777777" w:rsidR="003E6E61" w:rsidRPr="00363788" w:rsidRDefault="003E6E61" w:rsidP="003825FB">
            <w:pPr>
              <w:ind w:left="0" w:firstLine="0"/>
              <w:rPr>
                <w:rFonts w:asciiTheme="minorHAnsi" w:hAnsiTheme="minorHAnsi" w:cstheme="minorHAnsi"/>
                <w:b/>
                <w:bCs/>
                <w:sz w:val="28"/>
                <w:szCs w:val="28"/>
              </w:rPr>
            </w:pPr>
          </w:p>
          <w:p w14:paraId="30DBC6BC" w14:textId="77777777" w:rsidR="003177C9" w:rsidRPr="00363788" w:rsidRDefault="003177C9" w:rsidP="003177C9">
            <w:pPr>
              <w:ind w:left="0" w:firstLine="0"/>
              <w:rPr>
                <w:rFonts w:asciiTheme="minorHAnsi" w:hAnsiTheme="minorHAnsi" w:cstheme="minorHAnsi"/>
                <w:b/>
                <w:bCs/>
                <w:sz w:val="28"/>
                <w:szCs w:val="28"/>
              </w:rPr>
            </w:pPr>
            <w:r w:rsidRPr="00363788">
              <w:rPr>
                <w:rFonts w:asciiTheme="minorHAnsi" w:hAnsiTheme="minorHAnsi" w:cstheme="minorHAnsi"/>
                <w:b/>
                <w:bCs/>
                <w:sz w:val="28"/>
                <w:szCs w:val="28"/>
                <w:u w:val="single"/>
              </w:rPr>
              <w:t>Psychological details</w:t>
            </w:r>
            <w:r w:rsidRPr="00363788">
              <w:rPr>
                <w:rFonts w:asciiTheme="minorHAnsi" w:hAnsiTheme="minorHAnsi" w:cstheme="minorHAnsi"/>
                <w:b/>
                <w:bCs/>
                <w:sz w:val="28"/>
                <w:szCs w:val="28"/>
              </w:rPr>
              <w:t xml:space="preserve">: </w:t>
            </w:r>
          </w:p>
          <w:p w14:paraId="657D4CB3" w14:textId="77777777" w:rsidR="003177C9" w:rsidRPr="00363788" w:rsidRDefault="003177C9" w:rsidP="003177C9">
            <w:pPr>
              <w:ind w:left="0" w:firstLine="0"/>
              <w:rPr>
                <w:rFonts w:asciiTheme="minorHAnsi" w:hAnsiTheme="minorHAnsi" w:cstheme="minorHAnsi"/>
                <w:b/>
                <w:bCs/>
                <w:sz w:val="28"/>
                <w:szCs w:val="28"/>
              </w:rPr>
            </w:pPr>
          </w:p>
          <w:p w14:paraId="0666EC5F" w14:textId="3A957B06" w:rsidR="003E6E61" w:rsidRPr="00363788" w:rsidRDefault="00264387" w:rsidP="003177C9">
            <w:pPr>
              <w:ind w:left="0" w:firstLine="0"/>
              <w:rPr>
                <w:rFonts w:asciiTheme="minorHAnsi" w:hAnsiTheme="minorHAnsi" w:cstheme="minorHAnsi"/>
                <w:bCs/>
                <w:sz w:val="28"/>
                <w:szCs w:val="28"/>
              </w:rPr>
            </w:pPr>
            <w:r w:rsidRPr="00363788">
              <w:rPr>
                <w:rFonts w:asciiTheme="minorHAnsi" w:hAnsiTheme="minorHAnsi" w:cstheme="minorHAnsi"/>
                <w:bCs/>
                <w:sz w:val="28"/>
                <w:szCs w:val="28"/>
              </w:rPr>
              <w:t>Dealing with a long term chronic condition such as osteoarthritis can be very stressful and we know through the research in neuroscience that stress over long periods can impact on the nervous syste</w:t>
            </w:r>
            <w:r w:rsidR="00CF7C99">
              <w:rPr>
                <w:rFonts w:asciiTheme="minorHAnsi" w:hAnsiTheme="minorHAnsi" w:cstheme="minorHAnsi"/>
                <w:bCs/>
                <w:sz w:val="28"/>
                <w:szCs w:val="28"/>
              </w:rPr>
              <w:t>m.  So it takes less stimuli to</w:t>
            </w:r>
            <w:r w:rsidRPr="00363788">
              <w:rPr>
                <w:rFonts w:asciiTheme="minorHAnsi" w:hAnsiTheme="minorHAnsi" w:cstheme="minorHAnsi"/>
                <w:bCs/>
                <w:sz w:val="28"/>
                <w:szCs w:val="28"/>
              </w:rPr>
              <w:t xml:space="preserve"> stimulate pain responses, making the nervous system more sensitive.  Mrs Jones also has the added stress of her </w:t>
            </w:r>
            <w:r w:rsidR="002C5053" w:rsidRPr="00363788">
              <w:rPr>
                <w:rFonts w:asciiTheme="minorHAnsi" w:hAnsiTheme="minorHAnsi" w:cstheme="minorHAnsi"/>
                <w:bCs/>
                <w:sz w:val="28"/>
                <w:szCs w:val="28"/>
              </w:rPr>
              <w:t xml:space="preserve">cancer treatment, which she does have counselling sessions for.  </w:t>
            </w:r>
            <w:r w:rsidR="00CB2FE4" w:rsidRPr="00363788">
              <w:rPr>
                <w:rFonts w:asciiTheme="minorHAnsi" w:hAnsiTheme="minorHAnsi" w:cstheme="minorHAnsi"/>
                <w:bCs/>
                <w:sz w:val="28"/>
                <w:szCs w:val="28"/>
              </w:rPr>
              <w:t>Although she is keen</w:t>
            </w:r>
            <w:r w:rsidR="00CF7C99">
              <w:rPr>
                <w:rFonts w:asciiTheme="minorHAnsi" w:hAnsiTheme="minorHAnsi" w:cstheme="minorHAnsi"/>
                <w:bCs/>
                <w:sz w:val="28"/>
                <w:szCs w:val="28"/>
              </w:rPr>
              <w:t xml:space="preserve"> participant</w:t>
            </w:r>
            <w:r w:rsidR="00CB2FE4" w:rsidRPr="00363788">
              <w:rPr>
                <w:rFonts w:asciiTheme="minorHAnsi" w:hAnsiTheme="minorHAnsi" w:cstheme="minorHAnsi"/>
                <w:bCs/>
                <w:sz w:val="28"/>
                <w:szCs w:val="28"/>
              </w:rPr>
              <w:t xml:space="preserve"> on conversations around her treatment and her long term health, s</w:t>
            </w:r>
            <w:r w:rsidR="002C5053" w:rsidRPr="00363788">
              <w:rPr>
                <w:rFonts w:asciiTheme="minorHAnsi" w:hAnsiTheme="minorHAnsi" w:cstheme="minorHAnsi"/>
                <w:bCs/>
                <w:sz w:val="28"/>
                <w:szCs w:val="28"/>
              </w:rPr>
              <w:t xml:space="preserve">he </w:t>
            </w:r>
            <w:r w:rsidR="00D22347" w:rsidRPr="00363788">
              <w:rPr>
                <w:rFonts w:asciiTheme="minorHAnsi" w:hAnsiTheme="minorHAnsi" w:cstheme="minorHAnsi"/>
                <w:bCs/>
                <w:sz w:val="28"/>
                <w:szCs w:val="28"/>
              </w:rPr>
              <w:t>admits</w:t>
            </w:r>
            <w:r w:rsidR="002C5053" w:rsidRPr="00363788">
              <w:rPr>
                <w:rFonts w:asciiTheme="minorHAnsi" w:hAnsiTheme="minorHAnsi" w:cstheme="minorHAnsi"/>
                <w:bCs/>
                <w:sz w:val="28"/>
                <w:szCs w:val="28"/>
              </w:rPr>
              <w:t xml:space="preserve"> </w:t>
            </w:r>
            <w:r w:rsidR="00CF7C99">
              <w:rPr>
                <w:rFonts w:asciiTheme="minorHAnsi" w:hAnsiTheme="minorHAnsi" w:cstheme="minorHAnsi"/>
                <w:bCs/>
                <w:sz w:val="28"/>
                <w:szCs w:val="28"/>
              </w:rPr>
              <w:t xml:space="preserve">she </w:t>
            </w:r>
            <w:r w:rsidR="00D22347" w:rsidRPr="00363788">
              <w:rPr>
                <w:rFonts w:asciiTheme="minorHAnsi" w:hAnsiTheme="minorHAnsi" w:cstheme="minorHAnsi"/>
                <w:bCs/>
                <w:sz w:val="28"/>
                <w:szCs w:val="28"/>
              </w:rPr>
              <w:t>struggles to open up and talk to anyone about her feelings.  Instead s</w:t>
            </w:r>
            <w:r w:rsidR="00DB110D" w:rsidRPr="00363788">
              <w:rPr>
                <w:rFonts w:asciiTheme="minorHAnsi" w:hAnsiTheme="minorHAnsi" w:cstheme="minorHAnsi"/>
                <w:bCs/>
                <w:sz w:val="28"/>
                <w:szCs w:val="28"/>
              </w:rPr>
              <w:t xml:space="preserve">he becomes introverted, quiet and shuts </w:t>
            </w:r>
            <w:r w:rsidR="00CB2FE4" w:rsidRPr="00363788">
              <w:rPr>
                <w:rFonts w:asciiTheme="minorHAnsi" w:hAnsiTheme="minorHAnsi" w:cstheme="minorHAnsi"/>
                <w:bCs/>
                <w:sz w:val="28"/>
                <w:szCs w:val="28"/>
              </w:rPr>
              <w:t>herself</w:t>
            </w:r>
            <w:r w:rsidR="00DB110D" w:rsidRPr="00363788">
              <w:rPr>
                <w:rFonts w:asciiTheme="minorHAnsi" w:hAnsiTheme="minorHAnsi" w:cstheme="minorHAnsi"/>
                <w:bCs/>
                <w:sz w:val="28"/>
                <w:szCs w:val="28"/>
              </w:rPr>
              <w:t xml:space="preserve"> off from the world</w:t>
            </w:r>
            <w:r w:rsidR="00D22347" w:rsidRPr="00363788">
              <w:rPr>
                <w:rFonts w:asciiTheme="minorHAnsi" w:hAnsiTheme="minorHAnsi" w:cstheme="minorHAnsi"/>
                <w:bCs/>
                <w:sz w:val="28"/>
                <w:szCs w:val="28"/>
              </w:rPr>
              <w:t>.</w:t>
            </w:r>
          </w:p>
          <w:p w14:paraId="118F58FF" w14:textId="0108E1EF" w:rsidR="00D22347" w:rsidRPr="00363788" w:rsidRDefault="00D22347" w:rsidP="003177C9">
            <w:pPr>
              <w:ind w:left="0" w:firstLine="0"/>
              <w:rPr>
                <w:rFonts w:asciiTheme="minorHAnsi" w:hAnsiTheme="minorHAnsi" w:cstheme="minorHAnsi"/>
                <w:bCs/>
                <w:sz w:val="28"/>
                <w:szCs w:val="28"/>
              </w:rPr>
            </w:pPr>
            <w:r w:rsidRPr="00363788">
              <w:rPr>
                <w:rFonts w:asciiTheme="minorHAnsi" w:hAnsiTheme="minorHAnsi" w:cstheme="minorHAnsi"/>
                <w:bCs/>
                <w:sz w:val="28"/>
                <w:szCs w:val="28"/>
              </w:rPr>
              <w:t xml:space="preserve">A discussion around her coping </w:t>
            </w:r>
            <w:r w:rsidR="00671D8A">
              <w:rPr>
                <w:rFonts w:asciiTheme="minorHAnsi" w:hAnsiTheme="minorHAnsi" w:cstheme="minorHAnsi"/>
                <w:bCs/>
                <w:sz w:val="28"/>
                <w:szCs w:val="28"/>
              </w:rPr>
              <w:t>skills revealed that she</w:t>
            </w:r>
            <w:r w:rsidRPr="00363788">
              <w:rPr>
                <w:rFonts w:asciiTheme="minorHAnsi" w:hAnsiTheme="minorHAnsi" w:cstheme="minorHAnsi"/>
                <w:bCs/>
                <w:sz w:val="28"/>
                <w:szCs w:val="28"/>
              </w:rPr>
              <w:t xml:space="preserve"> like</w:t>
            </w:r>
            <w:r w:rsidR="00671D8A">
              <w:rPr>
                <w:rFonts w:asciiTheme="minorHAnsi" w:hAnsiTheme="minorHAnsi" w:cstheme="minorHAnsi"/>
                <w:bCs/>
                <w:sz w:val="28"/>
                <w:szCs w:val="28"/>
              </w:rPr>
              <w:t>d to</w:t>
            </w:r>
            <w:r w:rsidRPr="00363788">
              <w:rPr>
                <w:rFonts w:asciiTheme="minorHAnsi" w:hAnsiTheme="minorHAnsi" w:cstheme="minorHAnsi"/>
                <w:bCs/>
                <w:sz w:val="28"/>
                <w:szCs w:val="28"/>
              </w:rPr>
              <w:t xml:space="preserve"> </w:t>
            </w:r>
            <w:r w:rsidR="00671D8A" w:rsidRPr="00363788">
              <w:rPr>
                <w:rFonts w:asciiTheme="minorHAnsi" w:hAnsiTheme="minorHAnsi" w:cstheme="minorHAnsi"/>
                <w:bCs/>
                <w:sz w:val="28"/>
                <w:szCs w:val="28"/>
              </w:rPr>
              <w:t>dance</w:t>
            </w:r>
            <w:r w:rsidRPr="00363788">
              <w:rPr>
                <w:rFonts w:asciiTheme="minorHAnsi" w:hAnsiTheme="minorHAnsi" w:cstheme="minorHAnsi"/>
                <w:bCs/>
                <w:sz w:val="28"/>
                <w:szCs w:val="28"/>
              </w:rPr>
              <w:t xml:space="preserve"> but no</w:t>
            </w:r>
            <w:r w:rsidR="00CF7C99">
              <w:rPr>
                <w:rFonts w:asciiTheme="minorHAnsi" w:hAnsiTheme="minorHAnsi" w:cstheme="minorHAnsi"/>
                <w:bCs/>
                <w:sz w:val="28"/>
                <w:szCs w:val="28"/>
              </w:rPr>
              <w:t>w just</w:t>
            </w:r>
            <w:r w:rsidRPr="00363788">
              <w:rPr>
                <w:rFonts w:asciiTheme="minorHAnsi" w:hAnsiTheme="minorHAnsi" w:cstheme="minorHAnsi"/>
                <w:bCs/>
                <w:sz w:val="28"/>
                <w:szCs w:val="28"/>
              </w:rPr>
              <w:t xml:space="preserve"> listen</w:t>
            </w:r>
            <w:r w:rsidR="00CF7C99">
              <w:rPr>
                <w:rFonts w:asciiTheme="minorHAnsi" w:hAnsiTheme="minorHAnsi" w:cstheme="minorHAnsi"/>
                <w:bCs/>
                <w:sz w:val="28"/>
                <w:szCs w:val="28"/>
              </w:rPr>
              <w:t>s</w:t>
            </w:r>
            <w:r w:rsidRPr="00363788">
              <w:rPr>
                <w:rFonts w:asciiTheme="minorHAnsi" w:hAnsiTheme="minorHAnsi" w:cstheme="minorHAnsi"/>
                <w:bCs/>
                <w:sz w:val="28"/>
                <w:szCs w:val="28"/>
              </w:rPr>
              <w:t xml:space="preserve"> to that genre of music instead. She has adapted this</w:t>
            </w:r>
            <w:r w:rsidR="00CF7C99">
              <w:rPr>
                <w:rFonts w:asciiTheme="minorHAnsi" w:hAnsiTheme="minorHAnsi" w:cstheme="minorHAnsi"/>
                <w:bCs/>
                <w:sz w:val="28"/>
                <w:szCs w:val="28"/>
              </w:rPr>
              <w:t xml:space="preserve"> as one of her coping skills</w:t>
            </w:r>
            <w:r w:rsidR="00671D8A">
              <w:rPr>
                <w:rFonts w:asciiTheme="minorHAnsi" w:hAnsiTheme="minorHAnsi" w:cstheme="minorHAnsi"/>
                <w:bCs/>
                <w:sz w:val="28"/>
                <w:szCs w:val="28"/>
              </w:rPr>
              <w:t xml:space="preserve"> and feels this allows her to control her emotions</w:t>
            </w:r>
            <w:r w:rsidR="00CF7C99">
              <w:rPr>
                <w:rFonts w:asciiTheme="minorHAnsi" w:hAnsiTheme="minorHAnsi" w:cstheme="minorHAnsi"/>
                <w:bCs/>
                <w:sz w:val="28"/>
                <w:szCs w:val="28"/>
              </w:rPr>
              <w:t>.  Mrs Jones is very aware of her triggers and has the</w:t>
            </w:r>
            <w:r w:rsidRPr="00363788">
              <w:rPr>
                <w:rFonts w:asciiTheme="minorHAnsi" w:hAnsiTheme="minorHAnsi" w:cstheme="minorHAnsi"/>
                <w:bCs/>
                <w:sz w:val="28"/>
                <w:szCs w:val="28"/>
              </w:rPr>
              <w:t xml:space="preserve"> ability to recognise</w:t>
            </w:r>
            <w:r w:rsidR="00CF7C99">
              <w:rPr>
                <w:rFonts w:asciiTheme="minorHAnsi" w:hAnsiTheme="minorHAnsi" w:cstheme="minorHAnsi"/>
                <w:bCs/>
                <w:sz w:val="28"/>
                <w:szCs w:val="28"/>
              </w:rPr>
              <w:t xml:space="preserve"> her intrapersonal stress, meaning</w:t>
            </w:r>
            <w:r w:rsidRPr="00363788">
              <w:rPr>
                <w:rFonts w:asciiTheme="minorHAnsi" w:hAnsiTheme="minorHAnsi" w:cstheme="minorHAnsi"/>
                <w:bCs/>
                <w:sz w:val="28"/>
                <w:szCs w:val="28"/>
              </w:rPr>
              <w:t xml:space="preserve"> she can identify when she needs to take time for herself.</w:t>
            </w:r>
          </w:p>
          <w:p w14:paraId="2ADF44B3" w14:textId="3B387B99" w:rsidR="00DB110D" w:rsidRPr="00BA042A" w:rsidRDefault="00D22347" w:rsidP="003177C9">
            <w:pPr>
              <w:ind w:left="0" w:firstLine="0"/>
              <w:rPr>
                <w:rFonts w:asciiTheme="minorHAnsi" w:hAnsiTheme="minorHAnsi" w:cstheme="minorHAnsi"/>
                <w:bCs/>
                <w:sz w:val="28"/>
                <w:szCs w:val="28"/>
              </w:rPr>
            </w:pPr>
            <w:r w:rsidRPr="00363788">
              <w:rPr>
                <w:rFonts w:asciiTheme="minorHAnsi" w:hAnsiTheme="minorHAnsi" w:cstheme="minorHAnsi"/>
                <w:bCs/>
                <w:sz w:val="28"/>
                <w:szCs w:val="28"/>
              </w:rPr>
              <w:t>All the effects from the knee osteoarthri</w:t>
            </w:r>
            <w:r w:rsidR="00BA042A">
              <w:rPr>
                <w:rFonts w:asciiTheme="minorHAnsi" w:hAnsiTheme="minorHAnsi" w:cstheme="minorHAnsi"/>
                <w:bCs/>
                <w:sz w:val="28"/>
                <w:szCs w:val="28"/>
              </w:rPr>
              <w:t xml:space="preserve">tis </w:t>
            </w:r>
            <w:r w:rsidR="00671D8A">
              <w:rPr>
                <w:rFonts w:asciiTheme="minorHAnsi" w:hAnsiTheme="minorHAnsi" w:cstheme="minorHAnsi"/>
                <w:bCs/>
                <w:sz w:val="28"/>
                <w:szCs w:val="28"/>
              </w:rPr>
              <w:t xml:space="preserve">have </w:t>
            </w:r>
            <w:r w:rsidR="00BA042A">
              <w:rPr>
                <w:rFonts w:asciiTheme="minorHAnsi" w:hAnsiTheme="minorHAnsi" w:cstheme="minorHAnsi"/>
                <w:bCs/>
                <w:sz w:val="28"/>
                <w:szCs w:val="28"/>
              </w:rPr>
              <w:t xml:space="preserve">already </w:t>
            </w:r>
            <w:r w:rsidR="00671D8A">
              <w:rPr>
                <w:rFonts w:asciiTheme="minorHAnsi" w:hAnsiTheme="minorHAnsi" w:cstheme="minorHAnsi"/>
                <w:bCs/>
                <w:sz w:val="28"/>
                <w:szCs w:val="28"/>
              </w:rPr>
              <w:t xml:space="preserve">been </w:t>
            </w:r>
            <w:r w:rsidR="00BA042A">
              <w:rPr>
                <w:rFonts w:asciiTheme="minorHAnsi" w:hAnsiTheme="minorHAnsi" w:cstheme="minorHAnsi"/>
                <w:bCs/>
                <w:sz w:val="28"/>
                <w:szCs w:val="28"/>
              </w:rPr>
              <w:t>highlighted, coupled with</w:t>
            </w:r>
            <w:r w:rsidRPr="00363788">
              <w:rPr>
                <w:rFonts w:asciiTheme="minorHAnsi" w:hAnsiTheme="minorHAnsi" w:cstheme="minorHAnsi"/>
                <w:bCs/>
                <w:sz w:val="28"/>
                <w:szCs w:val="28"/>
              </w:rPr>
              <w:t xml:space="preserve"> the side effects of the chemotherapy have dented Mrs Jones self-esteem.  </w:t>
            </w:r>
            <w:r w:rsidR="00941FAA" w:rsidRPr="00363788">
              <w:rPr>
                <w:rFonts w:asciiTheme="minorHAnsi" w:hAnsiTheme="minorHAnsi" w:cstheme="minorHAnsi"/>
                <w:bCs/>
                <w:sz w:val="28"/>
                <w:szCs w:val="28"/>
              </w:rPr>
              <w:t>Where once she was confident in going out with friends, she now rarely goes out and has lost contact with her external support network.</w:t>
            </w:r>
            <w:r w:rsidR="00BA042A">
              <w:rPr>
                <w:rFonts w:asciiTheme="minorHAnsi" w:hAnsiTheme="minorHAnsi" w:cstheme="minorHAnsi"/>
                <w:bCs/>
                <w:sz w:val="28"/>
                <w:szCs w:val="28"/>
              </w:rPr>
              <w:t xml:space="preserve">  This social insolation is difficult for her and leads to low mood periods, feeding into her negative thoughts around long term outcomes.</w:t>
            </w:r>
          </w:p>
          <w:p w14:paraId="3A4FD855" w14:textId="77777777" w:rsidR="00CA2D64" w:rsidRDefault="00CA2D64" w:rsidP="003177C9">
            <w:pPr>
              <w:ind w:left="0" w:firstLine="0"/>
              <w:rPr>
                <w:rFonts w:asciiTheme="minorHAnsi" w:hAnsiTheme="minorHAnsi" w:cstheme="minorHAnsi"/>
                <w:b/>
                <w:bCs/>
                <w:sz w:val="28"/>
                <w:szCs w:val="28"/>
              </w:rPr>
            </w:pPr>
          </w:p>
          <w:p w14:paraId="5EACED47" w14:textId="77777777" w:rsidR="00BA042A" w:rsidRDefault="00BA042A" w:rsidP="003177C9">
            <w:pPr>
              <w:ind w:left="0" w:firstLine="0"/>
              <w:rPr>
                <w:rFonts w:asciiTheme="minorHAnsi" w:hAnsiTheme="minorHAnsi" w:cstheme="minorHAnsi"/>
                <w:b/>
                <w:bCs/>
                <w:sz w:val="28"/>
                <w:szCs w:val="28"/>
              </w:rPr>
            </w:pPr>
          </w:p>
          <w:p w14:paraId="242AF744" w14:textId="77777777" w:rsidR="00CA2D64" w:rsidRPr="00363788" w:rsidRDefault="00CA2D64" w:rsidP="003177C9">
            <w:pPr>
              <w:ind w:left="0" w:firstLine="0"/>
              <w:rPr>
                <w:rFonts w:asciiTheme="minorHAnsi" w:hAnsiTheme="minorHAnsi" w:cstheme="minorHAnsi"/>
                <w:b/>
                <w:bCs/>
                <w:sz w:val="28"/>
                <w:szCs w:val="28"/>
              </w:rPr>
            </w:pPr>
          </w:p>
          <w:p w14:paraId="7C60E5B5" w14:textId="77777777" w:rsidR="0069766E" w:rsidRPr="00363788" w:rsidRDefault="0069766E" w:rsidP="0069766E">
            <w:pPr>
              <w:ind w:left="0" w:firstLine="0"/>
              <w:rPr>
                <w:rFonts w:asciiTheme="minorHAnsi" w:hAnsiTheme="minorHAnsi" w:cstheme="minorHAnsi"/>
                <w:b/>
                <w:bCs/>
                <w:sz w:val="28"/>
                <w:szCs w:val="28"/>
              </w:rPr>
            </w:pPr>
            <w:r w:rsidRPr="00363788">
              <w:rPr>
                <w:rFonts w:asciiTheme="minorHAnsi" w:hAnsiTheme="minorHAnsi" w:cstheme="minorHAnsi"/>
                <w:b/>
                <w:bCs/>
                <w:sz w:val="28"/>
                <w:szCs w:val="28"/>
                <w:u w:val="single"/>
              </w:rPr>
              <w:t>Social details</w:t>
            </w:r>
            <w:r w:rsidRPr="00363788">
              <w:rPr>
                <w:rFonts w:asciiTheme="minorHAnsi" w:hAnsiTheme="minorHAnsi" w:cstheme="minorHAnsi"/>
                <w:b/>
                <w:bCs/>
                <w:sz w:val="28"/>
                <w:szCs w:val="28"/>
              </w:rPr>
              <w:t xml:space="preserve">: </w:t>
            </w:r>
          </w:p>
          <w:p w14:paraId="72AC553D" w14:textId="77777777" w:rsidR="00941FAA" w:rsidRPr="00363788" w:rsidRDefault="00941FAA" w:rsidP="0069766E">
            <w:pPr>
              <w:ind w:left="0" w:firstLine="0"/>
              <w:rPr>
                <w:rFonts w:asciiTheme="minorHAnsi" w:hAnsiTheme="minorHAnsi" w:cstheme="minorHAnsi"/>
                <w:b/>
                <w:bCs/>
                <w:sz w:val="28"/>
                <w:szCs w:val="28"/>
              </w:rPr>
            </w:pPr>
          </w:p>
          <w:p w14:paraId="7BFE9D67" w14:textId="00EA705B" w:rsidR="00941FAA" w:rsidRPr="00363788" w:rsidRDefault="00941FAA" w:rsidP="0069766E">
            <w:pPr>
              <w:ind w:left="0" w:firstLine="0"/>
              <w:rPr>
                <w:rFonts w:asciiTheme="minorHAnsi" w:hAnsiTheme="minorHAnsi" w:cstheme="minorHAnsi"/>
                <w:bCs/>
                <w:sz w:val="28"/>
                <w:szCs w:val="28"/>
              </w:rPr>
            </w:pPr>
            <w:r w:rsidRPr="00363788">
              <w:rPr>
                <w:rFonts w:asciiTheme="minorHAnsi" w:hAnsiTheme="minorHAnsi" w:cstheme="minorHAnsi"/>
                <w:bCs/>
                <w:sz w:val="28"/>
                <w:szCs w:val="28"/>
              </w:rPr>
              <w:t>Mrs Jones is a retired cleaner and lives with her husband</w:t>
            </w:r>
            <w:r w:rsidR="005F7D9B">
              <w:rPr>
                <w:rFonts w:asciiTheme="minorHAnsi" w:hAnsiTheme="minorHAnsi" w:cstheme="minorHAnsi"/>
                <w:bCs/>
                <w:sz w:val="28"/>
                <w:szCs w:val="28"/>
              </w:rPr>
              <w:t>, who is fit and well</w:t>
            </w:r>
            <w:r w:rsidR="00671D8A">
              <w:rPr>
                <w:rFonts w:asciiTheme="minorHAnsi" w:hAnsiTheme="minorHAnsi" w:cstheme="minorHAnsi"/>
                <w:bCs/>
                <w:sz w:val="28"/>
                <w:szCs w:val="28"/>
              </w:rPr>
              <w:t>,</w:t>
            </w:r>
            <w:r w:rsidRPr="00363788">
              <w:rPr>
                <w:rFonts w:asciiTheme="minorHAnsi" w:hAnsiTheme="minorHAnsi" w:cstheme="minorHAnsi"/>
                <w:bCs/>
                <w:sz w:val="28"/>
                <w:szCs w:val="28"/>
              </w:rPr>
              <w:t xml:space="preserve"> in a newly adapted bungalow.  She has two children a son that lives in Scotland and a daughter who lives close but their relationship is strained</w:t>
            </w:r>
            <w:r w:rsidR="005F7D9B">
              <w:rPr>
                <w:rFonts w:asciiTheme="minorHAnsi" w:hAnsiTheme="minorHAnsi" w:cstheme="minorHAnsi"/>
                <w:bCs/>
                <w:sz w:val="28"/>
                <w:szCs w:val="28"/>
              </w:rPr>
              <w:t>, so rarely sees her</w:t>
            </w:r>
            <w:r w:rsidRPr="00363788">
              <w:rPr>
                <w:rFonts w:asciiTheme="minorHAnsi" w:hAnsiTheme="minorHAnsi" w:cstheme="minorHAnsi"/>
                <w:bCs/>
                <w:sz w:val="28"/>
                <w:szCs w:val="28"/>
              </w:rPr>
              <w:t xml:space="preserve">.  </w:t>
            </w:r>
          </w:p>
          <w:p w14:paraId="42187CA3" w14:textId="5CBBDFE1" w:rsidR="0069766E" w:rsidRPr="005F7D9B" w:rsidRDefault="00941FAA" w:rsidP="0069766E">
            <w:pPr>
              <w:ind w:left="0" w:firstLine="0"/>
              <w:rPr>
                <w:rFonts w:asciiTheme="minorHAnsi" w:hAnsiTheme="minorHAnsi" w:cstheme="minorHAnsi"/>
                <w:bCs/>
                <w:sz w:val="28"/>
                <w:szCs w:val="28"/>
              </w:rPr>
            </w:pPr>
            <w:r w:rsidRPr="00363788">
              <w:rPr>
                <w:rFonts w:asciiTheme="minorHAnsi" w:hAnsiTheme="minorHAnsi" w:cstheme="minorHAnsi"/>
                <w:bCs/>
                <w:sz w:val="28"/>
                <w:szCs w:val="28"/>
              </w:rPr>
              <w:t>She is educated to an O level standard, but is well read.  She enjoys reading crime novels mainly and completes a crossword every day to help occupy her min</w:t>
            </w:r>
            <w:r w:rsidR="00671D8A">
              <w:rPr>
                <w:rFonts w:asciiTheme="minorHAnsi" w:hAnsiTheme="minorHAnsi" w:cstheme="minorHAnsi"/>
                <w:bCs/>
                <w:sz w:val="28"/>
                <w:szCs w:val="28"/>
              </w:rPr>
              <w:t>d.   Previously she enjoyed</w:t>
            </w:r>
            <w:r w:rsidRPr="00363788">
              <w:rPr>
                <w:rFonts w:asciiTheme="minorHAnsi" w:hAnsiTheme="minorHAnsi" w:cstheme="minorHAnsi"/>
                <w:bCs/>
                <w:sz w:val="28"/>
                <w:szCs w:val="28"/>
              </w:rPr>
              <w:t xml:space="preserve"> dancing and attended classes twice weekly, </w:t>
            </w:r>
            <w:r w:rsidR="00BB7399">
              <w:rPr>
                <w:rFonts w:asciiTheme="minorHAnsi" w:hAnsiTheme="minorHAnsi" w:cstheme="minorHAnsi"/>
                <w:bCs/>
                <w:sz w:val="28"/>
                <w:szCs w:val="28"/>
              </w:rPr>
              <w:t xml:space="preserve">but </w:t>
            </w:r>
            <w:r w:rsidRPr="00363788">
              <w:rPr>
                <w:rFonts w:asciiTheme="minorHAnsi" w:hAnsiTheme="minorHAnsi" w:cstheme="minorHAnsi"/>
                <w:bCs/>
                <w:sz w:val="28"/>
                <w:szCs w:val="28"/>
              </w:rPr>
              <w:t>due to her knee pain and poor mobility she is now u</w:t>
            </w:r>
            <w:r w:rsidR="005F7D9B">
              <w:rPr>
                <w:rFonts w:asciiTheme="minorHAnsi" w:hAnsiTheme="minorHAnsi" w:cstheme="minorHAnsi"/>
                <w:bCs/>
                <w:sz w:val="28"/>
                <w:szCs w:val="28"/>
              </w:rPr>
              <w:t>nable to complete these classes.  This has reduced her soci</w:t>
            </w:r>
            <w:r w:rsidR="00BB7399">
              <w:rPr>
                <w:rFonts w:asciiTheme="minorHAnsi" w:hAnsiTheme="minorHAnsi" w:cstheme="minorHAnsi"/>
                <w:bCs/>
                <w:sz w:val="28"/>
                <w:szCs w:val="28"/>
              </w:rPr>
              <w:t>al circle and has left</w:t>
            </w:r>
            <w:r w:rsidR="005F7D9B">
              <w:rPr>
                <w:rFonts w:asciiTheme="minorHAnsi" w:hAnsiTheme="minorHAnsi" w:cstheme="minorHAnsi"/>
                <w:bCs/>
                <w:sz w:val="28"/>
                <w:szCs w:val="28"/>
              </w:rPr>
              <w:t xml:space="preserve"> Mrs Jones feeling isolated and lonely.  All of her health and mobility issue’s means she has decreased confidence, to go out and find new activities that she is able to complete.</w:t>
            </w:r>
          </w:p>
          <w:p w14:paraId="60D58AB9" w14:textId="77777777" w:rsidR="00117534" w:rsidRPr="00363788" w:rsidRDefault="00117534" w:rsidP="003825FB">
            <w:pPr>
              <w:ind w:left="0" w:firstLine="0"/>
              <w:rPr>
                <w:rFonts w:asciiTheme="minorHAnsi" w:hAnsiTheme="minorHAnsi" w:cstheme="minorHAnsi"/>
                <w:b/>
                <w:bCs/>
                <w:sz w:val="28"/>
                <w:szCs w:val="28"/>
              </w:rPr>
            </w:pPr>
          </w:p>
        </w:tc>
      </w:tr>
    </w:tbl>
    <w:p w14:paraId="14DA3620" w14:textId="22E44A6A" w:rsidR="00117534" w:rsidRPr="00363788" w:rsidRDefault="00117534" w:rsidP="003825FB">
      <w:pPr>
        <w:rPr>
          <w:rFonts w:asciiTheme="minorHAnsi" w:hAnsiTheme="minorHAnsi" w:cstheme="minorHAnsi"/>
          <w:b/>
          <w:bCs/>
          <w:sz w:val="28"/>
          <w:szCs w:val="28"/>
        </w:rPr>
      </w:pPr>
    </w:p>
    <w:p w14:paraId="23686A28" w14:textId="77777777" w:rsidR="003825FB" w:rsidRPr="00363788" w:rsidRDefault="003825FB" w:rsidP="003825FB">
      <w:pPr>
        <w:ind w:left="0" w:firstLine="0"/>
        <w:rPr>
          <w:rFonts w:asciiTheme="minorHAnsi" w:hAnsiTheme="minorHAnsi" w:cstheme="minorHAnsi"/>
          <w:b/>
          <w:bCs/>
          <w:sz w:val="28"/>
          <w:szCs w:val="28"/>
        </w:rPr>
      </w:pPr>
    </w:p>
    <w:p w14:paraId="3650729A" w14:textId="77777777" w:rsidR="00DE680A" w:rsidRPr="00363788" w:rsidRDefault="00DE680A" w:rsidP="003825FB">
      <w:pPr>
        <w:rPr>
          <w:rFonts w:asciiTheme="minorHAnsi" w:hAnsiTheme="minorHAnsi" w:cstheme="minorHAnsi"/>
          <w:b/>
          <w:bCs/>
          <w:sz w:val="28"/>
          <w:szCs w:val="28"/>
        </w:rPr>
      </w:pPr>
    </w:p>
    <w:p w14:paraId="77BD41DE" w14:textId="2255E322" w:rsidR="003825FB" w:rsidRPr="00363788" w:rsidRDefault="003825FB" w:rsidP="00A37DAE">
      <w:pPr>
        <w:rPr>
          <w:rFonts w:asciiTheme="minorHAnsi" w:hAnsiTheme="minorHAnsi" w:cstheme="minorHAnsi"/>
          <w:b/>
          <w:bCs/>
          <w:sz w:val="28"/>
          <w:szCs w:val="28"/>
        </w:rPr>
      </w:pPr>
      <w:r w:rsidRPr="00363788">
        <w:rPr>
          <w:rFonts w:asciiTheme="minorHAnsi" w:hAnsiTheme="minorHAnsi" w:cstheme="minorHAnsi"/>
          <w:b/>
          <w:bCs/>
          <w:sz w:val="28"/>
          <w:szCs w:val="28"/>
        </w:rPr>
        <w:t xml:space="preserve">Task One: </w:t>
      </w:r>
      <w:r w:rsidR="0069766E" w:rsidRPr="00363788">
        <w:rPr>
          <w:rFonts w:asciiTheme="majorHAnsi" w:hAnsiTheme="majorHAnsi" w:cstheme="majorHAnsi"/>
          <w:color w:val="auto"/>
          <w:sz w:val="28"/>
          <w:szCs w:val="28"/>
        </w:rPr>
        <w:t>Understand the complexity of therapeutic relationships</w:t>
      </w:r>
      <w:r w:rsidR="00B92C06" w:rsidRPr="00363788">
        <w:rPr>
          <w:rFonts w:asciiTheme="majorHAnsi" w:hAnsiTheme="majorHAnsi" w:cstheme="majorHAnsi"/>
          <w:color w:val="auto"/>
          <w:sz w:val="28"/>
          <w:szCs w:val="28"/>
        </w:rPr>
        <w:t xml:space="preserve"> (minimum of one citation within this task)</w:t>
      </w:r>
      <w:r w:rsidR="0069766E" w:rsidRPr="00363788">
        <w:rPr>
          <w:rFonts w:asciiTheme="majorHAnsi" w:hAnsiTheme="majorHAnsi" w:cstheme="majorHAnsi"/>
          <w:color w:val="auto"/>
          <w:sz w:val="28"/>
          <w:szCs w:val="28"/>
        </w:rPr>
        <w:t>.</w:t>
      </w:r>
      <w:r w:rsidR="00A37DAE" w:rsidRPr="00363788">
        <w:rPr>
          <w:rFonts w:asciiTheme="majorHAnsi" w:hAnsiTheme="majorHAnsi" w:cstheme="majorHAnsi"/>
          <w:color w:val="auto"/>
          <w:sz w:val="28"/>
          <w:szCs w:val="28"/>
        </w:rPr>
        <w:t xml:space="preserve"> </w:t>
      </w:r>
    </w:p>
    <w:tbl>
      <w:tblPr>
        <w:tblStyle w:val="TableGrid0"/>
        <w:tblW w:w="0" w:type="auto"/>
        <w:tblInd w:w="55" w:type="dxa"/>
        <w:tblLook w:val="04A0" w:firstRow="1" w:lastRow="0" w:firstColumn="1" w:lastColumn="0" w:noHBand="0" w:noVBand="1"/>
      </w:tblPr>
      <w:tblGrid>
        <w:gridCol w:w="8961"/>
      </w:tblGrid>
      <w:tr w:rsidR="003825FB" w:rsidRPr="00363788" w14:paraId="1128624C" w14:textId="77777777" w:rsidTr="001855F7">
        <w:tc>
          <w:tcPr>
            <w:tcW w:w="9016" w:type="dxa"/>
          </w:tcPr>
          <w:p w14:paraId="3294CA79" w14:textId="3D892486" w:rsidR="003825FB" w:rsidRPr="00363788" w:rsidRDefault="0069766E" w:rsidP="003825FB">
            <w:pPr>
              <w:pStyle w:val="ListParagraph"/>
              <w:numPr>
                <w:ilvl w:val="1"/>
                <w:numId w:val="1"/>
              </w:numPr>
              <w:rPr>
                <w:rFonts w:asciiTheme="majorHAnsi" w:hAnsiTheme="majorHAnsi" w:cstheme="majorHAnsi"/>
                <w:sz w:val="28"/>
                <w:szCs w:val="28"/>
              </w:rPr>
            </w:pPr>
            <w:r w:rsidRPr="00363788">
              <w:rPr>
                <w:rFonts w:asciiTheme="majorHAnsi" w:hAnsiTheme="majorHAnsi" w:cstheme="majorHAnsi"/>
                <w:b/>
                <w:bCs/>
                <w:sz w:val="28"/>
                <w:szCs w:val="28"/>
              </w:rPr>
              <w:t>Explain</w:t>
            </w:r>
            <w:r w:rsidRPr="00363788">
              <w:rPr>
                <w:rFonts w:asciiTheme="majorHAnsi" w:hAnsiTheme="majorHAnsi" w:cstheme="majorHAnsi"/>
                <w:sz w:val="28"/>
                <w:szCs w:val="28"/>
              </w:rPr>
              <w:t xml:space="preserve"> </w:t>
            </w:r>
            <w:r w:rsidR="005E569B" w:rsidRPr="00363788">
              <w:rPr>
                <w:rFonts w:asciiTheme="majorHAnsi" w:hAnsiTheme="majorHAnsi" w:cstheme="majorHAnsi"/>
                <w:sz w:val="28"/>
                <w:szCs w:val="28"/>
              </w:rPr>
              <w:t xml:space="preserve">the </w:t>
            </w:r>
            <w:r w:rsidRPr="00363788">
              <w:rPr>
                <w:rFonts w:asciiTheme="majorHAnsi" w:hAnsiTheme="majorHAnsi" w:cstheme="majorHAnsi"/>
                <w:sz w:val="28"/>
                <w:szCs w:val="28"/>
              </w:rPr>
              <w:t>various components of a therapeutic relationship</w:t>
            </w:r>
            <w:r w:rsidR="00A37DAE" w:rsidRPr="00363788">
              <w:rPr>
                <w:rFonts w:asciiTheme="majorHAnsi" w:hAnsiTheme="majorHAnsi" w:cstheme="majorHAnsi"/>
                <w:sz w:val="28"/>
                <w:szCs w:val="28"/>
              </w:rPr>
              <w:t xml:space="preserve"> (1.1). </w:t>
            </w:r>
          </w:p>
        </w:tc>
      </w:tr>
      <w:tr w:rsidR="003825FB" w:rsidRPr="00363788" w14:paraId="4D43BD97" w14:textId="77777777" w:rsidTr="001855F7">
        <w:tc>
          <w:tcPr>
            <w:tcW w:w="9016" w:type="dxa"/>
          </w:tcPr>
          <w:p w14:paraId="554FA505" w14:textId="77777777" w:rsidR="003825FB" w:rsidRPr="00363788" w:rsidRDefault="003825FB" w:rsidP="001855F7">
            <w:pPr>
              <w:ind w:left="0" w:firstLine="0"/>
              <w:rPr>
                <w:rFonts w:asciiTheme="majorHAnsi" w:hAnsiTheme="majorHAnsi" w:cstheme="majorHAnsi"/>
                <w:sz w:val="28"/>
                <w:szCs w:val="28"/>
              </w:rPr>
            </w:pPr>
          </w:p>
          <w:p w14:paraId="4C68C227" w14:textId="77777777" w:rsidR="00F175AC" w:rsidRDefault="00CB46EB" w:rsidP="001855F7">
            <w:pPr>
              <w:ind w:left="0" w:firstLine="0"/>
              <w:rPr>
                <w:rFonts w:asciiTheme="majorHAnsi" w:hAnsiTheme="majorHAnsi" w:cstheme="majorHAnsi"/>
                <w:sz w:val="28"/>
                <w:szCs w:val="28"/>
              </w:rPr>
            </w:pPr>
            <w:r w:rsidRPr="00363788">
              <w:rPr>
                <w:rFonts w:asciiTheme="majorHAnsi" w:hAnsiTheme="majorHAnsi" w:cstheme="majorHAnsi"/>
                <w:sz w:val="28"/>
                <w:szCs w:val="28"/>
              </w:rPr>
              <w:t xml:space="preserve">Therapeutic relationships don’t just happen, they have to be developed, built and earned. </w:t>
            </w:r>
            <w:r w:rsidR="00462D67">
              <w:rPr>
                <w:rFonts w:asciiTheme="majorHAnsi" w:hAnsiTheme="majorHAnsi" w:cstheme="majorHAnsi"/>
                <w:sz w:val="28"/>
                <w:szCs w:val="28"/>
              </w:rPr>
              <w:t xml:space="preserve"> Trying to engage the </w:t>
            </w:r>
            <w:r w:rsidR="00F175AC">
              <w:rPr>
                <w:rFonts w:asciiTheme="majorHAnsi" w:hAnsiTheme="majorHAnsi" w:cstheme="majorHAnsi"/>
                <w:sz w:val="28"/>
                <w:szCs w:val="28"/>
              </w:rPr>
              <w:t>patient and treating them as a whole and not just a collection of physical symptoms can lead to a more patient positive outcome.</w:t>
            </w:r>
          </w:p>
          <w:p w14:paraId="6B7A9F7C" w14:textId="69ED1F44" w:rsidR="003825FB" w:rsidRDefault="00C536A0" w:rsidP="001855F7">
            <w:pPr>
              <w:ind w:left="0" w:firstLine="0"/>
              <w:rPr>
                <w:rFonts w:asciiTheme="majorHAnsi" w:hAnsiTheme="majorHAnsi" w:cstheme="majorHAnsi"/>
                <w:sz w:val="28"/>
                <w:szCs w:val="28"/>
              </w:rPr>
            </w:pPr>
            <w:r w:rsidRPr="00363788">
              <w:rPr>
                <w:rFonts w:asciiTheme="majorHAnsi" w:hAnsiTheme="majorHAnsi" w:cstheme="majorHAnsi"/>
                <w:sz w:val="28"/>
                <w:szCs w:val="28"/>
              </w:rPr>
              <w:t xml:space="preserve">The therapeutic relationship between the clinician and patient is built upon a few key elements.  </w:t>
            </w:r>
            <w:r w:rsidR="00543B93">
              <w:rPr>
                <w:rFonts w:asciiTheme="majorHAnsi" w:hAnsiTheme="majorHAnsi" w:cstheme="majorHAnsi"/>
                <w:sz w:val="28"/>
                <w:szCs w:val="28"/>
              </w:rPr>
              <w:t xml:space="preserve">Firstly the clinician needs to build a rapport with the patient so they feel safe in opening up about their thoughts and feelings.  </w:t>
            </w:r>
            <w:r w:rsidRPr="00363788">
              <w:rPr>
                <w:rFonts w:asciiTheme="majorHAnsi" w:hAnsiTheme="majorHAnsi" w:cstheme="majorHAnsi"/>
                <w:sz w:val="28"/>
                <w:szCs w:val="28"/>
              </w:rPr>
              <w:t xml:space="preserve">There needs to be trust </w:t>
            </w:r>
            <w:r w:rsidR="00543B93">
              <w:rPr>
                <w:rFonts w:asciiTheme="majorHAnsi" w:hAnsiTheme="majorHAnsi" w:cstheme="majorHAnsi"/>
                <w:sz w:val="28"/>
                <w:szCs w:val="28"/>
              </w:rPr>
              <w:t xml:space="preserve">so that the patient can feel safe and allow themselves to be vulnerable, without judgement.  This trust is also built around ensuring the issues being discussed remain confidential and only shared on a need to know basis.  </w:t>
            </w:r>
          </w:p>
          <w:p w14:paraId="66FFAB64" w14:textId="7220AC60" w:rsidR="00543B93" w:rsidRDefault="00543B93" w:rsidP="001855F7">
            <w:pPr>
              <w:ind w:left="0" w:firstLine="0"/>
              <w:rPr>
                <w:rFonts w:asciiTheme="majorHAnsi" w:hAnsiTheme="majorHAnsi" w:cstheme="majorHAnsi"/>
                <w:sz w:val="28"/>
                <w:szCs w:val="28"/>
              </w:rPr>
            </w:pPr>
            <w:r>
              <w:rPr>
                <w:rFonts w:asciiTheme="majorHAnsi" w:hAnsiTheme="majorHAnsi" w:cstheme="majorHAnsi"/>
                <w:sz w:val="28"/>
                <w:szCs w:val="28"/>
              </w:rPr>
              <w:t>The clinician needs to ensure they remain non-judgemental and have the self-awareness not to push their own agenda on to the patient.</w:t>
            </w:r>
            <w:r w:rsidR="00462D67">
              <w:rPr>
                <w:rFonts w:asciiTheme="majorHAnsi" w:hAnsiTheme="majorHAnsi" w:cstheme="majorHAnsi"/>
                <w:sz w:val="28"/>
                <w:szCs w:val="28"/>
              </w:rPr>
              <w:t xml:space="preserve">  Being mindful of how your non-verbal actions</w:t>
            </w:r>
            <w:r w:rsidR="00BB7399">
              <w:rPr>
                <w:rFonts w:asciiTheme="majorHAnsi" w:hAnsiTheme="majorHAnsi" w:cstheme="majorHAnsi"/>
                <w:sz w:val="28"/>
                <w:szCs w:val="28"/>
              </w:rPr>
              <w:t xml:space="preserve"> such as facial expressions or body language,</w:t>
            </w:r>
            <w:r w:rsidR="00462D67">
              <w:rPr>
                <w:rFonts w:asciiTheme="majorHAnsi" w:hAnsiTheme="majorHAnsi" w:cstheme="majorHAnsi"/>
                <w:sz w:val="28"/>
                <w:szCs w:val="28"/>
              </w:rPr>
              <w:t xml:space="preserve"> can influence but positively and negatively.</w:t>
            </w:r>
            <w:r>
              <w:rPr>
                <w:rFonts w:asciiTheme="majorHAnsi" w:hAnsiTheme="majorHAnsi" w:cstheme="majorHAnsi"/>
                <w:sz w:val="28"/>
                <w:szCs w:val="28"/>
              </w:rPr>
              <w:t xml:space="preserve">  Instead show empathy, try and reflect the patient’s </w:t>
            </w:r>
            <w:r>
              <w:rPr>
                <w:rFonts w:asciiTheme="majorHAnsi" w:hAnsiTheme="majorHAnsi" w:cstheme="majorHAnsi"/>
                <w:sz w:val="28"/>
                <w:szCs w:val="28"/>
              </w:rPr>
              <w:lastRenderedPageBreak/>
              <w:t>emotion and display genuine concern and care for their health and wellbeing.</w:t>
            </w:r>
          </w:p>
          <w:p w14:paraId="2D387063" w14:textId="60E0DE6C" w:rsidR="003825FB" w:rsidRPr="00363788" w:rsidRDefault="00462D67" w:rsidP="001855F7">
            <w:pPr>
              <w:ind w:left="0" w:firstLine="0"/>
              <w:rPr>
                <w:rFonts w:asciiTheme="majorHAnsi" w:hAnsiTheme="majorHAnsi" w:cstheme="majorHAnsi"/>
                <w:sz w:val="28"/>
                <w:szCs w:val="28"/>
              </w:rPr>
            </w:pPr>
            <w:r>
              <w:rPr>
                <w:rFonts w:asciiTheme="majorHAnsi" w:hAnsiTheme="majorHAnsi" w:cstheme="majorHAnsi"/>
                <w:sz w:val="28"/>
                <w:szCs w:val="28"/>
              </w:rPr>
              <w:t>It is important that at all time the clinician remains professional and maintains their ethical standards.  The collaboration needs to be a joint effort, but remain patient centred at all times. This will empower the patient and make things like goal setting and motivational interviewing an easier process</w:t>
            </w:r>
            <w:r w:rsidRPr="00065908">
              <w:rPr>
                <w:rFonts w:asciiTheme="majorHAnsi" w:hAnsiTheme="majorHAnsi" w:cstheme="majorHAnsi"/>
                <w:color w:val="auto"/>
                <w:sz w:val="28"/>
                <w:szCs w:val="28"/>
              </w:rPr>
              <w:t>.</w:t>
            </w:r>
            <w:r w:rsidR="00F175AC" w:rsidRPr="00065908">
              <w:rPr>
                <w:rFonts w:asciiTheme="majorHAnsi" w:hAnsiTheme="majorHAnsi" w:cstheme="majorHAnsi"/>
                <w:color w:val="auto"/>
                <w:sz w:val="28"/>
                <w:szCs w:val="28"/>
              </w:rPr>
              <w:t xml:space="preserve"> (</w:t>
            </w:r>
            <w:proofErr w:type="spellStart"/>
            <w:r w:rsidR="00F175AC" w:rsidRPr="00065908">
              <w:rPr>
                <w:rFonts w:asciiTheme="majorHAnsi" w:hAnsiTheme="majorHAnsi" w:cstheme="majorHAnsi"/>
                <w:color w:val="auto"/>
                <w:sz w:val="28"/>
                <w:szCs w:val="28"/>
              </w:rPr>
              <w:t>Opland</w:t>
            </w:r>
            <w:proofErr w:type="spellEnd"/>
            <w:r w:rsidR="00F175AC" w:rsidRPr="00065908">
              <w:rPr>
                <w:rFonts w:asciiTheme="majorHAnsi" w:hAnsiTheme="majorHAnsi" w:cstheme="majorHAnsi"/>
                <w:color w:val="auto"/>
                <w:sz w:val="28"/>
                <w:szCs w:val="28"/>
              </w:rPr>
              <w:t xml:space="preserve">, C. and </w:t>
            </w:r>
            <w:proofErr w:type="spellStart"/>
            <w:r w:rsidR="00F175AC" w:rsidRPr="00065908">
              <w:rPr>
                <w:rFonts w:asciiTheme="majorHAnsi" w:hAnsiTheme="majorHAnsi" w:cstheme="majorHAnsi"/>
                <w:color w:val="auto"/>
                <w:sz w:val="28"/>
                <w:szCs w:val="28"/>
              </w:rPr>
              <w:t>Torrico</w:t>
            </w:r>
            <w:proofErr w:type="spellEnd"/>
            <w:r w:rsidR="00F175AC" w:rsidRPr="00065908">
              <w:rPr>
                <w:rFonts w:asciiTheme="majorHAnsi" w:hAnsiTheme="majorHAnsi" w:cstheme="majorHAnsi"/>
                <w:color w:val="auto"/>
                <w:sz w:val="28"/>
                <w:szCs w:val="28"/>
              </w:rPr>
              <w:t>, T. J., 2024)</w:t>
            </w:r>
            <w:r w:rsidR="00065908">
              <w:rPr>
                <w:rFonts w:asciiTheme="majorHAnsi" w:hAnsiTheme="majorHAnsi" w:cstheme="majorHAnsi"/>
                <w:color w:val="auto"/>
                <w:sz w:val="28"/>
                <w:szCs w:val="28"/>
              </w:rPr>
              <w:t>,</w:t>
            </w:r>
          </w:p>
          <w:p w14:paraId="3F8ED851" w14:textId="77777777" w:rsidR="00EE3085" w:rsidRDefault="00BF1BA1" w:rsidP="00EE3085">
            <w:pPr>
              <w:ind w:left="0" w:firstLine="0"/>
              <w:rPr>
                <w:rFonts w:asciiTheme="majorHAnsi" w:hAnsiTheme="majorHAnsi" w:cstheme="majorHAnsi"/>
                <w:sz w:val="28"/>
                <w:szCs w:val="28"/>
              </w:rPr>
            </w:pPr>
            <w:r w:rsidRPr="00363788">
              <w:rPr>
                <w:rFonts w:asciiTheme="majorHAnsi" w:hAnsiTheme="majorHAnsi" w:cstheme="majorHAnsi"/>
                <w:sz w:val="28"/>
                <w:szCs w:val="28"/>
              </w:rPr>
              <w:t>(</w:t>
            </w:r>
            <w:proofErr w:type="spellStart"/>
            <w:r w:rsidRPr="00363788">
              <w:rPr>
                <w:rFonts w:asciiTheme="majorHAnsi" w:hAnsiTheme="majorHAnsi" w:cstheme="majorHAnsi"/>
                <w:sz w:val="28"/>
                <w:szCs w:val="28"/>
              </w:rPr>
              <w:t>Miciak</w:t>
            </w:r>
            <w:proofErr w:type="spellEnd"/>
            <w:r w:rsidRPr="00363788">
              <w:rPr>
                <w:rFonts w:asciiTheme="majorHAnsi" w:hAnsiTheme="majorHAnsi" w:cstheme="majorHAnsi"/>
                <w:sz w:val="28"/>
                <w:szCs w:val="28"/>
              </w:rPr>
              <w:t xml:space="preserve"> et al, 2018)</w:t>
            </w:r>
          </w:p>
          <w:p w14:paraId="60DE5A86" w14:textId="766904C9" w:rsidR="006D0B7A" w:rsidRPr="00363788" w:rsidRDefault="006D0B7A" w:rsidP="00EE3085">
            <w:pPr>
              <w:ind w:left="0" w:firstLine="0"/>
              <w:rPr>
                <w:rFonts w:asciiTheme="majorHAnsi" w:hAnsiTheme="majorHAnsi" w:cstheme="majorHAnsi"/>
                <w:sz w:val="28"/>
                <w:szCs w:val="28"/>
              </w:rPr>
            </w:pPr>
          </w:p>
        </w:tc>
      </w:tr>
    </w:tbl>
    <w:p w14:paraId="3ACD2DCF" w14:textId="77777777" w:rsidR="003825FB" w:rsidRPr="00363788" w:rsidRDefault="003825FB" w:rsidP="003825FB">
      <w:pPr>
        <w:rPr>
          <w:rFonts w:asciiTheme="majorHAnsi" w:hAnsiTheme="majorHAnsi" w:cstheme="majorHAnsi"/>
          <w:sz w:val="28"/>
          <w:szCs w:val="28"/>
        </w:rPr>
      </w:pPr>
    </w:p>
    <w:tbl>
      <w:tblPr>
        <w:tblStyle w:val="TableGrid0"/>
        <w:tblW w:w="0" w:type="auto"/>
        <w:tblInd w:w="55" w:type="dxa"/>
        <w:tblLook w:val="04A0" w:firstRow="1" w:lastRow="0" w:firstColumn="1" w:lastColumn="0" w:noHBand="0" w:noVBand="1"/>
      </w:tblPr>
      <w:tblGrid>
        <w:gridCol w:w="8961"/>
      </w:tblGrid>
      <w:tr w:rsidR="00EE3085" w:rsidRPr="00363788" w14:paraId="13CDD78C" w14:textId="77777777" w:rsidTr="001855F7">
        <w:tc>
          <w:tcPr>
            <w:tcW w:w="9016" w:type="dxa"/>
          </w:tcPr>
          <w:p w14:paraId="572A7B6D" w14:textId="6482C80E" w:rsidR="00EE3085" w:rsidRPr="00363788" w:rsidRDefault="00EE3085" w:rsidP="00EE3085">
            <w:pPr>
              <w:ind w:left="0" w:firstLine="0"/>
              <w:rPr>
                <w:rFonts w:asciiTheme="majorHAnsi" w:hAnsiTheme="majorHAnsi" w:cstheme="majorHAnsi"/>
                <w:sz w:val="28"/>
                <w:szCs w:val="28"/>
              </w:rPr>
            </w:pPr>
            <w:r w:rsidRPr="00363788">
              <w:rPr>
                <w:rFonts w:asciiTheme="majorHAnsi" w:hAnsiTheme="majorHAnsi" w:cstheme="majorHAnsi"/>
                <w:sz w:val="28"/>
                <w:szCs w:val="28"/>
              </w:rPr>
              <w:t>1.2</w:t>
            </w:r>
            <w:r w:rsidR="00DE680A" w:rsidRPr="00363788">
              <w:rPr>
                <w:rFonts w:asciiTheme="majorHAnsi" w:hAnsiTheme="majorHAnsi" w:cstheme="majorHAnsi"/>
                <w:sz w:val="28"/>
                <w:szCs w:val="28"/>
              </w:rPr>
              <w:t xml:space="preserve"> Using the pen picture case study you have created above, </w:t>
            </w:r>
            <w:r w:rsidR="00DE680A" w:rsidRPr="00363788">
              <w:rPr>
                <w:rFonts w:asciiTheme="majorHAnsi" w:hAnsiTheme="majorHAnsi" w:cstheme="majorHAnsi"/>
                <w:b/>
                <w:bCs/>
                <w:sz w:val="28"/>
                <w:szCs w:val="28"/>
              </w:rPr>
              <w:t>e</w:t>
            </w:r>
            <w:r w:rsidRPr="00363788">
              <w:rPr>
                <w:rFonts w:asciiTheme="majorHAnsi" w:hAnsiTheme="majorHAnsi" w:cstheme="majorHAnsi"/>
                <w:b/>
                <w:bCs/>
                <w:sz w:val="28"/>
                <w:szCs w:val="28"/>
              </w:rPr>
              <w:t>xplain</w:t>
            </w:r>
            <w:r w:rsidRPr="00363788">
              <w:rPr>
                <w:rFonts w:asciiTheme="majorHAnsi" w:hAnsiTheme="majorHAnsi" w:cstheme="majorHAnsi"/>
                <w:sz w:val="28"/>
                <w:szCs w:val="28"/>
              </w:rPr>
              <w:t xml:space="preserve"> </w:t>
            </w:r>
            <w:r w:rsidR="00DE680A" w:rsidRPr="00363788">
              <w:rPr>
                <w:rFonts w:asciiTheme="majorHAnsi" w:hAnsiTheme="majorHAnsi" w:cstheme="majorHAnsi"/>
                <w:sz w:val="28"/>
                <w:szCs w:val="28"/>
              </w:rPr>
              <w:t xml:space="preserve">what factors you would consider when </w:t>
            </w:r>
            <w:r w:rsidRPr="00363788">
              <w:rPr>
                <w:rFonts w:asciiTheme="majorHAnsi" w:hAnsiTheme="majorHAnsi" w:cstheme="majorHAnsi"/>
                <w:sz w:val="28"/>
                <w:szCs w:val="28"/>
              </w:rPr>
              <w:t>select</w:t>
            </w:r>
            <w:r w:rsidR="00DE680A" w:rsidRPr="00363788">
              <w:rPr>
                <w:rFonts w:asciiTheme="majorHAnsi" w:hAnsiTheme="majorHAnsi" w:cstheme="majorHAnsi"/>
                <w:sz w:val="28"/>
                <w:szCs w:val="28"/>
              </w:rPr>
              <w:t>ing</w:t>
            </w:r>
            <w:r w:rsidRPr="00363788">
              <w:rPr>
                <w:rFonts w:asciiTheme="majorHAnsi" w:hAnsiTheme="majorHAnsi" w:cstheme="majorHAnsi"/>
                <w:sz w:val="28"/>
                <w:szCs w:val="28"/>
              </w:rPr>
              <w:t xml:space="preserve"> </w:t>
            </w:r>
            <w:r w:rsidR="005E569B" w:rsidRPr="00363788">
              <w:rPr>
                <w:rFonts w:asciiTheme="majorHAnsi" w:hAnsiTheme="majorHAnsi" w:cstheme="majorHAnsi"/>
                <w:sz w:val="28"/>
                <w:szCs w:val="28"/>
              </w:rPr>
              <w:t>the most</w:t>
            </w:r>
            <w:r w:rsidRPr="00363788">
              <w:rPr>
                <w:rFonts w:asciiTheme="majorHAnsi" w:hAnsiTheme="majorHAnsi" w:cstheme="majorHAnsi"/>
                <w:sz w:val="28"/>
                <w:szCs w:val="28"/>
              </w:rPr>
              <w:t xml:space="preserve"> effective communication method</w:t>
            </w:r>
            <w:r w:rsidR="00DE680A" w:rsidRPr="00363788">
              <w:rPr>
                <w:rFonts w:asciiTheme="majorHAnsi" w:hAnsiTheme="majorHAnsi" w:cstheme="majorHAnsi"/>
                <w:sz w:val="28"/>
                <w:szCs w:val="28"/>
              </w:rPr>
              <w:t>s</w:t>
            </w:r>
            <w:r w:rsidRPr="00363788">
              <w:rPr>
                <w:rFonts w:asciiTheme="majorHAnsi" w:hAnsiTheme="majorHAnsi" w:cstheme="majorHAnsi"/>
                <w:sz w:val="28"/>
                <w:szCs w:val="28"/>
              </w:rPr>
              <w:t xml:space="preserve"> for a therapeutic intervention </w:t>
            </w:r>
            <w:r w:rsidR="00DE680A" w:rsidRPr="00363788">
              <w:rPr>
                <w:rFonts w:asciiTheme="majorHAnsi" w:hAnsiTheme="majorHAnsi" w:cstheme="majorHAnsi"/>
                <w:sz w:val="28"/>
                <w:szCs w:val="28"/>
              </w:rPr>
              <w:t>for this patient (2.3).</w:t>
            </w:r>
          </w:p>
        </w:tc>
      </w:tr>
      <w:tr w:rsidR="00EE3085" w:rsidRPr="00363788" w14:paraId="3D11A37B" w14:textId="77777777" w:rsidTr="001855F7">
        <w:tc>
          <w:tcPr>
            <w:tcW w:w="9016" w:type="dxa"/>
          </w:tcPr>
          <w:p w14:paraId="5AD2CC42" w14:textId="77777777" w:rsidR="00EE3085" w:rsidRPr="00363788" w:rsidRDefault="00EE3085" w:rsidP="001855F7">
            <w:pPr>
              <w:ind w:left="0" w:firstLine="0"/>
              <w:rPr>
                <w:rFonts w:asciiTheme="majorHAnsi" w:hAnsiTheme="majorHAnsi" w:cstheme="majorHAnsi"/>
                <w:sz w:val="28"/>
                <w:szCs w:val="28"/>
              </w:rPr>
            </w:pPr>
          </w:p>
          <w:p w14:paraId="63F2D4DE" w14:textId="19DEF3E7" w:rsidR="00EE3085" w:rsidRPr="00363788" w:rsidRDefault="00C2777F" w:rsidP="001855F7">
            <w:pPr>
              <w:ind w:left="0" w:firstLine="0"/>
              <w:rPr>
                <w:rFonts w:asciiTheme="majorHAnsi" w:hAnsiTheme="majorHAnsi" w:cstheme="majorHAnsi"/>
                <w:sz w:val="28"/>
                <w:szCs w:val="28"/>
              </w:rPr>
            </w:pPr>
            <w:r w:rsidRPr="00363788">
              <w:rPr>
                <w:rFonts w:asciiTheme="majorHAnsi" w:hAnsiTheme="majorHAnsi" w:cstheme="majorHAnsi"/>
                <w:sz w:val="28"/>
                <w:szCs w:val="28"/>
              </w:rPr>
              <w:t xml:space="preserve">Communication is a vital part of the therapeutic relationship and to be able to understand the aim or wants from the relationship.  There are many ways in which this communication can be explored, such as </w:t>
            </w:r>
            <w:r w:rsidR="0006504D" w:rsidRPr="00363788">
              <w:rPr>
                <w:rFonts w:asciiTheme="majorHAnsi" w:hAnsiTheme="majorHAnsi" w:cstheme="majorHAnsi"/>
                <w:sz w:val="28"/>
                <w:szCs w:val="28"/>
              </w:rPr>
              <w:t>verbal communication with face to face conversations, telephone call or video calls.  Non-verbal communication with our body language and facial expressions. Written and communication providing patients with electronic contacts for things like exercise programs or pain management links and</w:t>
            </w:r>
            <w:r w:rsidRPr="00363788">
              <w:rPr>
                <w:rFonts w:asciiTheme="majorHAnsi" w:hAnsiTheme="majorHAnsi" w:cstheme="majorHAnsi"/>
                <w:sz w:val="28"/>
                <w:szCs w:val="28"/>
              </w:rPr>
              <w:t xml:space="preserve"> </w:t>
            </w:r>
            <w:r w:rsidR="0006504D" w:rsidRPr="00363788">
              <w:rPr>
                <w:rFonts w:asciiTheme="majorHAnsi" w:hAnsiTheme="majorHAnsi" w:cstheme="majorHAnsi"/>
                <w:sz w:val="28"/>
                <w:szCs w:val="28"/>
              </w:rPr>
              <w:t xml:space="preserve">print outs of leaflets of vital condition information. </w:t>
            </w:r>
          </w:p>
          <w:p w14:paraId="10D76681" w14:textId="67DE35BA" w:rsidR="00EE3085" w:rsidRPr="00363788" w:rsidRDefault="0006504D" w:rsidP="001855F7">
            <w:pPr>
              <w:ind w:left="0" w:firstLine="0"/>
              <w:rPr>
                <w:rFonts w:asciiTheme="majorHAnsi" w:hAnsiTheme="majorHAnsi" w:cstheme="majorHAnsi"/>
                <w:sz w:val="28"/>
                <w:szCs w:val="28"/>
              </w:rPr>
            </w:pPr>
            <w:r w:rsidRPr="00363788">
              <w:rPr>
                <w:rFonts w:asciiTheme="majorHAnsi" w:hAnsiTheme="majorHAnsi" w:cstheme="majorHAnsi"/>
                <w:sz w:val="28"/>
                <w:szCs w:val="28"/>
              </w:rPr>
              <w:t xml:space="preserve">Mrs Jones has no known learning needs and no co-morbidities that impair her understanding.  She has already expressed her </w:t>
            </w:r>
            <w:r w:rsidR="00CB2FE4" w:rsidRPr="00363788">
              <w:rPr>
                <w:rFonts w:asciiTheme="majorHAnsi" w:hAnsiTheme="majorHAnsi" w:cstheme="majorHAnsi"/>
                <w:sz w:val="28"/>
                <w:szCs w:val="28"/>
              </w:rPr>
              <w:t>difficulties in opening up and discussion her feelings, but</w:t>
            </w:r>
            <w:r w:rsidR="00CA2D64">
              <w:rPr>
                <w:rFonts w:asciiTheme="majorHAnsi" w:hAnsiTheme="majorHAnsi" w:cstheme="majorHAnsi"/>
                <w:sz w:val="28"/>
                <w:szCs w:val="28"/>
              </w:rPr>
              <w:t xml:space="preserve"> </w:t>
            </w:r>
            <w:r w:rsidR="00CB2FE4" w:rsidRPr="00363788">
              <w:rPr>
                <w:rFonts w:asciiTheme="majorHAnsi" w:hAnsiTheme="majorHAnsi" w:cstheme="majorHAnsi"/>
                <w:sz w:val="28"/>
                <w:szCs w:val="28"/>
              </w:rPr>
              <w:t>is keen to have an input in her treatment and likes have the ability to ask questions.  She is also a keen reader and likes to have information to go away and digest.</w:t>
            </w:r>
          </w:p>
          <w:p w14:paraId="1E1C41B6" w14:textId="6A81E226" w:rsidR="00EE3085" w:rsidRPr="00363788" w:rsidRDefault="00CB2FE4" w:rsidP="00EE3085">
            <w:pPr>
              <w:ind w:left="0" w:firstLine="0"/>
              <w:rPr>
                <w:rFonts w:asciiTheme="majorHAnsi" w:hAnsiTheme="majorHAnsi" w:cstheme="majorHAnsi"/>
                <w:sz w:val="28"/>
                <w:szCs w:val="28"/>
              </w:rPr>
            </w:pPr>
            <w:r w:rsidRPr="00363788">
              <w:rPr>
                <w:rFonts w:asciiTheme="majorHAnsi" w:hAnsiTheme="majorHAnsi" w:cstheme="majorHAnsi"/>
                <w:sz w:val="28"/>
                <w:szCs w:val="28"/>
              </w:rPr>
              <w:t>Due to these traits a combination of asynchronous and synchronous communication would be most effective.  Asynchronous communication so that she could go away look at the information and have time to reflect, s</w:t>
            </w:r>
            <w:r w:rsidR="000A7ADD">
              <w:rPr>
                <w:rFonts w:asciiTheme="majorHAnsi" w:hAnsiTheme="majorHAnsi" w:cstheme="majorHAnsi"/>
                <w:sz w:val="28"/>
                <w:szCs w:val="28"/>
              </w:rPr>
              <w:t>uch as leaflets, exercise apps.  W</w:t>
            </w:r>
            <w:r w:rsidRPr="00363788">
              <w:rPr>
                <w:rFonts w:asciiTheme="majorHAnsi" w:hAnsiTheme="majorHAnsi" w:cstheme="majorHAnsi"/>
                <w:sz w:val="28"/>
                <w:szCs w:val="28"/>
              </w:rPr>
              <w:t>ebsites such as verses arthritis and the pain toll kit</w:t>
            </w:r>
            <w:r w:rsidR="000A7ADD">
              <w:rPr>
                <w:rFonts w:asciiTheme="majorHAnsi" w:hAnsiTheme="majorHAnsi" w:cstheme="majorHAnsi"/>
                <w:sz w:val="28"/>
                <w:szCs w:val="28"/>
              </w:rPr>
              <w:t xml:space="preserve"> can be very informative and up to date</w:t>
            </w:r>
            <w:r w:rsidRPr="00363788">
              <w:rPr>
                <w:rFonts w:asciiTheme="majorHAnsi" w:hAnsiTheme="majorHAnsi" w:cstheme="majorHAnsi"/>
                <w:sz w:val="28"/>
                <w:szCs w:val="28"/>
              </w:rPr>
              <w:t>.  Synchronous communication with face to face session</w:t>
            </w:r>
            <w:r w:rsidR="004678D8">
              <w:rPr>
                <w:rFonts w:asciiTheme="majorHAnsi" w:hAnsiTheme="majorHAnsi" w:cstheme="majorHAnsi"/>
                <w:sz w:val="28"/>
                <w:szCs w:val="28"/>
              </w:rPr>
              <w:t>s</w:t>
            </w:r>
            <w:r w:rsidR="00BF1BA1" w:rsidRPr="00363788">
              <w:rPr>
                <w:rFonts w:asciiTheme="majorHAnsi" w:hAnsiTheme="majorHAnsi" w:cstheme="majorHAnsi"/>
                <w:sz w:val="28"/>
                <w:szCs w:val="28"/>
              </w:rPr>
              <w:t>, telephone appointment</w:t>
            </w:r>
            <w:r w:rsidR="004678D8">
              <w:rPr>
                <w:rFonts w:asciiTheme="majorHAnsi" w:hAnsiTheme="majorHAnsi" w:cstheme="majorHAnsi"/>
                <w:sz w:val="28"/>
                <w:szCs w:val="28"/>
              </w:rPr>
              <w:t>s</w:t>
            </w:r>
            <w:r w:rsidR="00BF1BA1" w:rsidRPr="00363788">
              <w:rPr>
                <w:rFonts w:asciiTheme="majorHAnsi" w:hAnsiTheme="majorHAnsi" w:cstheme="majorHAnsi"/>
                <w:sz w:val="28"/>
                <w:szCs w:val="28"/>
              </w:rPr>
              <w:t xml:space="preserve"> and video call</w:t>
            </w:r>
            <w:r w:rsidR="004678D8">
              <w:rPr>
                <w:rFonts w:asciiTheme="majorHAnsi" w:hAnsiTheme="majorHAnsi" w:cstheme="majorHAnsi"/>
                <w:sz w:val="28"/>
                <w:szCs w:val="28"/>
              </w:rPr>
              <w:t>s</w:t>
            </w:r>
            <w:r w:rsidR="00BF1BA1" w:rsidRPr="00363788">
              <w:rPr>
                <w:rFonts w:asciiTheme="majorHAnsi" w:hAnsiTheme="majorHAnsi" w:cstheme="majorHAnsi"/>
                <w:sz w:val="28"/>
                <w:szCs w:val="28"/>
              </w:rPr>
              <w:t xml:space="preserve"> would give the opportunity to ask real time questions and build the rapport with their clinician. (</w:t>
            </w:r>
            <w:proofErr w:type="spellStart"/>
            <w:r w:rsidR="00BF1BA1" w:rsidRPr="00363788">
              <w:rPr>
                <w:rFonts w:asciiTheme="majorHAnsi" w:hAnsiTheme="majorHAnsi" w:cstheme="majorHAnsi"/>
                <w:sz w:val="28"/>
                <w:szCs w:val="28"/>
              </w:rPr>
              <w:t>Coiera</w:t>
            </w:r>
            <w:proofErr w:type="spellEnd"/>
            <w:r w:rsidR="00BF1BA1" w:rsidRPr="00363788">
              <w:rPr>
                <w:rFonts w:asciiTheme="majorHAnsi" w:hAnsiTheme="majorHAnsi" w:cstheme="majorHAnsi"/>
                <w:sz w:val="28"/>
                <w:szCs w:val="28"/>
              </w:rPr>
              <w:t>, 2006)</w:t>
            </w:r>
          </w:p>
        </w:tc>
      </w:tr>
    </w:tbl>
    <w:p w14:paraId="258A1A94" w14:textId="77777777" w:rsidR="006D0B7A" w:rsidRDefault="006D0B7A" w:rsidP="00EE3085">
      <w:pPr>
        <w:ind w:left="0" w:firstLine="0"/>
        <w:rPr>
          <w:rFonts w:asciiTheme="majorHAnsi" w:hAnsiTheme="majorHAnsi" w:cstheme="majorHAnsi"/>
          <w:b/>
          <w:bCs/>
          <w:sz w:val="28"/>
          <w:szCs w:val="28"/>
        </w:rPr>
      </w:pPr>
    </w:p>
    <w:p w14:paraId="3E2A6453" w14:textId="77777777" w:rsidR="006D0B7A" w:rsidRDefault="006D0B7A" w:rsidP="00EE3085">
      <w:pPr>
        <w:ind w:left="0" w:firstLine="0"/>
        <w:rPr>
          <w:rFonts w:asciiTheme="majorHAnsi" w:hAnsiTheme="majorHAnsi" w:cstheme="majorHAnsi"/>
          <w:b/>
          <w:bCs/>
          <w:sz w:val="28"/>
          <w:szCs w:val="28"/>
        </w:rPr>
      </w:pPr>
    </w:p>
    <w:p w14:paraId="7B57A5B5" w14:textId="77777777" w:rsidR="006D0B7A" w:rsidRDefault="006D0B7A" w:rsidP="00EE3085">
      <w:pPr>
        <w:ind w:left="0" w:firstLine="0"/>
        <w:rPr>
          <w:rFonts w:asciiTheme="majorHAnsi" w:hAnsiTheme="majorHAnsi" w:cstheme="majorHAnsi"/>
          <w:b/>
          <w:bCs/>
          <w:sz w:val="28"/>
          <w:szCs w:val="28"/>
        </w:rPr>
      </w:pPr>
    </w:p>
    <w:p w14:paraId="12C4A5F4" w14:textId="4DCBC654" w:rsidR="00EE3085" w:rsidRPr="00363788" w:rsidRDefault="003825FB" w:rsidP="00EE3085">
      <w:pPr>
        <w:ind w:left="0" w:firstLine="0"/>
        <w:rPr>
          <w:rFonts w:asciiTheme="majorHAnsi" w:hAnsiTheme="majorHAnsi" w:cstheme="majorHAnsi"/>
          <w:b/>
          <w:bCs/>
          <w:sz w:val="28"/>
          <w:szCs w:val="28"/>
        </w:rPr>
      </w:pPr>
      <w:r w:rsidRPr="00363788">
        <w:rPr>
          <w:rFonts w:asciiTheme="majorHAnsi" w:hAnsiTheme="majorHAnsi" w:cstheme="majorHAnsi"/>
          <w:b/>
          <w:bCs/>
          <w:sz w:val="28"/>
          <w:szCs w:val="28"/>
        </w:rPr>
        <w:t xml:space="preserve">Task Two: </w:t>
      </w:r>
      <w:r w:rsidR="0069766E" w:rsidRPr="00363788">
        <w:rPr>
          <w:rFonts w:asciiTheme="majorHAnsi" w:hAnsiTheme="majorHAnsi" w:cstheme="majorHAnsi"/>
          <w:sz w:val="28"/>
          <w:szCs w:val="28"/>
        </w:rPr>
        <w:t>Understand how communication supports therapeutic relationships</w:t>
      </w:r>
      <w:r w:rsidR="00B92C06" w:rsidRPr="00363788">
        <w:rPr>
          <w:rFonts w:asciiTheme="majorHAnsi" w:hAnsiTheme="majorHAnsi" w:cstheme="majorHAnsi"/>
          <w:sz w:val="28"/>
          <w:szCs w:val="28"/>
        </w:rPr>
        <w:t xml:space="preserve"> </w:t>
      </w:r>
      <w:r w:rsidR="00B92C06" w:rsidRPr="00363788">
        <w:rPr>
          <w:rFonts w:asciiTheme="majorHAnsi" w:hAnsiTheme="majorHAnsi" w:cstheme="majorHAnsi"/>
          <w:color w:val="auto"/>
          <w:sz w:val="28"/>
          <w:szCs w:val="28"/>
        </w:rPr>
        <w:t>(minimum of one citation</w:t>
      </w:r>
      <w:r w:rsidR="000E44AD" w:rsidRPr="00363788">
        <w:rPr>
          <w:rFonts w:asciiTheme="majorHAnsi" w:hAnsiTheme="majorHAnsi" w:cstheme="majorHAnsi"/>
          <w:color w:val="auto"/>
          <w:sz w:val="28"/>
          <w:szCs w:val="28"/>
        </w:rPr>
        <w:t xml:space="preserve"> within this task</w:t>
      </w:r>
      <w:r w:rsidR="00B92C06" w:rsidRPr="00363788">
        <w:rPr>
          <w:rFonts w:asciiTheme="majorHAnsi" w:hAnsiTheme="majorHAnsi" w:cstheme="majorHAnsi"/>
          <w:color w:val="auto"/>
          <w:sz w:val="28"/>
          <w:szCs w:val="28"/>
        </w:rPr>
        <w:t>).</w:t>
      </w:r>
    </w:p>
    <w:tbl>
      <w:tblPr>
        <w:tblStyle w:val="TableGrid0"/>
        <w:tblW w:w="0" w:type="auto"/>
        <w:tblInd w:w="-5" w:type="dxa"/>
        <w:tblLook w:val="04A0" w:firstRow="1" w:lastRow="0" w:firstColumn="1" w:lastColumn="0" w:noHBand="0" w:noVBand="1"/>
      </w:tblPr>
      <w:tblGrid>
        <w:gridCol w:w="9021"/>
      </w:tblGrid>
      <w:tr w:rsidR="003825FB" w:rsidRPr="00363788" w14:paraId="0800DD44" w14:textId="77777777" w:rsidTr="001855F7">
        <w:tc>
          <w:tcPr>
            <w:tcW w:w="9021" w:type="dxa"/>
          </w:tcPr>
          <w:p w14:paraId="68456FFF" w14:textId="7357BFCE" w:rsidR="003825FB" w:rsidRPr="00363788" w:rsidRDefault="003825FB" w:rsidP="001855F7">
            <w:pPr>
              <w:spacing w:after="83" w:line="239" w:lineRule="auto"/>
              <w:ind w:left="0" w:firstLine="0"/>
              <w:rPr>
                <w:rFonts w:asciiTheme="majorHAnsi" w:hAnsiTheme="majorHAnsi" w:cstheme="majorHAnsi"/>
                <w:sz w:val="28"/>
                <w:szCs w:val="28"/>
              </w:rPr>
            </w:pPr>
            <w:r w:rsidRPr="00363788">
              <w:rPr>
                <w:rFonts w:asciiTheme="majorHAnsi" w:hAnsiTheme="majorHAnsi" w:cstheme="majorHAnsi"/>
                <w:sz w:val="28"/>
                <w:szCs w:val="28"/>
              </w:rPr>
              <w:t xml:space="preserve">2.1 </w:t>
            </w:r>
            <w:r w:rsidR="0069766E" w:rsidRPr="00363788">
              <w:rPr>
                <w:rFonts w:asciiTheme="majorHAnsi" w:hAnsiTheme="majorHAnsi" w:cstheme="majorHAnsi"/>
                <w:b/>
                <w:bCs/>
                <w:sz w:val="28"/>
                <w:szCs w:val="28"/>
              </w:rPr>
              <w:t>Analyse</w:t>
            </w:r>
            <w:r w:rsidR="0069766E" w:rsidRPr="00363788">
              <w:rPr>
                <w:rFonts w:asciiTheme="majorHAnsi" w:hAnsiTheme="majorHAnsi" w:cstheme="majorHAnsi"/>
                <w:sz w:val="28"/>
                <w:szCs w:val="28"/>
              </w:rPr>
              <w:t xml:space="preserve"> </w:t>
            </w:r>
            <w:r w:rsidR="0069766E" w:rsidRPr="00363788">
              <w:rPr>
                <w:rFonts w:asciiTheme="majorHAnsi" w:hAnsiTheme="majorHAnsi" w:cstheme="majorHAnsi"/>
                <w:b/>
                <w:bCs/>
                <w:sz w:val="28"/>
                <w:szCs w:val="28"/>
                <w:u w:val="single"/>
              </w:rPr>
              <w:t>two</w:t>
            </w:r>
            <w:r w:rsidR="0069766E" w:rsidRPr="00363788">
              <w:rPr>
                <w:rFonts w:asciiTheme="majorHAnsi" w:hAnsiTheme="majorHAnsi" w:cstheme="majorHAnsi"/>
                <w:sz w:val="28"/>
                <w:szCs w:val="28"/>
              </w:rPr>
              <w:t xml:space="preserve"> communication styles</w:t>
            </w:r>
            <w:r w:rsidR="00DB42E3" w:rsidRPr="00363788">
              <w:rPr>
                <w:rFonts w:asciiTheme="majorHAnsi" w:hAnsiTheme="majorHAnsi" w:cstheme="majorHAnsi"/>
                <w:sz w:val="28"/>
                <w:szCs w:val="28"/>
              </w:rPr>
              <w:t xml:space="preserve"> or </w:t>
            </w:r>
            <w:r w:rsidR="0069766E" w:rsidRPr="00363788">
              <w:rPr>
                <w:rFonts w:asciiTheme="majorHAnsi" w:hAnsiTheme="majorHAnsi" w:cstheme="majorHAnsi"/>
                <w:sz w:val="28"/>
                <w:szCs w:val="28"/>
              </w:rPr>
              <w:t xml:space="preserve">techniques </w:t>
            </w:r>
            <w:r w:rsidR="00DB42E3" w:rsidRPr="00363788">
              <w:rPr>
                <w:rFonts w:asciiTheme="majorHAnsi" w:hAnsiTheme="majorHAnsi" w:cstheme="majorHAnsi"/>
                <w:sz w:val="28"/>
                <w:szCs w:val="28"/>
              </w:rPr>
              <w:t xml:space="preserve">you would </w:t>
            </w:r>
            <w:r w:rsidR="0069766E" w:rsidRPr="00363788">
              <w:rPr>
                <w:rFonts w:asciiTheme="majorHAnsi" w:hAnsiTheme="majorHAnsi" w:cstheme="majorHAnsi"/>
                <w:sz w:val="28"/>
                <w:szCs w:val="28"/>
              </w:rPr>
              <w:t>use to increase rapport and engagement when under</w:t>
            </w:r>
            <w:r w:rsidR="00DE680A" w:rsidRPr="00363788">
              <w:rPr>
                <w:rFonts w:asciiTheme="majorHAnsi" w:hAnsiTheme="majorHAnsi" w:cstheme="majorHAnsi"/>
                <w:sz w:val="28"/>
                <w:szCs w:val="28"/>
              </w:rPr>
              <w:t>taking</w:t>
            </w:r>
            <w:r w:rsidR="0069766E" w:rsidRPr="00363788">
              <w:rPr>
                <w:rFonts w:asciiTheme="majorHAnsi" w:hAnsiTheme="majorHAnsi" w:cstheme="majorHAnsi"/>
                <w:sz w:val="28"/>
                <w:szCs w:val="28"/>
              </w:rPr>
              <w:t xml:space="preserve"> therapeutic interventions </w:t>
            </w:r>
            <w:r w:rsidR="00DB42E3" w:rsidRPr="00363788">
              <w:rPr>
                <w:rFonts w:asciiTheme="majorHAnsi" w:hAnsiTheme="majorHAnsi" w:cstheme="majorHAnsi"/>
                <w:sz w:val="28"/>
                <w:szCs w:val="28"/>
              </w:rPr>
              <w:t>with the patient above</w:t>
            </w:r>
            <w:r w:rsidR="00A37DAE" w:rsidRPr="00363788">
              <w:rPr>
                <w:rFonts w:asciiTheme="majorHAnsi" w:hAnsiTheme="majorHAnsi" w:cstheme="majorHAnsi"/>
                <w:sz w:val="28"/>
                <w:szCs w:val="28"/>
              </w:rPr>
              <w:t xml:space="preserve"> (2.1).</w:t>
            </w:r>
          </w:p>
          <w:p w14:paraId="4AE68172" w14:textId="77777777" w:rsidR="003825FB" w:rsidRPr="00363788" w:rsidRDefault="003825FB" w:rsidP="001855F7">
            <w:pPr>
              <w:spacing w:after="83" w:line="239" w:lineRule="auto"/>
              <w:ind w:left="0" w:firstLine="0"/>
              <w:rPr>
                <w:rFonts w:asciiTheme="majorHAnsi" w:hAnsiTheme="majorHAnsi" w:cstheme="majorHAnsi"/>
                <w:sz w:val="28"/>
                <w:szCs w:val="28"/>
              </w:rPr>
            </w:pPr>
          </w:p>
        </w:tc>
      </w:tr>
      <w:tr w:rsidR="003825FB" w:rsidRPr="00363788" w14:paraId="35FC2711" w14:textId="77777777" w:rsidTr="001855F7">
        <w:tc>
          <w:tcPr>
            <w:tcW w:w="9021" w:type="dxa"/>
          </w:tcPr>
          <w:p w14:paraId="660D5EA2" w14:textId="77777777" w:rsidR="006D0B7A" w:rsidRDefault="006D0B7A" w:rsidP="001855F7">
            <w:pPr>
              <w:spacing w:after="83" w:line="239" w:lineRule="auto"/>
              <w:ind w:left="0" w:firstLine="0"/>
              <w:rPr>
                <w:rFonts w:asciiTheme="majorHAnsi" w:hAnsiTheme="majorHAnsi" w:cstheme="majorHAnsi"/>
                <w:sz w:val="28"/>
                <w:szCs w:val="28"/>
              </w:rPr>
            </w:pPr>
          </w:p>
          <w:p w14:paraId="0A0F6CB1" w14:textId="1963154B" w:rsidR="00EE3085" w:rsidRDefault="00D443C2" w:rsidP="001855F7">
            <w:pPr>
              <w:spacing w:after="83" w:line="239" w:lineRule="auto"/>
              <w:ind w:left="0" w:firstLine="0"/>
              <w:rPr>
                <w:rFonts w:asciiTheme="majorHAnsi" w:hAnsiTheme="majorHAnsi" w:cstheme="majorHAnsi"/>
                <w:sz w:val="28"/>
                <w:szCs w:val="28"/>
              </w:rPr>
            </w:pPr>
            <w:r>
              <w:rPr>
                <w:rFonts w:asciiTheme="majorHAnsi" w:hAnsiTheme="majorHAnsi" w:cstheme="majorHAnsi"/>
                <w:sz w:val="28"/>
                <w:szCs w:val="28"/>
              </w:rPr>
              <w:t xml:space="preserve">Each patient will require an individual approach to communication to build the clinical relationship.   This requires skill from the clinician, to identify </w:t>
            </w:r>
            <w:r w:rsidR="00E958A3">
              <w:rPr>
                <w:rFonts w:asciiTheme="majorHAnsi" w:hAnsiTheme="majorHAnsi" w:cstheme="majorHAnsi"/>
                <w:sz w:val="28"/>
                <w:szCs w:val="28"/>
              </w:rPr>
              <w:t xml:space="preserve">which style would optimise their </w:t>
            </w:r>
            <w:r w:rsidR="00FB0C1C">
              <w:rPr>
                <w:rFonts w:asciiTheme="majorHAnsi" w:hAnsiTheme="majorHAnsi" w:cstheme="majorHAnsi"/>
                <w:sz w:val="28"/>
                <w:szCs w:val="28"/>
              </w:rPr>
              <w:t>relationship with the patient.  Palmer (2023) has</w:t>
            </w:r>
            <w:r w:rsidR="00DC6AB4">
              <w:rPr>
                <w:rFonts w:asciiTheme="majorHAnsi" w:hAnsiTheme="majorHAnsi" w:cstheme="majorHAnsi"/>
                <w:sz w:val="28"/>
                <w:szCs w:val="28"/>
              </w:rPr>
              <w:t xml:space="preserve"> explored passive, aggressive, passive-aggress</w:t>
            </w:r>
            <w:r w:rsidR="00FB0C1C">
              <w:rPr>
                <w:rFonts w:asciiTheme="majorHAnsi" w:hAnsiTheme="majorHAnsi" w:cstheme="majorHAnsi"/>
                <w:sz w:val="28"/>
                <w:szCs w:val="28"/>
              </w:rPr>
              <w:t>ive and assertive communication styles.  With all but assertive communication being negative, judgmental and confrontation</w:t>
            </w:r>
            <w:r w:rsidR="006D0B7A">
              <w:rPr>
                <w:rFonts w:asciiTheme="majorHAnsi" w:hAnsiTheme="majorHAnsi" w:cstheme="majorHAnsi"/>
                <w:sz w:val="28"/>
                <w:szCs w:val="28"/>
              </w:rPr>
              <w:t>al.  The best style for Mrs Jones</w:t>
            </w:r>
            <w:r w:rsidR="00FB0C1C">
              <w:rPr>
                <w:rFonts w:asciiTheme="majorHAnsi" w:hAnsiTheme="majorHAnsi" w:cstheme="majorHAnsi"/>
                <w:sz w:val="28"/>
                <w:szCs w:val="28"/>
              </w:rPr>
              <w:t xml:space="preserve"> is assertive communication.  Being respectful with </w:t>
            </w:r>
            <w:r w:rsidR="00DA1779">
              <w:rPr>
                <w:rFonts w:asciiTheme="majorHAnsi" w:hAnsiTheme="majorHAnsi" w:cstheme="majorHAnsi"/>
                <w:sz w:val="28"/>
                <w:szCs w:val="28"/>
              </w:rPr>
              <w:t xml:space="preserve">patient feeling and opinions, while still having an open and honest conversation.  </w:t>
            </w:r>
            <w:r w:rsidR="003274B8">
              <w:rPr>
                <w:rFonts w:asciiTheme="majorHAnsi" w:hAnsiTheme="majorHAnsi" w:cstheme="majorHAnsi"/>
                <w:sz w:val="28"/>
                <w:szCs w:val="28"/>
              </w:rPr>
              <w:t xml:space="preserve">Providing and environment for </w:t>
            </w:r>
            <w:r w:rsidR="00BB7399">
              <w:rPr>
                <w:rFonts w:asciiTheme="majorHAnsi" w:hAnsiTheme="majorHAnsi" w:cstheme="majorHAnsi"/>
                <w:sz w:val="28"/>
                <w:szCs w:val="28"/>
              </w:rPr>
              <w:t xml:space="preserve">a </w:t>
            </w:r>
            <w:r w:rsidR="003274B8">
              <w:rPr>
                <w:rFonts w:asciiTheme="majorHAnsi" w:hAnsiTheme="majorHAnsi" w:cstheme="majorHAnsi"/>
                <w:sz w:val="28"/>
                <w:szCs w:val="28"/>
              </w:rPr>
              <w:t xml:space="preserve">clear and </w:t>
            </w:r>
            <w:r w:rsidR="00AB5091">
              <w:rPr>
                <w:rFonts w:asciiTheme="majorHAnsi" w:hAnsiTheme="majorHAnsi" w:cstheme="majorHAnsi"/>
                <w:sz w:val="28"/>
                <w:szCs w:val="28"/>
              </w:rPr>
              <w:t>concise</w:t>
            </w:r>
            <w:r w:rsidR="003274B8">
              <w:rPr>
                <w:rFonts w:asciiTheme="majorHAnsi" w:hAnsiTheme="majorHAnsi" w:cstheme="majorHAnsi"/>
                <w:sz w:val="28"/>
                <w:szCs w:val="28"/>
              </w:rPr>
              <w:t xml:space="preserve"> exchange of information</w:t>
            </w:r>
            <w:r w:rsidR="00BB7399">
              <w:rPr>
                <w:rFonts w:asciiTheme="majorHAnsi" w:hAnsiTheme="majorHAnsi" w:cstheme="majorHAnsi"/>
                <w:sz w:val="28"/>
                <w:szCs w:val="28"/>
              </w:rPr>
              <w:t>, regarding the wants</w:t>
            </w:r>
            <w:r w:rsidR="00AB5091">
              <w:rPr>
                <w:rFonts w:asciiTheme="majorHAnsi" w:hAnsiTheme="majorHAnsi" w:cstheme="majorHAnsi"/>
                <w:sz w:val="28"/>
                <w:szCs w:val="28"/>
              </w:rPr>
              <w:t xml:space="preserve"> of the patient and the knowledge of the clinician.  </w:t>
            </w:r>
            <w:r w:rsidR="00DA1779">
              <w:rPr>
                <w:rFonts w:asciiTheme="majorHAnsi" w:hAnsiTheme="majorHAnsi" w:cstheme="majorHAnsi"/>
                <w:sz w:val="28"/>
                <w:szCs w:val="28"/>
              </w:rPr>
              <w:t xml:space="preserve">This promotes an atmosphere of co-production, where both parties are equal and important, whilst providing the patient with self-esteem and self-respect.  Mrs Jones will feel she is an equal in her care and will help her to regain control over her health.  Having these open and honest </w:t>
            </w:r>
            <w:r w:rsidR="00D430EE">
              <w:rPr>
                <w:rFonts w:asciiTheme="majorHAnsi" w:hAnsiTheme="majorHAnsi" w:cstheme="majorHAnsi"/>
                <w:sz w:val="28"/>
                <w:szCs w:val="28"/>
              </w:rPr>
              <w:t>conversations</w:t>
            </w:r>
            <w:r w:rsidR="0031557E">
              <w:rPr>
                <w:rFonts w:asciiTheme="majorHAnsi" w:hAnsiTheme="majorHAnsi" w:cstheme="majorHAnsi"/>
                <w:sz w:val="28"/>
                <w:szCs w:val="28"/>
              </w:rPr>
              <w:t xml:space="preserve"> will engage the patient and self-empower them to take control over their condition</w:t>
            </w:r>
            <w:r w:rsidR="00DA1779">
              <w:rPr>
                <w:rFonts w:asciiTheme="majorHAnsi" w:hAnsiTheme="majorHAnsi" w:cstheme="majorHAnsi"/>
                <w:sz w:val="28"/>
                <w:szCs w:val="28"/>
              </w:rPr>
              <w:t>.  It does however rel</w:t>
            </w:r>
            <w:r w:rsidR="00723DEC">
              <w:rPr>
                <w:rFonts w:asciiTheme="majorHAnsi" w:hAnsiTheme="majorHAnsi" w:cstheme="majorHAnsi"/>
                <w:sz w:val="28"/>
                <w:szCs w:val="28"/>
              </w:rPr>
              <w:t>a</w:t>
            </w:r>
            <w:r w:rsidR="00DA1779">
              <w:rPr>
                <w:rFonts w:asciiTheme="majorHAnsi" w:hAnsiTheme="majorHAnsi" w:cstheme="majorHAnsi"/>
                <w:sz w:val="28"/>
                <w:szCs w:val="28"/>
              </w:rPr>
              <w:t xml:space="preserve">y heavily on both parties having good interpersonal </w:t>
            </w:r>
            <w:r w:rsidR="00D430EE">
              <w:rPr>
                <w:rFonts w:asciiTheme="majorHAnsi" w:hAnsiTheme="majorHAnsi" w:cstheme="majorHAnsi"/>
                <w:sz w:val="28"/>
                <w:szCs w:val="28"/>
              </w:rPr>
              <w:t>skills, to work collaboratively and develop a rapport to be able to contribute effectively.</w:t>
            </w:r>
          </w:p>
          <w:p w14:paraId="63F41D17" w14:textId="13EF9E74" w:rsidR="003825FB" w:rsidRPr="00363788" w:rsidRDefault="00073E13" w:rsidP="001855F7">
            <w:pPr>
              <w:spacing w:after="83" w:line="239" w:lineRule="auto"/>
              <w:ind w:left="0" w:firstLine="0"/>
              <w:rPr>
                <w:rFonts w:asciiTheme="majorHAnsi" w:hAnsiTheme="majorHAnsi" w:cstheme="majorHAnsi"/>
                <w:sz w:val="28"/>
                <w:szCs w:val="28"/>
              </w:rPr>
            </w:pPr>
            <w:proofErr w:type="spellStart"/>
            <w:r>
              <w:rPr>
                <w:rFonts w:asciiTheme="majorHAnsi" w:hAnsiTheme="majorHAnsi" w:cstheme="majorHAnsi"/>
                <w:sz w:val="28"/>
                <w:szCs w:val="28"/>
              </w:rPr>
              <w:t>Kessels</w:t>
            </w:r>
            <w:proofErr w:type="spellEnd"/>
            <w:r>
              <w:rPr>
                <w:rFonts w:asciiTheme="majorHAnsi" w:hAnsiTheme="majorHAnsi" w:cstheme="majorHAnsi"/>
                <w:sz w:val="28"/>
                <w:szCs w:val="28"/>
              </w:rPr>
              <w:t xml:space="preserve"> (2003) has suggested that patients forget </w:t>
            </w:r>
            <w:r w:rsidR="0031557E">
              <w:rPr>
                <w:rFonts w:asciiTheme="majorHAnsi" w:hAnsiTheme="majorHAnsi" w:cstheme="majorHAnsi"/>
                <w:sz w:val="28"/>
                <w:szCs w:val="28"/>
              </w:rPr>
              <w:t xml:space="preserve">between </w:t>
            </w:r>
            <w:r>
              <w:rPr>
                <w:rFonts w:asciiTheme="majorHAnsi" w:hAnsiTheme="majorHAnsi" w:cstheme="majorHAnsi"/>
                <w:sz w:val="28"/>
                <w:szCs w:val="28"/>
              </w:rPr>
              <w:t>40-80% of information provided by healthcare clinicians</w:t>
            </w:r>
            <w:r w:rsidR="008F5B7B">
              <w:rPr>
                <w:rFonts w:asciiTheme="majorHAnsi" w:hAnsiTheme="majorHAnsi" w:cstheme="majorHAnsi"/>
                <w:sz w:val="28"/>
                <w:szCs w:val="28"/>
              </w:rPr>
              <w:t>, a view championed by Turner and Williams (2002)</w:t>
            </w:r>
            <w:r>
              <w:rPr>
                <w:rFonts w:asciiTheme="majorHAnsi" w:hAnsiTheme="majorHAnsi" w:cstheme="majorHAnsi"/>
                <w:sz w:val="28"/>
                <w:szCs w:val="28"/>
              </w:rPr>
              <w:t>.  With that</w:t>
            </w:r>
            <w:r w:rsidR="001D64A5">
              <w:rPr>
                <w:rFonts w:asciiTheme="majorHAnsi" w:hAnsiTheme="majorHAnsi" w:cstheme="majorHAnsi"/>
                <w:sz w:val="28"/>
                <w:szCs w:val="28"/>
              </w:rPr>
              <w:t xml:space="preserve"> in mind</w:t>
            </w:r>
            <w:r w:rsidR="00723DEC">
              <w:rPr>
                <w:rFonts w:asciiTheme="majorHAnsi" w:hAnsiTheme="majorHAnsi" w:cstheme="majorHAnsi"/>
                <w:sz w:val="28"/>
                <w:szCs w:val="28"/>
              </w:rPr>
              <w:t>,</w:t>
            </w:r>
            <w:r w:rsidR="001D64A5">
              <w:rPr>
                <w:rFonts w:asciiTheme="majorHAnsi" w:hAnsiTheme="majorHAnsi" w:cstheme="majorHAnsi"/>
                <w:sz w:val="28"/>
                <w:szCs w:val="28"/>
              </w:rPr>
              <w:t xml:space="preserve"> written</w:t>
            </w:r>
            <w:r>
              <w:rPr>
                <w:rFonts w:asciiTheme="majorHAnsi" w:hAnsiTheme="majorHAnsi" w:cstheme="majorHAnsi"/>
                <w:sz w:val="28"/>
                <w:szCs w:val="28"/>
              </w:rPr>
              <w:t xml:space="preserve"> communication becomes vital to the long term </w:t>
            </w:r>
            <w:r w:rsidR="002645A8">
              <w:rPr>
                <w:rFonts w:asciiTheme="majorHAnsi" w:hAnsiTheme="majorHAnsi" w:cstheme="majorHAnsi"/>
                <w:sz w:val="28"/>
                <w:szCs w:val="28"/>
              </w:rPr>
              <w:t xml:space="preserve">understanding and </w:t>
            </w:r>
            <w:r w:rsidR="0031557E">
              <w:rPr>
                <w:rFonts w:asciiTheme="majorHAnsi" w:hAnsiTheme="majorHAnsi" w:cstheme="majorHAnsi"/>
                <w:sz w:val="28"/>
                <w:szCs w:val="28"/>
              </w:rPr>
              <w:t xml:space="preserve">the </w:t>
            </w:r>
            <w:r w:rsidR="002645A8">
              <w:rPr>
                <w:rFonts w:asciiTheme="majorHAnsi" w:hAnsiTheme="majorHAnsi" w:cstheme="majorHAnsi"/>
                <w:sz w:val="28"/>
                <w:szCs w:val="28"/>
              </w:rPr>
              <w:t>success of any therapeutic intervention.</w:t>
            </w:r>
            <w:r w:rsidR="00B67595">
              <w:rPr>
                <w:rFonts w:asciiTheme="majorHAnsi" w:hAnsiTheme="majorHAnsi" w:cstheme="majorHAnsi"/>
                <w:sz w:val="28"/>
                <w:szCs w:val="28"/>
              </w:rPr>
              <w:t xml:space="preserve">  </w:t>
            </w:r>
            <w:r w:rsidR="008F5B7B">
              <w:rPr>
                <w:rFonts w:asciiTheme="majorHAnsi" w:hAnsiTheme="majorHAnsi" w:cstheme="majorHAnsi"/>
                <w:sz w:val="28"/>
                <w:szCs w:val="28"/>
              </w:rPr>
              <w:t xml:space="preserve">Providing patients with literature, leaflets and printed exercises to take away means they can look over them at their own pace and have a </w:t>
            </w:r>
            <w:r w:rsidR="001D64A5">
              <w:rPr>
                <w:rFonts w:asciiTheme="majorHAnsi" w:hAnsiTheme="majorHAnsi" w:cstheme="majorHAnsi"/>
                <w:sz w:val="28"/>
                <w:szCs w:val="28"/>
              </w:rPr>
              <w:t>resource</w:t>
            </w:r>
            <w:r w:rsidR="008F5B7B">
              <w:rPr>
                <w:rFonts w:asciiTheme="majorHAnsi" w:hAnsiTheme="majorHAnsi" w:cstheme="majorHAnsi"/>
                <w:sz w:val="28"/>
                <w:szCs w:val="28"/>
              </w:rPr>
              <w:t xml:space="preserve"> for reference.  Providing this type of written communication</w:t>
            </w:r>
            <w:r w:rsidR="0031557E">
              <w:rPr>
                <w:rFonts w:asciiTheme="majorHAnsi" w:hAnsiTheme="majorHAnsi" w:cstheme="majorHAnsi"/>
                <w:sz w:val="28"/>
                <w:szCs w:val="28"/>
              </w:rPr>
              <w:t xml:space="preserve"> will help with patient</w:t>
            </w:r>
            <w:r w:rsidR="001D64A5">
              <w:rPr>
                <w:rFonts w:asciiTheme="majorHAnsi" w:hAnsiTheme="majorHAnsi" w:cstheme="majorHAnsi"/>
                <w:sz w:val="28"/>
                <w:szCs w:val="28"/>
              </w:rPr>
              <w:t xml:space="preserve"> engagement, promote compliance and understanding.  Clinicians can also direct patients to online tutorials or apps to help with any questions they have and further improve their understanding.  </w:t>
            </w:r>
            <w:r w:rsidR="00723DEC">
              <w:rPr>
                <w:rFonts w:asciiTheme="majorHAnsi" w:hAnsiTheme="majorHAnsi" w:cstheme="majorHAnsi"/>
                <w:sz w:val="28"/>
                <w:szCs w:val="28"/>
              </w:rPr>
              <w:t xml:space="preserve">Having better knowledge around </w:t>
            </w:r>
            <w:r w:rsidR="00723DEC">
              <w:rPr>
                <w:rFonts w:asciiTheme="majorHAnsi" w:hAnsiTheme="majorHAnsi" w:cstheme="majorHAnsi"/>
                <w:sz w:val="28"/>
                <w:szCs w:val="28"/>
              </w:rPr>
              <w:lastRenderedPageBreak/>
              <w:t xml:space="preserve">their condition will facilitate the shared decision making and goal setting process.  </w:t>
            </w:r>
          </w:p>
          <w:p w14:paraId="270CED66" w14:textId="77777777" w:rsidR="003825FB" w:rsidRPr="00363788" w:rsidRDefault="003825FB" w:rsidP="001855F7">
            <w:pPr>
              <w:spacing w:after="83" w:line="239" w:lineRule="auto"/>
              <w:ind w:left="0" w:firstLine="0"/>
              <w:rPr>
                <w:rFonts w:asciiTheme="majorHAnsi" w:hAnsiTheme="majorHAnsi" w:cstheme="majorHAnsi"/>
                <w:sz w:val="28"/>
                <w:szCs w:val="28"/>
              </w:rPr>
            </w:pPr>
          </w:p>
        </w:tc>
      </w:tr>
    </w:tbl>
    <w:p w14:paraId="257375D1" w14:textId="77777777" w:rsidR="003825FB" w:rsidRPr="00363788" w:rsidRDefault="003825FB" w:rsidP="003825FB">
      <w:pPr>
        <w:spacing w:after="83" w:line="239" w:lineRule="auto"/>
        <w:ind w:left="360" w:hanging="360"/>
        <w:rPr>
          <w:rFonts w:asciiTheme="majorHAnsi" w:hAnsiTheme="majorHAnsi" w:cstheme="majorHAnsi"/>
          <w:sz w:val="28"/>
          <w:szCs w:val="28"/>
        </w:rPr>
      </w:pPr>
    </w:p>
    <w:tbl>
      <w:tblPr>
        <w:tblStyle w:val="TableGrid0"/>
        <w:tblW w:w="0" w:type="auto"/>
        <w:tblInd w:w="-5" w:type="dxa"/>
        <w:tblLook w:val="04A0" w:firstRow="1" w:lastRow="0" w:firstColumn="1" w:lastColumn="0" w:noHBand="0" w:noVBand="1"/>
      </w:tblPr>
      <w:tblGrid>
        <w:gridCol w:w="9021"/>
      </w:tblGrid>
      <w:tr w:rsidR="003825FB" w:rsidRPr="00363788" w14:paraId="77C536B3" w14:textId="77777777" w:rsidTr="001855F7">
        <w:tc>
          <w:tcPr>
            <w:tcW w:w="9021" w:type="dxa"/>
          </w:tcPr>
          <w:p w14:paraId="597BA712" w14:textId="73F535BE" w:rsidR="003825FB" w:rsidRPr="00363788" w:rsidRDefault="003825FB" w:rsidP="001855F7">
            <w:pPr>
              <w:spacing w:after="83" w:line="239" w:lineRule="auto"/>
              <w:ind w:left="0" w:firstLine="0"/>
              <w:rPr>
                <w:rFonts w:asciiTheme="majorHAnsi" w:hAnsiTheme="majorHAnsi" w:cstheme="majorHAnsi"/>
                <w:sz w:val="28"/>
                <w:szCs w:val="28"/>
              </w:rPr>
            </w:pPr>
            <w:r w:rsidRPr="00363788">
              <w:rPr>
                <w:rFonts w:asciiTheme="majorHAnsi" w:hAnsiTheme="majorHAnsi" w:cstheme="majorHAnsi"/>
                <w:sz w:val="28"/>
                <w:szCs w:val="28"/>
              </w:rPr>
              <w:t xml:space="preserve">2.2 </w:t>
            </w:r>
            <w:r w:rsidR="005E569B" w:rsidRPr="00363788">
              <w:rPr>
                <w:rFonts w:asciiTheme="majorHAnsi" w:hAnsiTheme="majorHAnsi" w:cstheme="majorHAnsi"/>
                <w:b/>
                <w:bCs/>
                <w:sz w:val="28"/>
                <w:szCs w:val="28"/>
              </w:rPr>
              <w:t>Evaluate</w:t>
            </w:r>
            <w:r w:rsidR="005E569B" w:rsidRPr="00363788">
              <w:rPr>
                <w:rFonts w:asciiTheme="majorHAnsi" w:hAnsiTheme="majorHAnsi" w:cstheme="majorHAnsi"/>
                <w:sz w:val="28"/>
                <w:szCs w:val="28"/>
              </w:rPr>
              <w:t xml:space="preserve"> </w:t>
            </w:r>
            <w:r w:rsidR="00EE3085" w:rsidRPr="00363788">
              <w:rPr>
                <w:rFonts w:asciiTheme="majorHAnsi" w:hAnsiTheme="majorHAnsi" w:cstheme="majorHAnsi"/>
                <w:sz w:val="28"/>
                <w:szCs w:val="28"/>
              </w:rPr>
              <w:t>how the communication styles</w:t>
            </w:r>
            <w:r w:rsidR="00DB42E3" w:rsidRPr="00363788">
              <w:rPr>
                <w:rFonts w:asciiTheme="majorHAnsi" w:hAnsiTheme="majorHAnsi" w:cstheme="majorHAnsi"/>
                <w:sz w:val="28"/>
                <w:szCs w:val="28"/>
              </w:rPr>
              <w:t xml:space="preserve"> or </w:t>
            </w:r>
            <w:r w:rsidR="00EE3085" w:rsidRPr="00363788">
              <w:rPr>
                <w:rFonts w:asciiTheme="majorHAnsi" w:hAnsiTheme="majorHAnsi" w:cstheme="majorHAnsi"/>
                <w:sz w:val="28"/>
                <w:szCs w:val="28"/>
              </w:rPr>
              <w:t xml:space="preserve">techniques analysed in 2.1 </w:t>
            </w:r>
            <w:r w:rsidR="00DB42E3" w:rsidRPr="00363788">
              <w:rPr>
                <w:rFonts w:asciiTheme="majorHAnsi" w:hAnsiTheme="majorHAnsi" w:cstheme="majorHAnsi"/>
                <w:sz w:val="28"/>
                <w:szCs w:val="28"/>
              </w:rPr>
              <w:t xml:space="preserve">could </w:t>
            </w:r>
            <w:r w:rsidR="00EE3085" w:rsidRPr="00363788">
              <w:rPr>
                <w:rFonts w:asciiTheme="majorHAnsi" w:hAnsiTheme="majorHAnsi" w:cstheme="majorHAnsi"/>
                <w:sz w:val="28"/>
                <w:szCs w:val="28"/>
              </w:rPr>
              <w:t xml:space="preserve">impact on </w:t>
            </w:r>
            <w:r w:rsidR="00DB42E3" w:rsidRPr="00363788">
              <w:rPr>
                <w:rFonts w:asciiTheme="majorHAnsi" w:hAnsiTheme="majorHAnsi" w:cstheme="majorHAnsi"/>
                <w:sz w:val="28"/>
                <w:szCs w:val="28"/>
              </w:rPr>
              <w:t xml:space="preserve">the </w:t>
            </w:r>
            <w:r w:rsidR="00EE3085" w:rsidRPr="00363788">
              <w:rPr>
                <w:rFonts w:asciiTheme="majorHAnsi" w:hAnsiTheme="majorHAnsi" w:cstheme="majorHAnsi"/>
                <w:sz w:val="28"/>
                <w:szCs w:val="28"/>
              </w:rPr>
              <w:t xml:space="preserve">therapeutic relationship with your case study. </w:t>
            </w:r>
            <w:r w:rsidR="00DB42E3" w:rsidRPr="00363788">
              <w:rPr>
                <w:rFonts w:asciiTheme="majorHAnsi" w:hAnsiTheme="majorHAnsi" w:cstheme="majorHAnsi"/>
                <w:sz w:val="28"/>
                <w:szCs w:val="28"/>
              </w:rPr>
              <w:t>Consider potential benefits and contraindication of both</w:t>
            </w:r>
            <w:r w:rsidR="00A37DAE" w:rsidRPr="00363788">
              <w:rPr>
                <w:rFonts w:asciiTheme="majorHAnsi" w:hAnsiTheme="majorHAnsi" w:cstheme="majorHAnsi"/>
                <w:sz w:val="28"/>
                <w:szCs w:val="28"/>
              </w:rPr>
              <w:t xml:space="preserve"> (2.2). </w:t>
            </w:r>
          </w:p>
        </w:tc>
      </w:tr>
      <w:tr w:rsidR="003825FB" w:rsidRPr="00363788" w14:paraId="47561C67" w14:textId="77777777" w:rsidTr="001855F7">
        <w:tc>
          <w:tcPr>
            <w:tcW w:w="9021" w:type="dxa"/>
          </w:tcPr>
          <w:p w14:paraId="2AC29AEE" w14:textId="77777777" w:rsidR="00B67595" w:rsidRDefault="00B67595" w:rsidP="001855F7">
            <w:pPr>
              <w:spacing w:after="83" w:line="239" w:lineRule="auto"/>
              <w:ind w:left="0" w:firstLine="0"/>
              <w:rPr>
                <w:rFonts w:asciiTheme="majorHAnsi" w:hAnsiTheme="majorHAnsi" w:cstheme="majorHAnsi"/>
                <w:sz w:val="28"/>
                <w:szCs w:val="28"/>
              </w:rPr>
            </w:pPr>
          </w:p>
          <w:p w14:paraId="6639FF3C" w14:textId="25F9BCE6" w:rsidR="00B844F9" w:rsidRDefault="00B844F9" w:rsidP="001855F7">
            <w:pPr>
              <w:spacing w:after="83" w:line="239" w:lineRule="auto"/>
              <w:ind w:left="0" w:firstLine="0"/>
              <w:rPr>
                <w:rFonts w:asciiTheme="majorHAnsi" w:hAnsiTheme="majorHAnsi" w:cstheme="majorHAnsi"/>
                <w:sz w:val="28"/>
                <w:szCs w:val="28"/>
              </w:rPr>
            </w:pPr>
            <w:r>
              <w:rPr>
                <w:rFonts w:asciiTheme="majorHAnsi" w:hAnsiTheme="majorHAnsi" w:cstheme="majorHAnsi"/>
                <w:sz w:val="28"/>
                <w:szCs w:val="28"/>
              </w:rPr>
              <w:t xml:space="preserve">Having an assertive communication style helps both patient and clinician effectively express their feelings and point of view to each other, which can aid the relationship and create a rapport build on respect and understanding.  This style gives an equality to the therapeutic relationship and can aid the clinician to understand the wants and goals of the patient.  This understanding between the two parties will promote self-confidence and self-esteem as you have been listen to, understood and validated. The draw backs of this style of communication is that if you don’t have the effective interpersonal skills to recognise if you become, aggressive, arrogant or over-confident.  This will impact </w:t>
            </w:r>
            <w:r w:rsidR="008B3AF7">
              <w:rPr>
                <w:rFonts w:asciiTheme="majorHAnsi" w:hAnsiTheme="majorHAnsi" w:cstheme="majorHAnsi"/>
                <w:sz w:val="28"/>
                <w:szCs w:val="28"/>
              </w:rPr>
              <w:t>negatively</w:t>
            </w:r>
            <w:r>
              <w:rPr>
                <w:rFonts w:asciiTheme="majorHAnsi" w:hAnsiTheme="majorHAnsi" w:cstheme="majorHAnsi"/>
                <w:sz w:val="28"/>
                <w:szCs w:val="28"/>
              </w:rPr>
              <w:t xml:space="preserve"> on the relationship</w:t>
            </w:r>
            <w:r w:rsidR="0031557E">
              <w:rPr>
                <w:rFonts w:asciiTheme="majorHAnsi" w:hAnsiTheme="majorHAnsi" w:cstheme="majorHAnsi"/>
                <w:sz w:val="28"/>
                <w:szCs w:val="28"/>
              </w:rPr>
              <w:t xml:space="preserve"> and </w:t>
            </w:r>
            <w:r w:rsidR="008B3AF7">
              <w:rPr>
                <w:rFonts w:asciiTheme="majorHAnsi" w:hAnsiTheme="majorHAnsi" w:cstheme="majorHAnsi"/>
                <w:sz w:val="28"/>
                <w:szCs w:val="28"/>
              </w:rPr>
              <w:t>barriers by both parties will be created.  The therapeutic goals are then at risk of becoming red</w:t>
            </w:r>
            <w:r w:rsidR="0083782E">
              <w:rPr>
                <w:rFonts w:asciiTheme="majorHAnsi" w:hAnsiTheme="majorHAnsi" w:cstheme="majorHAnsi"/>
                <w:sz w:val="28"/>
                <w:szCs w:val="28"/>
              </w:rPr>
              <w:t>undant, with a long term negative impact on</w:t>
            </w:r>
            <w:r w:rsidR="008B3AF7">
              <w:rPr>
                <w:rFonts w:asciiTheme="majorHAnsi" w:hAnsiTheme="majorHAnsi" w:cstheme="majorHAnsi"/>
                <w:sz w:val="28"/>
                <w:szCs w:val="28"/>
              </w:rPr>
              <w:t xml:space="preserve"> treatment.</w:t>
            </w:r>
          </w:p>
          <w:p w14:paraId="575843A2" w14:textId="76CA51D7" w:rsidR="00AB5091" w:rsidRDefault="00B67595" w:rsidP="001855F7">
            <w:pPr>
              <w:spacing w:after="83" w:line="239" w:lineRule="auto"/>
              <w:ind w:left="0" w:firstLine="0"/>
              <w:rPr>
                <w:rFonts w:asciiTheme="majorHAnsi" w:hAnsiTheme="majorHAnsi" w:cstheme="majorHAnsi"/>
                <w:sz w:val="28"/>
                <w:szCs w:val="28"/>
              </w:rPr>
            </w:pPr>
            <w:r>
              <w:rPr>
                <w:rFonts w:asciiTheme="majorHAnsi" w:hAnsiTheme="majorHAnsi" w:cstheme="majorHAnsi"/>
                <w:sz w:val="28"/>
                <w:szCs w:val="28"/>
              </w:rPr>
              <w:t>Mrs Jones currently has a lot of stress in her life and will be receiving a lot of medical information not only regarding her knee osteoarthritis but also her cancer treatment</w:t>
            </w:r>
            <w:r w:rsidR="008B3AF7">
              <w:rPr>
                <w:rFonts w:asciiTheme="majorHAnsi" w:hAnsiTheme="majorHAnsi" w:cstheme="majorHAnsi"/>
                <w:sz w:val="28"/>
                <w:szCs w:val="28"/>
              </w:rPr>
              <w:t>.  It would be difficult to expect her to remember all this information</w:t>
            </w:r>
            <w:r w:rsidR="00CA2D64">
              <w:rPr>
                <w:rFonts w:asciiTheme="majorHAnsi" w:hAnsiTheme="majorHAnsi" w:cstheme="majorHAnsi"/>
                <w:sz w:val="28"/>
                <w:szCs w:val="28"/>
              </w:rPr>
              <w:t xml:space="preserve"> and have th</w:t>
            </w:r>
            <w:r w:rsidR="00B33FCB">
              <w:rPr>
                <w:rFonts w:asciiTheme="majorHAnsi" w:hAnsiTheme="majorHAnsi" w:cstheme="majorHAnsi"/>
                <w:sz w:val="28"/>
                <w:szCs w:val="28"/>
              </w:rPr>
              <w:t>e ability to make well informed and</w:t>
            </w:r>
            <w:r w:rsidR="00CA2D64">
              <w:rPr>
                <w:rFonts w:asciiTheme="majorHAnsi" w:hAnsiTheme="majorHAnsi" w:cstheme="majorHAnsi"/>
                <w:sz w:val="28"/>
                <w:szCs w:val="28"/>
              </w:rPr>
              <w:t xml:space="preserve"> important decisions on her health management.  This is why having written communication in the form of letters, will allow her to go away reflect on the conversation with important bullet points.  This gives her time to digest the information and come back to the clinician with question, worries or concerns.  Resulting in a positive impact on the therapeutic relationship.  People learn in different ways, so having the option of looking at websites or videos such as ‘Tame the Beast’</w:t>
            </w:r>
            <w:r w:rsidR="003C660E">
              <w:rPr>
                <w:rFonts w:asciiTheme="majorHAnsi" w:hAnsiTheme="majorHAnsi" w:cstheme="majorHAnsi"/>
                <w:sz w:val="28"/>
                <w:szCs w:val="28"/>
              </w:rPr>
              <w:t xml:space="preserve"> (Tame the beast, 2025)</w:t>
            </w:r>
            <w:r w:rsidR="00CA2D64">
              <w:rPr>
                <w:rFonts w:asciiTheme="majorHAnsi" w:hAnsiTheme="majorHAnsi" w:cstheme="majorHAnsi"/>
                <w:sz w:val="28"/>
                <w:szCs w:val="28"/>
              </w:rPr>
              <w:t xml:space="preserve">.   Gives different options and visual representations on the management of chronic pain conditions.  </w:t>
            </w:r>
            <w:r w:rsidR="003C660E">
              <w:rPr>
                <w:rFonts w:asciiTheme="majorHAnsi" w:hAnsiTheme="majorHAnsi" w:cstheme="majorHAnsi"/>
                <w:sz w:val="28"/>
                <w:szCs w:val="28"/>
              </w:rPr>
              <w:t>This type of communication hopes to create the expert patient, which will ensure the treatment is patient-centred.  Allowing for effective therapeutic interactions and patient satisfaction.</w:t>
            </w:r>
            <w:r w:rsidR="00AB5091">
              <w:rPr>
                <w:rFonts w:asciiTheme="majorHAnsi" w:hAnsiTheme="majorHAnsi" w:cstheme="majorHAnsi"/>
                <w:sz w:val="28"/>
                <w:szCs w:val="28"/>
              </w:rPr>
              <w:t xml:space="preserve">  </w:t>
            </w:r>
          </w:p>
          <w:p w14:paraId="503D6BD9" w14:textId="036FF613" w:rsidR="003825FB" w:rsidRPr="00363788" w:rsidRDefault="00AB5091" w:rsidP="001855F7">
            <w:pPr>
              <w:spacing w:after="83" w:line="239" w:lineRule="auto"/>
              <w:ind w:left="0" w:firstLine="0"/>
              <w:rPr>
                <w:rFonts w:asciiTheme="majorHAnsi" w:hAnsiTheme="majorHAnsi" w:cstheme="majorHAnsi"/>
                <w:sz w:val="28"/>
                <w:szCs w:val="28"/>
              </w:rPr>
            </w:pPr>
            <w:r>
              <w:rPr>
                <w:rFonts w:asciiTheme="majorHAnsi" w:hAnsiTheme="majorHAnsi" w:cstheme="majorHAnsi"/>
                <w:sz w:val="28"/>
                <w:szCs w:val="28"/>
              </w:rPr>
              <w:t xml:space="preserve">Unfortunately, not all information on websites can be trusted.  The patient needs to be mindful that the information they are looking at is researched, factual and current and not just the </w:t>
            </w:r>
            <w:r w:rsidR="00B33FCB">
              <w:rPr>
                <w:rFonts w:asciiTheme="majorHAnsi" w:hAnsiTheme="majorHAnsi" w:cstheme="majorHAnsi"/>
                <w:sz w:val="28"/>
                <w:szCs w:val="28"/>
              </w:rPr>
              <w:t xml:space="preserve">personal opinions of the author.  </w:t>
            </w:r>
            <w:r>
              <w:rPr>
                <w:rFonts w:asciiTheme="majorHAnsi" w:hAnsiTheme="majorHAnsi" w:cstheme="majorHAnsi"/>
                <w:sz w:val="28"/>
                <w:szCs w:val="28"/>
              </w:rPr>
              <w:t xml:space="preserve">If the patient is bombarded with too much information the </w:t>
            </w:r>
            <w:r>
              <w:rPr>
                <w:rFonts w:asciiTheme="majorHAnsi" w:hAnsiTheme="majorHAnsi" w:cstheme="majorHAnsi"/>
                <w:sz w:val="28"/>
                <w:szCs w:val="28"/>
              </w:rPr>
              <w:lastRenderedPageBreak/>
              <w:t xml:space="preserve">important and relevant factors can become lost and not considered as priority treatment options.  This can all become very overwhelming and you risk the patient becoming disengaged with their treatment and </w:t>
            </w:r>
            <w:r w:rsidR="00CB03A8">
              <w:rPr>
                <w:rFonts w:asciiTheme="majorHAnsi" w:hAnsiTheme="majorHAnsi" w:cstheme="majorHAnsi"/>
                <w:sz w:val="28"/>
                <w:szCs w:val="28"/>
              </w:rPr>
              <w:t>puts strain on the therapeutic relationship.</w:t>
            </w:r>
          </w:p>
          <w:p w14:paraId="678DD5F6" w14:textId="77777777" w:rsidR="003825FB" w:rsidRPr="00363788" w:rsidRDefault="003825FB" w:rsidP="001855F7">
            <w:pPr>
              <w:spacing w:after="83" w:line="239" w:lineRule="auto"/>
              <w:ind w:left="0" w:firstLine="0"/>
              <w:rPr>
                <w:rFonts w:asciiTheme="majorHAnsi" w:hAnsiTheme="majorHAnsi" w:cstheme="majorHAnsi"/>
                <w:sz w:val="28"/>
                <w:szCs w:val="28"/>
              </w:rPr>
            </w:pPr>
          </w:p>
        </w:tc>
      </w:tr>
    </w:tbl>
    <w:p w14:paraId="7A3CD2F5" w14:textId="2E3D6778" w:rsidR="00DB42E3" w:rsidRPr="003B5B10" w:rsidRDefault="003825FB" w:rsidP="003B5B10">
      <w:pPr>
        <w:ind w:left="0" w:firstLine="0"/>
        <w:rPr>
          <w:rFonts w:asciiTheme="majorHAnsi" w:hAnsiTheme="majorHAnsi" w:cstheme="majorHAnsi"/>
          <w:sz w:val="28"/>
          <w:szCs w:val="28"/>
        </w:rPr>
      </w:pPr>
      <w:r w:rsidRPr="00363788">
        <w:rPr>
          <w:rFonts w:asciiTheme="majorHAnsi" w:hAnsiTheme="majorHAnsi" w:cstheme="majorHAnsi"/>
          <w:sz w:val="28"/>
          <w:szCs w:val="28"/>
        </w:rPr>
        <w:lastRenderedPageBreak/>
        <w:t xml:space="preserve">                               </w:t>
      </w:r>
    </w:p>
    <w:p w14:paraId="0920AA8F" w14:textId="77777777" w:rsidR="003C660E" w:rsidRDefault="003C660E" w:rsidP="00EE3085">
      <w:pPr>
        <w:spacing w:after="0" w:line="240" w:lineRule="auto"/>
        <w:ind w:left="0" w:firstLine="0"/>
        <w:rPr>
          <w:rFonts w:asciiTheme="majorHAnsi" w:hAnsiTheme="majorHAnsi" w:cstheme="majorHAnsi"/>
          <w:b/>
          <w:bCs/>
          <w:sz w:val="28"/>
          <w:szCs w:val="28"/>
        </w:rPr>
      </w:pPr>
    </w:p>
    <w:p w14:paraId="611D51C2" w14:textId="77777777" w:rsidR="003C660E" w:rsidRDefault="003C660E" w:rsidP="00EE3085">
      <w:pPr>
        <w:spacing w:after="0" w:line="240" w:lineRule="auto"/>
        <w:ind w:left="0" w:firstLine="0"/>
        <w:rPr>
          <w:rFonts w:asciiTheme="majorHAnsi" w:hAnsiTheme="majorHAnsi" w:cstheme="majorHAnsi"/>
          <w:b/>
          <w:bCs/>
          <w:sz w:val="28"/>
          <w:szCs w:val="28"/>
        </w:rPr>
      </w:pPr>
    </w:p>
    <w:p w14:paraId="5839ED3B" w14:textId="2BB92E95" w:rsidR="00EE3085" w:rsidRPr="00363788" w:rsidRDefault="003825FB" w:rsidP="00EE3085">
      <w:pPr>
        <w:spacing w:after="0" w:line="240" w:lineRule="auto"/>
        <w:ind w:left="0" w:firstLine="0"/>
        <w:rPr>
          <w:rFonts w:ascii="Arial" w:hAnsi="Arial" w:cs="Arial"/>
          <w:color w:val="5F5F61"/>
          <w:kern w:val="0"/>
          <w:sz w:val="28"/>
          <w:szCs w:val="28"/>
          <w14:ligatures w14:val="none"/>
        </w:rPr>
      </w:pPr>
      <w:r w:rsidRPr="00363788">
        <w:rPr>
          <w:rFonts w:asciiTheme="majorHAnsi" w:hAnsiTheme="majorHAnsi" w:cstheme="majorHAnsi"/>
          <w:b/>
          <w:bCs/>
          <w:sz w:val="28"/>
          <w:szCs w:val="28"/>
        </w:rPr>
        <w:t xml:space="preserve">Task Three: </w:t>
      </w:r>
      <w:r w:rsidR="00EE3085" w:rsidRPr="00363788">
        <w:rPr>
          <w:rFonts w:ascii="Arial" w:hAnsi="Arial" w:cs="Arial"/>
          <w:color w:val="auto"/>
          <w:kern w:val="0"/>
          <w:sz w:val="28"/>
          <w:szCs w:val="28"/>
          <w14:ligatures w14:val="none"/>
        </w:rPr>
        <w:t>Understand how inter and intrapersonal skills can affect therapeutic interventions</w:t>
      </w:r>
      <w:r w:rsidR="00B92C06" w:rsidRPr="00363788">
        <w:rPr>
          <w:rFonts w:ascii="Arial" w:hAnsi="Arial" w:cs="Arial"/>
          <w:color w:val="auto"/>
          <w:kern w:val="0"/>
          <w:sz w:val="28"/>
          <w:szCs w:val="28"/>
          <w14:ligatures w14:val="none"/>
        </w:rPr>
        <w:t xml:space="preserve"> </w:t>
      </w:r>
      <w:r w:rsidR="00B92C06" w:rsidRPr="00363788">
        <w:rPr>
          <w:rFonts w:asciiTheme="majorHAnsi" w:hAnsiTheme="majorHAnsi" w:cstheme="majorHAnsi"/>
          <w:color w:val="auto"/>
          <w:sz w:val="28"/>
          <w:szCs w:val="28"/>
        </w:rPr>
        <w:t>(minimum of one citation</w:t>
      </w:r>
      <w:r w:rsidR="000E44AD" w:rsidRPr="00363788">
        <w:rPr>
          <w:rFonts w:asciiTheme="majorHAnsi" w:hAnsiTheme="majorHAnsi" w:cstheme="majorHAnsi"/>
          <w:color w:val="auto"/>
          <w:sz w:val="28"/>
          <w:szCs w:val="28"/>
        </w:rPr>
        <w:t xml:space="preserve"> within this task</w:t>
      </w:r>
      <w:r w:rsidR="00B92C06" w:rsidRPr="00363788">
        <w:rPr>
          <w:rFonts w:asciiTheme="majorHAnsi" w:hAnsiTheme="majorHAnsi" w:cstheme="majorHAnsi"/>
          <w:color w:val="auto"/>
          <w:sz w:val="28"/>
          <w:szCs w:val="28"/>
        </w:rPr>
        <w:t>).</w:t>
      </w:r>
    </w:p>
    <w:p w14:paraId="6549DB88" w14:textId="77777777" w:rsidR="003825FB" w:rsidRPr="00363788" w:rsidRDefault="003825FB" w:rsidP="003825FB">
      <w:pPr>
        <w:rPr>
          <w:rFonts w:asciiTheme="majorHAnsi" w:hAnsiTheme="majorHAnsi" w:cstheme="majorHAnsi"/>
          <w:b/>
          <w:bCs/>
          <w:sz w:val="28"/>
          <w:szCs w:val="28"/>
        </w:rPr>
      </w:pPr>
      <w:r w:rsidRPr="00363788">
        <w:rPr>
          <w:rFonts w:asciiTheme="majorHAnsi" w:hAnsiTheme="majorHAnsi" w:cstheme="majorHAnsi"/>
          <w:b/>
          <w:bCs/>
          <w:sz w:val="28"/>
          <w:szCs w:val="28"/>
        </w:rPr>
        <w:t xml:space="preserve">                                      </w:t>
      </w:r>
    </w:p>
    <w:tbl>
      <w:tblPr>
        <w:tblStyle w:val="TableGrid0"/>
        <w:tblW w:w="0" w:type="auto"/>
        <w:tblInd w:w="55" w:type="dxa"/>
        <w:tblLook w:val="04A0" w:firstRow="1" w:lastRow="0" w:firstColumn="1" w:lastColumn="0" w:noHBand="0" w:noVBand="1"/>
      </w:tblPr>
      <w:tblGrid>
        <w:gridCol w:w="8961"/>
      </w:tblGrid>
      <w:tr w:rsidR="003825FB" w:rsidRPr="00363788" w14:paraId="5CE36784" w14:textId="77777777" w:rsidTr="001855F7">
        <w:tc>
          <w:tcPr>
            <w:tcW w:w="9016" w:type="dxa"/>
          </w:tcPr>
          <w:p w14:paraId="5D77ED9C" w14:textId="041978ED" w:rsidR="003825FB" w:rsidRPr="00363788" w:rsidRDefault="003825FB" w:rsidP="001855F7">
            <w:pPr>
              <w:ind w:left="0" w:firstLine="0"/>
              <w:rPr>
                <w:rFonts w:asciiTheme="majorHAnsi" w:hAnsiTheme="majorHAnsi" w:cstheme="majorHAnsi"/>
                <w:sz w:val="28"/>
                <w:szCs w:val="28"/>
              </w:rPr>
            </w:pPr>
            <w:r w:rsidRPr="00363788">
              <w:rPr>
                <w:rFonts w:asciiTheme="majorHAnsi" w:hAnsiTheme="majorHAnsi" w:cstheme="majorHAnsi"/>
                <w:sz w:val="28"/>
                <w:szCs w:val="28"/>
              </w:rPr>
              <w:t>3.1</w:t>
            </w:r>
            <w:r w:rsidR="00EE3085" w:rsidRPr="00363788">
              <w:rPr>
                <w:rFonts w:asciiTheme="majorHAnsi" w:hAnsiTheme="majorHAnsi" w:cstheme="majorHAnsi"/>
                <w:sz w:val="28"/>
                <w:szCs w:val="28"/>
              </w:rPr>
              <w:t xml:space="preserve"> </w:t>
            </w:r>
            <w:r w:rsidR="00EE3085" w:rsidRPr="00363788">
              <w:rPr>
                <w:rFonts w:asciiTheme="majorHAnsi" w:hAnsiTheme="majorHAnsi" w:cstheme="majorHAnsi"/>
                <w:b/>
                <w:bCs/>
                <w:sz w:val="28"/>
                <w:szCs w:val="28"/>
              </w:rPr>
              <w:t>Critically evaluate</w:t>
            </w:r>
            <w:r w:rsidR="00EE3085" w:rsidRPr="00363788">
              <w:rPr>
                <w:rFonts w:asciiTheme="majorHAnsi" w:hAnsiTheme="majorHAnsi" w:cstheme="majorHAnsi"/>
                <w:sz w:val="28"/>
                <w:szCs w:val="28"/>
              </w:rPr>
              <w:t xml:space="preserve"> how inter and intrapersonal skills </w:t>
            </w:r>
            <w:r w:rsidR="00DB42E3" w:rsidRPr="00363788">
              <w:rPr>
                <w:rFonts w:asciiTheme="majorHAnsi" w:hAnsiTheme="majorHAnsi" w:cstheme="majorHAnsi"/>
                <w:sz w:val="28"/>
                <w:szCs w:val="28"/>
              </w:rPr>
              <w:t>could</w:t>
            </w:r>
            <w:r w:rsidR="00EE3085" w:rsidRPr="00363788">
              <w:rPr>
                <w:rFonts w:asciiTheme="majorHAnsi" w:hAnsiTheme="majorHAnsi" w:cstheme="majorHAnsi"/>
                <w:sz w:val="28"/>
                <w:szCs w:val="28"/>
              </w:rPr>
              <w:t xml:space="preserve"> enhanc</w:t>
            </w:r>
            <w:r w:rsidR="00DB42E3" w:rsidRPr="00363788">
              <w:rPr>
                <w:rFonts w:asciiTheme="majorHAnsi" w:hAnsiTheme="majorHAnsi" w:cstheme="majorHAnsi"/>
                <w:sz w:val="28"/>
                <w:szCs w:val="28"/>
              </w:rPr>
              <w:t>e</w:t>
            </w:r>
            <w:r w:rsidR="00EE3085" w:rsidRPr="00363788">
              <w:rPr>
                <w:rFonts w:asciiTheme="majorHAnsi" w:hAnsiTheme="majorHAnsi" w:cstheme="majorHAnsi"/>
                <w:sz w:val="28"/>
                <w:szCs w:val="28"/>
              </w:rPr>
              <w:t xml:space="preserve"> or detract from achieving an effective therapeutic intervention </w:t>
            </w:r>
            <w:r w:rsidR="00DB42E3" w:rsidRPr="00363788">
              <w:rPr>
                <w:rFonts w:asciiTheme="majorHAnsi" w:hAnsiTheme="majorHAnsi" w:cstheme="majorHAnsi"/>
                <w:sz w:val="28"/>
                <w:szCs w:val="28"/>
              </w:rPr>
              <w:t xml:space="preserve">with your case study patient </w:t>
            </w:r>
            <w:r w:rsidR="00EE3085" w:rsidRPr="00363788">
              <w:rPr>
                <w:rFonts w:asciiTheme="majorHAnsi" w:hAnsiTheme="majorHAnsi" w:cstheme="majorHAnsi"/>
                <w:sz w:val="28"/>
                <w:szCs w:val="28"/>
              </w:rPr>
              <w:t>(5.1)</w:t>
            </w:r>
          </w:p>
        </w:tc>
      </w:tr>
      <w:tr w:rsidR="003825FB" w:rsidRPr="00363788" w14:paraId="1539697C" w14:textId="77777777" w:rsidTr="001855F7">
        <w:tc>
          <w:tcPr>
            <w:tcW w:w="9016" w:type="dxa"/>
          </w:tcPr>
          <w:p w14:paraId="5D6B89F9" w14:textId="77777777" w:rsidR="000E6444" w:rsidRDefault="000E6444" w:rsidP="001855F7">
            <w:pPr>
              <w:ind w:left="0" w:firstLine="0"/>
              <w:rPr>
                <w:rFonts w:asciiTheme="majorHAnsi" w:hAnsiTheme="majorHAnsi" w:cstheme="majorHAnsi"/>
                <w:sz w:val="28"/>
                <w:szCs w:val="28"/>
              </w:rPr>
            </w:pPr>
          </w:p>
          <w:p w14:paraId="761D50DF" w14:textId="54A8B8B9" w:rsidR="000021F7" w:rsidRDefault="00F12A5E" w:rsidP="001855F7">
            <w:pPr>
              <w:ind w:left="0" w:firstLine="0"/>
              <w:rPr>
                <w:rFonts w:asciiTheme="majorHAnsi" w:hAnsiTheme="majorHAnsi" w:cstheme="majorHAnsi"/>
                <w:color w:val="auto"/>
                <w:sz w:val="28"/>
                <w:szCs w:val="28"/>
              </w:rPr>
            </w:pPr>
            <w:r>
              <w:rPr>
                <w:rFonts w:asciiTheme="majorHAnsi" w:hAnsiTheme="majorHAnsi" w:cstheme="majorHAnsi"/>
                <w:color w:val="auto"/>
                <w:sz w:val="28"/>
                <w:szCs w:val="28"/>
              </w:rPr>
              <w:t xml:space="preserve">Intrapersonal skills pertain to </w:t>
            </w:r>
            <w:r w:rsidR="003724A6">
              <w:rPr>
                <w:rFonts w:asciiTheme="majorHAnsi" w:hAnsiTheme="majorHAnsi" w:cstheme="majorHAnsi"/>
                <w:color w:val="auto"/>
                <w:sz w:val="28"/>
                <w:szCs w:val="28"/>
              </w:rPr>
              <w:t>o</w:t>
            </w:r>
            <w:r>
              <w:rPr>
                <w:rFonts w:asciiTheme="majorHAnsi" w:hAnsiTheme="majorHAnsi" w:cstheme="majorHAnsi"/>
                <w:color w:val="auto"/>
                <w:sz w:val="28"/>
                <w:szCs w:val="28"/>
              </w:rPr>
              <w:t>ur inter</w:t>
            </w:r>
            <w:r w:rsidR="003724A6">
              <w:rPr>
                <w:rFonts w:asciiTheme="majorHAnsi" w:hAnsiTheme="majorHAnsi" w:cstheme="majorHAnsi"/>
                <w:color w:val="auto"/>
                <w:sz w:val="28"/>
                <w:szCs w:val="28"/>
              </w:rPr>
              <w:t>n</w:t>
            </w:r>
            <w:r>
              <w:rPr>
                <w:rFonts w:asciiTheme="majorHAnsi" w:hAnsiTheme="majorHAnsi" w:cstheme="majorHAnsi"/>
                <w:color w:val="auto"/>
                <w:sz w:val="28"/>
                <w:szCs w:val="28"/>
              </w:rPr>
              <w:t>al dialogue</w:t>
            </w:r>
            <w:r w:rsidR="003724A6">
              <w:rPr>
                <w:rFonts w:asciiTheme="majorHAnsi" w:hAnsiTheme="majorHAnsi" w:cstheme="majorHAnsi"/>
                <w:color w:val="auto"/>
                <w:sz w:val="28"/>
                <w:szCs w:val="28"/>
              </w:rPr>
              <w:t>.  Our inner most tho</w:t>
            </w:r>
            <w:r w:rsidR="00B33FCB">
              <w:rPr>
                <w:rFonts w:asciiTheme="majorHAnsi" w:hAnsiTheme="majorHAnsi" w:cstheme="majorHAnsi"/>
                <w:color w:val="auto"/>
                <w:sz w:val="28"/>
                <w:szCs w:val="28"/>
              </w:rPr>
              <w:t>ughts and feelings, that we live with</w:t>
            </w:r>
            <w:r w:rsidR="003724A6">
              <w:rPr>
                <w:rFonts w:asciiTheme="majorHAnsi" w:hAnsiTheme="majorHAnsi" w:cstheme="majorHAnsi"/>
                <w:color w:val="auto"/>
                <w:sz w:val="28"/>
                <w:szCs w:val="28"/>
              </w:rPr>
              <w:t xml:space="preserve"> every second </w:t>
            </w:r>
            <w:r w:rsidR="00B33FCB">
              <w:rPr>
                <w:rFonts w:asciiTheme="majorHAnsi" w:hAnsiTheme="majorHAnsi" w:cstheme="majorHAnsi"/>
                <w:color w:val="auto"/>
                <w:sz w:val="28"/>
                <w:szCs w:val="28"/>
              </w:rPr>
              <w:t>or the day.  The key is to be fully</w:t>
            </w:r>
            <w:r w:rsidR="003724A6">
              <w:rPr>
                <w:rFonts w:asciiTheme="majorHAnsi" w:hAnsiTheme="majorHAnsi" w:cstheme="majorHAnsi"/>
                <w:color w:val="auto"/>
                <w:sz w:val="28"/>
                <w:szCs w:val="28"/>
              </w:rPr>
              <w:t xml:space="preserve"> aware of how this looks to us, how we cope</w:t>
            </w:r>
            <w:r w:rsidR="00B33FCB">
              <w:rPr>
                <w:rFonts w:asciiTheme="majorHAnsi" w:hAnsiTheme="majorHAnsi" w:cstheme="majorHAnsi"/>
                <w:color w:val="auto"/>
                <w:sz w:val="28"/>
                <w:szCs w:val="28"/>
              </w:rPr>
              <w:t xml:space="preserve"> with or control </w:t>
            </w:r>
            <w:r w:rsidR="003724A6">
              <w:rPr>
                <w:rFonts w:asciiTheme="majorHAnsi" w:hAnsiTheme="majorHAnsi" w:cstheme="majorHAnsi"/>
                <w:color w:val="auto"/>
                <w:sz w:val="28"/>
                <w:szCs w:val="28"/>
              </w:rPr>
              <w:t xml:space="preserve">these emotions and how we react to them.  </w:t>
            </w:r>
            <w:r w:rsidR="00417D23">
              <w:rPr>
                <w:rFonts w:asciiTheme="majorHAnsi" w:hAnsiTheme="majorHAnsi" w:cstheme="majorHAnsi"/>
                <w:color w:val="auto"/>
                <w:sz w:val="28"/>
                <w:szCs w:val="28"/>
              </w:rPr>
              <w:t xml:space="preserve">Mastering these inner thoughts, emotions and motivations can improve decision making and promote self-growth.  </w:t>
            </w:r>
            <w:r w:rsidR="003724A6">
              <w:rPr>
                <w:rFonts w:asciiTheme="majorHAnsi" w:hAnsiTheme="majorHAnsi" w:cstheme="majorHAnsi"/>
                <w:color w:val="auto"/>
                <w:sz w:val="28"/>
                <w:szCs w:val="28"/>
              </w:rPr>
              <w:t xml:space="preserve">This looks at our </w:t>
            </w:r>
            <w:r w:rsidR="00CA6406">
              <w:rPr>
                <w:rFonts w:asciiTheme="majorHAnsi" w:hAnsiTheme="majorHAnsi" w:cstheme="majorHAnsi"/>
                <w:color w:val="auto"/>
                <w:sz w:val="28"/>
                <w:szCs w:val="28"/>
              </w:rPr>
              <w:t>self-awareness</w:t>
            </w:r>
            <w:r w:rsidR="00AD4C41">
              <w:rPr>
                <w:rFonts w:asciiTheme="majorHAnsi" w:hAnsiTheme="majorHAnsi" w:cstheme="majorHAnsi"/>
                <w:color w:val="auto"/>
                <w:sz w:val="28"/>
                <w:szCs w:val="28"/>
              </w:rPr>
              <w:t xml:space="preserve">, knowing the triggers to emotions, what </w:t>
            </w:r>
            <w:r w:rsidR="00CA6406">
              <w:rPr>
                <w:rFonts w:asciiTheme="majorHAnsi" w:hAnsiTheme="majorHAnsi" w:cstheme="majorHAnsi"/>
                <w:color w:val="auto"/>
                <w:sz w:val="28"/>
                <w:szCs w:val="28"/>
              </w:rPr>
              <w:t>our values are</w:t>
            </w:r>
            <w:r w:rsidR="00B33FCB">
              <w:rPr>
                <w:rFonts w:asciiTheme="majorHAnsi" w:hAnsiTheme="majorHAnsi" w:cstheme="majorHAnsi"/>
                <w:color w:val="auto"/>
                <w:sz w:val="28"/>
                <w:szCs w:val="28"/>
              </w:rPr>
              <w:t xml:space="preserve"> or what we class as</w:t>
            </w:r>
            <w:r w:rsidR="00AD4C41">
              <w:rPr>
                <w:rFonts w:asciiTheme="majorHAnsi" w:hAnsiTheme="majorHAnsi" w:cstheme="majorHAnsi"/>
                <w:color w:val="auto"/>
                <w:sz w:val="28"/>
                <w:szCs w:val="28"/>
              </w:rPr>
              <w:t xml:space="preserve"> our weaknesses and strengths.  Can people self-regulate or control that reaction </w:t>
            </w:r>
            <w:r w:rsidR="00CA6406">
              <w:rPr>
                <w:rFonts w:asciiTheme="majorHAnsi" w:hAnsiTheme="majorHAnsi" w:cstheme="majorHAnsi"/>
                <w:color w:val="auto"/>
                <w:sz w:val="28"/>
                <w:szCs w:val="28"/>
              </w:rPr>
              <w:t>and not just al</w:t>
            </w:r>
            <w:r w:rsidR="00B33FCB">
              <w:rPr>
                <w:rFonts w:asciiTheme="majorHAnsi" w:hAnsiTheme="majorHAnsi" w:cstheme="majorHAnsi"/>
                <w:color w:val="auto"/>
                <w:sz w:val="28"/>
                <w:szCs w:val="28"/>
              </w:rPr>
              <w:t>low our feelings to run wild,</w:t>
            </w:r>
            <w:r w:rsidR="00CA6406">
              <w:rPr>
                <w:rFonts w:asciiTheme="majorHAnsi" w:hAnsiTheme="majorHAnsi" w:cstheme="majorHAnsi"/>
                <w:color w:val="auto"/>
                <w:sz w:val="28"/>
                <w:szCs w:val="28"/>
              </w:rPr>
              <w:t xml:space="preserve"> over react</w:t>
            </w:r>
            <w:r w:rsidR="00B33FCB">
              <w:rPr>
                <w:rFonts w:asciiTheme="majorHAnsi" w:hAnsiTheme="majorHAnsi" w:cstheme="majorHAnsi"/>
                <w:color w:val="auto"/>
                <w:sz w:val="28"/>
                <w:szCs w:val="28"/>
              </w:rPr>
              <w:t xml:space="preserve"> and catastrophize</w:t>
            </w:r>
            <w:r w:rsidR="00CA6406">
              <w:rPr>
                <w:rFonts w:asciiTheme="majorHAnsi" w:hAnsiTheme="majorHAnsi" w:cstheme="majorHAnsi"/>
                <w:color w:val="auto"/>
                <w:sz w:val="28"/>
                <w:szCs w:val="28"/>
              </w:rPr>
              <w:t xml:space="preserve">.  </w:t>
            </w:r>
            <w:r w:rsidR="00AD4C41">
              <w:rPr>
                <w:rFonts w:asciiTheme="majorHAnsi" w:hAnsiTheme="majorHAnsi" w:cstheme="majorHAnsi"/>
                <w:color w:val="auto"/>
                <w:sz w:val="28"/>
                <w:szCs w:val="28"/>
              </w:rPr>
              <w:t xml:space="preserve"> </w:t>
            </w:r>
            <w:r w:rsidR="00B33FCB">
              <w:rPr>
                <w:rFonts w:asciiTheme="majorHAnsi" w:hAnsiTheme="majorHAnsi" w:cstheme="majorHAnsi"/>
                <w:color w:val="auto"/>
                <w:sz w:val="28"/>
                <w:szCs w:val="28"/>
              </w:rPr>
              <w:t>Having control and awareness of this</w:t>
            </w:r>
            <w:r w:rsidR="00CA6406">
              <w:rPr>
                <w:rFonts w:asciiTheme="majorHAnsi" w:hAnsiTheme="majorHAnsi" w:cstheme="majorHAnsi"/>
                <w:color w:val="auto"/>
                <w:sz w:val="28"/>
                <w:szCs w:val="28"/>
              </w:rPr>
              <w:t xml:space="preserve"> aspect of ourselves can help enhance our interaction with other people, as we can articulate these emotions better and not attack with </w:t>
            </w:r>
            <w:r w:rsidR="00B33FCB">
              <w:rPr>
                <w:rFonts w:asciiTheme="majorHAnsi" w:hAnsiTheme="majorHAnsi" w:cstheme="majorHAnsi"/>
                <w:color w:val="auto"/>
                <w:sz w:val="28"/>
                <w:szCs w:val="28"/>
              </w:rPr>
              <w:t>outburst</w:t>
            </w:r>
            <w:r w:rsidR="00CA6406">
              <w:rPr>
                <w:rFonts w:asciiTheme="majorHAnsi" w:hAnsiTheme="majorHAnsi" w:cstheme="majorHAnsi"/>
                <w:color w:val="auto"/>
                <w:sz w:val="28"/>
                <w:szCs w:val="28"/>
              </w:rPr>
              <w:t>.</w:t>
            </w:r>
            <w:r w:rsidR="002E19A7">
              <w:rPr>
                <w:rFonts w:asciiTheme="majorHAnsi" w:hAnsiTheme="majorHAnsi" w:cstheme="majorHAnsi"/>
                <w:color w:val="auto"/>
                <w:sz w:val="28"/>
                <w:szCs w:val="28"/>
              </w:rPr>
              <w:t xml:space="preserve">  This could be</w:t>
            </w:r>
            <w:r w:rsidR="00B33FCB">
              <w:rPr>
                <w:rFonts w:asciiTheme="majorHAnsi" w:hAnsiTheme="majorHAnsi" w:cstheme="majorHAnsi"/>
                <w:color w:val="auto"/>
                <w:sz w:val="28"/>
                <w:szCs w:val="28"/>
              </w:rPr>
              <w:t xml:space="preserve"> explored</w:t>
            </w:r>
            <w:r w:rsidR="002E19A7">
              <w:rPr>
                <w:rFonts w:asciiTheme="majorHAnsi" w:hAnsiTheme="majorHAnsi" w:cstheme="majorHAnsi"/>
                <w:color w:val="auto"/>
                <w:sz w:val="28"/>
                <w:szCs w:val="28"/>
              </w:rPr>
              <w:t xml:space="preserve"> by the clinician through motivational interviewing and exploring t</w:t>
            </w:r>
            <w:r w:rsidR="00B33FCB">
              <w:rPr>
                <w:rFonts w:asciiTheme="majorHAnsi" w:hAnsiTheme="majorHAnsi" w:cstheme="majorHAnsi"/>
                <w:color w:val="auto"/>
                <w:sz w:val="28"/>
                <w:szCs w:val="28"/>
              </w:rPr>
              <w:t>he inner negativity, acknowledging</w:t>
            </w:r>
            <w:r w:rsidR="002E19A7">
              <w:rPr>
                <w:rFonts w:asciiTheme="majorHAnsi" w:hAnsiTheme="majorHAnsi" w:cstheme="majorHAnsi"/>
                <w:color w:val="auto"/>
                <w:sz w:val="28"/>
                <w:szCs w:val="28"/>
              </w:rPr>
              <w:t xml:space="preserve"> it and </w:t>
            </w:r>
            <w:r w:rsidR="00B33FCB">
              <w:rPr>
                <w:rFonts w:asciiTheme="majorHAnsi" w:hAnsiTheme="majorHAnsi" w:cstheme="majorHAnsi"/>
                <w:color w:val="auto"/>
                <w:sz w:val="28"/>
                <w:szCs w:val="28"/>
              </w:rPr>
              <w:t xml:space="preserve">finding a path </w:t>
            </w:r>
            <w:proofErr w:type="spellStart"/>
            <w:r w:rsidR="00B33FCB">
              <w:rPr>
                <w:rFonts w:asciiTheme="majorHAnsi" w:hAnsiTheme="majorHAnsi" w:cstheme="majorHAnsi"/>
                <w:color w:val="auto"/>
                <w:sz w:val="28"/>
                <w:szCs w:val="28"/>
              </w:rPr>
              <w:t>to</w:t>
            </w:r>
            <w:r w:rsidR="002E19A7">
              <w:rPr>
                <w:rFonts w:asciiTheme="majorHAnsi" w:hAnsiTheme="majorHAnsi" w:cstheme="majorHAnsi"/>
                <w:color w:val="auto"/>
                <w:sz w:val="28"/>
                <w:szCs w:val="28"/>
              </w:rPr>
              <w:t>move</w:t>
            </w:r>
            <w:proofErr w:type="spellEnd"/>
            <w:r w:rsidR="002E19A7">
              <w:rPr>
                <w:rFonts w:asciiTheme="majorHAnsi" w:hAnsiTheme="majorHAnsi" w:cstheme="majorHAnsi"/>
                <w:color w:val="auto"/>
                <w:sz w:val="28"/>
                <w:szCs w:val="28"/>
              </w:rPr>
              <w:t xml:space="preserve"> forward.</w:t>
            </w:r>
            <w:r w:rsidR="00F874B9">
              <w:rPr>
                <w:rFonts w:asciiTheme="majorHAnsi" w:hAnsiTheme="majorHAnsi" w:cstheme="majorHAnsi"/>
                <w:color w:val="auto"/>
                <w:sz w:val="28"/>
                <w:szCs w:val="28"/>
              </w:rPr>
              <w:t xml:space="preserve">  People are a lot happier if they develop these skills, they have a better ability to solve problem and have enhance stress management skills.</w:t>
            </w:r>
          </w:p>
          <w:p w14:paraId="38A44B7C" w14:textId="77777777" w:rsidR="00F874B9" w:rsidRPr="00F12A5E" w:rsidRDefault="00F874B9" w:rsidP="001855F7">
            <w:pPr>
              <w:ind w:left="0" w:firstLine="0"/>
              <w:rPr>
                <w:rFonts w:asciiTheme="majorHAnsi" w:hAnsiTheme="majorHAnsi" w:cstheme="majorHAnsi"/>
                <w:color w:val="auto"/>
                <w:sz w:val="28"/>
                <w:szCs w:val="28"/>
              </w:rPr>
            </w:pPr>
          </w:p>
          <w:p w14:paraId="5DB47C7C" w14:textId="0C66D873" w:rsidR="000021F7" w:rsidRDefault="000E6444" w:rsidP="001855F7">
            <w:pPr>
              <w:ind w:left="0" w:firstLine="0"/>
              <w:rPr>
                <w:rFonts w:asciiTheme="majorHAnsi" w:hAnsiTheme="majorHAnsi" w:cstheme="majorHAnsi"/>
                <w:sz w:val="28"/>
                <w:szCs w:val="28"/>
              </w:rPr>
            </w:pPr>
            <w:r>
              <w:rPr>
                <w:rFonts w:asciiTheme="majorHAnsi" w:hAnsiTheme="majorHAnsi" w:cstheme="majorHAnsi"/>
                <w:sz w:val="28"/>
                <w:szCs w:val="28"/>
              </w:rPr>
              <w:t xml:space="preserve">Horton, </w:t>
            </w:r>
            <w:proofErr w:type="spellStart"/>
            <w:r>
              <w:rPr>
                <w:rFonts w:asciiTheme="majorHAnsi" w:hAnsiTheme="majorHAnsi" w:cstheme="majorHAnsi"/>
                <w:sz w:val="28"/>
                <w:szCs w:val="28"/>
              </w:rPr>
              <w:t>Hebson</w:t>
            </w:r>
            <w:proofErr w:type="spellEnd"/>
            <w:r>
              <w:rPr>
                <w:rFonts w:asciiTheme="majorHAnsi" w:hAnsiTheme="majorHAnsi" w:cstheme="majorHAnsi"/>
                <w:sz w:val="28"/>
                <w:szCs w:val="28"/>
              </w:rPr>
              <w:t xml:space="preserve"> and Holman</w:t>
            </w:r>
            <w:r w:rsidR="00417D23">
              <w:rPr>
                <w:rFonts w:asciiTheme="majorHAnsi" w:hAnsiTheme="majorHAnsi" w:cstheme="majorHAnsi"/>
                <w:sz w:val="28"/>
                <w:szCs w:val="28"/>
              </w:rPr>
              <w:t xml:space="preserve"> </w:t>
            </w:r>
            <w:r>
              <w:rPr>
                <w:rFonts w:asciiTheme="majorHAnsi" w:hAnsiTheme="majorHAnsi" w:cstheme="majorHAnsi"/>
                <w:sz w:val="28"/>
                <w:szCs w:val="28"/>
              </w:rPr>
              <w:t>(</w:t>
            </w:r>
            <w:r w:rsidR="00417D23">
              <w:rPr>
                <w:rFonts w:asciiTheme="majorHAnsi" w:hAnsiTheme="majorHAnsi" w:cstheme="majorHAnsi"/>
                <w:sz w:val="28"/>
                <w:szCs w:val="28"/>
              </w:rPr>
              <w:t>202</w:t>
            </w:r>
            <w:r>
              <w:rPr>
                <w:rFonts w:asciiTheme="majorHAnsi" w:hAnsiTheme="majorHAnsi" w:cstheme="majorHAnsi"/>
                <w:sz w:val="28"/>
                <w:szCs w:val="28"/>
              </w:rPr>
              <w:t>2)</w:t>
            </w:r>
            <w:r w:rsidR="00BF0426">
              <w:rPr>
                <w:rFonts w:asciiTheme="majorHAnsi" w:hAnsiTheme="majorHAnsi" w:cstheme="majorHAnsi"/>
                <w:sz w:val="28"/>
                <w:szCs w:val="28"/>
              </w:rPr>
              <w:t xml:space="preserve"> and Goss (2015)</w:t>
            </w:r>
            <w:r>
              <w:rPr>
                <w:rFonts w:asciiTheme="majorHAnsi" w:hAnsiTheme="majorHAnsi" w:cstheme="majorHAnsi"/>
                <w:sz w:val="28"/>
                <w:szCs w:val="28"/>
              </w:rPr>
              <w:t xml:space="preserve"> both agree that intrapersonal emotion regulation is key in response to both positive and negative emotions.  Given the tools to regulate emotions it can allow people not only to build, but maintain therapeutic relationships.</w:t>
            </w:r>
            <w:r w:rsidR="002E19A7">
              <w:rPr>
                <w:rFonts w:asciiTheme="majorHAnsi" w:hAnsiTheme="majorHAnsi" w:cstheme="majorHAnsi"/>
                <w:sz w:val="28"/>
                <w:szCs w:val="28"/>
              </w:rPr>
              <w:t xml:space="preserve"> </w:t>
            </w:r>
          </w:p>
          <w:p w14:paraId="6EDF78F6" w14:textId="31B38598" w:rsidR="002E19A7" w:rsidRDefault="002E19A7" w:rsidP="001855F7">
            <w:pPr>
              <w:ind w:left="0" w:firstLine="0"/>
              <w:rPr>
                <w:rFonts w:asciiTheme="majorHAnsi" w:hAnsiTheme="majorHAnsi" w:cstheme="majorHAnsi"/>
                <w:sz w:val="28"/>
                <w:szCs w:val="28"/>
              </w:rPr>
            </w:pPr>
            <w:r>
              <w:rPr>
                <w:rFonts w:asciiTheme="majorHAnsi" w:hAnsiTheme="majorHAnsi" w:cstheme="majorHAnsi"/>
                <w:sz w:val="28"/>
                <w:szCs w:val="28"/>
              </w:rPr>
              <w:t xml:space="preserve">One of the biggest hurdles to intrapersonal skills and effective therapeutic intervention is the ability to recognise and regulate this in </w:t>
            </w:r>
            <w:r>
              <w:rPr>
                <w:rFonts w:asciiTheme="majorHAnsi" w:hAnsiTheme="majorHAnsi" w:cstheme="majorHAnsi"/>
                <w:sz w:val="28"/>
                <w:szCs w:val="28"/>
              </w:rPr>
              <w:lastRenderedPageBreak/>
              <w:t xml:space="preserve">yourself.  If the person does not have the self-awareness that this is causing boundaries to progression, then it would become difficult to achieve a positive outcome. </w:t>
            </w:r>
          </w:p>
          <w:p w14:paraId="6A727990" w14:textId="77777777" w:rsidR="00417D23" w:rsidRDefault="00417D23" w:rsidP="001855F7">
            <w:pPr>
              <w:ind w:left="0" w:firstLine="0"/>
              <w:rPr>
                <w:rFonts w:asciiTheme="majorHAnsi" w:hAnsiTheme="majorHAnsi" w:cstheme="majorHAnsi"/>
                <w:sz w:val="28"/>
                <w:szCs w:val="28"/>
              </w:rPr>
            </w:pPr>
          </w:p>
          <w:p w14:paraId="70189C73" w14:textId="3823819B" w:rsidR="000021F7" w:rsidRDefault="0033789A" w:rsidP="001855F7">
            <w:pPr>
              <w:ind w:left="0" w:firstLine="0"/>
              <w:rPr>
                <w:rFonts w:asciiTheme="majorHAnsi" w:hAnsiTheme="majorHAnsi" w:cstheme="majorHAnsi"/>
                <w:sz w:val="28"/>
                <w:szCs w:val="28"/>
              </w:rPr>
            </w:pPr>
            <w:r>
              <w:rPr>
                <w:rFonts w:asciiTheme="majorHAnsi" w:hAnsiTheme="majorHAnsi" w:cstheme="majorHAnsi"/>
                <w:sz w:val="28"/>
                <w:szCs w:val="28"/>
              </w:rPr>
              <w:t>Interpersonal</w:t>
            </w:r>
            <w:r w:rsidR="007153E0">
              <w:rPr>
                <w:rFonts w:asciiTheme="majorHAnsi" w:hAnsiTheme="majorHAnsi" w:cstheme="majorHAnsi"/>
                <w:sz w:val="28"/>
                <w:szCs w:val="28"/>
              </w:rPr>
              <w:t xml:space="preserve"> skills are the foundations of the therapeutic relationship</w:t>
            </w:r>
            <w:r w:rsidR="0014723B">
              <w:rPr>
                <w:rFonts w:asciiTheme="majorHAnsi" w:hAnsiTheme="majorHAnsi" w:cstheme="majorHAnsi"/>
                <w:sz w:val="28"/>
                <w:szCs w:val="28"/>
              </w:rPr>
              <w:t xml:space="preserve"> and are the qualities we all need to effectively interact with the people around us</w:t>
            </w:r>
            <w:r w:rsidR="00025B73">
              <w:rPr>
                <w:rFonts w:asciiTheme="majorHAnsi" w:hAnsiTheme="majorHAnsi" w:cstheme="majorHAnsi"/>
                <w:sz w:val="28"/>
                <w:szCs w:val="28"/>
              </w:rPr>
              <w:t xml:space="preserve"> and work as a team.  There would be some co</w:t>
            </w:r>
            <w:r w:rsidR="00115E6B">
              <w:rPr>
                <w:rFonts w:asciiTheme="majorHAnsi" w:hAnsiTheme="majorHAnsi" w:cstheme="majorHAnsi"/>
                <w:sz w:val="28"/>
                <w:szCs w:val="28"/>
              </w:rPr>
              <w:t>nsistent traits to</w:t>
            </w:r>
            <w:r w:rsidR="00025B73">
              <w:rPr>
                <w:rFonts w:asciiTheme="majorHAnsi" w:hAnsiTheme="majorHAnsi" w:cstheme="majorHAnsi"/>
                <w:sz w:val="28"/>
                <w:szCs w:val="28"/>
              </w:rPr>
              <w:t xml:space="preserve"> interpersonal skills</w:t>
            </w:r>
            <w:r w:rsidR="00115E6B">
              <w:rPr>
                <w:rFonts w:asciiTheme="majorHAnsi" w:hAnsiTheme="majorHAnsi" w:cstheme="majorHAnsi"/>
                <w:sz w:val="28"/>
                <w:szCs w:val="28"/>
              </w:rPr>
              <w:t xml:space="preserve"> displayed</w:t>
            </w:r>
            <w:r w:rsidR="00025B73">
              <w:rPr>
                <w:rFonts w:asciiTheme="majorHAnsi" w:hAnsiTheme="majorHAnsi" w:cstheme="majorHAnsi"/>
                <w:sz w:val="28"/>
                <w:szCs w:val="28"/>
              </w:rPr>
              <w:t>.  Having effective communication to be able to explain</w:t>
            </w:r>
            <w:r w:rsidR="0014723B">
              <w:rPr>
                <w:rFonts w:asciiTheme="majorHAnsi" w:hAnsiTheme="majorHAnsi" w:cstheme="majorHAnsi"/>
                <w:sz w:val="28"/>
                <w:szCs w:val="28"/>
              </w:rPr>
              <w:t xml:space="preserve"> their ideas to people</w:t>
            </w:r>
            <w:r w:rsidR="00025B73">
              <w:rPr>
                <w:rFonts w:asciiTheme="majorHAnsi" w:hAnsiTheme="majorHAnsi" w:cstheme="majorHAnsi"/>
                <w:sz w:val="28"/>
                <w:szCs w:val="28"/>
              </w:rPr>
              <w:t xml:space="preserve"> or be able to discuss often complicated medical treatments.  Ensuring this communication is language appropriate for the demographic</w:t>
            </w:r>
            <w:r w:rsidR="003B5B10">
              <w:rPr>
                <w:rFonts w:asciiTheme="majorHAnsi" w:hAnsiTheme="majorHAnsi" w:cstheme="majorHAnsi"/>
                <w:sz w:val="28"/>
                <w:szCs w:val="28"/>
              </w:rPr>
              <w:t>, adapting to peoples individual personality</w:t>
            </w:r>
            <w:r w:rsidR="00025B73">
              <w:rPr>
                <w:rFonts w:asciiTheme="majorHAnsi" w:hAnsiTheme="majorHAnsi" w:cstheme="majorHAnsi"/>
                <w:sz w:val="28"/>
                <w:szCs w:val="28"/>
              </w:rPr>
              <w:t xml:space="preserve">.  Having the ability to be able to empathise with people, understanding both party’s feelings and understanding why they are feeling like they are.  The person should be able to actively listen paying attention to what people are saying. </w:t>
            </w:r>
            <w:r>
              <w:rPr>
                <w:rFonts w:asciiTheme="majorHAnsi" w:hAnsiTheme="majorHAnsi" w:cstheme="majorHAnsi"/>
                <w:sz w:val="28"/>
                <w:szCs w:val="28"/>
              </w:rPr>
              <w:t xml:space="preserve"> </w:t>
            </w:r>
            <w:r w:rsidR="00025B73">
              <w:rPr>
                <w:rFonts w:asciiTheme="majorHAnsi" w:hAnsiTheme="majorHAnsi" w:cstheme="majorHAnsi"/>
                <w:sz w:val="28"/>
                <w:szCs w:val="28"/>
              </w:rPr>
              <w:t xml:space="preserve">A review by </w:t>
            </w:r>
            <w:proofErr w:type="spellStart"/>
            <w:r>
              <w:rPr>
                <w:rFonts w:asciiTheme="majorHAnsi" w:hAnsiTheme="majorHAnsi" w:cstheme="majorHAnsi"/>
                <w:sz w:val="28"/>
                <w:szCs w:val="28"/>
              </w:rPr>
              <w:t>Kornhaber</w:t>
            </w:r>
            <w:proofErr w:type="spellEnd"/>
            <w:r>
              <w:rPr>
                <w:rFonts w:asciiTheme="majorHAnsi" w:hAnsiTheme="majorHAnsi" w:cstheme="majorHAnsi"/>
                <w:sz w:val="28"/>
                <w:szCs w:val="28"/>
              </w:rPr>
              <w:t xml:space="preserve"> et al (2016)</w:t>
            </w:r>
            <w:r w:rsidR="00025B73">
              <w:rPr>
                <w:rFonts w:asciiTheme="majorHAnsi" w:hAnsiTheme="majorHAnsi" w:cstheme="majorHAnsi"/>
                <w:sz w:val="28"/>
                <w:szCs w:val="28"/>
              </w:rPr>
              <w:t xml:space="preserve"> has</w:t>
            </w:r>
            <w:r>
              <w:rPr>
                <w:rFonts w:asciiTheme="majorHAnsi" w:hAnsiTheme="majorHAnsi" w:cstheme="majorHAnsi"/>
                <w:sz w:val="28"/>
                <w:szCs w:val="28"/>
              </w:rPr>
              <w:t xml:space="preserve"> establish if there is a common </w:t>
            </w:r>
            <w:r w:rsidR="0014723B">
              <w:rPr>
                <w:rFonts w:asciiTheme="majorHAnsi" w:hAnsiTheme="majorHAnsi" w:cstheme="majorHAnsi"/>
                <w:sz w:val="28"/>
                <w:szCs w:val="28"/>
              </w:rPr>
              <w:t>theme</w:t>
            </w:r>
            <w:r>
              <w:rPr>
                <w:rFonts w:asciiTheme="majorHAnsi" w:hAnsiTheme="majorHAnsi" w:cstheme="majorHAnsi"/>
                <w:sz w:val="28"/>
                <w:szCs w:val="28"/>
              </w:rPr>
              <w:t xml:space="preserve"> to the impact of interpersonal skills on patients experience</w:t>
            </w:r>
            <w:r w:rsidR="009E6066">
              <w:rPr>
                <w:rFonts w:asciiTheme="majorHAnsi" w:hAnsiTheme="majorHAnsi" w:cstheme="majorHAnsi"/>
                <w:sz w:val="28"/>
                <w:szCs w:val="28"/>
              </w:rPr>
              <w:t xml:space="preserve"> and that these therapeutic relationships, improve patient satisfaction, increases compliance to treatment, impacts on quality of live and ultimately can decrease long term cost to NHS.</w:t>
            </w:r>
            <w:r w:rsidR="00F12A5E">
              <w:rPr>
                <w:rFonts w:asciiTheme="majorHAnsi" w:hAnsiTheme="majorHAnsi" w:cstheme="majorHAnsi"/>
                <w:sz w:val="28"/>
                <w:szCs w:val="28"/>
              </w:rPr>
              <w:t xml:space="preserve">  </w:t>
            </w:r>
          </w:p>
          <w:p w14:paraId="15C7A3F9" w14:textId="03F9A2F6" w:rsidR="00EE3085" w:rsidRDefault="009E6066" w:rsidP="001855F7">
            <w:pPr>
              <w:ind w:left="0" w:firstLine="0"/>
              <w:rPr>
                <w:rFonts w:asciiTheme="majorHAnsi" w:hAnsiTheme="majorHAnsi" w:cstheme="majorHAnsi"/>
                <w:sz w:val="28"/>
                <w:szCs w:val="28"/>
              </w:rPr>
            </w:pPr>
            <w:r>
              <w:rPr>
                <w:rFonts w:asciiTheme="majorHAnsi" w:hAnsiTheme="majorHAnsi" w:cstheme="majorHAnsi"/>
                <w:sz w:val="28"/>
                <w:szCs w:val="28"/>
              </w:rPr>
              <w:t>However McQueen (2001) may agree that as these skills are undoubtedly fundamental to patient cantered care and enhancing ther</w:t>
            </w:r>
            <w:r w:rsidR="00627667">
              <w:rPr>
                <w:rFonts w:asciiTheme="majorHAnsi" w:hAnsiTheme="majorHAnsi" w:cstheme="majorHAnsi"/>
                <w:sz w:val="28"/>
                <w:szCs w:val="28"/>
              </w:rPr>
              <w:t>apeutic relationships.  But suggests that</w:t>
            </w:r>
            <w:r>
              <w:rPr>
                <w:rFonts w:asciiTheme="majorHAnsi" w:hAnsiTheme="majorHAnsi" w:cstheme="majorHAnsi"/>
                <w:sz w:val="28"/>
                <w:szCs w:val="28"/>
              </w:rPr>
              <w:t xml:space="preserve"> not all people possess these skills, so training and education is needed to truly make the </w:t>
            </w:r>
            <w:r w:rsidR="00607E17">
              <w:rPr>
                <w:rFonts w:asciiTheme="majorHAnsi" w:hAnsiTheme="majorHAnsi" w:cstheme="majorHAnsi"/>
                <w:sz w:val="28"/>
                <w:szCs w:val="28"/>
              </w:rPr>
              <w:t>relationship effective.</w:t>
            </w:r>
            <w:r w:rsidR="00F12A5E">
              <w:rPr>
                <w:rFonts w:asciiTheme="majorHAnsi" w:hAnsiTheme="majorHAnsi" w:cstheme="majorHAnsi"/>
                <w:sz w:val="28"/>
                <w:szCs w:val="28"/>
              </w:rPr>
              <w:t xml:space="preserve">  If any of the parties involved in the discussion a</w:t>
            </w:r>
            <w:r w:rsidR="00627667">
              <w:rPr>
                <w:rFonts w:asciiTheme="majorHAnsi" w:hAnsiTheme="majorHAnsi" w:cstheme="majorHAnsi"/>
                <w:sz w:val="28"/>
                <w:szCs w:val="28"/>
              </w:rPr>
              <w:t>re oblivious to social cues,</w:t>
            </w:r>
            <w:r w:rsidR="003724A6">
              <w:rPr>
                <w:rFonts w:asciiTheme="majorHAnsi" w:hAnsiTheme="majorHAnsi" w:cstheme="majorHAnsi"/>
                <w:sz w:val="28"/>
                <w:szCs w:val="28"/>
              </w:rPr>
              <w:t xml:space="preserve"> or </w:t>
            </w:r>
            <w:r w:rsidR="00627667">
              <w:rPr>
                <w:rFonts w:asciiTheme="majorHAnsi" w:hAnsiTheme="majorHAnsi" w:cstheme="majorHAnsi"/>
                <w:sz w:val="28"/>
                <w:szCs w:val="28"/>
              </w:rPr>
              <w:t xml:space="preserve">not </w:t>
            </w:r>
            <w:r w:rsidR="003724A6">
              <w:rPr>
                <w:rFonts w:asciiTheme="majorHAnsi" w:hAnsiTheme="majorHAnsi" w:cstheme="majorHAnsi"/>
                <w:sz w:val="28"/>
                <w:szCs w:val="28"/>
              </w:rPr>
              <w:t xml:space="preserve">aware </w:t>
            </w:r>
            <w:r w:rsidR="00627667">
              <w:rPr>
                <w:rFonts w:asciiTheme="majorHAnsi" w:hAnsiTheme="majorHAnsi" w:cstheme="majorHAnsi"/>
                <w:sz w:val="28"/>
                <w:szCs w:val="28"/>
              </w:rPr>
              <w:t>of how their words or actions</w:t>
            </w:r>
            <w:r w:rsidR="00F12A5E">
              <w:rPr>
                <w:rFonts w:asciiTheme="majorHAnsi" w:hAnsiTheme="majorHAnsi" w:cstheme="majorHAnsi"/>
                <w:sz w:val="28"/>
                <w:szCs w:val="28"/>
              </w:rPr>
              <w:t xml:space="preserve"> can impact negatively then the therapeutic relationship will inevitably fail</w:t>
            </w:r>
            <w:r w:rsidR="003724A6">
              <w:rPr>
                <w:rFonts w:asciiTheme="majorHAnsi" w:hAnsiTheme="majorHAnsi" w:cstheme="majorHAnsi"/>
                <w:sz w:val="28"/>
                <w:szCs w:val="28"/>
              </w:rPr>
              <w:t>.</w:t>
            </w:r>
          </w:p>
          <w:p w14:paraId="04B739C5" w14:textId="14A327BF" w:rsidR="003B5B10" w:rsidRPr="00363788" w:rsidRDefault="003B5B10" w:rsidP="001855F7">
            <w:pPr>
              <w:ind w:left="0" w:firstLine="0"/>
              <w:rPr>
                <w:rFonts w:asciiTheme="majorHAnsi" w:hAnsiTheme="majorHAnsi" w:cstheme="majorHAnsi"/>
                <w:sz w:val="28"/>
                <w:szCs w:val="28"/>
              </w:rPr>
            </w:pPr>
            <w:r>
              <w:rPr>
                <w:rFonts w:asciiTheme="majorHAnsi" w:hAnsiTheme="majorHAnsi" w:cstheme="majorHAnsi"/>
                <w:sz w:val="28"/>
                <w:szCs w:val="28"/>
              </w:rPr>
              <w:t>Lac</w:t>
            </w:r>
            <w:r w:rsidR="00F211AC">
              <w:rPr>
                <w:rFonts w:asciiTheme="majorHAnsi" w:hAnsiTheme="majorHAnsi" w:cstheme="majorHAnsi"/>
                <w:sz w:val="28"/>
                <w:szCs w:val="28"/>
              </w:rPr>
              <w:t>king the interpersonal skills</w:t>
            </w:r>
            <w:r>
              <w:rPr>
                <w:rFonts w:asciiTheme="majorHAnsi" w:hAnsiTheme="majorHAnsi" w:cstheme="majorHAnsi"/>
                <w:sz w:val="28"/>
                <w:szCs w:val="28"/>
              </w:rPr>
              <w:t xml:space="preserve"> effectively can lead to miscommunication and the patient not understanding what is requ</w:t>
            </w:r>
            <w:r w:rsidR="00627667">
              <w:rPr>
                <w:rFonts w:asciiTheme="majorHAnsi" w:hAnsiTheme="majorHAnsi" w:cstheme="majorHAnsi"/>
                <w:sz w:val="28"/>
                <w:szCs w:val="28"/>
              </w:rPr>
              <w:t>ired of them and what the goal</w:t>
            </w:r>
            <w:r>
              <w:rPr>
                <w:rFonts w:asciiTheme="majorHAnsi" w:hAnsiTheme="majorHAnsi" w:cstheme="majorHAnsi"/>
                <w:sz w:val="28"/>
                <w:szCs w:val="28"/>
              </w:rPr>
              <w:t xml:space="preserve"> of the treatment is.</w:t>
            </w:r>
            <w:r w:rsidR="00F211AC">
              <w:rPr>
                <w:rFonts w:asciiTheme="majorHAnsi" w:hAnsiTheme="majorHAnsi" w:cstheme="majorHAnsi"/>
                <w:sz w:val="28"/>
                <w:szCs w:val="28"/>
              </w:rPr>
              <w:t xml:space="preserve">  Which will decrease motivation and ultimately a break down in participation.</w:t>
            </w:r>
          </w:p>
          <w:p w14:paraId="692699DB" w14:textId="77777777" w:rsidR="003825FB" w:rsidRDefault="00072ABA" w:rsidP="001855F7">
            <w:pPr>
              <w:ind w:left="0" w:firstLine="0"/>
              <w:rPr>
                <w:rFonts w:asciiTheme="majorHAnsi" w:hAnsiTheme="majorHAnsi" w:cstheme="majorHAnsi"/>
                <w:sz w:val="28"/>
                <w:szCs w:val="28"/>
              </w:rPr>
            </w:pPr>
            <w:r>
              <w:rPr>
                <w:rFonts w:asciiTheme="majorHAnsi" w:hAnsiTheme="majorHAnsi" w:cstheme="majorHAnsi"/>
                <w:sz w:val="28"/>
                <w:szCs w:val="28"/>
              </w:rPr>
              <w:t>The success of the therapeutic intervention depends on a combination of both inter and intrapersonal skills, being performed to their optimum</w:t>
            </w:r>
            <w:r w:rsidR="00254415">
              <w:rPr>
                <w:rFonts w:asciiTheme="majorHAnsi" w:hAnsiTheme="majorHAnsi" w:cstheme="majorHAnsi"/>
                <w:sz w:val="28"/>
                <w:szCs w:val="28"/>
              </w:rPr>
              <w:t xml:space="preserve"> for all parties involved.</w:t>
            </w:r>
          </w:p>
          <w:p w14:paraId="7C885532" w14:textId="4BFDF82C" w:rsidR="00254415" w:rsidRPr="00363788" w:rsidRDefault="00254415" w:rsidP="001855F7">
            <w:pPr>
              <w:ind w:left="0" w:firstLine="0"/>
              <w:rPr>
                <w:rFonts w:asciiTheme="majorHAnsi" w:hAnsiTheme="majorHAnsi" w:cstheme="majorHAnsi"/>
                <w:sz w:val="28"/>
                <w:szCs w:val="28"/>
              </w:rPr>
            </w:pPr>
          </w:p>
        </w:tc>
      </w:tr>
    </w:tbl>
    <w:p w14:paraId="56907983" w14:textId="77777777" w:rsidR="003825FB" w:rsidRPr="00363788" w:rsidRDefault="003825FB" w:rsidP="003825FB">
      <w:pPr>
        <w:rPr>
          <w:rFonts w:asciiTheme="majorHAnsi" w:hAnsiTheme="majorHAnsi" w:cstheme="majorHAnsi"/>
          <w:sz w:val="28"/>
          <w:szCs w:val="28"/>
        </w:rPr>
      </w:pPr>
    </w:p>
    <w:tbl>
      <w:tblPr>
        <w:tblStyle w:val="TableGrid"/>
        <w:tblW w:w="10330" w:type="dxa"/>
        <w:tblInd w:w="90" w:type="dxa"/>
        <w:tblLook w:val="04A0" w:firstRow="1" w:lastRow="0" w:firstColumn="1" w:lastColumn="0" w:noHBand="0" w:noVBand="1"/>
      </w:tblPr>
      <w:tblGrid>
        <w:gridCol w:w="9224"/>
        <w:gridCol w:w="1106"/>
      </w:tblGrid>
      <w:tr w:rsidR="003825FB" w:rsidRPr="00363788" w14:paraId="63588939" w14:textId="77777777" w:rsidTr="00EE3085">
        <w:trPr>
          <w:trHeight w:val="1561"/>
        </w:trPr>
        <w:tc>
          <w:tcPr>
            <w:tcW w:w="9224" w:type="dxa"/>
            <w:tcBorders>
              <w:top w:val="nil"/>
              <w:left w:val="nil"/>
              <w:bottom w:val="nil"/>
              <w:right w:val="nil"/>
            </w:tcBorders>
            <w:vAlign w:val="center"/>
          </w:tcPr>
          <w:p w14:paraId="2E97DCAB" w14:textId="424DEF7D" w:rsidR="003825FB" w:rsidRPr="00363788" w:rsidRDefault="00B913FF" w:rsidP="001855F7">
            <w:pPr>
              <w:spacing w:after="0" w:line="259" w:lineRule="auto"/>
              <w:ind w:left="0" w:right="115" w:firstLine="0"/>
              <w:rPr>
                <w:rFonts w:asciiTheme="majorHAnsi" w:hAnsiTheme="majorHAnsi" w:cstheme="majorHAnsi"/>
                <w:b/>
                <w:bCs/>
                <w:sz w:val="28"/>
                <w:szCs w:val="28"/>
              </w:rPr>
            </w:pPr>
            <w:r>
              <w:rPr>
                <w:rFonts w:asciiTheme="majorHAnsi" w:hAnsiTheme="majorHAnsi" w:cstheme="majorHAnsi"/>
                <w:b/>
                <w:bCs/>
                <w:sz w:val="28"/>
                <w:szCs w:val="28"/>
              </w:rPr>
              <w:lastRenderedPageBreak/>
              <w:t xml:space="preserve"> </w:t>
            </w:r>
            <w:r w:rsidR="003825FB" w:rsidRPr="00363788">
              <w:rPr>
                <w:rFonts w:asciiTheme="majorHAnsi" w:hAnsiTheme="majorHAnsi" w:cstheme="majorHAnsi"/>
                <w:b/>
                <w:bCs/>
                <w:sz w:val="28"/>
                <w:szCs w:val="28"/>
              </w:rPr>
              <w:t xml:space="preserve">Task Four: </w:t>
            </w:r>
            <w:r w:rsidR="00EE3085" w:rsidRPr="00363788">
              <w:rPr>
                <w:rFonts w:asciiTheme="majorHAnsi" w:hAnsiTheme="majorHAnsi" w:cstheme="majorHAnsi"/>
                <w:sz w:val="28"/>
                <w:szCs w:val="28"/>
              </w:rPr>
              <w:t>Understand the impact of therapeutic relationships on own health and wellbeing</w:t>
            </w:r>
            <w:r w:rsidR="00B92C06" w:rsidRPr="00363788">
              <w:rPr>
                <w:rFonts w:asciiTheme="majorHAnsi" w:hAnsiTheme="majorHAnsi" w:cstheme="majorHAnsi"/>
                <w:sz w:val="28"/>
                <w:szCs w:val="28"/>
              </w:rPr>
              <w:t xml:space="preserve"> </w:t>
            </w:r>
            <w:r w:rsidR="00B92C06" w:rsidRPr="00363788">
              <w:rPr>
                <w:rFonts w:asciiTheme="majorHAnsi" w:hAnsiTheme="majorHAnsi" w:cstheme="majorHAnsi"/>
                <w:color w:val="auto"/>
                <w:sz w:val="28"/>
                <w:szCs w:val="28"/>
              </w:rPr>
              <w:t>(minimum of one citation</w:t>
            </w:r>
            <w:r w:rsidR="000E44AD" w:rsidRPr="00363788">
              <w:rPr>
                <w:rFonts w:asciiTheme="majorHAnsi" w:hAnsiTheme="majorHAnsi" w:cstheme="majorHAnsi"/>
                <w:color w:val="auto"/>
                <w:sz w:val="28"/>
                <w:szCs w:val="28"/>
              </w:rPr>
              <w:t xml:space="preserve"> within this task</w:t>
            </w:r>
            <w:r w:rsidR="00B92C06" w:rsidRPr="00363788">
              <w:rPr>
                <w:rFonts w:asciiTheme="majorHAnsi" w:hAnsiTheme="majorHAnsi" w:cstheme="majorHAnsi"/>
                <w:color w:val="auto"/>
                <w:sz w:val="28"/>
                <w:szCs w:val="28"/>
              </w:rPr>
              <w:t>).</w:t>
            </w:r>
          </w:p>
          <w:p w14:paraId="12F96105" w14:textId="77777777" w:rsidR="003825FB" w:rsidRPr="00363788" w:rsidRDefault="003825FB" w:rsidP="001855F7">
            <w:pPr>
              <w:spacing w:after="0" w:line="259" w:lineRule="auto"/>
              <w:ind w:left="240" w:right="115" w:hanging="240"/>
              <w:rPr>
                <w:rFonts w:asciiTheme="majorHAnsi" w:hAnsiTheme="majorHAnsi" w:cstheme="majorHAnsi"/>
                <w:b/>
                <w:bCs/>
                <w:sz w:val="28"/>
                <w:szCs w:val="28"/>
              </w:rPr>
            </w:pPr>
          </w:p>
          <w:tbl>
            <w:tblPr>
              <w:tblStyle w:val="TableGrid0"/>
              <w:tblW w:w="9214" w:type="dxa"/>
              <w:tblLook w:val="04A0" w:firstRow="1" w:lastRow="0" w:firstColumn="1" w:lastColumn="0" w:noHBand="0" w:noVBand="1"/>
            </w:tblPr>
            <w:tblGrid>
              <w:gridCol w:w="9214"/>
            </w:tblGrid>
            <w:tr w:rsidR="003825FB" w:rsidRPr="00363788" w14:paraId="4E4EEC3D" w14:textId="77777777" w:rsidTr="001855F7">
              <w:tc>
                <w:tcPr>
                  <w:tcW w:w="9214" w:type="dxa"/>
                </w:tcPr>
                <w:p w14:paraId="12CAA437" w14:textId="5ACFA91E" w:rsidR="00EE3085" w:rsidRPr="00363788" w:rsidRDefault="003825FB" w:rsidP="00EE3085">
                  <w:pPr>
                    <w:spacing w:after="0" w:line="259" w:lineRule="auto"/>
                    <w:ind w:left="0" w:right="115" w:firstLine="0"/>
                    <w:rPr>
                      <w:rFonts w:asciiTheme="majorHAnsi" w:hAnsiTheme="majorHAnsi" w:cstheme="majorHAnsi"/>
                      <w:color w:val="auto"/>
                      <w:sz w:val="28"/>
                      <w:szCs w:val="28"/>
                    </w:rPr>
                  </w:pPr>
                  <w:r w:rsidRPr="00363788">
                    <w:rPr>
                      <w:rFonts w:asciiTheme="majorHAnsi" w:hAnsiTheme="majorHAnsi" w:cstheme="majorHAnsi"/>
                      <w:sz w:val="28"/>
                      <w:szCs w:val="28"/>
                    </w:rPr>
                    <w:t xml:space="preserve">4.1 </w:t>
                  </w:r>
                  <w:r w:rsidR="00EE3085" w:rsidRPr="00363788">
                    <w:rPr>
                      <w:rFonts w:ascii="Arial" w:hAnsi="Arial" w:cs="Arial"/>
                      <w:b/>
                      <w:bCs/>
                      <w:color w:val="auto"/>
                      <w:sz w:val="28"/>
                      <w:szCs w:val="28"/>
                    </w:rPr>
                    <w:t>Explain</w:t>
                  </w:r>
                  <w:r w:rsidR="00EE3085" w:rsidRPr="00363788">
                    <w:rPr>
                      <w:rFonts w:ascii="Arial" w:hAnsi="Arial" w:cs="Arial"/>
                      <w:color w:val="auto"/>
                      <w:sz w:val="28"/>
                      <w:szCs w:val="28"/>
                    </w:rPr>
                    <w:t xml:space="preserve"> the potential risks to the health and wellbeing of therapists when forming therapeutic relationships (6.1)</w:t>
                  </w:r>
                </w:p>
                <w:p w14:paraId="040BA894" w14:textId="09B6C50F" w:rsidR="003825FB" w:rsidRPr="00363788" w:rsidRDefault="003825FB" w:rsidP="001855F7">
                  <w:pPr>
                    <w:spacing w:after="0" w:line="259" w:lineRule="auto"/>
                    <w:ind w:left="0" w:right="115" w:firstLine="0"/>
                    <w:rPr>
                      <w:rFonts w:asciiTheme="majorHAnsi" w:hAnsiTheme="majorHAnsi" w:cstheme="majorHAnsi"/>
                      <w:sz w:val="28"/>
                      <w:szCs w:val="28"/>
                    </w:rPr>
                  </w:pPr>
                </w:p>
              </w:tc>
            </w:tr>
            <w:tr w:rsidR="003825FB" w:rsidRPr="00363788" w14:paraId="0616801D" w14:textId="77777777" w:rsidTr="00CB7C70">
              <w:trPr>
                <w:trHeight w:val="2472"/>
              </w:trPr>
              <w:tc>
                <w:tcPr>
                  <w:tcW w:w="9214" w:type="dxa"/>
                </w:tcPr>
                <w:p w14:paraId="44C9BC06" w14:textId="77777777" w:rsidR="003825FB" w:rsidRPr="00363788" w:rsidRDefault="003825FB" w:rsidP="001855F7">
                  <w:pPr>
                    <w:spacing w:after="0" w:line="259" w:lineRule="auto"/>
                    <w:ind w:left="0" w:right="115" w:firstLine="0"/>
                    <w:rPr>
                      <w:rFonts w:asciiTheme="majorHAnsi" w:hAnsiTheme="majorHAnsi" w:cstheme="majorHAnsi"/>
                      <w:sz w:val="28"/>
                      <w:szCs w:val="28"/>
                    </w:rPr>
                  </w:pPr>
                </w:p>
                <w:p w14:paraId="0A3F002F" w14:textId="3B8B5F8D" w:rsidR="003825FB" w:rsidRDefault="00F211AC" w:rsidP="001855F7">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World health organisation </w:t>
                  </w:r>
                  <w:r w:rsidR="00AE17EB">
                    <w:rPr>
                      <w:rFonts w:asciiTheme="majorHAnsi" w:hAnsiTheme="majorHAnsi" w:cstheme="majorHAnsi"/>
                      <w:sz w:val="28"/>
                      <w:szCs w:val="28"/>
                    </w:rPr>
                    <w:t xml:space="preserve">(2025) </w:t>
                  </w:r>
                  <w:r>
                    <w:rPr>
                      <w:rFonts w:asciiTheme="majorHAnsi" w:hAnsiTheme="majorHAnsi" w:cstheme="majorHAnsi"/>
                      <w:sz w:val="28"/>
                      <w:szCs w:val="28"/>
                    </w:rPr>
                    <w:t>distinguished</w:t>
                  </w:r>
                  <w:r w:rsidR="00AE17EB">
                    <w:rPr>
                      <w:rFonts w:asciiTheme="majorHAnsi" w:hAnsiTheme="majorHAnsi" w:cstheme="majorHAnsi"/>
                      <w:sz w:val="28"/>
                      <w:szCs w:val="28"/>
                    </w:rPr>
                    <w:t xml:space="preserve"> health</w:t>
                  </w:r>
                  <w:r w:rsidR="000C7D7B">
                    <w:rPr>
                      <w:rFonts w:asciiTheme="majorHAnsi" w:hAnsiTheme="majorHAnsi" w:cstheme="majorHAnsi"/>
                      <w:sz w:val="28"/>
                      <w:szCs w:val="28"/>
                    </w:rPr>
                    <w:t xml:space="preserve"> as a state of physical, mental and social wellbeing</w:t>
                  </w:r>
                  <w:r>
                    <w:rPr>
                      <w:rFonts w:asciiTheme="majorHAnsi" w:hAnsiTheme="majorHAnsi" w:cstheme="majorHAnsi"/>
                      <w:sz w:val="28"/>
                      <w:szCs w:val="28"/>
                    </w:rPr>
                    <w:t xml:space="preserve">. </w:t>
                  </w:r>
                  <w:r w:rsidR="00C96CED">
                    <w:rPr>
                      <w:rFonts w:asciiTheme="majorHAnsi" w:hAnsiTheme="majorHAnsi" w:cstheme="majorHAnsi"/>
                      <w:sz w:val="28"/>
                      <w:szCs w:val="28"/>
                    </w:rPr>
                    <w:t xml:space="preserve"> Not just the absence of any illness or diseases, in both your mental and physical health.  These need to be working together to be classified as healthy. </w:t>
                  </w:r>
                  <w:r>
                    <w:rPr>
                      <w:rFonts w:asciiTheme="majorHAnsi" w:hAnsiTheme="majorHAnsi" w:cstheme="majorHAnsi"/>
                      <w:sz w:val="28"/>
                      <w:szCs w:val="28"/>
                    </w:rPr>
                    <w:t xml:space="preserve"> While wellbeing is or quality of life</w:t>
                  </w:r>
                  <w:r w:rsidR="00C96CED">
                    <w:rPr>
                      <w:rFonts w:asciiTheme="majorHAnsi" w:hAnsiTheme="majorHAnsi" w:cstheme="majorHAnsi"/>
                      <w:sz w:val="28"/>
                      <w:szCs w:val="28"/>
                    </w:rPr>
                    <w:t xml:space="preserve">, </w:t>
                  </w:r>
                  <w:r w:rsidR="00AE17EB">
                    <w:rPr>
                      <w:rFonts w:asciiTheme="majorHAnsi" w:hAnsiTheme="majorHAnsi" w:cstheme="majorHAnsi"/>
                      <w:sz w:val="28"/>
                      <w:szCs w:val="28"/>
                    </w:rPr>
                    <w:t>are we happy or</w:t>
                  </w:r>
                  <w:r w:rsidR="00C96CED">
                    <w:rPr>
                      <w:rFonts w:asciiTheme="majorHAnsi" w:hAnsiTheme="majorHAnsi" w:cstheme="majorHAnsi"/>
                      <w:sz w:val="28"/>
                      <w:szCs w:val="28"/>
                    </w:rPr>
                    <w:t xml:space="preserve"> do we life a fulfilling life</w:t>
                  </w:r>
                  <w:r w:rsidR="003B7078">
                    <w:rPr>
                      <w:rFonts w:asciiTheme="majorHAnsi" w:hAnsiTheme="majorHAnsi" w:cstheme="majorHAnsi"/>
                      <w:sz w:val="28"/>
                      <w:szCs w:val="28"/>
                    </w:rPr>
                    <w:t>.</w:t>
                  </w:r>
                  <w:r w:rsidR="00627667">
                    <w:rPr>
                      <w:rFonts w:asciiTheme="majorHAnsi" w:hAnsiTheme="majorHAnsi" w:cstheme="majorHAnsi"/>
                      <w:sz w:val="28"/>
                      <w:szCs w:val="28"/>
                    </w:rPr>
                    <w:t xml:space="preserve">  These two elements can be individual of each other.  Just because a patient has good physical health, doesn’t mean they have good wellbeing and vice versa.</w:t>
                  </w:r>
                </w:p>
                <w:p w14:paraId="059552A0" w14:textId="1387EC46" w:rsidR="003E4C9C" w:rsidRDefault="003B7078" w:rsidP="001855F7">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Within healthcare there are a number of potential risks such burnout or compassionate fatigue.  </w:t>
                  </w:r>
                  <w:proofErr w:type="spellStart"/>
                  <w:r w:rsidR="003E4C9C">
                    <w:rPr>
                      <w:rFonts w:asciiTheme="majorHAnsi" w:hAnsiTheme="majorHAnsi" w:cstheme="majorHAnsi"/>
                      <w:sz w:val="28"/>
                      <w:szCs w:val="28"/>
                    </w:rPr>
                    <w:t>Venturini</w:t>
                  </w:r>
                  <w:proofErr w:type="spellEnd"/>
                  <w:r w:rsidR="003E4C9C">
                    <w:rPr>
                      <w:rFonts w:asciiTheme="majorHAnsi" w:hAnsiTheme="majorHAnsi" w:cstheme="majorHAnsi"/>
                      <w:sz w:val="28"/>
                      <w:szCs w:val="28"/>
                    </w:rPr>
                    <w:t xml:space="preserve"> et al (2024) looks at the prevalence of burnout within the physiotherapy setting and with the evidence</w:t>
                  </w:r>
                  <w:r w:rsidR="00FA322C">
                    <w:rPr>
                      <w:rFonts w:asciiTheme="majorHAnsi" w:hAnsiTheme="majorHAnsi" w:cstheme="majorHAnsi"/>
                      <w:sz w:val="28"/>
                      <w:szCs w:val="28"/>
                    </w:rPr>
                    <w:t xml:space="preserve"> burnout is on the rise it is important that clinicians know the symptoms.  With the demand on the therapist rising and the vast turnover of patients the therapist needs to be mindful of </w:t>
                  </w:r>
                  <w:r w:rsidR="00B73D2E">
                    <w:rPr>
                      <w:rFonts w:asciiTheme="majorHAnsi" w:hAnsiTheme="majorHAnsi" w:cstheme="majorHAnsi"/>
                      <w:sz w:val="28"/>
                      <w:szCs w:val="28"/>
                    </w:rPr>
                    <w:t xml:space="preserve">physical and emotional </w:t>
                  </w:r>
                  <w:r w:rsidR="00FA322C">
                    <w:rPr>
                      <w:rFonts w:asciiTheme="majorHAnsi" w:hAnsiTheme="majorHAnsi" w:cstheme="majorHAnsi"/>
                      <w:sz w:val="28"/>
                      <w:szCs w:val="28"/>
                    </w:rPr>
                    <w:t xml:space="preserve">symptoms such as fatigue, tiredness, </w:t>
                  </w:r>
                  <w:r w:rsidR="00B73D2E">
                    <w:rPr>
                      <w:rFonts w:asciiTheme="majorHAnsi" w:hAnsiTheme="majorHAnsi" w:cstheme="majorHAnsi"/>
                      <w:sz w:val="28"/>
                      <w:szCs w:val="28"/>
                    </w:rPr>
                    <w:t xml:space="preserve">poor sleep, </w:t>
                  </w:r>
                  <w:r w:rsidR="00FA322C">
                    <w:rPr>
                      <w:rFonts w:asciiTheme="majorHAnsi" w:hAnsiTheme="majorHAnsi" w:cstheme="majorHAnsi"/>
                      <w:sz w:val="28"/>
                      <w:szCs w:val="28"/>
                    </w:rPr>
                    <w:t>being irritab</w:t>
                  </w:r>
                  <w:r w:rsidR="00B73D2E">
                    <w:rPr>
                      <w:rFonts w:asciiTheme="majorHAnsi" w:hAnsiTheme="majorHAnsi" w:cstheme="majorHAnsi"/>
                      <w:sz w:val="28"/>
                      <w:szCs w:val="28"/>
                    </w:rPr>
                    <w:t>le, lack of attention</w:t>
                  </w:r>
                  <w:r w:rsidR="00FA322C">
                    <w:rPr>
                      <w:rFonts w:asciiTheme="majorHAnsi" w:hAnsiTheme="majorHAnsi" w:cstheme="majorHAnsi"/>
                      <w:sz w:val="28"/>
                      <w:szCs w:val="28"/>
                    </w:rPr>
                    <w:t>, a feeling of helplessness and feeling withdrawn.</w:t>
                  </w:r>
                </w:p>
                <w:p w14:paraId="6E7A5313" w14:textId="4981AA4D" w:rsidR="003825FB" w:rsidRDefault="005D2F0E" w:rsidP="001855F7">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Hall et al (2016) has concluded that even moderate symptoms of clinician burnout and poor wellbeing, can be associated with medical errors and poor patient safety.  Although they do recognised that due to poor prospective studies, further research is needed.</w:t>
                  </w:r>
                </w:p>
                <w:p w14:paraId="03FD5E37" w14:textId="77777777" w:rsidR="00F11105" w:rsidRDefault="00F11105" w:rsidP="001855F7">
                  <w:pPr>
                    <w:spacing w:after="0" w:line="259" w:lineRule="auto"/>
                    <w:ind w:left="0" w:right="115" w:firstLine="0"/>
                    <w:rPr>
                      <w:rFonts w:asciiTheme="majorHAnsi" w:hAnsiTheme="majorHAnsi" w:cstheme="majorHAnsi"/>
                      <w:sz w:val="28"/>
                      <w:szCs w:val="28"/>
                    </w:rPr>
                  </w:pPr>
                </w:p>
                <w:p w14:paraId="102A3B0E" w14:textId="3129BB78" w:rsidR="00EE3085" w:rsidRDefault="00B73D2E" w:rsidP="001855F7">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The British Medical Association (2024) have looked into a risk to health and wellbeing called vicarious trauma.  This is where the clinician </w:t>
                  </w:r>
                  <w:r w:rsidR="00F11105">
                    <w:rPr>
                      <w:rFonts w:asciiTheme="majorHAnsi" w:hAnsiTheme="majorHAnsi" w:cstheme="majorHAnsi"/>
                      <w:sz w:val="28"/>
                      <w:szCs w:val="28"/>
                    </w:rPr>
                    <w:t>absorbs</w:t>
                  </w:r>
                  <w:r>
                    <w:rPr>
                      <w:rFonts w:asciiTheme="majorHAnsi" w:hAnsiTheme="majorHAnsi" w:cstheme="majorHAnsi"/>
                      <w:sz w:val="28"/>
                      <w:szCs w:val="28"/>
                    </w:rPr>
                    <w:t xml:space="preserve"> the </w:t>
                  </w:r>
                  <w:r w:rsidR="00F11105">
                    <w:rPr>
                      <w:rFonts w:asciiTheme="majorHAnsi" w:hAnsiTheme="majorHAnsi" w:cstheme="majorHAnsi"/>
                      <w:sz w:val="28"/>
                      <w:szCs w:val="28"/>
                    </w:rPr>
                    <w:t xml:space="preserve">pain and distress of their patients, when they are constantly dealing </w:t>
                  </w:r>
                  <w:r w:rsidR="00627667">
                    <w:rPr>
                      <w:rFonts w:asciiTheme="majorHAnsi" w:hAnsiTheme="majorHAnsi" w:cstheme="majorHAnsi"/>
                      <w:sz w:val="28"/>
                      <w:szCs w:val="28"/>
                    </w:rPr>
                    <w:t>first-hand</w:t>
                  </w:r>
                  <w:r w:rsidR="00F11105">
                    <w:rPr>
                      <w:rFonts w:asciiTheme="majorHAnsi" w:hAnsiTheme="majorHAnsi" w:cstheme="majorHAnsi"/>
                      <w:sz w:val="28"/>
                      <w:szCs w:val="28"/>
                    </w:rPr>
                    <w:t xml:space="preserve"> accounts of traumatic events.  </w:t>
                  </w:r>
                  <w:r w:rsidR="00627667">
                    <w:rPr>
                      <w:rFonts w:asciiTheme="majorHAnsi" w:hAnsiTheme="majorHAnsi" w:cstheme="majorHAnsi"/>
                      <w:sz w:val="28"/>
                      <w:szCs w:val="28"/>
                    </w:rPr>
                    <w:t xml:space="preserve">The clinician is in danger of taking on that trauma and displaying symptoms such as </w:t>
                  </w:r>
                  <w:r w:rsidR="00F11105">
                    <w:rPr>
                      <w:rFonts w:asciiTheme="majorHAnsi" w:hAnsiTheme="majorHAnsi" w:cstheme="majorHAnsi"/>
                      <w:sz w:val="28"/>
                      <w:szCs w:val="28"/>
                    </w:rPr>
                    <w:t>lingering anger or sadness, becoming overly involved with patients and crossing boundaries, not being able to switch off from work and relax and attention drifts.</w:t>
                  </w:r>
                </w:p>
                <w:p w14:paraId="75EA5DE0" w14:textId="77777777" w:rsidR="00F11105" w:rsidRPr="00363788" w:rsidRDefault="00F11105" w:rsidP="001855F7">
                  <w:pPr>
                    <w:spacing w:after="0" w:line="259" w:lineRule="auto"/>
                    <w:ind w:left="0" w:right="115" w:firstLine="0"/>
                    <w:rPr>
                      <w:rFonts w:asciiTheme="majorHAnsi" w:hAnsiTheme="majorHAnsi" w:cstheme="majorHAnsi"/>
                      <w:sz w:val="28"/>
                      <w:szCs w:val="28"/>
                    </w:rPr>
                  </w:pPr>
                </w:p>
                <w:p w14:paraId="557FB6FC" w14:textId="3A25FB2A" w:rsidR="008162D2" w:rsidRDefault="00F11105" w:rsidP="001855F7">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Physically the work can become dangerous when working with certain demographic of patients.  </w:t>
                  </w:r>
                  <w:r w:rsidR="00232503">
                    <w:rPr>
                      <w:rFonts w:asciiTheme="majorHAnsi" w:hAnsiTheme="majorHAnsi" w:cstheme="majorHAnsi"/>
                      <w:sz w:val="28"/>
                      <w:szCs w:val="28"/>
                    </w:rPr>
                    <w:t>NHS England (2025</w:t>
                  </w:r>
                  <w:r w:rsidR="004D79E1">
                    <w:rPr>
                      <w:rFonts w:asciiTheme="majorHAnsi" w:hAnsiTheme="majorHAnsi" w:cstheme="majorHAnsi"/>
                      <w:sz w:val="28"/>
                      <w:szCs w:val="28"/>
                    </w:rPr>
                    <w:t xml:space="preserve">) reported 13.7% of staff, </w:t>
                  </w:r>
                  <w:r w:rsidR="004D79E1">
                    <w:rPr>
                      <w:rFonts w:asciiTheme="majorHAnsi" w:hAnsiTheme="majorHAnsi" w:cstheme="majorHAnsi"/>
                      <w:sz w:val="28"/>
                      <w:szCs w:val="28"/>
                    </w:rPr>
                    <w:lastRenderedPageBreak/>
                    <w:t xml:space="preserve">self-reported incidents of physical violence by service users in the last 12 months. </w:t>
                  </w:r>
                  <w:r w:rsidR="0017067C">
                    <w:rPr>
                      <w:rFonts w:asciiTheme="majorHAnsi" w:hAnsiTheme="majorHAnsi" w:cstheme="majorHAnsi"/>
                      <w:sz w:val="28"/>
                      <w:szCs w:val="28"/>
                    </w:rPr>
                    <w:t>This could cause injury to the clinician which will mean time off work and even counselling if they feel traumatised.</w:t>
                  </w:r>
                  <w:r w:rsidR="00627667">
                    <w:rPr>
                      <w:rFonts w:asciiTheme="majorHAnsi" w:hAnsiTheme="majorHAnsi" w:cstheme="majorHAnsi"/>
                      <w:sz w:val="28"/>
                      <w:szCs w:val="28"/>
                    </w:rPr>
                    <w:t xml:space="preserve">  Potentially this can impact on the clinician’s ability to form meaningful therapeutic relationship in the future.</w:t>
                  </w:r>
                </w:p>
                <w:p w14:paraId="4E77BF4E" w14:textId="1303997B" w:rsidR="003825FB" w:rsidRDefault="005221EC" w:rsidP="001855F7">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Finally there could be a conflict of values and beliefs that cause barriers and lead to conflict and distress to the parties involved.  This could come in the form </w:t>
                  </w:r>
                  <w:r w:rsidR="00627667">
                    <w:rPr>
                      <w:rFonts w:asciiTheme="majorHAnsi" w:hAnsiTheme="majorHAnsi" w:cstheme="majorHAnsi"/>
                      <w:sz w:val="28"/>
                      <w:szCs w:val="28"/>
                    </w:rPr>
                    <w:t>prejudice like</w:t>
                  </w:r>
                  <w:r>
                    <w:rPr>
                      <w:rFonts w:asciiTheme="majorHAnsi" w:hAnsiTheme="majorHAnsi" w:cstheme="majorHAnsi"/>
                      <w:sz w:val="28"/>
                      <w:szCs w:val="28"/>
                    </w:rPr>
                    <w:t xml:space="preserve"> racis</w:t>
                  </w:r>
                  <w:r w:rsidR="00627667">
                    <w:rPr>
                      <w:rFonts w:asciiTheme="majorHAnsi" w:hAnsiTheme="majorHAnsi" w:cstheme="majorHAnsi"/>
                      <w:sz w:val="28"/>
                      <w:szCs w:val="28"/>
                    </w:rPr>
                    <w:t>m, homophobic.  Various</w:t>
                  </w:r>
                  <w:r>
                    <w:rPr>
                      <w:rFonts w:asciiTheme="majorHAnsi" w:hAnsiTheme="majorHAnsi" w:cstheme="majorHAnsi"/>
                      <w:sz w:val="28"/>
                      <w:szCs w:val="28"/>
                    </w:rPr>
                    <w:t xml:space="preserve"> religious beliefs that go ag</w:t>
                  </w:r>
                  <w:r w:rsidR="00D76A42">
                    <w:rPr>
                      <w:rFonts w:asciiTheme="majorHAnsi" w:hAnsiTheme="majorHAnsi" w:cstheme="majorHAnsi"/>
                      <w:sz w:val="28"/>
                      <w:szCs w:val="28"/>
                    </w:rPr>
                    <w:t xml:space="preserve">ainst your own personal beliefs, can create an internal dilemma for people.  </w:t>
                  </w:r>
                  <w:r>
                    <w:rPr>
                      <w:rFonts w:asciiTheme="majorHAnsi" w:hAnsiTheme="majorHAnsi" w:cstheme="majorHAnsi"/>
                      <w:sz w:val="28"/>
                      <w:szCs w:val="28"/>
                    </w:rPr>
                    <w:t xml:space="preserve">This can cause a lot of personal stress and inner conflict </w:t>
                  </w:r>
                  <w:r w:rsidR="00FE10E4">
                    <w:rPr>
                      <w:rFonts w:asciiTheme="majorHAnsi" w:hAnsiTheme="majorHAnsi" w:cstheme="majorHAnsi"/>
                      <w:sz w:val="28"/>
                      <w:szCs w:val="28"/>
                    </w:rPr>
                    <w:t>against</w:t>
                  </w:r>
                  <w:r>
                    <w:rPr>
                      <w:rFonts w:asciiTheme="majorHAnsi" w:hAnsiTheme="majorHAnsi" w:cstheme="majorHAnsi"/>
                      <w:sz w:val="28"/>
                      <w:szCs w:val="28"/>
                    </w:rPr>
                    <w:t xml:space="preserve"> personal be</w:t>
                  </w:r>
                  <w:r w:rsidR="00FE10E4">
                    <w:rPr>
                      <w:rFonts w:asciiTheme="majorHAnsi" w:hAnsiTheme="majorHAnsi" w:cstheme="majorHAnsi"/>
                      <w:sz w:val="28"/>
                      <w:szCs w:val="28"/>
                    </w:rPr>
                    <w:t xml:space="preserve">liefs and professional standards of treating everyone fairly. </w:t>
                  </w:r>
                </w:p>
                <w:p w14:paraId="67DC3628" w14:textId="7A01991B" w:rsidR="00FE10E4" w:rsidRPr="00363788" w:rsidRDefault="00FE10E4" w:rsidP="001855F7">
                  <w:pPr>
                    <w:spacing w:after="0" w:line="259" w:lineRule="auto"/>
                    <w:ind w:left="0" w:right="115" w:firstLine="0"/>
                    <w:rPr>
                      <w:rFonts w:asciiTheme="majorHAnsi" w:hAnsiTheme="majorHAnsi" w:cstheme="majorHAnsi"/>
                      <w:sz w:val="28"/>
                      <w:szCs w:val="28"/>
                    </w:rPr>
                  </w:pPr>
                </w:p>
              </w:tc>
            </w:tr>
          </w:tbl>
          <w:p w14:paraId="5E7E6640" w14:textId="77777777" w:rsidR="003825FB" w:rsidRPr="00363788" w:rsidRDefault="003825FB" w:rsidP="008162D2">
            <w:pPr>
              <w:spacing w:after="0" w:line="259" w:lineRule="auto"/>
              <w:ind w:left="0" w:right="115" w:firstLine="0"/>
              <w:rPr>
                <w:rFonts w:asciiTheme="majorHAnsi" w:hAnsiTheme="majorHAnsi" w:cstheme="majorHAnsi"/>
                <w:sz w:val="28"/>
                <w:szCs w:val="28"/>
              </w:rPr>
            </w:pPr>
          </w:p>
        </w:tc>
        <w:tc>
          <w:tcPr>
            <w:tcW w:w="1106" w:type="dxa"/>
            <w:tcBorders>
              <w:top w:val="nil"/>
              <w:left w:val="nil"/>
              <w:bottom w:val="nil"/>
              <w:right w:val="nil"/>
            </w:tcBorders>
            <w:vAlign w:val="center"/>
          </w:tcPr>
          <w:p w14:paraId="32257DD1" w14:textId="77777777" w:rsidR="003825FB" w:rsidRPr="00363788" w:rsidRDefault="003825FB" w:rsidP="001855F7">
            <w:pPr>
              <w:spacing w:after="0" w:line="259" w:lineRule="auto"/>
              <w:ind w:left="360" w:hanging="360"/>
              <w:rPr>
                <w:rFonts w:asciiTheme="majorHAnsi" w:hAnsiTheme="majorHAnsi" w:cstheme="majorHAnsi"/>
                <w:sz w:val="28"/>
                <w:szCs w:val="28"/>
              </w:rPr>
            </w:pPr>
          </w:p>
        </w:tc>
      </w:tr>
    </w:tbl>
    <w:tbl>
      <w:tblPr>
        <w:tblStyle w:val="TableGrid0"/>
        <w:tblW w:w="9214" w:type="dxa"/>
        <w:tblInd w:w="137" w:type="dxa"/>
        <w:tblLook w:val="04A0" w:firstRow="1" w:lastRow="0" w:firstColumn="1" w:lastColumn="0" w:noHBand="0" w:noVBand="1"/>
      </w:tblPr>
      <w:tblGrid>
        <w:gridCol w:w="9214"/>
      </w:tblGrid>
      <w:tr w:rsidR="00113C57" w:rsidRPr="00363788" w14:paraId="366C6800" w14:textId="77777777" w:rsidTr="00FE10E4">
        <w:tc>
          <w:tcPr>
            <w:tcW w:w="9214" w:type="dxa"/>
          </w:tcPr>
          <w:p w14:paraId="3D0F1B96" w14:textId="77777777" w:rsidR="00FE10E4" w:rsidRDefault="00FE10E4" w:rsidP="001855F7">
            <w:pPr>
              <w:spacing w:after="0" w:line="259" w:lineRule="auto"/>
              <w:ind w:left="0" w:right="115" w:firstLine="0"/>
              <w:rPr>
                <w:rFonts w:asciiTheme="majorHAnsi" w:hAnsiTheme="majorHAnsi" w:cstheme="majorHAnsi"/>
                <w:sz w:val="28"/>
                <w:szCs w:val="28"/>
              </w:rPr>
            </w:pPr>
          </w:p>
          <w:p w14:paraId="07A21519" w14:textId="77777777" w:rsidR="00FE10E4" w:rsidRDefault="00FE10E4" w:rsidP="001855F7">
            <w:pPr>
              <w:spacing w:after="0" w:line="259" w:lineRule="auto"/>
              <w:ind w:left="0" w:right="115" w:firstLine="0"/>
              <w:rPr>
                <w:rFonts w:asciiTheme="majorHAnsi" w:hAnsiTheme="majorHAnsi" w:cstheme="majorHAnsi"/>
                <w:sz w:val="28"/>
                <w:szCs w:val="28"/>
              </w:rPr>
            </w:pPr>
          </w:p>
          <w:p w14:paraId="77A5D2AA" w14:textId="77777777" w:rsidR="00113C57" w:rsidRPr="00363788" w:rsidRDefault="00113C57" w:rsidP="001855F7">
            <w:pPr>
              <w:spacing w:after="0" w:line="259" w:lineRule="auto"/>
              <w:ind w:left="0" w:right="115" w:firstLine="0"/>
              <w:rPr>
                <w:rFonts w:asciiTheme="majorHAnsi" w:hAnsiTheme="majorHAnsi" w:cstheme="majorHAnsi"/>
                <w:sz w:val="28"/>
                <w:szCs w:val="28"/>
              </w:rPr>
            </w:pPr>
            <w:r w:rsidRPr="00363788">
              <w:rPr>
                <w:rFonts w:asciiTheme="majorHAnsi" w:hAnsiTheme="majorHAnsi" w:cstheme="majorHAnsi"/>
                <w:sz w:val="28"/>
                <w:szCs w:val="28"/>
              </w:rPr>
              <w:t xml:space="preserve">4.1 </w:t>
            </w:r>
            <w:r w:rsidRPr="00363788">
              <w:rPr>
                <w:rFonts w:asciiTheme="majorHAnsi" w:hAnsiTheme="majorHAnsi" w:cstheme="majorHAnsi"/>
                <w:b/>
                <w:bCs/>
                <w:sz w:val="28"/>
                <w:szCs w:val="28"/>
              </w:rPr>
              <w:t>Evaluate</w:t>
            </w:r>
            <w:r w:rsidRPr="00363788">
              <w:rPr>
                <w:rFonts w:asciiTheme="majorHAnsi" w:hAnsiTheme="majorHAnsi" w:cstheme="majorHAnsi"/>
                <w:sz w:val="28"/>
                <w:szCs w:val="28"/>
              </w:rPr>
              <w:t xml:space="preserve"> a range of strategies to support own health and wellbeing when engaging in therapeutic relationships. Please consider a minimum of two strategies with benefits and contraindications of both (6.2). </w:t>
            </w:r>
          </w:p>
          <w:p w14:paraId="2F8FB055" w14:textId="77777777" w:rsidR="00113C57" w:rsidRPr="00363788" w:rsidRDefault="00113C57" w:rsidP="001855F7">
            <w:pPr>
              <w:spacing w:after="0" w:line="259" w:lineRule="auto"/>
              <w:ind w:left="0" w:right="115" w:firstLine="0"/>
              <w:rPr>
                <w:rFonts w:asciiTheme="majorHAnsi" w:hAnsiTheme="majorHAnsi" w:cstheme="majorHAnsi"/>
                <w:sz w:val="28"/>
                <w:szCs w:val="28"/>
              </w:rPr>
            </w:pPr>
          </w:p>
        </w:tc>
      </w:tr>
      <w:tr w:rsidR="00113C57" w:rsidRPr="00363788" w14:paraId="76B5EAF1" w14:textId="77777777" w:rsidTr="00FE10E4">
        <w:tc>
          <w:tcPr>
            <w:tcW w:w="9214" w:type="dxa"/>
          </w:tcPr>
          <w:p w14:paraId="77DE8789" w14:textId="77777777" w:rsidR="00113C57" w:rsidRPr="00363788" w:rsidRDefault="00113C57" w:rsidP="001855F7">
            <w:pPr>
              <w:spacing w:after="0" w:line="259" w:lineRule="auto"/>
              <w:ind w:left="0" w:right="115" w:firstLine="0"/>
              <w:rPr>
                <w:rFonts w:asciiTheme="majorHAnsi" w:hAnsiTheme="majorHAnsi" w:cstheme="majorHAnsi"/>
                <w:sz w:val="28"/>
                <w:szCs w:val="28"/>
              </w:rPr>
            </w:pPr>
          </w:p>
          <w:p w14:paraId="2F02942C" w14:textId="49A0B100" w:rsidR="00113C57" w:rsidRDefault="00E224C2" w:rsidP="001855F7">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Mindfulness can be a good tool to help clinicians cope with stress, </w:t>
            </w:r>
          </w:p>
          <w:p w14:paraId="34B31947" w14:textId="05E011E0" w:rsidR="00E224C2" w:rsidRDefault="001C0252" w:rsidP="001855F7">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Mindfulness is all about liv</w:t>
            </w:r>
            <w:r w:rsidR="00E224C2">
              <w:rPr>
                <w:rFonts w:asciiTheme="majorHAnsi" w:hAnsiTheme="majorHAnsi" w:cstheme="majorHAnsi"/>
                <w:sz w:val="28"/>
                <w:szCs w:val="28"/>
              </w:rPr>
              <w:t xml:space="preserve">ing in the present and try </w:t>
            </w:r>
            <w:r>
              <w:rPr>
                <w:rFonts w:asciiTheme="majorHAnsi" w:hAnsiTheme="majorHAnsi" w:cstheme="majorHAnsi"/>
                <w:sz w:val="28"/>
                <w:szCs w:val="28"/>
              </w:rPr>
              <w:t xml:space="preserve">not </w:t>
            </w:r>
            <w:r w:rsidR="00E224C2">
              <w:rPr>
                <w:rFonts w:asciiTheme="majorHAnsi" w:hAnsiTheme="majorHAnsi" w:cstheme="majorHAnsi"/>
                <w:sz w:val="28"/>
                <w:szCs w:val="28"/>
              </w:rPr>
              <w:t xml:space="preserve">to dwell too much </w:t>
            </w:r>
            <w:r>
              <w:rPr>
                <w:rFonts w:asciiTheme="majorHAnsi" w:hAnsiTheme="majorHAnsi" w:cstheme="majorHAnsi"/>
                <w:sz w:val="28"/>
                <w:szCs w:val="28"/>
              </w:rPr>
              <w:t>on</w:t>
            </w:r>
            <w:r w:rsidR="00E224C2">
              <w:rPr>
                <w:rFonts w:asciiTheme="majorHAnsi" w:hAnsiTheme="majorHAnsi" w:cstheme="majorHAnsi"/>
                <w:sz w:val="28"/>
                <w:szCs w:val="28"/>
              </w:rPr>
              <w:t xml:space="preserve"> the past.  Pay attention to the present be aware of the world around you to reduce heighten alert or stress at the time.  Learning how to cope with your inner thoughts or intrapersonal communication. Take time acknowledge you</w:t>
            </w:r>
            <w:r w:rsidR="00846B47">
              <w:rPr>
                <w:rFonts w:asciiTheme="majorHAnsi" w:hAnsiTheme="majorHAnsi" w:cstheme="majorHAnsi"/>
                <w:sz w:val="28"/>
                <w:szCs w:val="28"/>
              </w:rPr>
              <w:t>r</w:t>
            </w:r>
            <w:r w:rsidR="00E224C2">
              <w:rPr>
                <w:rFonts w:asciiTheme="majorHAnsi" w:hAnsiTheme="majorHAnsi" w:cstheme="majorHAnsi"/>
                <w:sz w:val="28"/>
                <w:szCs w:val="28"/>
              </w:rPr>
              <w:t xml:space="preserve"> feeling</w:t>
            </w:r>
            <w:r w:rsidR="00846B47">
              <w:rPr>
                <w:rFonts w:asciiTheme="majorHAnsi" w:hAnsiTheme="majorHAnsi" w:cstheme="majorHAnsi"/>
                <w:sz w:val="28"/>
                <w:szCs w:val="28"/>
              </w:rPr>
              <w:t>s</w:t>
            </w:r>
            <w:r w:rsidR="00E224C2">
              <w:rPr>
                <w:rFonts w:asciiTheme="majorHAnsi" w:hAnsiTheme="majorHAnsi" w:cstheme="majorHAnsi"/>
                <w:sz w:val="28"/>
                <w:szCs w:val="28"/>
              </w:rPr>
              <w:t xml:space="preserve"> and emotions then rationalise them, this can reduce or stop people from catastrophizing</w:t>
            </w:r>
            <w:r w:rsidR="001855F7">
              <w:rPr>
                <w:rFonts w:asciiTheme="majorHAnsi" w:hAnsiTheme="majorHAnsi" w:cstheme="majorHAnsi"/>
                <w:sz w:val="28"/>
                <w:szCs w:val="28"/>
              </w:rPr>
              <w:t>.</w:t>
            </w:r>
          </w:p>
          <w:p w14:paraId="71EFE765" w14:textId="6A270F14" w:rsidR="00113C57" w:rsidRDefault="001855F7" w:rsidP="001855F7">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There are many ways for practicing mindfulness such as meditation, sitting quietly to pay attention to our thoughts and feeling</w:t>
            </w:r>
            <w:r w:rsidR="00846B47">
              <w:rPr>
                <w:rFonts w:asciiTheme="majorHAnsi" w:hAnsiTheme="majorHAnsi" w:cstheme="majorHAnsi"/>
                <w:sz w:val="28"/>
                <w:szCs w:val="28"/>
              </w:rPr>
              <w:t>s</w:t>
            </w:r>
            <w:r>
              <w:rPr>
                <w:rFonts w:asciiTheme="majorHAnsi" w:hAnsiTheme="majorHAnsi" w:cstheme="majorHAnsi"/>
                <w:sz w:val="28"/>
                <w:szCs w:val="28"/>
              </w:rPr>
              <w:t>.  Yoga and tai-chi can also help with stress relief, clearing the mind and keeping the body healthy.  There are some barriers to mindfulness, not all people can practice meditation and achieve the desired effects.  It requires regular and consistent pra</w:t>
            </w:r>
            <w:r w:rsidR="00846B47">
              <w:rPr>
                <w:rFonts w:asciiTheme="majorHAnsi" w:hAnsiTheme="majorHAnsi" w:cstheme="majorHAnsi"/>
                <w:sz w:val="28"/>
                <w:szCs w:val="28"/>
              </w:rPr>
              <w:t xml:space="preserve">ctice, which can be difficult with a </w:t>
            </w:r>
            <w:r>
              <w:rPr>
                <w:rFonts w:asciiTheme="majorHAnsi" w:hAnsiTheme="majorHAnsi" w:cstheme="majorHAnsi"/>
                <w:sz w:val="28"/>
                <w:szCs w:val="28"/>
              </w:rPr>
              <w:t>busy lifestyle.  Without guidance</w:t>
            </w:r>
            <w:r w:rsidR="005221EC">
              <w:rPr>
                <w:rFonts w:asciiTheme="majorHAnsi" w:hAnsiTheme="majorHAnsi" w:cstheme="majorHAnsi"/>
                <w:sz w:val="28"/>
                <w:szCs w:val="28"/>
              </w:rPr>
              <w:t xml:space="preserve"> it can lose its benefits and have no impact on mental wellbeing.</w:t>
            </w:r>
          </w:p>
          <w:p w14:paraId="085A11B4" w14:textId="77777777" w:rsidR="005221EC" w:rsidRDefault="005221EC" w:rsidP="001855F7">
            <w:pPr>
              <w:spacing w:after="0" w:line="259" w:lineRule="auto"/>
              <w:ind w:left="0" w:right="115" w:firstLine="0"/>
              <w:rPr>
                <w:rFonts w:asciiTheme="majorHAnsi" w:hAnsiTheme="majorHAnsi" w:cstheme="majorHAnsi"/>
                <w:sz w:val="28"/>
                <w:szCs w:val="28"/>
              </w:rPr>
            </w:pPr>
          </w:p>
          <w:p w14:paraId="3B201474" w14:textId="2B2490A4" w:rsidR="00113C57" w:rsidRDefault="00FE10E4" w:rsidP="001855F7">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Peer or team support, some people cope better when they can talk a problem out.  Not necessarily seeking an answer but more as a </w:t>
            </w:r>
            <w:r>
              <w:rPr>
                <w:rFonts w:asciiTheme="majorHAnsi" w:hAnsiTheme="majorHAnsi" w:cstheme="majorHAnsi"/>
                <w:sz w:val="28"/>
                <w:szCs w:val="28"/>
              </w:rPr>
              <w:lastRenderedPageBreak/>
              <w:t>sounding board.  Talking out loud</w:t>
            </w:r>
            <w:r w:rsidR="00CB7C70">
              <w:rPr>
                <w:rFonts w:asciiTheme="majorHAnsi" w:hAnsiTheme="majorHAnsi" w:cstheme="majorHAnsi"/>
                <w:sz w:val="28"/>
                <w:szCs w:val="28"/>
              </w:rPr>
              <w:t xml:space="preserve"> can help you to process things easier and help with those inner negative thoughts.  Services within organisations can offer pastoral sessions with clinicians outside of your discipline, to avoid any conflict</w:t>
            </w:r>
            <w:r w:rsidR="00846B47">
              <w:rPr>
                <w:rFonts w:asciiTheme="majorHAnsi" w:hAnsiTheme="majorHAnsi" w:cstheme="majorHAnsi"/>
                <w:sz w:val="28"/>
                <w:szCs w:val="28"/>
              </w:rPr>
              <w:t xml:space="preserve"> within your team</w:t>
            </w:r>
            <w:r w:rsidR="00CB7C70">
              <w:rPr>
                <w:rFonts w:asciiTheme="majorHAnsi" w:hAnsiTheme="majorHAnsi" w:cstheme="majorHAnsi"/>
                <w:sz w:val="28"/>
                <w:szCs w:val="28"/>
              </w:rPr>
              <w:t xml:space="preserve"> and enable you to talk</w:t>
            </w:r>
            <w:r w:rsidR="00846B47">
              <w:rPr>
                <w:rFonts w:asciiTheme="majorHAnsi" w:hAnsiTheme="majorHAnsi" w:cstheme="majorHAnsi"/>
                <w:sz w:val="28"/>
                <w:szCs w:val="28"/>
              </w:rPr>
              <w:t xml:space="preserve"> openly</w:t>
            </w:r>
            <w:r w:rsidR="00CB7C70">
              <w:rPr>
                <w:rFonts w:asciiTheme="majorHAnsi" w:hAnsiTheme="majorHAnsi" w:cstheme="majorHAnsi"/>
                <w:sz w:val="28"/>
                <w:szCs w:val="28"/>
              </w:rPr>
              <w:t xml:space="preserve"> about anything you feel is needed.</w:t>
            </w:r>
          </w:p>
          <w:p w14:paraId="7CF9C9B3" w14:textId="1CD93A2C" w:rsidR="00CB7C70" w:rsidRPr="00363788" w:rsidRDefault="00CB7C70" w:rsidP="001855F7">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A restriction to this style of strategy, can be the need for good interpersonal skills.  You need to have good communication, be open and have a good rapport with the other clinician for this to be effective.   Most people when they are stressed go quiet and become more introverted, which can make interactions strained and even more stressful.</w:t>
            </w:r>
          </w:p>
          <w:p w14:paraId="58BD7171" w14:textId="77777777" w:rsidR="00113C57" w:rsidRPr="00363788" w:rsidRDefault="00113C57" w:rsidP="001855F7">
            <w:pPr>
              <w:spacing w:after="0" w:line="259" w:lineRule="auto"/>
              <w:ind w:left="0" w:right="115" w:firstLine="0"/>
              <w:rPr>
                <w:rFonts w:asciiTheme="majorHAnsi" w:hAnsiTheme="majorHAnsi" w:cstheme="majorHAnsi"/>
                <w:sz w:val="28"/>
                <w:szCs w:val="28"/>
              </w:rPr>
            </w:pPr>
          </w:p>
        </w:tc>
      </w:tr>
    </w:tbl>
    <w:p w14:paraId="569548CA" w14:textId="77777777" w:rsidR="003825FB" w:rsidRPr="00363788" w:rsidRDefault="003825FB" w:rsidP="003825FB">
      <w:pPr>
        <w:spacing w:after="160" w:line="259" w:lineRule="auto"/>
        <w:ind w:left="0" w:firstLine="0"/>
        <w:rPr>
          <w:sz w:val="28"/>
          <w:szCs w:val="28"/>
        </w:rPr>
      </w:pPr>
    </w:p>
    <w:p w14:paraId="3C031929" w14:textId="77777777" w:rsidR="00113C57" w:rsidRPr="00363788" w:rsidRDefault="00113C57" w:rsidP="003825FB">
      <w:pPr>
        <w:spacing w:after="160" w:line="259" w:lineRule="auto"/>
        <w:ind w:left="0" w:firstLine="0"/>
        <w:rPr>
          <w:sz w:val="28"/>
          <w:szCs w:val="28"/>
        </w:rPr>
      </w:pPr>
    </w:p>
    <w:p w14:paraId="5DE90C3D" w14:textId="77777777" w:rsidR="00113C57" w:rsidRPr="00363788" w:rsidRDefault="00113C57" w:rsidP="003825FB">
      <w:pPr>
        <w:spacing w:after="160" w:line="259" w:lineRule="auto"/>
        <w:ind w:left="0" w:firstLine="0"/>
        <w:rPr>
          <w:sz w:val="28"/>
          <w:szCs w:val="28"/>
        </w:rPr>
      </w:pPr>
    </w:p>
    <w:p w14:paraId="508771E7" w14:textId="77777777" w:rsidR="00113C57" w:rsidRPr="00363788" w:rsidRDefault="00113C57" w:rsidP="003825FB">
      <w:pPr>
        <w:spacing w:after="160" w:line="259" w:lineRule="auto"/>
        <w:ind w:left="0" w:firstLine="0"/>
        <w:rPr>
          <w:sz w:val="28"/>
          <w:szCs w:val="28"/>
        </w:rPr>
      </w:pPr>
    </w:p>
    <w:p w14:paraId="77297A6A" w14:textId="77777777" w:rsidR="00113C57" w:rsidRPr="00363788" w:rsidRDefault="00113C57" w:rsidP="003825FB">
      <w:pPr>
        <w:spacing w:after="160" w:line="259" w:lineRule="auto"/>
        <w:ind w:left="0" w:firstLine="0"/>
        <w:rPr>
          <w:sz w:val="28"/>
          <w:szCs w:val="28"/>
        </w:rPr>
      </w:pPr>
    </w:p>
    <w:p w14:paraId="0D4A2A00" w14:textId="77777777" w:rsidR="00113C57" w:rsidRDefault="00113C57" w:rsidP="003825FB">
      <w:pPr>
        <w:spacing w:after="160" w:line="259" w:lineRule="auto"/>
        <w:ind w:left="0" w:firstLine="0"/>
        <w:rPr>
          <w:sz w:val="28"/>
          <w:szCs w:val="28"/>
        </w:rPr>
      </w:pPr>
    </w:p>
    <w:p w14:paraId="54997A4E" w14:textId="77777777" w:rsidR="00CB7C70" w:rsidRDefault="00CB7C70" w:rsidP="003825FB">
      <w:pPr>
        <w:spacing w:after="160" w:line="259" w:lineRule="auto"/>
        <w:ind w:left="0" w:firstLine="0"/>
        <w:rPr>
          <w:sz w:val="28"/>
          <w:szCs w:val="28"/>
        </w:rPr>
      </w:pPr>
    </w:p>
    <w:p w14:paraId="1EF5F7C0" w14:textId="77777777" w:rsidR="00CB7C70" w:rsidRDefault="00CB7C70" w:rsidP="003825FB">
      <w:pPr>
        <w:spacing w:after="160" w:line="259" w:lineRule="auto"/>
        <w:ind w:left="0" w:firstLine="0"/>
        <w:rPr>
          <w:sz w:val="28"/>
          <w:szCs w:val="28"/>
        </w:rPr>
      </w:pPr>
    </w:p>
    <w:p w14:paraId="5D2E4C6D" w14:textId="77777777" w:rsidR="00CB7C70" w:rsidRDefault="00CB7C70" w:rsidP="003825FB">
      <w:pPr>
        <w:spacing w:after="160" w:line="259" w:lineRule="auto"/>
        <w:ind w:left="0" w:firstLine="0"/>
        <w:rPr>
          <w:sz w:val="28"/>
          <w:szCs w:val="28"/>
        </w:rPr>
      </w:pPr>
    </w:p>
    <w:p w14:paraId="5436DCF8" w14:textId="77777777" w:rsidR="00CB7C70" w:rsidRPr="00363788" w:rsidRDefault="00CB7C70" w:rsidP="003825FB">
      <w:pPr>
        <w:spacing w:after="160" w:line="259" w:lineRule="auto"/>
        <w:ind w:left="0" w:firstLine="0"/>
        <w:rPr>
          <w:sz w:val="28"/>
          <w:szCs w:val="28"/>
        </w:rPr>
      </w:pPr>
    </w:p>
    <w:tbl>
      <w:tblPr>
        <w:tblStyle w:val="TableGrid0"/>
        <w:tblpPr w:leftFromText="180" w:rightFromText="180" w:vertAnchor="page" w:horzAnchor="margin" w:tblpY="1813"/>
        <w:tblW w:w="9214" w:type="dxa"/>
        <w:tblLook w:val="04A0" w:firstRow="1" w:lastRow="0" w:firstColumn="1" w:lastColumn="0" w:noHBand="0" w:noVBand="1"/>
      </w:tblPr>
      <w:tblGrid>
        <w:gridCol w:w="9214"/>
      </w:tblGrid>
      <w:tr w:rsidR="000E44AD" w:rsidRPr="00363788" w14:paraId="25E0F2C8" w14:textId="77777777" w:rsidTr="00CB7C70">
        <w:tc>
          <w:tcPr>
            <w:tcW w:w="9214" w:type="dxa"/>
          </w:tcPr>
          <w:p w14:paraId="4381EAB9" w14:textId="02B094C5" w:rsidR="000E44AD" w:rsidRPr="00363788" w:rsidRDefault="000E44AD" w:rsidP="00CB7C70">
            <w:pPr>
              <w:spacing w:after="0" w:line="259" w:lineRule="auto"/>
              <w:ind w:left="0" w:right="115" w:firstLine="0"/>
              <w:rPr>
                <w:rFonts w:asciiTheme="majorHAnsi" w:hAnsiTheme="majorHAnsi" w:cstheme="majorHAnsi"/>
                <w:b/>
                <w:bCs/>
                <w:sz w:val="28"/>
                <w:szCs w:val="28"/>
              </w:rPr>
            </w:pPr>
            <w:r w:rsidRPr="00363788">
              <w:rPr>
                <w:rFonts w:asciiTheme="majorHAnsi" w:hAnsiTheme="majorHAnsi" w:cstheme="majorHAnsi"/>
                <w:b/>
                <w:bCs/>
                <w:sz w:val="28"/>
                <w:szCs w:val="28"/>
              </w:rPr>
              <w:lastRenderedPageBreak/>
              <w:t xml:space="preserve">Reference list: </w:t>
            </w:r>
          </w:p>
          <w:p w14:paraId="7FA2DC0E" w14:textId="2C844C28" w:rsidR="000E44AD" w:rsidRPr="00363788" w:rsidRDefault="000C7D7B" w:rsidP="00CB7C70">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 </w:t>
            </w:r>
          </w:p>
        </w:tc>
      </w:tr>
      <w:tr w:rsidR="000E44AD" w:rsidRPr="00363788" w14:paraId="14A1EA60" w14:textId="77777777" w:rsidTr="00CB7C70">
        <w:tc>
          <w:tcPr>
            <w:tcW w:w="9214" w:type="dxa"/>
          </w:tcPr>
          <w:p w14:paraId="290B5CA9" w14:textId="77777777" w:rsidR="00B56FF7" w:rsidRDefault="00B56FF7" w:rsidP="00FF37CC">
            <w:pPr>
              <w:spacing w:after="0" w:line="259" w:lineRule="auto"/>
              <w:ind w:left="0" w:right="115" w:firstLine="0"/>
              <w:rPr>
                <w:rFonts w:asciiTheme="majorHAnsi" w:hAnsiTheme="majorHAnsi" w:cstheme="majorHAnsi"/>
                <w:sz w:val="28"/>
                <w:szCs w:val="28"/>
              </w:rPr>
            </w:pPr>
          </w:p>
          <w:p w14:paraId="3801D5E8" w14:textId="77777777" w:rsidR="00FF37CC" w:rsidRPr="00363788" w:rsidRDefault="00FF37CC" w:rsidP="00FF37CC">
            <w:pPr>
              <w:spacing w:after="0" w:line="259" w:lineRule="auto"/>
              <w:ind w:left="0" w:right="115" w:firstLine="0"/>
              <w:rPr>
                <w:rFonts w:asciiTheme="majorHAnsi" w:hAnsiTheme="majorHAnsi" w:cstheme="majorHAnsi"/>
                <w:color w:val="FF0000"/>
                <w:sz w:val="28"/>
                <w:szCs w:val="28"/>
              </w:rPr>
            </w:pPr>
            <w:proofErr w:type="spellStart"/>
            <w:r w:rsidRPr="00363788">
              <w:rPr>
                <w:rFonts w:asciiTheme="majorHAnsi" w:hAnsiTheme="majorHAnsi" w:cstheme="majorHAnsi"/>
                <w:sz w:val="28"/>
                <w:szCs w:val="28"/>
              </w:rPr>
              <w:t>Coiera</w:t>
            </w:r>
            <w:proofErr w:type="spellEnd"/>
            <w:r w:rsidRPr="00363788">
              <w:rPr>
                <w:rFonts w:asciiTheme="majorHAnsi" w:hAnsiTheme="majorHAnsi" w:cstheme="majorHAnsi"/>
                <w:sz w:val="28"/>
                <w:szCs w:val="28"/>
              </w:rPr>
              <w:t xml:space="preserve">, E. (2006) ‘Communication systems in Healthcare’, </w:t>
            </w:r>
            <w:r w:rsidRPr="00363788">
              <w:rPr>
                <w:rFonts w:asciiTheme="majorHAnsi" w:hAnsiTheme="majorHAnsi" w:cstheme="majorHAnsi"/>
                <w:i/>
                <w:sz w:val="28"/>
                <w:szCs w:val="28"/>
              </w:rPr>
              <w:t xml:space="preserve">The Clinical Biochemist Reviews, </w:t>
            </w:r>
            <w:r>
              <w:rPr>
                <w:rFonts w:asciiTheme="majorHAnsi" w:hAnsiTheme="majorHAnsi" w:cstheme="majorHAnsi"/>
                <w:sz w:val="28"/>
                <w:szCs w:val="28"/>
              </w:rPr>
              <w:t>27(2), pp.  89-98.</w:t>
            </w:r>
          </w:p>
          <w:p w14:paraId="41CEB980" w14:textId="77777777" w:rsidR="000E44AD" w:rsidRDefault="000E44AD" w:rsidP="00CB7C70">
            <w:pPr>
              <w:spacing w:after="0" w:line="259" w:lineRule="auto"/>
              <w:ind w:left="0" w:right="115" w:firstLine="0"/>
              <w:rPr>
                <w:rFonts w:asciiTheme="majorHAnsi" w:hAnsiTheme="majorHAnsi" w:cstheme="majorHAnsi"/>
                <w:sz w:val="28"/>
                <w:szCs w:val="28"/>
              </w:rPr>
            </w:pPr>
          </w:p>
          <w:p w14:paraId="477C7374" w14:textId="77777777" w:rsidR="00FF37CC" w:rsidRPr="00363788" w:rsidRDefault="00FF37CC" w:rsidP="00FF37CC">
            <w:pPr>
              <w:spacing w:after="0" w:line="259" w:lineRule="auto"/>
              <w:ind w:left="0" w:right="115" w:firstLine="0"/>
              <w:rPr>
                <w:rFonts w:asciiTheme="majorHAnsi" w:hAnsiTheme="majorHAnsi" w:cstheme="majorHAnsi"/>
                <w:color w:val="000000" w:themeColor="text1"/>
                <w:sz w:val="28"/>
                <w:szCs w:val="28"/>
              </w:rPr>
            </w:pPr>
            <w:r w:rsidRPr="00363788">
              <w:rPr>
                <w:rFonts w:asciiTheme="majorHAnsi" w:hAnsiTheme="majorHAnsi" w:cstheme="majorHAnsi"/>
                <w:color w:val="000000" w:themeColor="text1"/>
                <w:sz w:val="28"/>
                <w:szCs w:val="28"/>
              </w:rPr>
              <w:t xml:space="preserve">Felton, A., </w:t>
            </w:r>
            <w:proofErr w:type="spellStart"/>
            <w:r w:rsidRPr="00363788">
              <w:rPr>
                <w:rFonts w:asciiTheme="majorHAnsi" w:hAnsiTheme="majorHAnsi" w:cstheme="majorHAnsi"/>
                <w:color w:val="000000" w:themeColor="text1"/>
                <w:sz w:val="28"/>
                <w:szCs w:val="28"/>
              </w:rPr>
              <w:t>Repper</w:t>
            </w:r>
            <w:proofErr w:type="spellEnd"/>
            <w:r w:rsidRPr="00363788">
              <w:rPr>
                <w:rFonts w:asciiTheme="majorHAnsi" w:hAnsiTheme="majorHAnsi" w:cstheme="majorHAnsi"/>
                <w:color w:val="000000" w:themeColor="text1"/>
                <w:sz w:val="28"/>
                <w:szCs w:val="28"/>
              </w:rPr>
              <w:t>, J. and Avis, M. (2018) ‘Therapeutic relationships, risk, and mental health practice, ’</w:t>
            </w:r>
            <w:r w:rsidRPr="00363788">
              <w:rPr>
                <w:rFonts w:asciiTheme="majorHAnsi" w:hAnsiTheme="majorHAnsi" w:cstheme="majorHAnsi"/>
                <w:i/>
                <w:color w:val="000000" w:themeColor="text1"/>
                <w:sz w:val="28"/>
                <w:szCs w:val="28"/>
              </w:rPr>
              <w:t xml:space="preserve">International Journal of Mental Health Nursing, </w:t>
            </w:r>
            <w:r w:rsidRPr="00363788">
              <w:rPr>
                <w:rFonts w:asciiTheme="majorHAnsi" w:hAnsiTheme="majorHAnsi" w:cstheme="majorHAnsi"/>
                <w:color w:val="000000" w:themeColor="text1"/>
                <w:sz w:val="28"/>
                <w:szCs w:val="28"/>
              </w:rPr>
              <w:t>(3), pp. 1137-1148. Doi:10.111/inm.12430.</w:t>
            </w:r>
          </w:p>
          <w:p w14:paraId="47729437" w14:textId="77777777" w:rsidR="00FF37CC" w:rsidRPr="00363788" w:rsidRDefault="00FF37CC" w:rsidP="00CB7C70">
            <w:pPr>
              <w:spacing w:after="0" w:line="259" w:lineRule="auto"/>
              <w:ind w:left="0" w:right="115" w:firstLine="0"/>
              <w:rPr>
                <w:rFonts w:asciiTheme="majorHAnsi" w:hAnsiTheme="majorHAnsi" w:cstheme="majorHAnsi"/>
                <w:sz w:val="28"/>
                <w:szCs w:val="28"/>
              </w:rPr>
            </w:pPr>
          </w:p>
          <w:p w14:paraId="792EB410" w14:textId="77777777" w:rsidR="00FF37CC" w:rsidRDefault="00FF37CC" w:rsidP="00FF37CC">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Goss, J. J. (2015) ‘The Extended Process Model of Emotion Regulation: Elaborations, Applications, and Future Directions’, </w:t>
            </w:r>
            <w:r>
              <w:rPr>
                <w:rFonts w:asciiTheme="majorHAnsi" w:hAnsiTheme="majorHAnsi" w:cstheme="majorHAnsi"/>
                <w:i/>
                <w:sz w:val="28"/>
                <w:szCs w:val="28"/>
              </w:rPr>
              <w:t xml:space="preserve">An International Journal for the Advancement of Psychological Theory, </w:t>
            </w:r>
            <w:r>
              <w:rPr>
                <w:rFonts w:asciiTheme="majorHAnsi" w:hAnsiTheme="majorHAnsi" w:cstheme="majorHAnsi"/>
                <w:sz w:val="28"/>
                <w:szCs w:val="28"/>
              </w:rPr>
              <w:t xml:space="preserve">26(1), pp.  130-137. </w:t>
            </w:r>
            <w:hyperlink r:id="rId10" w:history="1">
              <w:r w:rsidRPr="00D21206">
                <w:rPr>
                  <w:rStyle w:val="Hyperlink"/>
                  <w:rFonts w:asciiTheme="majorHAnsi" w:hAnsiTheme="majorHAnsi" w:cstheme="majorHAnsi"/>
                  <w:color w:val="auto"/>
                  <w:sz w:val="28"/>
                  <w:szCs w:val="28"/>
                  <w:u w:val="none"/>
                </w:rPr>
                <w:t>https://doi.prg/10.108-/1047840x.2015.989751</w:t>
              </w:r>
            </w:hyperlink>
            <w:r>
              <w:rPr>
                <w:rFonts w:asciiTheme="majorHAnsi" w:hAnsiTheme="majorHAnsi" w:cstheme="majorHAnsi"/>
                <w:sz w:val="28"/>
                <w:szCs w:val="28"/>
              </w:rPr>
              <w:t>.</w:t>
            </w:r>
          </w:p>
          <w:p w14:paraId="4ED61F94" w14:textId="77777777" w:rsidR="00476EA6" w:rsidRDefault="00476EA6" w:rsidP="00FF37CC">
            <w:pPr>
              <w:spacing w:after="0" w:line="259" w:lineRule="auto"/>
              <w:ind w:left="0" w:right="115" w:firstLine="0"/>
              <w:rPr>
                <w:rFonts w:asciiTheme="majorHAnsi" w:hAnsiTheme="majorHAnsi" w:cstheme="majorHAnsi"/>
                <w:sz w:val="28"/>
                <w:szCs w:val="28"/>
              </w:rPr>
            </w:pPr>
          </w:p>
          <w:p w14:paraId="305010C2" w14:textId="77777777" w:rsidR="00476EA6" w:rsidRDefault="00476EA6" w:rsidP="00476EA6">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Hall, L. H., Johnson, J., Watt, I., </w:t>
            </w:r>
            <w:proofErr w:type="spellStart"/>
            <w:r>
              <w:rPr>
                <w:rFonts w:asciiTheme="majorHAnsi" w:hAnsiTheme="majorHAnsi" w:cstheme="majorHAnsi"/>
                <w:sz w:val="28"/>
                <w:szCs w:val="28"/>
              </w:rPr>
              <w:t>Tsipa</w:t>
            </w:r>
            <w:proofErr w:type="spellEnd"/>
            <w:r>
              <w:rPr>
                <w:rFonts w:asciiTheme="majorHAnsi" w:hAnsiTheme="majorHAnsi" w:cstheme="majorHAnsi"/>
                <w:sz w:val="28"/>
                <w:szCs w:val="28"/>
              </w:rPr>
              <w:t xml:space="preserve">, A. and O’Connor, D.B. (2016) ‘Healthcare Staff Wellbeing, Burnout, and Patient Safety: A Systematic Review’, </w:t>
            </w:r>
            <w:proofErr w:type="spellStart"/>
            <w:r w:rsidRPr="008B0AAA">
              <w:rPr>
                <w:rFonts w:asciiTheme="majorHAnsi" w:hAnsiTheme="majorHAnsi" w:cstheme="majorHAnsi"/>
                <w:i/>
                <w:sz w:val="28"/>
                <w:szCs w:val="28"/>
              </w:rPr>
              <w:t>PLoS</w:t>
            </w:r>
            <w:proofErr w:type="spellEnd"/>
            <w:r w:rsidRPr="008B0AAA">
              <w:rPr>
                <w:rFonts w:asciiTheme="majorHAnsi" w:hAnsiTheme="majorHAnsi" w:cstheme="majorHAnsi"/>
                <w:i/>
                <w:sz w:val="28"/>
                <w:szCs w:val="28"/>
              </w:rPr>
              <w:t xml:space="preserve"> ONE,</w:t>
            </w:r>
            <w:r>
              <w:rPr>
                <w:rFonts w:asciiTheme="majorHAnsi" w:hAnsiTheme="majorHAnsi" w:cstheme="majorHAnsi"/>
                <w:i/>
                <w:sz w:val="28"/>
                <w:szCs w:val="28"/>
              </w:rPr>
              <w:t xml:space="preserve"> </w:t>
            </w:r>
            <w:r>
              <w:rPr>
                <w:rFonts w:asciiTheme="majorHAnsi" w:hAnsiTheme="majorHAnsi" w:cstheme="majorHAnsi"/>
                <w:sz w:val="28"/>
                <w:szCs w:val="28"/>
              </w:rPr>
              <w:t>11(7).  Doi:10.1371/journal.pone.0159015.</w:t>
            </w:r>
          </w:p>
          <w:p w14:paraId="75030CB5" w14:textId="77777777" w:rsidR="00FF37CC" w:rsidRDefault="00FF37CC" w:rsidP="00CB7C70">
            <w:pPr>
              <w:spacing w:after="0" w:line="259" w:lineRule="auto"/>
              <w:ind w:left="0" w:right="115" w:firstLine="0"/>
              <w:rPr>
                <w:rFonts w:asciiTheme="majorHAnsi" w:hAnsiTheme="majorHAnsi" w:cstheme="majorHAnsi"/>
                <w:sz w:val="28"/>
                <w:szCs w:val="28"/>
              </w:rPr>
            </w:pPr>
          </w:p>
          <w:p w14:paraId="3B2AB88C" w14:textId="77777777" w:rsidR="00FF37CC" w:rsidRDefault="00FF37CC" w:rsidP="00FF37CC">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Horton, A. M., </w:t>
            </w:r>
            <w:proofErr w:type="spellStart"/>
            <w:r>
              <w:rPr>
                <w:rFonts w:asciiTheme="majorHAnsi" w:hAnsiTheme="majorHAnsi" w:cstheme="majorHAnsi"/>
                <w:sz w:val="28"/>
                <w:szCs w:val="28"/>
              </w:rPr>
              <w:t>Hebson</w:t>
            </w:r>
            <w:proofErr w:type="spellEnd"/>
            <w:r>
              <w:rPr>
                <w:rFonts w:asciiTheme="majorHAnsi" w:hAnsiTheme="majorHAnsi" w:cstheme="majorHAnsi"/>
                <w:sz w:val="28"/>
                <w:szCs w:val="28"/>
              </w:rPr>
              <w:t xml:space="preserve">, G. and Holman. D. (2022) ‘A Qualitative study on Patients’ Use of Emotion Regulation Strategies During Therapeutic Relationships’, </w:t>
            </w:r>
            <w:r>
              <w:rPr>
                <w:rFonts w:asciiTheme="majorHAnsi" w:hAnsiTheme="majorHAnsi" w:cstheme="majorHAnsi"/>
                <w:i/>
                <w:sz w:val="28"/>
                <w:szCs w:val="28"/>
              </w:rPr>
              <w:t xml:space="preserve">British Journal of Occupational Therapy, </w:t>
            </w:r>
            <w:r>
              <w:rPr>
                <w:rFonts w:asciiTheme="majorHAnsi" w:hAnsiTheme="majorHAnsi" w:cstheme="majorHAnsi"/>
                <w:sz w:val="28"/>
                <w:szCs w:val="28"/>
              </w:rPr>
              <w:t xml:space="preserve">86(1), pp.  53-61. </w:t>
            </w:r>
            <w:hyperlink r:id="rId11" w:history="1">
              <w:r w:rsidRPr="00DF7853">
                <w:rPr>
                  <w:rStyle w:val="Hyperlink"/>
                  <w:rFonts w:asciiTheme="majorHAnsi" w:hAnsiTheme="majorHAnsi" w:cstheme="majorHAnsi"/>
                  <w:color w:val="auto"/>
                  <w:sz w:val="28"/>
                  <w:szCs w:val="28"/>
                  <w:u w:val="none"/>
                </w:rPr>
                <w:t>https://doi.org/10.1177/03080226221111959</w:t>
              </w:r>
            </w:hyperlink>
            <w:r>
              <w:rPr>
                <w:rFonts w:asciiTheme="majorHAnsi" w:hAnsiTheme="majorHAnsi" w:cstheme="majorHAnsi"/>
                <w:sz w:val="28"/>
                <w:szCs w:val="28"/>
              </w:rPr>
              <w:t>.</w:t>
            </w:r>
          </w:p>
          <w:p w14:paraId="5941D3AF" w14:textId="77777777" w:rsidR="00FF37CC" w:rsidRDefault="00FF37CC" w:rsidP="00CB7C70">
            <w:pPr>
              <w:spacing w:after="0" w:line="259" w:lineRule="auto"/>
              <w:ind w:left="0" w:right="115" w:firstLine="0"/>
              <w:rPr>
                <w:rFonts w:asciiTheme="majorHAnsi" w:hAnsiTheme="majorHAnsi" w:cstheme="majorHAnsi"/>
                <w:sz w:val="28"/>
                <w:szCs w:val="28"/>
              </w:rPr>
            </w:pPr>
          </w:p>
          <w:p w14:paraId="04234EEA" w14:textId="77777777" w:rsidR="00FF37CC" w:rsidRDefault="00FF37CC" w:rsidP="00FF37CC">
            <w:pPr>
              <w:spacing w:after="0" w:line="259" w:lineRule="auto"/>
              <w:ind w:left="0" w:right="115" w:firstLine="0"/>
              <w:rPr>
                <w:rFonts w:asciiTheme="majorHAnsi" w:hAnsiTheme="majorHAnsi" w:cstheme="majorHAnsi"/>
                <w:sz w:val="28"/>
                <w:szCs w:val="28"/>
              </w:rPr>
            </w:pPr>
            <w:proofErr w:type="spellStart"/>
            <w:r>
              <w:rPr>
                <w:rFonts w:asciiTheme="majorHAnsi" w:hAnsiTheme="majorHAnsi" w:cstheme="majorHAnsi"/>
                <w:sz w:val="28"/>
                <w:szCs w:val="28"/>
              </w:rPr>
              <w:t>Kessels</w:t>
            </w:r>
            <w:proofErr w:type="spellEnd"/>
            <w:r>
              <w:rPr>
                <w:rFonts w:asciiTheme="majorHAnsi" w:hAnsiTheme="majorHAnsi" w:cstheme="majorHAnsi"/>
                <w:sz w:val="28"/>
                <w:szCs w:val="28"/>
              </w:rPr>
              <w:t xml:space="preserve">, R. P. C. (2003) ‘Patients’ memory for medical information’, </w:t>
            </w:r>
            <w:r>
              <w:rPr>
                <w:rFonts w:asciiTheme="majorHAnsi" w:hAnsiTheme="majorHAnsi" w:cstheme="majorHAnsi"/>
                <w:i/>
                <w:sz w:val="28"/>
                <w:szCs w:val="28"/>
              </w:rPr>
              <w:t xml:space="preserve">Journal of the Royal Society of Medicine, </w:t>
            </w:r>
            <w:r>
              <w:rPr>
                <w:rFonts w:asciiTheme="majorHAnsi" w:hAnsiTheme="majorHAnsi" w:cstheme="majorHAnsi"/>
                <w:sz w:val="28"/>
                <w:szCs w:val="28"/>
              </w:rPr>
              <w:t>96(5), pp.  219-222. doi:10.1258/jrsm.96.5.219.</w:t>
            </w:r>
          </w:p>
          <w:p w14:paraId="62D0385F" w14:textId="77777777" w:rsidR="00FF37CC" w:rsidRDefault="00FF37CC" w:rsidP="00FF37CC">
            <w:pPr>
              <w:spacing w:after="0" w:line="259" w:lineRule="auto"/>
              <w:ind w:left="0" w:right="115" w:firstLine="0"/>
              <w:rPr>
                <w:rFonts w:asciiTheme="majorHAnsi" w:hAnsiTheme="majorHAnsi" w:cstheme="majorHAnsi"/>
                <w:sz w:val="28"/>
                <w:szCs w:val="28"/>
              </w:rPr>
            </w:pPr>
          </w:p>
          <w:p w14:paraId="1601EC3A" w14:textId="77777777" w:rsidR="00FF37CC" w:rsidRDefault="00FF37CC" w:rsidP="00FF37CC">
            <w:pPr>
              <w:spacing w:after="0" w:line="259" w:lineRule="auto"/>
              <w:ind w:left="0" w:right="115" w:firstLine="0"/>
              <w:rPr>
                <w:rFonts w:asciiTheme="majorHAnsi" w:hAnsiTheme="majorHAnsi" w:cstheme="majorHAnsi"/>
                <w:sz w:val="28"/>
                <w:szCs w:val="28"/>
              </w:rPr>
            </w:pPr>
            <w:proofErr w:type="spellStart"/>
            <w:r>
              <w:rPr>
                <w:rFonts w:asciiTheme="majorHAnsi" w:hAnsiTheme="majorHAnsi" w:cstheme="majorHAnsi"/>
                <w:sz w:val="28"/>
                <w:szCs w:val="28"/>
              </w:rPr>
              <w:t>Kornhaber</w:t>
            </w:r>
            <w:proofErr w:type="spellEnd"/>
            <w:r>
              <w:rPr>
                <w:rFonts w:asciiTheme="majorHAnsi" w:hAnsiTheme="majorHAnsi" w:cstheme="majorHAnsi"/>
                <w:sz w:val="28"/>
                <w:szCs w:val="28"/>
              </w:rPr>
              <w:t xml:space="preserve">. R., Walsh, K., Duff, J. and Walker, K. (2016) ‘Enhancing adult therapeutic interpersonal relationships in the acute health care setting: and integrative review’, </w:t>
            </w:r>
            <w:r>
              <w:rPr>
                <w:rFonts w:asciiTheme="majorHAnsi" w:hAnsiTheme="majorHAnsi" w:cstheme="majorHAnsi"/>
                <w:i/>
                <w:sz w:val="28"/>
                <w:szCs w:val="28"/>
              </w:rPr>
              <w:t xml:space="preserve">Journal of Multidisciplinary Healthcare, </w:t>
            </w:r>
            <w:r>
              <w:rPr>
                <w:rFonts w:asciiTheme="majorHAnsi" w:hAnsiTheme="majorHAnsi" w:cstheme="majorHAnsi"/>
                <w:sz w:val="28"/>
                <w:szCs w:val="28"/>
              </w:rPr>
              <w:t>9, pp.  537-546. Doi:10.2147/JMDH.S116957.</w:t>
            </w:r>
          </w:p>
          <w:p w14:paraId="4D62CDF8" w14:textId="77777777" w:rsidR="00FF37CC" w:rsidRDefault="00FF37CC" w:rsidP="00CB7C70">
            <w:pPr>
              <w:spacing w:after="0" w:line="259" w:lineRule="auto"/>
              <w:ind w:left="0" w:right="115" w:firstLine="0"/>
              <w:rPr>
                <w:rFonts w:asciiTheme="majorHAnsi" w:hAnsiTheme="majorHAnsi" w:cstheme="majorHAnsi"/>
                <w:sz w:val="28"/>
                <w:szCs w:val="28"/>
              </w:rPr>
            </w:pPr>
          </w:p>
          <w:p w14:paraId="32AF2AFC" w14:textId="0EFB1971" w:rsidR="000E44AD" w:rsidRDefault="009846DB" w:rsidP="00CB7C70">
            <w:pPr>
              <w:spacing w:after="0" w:line="259" w:lineRule="auto"/>
              <w:ind w:left="0" w:right="115" w:firstLine="0"/>
              <w:rPr>
                <w:rFonts w:asciiTheme="majorHAnsi" w:hAnsiTheme="majorHAnsi" w:cstheme="majorHAnsi"/>
                <w:sz w:val="28"/>
                <w:szCs w:val="28"/>
              </w:rPr>
            </w:pPr>
            <w:r w:rsidRPr="00363788">
              <w:rPr>
                <w:rFonts w:asciiTheme="majorHAnsi" w:hAnsiTheme="majorHAnsi" w:cstheme="majorHAnsi"/>
                <w:sz w:val="28"/>
                <w:szCs w:val="28"/>
              </w:rPr>
              <w:t xml:space="preserve">Martel-Pelletier, J. (2004) ‘Pathophysiology of osteoarthritis’, </w:t>
            </w:r>
            <w:r w:rsidRPr="00363788">
              <w:rPr>
                <w:rFonts w:asciiTheme="majorHAnsi" w:hAnsiTheme="majorHAnsi" w:cstheme="majorHAnsi"/>
                <w:i/>
                <w:sz w:val="28"/>
                <w:szCs w:val="28"/>
              </w:rPr>
              <w:t xml:space="preserve">Osteoarthritis and Cartilage, </w:t>
            </w:r>
            <w:r w:rsidRPr="00363788">
              <w:rPr>
                <w:rFonts w:asciiTheme="majorHAnsi" w:hAnsiTheme="majorHAnsi" w:cstheme="majorHAnsi"/>
                <w:sz w:val="28"/>
                <w:szCs w:val="28"/>
              </w:rPr>
              <w:t>12, pp. 31-33.  doi:10.1016/j.joca.2003.10.002.</w:t>
            </w:r>
          </w:p>
          <w:p w14:paraId="13310008" w14:textId="77777777" w:rsidR="00FF37CC" w:rsidRDefault="00FF37CC" w:rsidP="00CB7C70">
            <w:pPr>
              <w:spacing w:after="0" w:line="259" w:lineRule="auto"/>
              <w:ind w:left="0" w:right="115" w:firstLine="0"/>
              <w:rPr>
                <w:rFonts w:asciiTheme="majorHAnsi" w:hAnsiTheme="majorHAnsi" w:cstheme="majorHAnsi"/>
                <w:sz w:val="28"/>
                <w:szCs w:val="28"/>
              </w:rPr>
            </w:pPr>
          </w:p>
          <w:p w14:paraId="491AA709" w14:textId="3676D02E" w:rsidR="00FF37CC" w:rsidRDefault="00FF37CC" w:rsidP="00FF37CC">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lastRenderedPageBreak/>
              <w:t xml:space="preserve">McQueen, A. (2001) ‘Nurse-patient relationship and partnership in hospital care’, </w:t>
            </w:r>
            <w:r>
              <w:rPr>
                <w:rFonts w:asciiTheme="majorHAnsi" w:hAnsiTheme="majorHAnsi" w:cstheme="majorHAnsi"/>
                <w:i/>
                <w:sz w:val="28"/>
                <w:szCs w:val="28"/>
              </w:rPr>
              <w:t xml:space="preserve">Journal of Clinical Nursing, </w:t>
            </w:r>
            <w:r>
              <w:rPr>
                <w:rFonts w:asciiTheme="majorHAnsi" w:hAnsiTheme="majorHAnsi" w:cstheme="majorHAnsi"/>
                <w:sz w:val="28"/>
                <w:szCs w:val="28"/>
              </w:rPr>
              <w:t xml:space="preserve">9(5), pp.  723-731. </w:t>
            </w:r>
            <w:hyperlink r:id="rId12" w:history="1">
              <w:r w:rsidRPr="0085037E">
                <w:rPr>
                  <w:rStyle w:val="Hyperlink"/>
                  <w:rFonts w:asciiTheme="majorHAnsi" w:hAnsiTheme="majorHAnsi" w:cstheme="majorHAnsi"/>
                  <w:color w:val="auto"/>
                  <w:sz w:val="28"/>
                  <w:szCs w:val="28"/>
                  <w:u w:val="none"/>
                </w:rPr>
                <w:t>https://doi.org/10.1046/j.1365-2702.2000.0042.x</w:t>
              </w:r>
            </w:hyperlink>
            <w:r w:rsidRPr="0085037E">
              <w:rPr>
                <w:rFonts w:asciiTheme="majorHAnsi" w:hAnsiTheme="majorHAnsi" w:cstheme="majorHAnsi"/>
                <w:color w:val="auto"/>
                <w:sz w:val="28"/>
                <w:szCs w:val="28"/>
              </w:rPr>
              <w:t>.</w:t>
            </w:r>
          </w:p>
          <w:p w14:paraId="3EF73592" w14:textId="77777777" w:rsidR="00FF37CC" w:rsidRDefault="00FF37CC" w:rsidP="00CB7C70">
            <w:pPr>
              <w:spacing w:after="0" w:line="259" w:lineRule="auto"/>
              <w:ind w:left="0" w:right="115" w:firstLine="0"/>
              <w:rPr>
                <w:rFonts w:asciiTheme="majorHAnsi" w:hAnsiTheme="majorHAnsi" w:cstheme="majorHAnsi"/>
                <w:sz w:val="28"/>
                <w:szCs w:val="28"/>
              </w:rPr>
            </w:pPr>
          </w:p>
          <w:p w14:paraId="5C82B316" w14:textId="77777777" w:rsidR="00FF37CC" w:rsidRDefault="00FF37CC" w:rsidP="00FF37CC">
            <w:pPr>
              <w:spacing w:after="0" w:line="259" w:lineRule="auto"/>
              <w:ind w:left="0" w:right="115" w:firstLine="0"/>
              <w:rPr>
                <w:rFonts w:asciiTheme="majorHAnsi" w:hAnsiTheme="majorHAnsi" w:cstheme="majorHAnsi"/>
                <w:color w:val="auto"/>
                <w:sz w:val="28"/>
                <w:szCs w:val="28"/>
              </w:rPr>
            </w:pPr>
            <w:proofErr w:type="spellStart"/>
            <w:r w:rsidRPr="00363788">
              <w:rPr>
                <w:rFonts w:asciiTheme="majorHAnsi" w:hAnsiTheme="majorHAnsi" w:cstheme="majorHAnsi"/>
                <w:sz w:val="28"/>
                <w:szCs w:val="28"/>
              </w:rPr>
              <w:t>Miciak</w:t>
            </w:r>
            <w:proofErr w:type="spellEnd"/>
            <w:r w:rsidRPr="00363788">
              <w:rPr>
                <w:rFonts w:asciiTheme="majorHAnsi" w:hAnsiTheme="majorHAnsi" w:cstheme="majorHAnsi"/>
                <w:sz w:val="28"/>
                <w:szCs w:val="28"/>
              </w:rPr>
              <w:t xml:space="preserve">, M., Mayan, M., Brown, C., Joyce, A. S. and Gross, D. P. (2018) ‘The necessary condition of engagement for the therapeutic relationship in physiotherapy: an interpretive description study’, </w:t>
            </w:r>
            <w:r w:rsidRPr="00363788">
              <w:rPr>
                <w:rFonts w:asciiTheme="majorHAnsi" w:hAnsiTheme="majorHAnsi" w:cstheme="majorHAnsi"/>
                <w:i/>
                <w:sz w:val="28"/>
                <w:szCs w:val="28"/>
              </w:rPr>
              <w:t>Archives of Physiotherapy,</w:t>
            </w:r>
            <w:r w:rsidRPr="00363788">
              <w:rPr>
                <w:rFonts w:asciiTheme="majorHAnsi" w:hAnsiTheme="majorHAnsi" w:cstheme="majorHAnsi"/>
                <w:sz w:val="28"/>
                <w:szCs w:val="28"/>
              </w:rPr>
              <w:t xml:space="preserve"> 8(3).  </w:t>
            </w:r>
            <w:hyperlink r:id="rId13" w:history="1">
              <w:r w:rsidRPr="00363788">
                <w:rPr>
                  <w:rStyle w:val="Hyperlink"/>
                  <w:rFonts w:asciiTheme="majorHAnsi" w:hAnsiTheme="majorHAnsi" w:cstheme="majorHAnsi"/>
                  <w:color w:val="auto"/>
                  <w:sz w:val="28"/>
                  <w:szCs w:val="28"/>
                  <w:u w:val="none"/>
                </w:rPr>
                <w:t>https://doi.org/10.1186/s40945-018-0044-1</w:t>
              </w:r>
            </w:hyperlink>
            <w:r w:rsidRPr="00363788">
              <w:rPr>
                <w:rFonts w:asciiTheme="majorHAnsi" w:hAnsiTheme="majorHAnsi" w:cstheme="majorHAnsi"/>
                <w:color w:val="auto"/>
                <w:sz w:val="28"/>
                <w:szCs w:val="28"/>
              </w:rPr>
              <w:t>.</w:t>
            </w:r>
          </w:p>
          <w:p w14:paraId="312C6B01" w14:textId="77777777" w:rsidR="00476EA6" w:rsidRDefault="00476EA6" w:rsidP="00FF37CC">
            <w:pPr>
              <w:spacing w:after="0" w:line="259" w:lineRule="auto"/>
              <w:ind w:left="0" w:right="115" w:firstLine="0"/>
              <w:rPr>
                <w:rFonts w:asciiTheme="majorHAnsi" w:hAnsiTheme="majorHAnsi" w:cstheme="majorHAnsi"/>
                <w:color w:val="auto"/>
                <w:sz w:val="28"/>
                <w:szCs w:val="28"/>
              </w:rPr>
            </w:pPr>
          </w:p>
          <w:p w14:paraId="7F963FB0" w14:textId="77777777" w:rsidR="00476EA6" w:rsidRDefault="00476EA6" w:rsidP="00476EA6">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NHS England (2025) </w:t>
            </w:r>
            <w:r>
              <w:rPr>
                <w:rFonts w:asciiTheme="majorHAnsi" w:hAnsiTheme="majorHAnsi" w:cstheme="majorHAnsi"/>
                <w:i/>
                <w:sz w:val="28"/>
                <w:szCs w:val="28"/>
              </w:rPr>
              <w:t xml:space="preserve">Violence prevention and reduction. </w:t>
            </w:r>
            <w:r>
              <w:rPr>
                <w:rFonts w:asciiTheme="majorHAnsi" w:hAnsiTheme="majorHAnsi" w:cstheme="majorHAnsi"/>
                <w:sz w:val="28"/>
                <w:szCs w:val="28"/>
              </w:rPr>
              <w:t xml:space="preserve">Available at: </w:t>
            </w:r>
            <w:hyperlink r:id="rId14" w:history="1">
              <w:r w:rsidRPr="0017067C">
                <w:rPr>
                  <w:rStyle w:val="Hyperlink"/>
                  <w:rFonts w:asciiTheme="majorHAnsi" w:hAnsiTheme="majorHAnsi" w:cstheme="majorHAnsi"/>
                  <w:color w:val="auto"/>
                  <w:sz w:val="28"/>
                  <w:szCs w:val="28"/>
                  <w:u w:val="none"/>
                </w:rPr>
                <w:t>https://www.england.nhs.uk/supporting-our-nhs-people/health-and-wellbeing-programmes/violence-prevention-and-safety</w:t>
              </w:r>
            </w:hyperlink>
            <w:r w:rsidRPr="0017067C">
              <w:rPr>
                <w:rFonts w:asciiTheme="majorHAnsi" w:hAnsiTheme="majorHAnsi" w:cstheme="majorHAnsi"/>
                <w:color w:val="auto"/>
                <w:sz w:val="28"/>
                <w:szCs w:val="28"/>
              </w:rPr>
              <w:t xml:space="preserve">.  </w:t>
            </w:r>
            <w:r>
              <w:rPr>
                <w:rFonts w:asciiTheme="majorHAnsi" w:hAnsiTheme="majorHAnsi" w:cstheme="majorHAnsi"/>
                <w:sz w:val="28"/>
                <w:szCs w:val="28"/>
              </w:rPr>
              <w:t>(Accessed 22 February 2025).</w:t>
            </w:r>
          </w:p>
          <w:p w14:paraId="520BBDD2" w14:textId="77777777" w:rsidR="009846DB" w:rsidRPr="00363788" w:rsidRDefault="009846DB" w:rsidP="00CB7C70">
            <w:pPr>
              <w:spacing w:after="0" w:line="259" w:lineRule="auto"/>
              <w:ind w:left="0" w:right="115" w:firstLine="0"/>
              <w:rPr>
                <w:rFonts w:asciiTheme="majorHAnsi" w:hAnsiTheme="majorHAnsi" w:cstheme="majorHAnsi"/>
                <w:sz w:val="28"/>
                <w:szCs w:val="28"/>
              </w:rPr>
            </w:pPr>
          </w:p>
          <w:p w14:paraId="6F3A99F8" w14:textId="4E11BC7B" w:rsidR="000E44AD" w:rsidRPr="00363788" w:rsidRDefault="00BB1EF5" w:rsidP="00CB7C70">
            <w:pPr>
              <w:spacing w:after="0" w:line="259" w:lineRule="auto"/>
              <w:ind w:left="0" w:right="115" w:firstLine="0"/>
              <w:rPr>
                <w:rFonts w:asciiTheme="majorHAnsi" w:hAnsiTheme="majorHAnsi" w:cstheme="majorHAnsi"/>
                <w:sz w:val="28"/>
                <w:szCs w:val="28"/>
              </w:rPr>
            </w:pPr>
            <w:r w:rsidRPr="00363788">
              <w:rPr>
                <w:rFonts w:asciiTheme="majorHAnsi" w:hAnsiTheme="majorHAnsi" w:cstheme="majorHAnsi"/>
                <w:sz w:val="28"/>
                <w:szCs w:val="28"/>
              </w:rPr>
              <w:t>NICE</w:t>
            </w:r>
            <w:r w:rsidR="00F56746" w:rsidRPr="00363788">
              <w:rPr>
                <w:rFonts w:asciiTheme="majorHAnsi" w:hAnsiTheme="majorHAnsi" w:cstheme="majorHAnsi"/>
                <w:sz w:val="28"/>
                <w:szCs w:val="28"/>
              </w:rPr>
              <w:t xml:space="preserve"> National Institute for Health and Care Excellence (2022) </w:t>
            </w:r>
            <w:r w:rsidR="00F56746" w:rsidRPr="00363788">
              <w:rPr>
                <w:rFonts w:asciiTheme="majorHAnsi" w:hAnsiTheme="majorHAnsi" w:cstheme="majorHAnsi"/>
                <w:i/>
                <w:sz w:val="28"/>
                <w:szCs w:val="28"/>
              </w:rPr>
              <w:t xml:space="preserve">Osteoarthritis in over 16’s: diagnosis and management. </w:t>
            </w:r>
            <w:r w:rsidR="00F56746" w:rsidRPr="00363788">
              <w:rPr>
                <w:rFonts w:asciiTheme="majorHAnsi" w:hAnsiTheme="majorHAnsi" w:cstheme="majorHAnsi"/>
                <w:sz w:val="28"/>
                <w:szCs w:val="28"/>
              </w:rPr>
              <w:t xml:space="preserve">Available at: </w:t>
            </w:r>
            <w:hyperlink r:id="rId15" w:history="1">
              <w:r w:rsidR="00F56746" w:rsidRPr="00363788">
                <w:rPr>
                  <w:rStyle w:val="Hyperlink"/>
                  <w:rFonts w:asciiTheme="majorHAnsi" w:hAnsiTheme="majorHAnsi" w:cstheme="majorHAnsi"/>
                  <w:color w:val="auto"/>
                  <w:sz w:val="28"/>
                  <w:szCs w:val="28"/>
                  <w:u w:val="none"/>
                </w:rPr>
                <w:t>https://www.nice.org.uk/guidance/ng226/resources/osteoarthritis-in-over-16s-diagnosis-and-management-pdf</w:t>
              </w:r>
            </w:hyperlink>
            <w:r w:rsidR="00F56746" w:rsidRPr="00363788">
              <w:rPr>
                <w:rFonts w:asciiTheme="majorHAnsi" w:hAnsiTheme="majorHAnsi" w:cstheme="majorHAnsi"/>
                <w:sz w:val="28"/>
                <w:szCs w:val="28"/>
              </w:rPr>
              <w:t xml:space="preserve">  (Accessed 20 February 2025).</w:t>
            </w:r>
          </w:p>
          <w:p w14:paraId="059A22A8" w14:textId="77777777" w:rsidR="00F175AC" w:rsidRDefault="00F175AC" w:rsidP="00CB7C70">
            <w:pPr>
              <w:spacing w:after="0" w:line="259" w:lineRule="auto"/>
              <w:ind w:left="0" w:right="115" w:firstLine="0"/>
              <w:rPr>
                <w:rFonts w:asciiTheme="majorHAnsi" w:hAnsiTheme="majorHAnsi" w:cstheme="majorHAnsi"/>
                <w:sz w:val="28"/>
                <w:szCs w:val="28"/>
              </w:rPr>
            </w:pPr>
          </w:p>
          <w:p w14:paraId="05304A8C" w14:textId="7FDA4D34" w:rsidR="00F175AC" w:rsidRDefault="00F175AC" w:rsidP="00CB7C70">
            <w:pPr>
              <w:spacing w:after="0" w:line="259" w:lineRule="auto"/>
              <w:ind w:left="0" w:right="115" w:firstLine="0"/>
              <w:rPr>
                <w:rFonts w:asciiTheme="majorHAnsi" w:hAnsiTheme="majorHAnsi" w:cstheme="majorHAnsi"/>
                <w:color w:val="auto"/>
                <w:sz w:val="28"/>
                <w:szCs w:val="28"/>
              </w:rPr>
            </w:pPr>
            <w:proofErr w:type="spellStart"/>
            <w:r w:rsidRPr="008162D2">
              <w:rPr>
                <w:rFonts w:asciiTheme="majorHAnsi" w:hAnsiTheme="majorHAnsi" w:cstheme="majorHAnsi"/>
                <w:color w:val="auto"/>
                <w:sz w:val="28"/>
                <w:szCs w:val="28"/>
              </w:rPr>
              <w:t>Opland</w:t>
            </w:r>
            <w:proofErr w:type="spellEnd"/>
            <w:r w:rsidRPr="008162D2">
              <w:rPr>
                <w:rFonts w:asciiTheme="majorHAnsi" w:hAnsiTheme="majorHAnsi" w:cstheme="majorHAnsi"/>
                <w:color w:val="auto"/>
                <w:sz w:val="28"/>
                <w:szCs w:val="28"/>
              </w:rPr>
              <w:t>,</w:t>
            </w:r>
            <w:r w:rsidR="00E224C2">
              <w:rPr>
                <w:rFonts w:asciiTheme="majorHAnsi" w:hAnsiTheme="majorHAnsi" w:cstheme="majorHAnsi"/>
                <w:color w:val="auto"/>
                <w:sz w:val="28"/>
                <w:szCs w:val="28"/>
              </w:rPr>
              <w:t xml:space="preserve"> C. and </w:t>
            </w:r>
            <w:proofErr w:type="spellStart"/>
            <w:r w:rsidR="00E224C2">
              <w:rPr>
                <w:rFonts w:asciiTheme="majorHAnsi" w:hAnsiTheme="majorHAnsi" w:cstheme="majorHAnsi"/>
                <w:color w:val="auto"/>
                <w:sz w:val="28"/>
                <w:szCs w:val="28"/>
              </w:rPr>
              <w:t>Torrico</w:t>
            </w:r>
            <w:proofErr w:type="spellEnd"/>
            <w:r w:rsidR="00E224C2">
              <w:rPr>
                <w:rFonts w:asciiTheme="majorHAnsi" w:hAnsiTheme="majorHAnsi" w:cstheme="majorHAnsi"/>
                <w:color w:val="auto"/>
                <w:sz w:val="28"/>
                <w:szCs w:val="28"/>
              </w:rPr>
              <w:t xml:space="preserve">, T. J. (2024) </w:t>
            </w:r>
            <w:r w:rsidRPr="008162D2">
              <w:rPr>
                <w:rFonts w:asciiTheme="majorHAnsi" w:hAnsiTheme="majorHAnsi" w:cstheme="majorHAnsi"/>
                <w:color w:val="auto"/>
                <w:sz w:val="28"/>
                <w:szCs w:val="28"/>
              </w:rPr>
              <w:t>Psychotherapy and Therapeutic Relationship’</w:t>
            </w:r>
            <w:r w:rsidR="00757AAB" w:rsidRPr="008162D2">
              <w:rPr>
                <w:rFonts w:asciiTheme="majorHAnsi" w:hAnsiTheme="majorHAnsi" w:cstheme="majorHAnsi"/>
                <w:color w:val="auto"/>
                <w:sz w:val="28"/>
                <w:szCs w:val="28"/>
              </w:rPr>
              <w:t xml:space="preserve">, Available at: </w:t>
            </w:r>
            <w:hyperlink r:id="rId16" w:history="1">
              <w:r w:rsidR="00757AAB" w:rsidRPr="008162D2">
                <w:rPr>
                  <w:rStyle w:val="Hyperlink"/>
                  <w:rFonts w:asciiTheme="majorHAnsi" w:hAnsiTheme="majorHAnsi" w:cstheme="majorHAnsi"/>
                  <w:color w:val="auto"/>
                  <w:sz w:val="28"/>
                  <w:szCs w:val="28"/>
                  <w:u w:val="none"/>
                </w:rPr>
                <w:t>https://www.ncbi.nlm.nih.gov/books/NBK608012</w:t>
              </w:r>
            </w:hyperlink>
            <w:r w:rsidR="00757AAB" w:rsidRPr="008162D2">
              <w:rPr>
                <w:rFonts w:asciiTheme="majorHAnsi" w:hAnsiTheme="majorHAnsi" w:cstheme="majorHAnsi"/>
                <w:color w:val="auto"/>
                <w:sz w:val="28"/>
                <w:szCs w:val="28"/>
              </w:rPr>
              <w:t>.</w:t>
            </w:r>
            <w:r w:rsidR="008162D2">
              <w:rPr>
                <w:rFonts w:asciiTheme="majorHAnsi" w:hAnsiTheme="majorHAnsi" w:cstheme="majorHAnsi"/>
                <w:color w:val="auto"/>
                <w:sz w:val="28"/>
                <w:szCs w:val="28"/>
              </w:rPr>
              <w:t xml:space="preserve"> </w:t>
            </w:r>
            <w:r w:rsidR="00065908">
              <w:rPr>
                <w:rFonts w:asciiTheme="majorHAnsi" w:hAnsiTheme="majorHAnsi" w:cstheme="majorHAnsi"/>
                <w:color w:val="auto"/>
                <w:sz w:val="28"/>
                <w:szCs w:val="28"/>
              </w:rPr>
              <w:t>(Accessed 18 February 2025).</w:t>
            </w:r>
          </w:p>
          <w:p w14:paraId="608B7B2E" w14:textId="77777777" w:rsidR="00FF37CC" w:rsidRDefault="00FF37CC" w:rsidP="00CB7C70">
            <w:pPr>
              <w:spacing w:after="0" w:line="259" w:lineRule="auto"/>
              <w:ind w:left="0" w:right="115" w:firstLine="0"/>
              <w:rPr>
                <w:rFonts w:asciiTheme="majorHAnsi" w:hAnsiTheme="majorHAnsi" w:cstheme="majorHAnsi"/>
                <w:color w:val="auto"/>
                <w:sz w:val="28"/>
                <w:szCs w:val="28"/>
              </w:rPr>
            </w:pPr>
          </w:p>
          <w:p w14:paraId="34EEA849" w14:textId="52592E33" w:rsidR="00476EA6" w:rsidRPr="00232503" w:rsidRDefault="00A83A53" w:rsidP="00476EA6">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Palmer, M, (2023) </w:t>
            </w:r>
            <w:r w:rsidR="00FF37CC">
              <w:rPr>
                <w:rFonts w:asciiTheme="majorHAnsi" w:hAnsiTheme="majorHAnsi" w:cstheme="majorHAnsi"/>
                <w:i/>
                <w:sz w:val="28"/>
                <w:szCs w:val="28"/>
              </w:rPr>
              <w:t xml:space="preserve">Types of Communication Styles And How to Identify Them.  </w:t>
            </w:r>
            <w:r w:rsidR="00FF37CC">
              <w:rPr>
                <w:rFonts w:asciiTheme="majorHAnsi" w:hAnsiTheme="majorHAnsi" w:cstheme="majorHAnsi"/>
                <w:sz w:val="28"/>
                <w:szCs w:val="28"/>
              </w:rPr>
              <w:t xml:space="preserve">Available at: </w:t>
            </w:r>
            <w:hyperlink r:id="rId17" w:history="1">
              <w:r w:rsidR="00FF37CC" w:rsidRPr="00FB0C1C">
                <w:rPr>
                  <w:rStyle w:val="Hyperlink"/>
                  <w:rFonts w:asciiTheme="majorHAnsi" w:hAnsiTheme="majorHAnsi" w:cstheme="majorHAnsi"/>
                  <w:color w:val="auto"/>
                  <w:sz w:val="28"/>
                  <w:szCs w:val="28"/>
                  <w:u w:val="none"/>
                </w:rPr>
                <w:t>https://www,snhu.edu/about-us/newsroom/liberal-arts/types-of-communication-styles</w:t>
              </w:r>
            </w:hyperlink>
            <w:r w:rsidR="00FF37CC">
              <w:rPr>
                <w:rFonts w:asciiTheme="majorHAnsi" w:hAnsiTheme="majorHAnsi" w:cstheme="majorHAnsi"/>
                <w:sz w:val="28"/>
                <w:szCs w:val="28"/>
              </w:rPr>
              <w:t>. (Accessed 23 February 2025).</w:t>
            </w:r>
            <w:bookmarkStart w:id="0" w:name="_GoBack"/>
            <w:bookmarkEnd w:id="0"/>
          </w:p>
          <w:p w14:paraId="3BFE0D7E" w14:textId="77777777" w:rsidR="00757AAB" w:rsidRDefault="00757AAB" w:rsidP="00CB7C70">
            <w:pPr>
              <w:spacing w:after="0" w:line="259" w:lineRule="auto"/>
              <w:ind w:left="0" w:right="115" w:firstLine="0"/>
              <w:rPr>
                <w:rFonts w:asciiTheme="majorHAnsi" w:hAnsiTheme="majorHAnsi" w:cstheme="majorHAnsi"/>
                <w:color w:val="FF0000"/>
                <w:sz w:val="28"/>
                <w:szCs w:val="28"/>
              </w:rPr>
            </w:pPr>
          </w:p>
          <w:p w14:paraId="576E4D1D" w14:textId="40B5670C" w:rsidR="008240E2" w:rsidRDefault="003C660E" w:rsidP="00CB7C70">
            <w:pPr>
              <w:spacing w:after="0" w:line="259" w:lineRule="auto"/>
              <w:ind w:left="0" w:right="115" w:firstLine="0"/>
              <w:rPr>
                <w:rFonts w:asciiTheme="majorHAnsi" w:hAnsiTheme="majorHAnsi" w:cstheme="majorHAnsi"/>
                <w:color w:val="auto"/>
                <w:sz w:val="28"/>
                <w:szCs w:val="28"/>
              </w:rPr>
            </w:pPr>
            <w:r w:rsidRPr="00E75770">
              <w:rPr>
                <w:rFonts w:asciiTheme="majorHAnsi" w:hAnsiTheme="majorHAnsi" w:cstheme="majorHAnsi"/>
                <w:color w:val="auto"/>
                <w:sz w:val="28"/>
                <w:szCs w:val="28"/>
              </w:rPr>
              <w:t xml:space="preserve">Tame the beast (2025) </w:t>
            </w:r>
            <w:r w:rsidRPr="00E75770">
              <w:rPr>
                <w:rFonts w:asciiTheme="majorHAnsi" w:hAnsiTheme="majorHAnsi" w:cstheme="majorHAnsi"/>
                <w:i/>
                <w:color w:val="auto"/>
                <w:sz w:val="28"/>
                <w:szCs w:val="28"/>
              </w:rPr>
              <w:t xml:space="preserve">It’s time to rethink persistent pain.  </w:t>
            </w:r>
            <w:r w:rsidRPr="00E75770">
              <w:rPr>
                <w:rFonts w:asciiTheme="majorHAnsi" w:hAnsiTheme="majorHAnsi" w:cstheme="majorHAnsi"/>
                <w:color w:val="auto"/>
                <w:sz w:val="28"/>
                <w:szCs w:val="28"/>
              </w:rPr>
              <w:t xml:space="preserve">Available at: </w:t>
            </w:r>
            <w:hyperlink r:id="rId18" w:history="1">
              <w:r w:rsidRPr="00E75770">
                <w:rPr>
                  <w:rStyle w:val="Hyperlink"/>
                  <w:rFonts w:asciiTheme="majorHAnsi" w:hAnsiTheme="majorHAnsi" w:cstheme="majorHAnsi"/>
                  <w:color w:val="auto"/>
                  <w:sz w:val="28"/>
                  <w:szCs w:val="28"/>
                  <w:u w:val="none"/>
                </w:rPr>
                <w:t>https://www.tamethebeast.org</w:t>
              </w:r>
            </w:hyperlink>
            <w:r w:rsidR="00FF37CC">
              <w:rPr>
                <w:rFonts w:asciiTheme="majorHAnsi" w:hAnsiTheme="majorHAnsi" w:cstheme="majorHAnsi"/>
                <w:color w:val="auto"/>
                <w:sz w:val="28"/>
                <w:szCs w:val="28"/>
              </w:rPr>
              <w:t>.  (Accessed 21 February 2025).</w:t>
            </w:r>
          </w:p>
          <w:p w14:paraId="2B5BF45E" w14:textId="77777777" w:rsidR="00476EA6" w:rsidRDefault="00476EA6" w:rsidP="00CB7C70">
            <w:pPr>
              <w:spacing w:after="0" w:line="259" w:lineRule="auto"/>
              <w:ind w:left="0" w:right="115" w:firstLine="0"/>
              <w:rPr>
                <w:rFonts w:asciiTheme="majorHAnsi" w:hAnsiTheme="majorHAnsi" w:cstheme="majorHAnsi"/>
                <w:color w:val="auto"/>
                <w:sz w:val="28"/>
                <w:szCs w:val="28"/>
              </w:rPr>
            </w:pPr>
          </w:p>
          <w:p w14:paraId="6E11EE02" w14:textId="77777777" w:rsidR="00476EA6" w:rsidRDefault="00476EA6" w:rsidP="00476EA6">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The British medical Association (2024) </w:t>
            </w:r>
            <w:r>
              <w:rPr>
                <w:rFonts w:asciiTheme="majorHAnsi" w:hAnsiTheme="majorHAnsi" w:cstheme="majorHAnsi"/>
                <w:i/>
                <w:sz w:val="28"/>
                <w:szCs w:val="28"/>
              </w:rPr>
              <w:t xml:space="preserve">Vicarious trauma: signs and strategies for coping. </w:t>
            </w:r>
            <w:r>
              <w:rPr>
                <w:rFonts w:asciiTheme="majorHAnsi" w:hAnsiTheme="majorHAnsi" w:cstheme="majorHAnsi"/>
                <w:sz w:val="28"/>
                <w:szCs w:val="28"/>
              </w:rPr>
              <w:t xml:space="preserve"> Available at: </w:t>
            </w:r>
            <w:hyperlink r:id="rId19" w:history="1">
              <w:r w:rsidRPr="008F7207">
                <w:rPr>
                  <w:rStyle w:val="Hyperlink"/>
                  <w:rFonts w:asciiTheme="majorHAnsi" w:hAnsiTheme="majorHAnsi" w:cstheme="majorHAnsi"/>
                  <w:color w:val="auto"/>
                  <w:sz w:val="28"/>
                  <w:szCs w:val="28"/>
                  <w:u w:val="none"/>
                </w:rPr>
                <w:t>https://www.bma.or.uk/advice-and-support/your-wellbeing/vicarious-trauma/vicarious-trauma-signs-and-strategies-for-coping</w:t>
              </w:r>
            </w:hyperlink>
            <w:r w:rsidRPr="008F7207">
              <w:rPr>
                <w:rFonts w:asciiTheme="majorHAnsi" w:hAnsiTheme="majorHAnsi" w:cstheme="majorHAnsi"/>
                <w:color w:val="auto"/>
                <w:sz w:val="28"/>
                <w:szCs w:val="28"/>
              </w:rPr>
              <w:t xml:space="preserve">.  </w:t>
            </w:r>
            <w:r>
              <w:rPr>
                <w:rFonts w:asciiTheme="majorHAnsi" w:hAnsiTheme="majorHAnsi" w:cstheme="majorHAnsi"/>
                <w:sz w:val="28"/>
                <w:szCs w:val="28"/>
              </w:rPr>
              <w:t>(Accessed 22 February 2025).</w:t>
            </w:r>
          </w:p>
          <w:p w14:paraId="778978EF" w14:textId="77777777" w:rsidR="002645A8" w:rsidRDefault="002645A8" w:rsidP="00CB7C70">
            <w:pPr>
              <w:spacing w:after="0" w:line="259" w:lineRule="auto"/>
              <w:ind w:left="0" w:right="115" w:firstLine="0"/>
              <w:rPr>
                <w:rFonts w:asciiTheme="majorHAnsi" w:hAnsiTheme="majorHAnsi" w:cstheme="majorHAnsi"/>
                <w:sz w:val="28"/>
                <w:szCs w:val="28"/>
              </w:rPr>
            </w:pPr>
          </w:p>
          <w:p w14:paraId="3A180393" w14:textId="6A0BDBAF" w:rsidR="00607E17" w:rsidRDefault="008F5B7B" w:rsidP="00CB7C70">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lastRenderedPageBreak/>
              <w:t xml:space="preserve">Turner, P. and Williams, C. (2002) ‘Informed </w:t>
            </w:r>
            <w:r w:rsidR="00AE17EB">
              <w:rPr>
                <w:rFonts w:asciiTheme="majorHAnsi" w:hAnsiTheme="majorHAnsi" w:cstheme="majorHAnsi"/>
                <w:sz w:val="28"/>
                <w:szCs w:val="28"/>
              </w:rPr>
              <w:t>consent</w:t>
            </w:r>
            <w:r>
              <w:rPr>
                <w:rFonts w:asciiTheme="majorHAnsi" w:hAnsiTheme="majorHAnsi" w:cstheme="majorHAnsi"/>
                <w:sz w:val="28"/>
                <w:szCs w:val="28"/>
              </w:rPr>
              <w:t>: patients listen and read, but what information do they retain?</w:t>
            </w:r>
            <w:proofErr w:type="gramStart"/>
            <w:r>
              <w:rPr>
                <w:rFonts w:asciiTheme="majorHAnsi" w:hAnsiTheme="majorHAnsi" w:cstheme="majorHAnsi"/>
                <w:sz w:val="28"/>
                <w:szCs w:val="28"/>
              </w:rPr>
              <w:t>’,</w:t>
            </w:r>
            <w:proofErr w:type="gramEnd"/>
            <w:r>
              <w:rPr>
                <w:rFonts w:asciiTheme="majorHAnsi" w:hAnsiTheme="majorHAnsi" w:cstheme="majorHAnsi"/>
                <w:sz w:val="28"/>
                <w:szCs w:val="28"/>
              </w:rPr>
              <w:t xml:space="preserve"> </w:t>
            </w:r>
            <w:r>
              <w:rPr>
                <w:rFonts w:asciiTheme="majorHAnsi" w:hAnsiTheme="majorHAnsi" w:cstheme="majorHAnsi"/>
                <w:i/>
                <w:sz w:val="28"/>
                <w:szCs w:val="28"/>
              </w:rPr>
              <w:t xml:space="preserve">The New Zealand Medical Journal’, </w:t>
            </w:r>
            <w:r>
              <w:rPr>
                <w:rFonts w:asciiTheme="majorHAnsi" w:hAnsiTheme="majorHAnsi" w:cstheme="majorHAnsi"/>
                <w:sz w:val="28"/>
                <w:szCs w:val="28"/>
              </w:rPr>
              <w:t>115(1164)</w:t>
            </w:r>
            <w:r w:rsidR="00476EA6">
              <w:rPr>
                <w:rFonts w:asciiTheme="majorHAnsi" w:hAnsiTheme="majorHAnsi" w:cstheme="majorHAnsi"/>
                <w:sz w:val="28"/>
                <w:szCs w:val="28"/>
              </w:rPr>
              <w:t>.</w:t>
            </w:r>
            <w:r>
              <w:rPr>
                <w:rFonts w:asciiTheme="majorHAnsi" w:hAnsiTheme="majorHAnsi" w:cstheme="majorHAnsi"/>
                <w:sz w:val="28"/>
                <w:szCs w:val="28"/>
              </w:rPr>
              <w:t xml:space="preserve"> </w:t>
            </w:r>
          </w:p>
          <w:p w14:paraId="7606F606" w14:textId="77777777" w:rsidR="00476EA6" w:rsidRDefault="00476EA6" w:rsidP="00CB7C70">
            <w:pPr>
              <w:spacing w:after="0" w:line="259" w:lineRule="auto"/>
              <w:ind w:left="0" w:right="115" w:firstLine="0"/>
              <w:rPr>
                <w:rFonts w:asciiTheme="majorHAnsi" w:hAnsiTheme="majorHAnsi" w:cstheme="majorHAnsi"/>
                <w:sz w:val="28"/>
                <w:szCs w:val="28"/>
              </w:rPr>
            </w:pPr>
          </w:p>
          <w:p w14:paraId="3AE7CF63" w14:textId="77777777" w:rsidR="00476EA6" w:rsidRDefault="00476EA6" w:rsidP="00476EA6">
            <w:pPr>
              <w:spacing w:after="0" w:line="259" w:lineRule="auto"/>
              <w:ind w:left="0" w:right="115" w:firstLine="0"/>
              <w:rPr>
                <w:rFonts w:asciiTheme="majorHAnsi" w:hAnsiTheme="majorHAnsi" w:cstheme="majorHAnsi"/>
                <w:sz w:val="28"/>
                <w:szCs w:val="28"/>
              </w:rPr>
            </w:pPr>
            <w:proofErr w:type="spellStart"/>
            <w:r>
              <w:rPr>
                <w:rFonts w:asciiTheme="majorHAnsi" w:hAnsiTheme="majorHAnsi" w:cstheme="majorHAnsi"/>
                <w:sz w:val="28"/>
                <w:szCs w:val="28"/>
              </w:rPr>
              <w:t>Venturini</w:t>
            </w:r>
            <w:proofErr w:type="spellEnd"/>
            <w:r>
              <w:rPr>
                <w:rFonts w:asciiTheme="majorHAnsi" w:hAnsiTheme="majorHAnsi" w:cstheme="majorHAnsi"/>
                <w:sz w:val="28"/>
                <w:szCs w:val="28"/>
              </w:rPr>
              <w:t xml:space="preserve">, E., </w:t>
            </w:r>
            <w:proofErr w:type="spellStart"/>
            <w:r>
              <w:rPr>
                <w:rFonts w:asciiTheme="majorHAnsi" w:hAnsiTheme="majorHAnsi" w:cstheme="majorHAnsi"/>
                <w:sz w:val="28"/>
                <w:szCs w:val="28"/>
              </w:rPr>
              <w:t>Ugolini</w:t>
            </w:r>
            <w:proofErr w:type="spellEnd"/>
            <w:r>
              <w:rPr>
                <w:rFonts w:asciiTheme="majorHAnsi" w:hAnsiTheme="majorHAnsi" w:cstheme="majorHAnsi"/>
                <w:sz w:val="28"/>
                <w:szCs w:val="28"/>
              </w:rPr>
              <w:t xml:space="preserve">, A., Bianchi, L., Di Bari, M. and </w:t>
            </w:r>
            <w:proofErr w:type="spellStart"/>
            <w:r>
              <w:rPr>
                <w:rFonts w:asciiTheme="majorHAnsi" w:hAnsiTheme="majorHAnsi" w:cstheme="majorHAnsi"/>
                <w:sz w:val="28"/>
                <w:szCs w:val="28"/>
              </w:rPr>
              <w:t>Paci</w:t>
            </w:r>
            <w:proofErr w:type="spellEnd"/>
            <w:r>
              <w:rPr>
                <w:rFonts w:asciiTheme="majorHAnsi" w:hAnsiTheme="majorHAnsi" w:cstheme="majorHAnsi"/>
                <w:sz w:val="28"/>
                <w:szCs w:val="28"/>
              </w:rPr>
              <w:t xml:space="preserve">, P. (2024) ‘Prevalence of burnout among physiotherapists: a systematic review and meta-analysis’, </w:t>
            </w:r>
            <w:r w:rsidRPr="00F05E59">
              <w:rPr>
                <w:rFonts w:asciiTheme="majorHAnsi" w:hAnsiTheme="majorHAnsi" w:cstheme="majorHAnsi"/>
                <w:i/>
                <w:sz w:val="28"/>
                <w:szCs w:val="28"/>
              </w:rPr>
              <w:t>Physiotherapy</w:t>
            </w:r>
            <w:r>
              <w:rPr>
                <w:rFonts w:asciiTheme="majorHAnsi" w:hAnsiTheme="majorHAnsi" w:cstheme="majorHAnsi"/>
                <w:sz w:val="28"/>
                <w:szCs w:val="28"/>
              </w:rPr>
              <w:t xml:space="preserve">, 124, pp.  164-179. </w:t>
            </w:r>
            <w:hyperlink r:id="rId20" w:history="1">
              <w:r w:rsidRPr="00FA322C">
                <w:rPr>
                  <w:rStyle w:val="Hyperlink"/>
                  <w:rFonts w:asciiTheme="majorHAnsi" w:hAnsiTheme="majorHAnsi" w:cstheme="majorHAnsi"/>
                  <w:color w:val="auto"/>
                  <w:sz w:val="28"/>
                  <w:szCs w:val="28"/>
                  <w:u w:val="none"/>
                </w:rPr>
                <w:t>https://doi.org/10.1016/j.physio.2024.01.007</w:t>
              </w:r>
            </w:hyperlink>
            <w:r w:rsidRPr="00FA322C">
              <w:rPr>
                <w:rFonts w:asciiTheme="majorHAnsi" w:hAnsiTheme="majorHAnsi" w:cstheme="majorHAnsi"/>
                <w:color w:val="auto"/>
                <w:sz w:val="28"/>
                <w:szCs w:val="28"/>
              </w:rPr>
              <w:t>.</w:t>
            </w:r>
          </w:p>
          <w:p w14:paraId="19671F3B" w14:textId="77777777" w:rsidR="008B0AAA" w:rsidRDefault="008B0AAA" w:rsidP="00CB7C70">
            <w:pPr>
              <w:spacing w:after="0" w:line="259" w:lineRule="auto"/>
              <w:ind w:left="0" w:right="115" w:firstLine="0"/>
              <w:rPr>
                <w:rFonts w:asciiTheme="majorHAnsi" w:hAnsiTheme="majorHAnsi" w:cstheme="majorHAnsi"/>
                <w:sz w:val="28"/>
                <w:szCs w:val="28"/>
              </w:rPr>
            </w:pPr>
          </w:p>
          <w:p w14:paraId="2425E25E" w14:textId="296A3B08" w:rsidR="008B0AAA" w:rsidRDefault="00AE17EB" w:rsidP="00CB7C70">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 xml:space="preserve">World Health Organisation (2025) </w:t>
            </w:r>
            <w:r>
              <w:rPr>
                <w:rFonts w:asciiTheme="majorHAnsi" w:hAnsiTheme="majorHAnsi" w:cstheme="majorHAnsi"/>
                <w:i/>
                <w:sz w:val="28"/>
                <w:szCs w:val="28"/>
              </w:rPr>
              <w:t xml:space="preserve">Health and Well-Being. </w:t>
            </w:r>
            <w:r>
              <w:rPr>
                <w:rFonts w:asciiTheme="majorHAnsi" w:hAnsiTheme="majorHAnsi" w:cstheme="majorHAnsi"/>
                <w:sz w:val="28"/>
                <w:szCs w:val="28"/>
              </w:rPr>
              <w:t xml:space="preserve"> Available at: </w:t>
            </w:r>
            <w:hyperlink r:id="rId21" w:history="1">
              <w:r w:rsidRPr="00AE17EB">
                <w:rPr>
                  <w:rStyle w:val="Hyperlink"/>
                  <w:rFonts w:asciiTheme="majorHAnsi" w:hAnsiTheme="majorHAnsi" w:cstheme="majorHAnsi"/>
                  <w:color w:val="auto"/>
                  <w:sz w:val="28"/>
                  <w:szCs w:val="28"/>
                  <w:u w:val="none"/>
                </w:rPr>
                <w:t>https://www.who.int/data/gho/data/major-themes/health-and-well-being</w:t>
              </w:r>
            </w:hyperlink>
            <w:r>
              <w:rPr>
                <w:rFonts w:asciiTheme="majorHAnsi" w:hAnsiTheme="majorHAnsi" w:cstheme="majorHAnsi"/>
                <w:sz w:val="28"/>
                <w:szCs w:val="28"/>
              </w:rPr>
              <w:t>.</w:t>
            </w:r>
          </w:p>
          <w:p w14:paraId="084F41A7" w14:textId="42BAB91C" w:rsidR="00D37482" w:rsidRPr="00476EA6" w:rsidRDefault="00476EA6" w:rsidP="00CB7C70">
            <w:pPr>
              <w:spacing w:after="0" w:line="259" w:lineRule="auto"/>
              <w:ind w:left="0" w:right="115" w:firstLine="0"/>
              <w:rPr>
                <w:rFonts w:asciiTheme="majorHAnsi" w:hAnsiTheme="majorHAnsi" w:cstheme="majorHAnsi"/>
                <w:sz w:val="28"/>
                <w:szCs w:val="28"/>
              </w:rPr>
            </w:pPr>
            <w:r>
              <w:rPr>
                <w:rFonts w:asciiTheme="majorHAnsi" w:hAnsiTheme="majorHAnsi" w:cstheme="majorHAnsi"/>
                <w:sz w:val="28"/>
                <w:szCs w:val="28"/>
              </w:rPr>
              <w:t>(Accessed 23 February 2025).</w:t>
            </w:r>
          </w:p>
          <w:p w14:paraId="6269EC7A" w14:textId="61760DE3" w:rsidR="00D37482" w:rsidRPr="0085037E" w:rsidRDefault="00D37482" w:rsidP="00CB7C70">
            <w:pPr>
              <w:spacing w:after="0" w:line="259" w:lineRule="auto"/>
              <w:ind w:left="0" w:right="115" w:firstLine="0"/>
              <w:rPr>
                <w:rFonts w:asciiTheme="majorHAnsi" w:hAnsiTheme="majorHAnsi" w:cstheme="majorHAnsi"/>
                <w:sz w:val="28"/>
                <w:szCs w:val="28"/>
              </w:rPr>
            </w:pPr>
          </w:p>
        </w:tc>
      </w:tr>
    </w:tbl>
    <w:p w14:paraId="309A3A73" w14:textId="57C7FB19" w:rsidR="00CB7C70" w:rsidRDefault="00CB7C70" w:rsidP="000E44AD">
      <w:pPr>
        <w:ind w:left="0" w:firstLine="0"/>
        <w:jc w:val="both"/>
      </w:pPr>
    </w:p>
    <w:p w14:paraId="21EF517C" w14:textId="77777777" w:rsidR="00CB7C70" w:rsidRPr="00CB7C70" w:rsidRDefault="00CB7C70" w:rsidP="00CB7C70"/>
    <w:p w14:paraId="5C9F8A53" w14:textId="77777777" w:rsidR="00CB7C70" w:rsidRPr="00CB7C70" w:rsidRDefault="00CB7C70" w:rsidP="00CB7C70"/>
    <w:p w14:paraId="2F04226D" w14:textId="77777777" w:rsidR="00CB7C70" w:rsidRPr="00CB7C70" w:rsidRDefault="00CB7C70" w:rsidP="00CB7C70"/>
    <w:p w14:paraId="1CF97728" w14:textId="77777777" w:rsidR="00CB7C70" w:rsidRPr="00CB7C70" w:rsidRDefault="00CB7C70" w:rsidP="00CB7C70"/>
    <w:p w14:paraId="7152C57A" w14:textId="77777777" w:rsidR="00CB7C70" w:rsidRPr="00CB7C70" w:rsidRDefault="00CB7C70" w:rsidP="00CB7C70"/>
    <w:p w14:paraId="27DE5AFC" w14:textId="77777777" w:rsidR="00CB7C70" w:rsidRPr="00CB7C70" w:rsidRDefault="00CB7C70" w:rsidP="00CB7C70"/>
    <w:p w14:paraId="184423A3" w14:textId="77777777" w:rsidR="00CB7C70" w:rsidRPr="00CB7C70" w:rsidRDefault="00CB7C70" w:rsidP="00CB7C70"/>
    <w:p w14:paraId="6FE861FA" w14:textId="77777777" w:rsidR="000E44AD" w:rsidRPr="00CB7C70" w:rsidRDefault="000E44AD" w:rsidP="00CB7C70">
      <w:pPr>
        <w:ind w:left="0" w:firstLine="0"/>
      </w:pPr>
    </w:p>
    <w:sectPr w:rsidR="000E44AD" w:rsidRPr="00CB7C70">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8C8E8B" w14:textId="77777777" w:rsidR="00F86534" w:rsidRDefault="00F86534" w:rsidP="003825FB">
      <w:pPr>
        <w:spacing w:after="0" w:line="240" w:lineRule="auto"/>
      </w:pPr>
      <w:r>
        <w:separator/>
      </w:r>
    </w:p>
  </w:endnote>
  <w:endnote w:type="continuationSeparator" w:id="0">
    <w:p w14:paraId="36A47640" w14:textId="77777777" w:rsidR="00F86534" w:rsidRDefault="00F86534"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ADE1B1" w14:textId="77777777" w:rsidR="00F86534" w:rsidRDefault="00F86534" w:rsidP="003825FB">
      <w:pPr>
        <w:spacing w:after="0" w:line="240" w:lineRule="auto"/>
      </w:pPr>
      <w:r>
        <w:separator/>
      </w:r>
    </w:p>
  </w:footnote>
  <w:footnote w:type="continuationSeparator" w:id="0">
    <w:p w14:paraId="203714C2" w14:textId="77777777" w:rsidR="00F86534" w:rsidRDefault="00F86534" w:rsidP="003825F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0160E3" w14:textId="79137BD0" w:rsidR="001855F7" w:rsidRDefault="001855F7">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25FB"/>
    <w:rsid w:val="000021F7"/>
    <w:rsid w:val="00004F55"/>
    <w:rsid w:val="00025B73"/>
    <w:rsid w:val="00052CCD"/>
    <w:rsid w:val="00060078"/>
    <w:rsid w:val="0006504D"/>
    <w:rsid w:val="00065908"/>
    <w:rsid w:val="00072ABA"/>
    <w:rsid w:val="00073E13"/>
    <w:rsid w:val="000A5670"/>
    <w:rsid w:val="000A7ADD"/>
    <w:rsid w:val="000B76EE"/>
    <w:rsid w:val="000C7D7B"/>
    <w:rsid w:val="000D2F79"/>
    <w:rsid w:val="000D4F72"/>
    <w:rsid w:val="000E44AD"/>
    <w:rsid w:val="000E6444"/>
    <w:rsid w:val="000E768F"/>
    <w:rsid w:val="001026C7"/>
    <w:rsid w:val="00113C57"/>
    <w:rsid w:val="00115E6B"/>
    <w:rsid w:val="00117534"/>
    <w:rsid w:val="001229DC"/>
    <w:rsid w:val="0014723B"/>
    <w:rsid w:val="0017067C"/>
    <w:rsid w:val="001749A6"/>
    <w:rsid w:val="00174CE0"/>
    <w:rsid w:val="001767A1"/>
    <w:rsid w:val="001855F7"/>
    <w:rsid w:val="001C0252"/>
    <w:rsid w:val="001D64A5"/>
    <w:rsid w:val="00232503"/>
    <w:rsid w:val="00254415"/>
    <w:rsid w:val="00264387"/>
    <w:rsid w:val="002645A8"/>
    <w:rsid w:val="002A5B1C"/>
    <w:rsid w:val="002B1B44"/>
    <w:rsid w:val="002C5053"/>
    <w:rsid w:val="002E11FB"/>
    <w:rsid w:val="002E19A7"/>
    <w:rsid w:val="0031557E"/>
    <w:rsid w:val="003177C9"/>
    <w:rsid w:val="003274B8"/>
    <w:rsid w:val="00327D24"/>
    <w:rsid w:val="00330498"/>
    <w:rsid w:val="00332B0B"/>
    <w:rsid w:val="0033789A"/>
    <w:rsid w:val="003550CF"/>
    <w:rsid w:val="00363788"/>
    <w:rsid w:val="003724A6"/>
    <w:rsid w:val="003825FB"/>
    <w:rsid w:val="003A1EE8"/>
    <w:rsid w:val="003B5B10"/>
    <w:rsid w:val="003B7078"/>
    <w:rsid w:val="003C660E"/>
    <w:rsid w:val="003E3E19"/>
    <w:rsid w:val="003E4C9C"/>
    <w:rsid w:val="003E6E61"/>
    <w:rsid w:val="00417D23"/>
    <w:rsid w:val="004562F8"/>
    <w:rsid w:val="00462D67"/>
    <w:rsid w:val="004678D8"/>
    <w:rsid w:val="00476EA6"/>
    <w:rsid w:val="004B13F6"/>
    <w:rsid w:val="004D79E1"/>
    <w:rsid w:val="0051497E"/>
    <w:rsid w:val="005221EC"/>
    <w:rsid w:val="005427DF"/>
    <w:rsid w:val="00543B93"/>
    <w:rsid w:val="005452F6"/>
    <w:rsid w:val="005616F8"/>
    <w:rsid w:val="005641ED"/>
    <w:rsid w:val="005D2F0E"/>
    <w:rsid w:val="005D3BB3"/>
    <w:rsid w:val="005E569B"/>
    <w:rsid w:val="005F7D9B"/>
    <w:rsid w:val="00607E17"/>
    <w:rsid w:val="00622858"/>
    <w:rsid w:val="00627667"/>
    <w:rsid w:val="00657CA8"/>
    <w:rsid w:val="00671D8A"/>
    <w:rsid w:val="00695721"/>
    <w:rsid w:val="0069766E"/>
    <w:rsid w:val="006D0B7A"/>
    <w:rsid w:val="00711EA7"/>
    <w:rsid w:val="007153E0"/>
    <w:rsid w:val="00723DEC"/>
    <w:rsid w:val="00734B4C"/>
    <w:rsid w:val="0075313F"/>
    <w:rsid w:val="00757AAB"/>
    <w:rsid w:val="0076224C"/>
    <w:rsid w:val="007635E5"/>
    <w:rsid w:val="007A5192"/>
    <w:rsid w:val="007B704C"/>
    <w:rsid w:val="007D4D4A"/>
    <w:rsid w:val="007E5256"/>
    <w:rsid w:val="008162D2"/>
    <w:rsid w:val="008240E2"/>
    <w:rsid w:val="0083782E"/>
    <w:rsid w:val="00846B47"/>
    <w:rsid w:val="0085037E"/>
    <w:rsid w:val="008A76E1"/>
    <w:rsid w:val="008B0AAA"/>
    <w:rsid w:val="008B3AF7"/>
    <w:rsid w:val="008F5B7B"/>
    <w:rsid w:val="008F7207"/>
    <w:rsid w:val="00941FAA"/>
    <w:rsid w:val="009711A1"/>
    <w:rsid w:val="009846DB"/>
    <w:rsid w:val="00992F59"/>
    <w:rsid w:val="009E6066"/>
    <w:rsid w:val="00A37DAE"/>
    <w:rsid w:val="00A532D0"/>
    <w:rsid w:val="00A83A53"/>
    <w:rsid w:val="00A947F6"/>
    <w:rsid w:val="00AB5091"/>
    <w:rsid w:val="00AD4C41"/>
    <w:rsid w:val="00AE17EB"/>
    <w:rsid w:val="00AE4E35"/>
    <w:rsid w:val="00AF324A"/>
    <w:rsid w:val="00B14CD1"/>
    <w:rsid w:val="00B33FCB"/>
    <w:rsid w:val="00B56FF7"/>
    <w:rsid w:val="00B67595"/>
    <w:rsid w:val="00B73D2E"/>
    <w:rsid w:val="00B76788"/>
    <w:rsid w:val="00B844F9"/>
    <w:rsid w:val="00B913FF"/>
    <w:rsid w:val="00B92C06"/>
    <w:rsid w:val="00BA042A"/>
    <w:rsid w:val="00BB1EF5"/>
    <w:rsid w:val="00BB7399"/>
    <w:rsid w:val="00BC2994"/>
    <w:rsid w:val="00BC6A55"/>
    <w:rsid w:val="00BD5E38"/>
    <w:rsid w:val="00BF0426"/>
    <w:rsid w:val="00BF1BA1"/>
    <w:rsid w:val="00C046F2"/>
    <w:rsid w:val="00C063CD"/>
    <w:rsid w:val="00C2777F"/>
    <w:rsid w:val="00C31877"/>
    <w:rsid w:val="00C536A0"/>
    <w:rsid w:val="00C563FE"/>
    <w:rsid w:val="00C96CED"/>
    <w:rsid w:val="00CA2D64"/>
    <w:rsid w:val="00CA330E"/>
    <w:rsid w:val="00CA6406"/>
    <w:rsid w:val="00CA6A55"/>
    <w:rsid w:val="00CB03A8"/>
    <w:rsid w:val="00CB2FE4"/>
    <w:rsid w:val="00CB46EB"/>
    <w:rsid w:val="00CB7C70"/>
    <w:rsid w:val="00CF7C99"/>
    <w:rsid w:val="00D21206"/>
    <w:rsid w:val="00D22347"/>
    <w:rsid w:val="00D37482"/>
    <w:rsid w:val="00D430EE"/>
    <w:rsid w:val="00D443C2"/>
    <w:rsid w:val="00D76A42"/>
    <w:rsid w:val="00D80A22"/>
    <w:rsid w:val="00DA1779"/>
    <w:rsid w:val="00DA39EB"/>
    <w:rsid w:val="00DB110D"/>
    <w:rsid w:val="00DB42E3"/>
    <w:rsid w:val="00DC6AB4"/>
    <w:rsid w:val="00DE680A"/>
    <w:rsid w:val="00DF7853"/>
    <w:rsid w:val="00E0381B"/>
    <w:rsid w:val="00E224C2"/>
    <w:rsid w:val="00E44524"/>
    <w:rsid w:val="00E75770"/>
    <w:rsid w:val="00E958A3"/>
    <w:rsid w:val="00EE3085"/>
    <w:rsid w:val="00EE5C01"/>
    <w:rsid w:val="00F05E59"/>
    <w:rsid w:val="00F11105"/>
    <w:rsid w:val="00F12A5E"/>
    <w:rsid w:val="00F175AC"/>
    <w:rsid w:val="00F211AC"/>
    <w:rsid w:val="00F21B55"/>
    <w:rsid w:val="00F26389"/>
    <w:rsid w:val="00F53E88"/>
    <w:rsid w:val="00F56746"/>
    <w:rsid w:val="00F86534"/>
    <w:rsid w:val="00F874B9"/>
    <w:rsid w:val="00FA322C"/>
    <w:rsid w:val="00FB0C1C"/>
    <w:rsid w:val="00FC346D"/>
    <w:rsid w:val="00FE10E4"/>
    <w:rsid w:val="00FE316C"/>
    <w:rsid w:val="00FF3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F56746"/>
    <w:rPr>
      <w:color w:val="467886" w:themeColor="hyperlink"/>
      <w:u w:val="single"/>
    </w:rPr>
  </w:style>
  <w:style w:type="character" w:styleId="FollowedHyperlink">
    <w:name w:val="FollowedHyperlink"/>
    <w:basedOn w:val="DefaultParagraphFont"/>
    <w:uiPriority w:val="99"/>
    <w:semiHidden/>
    <w:unhideWhenUsed/>
    <w:rsid w:val="008162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86/s40945-018-0044-1" TargetMode="External"/><Relationship Id="rId18" Type="http://schemas.openxmlformats.org/officeDocument/2006/relationships/hyperlink" Target="https://www.tamethebeast.org" TargetMode="External"/><Relationship Id="rId3" Type="http://schemas.openxmlformats.org/officeDocument/2006/relationships/settings" Target="settings.xml"/><Relationship Id="rId21" Type="http://schemas.openxmlformats.org/officeDocument/2006/relationships/hyperlink" Target="https://www.who.int/data/gho/data/major-themes/health-and-well-being" TargetMode="External"/><Relationship Id="rId7" Type="http://schemas.openxmlformats.org/officeDocument/2006/relationships/image" Target="media/image1.jpeg"/><Relationship Id="rId12" Type="http://schemas.openxmlformats.org/officeDocument/2006/relationships/hyperlink" Target="https://doi.org/10.1046/j.1365-2702.2000.0042.x" TargetMode="External"/><Relationship Id="rId17" Type="http://schemas.openxmlformats.org/officeDocument/2006/relationships/hyperlink" Target="https://www,snhu.edu/about-us/newsroom/liberal-arts/types-of-communication-styles" TargetMode="External"/><Relationship Id="rId2" Type="http://schemas.openxmlformats.org/officeDocument/2006/relationships/styles" Target="styles.xml"/><Relationship Id="rId16" Type="http://schemas.openxmlformats.org/officeDocument/2006/relationships/hyperlink" Target="https://www.ncbi.nlm.nih.gov/books/NBK608012" TargetMode="External"/><Relationship Id="rId20" Type="http://schemas.openxmlformats.org/officeDocument/2006/relationships/hyperlink" Target="https://doi.org/10.1016/j.physio.2024.01.00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3080226221111959"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ice.org.uk/guidance/ng226/resources/osteoarthritis-in-over-16s-diagnosis-and-management-pdf" TargetMode="External"/><Relationship Id="rId23" Type="http://schemas.openxmlformats.org/officeDocument/2006/relationships/fontTable" Target="fontTable.xml"/><Relationship Id="rId10" Type="http://schemas.openxmlformats.org/officeDocument/2006/relationships/hyperlink" Target="https://doi.prg/10.108-/1047840x.2015.989751" TargetMode="External"/><Relationship Id="rId19" Type="http://schemas.openxmlformats.org/officeDocument/2006/relationships/hyperlink" Target="https://www.bma.or.uk/advice-and-support/your-wellbeing/vicarious-trauma/vicarious-trauma-signs-and-strategies-for-coping" TargetMode="External"/><Relationship Id="rId4" Type="http://schemas.openxmlformats.org/officeDocument/2006/relationships/webSettings" Target="webSettings.xml"/><Relationship Id="rId9" Type="http://schemas.openxmlformats.org/officeDocument/2006/relationships/image" Target="media/image20.jpeg"/><Relationship Id="rId14" Type="http://schemas.openxmlformats.org/officeDocument/2006/relationships/hyperlink" Target="https://www.england.nhs.uk/supporting-our-nhs-people/health-and-wellbeing-programmes/violence-prevention-and-safety"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1621</TotalTime>
  <Pages>16</Pages>
  <Words>4313</Words>
  <Characters>24586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VICKI Jennings</cp:lastModifiedBy>
  <cp:revision>77</cp:revision>
  <dcterms:created xsi:type="dcterms:W3CDTF">2025-02-19T19:32:00Z</dcterms:created>
  <dcterms:modified xsi:type="dcterms:W3CDTF">2025-02-27T08:59:00Z</dcterms:modified>
</cp:coreProperties>
</file>