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3BC1" w:rsidRPr="00073BC1" w:rsidRDefault="00073BC1" w:rsidP="00B10D85">
      <w:pPr>
        <w:rPr>
          <w:rFonts w:ascii="Swis721 Cn BT" w:hAnsi="Swis721 Cn BT" w:cs="Arial"/>
          <w:b/>
          <w:bCs/>
          <w:color w:val="333333"/>
          <w:sz w:val="28"/>
          <w:szCs w:val="28"/>
          <w:shd w:val="clear" w:color="auto" w:fill="FFFFFF"/>
          <w:lang w:val="en-GB"/>
        </w:rPr>
      </w:pPr>
      <w:r w:rsidRPr="00073BC1">
        <w:rPr>
          <w:rStyle w:val="fontstyle21"/>
          <w:rFonts w:ascii="Swis721 Cn BT" w:hAnsi="Swis721 Cn BT"/>
          <w:b/>
          <w:bCs/>
          <w:sz w:val="28"/>
          <w:szCs w:val="28"/>
          <w:lang w:val="en-GB"/>
        </w:rPr>
        <w:t>“A Critical Comparison of</w:t>
      </w:r>
      <w:r w:rsidRPr="00073BC1">
        <w:rPr>
          <w:rFonts w:ascii="Swis721 Cn BT" w:hAnsi="Swis721 Cn BT" w:cs="Arial"/>
          <w:b/>
          <w:bCs/>
          <w:color w:val="333333"/>
          <w:sz w:val="28"/>
          <w:szCs w:val="28"/>
          <w:lang w:val="en-GB"/>
        </w:rPr>
        <w:t xml:space="preserve"> Two JSTOR Papers”</w:t>
      </w:r>
    </w:p>
    <w:p w:rsidR="00073BC1" w:rsidRPr="00073BC1" w:rsidRDefault="00073BC1" w:rsidP="00073BC1">
      <w:pPr>
        <w:rPr>
          <w:rStyle w:val="fontstyle21"/>
          <w:rFonts w:ascii="Swis721 Cn BT" w:hAnsi="Swis721 Cn BT"/>
          <w:sz w:val="22"/>
          <w:szCs w:val="22"/>
          <w:lang w:val="en-GB"/>
        </w:rPr>
      </w:pPr>
    </w:p>
    <w:p w:rsidR="00073BC1" w:rsidRPr="009F5B3D" w:rsidRDefault="00073BC1" w:rsidP="00073BC1">
      <w:pPr>
        <w:rPr>
          <w:rFonts w:ascii="Swis721 Cn BT" w:hAnsi="Swis721 Cn BT"/>
          <w:sz w:val="20"/>
          <w:szCs w:val="20"/>
          <w:lang w:val="en-GB"/>
        </w:rPr>
      </w:pPr>
      <w:bookmarkStart w:id="0" w:name="_Hlk34595216"/>
      <w:r w:rsidRPr="009F5B3D">
        <w:rPr>
          <w:rStyle w:val="fontstyle21"/>
          <w:rFonts w:ascii="Swis721 Cn BT" w:hAnsi="Swis721 Cn BT"/>
          <w:sz w:val="20"/>
          <w:szCs w:val="20"/>
          <w:lang w:val="en-GB"/>
        </w:rPr>
        <w:t>This essay critically compares and contrasts</w:t>
      </w:r>
      <w:r w:rsidRPr="009F5B3D">
        <w:rPr>
          <w:rFonts w:ascii="Swis721 Cn BT" w:hAnsi="Swis721 Cn BT" w:cs="Arial"/>
          <w:color w:val="333333"/>
          <w:sz w:val="20"/>
          <w:szCs w:val="20"/>
          <w:lang w:val="en-GB"/>
        </w:rPr>
        <w:t xml:space="preserve"> two JSTOR papers, using the search times “</w:t>
      </w:r>
      <w:r w:rsidRPr="009F5B3D">
        <w:rPr>
          <w:rFonts w:ascii="Swis721 Cn BT" w:hAnsi="Swis721 Cn BT"/>
          <w:sz w:val="20"/>
          <w:szCs w:val="20"/>
          <w:lang w:val="en-GB"/>
        </w:rPr>
        <w:t xml:space="preserve">Cosmology” and “Culture”. The two chosen papers are of? </w:t>
      </w:r>
      <w:bookmarkStart w:id="1" w:name="_Hlk34583895"/>
      <w:bookmarkStart w:id="2" w:name="_Hlk35294580"/>
      <w:r w:rsidRPr="009F5B3D">
        <w:rPr>
          <w:rFonts w:ascii="Swis721 Cn BT" w:hAnsi="Swis721 Cn BT" w:cs="Arial"/>
          <w:color w:val="333333"/>
          <w:sz w:val="20"/>
          <w:szCs w:val="20"/>
          <w:shd w:val="clear" w:color="auto" w:fill="FFFFFF"/>
          <w:lang w:val="en-GB"/>
        </w:rPr>
        <w:t xml:space="preserve">Keith D. Lilley, "Cities of God? Medieval Urban Forms and Their Christian Symbolism", </w:t>
      </w:r>
      <w:r w:rsidRPr="009F5B3D">
        <w:rPr>
          <w:rFonts w:ascii="Swis721 Cn BT" w:hAnsi="Swis721 Cn BT" w:cs="Arial"/>
          <w:i/>
          <w:iCs/>
          <w:color w:val="333333"/>
          <w:sz w:val="20"/>
          <w:szCs w:val="20"/>
          <w:lang w:val="en-GB"/>
        </w:rPr>
        <w:t>Transactions of the Institute of British Geographers</w:t>
      </w:r>
      <w:r w:rsidRPr="009F5B3D">
        <w:rPr>
          <w:rFonts w:ascii="Swis721 Cn BT" w:hAnsi="Swis721 Cn BT" w:cs="Arial"/>
          <w:color w:val="333333"/>
          <w:sz w:val="20"/>
          <w:szCs w:val="20"/>
          <w:shd w:val="clear" w:color="auto" w:fill="FFFFFF"/>
          <w:lang w:val="en-GB"/>
        </w:rPr>
        <w:t xml:space="preserve">, vol. 29, no. 3 (2004), pp. 296-313, and of David Carrasco, "City as Symbol in Aztec Thought: The Clues from the Codex Mendoza", </w:t>
      </w:r>
      <w:bookmarkEnd w:id="1"/>
      <w:r w:rsidRPr="009F5B3D">
        <w:rPr>
          <w:rFonts w:ascii="Swis721 Cn BT" w:hAnsi="Swis721 Cn BT" w:cs="Arial"/>
          <w:color w:val="333333"/>
          <w:sz w:val="20"/>
          <w:szCs w:val="20"/>
          <w:lang w:val="en-GB"/>
        </w:rPr>
        <w:t>History of Religions</w:t>
      </w:r>
      <w:r w:rsidRPr="009F5B3D">
        <w:rPr>
          <w:rFonts w:ascii="Swis721 Cn BT" w:hAnsi="Swis721 Cn BT" w:cs="Arial"/>
          <w:color w:val="333333"/>
          <w:sz w:val="20"/>
          <w:szCs w:val="20"/>
          <w:shd w:val="clear" w:color="auto" w:fill="FFFFFF"/>
          <w:lang w:val="en-GB"/>
        </w:rPr>
        <w:t xml:space="preserve">, vol. 20, no. 3 (1981), pp. 199-223. </w:t>
      </w:r>
    </w:p>
    <w:bookmarkEnd w:id="0"/>
    <w:bookmarkEnd w:id="2"/>
    <w:p w:rsidR="00F364E0" w:rsidRPr="009F5B3D" w:rsidRDefault="00F364E0">
      <w:pPr>
        <w:rPr>
          <w:rFonts w:ascii="Swis721 Cn BT" w:hAnsi="Swis721 Cn BT"/>
          <w:b/>
          <w:bCs/>
          <w:sz w:val="20"/>
          <w:szCs w:val="20"/>
          <w:lang w:val="en-GB"/>
        </w:rPr>
      </w:pPr>
      <w:r w:rsidRPr="009F5B3D">
        <w:rPr>
          <w:rFonts w:ascii="Swis721 Cn BT" w:hAnsi="Swis721 Cn BT"/>
          <w:b/>
          <w:bCs/>
          <w:sz w:val="20"/>
          <w:szCs w:val="20"/>
          <w:lang w:val="en-GB"/>
        </w:rPr>
        <w:t>Introduction</w:t>
      </w:r>
    </w:p>
    <w:p w:rsidR="00B77065" w:rsidRPr="009F5B3D" w:rsidRDefault="000E76FB">
      <w:pPr>
        <w:rPr>
          <w:rFonts w:ascii="Swis721 Cn BT" w:hAnsi="Swis721 Cn BT"/>
          <w:sz w:val="20"/>
          <w:szCs w:val="20"/>
          <w:lang w:val="en-GB"/>
        </w:rPr>
      </w:pPr>
      <w:r w:rsidRPr="009F5B3D">
        <w:rPr>
          <w:rFonts w:ascii="Swis721 Cn BT" w:hAnsi="Swis721 Cn BT"/>
          <w:sz w:val="20"/>
          <w:szCs w:val="20"/>
          <w:lang w:val="en-GB"/>
        </w:rPr>
        <w:t xml:space="preserve">Both </w:t>
      </w:r>
      <w:r w:rsidR="00C8593B" w:rsidRPr="009F5B3D">
        <w:rPr>
          <w:rFonts w:ascii="Swis721 Cn BT" w:hAnsi="Swis721 Cn BT"/>
          <w:sz w:val="20"/>
          <w:szCs w:val="20"/>
          <w:lang w:val="en-GB"/>
        </w:rPr>
        <w:t>papers, the “</w:t>
      </w:r>
      <w:r w:rsidR="00C8593B" w:rsidRPr="009F5B3D">
        <w:rPr>
          <w:rFonts w:ascii="Swis721 Cn BT" w:hAnsi="Swis721 Cn BT" w:cs="Arial"/>
          <w:sz w:val="20"/>
          <w:szCs w:val="20"/>
          <w:shd w:val="clear" w:color="auto" w:fill="FFFFFF"/>
          <w:lang w:val="en-GB"/>
        </w:rPr>
        <w:t>Cities of God” and the “City as Symbol in Aztec Thought”</w:t>
      </w:r>
      <w:r w:rsidR="00C8593B" w:rsidRPr="009F5B3D">
        <w:rPr>
          <w:rFonts w:ascii="Swis721 Cn BT" w:hAnsi="Swis721 Cn BT"/>
          <w:sz w:val="20"/>
          <w:szCs w:val="20"/>
          <w:lang w:val="en-GB"/>
        </w:rPr>
        <w:t xml:space="preserve"> </w:t>
      </w:r>
      <w:r w:rsidRPr="009F5B3D">
        <w:rPr>
          <w:rFonts w:ascii="Swis721 Cn BT" w:hAnsi="Swis721 Cn BT"/>
          <w:sz w:val="20"/>
          <w:szCs w:val="20"/>
          <w:lang w:val="en-GB"/>
        </w:rPr>
        <w:t xml:space="preserve">develop </w:t>
      </w:r>
      <w:r w:rsidR="00C8593B" w:rsidRPr="009F5B3D">
        <w:rPr>
          <w:rFonts w:ascii="Swis721 Cn BT" w:hAnsi="Swis721 Cn BT"/>
          <w:sz w:val="20"/>
          <w:szCs w:val="20"/>
          <w:lang w:val="en-GB"/>
        </w:rPr>
        <w:t xml:space="preserve">important </w:t>
      </w:r>
      <w:r w:rsidRPr="009F5B3D">
        <w:rPr>
          <w:rFonts w:ascii="Swis721 Cn BT" w:hAnsi="Swis721 Cn BT"/>
          <w:sz w:val="20"/>
          <w:szCs w:val="20"/>
          <w:lang w:val="en-GB"/>
        </w:rPr>
        <w:t xml:space="preserve">similar concepts </w:t>
      </w:r>
      <w:r w:rsidR="007C746D" w:rsidRPr="009F5B3D">
        <w:rPr>
          <w:rFonts w:ascii="Swis721 Cn BT" w:hAnsi="Swis721 Cn BT"/>
          <w:sz w:val="20"/>
          <w:szCs w:val="20"/>
          <w:lang w:val="en-GB"/>
        </w:rPr>
        <w:t xml:space="preserve">and reasoning </w:t>
      </w:r>
      <w:r w:rsidRPr="009F5B3D">
        <w:rPr>
          <w:rFonts w:ascii="Swis721 Cn BT" w:hAnsi="Swis721 Cn BT"/>
          <w:sz w:val="20"/>
          <w:szCs w:val="20"/>
          <w:lang w:val="en-GB"/>
        </w:rPr>
        <w:t xml:space="preserve">under a clear structure. </w:t>
      </w:r>
      <w:r w:rsidR="00291FCC" w:rsidRPr="009F5B3D">
        <w:rPr>
          <w:rFonts w:ascii="Swis721 Cn BT" w:hAnsi="Swis721 Cn BT"/>
          <w:sz w:val="20"/>
          <w:szCs w:val="20"/>
          <w:lang w:val="en-GB"/>
        </w:rPr>
        <w:t xml:space="preserve">On both cases, </w:t>
      </w:r>
      <w:r w:rsidR="00B77065" w:rsidRPr="009F5B3D">
        <w:rPr>
          <w:rFonts w:ascii="Swis721 Cn BT" w:hAnsi="Swis721 Cn BT"/>
          <w:sz w:val="20"/>
          <w:szCs w:val="20"/>
          <w:lang w:val="en-GB"/>
        </w:rPr>
        <w:t>each paper’s</w:t>
      </w:r>
      <w:r w:rsidRPr="009F5B3D">
        <w:rPr>
          <w:rFonts w:ascii="Swis721 Cn BT" w:hAnsi="Swis721 Cn BT"/>
          <w:sz w:val="20"/>
          <w:szCs w:val="20"/>
          <w:lang w:val="en-GB"/>
        </w:rPr>
        <w:t xml:space="preserve"> introduction set</w:t>
      </w:r>
      <w:r w:rsidR="00B11DEF" w:rsidRPr="009F5B3D">
        <w:rPr>
          <w:rFonts w:ascii="Swis721 Cn BT" w:hAnsi="Swis721 Cn BT"/>
          <w:sz w:val="20"/>
          <w:szCs w:val="20"/>
          <w:lang w:val="en-GB"/>
        </w:rPr>
        <w:t>s</w:t>
      </w:r>
      <w:r w:rsidRPr="009F5B3D">
        <w:rPr>
          <w:rFonts w:ascii="Swis721 Cn BT" w:hAnsi="Swis721 Cn BT"/>
          <w:sz w:val="20"/>
          <w:szCs w:val="20"/>
          <w:lang w:val="en-GB"/>
        </w:rPr>
        <w:t xml:space="preserve"> the reasons for the research</w:t>
      </w:r>
      <w:r w:rsidR="005F644A" w:rsidRPr="009F5B3D">
        <w:rPr>
          <w:rFonts w:ascii="Swis721 Cn BT" w:hAnsi="Swis721 Cn BT"/>
          <w:sz w:val="20"/>
          <w:szCs w:val="20"/>
          <w:lang w:val="en-GB"/>
        </w:rPr>
        <w:t>, both reasoning from within each one of the</w:t>
      </w:r>
      <w:r w:rsidR="00C76D32" w:rsidRPr="009F5B3D">
        <w:rPr>
          <w:rFonts w:ascii="Swis721 Cn BT" w:hAnsi="Swis721 Cn BT"/>
          <w:sz w:val="20"/>
          <w:szCs w:val="20"/>
          <w:lang w:val="en-GB"/>
        </w:rPr>
        <w:t xml:space="preserve"> authors’ </w:t>
      </w:r>
      <w:r w:rsidR="005F644A" w:rsidRPr="009F5B3D">
        <w:rPr>
          <w:rFonts w:ascii="Swis721 Cn BT" w:hAnsi="Swis721 Cn BT"/>
          <w:sz w:val="20"/>
          <w:szCs w:val="20"/>
          <w:lang w:val="en-GB"/>
        </w:rPr>
        <w:t>disciplinary field of knowledge</w:t>
      </w:r>
      <w:r w:rsidR="00291FCC" w:rsidRPr="009F5B3D">
        <w:rPr>
          <w:rFonts w:ascii="Swis721 Cn BT" w:hAnsi="Swis721 Cn BT"/>
          <w:sz w:val="20"/>
          <w:szCs w:val="20"/>
          <w:lang w:val="en-GB"/>
        </w:rPr>
        <w:t>:</w:t>
      </w:r>
      <w:r w:rsidRPr="009F5B3D">
        <w:rPr>
          <w:rFonts w:ascii="Swis721 Cn BT" w:hAnsi="Swis721 Cn BT"/>
          <w:sz w:val="20"/>
          <w:szCs w:val="20"/>
          <w:lang w:val="en-GB"/>
        </w:rPr>
        <w:t xml:space="preserve"> </w:t>
      </w:r>
      <w:r w:rsidR="00C76D32" w:rsidRPr="009F5B3D">
        <w:rPr>
          <w:rFonts w:ascii="Swis721 Cn BT" w:hAnsi="Swis721 Cn BT"/>
          <w:sz w:val="20"/>
          <w:szCs w:val="20"/>
          <w:lang w:val="en-GB"/>
        </w:rPr>
        <w:t xml:space="preserve">Lilley </w:t>
      </w:r>
      <w:r w:rsidRPr="009F5B3D">
        <w:rPr>
          <w:rFonts w:ascii="Swis721 Cn BT" w:hAnsi="Swis721 Cn BT"/>
          <w:sz w:val="20"/>
          <w:szCs w:val="20"/>
          <w:lang w:val="en-GB"/>
        </w:rPr>
        <w:t>questioning the conceptual apparatus of contemporary geography research</w:t>
      </w:r>
      <w:r w:rsidR="005F644A" w:rsidRPr="009F5B3D">
        <w:rPr>
          <w:rFonts w:ascii="Swis721 Cn BT" w:hAnsi="Swis721 Cn BT"/>
          <w:sz w:val="20"/>
          <w:szCs w:val="20"/>
          <w:lang w:val="en-GB"/>
        </w:rPr>
        <w:t xml:space="preserve"> and the divide between the “two main traditions of landscape study in UK geography”, one “mapping out, </w:t>
      </w:r>
      <w:r w:rsidR="00C76D32" w:rsidRPr="009F5B3D">
        <w:rPr>
          <w:rFonts w:ascii="Swis721 Cn BT" w:hAnsi="Swis721 Cn BT"/>
          <w:sz w:val="20"/>
          <w:szCs w:val="20"/>
          <w:lang w:val="en-GB"/>
        </w:rPr>
        <w:t>literally</w:t>
      </w:r>
      <w:r w:rsidR="005F644A" w:rsidRPr="009F5B3D">
        <w:rPr>
          <w:rFonts w:ascii="Swis721 Cn BT" w:hAnsi="Swis721 Cn BT"/>
          <w:sz w:val="20"/>
          <w:szCs w:val="20"/>
          <w:lang w:val="en-GB"/>
        </w:rPr>
        <w:t>” and the other more into a “metaphorical ‘mapping’ of landscape”</w:t>
      </w:r>
      <w:r w:rsidR="00B10D85" w:rsidRPr="009F5B3D">
        <w:rPr>
          <w:rStyle w:val="Refdenotaderodap"/>
          <w:rFonts w:ascii="Swis721 Cn BT" w:hAnsi="Swis721 Cn BT"/>
          <w:sz w:val="20"/>
          <w:szCs w:val="20"/>
          <w:lang w:val="en-GB"/>
        </w:rPr>
        <w:footnoteReference w:id="1"/>
      </w:r>
      <w:r w:rsidR="0077228C" w:rsidRPr="009F5B3D">
        <w:rPr>
          <w:rFonts w:ascii="Swis721 Cn BT" w:hAnsi="Swis721 Cn BT"/>
          <w:sz w:val="20"/>
          <w:szCs w:val="20"/>
          <w:lang w:val="en-GB"/>
        </w:rPr>
        <w:t xml:space="preserve">; the author argues for a conciliated vision of the two approaches. </w:t>
      </w:r>
      <w:r w:rsidR="00C76D32" w:rsidRPr="009F5B3D">
        <w:rPr>
          <w:rFonts w:ascii="Swis721 Cn BT" w:hAnsi="Swis721 Cn BT"/>
          <w:sz w:val="20"/>
          <w:szCs w:val="20"/>
          <w:lang w:val="en-GB"/>
        </w:rPr>
        <w:t>Carrasco</w:t>
      </w:r>
      <w:r w:rsidR="0077228C" w:rsidRPr="009F5B3D">
        <w:rPr>
          <w:rFonts w:ascii="Swis721 Cn BT" w:hAnsi="Swis721 Cn BT"/>
          <w:sz w:val="20"/>
          <w:szCs w:val="20"/>
          <w:lang w:val="en-GB"/>
        </w:rPr>
        <w:t>,</w:t>
      </w:r>
      <w:r w:rsidR="00C76D32" w:rsidRPr="009F5B3D">
        <w:rPr>
          <w:rFonts w:ascii="Swis721 Cn BT" w:hAnsi="Swis721 Cn BT"/>
          <w:sz w:val="20"/>
          <w:szCs w:val="20"/>
          <w:lang w:val="en-GB"/>
        </w:rPr>
        <w:t xml:space="preserve"> deploring</w:t>
      </w:r>
      <w:r w:rsidRPr="009F5B3D">
        <w:rPr>
          <w:rFonts w:ascii="Swis721 Cn BT" w:hAnsi="Swis721 Cn BT"/>
          <w:sz w:val="20"/>
          <w:szCs w:val="20"/>
          <w:lang w:val="en-GB"/>
        </w:rPr>
        <w:t xml:space="preserve"> the</w:t>
      </w:r>
      <w:r w:rsidR="005F644A" w:rsidRPr="009F5B3D">
        <w:rPr>
          <w:rFonts w:ascii="Swis721 Cn BT" w:hAnsi="Swis721 Cn BT"/>
          <w:sz w:val="20"/>
          <w:szCs w:val="20"/>
          <w:lang w:val="en-GB"/>
        </w:rPr>
        <w:t xml:space="preserve"> deceiving ways in which the </w:t>
      </w:r>
      <w:r w:rsidR="00B77065" w:rsidRPr="009F5B3D">
        <w:rPr>
          <w:rFonts w:ascii="Swis721 Cn BT" w:hAnsi="Swis721 Cn BT"/>
          <w:sz w:val="20"/>
          <w:szCs w:val="20"/>
          <w:lang w:val="en-GB"/>
        </w:rPr>
        <w:t>Mesoamerican cultures have had their history told/</w:t>
      </w:r>
      <w:r w:rsidR="00E62F3B" w:rsidRPr="009F5B3D">
        <w:rPr>
          <w:rFonts w:ascii="Swis721 Cn BT" w:hAnsi="Swis721 Cn BT"/>
          <w:sz w:val="20"/>
          <w:szCs w:val="20"/>
          <w:lang w:val="en-GB"/>
        </w:rPr>
        <w:t>research</w:t>
      </w:r>
      <w:r w:rsidR="00B77065" w:rsidRPr="009F5B3D">
        <w:rPr>
          <w:rFonts w:ascii="Swis721 Cn BT" w:hAnsi="Swis721 Cn BT"/>
          <w:sz w:val="20"/>
          <w:szCs w:val="20"/>
          <w:lang w:val="en-GB"/>
        </w:rPr>
        <w:t>ed, highlight</w:t>
      </w:r>
      <w:r w:rsidR="005F644A" w:rsidRPr="009F5B3D">
        <w:rPr>
          <w:rFonts w:ascii="Swis721 Cn BT" w:hAnsi="Swis721 Cn BT"/>
          <w:sz w:val="20"/>
          <w:szCs w:val="20"/>
          <w:lang w:val="en-GB"/>
        </w:rPr>
        <w:t>s</w:t>
      </w:r>
      <w:r w:rsidR="00B77065" w:rsidRPr="009F5B3D">
        <w:rPr>
          <w:rFonts w:ascii="Swis721 Cn BT" w:hAnsi="Swis721 Cn BT"/>
          <w:sz w:val="20"/>
          <w:szCs w:val="20"/>
          <w:lang w:val="en-GB"/>
        </w:rPr>
        <w:t xml:space="preserve"> “the complex interpretative position in which the historian of religions finds himself when approaching these issues</w:t>
      </w:r>
      <w:r w:rsidR="00B10D85" w:rsidRPr="009F5B3D">
        <w:rPr>
          <w:rFonts w:ascii="Swis721 Cn BT" w:hAnsi="Swis721 Cn BT"/>
          <w:sz w:val="20"/>
          <w:szCs w:val="20"/>
          <w:lang w:val="en-GB"/>
        </w:rPr>
        <w:t>.</w:t>
      </w:r>
      <w:r w:rsidR="00B77065" w:rsidRPr="009F5B3D">
        <w:rPr>
          <w:rFonts w:ascii="Swis721 Cn BT" w:hAnsi="Swis721 Cn BT"/>
          <w:sz w:val="20"/>
          <w:szCs w:val="20"/>
          <w:lang w:val="en-GB"/>
        </w:rPr>
        <w:t>”</w:t>
      </w:r>
      <w:r w:rsidR="00B10D85" w:rsidRPr="009F5B3D">
        <w:rPr>
          <w:rStyle w:val="Refdenotaderodap"/>
          <w:rFonts w:ascii="Swis721 Cn BT" w:hAnsi="Swis721 Cn BT"/>
          <w:sz w:val="20"/>
          <w:szCs w:val="20"/>
          <w:lang w:val="en-GB"/>
        </w:rPr>
        <w:footnoteReference w:id="2"/>
      </w:r>
    </w:p>
    <w:p w:rsidR="009B1BB9" w:rsidRPr="009F5B3D" w:rsidRDefault="000E76FB">
      <w:pPr>
        <w:rPr>
          <w:rFonts w:ascii="Swis721 Cn BT" w:hAnsi="Swis721 Cn BT"/>
          <w:sz w:val="20"/>
          <w:szCs w:val="20"/>
          <w:lang w:val="en-GB"/>
        </w:rPr>
      </w:pPr>
      <w:r w:rsidRPr="009F5B3D">
        <w:rPr>
          <w:rFonts w:ascii="Swis721 Cn BT" w:hAnsi="Swis721 Cn BT"/>
          <w:sz w:val="20"/>
          <w:szCs w:val="20"/>
          <w:lang w:val="en-GB"/>
        </w:rPr>
        <w:t xml:space="preserve">Both </w:t>
      </w:r>
      <w:r w:rsidR="00C8593B" w:rsidRPr="009F5B3D">
        <w:rPr>
          <w:rFonts w:ascii="Swis721 Cn BT" w:hAnsi="Swis721 Cn BT"/>
          <w:sz w:val="20"/>
          <w:szCs w:val="20"/>
          <w:lang w:val="en-GB"/>
        </w:rPr>
        <w:t xml:space="preserve">authors </w:t>
      </w:r>
      <w:r w:rsidRPr="009F5B3D">
        <w:rPr>
          <w:rFonts w:ascii="Swis721 Cn BT" w:hAnsi="Swis721 Cn BT"/>
          <w:sz w:val="20"/>
          <w:szCs w:val="20"/>
          <w:lang w:val="en-GB"/>
        </w:rPr>
        <w:t xml:space="preserve">use the city as the focus of research in order to contribute to or enlighten the topics they address: </w:t>
      </w:r>
      <w:r w:rsidR="00C76D32" w:rsidRPr="009F5B3D">
        <w:rPr>
          <w:rFonts w:ascii="Swis721 Cn BT" w:hAnsi="Swis721 Cn BT"/>
          <w:sz w:val="20"/>
          <w:szCs w:val="20"/>
          <w:lang w:val="en-GB"/>
        </w:rPr>
        <w:t xml:space="preserve">Lilley </w:t>
      </w:r>
      <w:r w:rsidR="00291FCC" w:rsidRPr="009F5B3D">
        <w:rPr>
          <w:rFonts w:ascii="Swis721 Cn BT" w:hAnsi="Swis721 Cn BT"/>
          <w:sz w:val="20"/>
          <w:szCs w:val="20"/>
          <w:lang w:val="en-GB"/>
        </w:rPr>
        <w:t xml:space="preserve">“concerned with how the medieval city was understood in a mystical sense” </w:t>
      </w:r>
      <w:r w:rsidR="003E73B5" w:rsidRPr="009F5B3D">
        <w:rPr>
          <w:rFonts w:ascii="Swis721 Cn BT" w:hAnsi="Swis721 Cn BT"/>
          <w:sz w:val="20"/>
          <w:szCs w:val="20"/>
          <w:lang w:val="en-GB"/>
        </w:rPr>
        <w:t xml:space="preserve">through a focus on the “symbolic form” of the </w:t>
      </w:r>
      <w:r w:rsidR="00291FCC" w:rsidRPr="009F5B3D">
        <w:rPr>
          <w:rFonts w:ascii="Swis721 Cn BT" w:hAnsi="Swis721 Cn BT"/>
          <w:sz w:val="20"/>
          <w:szCs w:val="20"/>
          <w:lang w:val="en-GB"/>
        </w:rPr>
        <w:t>“urban landscap</w:t>
      </w:r>
      <w:r w:rsidR="003E73B5" w:rsidRPr="009F5B3D">
        <w:rPr>
          <w:rFonts w:ascii="Swis721 Cn BT" w:hAnsi="Swis721 Cn BT"/>
          <w:sz w:val="20"/>
          <w:szCs w:val="20"/>
          <w:lang w:val="en-GB"/>
        </w:rPr>
        <w:t>e</w:t>
      </w:r>
      <w:r w:rsidR="00291FCC" w:rsidRPr="009F5B3D">
        <w:rPr>
          <w:rFonts w:ascii="Swis721 Cn BT" w:hAnsi="Swis721 Cn BT"/>
          <w:sz w:val="20"/>
          <w:szCs w:val="20"/>
          <w:lang w:val="en-GB"/>
        </w:rPr>
        <w:t>”</w:t>
      </w:r>
      <w:r w:rsidR="00F35EE8" w:rsidRPr="009F5B3D">
        <w:rPr>
          <w:rStyle w:val="Refdenotaderodap"/>
          <w:rFonts w:ascii="Swis721 Cn BT" w:hAnsi="Swis721 Cn BT"/>
          <w:sz w:val="20"/>
          <w:szCs w:val="20"/>
          <w:lang w:val="en-GB"/>
        </w:rPr>
        <w:footnoteReference w:id="3"/>
      </w:r>
      <w:r w:rsidR="00291FCC" w:rsidRPr="009F5B3D">
        <w:rPr>
          <w:rFonts w:ascii="Swis721 Cn BT" w:hAnsi="Swis721 Cn BT"/>
          <w:sz w:val="20"/>
          <w:szCs w:val="20"/>
          <w:lang w:val="en-GB"/>
        </w:rPr>
        <w:t xml:space="preserve"> </w:t>
      </w:r>
      <w:r w:rsidR="00E62F3B" w:rsidRPr="009F5B3D">
        <w:rPr>
          <w:rFonts w:ascii="Swis721 Cn BT" w:hAnsi="Swis721 Cn BT"/>
          <w:sz w:val="20"/>
          <w:szCs w:val="20"/>
          <w:lang w:val="en-GB"/>
        </w:rPr>
        <w:t xml:space="preserve">and </w:t>
      </w:r>
      <w:r w:rsidR="00C76D32" w:rsidRPr="009F5B3D">
        <w:rPr>
          <w:rFonts w:ascii="Swis721 Cn BT" w:hAnsi="Swis721 Cn BT"/>
          <w:sz w:val="20"/>
          <w:szCs w:val="20"/>
          <w:lang w:val="en-GB"/>
        </w:rPr>
        <w:t xml:space="preserve">Carrasco </w:t>
      </w:r>
      <w:r w:rsidR="00291FCC" w:rsidRPr="009F5B3D">
        <w:rPr>
          <w:rFonts w:ascii="Swis721 Cn BT" w:hAnsi="Swis721 Cn BT"/>
          <w:sz w:val="20"/>
          <w:szCs w:val="20"/>
          <w:lang w:val="en-GB"/>
        </w:rPr>
        <w:t xml:space="preserve">wishing </w:t>
      </w:r>
      <w:r w:rsidR="00E62F3B" w:rsidRPr="009F5B3D">
        <w:rPr>
          <w:rFonts w:ascii="Swis721 Cn BT" w:hAnsi="Swis721 Cn BT"/>
          <w:sz w:val="20"/>
          <w:szCs w:val="20"/>
          <w:lang w:val="en-GB"/>
        </w:rPr>
        <w:t>“</w:t>
      </w:r>
      <w:r w:rsidR="00291FCC" w:rsidRPr="009F5B3D">
        <w:rPr>
          <w:rFonts w:ascii="Swis721 Cn BT" w:hAnsi="Swis721 Cn BT"/>
          <w:sz w:val="20"/>
          <w:szCs w:val="20"/>
          <w:lang w:val="en-GB"/>
        </w:rPr>
        <w:t xml:space="preserve">to </w:t>
      </w:r>
      <w:r w:rsidR="00E62F3B" w:rsidRPr="009F5B3D">
        <w:rPr>
          <w:rFonts w:ascii="Swis721 Cn BT" w:hAnsi="Swis721 Cn BT"/>
          <w:sz w:val="20"/>
          <w:szCs w:val="20"/>
          <w:lang w:val="en-GB"/>
        </w:rPr>
        <w:t>discuss</w:t>
      </w:r>
      <w:r w:rsidR="00291FCC" w:rsidRPr="009F5B3D">
        <w:rPr>
          <w:rFonts w:ascii="Swis721 Cn BT" w:hAnsi="Swis721 Cn BT"/>
          <w:sz w:val="20"/>
          <w:szCs w:val="20"/>
          <w:lang w:val="en-GB"/>
        </w:rPr>
        <w:t xml:space="preserve"> the multivalent character of the “imprint” of </w:t>
      </w:r>
      <w:proofErr w:type="spellStart"/>
      <w:r w:rsidR="00291FCC" w:rsidRPr="009F5B3D">
        <w:rPr>
          <w:rFonts w:ascii="Swis721 Cn BT" w:hAnsi="Swis721 Cn BT"/>
          <w:sz w:val="20"/>
          <w:szCs w:val="20"/>
          <w:lang w:val="en-GB"/>
        </w:rPr>
        <w:t>cosmo</w:t>
      </w:r>
      <w:proofErr w:type="spellEnd"/>
      <w:r w:rsidR="00291FCC" w:rsidRPr="009F5B3D">
        <w:rPr>
          <w:rFonts w:ascii="Swis721 Cn BT" w:hAnsi="Swis721 Cn BT"/>
          <w:sz w:val="20"/>
          <w:szCs w:val="20"/>
          <w:lang w:val="en-GB"/>
        </w:rPr>
        <w:t>-magical thought on the Aztec capital Tenochtitlan.”</w:t>
      </w:r>
      <w:r w:rsidR="00F35EE8" w:rsidRPr="009F5B3D">
        <w:rPr>
          <w:rStyle w:val="Refdenotaderodap"/>
          <w:rFonts w:ascii="Swis721 Cn BT" w:hAnsi="Swis721 Cn BT"/>
          <w:sz w:val="20"/>
          <w:szCs w:val="20"/>
          <w:lang w:val="en-GB"/>
        </w:rPr>
        <w:footnoteReference w:id="4"/>
      </w:r>
      <w:r w:rsidR="00291FCC" w:rsidRPr="009F5B3D">
        <w:rPr>
          <w:rFonts w:ascii="Swis721 Cn BT" w:hAnsi="Swis721 Cn BT"/>
          <w:sz w:val="20"/>
          <w:szCs w:val="20"/>
          <w:lang w:val="en-GB"/>
        </w:rPr>
        <w:t xml:space="preserve"> They share</w:t>
      </w:r>
      <w:r w:rsidR="009B1BB9" w:rsidRPr="009F5B3D">
        <w:rPr>
          <w:rFonts w:ascii="Swis721 Cn BT" w:hAnsi="Swis721 Cn BT"/>
          <w:sz w:val="20"/>
          <w:szCs w:val="20"/>
          <w:lang w:val="en-GB"/>
        </w:rPr>
        <w:t>,</w:t>
      </w:r>
      <w:r w:rsidR="00291FCC" w:rsidRPr="009F5B3D">
        <w:rPr>
          <w:rFonts w:ascii="Swis721 Cn BT" w:hAnsi="Swis721 Cn BT"/>
          <w:sz w:val="20"/>
          <w:szCs w:val="20"/>
          <w:lang w:val="en-GB"/>
        </w:rPr>
        <w:t xml:space="preserve"> thus</w:t>
      </w:r>
      <w:r w:rsidR="009B1BB9" w:rsidRPr="009F5B3D">
        <w:rPr>
          <w:rFonts w:ascii="Swis721 Cn BT" w:hAnsi="Swis721 Cn BT"/>
          <w:sz w:val="20"/>
          <w:szCs w:val="20"/>
          <w:lang w:val="en-GB"/>
        </w:rPr>
        <w:t>,</w:t>
      </w:r>
      <w:r w:rsidR="00291FCC" w:rsidRPr="009F5B3D">
        <w:rPr>
          <w:rFonts w:ascii="Swis721 Cn BT" w:hAnsi="Swis721 Cn BT"/>
          <w:sz w:val="20"/>
          <w:szCs w:val="20"/>
          <w:lang w:val="en-GB"/>
        </w:rPr>
        <w:t xml:space="preserve"> similar aims </w:t>
      </w:r>
      <w:r w:rsidR="00E46A12" w:rsidRPr="009F5B3D">
        <w:rPr>
          <w:rFonts w:ascii="Swis721 Cn BT" w:hAnsi="Swis721 Cn BT"/>
          <w:sz w:val="20"/>
          <w:szCs w:val="20"/>
          <w:lang w:val="en-GB"/>
        </w:rPr>
        <w:t xml:space="preserve">regarding their objects (i.e. purpose) of study </w:t>
      </w:r>
      <w:r w:rsidR="009B1BB9" w:rsidRPr="009F5B3D">
        <w:rPr>
          <w:rFonts w:ascii="Swis721 Cn BT" w:hAnsi="Swis721 Cn BT"/>
          <w:sz w:val="20"/>
          <w:szCs w:val="20"/>
          <w:lang w:val="en-GB"/>
        </w:rPr>
        <w:t>–</w:t>
      </w:r>
      <w:r w:rsidR="00B77065" w:rsidRPr="009F5B3D">
        <w:rPr>
          <w:rFonts w:ascii="Swis721 Cn BT" w:hAnsi="Swis721 Cn BT"/>
          <w:sz w:val="20"/>
          <w:szCs w:val="20"/>
          <w:lang w:val="en-GB"/>
        </w:rPr>
        <w:t xml:space="preserve"> to </w:t>
      </w:r>
      <w:r w:rsidR="00E46A12" w:rsidRPr="009F5B3D">
        <w:rPr>
          <w:rFonts w:ascii="Swis721 Cn BT" w:hAnsi="Swis721 Cn BT"/>
          <w:sz w:val="20"/>
          <w:szCs w:val="20"/>
          <w:lang w:val="en-GB"/>
        </w:rPr>
        <w:t xml:space="preserve">investigate </w:t>
      </w:r>
      <w:r w:rsidR="00B77065" w:rsidRPr="009F5B3D">
        <w:rPr>
          <w:rFonts w:ascii="Swis721 Cn BT" w:hAnsi="Swis721 Cn BT"/>
          <w:sz w:val="20"/>
          <w:szCs w:val="20"/>
          <w:lang w:val="en-GB"/>
        </w:rPr>
        <w:t>and highlight</w:t>
      </w:r>
      <w:r w:rsidR="009B1BB9" w:rsidRPr="009F5B3D">
        <w:rPr>
          <w:rFonts w:ascii="Swis721 Cn BT" w:hAnsi="Swis721 Cn BT"/>
          <w:sz w:val="20"/>
          <w:szCs w:val="20"/>
          <w:lang w:val="en-GB"/>
        </w:rPr>
        <w:t xml:space="preserve"> the “non-rational” (</w:t>
      </w:r>
      <w:r w:rsidR="002E482D" w:rsidRPr="009F5B3D">
        <w:rPr>
          <w:rFonts w:ascii="Swis721 Cn BT" w:hAnsi="Swis721 Cn BT"/>
          <w:sz w:val="20"/>
          <w:szCs w:val="20"/>
          <w:lang w:val="en-GB"/>
        </w:rPr>
        <w:t>distinct</w:t>
      </w:r>
      <w:r w:rsidR="009B1BB9" w:rsidRPr="009F5B3D">
        <w:rPr>
          <w:rFonts w:ascii="Swis721 Cn BT" w:hAnsi="Swis721 Cn BT"/>
          <w:sz w:val="20"/>
          <w:szCs w:val="20"/>
          <w:lang w:val="en-GB"/>
        </w:rPr>
        <w:t xml:space="preserve"> from a-rational) character underlying the layout of both “types” of cities</w:t>
      </w:r>
      <w:r w:rsidR="00C76D32" w:rsidRPr="009F5B3D">
        <w:rPr>
          <w:rFonts w:ascii="Swis721 Cn BT" w:hAnsi="Swis721 Cn BT"/>
          <w:sz w:val="20"/>
          <w:szCs w:val="20"/>
          <w:lang w:val="en-GB"/>
        </w:rPr>
        <w:t>,</w:t>
      </w:r>
      <w:r w:rsidR="009B1BB9" w:rsidRPr="009F5B3D">
        <w:rPr>
          <w:rFonts w:ascii="Swis721 Cn BT" w:hAnsi="Swis721 Cn BT"/>
          <w:sz w:val="20"/>
          <w:szCs w:val="20"/>
          <w:lang w:val="en-GB"/>
        </w:rPr>
        <w:t xml:space="preserve"> </w:t>
      </w:r>
      <w:r w:rsidR="00C76D32" w:rsidRPr="009F5B3D">
        <w:rPr>
          <w:rFonts w:ascii="Swis721 Cn BT" w:hAnsi="Swis721 Cn BT"/>
          <w:sz w:val="20"/>
          <w:szCs w:val="20"/>
          <w:lang w:val="en-GB"/>
        </w:rPr>
        <w:t xml:space="preserve">implicitly recognizing it as a cultural value </w:t>
      </w:r>
      <w:r w:rsidR="009B1BB9" w:rsidRPr="009F5B3D">
        <w:rPr>
          <w:rFonts w:ascii="Swis721 Cn BT" w:hAnsi="Swis721 Cn BT"/>
          <w:sz w:val="20"/>
          <w:szCs w:val="20"/>
          <w:lang w:val="en-GB"/>
        </w:rPr>
        <w:t xml:space="preserve">– </w:t>
      </w:r>
      <w:r w:rsidR="00291FCC" w:rsidRPr="009F5B3D">
        <w:rPr>
          <w:rFonts w:ascii="Swis721 Cn BT" w:hAnsi="Swis721 Cn BT"/>
          <w:sz w:val="20"/>
          <w:szCs w:val="20"/>
          <w:lang w:val="en-GB"/>
        </w:rPr>
        <w:t>despite the different</w:t>
      </w:r>
      <w:r w:rsidR="00A85A25" w:rsidRPr="009F5B3D">
        <w:rPr>
          <w:rFonts w:ascii="Swis721 Cn BT" w:hAnsi="Swis721 Cn BT"/>
          <w:sz w:val="20"/>
          <w:szCs w:val="20"/>
          <w:lang w:val="en-GB"/>
        </w:rPr>
        <w:t>,</w:t>
      </w:r>
      <w:r w:rsidR="00291FCC" w:rsidRPr="009F5B3D">
        <w:rPr>
          <w:rFonts w:ascii="Swis721 Cn BT" w:hAnsi="Swis721 Cn BT"/>
          <w:sz w:val="20"/>
          <w:szCs w:val="20"/>
          <w:lang w:val="en-GB"/>
        </w:rPr>
        <w:t xml:space="preserve"> </w:t>
      </w:r>
      <w:r w:rsidR="00F35EE8" w:rsidRPr="009F5B3D">
        <w:rPr>
          <w:rFonts w:ascii="Swis721 Cn BT" w:hAnsi="Swis721 Cn BT"/>
          <w:sz w:val="20"/>
          <w:szCs w:val="20"/>
          <w:lang w:val="en-GB"/>
        </w:rPr>
        <w:t>and yet</w:t>
      </w:r>
      <w:r w:rsidR="00A85A25" w:rsidRPr="009F5B3D">
        <w:rPr>
          <w:rFonts w:ascii="Swis721 Cn BT" w:hAnsi="Swis721 Cn BT"/>
          <w:sz w:val="20"/>
          <w:szCs w:val="20"/>
          <w:lang w:val="en-GB"/>
        </w:rPr>
        <w:t xml:space="preserve"> similar, </w:t>
      </w:r>
      <w:r w:rsidR="00E46A12" w:rsidRPr="009F5B3D">
        <w:rPr>
          <w:rFonts w:ascii="Swis721 Cn BT" w:hAnsi="Swis721 Cn BT"/>
          <w:sz w:val="20"/>
          <w:szCs w:val="20"/>
          <w:lang w:val="en-GB"/>
        </w:rPr>
        <w:t xml:space="preserve">subject (i.e. topic) of study </w:t>
      </w:r>
      <w:r w:rsidR="00291FCC" w:rsidRPr="009F5B3D">
        <w:rPr>
          <w:rFonts w:ascii="Swis721 Cn BT" w:hAnsi="Swis721 Cn BT"/>
          <w:sz w:val="20"/>
          <w:szCs w:val="20"/>
          <w:lang w:val="en-GB"/>
        </w:rPr>
        <w:t xml:space="preserve">they pick: </w:t>
      </w:r>
      <w:r w:rsidR="002E482D" w:rsidRPr="009F5B3D">
        <w:rPr>
          <w:rFonts w:ascii="Swis721 Cn BT" w:hAnsi="Swis721 Cn BT"/>
          <w:sz w:val="20"/>
          <w:szCs w:val="20"/>
          <w:lang w:val="en-GB"/>
        </w:rPr>
        <w:t>the medieval city, “in late medieval Europe, specifically from the ninth to the fifteenth century.”</w:t>
      </w:r>
      <w:r w:rsidR="00F35EE8" w:rsidRPr="009F5B3D">
        <w:rPr>
          <w:rStyle w:val="Refdenotaderodap"/>
          <w:rFonts w:ascii="Swis721 Cn BT" w:hAnsi="Swis721 Cn BT"/>
          <w:sz w:val="20"/>
          <w:szCs w:val="20"/>
          <w:lang w:val="en-GB"/>
        </w:rPr>
        <w:footnoteReference w:id="5"/>
      </w:r>
      <w:r w:rsidR="002E482D" w:rsidRPr="009F5B3D">
        <w:rPr>
          <w:rFonts w:ascii="Swis721 Cn BT" w:hAnsi="Swis721 Cn BT"/>
          <w:sz w:val="20"/>
          <w:szCs w:val="20"/>
          <w:lang w:val="en-GB"/>
        </w:rPr>
        <w:t xml:space="preserve"> and </w:t>
      </w:r>
      <w:r w:rsidR="00291FCC" w:rsidRPr="009F5B3D">
        <w:rPr>
          <w:rFonts w:ascii="Swis721 Cn BT" w:hAnsi="Swis721 Cn BT"/>
          <w:sz w:val="20"/>
          <w:szCs w:val="20"/>
          <w:lang w:val="en-GB"/>
        </w:rPr>
        <w:t>the Aztec city</w:t>
      </w:r>
      <w:r w:rsidR="00C76D32" w:rsidRPr="009F5B3D">
        <w:rPr>
          <w:rFonts w:ascii="Swis721 Cn BT" w:hAnsi="Swis721 Cn BT"/>
          <w:sz w:val="20"/>
          <w:szCs w:val="20"/>
          <w:lang w:val="en-GB"/>
        </w:rPr>
        <w:t>,</w:t>
      </w:r>
      <w:r w:rsidR="00291FCC" w:rsidRPr="009F5B3D">
        <w:rPr>
          <w:rFonts w:ascii="Swis721 Cn BT" w:hAnsi="Swis721 Cn BT"/>
          <w:sz w:val="20"/>
          <w:szCs w:val="20"/>
          <w:lang w:val="en-GB"/>
        </w:rPr>
        <w:t xml:space="preserve"> </w:t>
      </w:r>
      <w:r w:rsidR="003A4EBD" w:rsidRPr="009F5B3D">
        <w:rPr>
          <w:rFonts w:ascii="Swis721 Cn BT" w:hAnsi="Swis721 Cn BT"/>
          <w:sz w:val="20"/>
          <w:szCs w:val="20"/>
          <w:lang w:val="en-GB"/>
        </w:rPr>
        <w:t>Tenochtitlan</w:t>
      </w:r>
      <w:r w:rsidR="00C76D32" w:rsidRPr="009F5B3D">
        <w:rPr>
          <w:rFonts w:ascii="Swis721 Cn BT" w:hAnsi="Swis721 Cn BT"/>
          <w:sz w:val="20"/>
          <w:szCs w:val="20"/>
          <w:lang w:val="en-GB"/>
        </w:rPr>
        <w:t>,</w:t>
      </w:r>
      <w:r w:rsidR="003A4EBD" w:rsidRPr="009F5B3D">
        <w:rPr>
          <w:rFonts w:ascii="Swis721 Cn BT" w:hAnsi="Swis721 Cn BT"/>
          <w:sz w:val="20"/>
          <w:szCs w:val="20"/>
          <w:lang w:val="en-GB"/>
        </w:rPr>
        <w:t xml:space="preserve"> as represented by the Codex Mendoza</w:t>
      </w:r>
      <w:r w:rsidR="00C76D32" w:rsidRPr="009F5B3D">
        <w:rPr>
          <w:rFonts w:ascii="Swis721 Cn BT" w:hAnsi="Swis721 Cn BT"/>
          <w:sz w:val="20"/>
          <w:szCs w:val="20"/>
          <w:lang w:val="en-GB"/>
        </w:rPr>
        <w:t xml:space="preserve"> (1541-45) in the 16</w:t>
      </w:r>
      <w:r w:rsidR="00C76D32" w:rsidRPr="009F5B3D">
        <w:rPr>
          <w:rFonts w:ascii="Swis721 Cn BT" w:hAnsi="Swis721 Cn BT"/>
          <w:sz w:val="20"/>
          <w:szCs w:val="20"/>
          <w:vertAlign w:val="superscript"/>
          <w:lang w:val="en-GB"/>
        </w:rPr>
        <w:t>th</w:t>
      </w:r>
      <w:r w:rsidR="00C76D32" w:rsidRPr="009F5B3D">
        <w:rPr>
          <w:rFonts w:ascii="Swis721 Cn BT" w:hAnsi="Swis721 Cn BT"/>
          <w:sz w:val="20"/>
          <w:szCs w:val="20"/>
          <w:lang w:val="en-GB"/>
        </w:rPr>
        <w:t xml:space="preserve"> century, </w:t>
      </w:r>
      <w:r w:rsidR="003A4EBD" w:rsidRPr="009F5B3D">
        <w:rPr>
          <w:rFonts w:ascii="Swis721 Cn BT" w:hAnsi="Swis721 Cn BT"/>
          <w:sz w:val="20"/>
          <w:szCs w:val="20"/>
          <w:lang w:val="en-GB"/>
        </w:rPr>
        <w:t>following the</w:t>
      </w:r>
      <w:r w:rsidR="009B1BB9" w:rsidRPr="009F5B3D">
        <w:rPr>
          <w:rFonts w:ascii="Swis721 Cn BT" w:hAnsi="Swis721 Cn BT"/>
          <w:sz w:val="20"/>
          <w:szCs w:val="20"/>
          <w:lang w:val="en-GB"/>
        </w:rPr>
        <w:t xml:space="preserve"> Spanish conque</w:t>
      </w:r>
      <w:r w:rsidR="001B535C" w:rsidRPr="009F5B3D">
        <w:rPr>
          <w:rFonts w:ascii="Swis721 Cn BT" w:hAnsi="Swis721 Cn BT"/>
          <w:sz w:val="20"/>
          <w:szCs w:val="20"/>
          <w:lang w:val="en-GB"/>
        </w:rPr>
        <w:t>st</w:t>
      </w:r>
      <w:r w:rsidR="003A4EBD" w:rsidRPr="009F5B3D">
        <w:rPr>
          <w:rFonts w:ascii="Swis721 Cn BT" w:hAnsi="Swis721 Cn BT"/>
          <w:sz w:val="20"/>
          <w:szCs w:val="20"/>
          <w:lang w:val="en-GB"/>
        </w:rPr>
        <w:t>.</w:t>
      </w:r>
    </w:p>
    <w:p w:rsidR="002C7EE5" w:rsidRPr="009F5B3D" w:rsidRDefault="009B1BB9">
      <w:pPr>
        <w:rPr>
          <w:rFonts w:ascii="Swis721 Cn BT" w:hAnsi="Swis721 Cn BT"/>
          <w:sz w:val="20"/>
          <w:szCs w:val="20"/>
          <w:lang w:val="en-GB"/>
        </w:rPr>
      </w:pPr>
      <w:r w:rsidRPr="009F5B3D">
        <w:rPr>
          <w:rFonts w:ascii="Swis721 Cn BT" w:hAnsi="Swis721 Cn BT"/>
          <w:sz w:val="20"/>
          <w:szCs w:val="20"/>
          <w:lang w:val="en-GB"/>
        </w:rPr>
        <w:t>As to the concepts, both share the</w:t>
      </w:r>
      <w:r w:rsidR="00A449AD" w:rsidRPr="009F5B3D">
        <w:rPr>
          <w:rFonts w:ascii="Swis721 Cn BT" w:hAnsi="Swis721 Cn BT"/>
          <w:sz w:val="20"/>
          <w:szCs w:val="20"/>
          <w:lang w:val="en-GB"/>
        </w:rPr>
        <w:t xml:space="preserve"> notion of the “city</w:t>
      </w:r>
      <w:r w:rsidR="00C76D32" w:rsidRPr="009F5B3D">
        <w:rPr>
          <w:rFonts w:ascii="Swis721 Cn BT" w:hAnsi="Swis721 Cn BT"/>
          <w:sz w:val="20"/>
          <w:szCs w:val="20"/>
          <w:lang w:val="en-GB"/>
        </w:rPr>
        <w:t xml:space="preserve"> [operating] </w:t>
      </w:r>
      <w:r w:rsidR="00A449AD" w:rsidRPr="009F5B3D">
        <w:rPr>
          <w:rFonts w:ascii="Swis721 Cn BT" w:hAnsi="Swis721 Cn BT"/>
          <w:sz w:val="20"/>
          <w:szCs w:val="20"/>
          <w:lang w:val="en-GB"/>
        </w:rPr>
        <w:t xml:space="preserve">as </w:t>
      </w:r>
      <w:r w:rsidRPr="009F5B3D">
        <w:rPr>
          <w:rFonts w:ascii="Swis721 Cn BT" w:hAnsi="Swis721 Cn BT"/>
          <w:sz w:val="20"/>
          <w:szCs w:val="20"/>
          <w:lang w:val="en-GB"/>
        </w:rPr>
        <w:t>symbol</w:t>
      </w:r>
      <w:r w:rsidR="00A449AD" w:rsidRPr="009F5B3D">
        <w:rPr>
          <w:rFonts w:ascii="Swis721 Cn BT" w:hAnsi="Swis721 Cn BT"/>
          <w:sz w:val="20"/>
          <w:szCs w:val="20"/>
          <w:lang w:val="en-GB"/>
        </w:rPr>
        <w:t>”</w:t>
      </w:r>
      <w:r w:rsidRPr="009F5B3D">
        <w:rPr>
          <w:rFonts w:ascii="Swis721 Cn BT" w:hAnsi="Swis721 Cn BT"/>
          <w:sz w:val="20"/>
          <w:szCs w:val="20"/>
          <w:lang w:val="en-GB"/>
        </w:rPr>
        <w:t xml:space="preserve"> as the </w:t>
      </w:r>
      <w:r w:rsidR="0035556D" w:rsidRPr="009F5B3D">
        <w:rPr>
          <w:rFonts w:ascii="Swis721 Cn BT" w:hAnsi="Swis721 Cn BT"/>
          <w:sz w:val="20"/>
          <w:szCs w:val="20"/>
          <w:lang w:val="en-GB"/>
        </w:rPr>
        <w:t>guiding line</w:t>
      </w:r>
      <w:r w:rsidRPr="009F5B3D">
        <w:rPr>
          <w:rFonts w:ascii="Swis721 Cn BT" w:hAnsi="Swis721 Cn BT"/>
          <w:sz w:val="20"/>
          <w:szCs w:val="20"/>
          <w:lang w:val="en-GB"/>
        </w:rPr>
        <w:t xml:space="preserve"> to their achievement, to the path illuminating each one of their thesis: </w:t>
      </w:r>
      <w:r w:rsidR="00C76D32" w:rsidRPr="009F5B3D">
        <w:rPr>
          <w:rFonts w:ascii="Swis721 Cn BT" w:hAnsi="Swis721 Cn BT"/>
          <w:sz w:val="20"/>
          <w:szCs w:val="20"/>
          <w:lang w:val="en-GB"/>
        </w:rPr>
        <w:t>Lilley</w:t>
      </w:r>
      <w:r w:rsidR="007A6E58" w:rsidRPr="009F5B3D">
        <w:rPr>
          <w:rFonts w:ascii="Swis721 Cn BT" w:hAnsi="Swis721 Cn BT"/>
          <w:sz w:val="20"/>
          <w:szCs w:val="20"/>
          <w:lang w:val="en-GB"/>
        </w:rPr>
        <w:t xml:space="preserve">’s: </w:t>
      </w:r>
      <w:r w:rsidRPr="009F5B3D">
        <w:rPr>
          <w:rFonts w:ascii="Swis721 Cn BT" w:hAnsi="Swis721 Cn BT"/>
          <w:sz w:val="20"/>
          <w:szCs w:val="20"/>
          <w:lang w:val="en-GB"/>
        </w:rPr>
        <w:t>“that, in the medieval mind, urban landscapes were symbolic, and that mystical meanings of the city were constructed and conveyed through its form.”</w:t>
      </w:r>
      <w:r w:rsidR="0035556D" w:rsidRPr="009F5B3D">
        <w:rPr>
          <w:rStyle w:val="Refdenotaderodap"/>
          <w:rFonts w:ascii="Swis721 Cn BT" w:hAnsi="Swis721 Cn BT"/>
          <w:sz w:val="20"/>
          <w:szCs w:val="20"/>
          <w:lang w:val="en-GB"/>
        </w:rPr>
        <w:footnoteReference w:id="6"/>
      </w:r>
      <w:r w:rsidR="007A6E58" w:rsidRPr="009F5B3D">
        <w:rPr>
          <w:rFonts w:ascii="Swis721 Cn BT" w:hAnsi="Swis721 Cn BT"/>
          <w:sz w:val="20"/>
          <w:szCs w:val="20"/>
          <w:lang w:val="en-GB"/>
        </w:rPr>
        <w:t>; and</w:t>
      </w:r>
      <w:r w:rsidR="00A449AD" w:rsidRPr="009F5B3D">
        <w:rPr>
          <w:rFonts w:ascii="Swis721 Cn BT" w:hAnsi="Swis721 Cn BT"/>
          <w:sz w:val="20"/>
          <w:szCs w:val="20"/>
          <w:lang w:val="en-GB"/>
        </w:rPr>
        <w:t xml:space="preserve"> </w:t>
      </w:r>
      <w:r w:rsidR="007A6E58" w:rsidRPr="009F5B3D">
        <w:rPr>
          <w:rFonts w:ascii="Swis721 Cn BT" w:hAnsi="Swis721 Cn BT"/>
          <w:sz w:val="20"/>
          <w:szCs w:val="20"/>
          <w:lang w:val="en-GB"/>
        </w:rPr>
        <w:t>Carrasco’s</w:t>
      </w:r>
      <w:r w:rsidR="00C76D32" w:rsidRPr="009F5B3D">
        <w:rPr>
          <w:rFonts w:ascii="Swis721 Cn BT" w:hAnsi="Swis721 Cn BT"/>
          <w:sz w:val="20"/>
          <w:szCs w:val="20"/>
          <w:lang w:val="en-GB"/>
        </w:rPr>
        <w:t xml:space="preserve">, as said above, “the </w:t>
      </w:r>
      <w:r w:rsidR="0035556D" w:rsidRPr="009F5B3D">
        <w:rPr>
          <w:rFonts w:ascii="Swis721 Cn BT" w:hAnsi="Swis721 Cn BT"/>
          <w:sz w:val="20"/>
          <w:szCs w:val="20"/>
          <w:lang w:val="en-GB"/>
        </w:rPr>
        <w:t>‘</w:t>
      </w:r>
      <w:r w:rsidR="00C76D32" w:rsidRPr="009F5B3D">
        <w:rPr>
          <w:rFonts w:ascii="Swis721 Cn BT" w:hAnsi="Swis721 Cn BT"/>
          <w:sz w:val="20"/>
          <w:szCs w:val="20"/>
          <w:lang w:val="en-GB"/>
        </w:rPr>
        <w:t>imprint</w:t>
      </w:r>
      <w:r w:rsidR="0035556D" w:rsidRPr="009F5B3D">
        <w:rPr>
          <w:rFonts w:ascii="Swis721 Cn BT" w:hAnsi="Swis721 Cn BT"/>
          <w:sz w:val="20"/>
          <w:szCs w:val="20"/>
          <w:lang w:val="en-GB"/>
        </w:rPr>
        <w:t>’</w:t>
      </w:r>
      <w:r w:rsidR="00C76D32" w:rsidRPr="009F5B3D">
        <w:rPr>
          <w:rFonts w:ascii="Swis721 Cn BT" w:hAnsi="Swis721 Cn BT"/>
          <w:sz w:val="20"/>
          <w:szCs w:val="20"/>
          <w:lang w:val="en-GB"/>
        </w:rPr>
        <w:t xml:space="preserve"> of </w:t>
      </w:r>
      <w:proofErr w:type="spellStart"/>
      <w:r w:rsidR="00C76D32" w:rsidRPr="009F5B3D">
        <w:rPr>
          <w:rFonts w:ascii="Swis721 Cn BT" w:hAnsi="Swis721 Cn BT"/>
          <w:sz w:val="20"/>
          <w:szCs w:val="20"/>
          <w:lang w:val="en-GB"/>
        </w:rPr>
        <w:t>cosmo</w:t>
      </w:r>
      <w:proofErr w:type="spellEnd"/>
      <w:r w:rsidR="00C76D32" w:rsidRPr="009F5B3D">
        <w:rPr>
          <w:rFonts w:ascii="Swis721 Cn BT" w:hAnsi="Swis721 Cn BT"/>
          <w:sz w:val="20"/>
          <w:szCs w:val="20"/>
          <w:lang w:val="en-GB"/>
        </w:rPr>
        <w:t>-magical thought on the Aztec capital Tenochtitlan.”</w:t>
      </w:r>
      <w:r w:rsidR="0035556D" w:rsidRPr="009F5B3D">
        <w:rPr>
          <w:rStyle w:val="Refdenotaderodap"/>
          <w:rFonts w:ascii="Swis721 Cn BT" w:hAnsi="Swis721 Cn BT"/>
          <w:sz w:val="20"/>
          <w:szCs w:val="20"/>
          <w:lang w:val="en-GB"/>
        </w:rPr>
        <w:footnoteReference w:id="7"/>
      </w:r>
      <w:r w:rsidR="00C8593B" w:rsidRPr="009F5B3D">
        <w:rPr>
          <w:rFonts w:ascii="Swis721 Cn BT" w:hAnsi="Swis721 Cn BT"/>
          <w:sz w:val="20"/>
          <w:szCs w:val="20"/>
          <w:lang w:val="en-GB"/>
        </w:rPr>
        <w:t xml:space="preserve"> These constructs show </w:t>
      </w:r>
      <w:r w:rsidR="00C27D97" w:rsidRPr="009F5B3D">
        <w:rPr>
          <w:rFonts w:ascii="Swis721 Cn BT" w:hAnsi="Swis721 Cn BT"/>
          <w:sz w:val="20"/>
          <w:szCs w:val="20"/>
          <w:lang w:val="en-GB"/>
        </w:rPr>
        <w:t>b</w:t>
      </w:r>
      <w:r w:rsidR="002C7EE5" w:rsidRPr="009F5B3D">
        <w:rPr>
          <w:rFonts w:ascii="Swis721 Cn BT" w:hAnsi="Swis721 Cn BT"/>
          <w:sz w:val="20"/>
          <w:szCs w:val="20"/>
          <w:lang w:val="en-GB"/>
        </w:rPr>
        <w:t>oth authors believ</w:t>
      </w:r>
      <w:r w:rsidR="00C27D97" w:rsidRPr="009F5B3D">
        <w:rPr>
          <w:rFonts w:ascii="Swis721 Cn BT" w:hAnsi="Swis721 Cn BT"/>
          <w:sz w:val="20"/>
          <w:szCs w:val="20"/>
          <w:lang w:val="en-GB"/>
        </w:rPr>
        <w:t>ing</w:t>
      </w:r>
      <w:r w:rsidR="002C7EE5" w:rsidRPr="009F5B3D">
        <w:rPr>
          <w:rFonts w:ascii="Swis721 Cn BT" w:hAnsi="Swis721 Cn BT"/>
          <w:sz w:val="20"/>
          <w:szCs w:val="20"/>
          <w:lang w:val="en-GB"/>
        </w:rPr>
        <w:t xml:space="preserve"> and striv</w:t>
      </w:r>
      <w:r w:rsidR="00C27D97" w:rsidRPr="009F5B3D">
        <w:rPr>
          <w:rFonts w:ascii="Swis721 Cn BT" w:hAnsi="Swis721 Cn BT"/>
          <w:sz w:val="20"/>
          <w:szCs w:val="20"/>
          <w:lang w:val="en-GB"/>
        </w:rPr>
        <w:t>ing</w:t>
      </w:r>
      <w:r w:rsidR="002C7EE5" w:rsidRPr="009F5B3D">
        <w:rPr>
          <w:rFonts w:ascii="Swis721 Cn BT" w:hAnsi="Swis721 Cn BT"/>
          <w:sz w:val="20"/>
          <w:szCs w:val="20"/>
          <w:lang w:val="en-GB"/>
        </w:rPr>
        <w:t xml:space="preserve"> for the consideration of the irrational within the research/comprehension of the city form they study</w:t>
      </w:r>
      <w:r w:rsidR="007A6E58" w:rsidRPr="009F5B3D">
        <w:rPr>
          <w:rFonts w:ascii="Swis721 Cn BT" w:hAnsi="Swis721 Cn BT"/>
          <w:sz w:val="20"/>
          <w:szCs w:val="20"/>
          <w:lang w:val="en-GB"/>
        </w:rPr>
        <w:t>:</w:t>
      </w:r>
      <w:r w:rsidR="002C7EE5" w:rsidRPr="009F5B3D">
        <w:rPr>
          <w:rFonts w:ascii="Swis721 Cn BT" w:hAnsi="Swis721 Cn BT"/>
          <w:sz w:val="20"/>
          <w:szCs w:val="20"/>
          <w:lang w:val="en-GB"/>
        </w:rPr>
        <w:t xml:space="preserve"> Whether the Aztec city (the capital-city of Tenochtitlan) or the medieval city, their layout</w:t>
      </w:r>
      <w:r w:rsidR="007A6E58" w:rsidRPr="009F5B3D">
        <w:rPr>
          <w:rFonts w:ascii="Swis721 Cn BT" w:hAnsi="Swis721 Cn BT"/>
          <w:sz w:val="20"/>
          <w:szCs w:val="20"/>
          <w:lang w:val="en-GB"/>
        </w:rPr>
        <w:t>s</w:t>
      </w:r>
      <w:r w:rsidR="002C7EE5" w:rsidRPr="009F5B3D">
        <w:rPr>
          <w:rFonts w:ascii="Swis721 Cn BT" w:hAnsi="Swis721 Cn BT"/>
          <w:sz w:val="20"/>
          <w:szCs w:val="20"/>
          <w:lang w:val="en-GB"/>
        </w:rPr>
        <w:t xml:space="preserve"> spring from and convey mystical, codified messages, thus </w:t>
      </w:r>
      <w:r w:rsidR="009C610F" w:rsidRPr="009F5B3D">
        <w:rPr>
          <w:rFonts w:ascii="Swis721 Cn BT" w:hAnsi="Swis721 Cn BT"/>
          <w:sz w:val="20"/>
          <w:szCs w:val="20"/>
          <w:lang w:val="en-GB"/>
        </w:rPr>
        <w:t>being</w:t>
      </w:r>
      <w:r w:rsidR="002C7EE5" w:rsidRPr="009F5B3D">
        <w:rPr>
          <w:rFonts w:ascii="Swis721 Cn BT" w:hAnsi="Swis721 Cn BT"/>
          <w:sz w:val="20"/>
          <w:szCs w:val="20"/>
          <w:lang w:val="en-GB"/>
        </w:rPr>
        <w:t xml:space="preserve"> symbolic forms.</w:t>
      </w:r>
      <w:r w:rsidR="009C610F" w:rsidRPr="009F5B3D">
        <w:rPr>
          <w:rFonts w:ascii="Swis721 Cn BT" w:hAnsi="Swis721 Cn BT"/>
          <w:sz w:val="20"/>
          <w:szCs w:val="20"/>
          <w:lang w:val="en-GB"/>
        </w:rPr>
        <w:t xml:space="preserve"> Their philosophy is thus similar.</w:t>
      </w:r>
    </w:p>
    <w:p w:rsidR="0035556D" w:rsidRPr="009F5B3D" w:rsidRDefault="00C27D97">
      <w:pPr>
        <w:rPr>
          <w:rFonts w:ascii="Swis721 Cn BT" w:hAnsi="Swis721 Cn BT"/>
          <w:sz w:val="20"/>
          <w:szCs w:val="20"/>
          <w:lang w:val="en-GB"/>
        </w:rPr>
      </w:pPr>
      <w:r w:rsidRPr="009F5B3D">
        <w:rPr>
          <w:rFonts w:ascii="Swis721 Cn BT" w:hAnsi="Swis721 Cn BT"/>
          <w:sz w:val="20"/>
          <w:szCs w:val="20"/>
          <w:lang w:val="en-GB"/>
        </w:rPr>
        <w:t>As to the literature in which they ground the structure of their papers, b</w:t>
      </w:r>
      <w:r w:rsidR="009C610F" w:rsidRPr="009F5B3D">
        <w:rPr>
          <w:rFonts w:ascii="Swis721 Cn BT" w:hAnsi="Swis721 Cn BT"/>
          <w:sz w:val="20"/>
          <w:szCs w:val="20"/>
          <w:lang w:val="en-GB"/>
        </w:rPr>
        <w:t xml:space="preserve">oth authors lean on a specific </w:t>
      </w:r>
      <w:r w:rsidR="007A6E58" w:rsidRPr="009F5B3D">
        <w:rPr>
          <w:rFonts w:ascii="Swis721 Cn BT" w:hAnsi="Swis721 Cn BT"/>
          <w:sz w:val="20"/>
          <w:szCs w:val="20"/>
          <w:lang w:val="en-GB"/>
        </w:rPr>
        <w:t xml:space="preserve">main </w:t>
      </w:r>
      <w:r w:rsidR="009C610F" w:rsidRPr="009F5B3D">
        <w:rPr>
          <w:rFonts w:ascii="Swis721 Cn BT" w:hAnsi="Swis721 Cn BT"/>
          <w:sz w:val="20"/>
          <w:szCs w:val="20"/>
          <w:lang w:val="en-GB"/>
        </w:rPr>
        <w:t>bibliographic reference</w:t>
      </w:r>
      <w:r w:rsidR="007A6E58" w:rsidRPr="009F5B3D">
        <w:rPr>
          <w:rFonts w:ascii="Swis721 Cn BT" w:hAnsi="Swis721 Cn BT"/>
          <w:sz w:val="20"/>
          <w:szCs w:val="20"/>
          <w:lang w:val="en-GB"/>
        </w:rPr>
        <w:t>,</w:t>
      </w:r>
      <w:r w:rsidR="009C610F" w:rsidRPr="009F5B3D">
        <w:rPr>
          <w:rFonts w:ascii="Swis721 Cn BT" w:hAnsi="Swis721 Cn BT"/>
          <w:sz w:val="20"/>
          <w:szCs w:val="20"/>
          <w:lang w:val="en-GB"/>
        </w:rPr>
        <w:t xml:space="preserve"> </w:t>
      </w:r>
      <w:r w:rsidR="00F364E0" w:rsidRPr="009F5B3D">
        <w:rPr>
          <w:rFonts w:ascii="Swis721 Cn BT" w:hAnsi="Swis721 Cn BT"/>
          <w:sz w:val="20"/>
          <w:szCs w:val="20"/>
          <w:lang w:val="en-GB"/>
        </w:rPr>
        <w:t xml:space="preserve">either to introduce the </w:t>
      </w:r>
      <w:r w:rsidR="009F7EC0" w:rsidRPr="009F5B3D">
        <w:rPr>
          <w:rFonts w:ascii="Swis721 Cn BT" w:hAnsi="Swis721 Cn BT"/>
          <w:sz w:val="20"/>
          <w:szCs w:val="20"/>
          <w:lang w:val="en-GB"/>
        </w:rPr>
        <w:t xml:space="preserve">paper’s </w:t>
      </w:r>
      <w:r w:rsidR="00F364E0" w:rsidRPr="009F5B3D">
        <w:rPr>
          <w:rFonts w:ascii="Swis721 Cn BT" w:hAnsi="Swis721 Cn BT"/>
          <w:sz w:val="20"/>
          <w:szCs w:val="20"/>
          <w:lang w:val="en-GB"/>
        </w:rPr>
        <w:t>main concept or to structure the methodology</w:t>
      </w:r>
      <w:r w:rsidR="009F7EC0" w:rsidRPr="009F5B3D">
        <w:rPr>
          <w:rFonts w:ascii="Swis721 Cn BT" w:hAnsi="Swis721 Cn BT"/>
          <w:sz w:val="20"/>
          <w:szCs w:val="20"/>
          <w:lang w:val="en-GB"/>
        </w:rPr>
        <w:t xml:space="preserve"> under which the analysis develops</w:t>
      </w:r>
      <w:r w:rsidR="009C610F" w:rsidRPr="009F5B3D">
        <w:rPr>
          <w:rFonts w:ascii="Swis721 Cn BT" w:hAnsi="Swis721 Cn BT"/>
          <w:sz w:val="20"/>
          <w:szCs w:val="20"/>
          <w:lang w:val="en-GB"/>
        </w:rPr>
        <w:t xml:space="preserve">: </w:t>
      </w:r>
      <w:r w:rsidR="007A6E58" w:rsidRPr="009F5B3D">
        <w:rPr>
          <w:rFonts w:ascii="Swis721 Cn BT" w:hAnsi="Swis721 Cn BT"/>
          <w:sz w:val="20"/>
          <w:szCs w:val="20"/>
          <w:lang w:val="en-GB"/>
        </w:rPr>
        <w:t>Lilley relies on</w:t>
      </w:r>
      <w:r w:rsidR="009C610F" w:rsidRPr="009F5B3D">
        <w:rPr>
          <w:rFonts w:ascii="Swis721 Cn BT" w:hAnsi="Swis721 Cn BT"/>
          <w:sz w:val="20"/>
          <w:szCs w:val="20"/>
          <w:lang w:val="en-GB"/>
        </w:rPr>
        <w:t xml:space="preserve"> Denis Cosgrove and Stephen Daniels’s “Iconography of landscape”</w:t>
      </w:r>
      <w:r w:rsidR="0035556D" w:rsidRPr="009F5B3D">
        <w:rPr>
          <w:rStyle w:val="Refdenotaderodap"/>
          <w:rFonts w:ascii="Swis721 Cn BT" w:hAnsi="Swis721 Cn BT"/>
          <w:sz w:val="20"/>
          <w:szCs w:val="20"/>
          <w:lang w:val="en-GB"/>
        </w:rPr>
        <w:footnoteReference w:id="8"/>
      </w:r>
      <w:r w:rsidR="0035556D" w:rsidRPr="009F5B3D">
        <w:rPr>
          <w:rFonts w:ascii="Swis721 Cn BT" w:hAnsi="Swis721 Cn BT"/>
          <w:sz w:val="20"/>
          <w:szCs w:val="20"/>
          <w:lang w:val="en-GB"/>
        </w:rPr>
        <w:t xml:space="preserve">, whose main term, </w:t>
      </w:r>
      <w:r w:rsidR="009C610F" w:rsidRPr="009F5B3D">
        <w:rPr>
          <w:rFonts w:ascii="Swis721 Cn BT" w:hAnsi="Swis721 Cn BT"/>
          <w:sz w:val="20"/>
          <w:szCs w:val="20"/>
          <w:lang w:val="en-GB"/>
        </w:rPr>
        <w:t>buil</w:t>
      </w:r>
      <w:r w:rsidR="0035556D" w:rsidRPr="009F5B3D">
        <w:rPr>
          <w:rFonts w:ascii="Swis721 Cn BT" w:hAnsi="Swis721 Cn BT"/>
          <w:sz w:val="20"/>
          <w:szCs w:val="20"/>
          <w:lang w:val="en-GB"/>
        </w:rPr>
        <w:t xml:space="preserve">ding </w:t>
      </w:r>
      <w:r w:rsidR="009C610F" w:rsidRPr="009F5B3D">
        <w:rPr>
          <w:rFonts w:ascii="Swis721 Cn BT" w:hAnsi="Swis721 Cn BT"/>
          <w:sz w:val="20"/>
          <w:szCs w:val="20"/>
          <w:lang w:val="en-GB"/>
        </w:rPr>
        <w:t>within the notion of iconography/iconographic from Panofsky’s works</w:t>
      </w:r>
      <w:r w:rsidR="0035556D" w:rsidRPr="009F5B3D">
        <w:rPr>
          <w:rFonts w:ascii="Swis721 Cn BT" w:hAnsi="Swis721 Cn BT"/>
          <w:sz w:val="20"/>
          <w:szCs w:val="20"/>
          <w:lang w:val="en-GB"/>
        </w:rPr>
        <w:t>,</w:t>
      </w:r>
      <w:r w:rsidR="009C610F" w:rsidRPr="009F5B3D">
        <w:rPr>
          <w:rFonts w:ascii="Swis721 Cn BT" w:hAnsi="Swis721 Cn BT"/>
          <w:sz w:val="20"/>
          <w:szCs w:val="20"/>
          <w:lang w:val="en-GB"/>
        </w:rPr>
        <w:t xml:space="preserve"> inspire</w:t>
      </w:r>
      <w:r w:rsidR="0035556D" w:rsidRPr="009F5B3D">
        <w:rPr>
          <w:rFonts w:ascii="Swis721 Cn BT" w:hAnsi="Swis721 Cn BT"/>
          <w:sz w:val="20"/>
          <w:szCs w:val="20"/>
          <w:lang w:val="en-GB"/>
        </w:rPr>
        <w:t>s</w:t>
      </w:r>
      <w:r w:rsidR="009C610F" w:rsidRPr="009F5B3D">
        <w:rPr>
          <w:rFonts w:ascii="Swis721 Cn BT" w:hAnsi="Swis721 Cn BT"/>
          <w:sz w:val="20"/>
          <w:szCs w:val="20"/>
          <w:lang w:val="en-GB"/>
        </w:rPr>
        <w:t xml:space="preserve"> his threefold methodology based on </w:t>
      </w:r>
      <w:r w:rsidR="0035556D" w:rsidRPr="009F5B3D">
        <w:rPr>
          <w:rFonts w:ascii="Swis721 Cn BT" w:hAnsi="Swis721 Cn BT"/>
          <w:sz w:val="20"/>
          <w:szCs w:val="20"/>
          <w:lang w:val="en-GB"/>
        </w:rPr>
        <w:t>three</w:t>
      </w:r>
      <w:r w:rsidR="009C610F" w:rsidRPr="009F5B3D">
        <w:rPr>
          <w:rFonts w:ascii="Swis721 Cn BT" w:hAnsi="Swis721 Cn BT"/>
          <w:sz w:val="20"/>
          <w:szCs w:val="20"/>
          <w:lang w:val="en-GB"/>
        </w:rPr>
        <w:t xml:space="preserve"> dimensions of mapping:</w:t>
      </w:r>
      <w:r w:rsidR="00307143" w:rsidRPr="009F5B3D">
        <w:rPr>
          <w:rFonts w:ascii="Swis721 Cn BT" w:hAnsi="Swis721 Cn BT"/>
          <w:sz w:val="20"/>
          <w:szCs w:val="20"/>
          <w:lang w:val="en-GB"/>
        </w:rPr>
        <w:t xml:space="preserve"> the first one aiming at apprehending the symbolic character by ”contemporary textual and visual images”</w:t>
      </w:r>
      <w:r w:rsidRPr="009F5B3D">
        <w:rPr>
          <w:rFonts w:ascii="Swis721 Cn BT" w:hAnsi="Swis721 Cn BT"/>
          <w:sz w:val="20"/>
          <w:szCs w:val="20"/>
          <w:lang w:val="en-GB"/>
        </w:rPr>
        <w:t>;</w:t>
      </w:r>
      <w:r w:rsidR="00307143" w:rsidRPr="009F5B3D">
        <w:rPr>
          <w:rFonts w:ascii="Swis721 Cn BT" w:hAnsi="Swis721 Cn BT"/>
          <w:sz w:val="20"/>
          <w:szCs w:val="20"/>
          <w:lang w:val="en-GB"/>
        </w:rPr>
        <w:t xml:space="preserve"> the second one addressing “the use of sacred geometry” within the formation – i.e. the act of giving form – to the city, both materially and as a pictorial representation, a kind of plan; the third tracing out the </w:t>
      </w:r>
      <w:r w:rsidRPr="009F5B3D">
        <w:rPr>
          <w:rFonts w:ascii="Swis721 Cn BT" w:hAnsi="Swis721 Cn BT"/>
          <w:sz w:val="20"/>
          <w:szCs w:val="20"/>
          <w:lang w:val="en-GB"/>
        </w:rPr>
        <w:t>‘</w:t>
      </w:r>
      <w:r w:rsidR="00307143" w:rsidRPr="009F5B3D">
        <w:rPr>
          <w:rFonts w:ascii="Swis721 Cn BT" w:hAnsi="Swis721 Cn BT"/>
          <w:sz w:val="20"/>
          <w:szCs w:val="20"/>
          <w:lang w:val="en-GB"/>
        </w:rPr>
        <w:t>symbolic</w:t>
      </w:r>
      <w:r w:rsidRPr="009F5B3D">
        <w:rPr>
          <w:rFonts w:ascii="Swis721 Cn BT" w:hAnsi="Swis721 Cn BT"/>
          <w:sz w:val="20"/>
          <w:szCs w:val="20"/>
          <w:lang w:val="en-GB"/>
        </w:rPr>
        <w:t>’</w:t>
      </w:r>
      <w:r w:rsidR="00307143" w:rsidRPr="009F5B3D">
        <w:rPr>
          <w:rFonts w:ascii="Swis721 Cn BT" w:hAnsi="Swis721 Cn BT"/>
          <w:sz w:val="20"/>
          <w:szCs w:val="20"/>
          <w:lang w:val="en-GB"/>
        </w:rPr>
        <w:t xml:space="preserve"> through the focus on  the </w:t>
      </w:r>
      <w:r w:rsidR="0043271B" w:rsidRPr="009F5B3D">
        <w:rPr>
          <w:rFonts w:ascii="Swis721 Cn BT" w:hAnsi="Swis721 Cn BT"/>
          <w:sz w:val="20"/>
          <w:szCs w:val="20"/>
          <w:lang w:val="en-GB"/>
        </w:rPr>
        <w:t>“performances of religious processions through the urban landscape.”</w:t>
      </w:r>
      <w:r w:rsidR="0043271B" w:rsidRPr="009F5B3D">
        <w:rPr>
          <w:rStyle w:val="Refdenotaderodap"/>
          <w:rFonts w:ascii="Swis721 Cn BT" w:hAnsi="Swis721 Cn BT"/>
          <w:sz w:val="20"/>
          <w:szCs w:val="20"/>
          <w:lang w:val="en-GB"/>
        </w:rPr>
        <w:footnoteReference w:id="9"/>
      </w:r>
    </w:p>
    <w:p w:rsidR="0043271B" w:rsidRPr="009F5B3D" w:rsidRDefault="0043271B" w:rsidP="00E331B9">
      <w:pPr>
        <w:rPr>
          <w:rFonts w:ascii="Swis721 Cn BT" w:hAnsi="Swis721 Cn BT" w:cs="Arial"/>
          <w:sz w:val="20"/>
          <w:szCs w:val="20"/>
          <w:shd w:val="clear" w:color="auto" w:fill="FFFFFF"/>
          <w:lang w:val="en-GB"/>
        </w:rPr>
      </w:pPr>
      <w:r w:rsidRPr="009F5B3D">
        <w:rPr>
          <w:rFonts w:ascii="Swis721 Cn BT" w:hAnsi="Swis721 Cn BT"/>
          <w:sz w:val="20"/>
          <w:szCs w:val="20"/>
          <w:lang w:val="en-GB"/>
        </w:rPr>
        <w:t xml:space="preserve">On his turn, </w:t>
      </w:r>
      <w:r w:rsidR="009C610F" w:rsidRPr="009F5B3D">
        <w:rPr>
          <w:rFonts w:ascii="Swis721 Cn BT" w:hAnsi="Swis721 Cn BT"/>
          <w:sz w:val="20"/>
          <w:szCs w:val="20"/>
          <w:lang w:val="en-GB"/>
        </w:rPr>
        <w:t xml:space="preserve">Carrasco </w:t>
      </w:r>
      <w:r w:rsidR="007A6E58" w:rsidRPr="009F5B3D">
        <w:rPr>
          <w:rFonts w:ascii="Swis721 Cn BT" w:hAnsi="Swis721 Cn BT"/>
          <w:sz w:val="20"/>
          <w:szCs w:val="20"/>
          <w:lang w:val="en-GB"/>
        </w:rPr>
        <w:t>depends on</w:t>
      </w:r>
      <w:r w:rsidR="009C610F" w:rsidRPr="009F5B3D">
        <w:rPr>
          <w:rFonts w:ascii="Swis721 Cn BT" w:hAnsi="Swis721 Cn BT"/>
          <w:sz w:val="20"/>
          <w:szCs w:val="20"/>
          <w:lang w:val="en-GB"/>
        </w:rPr>
        <w:t xml:space="preserve"> Paul Wheatley and his “City as symbol”</w:t>
      </w:r>
      <w:r w:rsidRPr="009F5B3D">
        <w:rPr>
          <w:rStyle w:val="Refdenotaderodap"/>
          <w:rFonts w:ascii="Swis721 Cn BT" w:hAnsi="Swis721 Cn BT"/>
          <w:sz w:val="20"/>
          <w:szCs w:val="20"/>
          <w:lang w:val="en-GB"/>
        </w:rPr>
        <w:footnoteReference w:id="10"/>
      </w:r>
      <w:r w:rsidR="009C610F" w:rsidRPr="009F5B3D">
        <w:rPr>
          <w:rFonts w:ascii="Swis721 Cn BT" w:hAnsi="Swis721 Cn BT"/>
          <w:sz w:val="20"/>
          <w:szCs w:val="20"/>
          <w:lang w:val="en-GB"/>
        </w:rPr>
        <w:t xml:space="preserve"> (plus two other of his papers) for </w:t>
      </w:r>
      <w:r w:rsidRPr="009F5B3D">
        <w:rPr>
          <w:rFonts w:ascii="Swis721 Cn BT" w:hAnsi="Swis721 Cn BT"/>
          <w:sz w:val="20"/>
          <w:szCs w:val="20"/>
          <w:lang w:val="en-GB"/>
        </w:rPr>
        <w:t>his threefold</w:t>
      </w:r>
      <w:r w:rsidR="009C610F" w:rsidRPr="009F5B3D">
        <w:rPr>
          <w:rFonts w:ascii="Swis721 Cn BT" w:hAnsi="Swis721 Cn BT"/>
          <w:sz w:val="20"/>
          <w:szCs w:val="20"/>
          <w:lang w:val="en-GB"/>
        </w:rPr>
        <w:t xml:space="preserve"> strategy approach </w:t>
      </w:r>
      <w:r w:rsidR="00E331B9" w:rsidRPr="009F5B3D">
        <w:rPr>
          <w:rFonts w:ascii="Swis721 Cn BT" w:hAnsi="Swis721 Cn BT"/>
          <w:sz w:val="20"/>
          <w:szCs w:val="20"/>
          <w:lang w:val="en-GB"/>
        </w:rPr>
        <w:t xml:space="preserve">that sets </w:t>
      </w:r>
      <w:r w:rsidRPr="009F5B3D">
        <w:rPr>
          <w:rFonts w:ascii="Swis721 Cn BT" w:hAnsi="Swis721 Cn BT" w:cs="Arial"/>
          <w:sz w:val="20"/>
          <w:szCs w:val="20"/>
          <w:shd w:val="clear" w:color="auto" w:fill="FFFFFF"/>
          <w:lang w:val="en-GB"/>
        </w:rPr>
        <w:t xml:space="preserve">focus (1) “on the frontispiece of the Codex Mendoza and show how this image, itself a reflection of pre-Columbian thought, demonstrates the Aztec conception on their city as a cosmic symbol”; (2) on the symbolic nature of </w:t>
      </w:r>
      <w:r w:rsidR="00E331B9" w:rsidRPr="009F5B3D">
        <w:rPr>
          <w:rFonts w:ascii="Swis721 Cn BT" w:hAnsi="Swis721 Cn BT" w:cs="Arial"/>
          <w:sz w:val="20"/>
          <w:szCs w:val="20"/>
          <w:shd w:val="clear" w:color="auto" w:fill="FFFFFF"/>
          <w:lang w:val="en-GB"/>
        </w:rPr>
        <w:t>“</w:t>
      </w:r>
      <w:proofErr w:type="spellStart"/>
      <w:r w:rsidRPr="009F5B3D">
        <w:rPr>
          <w:rFonts w:ascii="Swis721 Cn BT" w:hAnsi="Swis721 Cn BT" w:cs="Arial"/>
          <w:sz w:val="20"/>
          <w:szCs w:val="20"/>
          <w:shd w:val="clear" w:color="auto" w:fill="FFFFFF"/>
          <w:lang w:val="en-GB"/>
        </w:rPr>
        <w:t>Templo</w:t>
      </w:r>
      <w:proofErr w:type="spellEnd"/>
      <w:r w:rsidRPr="009F5B3D">
        <w:rPr>
          <w:rFonts w:ascii="Swis721 Cn BT" w:hAnsi="Swis721 Cn BT" w:cs="Arial"/>
          <w:sz w:val="20"/>
          <w:szCs w:val="20"/>
          <w:shd w:val="clear" w:color="auto" w:fill="FFFFFF"/>
          <w:lang w:val="en-GB"/>
        </w:rPr>
        <w:t xml:space="preserve"> Mayor” at the time under archaeological excavation interpreting some of its findings and correlated mythology to </w:t>
      </w:r>
      <w:r w:rsidRPr="009F5B3D">
        <w:rPr>
          <w:rFonts w:ascii="Swis721 Cn BT" w:hAnsi="Swis721 Cn BT" w:cs="Arial"/>
          <w:sz w:val="20"/>
          <w:szCs w:val="20"/>
          <w:shd w:val="clear" w:color="auto" w:fill="FFFFFF"/>
          <w:lang w:val="en-GB"/>
        </w:rPr>
        <w:lastRenderedPageBreak/>
        <w:t>“demonstrate the intense centripetal character of the Aztec capital”; (3) on the report of the conquest of the city produced a generation later still “reflected the persistence of their cosmological view of the world</w:t>
      </w:r>
      <w:r w:rsidR="00E331B9" w:rsidRPr="009F5B3D">
        <w:rPr>
          <w:rFonts w:ascii="Swis721 Cn BT" w:hAnsi="Swis721 Cn BT" w:cs="Arial"/>
          <w:sz w:val="20"/>
          <w:szCs w:val="20"/>
          <w:shd w:val="clear" w:color="auto" w:fill="FFFFFF"/>
          <w:lang w:val="en-GB"/>
        </w:rPr>
        <w:t>”</w:t>
      </w:r>
      <w:r w:rsidR="00E331B9" w:rsidRPr="009F5B3D">
        <w:rPr>
          <w:rStyle w:val="Refdenotaderodap"/>
          <w:rFonts w:ascii="Swis721 Cn BT" w:hAnsi="Swis721 Cn BT" w:cs="Arial"/>
          <w:sz w:val="20"/>
          <w:szCs w:val="20"/>
          <w:shd w:val="clear" w:color="auto" w:fill="FFFFFF"/>
          <w:lang w:val="en-GB"/>
        </w:rPr>
        <w:footnoteReference w:id="11"/>
      </w:r>
    </w:p>
    <w:p w:rsidR="003B40F8" w:rsidRPr="009F5B3D" w:rsidRDefault="00C27D97">
      <w:pPr>
        <w:rPr>
          <w:rFonts w:ascii="Swis721 Cn BT" w:hAnsi="Swis721 Cn BT"/>
          <w:sz w:val="20"/>
          <w:szCs w:val="20"/>
          <w:lang w:val="en-GB"/>
        </w:rPr>
      </w:pPr>
      <w:r w:rsidRPr="009F5B3D">
        <w:rPr>
          <w:rFonts w:ascii="Swis721 Cn BT" w:hAnsi="Swis721 Cn BT"/>
          <w:sz w:val="20"/>
          <w:szCs w:val="20"/>
          <w:lang w:val="en-GB"/>
        </w:rPr>
        <w:t>Finally, b</w:t>
      </w:r>
      <w:r w:rsidR="009F7EC0" w:rsidRPr="009F5B3D">
        <w:rPr>
          <w:rFonts w:ascii="Swis721 Cn BT" w:hAnsi="Swis721 Cn BT"/>
          <w:sz w:val="20"/>
          <w:szCs w:val="20"/>
          <w:lang w:val="en-GB"/>
        </w:rPr>
        <w:t xml:space="preserve">oth </w:t>
      </w:r>
      <w:r w:rsidRPr="009F5B3D">
        <w:rPr>
          <w:rFonts w:ascii="Swis721 Cn BT" w:hAnsi="Swis721 Cn BT"/>
          <w:sz w:val="20"/>
          <w:szCs w:val="20"/>
          <w:lang w:val="en-GB"/>
        </w:rPr>
        <w:t xml:space="preserve">authors </w:t>
      </w:r>
      <w:r w:rsidR="009F7EC0" w:rsidRPr="009F5B3D">
        <w:rPr>
          <w:rFonts w:ascii="Swis721 Cn BT" w:hAnsi="Swis721 Cn BT"/>
          <w:sz w:val="20"/>
          <w:szCs w:val="20"/>
          <w:lang w:val="en-GB"/>
        </w:rPr>
        <w:t xml:space="preserve">present arguments and evidence </w:t>
      </w:r>
      <w:r w:rsidR="00D93E0B" w:rsidRPr="009F5B3D">
        <w:rPr>
          <w:rFonts w:ascii="Swis721 Cn BT" w:hAnsi="Swis721 Cn BT"/>
          <w:sz w:val="20"/>
          <w:szCs w:val="20"/>
          <w:lang w:val="en-GB"/>
        </w:rPr>
        <w:t xml:space="preserve">well </w:t>
      </w:r>
      <w:r w:rsidR="009F7EC0" w:rsidRPr="009F5B3D">
        <w:rPr>
          <w:rFonts w:ascii="Swis721 Cn BT" w:hAnsi="Swis721 Cn BT"/>
          <w:sz w:val="20"/>
          <w:szCs w:val="20"/>
          <w:lang w:val="en-GB"/>
        </w:rPr>
        <w:t>referenced</w:t>
      </w:r>
      <w:r w:rsidR="003A74CE" w:rsidRPr="009F5B3D">
        <w:rPr>
          <w:rFonts w:ascii="Swis721 Cn BT" w:hAnsi="Swis721 Cn BT"/>
          <w:sz w:val="20"/>
          <w:szCs w:val="20"/>
          <w:lang w:val="en-GB"/>
        </w:rPr>
        <w:t xml:space="preserve">, relying </w:t>
      </w:r>
      <w:r w:rsidR="009F7EC0" w:rsidRPr="009F5B3D">
        <w:rPr>
          <w:rFonts w:ascii="Swis721 Cn BT" w:hAnsi="Swis721 Cn BT"/>
          <w:sz w:val="20"/>
          <w:szCs w:val="20"/>
          <w:lang w:val="en-GB"/>
        </w:rPr>
        <w:t xml:space="preserve">in </w:t>
      </w:r>
      <w:r w:rsidR="003B40F8" w:rsidRPr="009F5B3D">
        <w:rPr>
          <w:rFonts w:ascii="Swis721 Cn BT" w:hAnsi="Swis721 Cn BT"/>
          <w:sz w:val="20"/>
          <w:szCs w:val="20"/>
          <w:lang w:val="en-GB"/>
        </w:rPr>
        <w:t>what seems</w:t>
      </w:r>
      <w:r w:rsidR="00D93E0B" w:rsidRPr="009F5B3D">
        <w:rPr>
          <w:rFonts w:ascii="Swis721 Cn BT" w:hAnsi="Swis721 Cn BT"/>
          <w:sz w:val="20"/>
          <w:szCs w:val="20"/>
          <w:lang w:val="en-GB"/>
        </w:rPr>
        <w:t xml:space="preserve"> an</w:t>
      </w:r>
      <w:r w:rsidR="003B40F8" w:rsidRPr="009F5B3D">
        <w:rPr>
          <w:rFonts w:ascii="Swis721 Cn BT" w:hAnsi="Swis721 Cn BT"/>
          <w:sz w:val="20"/>
          <w:szCs w:val="20"/>
          <w:lang w:val="en-GB"/>
        </w:rPr>
        <w:t xml:space="preserve"> accurate and trustworthy </w:t>
      </w:r>
      <w:r w:rsidR="009F7EC0" w:rsidRPr="009F5B3D">
        <w:rPr>
          <w:rFonts w:ascii="Swis721 Cn BT" w:hAnsi="Swis721 Cn BT"/>
          <w:sz w:val="20"/>
          <w:szCs w:val="20"/>
          <w:lang w:val="en-GB"/>
        </w:rPr>
        <w:t>bibliography</w:t>
      </w:r>
      <w:r w:rsidR="003B40F8" w:rsidRPr="009F5B3D">
        <w:rPr>
          <w:rFonts w:ascii="Swis721 Cn BT" w:hAnsi="Swis721 Cn BT"/>
          <w:sz w:val="20"/>
          <w:szCs w:val="20"/>
          <w:lang w:val="en-GB"/>
        </w:rPr>
        <w:t xml:space="preserve">: Lilley </w:t>
      </w:r>
      <w:r w:rsidR="003A74CE" w:rsidRPr="009F5B3D">
        <w:rPr>
          <w:rFonts w:ascii="Swis721 Cn BT" w:hAnsi="Swis721 Cn BT"/>
          <w:sz w:val="20"/>
          <w:szCs w:val="20"/>
          <w:lang w:val="en-GB"/>
        </w:rPr>
        <w:t xml:space="preserve">rests on </w:t>
      </w:r>
      <w:r w:rsidR="003B40F8" w:rsidRPr="009F5B3D">
        <w:rPr>
          <w:rFonts w:ascii="Swis721 Cn BT" w:hAnsi="Swis721 Cn BT"/>
          <w:sz w:val="20"/>
          <w:szCs w:val="20"/>
          <w:lang w:val="en-GB"/>
        </w:rPr>
        <w:t>an extensive and multidisciplinary set of 139 references, books</w:t>
      </w:r>
      <w:r w:rsidR="003A74CE" w:rsidRPr="009F5B3D">
        <w:rPr>
          <w:rFonts w:ascii="Swis721 Cn BT" w:hAnsi="Swis721 Cn BT"/>
          <w:sz w:val="20"/>
          <w:szCs w:val="20"/>
          <w:lang w:val="en-GB"/>
        </w:rPr>
        <w:t xml:space="preserve"> </w:t>
      </w:r>
      <w:r w:rsidR="003B40F8" w:rsidRPr="009F5B3D">
        <w:rPr>
          <w:rFonts w:ascii="Swis721 Cn BT" w:hAnsi="Swis721 Cn BT"/>
          <w:sz w:val="20"/>
          <w:szCs w:val="20"/>
          <w:lang w:val="en-GB"/>
        </w:rPr>
        <w:t xml:space="preserve">as well as papers, covering a large period </w:t>
      </w:r>
      <w:r w:rsidR="00D93E0B" w:rsidRPr="009F5B3D">
        <w:rPr>
          <w:rFonts w:ascii="Swis721 Cn BT" w:hAnsi="Swis721 Cn BT"/>
          <w:sz w:val="20"/>
          <w:szCs w:val="20"/>
          <w:lang w:val="en-GB"/>
        </w:rPr>
        <w:t xml:space="preserve">from </w:t>
      </w:r>
      <w:r w:rsidR="00B87B67" w:rsidRPr="009F5B3D">
        <w:rPr>
          <w:rFonts w:ascii="Swis721 Cn BT" w:hAnsi="Swis721 Cn BT"/>
          <w:sz w:val="20"/>
          <w:szCs w:val="20"/>
          <w:lang w:val="en-GB"/>
        </w:rPr>
        <w:t xml:space="preserve">1921 to </w:t>
      </w:r>
      <w:r w:rsidR="00D93E0B" w:rsidRPr="009F5B3D">
        <w:rPr>
          <w:rFonts w:ascii="Swis721 Cn BT" w:hAnsi="Swis721 Cn BT"/>
          <w:sz w:val="20"/>
          <w:szCs w:val="20"/>
          <w:lang w:val="en-GB"/>
        </w:rPr>
        <w:t>2003</w:t>
      </w:r>
      <w:r w:rsidR="003B40F8" w:rsidRPr="009F5B3D">
        <w:rPr>
          <w:rFonts w:ascii="Swis721 Cn BT" w:hAnsi="Swis721 Cn BT"/>
          <w:sz w:val="20"/>
          <w:szCs w:val="20"/>
          <w:lang w:val="en-GB"/>
        </w:rPr>
        <w:t xml:space="preserve">. Carrasco, </w:t>
      </w:r>
      <w:r w:rsidR="00D93E0B" w:rsidRPr="009F5B3D">
        <w:rPr>
          <w:rFonts w:ascii="Swis721 Cn BT" w:hAnsi="Swis721 Cn BT"/>
          <w:sz w:val="20"/>
          <w:szCs w:val="20"/>
          <w:lang w:val="en-GB"/>
        </w:rPr>
        <w:t xml:space="preserve">counts on </w:t>
      </w:r>
      <w:r w:rsidR="003B40F8" w:rsidRPr="009F5B3D">
        <w:rPr>
          <w:rFonts w:ascii="Swis721 Cn BT" w:hAnsi="Swis721 Cn BT"/>
          <w:sz w:val="20"/>
          <w:szCs w:val="20"/>
          <w:lang w:val="en-GB"/>
        </w:rPr>
        <w:t>a much smaller number of refe</w:t>
      </w:r>
      <w:r w:rsidR="00D93E0B" w:rsidRPr="009F5B3D">
        <w:rPr>
          <w:rFonts w:ascii="Swis721 Cn BT" w:hAnsi="Swis721 Cn BT"/>
          <w:sz w:val="20"/>
          <w:szCs w:val="20"/>
          <w:lang w:val="en-GB"/>
        </w:rPr>
        <w:t>r</w:t>
      </w:r>
      <w:r w:rsidR="003B40F8" w:rsidRPr="009F5B3D">
        <w:rPr>
          <w:rFonts w:ascii="Swis721 Cn BT" w:hAnsi="Swis721 Cn BT"/>
          <w:sz w:val="20"/>
          <w:szCs w:val="20"/>
          <w:lang w:val="en-GB"/>
        </w:rPr>
        <w:t>e</w:t>
      </w:r>
      <w:r w:rsidR="00D93E0B" w:rsidRPr="009F5B3D">
        <w:rPr>
          <w:rFonts w:ascii="Swis721 Cn BT" w:hAnsi="Swis721 Cn BT"/>
          <w:sz w:val="20"/>
          <w:szCs w:val="20"/>
          <w:lang w:val="en-GB"/>
        </w:rPr>
        <w:t>n</w:t>
      </w:r>
      <w:r w:rsidR="003B40F8" w:rsidRPr="009F5B3D">
        <w:rPr>
          <w:rFonts w:ascii="Swis721 Cn BT" w:hAnsi="Swis721 Cn BT"/>
          <w:sz w:val="20"/>
          <w:szCs w:val="20"/>
          <w:lang w:val="en-GB"/>
        </w:rPr>
        <w:t>ces</w:t>
      </w:r>
      <w:r w:rsidR="00E331B9" w:rsidRPr="009F5B3D">
        <w:rPr>
          <w:rFonts w:ascii="Swis721 Cn BT" w:hAnsi="Swis721 Cn BT"/>
          <w:sz w:val="20"/>
          <w:szCs w:val="20"/>
          <w:lang w:val="en-GB"/>
        </w:rPr>
        <w:t>,</w:t>
      </w:r>
      <w:r w:rsidR="00D93E0B" w:rsidRPr="009F5B3D">
        <w:rPr>
          <w:rFonts w:ascii="Swis721 Cn BT" w:hAnsi="Swis721 Cn BT"/>
          <w:sz w:val="20"/>
          <w:szCs w:val="20"/>
          <w:lang w:val="en-GB"/>
        </w:rPr>
        <w:t xml:space="preserve"> going back to 18</w:t>
      </w:r>
      <w:r w:rsidR="003A74CE" w:rsidRPr="009F5B3D">
        <w:rPr>
          <w:rFonts w:ascii="Swis721 Cn BT" w:hAnsi="Swis721 Cn BT"/>
          <w:sz w:val="20"/>
          <w:szCs w:val="20"/>
          <w:lang w:val="en-GB"/>
        </w:rPr>
        <w:t xml:space="preserve">67, </w:t>
      </w:r>
      <w:r w:rsidR="00D93E0B" w:rsidRPr="009F5B3D">
        <w:rPr>
          <w:rFonts w:ascii="Swis721 Cn BT" w:hAnsi="Swis721 Cn BT"/>
          <w:sz w:val="20"/>
          <w:szCs w:val="20"/>
          <w:lang w:val="en-GB"/>
        </w:rPr>
        <w:t>draw</w:t>
      </w:r>
      <w:r w:rsidR="00E331B9" w:rsidRPr="009F5B3D">
        <w:rPr>
          <w:rFonts w:ascii="Swis721 Cn BT" w:hAnsi="Swis721 Cn BT"/>
          <w:sz w:val="20"/>
          <w:szCs w:val="20"/>
          <w:lang w:val="en-GB"/>
        </w:rPr>
        <w:t>ing</w:t>
      </w:r>
      <w:r w:rsidR="00D93E0B" w:rsidRPr="009F5B3D">
        <w:rPr>
          <w:rFonts w:ascii="Swis721 Cn BT" w:hAnsi="Swis721 Cn BT"/>
          <w:sz w:val="20"/>
          <w:szCs w:val="20"/>
          <w:lang w:val="en-GB"/>
        </w:rPr>
        <w:t xml:space="preserve"> on extensive footnotes</w:t>
      </w:r>
      <w:r w:rsidR="003A74CE" w:rsidRPr="009F5B3D">
        <w:rPr>
          <w:rFonts w:ascii="Swis721 Cn BT" w:hAnsi="Swis721 Cn BT"/>
          <w:sz w:val="20"/>
          <w:szCs w:val="20"/>
          <w:lang w:val="en-GB"/>
        </w:rPr>
        <w:t xml:space="preserve">; </w:t>
      </w:r>
      <w:r w:rsidR="00B87B67" w:rsidRPr="009F5B3D">
        <w:rPr>
          <w:rFonts w:ascii="Swis721 Cn BT" w:hAnsi="Swis721 Cn BT"/>
          <w:sz w:val="20"/>
          <w:szCs w:val="20"/>
          <w:lang w:val="en-GB"/>
        </w:rPr>
        <w:t>but</w:t>
      </w:r>
      <w:r w:rsidR="00E331B9" w:rsidRPr="009F5B3D">
        <w:rPr>
          <w:rFonts w:ascii="Swis721 Cn BT" w:hAnsi="Swis721 Cn BT"/>
          <w:sz w:val="20"/>
          <w:szCs w:val="20"/>
          <w:lang w:val="en-GB"/>
        </w:rPr>
        <w:t>,</w:t>
      </w:r>
      <w:r w:rsidR="00B87B67" w:rsidRPr="009F5B3D">
        <w:rPr>
          <w:rFonts w:ascii="Swis721 Cn BT" w:hAnsi="Swis721 Cn BT"/>
          <w:sz w:val="20"/>
          <w:szCs w:val="20"/>
          <w:lang w:val="en-GB"/>
        </w:rPr>
        <w:t xml:space="preserve"> </w:t>
      </w:r>
      <w:r w:rsidR="00E331B9" w:rsidRPr="009F5B3D">
        <w:rPr>
          <w:rFonts w:ascii="Swis721 Cn BT" w:hAnsi="Swis721 Cn BT"/>
          <w:sz w:val="20"/>
          <w:szCs w:val="20"/>
          <w:lang w:val="en-GB"/>
        </w:rPr>
        <w:t xml:space="preserve">diversely from Lilley, </w:t>
      </w:r>
      <w:r w:rsidR="003A74CE" w:rsidRPr="009F5B3D">
        <w:rPr>
          <w:rFonts w:ascii="Swis721 Cn BT" w:hAnsi="Swis721 Cn BT"/>
          <w:sz w:val="20"/>
          <w:szCs w:val="20"/>
          <w:lang w:val="en-GB"/>
        </w:rPr>
        <w:t xml:space="preserve">he also builds evidence from the findings collected in the excavation site of </w:t>
      </w:r>
      <w:proofErr w:type="spellStart"/>
      <w:r w:rsidR="003A74CE" w:rsidRPr="009F5B3D">
        <w:rPr>
          <w:rFonts w:ascii="Swis721 Cn BT" w:hAnsi="Swis721 Cn BT"/>
          <w:i/>
          <w:iCs/>
          <w:sz w:val="20"/>
          <w:szCs w:val="20"/>
          <w:lang w:val="en-GB"/>
        </w:rPr>
        <w:t>Templo</w:t>
      </w:r>
      <w:proofErr w:type="spellEnd"/>
      <w:r w:rsidR="003A74CE" w:rsidRPr="009F5B3D">
        <w:rPr>
          <w:rFonts w:ascii="Swis721 Cn BT" w:hAnsi="Swis721 Cn BT"/>
          <w:i/>
          <w:iCs/>
          <w:sz w:val="20"/>
          <w:szCs w:val="20"/>
          <w:lang w:val="en-GB"/>
        </w:rPr>
        <w:t xml:space="preserve"> Mayor</w:t>
      </w:r>
      <w:r w:rsidR="003A74CE" w:rsidRPr="009F5B3D">
        <w:rPr>
          <w:rFonts w:ascii="Swis721 Cn BT" w:hAnsi="Swis721 Cn BT"/>
          <w:sz w:val="20"/>
          <w:szCs w:val="20"/>
          <w:lang w:val="en-GB"/>
        </w:rPr>
        <w:t>, which he visited in 1978 and studied afterwards</w:t>
      </w:r>
      <w:r w:rsidR="00D93E0B" w:rsidRPr="009F5B3D">
        <w:rPr>
          <w:rFonts w:ascii="Swis721 Cn BT" w:hAnsi="Swis721 Cn BT"/>
          <w:sz w:val="20"/>
          <w:szCs w:val="20"/>
          <w:lang w:val="en-GB"/>
        </w:rPr>
        <w:t>.</w:t>
      </w:r>
    </w:p>
    <w:p w:rsidR="00EE3AF8" w:rsidRPr="009F5B3D" w:rsidRDefault="00E331B9" w:rsidP="00EE3AF8">
      <w:pPr>
        <w:rPr>
          <w:rFonts w:ascii="Swis721 Cn BT" w:hAnsi="Swis721 Cn BT"/>
          <w:sz w:val="20"/>
          <w:szCs w:val="20"/>
          <w:lang w:val="en-GB"/>
        </w:rPr>
      </w:pPr>
      <w:r w:rsidRPr="009F5B3D">
        <w:rPr>
          <w:rFonts w:ascii="Swis721 Cn BT" w:hAnsi="Swis721 Cn BT"/>
          <w:sz w:val="20"/>
          <w:szCs w:val="20"/>
          <w:lang w:val="en-GB"/>
        </w:rPr>
        <w:t xml:space="preserve">The analysis of </w:t>
      </w:r>
      <w:r w:rsidR="00C27D97" w:rsidRPr="009F5B3D">
        <w:rPr>
          <w:rFonts w:ascii="Swis721 Cn BT" w:hAnsi="Swis721 Cn BT"/>
          <w:sz w:val="20"/>
          <w:szCs w:val="20"/>
          <w:lang w:val="en-GB"/>
        </w:rPr>
        <w:t>both</w:t>
      </w:r>
      <w:r w:rsidRPr="009F5B3D">
        <w:rPr>
          <w:rFonts w:ascii="Swis721 Cn BT" w:hAnsi="Swis721 Cn BT"/>
          <w:sz w:val="20"/>
          <w:szCs w:val="20"/>
          <w:lang w:val="en-GB"/>
        </w:rPr>
        <w:t xml:space="preserve"> papers generally described </w:t>
      </w:r>
      <w:r w:rsidR="00C27D97" w:rsidRPr="009F5B3D">
        <w:rPr>
          <w:rFonts w:ascii="Swis721 Cn BT" w:hAnsi="Swis721 Cn BT"/>
          <w:sz w:val="20"/>
          <w:szCs w:val="20"/>
          <w:lang w:val="en-GB"/>
        </w:rPr>
        <w:t xml:space="preserve">above </w:t>
      </w:r>
      <w:r w:rsidRPr="009F5B3D">
        <w:rPr>
          <w:rFonts w:ascii="Swis721 Cn BT" w:hAnsi="Swis721 Cn BT"/>
          <w:sz w:val="20"/>
          <w:szCs w:val="20"/>
          <w:lang w:val="en-GB"/>
        </w:rPr>
        <w:t xml:space="preserve">in a contrasting way, points to some common topics, solid enough to present the cosmologies subjacent to </w:t>
      </w:r>
      <w:r w:rsidR="00EE3AF8" w:rsidRPr="009F5B3D">
        <w:rPr>
          <w:rFonts w:ascii="Swis721 Cn BT" w:hAnsi="Swis721 Cn BT"/>
          <w:sz w:val="20"/>
          <w:szCs w:val="20"/>
          <w:lang w:val="en-GB"/>
        </w:rPr>
        <w:t xml:space="preserve">the </w:t>
      </w:r>
      <w:r w:rsidRPr="009F5B3D">
        <w:rPr>
          <w:rFonts w:ascii="Swis721 Cn BT" w:hAnsi="Swis721 Cn BT"/>
          <w:i/>
          <w:iCs/>
          <w:sz w:val="20"/>
          <w:szCs w:val="20"/>
          <w:lang w:val="en-GB"/>
        </w:rPr>
        <w:t>form</w:t>
      </w:r>
      <w:r w:rsidRPr="009F5B3D">
        <w:rPr>
          <w:rFonts w:ascii="Swis721 Cn BT" w:hAnsi="Swis721 Cn BT"/>
          <w:sz w:val="20"/>
          <w:szCs w:val="20"/>
          <w:lang w:val="en-GB"/>
        </w:rPr>
        <w:t xml:space="preserve"> of </w:t>
      </w:r>
      <w:r w:rsidR="00EE3AF8" w:rsidRPr="009F5B3D">
        <w:rPr>
          <w:rFonts w:ascii="Swis721 Cn BT" w:hAnsi="Swis721 Cn BT"/>
          <w:sz w:val="20"/>
          <w:szCs w:val="20"/>
          <w:lang w:val="en-GB"/>
        </w:rPr>
        <w:t>the cities</w:t>
      </w:r>
      <w:r w:rsidR="00C27D97" w:rsidRPr="009F5B3D">
        <w:rPr>
          <w:rFonts w:ascii="Swis721 Cn BT" w:hAnsi="Swis721 Cn BT"/>
          <w:sz w:val="20"/>
          <w:szCs w:val="20"/>
          <w:lang w:val="en-GB"/>
        </w:rPr>
        <w:t xml:space="preserve"> </w:t>
      </w:r>
      <w:r w:rsidR="00EE3AF8" w:rsidRPr="009F5B3D">
        <w:rPr>
          <w:rFonts w:ascii="Swis721 Cn BT" w:hAnsi="Swis721 Cn BT"/>
          <w:sz w:val="20"/>
          <w:szCs w:val="20"/>
          <w:lang w:val="en-GB"/>
        </w:rPr>
        <w:t>Lilley and Carrasco</w:t>
      </w:r>
      <w:r w:rsidR="00C27D97" w:rsidRPr="009F5B3D">
        <w:rPr>
          <w:rFonts w:ascii="Swis721 Cn BT" w:hAnsi="Swis721 Cn BT"/>
          <w:sz w:val="20"/>
          <w:szCs w:val="20"/>
          <w:lang w:val="en-GB"/>
        </w:rPr>
        <w:t xml:space="preserve"> describe within specific cultural frameworks</w:t>
      </w:r>
      <w:r w:rsidR="00C8593B" w:rsidRPr="009F5B3D">
        <w:rPr>
          <w:rFonts w:ascii="Swis721 Cn BT" w:hAnsi="Swis721 Cn BT"/>
          <w:sz w:val="20"/>
          <w:szCs w:val="20"/>
          <w:lang w:val="en-GB"/>
        </w:rPr>
        <w:t xml:space="preserve">. </w:t>
      </w:r>
      <w:r w:rsidR="00C27D97" w:rsidRPr="009F5B3D">
        <w:rPr>
          <w:rFonts w:ascii="Swis721 Cn BT" w:hAnsi="Swis721 Cn BT"/>
          <w:sz w:val="20"/>
          <w:szCs w:val="20"/>
          <w:lang w:val="en-GB"/>
        </w:rPr>
        <w:t>T</w:t>
      </w:r>
      <w:r w:rsidR="00C8593B" w:rsidRPr="009F5B3D">
        <w:rPr>
          <w:rFonts w:ascii="Swis721 Cn BT" w:hAnsi="Swis721 Cn BT"/>
          <w:sz w:val="20"/>
          <w:szCs w:val="20"/>
          <w:lang w:val="en-GB"/>
        </w:rPr>
        <w:t xml:space="preserve">he three topics </w:t>
      </w:r>
      <w:r w:rsidR="00C27D97" w:rsidRPr="009F5B3D">
        <w:rPr>
          <w:rFonts w:ascii="Swis721 Cn BT" w:hAnsi="Swis721 Cn BT"/>
          <w:sz w:val="20"/>
          <w:szCs w:val="20"/>
          <w:lang w:val="en-GB"/>
        </w:rPr>
        <w:t xml:space="preserve">discussed </w:t>
      </w:r>
      <w:r w:rsidR="00C8593B" w:rsidRPr="009F5B3D">
        <w:rPr>
          <w:rFonts w:ascii="Swis721 Cn BT" w:hAnsi="Swis721 Cn BT"/>
          <w:sz w:val="20"/>
          <w:szCs w:val="20"/>
          <w:lang w:val="en-GB"/>
        </w:rPr>
        <w:t>below</w:t>
      </w:r>
      <w:r w:rsidR="00EE3AF8" w:rsidRPr="009F5B3D">
        <w:rPr>
          <w:rFonts w:ascii="Swis721 Cn BT" w:hAnsi="Swis721 Cn BT"/>
          <w:sz w:val="20"/>
          <w:szCs w:val="20"/>
          <w:lang w:val="en-GB"/>
        </w:rPr>
        <w:t xml:space="preserve"> – </w:t>
      </w:r>
      <w:r w:rsidR="00C27D97" w:rsidRPr="009F5B3D">
        <w:rPr>
          <w:rFonts w:ascii="Swis721 Cn BT" w:hAnsi="Swis721 Cn BT" w:cs="Arial"/>
          <w:sz w:val="20"/>
          <w:szCs w:val="20"/>
          <w:shd w:val="clear" w:color="auto" w:fill="FFFFFF"/>
          <w:lang w:val="en-GB"/>
        </w:rPr>
        <w:t>City as symbol: cosmologies revealed by persistent iconologies</w:t>
      </w:r>
      <w:r w:rsidR="00EE3AF8" w:rsidRPr="009F5B3D">
        <w:rPr>
          <w:rFonts w:ascii="Swis721 Cn BT" w:hAnsi="Swis721 Cn BT" w:cs="Arial"/>
          <w:sz w:val="20"/>
          <w:szCs w:val="20"/>
          <w:shd w:val="clear" w:color="auto" w:fill="FFFFFF"/>
          <w:lang w:val="en-GB"/>
        </w:rPr>
        <w:t xml:space="preserve">; </w:t>
      </w:r>
      <w:r w:rsidR="00EE3AF8" w:rsidRPr="009F5B3D">
        <w:rPr>
          <w:rFonts w:ascii="Swis721 Cn BT" w:hAnsi="Swis721 Cn BT"/>
          <w:sz w:val="20"/>
          <w:szCs w:val="20"/>
          <w:lang w:val="en-GB"/>
        </w:rPr>
        <w:t>The map and the city: astrology as organising principle; Absent History: those who write it deceive those who read it – guide the display of the arguments that show distinct dimension of the city as a symbolic artefact.</w:t>
      </w:r>
    </w:p>
    <w:p w:rsidR="00E331B9" w:rsidRPr="009F5B3D" w:rsidRDefault="00E331B9">
      <w:pPr>
        <w:rPr>
          <w:rFonts w:ascii="Swis721 Cn BT" w:hAnsi="Swis721 Cn BT"/>
          <w:sz w:val="20"/>
          <w:szCs w:val="20"/>
          <w:lang w:val="en-GB"/>
        </w:rPr>
      </w:pPr>
    </w:p>
    <w:p w:rsidR="000145E1" w:rsidRPr="009F5B3D" w:rsidRDefault="00543ADE" w:rsidP="00543ADE">
      <w:pPr>
        <w:rPr>
          <w:rFonts w:ascii="Swis721 Cn BT" w:hAnsi="Swis721 Cn BT" w:cs="Arial"/>
          <w:b/>
          <w:bCs/>
          <w:sz w:val="20"/>
          <w:szCs w:val="20"/>
          <w:shd w:val="clear" w:color="auto" w:fill="FFFFFF"/>
          <w:lang w:val="en-GB"/>
        </w:rPr>
      </w:pPr>
      <w:bookmarkStart w:id="5" w:name="_Hlk34389840"/>
      <w:r w:rsidRPr="009F5B3D">
        <w:rPr>
          <w:rFonts w:ascii="Swis721 Cn BT" w:hAnsi="Swis721 Cn BT" w:cs="Arial"/>
          <w:b/>
          <w:bCs/>
          <w:sz w:val="20"/>
          <w:szCs w:val="20"/>
          <w:shd w:val="clear" w:color="auto" w:fill="FFFFFF"/>
          <w:lang w:val="en-GB"/>
        </w:rPr>
        <w:t xml:space="preserve">City as symbol: cosmologies revealed by persistent </w:t>
      </w:r>
      <w:bookmarkEnd w:id="5"/>
      <w:r w:rsidRPr="009F5B3D">
        <w:rPr>
          <w:rFonts w:ascii="Swis721 Cn BT" w:hAnsi="Swis721 Cn BT" w:cs="Arial"/>
          <w:b/>
          <w:bCs/>
          <w:sz w:val="20"/>
          <w:szCs w:val="20"/>
          <w:shd w:val="clear" w:color="auto" w:fill="FFFFFF"/>
          <w:lang w:val="en-GB"/>
        </w:rPr>
        <w:t>iconologies</w:t>
      </w:r>
      <w:r w:rsidR="00026FA3" w:rsidRPr="009F5B3D">
        <w:rPr>
          <w:rStyle w:val="Refdenotaderodap"/>
          <w:rFonts w:ascii="Swis721 Cn BT" w:hAnsi="Swis721 Cn BT" w:cs="Arial"/>
          <w:b/>
          <w:bCs/>
          <w:sz w:val="20"/>
          <w:szCs w:val="20"/>
          <w:shd w:val="clear" w:color="auto" w:fill="FFFFFF"/>
          <w:lang w:val="en-GB"/>
        </w:rPr>
        <w:footnoteReference w:id="12"/>
      </w:r>
    </w:p>
    <w:p w:rsidR="007D3DA3" w:rsidRPr="009F5B3D" w:rsidRDefault="00543ADE" w:rsidP="00543ADE">
      <w:pPr>
        <w:rPr>
          <w:rFonts w:ascii="Swis721 Cn BT" w:hAnsi="Swis721 Cn BT" w:cs="Arial"/>
          <w:sz w:val="20"/>
          <w:szCs w:val="20"/>
          <w:shd w:val="clear" w:color="auto" w:fill="FFFFFF"/>
          <w:lang w:val="en-GB"/>
        </w:rPr>
      </w:pPr>
      <w:r w:rsidRPr="009F5B3D">
        <w:rPr>
          <w:rFonts w:ascii="Swis721 Cn BT" w:hAnsi="Swis721 Cn BT"/>
          <w:sz w:val="20"/>
          <w:szCs w:val="20"/>
          <w:lang w:val="en-GB"/>
        </w:rPr>
        <w:t>Both authors see the city as symbol, express</w:t>
      </w:r>
      <w:r w:rsidR="00A7230A" w:rsidRPr="009F5B3D">
        <w:rPr>
          <w:rFonts w:ascii="Swis721 Cn BT" w:hAnsi="Swis721 Cn BT"/>
          <w:sz w:val="20"/>
          <w:szCs w:val="20"/>
          <w:lang w:val="en-GB"/>
        </w:rPr>
        <w:t>ed</w:t>
      </w:r>
      <w:r w:rsidRPr="009F5B3D">
        <w:rPr>
          <w:rFonts w:ascii="Swis721 Cn BT" w:hAnsi="Swis721 Cn BT"/>
          <w:sz w:val="20"/>
          <w:szCs w:val="20"/>
          <w:lang w:val="en-GB"/>
        </w:rPr>
        <w:t xml:space="preserve"> through its form. That becomes quite clear </w:t>
      </w:r>
      <w:r w:rsidR="002A70E0" w:rsidRPr="009F5B3D">
        <w:rPr>
          <w:rFonts w:ascii="Swis721 Cn BT" w:hAnsi="Swis721 Cn BT"/>
          <w:sz w:val="20"/>
          <w:szCs w:val="20"/>
          <w:lang w:val="en-GB"/>
        </w:rPr>
        <w:t>from the</w:t>
      </w:r>
      <w:r w:rsidRPr="009F5B3D">
        <w:rPr>
          <w:rFonts w:ascii="Swis721 Cn BT" w:hAnsi="Swis721 Cn BT"/>
          <w:sz w:val="20"/>
          <w:szCs w:val="20"/>
          <w:lang w:val="en-GB"/>
        </w:rPr>
        <w:t xml:space="preserve"> </w:t>
      </w:r>
      <w:r w:rsidR="002A70E0" w:rsidRPr="009F5B3D">
        <w:rPr>
          <w:rFonts w:ascii="Swis721 Cn BT" w:hAnsi="Swis721 Cn BT"/>
          <w:sz w:val="20"/>
          <w:szCs w:val="20"/>
          <w:lang w:val="en-GB"/>
        </w:rPr>
        <w:t>papers’ titles.</w:t>
      </w:r>
      <w:r w:rsidRPr="009F5B3D">
        <w:rPr>
          <w:rFonts w:ascii="Swis721 Cn BT" w:hAnsi="Swis721 Cn BT"/>
          <w:sz w:val="20"/>
          <w:szCs w:val="20"/>
          <w:lang w:val="en-GB"/>
        </w:rPr>
        <w:t xml:space="preserve"> Symbol</w:t>
      </w:r>
      <w:r w:rsidR="007D3DA3" w:rsidRPr="009F5B3D">
        <w:rPr>
          <w:rFonts w:ascii="Swis721 Cn BT" w:hAnsi="Swis721 Cn BT"/>
          <w:sz w:val="20"/>
          <w:szCs w:val="20"/>
          <w:lang w:val="en-GB"/>
        </w:rPr>
        <w:t>,</w:t>
      </w:r>
      <w:r w:rsidRPr="009F5B3D">
        <w:rPr>
          <w:rFonts w:ascii="Swis721 Cn BT" w:hAnsi="Swis721 Cn BT"/>
          <w:sz w:val="20"/>
          <w:szCs w:val="20"/>
          <w:lang w:val="en-GB"/>
        </w:rPr>
        <w:t xml:space="preserve"> in the words of </w:t>
      </w:r>
      <w:r w:rsidR="00DB1CF4" w:rsidRPr="009F5B3D">
        <w:rPr>
          <w:rFonts w:ascii="Swis721 Cn BT" w:hAnsi="Swis721 Cn BT"/>
          <w:sz w:val="20"/>
          <w:szCs w:val="20"/>
          <w:lang w:val="en-GB"/>
        </w:rPr>
        <w:t xml:space="preserve">Margaret </w:t>
      </w:r>
      <w:r w:rsidRPr="009F5B3D">
        <w:rPr>
          <w:rFonts w:ascii="Swis721 Cn BT" w:hAnsi="Swis721 Cn BT"/>
          <w:sz w:val="20"/>
          <w:szCs w:val="20"/>
          <w:lang w:val="en-GB"/>
        </w:rPr>
        <w:t>Visser</w:t>
      </w:r>
      <w:r w:rsidR="00DB1CF4" w:rsidRPr="009F5B3D">
        <w:rPr>
          <w:rFonts w:ascii="Swis721 Cn BT" w:hAnsi="Swis721 Cn BT"/>
          <w:sz w:val="20"/>
          <w:szCs w:val="20"/>
          <w:lang w:val="en-GB"/>
        </w:rPr>
        <w:t>, as retained by Lilley</w:t>
      </w:r>
      <w:r w:rsidRPr="009F5B3D">
        <w:rPr>
          <w:rFonts w:ascii="Swis721 Cn BT" w:hAnsi="Swis721 Cn BT"/>
          <w:sz w:val="20"/>
          <w:szCs w:val="20"/>
          <w:lang w:val="en-GB"/>
        </w:rPr>
        <w:t>, “</w:t>
      </w:r>
      <w:r w:rsidR="002A70E0" w:rsidRPr="009F5B3D">
        <w:rPr>
          <w:rFonts w:ascii="Swis721 Cn BT" w:hAnsi="Swis721 Cn BT"/>
          <w:sz w:val="20"/>
          <w:szCs w:val="20"/>
          <w:lang w:val="en-GB"/>
        </w:rPr>
        <w:t xml:space="preserve">is </w:t>
      </w:r>
      <w:r w:rsidRPr="009F5B3D">
        <w:rPr>
          <w:rFonts w:ascii="Swis721 Cn BT" w:hAnsi="Swis721 Cn BT"/>
          <w:sz w:val="20"/>
          <w:szCs w:val="20"/>
          <w:lang w:val="en-GB"/>
        </w:rPr>
        <w:t>a resonating thing, making suggestions and connections, pointing in many directions at once; it can never be captured entirely”</w:t>
      </w:r>
      <w:r w:rsidR="00DB1CF4" w:rsidRPr="009F5B3D">
        <w:rPr>
          <w:rStyle w:val="Refdenotaderodap"/>
          <w:rFonts w:ascii="Swis721 Cn BT" w:hAnsi="Swis721 Cn BT"/>
          <w:sz w:val="20"/>
          <w:szCs w:val="20"/>
          <w:lang w:val="en-GB"/>
        </w:rPr>
        <w:footnoteReference w:id="13"/>
      </w:r>
      <w:r w:rsidR="007D3DA3" w:rsidRPr="009F5B3D">
        <w:rPr>
          <w:rFonts w:ascii="Swis721 Cn BT" w:hAnsi="Swis721 Cn BT"/>
          <w:sz w:val="20"/>
          <w:szCs w:val="20"/>
          <w:lang w:val="en-GB"/>
        </w:rPr>
        <w:t>, though deeper</w:t>
      </w:r>
      <w:r w:rsidR="00D221AB" w:rsidRPr="009F5B3D">
        <w:rPr>
          <w:rFonts w:ascii="Swis721 Cn BT" w:hAnsi="Swis721 Cn BT"/>
          <w:sz w:val="20"/>
          <w:szCs w:val="20"/>
          <w:lang w:val="en-GB"/>
        </w:rPr>
        <w:t xml:space="preserve"> explained by</w:t>
      </w:r>
      <w:r w:rsidR="007D3DA3" w:rsidRPr="009F5B3D">
        <w:rPr>
          <w:rFonts w:ascii="Swis721 Cn BT" w:hAnsi="Swis721 Cn BT"/>
          <w:sz w:val="20"/>
          <w:szCs w:val="20"/>
          <w:lang w:val="en-GB"/>
        </w:rPr>
        <w:t xml:space="preserve"> René </w:t>
      </w:r>
      <w:proofErr w:type="spellStart"/>
      <w:r w:rsidR="007D3DA3" w:rsidRPr="009F5B3D">
        <w:rPr>
          <w:rFonts w:ascii="Swis721 Cn BT" w:hAnsi="Swis721 Cn BT"/>
          <w:sz w:val="20"/>
          <w:szCs w:val="20"/>
          <w:lang w:val="en-GB"/>
        </w:rPr>
        <w:t>Alleau</w:t>
      </w:r>
      <w:proofErr w:type="spellEnd"/>
      <w:r w:rsidR="007D3DA3" w:rsidRPr="009F5B3D">
        <w:rPr>
          <w:rFonts w:ascii="Swis721 Cn BT" w:hAnsi="Swis721 Cn BT"/>
          <w:sz w:val="20"/>
          <w:szCs w:val="20"/>
          <w:lang w:val="en-GB"/>
        </w:rPr>
        <w:t xml:space="preserve"> introduces it in his “La Science des </w:t>
      </w:r>
      <w:proofErr w:type="spellStart"/>
      <w:r w:rsidR="007D3DA3" w:rsidRPr="009F5B3D">
        <w:rPr>
          <w:rFonts w:ascii="Swis721 Cn BT" w:hAnsi="Swis721 Cn BT"/>
          <w:sz w:val="20"/>
          <w:szCs w:val="20"/>
          <w:lang w:val="en-GB"/>
        </w:rPr>
        <w:t>Symboles</w:t>
      </w:r>
      <w:proofErr w:type="spellEnd"/>
      <w:r w:rsidR="007D3DA3" w:rsidRPr="009F5B3D">
        <w:rPr>
          <w:rFonts w:ascii="Swis721 Cn BT" w:hAnsi="Swis721 Cn BT"/>
          <w:sz w:val="20"/>
          <w:szCs w:val="20"/>
          <w:lang w:val="en-GB"/>
        </w:rPr>
        <w:t>”</w:t>
      </w:r>
      <w:r w:rsidR="007D3DA3" w:rsidRPr="009F5B3D">
        <w:rPr>
          <w:rStyle w:val="Refdenotaderodap"/>
          <w:rFonts w:ascii="Swis721 Cn BT" w:hAnsi="Swis721 Cn BT"/>
          <w:sz w:val="20"/>
          <w:szCs w:val="20"/>
          <w:lang w:val="en-GB"/>
        </w:rPr>
        <w:footnoteReference w:id="14"/>
      </w:r>
      <w:r w:rsidR="007D3DA3" w:rsidRPr="009F5B3D">
        <w:rPr>
          <w:rFonts w:ascii="Swis721 Cn BT" w:hAnsi="Swis721 Cn BT"/>
          <w:sz w:val="20"/>
          <w:szCs w:val="20"/>
          <w:lang w:val="en-GB"/>
        </w:rPr>
        <w:t>: “</w:t>
      </w:r>
      <w:r w:rsidR="007D3DA3" w:rsidRPr="009F5B3D">
        <w:rPr>
          <w:rFonts w:ascii="Swis721 Cn BT" w:hAnsi="Swis721 Cn BT" w:cs="Arial"/>
          <w:i/>
          <w:iCs/>
          <w:sz w:val="20"/>
          <w:szCs w:val="20"/>
          <w:shd w:val="clear" w:color="auto" w:fill="FFFFFF"/>
          <w:lang w:val="en-GB"/>
        </w:rPr>
        <w:t>A symbol does not mean</w:t>
      </w:r>
      <w:r w:rsidR="007D3DA3" w:rsidRPr="009F5B3D">
        <w:rPr>
          <w:rFonts w:ascii="Swis721 Cn BT" w:hAnsi="Swis721 Cn BT" w:cs="Arial"/>
          <w:sz w:val="20"/>
          <w:szCs w:val="20"/>
          <w:shd w:val="clear" w:color="auto" w:fill="FFFFFF"/>
          <w:lang w:val="en-GB"/>
        </w:rPr>
        <w:t>: it evokes and focuses, gathers and concentrates, in an analogous multipurpose manner, a multiplicity of meaning that cannot be reduced to a single meaning, nor just to a few”</w:t>
      </w:r>
      <w:r w:rsidR="002A70E0" w:rsidRPr="009F5B3D">
        <w:rPr>
          <w:rFonts w:ascii="Swis721 Cn BT" w:hAnsi="Swis721 Cn BT" w:cs="Arial"/>
          <w:sz w:val="20"/>
          <w:szCs w:val="20"/>
          <w:shd w:val="clear" w:color="auto" w:fill="FFFFFF"/>
          <w:lang w:val="en-GB"/>
        </w:rPr>
        <w:t>, a</w:t>
      </w:r>
      <w:r w:rsidR="007D3DA3" w:rsidRPr="009F5B3D">
        <w:rPr>
          <w:rFonts w:ascii="Swis721 Cn BT" w:hAnsi="Swis721 Cn BT" w:cs="Arial"/>
          <w:sz w:val="20"/>
          <w:szCs w:val="20"/>
          <w:shd w:val="clear" w:color="auto" w:fill="FFFFFF"/>
          <w:lang w:val="en-GB"/>
        </w:rPr>
        <w:t xml:space="preserve"> statement </w:t>
      </w:r>
      <w:r w:rsidR="002A70E0" w:rsidRPr="009F5B3D">
        <w:rPr>
          <w:rFonts w:ascii="Swis721 Cn BT" w:hAnsi="Swis721 Cn BT" w:cs="Arial"/>
          <w:sz w:val="20"/>
          <w:szCs w:val="20"/>
          <w:shd w:val="clear" w:color="auto" w:fill="FFFFFF"/>
          <w:lang w:val="en-GB"/>
        </w:rPr>
        <w:t xml:space="preserve">that </w:t>
      </w:r>
      <w:proofErr w:type="spellStart"/>
      <w:r w:rsidR="007D3DA3" w:rsidRPr="009F5B3D">
        <w:rPr>
          <w:rFonts w:ascii="Swis721 Cn BT" w:hAnsi="Swis721 Cn BT" w:cs="Arial"/>
          <w:sz w:val="20"/>
          <w:szCs w:val="20"/>
          <w:shd w:val="clear" w:color="auto" w:fill="FFFFFF"/>
          <w:lang w:val="en-GB"/>
        </w:rPr>
        <w:t>Alleau</w:t>
      </w:r>
      <w:proofErr w:type="spellEnd"/>
      <w:r w:rsidR="007D3DA3" w:rsidRPr="009F5B3D">
        <w:rPr>
          <w:rFonts w:ascii="Swis721 Cn BT" w:hAnsi="Swis721 Cn BT" w:cs="Arial"/>
          <w:sz w:val="20"/>
          <w:szCs w:val="20"/>
          <w:shd w:val="clear" w:color="auto" w:fill="FFFFFF"/>
          <w:lang w:val="en-GB"/>
        </w:rPr>
        <w:t xml:space="preserve"> </w:t>
      </w:r>
      <w:r w:rsidR="002A70E0" w:rsidRPr="009F5B3D">
        <w:rPr>
          <w:rFonts w:ascii="Swis721 Cn BT" w:hAnsi="Swis721 Cn BT" w:cs="Arial"/>
          <w:sz w:val="20"/>
          <w:szCs w:val="20"/>
          <w:shd w:val="clear" w:color="auto" w:fill="FFFFFF"/>
          <w:lang w:val="en-GB"/>
        </w:rPr>
        <w:t>thus specifies:</w:t>
      </w:r>
      <w:r w:rsidR="007D3DA3" w:rsidRPr="009F5B3D">
        <w:rPr>
          <w:rFonts w:ascii="Swis721 Cn BT" w:hAnsi="Swis721 Cn BT" w:cs="Arial"/>
          <w:sz w:val="20"/>
          <w:szCs w:val="20"/>
          <w:shd w:val="clear" w:color="auto" w:fill="FFFFFF"/>
          <w:lang w:val="en-GB"/>
        </w:rPr>
        <w:t xml:space="preserve"> “In the symbolic domain there is no </w:t>
      </w:r>
      <w:r w:rsidR="007D3DA3" w:rsidRPr="009F5B3D">
        <w:rPr>
          <w:rFonts w:ascii="Swis721 Cn BT" w:hAnsi="Swis721 Cn BT" w:cs="Arial"/>
          <w:i/>
          <w:iCs/>
          <w:sz w:val="20"/>
          <w:szCs w:val="20"/>
          <w:shd w:val="clear" w:color="auto" w:fill="FFFFFF"/>
          <w:lang w:val="en-GB"/>
        </w:rPr>
        <w:t>general</w:t>
      </w:r>
      <w:r w:rsidR="007D3DA3" w:rsidRPr="009F5B3D">
        <w:rPr>
          <w:rFonts w:ascii="Swis721 Cn BT" w:hAnsi="Swis721 Cn BT" w:cs="Arial"/>
          <w:sz w:val="20"/>
          <w:szCs w:val="20"/>
          <w:shd w:val="clear" w:color="auto" w:fill="FFFFFF"/>
          <w:lang w:val="en-GB"/>
        </w:rPr>
        <w:t xml:space="preserve"> deciphering code, but only </w:t>
      </w:r>
      <w:r w:rsidR="007D3DA3" w:rsidRPr="009F5B3D">
        <w:rPr>
          <w:rFonts w:ascii="Swis721 Cn BT" w:hAnsi="Swis721 Cn BT" w:cs="Arial"/>
          <w:i/>
          <w:iCs/>
          <w:sz w:val="20"/>
          <w:szCs w:val="20"/>
          <w:shd w:val="clear" w:color="auto" w:fill="FFFFFF"/>
          <w:lang w:val="en-GB"/>
        </w:rPr>
        <w:t>particular</w:t>
      </w:r>
      <w:r w:rsidR="007D3DA3" w:rsidRPr="009F5B3D">
        <w:rPr>
          <w:rFonts w:ascii="Swis721 Cn BT" w:hAnsi="Swis721 Cn BT" w:cs="Arial"/>
          <w:sz w:val="20"/>
          <w:szCs w:val="20"/>
          <w:shd w:val="clear" w:color="auto" w:fill="FFFFFF"/>
          <w:lang w:val="en-GB"/>
        </w:rPr>
        <w:t xml:space="preserve"> codes that, too, require an interpretation”</w:t>
      </w:r>
      <w:r w:rsidR="002A70E0" w:rsidRPr="009F5B3D">
        <w:rPr>
          <w:rFonts w:ascii="Swis721 Cn BT" w:hAnsi="Swis721 Cn BT" w:cs="Arial"/>
          <w:sz w:val="20"/>
          <w:szCs w:val="20"/>
          <w:shd w:val="clear" w:color="auto" w:fill="FFFFFF"/>
          <w:lang w:val="en-GB"/>
        </w:rPr>
        <w:t xml:space="preserve">, </w:t>
      </w:r>
      <w:r w:rsidR="007D3DA3" w:rsidRPr="009F5B3D">
        <w:rPr>
          <w:rFonts w:ascii="Swis721 Cn BT" w:hAnsi="Swis721 Cn BT" w:cs="Arial"/>
          <w:sz w:val="20"/>
          <w:szCs w:val="20"/>
          <w:shd w:val="clear" w:color="auto" w:fill="FFFFFF"/>
          <w:lang w:val="en-GB"/>
        </w:rPr>
        <w:t xml:space="preserve">adding that “To enter the world of symbols is to try to perceive harmonic vibrations and, in a way, </w:t>
      </w:r>
      <w:r w:rsidR="007D3DA3" w:rsidRPr="009F5B3D">
        <w:rPr>
          <w:rFonts w:ascii="Swis721 Cn BT" w:hAnsi="Swis721 Cn BT" w:cs="Arial"/>
          <w:i/>
          <w:iCs/>
          <w:sz w:val="20"/>
          <w:szCs w:val="20"/>
          <w:shd w:val="clear" w:color="auto" w:fill="FFFFFF"/>
          <w:lang w:val="en-GB"/>
        </w:rPr>
        <w:t>to guess a song from the universe</w:t>
      </w:r>
      <w:r w:rsidR="007D3DA3" w:rsidRPr="009F5B3D">
        <w:rPr>
          <w:rFonts w:ascii="Swis721 Cn BT" w:hAnsi="Swis721 Cn BT" w:cs="Arial"/>
          <w:sz w:val="20"/>
          <w:szCs w:val="20"/>
          <w:shd w:val="clear" w:color="auto" w:fill="FFFFFF"/>
          <w:lang w:val="en-GB"/>
        </w:rPr>
        <w:t>. (…) There is a «symbolic ear», just as there is a «musical ear»</w:t>
      </w:r>
      <w:r w:rsidR="002A70E0" w:rsidRPr="009F5B3D">
        <w:rPr>
          <w:rFonts w:ascii="Swis721 Cn BT" w:hAnsi="Swis721 Cn BT" w:cs="Arial"/>
          <w:sz w:val="20"/>
          <w:szCs w:val="20"/>
          <w:shd w:val="clear" w:color="auto" w:fill="FFFFFF"/>
          <w:lang w:val="en-GB"/>
        </w:rPr>
        <w:t>…</w:t>
      </w:r>
      <w:r w:rsidR="007D3DA3" w:rsidRPr="009F5B3D">
        <w:rPr>
          <w:rFonts w:ascii="Swis721 Cn BT" w:hAnsi="Swis721 Cn BT" w:cs="Arial"/>
          <w:sz w:val="20"/>
          <w:szCs w:val="20"/>
          <w:shd w:val="clear" w:color="auto" w:fill="FFFFFF"/>
          <w:lang w:val="en-GB"/>
        </w:rPr>
        <w:t>”</w:t>
      </w:r>
      <w:r w:rsidR="002A70E0" w:rsidRPr="009F5B3D">
        <w:rPr>
          <w:rStyle w:val="Refdenotaderodap"/>
          <w:rFonts w:ascii="Swis721 Cn BT" w:hAnsi="Swis721 Cn BT" w:cs="Arial"/>
          <w:sz w:val="20"/>
          <w:szCs w:val="20"/>
          <w:shd w:val="clear" w:color="auto" w:fill="FFFFFF"/>
          <w:lang w:val="en-GB"/>
        </w:rPr>
        <w:footnoteReference w:id="15"/>
      </w:r>
    </w:p>
    <w:p w:rsidR="00E8305D" w:rsidRPr="009F5B3D" w:rsidRDefault="00543ADE" w:rsidP="00543ADE">
      <w:pPr>
        <w:rPr>
          <w:rFonts w:ascii="Swis721 Cn BT" w:hAnsi="Swis721 Cn BT"/>
          <w:sz w:val="20"/>
          <w:szCs w:val="20"/>
          <w:lang w:val="en-GB"/>
        </w:rPr>
      </w:pPr>
      <w:r w:rsidRPr="009F5B3D">
        <w:rPr>
          <w:rFonts w:ascii="Swis721 Cn BT" w:hAnsi="Swis721 Cn BT"/>
          <w:sz w:val="20"/>
          <w:szCs w:val="20"/>
          <w:lang w:val="en-GB"/>
        </w:rPr>
        <w:t>The form of the city</w:t>
      </w:r>
      <w:r w:rsidR="00A7230A" w:rsidRPr="009F5B3D">
        <w:rPr>
          <w:rFonts w:ascii="Swis721 Cn BT" w:hAnsi="Swis721 Cn BT"/>
          <w:sz w:val="20"/>
          <w:szCs w:val="20"/>
          <w:lang w:val="en-GB"/>
        </w:rPr>
        <w:t xml:space="preserve"> they study</w:t>
      </w:r>
      <w:r w:rsidRPr="009F5B3D">
        <w:rPr>
          <w:rFonts w:ascii="Swis721 Cn BT" w:hAnsi="Swis721 Cn BT"/>
          <w:sz w:val="20"/>
          <w:szCs w:val="20"/>
          <w:lang w:val="en-GB"/>
        </w:rPr>
        <w:t xml:space="preserve"> echoes thus, for both authors, of something </w:t>
      </w:r>
      <w:r w:rsidR="00A7230A" w:rsidRPr="009F5B3D">
        <w:rPr>
          <w:rFonts w:ascii="Swis721 Cn BT" w:hAnsi="Swis721 Cn BT"/>
          <w:sz w:val="20"/>
          <w:szCs w:val="20"/>
          <w:lang w:val="en-GB"/>
        </w:rPr>
        <w:t xml:space="preserve">else </w:t>
      </w:r>
      <w:r w:rsidRPr="009F5B3D">
        <w:rPr>
          <w:rFonts w:ascii="Swis721 Cn BT" w:hAnsi="Swis721 Cn BT"/>
          <w:sz w:val="20"/>
          <w:szCs w:val="20"/>
          <w:lang w:val="en-GB"/>
        </w:rPr>
        <w:t xml:space="preserve">that is beyond its physicality, </w:t>
      </w:r>
      <w:r w:rsidR="00C53768" w:rsidRPr="009F5B3D">
        <w:rPr>
          <w:rFonts w:ascii="Swis721 Cn BT" w:hAnsi="Swis721 Cn BT"/>
          <w:sz w:val="20"/>
          <w:szCs w:val="20"/>
          <w:lang w:val="en-GB"/>
        </w:rPr>
        <w:t xml:space="preserve">that </w:t>
      </w:r>
      <w:r w:rsidRPr="009F5B3D">
        <w:rPr>
          <w:rFonts w:ascii="Swis721 Cn BT" w:hAnsi="Swis721 Cn BT"/>
          <w:sz w:val="20"/>
          <w:szCs w:val="20"/>
          <w:lang w:val="en-GB"/>
        </w:rPr>
        <w:t xml:space="preserve">what </w:t>
      </w:r>
      <w:r w:rsidR="00A2773B" w:rsidRPr="009F5B3D">
        <w:rPr>
          <w:rFonts w:ascii="Swis721 Cn BT" w:hAnsi="Swis721 Cn BT"/>
          <w:sz w:val="20"/>
          <w:szCs w:val="20"/>
          <w:lang w:val="en-GB"/>
        </w:rPr>
        <w:t>the</w:t>
      </w:r>
      <w:r w:rsidRPr="009F5B3D">
        <w:rPr>
          <w:rFonts w:ascii="Swis721 Cn BT" w:hAnsi="Swis721 Cn BT"/>
          <w:sz w:val="20"/>
          <w:szCs w:val="20"/>
          <w:lang w:val="en-GB"/>
        </w:rPr>
        <w:t xml:space="preserve"> observer</w:t>
      </w:r>
      <w:r w:rsidR="00A7230A" w:rsidRPr="009F5B3D">
        <w:rPr>
          <w:rFonts w:ascii="Swis721 Cn BT" w:hAnsi="Swis721 Cn BT"/>
          <w:sz w:val="20"/>
          <w:szCs w:val="20"/>
          <w:lang w:val="en-GB"/>
        </w:rPr>
        <w:t>’s</w:t>
      </w:r>
      <w:r w:rsidRPr="009F5B3D">
        <w:rPr>
          <w:rFonts w:ascii="Swis721 Cn BT" w:hAnsi="Swis721 Cn BT"/>
          <w:sz w:val="20"/>
          <w:szCs w:val="20"/>
          <w:lang w:val="en-GB"/>
        </w:rPr>
        <w:t xml:space="preserve"> </w:t>
      </w:r>
      <w:r w:rsidR="00A2773B" w:rsidRPr="009F5B3D">
        <w:rPr>
          <w:rFonts w:ascii="Swis721 Cn BT" w:hAnsi="Swis721 Cn BT"/>
          <w:sz w:val="20"/>
          <w:szCs w:val="20"/>
          <w:lang w:val="en-GB"/>
        </w:rPr>
        <w:t xml:space="preserve">eyes </w:t>
      </w:r>
      <w:r w:rsidR="00316775" w:rsidRPr="009F5B3D">
        <w:rPr>
          <w:rFonts w:ascii="Swis721 Cn BT" w:hAnsi="Swis721 Cn BT"/>
          <w:sz w:val="20"/>
          <w:szCs w:val="20"/>
          <w:lang w:val="en-GB"/>
        </w:rPr>
        <w:t>can</w:t>
      </w:r>
      <w:r w:rsidRPr="009F5B3D">
        <w:rPr>
          <w:rFonts w:ascii="Swis721 Cn BT" w:hAnsi="Swis721 Cn BT"/>
          <w:sz w:val="20"/>
          <w:szCs w:val="20"/>
          <w:lang w:val="en-GB"/>
        </w:rPr>
        <w:t xml:space="preserve"> see</w:t>
      </w:r>
      <w:r w:rsidR="00E8305D" w:rsidRPr="009F5B3D">
        <w:rPr>
          <w:rFonts w:ascii="Swis721 Cn BT" w:hAnsi="Swis721 Cn BT"/>
          <w:sz w:val="20"/>
          <w:szCs w:val="20"/>
          <w:lang w:val="en-GB"/>
        </w:rPr>
        <w:t xml:space="preserve">; echoes </w:t>
      </w:r>
      <w:r w:rsidR="00C53768" w:rsidRPr="009F5B3D">
        <w:rPr>
          <w:rFonts w:ascii="Swis721 Cn BT" w:hAnsi="Swis721 Cn BT"/>
          <w:sz w:val="20"/>
          <w:szCs w:val="20"/>
          <w:lang w:val="en-GB"/>
        </w:rPr>
        <w:t xml:space="preserve">of </w:t>
      </w:r>
      <w:r w:rsidR="00E8305D" w:rsidRPr="009F5B3D">
        <w:rPr>
          <w:rFonts w:ascii="Swis721 Cn BT" w:hAnsi="Swis721 Cn BT"/>
          <w:sz w:val="20"/>
          <w:szCs w:val="20"/>
          <w:lang w:val="en-GB"/>
        </w:rPr>
        <w:t>certain cosmologies, “</w:t>
      </w:r>
      <w:r w:rsidR="00E8305D" w:rsidRPr="009F5B3D">
        <w:rPr>
          <w:rFonts w:ascii="Swis721 Cn BT" w:hAnsi="Swis721 Cn BT"/>
          <w:i/>
          <w:iCs/>
          <w:sz w:val="20"/>
          <w:szCs w:val="20"/>
          <w:lang w:val="en-GB"/>
        </w:rPr>
        <w:t xml:space="preserve">a </w:t>
      </w:r>
      <w:r w:rsidR="00E8305D" w:rsidRPr="009F5B3D">
        <w:rPr>
          <w:rFonts w:ascii="Swis721 Cn BT" w:hAnsi="Swis721 Cn BT" w:cs="Arial"/>
          <w:i/>
          <w:iCs/>
          <w:sz w:val="20"/>
          <w:szCs w:val="20"/>
          <w:shd w:val="clear" w:color="auto" w:fill="FFFFFF"/>
          <w:lang w:val="en-GB"/>
        </w:rPr>
        <w:t>meaning-system</w:t>
      </w:r>
      <w:r w:rsidR="00E8305D" w:rsidRPr="009F5B3D">
        <w:rPr>
          <w:rFonts w:ascii="Swis721 Cn BT" w:hAnsi="Swis721 Cn BT" w:cs="Arial"/>
          <w:sz w:val="20"/>
          <w:szCs w:val="20"/>
          <w:shd w:val="clear" w:color="auto" w:fill="FFFFFF"/>
          <w:lang w:val="en-GB"/>
        </w:rPr>
        <w:t xml:space="preserve">” that displays </w:t>
      </w:r>
      <w:r w:rsidR="001A3F17" w:rsidRPr="009F5B3D">
        <w:rPr>
          <w:rFonts w:ascii="Swis721 Cn BT" w:hAnsi="Swis721 Cn BT" w:cs="Arial"/>
          <w:sz w:val="20"/>
          <w:szCs w:val="20"/>
          <w:shd w:val="clear" w:color="auto" w:fill="FFFFFF"/>
          <w:lang w:val="en-GB"/>
        </w:rPr>
        <w:t>either</w:t>
      </w:r>
      <w:r w:rsidR="00E8305D" w:rsidRPr="009F5B3D">
        <w:rPr>
          <w:rFonts w:ascii="Swis721 Cn BT" w:hAnsi="Swis721 Cn BT" w:cs="Arial"/>
          <w:sz w:val="20"/>
          <w:szCs w:val="20"/>
          <w:shd w:val="clear" w:color="auto" w:fill="FFFFFF"/>
          <w:lang w:val="en-GB"/>
        </w:rPr>
        <w:t xml:space="preserve"> for medieval Christians a</w:t>
      </w:r>
      <w:r w:rsidR="001A3F17" w:rsidRPr="009F5B3D">
        <w:rPr>
          <w:rFonts w:ascii="Swis721 Cn BT" w:hAnsi="Swis721 Cn BT" w:cs="Arial"/>
          <w:sz w:val="20"/>
          <w:szCs w:val="20"/>
          <w:shd w:val="clear" w:color="auto" w:fill="FFFFFF"/>
          <w:lang w:val="en-GB"/>
        </w:rPr>
        <w:t>s</w:t>
      </w:r>
      <w:r w:rsidR="00E8305D" w:rsidRPr="009F5B3D">
        <w:rPr>
          <w:rFonts w:ascii="Swis721 Cn BT" w:hAnsi="Swis721 Cn BT" w:cs="Arial"/>
          <w:sz w:val="20"/>
          <w:szCs w:val="20"/>
          <w:shd w:val="clear" w:color="auto" w:fill="FFFFFF"/>
          <w:lang w:val="en-GB"/>
        </w:rPr>
        <w:t xml:space="preserve"> for Aztec society their ways of placing “themselves in relation to the cosmos, seen as the totality of everything</w:t>
      </w:r>
      <w:r w:rsidR="001A3F17" w:rsidRPr="009F5B3D">
        <w:rPr>
          <w:rFonts w:ascii="Swis721 Cn BT" w:hAnsi="Swis721 Cn BT" w:cs="Arial"/>
          <w:sz w:val="20"/>
          <w:szCs w:val="20"/>
          <w:shd w:val="clear" w:color="auto" w:fill="FFFFFF"/>
          <w:lang w:val="en-GB"/>
        </w:rPr>
        <w:t>.”</w:t>
      </w:r>
      <w:r w:rsidR="00C53768" w:rsidRPr="009F5B3D">
        <w:rPr>
          <w:rStyle w:val="Refdenotaderodap"/>
          <w:rFonts w:ascii="Swis721 Cn BT" w:hAnsi="Swis721 Cn BT" w:cs="Arial"/>
          <w:sz w:val="20"/>
          <w:szCs w:val="20"/>
          <w:shd w:val="clear" w:color="auto" w:fill="FFFFFF"/>
          <w:lang w:val="en-GB"/>
        </w:rPr>
        <w:footnoteReference w:id="16"/>
      </w:r>
      <w:r w:rsidR="001A3F17" w:rsidRPr="009F5B3D">
        <w:rPr>
          <w:rFonts w:ascii="Swis721 Cn BT" w:hAnsi="Swis721 Cn BT" w:cs="Arial"/>
          <w:sz w:val="20"/>
          <w:szCs w:val="20"/>
          <w:shd w:val="clear" w:color="auto" w:fill="FFFFFF"/>
          <w:lang w:val="en-GB"/>
        </w:rPr>
        <w:t xml:space="preserve"> Even if quite different and apart in place and time, the societies at stake share similarities in how the city is perceived, brought together by the mystical atmosphere in which </w:t>
      </w:r>
      <w:r w:rsidR="00C53768" w:rsidRPr="009F5B3D">
        <w:rPr>
          <w:rFonts w:ascii="Swis721 Cn BT" w:hAnsi="Swis721 Cn BT" w:cs="Arial"/>
          <w:sz w:val="20"/>
          <w:szCs w:val="20"/>
          <w:shd w:val="clear" w:color="auto" w:fill="FFFFFF"/>
          <w:lang w:val="en-GB"/>
        </w:rPr>
        <w:t xml:space="preserve">their </w:t>
      </w:r>
      <w:r w:rsidR="001A3F17" w:rsidRPr="009F5B3D">
        <w:rPr>
          <w:rFonts w:ascii="Swis721 Cn BT" w:hAnsi="Swis721 Cn BT" w:cs="Arial"/>
          <w:sz w:val="20"/>
          <w:szCs w:val="20"/>
          <w:shd w:val="clear" w:color="auto" w:fill="FFFFFF"/>
          <w:lang w:val="en-GB"/>
        </w:rPr>
        <w:t xml:space="preserve">cities emerge – each one by the hand of a certain (distinct) God </w:t>
      </w:r>
      <w:r w:rsidR="00C53768" w:rsidRPr="009F5B3D">
        <w:rPr>
          <w:rFonts w:ascii="Swis721 Cn BT" w:hAnsi="Swis721 Cn BT" w:cs="Arial"/>
          <w:sz w:val="20"/>
          <w:szCs w:val="20"/>
          <w:shd w:val="clear" w:color="auto" w:fill="FFFFFF"/>
          <w:lang w:val="en-GB"/>
        </w:rPr>
        <w:t xml:space="preserve">– </w:t>
      </w:r>
      <w:r w:rsidR="001A3F17" w:rsidRPr="009F5B3D">
        <w:rPr>
          <w:rFonts w:ascii="Swis721 Cn BT" w:hAnsi="Swis721 Cn BT" w:cs="Arial"/>
          <w:sz w:val="20"/>
          <w:szCs w:val="20"/>
          <w:shd w:val="clear" w:color="auto" w:fill="FFFFFF"/>
          <w:lang w:val="en-GB"/>
        </w:rPr>
        <w:t>the role they develop</w:t>
      </w:r>
      <w:r w:rsidR="00C53768" w:rsidRPr="009F5B3D">
        <w:rPr>
          <w:rFonts w:ascii="Swis721 Cn BT" w:hAnsi="Swis721 Cn BT" w:cs="Arial"/>
          <w:sz w:val="20"/>
          <w:szCs w:val="20"/>
          <w:shd w:val="clear" w:color="auto" w:fill="FFFFFF"/>
          <w:lang w:val="en-GB"/>
        </w:rPr>
        <w:t xml:space="preserve"> as</w:t>
      </w:r>
      <w:r w:rsidR="001A3F17" w:rsidRPr="009F5B3D">
        <w:rPr>
          <w:rFonts w:ascii="Swis721 Cn BT" w:hAnsi="Swis721 Cn BT" w:cs="Arial"/>
          <w:sz w:val="20"/>
          <w:szCs w:val="20"/>
          <w:shd w:val="clear" w:color="auto" w:fill="FFFFFF"/>
          <w:lang w:val="en-GB"/>
        </w:rPr>
        <w:t xml:space="preserve"> intermediary between heaven and hell/underworld</w:t>
      </w:r>
      <w:r w:rsidR="00C53768" w:rsidRPr="009F5B3D">
        <w:rPr>
          <w:rFonts w:ascii="Swis721 Cn BT" w:hAnsi="Swis721 Cn BT" w:cs="Arial"/>
          <w:sz w:val="20"/>
          <w:szCs w:val="20"/>
          <w:shd w:val="clear" w:color="auto" w:fill="FFFFFF"/>
          <w:lang w:val="en-GB"/>
        </w:rPr>
        <w:t>, and their shaping within a sacred geometry.</w:t>
      </w:r>
    </w:p>
    <w:p w:rsidR="003A7164" w:rsidRPr="009F5B3D" w:rsidRDefault="00543ADE" w:rsidP="00C34DE3">
      <w:pPr>
        <w:rPr>
          <w:rFonts w:ascii="Swis721 Cn BT" w:hAnsi="Swis721 Cn BT"/>
          <w:sz w:val="20"/>
          <w:szCs w:val="20"/>
          <w:lang w:val="en-GB"/>
        </w:rPr>
      </w:pPr>
      <w:r w:rsidRPr="009F5B3D">
        <w:rPr>
          <w:rFonts w:ascii="Swis721 Cn BT" w:hAnsi="Swis721 Cn BT"/>
          <w:sz w:val="20"/>
          <w:szCs w:val="20"/>
          <w:lang w:val="en-GB"/>
        </w:rPr>
        <w:t>For the Middle Ages</w:t>
      </w:r>
      <w:r w:rsidR="00316775" w:rsidRPr="009F5B3D">
        <w:rPr>
          <w:rFonts w:ascii="Swis721 Cn BT" w:hAnsi="Swis721 Cn BT"/>
          <w:sz w:val="20"/>
          <w:szCs w:val="20"/>
          <w:lang w:val="en-GB"/>
        </w:rPr>
        <w:t>’</w:t>
      </w:r>
      <w:r w:rsidRPr="009F5B3D">
        <w:rPr>
          <w:rFonts w:ascii="Swis721 Cn BT" w:hAnsi="Swis721 Cn BT"/>
          <w:sz w:val="20"/>
          <w:szCs w:val="20"/>
          <w:lang w:val="en-GB"/>
        </w:rPr>
        <w:t xml:space="preserve"> city, Lilley </w:t>
      </w:r>
      <w:r w:rsidR="00316775" w:rsidRPr="009F5B3D">
        <w:rPr>
          <w:rFonts w:ascii="Swis721 Cn BT" w:hAnsi="Swis721 Cn BT"/>
          <w:sz w:val="20"/>
          <w:szCs w:val="20"/>
          <w:lang w:val="en-GB"/>
        </w:rPr>
        <w:t>sums</w:t>
      </w:r>
      <w:r w:rsidRPr="009F5B3D">
        <w:rPr>
          <w:rFonts w:ascii="Swis721 Cn BT" w:hAnsi="Swis721 Cn BT"/>
          <w:sz w:val="20"/>
          <w:szCs w:val="20"/>
          <w:lang w:val="en-GB"/>
        </w:rPr>
        <w:t xml:space="preserve"> it</w:t>
      </w:r>
      <w:r w:rsidR="00316775" w:rsidRPr="009F5B3D">
        <w:rPr>
          <w:rFonts w:ascii="Swis721 Cn BT" w:hAnsi="Swis721 Cn BT"/>
          <w:sz w:val="20"/>
          <w:szCs w:val="20"/>
          <w:lang w:val="en-GB"/>
        </w:rPr>
        <w:t xml:space="preserve"> up like this: </w:t>
      </w:r>
      <w:r w:rsidRPr="009F5B3D">
        <w:rPr>
          <w:rFonts w:ascii="Swis721 Cn BT" w:hAnsi="Swis721 Cn BT" w:cs="Arial"/>
          <w:sz w:val="20"/>
          <w:szCs w:val="20"/>
          <w:shd w:val="clear" w:color="auto" w:fill="FFFFFF"/>
          <w:lang w:val="en-GB"/>
        </w:rPr>
        <w:t>“</w:t>
      </w:r>
      <w:r w:rsidRPr="009F5B3D">
        <w:rPr>
          <w:rFonts w:ascii="Swis721 Cn BT" w:hAnsi="Swis721 Cn BT" w:cs="Arial"/>
          <w:i/>
          <w:iCs/>
          <w:sz w:val="20"/>
          <w:szCs w:val="20"/>
          <w:shd w:val="clear" w:color="auto" w:fill="FFFFFF"/>
          <w:lang w:val="en-GB"/>
        </w:rPr>
        <w:t>To medieval Christians the city was a symbol that pointed in many directions at once. (…) at one and the same time it stood for the world, the body, the cosmos, the earth, for Christ, and for God.</w:t>
      </w:r>
      <w:r w:rsidRPr="009F5B3D">
        <w:rPr>
          <w:rFonts w:ascii="Swis721 Cn BT" w:hAnsi="Swis721 Cn BT" w:cs="Arial"/>
          <w:sz w:val="20"/>
          <w:szCs w:val="20"/>
          <w:shd w:val="clear" w:color="auto" w:fill="FFFFFF"/>
          <w:lang w:val="en-GB"/>
        </w:rPr>
        <w:t>”</w:t>
      </w:r>
      <w:r w:rsidR="0015020D" w:rsidRPr="009F5B3D">
        <w:rPr>
          <w:rStyle w:val="Refdenotaderodap"/>
          <w:rFonts w:ascii="Swis721 Cn BT" w:hAnsi="Swis721 Cn BT" w:cs="Arial"/>
          <w:sz w:val="20"/>
          <w:szCs w:val="20"/>
          <w:shd w:val="clear" w:color="auto" w:fill="FFFFFF"/>
          <w:lang w:val="en-GB"/>
        </w:rPr>
        <w:footnoteReference w:id="17"/>
      </w:r>
      <w:r w:rsidR="00A2773B" w:rsidRPr="009F5B3D">
        <w:rPr>
          <w:rFonts w:ascii="Swis721 Cn BT" w:hAnsi="Swis721 Cn BT"/>
          <w:sz w:val="20"/>
          <w:szCs w:val="20"/>
          <w:lang w:val="en-GB"/>
        </w:rPr>
        <w:t xml:space="preserve"> As to Carrasco “</w:t>
      </w:r>
      <w:r w:rsidR="00A2773B" w:rsidRPr="009F5B3D">
        <w:rPr>
          <w:rFonts w:ascii="Swis721 Cn BT" w:hAnsi="Swis721 Cn BT"/>
          <w:i/>
          <w:iCs/>
          <w:sz w:val="20"/>
          <w:szCs w:val="20"/>
          <w:lang w:val="en-GB"/>
        </w:rPr>
        <w:t xml:space="preserve">Tenochtitlan was appreciated as the point of ontological transition, the </w:t>
      </w:r>
      <w:proofErr w:type="spellStart"/>
      <w:r w:rsidR="00A2773B" w:rsidRPr="009F5B3D">
        <w:rPr>
          <w:rFonts w:ascii="Swis721 Cn BT" w:hAnsi="Swis721 Cn BT"/>
          <w:i/>
          <w:iCs/>
          <w:sz w:val="20"/>
          <w:szCs w:val="20"/>
          <w:lang w:val="en-GB"/>
        </w:rPr>
        <w:t>center</w:t>
      </w:r>
      <w:proofErr w:type="spellEnd"/>
      <w:r w:rsidR="00A2773B" w:rsidRPr="009F5B3D">
        <w:rPr>
          <w:rFonts w:ascii="Swis721 Cn BT" w:hAnsi="Swis721 Cn BT"/>
          <w:i/>
          <w:iCs/>
          <w:sz w:val="20"/>
          <w:szCs w:val="20"/>
          <w:lang w:val="en-GB"/>
        </w:rPr>
        <w:t xml:space="preserve"> of the political world, the pivot of the territory and the cosmos.</w:t>
      </w:r>
      <w:r w:rsidR="00A2773B" w:rsidRPr="009F5B3D">
        <w:rPr>
          <w:rFonts w:ascii="Swis721 Cn BT" w:hAnsi="Swis721 Cn BT"/>
          <w:sz w:val="20"/>
          <w:szCs w:val="20"/>
          <w:lang w:val="en-GB"/>
        </w:rPr>
        <w:t>”</w:t>
      </w:r>
      <w:r w:rsidR="0015020D" w:rsidRPr="009F5B3D">
        <w:rPr>
          <w:rStyle w:val="Refdenotaderodap"/>
          <w:rFonts w:ascii="Swis721 Cn BT" w:hAnsi="Swis721 Cn BT"/>
          <w:sz w:val="20"/>
          <w:szCs w:val="20"/>
          <w:lang w:val="en-GB"/>
        </w:rPr>
        <w:footnoteReference w:id="18"/>
      </w:r>
      <w:r w:rsidR="008046C7" w:rsidRPr="009F5B3D">
        <w:rPr>
          <w:rFonts w:ascii="Swis721 Cn BT" w:hAnsi="Swis721 Cn BT"/>
          <w:sz w:val="20"/>
          <w:szCs w:val="20"/>
          <w:lang w:val="en-GB"/>
        </w:rPr>
        <w:t xml:space="preserve"> </w:t>
      </w:r>
      <w:r w:rsidR="00C34DE3" w:rsidRPr="009F5B3D">
        <w:rPr>
          <w:rFonts w:ascii="Swis721 Cn BT" w:hAnsi="Swis721 Cn BT"/>
          <w:sz w:val="20"/>
          <w:szCs w:val="20"/>
          <w:lang w:val="en-GB"/>
        </w:rPr>
        <w:t xml:space="preserve">In both cases the city is a </w:t>
      </w:r>
      <w:r w:rsidR="00C34DE3" w:rsidRPr="009F5B3D">
        <w:rPr>
          <w:rFonts w:ascii="Swis721 Cn BT" w:hAnsi="Swis721 Cn BT"/>
          <w:i/>
          <w:iCs/>
          <w:sz w:val="20"/>
          <w:szCs w:val="20"/>
          <w:lang w:val="en-GB"/>
        </w:rPr>
        <w:t>whole</w:t>
      </w:r>
      <w:r w:rsidR="00C34DE3" w:rsidRPr="009F5B3D">
        <w:rPr>
          <w:rFonts w:ascii="Swis721 Cn BT" w:hAnsi="Swis721 Cn BT"/>
          <w:sz w:val="20"/>
          <w:szCs w:val="20"/>
          <w:lang w:val="en-GB"/>
        </w:rPr>
        <w:t xml:space="preserve"> within a larger and divine </w:t>
      </w:r>
      <w:r w:rsidR="00C34DE3" w:rsidRPr="009F5B3D">
        <w:rPr>
          <w:rFonts w:ascii="Swis721 Cn BT" w:hAnsi="Swis721 Cn BT"/>
          <w:i/>
          <w:iCs/>
          <w:sz w:val="20"/>
          <w:szCs w:val="20"/>
          <w:lang w:val="en-GB"/>
        </w:rPr>
        <w:t>whole</w:t>
      </w:r>
      <w:r w:rsidR="00C34DE3" w:rsidRPr="009F5B3D">
        <w:rPr>
          <w:rFonts w:ascii="Swis721 Cn BT" w:hAnsi="Swis721 Cn BT"/>
          <w:sz w:val="20"/>
          <w:szCs w:val="20"/>
          <w:lang w:val="en-GB"/>
        </w:rPr>
        <w:t xml:space="preserve">, and the premise for this extended </w:t>
      </w:r>
      <w:r w:rsidR="00C53768" w:rsidRPr="009F5B3D">
        <w:rPr>
          <w:rFonts w:ascii="Swis721 Cn BT" w:hAnsi="Swis721 Cn BT"/>
          <w:sz w:val="20"/>
          <w:szCs w:val="20"/>
          <w:lang w:val="en-GB"/>
        </w:rPr>
        <w:t xml:space="preserve">symbolic </w:t>
      </w:r>
      <w:r w:rsidR="00C34DE3" w:rsidRPr="009F5B3D">
        <w:rPr>
          <w:rFonts w:ascii="Swis721 Cn BT" w:hAnsi="Swis721 Cn BT"/>
          <w:sz w:val="20"/>
          <w:szCs w:val="20"/>
          <w:lang w:val="en-GB"/>
        </w:rPr>
        <w:t>meaning comes</w:t>
      </w:r>
      <w:r w:rsidR="00300377" w:rsidRPr="009F5B3D">
        <w:rPr>
          <w:rFonts w:ascii="Swis721 Cn BT" w:hAnsi="Swis721 Cn BT"/>
          <w:sz w:val="20"/>
          <w:szCs w:val="20"/>
          <w:lang w:val="en-GB"/>
        </w:rPr>
        <w:t xml:space="preserve"> precisely </w:t>
      </w:r>
      <w:r w:rsidR="00C34DE3" w:rsidRPr="009F5B3D">
        <w:rPr>
          <w:rFonts w:ascii="Swis721 Cn BT" w:hAnsi="Swis721 Cn BT"/>
          <w:sz w:val="20"/>
          <w:szCs w:val="20"/>
          <w:lang w:val="en-GB"/>
        </w:rPr>
        <w:t>from its genesis. In the case of the medieval cities,</w:t>
      </w:r>
      <w:r w:rsidR="00D745B0" w:rsidRPr="009F5B3D">
        <w:rPr>
          <w:rFonts w:ascii="Swis721 Cn BT" w:hAnsi="Swis721 Cn BT"/>
          <w:sz w:val="20"/>
          <w:szCs w:val="20"/>
          <w:lang w:val="en-GB"/>
        </w:rPr>
        <w:t xml:space="preserve"> with</w:t>
      </w:r>
      <w:r w:rsidR="00C34DE3" w:rsidRPr="009F5B3D">
        <w:rPr>
          <w:rFonts w:ascii="Swis721 Cn BT" w:hAnsi="Swis721 Cn BT"/>
          <w:sz w:val="20"/>
          <w:szCs w:val="20"/>
          <w:lang w:val="en-GB"/>
        </w:rPr>
        <w:t xml:space="preserve"> </w:t>
      </w:r>
      <w:r w:rsidR="003D385B" w:rsidRPr="009F5B3D">
        <w:rPr>
          <w:rFonts w:ascii="Swis721 Cn BT" w:hAnsi="Swis721 Cn BT"/>
          <w:sz w:val="20"/>
          <w:szCs w:val="20"/>
          <w:lang w:val="en-GB"/>
        </w:rPr>
        <w:t xml:space="preserve">Lilley </w:t>
      </w:r>
      <w:r w:rsidR="003A7164" w:rsidRPr="009F5B3D">
        <w:rPr>
          <w:rFonts w:ascii="Swis721 Cn BT" w:hAnsi="Swis721 Cn BT"/>
          <w:sz w:val="20"/>
          <w:szCs w:val="20"/>
          <w:lang w:val="en-GB"/>
        </w:rPr>
        <w:t>bring</w:t>
      </w:r>
      <w:r w:rsidR="00D745B0" w:rsidRPr="009F5B3D">
        <w:rPr>
          <w:rFonts w:ascii="Swis721 Cn BT" w:hAnsi="Swis721 Cn BT"/>
          <w:sz w:val="20"/>
          <w:szCs w:val="20"/>
          <w:lang w:val="en-GB"/>
        </w:rPr>
        <w:t>ing</w:t>
      </w:r>
      <w:r w:rsidR="00C34DE3" w:rsidRPr="009F5B3D">
        <w:rPr>
          <w:rFonts w:ascii="Swis721 Cn BT" w:hAnsi="Swis721 Cn BT"/>
          <w:sz w:val="20"/>
          <w:szCs w:val="20"/>
          <w:lang w:val="en-GB"/>
        </w:rPr>
        <w:t xml:space="preserve"> th</w:t>
      </w:r>
      <w:r w:rsidR="00451272" w:rsidRPr="009F5B3D">
        <w:rPr>
          <w:rFonts w:ascii="Swis721 Cn BT" w:hAnsi="Swis721 Cn BT"/>
          <w:sz w:val="20"/>
          <w:szCs w:val="20"/>
          <w:lang w:val="en-GB"/>
        </w:rPr>
        <w:t>is</w:t>
      </w:r>
      <w:r w:rsidR="00C34DE3" w:rsidRPr="009F5B3D">
        <w:rPr>
          <w:rFonts w:ascii="Swis721 Cn BT" w:hAnsi="Swis721 Cn BT"/>
          <w:sz w:val="20"/>
          <w:szCs w:val="20"/>
          <w:lang w:val="en-GB"/>
        </w:rPr>
        <w:t xml:space="preserve"> </w:t>
      </w:r>
      <w:r w:rsidR="003D385B" w:rsidRPr="009F5B3D">
        <w:rPr>
          <w:rFonts w:ascii="Swis721 Cn BT" w:hAnsi="Swis721 Cn BT"/>
          <w:sz w:val="20"/>
          <w:szCs w:val="20"/>
          <w:lang w:val="en-GB"/>
        </w:rPr>
        <w:t xml:space="preserve">notion </w:t>
      </w:r>
      <w:r w:rsidR="00451272" w:rsidRPr="009F5B3D">
        <w:rPr>
          <w:rFonts w:ascii="Swis721 Cn BT" w:hAnsi="Swis721 Cn BT"/>
          <w:sz w:val="20"/>
          <w:szCs w:val="20"/>
          <w:lang w:val="en-GB"/>
        </w:rPr>
        <w:t xml:space="preserve">to light </w:t>
      </w:r>
      <w:r w:rsidR="00D745B0" w:rsidRPr="009F5B3D">
        <w:rPr>
          <w:rFonts w:ascii="Swis721 Cn BT" w:hAnsi="Swis721 Cn BT"/>
          <w:sz w:val="20"/>
          <w:szCs w:val="20"/>
          <w:lang w:val="en-GB"/>
        </w:rPr>
        <w:t xml:space="preserve">by </w:t>
      </w:r>
      <w:r w:rsidR="00300377" w:rsidRPr="009F5B3D">
        <w:rPr>
          <w:rFonts w:ascii="Swis721 Cn BT" w:hAnsi="Swis721 Cn BT"/>
          <w:sz w:val="20"/>
          <w:szCs w:val="20"/>
          <w:lang w:val="en-GB"/>
        </w:rPr>
        <w:t>emphasizing on</w:t>
      </w:r>
      <w:r w:rsidR="00C957CB" w:rsidRPr="009F5B3D">
        <w:rPr>
          <w:rFonts w:ascii="Swis721 Cn BT" w:hAnsi="Swis721 Cn BT"/>
          <w:sz w:val="20"/>
          <w:szCs w:val="20"/>
          <w:lang w:val="en-GB"/>
        </w:rPr>
        <w:t xml:space="preserve"> its</w:t>
      </w:r>
      <w:r w:rsidR="00451272" w:rsidRPr="009F5B3D">
        <w:rPr>
          <w:rFonts w:ascii="Swis721 Cn BT" w:hAnsi="Swis721 Cn BT"/>
          <w:sz w:val="20"/>
          <w:szCs w:val="20"/>
          <w:lang w:val="en-GB"/>
        </w:rPr>
        <w:t xml:space="preserve"> form</w:t>
      </w:r>
      <w:r w:rsidR="00D745B0" w:rsidRPr="009F5B3D">
        <w:rPr>
          <w:rFonts w:ascii="Swis721 Cn BT" w:hAnsi="Swis721 Cn BT"/>
          <w:sz w:val="20"/>
          <w:szCs w:val="20"/>
          <w:lang w:val="en-GB"/>
        </w:rPr>
        <w:t xml:space="preserve">, </w:t>
      </w:r>
      <w:r w:rsidR="00A11540" w:rsidRPr="009F5B3D">
        <w:rPr>
          <w:rFonts w:ascii="Swis721 Cn BT" w:hAnsi="Swis721 Cn BT"/>
          <w:sz w:val="20"/>
          <w:szCs w:val="20"/>
          <w:lang w:val="en-GB"/>
        </w:rPr>
        <w:t>and in the case of Tenochtitlan, with Carrasco mainly highlighting it through the Codex representation</w:t>
      </w:r>
      <w:r w:rsidR="008046C7" w:rsidRPr="009F5B3D">
        <w:rPr>
          <w:rFonts w:ascii="Swis721 Cn BT" w:hAnsi="Swis721 Cn BT"/>
          <w:sz w:val="20"/>
          <w:szCs w:val="20"/>
          <w:lang w:val="en-GB"/>
        </w:rPr>
        <w:t>. M</w:t>
      </w:r>
      <w:r w:rsidR="00D745B0" w:rsidRPr="009F5B3D">
        <w:rPr>
          <w:rFonts w:ascii="Swis721 Cn BT" w:hAnsi="Swis721 Cn BT"/>
          <w:sz w:val="20"/>
          <w:szCs w:val="20"/>
          <w:lang w:val="en-GB"/>
        </w:rPr>
        <w:t xml:space="preserve">y reading of </w:t>
      </w:r>
      <w:r w:rsidR="00A11540" w:rsidRPr="009F5B3D">
        <w:rPr>
          <w:rFonts w:ascii="Swis721 Cn BT" w:hAnsi="Swis721 Cn BT"/>
          <w:sz w:val="20"/>
          <w:szCs w:val="20"/>
          <w:lang w:val="en-GB"/>
        </w:rPr>
        <w:t>their</w:t>
      </w:r>
      <w:r w:rsidR="00D745B0" w:rsidRPr="009F5B3D">
        <w:rPr>
          <w:rFonts w:ascii="Swis721 Cn BT" w:hAnsi="Swis721 Cn BT"/>
          <w:sz w:val="20"/>
          <w:szCs w:val="20"/>
          <w:lang w:val="en-GB"/>
        </w:rPr>
        <w:t xml:space="preserve"> description</w:t>
      </w:r>
      <w:r w:rsidR="00A11540" w:rsidRPr="009F5B3D">
        <w:rPr>
          <w:rFonts w:ascii="Swis721 Cn BT" w:hAnsi="Swis721 Cn BT"/>
          <w:sz w:val="20"/>
          <w:szCs w:val="20"/>
          <w:lang w:val="en-GB"/>
        </w:rPr>
        <w:t>s</w:t>
      </w:r>
      <w:r w:rsidR="00451272" w:rsidRPr="009F5B3D">
        <w:rPr>
          <w:rFonts w:ascii="Swis721 Cn BT" w:hAnsi="Swis721 Cn BT"/>
          <w:sz w:val="20"/>
          <w:szCs w:val="20"/>
          <w:lang w:val="en-GB"/>
        </w:rPr>
        <w:t xml:space="preserve"> </w:t>
      </w:r>
      <w:r w:rsidR="00D745B0" w:rsidRPr="009F5B3D">
        <w:rPr>
          <w:rFonts w:ascii="Swis721 Cn BT" w:hAnsi="Swis721 Cn BT"/>
          <w:sz w:val="20"/>
          <w:szCs w:val="20"/>
          <w:lang w:val="en-GB"/>
        </w:rPr>
        <w:t xml:space="preserve">structures </w:t>
      </w:r>
      <w:r w:rsidR="00A11540" w:rsidRPr="009F5B3D">
        <w:rPr>
          <w:rFonts w:ascii="Swis721 Cn BT" w:hAnsi="Swis721 Cn BT"/>
          <w:sz w:val="20"/>
          <w:szCs w:val="20"/>
          <w:lang w:val="en-GB"/>
        </w:rPr>
        <w:t>the</w:t>
      </w:r>
      <w:r w:rsidR="00D745B0" w:rsidRPr="009F5B3D">
        <w:rPr>
          <w:rFonts w:ascii="Swis721 Cn BT" w:hAnsi="Swis721 Cn BT"/>
          <w:sz w:val="20"/>
          <w:szCs w:val="20"/>
          <w:lang w:val="en-GB"/>
        </w:rPr>
        <w:t xml:space="preserve"> main aspects </w:t>
      </w:r>
      <w:r w:rsidR="00A11540" w:rsidRPr="009F5B3D">
        <w:rPr>
          <w:rFonts w:ascii="Swis721 Cn BT" w:hAnsi="Swis721 Cn BT"/>
          <w:sz w:val="20"/>
          <w:szCs w:val="20"/>
          <w:lang w:val="en-GB"/>
        </w:rPr>
        <w:t xml:space="preserve">of each </w:t>
      </w:r>
      <w:r w:rsidR="008046C7" w:rsidRPr="009F5B3D">
        <w:rPr>
          <w:rFonts w:ascii="Swis721 Cn BT" w:hAnsi="Swis721 Cn BT"/>
          <w:sz w:val="20"/>
          <w:szCs w:val="20"/>
          <w:lang w:val="en-GB"/>
        </w:rPr>
        <w:t xml:space="preserve">cosmology </w:t>
      </w:r>
      <w:r w:rsidR="00AA1C2E" w:rsidRPr="009F5B3D">
        <w:rPr>
          <w:rFonts w:ascii="Swis721 Cn BT" w:hAnsi="Swis721 Cn BT"/>
          <w:sz w:val="20"/>
          <w:szCs w:val="20"/>
          <w:lang w:val="en-GB"/>
        </w:rPr>
        <w:t xml:space="preserve">under </w:t>
      </w:r>
      <w:r w:rsidR="008046C7" w:rsidRPr="009F5B3D">
        <w:rPr>
          <w:rFonts w:ascii="Swis721 Cn BT" w:hAnsi="Swis721 Cn BT"/>
          <w:sz w:val="20"/>
          <w:szCs w:val="20"/>
          <w:lang w:val="en-GB"/>
        </w:rPr>
        <w:t>four</w:t>
      </w:r>
      <w:r w:rsidR="00300377" w:rsidRPr="009F5B3D">
        <w:rPr>
          <w:rFonts w:ascii="Swis721 Cn BT" w:hAnsi="Swis721 Cn BT"/>
          <w:sz w:val="20"/>
          <w:szCs w:val="20"/>
          <w:lang w:val="en-GB"/>
        </w:rPr>
        <w:t xml:space="preserve"> </w:t>
      </w:r>
      <w:r w:rsidR="00AA1C2E" w:rsidRPr="009F5B3D">
        <w:rPr>
          <w:rFonts w:ascii="Swis721 Cn BT" w:hAnsi="Swis721 Cn BT"/>
          <w:sz w:val="20"/>
          <w:szCs w:val="20"/>
          <w:lang w:val="en-GB"/>
        </w:rPr>
        <w:t xml:space="preserve">distinct and complementary </w:t>
      </w:r>
      <w:r w:rsidR="00451272" w:rsidRPr="009F5B3D">
        <w:rPr>
          <w:rFonts w:ascii="Swis721 Cn BT" w:hAnsi="Swis721 Cn BT"/>
          <w:sz w:val="20"/>
          <w:szCs w:val="20"/>
          <w:lang w:val="en-GB"/>
        </w:rPr>
        <w:t>levels of manifestations</w:t>
      </w:r>
      <w:r w:rsidR="00A11540" w:rsidRPr="009F5B3D">
        <w:rPr>
          <w:rFonts w:ascii="Swis721 Cn BT" w:hAnsi="Swis721 Cn BT"/>
          <w:sz w:val="20"/>
          <w:szCs w:val="20"/>
          <w:lang w:val="en-GB"/>
        </w:rPr>
        <w:t xml:space="preserve"> (that I will present separately for a </w:t>
      </w:r>
      <w:r w:rsidR="008046C7" w:rsidRPr="009F5B3D">
        <w:rPr>
          <w:rFonts w:ascii="Swis721 Cn BT" w:hAnsi="Swis721 Cn BT"/>
          <w:sz w:val="20"/>
          <w:szCs w:val="20"/>
          <w:lang w:val="en-GB"/>
        </w:rPr>
        <w:t>clearer understanding</w:t>
      </w:r>
      <w:r w:rsidR="00A11540" w:rsidRPr="009F5B3D">
        <w:rPr>
          <w:rFonts w:ascii="Swis721 Cn BT" w:hAnsi="Swis721 Cn BT"/>
          <w:sz w:val="20"/>
          <w:szCs w:val="20"/>
          <w:lang w:val="en-GB"/>
        </w:rPr>
        <w:t xml:space="preserve">). Regarding </w:t>
      </w:r>
      <w:r w:rsidR="00692DD9" w:rsidRPr="009F5B3D">
        <w:rPr>
          <w:rFonts w:ascii="Swis721 Cn BT" w:hAnsi="Swis721 Cn BT"/>
          <w:sz w:val="20"/>
          <w:szCs w:val="20"/>
          <w:lang w:val="en-GB"/>
        </w:rPr>
        <w:t>the medieval city,</w:t>
      </w:r>
      <w:r w:rsidR="00A11540" w:rsidRPr="009F5B3D">
        <w:rPr>
          <w:rFonts w:ascii="Swis721 Cn BT" w:hAnsi="Swis721 Cn BT"/>
          <w:sz w:val="20"/>
          <w:szCs w:val="20"/>
          <w:lang w:val="en-GB"/>
        </w:rPr>
        <w:t xml:space="preserve"> its character as symbol comes from</w:t>
      </w:r>
      <w:r w:rsidR="00C34DE3" w:rsidRPr="009F5B3D">
        <w:rPr>
          <w:rFonts w:ascii="Swis721 Cn BT" w:hAnsi="Swis721 Cn BT"/>
          <w:sz w:val="20"/>
          <w:szCs w:val="20"/>
          <w:lang w:val="en-GB"/>
        </w:rPr>
        <w:t>:</w:t>
      </w:r>
    </w:p>
    <w:p w:rsidR="003A7164" w:rsidRPr="009F5B3D" w:rsidRDefault="00451272" w:rsidP="00C34DE3">
      <w:pPr>
        <w:rPr>
          <w:rFonts w:ascii="Swis721 Cn BT" w:hAnsi="Swis721 Cn BT"/>
          <w:sz w:val="20"/>
          <w:szCs w:val="20"/>
          <w:lang w:val="en-GB"/>
        </w:rPr>
      </w:pPr>
      <w:r w:rsidRPr="009F5B3D">
        <w:rPr>
          <w:rFonts w:ascii="Swis721 Cn BT" w:hAnsi="Swis721 Cn BT"/>
          <w:sz w:val="20"/>
          <w:szCs w:val="20"/>
          <w:lang w:val="en-GB"/>
        </w:rPr>
        <w:t>(1)</w:t>
      </w:r>
      <w:r w:rsidR="00C34DE3" w:rsidRPr="009F5B3D">
        <w:rPr>
          <w:rFonts w:ascii="Swis721 Cn BT" w:hAnsi="Swis721 Cn BT"/>
          <w:sz w:val="20"/>
          <w:szCs w:val="20"/>
          <w:lang w:val="en-GB"/>
        </w:rPr>
        <w:t xml:space="preserve"> the</w:t>
      </w:r>
      <w:r w:rsidR="004C281E" w:rsidRPr="009F5B3D">
        <w:rPr>
          <w:rFonts w:ascii="Swis721 Cn BT" w:hAnsi="Swis721 Cn BT"/>
          <w:sz w:val="20"/>
          <w:szCs w:val="20"/>
          <w:lang w:val="en-GB"/>
        </w:rPr>
        <w:t xml:space="preserve"> idea/archetype – the</w:t>
      </w:r>
      <w:r w:rsidR="00C34DE3" w:rsidRPr="009F5B3D">
        <w:rPr>
          <w:rFonts w:ascii="Swis721 Cn BT" w:hAnsi="Swis721 Cn BT"/>
          <w:sz w:val="20"/>
          <w:szCs w:val="20"/>
          <w:lang w:val="en-GB"/>
        </w:rPr>
        <w:t xml:space="preserve"> </w:t>
      </w:r>
      <w:r w:rsidR="00692DD9" w:rsidRPr="009F5B3D">
        <w:rPr>
          <w:rFonts w:ascii="Swis721 Cn BT" w:hAnsi="Swis721 Cn BT"/>
          <w:sz w:val="20"/>
          <w:szCs w:val="20"/>
          <w:lang w:val="en-GB"/>
        </w:rPr>
        <w:t>matching</w:t>
      </w:r>
      <w:r w:rsidR="00C34DE3" w:rsidRPr="009F5B3D">
        <w:rPr>
          <w:rFonts w:ascii="Swis721 Cn BT" w:hAnsi="Swis721 Cn BT"/>
          <w:sz w:val="20"/>
          <w:szCs w:val="20"/>
          <w:lang w:val="en-GB"/>
        </w:rPr>
        <w:t xml:space="preserve"> </w:t>
      </w:r>
      <w:r w:rsidR="003D385B" w:rsidRPr="009F5B3D">
        <w:rPr>
          <w:rFonts w:ascii="Swis721 Cn BT" w:hAnsi="Swis721 Cn BT"/>
          <w:sz w:val="20"/>
          <w:szCs w:val="20"/>
          <w:lang w:val="en-GB"/>
        </w:rPr>
        <w:t>between the</w:t>
      </w:r>
      <w:r w:rsidRPr="009F5B3D">
        <w:rPr>
          <w:rFonts w:ascii="Swis721 Cn BT" w:hAnsi="Swis721 Cn BT"/>
          <w:sz w:val="20"/>
          <w:szCs w:val="20"/>
          <w:lang w:val="en-GB"/>
        </w:rPr>
        <w:t xml:space="preserve"> very</w:t>
      </w:r>
      <w:r w:rsidR="003D385B" w:rsidRPr="009F5B3D">
        <w:rPr>
          <w:rFonts w:ascii="Swis721 Cn BT" w:hAnsi="Swis721 Cn BT"/>
          <w:sz w:val="20"/>
          <w:szCs w:val="20"/>
          <w:lang w:val="en-GB"/>
        </w:rPr>
        <w:t xml:space="preserve"> </w:t>
      </w:r>
      <w:r w:rsidRPr="009F5B3D">
        <w:rPr>
          <w:rFonts w:ascii="Swis721 Cn BT" w:hAnsi="Swis721 Cn BT"/>
          <w:sz w:val="20"/>
          <w:szCs w:val="20"/>
          <w:lang w:val="en-GB"/>
        </w:rPr>
        <w:t>idea</w:t>
      </w:r>
      <w:r w:rsidR="003D385B" w:rsidRPr="009F5B3D">
        <w:rPr>
          <w:rFonts w:ascii="Swis721 Cn BT" w:hAnsi="Swis721 Cn BT"/>
          <w:sz w:val="20"/>
          <w:szCs w:val="20"/>
          <w:lang w:val="en-GB"/>
        </w:rPr>
        <w:t xml:space="preserve"> of city </w:t>
      </w:r>
      <w:r w:rsidRPr="009F5B3D">
        <w:rPr>
          <w:rFonts w:ascii="Swis721 Cn BT" w:hAnsi="Swis721 Cn BT"/>
          <w:sz w:val="20"/>
          <w:szCs w:val="20"/>
          <w:lang w:val="en-GB"/>
        </w:rPr>
        <w:t>and</w:t>
      </w:r>
      <w:r w:rsidR="00C34DE3" w:rsidRPr="009F5B3D">
        <w:rPr>
          <w:rFonts w:ascii="Swis721 Cn BT" w:hAnsi="Swis721 Cn BT"/>
          <w:sz w:val="20"/>
          <w:szCs w:val="20"/>
          <w:lang w:val="en-GB"/>
        </w:rPr>
        <w:t xml:space="preserve"> Jerusalem, </w:t>
      </w:r>
      <w:r w:rsidR="003D385B" w:rsidRPr="009F5B3D">
        <w:rPr>
          <w:rFonts w:ascii="Swis721 Cn BT" w:hAnsi="Swis721 Cn BT"/>
          <w:sz w:val="20"/>
          <w:szCs w:val="20"/>
          <w:lang w:val="en-GB"/>
        </w:rPr>
        <w:t xml:space="preserve">the </w:t>
      </w:r>
      <w:r w:rsidR="00C34DE3" w:rsidRPr="009F5B3D">
        <w:rPr>
          <w:rFonts w:ascii="Swis721 Cn BT" w:hAnsi="Swis721 Cn BT"/>
          <w:sz w:val="20"/>
          <w:szCs w:val="20"/>
          <w:lang w:val="en-GB"/>
        </w:rPr>
        <w:t>“celestial Jerusalem”</w:t>
      </w:r>
      <w:r w:rsidR="0012798D" w:rsidRPr="009F5B3D">
        <w:rPr>
          <w:rStyle w:val="Refdenotaderodap"/>
          <w:rFonts w:ascii="Swis721 Cn BT" w:hAnsi="Swis721 Cn BT"/>
          <w:sz w:val="20"/>
          <w:szCs w:val="20"/>
          <w:lang w:val="en-GB"/>
        </w:rPr>
        <w:footnoteReference w:id="19"/>
      </w:r>
      <w:r w:rsidR="00272EA7" w:rsidRPr="009F5B3D">
        <w:rPr>
          <w:rFonts w:ascii="Swis721 Cn BT" w:hAnsi="Swis721 Cn BT"/>
          <w:sz w:val="20"/>
          <w:szCs w:val="20"/>
          <w:lang w:val="en-GB"/>
        </w:rPr>
        <w:t xml:space="preserve">, </w:t>
      </w:r>
      <w:r w:rsidR="003D385B" w:rsidRPr="009F5B3D">
        <w:rPr>
          <w:rFonts w:ascii="Swis721 Cn BT" w:hAnsi="Swis721 Cn BT"/>
          <w:sz w:val="20"/>
          <w:szCs w:val="20"/>
          <w:lang w:val="en-GB"/>
        </w:rPr>
        <w:t>a</w:t>
      </w:r>
      <w:r w:rsidR="00C34DE3" w:rsidRPr="009F5B3D">
        <w:rPr>
          <w:rFonts w:ascii="Swis721 Cn BT" w:hAnsi="Swis721 Cn BT"/>
          <w:sz w:val="20"/>
          <w:szCs w:val="20"/>
          <w:lang w:val="en-GB"/>
        </w:rPr>
        <w:t xml:space="preserve"> persistent reference </w:t>
      </w:r>
      <w:r w:rsidR="003D385B" w:rsidRPr="009F5B3D">
        <w:rPr>
          <w:rFonts w:ascii="Swis721 Cn BT" w:hAnsi="Swis721 Cn BT"/>
          <w:sz w:val="20"/>
          <w:szCs w:val="20"/>
          <w:lang w:val="en-GB"/>
        </w:rPr>
        <w:t xml:space="preserve">within the minds of </w:t>
      </w:r>
      <w:r w:rsidR="00C34DE3" w:rsidRPr="009F5B3D">
        <w:rPr>
          <w:rFonts w:ascii="Swis721 Cn BT" w:hAnsi="Swis721 Cn BT"/>
          <w:sz w:val="20"/>
          <w:szCs w:val="20"/>
          <w:lang w:val="en-GB"/>
        </w:rPr>
        <w:t xml:space="preserve">medieval </w:t>
      </w:r>
      <w:r w:rsidR="003D385B" w:rsidRPr="009F5B3D">
        <w:rPr>
          <w:rFonts w:ascii="Swis721 Cn BT" w:hAnsi="Swis721 Cn BT"/>
          <w:sz w:val="20"/>
          <w:szCs w:val="20"/>
          <w:lang w:val="en-GB"/>
        </w:rPr>
        <w:t>Christians</w:t>
      </w:r>
      <w:r w:rsidR="003A7164" w:rsidRPr="009F5B3D">
        <w:rPr>
          <w:rFonts w:ascii="Swis721 Cn BT" w:hAnsi="Swis721 Cn BT"/>
          <w:sz w:val="20"/>
          <w:szCs w:val="20"/>
          <w:lang w:val="en-GB"/>
        </w:rPr>
        <w:t xml:space="preserve">, to which the words of Giovanni da </w:t>
      </w:r>
      <w:proofErr w:type="spellStart"/>
      <w:r w:rsidR="003A7164" w:rsidRPr="009F5B3D">
        <w:rPr>
          <w:rFonts w:ascii="Swis721 Cn BT" w:hAnsi="Swis721 Cn BT"/>
          <w:sz w:val="20"/>
          <w:szCs w:val="20"/>
          <w:lang w:val="en-GB"/>
        </w:rPr>
        <w:t>Nonno</w:t>
      </w:r>
      <w:proofErr w:type="spellEnd"/>
      <w:r w:rsidR="003A7164" w:rsidRPr="009F5B3D">
        <w:rPr>
          <w:rFonts w:ascii="Swis721 Cn BT" w:hAnsi="Swis721 Cn BT"/>
          <w:sz w:val="20"/>
          <w:szCs w:val="20"/>
          <w:lang w:val="en-GB"/>
        </w:rPr>
        <w:t>, an Italian judge from the 14</w:t>
      </w:r>
      <w:r w:rsidR="003A7164" w:rsidRPr="009F5B3D">
        <w:rPr>
          <w:rFonts w:ascii="Swis721 Cn BT" w:hAnsi="Swis721 Cn BT"/>
          <w:sz w:val="20"/>
          <w:szCs w:val="20"/>
          <w:vertAlign w:val="superscript"/>
          <w:lang w:val="en-GB"/>
        </w:rPr>
        <w:t>th</w:t>
      </w:r>
      <w:r w:rsidR="003A7164" w:rsidRPr="009F5B3D">
        <w:rPr>
          <w:rFonts w:ascii="Swis721 Cn BT" w:hAnsi="Swis721 Cn BT"/>
          <w:sz w:val="20"/>
          <w:szCs w:val="20"/>
          <w:lang w:val="en-GB"/>
        </w:rPr>
        <w:t xml:space="preserve"> century, and Lucien, an English monk from the 12</w:t>
      </w:r>
      <w:r w:rsidR="003A7164" w:rsidRPr="009F5B3D">
        <w:rPr>
          <w:rFonts w:ascii="Swis721 Cn BT" w:hAnsi="Swis721 Cn BT"/>
          <w:sz w:val="20"/>
          <w:szCs w:val="20"/>
          <w:vertAlign w:val="superscript"/>
          <w:lang w:val="en-GB"/>
        </w:rPr>
        <w:t xml:space="preserve">th </w:t>
      </w:r>
      <w:r w:rsidR="003A7164" w:rsidRPr="009F5B3D">
        <w:rPr>
          <w:rFonts w:ascii="Swis721 Cn BT" w:hAnsi="Swis721 Cn BT"/>
          <w:sz w:val="20"/>
          <w:szCs w:val="20"/>
          <w:lang w:val="en-GB"/>
        </w:rPr>
        <w:t>century, but as well depictions</w:t>
      </w:r>
      <w:r w:rsidR="00C957CB" w:rsidRPr="009F5B3D">
        <w:rPr>
          <w:rFonts w:ascii="Swis721 Cn BT" w:hAnsi="Swis721 Cn BT"/>
          <w:sz w:val="20"/>
          <w:szCs w:val="20"/>
          <w:lang w:val="en-GB"/>
        </w:rPr>
        <w:t>,</w:t>
      </w:r>
      <w:r w:rsidR="003A7164" w:rsidRPr="009F5B3D">
        <w:rPr>
          <w:rFonts w:ascii="Swis721 Cn BT" w:hAnsi="Swis721 Cn BT"/>
          <w:sz w:val="20"/>
          <w:szCs w:val="20"/>
          <w:lang w:val="en-GB"/>
        </w:rPr>
        <w:t xml:space="preserve"> such as the </w:t>
      </w:r>
      <w:proofErr w:type="spellStart"/>
      <w:r w:rsidR="003A7164" w:rsidRPr="009F5B3D">
        <w:rPr>
          <w:rFonts w:ascii="Swis721 Cn BT" w:hAnsi="Swis721 Cn BT" w:cs="Arial"/>
          <w:sz w:val="20"/>
          <w:szCs w:val="20"/>
          <w:shd w:val="clear" w:color="auto" w:fill="FFFFFF"/>
          <w:lang w:val="en-GB"/>
        </w:rPr>
        <w:t>Ebstorf</w:t>
      </w:r>
      <w:proofErr w:type="spellEnd"/>
      <w:r w:rsidR="003A7164" w:rsidRPr="009F5B3D">
        <w:rPr>
          <w:rFonts w:ascii="Swis721 Cn BT" w:hAnsi="Swis721 Cn BT" w:cs="Arial"/>
          <w:sz w:val="20"/>
          <w:szCs w:val="20"/>
          <w:shd w:val="clear" w:color="auto" w:fill="FFFFFF"/>
          <w:lang w:val="en-GB"/>
        </w:rPr>
        <w:t xml:space="preserve"> map</w:t>
      </w:r>
      <w:r w:rsidR="003A7164" w:rsidRPr="009F5B3D">
        <w:rPr>
          <w:rFonts w:ascii="Swis721 Cn BT" w:hAnsi="Swis721 Cn BT"/>
          <w:sz w:val="20"/>
          <w:szCs w:val="20"/>
          <w:lang w:val="en-GB"/>
        </w:rPr>
        <w:t>, bear witness</w:t>
      </w:r>
      <w:r w:rsidR="0012798D" w:rsidRPr="009F5B3D">
        <w:rPr>
          <w:rFonts w:ascii="Swis721 Cn BT" w:hAnsi="Swis721 Cn BT"/>
          <w:sz w:val="20"/>
          <w:szCs w:val="20"/>
          <w:lang w:val="en-GB"/>
        </w:rPr>
        <w:t xml:space="preserve">: </w:t>
      </w:r>
      <w:r w:rsidR="0012798D" w:rsidRPr="009F5B3D">
        <w:rPr>
          <w:rFonts w:ascii="Swis721 Cn BT" w:hAnsi="Swis721 Cn BT"/>
          <w:sz w:val="20"/>
          <w:szCs w:val="20"/>
          <w:lang w:val="en-GB"/>
        </w:rPr>
        <w:lastRenderedPageBreak/>
        <w:t>“</w:t>
      </w:r>
      <w:r w:rsidR="0012798D" w:rsidRPr="009F5B3D">
        <w:rPr>
          <w:rFonts w:ascii="Swis721 Cn BT" w:hAnsi="Swis721 Cn BT" w:cs="Arial"/>
          <w:i/>
          <w:iCs/>
          <w:sz w:val="20"/>
          <w:szCs w:val="20"/>
          <w:shd w:val="clear" w:color="auto" w:fill="FFFFFF"/>
          <w:lang w:val="en-GB"/>
        </w:rPr>
        <w:t>The textual descriptions and visual images of Jerusalem and other cities both reveal how city and cosmos were symbolically connected in the medieval mind</w:t>
      </w:r>
      <w:r w:rsidR="0012798D" w:rsidRPr="009F5B3D">
        <w:rPr>
          <w:rFonts w:ascii="Swis721 Cn BT" w:hAnsi="Swis721 Cn BT" w:cs="Arial"/>
          <w:sz w:val="20"/>
          <w:szCs w:val="20"/>
          <w:shd w:val="clear" w:color="auto" w:fill="FFFFFF"/>
          <w:lang w:val="en-GB"/>
        </w:rPr>
        <w:t>”</w:t>
      </w:r>
      <w:r w:rsidR="0015020D" w:rsidRPr="009F5B3D">
        <w:rPr>
          <w:rStyle w:val="Refdenotaderodap"/>
          <w:rFonts w:ascii="Swis721 Cn BT" w:hAnsi="Swis721 Cn BT" w:cs="Arial"/>
          <w:sz w:val="20"/>
          <w:szCs w:val="20"/>
          <w:shd w:val="clear" w:color="auto" w:fill="FFFFFF"/>
          <w:lang w:val="en-GB"/>
        </w:rPr>
        <w:footnoteReference w:id="20"/>
      </w:r>
      <w:r w:rsidR="00C957CB" w:rsidRPr="009F5B3D">
        <w:rPr>
          <w:rFonts w:ascii="Swis721 Cn BT" w:hAnsi="Swis721 Cn BT" w:cs="Arial"/>
          <w:sz w:val="20"/>
          <w:szCs w:val="20"/>
          <w:shd w:val="clear" w:color="auto" w:fill="FFFFFF"/>
          <w:lang w:val="en-GB"/>
        </w:rPr>
        <w:t xml:space="preserve">, a statement that </w:t>
      </w:r>
      <w:r w:rsidR="00272EA7" w:rsidRPr="009F5B3D">
        <w:rPr>
          <w:rFonts w:ascii="Swis721 Cn BT" w:hAnsi="Swis721 Cn BT"/>
          <w:sz w:val="20"/>
          <w:szCs w:val="20"/>
          <w:lang w:val="en-GB"/>
        </w:rPr>
        <w:t xml:space="preserve">Lilley </w:t>
      </w:r>
      <w:r w:rsidR="00C957CB" w:rsidRPr="009F5B3D">
        <w:rPr>
          <w:rFonts w:ascii="Swis721 Cn BT" w:hAnsi="Swis721 Cn BT" w:cs="Arial"/>
          <w:sz w:val="20"/>
          <w:szCs w:val="20"/>
          <w:shd w:val="clear" w:color="auto" w:fill="FFFFFF"/>
          <w:lang w:val="en-GB"/>
        </w:rPr>
        <w:t xml:space="preserve">specifies </w:t>
      </w:r>
      <w:r w:rsidR="003A7164" w:rsidRPr="009F5B3D">
        <w:rPr>
          <w:rFonts w:ascii="Swis721 Cn BT" w:hAnsi="Swis721 Cn BT" w:cs="Arial"/>
          <w:sz w:val="20"/>
          <w:szCs w:val="20"/>
          <w:shd w:val="clear" w:color="auto" w:fill="FFFFFF"/>
          <w:lang w:val="en-GB"/>
        </w:rPr>
        <w:t>through quot</w:t>
      </w:r>
      <w:r w:rsidR="00C957CB" w:rsidRPr="009F5B3D">
        <w:rPr>
          <w:rFonts w:ascii="Swis721 Cn BT" w:hAnsi="Swis721 Cn BT" w:cs="Arial"/>
          <w:sz w:val="20"/>
          <w:szCs w:val="20"/>
          <w:shd w:val="clear" w:color="auto" w:fill="FFFFFF"/>
          <w:lang w:val="en-GB"/>
        </w:rPr>
        <w:t>ing</w:t>
      </w:r>
      <w:r w:rsidR="003A7164" w:rsidRPr="009F5B3D">
        <w:rPr>
          <w:rFonts w:ascii="Swis721 Cn BT" w:hAnsi="Swis721 Cn BT" w:cs="Arial"/>
          <w:sz w:val="20"/>
          <w:szCs w:val="20"/>
          <w:shd w:val="clear" w:color="auto" w:fill="FFFFFF"/>
          <w:lang w:val="en-GB"/>
        </w:rPr>
        <w:t xml:space="preserve"> </w:t>
      </w:r>
      <w:proofErr w:type="spellStart"/>
      <w:r w:rsidR="003A7164" w:rsidRPr="009F5B3D">
        <w:rPr>
          <w:rFonts w:ascii="Swis721 Cn BT" w:hAnsi="Swis721 Cn BT" w:cs="Arial"/>
          <w:sz w:val="20"/>
          <w:szCs w:val="20"/>
          <w:shd w:val="clear" w:color="auto" w:fill="FFFFFF"/>
          <w:lang w:val="en-GB"/>
        </w:rPr>
        <w:t>Kühnel</w:t>
      </w:r>
      <w:proofErr w:type="spellEnd"/>
      <w:r w:rsidR="003A7164" w:rsidRPr="009F5B3D">
        <w:rPr>
          <w:rFonts w:ascii="Swis721 Cn BT" w:hAnsi="Swis721 Cn BT" w:cs="Arial"/>
          <w:sz w:val="20"/>
          <w:szCs w:val="20"/>
          <w:shd w:val="clear" w:color="auto" w:fill="FFFFFF"/>
          <w:lang w:val="en-GB"/>
        </w:rPr>
        <w:t>: “</w:t>
      </w:r>
      <w:r w:rsidR="003A7164" w:rsidRPr="009F5B3D">
        <w:rPr>
          <w:rFonts w:ascii="Swis721 Cn BT" w:hAnsi="Swis721 Cn BT" w:cs="Arial"/>
          <w:i/>
          <w:iCs/>
          <w:sz w:val="20"/>
          <w:szCs w:val="20"/>
          <w:shd w:val="clear" w:color="auto" w:fill="FFFFFF"/>
          <w:lang w:val="en-GB"/>
        </w:rPr>
        <w:t>Symbolically, Jerusalem represented the history of the world, its past, present and future, and its cardinal-orientated circular form signified the cosmic order.</w:t>
      </w:r>
      <w:r w:rsidR="003A7164" w:rsidRPr="009F5B3D">
        <w:rPr>
          <w:rFonts w:ascii="Swis721 Cn BT" w:hAnsi="Swis721 Cn BT" w:cs="Arial"/>
          <w:sz w:val="20"/>
          <w:szCs w:val="20"/>
          <w:shd w:val="clear" w:color="auto" w:fill="FFFFFF"/>
          <w:lang w:val="en-GB"/>
        </w:rPr>
        <w:t>”</w:t>
      </w:r>
      <w:r w:rsidR="003A7164" w:rsidRPr="009F5B3D">
        <w:rPr>
          <w:rStyle w:val="Refdenotaderodap"/>
          <w:rFonts w:ascii="Swis721 Cn BT" w:hAnsi="Swis721 Cn BT" w:cs="Arial"/>
          <w:sz w:val="20"/>
          <w:szCs w:val="20"/>
          <w:shd w:val="clear" w:color="auto" w:fill="FFFFFF"/>
          <w:lang w:val="en-GB"/>
        </w:rPr>
        <w:footnoteReference w:id="21"/>
      </w:r>
    </w:p>
    <w:p w:rsidR="003A7164" w:rsidRPr="009F5B3D" w:rsidRDefault="00451272" w:rsidP="003A7164">
      <w:pPr>
        <w:rPr>
          <w:rFonts w:ascii="Swis721 Cn BT" w:hAnsi="Swis721 Cn BT"/>
          <w:sz w:val="20"/>
          <w:szCs w:val="20"/>
          <w:lang w:val="en-GB"/>
        </w:rPr>
      </w:pPr>
      <w:r w:rsidRPr="009F5B3D">
        <w:rPr>
          <w:rFonts w:ascii="Swis721 Cn BT" w:hAnsi="Swis721 Cn BT"/>
          <w:sz w:val="20"/>
          <w:szCs w:val="20"/>
          <w:lang w:val="en-GB"/>
        </w:rPr>
        <w:t>(2) t</w:t>
      </w:r>
      <w:r w:rsidR="00C34DE3" w:rsidRPr="009F5B3D">
        <w:rPr>
          <w:rFonts w:ascii="Swis721 Cn BT" w:hAnsi="Swis721 Cn BT"/>
          <w:sz w:val="20"/>
          <w:szCs w:val="20"/>
          <w:lang w:val="en-GB"/>
        </w:rPr>
        <w:t xml:space="preserve">he </w:t>
      </w:r>
      <w:r w:rsidR="004C281E" w:rsidRPr="009F5B3D">
        <w:rPr>
          <w:rFonts w:ascii="Swis721 Cn BT" w:hAnsi="Swis721 Cn BT"/>
          <w:sz w:val="20"/>
          <w:szCs w:val="20"/>
          <w:lang w:val="en-GB"/>
        </w:rPr>
        <w:t>design(</w:t>
      </w:r>
      <w:proofErr w:type="spellStart"/>
      <w:r w:rsidR="004C281E" w:rsidRPr="009F5B3D">
        <w:rPr>
          <w:rFonts w:ascii="Swis721 Cn BT" w:hAnsi="Swis721 Cn BT"/>
          <w:sz w:val="20"/>
          <w:szCs w:val="20"/>
          <w:lang w:val="en-GB"/>
        </w:rPr>
        <w:t>er</w:t>
      </w:r>
      <w:proofErr w:type="spellEnd"/>
      <w:r w:rsidR="004C281E" w:rsidRPr="009F5B3D">
        <w:rPr>
          <w:rFonts w:ascii="Swis721 Cn BT" w:hAnsi="Swis721 Cn BT"/>
          <w:sz w:val="20"/>
          <w:szCs w:val="20"/>
          <w:lang w:val="en-GB"/>
        </w:rPr>
        <w:t xml:space="preserve">) process – the </w:t>
      </w:r>
      <w:r w:rsidR="00C34DE3" w:rsidRPr="009F5B3D">
        <w:rPr>
          <w:rFonts w:ascii="Swis721 Cn BT" w:hAnsi="Swis721 Cn BT"/>
          <w:sz w:val="20"/>
          <w:szCs w:val="20"/>
          <w:lang w:val="en-GB"/>
        </w:rPr>
        <w:t>city</w:t>
      </w:r>
      <w:r w:rsidRPr="009F5B3D">
        <w:rPr>
          <w:rFonts w:ascii="Swis721 Cn BT" w:hAnsi="Swis721 Cn BT"/>
          <w:sz w:val="20"/>
          <w:szCs w:val="20"/>
          <w:lang w:val="en-GB"/>
        </w:rPr>
        <w:t>, both design and planning,</w:t>
      </w:r>
      <w:r w:rsidR="00692DD9" w:rsidRPr="009F5B3D">
        <w:rPr>
          <w:rFonts w:ascii="Swis721 Cn BT" w:hAnsi="Swis721 Cn BT"/>
          <w:sz w:val="20"/>
          <w:szCs w:val="20"/>
          <w:lang w:val="en-GB"/>
        </w:rPr>
        <w:t xml:space="preserve"> presented </w:t>
      </w:r>
      <w:r w:rsidR="00C34DE3" w:rsidRPr="009F5B3D">
        <w:rPr>
          <w:rFonts w:ascii="Swis721 Cn BT" w:hAnsi="Swis721 Cn BT"/>
          <w:sz w:val="20"/>
          <w:szCs w:val="20"/>
          <w:lang w:val="en-GB"/>
        </w:rPr>
        <w:t xml:space="preserve"> as the work of </w:t>
      </w:r>
      <w:r w:rsidR="003A7164" w:rsidRPr="009F5B3D">
        <w:rPr>
          <w:rFonts w:ascii="Swis721 Cn BT" w:hAnsi="Swis721 Cn BT"/>
          <w:sz w:val="20"/>
          <w:szCs w:val="20"/>
          <w:lang w:val="en-GB"/>
        </w:rPr>
        <w:t>God</w:t>
      </w:r>
      <w:r w:rsidR="00C34DE3" w:rsidRPr="009F5B3D">
        <w:rPr>
          <w:rFonts w:ascii="Swis721 Cn BT" w:hAnsi="Swis721 Cn BT"/>
          <w:sz w:val="20"/>
          <w:szCs w:val="20"/>
          <w:lang w:val="en-GB"/>
        </w:rPr>
        <w:t xml:space="preserve">, </w:t>
      </w:r>
      <w:r w:rsidR="003D385B" w:rsidRPr="009F5B3D">
        <w:rPr>
          <w:rFonts w:ascii="Swis721 Cn BT" w:hAnsi="Swis721 Cn BT"/>
          <w:sz w:val="20"/>
          <w:szCs w:val="20"/>
          <w:lang w:val="en-GB"/>
        </w:rPr>
        <w:t xml:space="preserve">He </w:t>
      </w:r>
      <w:r w:rsidR="00C34DE3" w:rsidRPr="009F5B3D">
        <w:rPr>
          <w:rFonts w:ascii="Swis721 Cn BT" w:hAnsi="Swis721 Cn BT"/>
          <w:sz w:val="20"/>
          <w:szCs w:val="20"/>
          <w:lang w:val="en-GB"/>
        </w:rPr>
        <w:t xml:space="preserve">being </w:t>
      </w:r>
      <w:r w:rsidR="00272EA7" w:rsidRPr="009F5B3D">
        <w:rPr>
          <w:rFonts w:ascii="Swis721 Cn BT" w:hAnsi="Swis721 Cn BT"/>
          <w:sz w:val="20"/>
          <w:szCs w:val="20"/>
          <w:lang w:val="en-GB"/>
        </w:rPr>
        <w:t xml:space="preserve">both </w:t>
      </w:r>
      <w:r w:rsidR="00C34DE3" w:rsidRPr="009F5B3D">
        <w:rPr>
          <w:rFonts w:ascii="Swis721 Cn BT" w:hAnsi="Swis721 Cn BT"/>
          <w:sz w:val="20"/>
          <w:szCs w:val="20"/>
          <w:lang w:val="en-GB"/>
        </w:rPr>
        <w:t xml:space="preserve">the geometer and </w:t>
      </w:r>
      <w:r w:rsidR="003D385B" w:rsidRPr="009F5B3D">
        <w:rPr>
          <w:rFonts w:ascii="Swis721 Cn BT" w:hAnsi="Swis721 Cn BT"/>
          <w:sz w:val="20"/>
          <w:szCs w:val="20"/>
          <w:lang w:val="en-GB"/>
        </w:rPr>
        <w:t xml:space="preserve">the </w:t>
      </w:r>
      <w:r w:rsidR="00C34DE3" w:rsidRPr="009F5B3D">
        <w:rPr>
          <w:rFonts w:ascii="Swis721 Cn BT" w:hAnsi="Swis721 Cn BT"/>
          <w:sz w:val="20"/>
          <w:szCs w:val="20"/>
          <w:lang w:val="en-GB"/>
        </w:rPr>
        <w:t>architect, working under precise guidelines (</w:t>
      </w:r>
      <w:r w:rsidR="003D385B" w:rsidRPr="009F5B3D">
        <w:rPr>
          <w:rFonts w:ascii="Swis721 Cn BT" w:hAnsi="Swis721 Cn BT"/>
          <w:sz w:val="20"/>
          <w:szCs w:val="20"/>
          <w:lang w:val="en-GB"/>
        </w:rPr>
        <w:t>that He</w:t>
      </w:r>
      <w:r w:rsidR="00272EA7" w:rsidRPr="009F5B3D">
        <w:rPr>
          <w:rFonts w:ascii="Swis721 Cn BT" w:hAnsi="Swis721 Cn BT"/>
          <w:sz w:val="20"/>
          <w:szCs w:val="20"/>
          <w:lang w:val="en-GB"/>
        </w:rPr>
        <w:t xml:space="preserve"> authored and</w:t>
      </w:r>
      <w:r w:rsidR="003D385B" w:rsidRPr="009F5B3D">
        <w:rPr>
          <w:rFonts w:ascii="Swis721 Cn BT" w:hAnsi="Swis721 Cn BT"/>
          <w:sz w:val="20"/>
          <w:szCs w:val="20"/>
          <w:lang w:val="en-GB"/>
        </w:rPr>
        <w:t xml:space="preserve"> </w:t>
      </w:r>
      <w:r w:rsidR="00C34DE3" w:rsidRPr="009F5B3D">
        <w:rPr>
          <w:rFonts w:ascii="Swis721 Cn BT" w:hAnsi="Swis721 Cn BT"/>
          <w:sz w:val="20"/>
          <w:szCs w:val="20"/>
          <w:lang w:val="en-GB"/>
        </w:rPr>
        <w:t>presents to his followers</w:t>
      </w:r>
      <w:r w:rsidR="003D385B" w:rsidRPr="009F5B3D">
        <w:rPr>
          <w:rFonts w:ascii="Swis721 Cn BT" w:hAnsi="Swis721 Cn BT"/>
          <w:sz w:val="20"/>
          <w:szCs w:val="20"/>
          <w:lang w:val="en-GB"/>
        </w:rPr>
        <w:t xml:space="preserve"> in the scriptures</w:t>
      </w:r>
      <w:r w:rsidR="00C34DE3" w:rsidRPr="009F5B3D">
        <w:rPr>
          <w:rFonts w:ascii="Swis721 Cn BT" w:hAnsi="Swis721 Cn BT"/>
          <w:sz w:val="20"/>
          <w:szCs w:val="20"/>
          <w:lang w:val="en-GB"/>
        </w:rPr>
        <w:t>) and using</w:t>
      </w:r>
      <w:r w:rsidR="003A7164" w:rsidRPr="009F5B3D">
        <w:rPr>
          <w:rFonts w:ascii="Swis721 Cn BT" w:hAnsi="Swis721 Cn BT"/>
          <w:sz w:val="20"/>
          <w:szCs w:val="20"/>
          <w:lang w:val="en-GB"/>
        </w:rPr>
        <w:t xml:space="preserve"> a set of (then to be) sacred tools</w:t>
      </w:r>
      <w:r w:rsidR="00272EA7" w:rsidRPr="009F5B3D">
        <w:rPr>
          <w:rFonts w:ascii="Swis721 Cn BT" w:hAnsi="Swis721 Cn BT"/>
          <w:sz w:val="20"/>
          <w:szCs w:val="20"/>
          <w:lang w:val="en-GB"/>
        </w:rPr>
        <w:t xml:space="preserve"> (compass, quadrant, astrolabe)</w:t>
      </w:r>
      <w:r w:rsidR="003A7164" w:rsidRPr="009F5B3D">
        <w:rPr>
          <w:rFonts w:ascii="Swis721 Cn BT" w:hAnsi="Swis721 Cn BT"/>
          <w:sz w:val="20"/>
          <w:szCs w:val="20"/>
          <w:lang w:val="en-GB"/>
        </w:rPr>
        <w:t xml:space="preserve"> that allowed </w:t>
      </w:r>
      <w:r w:rsidR="00C957CB" w:rsidRPr="009F5B3D">
        <w:rPr>
          <w:rFonts w:ascii="Swis721 Cn BT" w:hAnsi="Swis721 Cn BT"/>
          <w:sz w:val="20"/>
          <w:szCs w:val="20"/>
          <w:lang w:val="en-GB"/>
        </w:rPr>
        <w:t xml:space="preserve">Him </w:t>
      </w:r>
      <w:r w:rsidR="003A7164" w:rsidRPr="009F5B3D">
        <w:rPr>
          <w:rFonts w:ascii="Swis721 Cn BT" w:hAnsi="Swis721 Cn BT"/>
          <w:sz w:val="20"/>
          <w:szCs w:val="20"/>
          <w:lang w:val="en-GB"/>
        </w:rPr>
        <w:t xml:space="preserve">the control of </w:t>
      </w:r>
      <w:r w:rsidR="00C957CB" w:rsidRPr="009F5B3D">
        <w:rPr>
          <w:rFonts w:ascii="Swis721 Cn BT" w:hAnsi="Swis721 Cn BT"/>
          <w:sz w:val="20"/>
          <w:szCs w:val="20"/>
          <w:lang w:val="en-GB"/>
        </w:rPr>
        <w:t xml:space="preserve">both </w:t>
      </w:r>
      <w:r w:rsidR="003A7164" w:rsidRPr="009F5B3D">
        <w:rPr>
          <w:rFonts w:ascii="Swis721 Cn BT" w:hAnsi="Swis721 Cn BT"/>
          <w:sz w:val="20"/>
          <w:szCs w:val="20"/>
          <w:lang w:val="en-GB"/>
        </w:rPr>
        <w:t xml:space="preserve">time and space and their measuring: </w:t>
      </w:r>
      <w:r w:rsidR="003A7164" w:rsidRPr="009F5B3D">
        <w:rPr>
          <w:rFonts w:ascii="Swis721 Cn BT" w:hAnsi="Swis721 Cn BT" w:cs="Arial"/>
          <w:sz w:val="20"/>
          <w:szCs w:val="20"/>
          <w:shd w:val="clear" w:color="auto" w:fill="FFFFFF"/>
          <w:lang w:val="en-GB"/>
        </w:rPr>
        <w:t>“</w:t>
      </w:r>
      <w:r w:rsidR="003A7164" w:rsidRPr="009F5B3D">
        <w:rPr>
          <w:rFonts w:ascii="Swis721 Cn BT" w:hAnsi="Swis721 Cn BT" w:cs="Arial"/>
          <w:i/>
          <w:iCs/>
          <w:sz w:val="20"/>
          <w:szCs w:val="20"/>
          <w:shd w:val="clear" w:color="auto" w:fill="FFFFFF"/>
          <w:lang w:val="en-GB"/>
        </w:rPr>
        <w:t>in the period from the ninth to the thirteenth centuries, God Himself (…) was widely depicted as a geometer, compass in hand, fashioning and shaping the cosmos to His design as would a “trained architect” with a city…</w:t>
      </w:r>
      <w:r w:rsidR="003A7164" w:rsidRPr="009F5B3D">
        <w:rPr>
          <w:rFonts w:ascii="Swis721 Cn BT" w:hAnsi="Swis721 Cn BT"/>
          <w:sz w:val="20"/>
          <w:szCs w:val="20"/>
          <w:lang w:val="en-GB"/>
        </w:rPr>
        <w:t>”</w:t>
      </w:r>
      <w:r w:rsidR="003A7164" w:rsidRPr="009F5B3D">
        <w:rPr>
          <w:rStyle w:val="Refdenotaderodap"/>
          <w:rFonts w:ascii="Swis721 Cn BT" w:hAnsi="Swis721 Cn BT"/>
          <w:sz w:val="20"/>
          <w:szCs w:val="20"/>
          <w:lang w:val="en-GB"/>
        </w:rPr>
        <w:footnoteReference w:id="22"/>
      </w:r>
    </w:p>
    <w:p w:rsidR="00300377" w:rsidRPr="009F5B3D" w:rsidRDefault="007B4F4D" w:rsidP="007B4F4D">
      <w:pPr>
        <w:rPr>
          <w:rFonts w:ascii="Swis721 Cn BT" w:hAnsi="Swis721 Cn BT" w:cs="Arial"/>
          <w:sz w:val="20"/>
          <w:szCs w:val="20"/>
          <w:shd w:val="clear" w:color="auto" w:fill="FFFFFF"/>
          <w:lang w:val="en-GB"/>
        </w:rPr>
      </w:pPr>
      <w:r w:rsidRPr="009F5B3D">
        <w:rPr>
          <w:rFonts w:ascii="Swis721 Cn BT" w:hAnsi="Swis721 Cn BT"/>
          <w:sz w:val="20"/>
          <w:szCs w:val="20"/>
          <w:lang w:val="en-GB"/>
        </w:rPr>
        <w:t xml:space="preserve">(3) </w:t>
      </w:r>
      <w:r w:rsidR="004C281E" w:rsidRPr="009F5B3D">
        <w:rPr>
          <w:rFonts w:ascii="Swis721 Cn BT" w:hAnsi="Swis721 Cn BT"/>
          <w:sz w:val="20"/>
          <w:szCs w:val="20"/>
          <w:lang w:val="en-GB"/>
        </w:rPr>
        <w:t xml:space="preserve">the design elements – </w:t>
      </w:r>
      <w:r w:rsidRPr="009F5B3D">
        <w:rPr>
          <w:rFonts w:ascii="Swis721 Cn BT" w:hAnsi="Swis721 Cn BT"/>
          <w:sz w:val="20"/>
          <w:szCs w:val="20"/>
          <w:lang w:val="en-GB"/>
        </w:rPr>
        <w:t>the use of certain</w:t>
      </w:r>
      <w:r w:rsidR="00C34DE3" w:rsidRPr="009F5B3D">
        <w:rPr>
          <w:rFonts w:ascii="Swis721 Cn BT" w:hAnsi="Swis721 Cn BT"/>
          <w:sz w:val="20"/>
          <w:szCs w:val="20"/>
          <w:lang w:val="en-GB"/>
        </w:rPr>
        <w:t xml:space="preserve"> </w:t>
      </w:r>
      <w:r w:rsidR="00AA1C2E" w:rsidRPr="009F5B3D">
        <w:rPr>
          <w:rFonts w:ascii="Swis721 Cn BT" w:hAnsi="Swis721 Cn BT"/>
          <w:sz w:val="20"/>
          <w:szCs w:val="20"/>
          <w:lang w:val="en-GB"/>
        </w:rPr>
        <w:t xml:space="preserve">sacred </w:t>
      </w:r>
      <w:r w:rsidRPr="009F5B3D">
        <w:rPr>
          <w:rFonts w:ascii="Swis721 Cn BT" w:hAnsi="Swis721 Cn BT"/>
          <w:sz w:val="20"/>
          <w:szCs w:val="20"/>
          <w:lang w:val="en-GB"/>
        </w:rPr>
        <w:t xml:space="preserve">geometry, </w:t>
      </w:r>
      <w:r w:rsidR="00C34DE3" w:rsidRPr="009F5B3D">
        <w:rPr>
          <w:rFonts w:ascii="Swis721 Cn BT" w:hAnsi="Swis721 Cn BT"/>
          <w:sz w:val="20"/>
          <w:szCs w:val="20"/>
          <w:lang w:val="en-GB"/>
        </w:rPr>
        <w:t xml:space="preserve">shapes and forms </w:t>
      </w:r>
      <w:r w:rsidRPr="009F5B3D">
        <w:rPr>
          <w:rFonts w:ascii="Swis721 Cn BT" w:hAnsi="Swis721 Cn BT"/>
          <w:sz w:val="20"/>
          <w:szCs w:val="20"/>
          <w:lang w:val="en-GB"/>
        </w:rPr>
        <w:t>–</w:t>
      </w:r>
      <w:r w:rsidR="00C34DE3" w:rsidRPr="009F5B3D">
        <w:rPr>
          <w:rFonts w:ascii="Swis721 Cn BT" w:hAnsi="Swis721 Cn BT"/>
          <w:sz w:val="20"/>
          <w:szCs w:val="20"/>
          <w:lang w:val="en-GB"/>
        </w:rPr>
        <w:t xml:space="preserve"> straight lines</w:t>
      </w:r>
      <w:r w:rsidR="003D385B" w:rsidRPr="009F5B3D">
        <w:rPr>
          <w:rFonts w:ascii="Swis721 Cn BT" w:hAnsi="Swis721 Cn BT"/>
          <w:sz w:val="20"/>
          <w:szCs w:val="20"/>
          <w:lang w:val="en-GB"/>
        </w:rPr>
        <w:t>,</w:t>
      </w:r>
      <w:r w:rsidR="00C34DE3" w:rsidRPr="009F5B3D">
        <w:rPr>
          <w:rFonts w:ascii="Swis721 Cn BT" w:hAnsi="Swis721 Cn BT"/>
          <w:sz w:val="20"/>
          <w:szCs w:val="20"/>
          <w:lang w:val="en-GB"/>
        </w:rPr>
        <w:t xml:space="preserve"> circle</w:t>
      </w:r>
      <w:r w:rsidR="003D385B" w:rsidRPr="009F5B3D">
        <w:rPr>
          <w:rFonts w:ascii="Swis721 Cn BT" w:hAnsi="Swis721 Cn BT"/>
          <w:sz w:val="20"/>
          <w:szCs w:val="20"/>
          <w:lang w:val="en-GB"/>
        </w:rPr>
        <w:t>,</w:t>
      </w:r>
      <w:r w:rsidR="00C34DE3" w:rsidRPr="009F5B3D">
        <w:rPr>
          <w:rFonts w:ascii="Swis721 Cn BT" w:hAnsi="Swis721 Cn BT"/>
          <w:sz w:val="20"/>
          <w:szCs w:val="20"/>
          <w:lang w:val="en-GB"/>
        </w:rPr>
        <w:t xml:space="preserve"> square </w:t>
      </w:r>
      <w:r w:rsidRPr="009F5B3D">
        <w:rPr>
          <w:rFonts w:ascii="Swis721 Cn BT" w:hAnsi="Swis721 Cn BT"/>
          <w:sz w:val="20"/>
          <w:szCs w:val="20"/>
          <w:lang w:val="en-GB"/>
        </w:rPr>
        <w:t xml:space="preserve">– </w:t>
      </w:r>
      <w:r w:rsidR="00C34DE3" w:rsidRPr="009F5B3D">
        <w:rPr>
          <w:rFonts w:ascii="Swis721 Cn BT" w:hAnsi="Swis721 Cn BT"/>
          <w:sz w:val="20"/>
          <w:szCs w:val="20"/>
          <w:lang w:val="en-GB"/>
        </w:rPr>
        <w:t>and the interrelations established between the</w:t>
      </w:r>
      <w:r w:rsidR="00AA1C2E" w:rsidRPr="009F5B3D">
        <w:rPr>
          <w:rFonts w:ascii="Swis721 Cn BT" w:hAnsi="Swis721 Cn BT"/>
          <w:sz w:val="20"/>
          <w:szCs w:val="20"/>
          <w:lang w:val="en-GB"/>
        </w:rPr>
        <w:t>m</w:t>
      </w:r>
      <w:r w:rsidR="003D385B" w:rsidRPr="009F5B3D">
        <w:rPr>
          <w:rFonts w:ascii="Swis721 Cn BT" w:hAnsi="Swis721 Cn BT"/>
          <w:sz w:val="20"/>
          <w:szCs w:val="20"/>
          <w:lang w:val="en-GB"/>
        </w:rPr>
        <w:t xml:space="preserve">, </w:t>
      </w:r>
      <w:r w:rsidRPr="009F5B3D">
        <w:rPr>
          <w:rFonts w:ascii="Swis721 Cn BT" w:hAnsi="Swis721 Cn BT"/>
          <w:sz w:val="20"/>
          <w:szCs w:val="20"/>
          <w:lang w:val="en-GB"/>
        </w:rPr>
        <w:t xml:space="preserve">which God </w:t>
      </w:r>
      <w:r w:rsidR="00AA1C2E" w:rsidRPr="009F5B3D">
        <w:rPr>
          <w:rFonts w:ascii="Swis721 Cn BT" w:hAnsi="Swis721 Cn BT"/>
          <w:sz w:val="20"/>
          <w:szCs w:val="20"/>
          <w:lang w:val="en-GB"/>
        </w:rPr>
        <w:t xml:space="preserve">handles </w:t>
      </w:r>
      <w:r w:rsidRPr="009F5B3D">
        <w:rPr>
          <w:rFonts w:ascii="Swis721 Cn BT" w:hAnsi="Swis721 Cn BT"/>
          <w:sz w:val="20"/>
          <w:szCs w:val="20"/>
          <w:lang w:val="en-GB"/>
        </w:rPr>
        <w:t xml:space="preserve">in the layout of His city and thus become loaded </w:t>
      </w:r>
      <w:r w:rsidR="00C34DE3" w:rsidRPr="009F5B3D">
        <w:rPr>
          <w:rFonts w:ascii="Swis721 Cn BT" w:hAnsi="Swis721 Cn BT"/>
          <w:sz w:val="20"/>
          <w:szCs w:val="20"/>
          <w:lang w:val="en-GB"/>
        </w:rPr>
        <w:t xml:space="preserve">with </w:t>
      </w:r>
      <w:r w:rsidRPr="009F5B3D">
        <w:rPr>
          <w:rFonts w:ascii="Swis721 Cn BT" w:hAnsi="Swis721 Cn BT"/>
          <w:sz w:val="20"/>
          <w:szCs w:val="20"/>
          <w:lang w:val="en-GB"/>
        </w:rPr>
        <w:t xml:space="preserve">certain </w:t>
      </w:r>
      <w:r w:rsidR="00C53768" w:rsidRPr="009F5B3D">
        <w:rPr>
          <w:rFonts w:ascii="Swis721 Cn BT" w:hAnsi="Swis721 Cn BT"/>
          <w:sz w:val="20"/>
          <w:szCs w:val="20"/>
          <w:lang w:val="en-GB"/>
        </w:rPr>
        <w:t xml:space="preserve">symbolic </w:t>
      </w:r>
      <w:r w:rsidR="00C34DE3" w:rsidRPr="009F5B3D">
        <w:rPr>
          <w:rFonts w:ascii="Swis721 Cn BT" w:hAnsi="Swis721 Cn BT"/>
          <w:sz w:val="20"/>
          <w:szCs w:val="20"/>
          <w:lang w:val="en-GB"/>
        </w:rPr>
        <w:t>meaning</w:t>
      </w:r>
      <w:r w:rsidR="0085311C" w:rsidRPr="009F5B3D">
        <w:rPr>
          <w:rFonts w:ascii="Swis721 Cn BT" w:hAnsi="Swis721 Cn BT"/>
          <w:sz w:val="20"/>
          <w:szCs w:val="20"/>
          <w:lang w:val="en-GB"/>
        </w:rPr>
        <w:t>. Not only those shapes represent the aesthetics of heaven on earth, namely the straight line</w:t>
      </w:r>
      <w:r w:rsidR="006F5852" w:rsidRPr="009F5B3D">
        <w:rPr>
          <w:rFonts w:ascii="Swis721 Cn BT" w:hAnsi="Swis721 Cn BT"/>
          <w:sz w:val="20"/>
          <w:szCs w:val="20"/>
          <w:lang w:val="en-GB"/>
        </w:rPr>
        <w:t xml:space="preserve"> as</w:t>
      </w:r>
      <w:r w:rsidR="0085311C" w:rsidRPr="009F5B3D">
        <w:rPr>
          <w:rFonts w:ascii="Swis721 Cn BT" w:hAnsi="Swis721 Cn BT"/>
          <w:sz w:val="20"/>
          <w:szCs w:val="20"/>
          <w:lang w:val="en-GB"/>
        </w:rPr>
        <w:t xml:space="preserve"> support for “</w:t>
      </w:r>
      <w:r w:rsidR="0085311C" w:rsidRPr="009F5B3D">
        <w:rPr>
          <w:rFonts w:ascii="Swis721 Cn BT" w:hAnsi="Swis721 Cn BT" w:cs="Arial"/>
          <w:i/>
          <w:iCs/>
          <w:sz w:val="20"/>
          <w:szCs w:val="20"/>
          <w:shd w:val="clear" w:color="auto" w:fill="FFFFFF"/>
          <w:lang w:val="en-GB"/>
        </w:rPr>
        <w:t>the aesthetic beauty associated with harmony, proportion and order; an aesthetics of the material world that was seen to reflect God’s “immaterial” beauty… There was symbolic meaning in having straight lines</w:t>
      </w:r>
      <w:r w:rsidR="0085311C" w:rsidRPr="009F5B3D">
        <w:rPr>
          <w:rFonts w:ascii="Swis721 Cn BT" w:hAnsi="Swis721 Cn BT" w:cs="Arial"/>
          <w:sz w:val="20"/>
          <w:szCs w:val="20"/>
          <w:shd w:val="clear" w:color="auto" w:fill="FFFFFF"/>
          <w:lang w:val="en-GB"/>
        </w:rPr>
        <w:t>”</w:t>
      </w:r>
      <w:r w:rsidR="005F088F" w:rsidRPr="009F5B3D">
        <w:rPr>
          <w:rStyle w:val="Refdenotaderodap"/>
          <w:rFonts w:ascii="Swis721 Cn BT" w:hAnsi="Swis721 Cn BT" w:cs="Arial"/>
          <w:sz w:val="20"/>
          <w:szCs w:val="20"/>
          <w:shd w:val="clear" w:color="auto" w:fill="FFFFFF"/>
          <w:lang w:val="en-GB"/>
        </w:rPr>
        <w:footnoteReference w:id="23"/>
      </w:r>
      <w:r w:rsidR="0085311C" w:rsidRPr="009F5B3D">
        <w:rPr>
          <w:rFonts w:ascii="Swis721 Cn BT" w:hAnsi="Swis721 Cn BT" w:cs="Arial"/>
          <w:sz w:val="20"/>
          <w:szCs w:val="20"/>
          <w:shd w:val="clear" w:color="auto" w:fill="FFFFFF"/>
          <w:lang w:val="en-GB"/>
        </w:rPr>
        <w:t xml:space="preserve">, but as well </w:t>
      </w:r>
      <w:r w:rsidR="00637DFF" w:rsidRPr="009F5B3D">
        <w:rPr>
          <w:rFonts w:ascii="Swis721 Cn BT" w:hAnsi="Swis721 Cn BT" w:cs="Arial"/>
          <w:sz w:val="20"/>
          <w:szCs w:val="20"/>
          <w:shd w:val="clear" w:color="auto" w:fill="FFFFFF"/>
          <w:lang w:val="en-GB"/>
        </w:rPr>
        <w:t xml:space="preserve">the circle within the square, </w:t>
      </w:r>
      <w:r w:rsidR="00AA1C2E" w:rsidRPr="009F5B3D">
        <w:rPr>
          <w:rFonts w:ascii="Swis721 Cn BT" w:hAnsi="Swis721 Cn BT" w:cs="Arial"/>
          <w:sz w:val="20"/>
          <w:szCs w:val="20"/>
          <w:shd w:val="clear" w:color="auto" w:fill="FFFFFF"/>
          <w:lang w:val="en-GB"/>
        </w:rPr>
        <w:t>establish</w:t>
      </w:r>
      <w:r w:rsidR="00637DFF" w:rsidRPr="009F5B3D">
        <w:rPr>
          <w:rFonts w:ascii="Swis721 Cn BT" w:hAnsi="Swis721 Cn BT" w:cs="Arial"/>
          <w:sz w:val="20"/>
          <w:szCs w:val="20"/>
          <w:shd w:val="clear" w:color="auto" w:fill="FFFFFF"/>
          <w:lang w:val="en-GB"/>
        </w:rPr>
        <w:t xml:space="preserve">ing a circumscription </w:t>
      </w:r>
      <w:r w:rsidR="00D30B7C" w:rsidRPr="009F5B3D">
        <w:rPr>
          <w:rFonts w:ascii="Swis721 Cn BT" w:hAnsi="Swis721 Cn BT" w:cs="Arial"/>
          <w:sz w:val="20"/>
          <w:szCs w:val="20"/>
          <w:shd w:val="clear" w:color="auto" w:fill="FFFFFF"/>
          <w:lang w:val="en-GB"/>
        </w:rPr>
        <w:t>relationship</w:t>
      </w:r>
      <w:r w:rsidR="008046C7" w:rsidRPr="009F5B3D">
        <w:rPr>
          <w:rFonts w:ascii="Swis721 Cn BT" w:hAnsi="Swis721 Cn BT" w:cs="Arial"/>
          <w:sz w:val="20"/>
          <w:szCs w:val="20"/>
          <w:shd w:val="clear" w:color="auto" w:fill="FFFFFF"/>
          <w:lang w:val="en-GB"/>
        </w:rPr>
        <w:t xml:space="preserve"> and a precise hierarchy</w:t>
      </w:r>
      <w:r w:rsidR="00300377" w:rsidRPr="009F5B3D">
        <w:rPr>
          <w:rFonts w:ascii="Swis721 Cn BT" w:hAnsi="Swis721 Cn BT" w:cs="Arial"/>
          <w:sz w:val="20"/>
          <w:szCs w:val="20"/>
          <w:shd w:val="clear" w:color="auto" w:fill="FFFFFF"/>
          <w:lang w:val="en-GB"/>
        </w:rPr>
        <w:t>:</w:t>
      </w:r>
      <w:r w:rsidR="00D30B7C" w:rsidRPr="009F5B3D">
        <w:rPr>
          <w:rFonts w:ascii="Swis721 Cn BT" w:hAnsi="Swis721 Cn BT" w:cs="Arial"/>
          <w:sz w:val="20"/>
          <w:szCs w:val="20"/>
          <w:shd w:val="clear" w:color="auto" w:fill="FFFFFF"/>
          <w:lang w:val="en-GB"/>
        </w:rPr>
        <w:t xml:space="preserve"> “</w:t>
      </w:r>
      <w:r w:rsidRPr="009F5B3D">
        <w:rPr>
          <w:rFonts w:ascii="Swis721 Cn BT" w:hAnsi="Swis721 Cn BT" w:cs="Arial"/>
          <w:i/>
          <w:iCs/>
          <w:sz w:val="20"/>
          <w:szCs w:val="20"/>
          <w:shd w:val="clear" w:color="auto" w:fill="FFFFFF"/>
          <w:lang w:val="en-GB"/>
        </w:rPr>
        <w:t>The circle and square were used to represent city and cosmos, fused together in images of the heavenly Jerusalem and the wider world.</w:t>
      </w:r>
      <w:r w:rsidRPr="009F5B3D">
        <w:rPr>
          <w:rFonts w:ascii="Swis721 Cn BT" w:hAnsi="Swis721 Cn BT" w:cs="Arial"/>
          <w:sz w:val="20"/>
          <w:szCs w:val="20"/>
          <w:shd w:val="clear" w:color="auto" w:fill="FFFFFF"/>
          <w:lang w:val="en-GB"/>
        </w:rPr>
        <w:t>”</w:t>
      </w:r>
      <w:r w:rsidR="0015020D" w:rsidRPr="009F5B3D">
        <w:rPr>
          <w:rStyle w:val="Refdenotaderodap"/>
          <w:rFonts w:ascii="Swis721 Cn BT" w:hAnsi="Swis721 Cn BT" w:cs="Arial"/>
          <w:sz w:val="20"/>
          <w:szCs w:val="20"/>
          <w:shd w:val="clear" w:color="auto" w:fill="FFFFFF"/>
          <w:lang w:val="en-GB"/>
        </w:rPr>
        <w:footnoteReference w:id="24"/>
      </w:r>
    </w:p>
    <w:p w:rsidR="00C90AC8" w:rsidRPr="009F5B3D" w:rsidRDefault="00C90AC8" w:rsidP="007B4F4D">
      <w:pPr>
        <w:rPr>
          <w:rFonts w:ascii="Swis721 Cn BT" w:hAnsi="Swis721 Cn BT" w:cs="Arial"/>
          <w:sz w:val="20"/>
          <w:szCs w:val="20"/>
          <w:shd w:val="clear" w:color="auto" w:fill="FFFFFF"/>
          <w:lang w:val="en-GB"/>
        </w:rPr>
      </w:pPr>
      <w:r w:rsidRPr="009F5B3D">
        <w:rPr>
          <w:rFonts w:ascii="Swis721 Cn BT" w:hAnsi="Swis721 Cn BT" w:cs="Arial"/>
          <w:sz w:val="20"/>
          <w:szCs w:val="20"/>
          <w:shd w:val="clear" w:color="auto" w:fill="FFFFFF"/>
          <w:lang w:val="en-GB"/>
        </w:rPr>
        <w:t>(4) the</w:t>
      </w:r>
      <w:r w:rsidR="004C281E" w:rsidRPr="009F5B3D">
        <w:rPr>
          <w:rFonts w:ascii="Swis721 Cn BT" w:hAnsi="Swis721 Cn BT" w:cs="Arial"/>
          <w:sz w:val="20"/>
          <w:szCs w:val="20"/>
          <w:shd w:val="clear" w:color="auto" w:fill="FFFFFF"/>
          <w:lang w:val="en-GB"/>
        </w:rPr>
        <w:t xml:space="preserve"> living experience – the</w:t>
      </w:r>
      <w:r w:rsidRPr="009F5B3D">
        <w:rPr>
          <w:rFonts w:ascii="Swis721 Cn BT" w:hAnsi="Swis721 Cn BT" w:cs="Arial"/>
          <w:sz w:val="20"/>
          <w:szCs w:val="20"/>
          <w:shd w:val="clear" w:color="auto" w:fill="FFFFFF"/>
          <w:lang w:val="en-GB"/>
        </w:rPr>
        <w:t xml:space="preserve"> act of crossing the city within rituals and holy processions that embody the sacred and symbolic in the physical landscape, </w:t>
      </w:r>
      <w:r w:rsidR="00613514" w:rsidRPr="009F5B3D">
        <w:rPr>
          <w:rFonts w:ascii="Swis721 Cn BT" w:hAnsi="Swis721 Cn BT" w:cs="Arial"/>
          <w:sz w:val="20"/>
          <w:szCs w:val="20"/>
          <w:shd w:val="clear" w:color="auto" w:fill="FFFFFF"/>
          <w:lang w:val="en-GB"/>
        </w:rPr>
        <w:t xml:space="preserve">in both </w:t>
      </w:r>
      <w:r w:rsidRPr="009F5B3D">
        <w:rPr>
          <w:rFonts w:ascii="Swis721 Cn BT" w:hAnsi="Swis721 Cn BT" w:cs="Arial"/>
          <w:sz w:val="20"/>
          <w:szCs w:val="20"/>
          <w:shd w:val="clear" w:color="auto" w:fill="FFFFFF"/>
          <w:lang w:val="en-GB"/>
        </w:rPr>
        <w:t xml:space="preserve">public space and buildings, </w:t>
      </w:r>
      <w:r w:rsidR="00613514" w:rsidRPr="009F5B3D">
        <w:rPr>
          <w:rFonts w:ascii="Swis721 Cn BT" w:hAnsi="Swis721 Cn BT" w:cs="Arial"/>
          <w:sz w:val="20"/>
          <w:szCs w:val="20"/>
          <w:shd w:val="clear" w:color="auto" w:fill="FFFFFF"/>
          <w:lang w:val="en-GB"/>
        </w:rPr>
        <w:t xml:space="preserve">and </w:t>
      </w:r>
      <w:r w:rsidRPr="009F5B3D">
        <w:rPr>
          <w:rFonts w:ascii="Swis721 Cn BT" w:hAnsi="Swis721 Cn BT" w:cs="Arial"/>
          <w:sz w:val="20"/>
          <w:szCs w:val="20"/>
          <w:shd w:val="clear" w:color="auto" w:fill="FFFFFF"/>
          <w:lang w:val="en-GB"/>
        </w:rPr>
        <w:t>selectively</w:t>
      </w:r>
      <w:r w:rsidR="00613514" w:rsidRPr="009F5B3D">
        <w:rPr>
          <w:rFonts w:ascii="Swis721 Cn BT" w:hAnsi="Swis721 Cn BT" w:cs="Arial"/>
          <w:sz w:val="20"/>
          <w:szCs w:val="20"/>
          <w:shd w:val="clear" w:color="auto" w:fill="FFFFFF"/>
          <w:lang w:val="en-GB"/>
        </w:rPr>
        <w:t xml:space="preserve"> breaking the “homogeneity of space”</w:t>
      </w:r>
      <w:r w:rsidR="00613514" w:rsidRPr="009F5B3D">
        <w:rPr>
          <w:rStyle w:val="Refdenotaderodap"/>
          <w:rFonts w:ascii="Swis721 Cn BT" w:hAnsi="Swis721 Cn BT" w:cs="Arial"/>
          <w:sz w:val="20"/>
          <w:szCs w:val="20"/>
          <w:shd w:val="clear" w:color="auto" w:fill="FFFFFF"/>
          <w:lang w:val="en-GB"/>
        </w:rPr>
        <w:footnoteReference w:id="25"/>
      </w:r>
      <w:r w:rsidR="00613514" w:rsidRPr="009F5B3D">
        <w:rPr>
          <w:rFonts w:ascii="Swis721 Cn BT" w:hAnsi="Swis721 Cn BT" w:cs="Arial"/>
          <w:sz w:val="20"/>
          <w:szCs w:val="20"/>
          <w:shd w:val="clear" w:color="auto" w:fill="FFFFFF"/>
          <w:lang w:val="en-GB"/>
        </w:rPr>
        <w:t>, at the same time that bring the more intellectual representations, either textual and pictorial, down from the literate to the people: “</w:t>
      </w:r>
      <w:r w:rsidR="00613514" w:rsidRPr="009F5B3D">
        <w:rPr>
          <w:rFonts w:ascii="Swis721 Cn BT" w:hAnsi="Swis721 Cn BT" w:cs="Arial"/>
          <w:i/>
          <w:iCs/>
          <w:sz w:val="20"/>
          <w:szCs w:val="20"/>
          <w:shd w:val="clear" w:color="auto" w:fill="FFFFFF"/>
          <w:lang w:val="en-GB"/>
        </w:rPr>
        <w:t>They entered everyday life in towns and cities (…) The ritual geographies of these holy processions traced through the urban landscape, and traced out in the minds of the participants themselves, the mystical symbolism of urban forms, giving them a wider circulation</w:t>
      </w:r>
      <w:r w:rsidR="00613514" w:rsidRPr="009F5B3D">
        <w:rPr>
          <w:rFonts w:ascii="Swis721 Cn BT" w:hAnsi="Swis721 Cn BT" w:cs="Arial"/>
          <w:sz w:val="20"/>
          <w:szCs w:val="20"/>
          <w:shd w:val="clear" w:color="auto" w:fill="FFFFFF"/>
          <w:lang w:val="en-GB"/>
        </w:rPr>
        <w:t>”</w:t>
      </w:r>
      <w:r w:rsidR="005F088F" w:rsidRPr="009F5B3D">
        <w:rPr>
          <w:rStyle w:val="Refdenotaderodap"/>
          <w:rFonts w:ascii="Swis721 Cn BT" w:hAnsi="Swis721 Cn BT" w:cs="Arial"/>
          <w:sz w:val="20"/>
          <w:szCs w:val="20"/>
          <w:shd w:val="clear" w:color="auto" w:fill="FFFFFF"/>
          <w:lang w:val="en-GB"/>
        </w:rPr>
        <w:footnoteReference w:id="26"/>
      </w:r>
      <w:r w:rsidR="00613514" w:rsidRPr="009F5B3D">
        <w:rPr>
          <w:rFonts w:ascii="Swis721 Cn BT" w:hAnsi="Swis721 Cn BT" w:cs="Arial"/>
          <w:sz w:val="20"/>
          <w:szCs w:val="20"/>
          <w:shd w:val="clear" w:color="auto" w:fill="FFFFFF"/>
          <w:lang w:val="en-GB"/>
        </w:rPr>
        <w:t xml:space="preserve"> (p.304)</w:t>
      </w:r>
    </w:p>
    <w:p w:rsidR="00300377" w:rsidRPr="009F5B3D" w:rsidRDefault="00B5146C" w:rsidP="007B4F4D">
      <w:pPr>
        <w:rPr>
          <w:rFonts w:ascii="Swis721 Cn BT" w:hAnsi="Swis721 Cn BT" w:cs="Arial"/>
          <w:sz w:val="20"/>
          <w:szCs w:val="20"/>
          <w:shd w:val="clear" w:color="auto" w:fill="FFFFFF"/>
          <w:lang w:val="en-GB"/>
        </w:rPr>
      </w:pPr>
      <w:r w:rsidRPr="009F5B3D">
        <w:rPr>
          <w:rFonts w:ascii="Swis721 Cn BT" w:hAnsi="Swis721 Cn BT" w:cs="Arial"/>
          <w:sz w:val="20"/>
          <w:szCs w:val="20"/>
          <w:shd w:val="clear" w:color="auto" w:fill="FFFFFF"/>
          <w:lang w:val="en-GB"/>
        </w:rPr>
        <w:t>A</w:t>
      </w:r>
      <w:r w:rsidR="004C281E" w:rsidRPr="009F5B3D">
        <w:rPr>
          <w:rFonts w:ascii="Swis721 Cn BT" w:hAnsi="Swis721 Cn BT" w:cs="Arial"/>
          <w:sz w:val="20"/>
          <w:szCs w:val="20"/>
          <w:shd w:val="clear" w:color="auto" w:fill="FFFFFF"/>
          <w:lang w:val="en-GB"/>
        </w:rPr>
        <w:t>s</w:t>
      </w:r>
      <w:r w:rsidRPr="009F5B3D">
        <w:rPr>
          <w:rFonts w:ascii="Swis721 Cn BT" w:hAnsi="Swis721 Cn BT" w:cs="Arial"/>
          <w:sz w:val="20"/>
          <w:szCs w:val="20"/>
          <w:shd w:val="clear" w:color="auto" w:fill="FFFFFF"/>
          <w:lang w:val="en-GB"/>
        </w:rPr>
        <w:t xml:space="preserve"> to </w:t>
      </w:r>
      <w:r w:rsidR="00692DD9" w:rsidRPr="009F5B3D">
        <w:rPr>
          <w:rFonts w:ascii="Swis721 Cn BT" w:hAnsi="Swis721 Cn BT"/>
          <w:sz w:val="20"/>
          <w:szCs w:val="20"/>
          <w:lang w:val="en-GB"/>
        </w:rPr>
        <w:t>Tenochtitlan,</w:t>
      </w:r>
      <w:r w:rsidR="00A54BE7" w:rsidRPr="009F5B3D">
        <w:rPr>
          <w:rFonts w:ascii="Swis721 Cn BT" w:hAnsi="Swis721 Cn BT"/>
          <w:sz w:val="20"/>
          <w:szCs w:val="20"/>
          <w:lang w:val="en-GB"/>
        </w:rPr>
        <w:t xml:space="preserve"> and</w:t>
      </w:r>
      <w:r w:rsidR="00692DD9" w:rsidRPr="009F5B3D">
        <w:rPr>
          <w:rFonts w:ascii="Swis721 Cn BT" w:hAnsi="Swis721 Cn BT" w:cs="Arial"/>
          <w:sz w:val="20"/>
          <w:szCs w:val="20"/>
          <w:shd w:val="clear" w:color="auto" w:fill="FFFFFF"/>
          <w:lang w:val="en-GB"/>
        </w:rPr>
        <w:t xml:space="preserve"> </w:t>
      </w:r>
      <w:r w:rsidR="00A54BE7" w:rsidRPr="009F5B3D">
        <w:rPr>
          <w:rFonts w:ascii="Swis721 Cn BT" w:hAnsi="Swis721 Cn BT" w:cs="Arial"/>
          <w:sz w:val="20"/>
          <w:szCs w:val="20"/>
          <w:shd w:val="clear" w:color="auto" w:fill="FFFFFF"/>
          <w:lang w:val="en-GB"/>
        </w:rPr>
        <w:t>mostly from its representation in the Codex</w:t>
      </w:r>
      <w:r w:rsidR="00AB0842" w:rsidRPr="009F5B3D">
        <w:rPr>
          <w:rFonts w:ascii="Swis721 Cn BT" w:hAnsi="Swis721 Cn BT" w:cs="Arial"/>
          <w:sz w:val="20"/>
          <w:szCs w:val="20"/>
          <w:shd w:val="clear" w:color="auto" w:fill="FFFFFF"/>
          <w:lang w:val="en-GB"/>
        </w:rPr>
        <w:t xml:space="preserve"> </w:t>
      </w:r>
      <w:proofErr w:type="spellStart"/>
      <w:r w:rsidR="00AB0842" w:rsidRPr="009F5B3D">
        <w:rPr>
          <w:rFonts w:ascii="Swis721 Cn BT" w:hAnsi="Swis721 Cn BT" w:cs="Arial"/>
          <w:sz w:val="20"/>
          <w:szCs w:val="20"/>
          <w:shd w:val="clear" w:color="auto" w:fill="FFFFFF"/>
          <w:lang w:val="en-GB"/>
        </w:rPr>
        <w:t>Mendonza</w:t>
      </w:r>
      <w:proofErr w:type="spellEnd"/>
      <w:r w:rsidR="00692DD9" w:rsidRPr="009F5B3D">
        <w:rPr>
          <w:rFonts w:ascii="Swis721 Cn BT" w:hAnsi="Swis721 Cn BT"/>
          <w:sz w:val="20"/>
          <w:szCs w:val="20"/>
          <w:lang w:val="en-GB"/>
        </w:rPr>
        <w:t>, its character as symbol rises from</w:t>
      </w:r>
      <w:r w:rsidR="00692DD9" w:rsidRPr="009F5B3D">
        <w:rPr>
          <w:rFonts w:ascii="Swis721 Cn BT" w:hAnsi="Swis721 Cn BT" w:cs="Arial"/>
          <w:sz w:val="20"/>
          <w:szCs w:val="20"/>
          <w:shd w:val="clear" w:color="auto" w:fill="FFFFFF"/>
          <w:lang w:val="en-GB"/>
        </w:rPr>
        <w:t>:</w:t>
      </w:r>
    </w:p>
    <w:p w:rsidR="003B30E4" w:rsidRPr="009F5B3D" w:rsidRDefault="004C281E" w:rsidP="007B4F4D">
      <w:pPr>
        <w:rPr>
          <w:rFonts w:ascii="Swis721 Cn BT" w:hAnsi="Swis721 Cn BT"/>
          <w:sz w:val="20"/>
          <w:szCs w:val="20"/>
          <w:lang w:val="en-GB"/>
        </w:rPr>
      </w:pPr>
      <w:r w:rsidRPr="009F5B3D">
        <w:rPr>
          <w:rFonts w:ascii="Swis721 Cn BT" w:hAnsi="Swis721 Cn BT"/>
          <w:sz w:val="20"/>
          <w:szCs w:val="20"/>
          <w:lang w:val="en-GB"/>
        </w:rPr>
        <w:t xml:space="preserve">(1) the archetype – </w:t>
      </w:r>
      <w:r w:rsidR="002D4716" w:rsidRPr="009F5B3D">
        <w:rPr>
          <w:rFonts w:ascii="Swis721 Cn BT" w:hAnsi="Swis721 Cn BT"/>
          <w:sz w:val="20"/>
          <w:szCs w:val="20"/>
          <w:lang w:val="en-GB"/>
        </w:rPr>
        <w:t xml:space="preserve">a poem and </w:t>
      </w:r>
      <w:r w:rsidR="00A05664" w:rsidRPr="009F5B3D">
        <w:rPr>
          <w:rFonts w:ascii="Swis721 Cn BT" w:hAnsi="Swis721 Cn BT"/>
          <w:sz w:val="20"/>
          <w:szCs w:val="20"/>
          <w:lang w:val="en-GB"/>
        </w:rPr>
        <w:t>two</w:t>
      </w:r>
      <w:r w:rsidR="002D4716" w:rsidRPr="009F5B3D">
        <w:rPr>
          <w:rFonts w:ascii="Swis721 Cn BT" w:hAnsi="Swis721 Cn BT"/>
          <w:sz w:val="20"/>
          <w:szCs w:val="20"/>
          <w:lang w:val="en-GB"/>
        </w:rPr>
        <w:t xml:space="preserve"> foundation myths bring</w:t>
      </w:r>
      <w:r w:rsidR="00462C05" w:rsidRPr="009F5B3D">
        <w:rPr>
          <w:rFonts w:ascii="Swis721 Cn BT" w:hAnsi="Swis721 Cn BT"/>
          <w:sz w:val="20"/>
          <w:szCs w:val="20"/>
          <w:lang w:val="en-GB"/>
        </w:rPr>
        <w:t xml:space="preserve"> light to the birth of the city, as an idea previous to its materialization. Even if there is no date to the </w:t>
      </w:r>
      <w:r w:rsidR="00A05664" w:rsidRPr="009F5B3D">
        <w:rPr>
          <w:rFonts w:ascii="Swis721 Cn BT" w:hAnsi="Swis721 Cn BT"/>
          <w:sz w:val="20"/>
          <w:szCs w:val="20"/>
          <w:lang w:val="en-GB"/>
        </w:rPr>
        <w:t xml:space="preserve">pre-Columbian </w:t>
      </w:r>
      <w:r w:rsidR="00462C05" w:rsidRPr="009F5B3D">
        <w:rPr>
          <w:rFonts w:ascii="Swis721 Cn BT" w:hAnsi="Swis721 Cn BT"/>
          <w:sz w:val="20"/>
          <w:szCs w:val="20"/>
          <w:lang w:val="en-GB"/>
        </w:rPr>
        <w:t>poem, it mentions “</w:t>
      </w:r>
      <w:r w:rsidR="00462C05" w:rsidRPr="009F5B3D">
        <w:rPr>
          <w:rFonts w:ascii="Swis721 Cn BT" w:hAnsi="Swis721 Cn BT"/>
          <w:i/>
          <w:iCs/>
          <w:sz w:val="20"/>
          <w:szCs w:val="20"/>
          <w:lang w:val="en-GB"/>
        </w:rPr>
        <w:t xml:space="preserve">The city … as …the </w:t>
      </w:r>
      <w:proofErr w:type="spellStart"/>
      <w:r w:rsidR="00462C05" w:rsidRPr="009F5B3D">
        <w:rPr>
          <w:rFonts w:ascii="Swis721 Cn BT" w:hAnsi="Swis721 Cn BT"/>
          <w:i/>
          <w:iCs/>
          <w:sz w:val="20"/>
          <w:szCs w:val="20"/>
          <w:lang w:val="en-GB"/>
        </w:rPr>
        <w:t>center</w:t>
      </w:r>
      <w:proofErr w:type="spellEnd"/>
      <w:r w:rsidR="00462C05" w:rsidRPr="009F5B3D">
        <w:rPr>
          <w:rFonts w:ascii="Swis721 Cn BT" w:hAnsi="Swis721 Cn BT"/>
          <w:i/>
          <w:iCs/>
          <w:sz w:val="20"/>
          <w:szCs w:val="20"/>
          <w:lang w:val="en-GB"/>
        </w:rPr>
        <w:t xml:space="preserve"> which linked the world of men with the Giver of Life</w:t>
      </w:r>
      <w:r w:rsidR="00462C05" w:rsidRPr="009F5B3D">
        <w:rPr>
          <w:rFonts w:ascii="Swis721 Cn BT" w:hAnsi="Swis721 Cn BT"/>
          <w:sz w:val="20"/>
          <w:szCs w:val="20"/>
          <w:lang w:val="en-GB"/>
        </w:rPr>
        <w:t>”</w:t>
      </w:r>
      <w:r w:rsidR="005F088F" w:rsidRPr="009F5B3D">
        <w:rPr>
          <w:rStyle w:val="Refdenotaderodap"/>
          <w:rFonts w:ascii="Swis721 Cn BT" w:hAnsi="Swis721 Cn BT"/>
          <w:sz w:val="20"/>
          <w:szCs w:val="20"/>
          <w:lang w:val="en-GB"/>
        </w:rPr>
        <w:footnoteReference w:id="27"/>
      </w:r>
      <w:r w:rsidR="00462C05" w:rsidRPr="009F5B3D">
        <w:rPr>
          <w:rFonts w:ascii="Swis721 Cn BT" w:hAnsi="Swis721 Cn BT"/>
          <w:sz w:val="20"/>
          <w:szCs w:val="20"/>
          <w:lang w:val="en-GB"/>
        </w:rPr>
        <w:t xml:space="preserve"> </w:t>
      </w:r>
      <w:r w:rsidR="003B30E4" w:rsidRPr="009F5B3D">
        <w:rPr>
          <w:rFonts w:ascii="Swis721 Cn BT" w:hAnsi="Swis721 Cn BT"/>
          <w:sz w:val="20"/>
          <w:szCs w:val="20"/>
          <w:lang w:val="en-GB"/>
        </w:rPr>
        <w:t>offering</w:t>
      </w:r>
      <w:r w:rsidR="00462C05" w:rsidRPr="009F5B3D">
        <w:rPr>
          <w:rFonts w:ascii="Swis721 Cn BT" w:hAnsi="Swis721 Cn BT"/>
          <w:sz w:val="20"/>
          <w:szCs w:val="20"/>
          <w:lang w:val="en-GB"/>
        </w:rPr>
        <w:t xml:space="preserve"> evidence </w:t>
      </w:r>
      <w:r w:rsidR="003B30E4" w:rsidRPr="009F5B3D">
        <w:rPr>
          <w:rFonts w:ascii="Swis721 Cn BT" w:hAnsi="Swis721 Cn BT"/>
          <w:sz w:val="20"/>
          <w:szCs w:val="20"/>
          <w:lang w:val="en-GB"/>
        </w:rPr>
        <w:t>of</w:t>
      </w:r>
      <w:r w:rsidR="00462C05" w:rsidRPr="009F5B3D">
        <w:rPr>
          <w:rFonts w:ascii="Swis721 Cn BT" w:hAnsi="Swis721 Cn BT"/>
          <w:sz w:val="20"/>
          <w:szCs w:val="20"/>
          <w:lang w:val="en-GB"/>
        </w:rPr>
        <w:t xml:space="preserve"> its role as </w:t>
      </w:r>
      <w:r w:rsidR="00A05664" w:rsidRPr="009F5B3D">
        <w:rPr>
          <w:rFonts w:ascii="Swis721 Cn BT" w:hAnsi="Swis721 Cn BT"/>
          <w:sz w:val="20"/>
          <w:szCs w:val="20"/>
          <w:lang w:val="en-GB"/>
        </w:rPr>
        <w:t>“the</w:t>
      </w:r>
      <w:r w:rsidR="00462C05" w:rsidRPr="009F5B3D">
        <w:rPr>
          <w:rFonts w:ascii="Swis721 Cn BT" w:hAnsi="Swis721 Cn BT"/>
          <w:sz w:val="20"/>
          <w:szCs w:val="20"/>
          <w:lang w:val="en-GB"/>
        </w:rPr>
        <w:t xml:space="preserve"> axis mundi </w:t>
      </w:r>
      <w:r w:rsidR="00A05664" w:rsidRPr="009F5B3D">
        <w:rPr>
          <w:rFonts w:ascii="Swis721 Cn BT" w:hAnsi="Swis721 Cn BT"/>
          <w:sz w:val="20"/>
          <w:szCs w:val="20"/>
          <w:lang w:val="en-GB"/>
        </w:rPr>
        <w:t xml:space="preserve">of the universe” </w:t>
      </w:r>
      <w:r w:rsidR="00462C05" w:rsidRPr="009F5B3D">
        <w:rPr>
          <w:rFonts w:ascii="Swis721 Cn BT" w:hAnsi="Swis721 Cn BT"/>
          <w:sz w:val="20"/>
          <w:szCs w:val="20"/>
          <w:lang w:val="en-GB"/>
        </w:rPr>
        <w:t xml:space="preserve">and an intermediary </w:t>
      </w:r>
      <w:r w:rsidR="00A05664" w:rsidRPr="009F5B3D">
        <w:rPr>
          <w:rFonts w:ascii="Swis721 Cn BT" w:hAnsi="Swis721 Cn BT"/>
          <w:sz w:val="20"/>
          <w:szCs w:val="20"/>
          <w:lang w:val="en-GB"/>
        </w:rPr>
        <w:t xml:space="preserve">point for the communication </w:t>
      </w:r>
      <w:r w:rsidR="00462C05" w:rsidRPr="009F5B3D">
        <w:rPr>
          <w:rFonts w:ascii="Swis721 Cn BT" w:hAnsi="Swis721 Cn BT"/>
          <w:sz w:val="20"/>
          <w:szCs w:val="20"/>
          <w:lang w:val="en-GB"/>
        </w:rPr>
        <w:t>between the heaven</w:t>
      </w:r>
      <w:r w:rsidR="00A05664" w:rsidRPr="009F5B3D">
        <w:rPr>
          <w:rFonts w:ascii="Swis721 Cn BT" w:hAnsi="Swis721 Cn BT"/>
          <w:sz w:val="20"/>
          <w:szCs w:val="20"/>
          <w:lang w:val="en-GB"/>
        </w:rPr>
        <w:t>s</w:t>
      </w:r>
      <w:r w:rsidR="00462C05" w:rsidRPr="009F5B3D">
        <w:rPr>
          <w:rFonts w:ascii="Swis721 Cn BT" w:hAnsi="Swis721 Cn BT"/>
          <w:sz w:val="20"/>
          <w:szCs w:val="20"/>
          <w:lang w:val="en-GB"/>
        </w:rPr>
        <w:t xml:space="preserve"> and the </w:t>
      </w:r>
      <w:r w:rsidR="00A05664" w:rsidRPr="009F5B3D">
        <w:rPr>
          <w:rFonts w:ascii="Swis721 Cn BT" w:hAnsi="Swis721 Cn BT"/>
          <w:sz w:val="20"/>
          <w:szCs w:val="20"/>
          <w:lang w:val="en-GB"/>
        </w:rPr>
        <w:t xml:space="preserve">underworld. </w:t>
      </w:r>
      <w:r w:rsidR="003B30E4" w:rsidRPr="009F5B3D">
        <w:rPr>
          <w:rFonts w:ascii="Swis721 Cn BT" w:hAnsi="Swis721 Cn BT"/>
          <w:sz w:val="20"/>
          <w:szCs w:val="20"/>
          <w:lang w:val="en-GB"/>
        </w:rPr>
        <w:t>In a similar way, b</w:t>
      </w:r>
      <w:r w:rsidR="00A05664" w:rsidRPr="009F5B3D">
        <w:rPr>
          <w:rFonts w:ascii="Swis721 Cn BT" w:hAnsi="Swis721 Cn BT"/>
          <w:sz w:val="20"/>
          <w:szCs w:val="20"/>
          <w:lang w:val="en-GB"/>
        </w:rPr>
        <w:t xml:space="preserve">oth </w:t>
      </w:r>
      <w:r w:rsidR="003B30E4" w:rsidRPr="009F5B3D">
        <w:rPr>
          <w:rFonts w:ascii="Swis721 Cn BT" w:hAnsi="Swis721 Cn BT"/>
          <w:sz w:val="20"/>
          <w:szCs w:val="20"/>
          <w:lang w:val="en-GB"/>
        </w:rPr>
        <w:t>myths, involving the communication between priests and gods</w:t>
      </w:r>
      <w:r w:rsidR="004F7090" w:rsidRPr="009F5B3D">
        <w:rPr>
          <w:rFonts w:ascii="Swis721 Cn BT" w:hAnsi="Swis721 Cn BT"/>
          <w:sz w:val="20"/>
          <w:szCs w:val="20"/>
          <w:lang w:val="en-GB"/>
        </w:rPr>
        <w:t xml:space="preserve"> – </w:t>
      </w:r>
      <w:r w:rsidR="003B30E4" w:rsidRPr="009F5B3D">
        <w:rPr>
          <w:rFonts w:ascii="Swis721 Cn BT" w:hAnsi="Swis721 Cn BT"/>
          <w:sz w:val="20"/>
          <w:szCs w:val="20"/>
          <w:lang w:val="en-GB"/>
        </w:rPr>
        <w:t>Huitzilopochtli, the hummingbird god of war, on one side, and the Rain God Tlaloc, on the other</w:t>
      </w:r>
      <w:r w:rsidR="004F7090" w:rsidRPr="009F5B3D">
        <w:rPr>
          <w:rFonts w:ascii="Swis721 Cn BT" w:hAnsi="Swis721 Cn BT"/>
          <w:sz w:val="20"/>
          <w:szCs w:val="20"/>
          <w:lang w:val="en-GB"/>
        </w:rPr>
        <w:t xml:space="preserve"> –</w:t>
      </w:r>
      <w:r w:rsidR="003B30E4" w:rsidRPr="009F5B3D">
        <w:rPr>
          <w:rFonts w:ascii="Swis721 Cn BT" w:hAnsi="Swis721 Cn BT"/>
          <w:sz w:val="20"/>
          <w:szCs w:val="20"/>
          <w:lang w:val="en-GB"/>
        </w:rPr>
        <w:t>,</w:t>
      </w:r>
      <w:r w:rsidR="004F7090" w:rsidRPr="009F5B3D">
        <w:rPr>
          <w:rFonts w:ascii="Swis721 Cn BT" w:hAnsi="Swis721 Cn BT"/>
          <w:sz w:val="20"/>
          <w:szCs w:val="20"/>
          <w:lang w:val="en-GB"/>
        </w:rPr>
        <w:t xml:space="preserve"> </w:t>
      </w:r>
      <w:r w:rsidR="00DB076B" w:rsidRPr="009F5B3D">
        <w:rPr>
          <w:rFonts w:ascii="Swis721 Cn BT" w:hAnsi="Swis721 Cn BT"/>
          <w:sz w:val="20"/>
          <w:szCs w:val="20"/>
          <w:lang w:val="en-GB"/>
        </w:rPr>
        <w:t>corroborate</w:t>
      </w:r>
      <w:r w:rsidR="003B30E4" w:rsidRPr="009F5B3D">
        <w:rPr>
          <w:rFonts w:ascii="Swis721 Cn BT" w:hAnsi="Swis721 Cn BT"/>
          <w:sz w:val="20"/>
          <w:szCs w:val="20"/>
          <w:lang w:val="en-GB"/>
        </w:rPr>
        <w:t xml:space="preserve"> the axis </w:t>
      </w:r>
      <w:r w:rsidR="00DB076B" w:rsidRPr="009F5B3D">
        <w:rPr>
          <w:rFonts w:ascii="Swis721 Cn BT" w:hAnsi="Swis721 Cn BT"/>
          <w:sz w:val="20"/>
          <w:szCs w:val="20"/>
          <w:lang w:val="en-GB"/>
        </w:rPr>
        <w:t xml:space="preserve">mundi role to Tenochtitlan, “the </w:t>
      </w:r>
      <w:proofErr w:type="spellStart"/>
      <w:r w:rsidR="00DB076B" w:rsidRPr="009F5B3D">
        <w:rPr>
          <w:rFonts w:ascii="Swis721 Cn BT" w:hAnsi="Swis721 Cn BT"/>
          <w:sz w:val="20"/>
          <w:szCs w:val="20"/>
          <w:lang w:val="en-GB"/>
        </w:rPr>
        <w:t>center</w:t>
      </w:r>
      <w:proofErr w:type="spellEnd"/>
      <w:r w:rsidR="00DB076B" w:rsidRPr="009F5B3D">
        <w:rPr>
          <w:rFonts w:ascii="Swis721 Cn BT" w:hAnsi="Swis721 Cn BT"/>
          <w:sz w:val="20"/>
          <w:szCs w:val="20"/>
          <w:lang w:val="en-GB"/>
        </w:rPr>
        <w:t xml:space="preserve"> of authority on the horizontal plane as well as the vertical.”</w:t>
      </w:r>
      <w:r w:rsidR="005F088F" w:rsidRPr="009F5B3D">
        <w:rPr>
          <w:rStyle w:val="Refdenotaderodap"/>
          <w:rFonts w:ascii="Swis721 Cn BT" w:hAnsi="Swis721 Cn BT"/>
          <w:sz w:val="20"/>
          <w:szCs w:val="20"/>
          <w:lang w:val="en-GB"/>
        </w:rPr>
        <w:footnoteReference w:id="28"/>
      </w:r>
    </w:p>
    <w:p w:rsidR="005F088F" w:rsidRPr="009F5B3D" w:rsidRDefault="004C281E" w:rsidP="007B4F4D">
      <w:pPr>
        <w:rPr>
          <w:rFonts w:ascii="Swis721 Cn BT" w:hAnsi="Swis721 Cn BT"/>
          <w:sz w:val="20"/>
          <w:szCs w:val="20"/>
          <w:lang w:val="en-GB"/>
        </w:rPr>
      </w:pPr>
      <w:r w:rsidRPr="009F5B3D">
        <w:rPr>
          <w:rFonts w:ascii="Swis721 Cn BT" w:hAnsi="Swis721 Cn BT"/>
          <w:sz w:val="20"/>
          <w:szCs w:val="20"/>
          <w:lang w:val="en-GB"/>
        </w:rPr>
        <w:t>(2) the design(</w:t>
      </w:r>
      <w:proofErr w:type="spellStart"/>
      <w:r w:rsidRPr="009F5B3D">
        <w:rPr>
          <w:rFonts w:ascii="Swis721 Cn BT" w:hAnsi="Swis721 Cn BT"/>
          <w:sz w:val="20"/>
          <w:szCs w:val="20"/>
          <w:lang w:val="en-GB"/>
        </w:rPr>
        <w:t>er</w:t>
      </w:r>
      <w:proofErr w:type="spellEnd"/>
      <w:r w:rsidRPr="009F5B3D">
        <w:rPr>
          <w:rFonts w:ascii="Swis721 Cn BT" w:hAnsi="Swis721 Cn BT"/>
          <w:sz w:val="20"/>
          <w:szCs w:val="20"/>
          <w:lang w:val="en-GB"/>
        </w:rPr>
        <w:t>) process –</w:t>
      </w:r>
      <w:r w:rsidR="0091466F" w:rsidRPr="009F5B3D">
        <w:rPr>
          <w:rFonts w:ascii="Swis721 Cn BT" w:hAnsi="Swis721 Cn BT"/>
          <w:sz w:val="20"/>
          <w:szCs w:val="20"/>
          <w:lang w:val="en-GB"/>
        </w:rPr>
        <w:t xml:space="preserve"> </w:t>
      </w:r>
      <w:r w:rsidR="00541524" w:rsidRPr="009F5B3D">
        <w:rPr>
          <w:rFonts w:ascii="Swis721 Cn BT" w:hAnsi="Swis721 Cn BT"/>
          <w:sz w:val="20"/>
          <w:szCs w:val="20"/>
          <w:lang w:val="en-GB"/>
        </w:rPr>
        <w:t xml:space="preserve">one of </w:t>
      </w:r>
      <w:r w:rsidR="0091466F" w:rsidRPr="009F5B3D">
        <w:rPr>
          <w:rFonts w:ascii="Swis721 Cn BT" w:hAnsi="Swis721 Cn BT"/>
          <w:sz w:val="20"/>
          <w:szCs w:val="20"/>
          <w:lang w:val="en-GB"/>
        </w:rPr>
        <w:t>the foundation myth</w:t>
      </w:r>
      <w:r w:rsidR="00541524" w:rsidRPr="009F5B3D">
        <w:rPr>
          <w:rFonts w:ascii="Swis721 Cn BT" w:hAnsi="Swis721 Cn BT"/>
          <w:sz w:val="20"/>
          <w:szCs w:val="20"/>
          <w:lang w:val="en-GB"/>
        </w:rPr>
        <w:t>s, in particular,</w:t>
      </w:r>
      <w:r w:rsidR="0091466F" w:rsidRPr="009F5B3D">
        <w:rPr>
          <w:rFonts w:ascii="Swis721 Cn BT" w:hAnsi="Swis721 Cn BT"/>
          <w:sz w:val="20"/>
          <w:szCs w:val="20"/>
          <w:lang w:val="en-GB"/>
        </w:rPr>
        <w:t xml:space="preserve"> is clear about the </w:t>
      </w:r>
      <w:r w:rsidR="002D4716" w:rsidRPr="009F5B3D">
        <w:rPr>
          <w:rFonts w:ascii="Swis721 Cn BT" w:hAnsi="Swis721 Cn BT"/>
          <w:sz w:val="20"/>
          <w:szCs w:val="20"/>
          <w:lang w:val="en-GB"/>
        </w:rPr>
        <w:t xml:space="preserve">divine intervention </w:t>
      </w:r>
      <w:r w:rsidR="00AB0842" w:rsidRPr="009F5B3D">
        <w:rPr>
          <w:rFonts w:ascii="Swis721 Cn BT" w:hAnsi="Swis721 Cn BT"/>
          <w:sz w:val="20"/>
          <w:szCs w:val="20"/>
          <w:lang w:val="en-GB"/>
        </w:rPr>
        <w:t>from</w:t>
      </w:r>
      <w:r w:rsidR="002D4716" w:rsidRPr="009F5B3D">
        <w:rPr>
          <w:rFonts w:ascii="Swis721 Cn BT" w:hAnsi="Swis721 Cn BT"/>
          <w:sz w:val="20"/>
          <w:szCs w:val="20"/>
          <w:lang w:val="en-GB"/>
        </w:rPr>
        <w:t xml:space="preserve"> which the city would be built,</w:t>
      </w:r>
      <w:r w:rsidR="00AB0842" w:rsidRPr="009F5B3D">
        <w:rPr>
          <w:rFonts w:ascii="Swis721 Cn BT" w:hAnsi="Swis721 Cn BT"/>
          <w:sz w:val="20"/>
          <w:szCs w:val="20"/>
          <w:lang w:val="en-GB"/>
        </w:rPr>
        <w:t xml:space="preserve"> the one depicted in the Codex. </w:t>
      </w:r>
      <w:r w:rsidR="002D4716" w:rsidRPr="009F5B3D">
        <w:rPr>
          <w:rFonts w:ascii="Swis721 Cn BT" w:hAnsi="Swis721 Cn BT"/>
          <w:sz w:val="20"/>
          <w:szCs w:val="20"/>
          <w:lang w:val="en-GB"/>
        </w:rPr>
        <w:t xml:space="preserve"> </w:t>
      </w:r>
      <w:r w:rsidR="00AB0842" w:rsidRPr="009F5B3D">
        <w:rPr>
          <w:rFonts w:ascii="Swis721 Cn BT" w:hAnsi="Swis721 Cn BT"/>
          <w:sz w:val="20"/>
          <w:szCs w:val="20"/>
          <w:lang w:val="en-GB"/>
        </w:rPr>
        <w:t xml:space="preserve">According to it, </w:t>
      </w:r>
      <w:r w:rsidR="002D4716" w:rsidRPr="009F5B3D">
        <w:rPr>
          <w:rFonts w:ascii="Swis721 Cn BT" w:hAnsi="Swis721 Cn BT"/>
          <w:sz w:val="20"/>
          <w:szCs w:val="20"/>
          <w:lang w:val="en-GB"/>
        </w:rPr>
        <w:t xml:space="preserve"> </w:t>
      </w:r>
      <w:r w:rsidRPr="009F5B3D">
        <w:rPr>
          <w:rFonts w:ascii="Swis721 Cn BT" w:hAnsi="Swis721 Cn BT"/>
          <w:sz w:val="20"/>
          <w:szCs w:val="20"/>
          <w:lang w:val="en-GB"/>
        </w:rPr>
        <w:t xml:space="preserve">the </w:t>
      </w:r>
      <w:r w:rsidR="0091466F" w:rsidRPr="009F5B3D">
        <w:rPr>
          <w:rFonts w:ascii="Swis721 Cn BT" w:hAnsi="Swis721 Cn BT"/>
          <w:sz w:val="20"/>
          <w:szCs w:val="20"/>
          <w:lang w:val="en-GB"/>
        </w:rPr>
        <w:t>site</w:t>
      </w:r>
      <w:r w:rsidR="00A54BE7" w:rsidRPr="009F5B3D">
        <w:rPr>
          <w:rFonts w:ascii="Swis721 Cn BT" w:hAnsi="Swis721 Cn BT"/>
          <w:sz w:val="20"/>
          <w:szCs w:val="20"/>
          <w:lang w:val="en-GB"/>
        </w:rPr>
        <w:t xml:space="preserve"> for placing the city</w:t>
      </w:r>
      <w:r w:rsidR="002D4716" w:rsidRPr="009F5B3D">
        <w:rPr>
          <w:rFonts w:ascii="Swis721 Cn BT" w:hAnsi="Swis721 Cn BT"/>
          <w:sz w:val="20"/>
          <w:szCs w:val="20"/>
          <w:lang w:val="en-GB"/>
        </w:rPr>
        <w:t xml:space="preserve"> </w:t>
      </w:r>
      <w:r w:rsidR="00A54BE7" w:rsidRPr="009F5B3D">
        <w:rPr>
          <w:rFonts w:ascii="Swis721 Cn BT" w:hAnsi="Swis721 Cn BT"/>
          <w:sz w:val="20"/>
          <w:szCs w:val="20"/>
          <w:lang w:val="en-GB"/>
        </w:rPr>
        <w:t xml:space="preserve">is </w:t>
      </w:r>
      <w:r w:rsidR="00300BD2" w:rsidRPr="009F5B3D">
        <w:rPr>
          <w:rFonts w:ascii="Swis721 Cn BT" w:hAnsi="Swis721 Cn BT"/>
          <w:sz w:val="20"/>
          <w:szCs w:val="20"/>
          <w:lang w:val="en-GB"/>
        </w:rPr>
        <w:t>(</w:t>
      </w:r>
      <w:r w:rsidR="00A54BE7" w:rsidRPr="009F5B3D">
        <w:rPr>
          <w:rFonts w:ascii="Swis721 Cn BT" w:hAnsi="Swis721 Cn BT"/>
          <w:sz w:val="20"/>
          <w:szCs w:val="20"/>
          <w:lang w:val="en-GB"/>
        </w:rPr>
        <w:t>pre</w:t>
      </w:r>
      <w:r w:rsidR="00300BD2" w:rsidRPr="009F5B3D">
        <w:rPr>
          <w:rFonts w:ascii="Swis721 Cn BT" w:hAnsi="Swis721 Cn BT"/>
          <w:sz w:val="20"/>
          <w:szCs w:val="20"/>
          <w:lang w:val="en-GB"/>
        </w:rPr>
        <w:t>)</w:t>
      </w:r>
      <w:r w:rsidR="00A54BE7" w:rsidRPr="009F5B3D">
        <w:rPr>
          <w:rFonts w:ascii="Swis721 Cn BT" w:hAnsi="Swis721 Cn BT"/>
          <w:sz w:val="20"/>
          <w:szCs w:val="20"/>
          <w:lang w:val="en-GB"/>
        </w:rPr>
        <w:t xml:space="preserve">determined by the </w:t>
      </w:r>
      <w:r w:rsidR="0091466F" w:rsidRPr="009F5B3D">
        <w:rPr>
          <w:rFonts w:ascii="Swis721 Cn BT" w:hAnsi="Swis721 Cn BT"/>
          <w:sz w:val="20"/>
          <w:szCs w:val="20"/>
          <w:lang w:val="en-GB"/>
        </w:rPr>
        <w:t xml:space="preserve">hummingbird </w:t>
      </w:r>
      <w:r w:rsidR="00A54BE7" w:rsidRPr="009F5B3D">
        <w:rPr>
          <w:rFonts w:ascii="Swis721 Cn BT" w:hAnsi="Swis721 Cn BT"/>
          <w:sz w:val="20"/>
          <w:szCs w:val="20"/>
          <w:lang w:val="en-GB"/>
        </w:rPr>
        <w:t>god of war</w:t>
      </w:r>
      <w:r w:rsidR="0091466F" w:rsidRPr="009F5B3D">
        <w:rPr>
          <w:rFonts w:ascii="Swis721 Cn BT" w:hAnsi="Swis721 Cn BT"/>
          <w:sz w:val="20"/>
          <w:szCs w:val="20"/>
          <w:lang w:val="en-GB"/>
        </w:rPr>
        <w:t xml:space="preserve">, Huitzilopochtli, </w:t>
      </w:r>
      <w:r w:rsidR="002D4716" w:rsidRPr="009F5B3D">
        <w:rPr>
          <w:rFonts w:ascii="Swis721 Cn BT" w:hAnsi="Swis721 Cn BT"/>
          <w:sz w:val="20"/>
          <w:szCs w:val="20"/>
          <w:lang w:val="en-GB"/>
        </w:rPr>
        <w:t xml:space="preserve">that </w:t>
      </w:r>
      <w:r w:rsidR="0091466F" w:rsidRPr="009F5B3D">
        <w:rPr>
          <w:rFonts w:ascii="Swis721 Cn BT" w:hAnsi="Swis721 Cn BT"/>
          <w:sz w:val="20"/>
          <w:szCs w:val="20"/>
          <w:lang w:val="en-GB"/>
        </w:rPr>
        <w:t>show</w:t>
      </w:r>
      <w:r w:rsidR="002D4716" w:rsidRPr="009F5B3D">
        <w:rPr>
          <w:rFonts w:ascii="Swis721 Cn BT" w:hAnsi="Swis721 Cn BT"/>
          <w:sz w:val="20"/>
          <w:szCs w:val="20"/>
          <w:lang w:val="en-GB"/>
        </w:rPr>
        <w:t xml:space="preserve">s </w:t>
      </w:r>
      <w:r w:rsidR="0091466F" w:rsidRPr="009F5B3D">
        <w:rPr>
          <w:rFonts w:ascii="Swis721 Cn BT" w:hAnsi="Swis721 Cn BT"/>
          <w:sz w:val="20"/>
          <w:szCs w:val="20"/>
          <w:lang w:val="en-GB"/>
        </w:rPr>
        <w:t>up in a shaman</w:t>
      </w:r>
      <w:r w:rsidR="002D4716" w:rsidRPr="009F5B3D">
        <w:rPr>
          <w:rFonts w:ascii="Swis721 Cn BT" w:hAnsi="Swis721 Cn BT"/>
          <w:sz w:val="20"/>
          <w:szCs w:val="20"/>
          <w:lang w:val="en-GB"/>
        </w:rPr>
        <w:t xml:space="preserve"> priest</w:t>
      </w:r>
      <w:r w:rsidR="0091466F" w:rsidRPr="009F5B3D">
        <w:rPr>
          <w:rFonts w:ascii="Swis721 Cn BT" w:hAnsi="Swis721 Cn BT"/>
          <w:sz w:val="20"/>
          <w:szCs w:val="20"/>
          <w:lang w:val="en-GB"/>
        </w:rPr>
        <w:t xml:space="preserve">’s dream with precise instructions on the </w:t>
      </w:r>
      <w:r w:rsidR="00300BD2" w:rsidRPr="009F5B3D">
        <w:rPr>
          <w:rFonts w:ascii="Swis721 Cn BT" w:hAnsi="Swis721 Cn BT"/>
          <w:sz w:val="20"/>
          <w:szCs w:val="20"/>
          <w:lang w:val="en-GB"/>
        </w:rPr>
        <w:t xml:space="preserve">“chosen” </w:t>
      </w:r>
      <w:r w:rsidR="002D4716" w:rsidRPr="009F5B3D">
        <w:rPr>
          <w:rFonts w:ascii="Swis721 Cn BT" w:hAnsi="Swis721 Cn BT"/>
          <w:sz w:val="20"/>
          <w:szCs w:val="20"/>
          <w:lang w:val="en-GB"/>
        </w:rPr>
        <w:t xml:space="preserve">spot’s </w:t>
      </w:r>
      <w:r w:rsidR="0091466F" w:rsidRPr="009F5B3D">
        <w:rPr>
          <w:rFonts w:ascii="Swis721 Cn BT" w:hAnsi="Swis721 Cn BT"/>
          <w:sz w:val="20"/>
          <w:szCs w:val="20"/>
          <w:lang w:val="en-GB"/>
        </w:rPr>
        <w:t xml:space="preserve">recognizable </w:t>
      </w:r>
      <w:r w:rsidR="002D4716" w:rsidRPr="009F5B3D">
        <w:rPr>
          <w:rFonts w:ascii="Swis721 Cn BT" w:hAnsi="Swis721 Cn BT"/>
          <w:sz w:val="20"/>
          <w:szCs w:val="20"/>
          <w:lang w:val="en-GB"/>
        </w:rPr>
        <w:t xml:space="preserve">landscape </w:t>
      </w:r>
      <w:r w:rsidR="0091466F" w:rsidRPr="009F5B3D">
        <w:rPr>
          <w:rFonts w:ascii="Swis721 Cn BT" w:hAnsi="Swis721 Cn BT"/>
          <w:sz w:val="20"/>
          <w:szCs w:val="20"/>
          <w:lang w:val="en-GB"/>
        </w:rPr>
        <w:t>elements – the cactus, the rock and the giant eagle</w:t>
      </w:r>
      <w:r w:rsidR="002D4716" w:rsidRPr="009F5B3D">
        <w:rPr>
          <w:rFonts w:ascii="Swis721 Cn BT" w:hAnsi="Swis721 Cn BT"/>
          <w:sz w:val="20"/>
          <w:szCs w:val="20"/>
          <w:lang w:val="en-GB"/>
        </w:rPr>
        <w:t>: “</w:t>
      </w:r>
      <w:r w:rsidR="002D4716" w:rsidRPr="009F5B3D">
        <w:rPr>
          <w:rFonts w:ascii="Swis721 Cn BT" w:hAnsi="Swis721 Cn BT"/>
          <w:i/>
          <w:iCs/>
          <w:sz w:val="20"/>
          <w:szCs w:val="20"/>
          <w:lang w:val="en-GB"/>
        </w:rPr>
        <w:t xml:space="preserve">This foundation myth, reflected in our image, states that the site for their city was divinely ordained, and that the city was not merely their new </w:t>
      </w:r>
      <w:proofErr w:type="spellStart"/>
      <w:r w:rsidR="002D4716" w:rsidRPr="009F5B3D">
        <w:rPr>
          <w:rFonts w:ascii="Swis721 Cn BT" w:hAnsi="Swis721 Cn BT"/>
          <w:i/>
          <w:iCs/>
          <w:sz w:val="20"/>
          <w:szCs w:val="20"/>
          <w:lang w:val="en-GB"/>
        </w:rPr>
        <w:t>center</w:t>
      </w:r>
      <w:proofErr w:type="spellEnd"/>
      <w:r w:rsidR="002D4716" w:rsidRPr="009F5B3D">
        <w:rPr>
          <w:rFonts w:ascii="Swis721 Cn BT" w:hAnsi="Swis721 Cn BT"/>
          <w:i/>
          <w:iCs/>
          <w:sz w:val="20"/>
          <w:szCs w:val="20"/>
          <w:lang w:val="en-GB"/>
        </w:rPr>
        <w:t xml:space="preserve"> but a royal city, the </w:t>
      </w:r>
      <w:proofErr w:type="spellStart"/>
      <w:r w:rsidR="002D4716" w:rsidRPr="009F5B3D">
        <w:rPr>
          <w:rFonts w:ascii="Swis721 Cn BT" w:hAnsi="Swis721 Cn BT"/>
          <w:i/>
          <w:iCs/>
          <w:sz w:val="20"/>
          <w:szCs w:val="20"/>
          <w:lang w:val="en-GB"/>
        </w:rPr>
        <w:t>center</w:t>
      </w:r>
      <w:proofErr w:type="spellEnd"/>
      <w:r w:rsidR="002D4716" w:rsidRPr="009F5B3D">
        <w:rPr>
          <w:rFonts w:ascii="Swis721 Cn BT" w:hAnsi="Swis721 Cn BT"/>
          <w:i/>
          <w:iCs/>
          <w:sz w:val="20"/>
          <w:szCs w:val="20"/>
          <w:lang w:val="en-GB"/>
        </w:rPr>
        <w:t xml:space="preserve"> to which all other peoples would come «as to one supreme among the others.»</w:t>
      </w:r>
      <w:r w:rsidR="002D4716" w:rsidRPr="009F5B3D">
        <w:rPr>
          <w:rFonts w:ascii="Swis721 Cn BT" w:hAnsi="Swis721 Cn BT"/>
          <w:sz w:val="20"/>
          <w:szCs w:val="20"/>
          <w:lang w:val="en-GB"/>
        </w:rPr>
        <w:t>”</w:t>
      </w:r>
      <w:r w:rsidR="005F088F" w:rsidRPr="009F5B3D">
        <w:rPr>
          <w:rStyle w:val="Refdenotaderodap"/>
          <w:rFonts w:ascii="Swis721 Cn BT" w:hAnsi="Swis721 Cn BT"/>
          <w:sz w:val="20"/>
          <w:szCs w:val="20"/>
          <w:lang w:val="en-GB"/>
        </w:rPr>
        <w:footnoteReference w:id="29"/>
      </w:r>
    </w:p>
    <w:p w:rsidR="005F088F" w:rsidRPr="009F5B3D" w:rsidRDefault="005F088F" w:rsidP="007B4F4D">
      <w:pPr>
        <w:rPr>
          <w:rFonts w:ascii="Swis721 Cn BT" w:hAnsi="Swis721 Cn BT"/>
          <w:sz w:val="20"/>
          <w:szCs w:val="20"/>
          <w:lang w:val="en-GB"/>
        </w:rPr>
      </w:pPr>
    </w:p>
    <w:p w:rsidR="005F088F" w:rsidRDefault="005F088F" w:rsidP="007B4F4D">
      <w:pPr>
        <w:rPr>
          <w:rFonts w:ascii="Swis721 Cn BT" w:hAnsi="Swis721 Cn BT"/>
          <w:sz w:val="20"/>
          <w:szCs w:val="20"/>
          <w:lang w:val="en-GB"/>
        </w:rPr>
      </w:pPr>
    </w:p>
    <w:p w:rsidR="009F5B3D" w:rsidRDefault="009F5B3D" w:rsidP="007B4F4D">
      <w:pPr>
        <w:rPr>
          <w:rFonts w:ascii="Swis721 Cn BT" w:hAnsi="Swis721 Cn BT"/>
          <w:sz w:val="20"/>
          <w:szCs w:val="20"/>
          <w:lang w:val="en-GB"/>
        </w:rPr>
      </w:pPr>
    </w:p>
    <w:p w:rsidR="009F5B3D" w:rsidRPr="009F5B3D" w:rsidRDefault="009F5B3D" w:rsidP="007B4F4D">
      <w:pPr>
        <w:rPr>
          <w:rFonts w:ascii="Swis721 Cn BT" w:hAnsi="Swis721 Cn BT"/>
          <w:sz w:val="20"/>
          <w:szCs w:val="20"/>
          <w:lang w:val="en-GB"/>
        </w:rPr>
      </w:pPr>
    </w:p>
    <w:p w:rsidR="005F088F" w:rsidRPr="009F5B3D" w:rsidRDefault="005F088F" w:rsidP="007B4F4D">
      <w:pPr>
        <w:rPr>
          <w:rFonts w:ascii="Swis721 Cn BT" w:hAnsi="Swis721 Cn BT"/>
          <w:sz w:val="20"/>
          <w:szCs w:val="20"/>
          <w:lang w:val="en-GB"/>
        </w:rPr>
      </w:pPr>
    </w:p>
    <w:p w:rsidR="005F088F" w:rsidRPr="009F5B3D" w:rsidRDefault="005F088F" w:rsidP="007B4F4D">
      <w:pPr>
        <w:rPr>
          <w:rFonts w:ascii="Swis721 Cn BT" w:hAnsi="Swis721 Cn BT"/>
          <w:sz w:val="20"/>
          <w:szCs w:val="20"/>
          <w:lang w:val="en-GB"/>
        </w:rPr>
      </w:pPr>
    </w:p>
    <w:p w:rsidR="005F088F" w:rsidRPr="009F5B3D" w:rsidRDefault="005F088F" w:rsidP="007B4F4D">
      <w:pPr>
        <w:rPr>
          <w:rFonts w:ascii="Swis721 Cn BT" w:hAnsi="Swis721 Cn BT"/>
          <w:b/>
          <w:bCs/>
          <w:lang w:val="en-GB"/>
        </w:rPr>
      </w:pPr>
      <w:r w:rsidRPr="009F5B3D">
        <w:rPr>
          <w:rFonts w:ascii="Swis721 Cn BT" w:hAnsi="Swis721 Cn BT"/>
          <w:b/>
          <w:bCs/>
          <w:lang w:val="en-GB"/>
        </w:rPr>
        <w:lastRenderedPageBreak/>
        <w:t>Bibliography:</w:t>
      </w:r>
    </w:p>
    <w:p w:rsidR="006C2149" w:rsidRPr="009F5B3D" w:rsidRDefault="006C2149" w:rsidP="006C2149">
      <w:pPr>
        <w:pStyle w:val="Textodenotaderodap"/>
        <w:spacing w:after="160"/>
        <w:rPr>
          <w:rFonts w:ascii="Swis721 Cn BT" w:hAnsi="Swis721 Cn BT"/>
        </w:rPr>
      </w:pPr>
      <w:proofErr w:type="spellStart"/>
      <w:r w:rsidRPr="009F5B3D">
        <w:rPr>
          <w:rFonts w:ascii="Swis721 Cn BT" w:hAnsi="Swis721 Cn BT"/>
        </w:rPr>
        <w:t>Alleau</w:t>
      </w:r>
      <w:proofErr w:type="spellEnd"/>
      <w:r w:rsidRPr="009F5B3D">
        <w:rPr>
          <w:rFonts w:ascii="Swis721 Cn BT" w:hAnsi="Swis721 Cn BT"/>
        </w:rPr>
        <w:t xml:space="preserve">, René, </w:t>
      </w:r>
      <w:r w:rsidRPr="009F5B3D">
        <w:rPr>
          <w:rFonts w:ascii="Swis721 Cn BT" w:hAnsi="Swis721 Cn BT"/>
          <w:i/>
          <w:iCs/>
        </w:rPr>
        <w:t>A ciência dos símbolos. Contribuição ao estudo dos princípios e dos métodos da simbólica geral</w:t>
      </w:r>
      <w:r w:rsidRPr="009F5B3D">
        <w:rPr>
          <w:rFonts w:ascii="Swis721 Cn BT" w:hAnsi="Swis721 Cn BT"/>
        </w:rPr>
        <w:t xml:space="preserve"> (Lisboa: Edições 70, 2001), p.9</w:t>
      </w:r>
      <w:bookmarkStart w:id="9" w:name="_GoBack"/>
      <w:bookmarkEnd w:id="9"/>
    </w:p>
    <w:p w:rsidR="006C2149" w:rsidRPr="009F5B3D" w:rsidRDefault="006C2149" w:rsidP="006C2149">
      <w:pPr>
        <w:spacing w:line="240" w:lineRule="auto"/>
        <w:rPr>
          <w:rFonts w:ascii="Swis721 Cn BT" w:hAnsi="Swis721 Cn BT" w:cs="Arial"/>
          <w:sz w:val="20"/>
          <w:szCs w:val="20"/>
          <w:shd w:val="clear" w:color="auto" w:fill="FFFFFF"/>
          <w:lang w:val="en-GB"/>
        </w:rPr>
      </w:pPr>
      <w:r w:rsidRPr="009F5B3D">
        <w:rPr>
          <w:rFonts w:ascii="Swis721 Cn BT" w:hAnsi="Swis721 Cn BT" w:cs="Arial"/>
          <w:sz w:val="20"/>
          <w:szCs w:val="20"/>
          <w:shd w:val="clear" w:color="auto" w:fill="FFFFFF"/>
          <w:lang w:val="en-GB"/>
        </w:rPr>
        <w:t xml:space="preserve">Campion, Nicholas, </w:t>
      </w:r>
      <w:r w:rsidRPr="009F5B3D">
        <w:rPr>
          <w:rFonts w:ascii="Swis721 Cn BT" w:hAnsi="Swis721 Cn BT" w:cs="Arial"/>
          <w:i/>
          <w:iCs/>
          <w:sz w:val="20"/>
          <w:szCs w:val="20"/>
          <w:shd w:val="clear" w:color="auto" w:fill="FFFFFF"/>
          <w:lang w:val="en-GB"/>
        </w:rPr>
        <w:t>Astrology and Cosmology in the world’s religions</w:t>
      </w:r>
      <w:r w:rsidRPr="009F5B3D">
        <w:rPr>
          <w:rFonts w:ascii="Swis721 Cn BT" w:hAnsi="Swis721 Cn BT" w:cs="Arial"/>
          <w:sz w:val="20"/>
          <w:szCs w:val="20"/>
          <w:shd w:val="clear" w:color="auto" w:fill="FFFFFF"/>
          <w:lang w:val="en-GB"/>
        </w:rPr>
        <w:t xml:space="preserve"> (New York and London: New York University Press, 2012), p. 1,10.</w:t>
      </w:r>
    </w:p>
    <w:p w:rsidR="006C2149" w:rsidRPr="009F5B3D" w:rsidRDefault="006C2149" w:rsidP="006C2149">
      <w:pPr>
        <w:spacing w:line="240" w:lineRule="auto"/>
        <w:rPr>
          <w:rFonts w:ascii="Swis721 Cn BT" w:hAnsi="Swis721 Cn BT" w:cs="Arial"/>
          <w:color w:val="333333"/>
          <w:sz w:val="20"/>
          <w:szCs w:val="20"/>
          <w:shd w:val="clear" w:color="auto" w:fill="FFFFFF"/>
          <w:lang w:val="en-GB"/>
        </w:rPr>
      </w:pPr>
      <w:r w:rsidRPr="009F5B3D">
        <w:rPr>
          <w:rFonts w:ascii="Swis721 Cn BT" w:hAnsi="Swis721 Cn BT" w:cs="Arial"/>
          <w:color w:val="333333"/>
          <w:sz w:val="20"/>
          <w:szCs w:val="20"/>
          <w:shd w:val="clear" w:color="auto" w:fill="FFFFFF"/>
          <w:lang w:val="en-GB"/>
        </w:rPr>
        <w:t xml:space="preserve">Carrasco, David, "City as Symbol in Aztec Thought: The Clues from the Codex Mendoza", </w:t>
      </w:r>
      <w:r w:rsidRPr="009F5B3D">
        <w:rPr>
          <w:rFonts w:ascii="Swis721 Cn BT" w:hAnsi="Swis721 Cn BT" w:cs="Arial"/>
          <w:color w:val="333333"/>
          <w:sz w:val="20"/>
          <w:szCs w:val="20"/>
          <w:lang w:val="en-GB"/>
        </w:rPr>
        <w:t>History of Religions</w:t>
      </w:r>
      <w:r w:rsidRPr="009F5B3D">
        <w:rPr>
          <w:rFonts w:ascii="Swis721 Cn BT" w:hAnsi="Swis721 Cn BT" w:cs="Arial"/>
          <w:color w:val="333333"/>
          <w:sz w:val="20"/>
          <w:szCs w:val="20"/>
          <w:shd w:val="clear" w:color="auto" w:fill="FFFFFF"/>
          <w:lang w:val="en-GB"/>
        </w:rPr>
        <w:t xml:space="preserve">, vol. 20, no. 3 (1981), pp. 199-223. </w:t>
      </w:r>
    </w:p>
    <w:p w:rsidR="006C2149" w:rsidRPr="009F5B3D" w:rsidRDefault="006C2149" w:rsidP="006C2149">
      <w:pPr>
        <w:pStyle w:val="Textodenotaderodap"/>
        <w:spacing w:after="160"/>
        <w:rPr>
          <w:rFonts w:ascii="Swis721 Cn BT" w:hAnsi="Swis721 Cn BT"/>
          <w:lang w:val="en-GB"/>
        </w:rPr>
      </w:pPr>
      <w:r w:rsidRPr="009F5B3D">
        <w:rPr>
          <w:rFonts w:ascii="Swis721 Cn BT" w:hAnsi="Swis721 Cn BT" w:cs="Arial"/>
          <w:shd w:val="clear" w:color="auto" w:fill="FFFFFF"/>
          <w:lang w:val="en-GB"/>
        </w:rPr>
        <w:t xml:space="preserve">Cosgrove, </w:t>
      </w:r>
      <w:r w:rsidRPr="009F5B3D">
        <w:rPr>
          <w:rFonts w:ascii="Swis721 Cn BT" w:hAnsi="Swis721 Cn BT"/>
          <w:lang w:val="en-GB"/>
        </w:rPr>
        <w:t xml:space="preserve">Denis </w:t>
      </w:r>
      <w:r w:rsidRPr="009F5B3D">
        <w:rPr>
          <w:rFonts w:ascii="Swis721 Cn BT" w:hAnsi="Swis721 Cn BT" w:cs="Arial"/>
          <w:shd w:val="clear" w:color="auto" w:fill="FFFFFF"/>
          <w:lang w:val="en-GB"/>
        </w:rPr>
        <w:t>and Daniels, Stephen</w:t>
      </w:r>
      <w:r w:rsidRPr="009F5B3D">
        <w:rPr>
          <w:rFonts w:ascii="Swis721 Cn BT" w:hAnsi="Swis721 Cn BT" w:cs="Arial"/>
          <w:color w:val="333333"/>
          <w:shd w:val="clear" w:color="auto" w:fill="FFFFFF"/>
          <w:lang w:val="en-GB"/>
        </w:rPr>
        <w:t xml:space="preserve">, </w:t>
      </w:r>
      <w:r w:rsidRPr="009F5B3D">
        <w:rPr>
          <w:rFonts w:ascii="Swis721 Cn BT" w:hAnsi="Swis721 Cn BT" w:cs="Arial"/>
          <w:i/>
          <w:iCs/>
          <w:color w:val="333333"/>
          <w:shd w:val="clear" w:color="auto" w:fill="FFFFFF"/>
          <w:lang w:val="en-GB"/>
        </w:rPr>
        <w:t xml:space="preserve">The iconography of landscape </w:t>
      </w:r>
      <w:r w:rsidRPr="009F5B3D">
        <w:rPr>
          <w:rFonts w:ascii="Swis721 Cn BT" w:hAnsi="Swis721 Cn BT" w:cs="Arial"/>
          <w:color w:val="333333"/>
          <w:shd w:val="clear" w:color="auto" w:fill="FFFFFF"/>
          <w:lang w:val="en-GB"/>
        </w:rPr>
        <w:t>(Cambridge: Cambridge university press, 1989), pp.1-10.</w:t>
      </w:r>
    </w:p>
    <w:p w:rsidR="006C2149" w:rsidRPr="009F5B3D" w:rsidRDefault="006C2149" w:rsidP="006C2149">
      <w:pPr>
        <w:pStyle w:val="Textodenotaderodap"/>
        <w:spacing w:after="160"/>
        <w:rPr>
          <w:rFonts w:ascii="Swis721 Cn BT" w:hAnsi="Swis721 Cn BT"/>
          <w:lang w:val="en-GB"/>
        </w:rPr>
      </w:pPr>
      <w:r w:rsidRPr="009F5B3D">
        <w:rPr>
          <w:rFonts w:ascii="Swis721 Cn BT" w:hAnsi="Swis721 Cn BT"/>
          <w:lang w:val="en-GB"/>
        </w:rPr>
        <w:t xml:space="preserve">Eliade, Mircea, </w:t>
      </w:r>
      <w:r w:rsidRPr="009F5B3D">
        <w:rPr>
          <w:rFonts w:ascii="Swis721 Cn BT" w:hAnsi="Swis721 Cn BT"/>
          <w:i/>
          <w:iCs/>
          <w:lang w:val="en-GB"/>
        </w:rPr>
        <w:t>The sacred and the profane. The nature of religion</w:t>
      </w:r>
      <w:r w:rsidRPr="009F5B3D">
        <w:rPr>
          <w:rFonts w:ascii="Swis721 Cn BT" w:hAnsi="Swis721 Cn BT"/>
          <w:lang w:val="en-GB"/>
        </w:rPr>
        <w:t xml:space="preserve"> (New York: Harcourt, Brace &amp; World, Inc. 1959), pp. 20-37.</w:t>
      </w:r>
    </w:p>
    <w:p w:rsidR="006C2149" w:rsidRPr="009F5B3D" w:rsidRDefault="006C2149" w:rsidP="006C2149">
      <w:pPr>
        <w:spacing w:line="240" w:lineRule="auto"/>
        <w:rPr>
          <w:rFonts w:ascii="Swis721 Cn BT" w:hAnsi="Swis721 Cn BT" w:cs="Arial"/>
          <w:color w:val="333333"/>
          <w:sz w:val="20"/>
          <w:szCs w:val="20"/>
          <w:shd w:val="clear" w:color="auto" w:fill="FFFFFF"/>
          <w:lang w:val="en-GB"/>
        </w:rPr>
      </w:pPr>
      <w:r w:rsidRPr="009F5B3D">
        <w:rPr>
          <w:rFonts w:ascii="Swis721 Cn BT" w:hAnsi="Swis721 Cn BT" w:cs="Arial"/>
          <w:color w:val="333333"/>
          <w:sz w:val="20"/>
          <w:szCs w:val="20"/>
          <w:shd w:val="clear" w:color="auto" w:fill="FFFFFF"/>
          <w:lang w:val="en-GB"/>
        </w:rPr>
        <w:t xml:space="preserve">Lilley, Keith D., "Cities of God? Medieval Urban Forms and Their Christian Symbolism", </w:t>
      </w:r>
      <w:r w:rsidRPr="009F5B3D">
        <w:rPr>
          <w:rFonts w:ascii="Swis721 Cn BT" w:hAnsi="Swis721 Cn BT" w:cs="Arial"/>
          <w:i/>
          <w:iCs/>
          <w:color w:val="333333"/>
          <w:sz w:val="20"/>
          <w:szCs w:val="20"/>
          <w:lang w:val="en-GB"/>
        </w:rPr>
        <w:t>Transactions of the Institute of British Geographers</w:t>
      </w:r>
      <w:r w:rsidRPr="009F5B3D">
        <w:rPr>
          <w:rFonts w:ascii="Swis721 Cn BT" w:hAnsi="Swis721 Cn BT" w:cs="Arial"/>
          <w:color w:val="333333"/>
          <w:sz w:val="20"/>
          <w:szCs w:val="20"/>
          <w:shd w:val="clear" w:color="auto" w:fill="FFFFFF"/>
          <w:lang w:val="en-GB"/>
        </w:rPr>
        <w:t>, vol. 29, no. 3 (2004), pp. 296-313,</w:t>
      </w:r>
    </w:p>
    <w:p w:rsidR="006C2149" w:rsidRPr="009F5B3D" w:rsidRDefault="006C2149" w:rsidP="006C2149">
      <w:pPr>
        <w:spacing w:line="240" w:lineRule="auto"/>
        <w:rPr>
          <w:rFonts w:ascii="Swis721 Cn BT" w:hAnsi="Swis721 Cn BT" w:cs="Arial"/>
          <w:color w:val="333333"/>
          <w:sz w:val="20"/>
          <w:szCs w:val="20"/>
          <w:shd w:val="clear" w:color="auto" w:fill="FFFFFF"/>
          <w:lang w:val="en-GB"/>
        </w:rPr>
      </w:pPr>
      <w:r w:rsidRPr="009F5B3D">
        <w:rPr>
          <w:rFonts w:ascii="Swis721 Cn BT" w:hAnsi="Swis721 Cn BT"/>
          <w:sz w:val="20"/>
          <w:szCs w:val="20"/>
          <w:lang w:val="en-GB"/>
        </w:rPr>
        <w:t xml:space="preserve">Wheatley, Paul, </w:t>
      </w:r>
      <w:r w:rsidRPr="009F5B3D">
        <w:rPr>
          <w:rFonts w:ascii="Swis721 Cn BT" w:hAnsi="Swis721 Cn BT"/>
          <w:i/>
          <w:iCs/>
          <w:sz w:val="20"/>
          <w:szCs w:val="20"/>
          <w:lang w:val="en-GB"/>
        </w:rPr>
        <w:t>City as symbol</w:t>
      </w:r>
      <w:r w:rsidRPr="009F5B3D">
        <w:rPr>
          <w:rFonts w:ascii="Swis721 Cn BT" w:hAnsi="Swis721 Cn BT"/>
          <w:sz w:val="20"/>
          <w:szCs w:val="20"/>
          <w:lang w:val="en-GB"/>
        </w:rPr>
        <w:t xml:space="preserve"> (1969),  </w:t>
      </w:r>
      <w:hyperlink r:id="rId7" w:history="1">
        <w:r w:rsidRPr="009F5B3D">
          <w:rPr>
            <w:rStyle w:val="Hiperligao"/>
            <w:rFonts w:ascii="Swis721 Cn BT" w:hAnsi="Swis721 Cn BT"/>
            <w:color w:val="auto"/>
            <w:sz w:val="20"/>
            <w:szCs w:val="20"/>
            <w:lang w:val="en-GB"/>
          </w:rPr>
          <w:t>https://pt.scribd.com/document/227381661/Whealey-1969-City-as-Symbol</w:t>
        </w:r>
      </w:hyperlink>
    </w:p>
    <w:p w:rsidR="006C2149" w:rsidRPr="009F5B3D" w:rsidRDefault="006C2149" w:rsidP="006C2149">
      <w:pPr>
        <w:spacing w:line="240" w:lineRule="auto"/>
        <w:rPr>
          <w:rFonts w:ascii="Swis721 Cn BT" w:hAnsi="Swis721 Cn BT" w:cs="Arial"/>
          <w:color w:val="333333"/>
          <w:sz w:val="20"/>
          <w:szCs w:val="20"/>
          <w:shd w:val="clear" w:color="auto" w:fill="FFFFFF"/>
          <w:lang w:val="en-GB"/>
        </w:rPr>
      </w:pPr>
    </w:p>
    <w:p w:rsidR="006C2149" w:rsidRPr="009F5B3D" w:rsidRDefault="006C2149" w:rsidP="007B4F4D">
      <w:pPr>
        <w:rPr>
          <w:rFonts w:ascii="Swis721 Cn BT" w:hAnsi="Swis721 Cn BT"/>
          <w:sz w:val="20"/>
          <w:szCs w:val="20"/>
          <w:lang w:val="en-GB"/>
        </w:rPr>
      </w:pPr>
    </w:p>
    <w:sectPr w:rsidR="006C2149" w:rsidRPr="009F5B3D" w:rsidSect="0018271F">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CC0" w:rsidRDefault="00540CC0" w:rsidP="002E482D">
      <w:pPr>
        <w:spacing w:after="0" w:line="240" w:lineRule="auto"/>
      </w:pPr>
      <w:r>
        <w:separator/>
      </w:r>
    </w:p>
  </w:endnote>
  <w:endnote w:type="continuationSeparator" w:id="0">
    <w:p w:rsidR="00540CC0" w:rsidRDefault="00540CC0" w:rsidP="002E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Oblique">
    <w:altName w:val="Arial"/>
    <w:panose1 w:val="00000000000000000000"/>
    <w:charset w:val="00"/>
    <w:family w:val="roman"/>
    <w:notTrueType/>
    <w:pitch w:val="default"/>
  </w:font>
  <w:font w:name="Swis721 Cn BT">
    <w:panose1 w:val="020B050602020203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CC0" w:rsidRDefault="00540CC0" w:rsidP="002E482D">
      <w:pPr>
        <w:spacing w:after="0" w:line="240" w:lineRule="auto"/>
      </w:pPr>
      <w:r>
        <w:separator/>
      </w:r>
    </w:p>
  </w:footnote>
  <w:footnote w:type="continuationSeparator" w:id="0">
    <w:p w:rsidR="00540CC0" w:rsidRDefault="00540CC0" w:rsidP="002E482D">
      <w:pPr>
        <w:spacing w:after="0" w:line="240" w:lineRule="auto"/>
      </w:pPr>
      <w:r>
        <w:continuationSeparator/>
      </w:r>
    </w:p>
  </w:footnote>
  <w:footnote w:id="1">
    <w:p w:rsidR="0015020D" w:rsidRPr="005F088F" w:rsidRDefault="0015020D" w:rsidP="00B10D85">
      <w:pPr>
        <w:spacing w:after="0"/>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David Carrasco, "City as Symbol in Aztec Thought: The Clues from the Codex Mendoza", </w:t>
      </w:r>
      <w:r w:rsidRPr="005F088F">
        <w:rPr>
          <w:rFonts w:ascii="Swis721 Cn BT" w:hAnsi="Swis721 Cn BT" w:cs="Arial"/>
          <w:sz w:val="18"/>
          <w:szCs w:val="18"/>
          <w:lang w:val="en-GB"/>
        </w:rPr>
        <w:t>History of Religions</w:t>
      </w:r>
      <w:r w:rsidRPr="005F088F">
        <w:rPr>
          <w:rFonts w:ascii="Swis721 Cn BT" w:hAnsi="Swis721 Cn BT" w:cs="Arial"/>
          <w:sz w:val="18"/>
          <w:szCs w:val="18"/>
          <w:shd w:val="clear" w:color="auto" w:fill="FFFFFF"/>
          <w:lang w:val="en-GB"/>
        </w:rPr>
        <w:t xml:space="preserve">, vol. 20, no. 3 (1981), p. 308. </w:t>
      </w:r>
    </w:p>
  </w:footnote>
  <w:footnote w:id="2">
    <w:p w:rsidR="0015020D" w:rsidRPr="005F088F" w:rsidRDefault="0015020D" w:rsidP="00B10D85">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Keith D. Lilley, "Cities of God? Medieval Urban Forms and Their Christian Symbolism", </w:t>
      </w:r>
      <w:r w:rsidRPr="005F088F">
        <w:rPr>
          <w:rFonts w:ascii="Swis721 Cn BT" w:hAnsi="Swis721 Cn BT" w:cs="Arial"/>
          <w:i/>
          <w:iCs/>
          <w:sz w:val="18"/>
          <w:szCs w:val="18"/>
          <w:lang w:val="en-GB"/>
        </w:rPr>
        <w:t>Transactions of the Institute of British Geographers</w:t>
      </w:r>
      <w:r w:rsidRPr="005F088F">
        <w:rPr>
          <w:rFonts w:ascii="Swis721 Cn BT" w:hAnsi="Swis721 Cn BT" w:cs="Arial"/>
          <w:sz w:val="18"/>
          <w:szCs w:val="18"/>
          <w:shd w:val="clear" w:color="auto" w:fill="FFFFFF"/>
          <w:lang w:val="en-GB"/>
        </w:rPr>
        <w:t xml:space="preserve">, vol. 29, no. 3 (2004), pp. 202. </w:t>
      </w:r>
    </w:p>
  </w:footnote>
  <w:footnote w:id="3">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p.299.</w:t>
      </w:r>
    </w:p>
  </w:footnote>
  <w:footnote w:id="4">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Carrasco, </w:t>
      </w:r>
      <w:r w:rsidRPr="005F088F">
        <w:rPr>
          <w:rFonts w:ascii="Swis721 Cn BT" w:hAnsi="Swis721 Cn BT" w:cs="Arial"/>
          <w:i/>
          <w:iCs/>
          <w:sz w:val="18"/>
          <w:szCs w:val="18"/>
          <w:shd w:val="clear" w:color="auto" w:fill="FFFFFF"/>
          <w:lang w:val="en-GB"/>
        </w:rPr>
        <w:t>City as Symbol</w:t>
      </w:r>
      <w:r w:rsidRPr="005F088F">
        <w:rPr>
          <w:rFonts w:ascii="Swis721 Cn BT" w:hAnsi="Swis721 Cn BT" w:cs="Arial"/>
          <w:sz w:val="18"/>
          <w:szCs w:val="18"/>
          <w:shd w:val="clear" w:color="auto" w:fill="FFFFFF"/>
          <w:lang w:val="en-GB"/>
        </w:rPr>
        <w:t>, p.202.</w:t>
      </w:r>
    </w:p>
  </w:footnote>
  <w:footnote w:id="5">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p.298.</w:t>
      </w:r>
    </w:p>
  </w:footnote>
  <w:footnote w:id="6">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p.299.</w:t>
      </w:r>
    </w:p>
  </w:footnote>
  <w:footnote w:id="7">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Carrasco, </w:t>
      </w:r>
      <w:r w:rsidRPr="005F088F">
        <w:rPr>
          <w:rFonts w:ascii="Swis721 Cn BT" w:hAnsi="Swis721 Cn BT" w:cs="Arial"/>
          <w:i/>
          <w:iCs/>
          <w:sz w:val="18"/>
          <w:szCs w:val="18"/>
          <w:shd w:val="clear" w:color="auto" w:fill="FFFFFF"/>
          <w:lang w:val="en-GB"/>
        </w:rPr>
        <w:t>City as Symbol</w:t>
      </w:r>
      <w:r w:rsidRPr="005F088F">
        <w:rPr>
          <w:rFonts w:ascii="Swis721 Cn BT" w:hAnsi="Swis721 Cn BT" w:cs="Arial"/>
          <w:sz w:val="18"/>
          <w:szCs w:val="18"/>
          <w:shd w:val="clear" w:color="auto" w:fill="FFFFFF"/>
          <w:lang w:val="en-GB"/>
        </w:rPr>
        <w:t>, p.202.</w:t>
      </w:r>
    </w:p>
  </w:footnote>
  <w:footnote w:id="8">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bookmarkStart w:id="3" w:name="_Hlk35294618"/>
      <w:r w:rsidRPr="005F088F">
        <w:rPr>
          <w:rFonts w:ascii="Swis721 Cn BT" w:hAnsi="Swis721 Cn BT"/>
          <w:sz w:val="18"/>
          <w:szCs w:val="18"/>
          <w:lang w:val="en-GB"/>
        </w:rPr>
        <w:t xml:space="preserve">Denis </w:t>
      </w:r>
      <w:r w:rsidRPr="005F088F">
        <w:rPr>
          <w:rFonts w:ascii="Swis721 Cn BT" w:hAnsi="Swis721 Cn BT" w:cs="Arial"/>
          <w:sz w:val="18"/>
          <w:szCs w:val="18"/>
          <w:shd w:val="clear" w:color="auto" w:fill="FFFFFF"/>
          <w:lang w:val="en-GB"/>
        </w:rPr>
        <w:t>Cosgrove and Stephen Daniels</w:t>
      </w:r>
      <w:r w:rsidRPr="005F088F">
        <w:rPr>
          <w:rFonts w:ascii="Swis721 Cn BT" w:hAnsi="Swis721 Cn BT" w:cs="Arial"/>
          <w:color w:val="333333"/>
          <w:sz w:val="18"/>
          <w:szCs w:val="18"/>
          <w:shd w:val="clear" w:color="auto" w:fill="FFFFFF"/>
          <w:lang w:val="en-GB"/>
        </w:rPr>
        <w:t xml:space="preserve">, </w:t>
      </w:r>
      <w:r w:rsidRPr="005F088F">
        <w:rPr>
          <w:rFonts w:ascii="Swis721 Cn BT" w:hAnsi="Swis721 Cn BT" w:cs="Arial"/>
          <w:i/>
          <w:iCs/>
          <w:color w:val="333333"/>
          <w:sz w:val="18"/>
          <w:szCs w:val="18"/>
          <w:shd w:val="clear" w:color="auto" w:fill="FFFFFF"/>
          <w:lang w:val="en-GB"/>
        </w:rPr>
        <w:t xml:space="preserve">The iconography of landscape </w:t>
      </w:r>
      <w:r w:rsidRPr="005F088F">
        <w:rPr>
          <w:rFonts w:ascii="Swis721 Cn BT" w:hAnsi="Swis721 Cn BT" w:cs="Arial"/>
          <w:color w:val="333333"/>
          <w:sz w:val="18"/>
          <w:szCs w:val="18"/>
          <w:shd w:val="clear" w:color="auto" w:fill="FFFFFF"/>
          <w:lang w:val="en-GB"/>
        </w:rPr>
        <w:t>(Cambridge: Cambridge university press, 1989)</w:t>
      </w:r>
      <w:r w:rsidR="005F088F">
        <w:rPr>
          <w:rFonts w:ascii="Swis721 Cn BT" w:hAnsi="Swis721 Cn BT" w:cs="Arial"/>
          <w:color w:val="333333"/>
          <w:sz w:val="18"/>
          <w:szCs w:val="18"/>
          <w:shd w:val="clear" w:color="auto" w:fill="FFFFFF"/>
          <w:lang w:val="en-GB"/>
        </w:rPr>
        <w:t>, pp. 1-10</w:t>
      </w:r>
      <w:r w:rsidRPr="005F088F">
        <w:rPr>
          <w:rFonts w:ascii="Swis721 Cn BT" w:hAnsi="Swis721 Cn BT" w:cs="Arial"/>
          <w:color w:val="333333"/>
          <w:sz w:val="18"/>
          <w:szCs w:val="18"/>
          <w:shd w:val="clear" w:color="auto" w:fill="FFFFFF"/>
          <w:lang w:val="en-GB"/>
        </w:rPr>
        <w:t>.</w:t>
      </w:r>
    </w:p>
    <w:bookmarkEnd w:id="3"/>
  </w:footnote>
  <w:footnote w:id="9">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p.299, 300.</w:t>
      </w:r>
    </w:p>
  </w:footnote>
  <w:footnote w:id="10">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bookmarkStart w:id="4" w:name="_Hlk35294637"/>
      <w:r w:rsidRPr="005F088F">
        <w:rPr>
          <w:rFonts w:ascii="Swis721 Cn BT" w:hAnsi="Swis721 Cn BT"/>
          <w:sz w:val="18"/>
          <w:szCs w:val="18"/>
          <w:lang w:val="en-GB"/>
        </w:rPr>
        <w:t xml:space="preserve">Paul Wheatley, </w:t>
      </w:r>
      <w:r w:rsidRPr="005F088F">
        <w:rPr>
          <w:rFonts w:ascii="Swis721 Cn BT" w:hAnsi="Swis721 Cn BT"/>
          <w:i/>
          <w:iCs/>
          <w:sz w:val="18"/>
          <w:szCs w:val="18"/>
          <w:lang w:val="en-GB"/>
        </w:rPr>
        <w:t>City as symbol</w:t>
      </w:r>
      <w:r w:rsidRPr="005F088F">
        <w:rPr>
          <w:rFonts w:ascii="Swis721 Cn BT" w:hAnsi="Swis721 Cn BT"/>
          <w:sz w:val="18"/>
          <w:szCs w:val="18"/>
          <w:lang w:val="en-GB"/>
        </w:rPr>
        <w:t xml:space="preserve"> (1969),  </w:t>
      </w:r>
      <w:hyperlink r:id="rId1" w:history="1">
        <w:r w:rsidRPr="005F088F">
          <w:rPr>
            <w:rStyle w:val="Hiperligao"/>
            <w:rFonts w:ascii="Swis721 Cn BT" w:hAnsi="Swis721 Cn BT"/>
            <w:color w:val="auto"/>
            <w:sz w:val="18"/>
            <w:szCs w:val="18"/>
            <w:lang w:val="en-GB"/>
          </w:rPr>
          <w:t>https://pt.scribd.com/document/227381661/Whealey-1969-City-as-Symbol</w:t>
        </w:r>
      </w:hyperlink>
      <w:bookmarkEnd w:id="4"/>
    </w:p>
  </w:footnote>
  <w:footnote w:id="11">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Carrasco, </w:t>
      </w:r>
      <w:r w:rsidRPr="005F088F">
        <w:rPr>
          <w:rFonts w:ascii="Swis721 Cn BT" w:hAnsi="Swis721 Cn BT" w:cs="Arial"/>
          <w:i/>
          <w:iCs/>
          <w:sz w:val="18"/>
          <w:szCs w:val="18"/>
          <w:shd w:val="clear" w:color="auto" w:fill="FFFFFF"/>
          <w:lang w:val="en-GB"/>
        </w:rPr>
        <w:t>City as Symbol</w:t>
      </w:r>
      <w:r w:rsidRPr="005F088F">
        <w:rPr>
          <w:rFonts w:ascii="Swis721 Cn BT" w:hAnsi="Swis721 Cn BT" w:cs="Arial"/>
          <w:sz w:val="18"/>
          <w:szCs w:val="18"/>
          <w:shd w:val="clear" w:color="auto" w:fill="FFFFFF"/>
          <w:lang w:val="en-GB"/>
        </w:rPr>
        <w:t>, p.202.</w:t>
      </w:r>
    </w:p>
  </w:footnote>
  <w:footnote w:id="12">
    <w:p w:rsidR="0015020D" w:rsidRPr="005F088F" w:rsidRDefault="0015020D" w:rsidP="00D221AB">
      <w:pPr>
        <w:spacing w:after="0"/>
        <w:rPr>
          <w:rFonts w:ascii="Swis721 Cn BT" w:hAnsi="Swis721 Cn BT" w:cs="Arial"/>
          <w:sz w:val="18"/>
          <w:szCs w:val="18"/>
          <w:shd w:val="clear" w:color="auto" w:fill="FFFFFF"/>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Stephen Daniels</w:t>
      </w:r>
      <w:r w:rsidRPr="005F088F">
        <w:rPr>
          <w:rFonts w:ascii="Swis721 Cn BT" w:hAnsi="Swis721 Cn BT"/>
          <w:sz w:val="18"/>
          <w:szCs w:val="18"/>
          <w:lang w:val="en-GB"/>
        </w:rPr>
        <w:t xml:space="preserve"> and Denis </w:t>
      </w:r>
      <w:r w:rsidRPr="005F088F">
        <w:rPr>
          <w:rFonts w:ascii="Swis721 Cn BT" w:hAnsi="Swis721 Cn BT" w:cs="Arial"/>
          <w:sz w:val="18"/>
          <w:szCs w:val="18"/>
          <w:shd w:val="clear" w:color="auto" w:fill="FFFFFF"/>
          <w:lang w:val="en-GB"/>
        </w:rPr>
        <w:t xml:space="preserve">Cosgrove defining iconology in the introduction chapter of the book they edited, </w:t>
      </w:r>
      <w:r w:rsidRPr="005F088F">
        <w:rPr>
          <w:rFonts w:ascii="Swis721 Cn BT" w:hAnsi="Swis721 Cn BT" w:cs="Arial"/>
          <w:i/>
          <w:iCs/>
          <w:sz w:val="18"/>
          <w:szCs w:val="18"/>
          <w:shd w:val="clear" w:color="auto" w:fill="FFFFFF"/>
          <w:lang w:val="en-GB"/>
        </w:rPr>
        <w:t>The iconography of landscape</w:t>
      </w:r>
      <w:r w:rsidRPr="005F088F">
        <w:rPr>
          <w:rFonts w:ascii="Swis721 Cn BT" w:hAnsi="Swis721 Cn BT" w:cs="Arial"/>
          <w:sz w:val="18"/>
          <w:szCs w:val="18"/>
          <w:shd w:val="clear" w:color="auto" w:fill="FFFFFF"/>
          <w:lang w:val="en-GB"/>
        </w:rPr>
        <w:t>, use and complement Erwin Panofsky’s definition (even if he refers to a work of art) as “</w:t>
      </w:r>
      <w:r w:rsidRPr="005F088F">
        <w:rPr>
          <w:rFonts w:ascii="Swis721 Cn BT" w:hAnsi="Swis721 Cn BT" w:cs="Arial"/>
          <w:i/>
          <w:iCs/>
          <w:sz w:val="18"/>
          <w:szCs w:val="18"/>
          <w:shd w:val="clear" w:color="auto" w:fill="FFFFFF"/>
          <w:lang w:val="en-GB"/>
        </w:rPr>
        <w:t>those underlying principles which reveal the basic attitude of a nation, a period, a class, a religious or philosophical persuasion – unconsciously qualified by one personality and condensed into the work</w:t>
      </w:r>
      <w:r w:rsidRPr="005F088F">
        <w:rPr>
          <w:rFonts w:ascii="Swis721 Cn BT" w:hAnsi="Swis721 Cn BT" w:cs="Arial"/>
          <w:sz w:val="18"/>
          <w:szCs w:val="18"/>
          <w:shd w:val="clear" w:color="auto" w:fill="FFFFFF"/>
          <w:lang w:val="en-GB"/>
        </w:rPr>
        <w:t xml:space="preserve">”. </w:t>
      </w:r>
      <w:r w:rsidRPr="005F088F">
        <w:rPr>
          <w:rFonts w:ascii="Swis721 Cn BT" w:hAnsi="Swis721 Cn BT"/>
          <w:sz w:val="18"/>
          <w:szCs w:val="18"/>
          <w:lang w:val="en-GB"/>
        </w:rPr>
        <w:t xml:space="preserve">Denis </w:t>
      </w:r>
      <w:r w:rsidRPr="005F088F">
        <w:rPr>
          <w:rFonts w:ascii="Swis721 Cn BT" w:hAnsi="Swis721 Cn BT" w:cs="Arial"/>
          <w:sz w:val="18"/>
          <w:szCs w:val="18"/>
          <w:shd w:val="clear" w:color="auto" w:fill="FFFFFF"/>
          <w:lang w:val="en-GB"/>
        </w:rPr>
        <w:t xml:space="preserve">Cosgrove and Stephen Daniels, </w:t>
      </w:r>
      <w:r w:rsidRPr="005F088F">
        <w:rPr>
          <w:rFonts w:ascii="Swis721 Cn BT" w:hAnsi="Swis721 Cn BT" w:cs="Arial"/>
          <w:i/>
          <w:iCs/>
          <w:sz w:val="18"/>
          <w:szCs w:val="18"/>
          <w:shd w:val="clear" w:color="auto" w:fill="FFFFFF"/>
          <w:lang w:val="en-GB"/>
        </w:rPr>
        <w:t xml:space="preserve">The iconography of landscape </w:t>
      </w:r>
      <w:r w:rsidRPr="005F088F">
        <w:rPr>
          <w:rFonts w:ascii="Swis721 Cn BT" w:hAnsi="Swis721 Cn BT" w:cs="Arial"/>
          <w:sz w:val="18"/>
          <w:szCs w:val="18"/>
          <w:shd w:val="clear" w:color="auto" w:fill="FFFFFF"/>
          <w:lang w:val="en-GB"/>
        </w:rPr>
        <w:t>(Cambridge: Cambridge university press, 1989), p.2.</w:t>
      </w:r>
    </w:p>
  </w:footnote>
  <w:footnote w:id="13">
    <w:p w:rsidR="0015020D" w:rsidRPr="005F088F" w:rsidRDefault="0015020D" w:rsidP="00DB1CF4">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Margaret Visser, </w:t>
      </w:r>
      <w:proofErr w:type="gramStart"/>
      <w:r w:rsidRPr="005F088F">
        <w:rPr>
          <w:rFonts w:ascii="Swis721 Cn BT" w:hAnsi="Swis721 Cn BT"/>
          <w:i/>
          <w:iCs/>
          <w:sz w:val="18"/>
          <w:szCs w:val="18"/>
          <w:lang w:val="en-GB"/>
        </w:rPr>
        <w:t>The</w:t>
      </w:r>
      <w:proofErr w:type="gramEnd"/>
      <w:r w:rsidRPr="005F088F">
        <w:rPr>
          <w:rFonts w:ascii="Swis721 Cn BT" w:hAnsi="Swis721 Cn BT"/>
          <w:i/>
          <w:iCs/>
          <w:sz w:val="18"/>
          <w:szCs w:val="18"/>
          <w:lang w:val="en-GB"/>
        </w:rPr>
        <w:t xml:space="preserve"> geometry of love – space, time, mystery and meaning in an ordinary church</w:t>
      </w:r>
      <w:r w:rsidRPr="005F088F">
        <w:rPr>
          <w:rFonts w:ascii="Swis721 Cn BT" w:hAnsi="Swis721 Cn BT"/>
          <w:sz w:val="18"/>
          <w:szCs w:val="18"/>
          <w:lang w:val="en-GB"/>
        </w:rPr>
        <w:t xml:space="preserve"> (New York: North Point Press, 2000) cit. in 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307.</w:t>
      </w:r>
    </w:p>
  </w:footnote>
  <w:footnote w:id="14">
    <w:p w:rsidR="0015020D" w:rsidRPr="005F088F" w:rsidRDefault="0015020D">
      <w:pPr>
        <w:pStyle w:val="Textodenotaderodap"/>
        <w:rPr>
          <w:rFonts w:ascii="Swis721 Cn BT" w:hAnsi="Swis721 Cn BT"/>
          <w:sz w:val="18"/>
          <w:szCs w:val="18"/>
          <w:lang w:val="fr-FR"/>
        </w:rPr>
      </w:pPr>
      <w:r w:rsidRPr="005F088F">
        <w:rPr>
          <w:rStyle w:val="Refdenotaderodap"/>
          <w:rFonts w:ascii="Swis721 Cn BT" w:hAnsi="Swis721 Cn BT"/>
          <w:sz w:val="18"/>
          <w:szCs w:val="18"/>
        </w:rPr>
        <w:footnoteRef/>
      </w:r>
      <w:r w:rsidRPr="005F088F">
        <w:rPr>
          <w:rFonts w:ascii="Swis721 Cn BT" w:hAnsi="Swis721 Cn BT"/>
          <w:sz w:val="18"/>
          <w:szCs w:val="18"/>
          <w:lang w:val="fr-FR"/>
        </w:rPr>
        <w:t xml:space="preserve"> René </w:t>
      </w:r>
      <w:proofErr w:type="spellStart"/>
      <w:r w:rsidRPr="005F088F">
        <w:rPr>
          <w:rFonts w:ascii="Swis721 Cn BT" w:hAnsi="Swis721 Cn BT"/>
          <w:sz w:val="18"/>
          <w:szCs w:val="18"/>
          <w:lang w:val="fr-FR"/>
        </w:rPr>
        <w:t>Alleau</w:t>
      </w:r>
      <w:proofErr w:type="spellEnd"/>
      <w:r w:rsidRPr="005F088F">
        <w:rPr>
          <w:rFonts w:ascii="Swis721 Cn BT" w:hAnsi="Swis721 Cn BT"/>
          <w:sz w:val="18"/>
          <w:szCs w:val="18"/>
          <w:lang w:val="fr-FR"/>
        </w:rPr>
        <w:t xml:space="preserve">, </w:t>
      </w:r>
      <w:r w:rsidRPr="005F088F">
        <w:rPr>
          <w:rFonts w:ascii="Swis721 Cn BT" w:hAnsi="Swis721 Cn BT"/>
          <w:i/>
          <w:iCs/>
          <w:sz w:val="18"/>
          <w:szCs w:val="18"/>
          <w:lang w:val="fr-FR"/>
        </w:rPr>
        <w:t>La Science des Symboles</w:t>
      </w:r>
      <w:r w:rsidRPr="005F088F">
        <w:rPr>
          <w:rFonts w:ascii="Swis721 Cn BT" w:hAnsi="Swis721 Cn BT"/>
          <w:sz w:val="18"/>
          <w:szCs w:val="18"/>
          <w:lang w:val="fr-FR"/>
        </w:rPr>
        <w:t xml:space="preserve"> (</w:t>
      </w:r>
      <w:proofErr w:type="gramStart"/>
      <w:r w:rsidRPr="005F088F">
        <w:rPr>
          <w:rFonts w:ascii="Swis721 Cn BT" w:hAnsi="Swis721 Cn BT"/>
          <w:sz w:val="18"/>
          <w:szCs w:val="18"/>
          <w:lang w:val="fr-FR"/>
        </w:rPr>
        <w:t>Paris:</w:t>
      </w:r>
      <w:proofErr w:type="gramEnd"/>
      <w:r w:rsidRPr="005F088F">
        <w:rPr>
          <w:rFonts w:ascii="Swis721 Cn BT" w:hAnsi="Swis721 Cn BT"/>
          <w:sz w:val="18"/>
          <w:szCs w:val="18"/>
          <w:lang w:val="fr-FR"/>
        </w:rPr>
        <w:t xml:space="preserve"> Payot, 1976).</w:t>
      </w:r>
    </w:p>
  </w:footnote>
  <w:footnote w:id="15">
    <w:p w:rsidR="0015020D" w:rsidRPr="005F088F" w:rsidRDefault="0015020D">
      <w:pPr>
        <w:pStyle w:val="Textodenotaderodap"/>
        <w:rPr>
          <w:rFonts w:ascii="Swis721 Cn BT" w:hAnsi="Swis721 Cn BT"/>
          <w:sz w:val="18"/>
          <w:szCs w:val="18"/>
        </w:rPr>
      </w:pPr>
      <w:r w:rsidRPr="005F088F">
        <w:rPr>
          <w:rStyle w:val="Refdenotaderodap"/>
          <w:rFonts w:ascii="Swis721 Cn BT" w:hAnsi="Swis721 Cn BT"/>
          <w:sz w:val="18"/>
          <w:szCs w:val="18"/>
        </w:rPr>
        <w:footnoteRef/>
      </w:r>
      <w:r w:rsidRPr="005F088F">
        <w:rPr>
          <w:rFonts w:ascii="Swis721 Cn BT" w:hAnsi="Swis721 Cn BT"/>
          <w:sz w:val="18"/>
          <w:szCs w:val="18"/>
        </w:rPr>
        <w:t xml:space="preserve"> </w:t>
      </w:r>
      <w:bookmarkStart w:id="6" w:name="_Hlk35294719"/>
      <w:r w:rsidRPr="005F088F">
        <w:rPr>
          <w:rFonts w:ascii="Swis721 Cn BT" w:hAnsi="Swis721 Cn BT"/>
          <w:sz w:val="18"/>
          <w:szCs w:val="18"/>
        </w:rPr>
        <w:t xml:space="preserve">René </w:t>
      </w:r>
      <w:proofErr w:type="spellStart"/>
      <w:r w:rsidRPr="005F088F">
        <w:rPr>
          <w:rFonts w:ascii="Swis721 Cn BT" w:hAnsi="Swis721 Cn BT"/>
          <w:sz w:val="18"/>
          <w:szCs w:val="18"/>
        </w:rPr>
        <w:t>Alleau</w:t>
      </w:r>
      <w:proofErr w:type="spellEnd"/>
      <w:r w:rsidRPr="005F088F">
        <w:rPr>
          <w:rFonts w:ascii="Swis721 Cn BT" w:hAnsi="Swis721 Cn BT"/>
          <w:sz w:val="18"/>
          <w:szCs w:val="18"/>
        </w:rPr>
        <w:t xml:space="preserve">, </w:t>
      </w:r>
      <w:r w:rsidRPr="005F088F">
        <w:rPr>
          <w:rFonts w:ascii="Swis721 Cn BT" w:hAnsi="Swis721 Cn BT"/>
          <w:i/>
          <w:iCs/>
          <w:sz w:val="18"/>
          <w:szCs w:val="18"/>
        </w:rPr>
        <w:t>A ciência dos símbolos. Contribuição ao estudo dos princípios e dos métodos da simbólica geral</w:t>
      </w:r>
      <w:r w:rsidRPr="005F088F">
        <w:rPr>
          <w:rFonts w:ascii="Swis721 Cn BT" w:hAnsi="Swis721 Cn BT"/>
          <w:sz w:val="18"/>
          <w:szCs w:val="18"/>
        </w:rPr>
        <w:t xml:space="preserve"> (Lisboa: Edições 70, 2001), p.9</w:t>
      </w:r>
    </w:p>
    <w:bookmarkEnd w:id="6"/>
  </w:footnote>
  <w:footnote w:id="16">
    <w:p w:rsidR="0015020D" w:rsidRPr="005F088F" w:rsidRDefault="0015020D" w:rsidP="005F088F">
      <w:pPr>
        <w:spacing w:after="0"/>
        <w:rPr>
          <w:rFonts w:ascii="Swis721 Cn BT" w:hAnsi="Swis721 Cn BT" w:cs="Arial"/>
          <w:sz w:val="18"/>
          <w:szCs w:val="18"/>
          <w:shd w:val="clear" w:color="auto" w:fill="FFFFFF"/>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bookmarkStart w:id="7" w:name="_Hlk35294650"/>
      <w:r w:rsidRPr="005F088F">
        <w:rPr>
          <w:rFonts w:ascii="Swis721 Cn BT" w:hAnsi="Swis721 Cn BT" w:cs="Arial"/>
          <w:sz w:val="18"/>
          <w:szCs w:val="18"/>
          <w:shd w:val="clear" w:color="auto" w:fill="FFFFFF"/>
          <w:lang w:val="en-GB"/>
        </w:rPr>
        <w:t xml:space="preserve">Nicholas Campion, </w:t>
      </w:r>
      <w:r w:rsidRPr="005F088F">
        <w:rPr>
          <w:rFonts w:ascii="Swis721 Cn BT" w:hAnsi="Swis721 Cn BT" w:cs="Arial"/>
          <w:i/>
          <w:iCs/>
          <w:sz w:val="18"/>
          <w:szCs w:val="18"/>
          <w:shd w:val="clear" w:color="auto" w:fill="FFFFFF"/>
          <w:lang w:val="en-GB"/>
        </w:rPr>
        <w:t>Astrology and Cosmology in the world’s religions</w:t>
      </w:r>
      <w:r w:rsidRPr="005F088F">
        <w:rPr>
          <w:rFonts w:ascii="Swis721 Cn BT" w:hAnsi="Swis721 Cn BT" w:cs="Arial"/>
          <w:sz w:val="18"/>
          <w:szCs w:val="18"/>
          <w:shd w:val="clear" w:color="auto" w:fill="FFFFFF"/>
          <w:lang w:val="en-GB"/>
        </w:rPr>
        <w:t xml:space="preserve"> (New York and London: New York University Press, 2012), p. 1,10.</w:t>
      </w:r>
    </w:p>
    <w:bookmarkEnd w:id="7"/>
  </w:footnote>
  <w:footnote w:id="17">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307.</w:t>
      </w:r>
    </w:p>
  </w:footnote>
  <w:footnote w:id="18">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Carrasco, </w:t>
      </w:r>
      <w:r w:rsidRPr="005F088F">
        <w:rPr>
          <w:rFonts w:ascii="Swis721 Cn BT" w:hAnsi="Swis721 Cn BT" w:cs="Arial"/>
          <w:i/>
          <w:iCs/>
          <w:sz w:val="18"/>
          <w:szCs w:val="18"/>
          <w:shd w:val="clear" w:color="auto" w:fill="FFFFFF"/>
          <w:lang w:val="en-GB"/>
        </w:rPr>
        <w:t>City as Symbol</w:t>
      </w:r>
      <w:r w:rsidRPr="005F088F">
        <w:rPr>
          <w:rFonts w:ascii="Swis721 Cn BT" w:hAnsi="Swis721 Cn BT" w:cs="Arial"/>
          <w:sz w:val="18"/>
          <w:szCs w:val="18"/>
          <w:shd w:val="clear" w:color="auto" w:fill="FFFFFF"/>
          <w:lang w:val="en-GB"/>
        </w:rPr>
        <w:t>, p.216</w:t>
      </w:r>
    </w:p>
  </w:footnote>
  <w:footnote w:id="19">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Mircea Eliade, The Myth of the Eternal Return (New York: Harper&amp; Brothers publishers, 1959</w:t>
      </w:r>
      <w:proofErr w:type="gramStart"/>
      <w:r w:rsidRPr="005F088F">
        <w:rPr>
          <w:rFonts w:ascii="Swis721 Cn BT" w:hAnsi="Swis721 Cn BT"/>
          <w:sz w:val="18"/>
          <w:szCs w:val="18"/>
          <w:lang w:val="en-GB"/>
        </w:rPr>
        <w:t>) ,</w:t>
      </w:r>
      <w:proofErr w:type="gramEnd"/>
      <w:r w:rsidRPr="005F088F">
        <w:rPr>
          <w:rFonts w:ascii="Swis721 Cn BT" w:hAnsi="Swis721 Cn BT"/>
          <w:sz w:val="18"/>
          <w:szCs w:val="18"/>
          <w:lang w:val="en-GB"/>
        </w:rPr>
        <w:t>p.8.</w:t>
      </w:r>
    </w:p>
  </w:footnote>
  <w:footnote w:id="20">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301.</w:t>
      </w:r>
    </w:p>
  </w:footnote>
  <w:footnote w:id="21">
    <w:p w:rsidR="0015020D" w:rsidRPr="005F088F" w:rsidRDefault="0015020D" w:rsidP="003A7164">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B. </w:t>
      </w:r>
      <w:proofErr w:type="spellStart"/>
      <w:r w:rsidRPr="005F088F">
        <w:rPr>
          <w:rFonts w:ascii="Swis721 Cn BT" w:hAnsi="Swis721 Cn BT" w:cs="Arial"/>
          <w:sz w:val="18"/>
          <w:szCs w:val="18"/>
          <w:shd w:val="clear" w:color="auto" w:fill="FFFFFF"/>
          <w:lang w:val="en-GB"/>
        </w:rPr>
        <w:t>Kühnel</w:t>
      </w:r>
      <w:proofErr w:type="spellEnd"/>
      <w:r w:rsidRPr="005F088F">
        <w:rPr>
          <w:rFonts w:ascii="Swis721 Cn BT" w:hAnsi="Swis721 Cn BT" w:cs="Arial"/>
          <w:sz w:val="18"/>
          <w:szCs w:val="18"/>
          <w:shd w:val="clear" w:color="auto" w:fill="FFFFFF"/>
          <w:lang w:val="en-GB"/>
        </w:rPr>
        <w:t xml:space="preserve">, The use and abuse of Jerusalem </w:t>
      </w:r>
      <w:proofErr w:type="spellStart"/>
      <w:r w:rsidRPr="005F088F">
        <w:rPr>
          <w:rFonts w:ascii="Swis721 Cn BT" w:hAnsi="Swis721 Cn BT" w:cs="Arial"/>
          <w:sz w:val="18"/>
          <w:szCs w:val="18"/>
          <w:shd w:val="clear" w:color="auto" w:fill="FFFFFF"/>
          <w:lang w:val="en-GB"/>
        </w:rPr>
        <w:t>cit</w:t>
      </w:r>
      <w:proofErr w:type="spellEnd"/>
      <w:r w:rsidRPr="005F088F">
        <w:rPr>
          <w:rFonts w:ascii="Swis721 Cn BT" w:hAnsi="Swis721 Cn BT" w:cs="Arial"/>
          <w:sz w:val="18"/>
          <w:szCs w:val="18"/>
          <w:shd w:val="clear" w:color="auto" w:fill="FFFFFF"/>
          <w:lang w:val="en-GB"/>
        </w:rPr>
        <w:t xml:space="preserve"> </w:t>
      </w:r>
      <w:proofErr w:type="spellStart"/>
      <w:r w:rsidRPr="005F088F">
        <w:rPr>
          <w:rFonts w:ascii="Swis721 Cn BT" w:hAnsi="Swis721 Cn BT" w:cs="Arial"/>
          <w:sz w:val="18"/>
          <w:szCs w:val="18"/>
          <w:shd w:val="clear" w:color="auto" w:fill="FFFFFF"/>
          <w:lang w:val="en-GB"/>
        </w:rPr>
        <w:t>cit</w:t>
      </w:r>
      <w:proofErr w:type="spellEnd"/>
      <w:r w:rsidRPr="005F088F">
        <w:rPr>
          <w:rFonts w:ascii="Swis721 Cn BT" w:hAnsi="Swis721 Cn BT" w:cs="Arial"/>
          <w:sz w:val="18"/>
          <w:szCs w:val="18"/>
          <w:shd w:val="clear" w:color="auto" w:fill="FFFFFF"/>
          <w:lang w:val="en-GB"/>
        </w:rPr>
        <w:t xml:space="preserve"> in Lilley</w:t>
      </w:r>
      <w:r w:rsidRPr="005F088F">
        <w:rPr>
          <w:rFonts w:ascii="Swis721 Cn BT" w:hAnsi="Swis721 Cn BT"/>
          <w:sz w:val="18"/>
          <w:szCs w:val="18"/>
          <w:lang w:val="en-GB"/>
        </w:rPr>
        <w:t xml:space="preserve">,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w:t>
      </w:r>
      <w:r w:rsidRPr="005F088F">
        <w:rPr>
          <w:rFonts w:ascii="Swis721 Cn BT" w:hAnsi="Swis721 Cn BT" w:cs="Arial"/>
          <w:sz w:val="18"/>
          <w:szCs w:val="18"/>
          <w:shd w:val="clear" w:color="auto" w:fill="FFFFFF"/>
          <w:lang w:val="en-GB"/>
        </w:rPr>
        <w:t>0</w:t>
      </w:r>
    </w:p>
  </w:footnote>
  <w:footnote w:id="22">
    <w:p w:rsidR="0015020D" w:rsidRPr="005F088F" w:rsidRDefault="0015020D" w:rsidP="003A7164">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302.</w:t>
      </w:r>
    </w:p>
  </w:footnote>
  <w:footnote w:id="23">
    <w:p w:rsidR="005F088F" w:rsidRPr="005F088F" w:rsidRDefault="005F088F">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sz w:val="18"/>
          <w:szCs w:val="18"/>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w:t>
      </w:r>
      <w:r w:rsidRPr="005F088F">
        <w:rPr>
          <w:rFonts w:ascii="Swis721 Cn BT" w:hAnsi="Swis721 Cn BT"/>
          <w:sz w:val="18"/>
          <w:szCs w:val="18"/>
          <w:lang w:val="en-GB"/>
        </w:rPr>
        <w:t>3</w:t>
      </w:r>
      <w:r w:rsidRPr="005F088F">
        <w:rPr>
          <w:rFonts w:ascii="Swis721 Cn BT" w:hAnsi="Swis721 Cn BT"/>
          <w:sz w:val="18"/>
          <w:szCs w:val="18"/>
          <w:lang w:val="en-GB"/>
        </w:rPr>
        <w:t>.</w:t>
      </w:r>
    </w:p>
  </w:footnote>
  <w:footnote w:id="24">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w:t>
      </w:r>
      <w:r w:rsidR="005F088F" w:rsidRPr="005F088F">
        <w:rPr>
          <w:rFonts w:ascii="Swis721 Cn BT" w:hAnsi="Swis721 Cn BT"/>
          <w:sz w:val="18"/>
          <w:szCs w:val="18"/>
          <w:lang w:val="en-GB"/>
        </w:rPr>
        <w:t>2</w:t>
      </w:r>
      <w:r w:rsidRPr="005F088F">
        <w:rPr>
          <w:rFonts w:ascii="Swis721 Cn BT" w:hAnsi="Swis721 Cn BT"/>
          <w:sz w:val="18"/>
          <w:szCs w:val="18"/>
          <w:lang w:val="en-GB"/>
        </w:rPr>
        <w:t>.</w:t>
      </w:r>
    </w:p>
  </w:footnote>
  <w:footnote w:id="25">
    <w:p w:rsidR="0015020D" w:rsidRPr="005F088F" w:rsidRDefault="0015020D">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bookmarkStart w:id="8" w:name="_Hlk35294736"/>
      <w:r w:rsidRPr="005F088F">
        <w:rPr>
          <w:rFonts w:ascii="Swis721 Cn BT" w:hAnsi="Swis721 Cn BT"/>
          <w:sz w:val="18"/>
          <w:szCs w:val="18"/>
          <w:lang w:val="en-GB"/>
        </w:rPr>
        <w:t xml:space="preserve">Mircea Eliade, </w:t>
      </w:r>
      <w:r w:rsidRPr="005F088F">
        <w:rPr>
          <w:rFonts w:ascii="Swis721 Cn BT" w:hAnsi="Swis721 Cn BT"/>
          <w:i/>
          <w:iCs/>
          <w:sz w:val="18"/>
          <w:szCs w:val="18"/>
          <w:lang w:val="en-GB"/>
        </w:rPr>
        <w:t>The sacred and the profane. The nature of religion</w:t>
      </w:r>
      <w:r w:rsidRPr="005F088F">
        <w:rPr>
          <w:rFonts w:ascii="Swis721 Cn BT" w:hAnsi="Swis721 Cn BT"/>
          <w:sz w:val="18"/>
          <w:szCs w:val="18"/>
          <w:lang w:val="en-GB"/>
        </w:rPr>
        <w:t xml:space="preserve"> (New York: Harcourt, Brace &amp; World, Inc. 1959), pp. 20-37.</w:t>
      </w:r>
    </w:p>
    <w:bookmarkEnd w:id="8"/>
  </w:footnote>
  <w:footnote w:id="26">
    <w:p w:rsidR="005F088F" w:rsidRPr="005F088F" w:rsidRDefault="005F088F">
      <w:pPr>
        <w:pStyle w:val="Textodenotaderodap"/>
        <w:rPr>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sz w:val="18"/>
          <w:szCs w:val="18"/>
          <w:lang w:val="en-GB"/>
        </w:rPr>
        <w:t xml:space="preserve">Lilley, </w:t>
      </w:r>
      <w:r w:rsidRPr="005F088F">
        <w:rPr>
          <w:rFonts w:ascii="Swis721 Cn BT" w:hAnsi="Swis721 Cn BT" w:cs="Arial"/>
          <w:i/>
          <w:iCs/>
          <w:sz w:val="18"/>
          <w:szCs w:val="18"/>
          <w:shd w:val="clear" w:color="auto" w:fill="FFFFFF"/>
          <w:lang w:val="en-GB"/>
        </w:rPr>
        <w:t>Cities of God</w:t>
      </w:r>
      <w:r w:rsidRPr="005F088F">
        <w:rPr>
          <w:rFonts w:ascii="Swis721 Cn BT" w:hAnsi="Swis721 Cn BT" w:cs="Arial"/>
          <w:sz w:val="18"/>
          <w:szCs w:val="18"/>
          <w:shd w:val="clear" w:color="auto" w:fill="FFFFFF"/>
          <w:lang w:val="en-GB"/>
        </w:rPr>
        <w:t>, p.</w:t>
      </w:r>
      <w:r w:rsidRPr="005F088F">
        <w:rPr>
          <w:rFonts w:ascii="Swis721 Cn BT" w:hAnsi="Swis721 Cn BT"/>
          <w:sz w:val="18"/>
          <w:szCs w:val="18"/>
          <w:lang w:val="en-GB"/>
        </w:rPr>
        <w:t>30</w:t>
      </w:r>
      <w:r w:rsidRPr="005F088F">
        <w:rPr>
          <w:rFonts w:ascii="Swis721 Cn BT" w:hAnsi="Swis721 Cn BT"/>
          <w:sz w:val="18"/>
          <w:szCs w:val="18"/>
          <w:lang w:val="en-GB"/>
        </w:rPr>
        <w:t>4</w:t>
      </w:r>
      <w:r w:rsidRPr="005F088F">
        <w:rPr>
          <w:rFonts w:ascii="Swis721 Cn BT" w:hAnsi="Swis721 Cn BT"/>
          <w:sz w:val="18"/>
          <w:szCs w:val="18"/>
          <w:lang w:val="en-GB"/>
        </w:rPr>
        <w:t>.</w:t>
      </w:r>
    </w:p>
  </w:footnote>
  <w:footnote w:id="27">
    <w:p w:rsidR="005F088F" w:rsidRPr="005F088F" w:rsidRDefault="005F088F">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sz w:val="18"/>
          <w:szCs w:val="18"/>
          <w:shd w:val="clear" w:color="auto" w:fill="FFFFFF"/>
          <w:lang w:val="en-GB"/>
        </w:rPr>
        <w:t xml:space="preserve">Carrasco, </w:t>
      </w:r>
      <w:r w:rsidRPr="005F088F">
        <w:rPr>
          <w:rFonts w:ascii="Swis721 Cn BT" w:hAnsi="Swis721 Cn BT" w:cs="Arial"/>
          <w:i/>
          <w:iCs/>
          <w:sz w:val="18"/>
          <w:szCs w:val="18"/>
          <w:shd w:val="clear" w:color="auto" w:fill="FFFFFF"/>
          <w:lang w:val="en-GB"/>
        </w:rPr>
        <w:t>City as Symbol</w:t>
      </w:r>
      <w:r w:rsidRPr="005F088F">
        <w:rPr>
          <w:rFonts w:ascii="Swis721 Cn BT" w:hAnsi="Swis721 Cn BT" w:cs="Arial"/>
          <w:sz w:val="18"/>
          <w:szCs w:val="18"/>
          <w:shd w:val="clear" w:color="auto" w:fill="FFFFFF"/>
          <w:lang w:val="en-GB"/>
        </w:rPr>
        <w:t>, p.21</w:t>
      </w:r>
      <w:r w:rsidRPr="005F088F">
        <w:rPr>
          <w:rFonts w:ascii="Swis721 Cn BT" w:hAnsi="Swis721 Cn BT" w:cs="Arial"/>
          <w:sz w:val="18"/>
          <w:szCs w:val="18"/>
          <w:shd w:val="clear" w:color="auto" w:fill="FFFFFF"/>
          <w:lang w:val="en-GB"/>
        </w:rPr>
        <w:t>4.</w:t>
      </w:r>
    </w:p>
  </w:footnote>
  <w:footnote w:id="28">
    <w:p w:rsidR="005F088F" w:rsidRPr="005F088F" w:rsidRDefault="005F088F">
      <w:pPr>
        <w:pStyle w:val="Textodenotaderodap"/>
        <w:rPr>
          <w:rFonts w:ascii="Swis721 Cn BT" w:hAnsi="Swis721 Cn BT"/>
          <w:sz w:val="18"/>
          <w:szCs w:val="18"/>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color w:val="333333"/>
          <w:sz w:val="18"/>
          <w:szCs w:val="18"/>
          <w:shd w:val="clear" w:color="auto" w:fill="FFFFFF"/>
          <w:lang w:val="en-GB"/>
        </w:rPr>
        <w:t xml:space="preserve">Carrasco, </w:t>
      </w:r>
      <w:r w:rsidRPr="005F088F">
        <w:rPr>
          <w:rFonts w:ascii="Swis721 Cn BT" w:hAnsi="Swis721 Cn BT" w:cs="Arial"/>
          <w:i/>
          <w:iCs/>
          <w:color w:val="333333"/>
          <w:sz w:val="18"/>
          <w:szCs w:val="18"/>
          <w:shd w:val="clear" w:color="auto" w:fill="FFFFFF"/>
          <w:lang w:val="en-GB"/>
        </w:rPr>
        <w:t>City as Symbol</w:t>
      </w:r>
      <w:r w:rsidRPr="005F088F">
        <w:rPr>
          <w:rFonts w:ascii="Swis721 Cn BT" w:hAnsi="Swis721 Cn BT" w:cs="Arial"/>
          <w:color w:val="333333"/>
          <w:sz w:val="18"/>
          <w:szCs w:val="18"/>
          <w:shd w:val="clear" w:color="auto" w:fill="FFFFFF"/>
          <w:lang w:val="en-GB"/>
        </w:rPr>
        <w:t>, p.21</w:t>
      </w:r>
      <w:r w:rsidRPr="005F088F">
        <w:rPr>
          <w:rFonts w:ascii="Swis721 Cn BT" w:hAnsi="Swis721 Cn BT" w:cs="Arial"/>
          <w:color w:val="333333"/>
          <w:sz w:val="18"/>
          <w:szCs w:val="18"/>
          <w:shd w:val="clear" w:color="auto" w:fill="FFFFFF"/>
          <w:lang w:val="en-GB"/>
        </w:rPr>
        <w:t>5.</w:t>
      </w:r>
    </w:p>
  </w:footnote>
  <w:footnote w:id="29">
    <w:p w:rsidR="005F088F" w:rsidRPr="005F088F" w:rsidRDefault="005F088F">
      <w:pPr>
        <w:pStyle w:val="Textodenotaderodap"/>
        <w:rPr>
          <w:lang w:val="en-GB"/>
        </w:rPr>
      </w:pPr>
      <w:r w:rsidRPr="005F088F">
        <w:rPr>
          <w:rStyle w:val="Refdenotaderodap"/>
          <w:rFonts w:ascii="Swis721 Cn BT" w:hAnsi="Swis721 Cn BT"/>
          <w:sz w:val="18"/>
          <w:szCs w:val="18"/>
        </w:rPr>
        <w:footnoteRef/>
      </w:r>
      <w:r w:rsidRPr="005F088F">
        <w:rPr>
          <w:rFonts w:ascii="Swis721 Cn BT" w:hAnsi="Swis721 Cn BT"/>
          <w:sz w:val="18"/>
          <w:szCs w:val="18"/>
          <w:lang w:val="en-GB"/>
        </w:rPr>
        <w:t xml:space="preserve"> </w:t>
      </w:r>
      <w:r w:rsidRPr="005F088F">
        <w:rPr>
          <w:rFonts w:ascii="Swis721 Cn BT" w:hAnsi="Swis721 Cn BT" w:cs="Arial"/>
          <w:color w:val="333333"/>
          <w:sz w:val="18"/>
          <w:szCs w:val="18"/>
          <w:shd w:val="clear" w:color="auto" w:fill="FFFFFF"/>
          <w:lang w:val="en-GB"/>
        </w:rPr>
        <w:t xml:space="preserve">Carrasco, </w:t>
      </w:r>
      <w:r w:rsidRPr="005F088F">
        <w:rPr>
          <w:rFonts w:ascii="Swis721 Cn BT" w:hAnsi="Swis721 Cn BT" w:cs="Arial"/>
          <w:i/>
          <w:iCs/>
          <w:color w:val="333333"/>
          <w:sz w:val="18"/>
          <w:szCs w:val="18"/>
          <w:shd w:val="clear" w:color="auto" w:fill="FFFFFF"/>
          <w:lang w:val="en-GB"/>
        </w:rPr>
        <w:t>City as Symbol</w:t>
      </w:r>
      <w:r w:rsidRPr="005F088F">
        <w:rPr>
          <w:rFonts w:ascii="Swis721 Cn BT" w:hAnsi="Swis721 Cn BT" w:cs="Arial"/>
          <w:color w:val="333333"/>
          <w:sz w:val="18"/>
          <w:szCs w:val="18"/>
          <w:shd w:val="clear" w:color="auto" w:fill="FFFFFF"/>
          <w:lang w:val="en-GB"/>
        </w:rPr>
        <w:t>, p.21</w:t>
      </w:r>
      <w:r w:rsidRPr="005F088F">
        <w:rPr>
          <w:rFonts w:ascii="Swis721 Cn BT" w:hAnsi="Swis721 Cn BT" w:cs="Arial"/>
          <w:color w:val="333333"/>
          <w:sz w:val="18"/>
          <w:szCs w:val="18"/>
          <w:shd w:val="clear" w:color="auto" w:fill="FFFFFF"/>
          <w:lang w:val="en-GB"/>
        </w:rPr>
        <w:t>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6FB"/>
    <w:rsid w:val="000145E1"/>
    <w:rsid w:val="00026FA3"/>
    <w:rsid w:val="00073BC1"/>
    <w:rsid w:val="000758FA"/>
    <w:rsid w:val="00075B4F"/>
    <w:rsid w:val="000C1939"/>
    <w:rsid w:val="000E76FB"/>
    <w:rsid w:val="00104C5B"/>
    <w:rsid w:val="00107743"/>
    <w:rsid w:val="0012798D"/>
    <w:rsid w:val="001345A8"/>
    <w:rsid w:val="0015020D"/>
    <w:rsid w:val="00176318"/>
    <w:rsid w:val="0018271F"/>
    <w:rsid w:val="001A3F17"/>
    <w:rsid w:val="001B535C"/>
    <w:rsid w:val="001B5909"/>
    <w:rsid w:val="001F6305"/>
    <w:rsid w:val="00221C0A"/>
    <w:rsid w:val="00272EA7"/>
    <w:rsid w:val="00291FCC"/>
    <w:rsid w:val="002A70E0"/>
    <w:rsid w:val="002C7EE5"/>
    <w:rsid w:val="002D4716"/>
    <w:rsid w:val="002D5DBC"/>
    <w:rsid w:val="002E482D"/>
    <w:rsid w:val="00300377"/>
    <w:rsid w:val="00300BD2"/>
    <w:rsid w:val="00307143"/>
    <w:rsid w:val="00316775"/>
    <w:rsid w:val="00323856"/>
    <w:rsid w:val="00350710"/>
    <w:rsid w:val="0035556D"/>
    <w:rsid w:val="00383E0C"/>
    <w:rsid w:val="003A4EBD"/>
    <w:rsid w:val="003A7164"/>
    <w:rsid w:val="003A74CE"/>
    <w:rsid w:val="003B30E4"/>
    <w:rsid w:val="003B40F8"/>
    <w:rsid w:val="003D385B"/>
    <w:rsid w:val="003E73B5"/>
    <w:rsid w:val="0043271B"/>
    <w:rsid w:val="00451272"/>
    <w:rsid w:val="00462C05"/>
    <w:rsid w:val="004B408D"/>
    <w:rsid w:val="004C281E"/>
    <w:rsid w:val="004F7090"/>
    <w:rsid w:val="00540CC0"/>
    <w:rsid w:val="00541524"/>
    <w:rsid w:val="00543ADE"/>
    <w:rsid w:val="0057091A"/>
    <w:rsid w:val="005F088F"/>
    <w:rsid w:val="005F644A"/>
    <w:rsid w:val="00613514"/>
    <w:rsid w:val="00637DFF"/>
    <w:rsid w:val="00680831"/>
    <w:rsid w:val="00692DD9"/>
    <w:rsid w:val="006C2149"/>
    <w:rsid w:val="006F5852"/>
    <w:rsid w:val="007670A1"/>
    <w:rsid w:val="0077228C"/>
    <w:rsid w:val="00781A4C"/>
    <w:rsid w:val="007A6E58"/>
    <w:rsid w:val="007B4F4D"/>
    <w:rsid w:val="007B60F7"/>
    <w:rsid w:val="007C746D"/>
    <w:rsid w:val="007D3DA3"/>
    <w:rsid w:val="008046C7"/>
    <w:rsid w:val="0085311C"/>
    <w:rsid w:val="0091466F"/>
    <w:rsid w:val="00962380"/>
    <w:rsid w:val="009B1BB9"/>
    <w:rsid w:val="009C610F"/>
    <w:rsid w:val="009F5B3D"/>
    <w:rsid w:val="009F7EC0"/>
    <w:rsid w:val="00A01FDF"/>
    <w:rsid w:val="00A02941"/>
    <w:rsid w:val="00A05664"/>
    <w:rsid w:val="00A11540"/>
    <w:rsid w:val="00A2773B"/>
    <w:rsid w:val="00A449AD"/>
    <w:rsid w:val="00A54BE7"/>
    <w:rsid w:val="00A7230A"/>
    <w:rsid w:val="00A85A25"/>
    <w:rsid w:val="00AA1C2E"/>
    <w:rsid w:val="00AA257C"/>
    <w:rsid w:val="00AB0842"/>
    <w:rsid w:val="00B10D85"/>
    <w:rsid w:val="00B11DEF"/>
    <w:rsid w:val="00B5146C"/>
    <w:rsid w:val="00B77065"/>
    <w:rsid w:val="00B87B67"/>
    <w:rsid w:val="00C114F7"/>
    <w:rsid w:val="00C27D97"/>
    <w:rsid w:val="00C34DE3"/>
    <w:rsid w:val="00C53768"/>
    <w:rsid w:val="00C679FE"/>
    <w:rsid w:val="00C76D32"/>
    <w:rsid w:val="00C8593B"/>
    <w:rsid w:val="00C90AC8"/>
    <w:rsid w:val="00C957CB"/>
    <w:rsid w:val="00D221AB"/>
    <w:rsid w:val="00D30B7C"/>
    <w:rsid w:val="00D745B0"/>
    <w:rsid w:val="00D93E0B"/>
    <w:rsid w:val="00DA7690"/>
    <w:rsid w:val="00DB076B"/>
    <w:rsid w:val="00DB1777"/>
    <w:rsid w:val="00DB1CF4"/>
    <w:rsid w:val="00E0682B"/>
    <w:rsid w:val="00E331B9"/>
    <w:rsid w:val="00E46A12"/>
    <w:rsid w:val="00E50461"/>
    <w:rsid w:val="00E6074C"/>
    <w:rsid w:val="00E62F3B"/>
    <w:rsid w:val="00E8305D"/>
    <w:rsid w:val="00EE3AF8"/>
    <w:rsid w:val="00F35EE8"/>
    <w:rsid w:val="00F364E0"/>
    <w:rsid w:val="00F7632C"/>
    <w:rsid w:val="00F9680F"/>
    <w:rsid w:val="00FB03F7"/>
    <w:rsid w:val="00FD3BD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5D38C"/>
  <w15:chartTrackingRefBased/>
  <w15:docId w15:val="{61DA2F15-F80F-487D-A358-ECB7E534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semiHidden/>
    <w:unhideWhenUsed/>
    <w:rsid w:val="001B535C"/>
    <w:rPr>
      <w:color w:val="0000FF"/>
      <w:u w:val="single"/>
    </w:rPr>
  </w:style>
  <w:style w:type="paragraph" w:styleId="Textodenotaderodap">
    <w:name w:val="footnote text"/>
    <w:basedOn w:val="Normal"/>
    <w:link w:val="TextodenotaderodapCarter"/>
    <w:uiPriority w:val="99"/>
    <w:semiHidden/>
    <w:unhideWhenUsed/>
    <w:rsid w:val="002E482D"/>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uiPriority w:val="99"/>
    <w:semiHidden/>
    <w:rsid w:val="002E482D"/>
    <w:rPr>
      <w:sz w:val="20"/>
      <w:szCs w:val="20"/>
    </w:rPr>
  </w:style>
  <w:style w:type="character" w:styleId="Refdenotaderodap">
    <w:name w:val="footnote reference"/>
    <w:basedOn w:val="Tipodeletrapredefinidodopargrafo"/>
    <w:uiPriority w:val="99"/>
    <w:semiHidden/>
    <w:unhideWhenUsed/>
    <w:rsid w:val="002E482D"/>
    <w:rPr>
      <w:vertAlign w:val="superscript"/>
    </w:rPr>
  </w:style>
  <w:style w:type="paragraph" w:styleId="PargrafodaLista">
    <w:name w:val="List Paragraph"/>
    <w:basedOn w:val="Normal"/>
    <w:uiPriority w:val="34"/>
    <w:qFormat/>
    <w:rsid w:val="004C281E"/>
    <w:pPr>
      <w:ind w:left="720"/>
      <w:contextualSpacing/>
    </w:pPr>
  </w:style>
  <w:style w:type="character" w:customStyle="1" w:styleId="fontstyle21">
    <w:name w:val="fontstyle21"/>
    <w:basedOn w:val="Tipodeletrapredefinidodopargrafo"/>
    <w:rsid w:val="00073BC1"/>
    <w:rPr>
      <w:rFonts w:ascii="Helvetica" w:hAnsi="Helvetica" w:hint="default"/>
      <w:b w:val="0"/>
      <w:bCs w:val="0"/>
      <w:i w:val="0"/>
      <w:iCs w:val="0"/>
      <w:color w:val="000000"/>
      <w:sz w:val="24"/>
      <w:szCs w:val="24"/>
    </w:rPr>
  </w:style>
  <w:style w:type="character" w:customStyle="1" w:styleId="fontstyle31">
    <w:name w:val="fontstyle31"/>
    <w:basedOn w:val="Tipodeletrapredefinidodopargrafo"/>
    <w:rsid w:val="00B10D85"/>
    <w:rPr>
      <w:rFonts w:ascii="Helvetica-Oblique" w:hAnsi="Helvetica-Oblique"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t.scribd.com/document/227381661/Whealey-1969-City-as-Symbo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pt.scribd.com/document/227381661/Whealey-1969-City-as-Symbo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6C16E-5AF8-46D8-9FAF-76B580966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2229</Words>
  <Characters>12038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Sucena</dc:creator>
  <cp:keywords/>
  <dc:description/>
  <cp:lastModifiedBy>Sara Sucena</cp:lastModifiedBy>
  <cp:revision>3</cp:revision>
  <dcterms:created xsi:type="dcterms:W3CDTF">2020-03-16T23:50:00Z</dcterms:created>
  <dcterms:modified xsi:type="dcterms:W3CDTF">2020-03-16T23:51:00Z</dcterms:modified>
</cp:coreProperties>
</file>