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D5A29F" w14:textId="238C67CC" w:rsidR="00207BB3" w:rsidRPr="000B525A" w:rsidRDefault="00207BB3" w:rsidP="00410523">
      <w:pPr>
        <w:spacing w:line="480" w:lineRule="auto"/>
        <w:rPr>
          <w:rFonts w:ascii="Times New Roman" w:hAnsi="Times New Roman" w:cs="Times New Roman"/>
          <w:color w:val="FF0000"/>
          <w:sz w:val="24"/>
          <w:szCs w:val="24"/>
        </w:rPr>
      </w:pPr>
      <w:r w:rsidRPr="000B525A">
        <w:rPr>
          <w:rFonts w:ascii="Times New Roman" w:hAnsi="Times New Roman" w:cs="Times New Roman"/>
          <w:color w:val="FF0000"/>
          <w:sz w:val="24"/>
          <w:szCs w:val="24"/>
        </w:rPr>
        <w:t xml:space="preserve">Critically reflect on your anticipation regarding therapeutic work with clients. </w:t>
      </w:r>
      <w:r w:rsidR="00C3276C">
        <w:rPr>
          <w:rFonts w:ascii="Times New Roman" w:hAnsi="Times New Roman" w:cs="Times New Roman"/>
          <w:color w:val="FF0000"/>
          <w:sz w:val="24"/>
          <w:szCs w:val="24"/>
        </w:rPr>
        <w:t>C</w:t>
      </w:r>
      <w:r w:rsidRPr="000B525A">
        <w:rPr>
          <w:rFonts w:ascii="Times New Roman" w:hAnsi="Times New Roman" w:cs="Times New Roman"/>
          <w:color w:val="FF0000"/>
          <w:sz w:val="24"/>
          <w:szCs w:val="24"/>
        </w:rPr>
        <w:t>onsider current research and apply theory to self.</w:t>
      </w:r>
    </w:p>
    <w:p w14:paraId="6D7E2164" w14:textId="1AD3F231" w:rsidR="000B525A" w:rsidRPr="000B525A" w:rsidRDefault="000B525A" w:rsidP="00410523">
      <w:pPr>
        <w:spacing w:line="480" w:lineRule="auto"/>
        <w:rPr>
          <w:rFonts w:ascii="Times New Roman" w:hAnsi="Times New Roman" w:cs="Times New Roman"/>
          <w:sz w:val="24"/>
          <w:szCs w:val="24"/>
        </w:rPr>
      </w:pPr>
    </w:p>
    <w:p w14:paraId="4252AD69" w14:textId="42388579" w:rsidR="00207BB3" w:rsidRDefault="000B525A" w:rsidP="00410523">
      <w:pPr>
        <w:spacing w:line="480" w:lineRule="auto"/>
        <w:rPr>
          <w:rFonts w:ascii="Times New Roman" w:hAnsi="Times New Roman" w:cs="Times New Roman"/>
          <w:sz w:val="24"/>
          <w:szCs w:val="24"/>
        </w:rPr>
      </w:pPr>
      <w:r w:rsidRPr="000B525A">
        <w:rPr>
          <w:rFonts w:ascii="Times New Roman" w:hAnsi="Times New Roman" w:cs="Times New Roman"/>
          <w:sz w:val="24"/>
          <w:szCs w:val="24"/>
        </w:rPr>
        <w:t xml:space="preserve">This assignment will seek to critically consider and evaluate my anticipation regarding commencing therapeutic work with clients. I will endeavour to explore my own processes in preparation for my upcoming counselling placement which is due to commence in two </w:t>
      </w:r>
      <w:r w:rsidR="00BC5086" w:rsidRPr="000B525A">
        <w:rPr>
          <w:rFonts w:ascii="Times New Roman" w:hAnsi="Times New Roman" w:cs="Times New Roman"/>
          <w:sz w:val="24"/>
          <w:szCs w:val="24"/>
        </w:rPr>
        <w:t>weeks' time</w:t>
      </w:r>
      <w:r w:rsidRPr="000B525A">
        <w:rPr>
          <w:rFonts w:ascii="Times New Roman" w:hAnsi="Times New Roman" w:cs="Times New Roman"/>
          <w:sz w:val="24"/>
          <w:szCs w:val="24"/>
        </w:rPr>
        <w:t xml:space="preserve">. </w:t>
      </w:r>
      <w:r>
        <w:rPr>
          <w:rFonts w:ascii="Times New Roman" w:hAnsi="Times New Roman" w:cs="Times New Roman"/>
          <w:sz w:val="24"/>
          <w:szCs w:val="24"/>
        </w:rPr>
        <w:t>I will evaluate my feelings as I move through this transition</w:t>
      </w:r>
      <w:r w:rsidR="00834EE8">
        <w:rPr>
          <w:rFonts w:ascii="Times New Roman" w:hAnsi="Times New Roman" w:cs="Times New Roman"/>
          <w:sz w:val="24"/>
          <w:szCs w:val="24"/>
        </w:rPr>
        <w:t>al period and how the process has unfolded for me. I will aim to identify themes that have emerged through this experiential learning process</w:t>
      </w:r>
      <w:r w:rsidR="006146B3">
        <w:rPr>
          <w:rFonts w:ascii="Times New Roman" w:hAnsi="Times New Roman" w:cs="Times New Roman"/>
          <w:sz w:val="24"/>
          <w:szCs w:val="24"/>
        </w:rPr>
        <w:t xml:space="preserve"> at university</w:t>
      </w:r>
      <w:r w:rsidR="00834EE8">
        <w:rPr>
          <w:rFonts w:ascii="Times New Roman" w:hAnsi="Times New Roman" w:cs="Times New Roman"/>
          <w:sz w:val="24"/>
          <w:szCs w:val="24"/>
        </w:rPr>
        <w:t xml:space="preserve"> and how I may deal with those themes in future practice. </w:t>
      </w:r>
      <w:r w:rsidR="008603A5">
        <w:rPr>
          <w:rFonts w:ascii="Times New Roman" w:hAnsi="Times New Roman" w:cs="Times New Roman"/>
          <w:sz w:val="24"/>
          <w:szCs w:val="24"/>
        </w:rPr>
        <w:t>Consideration</w:t>
      </w:r>
      <w:r w:rsidR="00834EE8">
        <w:rPr>
          <w:rFonts w:ascii="Times New Roman" w:hAnsi="Times New Roman" w:cs="Times New Roman"/>
          <w:sz w:val="24"/>
          <w:szCs w:val="24"/>
        </w:rPr>
        <w:t xml:space="preserve"> will be given to the themes of 'change',</w:t>
      </w:r>
      <w:r w:rsidR="006146B3">
        <w:rPr>
          <w:rFonts w:ascii="Times New Roman" w:hAnsi="Times New Roman" w:cs="Times New Roman"/>
          <w:sz w:val="24"/>
          <w:szCs w:val="24"/>
        </w:rPr>
        <w:t>'</w:t>
      </w:r>
      <w:r w:rsidR="00834EE8">
        <w:rPr>
          <w:rFonts w:ascii="Times New Roman" w:hAnsi="Times New Roman" w:cs="Times New Roman"/>
          <w:sz w:val="24"/>
          <w:szCs w:val="24"/>
        </w:rPr>
        <w:t xml:space="preserve"> resilience</w:t>
      </w:r>
      <w:r w:rsidR="006146B3">
        <w:rPr>
          <w:rFonts w:ascii="Times New Roman" w:hAnsi="Times New Roman" w:cs="Times New Roman"/>
          <w:sz w:val="24"/>
          <w:szCs w:val="24"/>
        </w:rPr>
        <w:t>'</w:t>
      </w:r>
      <w:r w:rsidR="00834EE8">
        <w:rPr>
          <w:rFonts w:ascii="Times New Roman" w:hAnsi="Times New Roman" w:cs="Times New Roman"/>
          <w:sz w:val="24"/>
          <w:szCs w:val="24"/>
        </w:rPr>
        <w:t xml:space="preserve"> and </w:t>
      </w:r>
      <w:r w:rsidR="006146B3">
        <w:rPr>
          <w:rFonts w:ascii="Times New Roman" w:hAnsi="Times New Roman" w:cs="Times New Roman"/>
          <w:sz w:val="24"/>
          <w:szCs w:val="24"/>
        </w:rPr>
        <w:t>'</w:t>
      </w:r>
      <w:r w:rsidR="00834EE8">
        <w:rPr>
          <w:rFonts w:ascii="Times New Roman" w:hAnsi="Times New Roman" w:cs="Times New Roman"/>
          <w:sz w:val="24"/>
          <w:szCs w:val="24"/>
        </w:rPr>
        <w:t>uncertainty</w:t>
      </w:r>
      <w:r w:rsidR="006146B3">
        <w:rPr>
          <w:rFonts w:ascii="Times New Roman" w:hAnsi="Times New Roman" w:cs="Times New Roman"/>
          <w:sz w:val="24"/>
          <w:szCs w:val="24"/>
        </w:rPr>
        <w:t>'</w:t>
      </w:r>
      <w:r w:rsidR="00834EE8">
        <w:rPr>
          <w:rFonts w:ascii="Times New Roman" w:hAnsi="Times New Roman" w:cs="Times New Roman"/>
          <w:sz w:val="24"/>
          <w:szCs w:val="24"/>
        </w:rPr>
        <w:t xml:space="preserve"> and how these have manifested within my thought process</w:t>
      </w:r>
      <w:r w:rsidR="006146B3">
        <w:rPr>
          <w:rFonts w:ascii="Times New Roman" w:hAnsi="Times New Roman" w:cs="Times New Roman"/>
          <w:sz w:val="24"/>
          <w:szCs w:val="24"/>
        </w:rPr>
        <w:t xml:space="preserve">es. </w:t>
      </w:r>
    </w:p>
    <w:p w14:paraId="0692A79E" w14:textId="4334FAF1" w:rsidR="00A26D36" w:rsidRDefault="00A26D36" w:rsidP="00410523">
      <w:pPr>
        <w:spacing w:line="480" w:lineRule="auto"/>
        <w:rPr>
          <w:rFonts w:ascii="Times New Roman" w:hAnsi="Times New Roman" w:cs="Times New Roman"/>
          <w:sz w:val="24"/>
          <w:szCs w:val="24"/>
        </w:rPr>
      </w:pPr>
    </w:p>
    <w:p w14:paraId="537D7857" w14:textId="7FBF45BB" w:rsidR="00C3276C" w:rsidRDefault="00A26D36" w:rsidP="00410523">
      <w:pPr>
        <w:spacing w:line="480" w:lineRule="auto"/>
        <w:rPr>
          <w:rFonts w:ascii="Times New Roman" w:hAnsi="Times New Roman" w:cs="Times New Roman"/>
          <w:sz w:val="24"/>
          <w:szCs w:val="24"/>
        </w:rPr>
      </w:pPr>
      <w:r>
        <w:rPr>
          <w:rFonts w:ascii="Times New Roman" w:hAnsi="Times New Roman" w:cs="Times New Roman"/>
          <w:sz w:val="24"/>
          <w:szCs w:val="24"/>
        </w:rPr>
        <w:t>Having completed a BA degree in counselling and interdisciplinary skills, I feel it provided me with the perfect platform on which to carry out my psychotherapeutic training. As part of our vocational training, it is a requirement</w:t>
      </w:r>
      <w:r w:rsidR="00071207">
        <w:rPr>
          <w:rFonts w:ascii="Times New Roman" w:hAnsi="Times New Roman" w:cs="Times New Roman"/>
          <w:sz w:val="24"/>
          <w:szCs w:val="24"/>
        </w:rPr>
        <w:t xml:space="preserve"> of the MA Programme</w:t>
      </w:r>
      <w:r>
        <w:rPr>
          <w:rFonts w:ascii="Times New Roman" w:hAnsi="Times New Roman" w:cs="Times New Roman"/>
          <w:sz w:val="24"/>
          <w:szCs w:val="24"/>
        </w:rPr>
        <w:t xml:space="preserve"> that we undertake 100 hours of clinical practice. I have secured a placement at a local D</w:t>
      </w:r>
      <w:r w:rsidR="00BC5086">
        <w:rPr>
          <w:rFonts w:ascii="Times New Roman" w:hAnsi="Times New Roman" w:cs="Times New Roman"/>
          <w:sz w:val="24"/>
          <w:szCs w:val="24"/>
        </w:rPr>
        <w:t>octors</w:t>
      </w:r>
      <w:r>
        <w:rPr>
          <w:rFonts w:ascii="Times New Roman" w:hAnsi="Times New Roman" w:cs="Times New Roman"/>
          <w:sz w:val="24"/>
          <w:szCs w:val="24"/>
        </w:rPr>
        <w:t xml:space="preserve"> Surgery and as pleased as I am about this exciting new opportunity, I am filled with dread at the prospect of beginning. It has made me question my capabilities and instilled a fear that I may not be able to carry out the counselling skills I have acquired throughout my university training. A lot of old insecurities have resurfaced and embedded themselves in my psyche and this has made me question quite simply 'Am I good enough'.</w:t>
      </w:r>
      <w:r w:rsidR="00071207">
        <w:rPr>
          <w:rFonts w:ascii="Times New Roman" w:hAnsi="Times New Roman" w:cs="Times New Roman"/>
          <w:sz w:val="24"/>
          <w:szCs w:val="24"/>
        </w:rPr>
        <w:t xml:space="preserve"> </w:t>
      </w:r>
    </w:p>
    <w:p w14:paraId="5F02EC75" w14:textId="77777777" w:rsidR="002D651A" w:rsidRDefault="002D651A" w:rsidP="00410523">
      <w:pPr>
        <w:spacing w:line="480" w:lineRule="auto"/>
        <w:rPr>
          <w:rFonts w:ascii="Times New Roman" w:hAnsi="Times New Roman" w:cs="Times New Roman"/>
          <w:sz w:val="24"/>
          <w:szCs w:val="24"/>
        </w:rPr>
      </w:pPr>
    </w:p>
    <w:p w14:paraId="59399AFC" w14:textId="78337039" w:rsidR="00071207" w:rsidRDefault="00B740C4" w:rsidP="00410523">
      <w:pPr>
        <w:spacing w:line="480" w:lineRule="auto"/>
        <w:rPr>
          <w:rFonts w:ascii="Times New Roman" w:hAnsi="Times New Roman" w:cs="Times New Roman"/>
          <w:sz w:val="24"/>
          <w:szCs w:val="24"/>
        </w:rPr>
      </w:pPr>
      <w:r>
        <w:rPr>
          <w:rFonts w:ascii="Arial" w:hAnsi="Arial" w:cs="Arial"/>
          <w:color w:val="000000"/>
          <w:sz w:val="20"/>
          <w:szCs w:val="20"/>
          <w:shd w:val="clear" w:color="auto" w:fill="FFFFFF"/>
        </w:rPr>
        <w:t>Ramsey and Brown</w:t>
      </w:r>
      <w:r>
        <w:rPr>
          <w:rFonts w:ascii="Arial" w:hAnsi="Arial" w:cs="Arial"/>
          <w:color w:val="000000"/>
          <w:sz w:val="20"/>
          <w:szCs w:val="20"/>
          <w:shd w:val="clear" w:color="auto" w:fill="FFFFFF"/>
        </w:rPr>
        <w:t xml:space="preserve"> (2017) denote </w:t>
      </w:r>
      <w:r>
        <w:rPr>
          <w:rFonts w:ascii="Times New Roman" w:hAnsi="Times New Roman" w:cs="Times New Roman"/>
          <w:sz w:val="24"/>
          <w:szCs w:val="24"/>
        </w:rPr>
        <w:t>i</w:t>
      </w:r>
      <w:r w:rsidR="00071207">
        <w:rPr>
          <w:rFonts w:ascii="Times New Roman" w:hAnsi="Times New Roman" w:cs="Times New Roman"/>
          <w:sz w:val="24"/>
          <w:szCs w:val="24"/>
        </w:rPr>
        <w:t xml:space="preserve">mposter syndrome </w:t>
      </w:r>
      <w:r>
        <w:rPr>
          <w:rFonts w:ascii="Times New Roman" w:hAnsi="Times New Roman" w:cs="Times New Roman"/>
          <w:sz w:val="24"/>
          <w:szCs w:val="24"/>
        </w:rPr>
        <w:t>as</w:t>
      </w:r>
      <w:r w:rsidR="00071207">
        <w:rPr>
          <w:rFonts w:ascii="Times New Roman" w:hAnsi="Times New Roman" w:cs="Times New Roman"/>
          <w:sz w:val="24"/>
          <w:szCs w:val="24"/>
        </w:rPr>
        <w:t xml:space="preserve"> a common phenomenon within the world of academia and in particular within counselling and psychotherapeutic training</w:t>
      </w:r>
      <w:r w:rsidR="00377340" w:rsidRPr="00377340">
        <w:rPr>
          <w:rFonts w:ascii="Arial" w:hAnsi="Arial" w:cs="Arial"/>
          <w:color w:val="000000"/>
          <w:sz w:val="20"/>
          <w:szCs w:val="20"/>
          <w:shd w:val="clear" w:color="auto" w:fill="FFFFFF"/>
        </w:rPr>
        <w:t xml:space="preserve"> </w:t>
      </w:r>
      <w:r w:rsidR="00377340">
        <w:rPr>
          <w:rFonts w:ascii="Arial" w:hAnsi="Arial" w:cs="Arial"/>
          <w:color w:val="000000"/>
          <w:sz w:val="20"/>
          <w:szCs w:val="20"/>
          <w:shd w:val="clear" w:color="auto" w:fill="FFFFFF"/>
        </w:rPr>
        <w:lastRenderedPageBreak/>
        <w:t>(Thériault and Gazzola, 2010)</w:t>
      </w:r>
      <w:r w:rsidR="00377340">
        <w:rPr>
          <w:rFonts w:ascii="Arial" w:hAnsi="Arial" w:cs="Arial"/>
          <w:color w:val="000000"/>
          <w:sz w:val="20"/>
          <w:szCs w:val="20"/>
          <w:shd w:val="clear" w:color="auto" w:fill="FFFFFF"/>
        </w:rPr>
        <w:t>.</w:t>
      </w:r>
      <w:r w:rsidR="00377340">
        <w:rPr>
          <w:rFonts w:ascii="Times New Roman" w:hAnsi="Times New Roman" w:cs="Times New Roman"/>
          <w:sz w:val="24"/>
          <w:szCs w:val="24"/>
        </w:rPr>
        <w:t xml:space="preserve"> </w:t>
      </w:r>
      <w:r w:rsidR="002D651A">
        <w:rPr>
          <w:rFonts w:ascii="Times New Roman" w:hAnsi="Times New Roman" w:cs="Times New Roman"/>
          <w:sz w:val="24"/>
          <w:szCs w:val="24"/>
        </w:rPr>
        <w:t xml:space="preserve"> </w:t>
      </w:r>
      <w:r w:rsidR="00071207">
        <w:rPr>
          <w:rFonts w:ascii="Times New Roman" w:hAnsi="Times New Roman" w:cs="Times New Roman"/>
          <w:sz w:val="24"/>
          <w:szCs w:val="24"/>
        </w:rPr>
        <w:t xml:space="preserve">The term was first coined by Clance and Imes </w:t>
      </w:r>
      <w:r w:rsidR="00377340">
        <w:rPr>
          <w:rFonts w:ascii="Times New Roman" w:hAnsi="Times New Roman" w:cs="Times New Roman"/>
          <w:sz w:val="24"/>
          <w:szCs w:val="24"/>
        </w:rPr>
        <w:t>(</w:t>
      </w:r>
      <w:r w:rsidR="00071207">
        <w:rPr>
          <w:rFonts w:ascii="Times New Roman" w:hAnsi="Times New Roman" w:cs="Times New Roman"/>
          <w:sz w:val="24"/>
          <w:szCs w:val="24"/>
        </w:rPr>
        <w:t>1978</w:t>
      </w:r>
      <w:r w:rsidR="00377340">
        <w:rPr>
          <w:rFonts w:ascii="Times New Roman" w:hAnsi="Times New Roman" w:cs="Times New Roman"/>
          <w:sz w:val="24"/>
          <w:szCs w:val="24"/>
        </w:rPr>
        <w:t>)</w:t>
      </w:r>
      <w:r w:rsidR="00071207">
        <w:rPr>
          <w:rFonts w:ascii="Times New Roman" w:hAnsi="Times New Roman" w:cs="Times New Roman"/>
          <w:sz w:val="24"/>
          <w:szCs w:val="24"/>
        </w:rPr>
        <w:t xml:space="preserve"> who noted that a feeling of incompetency is </w:t>
      </w:r>
      <w:r w:rsidR="00BC5086">
        <w:rPr>
          <w:rFonts w:ascii="Times New Roman" w:hAnsi="Times New Roman" w:cs="Times New Roman"/>
          <w:sz w:val="24"/>
          <w:szCs w:val="24"/>
        </w:rPr>
        <w:t>characteristic</w:t>
      </w:r>
      <w:r w:rsidR="00071207">
        <w:rPr>
          <w:rFonts w:ascii="Times New Roman" w:hAnsi="Times New Roman" w:cs="Times New Roman"/>
          <w:sz w:val="24"/>
          <w:szCs w:val="24"/>
        </w:rPr>
        <w:t xml:space="preserve"> of imposter syndrome along with feelings that one is a fraud who will be ultimately exposed</w:t>
      </w:r>
      <w:r w:rsidR="00B72DEA">
        <w:rPr>
          <w:rFonts w:ascii="Times New Roman" w:hAnsi="Times New Roman" w:cs="Times New Roman"/>
          <w:sz w:val="24"/>
          <w:szCs w:val="24"/>
        </w:rPr>
        <w:t xml:space="preserve"> as explained by </w:t>
      </w:r>
      <w:r w:rsidR="002D651A">
        <w:rPr>
          <w:rFonts w:ascii="Times New Roman" w:hAnsi="Times New Roman" w:cs="Times New Roman"/>
          <w:sz w:val="24"/>
          <w:szCs w:val="24"/>
        </w:rPr>
        <w:t xml:space="preserve">Chrousos &amp; Mentis (2020). </w:t>
      </w:r>
      <w:r w:rsidR="00C3276C">
        <w:rPr>
          <w:rFonts w:ascii="Times New Roman" w:hAnsi="Times New Roman" w:cs="Times New Roman"/>
          <w:sz w:val="24"/>
          <w:szCs w:val="24"/>
        </w:rPr>
        <w:t>As imposter syndrome is a subjective experience, the levels of distress can vary f</w:t>
      </w:r>
      <w:r w:rsidR="00B72DEA">
        <w:rPr>
          <w:rFonts w:ascii="Times New Roman" w:hAnsi="Times New Roman" w:cs="Times New Roman"/>
          <w:sz w:val="24"/>
          <w:szCs w:val="24"/>
        </w:rPr>
        <w:t>ro</w:t>
      </w:r>
      <w:r w:rsidR="00C3276C">
        <w:rPr>
          <w:rFonts w:ascii="Times New Roman" w:hAnsi="Times New Roman" w:cs="Times New Roman"/>
          <w:sz w:val="24"/>
          <w:szCs w:val="24"/>
        </w:rPr>
        <w:t xml:space="preserve">m person to person. I am currently battling this phenomenon as I prepare to commence therapeutic work with </w:t>
      </w:r>
      <w:r w:rsidR="00B72DEA">
        <w:rPr>
          <w:rFonts w:ascii="Times New Roman" w:hAnsi="Times New Roman" w:cs="Times New Roman"/>
          <w:sz w:val="24"/>
          <w:szCs w:val="24"/>
        </w:rPr>
        <w:t>clients,</w:t>
      </w:r>
      <w:r w:rsidR="00C3276C">
        <w:rPr>
          <w:rFonts w:ascii="Times New Roman" w:hAnsi="Times New Roman" w:cs="Times New Roman"/>
          <w:sz w:val="24"/>
          <w:szCs w:val="24"/>
        </w:rPr>
        <w:t xml:space="preserve"> and it is something I </w:t>
      </w:r>
      <w:r w:rsidR="00410523">
        <w:rPr>
          <w:rFonts w:ascii="Times New Roman" w:hAnsi="Times New Roman" w:cs="Times New Roman"/>
          <w:sz w:val="24"/>
          <w:szCs w:val="24"/>
        </w:rPr>
        <w:t xml:space="preserve">intend </w:t>
      </w:r>
      <w:r w:rsidR="00C3276C">
        <w:rPr>
          <w:rFonts w:ascii="Times New Roman" w:hAnsi="Times New Roman" w:cs="Times New Roman"/>
          <w:sz w:val="24"/>
          <w:szCs w:val="24"/>
        </w:rPr>
        <w:t>to</w:t>
      </w:r>
      <w:r w:rsidR="00410523">
        <w:rPr>
          <w:rFonts w:ascii="Times New Roman" w:hAnsi="Times New Roman" w:cs="Times New Roman"/>
          <w:sz w:val="24"/>
          <w:szCs w:val="24"/>
        </w:rPr>
        <w:t xml:space="preserve"> take to</w:t>
      </w:r>
      <w:r w:rsidR="00C3276C">
        <w:rPr>
          <w:rFonts w:ascii="Times New Roman" w:hAnsi="Times New Roman" w:cs="Times New Roman"/>
          <w:sz w:val="24"/>
          <w:szCs w:val="24"/>
        </w:rPr>
        <w:t xml:space="preserve"> personal therapy.  Even though I have evidence to support my success to this moment, I still very much doubt myself and my own abilities. I am working hard to overcome these feelings of inadequacy, so I can excel in my chosen field. Whilst 'impostorism' can serve to motivate, it has the effect of creating anxiety within me. The anxiety becomes a vicious cycle then. Even though the evidence suggests otherwise, it is my underlying core beliefs about myself that need challenging. </w:t>
      </w:r>
      <w:r w:rsidR="00170E2A">
        <w:rPr>
          <w:rFonts w:ascii="Times New Roman" w:hAnsi="Times New Roman" w:cs="Times New Roman"/>
          <w:sz w:val="24"/>
          <w:szCs w:val="24"/>
        </w:rPr>
        <w:t>In relating this concept to my future therapeutic work, it is the core beliefs that need challenging withi</w:t>
      </w:r>
      <w:r w:rsidR="00577AC3">
        <w:rPr>
          <w:rFonts w:ascii="Times New Roman" w:hAnsi="Times New Roman" w:cs="Times New Roman"/>
          <w:sz w:val="24"/>
          <w:szCs w:val="24"/>
        </w:rPr>
        <w:t>n clients.</w:t>
      </w:r>
    </w:p>
    <w:p w14:paraId="03A8A6B3" w14:textId="780FDC5E" w:rsidR="00C3276C" w:rsidRDefault="00C3276C" w:rsidP="00410523">
      <w:pPr>
        <w:spacing w:line="480" w:lineRule="auto"/>
        <w:rPr>
          <w:rFonts w:ascii="Times New Roman" w:hAnsi="Times New Roman" w:cs="Times New Roman"/>
          <w:sz w:val="24"/>
          <w:szCs w:val="24"/>
        </w:rPr>
      </w:pPr>
    </w:p>
    <w:p w14:paraId="280D87C6" w14:textId="174106A8" w:rsidR="00C3276C" w:rsidRDefault="00C3276C" w:rsidP="00410523">
      <w:pPr>
        <w:spacing w:line="480" w:lineRule="auto"/>
        <w:rPr>
          <w:rFonts w:ascii="Times New Roman" w:hAnsi="Times New Roman" w:cs="Times New Roman"/>
          <w:sz w:val="24"/>
          <w:szCs w:val="24"/>
        </w:rPr>
      </w:pPr>
      <w:r>
        <w:rPr>
          <w:rFonts w:ascii="Times New Roman" w:hAnsi="Times New Roman" w:cs="Times New Roman"/>
          <w:sz w:val="24"/>
          <w:szCs w:val="24"/>
        </w:rPr>
        <w:t>Challenging core beliefs is the primary intention of emotion focused therapy. Emotion focused therapy</w:t>
      </w:r>
      <w:r w:rsidR="00853BF2">
        <w:rPr>
          <w:rFonts w:ascii="Times New Roman" w:hAnsi="Times New Roman" w:cs="Times New Roman"/>
          <w:sz w:val="24"/>
          <w:szCs w:val="24"/>
        </w:rPr>
        <w:t xml:space="preserve"> (EFT)</w:t>
      </w:r>
      <w:r>
        <w:rPr>
          <w:rFonts w:ascii="Times New Roman" w:hAnsi="Times New Roman" w:cs="Times New Roman"/>
          <w:sz w:val="24"/>
          <w:szCs w:val="24"/>
        </w:rPr>
        <w:t xml:space="preserve"> is a psychotherapeutic approach</w:t>
      </w:r>
      <w:r w:rsidR="00853BF2">
        <w:rPr>
          <w:rFonts w:ascii="Times New Roman" w:hAnsi="Times New Roman" w:cs="Times New Roman"/>
          <w:sz w:val="24"/>
          <w:szCs w:val="24"/>
        </w:rPr>
        <w:t xml:space="preserve"> that </w:t>
      </w:r>
      <w:r w:rsidR="00BC5086">
        <w:rPr>
          <w:rFonts w:ascii="Times New Roman" w:hAnsi="Times New Roman" w:cs="Times New Roman"/>
          <w:sz w:val="24"/>
          <w:szCs w:val="24"/>
        </w:rPr>
        <w:t>utilizes</w:t>
      </w:r>
      <w:r w:rsidR="00853BF2">
        <w:rPr>
          <w:rFonts w:ascii="Times New Roman" w:hAnsi="Times New Roman" w:cs="Times New Roman"/>
          <w:sz w:val="24"/>
          <w:szCs w:val="24"/>
        </w:rPr>
        <w:t xml:space="preserve"> a </w:t>
      </w:r>
      <w:r w:rsidR="00BC5086">
        <w:rPr>
          <w:rFonts w:ascii="Times New Roman" w:hAnsi="Times New Roman" w:cs="Times New Roman"/>
          <w:sz w:val="24"/>
          <w:szCs w:val="24"/>
        </w:rPr>
        <w:t>person-centred</w:t>
      </w:r>
      <w:r w:rsidR="00853BF2">
        <w:rPr>
          <w:rFonts w:ascii="Times New Roman" w:hAnsi="Times New Roman" w:cs="Times New Roman"/>
          <w:sz w:val="24"/>
          <w:szCs w:val="24"/>
        </w:rPr>
        <w:t xml:space="preserve"> approach in </w:t>
      </w:r>
      <w:r w:rsidR="00BC5086">
        <w:rPr>
          <w:rFonts w:ascii="Times New Roman" w:hAnsi="Times New Roman" w:cs="Times New Roman"/>
          <w:sz w:val="24"/>
          <w:szCs w:val="24"/>
        </w:rPr>
        <w:t>its</w:t>
      </w:r>
      <w:r w:rsidR="00853BF2">
        <w:rPr>
          <w:rFonts w:ascii="Times New Roman" w:hAnsi="Times New Roman" w:cs="Times New Roman"/>
          <w:sz w:val="24"/>
          <w:szCs w:val="24"/>
        </w:rPr>
        <w:t xml:space="preserve"> methodol</w:t>
      </w:r>
      <w:r w:rsidR="00111FE1">
        <w:rPr>
          <w:rFonts w:ascii="Times New Roman" w:hAnsi="Times New Roman" w:cs="Times New Roman"/>
          <w:sz w:val="24"/>
          <w:szCs w:val="24"/>
        </w:rPr>
        <w:t xml:space="preserve">ogy as set out by </w:t>
      </w:r>
      <w:r w:rsidR="00410523">
        <w:rPr>
          <w:rFonts w:ascii="Times New Roman" w:hAnsi="Times New Roman" w:cs="Times New Roman"/>
          <w:sz w:val="24"/>
          <w:szCs w:val="24"/>
        </w:rPr>
        <w:t>(</w:t>
      </w:r>
      <w:r w:rsidR="00111FE1" w:rsidRPr="00410523">
        <w:rPr>
          <w:rFonts w:ascii="Times New Roman" w:hAnsi="Times New Roman" w:cs="Times New Roman"/>
          <w:color w:val="000000"/>
          <w:sz w:val="24"/>
          <w:szCs w:val="24"/>
          <w:shd w:val="clear" w:color="auto" w:fill="FFFFFF"/>
        </w:rPr>
        <w:t>Greenberg</w:t>
      </w:r>
      <w:r w:rsidR="00111FE1" w:rsidRPr="00410523">
        <w:rPr>
          <w:rFonts w:ascii="Times New Roman" w:hAnsi="Times New Roman" w:cs="Times New Roman"/>
          <w:color w:val="000000"/>
          <w:sz w:val="24"/>
          <w:szCs w:val="24"/>
          <w:shd w:val="clear" w:color="auto" w:fill="FFFFFF"/>
        </w:rPr>
        <w:t xml:space="preserve"> </w:t>
      </w:r>
      <w:r w:rsidR="00111FE1" w:rsidRPr="00410523">
        <w:rPr>
          <w:rFonts w:ascii="Times New Roman" w:hAnsi="Times New Roman" w:cs="Times New Roman"/>
          <w:color w:val="000000"/>
          <w:sz w:val="24"/>
          <w:szCs w:val="24"/>
          <w:shd w:val="clear" w:color="auto" w:fill="FFFFFF"/>
        </w:rPr>
        <w:t>2014</w:t>
      </w:r>
      <w:r w:rsidR="00577AC3" w:rsidRPr="00410523">
        <w:rPr>
          <w:rFonts w:ascii="Times New Roman" w:hAnsi="Times New Roman" w:cs="Times New Roman"/>
          <w:color w:val="000000"/>
          <w:sz w:val="24"/>
          <w:szCs w:val="24"/>
          <w:shd w:val="clear" w:color="auto" w:fill="FFFFFF"/>
        </w:rPr>
        <w:t>, Watson 2018</w:t>
      </w:r>
      <w:r w:rsidR="00111FE1">
        <w:rPr>
          <w:rFonts w:ascii="Arial" w:hAnsi="Arial" w:cs="Arial"/>
          <w:color w:val="000000"/>
          <w:sz w:val="20"/>
          <w:szCs w:val="20"/>
          <w:shd w:val="clear" w:color="auto" w:fill="FFFFFF"/>
        </w:rPr>
        <w:t>)</w:t>
      </w:r>
      <w:r w:rsidR="00111FE1">
        <w:rPr>
          <w:rFonts w:ascii="Arial" w:hAnsi="Arial" w:cs="Arial"/>
          <w:color w:val="000000"/>
          <w:sz w:val="20"/>
          <w:szCs w:val="20"/>
          <w:shd w:val="clear" w:color="auto" w:fill="FFFFFF"/>
        </w:rPr>
        <w:t>.</w:t>
      </w:r>
      <w:r w:rsidR="00111FE1">
        <w:rPr>
          <w:rFonts w:ascii="Times New Roman" w:hAnsi="Times New Roman" w:cs="Times New Roman"/>
          <w:sz w:val="24"/>
          <w:szCs w:val="24"/>
        </w:rPr>
        <w:t xml:space="preserve"> </w:t>
      </w:r>
      <w:r w:rsidR="00853BF2">
        <w:rPr>
          <w:rFonts w:ascii="Times New Roman" w:hAnsi="Times New Roman" w:cs="Times New Roman"/>
          <w:sz w:val="24"/>
          <w:szCs w:val="24"/>
        </w:rPr>
        <w:t xml:space="preserve">EFT recognises that emotions are </w:t>
      </w:r>
      <w:r w:rsidR="00BC5086">
        <w:rPr>
          <w:rFonts w:ascii="Times New Roman" w:hAnsi="Times New Roman" w:cs="Times New Roman"/>
          <w:sz w:val="24"/>
          <w:szCs w:val="24"/>
        </w:rPr>
        <w:t>integrated</w:t>
      </w:r>
      <w:r w:rsidR="00853BF2">
        <w:rPr>
          <w:rFonts w:ascii="Times New Roman" w:hAnsi="Times New Roman" w:cs="Times New Roman"/>
          <w:sz w:val="24"/>
          <w:szCs w:val="24"/>
        </w:rPr>
        <w:t xml:space="preserve"> with our innate needs and therefore are adaptive. </w:t>
      </w:r>
      <w:r w:rsidR="00111FE1" w:rsidRPr="00410523">
        <w:rPr>
          <w:rFonts w:ascii="Times New Roman" w:hAnsi="Times New Roman" w:cs="Times New Roman"/>
          <w:color w:val="000000"/>
          <w:sz w:val="24"/>
          <w:szCs w:val="24"/>
          <w:shd w:val="clear" w:color="auto" w:fill="FFFFFF"/>
        </w:rPr>
        <w:t>Harte, Strmelj and Theiler</w:t>
      </w:r>
      <w:r w:rsidR="00111FE1" w:rsidRPr="00410523">
        <w:rPr>
          <w:rFonts w:ascii="Times New Roman" w:hAnsi="Times New Roman" w:cs="Times New Roman"/>
          <w:color w:val="000000"/>
          <w:sz w:val="24"/>
          <w:szCs w:val="24"/>
          <w:shd w:val="clear" w:color="auto" w:fill="FFFFFF"/>
        </w:rPr>
        <w:t xml:space="preserve"> </w:t>
      </w:r>
      <w:r w:rsidR="00111FE1">
        <w:rPr>
          <w:rFonts w:ascii="Arial" w:hAnsi="Arial" w:cs="Arial"/>
          <w:color w:val="000000"/>
          <w:sz w:val="20"/>
          <w:szCs w:val="20"/>
          <w:shd w:val="clear" w:color="auto" w:fill="FFFFFF"/>
        </w:rPr>
        <w:t>(</w:t>
      </w:r>
      <w:r w:rsidR="00111FE1">
        <w:rPr>
          <w:rFonts w:ascii="Arial" w:hAnsi="Arial" w:cs="Arial"/>
          <w:color w:val="000000"/>
          <w:sz w:val="20"/>
          <w:szCs w:val="20"/>
          <w:shd w:val="clear" w:color="auto" w:fill="FFFFFF"/>
        </w:rPr>
        <w:t>2019</w:t>
      </w:r>
      <w:r w:rsidR="00BC5086">
        <w:rPr>
          <w:rFonts w:ascii="Arial" w:hAnsi="Arial" w:cs="Arial"/>
          <w:color w:val="000000"/>
          <w:sz w:val="20"/>
          <w:szCs w:val="20"/>
          <w:shd w:val="clear" w:color="auto" w:fill="FFFFFF"/>
        </w:rPr>
        <w:t>) all</w:t>
      </w:r>
      <w:r w:rsidR="00D85FA2">
        <w:rPr>
          <w:rFonts w:ascii="Arial" w:hAnsi="Arial" w:cs="Arial"/>
          <w:color w:val="000000"/>
          <w:sz w:val="20"/>
          <w:szCs w:val="20"/>
          <w:shd w:val="clear" w:color="auto" w:fill="FFFFFF"/>
        </w:rPr>
        <w:t xml:space="preserve"> </w:t>
      </w:r>
      <w:r w:rsidR="00111FE1">
        <w:rPr>
          <w:rFonts w:ascii="Arial" w:hAnsi="Arial" w:cs="Arial"/>
          <w:color w:val="000000"/>
          <w:sz w:val="20"/>
          <w:szCs w:val="20"/>
          <w:shd w:val="clear" w:color="auto" w:fill="FFFFFF"/>
        </w:rPr>
        <w:t xml:space="preserve">mutually </w:t>
      </w:r>
      <w:r w:rsidR="00BC5086">
        <w:rPr>
          <w:rFonts w:ascii="Arial" w:hAnsi="Arial" w:cs="Arial"/>
          <w:color w:val="000000"/>
          <w:sz w:val="20"/>
          <w:szCs w:val="20"/>
          <w:shd w:val="clear" w:color="auto" w:fill="FFFFFF"/>
        </w:rPr>
        <w:t>agree that</w:t>
      </w:r>
      <w:r w:rsidR="00D85FA2">
        <w:rPr>
          <w:rFonts w:ascii="Arial" w:hAnsi="Arial" w:cs="Arial"/>
          <w:color w:val="000000"/>
          <w:sz w:val="20"/>
          <w:szCs w:val="20"/>
          <w:shd w:val="clear" w:color="auto" w:fill="FFFFFF"/>
        </w:rPr>
        <w:t xml:space="preserve"> </w:t>
      </w:r>
      <w:r w:rsidR="00D85FA2">
        <w:rPr>
          <w:rFonts w:ascii="Times New Roman" w:hAnsi="Times New Roman" w:cs="Times New Roman"/>
          <w:sz w:val="24"/>
          <w:szCs w:val="24"/>
        </w:rPr>
        <w:t>th</w:t>
      </w:r>
      <w:r w:rsidR="00853BF2">
        <w:rPr>
          <w:rFonts w:ascii="Times New Roman" w:hAnsi="Times New Roman" w:cs="Times New Roman"/>
          <w:sz w:val="24"/>
          <w:szCs w:val="24"/>
        </w:rPr>
        <w:t xml:space="preserve">e aim of EFT is to activate those emotions and work through to the core beliefs that underlie our emotions. In doing so, the emotional welfare of the person can be worked through whilst challenging the underlying maladaptive thoughts. </w:t>
      </w:r>
      <w:r w:rsidR="007C5865">
        <w:rPr>
          <w:rFonts w:ascii="Times New Roman" w:hAnsi="Times New Roman" w:cs="Times New Roman"/>
          <w:sz w:val="24"/>
          <w:szCs w:val="24"/>
        </w:rPr>
        <w:t xml:space="preserve">Using the approach of EFT is effective in treating Imposter syndrome within clients. In relating this approach to my own future therapeutic work, I recognise the value of </w:t>
      </w:r>
      <w:r w:rsidR="00BC5086">
        <w:rPr>
          <w:rFonts w:ascii="Times New Roman" w:hAnsi="Times New Roman" w:cs="Times New Roman"/>
          <w:sz w:val="24"/>
          <w:szCs w:val="24"/>
        </w:rPr>
        <w:t>its</w:t>
      </w:r>
      <w:r w:rsidR="007C5865">
        <w:rPr>
          <w:rFonts w:ascii="Times New Roman" w:hAnsi="Times New Roman" w:cs="Times New Roman"/>
          <w:sz w:val="24"/>
          <w:szCs w:val="24"/>
        </w:rPr>
        <w:t xml:space="preserve"> methodology in consider</w:t>
      </w:r>
      <w:r w:rsidR="00410523">
        <w:rPr>
          <w:rFonts w:ascii="Times New Roman" w:hAnsi="Times New Roman" w:cs="Times New Roman"/>
          <w:sz w:val="24"/>
          <w:szCs w:val="24"/>
        </w:rPr>
        <w:t xml:space="preserve">ation of and treatment </w:t>
      </w:r>
      <w:proofErr w:type="gramStart"/>
      <w:r w:rsidR="00410523">
        <w:rPr>
          <w:rFonts w:ascii="Times New Roman" w:hAnsi="Times New Roman" w:cs="Times New Roman"/>
          <w:sz w:val="24"/>
          <w:szCs w:val="24"/>
        </w:rPr>
        <w:t>of</w:t>
      </w:r>
      <w:r w:rsidR="007C5865">
        <w:rPr>
          <w:rFonts w:ascii="Times New Roman" w:hAnsi="Times New Roman" w:cs="Times New Roman"/>
          <w:sz w:val="24"/>
          <w:szCs w:val="24"/>
        </w:rPr>
        <w:t xml:space="preserve"> </w:t>
      </w:r>
      <w:r w:rsidR="00410523">
        <w:rPr>
          <w:rFonts w:ascii="Times New Roman" w:hAnsi="Times New Roman" w:cs="Times New Roman"/>
          <w:sz w:val="24"/>
          <w:szCs w:val="24"/>
        </w:rPr>
        <w:t xml:space="preserve"> '</w:t>
      </w:r>
      <w:proofErr w:type="gramEnd"/>
      <w:r w:rsidR="007C5865">
        <w:rPr>
          <w:rFonts w:ascii="Times New Roman" w:hAnsi="Times New Roman" w:cs="Times New Roman"/>
          <w:sz w:val="24"/>
          <w:szCs w:val="24"/>
        </w:rPr>
        <w:t>imposter syndrome</w:t>
      </w:r>
      <w:r w:rsidR="00410523">
        <w:rPr>
          <w:rFonts w:ascii="Times New Roman" w:hAnsi="Times New Roman" w:cs="Times New Roman"/>
          <w:sz w:val="24"/>
          <w:szCs w:val="24"/>
        </w:rPr>
        <w:t xml:space="preserve">'. </w:t>
      </w:r>
    </w:p>
    <w:p w14:paraId="076A96DC" w14:textId="26B66FEC" w:rsidR="003C5B1C" w:rsidRDefault="003C5B1C" w:rsidP="00410523">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As I prepare to transition from the classroom to vocational training, I have become aware of my own process in response to my internal changes. It has bought up an array of thoughts and emotions as I anticipate commencing client work. Even though I have acquired counselling skills over a period of four years, I feel very nervous about putting all the theory into practice. </w:t>
      </w:r>
      <w:r w:rsidR="009F3E2F">
        <w:rPr>
          <w:rFonts w:ascii="Times New Roman" w:hAnsi="Times New Roman" w:cs="Times New Roman"/>
          <w:sz w:val="24"/>
          <w:szCs w:val="24"/>
        </w:rPr>
        <w:t xml:space="preserve">         </w:t>
      </w:r>
    </w:p>
    <w:p w14:paraId="3FF06C01" w14:textId="056C2FD8" w:rsidR="009F3E2F" w:rsidRDefault="009F3E2F" w:rsidP="00410523">
      <w:pPr>
        <w:spacing w:line="480" w:lineRule="auto"/>
        <w:rPr>
          <w:rFonts w:ascii="Times New Roman" w:hAnsi="Times New Roman" w:cs="Times New Roman"/>
          <w:sz w:val="24"/>
          <w:szCs w:val="24"/>
        </w:rPr>
      </w:pPr>
    </w:p>
    <w:p w14:paraId="55A11742" w14:textId="77777777" w:rsidR="00410523" w:rsidRDefault="009F3E2F" w:rsidP="00410523">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considering the Bridges Transitioning Model as developed by William Bridges (</w:t>
      </w:r>
      <w:r w:rsidR="007C5865">
        <w:rPr>
          <w:rFonts w:ascii="Times New Roman" w:hAnsi="Times New Roman" w:cs="Times New Roman"/>
          <w:sz w:val="24"/>
          <w:szCs w:val="24"/>
        </w:rPr>
        <w:t>1991</w:t>
      </w:r>
      <w:r>
        <w:rPr>
          <w:rFonts w:ascii="Times New Roman" w:hAnsi="Times New Roman" w:cs="Times New Roman"/>
          <w:sz w:val="24"/>
          <w:szCs w:val="24"/>
        </w:rPr>
        <w:t>), I have identified the psychological process I am currently going through. Bridges identified three stages within the transition process that can be applied to all models of change.</w:t>
      </w:r>
      <w:r w:rsidR="00DE66EB">
        <w:rPr>
          <w:rFonts w:ascii="Times New Roman" w:hAnsi="Times New Roman" w:cs="Times New Roman"/>
          <w:sz w:val="24"/>
          <w:szCs w:val="24"/>
        </w:rPr>
        <w:t xml:space="preserve"> When experiencing change, there are three transitions that one must </w:t>
      </w:r>
      <w:r w:rsidR="00BC5086">
        <w:rPr>
          <w:rFonts w:ascii="Times New Roman" w:hAnsi="Times New Roman" w:cs="Times New Roman"/>
          <w:sz w:val="24"/>
          <w:szCs w:val="24"/>
        </w:rPr>
        <w:t>endure. ending</w:t>
      </w:r>
      <w:r w:rsidR="00DE66EB">
        <w:rPr>
          <w:rFonts w:ascii="Times New Roman" w:hAnsi="Times New Roman" w:cs="Times New Roman"/>
          <w:sz w:val="24"/>
          <w:szCs w:val="24"/>
        </w:rPr>
        <w:t xml:space="preserve">, </w:t>
      </w:r>
      <w:proofErr w:type="gramStart"/>
      <w:r w:rsidR="00DE66EB">
        <w:rPr>
          <w:rFonts w:ascii="Times New Roman" w:hAnsi="Times New Roman" w:cs="Times New Roman"/>
          <w:sz w:val="24"/>
          <w:szCs w:val="24"/>
        </w:rPr>
        <w:t>losing</w:t>
      </w:r>
      <w:proofErr w:type="gramEnd"/>
      <w:r w:rsidR="00DE66EB">
        <w:rPr>
          <w:rFonts w:ascii="Times New Roman" w:hAnsi="Times New Roman" w:cs="Times New Roman"/>
          <w:sz w:val="24"/>
          <w:szCs w:val="24"/>
        </w:rPr>
        <w:t xml:space="preserve"> and letting go</w:t>
      </w:r>
      <w:r w:rsidR="00577AC3">
        <w:rPr>
          <w:rFonts w:ascii="Times New Roman" w:hAnsi="Times New Roman" w:cs="Times New Roman"/>
          <w:sz w:val="24"/>
          <w:szCs w:val="24"/>
        </w:rPr>
        <w:t xml:space="preserve"> (Bridges 1991)</w:t>
      </w:r>
      <w:r w:rsidR="00DE66EB">
        <w:rPr>
          <w:rFonts w:ascii="Times New Roman" w:hAnsi="Times New Roman" w:cs="Times New Roman"/>
          <w:sz w:val="24"/>
          <w:szCs w:val="24"/>
        </w:rPr>
        <w:t xml:space="preserve">. </w:t>
      </w:r>
      <w:r>
        <w:rPr>
          <w:rFonts w:ascii="Times New Roman" w:hAnsi="Times New Roman" w:cs="Times New Roman"/>
          <w:sz w:val="24"/>
          <w:szCs w:val="24"/>
        </w:rPr>
        <w:t xml:space="preserve">All transitions begin with an ending. I recognise that as I leave the safety of the classroom environment, I feel a loss </w:t>
      </w:r>
      <w:r w:rsidR="00264689">
        <w:rPr>
          <w:rFonts w:ascii="Times New Roman" w:hAnsi="Times New Roman" w:cs="Times New Roman"/>
          <w:sz w:val="24"/>
          <w:szCs w:val="24"/>
        </w:rPr>
        <w:t xml:space="preserve">in that the classroom environment has become my comfort zone and one where I felt safe and protected amongst my peers and tutors. </w:t>
      </w:r>
    </w:p>
    <w:p w14:paraId="101CCB21" w14:textId="34A91540" w:rsidR="007B62E6" w:rsidRDefault="00264689" w:rsidP="00410523">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Letting go of that security and finding the confidence to take the next steps have being particularly challenging for me. However, in identifying with the transition model, I now recognise that there is no gain without loss and that I </w:t>
      </w:r>
      <w:r w:rsidR="00BC5086">
        <w:rPr>
          <w:rFonts w:ascii="Times New Roman" w:hAnsi="Times New Roman" w:cs="Times New Roman"/>
          <w:sz w:val="24"/>
          <w:szCs w:val="24"/>
        </w:rPr>
        <w:t>must</w:t>
      </w:r>
      <w:r>
        <w:rPr>
          <w:rFonts w:ascii="Times New Roman" w:hAnsi="Times New Roman" w:cs="Times New Roman"/>
          <w:sz w:val="24"/>
          <w:szCs w:val="24"/>
        </w:rPr>
        <w:t xml:space="preserve"> let go in order to move forward. I am currently in the neutral zone by where I </w:t>
      </w:r>
      <w:r w:rsidR="00BC5086">
        <w:rPr>
          <w:rFonts w:ascii="Times New Roman" w:hAnsi="Times New Roman" w:cs="Times New Roman"/>
          <w:sz w:val="24"/>
          <w:szCs w:val="24"/>
        </w:rPr>
        <w:t>have not</w:t>
      </w:r>
      <w:r>
        <w:rPr>
          <w:rFonts w:ascii="Times New Roman" w:hAnsi="Times New Roman" w:cs="Times New Roman"/>
          <w:sz w:val="24"/>
          <w:szCs w:val="24"/>
        </w:rPr>
        <w:t xml:space="preserve"> yet let go but </w:t>
      </w:r>
      <w:proofErr w:type="gramStart"/>
      <w:r>
        <w:rPr>
          <w:rFonts w:ascii="Times New Roman" w:hAnsi="Times New Roman" w:cs="Times New Roman"/>
          <w:sz w:val="24"/>
          <w:szCs w:val="24"/>
        </w:rPr>
        <w:t>haven't</w:t>
      </w:r>
      <w:proofErr w:type="gramEnd"/>
      <w:r>
        <w:rPr>
          <w:rFonts w:ascii="Times New Roman" w:hAnsi="Times New Roman" w:cs="Times New Roman"/>
          <w:sz w:val="24"/>
          <w:szCs w:val="24"/>
        </w:rPr>
        <w:t xml:space="preserve"> fully embraced a new beginning. </w:t>
      </w:r>
    </w:p>
    <w:p w14:paraId="642D6D5C" w14:textId="6D654CBA" w:rsidR="000002AF" w:rsidRDefault="00BC5086" w:rsidP="00410523">
      <w:pPr>
        <w:spacing w:line="480" w:lineRule="auto"/>
        <w:ind w:firstLine="720"/>
        <w:rPr>
          <w:rFonts w:ascii="Times New Roman" w:hAnsi="Times New Roman" w:cs="Times New Roman"/>
          <w:sz w:val="24"/>
          <w:szCs w:val="24"/>
        </w:rPr>
      </w:pPr>
      <w:r>
        <w:rPr>
          <w:rFonts w:ascii="Times New Roman" w:hAnsi="Times New Roman" w:cs="Times New Roman"/>
          <w:sz w:val="24"/>
          <w:szCs w:val="24"/>
        </w:rPr>
        <w:t>Considering</w:t>
      </w:r>
      <w:r w:rsidR="003261BF">
        <w:rPr>
          <w:rFonts w:ascii="Times New Roman" w:hAnsi="Times New Roman" w:cs="Times New Roman"/>
          <w:sz w:val="24"/>
          <w:szCs w:val="24"/>
        </w:rPr>
        <w:t xml:space="preserve"> our recent </w:t>
      </w:r>
      <w:proofErr w:type="spellStart"/>
      <w:r w:rsidR="003261BF">
        <w:rPr>
          <w:rFonts w:ascii="Times New Roman" w:hAnsi="Times New Roman" w:cs="Times New Roman"/>
          <w:sz w:val="24"/>
          <w:szCs w:val="24"/>
        </w:rPr>
        <w:t>covid</w:t>
      </w:r>
      <w:proofErr w:type="spellEnd"/>
      <w:r w:rsidR="003261BF">
        <w:rPr>
          <w:rFonts w:ascii="Times New Roman" w:hAnsi="Times New Roman" w:cs="Times New Roman"/>
          <w:sz w:val="24"/>
          <w:szCs w:val="24"/>
        </w:rPr>
        <w:t xml:space="preserve"> pandemic, it has altered our way of learning at university. There was a sudden halt to our skills practice in March and this affected my progression as everything </w:t>
      </w:r>
      <w:r w:rsidR="008603A5">
        <w:rPr>
          <w:rFonts w:ascii="Times New Roman" w:hAnsi="Times New Roman" w:cs="Times New Roman"/>
          <w:sz w:val="24"/>
          <w:szCs w:val="24"/>
        </w:rPr>
        <w:t>ended abruptly</w:t>
      </w:r>
      <w:r w:rsidR="003261BF">
        <w:rPr>
          <w:rFonts w:ascii="Times New Roman" w:hAnsi="Times New Roman" w:cs="Times New Roman"/>
          <w:sz w:val="24"/>
          <w:szCs w:val="24"/>
        </w:rPr>
        <w:t xml:space="preserve">. This propelled me into the neutral zone of the transition process by where I have had to realign my thoughts and </w:t>
      </w:r>
      <w:r>
        <w:rPr>
          <w:rFonts w:ascii="Times New Roman" w:hAnsi="Times New Roman" w:cs="Times New Roman"/>
          <w:sz w:val="24"/>
          <w:szCs w:val="24"/>
        </w:rPr>
        <w:t>processes in</w:t>
      </w:r>
      <w:r w:rsidR="003261BF">
        <w:rPr>
          <w:rFonts w:ascii="Times New Roman" w:hAnsi="Times New Roman" w:cs="Times New Roman"/>
          <w:sz w:val="24"/>
          <w:szCs w:val="24"/>
        </w:rPr>
        <w:t xml:space="preserve"> preparation of a new way of learning. Though I recognise the neutral zone is one where new thoughts </w:t>
      </w:r>
      <w:r w:rsidR="003261BF">
        <w:rPr>
          <w:rFonts w:ascii="Times New Roman" w:hAnsi="Times New Roman" w:cs="Times New Roman"/>
          <w:sz w:val="24"/>
          <w:szCs w:val="24"/>
        </w:rPr>
        <w:lastRenderedPageBreak/>
        <w:t>emerge, it is also a phase that ignites confusion and distress. This is the place I recognise as being in since the pandemic dictated our everyday lives. I have battled against it but feel my inner resilience has helped me to transition in these uncertain times.</w:t>
      </w:r>
    </w:p>
    <w:p w14:paraId="623D65D1" w14:textId="77777777" w:rsidR="008603A5" w:rsidRDefault="008603A5" w:rsidP="00410523">
      <w:pPr>
        <w:spacing w:line="480" w:lineRule="auto"/>
        <w:rPr>
          <w:rFonts w:ascii="Times New Roman" w:hAnsi="Times New Roman" w:cs="Times New Roman"/>
          <w:sz w:val="24"/>
          <w:szCs w:val="24"/>
        </w:rPr>
      </w:pPr>
    </w:p>
    <w:p w14:paraId="52182CC2" w14:textId="4A139C70" w:rsidR="003261BF" w:rsidRDefault="003261BF" w:rsidP="00410523">
      <w:p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8603A5">
        <w:rPr>
          <w:rFonts w:ascii="Times New Roman" w:hAnsi="Times New Roman" w:cs="Times New Roman"/>
          <w:sz w:val="24"/>
          <w:szCs w:val="24"/>
        </w:rPr>
        <w:tab/>
      </w:r>
      <w:r>
        <w:rPr>
          <w:rFonts w:ascii="Times New Roman" w:hAnsi="Times New Roman" w:cs="Times New Roman"/>
          <w:sz w:val="24"/>
          <w:szCs w:val="24"/>
        </w:rPr>
        <w:t xml:space="preserve">Resilience is a psychological trait that helps one to bounce back from adversity. It is the ability to recoil in response to trauma or hardship. </w:t>
      </w:r>
      <w:r w:rsidR="000002AF">
        <w:rPr>
          <w:rFonts w:ascii="Times New Roman" w:hAnsi="Times New Roman" w:cs="Times New Roman"/>
          <w:sz w:val="24"/>
          <w:szCs w:val="24"/>
        </w:rPr>
        <w:t xml:space="preserve">Luthar, Cicchetti &amp; Becker (2000) denote resilience as a </w:t>
      </w:r>
      <w:r w:rsidR="00BC5086">
        <w:rPr>
          <w:rFonts w:ascii="Times New Roman" w:hAnsi="Times New Roman" w:cs="Times New Roman"/>
          <w:sz w:val="24"/>
          <w:szCs w:val="24"/>
        </w:rPr>
        <w:t>two-dimensional</w:t>
      </w:r>
      <w:r w:rsidR="000002AF">
        <w:rPr>
          <w:rFonts w:ascii="Times New Roman" w:hAnsi="Times New Roman" w:cs="Times New Roman"/>
          <w:sz w:val="24"/>
          <w:szCs w:val="24"/>
        </w:rPr>
        <w:t xml:space="preserve"> construct that encapsulates adversity along with positive adjustment outcomes. Therefore, resilience is not viewed as a response to adversity but rather the ability to regain composure when faced with hardship or difficult times. I feel my own inner resilience has helped me to cope during the pandemic and has prepared me for the next step in the transitional model - new beginnings!</w:t>
      </w:r>
    </w:p>
    <w:p w14:paraId="3C8E517C" w14:textId="3AD8DAB0" w:rsidR="000002AF" w:rsidRDefault="000002AF" w:rsidP="00410523">
      <w:pPr>
        <w:spacing w:line="480" w:lineRule="auto"/>
        <w:rPr>
          <w:rFonts w:ascii="Times New Roman" w:hAnsi="Times New Roman" w:cs="Times New Roman"/>
          <w:sz w:val="24"/>
          <w:szCs w:val="24"/>
        </w:rPr>
      </w:pPr>
    </w:p>
    <w:p w14:paraId="73063F66" w14:textId="7188A0A7" w:rsidR="00492E50" w:rsidRDefault="000002AF" w:rsidP="00410523">
      <w:pPr>
        <w:spacing w:line="480" w:lineRule="auto"/>
        <w:rPr>
          <w:rFonts w:ascii="Times New Roman" w:hAnsi="Times New Roman" w:cs="Times New Roman"/>
          <w:sz w:val="24"/>
          <w:szCs w:val="24"/>
        </w:rPr>
      </w:pPr>
      <w:r>
        <w:rPr>
          <w:rFonts w:ascii="Times New Roman" w:hAnsi="Times New Roman" w:cs="Times New Roman"/>
          <w:sz w:val="24"/>
          <w:szCs w:val="24"/>
        </w:rPr>
        <w:t>As I endeavour to commence my work placement, I am now moving through the emotions of fear and nervousness and feeling excited of the new opportunities to come. Rather than viewing this change as something to fear, I am now of the mindset that I am ready to embrace change and to take on the new challenges that may present within my vocational trai</w:t>
      </w:r>
      <w:r w:rsidR="00AC4FFF">
        <w:rPr>
          <w:rFonts w:ascii="Times New Roman" w:hAnsi="Times New Roman" w:cs="Times New Roman"/>
          <w:sz w:val="24"/>
          <w:szCs w:val="24"/>
        </w:rPr>
        <w:t xml:space="preserve">ning. I feel that commencing my first therapeutic relationship will be a transition </w:t>
      </w:r>
      <w:r w:rsidR="003A3CC1">
        <w:rPr>
          <w:rFonts w:ascii="Times New Roman" w:hAnsi="Times New Roman" w:cs="Times New Roman"/>
          <w:sz w:val="24"/>
          <w:szCs w:val="24"/>
        </w:rPr>
        <w:t xml:space="preserve">into the third stage of the transitional model - </w:t>
      </w:r>
      <w:r w:rsidR="00AC4FFF">
        <w:rPr>
          <w:rFonts w:ascii="Times New Roman" w:hAnsi="Times New Roman" w:cs="Times New Roman"/>
          <w:sz w:val="24"/>
          <w:szCs w:val="24"/>
        </w:rPr>
        <w:t>new beginnings</w:t>
      </w:r>
      <w:r w:rsidR="003A3CC1">
        <w:rPr>
          <w:rFonts w:ascii="Times New Roman" w:hAnsi="Times New Roman" w:cs="Times New Roman"/>
          <w:sz w:val="24"/>
          <w:szCs w:val="24"/>
        </w:rPr>
        <w:t>.</w:t>
      </w:r>
      <w:r w:rsidR="00AC4FFF">
        <w:rPr>
          <w:rFonts w:ascii="Times New Roman" w:hAnsi="Times New Roman" w:cs="Times New Roman"/>
          <w:sz w:val="24"/>
          <w:szCs w:val="24"/>
        </w:rPr>
        <w:t xml:space="preserve"> I believe in the power of the core conditions as laid out in the </w:t>
      </w:r>
      <w:r w:rsidR="008B1A0E">
        <w:rPr>
          <w:rFonts w:ascii="Times New Roman" w:hAnsi="Times New Roman" w:cs="Times New Roman"/>
          <w:sz w:val="24"/>
          <w:szCs w:val="24"/>
        </w:rPr>
        <w:t>person-centred</w:t>
      </w:r>
      <w:r w:rsidR="00AC4FFF">
        <w:rPr>
          <w:rFonts w:ascii="Times New Roman" w:hAnsi="Times New Roman" w:cs="Times New Roman"/>
          <w:sz w:val="24"/>
          <w:szCs w:val="24"/>
        </w:rPr>
        <w:t xml:space="preserve"> approach </w:t>
      </w:r>
      <w:r w:rsidR="00E9169C">
        <w:rPr>
          <w:rFonts w:ascii="Times New Roman" w:hAnsi="Times New Roman" w:cs="Times New Roman"/>
          <w:sz w:val="24"/>
          <w:szCs w:val="24"/>
        </w:rPr>
        <w:t>by Carl Rogers</w:t>
      </w:r>
      <w:r w:rsidR="00FF6144">
        <w:rPr>
          <w:rFonts w:ascii="Times New Roman" w:hAnsi="Times New Roman" w:cs="Times New Roman"/>
          <w:sz w:val="24"/>
          <w:szCs w:val="24"/>
        </w:rPr>
        <w:t xml:space="preserve"> (2011)</w:t>
      </w:r>
      <w:r w:rsidR="00E9169C">
        <w:rPr>
          <w:rFonts w:ascii="Times New Roman" w:hAnsi="Times New Roman" w:cs="Times New Roman"/>
          <w:sz w:val="24"/>
          <w:szCs w:val="24"/>
        </w:rPr>
        <w:t xml:space="preserve"> </w:t>
      </w:r>
      <w:r w:rsidR="00AC4FFF">
        <w:rPr>
          <w:rFonts w:ascii="Times New Roman" w:hAnsi="Times New Roman" w:cs="Times New Roman"/>
          <w:sz w:val="24"/>
          <w:szCs w:val="24"/>
        </w:rPr>
        <w:t>and I have faith that once these are implemented, the therapeutic relationship will evolve naturally.</w:t>
      </w:r>
      <w:r w:rsidR="003A3CC1">
        <w:rPr>
          <w:rFonts w:ascii="Times New Roman" w:hAnsi="Times New Roman" w:cs="Times New Roman"/>
          <w:sz w:val="24"/>
          <w:szCs w:val="24"/>
        </w:rPr>
        <w:t xml:space="preserve"> I feel hopeful moving forward and am ready to embrace a new way of being. </w:t>
      </w:r>
    </w:p>
    <w:p w14:paraId="6ACF1344" w14:textId="2522FC55" w:rsidR="00893CBB" w:rsidRDefault="00893CBB" w:rsidP="00410523">
      <w:pPr>
        <w:spacing w:line="480" w:lineRule="auto"/>
        <w:rPr>
          <w:rFonts w:ascii="Times New Roman" w:hAnsi="Times New Roman" w:cs="Times New Roman"/>
          <w:sz w:val="24"/>
          <w:szCs w:val="24"/>
        </w:rPr>
      </w:pPr>
    </w:p>
    <w:p w14:paraId="6634803A" w14:textId="42537235" w:rsidR="00726454" w:rsidRDefault="00893CBB" w:rsidP="00410523">
      <w:pPr>
        <w:spacing w:line="480" w:lineRule="auto"/>
        <w:rPr>
          <w:rFonts w:ascii="Times New Roman" w:hAnsi="Times New Roman" w:cs="Times New Roman"/>
          <w:sz w:val="24"/>
          <w:szCs w:val="24"/>
        </w:rPr>
      </w:pPr>
      <w:r>
        <w:rPr>
          <w:rFonts w:ascii="Times New Roman" w:hAnsi="Times New Roman" w:cs="Times New Roman"/>
          <w:sz w:val="24"/>
          <w:szCs w:val="24"/>
        </w:rPr>
        <w:t xml:space="preserve">In recognising and identifying the themes of uncertainty, resilience and change within my own process it has made me realise that transition is always with us throughout our lives. </w:t>
      </w:r>
      <w:r>
        <w:rPr>
          <w:rFonts w:ascii="Times New Roman" w:hAnsi="Times New Roman" w:cs="Times New Roman"/>
          <w:sz w:val="24"/>
          <w:szCs w:val="24"/>
        </w:rPr>
        <w:lastRenderedPageBreak/>
        <w:t>From the day we are born, we transition from one phase of life to another, several times throughout a lifetime. In accepting that we wil</w:t>
      </w:r>
      <w:r w:rsidR="008B1A0E">
        <w:rPr>
          <w:rFonts w:ascii="Times New Roman" w:hAnsi="Times New Roman" w:cs="Times New Roman"/>
          <w:sz w:val="24"/>
          <w:szCs w:val="24"/>
        </w:rPr>
        <w:t xml:space="preserve">l encounter </w:t>
      </w:r>
      <w:r w:rsidR="00170E2A">
        <w:rPr>
          <w:rFonts w:ascii="Times New Roman" w:hAnsi="Times New Roman" w:cs="Times New Roman"/>
          <w:sz w:val="24"/>
          <w:szCs w:val="24"/>
        </w:rPr>
        <w:t xml:space="preserve">change and difficulties throughout our </w:t>
      </w:r>
      <w:r w:rsidR="00BC5086">
        <w:rPr>
          <w:rFonts w:ascii="Times New Roman" w:hAnsi="Times New Roman" w:cs="Times New Roman"/>
          <w:sz w:val="24"/>
          <w:szCs w:val="24"/>
        </w:rPr>
        <w:t>life course</w:t>
      </w:r>
      <w:r w:rsidR="00170E2A">
        <w:rPr>
          <w:rFonts w:ascii="Times New Roman" w:hAnsi="Times New Roman" w:cs="Times New Roman"/>
          <w:sz w:val="24"/>
          <w:szCs w:val="24"/>
        </w:rPr>
        <w:t xml:space="preserve"> may prepare us somewhat for the adversities to ensue. </w:t>
      </w:r>
      <w:r w:rsidR="00BD3F47">
        <w:rPr>
          <w:rFonts w:ascii="Times New Roman" w:hAnsi="Times New Roman" w:cs="Times New Roman"/>
          <w:sz w:val="24"/>
          <w:szCs w:val="24"/>
        </w:rPr>
        <w:t>Life will always ultimately keep thro</w:t>
      </w:r>
      <w:r w:rsidR="00BC5086">
        <w:rPr>
          <w:rFonts w:ascii="Times New Roman" w:hAnsi="Times New Roman" w:cs="Times New Roman"/>
          <w:sz w:val="24"/>
          <w:szCs w:val="24"/>
        </w:rPr>
        <w:t>wing</w:t>
      </w:r>
      <w:r w:rsidR="00BD3F47">
        <w:rPr>
          <w:rFonts w:ascii="Times New Roman" w:hAnsi="Times New Roman" w:cs="Times New Roman"/>
          <w:sz w:val="24"/>
          <w:szCs w:val="24"/>
        </w:rPr>
        <w:t xml:space="preserve"> curveballs but what I have learned is that in adapting our mindset and embracing change within our therapeutic work, will benefit both our personal and professional development thus enhancing the growth and learning we can pass onto our clients. </w:t>
      </w:r>
    </w:p>
    <w:p w14:paraId="40B53351" w14:textId="350A93DB" w:rsidR="00F538D0" w:rsidRPr="00E92854" w:rsidRDefault="00726454" w:rsidP="00410523">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relating this concept to my own future therapeutic work - I will encourage my clients to embrace resilience, change and uncertainty</w:t>
      </w:r>
      <w:r w:rsidR="00E9169C">
        <w:rPr>
          <w:rFonts w:ascii="Times New Roman" w:hAnsi="Times New Roman" w:cs="Times New Roman"/>
          <w:sz w:val="24"/>
          <w:szCs w:val="24"/>
        </w:rPr>
        <w:t xml:space="preserve"> in the transitional stages of their lives</w:t>
      </w:r>
      <w:r>
        <w:rPr>
          <w:rFonts w:ascii="Times New Roman" w:hAnsi="Times New Roman" w:cs="Times New Roman"/>
          <w:sz w:val="24"/>
          <w:szCs w:val="24"/>
        </w:rPr>
        <w:t xml:space="preserve">. As rather than view them as oppressors, in my own experience I have learned that they are ultimately a catalyst for growth and personal development. </w:t>
      </w:r>
      <w:r w:rsidR="00E9169C">
        <w:rPr>
          <w:rFonts w:ascii="Times New Roman" w:hAnsi="Times New Roman" w:cs="Times New Roman"/>
          <w:sz w:val="24"/>
          <w:szCs w:val="24"/>
        </w:rPr>
        <w:t>Supporting my clients and giving th</w:t>
      </w:r>
      <w:r w:rsidR="007B62E6">
        <w:rPr>
          <w:rFonts w:ascii="Times New Roman" w:hAnsi="Times New Roman" w:cs="Times New Roman"/>
          <w:sz w:val="24"/>
          <w:szCs w:val="24"/>
        </w:rPr>
        <w:t xml:space="preserve">em </w:t>
      </w:r>
      <w:r w:rsidR="00E9169C">
        <w:rPr>
          <w:rFonts w:ascii="Times New Roman" w:hAnsi="Times New Roman" w:cs="Times New Roman"/>
          <w:sz w:val="24"/>
          <w:szCs w:val="24"/>
        </w:rPr>
        <w:t xml:space="preserve">adequate coping skills will enable them to feel empowered and to grow through their adversities. </w:t>
      </w:r>
      <w:r w:rsidR="007B62E6">
        <w:rPr>
          <w:rFonts w:ascii="Times New Roman" w:hAnsi="Times New Roman" w:cs="Times New Roman"/>
          <w:sz w:val="24"/>
          <w:szCs w:val="24"/>
        </w:rPr>
        <w:t xml:space="preserve">What I have learned throughout this reflective piece is that </w:t>
      </w:r>
      <w:r w:rsidR="00BC5086">
        <w:rPr>
          <w:rFonts w:ascii="Times New Roman" w:hAnsi="Times New Roman" w:cs="Times New Roman"/>
          <w:sz w:val="24"/>
          <w:szCs w:val="24"/>
        </w:rPr>
        <w:t>change,</w:t>
      </w:r>
      <w:r w:rsidR="003E2163">
        <w:rPr>
          <w:rFonts w:ascii="Times New Roman" w:hAnsi="Times New Roman" w:cs="Times New Roman"/>
          <w:sz w:val="24"/>
          <w:szCs w:val="24"/>
        </w:rPr>
        <w:t xml:space="preserve"> and transition</w:t>
      </w:r>
      <w:r w:rsidR="007B62E6">
        <w:rPr>
          <w:rFonts w:ascii="Times New Roman" w:hAnsi="Times New Roman" w:cs="Times New Roman"/>
          <w:sz w:val="24"/>
          <w:szCs w:val="24"/>
        </w:rPr>
        <w:t xml:space="preserve"> is an inevitable part of life. </w:t>
      </w:r>
      <w:r w:rsidR="00E92854">
        <w:rPr>
          <w:rFonts w:ascii="Times New Roman" w:hAnsi="Times New Roman" w:cs="Times New Roman"/>
          <w:sz w:val="24"/>
          <w:szCs w:val="24"/>
        </w:rPr>
        <w:t>It is also a very necessary component of psychotherapeutic training. This is perfectly summed up in the quote by Yalo</w:t>
      </w:r>
      <w:r w:rsidR="00577AC3">
        <w:rPr>
          <w:rFonts w:ascii="Times New Roman" w:hAnsi="Times New Roman" w:cs="Times New Roman"/>
          <w:sz w:val="24"/>
          <w:szCs w:val="24"/>
        </w:rPr>
        <w:t>m (1989)</w:t>
      </w:r>
      <w:r w:rsidR="00E92854">
        <w:rPr>
          <w:rFonts w:ascii="Times New Roman" w:hAnsi="Times New Roman" w:cs="Times New Roman"/>
          <w:sz w:val="24"/>
          <w:szCs w:val="24"/>
        </w:rPr>
        <w:t xml:space="preserve"> who </w:t>
      </w:r>
      <w:r w:rsidR="00BC5086">
        <w:rPr>
          <w:rFonts w:ascii="Times New Roman" w:hAnsi="Times New Roman" w:cs="Times New Roman"/>
          <w:sz w:val="24"/>
          <w:szCs w:val="24"/>
        </w:rPr>
        <w:t>said,</w:t>
      </w:r>
      <w:r w:rsidR="00E92854">
        <w:rPr>
          <w:rFonts w:ascii="Times New Roman" w:hAnsi="Times New Roman" w:cs="Times New Roman"/>
          <w:sz w:val="24"/>
          <w:szCs w:val="24"/>
        </w:rPr>
        <w:t xml:space="preserve"> </w:t>
      </w:r>
      <w:r w:rsidR="004E7A81">
        <w:t>“If the therapist doesn’t change, then, neither does the patient”</w:t>
      </w:r>
      <w:r w:rsidR="00E92854">
        <w:t xml:space="preserve">. You can only take your client as far as you have been yourself. </w:t>
      </w:r>
    </w:p>
    <w:p w14:paraId="20D8EE6F" w14:textId="77777777" w:rsidR="004E7A81" w:rsidRDefault="004E7A81" w:rsidP="00410523">
      <w:pPr>
        <w:spacing w:line="480" w:lineRule="auto"/>
        <w:rPr>
          <w:rFonts w:ascii="Times New Roman" w:hAnsi="Times New Roman" w:cs="Times New Roman"/>
          <w:sz w:val="24"/>
          <w:szCs w:val="24"/>
        </w:rPr>
      </w:pPr>
    </w:p>
    <w:p w14:paraId="2BFCDBD8" w14:textId="3E926DBB" w:rsidR="00726454" w:rsidRDefault="007970E0" w:rsidP="00410523">
      <w:pPr>
        <w:spacing w:line="480" w:lineRule="auto"/>
        <w:rPr>
          <w:rFonts w:ascii="Times New Roman" w:hAnsi="Times New Roman" w:cs="Times New Roman"/>
          <w:sz w:val="24"/>
          <w:szCs w:val="24"/>
        </w:rPr>
      </w:pPr>
      <w:r>
        <w:rPr>
          <w:rFonts w:ascii="Times New Roman" w:hAnsi="Times New Roman" w:cs="Times New Roman"/>
          <w:sz w:val="24"/>
          <w:szCs w:val="24"/>
        </w:rPr>
        <w:t>Rogers (</w:t>
      </w:r>
      <w:r w:rsidR="00577AC3">
        <w:rPr>
          <w:rFonts w:ascii="Times New Roman" w:hAnsi="Times New Roman" w:cs="Times New Roman"/>
          <w:sz w:val="24"/>
          <w:szCs w:val="24"/>
        </w:rPr>
        <w:t>1961</w:t>
      </w:r>
      <w:r>
        <w:rPr>
          <w:rFonts w:ascii="Times New Roman" w:hAnsi="Times New Roman" w:cs="Times New Roman"/>
          <w:sz w:val="24"/>
          <w:szCs w:val="24"/>
        </w:rPr>
        <w:t xml:space="preserve">) emphatically states that change is </w:t>
      </w:r>
      <w:r w:rsidR="00577AC3">
        <w:rPr>
          <w:rFonts w:ascii="Times New Roman" w:hAnsi="Times New Roman" w:cs="Times New Roman"/>
          <w:sz w:val="24"/>
          <w:szCs w:val="24"/>
        </w:rPr>
        <w:t>an ongoing</w:t>
      </w:r>
      <w:r>
        <w:rPr>
          <w:rFonts w:ascii="Times New Roman" w:hAnsi="Times New Roman" w:cs="Times New Roman"/>
          <w:sz w:val="24"/>
          <w:szCs w:val="24"/>
        </w:rPr>
        <w:t xml:space="preserve"> fluid process. This is summed up in a quote from Rogers who says that </w:t>
      </w:r>
      <w:r w:rsidR="007B62E6">
        <w:rPr>
          <w:rFonts w:ascii="Times New Roman" w:hAnsi="Times New Roman" w:cs="Times New Roman"/>
          <w:sz w:val="24"/>
          <w:szCs w:val="24"/>
        </w:rPr>
        <w:t xml:space="preserve"> "A person is a fluid process, not a fixed and static entity; a flowing river of change, not a block of solid material; a continually changing constellation of potentialities, not a fixed quantity of traits"</w:t>
      </w:r>
      <w:r w:rsidR="003E2163">
        <w:rPr>
          <w:rFonts w:ascii="Times New Roman" w:hAnsi="Times New Roman" w:cs="Times New Roman"/>
          <w:sz w:val="24"/>
          <w:szCs w:val="24"/>
        </w:rPr>
        <w:t xml:space="preserve"> (Rogers, 1961)</w:t>
      </w:r>
      <w:r w:rsidR="007B62E6">
        <w:rPr>
          <w:rFonts w:ascii="Times New Roman" w:hAnsi="Times New Roman" w:cs="Times New Roman"/>
          <w:sz w:val="24"/>
          <w:szCs w:val="24"/>
        </w:rPr>
        <w:t xml:space="preserve">. </w:t>
      </w:r>
      <w:r>
        <w:rPr>
          <w:rFonts w:ascii="Times New Roman" w:hAnsi="Times New Roman" w:cs="Times New Roman"/>
          <w:sz w:val="24"/>
          <w:szCs w:val="24"/>
        </w:rPr>
        <w:t xml:space="preserve">In considering this concept in line with our therapeutic work, it </w:t>
      </w:r>
      <w:r w:rsidR="00084640">
        <w:rPr>
          <w:rFonts w:ascii="Times New Roman" w:hAnsi="Times New Roman" w:cs="Times New Roman"/>
          <w:sz w:val="24"/>
          <w:szCs w:val="24"/>
        </w:rPr>
        <w:t xml:space="preserve">is imperative to the therapist client relationship to seek to provide a space for growth rather than seeking the cure. In providing a </w:t>
      </w:r>
      <w:r w:rsidR="00084640">
        <w:rPr>
          <w:rFonts w:ascii="Times New Roman" w:hAnsi="Times New Roman" w:cs="Times New Roman"/>
          <w:sz w:val="24"/>
          <w:szCs w:val="24"/>
        </w:rPr>
        <w:lastRenderedPageBreak/>
        <w:t xml:space="preserve">safe space the client given the adequate conditions for growth will flourish and evolve through the process of </w:t>
      </w:r>
      <w:r w:rsidR="00BC5086">
        <w:rPr>
          <w:rFonts w:ascii="Times New Roman" w:hAnsi="Times New Roman" w:cs="Times New Roman"/>
          <w:sz w:val="24"/>
          <w:szCs w:val="24"/>
        </w:rPr>
        <w:t>self-actualisation</w:t>
      </w:r>
      <w:r w:rsidR="00577AC3">
        <w:rPr>
          <w:rFonts w:ascii="Times New Roman" w:hAnsi="Times New Roman" w:cs="Times New Roman"/>
          <w:sz w:val="24"/>
          <w:szCs w:val="24"/>
        </w:rPr>
        <w:t xml:space="preserve"> (Bassett 2015). </w:t>
      </w:r>
      <w:r w:rsidR="00084640">
        <w:rPr>
          <w:rFonts w:ascii="Times New Roman" w:hAnsi="Times New Roman" w:cs="Times New Roman"/>
          <w:sz w:val="24"/>
          <w:szCs w:val="24"/>
        </w:rPr>
        <w:t>T</w:t>
      </w:r>
      <w:r w:rsidR="00577AC3">
        <w:rPr>
          <w:rFonts w:ascii="Times New Roman" w:hAnsi="Times New Roman" w:cs="Times New Roman"/>
          <w:sz w:val="24"/>
          <w:szCs w:val="24"/>
        </w:rPr>
        <w:t xml:space="preserve">hat is the primary goal of therapy and as I reflect on this piece I realise my own process and how important it is to not only my own personal and professional development but also to the growth of the client. </w:t>
      </w:r>
    </w:p>
    <w:p w14:paraId="44501E8B" w14:textId="50B0A425" w:rsidR="00084640" w:rsidRDefault="00084640" w:rsidP="00410523">
      <w:pPr>
        <w:spacing w:line="480" w:lineRule="auto"/>
        <w:rPr>
          <w:rFonts w:ascii="Times New Roman" w:hAnsi="Times New Roman" w:cs="Times New Roman"/>
          <w:sz w:val="24"/>
          <w:szCs w:val="24"/>
        </w:rPr>
      </w:pPr>
    </w:p>
    <w:p w14:paraId="2395FDA1" w14:textId="0B673937" w:rsidR="00084640" w:rsidRDefault="003E2163" w:rsidP="00410523">
      <w:pPr>
        <w:spacing w:line="480" w:lineRule="auto"/>
        <w:rPr>
          <w:rFonts w:ascii="Times New Roman" w:hAnsi="Times New Roman" w:cs="Times New Roman"/>
          <w:sz w:val="24"/>
          <w:szCs w:val="24"/>
        </w:rPr>
      </w:pPr>
      <w:r>
        <w:rPr>
          <w:rFonts w:ascii="Times New Roman" w:hAnsi="Times New Roman" w:cs="Times New Roman"/>
          <w:sz w:val="24"/>
          <w:szCs w:val="24"/>
        </w:rPr>
        <w:t xml:space="preserve">In concluding this assignment, it is evident to see my own apprehensions in </w:t>
      </w:r>
      <w:r w:rsidR="00BC5086">
        <w:rPr>
          <w:rFonts w:ascii="Times New Roman" w:hAnsi="Times New Roman" w:cs="Times New Roman"/>
          <w:sz w:val="24"/>
          <w:szCs w:val="24"/>
        </w:rPr>
        <w:t>anticipation</w:t>
      </w:r>
      <w:r>
        <w:rPr>
          <w:rFonts w:ascii="Times New Roman" w:hAnsi="Times New Roman" w:cs="Times New Roman"/>
          <w:sz w:val="24"/>
          <w:szCs w:val="24"/>
        </w:rPr>
        <w:t xml:space="preserve"> of commencing therapeutic work with clients. I have critiqued and evaluated my own processes and explored the process as it unfolded. What is evident from this reflective piece is that Imposter syndrome plays a big factor in my anticipation, however now I am aware of this phenomenon I can explore it in personal therapy. The themes of change, resilience and uncertainty all made an appearance within my processes but rather than view them as negative, in completing this reflective piece it has made me view them as </w:t>
      </w:r>
      <w:r w:rsidR="00BC5086">
        <w:rPr>
          <w:rFonts w:ascii="Times New Roman" w:hAnsi="Times New Roman" w:cs="Times New Roman"/>
          <w:sz w:val="24"/>
          <w:szCs w:val="24"/>
        </w:rPr>
        <w:t>positive</w:t>
      </w:r>
      <w:r>
        <w:rPr>
          <w:rFonts w:ascii="Times New Roman" w:hAnsi="Times New Roman" w:cs="Times New Roman"/>
          <w:sz w:val="24"/>
          <w:szCs w:val="24"/>
        </w:rPr>
        <w:t xml:space="preserve"> and valuable </w:t>
      </w:r>
      <w:r w:rsidR="00BC5086">
        <w:rPr>
          <w:rFonts w:ascii="Times New Roman" w:hAnsi="Times New Roman" w:cs="Times New Roman"/>
          <w:sz w:val="24"/>
          <w:szCs w:val="24"/>
        </w:rPr>
        <w:t>catalysts</w:t>
      </w:r>
      <w:r>
        <w:rPr>
          <w:rFonts w:ascii="Times New Roman" w:hAnsi="Times New Roman" w:cs="Times New Roman"/>
          <w:sz w:val="24"/>
          <w:szCs w:val="24"/>
        </w:rPr>
        <w:t xml:space="preserve"> for growth. </w:t>
      </w:r>
    </w:p>
    <w:p w14:paraId="43578BEC" w14:textId="109FC842" w:rsidR="00BC5086" w:rsidRDefault="00BC5086" w:rsidP="00410523">
      <w:pPr>
        <w:spacing w:line="480" w:lineRule="auto"/>
        <w:rPr>
          <w:rFonts w:ascii="Times New Roman" w:hAnsi="Times New Roman" w:cs="Times New Roman"/>
          <w:sz w:val="24"/>
          <w:szCs w:val="24"/>
        </w:rPr>
      </w:pPr>
    </w:p>
    <w:p w14:paraId="5CD2588D" w14:textId="74CE6418" w:rsidR="00BC5086" w:rsidRDefault="00BC5086" w:rsidP="00410523">
      <w:pPr>
        <w:spacing w:line="480" w:lineRule="auto"/>
        <w:rPr>
          <w:rFonts w:ascii="Times New Roman" w:hAnsi="Times New Roman" w:cs="Times New Roman"/>
          <w:sz w:val="24"/>
          <w:szCs w:val="24"/>
        </w:rPr>
      </w:pPr>
      <w:r>
        <w:rPr>
          <w:rFonts w:ascii="Times New Roman" w:hAnsi="Times New Roman" w:cs="Times New Roman"/>
          <w:sz w:val="24"/>
          <w:szCs w:val="24"/>
        </w:rPr>
        <w:t xml:space="preserve">I now recognise the importance of exploring emotions as set out by the EFT model and how determining the underlying core beliefs are central to change and transitions. In using the transitional model as outlined by Bridges, I was able to recognise where I was at throughout the reflective process and now believe I am ready to embrace the new beginnings. It became evident to me how important the core conditions are and how they support and help the therapeutic relationship to grow and thrive. I learned the importance of self-discovery and reflection as a critical part of becoming a therapist and how I can only take my clients as far as I have travelled myself. It has been a very interesting and thought-provoking piece and will add value and insights to my ongoing personal and professional development. </w:t>
      </w:r>
    </w:p>
    <w:p w14:paraId="57DFB4C2" w14:textId="2B32A7DC" w:rsidR="00BC5086" w:rsidRDefault="00410523" w:rsidP="00410523">
      <w:pPr>
        <w:tabs>
          <w:tab w:val="left" w:pos="7410"/>
        </w:tabs>
        <w:spacing w:line="480" w:lineRule="auto"/>
        <w:rPr>
          <w:rFonts w:ascii="Times New Roman" w:hAnsi="Times New Roman" w:cs="Times New Roman"/>
          <w:sz w:val="24"/>
          <w:szCs w:val="24"/>
        </w:rPr>
      </w:pPr>
      <w:r>
        <w:rPr>
          <w:rFonts w:ascii="Times New Roman" w:hAnsi="Times New Roman" w:cs="Times New Roman"/>
          <w:sz w:val="24"/>
          <w:szCs w:val="24"/>
        </w:rPr>
        <w:tab/>
      </w:r>
    </w:p>
    <w:p w14:paraId="27E0A2B3" w14:textId="592E5698" w:rsidR="00BC5086" w:rsidRDefault="00BC5086" w:rsidP="000B525A">
      <w:pPr>
        <w:spacing w:line="480" w:lineRule="auto"/>
        <w:rPr>
          <w:rFonts w:ascii="Times New Roman" w:hAnsi="Times New Roman" w:cs="Times New Roman"/>
          <w:sz w:val="24"/>
          <w:szCs w:val="24"/>
        </w:rPr>
      </w:pPr>
    </w:p>
    <w:p w14:paraId="7E4707E6" w14:textId="043B32FD" w:rsidR="00BC5086" w:rsidRDefault="008603A5" w:rsidP="000B525A">
      <w:pPr>
        <w:spacing w:line="480" w:lineRule="auto"/>
        <w:rPr>
          <w:rFonts w:ascii="Times New Roman" w:hAnsi="Times New Roman" w:cs="Times New Roman"/>
          <w:b/>
          <w:bCs/>
          <w:sz w:val="24"/>
          <w:szCs w:val="24"/>
          <w:u w:val="single"/>
        </w:rPr>
      </w:pPr>
      <w:r w:rsidRPr="008603A5">
        <w:rPr>
          <w:rFonts w:ascii="Times New Roman" w:hAnsi="Times New Roman" w:cs="Times New Roman"/>
          <w:b/>
          <w:bCs/>
          <w:sz w:val="24"/>
          <w:szCs w:val="24"/>
          <w:u w:val="single"/>
        </w:rPr>
        <w:t xml:space="preserve">Reference list </w:t>
      </w:r>
    </w:p>
    <w:p w14:paraId="5FFA8587" w14:textId="77777777" w:rsidR="008603A5" w:rsidRDefault="008603A5" w:rsidP="008603A5">
      <w:pPr>
        <w:pStyle w:val="citation"/>
        <w:shd w:val="clear" w:color="auto" w:fill="FFFFFF"/>
        <w:spacing w:after="150" w:afterAutospacing="0" w:line="312" w:lineRule="atLeast"/>
        <w:rPr>
          <w:color w:val="666666"/>
          <w:shd w:val="clear" w:color="auto" w:fill="FFFFFF"/>
        </w:rPr>
      </w:pPr>
    </w:p>
    <w:p w14:paraId="12DB35A9" w14:textId="2AFDA6F3" w:rsidR="00BC5086" w:rsidRPr="008603A5" w:rsidRDefault="00BC5086" w:rsidP="008603A5">
      <w:pPr>
        <w:pStyle w:val="citation"/>
        <w:shd w:val="clear" w:color="auto" w:fill="FFFFFF"/>
        <w:spacing w:after="150" w:afterAutospacing="0" w:line="312" w:lineRule="atLeast"/>
        <w:rPr>
          <w:color w:val="000000" w:themeColor="text1"/>
        </w:rPr>
      </w:pPr>
      <w:r w:rsidRPr="008603A5">
        <w:rPr>
          <w:color w:val="000000" w:themeColor="text1"/>
          <w:shd w:val="clear" w:color="auto" w:fill="FFFFFF"/>
        </w:rPr>
        <w:t>Bassett, M., 2015. </w:t>
      </w:r>
      <w:r w:rsidRPr="008603A5">
        <w:rPr>
          <w:i/>
          <w:iCs/>
          <w:color w:val="000000" w:themeColor="text1"/>
          <w:shd w:val="clear" w:color="auto" w:fill="FFFFFF"/>
        </w:rPr>
        <w:t xml:space="preserve">Abraham Maslow's Hierarchy </w:t>
      </w:r>
      <w:proofErr w:type="gramStart"/>
      <w:r w:rsidRPr="008603A5">
        <w:rPr>
          <w:i/>
          <w:iCs/>
          <w:color w:val="000000" w:themeColor="text1"/>
          <w:shd w:val="clear" w:color="auto" w:fill="FFFFFF"/>
        </w:rPr>
        <w:t>Of</w:t>
      </w:r>
      <w:proofErr w:type="gramEnd"/>
      <w:r w:rsidRPr="008603A5">
        <w:rPr>
          <w:i/>
          <w:iCs/>
          <w:color w:val="000000" w:themeColor="text1"/>
          <w:shd w:val="clear" w:color="auto" w:fill="FFFFFF"/>
        </w:rPr>
        <w:t xml:space="preserve"> Needs And Diagrams Of Maslow's Motivational Theory - Pyramid Diagrams Of Maslow's Theory</w:t>
      </w:r>
      <w:r w:rsidRPr="008603A5">
        <w:rPr>
          <w:color w:val="000000" w:themeColor="text1"/>
          <w:shd w:val="clear" w:color="auto" w:fill="FFFFFF"/>
        </w:rPr>
        <w:t>. [online] Businessballs.com. Available at: &lt;http://www.businessballs.com/maslow.htm&gt; [Accessed 22nd October 2020].</w:t>
      </w:r>
    </w:p>
    <w:p w14:paraId="15E25534" w14:textId="77777777" w:rsidR="008603A5" w:rsidRPr="008603A5" w:rsidRDefault="008603A5" w:rsidP="008603A5">
      <w:pPr>
        <w:pStyle w:val="citation"/>
        <w:shd w:val="clear" w:color="auto" w:fill="FFFFFF"/>
        <w:spacing w:after="150" w:afterAutospacing="0" w:line="312" w:lineRule="atLeast"/>
        <w:rPr>
          <w:color w:val="000000" w:themeColor="text1"/>
        </w:rPr>
      </w:pPr>
    </w:p>
    <w:p w14:paraId="7EA656DA" w14:textId="273CE9FE" w:rsidR="00BC5086" w:rsidRPr="008603A5" w:rsidRDefault="00BC5086" w:rsidP="008603A5">
      <w:pPr>
        <w:pStyle w:val="citation"/>
        <w:shd w:val="clear" w:color="auto" w:fill="FFFFFF"/>
        <w:spacing w:after="150" w:afterAutospacing="0" w:line="312" w:lineRule="atLeast"/>
        <w:rPr>
          <w:color w:val="000000" w:themeColor="text1"/>
        </w:rPr>
      </w:pPr>
      <w:r w:rsidRPr="008603A5">
        <w:rPr>
          <w:color w:val="000000" w:themeColor="text1"/>
        </w:rPr>
        <w:t>B</w:t>
      </w:r>
      <w:r w:rsidR="008603A5" w:rsidRPr="008603A5">
        <w:rPr>
          <w:color w:val="000000" w:themeColor="text1"/>
        </w:rPr>
        <w:t>ridges</w:t>
      </w:r>
      <w:r w:rsidRPr="008603A5">
        <w:rPr>
          <w:color w:val="000000" w:themeColor="text1"/>
        </w:rPr>
        <w:t>, W. (1991). </w:t>
      </w:r>
      <w:r w:rsidRPr="008603A5">
        <w:rPr>
          <w:i/>
          <w:iCs/>
          <w:color w:val="000000" w:themeColor="text1"/>
        </w:rPr>
        <w:t>Managing transitions: making the most of change</w:t>
      </w:r>
      <w:r w:rsidRPr="008603A5">
        <w:rPr>
          <w:color w:val="000000" w:themeColor="text1"/>
        </w:rPr>
        <w:t>. Reading, Mass, Addison-Wesley.</w:t>
      </w:r>
    </w:p>
    <w:p w14:paraId="4E5EEDD1" w14:textId="0D653F16" w:rsidR="00BC5086" w:rsidRPr="008603A5" w:rsidRDefault="00BC5086" w:rsidP="00BC5086">
      <w:pPr>
        <w:rPr>
          <w:rFonts w:ascii="Times New Roman" w:hAnsi="Times New Roman" w:cs="Times New Roman"/>
          <w:color w:val="000000" w:themeColor="text1"/>
          <w:sz w:val="24"/>
          <w:szCs w:val="24"/>
          <w:shd w:val="clear" w:color="auto" w:fill="FFFFFF"/>
        </w:rPr>
      </w:pPr>
    </w:p>
    <w:p w14:paraId="0031F774" w14:textId="13B87E92" w:rsidR="008603A5" w:rsidRPr="008603A5" w:rsidRDefault="008603A5"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Clance, P. and Imes, S., 1978. The imposter phenomenon in high achieving women: Dynamics and therapeutic intervention. </w:t>
      </w:r>
      <w:r w:rsidRPr="008603A5">
        <w:rPr>
          <w:rFonts w:ascii="Times New Roman" w:hAnsi="Times New Roman" w:cs="Times New Roman"/>
          <w:i/>
          <w:iCs/>
          <w:color w:val="000000" w:themeColor="text1"/>
          <w:sz w:val="24"/>
          <w:szCs w:val="24"/>
          <w:shd w:val="clear" w:color="auto" w:fill="FFFFFF"/>
        </w:rPr>
        <w:t>Psychotherapy: Theory, Research &amp; Practice</w:t>
      </w:r>
      <w:r w:rsidRPr="008603A5">
        <w:rPr>
          <w:rFonts w:ascii="Times New Roman" w:hAnsi="Times New Roman" w:cs="Times New Roman"/>
          <w:color w:val="000000" w:themeColor="text1"/>
          <w:sz w:val="24"/>
          <w:szCs w:val="24"/>
          <w:shd w:val="clear" w:color="auto" w:fill="FFFFFF"/>
        </w:rPr>
        <w:t>, 15(3), pp.241-247.</w:t>
      </w:r>
    </w:p>
    <w:p w14:paraId="2AD6583F"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7C04433F" w14:textId="77777777"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Greenberg, L., 2014. The therapeutic relationship in emotion-focused therapy. </w:t>
      </w:r>
      <w:r w:rsidRPr="008603A5">
        <w:rPr>
          <w:rFonts w:ascii="Times New Roman" w:hAnsi="Times New Roman" w:cs="Times New Roman"/>
          <w:i/>
          <w:iCs/>
          <w:color w:val="000000" w:themeColor="text1"/>
          <w:sz w:val="24"/>
          <w:szCs w:val="24"/>
          <w:shd w:val="clear" w:color="auto" w:fill="FFFFFF"/>
        </w:rPr>
        <w:t>Psychotherapy</w:t>
      </w:r>
      <w:r w:rsidRPr="008603A5">
        <w:rPr>
          <w:rFonts w:ascii="Times New Roman" w:hAnsi="Times New Roman" w:cs="Times New Roman"/>
          <w:color w:val="000000" w:themeColor="text1"/>
          <w:sz w:val="24"/>
          <w:szCs w:val="24"/>
          <w:shd w:val="clear" w:color="auto" w:fill="FFFFFF"/>
        </w:rPr>
        <w:t>, 51(3), pp.350-357.</w:t>
      </w:r>
    </w:p>
    <w:p w14:paraId="4A94CA56"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49232839"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64CAEA85" w14:textId="77777777"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Harte, M., Strmelj, B. and Theiler, S., 2019. Processing emotional pain using the expanded Emotion Focused Therapy task of Focusing: A single-session case study. </w:t>
      </w:r>
      <w:r w:rsidRPr="008603A5">
        <w:rPr>
          <w:rFonts w:ascii="Times New Roman" w:hAnsi="Times New Roman" w:cs="Times New Roman"/>
          <w:i/>
          <w:iCs/>
          <w:color w:val="000000" w:themeColor="text1"/>
          <w:sz w:val="24"/>
          <w:szCs w:val="24"/>
          <w:shd w:val="clear" w:color="auto" w:fill="FFFFFF"/>
        </w:rPr>
        <w:t>Person-Centered &amp; Experiential Psychotherapies</w:t>
      </w:r>
      <w:r w:rsidRPr="008603A5">
        <w:rPr>
          <w:rFonts w:ascii="Times New Roman" w:hAnsi="Times New Roman" w:cs="Times New Roman"/>
          <w:color w:val="000000" w:themeColor="text1"/>
          <w:sz w:val="24"/>
          <w:szCs w:val="24"/>
          <w:shd w:val="clear" w:color="auto" w:fill="FFFFFF"/>
        </w:rPr>
        <w:t>, 19(1), pp.66-93.</w:t>
      </w:r>
    </w:p>
    <w:p w14:paraId="5793EC06"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60D277BF" w14:textId="77777777"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Luthar, S., Cicchetti, D. and Becker, B., 2000. The Construct of Resilience: A Critical Evaluation and Guidelines for Future Work. </w:t>
      </w:r>
      <w:r w:rsidRPr="008603A5">
        <w:rPr>
          <w:rFonts w:ascii="Times New Roman" w:hAnsi="Times New Roman" w:cs="Times New Roman"/>
          <w:i/>
          <w:iCs/>
          <w:color w:val="000000" w:themeColor="text1"/>
          <w:sz w:val="24"/>
          <w:szCs w:val="24"/>
          <w:shd w:val="clear" w:color="auto" w:fill="FFFFFF"/>
        </w:rPr>
        <w:t>Child Development</w:t>
      </w:r>
      <w:r w:rsidRPr="008603A5">
        <w:rPr>
          <w:rFonts w:ascii="Times New Roman" w:hAnsi="Times New Roman" w:cs="Times New Roman"/>
          <w:color w:val="000000" w:themeColor="text1"/>
          <w:sz w:val="24"/>
          <w:szCs w:val="24"/>
          <w:shd w:val="clear" w:color="auto" w:fill="FFFFFF"/>
        </w:rPr>
        <w:t>, 71(3), pp.543-562.</w:t>
      </w:r>
    </w:p>
    <w:p w14:paraId="0548C4DD"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53B50A08"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634EB423" w14:textId="77777777"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Ramsey, E. and Brown, D., 2017. Feeling like a fraud: Helping students renegotiate their academic identities. </w:t>
      </w:r>
      <w:r w:rsidRPr="008603A5">
        <w:rPr>
          <w:rFonts w:ascii="Times New Roman" w:hAnsi="Times New Roman" w:cs="Times New Roman"/>
          <w:i/>
          <w:iCs/>
          <w:color w:val="000000" w:themeColor="text1"/>
          <w:sz w:val="24"/>
          <w:szCs w:val="24"/>
          <w:shd w:val="clear" w:color="auto" w:fill="FFFFFF"/>
        </w:rPr>
        <w:t>College &amp; Undergraduate Libraries</w:t>
      </w:r>
      <w:r w:rsidRPr="008603A5">
        <w:rPr>
          <w:rFonts w:ascii="Times New Roman" w:hAnsi="Times New Roman" w:cs="Times New Roman"/>
          <w:color w:val="000000" w:themeColor="text1"/>
          <w:sz w:val="24"/>
          <w:szCs w:val="24"/>
          <w:shd w:val="clear" w:color="auto" w:fill="FFFFFF"/>
        </w:rPr>
        <w:t>, 25(1), pp.86-90.</w:t>
      </w:r>
    </w:p>
    <w:p w14:paraId="5D619DBF"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04ED8BF8" w14:textId="77777777"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Rogers, C., 2011. </w:t>
      </w:r>
      <w:r w:rsidRPr="008603A5">
        <w:rPr>
          <w:rFonts w:ascii="Times New Roman" w:hAnsi="Times New Roman" w:cs="Times New Roman"/>
          <w:i/>
          <w:iCs/>
          <w:color w:val="000000" w:themeColor="text1"/>
          <w:sz w:val="24"/>
          <w:szCs w:val="24"/>
          <w:shd w:val="clear" w:color="auto" w:fill="FFFFFF"/>
        </w:rPr>
        <w:t>On Becoming A Person</w:t>
      </w:r>
      <w:r w:rsidRPr="008603A5">
        <w:rPr>
          <w:rFonts w:ascii="Times New Roman" w:hAnsi="Times New Roman" w:cs="Times New Roman"/>
          <w:color w:val="000000" w:themeColor="text1"/>
          <w:sz w:val="24"/>
          <w:szCs w:val="24"/>
          <w:shd w:val="clear" w:color="auto" w:fill="FFFFFF"/>
        </w:rPr>
        <w:t>. London: Constable &amp; Robinson.</w:t>
      </w:r>
    </w:p>
    <w:p w14:paraId="281F6BEE"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587C6433" w14:textId="7F3AEFBB"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R</w:t>
      </w:r>
      <w:r w:rsidR="008603A5">
        <w:rPr>
          <w:rFonts w:ascii="Times New Roman" w:hAnsi="Times New Roman" w:cs="Times New Roman"/>
          <w:color w:val="000000" w:themeColor="text1"/>
          <w:sz w:val="24"/>
          <w:szCs w:val="24"/>
          <w:shd w:val="clear" w:color="auto" w:fill="FFFFFF"/>
        </w:rPr>
        <w:t>ogers</w:t>
      </w:r>
      <w:r w:rsidRPr="008603A5">
        <w:rPr>
          <w:rFonts w:ascii="Times New Roman" w:hAnsi="Times New Roman" w:cs="Times New Roman"/>
          <w:color w:val="000000" w:themeColor="text1"/>
          <w:sz w:val="24"/>
          <w:szCs w:val="24"/>
          <w:shd w:val="clear" w:color="auto" w:fill="FFFFFF"/>
        </w:rPr>
        <w:t xml:space="preserve">, C. R. (1961). On Becoming a Person: </w:t>
      </w:r>
      <w:proofErr w:type="gramStart"/>
      <w:r w:rsidRPr="008603A5">
        <w:rPr>
          <w:rFonts w:ascii="Times New Roman" w:hAnsi="Times New Roman" w:cs="Times New Roman"/>
          <w:color w:val="000000" w:themeColor="text1"/>
          <w:sz w:val="24"/>
          <w:szCs w:val="24"/>
          <w:shd w:val="clear" w:color="auto" w:fill="FFFFFF"/>
        </w:rPr>
        <w:t>a</w:t>
      </w:r>
      <w:proofErr w:type="gramEnd"/>
      <w:r w:rsidRPr="008603A5">
        <w:rPr>
          <w:rFonts w:ascii="Times New Roman" w:hAnsi="Times New Roman" w:cs="Times New Roman"/>
          <w:color w:val="000000" w:themeColor="text1"/>
          <w:sz w:val="24"/>
          <w:szCs w:val="24"/>
          <w:shd w:val="clear" w:color="auto" w:fill="FFFFFF"/>
        </w:rPr>
        <w:t xml:space="preserve"> Therapist's View of Psychotherapy.</w:t>
      </w:r>
    </w:p>
    <w:p w14:paraId="371CD118"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678E5404" w14:textId="77777777" w:rsidR="00BC5086" w:rsidRPr="008603A5" w:rsidRDefault="00BC5086" w:rsidP="00BC5086">
      <w:pPr>
        <w:rPr>
          <w:rFonts w:ascii="Times New Roman" w:hAnsi="Times New Roman" w:cs="Times New Roman"/>
          <w:color w:val="000000" w:themeColor="text1"/>
          <w:sz w:val="24"/>
          <w:szCs w:val="24"/>
          <w:shd w:val="clear" w:color="auto" w:fill="FFFFFF"/>
        </w:rPr>
      </w:pPr>
      <w:r w:rsidRPr="008603A5">
        <w:rPr>
          <w:rFonts w:ascii="Times New Roman" w:hAnsi="Times New Roman" w:cs="Times New Roman"/>
          <w:color w:val="000000" w:themeColor="text1"/>
          <w:sz w:val="24"/>
          <w:szCs w:val="24"/>
          <w:shd w:val="clear" w:color="auto" w:fill="FFFFFF"/>
        </w:rPr>
        <w:t>Thériault, A. and Gazzola, N., 2010. Therapist Feelings of Incompetence and Suboptimal Processes in Psychotherapy. </w:t>
      </w:r>
      <w:r w:rsidRPr="008603A5">
        <w:rPr>
          <w:rFonts w:ascii="Times New Roman" w:hAnsi="Times New Roman" w:cs="Times New Roman"/>
          <w:i/>
          <w:iCs/>
          <w:color w:val="000000" w:themeColor="text1"/>
          <w:sz w:val="24"/>
          <w:szCs w:val="24"/>
          <w:shd w:val="clear" w:color="auto" w:fill="FFFFFF"/>
        </w:rPr>
        <w:t>Journal of Contemporary Psychotherapy</w:t>
      </w:r>
      <w:r w:rsidRPr="008603A5">
        <w:rPr>
          <w:rFonts w:ascii="Times New Roman" w:hAnsi="Times New Roman" w:cs="Times New Roman"/>
          <w:color w:val="000000" w:themeColor="text1"/>
          <w:sz w:val="24"/>
          <w:szCs w:val="24"/>
          <w:shd w:val="clear" w:color="auto" w:fill="FFFFFF"/>
        </w:rPr>
        <w:t>, 40(4), pp.233-243.</w:t>
      </w:r>
    </w:p>
    <w:p w14:paraId="5A3A1689" w14:textId="130BDA1D" w:rsidR="00BC5086" w:rsidRDefault="00BC5086" w:rsidP="00BC5086">
      <w:pPr>
        <w:rPr>
          <w:rFonts w:ascii="Times New Roman" w:hAnsi="Times New Roman" w:cs="Times New Roman"/>
          <w:color w:val="000000" w:themeColor="text1"/>
          <w:sz w:val="24"/>
          <w:szCs w:val="24"/>
          <w:shd w:val="clear" w:color="auto" w:fill="FFFFFF"/>
        </w:rPr>
      </w:pPr>
    </w:p>
    <w:p w14:paraId="48BB43B5" w14:textId="532140EF" w:rsidR="008603A5" w:rsidRDefault="008603A5" w:rsidP="00BC5086">
      <w:pPr>
        <w:rPr>
          <w:rFonts w:ascii="Times New Roman" w:hAnsi="Times New Roman" w:cs="Times New Roman"/>
          <w:color w:val="000000" w:themeColor="text1"/>
          <w:sz w:val="24"/>
          <w:szCs w:val="24"/>
          <w:shd w:val="clear" w:color="auto" w:fill="FFFFFF"/>
        </w:rPr>
      </w:pPr>
    </w:p>
    <w:p w14:paraId="017F73FE" w14:textId="7F73416F" w:rsidR="00BC5086" w:rsidRPr="008603A5" w:rsidRDefault="008603A5" w:rsidP="008603A5">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Yalow, I.D. (1989) </w:t>
      </w:r>
      <w:r w:rsidR="00BC5086" w:rsidRPr="008603A5">
        <w:rPr>
          <w:rFonts w:ascii="Times New Roman" w:hAnsi="Times New Roman" w:cs="Times New Roman"/>
          <w:i/>
          <w:iCs/>
          <w:color w:val="000000" w:themeColor="text1"/>
          <w:sz w:val="24"/>
          <w:szCs w:val="24"/>
        </w:rPr>
        <w:t>Love's executioner, and other tales of psychotherapy</w:t>
      </w:r>
      <w:r w:rsidR="00BC5086" w:rsidRPr="008603A5">
        <w:rPr>
          <w:rFonts w:ascii="Times New Roman" w:hAnsi="Times New Roman" w:cs="Times New Roman"/>
          <w:color w:val="000000" w:themeColor="text1"/>
          <w:sz w:val="24"/>
          <w:szCs w:val="24"/>
        </w:rPr>
        <w:t>. New York, N.Y., Harper</w:t>
      </w:r>
      <w:r>
        <w:rPr>
          <w:rFonts w:ascii="Times New Roman" w:hAnsi="Times New Roman" w:cs="Times New Roman"/>
          <w:color w:val="000000" w:themeColor="text1"/>
          <w:sz w:val="24"/>
          <w:szCs w:val="24"/>
        </w:rPr>
        <w:t xml:space="preserve"> </w:t>
      </w:r>
      <w:r w:rsidR="00BC5086" w:rsidRPr="008603A5">
        <w:rPr>
          <w:rFonts w:ascii="Times New Roman" w:hAnsi="Times New Roman" w:cs="Times New Roman"/>
          <w:color w:val="000000" w:themeColor="text1"/>
          <w:sz w:val="24"/>
          <w:szCs w:val="24"/>
        </w:rPr>
        <w:t>Perennial.</w:t>
      </w:r>
    </w:p>
    <w:p w14:paraId="06E73194" w14:textId="77777777" w:rsidR="00BC5086" w:rsidRPr="008603A5" w:rsidRDefault="00BC5086" w:rsidP="00BC5086">
      <w:pPr>
        <w:rPr>
          <w:rFonts w:ascii="Times New Roman" w:hAnsi="Times New Roman" w:cs="Times New Roman"/>
          <w:color w:val="000000" w:themeColor="text1"/>
          <w:sz w:val="24"/>
          <w:szCs w:val="24"/>
          <w:shd w:val="clear" w:color="auto" w:fill="FFFFFF"/>
        </w:rPr>
      </w:pPr>
    </w:p>
    <w:p w14:paraId="6E659D4E" w14:textId="77777777" w:rsidR="00BC5086" w:rsidRPr="008603A5" w:rsidRDefault="00BC5086" w:rsidP="00BC5086">
      <w:pPr>
        <w:rPr>
          <w:rFonts w:ascii="Times New Roman" w:hAnsi="Times New Roman" w:cs="Times New Roman"/>
          <w:color w:val="000000" w:themeColor="text1"/>
          <w:sz w:val="24"/>
          <w:szCs w:val="24"/>
        </w:rPr>
      </w:pPr>
      <w:r w:rsidRPr="008603A5">
        <w:rPr>
          <w:rFonts w:ascii="Times New Roman" w:hAnsi="Times New Roman" w:cs="Times New Roman"/>
          <w:color w:val="000000" w:themeColor="text1"/>
          <w:sz w:val="24"/>
          <w:szCs w:val="24"/>
          <w:shd w:val="clear" w:color="auto" w:fill="FFFFFF"/>
        </w:rPr>
        <w:t>Harte, M., Strmelj, B. and Theiler, S., 2019. Processing emotional pain using the expanded Emotion Focused Therapy task of Focusing: A single-session case study. </w:t>
      </w:r>
      <w:r w:rsidRPr="008603A5">
        <w:rPr>
          <w:rFonts w:ascii="Times New Roman" w:hAnsi="Times New Roman" w:cs="Times New Roman"/>
          <w:i/>
          <w:iCs/>
          <w:color w:val="000000" w:themeColor="text1"/>
          <w:sz w:val="24"/>
          <w:szCs w:val="24"/>
          <w:shd w:val="clear" w:color="auto" w:fill="FFFFFF"/>
        </w:rPr>
        <w:t>Person-Centered &amp; Experiential Psychotherapies</w:t>
      </w:r>
      <w:r w:rsidRPr="008603A5">
        <w:rPr>
          <w:rFonts w:ascii="Times New Roman" w:hAnsi="Times New Roman" w:cs="Times New Roman"/>
          <w:color w:val="000000" w:themeColor="text1"/>
          <w:sz w:val="24"/>
          <w:szCs w:val="24"/>
          <w:shd w:val="clear" w:color="auto" w:fill="FFFFFF"/>
        </w:rPr>
        <w:t>, 19(1), pp.66-</w:t>
      </w:r>
      <w:proofErr w:type="gramStart"/>
      <w:r w:rsidRPr="008603A5">
        <w:rPr>
          <w:rFonts w:ascii="Times New Roman" w:hAnsi="Times New Roman" w:cs="Times New Roman"/>
          <w:color w:val="000000" w:themeColor="text1"/>
          <w:sz w:val="24"/>
          <w:szCs w:val="24"/>
          <w:shd w:val="clear" w:color="auto" w:fill="FFFFFF"/>
        </w:rPr>
        <w:t>93.</w:t>
      </w:r>
      <w:r w:rsidRPr="008603A5">
        <w:rPr>
          <w:rFonts w:ascii="Times New Roman" w:hAnsi="Times New Roman" w:cs="Times New Roman"/>
          <w:color w:val="000000" w:themeColor="text1"/>
          <w:sz w:val="24"/>
          <w:szCs w:val="24"/>
        </w:rPr>
        <w:t>ju</w:t>
      </w:r>
      <w:proofErr w:type="gramEnd"/>
    </w:p>
    <w:p w14:paraId="56691991" w14:textId="1906B522" w:rsidR="00BC5086" w:rsidRPr="008603A5" w:rsidRDefault="00BC5086" w:rsidP="000B525A">
      <w:pPr>
        <w:spacing w:line="480" w:lineRule="auto"/>
        <w:rPr>
          <w:rFonts w:ascii="Times New Roman" w:hAnsi="Times New Roman" w:cs="Times New Roman"/>
          <w:color w:val="000000" w:themeColor="text1"/>
          <w:sz w:val="24"/>
          <w:szCs w:val="24"/>
        </w:rPr>
      </w:pPr>
    </w:p>
    <w:p w14:paraId="315F8A95" w14:textId="39543691" w:rsidR="00BC5086" w:rsidRDefault="00BC5086" w:rsidP="000B525A">
      <w:pPr>
        <w:spacing w:line="480" w:lineRule="auto"/>
        <w:rPr>
          <w:rFonts w:ascii="Times New Roman" w:hAnsi="Times New Roman" w:cs="Times New Roman"/>
          <w:sz w:val="24"/>
          <w:szCs w:val="24"/>
        </w:rPr>
      </w:pPr>
    </w:p>
    <w:p w14:paraId="6EBE3A9B" w14:textId="77777777" w:rsidR="00BC5086" w:rsidRDefault="00BC5086" w:rsidP="000B525A">
      <w:pPr>
        <w:spacing w:line="480" w:lineRule="auto"/>
        <w:rPr>
          <w:rFonts w:ascii="Times New Roman" w:hAnsi="Times New Roman" w:cs="Times New Roman"/>
          <w:sz w:val="24"/>
          <w:szCs w:val="24"/>
        </w:rPr>
      </w:pPr>
    </w:p>
    <w:p w14:paraId="000EC1B4" w14:textId="4497B468" w:rsidR="007B62E6" w:rsidRDefault="007B62E6" w:rsidP="000B525A">
      <w:pPr>
        <w:spacing w:line="480" w:lineRule="auto"/>
        <w:rPr>
          <w:rFonts w:ascii="Times New Roman" w:hAnsi="Times New Roman" w:cs="Times New Roman"/>
          <w:sz w:val="24"/>
          <w:szCs w:val="24"/>
        </w:rPr>
      </w:pPr>
    </w:p>
    <w:p w14:paraId="498B8E55" w14:textId="77777777" w:rsidR="007B62E6" w:rsidRDefault="007B62E6" w:rsidP="000B525A">
      <w:pPr>
        <w:spacing w:line="480" w:lineRule="auto"/>
        <w:rPr>
          <w:rFonts w:ascii="Times New Roman" w:hAnsi="Times New Roman" w:cs="Times New Roman"/>
          <w:sz w:val="24"/>
          <w:szCs w:val="24"/>
        </w:rPr>
      </w:pPr>
    </w:p>
    <w:p w14:paraId="45264206" w14:textId="67BFCA47" w:rsidR="007B62E6" w:rsidRDefault="007B62E6" w:rsidP="000B525A">
      <w:pPr>
        <w:spacing w:line="480" w:lineRule="auto"/>
        <w:rPr>
          <w:rFonts w:ascii="Times New Roman" w:hAnsi="Times New Roman" w:cs="Times New Roman"/>
          <w:sz w:val="24"/>
          <w:szCs w:val="24"/>
        </w:rPr>
      </w:pPr>
    </w:p>
    <w:p w14:paraId="43BFE76D" w14:textId="77777777" w:rsidR="007B62E6" w:rsidRDefault="007B62E6" w:rsidP="000B525A">
      <w:pPr>
        <w:spacing w:line="480" w:lineRule="auto"/>
        <w:rPr>
          <w:rFonts w:ascii="Times New Roman" w:hAnsi="Times New Roman" w:cs="Times New Roman"/>
          <w:sz w:val="24"/>
          <w:szCs w:val="24"/>
        </w:rPr>
      </w:pPr>
    </w:p>
    <w:p w14:paraId="3A8F8CFD" w14:textId="2FA1A35F" w:rsidR="009E07A3" w:rsidRDefault="009E07A3" w:rsidP="000B525A">
      <w:pPr>
        <w:spacing w:line="480" w:lineRule="auto"/>
        <w:rPr>
          <w:rFonts w:ascii="Times New Roman" w:hAnsi="Times New Roman" w:cs="Times New Roman"/>
          <w:sz w:val="24"/>
          <w:szCs w:val="24"/>
        </w:rPr>
      </w:pPr>
    </w:p>
    <w:p w14:paraId="1040EFE9" w14:textId="31FF9924" w:rsidR="00726454" w:rsidRDefault="004162A8" w:rsidP="00E9169C">
      <w:pPr>
        <w:spacing w:line="480" w:lineRule="auto"/>
        <w:rPr>
          <w:rFonts w:ascii="Times New Roman" w:hAnsi="Times New Roman" w:cs="Times New Roman"/>
          <w:sz w:val="24"/>
          <w:szCs w:val="24"/>
        </w:rPr>
      </w:pPr>
      <w:r>
        <w:rPr>
          <w:rFonts w:ascii="Times New Roman" w:hAnsi="Times New Roman" w:cs="Times New Roman"/>
          <w:sz w:val="24"/>
          <w:szCs w:val="24"/>
        </w:rPr>
        <w:t>';</w:t>
      </w:r>
    </w:p>
    <w:p w14:paraId="2F93EBDA" w14:textId="6038E4CA" w:rsidR="00AC0F49" w:rsidRDefault="00AC0F49" w:rsidP="000B525A">
      <w:pPr>
        <w:spacing w:line="480" w:lineRule="auto"/>
        <w:rPr>
          <w:rFonts w:ascii="Times New Roman" w:hAnsi="Times New Roman" w:cs="Times New Roman"/>
          <w:sz w:val="24"/>
          <w:szCs w:val="24"/>
        </w:rPr>
      </w:pPr>
    </w:p>
    <w:p w14:paraId="1F237406" w14:textId="77777777" w:rsidR="00AC0F49" w:rsidRDefault="00AC0F49" w:rsidP="000B525A">
      <w:pPr>
        <w:spacing w:line="480" w:lineRule="auto"/>
        <w:rPr>
          <w:rFonts w:ascii="Times New Roman" w:hAnsi="Times New Roman" w:cs="Times New Roman"/>
          <w:sz w:val="24"/>
          <w:szCs w:val="24"/>
        </w:rPr>
      </w:pPr>
    </w:p>
    <w:p w14:paraId="5D7624B1" w14:textId="186A7DCF" w:rsidR="00492E50" w:rsidRDefault="00492E50" w:rsidP="000B525A">
      <w:pPr>
        <w:spacing w:line="480" w:lineRule="auto"/>
        <w:rPr>
          <w:rFonts w:ascii="Times New Roman" w:hAnsi="Times New Roman" w:cs="Times New Roman"/>
          <w:sz w:val="24"/>
          <w:szCs w:val="24"/>
        </w:rPr>
      </w:pPr>
    </w:p>
    <w:p w14:paraId="48692A11" w14:textId="6E9B35B4" w:rsidR="00492E50" w:rsidRDefault="00492E50" w:rsidP="000B525A">
      <w:pPr>
        <w:spacing w:line="480" w:lineRule="auto"/>
        <w:rPr>
          <w:rFonts w:ascii="Times New Roman" w:hAnsi="Times New Roman" w:cs="Times New Roman"/>
          <w:sz w:val="24"/>
          <w:szCs w:val="24"/>
        </w:rPr>
      </w:pPr>
    </w:p>
    <w:p w14:paraId="2A0C877D" w14:textId="3DB68EA4" w:rsidR="003A3CC1" w:rsidRDefault="003A3CC1" w:rsidP="000B525A">
      <w:pPr>
        <w:spacing w:line="480" w:lineRule="auto"/>
        <w:rPr>
          <w:rFonts w:ascii="Times New Roman" w:hAnsi="Times New Roman" w:cs="Times New Roman"/>
          <w:sz w:val="24"/>
          <w:szCs w:val="24"/>
        </w:rPr>
      </w:pPr>
    </w:p>
    <w:p w14:paraId="1F8B0751" w14:textId="52BDE53E" w:rsidR="003A3CC1" w:rsidRDefault="003A3CC1" w:rsidP="000B525A">
      <w:pPr>
        <w:spacing w:line="480" w:lineRule="auto"/>
        <w:rPr>
          <w:rFonts w:ascii="Times New Roman" w:hAnsi="Times New Roman" w:cs="Times New Roman"/>
          <w:sz w:val="24"/>
          <w:szCs w:val="24"/>
        </w:rPr>
      </w:pPr>
    </w:p>
    <w:p w14:paraId="0FB3652A" w14:textId="703CC709" w:rsidR="003261BF" w:rsidRDefault="003261BF" w:rsidP="000B525A">
      <w:pPr>
        <w:spacing w:line="480" w:lineRule="auto"/>
        <w:rPr>
          <w:rFonts w:ascii="Times New Roman" w:hAnsi="Times New Roman" w:cs="Times New Roman"/>
          <w:sz w:val="24"/>
          <w:szCs w:val="24"/>
        </w:rPr>
      </w:pPr>
    </w:p>
    <w:p w14:paraId="2DA73E01" w14:textId="0402714D" w:rsidR="009F3E2F" w:rsidRDefault="009F3E2F" w:rsidP="000B525A">
      <w:pPr>
        <w:spacing w:line="480" w:lineRule="auto"/>
        <w:rPr>
          <w:rFonts w:ascii="Times New Roman" w:hAnsi="Times New Roman" w:cs="Times New Roman"/>
          <w:sz w:val="24"/>
          <w:szCs w:val="24"/>
        </w:rPr>
      </w:pPr>
    </w:p>
    <w:p w14:paraId="6CC14EA4" w14:textId="77777777" w:rsidR="009F3E2F" w:rsidRDefault="009F3E2F" w:rsidP="000B525A">
      <w:pPr>
        <w:spacing w:line="480" w:lineRule="auto"/>
        <w:rPr>
          <w:rFonts w:ascii="Times New Roman" w:hAnsi="Times New Roman" w:cs="Times New Roman"/>
          <w:sz w:val="24"/>
          <w:szCs w:val="24"/>
        </w:rPr>
      </w:pPr>
    </w:p>
    <w:p w14:paraId="13E2A6DB" w14:textId="77777777" w:rsidR="003C5B1C" w:rsidRDefault="003C5B1C" w:rsidP="000B525A">
      <w:pPr>
        <w:spacing w:line="480" w:lineRule="auto"/>
        <w:rPr>
          <w:rFonts w:ascii="Times New Roman" w:hAnsi="Times New Roman" w:cs="Times New Roman"/>
          <w:sz w:val="24"/>
          <w:szCs w:val="24"/>
        </w:rPr>
      </w:pPr>
    </w:p>
    <w:p w14:paraId="4F84E500" w14:textId="77777777" w:rsidR="00071207" w:rsidRDefault="00071207" w:rsidP="000B525A">
      <w:pPr>
        <w:spacing w:line="480" w:lineRule="auto"/>
        <w:rPr>
          <w:rFonts w:ascii="Times New Roman" w:hAnsi="Times New Roman" w:cs="Times New Roman"/>
          <w:sz w:val="24"/>
          <w:szCs w:val="24"/>
        </w:rPr>
      </w:pPr>
    </w:p>
    <w:p w14:paraId="3E0F306F" w14:textId="26274CA0" w:rsidR="00071207" w:rsidRDefault="00071207" w:rsidP="000B525A">
      <w:pPr>
        <w:spacing w:line="480" w:lineRule="auto"/>
        <w:rPr>
          <w:rFonts w:ascii="Times New Roman" w:hAnsi="Times New Roman" w:cs="Times New Roman"/>
          <w:sz w:val="24"/>
          <w:szCs w:val="24"/>
        </w:rPr>
      </w:pPr>
    </w:p>
    <w:p w14:paraId="4CB357B0" w14:textId="1737D24F" w:rsidR="00C3276C" w:rsidRDefault="00C3276C" w:rsidP="000B525A">
      <w:pPr>
        <w:spacing w:line="480" w:lineRule="auto"/>
        <w:rPr>
          <w:rFonts w:ascii="Times New Roman" w:hAnsi="Times New Roman" w:cs="Times New Roman"/>
          <w:sz w:val="24"/>
          <w:szCs w:val="24"/>
        </w:rPr>
      </w:pPr>
    </w:p>
    <w:p w14:paraId="538BCC3B" w14:textId="3526E1BB" w:rsidR="00C3276C" w:rsidRDefault="00C3276C" w:rsidP="000B525A">
      <w:pPr>
        <w:spacing w:line="480" w:lineRule="auto"/>
        <w:rPr>
          <w:rFonts w:ascii="Times New Roman" w:hAnsi="Times New Roman" w:cs="Times New Roman"/>
          <w:sz w:val="24"/>
          <w:szCs w:val="24"/>
        </w:rPr>
      </w:pPr>
    </w:p>
    <w:p w14:paraId="2FAE84CC" w14:textId="552952FC" w:rsidR="00C3276C" w:rsidRDefault="00C3276C" w:rsidP="000B525A">
      <w:pPr>
        <w:spacing w:line="480" w:lineRule="auto"/>
        <w:rPr>
          <w:rFonts w:ascii="Times New Roman" w:hAnsi="Times New Roman" w:cs="Times New Roman"/>
          <w:sz w:val="24"/>
          <w:szCs w:val="24"/>
        </w:rPr>
      </w:pPr>
    </w:p>
    <w:p w14:paraId="2D617553" w14:textId="0EDEBA96" w:rsidR="00C3276C" w:rsidRDefault="00C3276C" w:rsidP="000B525A">
      <w:pPr>
        <w:spacing w:line="480" w:lineRule="auto"/>
        <w:rPr>
          <w:rFonts w:ascii="Times New Roman" w:hAnsi="Times New Roman" w:cs="Times New Roman"/>
          <w:sz w:val="24"/>
          <w:szCs w:val="24"/>
        </w:rPr>
      </w:pPr>
    </w:p>
    <w:p w14:paraId="11A8C045" w14:textId="11E4DE40" w:rsidR="00C3276C" w:rsidRDefault="00C3276C" w:rsidP="000B525A">
      <w:pPr>
        <w:spacing w:line="480" w:lineRule="auto"/>
        <w:rPr>
          <w:rFonts w:ascii="Times New Roman" w:hAnsi="Times New Roman" w:cs="Times New Roman"/>
          <w:sz w:val="24"/>
          <w:szCs w:val="24"/>
        </w:rPr>
      </w:pPr>
    </w:p>
    <w:p w14:paraId="142F0629" w14:textId="77777777" w:rsidR="00C3276C" w:rsidRDefault="00C3276C" w:rsidP="000B525A">
      <w:pPr>
        <w:spacing w:line="480" w:lineRule="auto"/>
        <w:rPr>
          <w:rFonts w:ascii="Times New Roman" w:hAnsi="Times New Roman" w:cs="Times New Roman"/>
          <w:sz w:val="24"/>
          <w:szCs w:val="24"/>
        </w:rPr>
      </w:pPr>
    </w:p>
    <w:p w14:paraId="74BB592B" w14:textId="7B4CC7DF" w:rsidR="00A26D36" w:rsidRDefault="00A26D36" w:rsidP="000B525A">
      <w:pPr>
        <w:spacing w:line="480" w:lineRule="auto"/>
        <w:rPr>
          <w:rFonts w:ascii="Times New Roman" w:hAnsi="Times New Roman" w:cs="Times New Roman"/>
          <w:sz w:val="24"/>
          <w:szCs w:val="24"/>
        </w:rPr>
      </w:pPr>
    </w:p>
    <w:p w14:paraId="47CC196F" w14:textId="7BF889E4" w:rsidR="006146B3" w:rsidRDefault="006146B3" w:rsidP="000B525A">
      <w:pPr>
        <w:spacing w:line="480" w:lineRule="auto"/>
        <w:rPr>
          <w:rFonts w:ascii="Times New Roman" w:hAnsi="Times New Roman" w:cs="Times New Roman"/>
          <w:sz w:val="24"/>
          <w:szCs w:val="24"/>
        </w:rPr>
      </w:pPr>
    </w:p>
    <w:p w14:paraId="63BF4042" w14:textId="1E8D98DE" w:rsidR="006146B3" w:rsidRDefault="006146B3" w:rsidP="000B525A">
      <w:pPr>
        <w:spacing w:line="480" w:lineRule="auto"/>
        <w:rPr>
          <w:rFonts w:ascii="Times New Roman" w:hAnsi="Times New Roman" w:cs="Times New Roman"/>
          <w:sz w:val="24"/>
          <w:szCs w:val="24"/>
        </w:rPr>
      </w:pPr>
    </w:p>
    <w:p w14:paraId="17337D99" w14:textId="5B0B579B" w:rsidR="006146B3" w:rsidRDefault="006146B3" w:rsidP="000B525A">
      <w:pPr>
        <w:spacing w:line="480" w:lineRule="auto"/>
        <w:rPr>
          <w:rFonts w:ascii="Times New Roman" w:hAnsi="Times New Roman" w:cs="Times New Roman"/>
          <w:sz w:val="24"/>
          <w:szCs w:val="24"/>
        </w:rPr>
      </w:pPr>
    </w:p>
    <w:p w14:paraId="4BEFAAEC" w14:textId="447CFEF8" w:rsidR="006146B3" w:rsidRDefault="006146B3" w:rsidP="000B525A">
      <w:pPr>
        <w:spacing w:line="480" w:lineRule="auto"/>
        <w:rPr>
          <w:rFonts w:ascii="Times New Roman" w:hAnsi="Times New Roman" w:cs="Times New Roman"/>
          <w:sz w:val="24"/>
          <w:szCs w:val="24"/>
        </w:rPr>
      </w:pPr>
    </w:p>
    <w:p w14:paraId="359C2CD2" w14:textId="437056AC" w:rsidR="004E7A81" w:rsidRDefault="004E7A81" w:rsidP="000B525A">
      <w:pPr>
        <w:spacing w:line="480" w:lineRule="auto"/>
      </w:pPr>
    </w:p>
    <w:p w14:paraId="47B9CAEB" w14:textId="77777777" w:rsidR="004E7A81" w:rsidRDefault="004E7A81" w:rsidP="000B525A">
      <w:pPr>
        <w:spacing w:line="480" w:lineRule="auto"/>
        <w:rPr>
          <w:rFonts w:ascii="Times New Roman" w:hAnsi="Times New Roman" w:cs="Times New Roman"/>
          <w:sz w:val="24"/>
          <w:szCs w:val="24"/>
        </w:rPr>
      </w:pPr>
    </w:p>
    <w:p w14:paraId="2786244A" w14:textId="602B05B2" w:rsidR="00834EE8" w:rsidRDefault="00834EE8" w:rsidP="000B525A">
      <w:pPr>
        <w:spacing w:line="480" w:lineRule="auto"/>
        <w:rPr>
          <w:rFonts w:ascii="Times New Roman" w:hAnsi="Times New Roman" w:cs="Times New Roman"/>
          <w:sz w:val="24"/>
          <w:szCs w:val="24"/>
        </w:rPr>
      </w:pPr>
    </w:p>
    <w:p w14:paraId="6D865D32" w14:textId="77777777" w:rsidR="00834EE8" w:rsidRPr="000B525A" w:rsidRDefault="00834EE8" w:rsidP="000B525A">
      <w:pPr>
        <w:spacing w:line="480" w:lineRule="auto"/>
        <w:rPr>
          <w:rFonts w:ascii="Times New Roman" w:hAnsi="Times New Roman" w:cs="Times New Roman"/>
          <w:sz w:val="24"/>
          <w:szCs w:val="24"/>
        </w:rPr>
      </w:pPr>
    </w:p>
    <w:p w14:paraId="79964125" w14:textId="144E1684" w:rsidR="000B525A" w:rsidRDefault="000B525A"/>
    <w:p w14:paraId="12C272FD" w14:textId="77777777" w:rsidR="000B525A" w:rsidRDefault="000B525A"/>
    <w:sectPr w:rsidR="000B52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D951001"/>
    <w:multiLevelType w:val="multilevel"/>
    <w:tmpl w:val="5ABEA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1250BEA"/>
    <w:multiLevelType w:val="multilevel"/>
    <w:tmpl w:val="9A345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BB3"/>
    <w:rsid w:val="000002AF"/>
    <w:rsid w:val="00071207"/>
    <w:rsid w:val="00084640"/>
    <w:rsid w:val="000B525A"/>
    <w:rsid w:val="00111FE1"/>
    <w:rsid w:val="0013276B"/>
    <w:rsid w:val="00170E2A"/>
    <w:rsid w:val="00207BB3"/>
    <w:rsid w:val="00264689"/>
    <w:rsid w:val="002D651A"/>
    <w:rsid w:val="003261BF"/>
    <w:rsid w:val="00374BDA"/>
    <w:rsid w:val="00377340"/>
    <w:rsid w:val="003A3CC1"/>
    <w:rsid w:val="003C5B1C"/>
    <w:rsid w:val="003E2163"/>
    <w:rsid w:val="00410523"/>
    <w:rsid w:val="004162A8"/>
    <w:rsid w:val="00492E50"/>
    <w:rsid w:val="004A5176"/>
    <w:rsid w:val="004E7A81"/>
    <w:rsid w:val="00577AC3"/>
    <w:rsid w:val="006146B3"/>
    <w:rsid w:val="006F4214"/>
    <w:rsid w:val="00726454"/>
    <w:rsid w:val="007970E0"/>
    <w:rsid w:val="007B62E6"/>
    <w:rsid w:val="007C1281"/>
    <w:rsid w:val="007C5865"/>
    <w:rsid w:val="00834EE8"/>
    <w:rsid w:val="00853BF2"/>
    <w:rsid w:val="008603A5"/>
    <w:rsid w:val="00893CBB"/>
    <w:rsid w:val="008B1A0E"/>
    <w:rsid w:val="009E07A3"/>
    <w:rsid w:val="009F3E2F"/>
    <w:rsid w:val="00A26D36"/>
    <w:rsid w:val="00A43BBB"/>
    <w:rsid w:val="00AC0F49"/>
    <w:rsid w:val="00AC4FFF"/>
    <w:rsid w:val="00B72DEA"/>
    <w:rsid w:val="00B740C4"/>
    <w:rsid w:val="00BC5086"/>
    <w:rsid w:val="00BD3F47"/>
    <w:rsid w:val="00BF7B95"/>
    <w:rsid w:val="00C10221"/>
    <w:rsid w:val="00C3276C"/>
    <w:rsid w:val="00C7615F"/>
    <w:rsid w:val="00D85FA2"/>
    <w:rsid w:val="00DE66EB"/>
    <w:rsid w:val="00E9169C"/>
    <w:rsid w:val="00E92854"/>
    <w:rsid w:val="00EF5C18"/>
    <w:rsid w:val="00F469F8"/>
    <w:rsid w:val="00F538D0"/>
    <w:rsid w:val="00FF61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194D9"/>
  <w15:chartTrackingRefBased/>
  <w15:docId w15:val="{941F8643-542E-4882-831A-2C76EC7108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3276C"/>
    <w:rPr>
      <w:color w:val="0000FF"/>
      <w:u w:val="single"/>
    </w:rPr>
  </w:style>
  <w:style w:type="character" w:styleId="Emphasis">
    <w:name w:val="Emphasis"/>
    <w:basedOn w:val="DefaultParagraphFont"/>
    <w:uiPriority w:val="20"/>
    <w:qFormat/>
    <w:rsid w:val="002D651A"/>
    <w:rPr>
      <w:i/>
      <w:iCs/>
    </w:rPr>
  </w:style>
  <w:style w:type="paragraph" w:styleId="BalloonText">
    <w:name w:val="Balloon Text"/>
    <w:basedOn w:val="Normal"/>
    <w:link w:val="BalloonTextChar"/>
    <w:uiPriority w:val="99"/>
    <w:semiHidden/>
    <w:unhideWhenUsed/>
    <w:rsid w:val="0008464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4640"/>
    <w:rPr>
      <w:rFonts w:ascii="Segoe UI" w:hAnsi="Segoe UI" w:cs="Segoe UI"/>
      <w:sz w:val="18"/>
      <w:szCs w:val="18"/>
    </w:rPr>
  </w:style>
  <w:style w:type="paragraph" w:customStyle="1" w:styleId="citation">
    <w:name w:val="citation"/>
    <w:basedOn w:val="Normal"/>
    <w:rsid w:val="00BC508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1804679">
      <w:bodyDiv w:val="1"/>
      <w:marLeft w:val="0"/>
      <w:marRight w:val="0"/>
      <w:marTop w:val="0"/>
      <w:marBottom w:val="0"/>
      <w:divBdr>
        <w:top w:val="none" w:sz="0" w:space="0" w:color="auto"/>
        <w:left w:val="none" w:sz="0" w:space="0" w:color="auto"/>
        <w:bottom w:val="none" w:sz="0" w:space="0" w:color="auto"/>
        <w:right w:val="none" w:sz="0" w:space="0" w:color="auto"/>
      </w:divBdr>
    </w:div>
    <w:div w:id="1212499925">
      <w:bodyDiv w:val="1"/>
      <w:marLeft w:val="0"/>
      <w:marRight w:val="0"/>
      <w:marTop w:val="0"/>
      <w:marBottom w:val="0"/>
      <w:divBdr>
        <w:top w:val="none" w:sz="0" w:space="0" w:color="auto"/>
        <w:left w:val="none" w:sz="0" w:space="0" w:color="auto"/>
        <w:bottom w:val="none" w:sz="0" w:space="0" w:color="auto"/>
        <w:right w:val="none" w:sz="0" w:space="0" w:color="auto"/>
      </w:divBdr>
    </w:div>
    <w:div w:id="1769034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1964</Words>
  <Characters>11201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rachelh1908@yahoo.co.uk</dc:creator>
  <cp:keywords/>
  <dc:description/>
  <cp:lastModifiedBy>rachelh1908@yahoo.co.uk</cp:lastModifiedBy>
  <cp:revision>2</cp:revision>
  <cp:lastPrinted>2020-10-27T13:38:00Z</cp:lastPrinted>
  <dcterms:created xsi:type="dcterms:W3CDTF">2020-10-27T13:43:00Z</dcterms:created>
  <dcterms:modified xsi:type="dcterms:W3CDTF">2020-10-27T13:43:00Z</dcterms:modified>
</cp:coreProperties>
</file>