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57AB" w:rsidRPr="007C1B0A" w:rsidRDefault="00C457AB" w:rsidP="007C1B0A">
      <w:pPr>
        <w:rPr>
          <w:sz w:val="28"/>
          <w:szCs w:val="28"/>
        </w:rPr>
      </w:pPr>
      <w:bookmarkStart w:id="0" w:name="_GoBack"/>
      <w:bookmarkEnd w:id="0"/>
    </w:p>
    <w:p w:rsidR="00C457AB" w:rsidRPr="007C1B0A" w:rsidRDefault="007C1B0A" w:rsidP="00C457AB">
      <w:pPr>
        <w:jc w:val="center"/>
        <w:rPr>
          <w:b/>
          <w:sz w:val="28"/>
          <w:szCs w:val="28"/>
        </w:rPr>
      </w:pPr>
      <w:r w:rsidRPr="007C1B0A">
        <w:rPr>
          <w:b/>
          <w:sz w:val="28"/>
          <w:szCs w:val="28"/>
        </w:rPr>
        <w:t>Communicating with a Vulnerable P</w:t>
      </w:r>
      <w:r w:rsidR="00C457AB" w:rsidRPr="007C1B0A">
        <w:rPr>
          <w:b/>
          <w:sz w:val="28"/>
          <w:szCs w:val="28"/>
        </w:rPr>
        <w:t xml:space="preserve">erson </w:t>
      </w:r>
    </w:p>
    <w:p w:rsidR="00C457AB" w:rsidRPr="007C1B0A" w:rsidRDefault="00C457AB" w:rsidP="00C457AB">
      <w:pPr>
        <w:jc w:val="center"/>
        <w:rPr>
          <w:sz w:val="28"/>
          <w:szCs w:val="28"/>
        </w:rPr>
      </w:pPr>
    </w:p>
    <w:p w:rsidR="00C457AB" w:rsidRPr="007C1B0A" w:rsidRDefault="00C457AB">
      <w:pPr>
        <w:rPr>
          <w:sz w:val="28"/>
          <w:szCs w:val="28"/>
        </w:rPr>
      </w:pPr>
      <w:r w:rsidRPr="007C1B0A">
        <w:rPr>
          <w:sz w:val="28"/>
          <w:szCs w:val="28"/>
        </w:rPr>
        <w:t xml:space="preserve">In your groups, you must decide whether each of the following statements is </w:t>
      </w:r>
      <w:r w:rsidRPr="007C1B0A">
        <w:rPr>
          <w:b/>
          <w:sz w:val="28"/>
          <w:szCs w:val="28"/>
        </w:rPr>
        <w:t>true</w:t>
      </w:r>
      <w:r w:rsidRPr="007C1B0A">
        <w:rPr>
          <w:sz w:val="28"/>
          <w:szCs w:val="28"/>
        </w:rPr>
        <w:t xml:space="preserve"> or </w:t>
      </w:r>
      <w:r w:rsidRPr="007C1B0A">
        <w:rPr>
          <w:b/>
          <w:sz w:val="28"/>
          <w:szCs w:val="28"/>
        </w:rPr>
        <w:t>false</w:t>
      </w:r>
      <w:r w:rsidRPr="007C1B0A">
        <w:rPr>
          <w:sz w:val="28"/>
          <w:szCs w:val="28"/>
        </w:rPr>
        <w:t xml:space="preserve"> in relation to communicating with a vulnerable person.</w:t>
      </w:r>
    </w:p>
    <w:p w:rsidR="00C457AB" w:rsidRPr="007C1B0A" w:rsidRDefault="00C457AB">
      <w:pPr>
        <w:rPr>
          <w:sz w:val="28"/>
          <w:szCs w:val="28"/>
        </w:rPr>
      </w:pP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When using a police vehicle to attend the call, ensure the blue flashing lights and sirens are in full use.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When speaking to the vulnerable person, say to them “You’re under arrest…”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Do not use handcuffs.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Speak loudly and/or shout.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Address the vulnerable person by their first name.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If wearing headgear, remove it to reduce your height.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Ask a series of ambiguous and difficult questions.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Speak slowly.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Ask open questions.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Be sure to get in the vulnerable person’s personal space.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Keep calm and give clear instruction. </w:t>
      </w:r>
      <w:r w:rsidRPr="007C1B0A">
        <w:rPr>
          <w:b/>
          <w:sz w:val="28"/>
          <w:szCs w:val="28"/>
        </w:rPr>
        <w:t>TRUE OR FALSE?</w:t>
      </w:r>
    </w:p>
    <w:p w:rsidR="00C457AB" w:rsidRPr="007C1B0A" w:rsidRDefault="00C457AB" w:rsidP="00C457A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7C1B0A">
        <w:rPr>
          <w:sz w:val="28"/>
          <w:szCs w:val="28"/>
        </w:rPr>
        <w:t xml:space="preserve">Smile and gesticulate with your arms and hands. </w:t>
      </w:r>
      <w:r w:rsidRPr="007C1B0A">
        <w:rPr>
          <w:b/>
          <w:sz w:val="28"/>
          <w:szCs w:val="28"/>
        </w:rPr>
        <w:t>TRUE OR FALSE?</w:t>
      </w:r>
    </w:p>
    <w:p w:rsidR="007C1B0A" w:rsidRDefault="007C1B0A" w:rsidP="007C1B0A">
      <w:pPr>
        <w:ind w:left="360"/>
        <w:rPr>
          <w:sz w:val="28"/>
          <w:szCs w:val="28"/>
        </w:rPr>
      </w:pPr>
    </w:p>
    <w:p w:rsidR="007C1B0A" w:rsidRPr="007C1B0A" w:rsidRDefault="007C1B0A" w:rsidP="007C1B0A">
      <w:pPr>
        <w:ind w:left="360"/>
        <w:rPr>
          <w:sz w:val="28"/>
          <w:szCs w:val="28"/>
        </w:rPr>
      </w:pPr>
      <w:r>
        <w:rPr>
          <w:rFonts w:ascii="Arial" w:hAnsi="Arial" w:cs="Arial"/>
          <w:noProof/>
          <w:color w:val="0000FF"/>
          <w:sz w:val="27"/>
          <w:szCs w:val="27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posOffset>6207125</wp:posOffset>
            </wp:positionV>
            <wp:extent cx="4207510" cy="2103755"/>
            <wp:effectExtent l="0" t="0" r="2540" b="0"/>
            <wp:wrapSquare wrapText="bothSides"/>
            <wp:docPr id="1" name="Picture 1" descr="Image result for true or fals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rue or fals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7510" cy="2103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457AB" w:rsidRPr="007C1B0A" w:rsidRDefault="00C457AB" w:rsidP="00C457AB">
      <w:pPr>
        <w:rPr>
          <w:sz w:val="28"/>
          <w:szCs w:val="28"/>
        </w:rPr>
      </w:pPr>
    </w:p>
    <w:sectPr w:rsidR="00C457AB" w:rsidRPr="007C1B0A" w:rsidSect="00C457AB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457AB" w:rsidRDefault="00C457AB" w:rsidP="00C457AB">
      <w:pPr>
        <w:spacing w:after="0" w:line="240" w:lineRule="auto"/>
      </w:pPr>
      <w:r>
        <w:separator/>
      </w:r>
    </w:p>
  </w:endnote>
  <w:endnote w:type="continuationSeparator" w:id="0">
    <w:p w:rsidR="00C457AB" w:rsidRDefault="00C457AB" w:rsidP="00C457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7AB" w:rsidRDefault="00C457AB" w:rsidP="00C457AB">
    <w:pPr>
      <w:pStyle w:val="Footer"/>
      <w:rPr>
        <w:color w:val="000000"/>
        <w:sz w:val="17"/>
      </w:rPr>
    </w:pPr>
    <w:bookmarkStart w:id="3" w:name="TITUS1FooterEvenPages"/>
    <w:r w:rsidRPr="00C457AB">
      <w:rPr>
        <w:color w:val="000000"/>
        <w:sz w:val="17"/>
      </w:rPr>
      <w:t> </w:t>
    </w:r>
  </w:p>
  <w:bookmarkEnd w:id="3"/>
  <w:p w:rsidR="00C457AB" w:rsidRDefault="00C457A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7AB" w:rsidRDefault="00C457AB" w:rsidP="00C457AB">
    <w:pPr>
      <w:pStyle w:val="Footer"/>
      <w:rPr>
        <w:color w:val="000000"/>
        <w:sz w:val="17"/>
      </w:rPr>
    </w:pPr>
    <w:bookmarkStart w:id="4" w:name="TITUS1FooterPrimary"/>
    <w:r w:rsidRPr="00C457AB">
      <w:rPr>
        <w:color w:val="000000"/>
        <w:sz w:val="17"/>
      </w:rPr>
      <w:t> </w:t>
    </w:r>
  </w:p>
  <w:bookmarkEnd w:id="4"/>
  <w:p w:rsidR="00C457AB" w:rsidRDefault="00C457A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7AB" w:rsidRPr="007C1B0A" w:rsidRDefault="007C1B0A">
    <w:pPr>
      <w:pStyle w:val="Footer"/>
      <w:rPr>
        <w:sz w:val="20"/>
        <w:szCs w:val="20"/>
      </w:rPr>
    </w:pPr>
    <w:r w:rsidRPr="007C1B0A">
      <w:rPr>
        <w:sz w:val="20"/>
        <w:szCs w:val="20"/>
      </w:rPr>
      <w:t>AJW54949</w:t>
    </w:r>
    <w:r w:rsidRPr="007C1B0A">
      <w:rPr>
        <w:sz w:val="20"/>
        <w:szCs w:val="20"/>
      </w:rPr>
      <w:ptab w:relativeTo="margin" w:alignment="center" w:leader="none"/>
    </w:r>
    <w:r w:rsidRPr="007C1B0A">
      <w:rPr>
        <w:sz w:val="20"/>
        <w:szCs w:val="20"/>
      </w:rPr>
      <w:t>Version 1.0</w:t>
    </w:r>
    <w:r w:rsidRPr="007C1B0A">
      <w:rPr>
        <w:sz w:val="20"/>
        <w:szCs w:val="20"/>
      </w:rPr>
      <w:ptab w:relativeTo="margin" w:alignment="right" w:leader="none"/>
    </w:r>
  </w:p>
  <w:p w:rsidR="007C1B0A" w:rsidRPr="007C1B0A" w:rsidRDefault="007C1B0A">
    <w:pPr>
      <w:pStyle w:val="Footer"/>
      <w:rPr>
        <w:sz w:val="20"/>
        <w:szCs w:val="20"/>
      </w:rPr>
    </w:pPr>
    <w:r w:rsidRPr="007C1B0A">
      <w:rPr>
        <w:sz w:val="20"/>
        <w:szCs w:val="20"/>
      </w:rPr>
      <w:t>February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457AB" w:rsidRDefault="00C457AB" w:rsidP="00C457AB">
      <w:pPr>
        <w:spacing w:after="0" w:line="240" w:lineRule="auto"/>
      </w:pPr>
      <w:r>
        <w:separator/>
      </w:r>
    </w:p>
  </w:footnote>
  <w:footnote w:type="continuationSeparator" w:id="0">
    <w:p w:rsidR="00C457AB" w:rsidRDefault="00C457AB" w:rsidP="00C457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7AB" w:rsidRDefault="00C457AB" w:rsidP="00C457AB">
    <w:pPr>
      <w:pStyle w:val="Header"/>
      <w:rPr>
        <w:color w:val="000000"/>
        <w:sz w:val="17"/>
      </w:rPr>
    </w:pPr>
    <w:bookmarkStart w:id="1" w:name="TITUS1HeaderEvenPages"/>
    <w:r w:rsidRPr="00C457AB">
      <w:rPr>
        <w:color w:val="000000"/>
        <w:sz w:val="17"/>
      </w:rPr>
      <w:t> </w:t>
    </w:r>
  </w:p>
  <w:bookmarkEnd w:id="1"/>
  <w:p w:rsidR="00C457AB" w:rsidRDefault="00C457A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7AB" w:rsidRDefault="00C457AB" w:rsidP="00C457AB">
    <w:pPr>
      <w:pStyle w:val="Header"/>
      <w:rPr>
        <w:color w:val="000000"/>
        <w:sz w:val="17"/>
      </w:rPr>
    </w:pPr>
    <w:bookmarkStart w:id="2" w:name="TITUS1HeaderPrimary"/>
    <w:r w:rsidRPr="00C457AB">
      <w:rPr>
        <w:color w:val="000000"/>
        <w:sz w:val="17"/>
      </w:rPr>
      <w:t> </w:t>
    </w:r>
  </w:p>
  <w:bookmarkEnd w:id="2"/>
  <w:p w:rsidR="00C457AB" w:rsidRDefault="00C457A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457AB" w:rsidRDefault="00C457AB" w:rsidP="00C457AB">
    <w:pPr>
      <w:pStyle w:val="Header"/>
      <w:rPr>
        <w:color w:val="000000"/>
        <w:sz w:val="17"/>
      </w:rPr>
    </w:pPr>
    <w:bookmarkStart w:id="5" w:name="TITUS1HeaderFirstPage"/>
    <w:r w:rsidRPr="00C457AB">
      <w:rPr>
        <w:color w:val="000000"/>
        <w:sz w:val="17"/>
      </w:rPr>
      <w:t> </w:t>
    </w:r>
  </w:p>
  <w:bookmarkEnd w:id="5"/>
  <w:p w:rsidR="00C457AB" w:rsidRDefault="00C457A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93023F"/>
    <w:multiLevelType w:val="hybridMultilevel"/>
    <w:tmpl w:val="10DE67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57AB"/>
    <w:rsid w:val="00511BDD"/>
    <w:rsid w:val="007C1B0A"/>
    <w:rsid w:val="00A7550B"/>
    <w:rsid w:val="00C45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B91969"/>
  <w15:chartTrackingRefBased/>
  <w15:docId w15:val="{0367F416-F4B0-44F6-908E-7056CCF04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57A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457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7AB"/>
  </w:style>
  <w:style w:type="paragraph" w:styleId="Footer">
    <w:name w:val="footer"/>
    <w:basedOn w:val="Normal"/>
    <w:link w:val="FooterChar"/>
    <w:uiPriority w:val="99"/>
    <w:unhideWhenUsed/>
    <w:rsid w:val="00C457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7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rct=j&amp;q=&amp;esrc=s&amp;source=images&amp;cd=&amp;ved=2ahUKEwiOyP7O1qzgAhUO1BoKHYSHDDYQjRx6BAgBEAU&amp;url=https%3A%2F%2Fmit.irr.org%2Ffile%2Ftrue-or-false&amp;psig=AOvVaw2UvfyMLqoQKvKypbY7bSkF&amp;ust=1549733838719441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Williams,Amelia swp54949</cp:lastModifiedBy>
  <cp:revision>2</cp:revision>
  <dcterms:created xsi:type="dcterms:W3CDTF">2019-02-08T17:40:00Z</dcterms:created>
  <dcterms:modified xsi:type="dcterms:W3CDTF">2019-02-08T17:40:00Z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39dd1859-5c9a-4d49-b77c-c3e4fb0c69d7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