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C5116" w14:textId="77777777" w:rsidR="00190892" w:rsidRPr="005320A3" w:rsidRDefault="00190892" w:rsidP="005320A3">
      <w:pPr>
        <w:spacing w:line="360" w:lineRule="auto"/>
        <w:ind w:firstLine="0"/>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pPr>
    </w:p>
    <w:p w14:paraId="2CD4E1E3" w14:textId="5A742996" w:rsidR="00190892" w:rsidRPr="005320A3" w:rsidRDefault="00190892" w:rsidP="00190892">
      <w:pPr>
        <w:spacing w:line="360" w:lineRule="auto"/>
        <w:ind w:firstLine="0"/>
        <w:jc w:val="cente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pPr>
      <w:r w:rsidRPr="005320A3">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Student Journal</w:t>
      </w:r>
    </w:p>
    <w:p w14:paraId="55873EDB" w14:textId="77777777" w:rsidR="00190892" w:rsidRPr="005320A3" w:rsidRDefault="00190892" w:rsidP="00190892">
      <w:pPr>
        <w:spacing w:line="360" w:lineRule="auto"/>
        <w:ind w:firstLine="0"/>
        <w:jc w:val="cente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pPr>
    </w:p>
    <w:p w14:paraId="43257C0E" w14:textId="4A17122D" w:rsidR="005320A3" w:rsidRDefault="005320A3" w:rsidP="005320A3">
      <w:pPr>
        <w:spacing w:line="360" w:lineRule="auto"/>
        <w:ind w:firstLine="0"/>
        <w:jc w:val="cente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pPr>
      <w:r w:rsidRPr="005320A3">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 xml:space="preserve">Food and </w:t>
      </w:r>
      <w:proofErr w:type="spellStart"/>
      <w:r w:rsidRPr="005320A3">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Bavarage</w:t>
      </w:r>
      <w:proofErr w:type="spellEnd"/>
      <w:r w:rsidRPr="005320A3">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 xml:space="preserve"> operation </w:t>
      </w:r>
    </w:p>
    <w:p w14:paraId="72212721" w14:textId="480D2158" w:rsidR="005320A3" w:rsidRDefault="005320A3" w:rsidP="005320A3">
      <w:pPr>
        <w:spacing w:line="360" w:lineRule="auto"/>
        <w:ind w:firstLine="0"/>
        <w:jc w:val="cente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pPr>
      <w:r>
        <w:rPr>
          <w:rFonts w:ascii="Arial" w:hAnsi="Arial" w:cs="Arial"/>
          <w:b/>
          <w:bCs/>
          <w:noProof/>
          <w:color w:val="000000" w:themeColor="text1"/>
          <w:sz w:val="36"/>
          <w:szCs w:val="32"/>
        </w:rPr>
        <w:drawing>
          <wp:inline distT="0" distB="0" distL="0" distR="0" wp14:anchorId="3AC513FF" wp14:editId="4D2BD817">
            <wp:extent cx="5731510" cy="25063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2506345"/>
                    </a:xfrm>
                    <a:prstGeom prst="rect">
                      <a:avLst/>
                    </a:prstGeom>
                  </pic:spPr>
                </pic:pic>
              </a:graphicData>
            </a:graphic>
          </wp:inline>
        </w:drawing>
      </w:r>
    </w:p>
    <w:p w14:paraId="188872CF" w14:textId="77777777" w:rsidR="005320A3" w:rsidRDefault="005320A3" w:rsidP="005320A3">
      <w:pPr>
        <w:spacing w:line="360" w:lineRule="auto"/>
        <w:ind w:firstLine="0"/>
        <w:jc w:val="cente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 xml:space="preserve">Module </w:t>
      </w:r>
      <w:proofErr w:type="gramStart"/>
      <w: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code :</w:t>
      </w:r>
      <w:proofErr w:type="gramEnd"/>
      <w: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 xml:space="preserve"> BMIH4002</w:t>
      </w:r>
    </w:p>
    <w:p w14:paraId="661B6352" w14:textId="79B7CE41" w:rsidR="000449B6" w:rsidRDefault="005320A3" w:rsidP="000449B6">
      <w:pPr>
        <w:spacing w:line="360" w:lineRule="auto"/>
        <w:ind w:firstLine="0"/>
        <w:jc w:val="cente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 xml:space="preserve">Student </w:t>
      </w:r>
      <w:proofErr w:type="gramStart"/>
      <w: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ID :</w:t>
      </w:r>
      <w:proofErr w:type="gramEnd"/>
      <w:r w:rsidR="000449B6">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 xml:space="preserve"> 2025404</w:t>
      </w:r>
    </w:p>
    <w:p w14:paraId="55C67D53" w14:textId="3CA292E6" w:rsidR="00190892" w:rsidRDefault="005320A3" w:rsidP="005320A3">
      <w:pPr>
        <w:spacing w:line="360" w:lineRule="auto"/>
        <w:ind w:firstLine="0"/>
        <w:jc w:val="center"/>
        <w:rPr>
          <w:rFonts w:ascii="Arial" w:eastAsiaTheme="majorEastAsia" w:hAnsi="Arial" w:cs="Arial"/>
          <w:b/>
          <w:szCs w:val="32"/>
        </w:rPr>
      </w:pPr>
      <w:r>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Deadline :</w:t>
      </w:r>
      <w:r w:rsidR="000449B6">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11</w:t>
      </w:r>
      <w:r w:rsidR="000449B6" w:rsidRPr="000449B6">
        <w:rPr>
          <w:rFonts w:ascii="Arial" w:hAnsi="Arial" w:cs="Arial"/>
          <w:b/>
          <w:bCs/>
          <w:color w:val="262626" w:themeColor="text1" w:themeTint="D9"/>
          <w:sz w:val="36"/>
          <w:szCs w:val="32"/>
          <w:vertAlign w:val="superscript"/>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th</w:t>
      </w:r>
      <w:r w:rsidR="000449B6">
        <w:rPr>
          <w:rFonts w:ascii="Arial" w:hAnsi="Arial" w:cs="Arial"/>
          <w:b/>
          <w:bCs/>
          <w:color w:val="262626" w:themeColor="text1" w:themeTint="D9"/>
          <w:sz w:val="36"/>
          <w:szCs w:val="32"/>
          <w14:shadow w14:blurRad="50800" w14:dist="38100" w14:dir="10800000" w14:sx="100000" w14:sy="100000" w14:kx="0" w14:ky="0" w14:algn="r">
            <w14:srgbClr w14:val="000000">
              <w14:alpha w14:val="60000"/>
            </w14:srgbClr>
          </w14:shadow>
          <w14:textOutline w14:w="6731" w14:cap="flat" w14:cmpd="sng" w14:algn="ctr">
            <w14:solidFill>
              <w14:schemeClr w14:val="bg1"/>
            </w14:solidFill>
            <w14:prstDash w14:val="solid"/>
            <w14:round/>
          </w14:textOutline>
        </w:rPr>
        <w:t xml:space="preserve"> February 2022</w:t>
      </w:r>
      <w:r w:rsidR="00190892">
        <w:rPr>
          <w:rFonts w:ascii="Arial" w:hAnsi="Arial" w:cs="Arial"/>
        </w:rPr>
        <w:br w:type="page"/>
      </w:r>
    </w:p>
    <w:p w14:paraId="5A0AC319" w14:textId="68F68E85" w:rsidR="006F72C5" w:rsidRPr="005320A3" w:rsidRDefault="006F72C5" w:rsidP="00190892">
      <w:pPr>
        <w:pStyle w:val="Heading1"/>
        <w:spacing w:line="360" w:lineRule="auto"/>
        <w:rPr>
          <w:rFonts w:ascii="Arial" w:hAnsi="Arial" w:cs="Arial"/>
          <w:color w:val="262626" w:themeColor="text1" w:themeTint="D9"/>
          <w:sz w:val="28"/>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320A3">
        <w:rPr>
          <w:rFonts w:ascii="Arial" w:hAnsi="Arial" w:cs="Arial"/>
          <w:color w:val="262626" w:themeColor="text1" w:themeTint="D9"/>
          <w:sz w:val="28"/>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Student Journal</w:t>
      </w:r>
    </w:p>
    <w:p w14:paraId="3C98E918" w14:textId="640398AE" w:rsidR="006F72C5" w:rsidRDefault="006F72C5" w:rsidP="00190892">
      <w:pPr>
        <w:pStyle w:val="Heading1"/>
        <w:spacing w:line="360" w:lineRule="auto"/>
        <w:rPr>
          <w:rFonts w:ascii="Arial" w:hAnsi="Arial" w:cs="Arial"/>
          <w:color w:val="262626" w:themeColor="text1" w:themeTint="D9"/>
          <w:sz w:val="28"/>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320A3">
        <w:rPr>
          <w:rFonts w:ascii="Arial" w:hAnsi="Arial" w:cs="Arial"/>
          <w:color w:val="262626" w:themeColor="text1" w:themeTint="D9"/>
          <w:sz w:val="28"/>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Allergies and Intolerances and the importance within the industry</w:t>
      </w:r>
    </w:p>
    <w:p w14:paraId="4DDFAF1D" w14:textId="77777777" w:rsidR="005320A3" w:rsidRDefault="005320A3" w:rsidP="005320A3">
      <w:pPr>
        <w:spacing w:line="360" w:lineRule="auto"/>
        <w:ind w:firstLine="0"/>
        <w:jc w:val="both"/>
      </w:pPr>
    </w:p>
    <w:p w14:paraId="4721BD0E" w14:textId="559EF311" w:rsidR="006F72C5" w:rsidRPr="00190892" w:rsidRDefault="006F72C5" w:rsidP="005320A3">
      <w:pPr>
        <w:spacing w:line="360" w:lineRule="auto"/>
        <w:ind w:firstLine="0"/>
        <w:jc w:val="both"/>
        <w:rPr>
          <w:rFonts w:ascii="Arial" w:hAnsi="Arial" w:cs="Arial"/>
        </w:rPr>
      </w:pPr>
      <w:r w:rsidRPr="00190892">
        <w:rPr>
          <w:rFonts w:ascii="Arial" w:hAnsi="Arial" w:cs="Arial"/>
        </w:rPr>
        <w:t xml:space="preserve">According to Cambridge Dictionary (2022), </w:t>
      </w:r>
      <w:r w:rsidR="00190892">
        <w:rPr>
          <w:rFonts w:ascii="Arial" w:hAnsi="Arial" w:cs="Arial"/>
        </w:rPr>
        <w:t xml:space="preserve">the </w:t>
      </w:r>
      <w:r w:rsidRPr="00190892">
        <w:rPr>
          <w:rFonts w:ascii="Arial" w:hAnsi="Arial" w:cs="Arial"/>
        </w:rPr>
        <w:t xml:space="preserve">hospitality industry is defined as industries </w:t>
      </w:r>
      <w:r w:rsidR="00190892">
        <w:rPr>
          <w:rFonts w:ascii="Arial" w:hAnsi="Arial" w:cs="Arial"/>
        </w:rPr>
        <w:t>that</w:t>
      </w:r>
      <w:r w:rsidRPr="00190892">
        <w:rPr>
          <w:rFonts w:ascii="Arial" w:hAnsi="Arial" w:cs="Arial"/>
        </w:rPr>
        <w:t xml:space="preserve"> focus </w:t>
      </w:r>
      <w:r w:rsidR="00190892">
        <w:rPr>
          <w:rFonts w:ascii="Arial" w:hAnsi="Arial" w:cs="Arial"/>
        </w:rPr>
        <w:t>on</w:t>
      </w:r>
      <w:r w:rsidRPr="00190892">
        <w:rPr>
          <w:rFonts w:ascii="Arial" w:hAnsi="Arial" w:cs="Arial"/>
        </w:rPr>
        <w:t xml:space="preserve"> providing individuals with services that include, an area for staying or meals or food services. Popular industries can be considered as hotels and restaurants which provide food and residential services to their customers. These industries have a great focus </w:t>
      </w:r>
      <w:r w:rsidR="00190892">
        <w:rPr>
          <w:rFonts w:ascii="Arial" w:hAnsi="Arial" w:cs="Arial"/>
        </w:rPr>
        <w:t>on</w:t>
      </w:r>
      <w:r w:rsidRPr="00190892">
        <w:rPr>
          <w:rFonts w:ascii="Arial" w:hAnsi="Arial" w:cs="Arial"/>
        </w:rPr>
        <w:t xml:space="preserve"> the preference of consumer</w:t>
      </w:r>
      <w:r w:rsidR="00190892">
        <w:rPr>
          <w:rFonts w:ascii="Arial" w:hAnsi="Arial" w:cs="Arial"/>
        </w:rPr>
        <w:t>s</w:t>
      </w:r>
      <w:r w:rsidRPr="00190892">
        <w:rPr>
          <w:rFonts w:ascii="Arial" w:hAnsi="Arial" w:cs="Arial"/>
        </w:rPr>
        <w:t xml:space="preserve"> and have to adapt themselves in order to provide their services according to the needs and requirements the customers have presented themselves with. Even though the hospitality industry focuses on providing </w:t>
      </w:r>
      <w:r w:rsidR="00190892">
        <w:rPr>
          <w:rFonts w:ascii="Arial" w:hAnsi="Arial" w:cs="Arial"/>
        </w:rPr>
        <w:t>its</w:t>
      </w:r>
      <w:r w:rsidRPr="00190892">
        <w:rPr>
          <w:rFonts w:ascii="Arial" w:hAnsi="Arial" w:cs="Arial"/>
        </w:rPr>
        <w:t xml:space="preserve"> services according to consumer needs, the issue of allergies and intolerance still prevails.  </w:t>
      </w:r>
    </w:p>
    <w:p w14:paraId="745E97BA" w14:textId="7DA64B9F" w:rsidR="006F72C5" w:rsidRPr="00190892" w:rsidRDefault="005320A3" w:rsidP="005320A3">
      <w:pPr>
        <w:spacing w:line="360" w:lineRule="auto"/>
        <w:ind w:firstLine="0"/>
        <w:jc w:val="both"/>
        <w:rPr>
          <w:rFonts w:ascii="Arial" w:hAnsi="Arial" w:cs="Arial"/>
        </w:rPr>
      </w:pPr>
      <w:proofErr w:type="spellStart"/>
      <w:proofErr w:type="gramStart"/>
      <w:r>
        <w:rPr>
          <w:rFonts w:ascii="Arial" w:hAnsi="Arial" w:cs="Arial"/>
        </w:rPr>
        <w:t>Moreover,a</w:t>
      </w:r>
      <w:r w:rsidR="006F72C5" w:rsidRPr="00190892">
        <w:rPr>
          <w:rFonts w:ascii="Arial" w:hAnsi="Arial" w:cs="Arial"/>
        </w:rPr>
        <w:t>ccording</w:t>
      </w:r>
      <w:proofErr w:type="spellEnd"/>
      <w:proofErr w:type="gramEnd"/>
      <w:r w:rsidR="006F72C5" w:rsidRPr="00190892">
        <w:rPr>
          <w:rFonts w:ascii="Arial" w:hAnsi="Arial" w:cs="Arial"/>
        </w:rPr>
        <w:t xml:space="preserve"> to information presented by the Anaphylaxis Campaign (2022), </w:t>
      </w:r>
      <w:r w:rsidR="00190892">
        <w:rPr>
          <w:rFonts w:ascii="Arial" w:hAnsi="Arial" w:cs="Arial"/>
        </w:rPr>
        <w:t xml:space="preserve">the </w:t>
      </w:r>
      <w:r w:rsidR="006F72C5" w:rsidRPr="00190892">
        <w:rPr>
          <w:rFonts w:ascii="Arial" w:hAnsi="Arial" w:cs="Arial"/>
        </w:rPr>
        <w:t>UK is considered to have the highest population to have different allergies, with a staggering 21.3 million individuals ha</w:t>
      </w:r>
      <w:r w:rsidR="00190892">
        <w:rPr>
          <w:rFonts w:ascii="Arial" w:hAnsi="Arial" w:cs="Arial"/>
        </w:rPr>
        <w:t>d</w:t>
      </w:r>
      <w:r w:rsidR="006F72C5" w:rsidRPr="00190892">
        <w:rPr>
          <w:rFonts w:ascii="Arial" w:hAnsi="Arial" w:cs="Arial"/>
        </w:rPr>
        <w:t xml:space="preserve"> reported </w:t>
      </w:r>
      <w:r w:rsidR="00190892">
        <w:rPr>
          <w:rFonts w:ascii="Arial" w:hAnsi="Arial" w:cs="Arial"/>
        </w:rPr>
        <w:t>having</w:t>
      </w:r>
      <w:r w:rsidR="006F72C5" w:rsidRPr="00190892">
        <w:rPr>
          <w:rFonts w:ascii="Arial" w:hAnsi="Arial" w:cs="Arial"/>
        </w:rPr>
        <w:t xml:space="preserve"> an allergy of some kind. This may present a challenge for different hospitality industries as they would require to consider new products and services that </w:t>
      </w:r>
      <w:r w:rsidR="00190892">
        <w:rPr>
          <w:rFonts w:ascii="Arial" w:hAnsi="Arial" w:cs="Arial"/>
        </w:rPr>
        <w:t>can</w:t>
      </w:r>
      <w:r w:rsidR="006F72C5" w:rsidRPr="00190892">
        <w:rPr>
          <w:rFonts w:ascii="Arial" w:hAnsi="Arial" w:cs="Arial"/>
        </w:rPr>
        <w:t xml:space="preserve"> focus on these objectives as in the case of any form of allergy can lead to liability for the organisation. </w:t>
      </w:r>
    </w:p>
    <w:p w14:paraId="511F1C1D" w14:textId="77777777" w:rsidR="005320A3" w:rsidRDefault="006F72C5" w:rsidP="005320A3">
      <w:pPr>
        <w:spacing w:line="360" w:lineRule="auto"/>
        <w:ind w:firstLine="0"/>
        <w:jc w:val="both"/>
        <w:rPr>
          <w:rFonts w:ascii="Arial" w:hAnsi="Arial" w:cs="Arial"/>
        </w:rPr>
      </w:pPr>
      <w:r w:rsidRPr="00190892">
        <w:rPr>
          <w:rFonts w:ascii="Arial" w:hAnsi="Arial" w:cs="Arial"/>
        </w:rPr>
        <w:t xml:space="preserve">Through studying the subject in detail from McAdams, Deng and </w:t>
      </w:r>
      <w:proofErr w:type="spellStart"/>
      <w:r w:rsidRPr="00190892">
        <w:rPr>
          <w:rFonts w:ascii="Arial" w:hAnsi="Arial" w:cs="Arial"/>
        </w:rPr>
        <w:t>MacLaurin</w:t>
      </w:r>
      <w:proofErr w:type="spellEnd"/>
      <w:r w:rsidRPr="00190892">
        <w:rPr>
          <w:rFonts w:ascii="Arial" w:hAnsi="Arial" w:cs="Arial"/>
        </w:rPr>
        <w:t xml:space="preserve"> (2018), I was able to find the issue which may be a cause of concern. All organisation does not have similar attitudes towards food allergy and no specific policy is defined to counter these challenges as every restaurant focuses on handling the situation in a different way possible. The study also discussed employees especially in </w:t>
      </w:r>
      <w:r w:rsidR="00190892">
        <w:rPr>
          <w:rFonts w:ascii="Arial" w:hAnsi="Arial" w:cs="Arial"/>
        </w:rPr>
        <w:t xml:space="preserve">the </w:t>
      </w:r>
      <w:r w:rsidRPr="00190892">
        <w:rPr>
          <w:rFonts w:ascii="Arial" w:hAnsi="Arial" w:cs="Arial"/>
        </w:rPr>
        <w:t>food</w:t>
      </w:r>
      <w:r w:rsidR="00190892">
        <w:rPr>
          <w:rFonts w:ascii="Arial" w:hAnsi="Arial" w:cs="Arial"/>
        </w:rPr>
        <w:t xml:space="preserve"> </w:t>
      </w:r>
      <w:r w:rsidRPr="00190892">
        <w:rPr>
          <w:rFonts w:ascii="Arial" w:hAnsi="Arial" w:cs="Arial"/>
        </w:rPr>
        <w:t xml:space="preserve">service industry having knowledge </w:t>
      </w:r>
      <w:r w:rsidR="00190892">
        <w:rPr>
          <w:rFonts w:ascii="Arial" w:hAnsi="Arial" w:cs="Arial"/>
        </w:rPr>
        <w:t>of</w:t>
      </w:r>
      <w:r w:rsidRPr="00190892">
        <w:rPr>
          <w:rFonts w:ascii="Arial" w:hAnsi="Arial" w:cs="Arial"/>
        </w:rPr>
        <w:t xml:space="preserve"> food allergies and </w:t>
      </w:r>
      <w:r w:rsidR="00190892">
        <w:rPr>
          <w:rFonts w:ascii="Arial" w:hAnsi="Arial" w:cs="Arial"/>
        </w:rPr>
        <w:t>their</w:t>
      </w:r>
      <w:r w:rsidRPr="00190892">
        <w:rPr>
          <w:rFonts w:ascii="Arial" w:hAnsi="Arial" w:cs="Arial"/>
        </w:rPr>
        <w:t xml:space="preserve"> impact. </w:t>
      </w:r>
    </w:p>
    <w:p w14:paraId="1E438C41" w14:textId="77777777" w:rsidR="00283BAF" w:rsidRDefault="006F72C5" w:rsidP="005320A3">
      <w:pPr>
        <w:spacing w:line="360" w:lineRule="auto"/>
        <w:ind w:firstLine="0"/>
        <w:jc w:val="both"/>
        <w:rPr>
          <w:rFonts w:ascii="Arial" w:hAnsi="Arial" w:cs="Arial"/>
        </w:rPr>
      </w:pPr>
      <w:r w:rsidRPr="00190892">
        <w:rPr>
          <w:rFonts w:ascii="Arial" w:hAnsi="Arial" w:cs="Arial"/>
        </w:rPr>
        <w:t>Similarly, research</w:t>
      </w:r>
      <w:r w:rsidR="00190892">
        <w:rPr>
          <w:rFonts w:ascii="Arial" w:hAnsi="Arial" w:cs="Arial"/>
        </w:rPr>
        <w:t>-</w:t>
      </w:r>
      <w:r w:rsidRPr="00190892">
        <w:rPr>
          <w:rFonts w:ascii="Arial" w:hAnsi="Arial" w:cs="Arial"/>
        </w:rPr>
        <w:t xml:space="preserve">based on food allergy by Towers and </w:t>
      </w:r>
      <w:proofErr w:type="spellStart"/>
      <w:r w:rsidRPr="00190892">
        <w:rPr>
          <w:rFonts w:ascii="Arial" w:hAnsi="Arial" w:cs="Arial"/>
        </w:rPr>
        <w:t>Pratten</w:t>
      </w:r>
      <w:proofErr w:type="spellEnd"/>
      <w:r w:rsidRPr="00190892">
        <w:rPr>
          <w:rFonts w:ascii="Arial" w:hAnsi="Arial" w:cs="Arial"/>
        </w:rPr>
        <w:t xml:space="preserve"> (2003), provide specific insight towards hospitable industries lack of understanding towards the issue and resources which is supported by </w:t>
      </w:r>
      <w:r w:rsidR="00190892">
        <w:rPr>
          <w:rFonts w:ascii="Arial" w:hAnsi="Arial" w:cs="Arial"/>
        </w:rPr>
        <w:t xml:space="preserve">the </w:t>
      </w:r>
      <w:r w:rsidRPr="00190892">
        <w:rPr>
          <w:rFonts w:ascii="Arial" w:hAnsi="Arial" w:cs="Arial"/>
        </w:rPr>
        <w:t xml:space="preserve">research of McAdams, Deng and </w:t>
      </w:r>
      <w:proofErr w:type="spellStart"/>
      <w:r w:rsidRPr="00190892">
        <w:rPr>
          <w:rFonts w:ascii="Arial" w:hAnsi="Arial" w:cs="Arial"/>
        </w:rPr>
        <w:t>MacLaurin</w:t>
      </w:r>
      <w:proofErr w:type="spellEnd"/>
      <w:r w:rsidRPr="00190892">
        <w:rPr>
          <w:rFonts w:ascii="Arial" w:hAnsi="Arial" w:cs="Arial"/>
        </w:rPr>
        <w:t xml:space="preserve"> (2018). This portrays that the issue requires a more focused understanding </w:t>
      </w:r>
      <w:r w:rsidR="00190892">
        <w:rPr>
          <w:rFonts w:ascii="Arial" w:hAnsi="Arial" w:cs="Arial"/>
        </w:rPr>
        <w:t>of</w:t>
      </w:r>
      <w:r w:rsidRPr="00190892">
        <w:rPr>
          <w:rFonts w:ascii="Arial" w:hAnsi="Arial" w:cs="Arial"/>
        </w:rPr>
        <w:t xml:space="preserve"> different allergies and how to strategize in this condition. This can be considered a cause of concern for the organisation especially in the hospitable industry as if not considered could lead to loss of customers. Through my knowledge</w:t>
      </w:r>
      <w:r w:rsidR="00190892">
        <w:rPr>
          <w:rFonts w:ascii="Arial" w:hAnsi="Arial" w:cs="Arial"/>
        </w:rPr>
        <w:t>,</w:t>
      </w:r>
      <w:r w:rsidRPr="00190892">
        <w:rPr>
          <w:rFonts w:ascii="Arial" w:hAnsi="Arial" w:cs="Arial"/>
        </w:rPr>
        <w:t xml:space="preserve"> I believe the proper solution </w:t>
      </w:r>
      <w:r w:rsidRPr="00190892">
        <w:rPr>
          <w:rFonts w:ascii="Arial" w:hAnsi="Arial" w:cs="Arial"/>
        </w:rPr>
        <w:lastRenderedPageBreak/>
        <w:t xml:space="preserve">towards the problem needs to focus </w:t>
      </w:r>
      <w:r w:rsidR="00190892">
        <w:rPr>
          <w:rFonts w:ascii="Arial" w:hAnsi="Arial" w:cs="Arial"/>
        </w:rPr>
        <w:t>on</w:t>
      </w:r>
      <w:r w:rsidRPr="00190892">
        <w:rPr>
          <w:rFonts w:ascii="Arial" w:hAnsi="Arial" w:cs="Arial"/>
        </w:rPr>
        <w:t xml:space="preserve"> the understanding of </w:t>
      </w:r>
      <w:r w:rsidR="00190892">
        <w:rPr>
          <w:rFonts w:ascii="Arial" w:hAnsi="Arial" w:cs="Arial"/>
        </w:rPr>
        <w:t xml:space="preserve">the </w:t>
      </w:r>
      <w:r w:rsidRPr="00190892">
        <w:rPr>
          <w:rFonts w:ascii="Arial" w:hAnsi="Arial" w:cs="Arial"/>
        </w:rPr>
        <w:t xml:space="preserve">issue and utilizing a portion of financial resources towards issues of allergies and intolerances. </w:t>
      </w:r>
    </w:p>
    <w:p w14:paraId="6BEFAC02" w14:textId="6BF7D8C2" w:rsidR="006F72C5" w:rsidRPr="00190892" w:rsidRDefault="006F72C5" w:rsidP="005320A3">
      <w:pPr>
        <w:spacing w:line="360" w:lineRule="auto"/>
        <w:ind w:firstLine="0"/>
        <w:jc w:val="both"/>
        <w:rPr>
          <w:rFonts w:ascii="Arial" w:hAnsi="Arial" w:cs="Arial"/>
        </w:rPr>
      </w:pPr>
      <w:r w:rsidRPr="00190892">
        <w:rPr>
          <w:rFonts w:ascii="Arial" w:hAnsi="Arial" w:cs="Arial"/>
        </w:rPr>
        <w:t xml:space="preserve">The management along with the staff needs to incorporate knowledge of different allergies through proper training and resources provided by an expert in the subject </w:t>
      </w:r>
      <w:proofErr w:type="gramStart"/>
      <w:r w:rsidRPr="00190892">
        <w:rPr>
          <w:rFonts w:ascii="Arial" w:hAnsi="Arial" w:cs="Arial"/>
        </w:rPr>
        <w:t>in order to</w:t>
      </w:r>
      <w:proofErr w:type="gramEnd"/>
      <w:r w:rsidRPr="00190892">
        <w:rPr>
          <w:rFonts w:ascii="Arial" w:hAnsi="Arial" w:cs="Arial"/>
        </w:rPr>
        <w:t xml:space="preserve"> counter the problem. This can be supported by </w:t>
      </w:r>
      <w:proofErr w:type="spellStart"/>
      <w:r w:rsidRPr="00190892">
        <w:rPr>
          <w:rFonts w:ascii="Arial" w:hAnsi="Arial" w:cs="Arial"/>
        </w:rPr>
        <w:t>Nasseredine</w:t>
      </w:r>
      <w:proofErr w:type="spellEnd"/>
      <w:r w:rsidRPr="00190892">
        <w:rPr>
          <w:rFonts w:ascii="Arial" w:hAnsi="Arial" w:cs="Arial"/>
        </w:rPr>
        <w:t xml:space="preserve">, El </w:t>
      </w:r>
      <w:proofErr w:type="spellStart"/>
      <w:r w:rsidRPr="00190892">
        <w:rPr>
          <w:rFonts w:ascii="Arial" w:hAnsi="Arial" w:cs="Arial"/>
        </w:rPr>
        <w:t>Harake</w:t>
      </w:r>
      <w:proofErr w:type="spellEnd"/>
      <w:r w:rsidRPr="00190892">
        <w:rPr>
          <w:rFonts w:ascii="Arial" w:hAnsi="Arial" w:cs="Arial"/>
        </w:rPr>
        <w:t xml:space="preserve">, </w:t>
      </w:r>
      <w:proofErr w:type="spellStart"/>
      <w:r w:rsidRPr="00190892">
        <w:rPr>
          <w:rFonts w:ascii="Arial" w:hAnsi="Arial" w:cs="Arial"/>
        </w:rPr>
        <w:t>Kharroubi</w:t>
      </w:r>
      <w:proofErr w:type="spellEnd"/>
      <w:r w:rsidRPr="00190892">
        <w:rPr>
          <w:rFonts w:ascii="Arial" w:hAnsi="Arial" w:cs="Arial"/>
        </w:rPr>
        <w:t xml:space="preserve"> and </w:t>
      </w:r>
      <w:proofErr w:type="spellStart"/>
      <w:r w:rsidRPr="00190892">
        <w:rPr>
          <w:rFonts w:ascii="Arial" w:hAnsi="Arial" w:cs="Arial"/>
        </w:rPr>
        <w:t>Toufeili</w:t>
      </w:r>
      <w:proofErr w:type="spellEnd"/>
      <w:r w:rsidRPr="00190892">
        <w:rPr>
          <w:rFonts w:ascii="Arial" w:hAnsi="Arial" w:cs="Arial"/>
        </w:rPr>
        <w:t xml:space="preserve"> (2021), </w:t>
      </w:r>
      <w:r w:rsidR="00190892">
        <w:rPr>
          <w:rFonts w:ascii="Arial" w:hAnsi="Arial" w:cs="Arial"/>
        </w:rPr>
        <w:t>which</w:t>
      </w:r>
      <w:r w:rsidRPr="00190892">
        <w:rPr>
          <w:rFonts w:ascii="Arial" w:hAnsi="Arial" w:cs="Arial"/>
        </w:rPr>
        <w:t xml:space="preserve"> provided evidence towards food allergy knowledge in management being able to handle better as compared to individuals with </w:t>
      </w:r>
      <w:r w:rsidR="00190892">
        <w:rPr>
          <w:rFonts w:ascii="Arial" w:hAnsi="Arial" w:cs="Arial"/>
        </w:rPr>
        <w:t xml:space="preserve">a </w:t>
      </w:r>
      <w:r w:rsidRPr="00190892">
        <w:rPr>
          <w:rFonts w:ascii="Arial" w:hAnsi="Arial" w:cs="Arial"/>
        </w:rPr>
        <w:t>lower amount of knowledge or no knowledge. Through understanding of th</w:t>
      </w:r>
      <w:r w:rsidR="00190892">
        <w:rPr>
          <w:rFonts w:ascii="Arial" w:hAnsi="Arial" w:cs="Arial"/>
        </w:rPr>
        <w:t>e</w:t>
      </w:r>
      <w:r w:rsidRPr="00190892">
        <w:rPr>
          <w:rFonts w:ascii="Arial" w:hAnsi="Arial" w:cs="Arial"/>
        </w:rPr>
        <w:t xml:space="preserve"> text, I will be able to handle environments in which allergy or intolerances may occur and through proper training</w:t>
      </w:r>
      <w:r w:rsidR="00190892">
        <w:rPr>
          <w:rFonts w:ascii="Arial" w:hAnsi="Arial" w:cs="Arial"/>
        </w:rPr>
        <w:t>,</w:t>
      </w:r>
      <w:r w:rsidRPr="00190892">
        <w:rPr>
          <w:rFonts w:ascii="Arial" w:hAnsi="Arial" w:cs="Arial"/>
        </w:rPr>
        <w:t xml:space="preserve"> as discussed would help me aid and ensure </w:t>
      </w:r>
      <w:r w:rsidR="00190892">
        <w:rPr>
          <w:rFonts w:ascii="Arial" w:hAnsi="Arial" w:cs="Arial"/>
        </w:rPr>
        <w:t xml:space="preserve">the </w:t>
      </w:r>
      <w:r w:rsidRPr="00190892">
        <w:rPr>
          <w:rFonts w:ascii="Arial" w:hAnsi="Arial" w:cs="Arial"/>
        </w:rPr>
        <w:t>safety of customer health and well being along with protect</w:t>
      </w:r>
      <w:r w:rsidR="00190892">
        <w:rPr>
          <w:rFonts w:ascii="Arial" w:hAnsi="Arial" w:cs="Arial"/>
        </w:rPr>
        <w:t>ing</w:t>
      </w:r>
      <w:r w:rsidRPr="00190892">
        <w:rPr>
          <w:rFonts w:ascii="Arial" w:hAnsi="Arial" w:cs="Arial"/>
        </w:rPr>
        <w:t xml:space="preserve"> any form of liability issue which may present itself for the hospitable organisation. </w:t>
      </w:r>
    </w:p>
    <w:p w14:paraId="64A6C93A" w14:textId="6E332C7F" w:rsidR="006F72C5" w:rsidRPr="00190892" w:rsidRDefault="006F72C5" w:rsidP="00283BAF">
      <w:pPr>
        <w:spacing w:line="360" w:lineRule="auto"/>
        <w:ind w:firstLine="0"/>
        <w:jc w:val="both"/>
        <w:rPr>
          <w:rFonts w:ascii="Arial" w:hAnsi="Arial" w:cs="Arial"/>
        </w:rPr>
      </w:pPr>
      <w:r w:rsidRPr="00190892">
        <w:rPr>
          <w:rFonts w:ascii="Arial" w:hAnsi="Arial" w:cs="Arial"/>
        </w:rPr>
        <w:t xml:space="preserve">I consider allergy not only being a topic of significance towards industries that provide hospitality but a topic </w:t>
      </w:r>
      <w:r w:rsidR="00190892">
        <w:rPr>
          <w:rFonts w:ascii="Arial" w:hAnsi="Arial" w:cs="Arial"/>
        </w:rPr>
        <w:t>that</w:t>
      </w:r>
      <w:r w:rsidRPr="00190892">
        <w:rPr>
          <w:rFonts w:ascii="Arial" w:hAnsi="Arial" w:cs="Arial"/>
        </w:rPr>
        <w:t xml:space="preserve"> needs to be considered significant as a whole due to the fact that the issue is common and the condition may occur in a wide audience. I can connect with the topic due to the fact that </w:t>
      </w:r>
      <w:r w:rsidR="00190892">
        <w:rPr>
          <w:rFonts w:ascii="Arial" w:hAnsi="Arial" w:cs="Arial"/>
        </w:rPr>
        <w:t xml:space="preserve">a </w:t>
      </w:r>
      <w:r w:rsidRPr="00190892">
        <w:rPr>
          <w:rFonts w:ascii="Arial" w:hAnsi="Arial" w:cs="Arial"/>
        </w:rPr>
        <w:t>few of my friends do suffer from different health condition</w:t>
      </w:r>
      <w:r w:rsidR="00190892">
        <w:rPr>
          <w:rFonts w:ascii="Arial" w:hAnsi="Arial" w:cs="Arial"/>
        </w:rPr>
        <w:t>s</w:t>
      </w:r>
      <w:r w:rsidRPr="00190892">
        <w:rPr>
          <w:rFonts w:ascii="Arial" w:hAnsi="Arial" w:cs="Arial"/>
        </w:rPr>
        <w:t xml:space="preserve"> which include allergies as well. </w:t>
      </w:r>
      <w:r w:rsidR="00283BAF">
        <w:rPr>
          <w:rFonts w:ascii="Arial" w:hAnsi="Arial" w:cs="Arial"/>
        </w:rPr>
        <w:t>(</w:t>
      </w:r>
      <w:r w:rsidR="00283BAF" w:rsidRPr="00190892">
        <w:rPr>
          <w:rFonts w:ascii="Arial" w:hAnsi="Arial" w:cs="Arial"/>
        </w:rPr>
        <w:t xml:space="preserve">McAdams, Deng and </w:t>
      </w:r>
      <w:proofErr w:type="spellStart"/>
      <w:r w:rsidR="00283BAF" w:rsidRPr="00190892">
        <w:rPr>
          <w:rFonts w:ascii="Arial" w:hAnsi="Arial" w:cs="Arial"/>
        </w:rPr>
        <w:t>MacLaurin</w:t>
      </w:r>
      <w:proofErr w:type="spellEnd"/>
      <w:r w:rsidR="00283BAF">
        <w:rPr>
          <w:rFonts w:ascii="Arial" w:hAnsi="Arial" w:cs="Arial"/>
        </w:rPr>
        <w:t xml:space="preserve">, </w:t>
      </w:r>
      <w:r w:rsidR="00283BAF" w:rsidRPr="00190892">
        <w:rPr>
          <w:rFonts w:ascii="Arial" w:hAnsi="Arial" w:cs="Arial"/>
        </w:rPr>
        <w:t>2018</w:t>
      </w:r>
      <w:proofErr w:type="gramStart"/>
      <w:r w:rsidR="00283BAF" w:rsidRPr="00190892">
        <w:rPr>
          <w:rFonts w:ascii="Arial" w:hAnsi="Arial" w:cs="Arial"/>
        </w:rPr>
        <w:t>)</w:t>
      </w:r>
      <w:r w:rsidR="00283BAF">
        <w:rPr>
          <w:rFonts w:ascii="Arial" w:hAnsi="Arial" w:cs="Arial"/>
        </w:rPr>
        <w:t>.</w:t>
      </w:r>
      <w:r w:rsidRPr="00190892">
        <w:rPr>
          <w:rFonts w:ascii="Arial" w:hAnsi="Arial" w:cs="Arial"/>
        </w:rPr>
        <w:t>Observing</w:t>
      </w:r>
      <w:proofErr w:type="gramEnd"/>
      <w:r w:rsidRPr="00190892">
        <w:rPr>
          <w:rFonts w:ascii="Arial" w:hAnsi="Arial" w:cs="Arial"/>
        </w:rPr>
        <w:t xml:space="preserve"> them going through different day to day activities with some complications leads me to understand that the topic is of importance in service</w:t>
      </w:r>
      <w:r w:rsidR="00190892">
        <w:rPr>
          <w:rFonts w:ascii="Arial" w:hAnsi="Arial" w:cs="Arial"/>
        </w:rPr>
        <w:t>-</w:t>
      </w:r>
      <w:r w:rsidRPr="00190892">
        <w:rPr>
          <w:rFonts w:ascii="Arial" w:hAnsi="Arial" w:cs="Arial"/>
        </w:rPr>
        <w:t xml:space="preserve">providing industries especially hospitality industries as it focuses on providing services according to the preference of the consumer. By applying knowledge and skills towards the issue I will be able to provide better services to consumers even in different conditions through which customer satisfaction could be increased. </w:t>
      </w:r>
      <w:r w:rsidR="00283BAF">
        <w:rPr>
          <w:rFonts w:ascii="Arial" w:hAnsi="Arial" w:cs="Arial"/>
        </w:rPr>
        <w:t>(</w:t>
      </w:r>
      <w:proofErr w:type="spellStart"/>
      <w:proofErr w:type="gramStart"/>
      <w:r w:rsidR="00283BAF" w:rsidRPr="00190892">
        <w:rPr>
          <w:rFonts w:ascii="Arial" w:hAnsi="Arial" w:cs="Arial"/>
        </w:rPr>
        <w:t>Toufeili</w:t>
      </w:r>
      <w:proofErr w:type="spellEnd"/>
      <w:r w:rsidR="00283BAF">
        <w:rPr>
          <w:rFonts w:ascii="Arial" w:hAnsi="Arial" w:cs="Arial"/>
        </w:rPr>
        <w:t>,</w:t>
      </w:r>
      <w:r w:rsidR="00283BAF" w:rsidRPr="00190892">
        <w:rPr>
          <w:rFonts w:ascii="Arial" w:hAnsi="Arial" w:cs="Arial"/>
        </w:rPr>
        <w:t>(</w:t>
      </w:r>
      <w:proofErr w:type="gramEnd"/>
      <w:r w:rsidR="00283BAF" w:rsidRPr="00190892">
        <w:rPr>
          <w:rFonts w:ascii="Arial" w:hAnsi="Arial" w:cs="Arial"/>
        </w:rPr>
        <w:t>2021)</w:t>
      </w:r>
    </w:p>
    <w:p w14:paraId="46E87FEF" w14:textId="16A7AB07" w:rsidR="00F74347" w:rsidRPr="00190892" w:rsidRDefault="006F72C5" w:rsidP="00283BAF">
      <w:pPr>
        <w:spacing w:line="360" w:lineRule="auto"/>
        <w:ind w:firstLine="0"/>
        <w:jc w:val="both"/>
        <w:rPr>
          <w:rFonts w:ascii="Arial" w:hAnsi="Arial" w:cs="Arial"/>
        </w:rPr>
      </w:pPr>
      <w:r w:rsidRPr="00190892">
        <w:rPr>
          <w:rFonts w:ascii="Arial" w:hAnsi="Arial" w:cs="Arial"/>
        </w:rPr>
        <w:t xml:space="preserve">Overall, it can be concluded that the issue of allergy and intolerance is a topic of significance for the industry, as it not only affects the business organisation in the form of loss but it can lead to greater complications if conditions such as allergy or </w:t>
      </w:r>
      <w:r w:rsidR="00190892">
        <w:rPr>
          <w:rFonts w:ascii="Arial" w:hAnsi="Arial" w:cs="Arial"/>
        </w:rPr>
        <w:t>an</w:t>
      </w:r>
      <w:r w:rsidRPr="00190892">
        <w:rPr>
          <w:rFonts w:ascii="Arial" w:hAnsi="Arial" w:cs="Arial"/>
        </w:rPr>
        <w:t>other form of medical conditions are not handled with professionalism and proper measures of safety. Organisations are required to incorporate allergy training and resources in the business organisation among all staff members and management included for the organisation to be able to handle the risk of allergy efficiently and effectively.</w:t>
      </w:r>
    </w:p>
    <w:p w14:paraId="1B0586A2" w14:textId="77777777" w:rsidR="006F72C5" w:rsidRPr="00190892" w:rsidRDefault="006F72C5" w:rsidP="00190892">
      <w:pPr>
        <w:spacing w:line="360" w:lineRule="auto"/>
        <w:ind w:firstLine="0"/>
        <w:rPr>
          <w:rFonts w:ascii="Arial" w:eastAsiaTheme="majorEastAsia" w:hAnsi="Arial" w:cs="Arial"/>
          <w:b/>
          <w:szCs w:val="32"/>
        </w:rPr>
      </w:pPr>
      <w:r w:rsidRPr="00190892">
        <w:rPr>
          <w:rFonts w:ascii="Arial" w:hAnsi="Arial" w:cs="Arial"/>
        </w:rPr>
        <w:br w:type="page"/>
      </w:r>
    </w:p>
    <w:p w14:paraId="0CAFE983" w14:textId="1D7134DB" w:rsidR="006F72C5" w:rsidRPr="00190892" w:rsidRDefault="006F72C5" w:rsidP="00190892">
      <w:pPr>
        <w:pStyle w:val="Heading1"/>
        <w:spacing w:line="360" w:lineRule="auto"/>
        <w:rPr>
          <w:rFonts w:ascii="Arial" w:hAnsi="Arial" w:cs="Arial"/>
        </w:rPr>
      </w:pPr>
      <w:r w:rsidRPr="00190892">
        <w:rPr>
          <w:rFonts w:ascii="Arial" w:hAnsi="Arial" w:cs="Arial"/>
        </w:rPr>
        <w:lastRenderedPageBreak/>
        <w:t>References</w:t>
      </w:r>
    </w:p>
    <w:p w14:paraId="1DD2075D" w14:textId="7E8BAC6B" w:rsidR="006F72C5" w:rsidRPr="00190892" w:rsidRDefault="006F72C5" w:rsidP="00190892">
      <w:pPr>
        <w:spacing w:line="360" w:lineRule="auto"/>
        <w:ind w:left="720" w:hanging="720"/>
        <w:rPr>
          <w:rFonts w:ascii="Arial" w:hAnsi="Arial" w:cs="Arial"/>
          <w:color w:val="000000"/>
          <w:szCs w:val="24"/>
          <w:shd w:val="clear" w:color="auto" w:fill="FFFFFF"/>
        </w:rPr>
      </w:pPr>
      <w:r w:rsidRPr="00190892">
        <w:rPr>
          <w:rFonts w:ascii="Arial" w:hAnsi="Arial" w:cs="Arial"/>
          <w:color w:val="000000"/>
          <w:szCs w:val="24"/>
          <w:shd w:val="clear" w:color="auto" w:fill="FFFFFF"/>
        </w:rPr>
        <w:t>Anaphylaxis Campaign, 2022. </w:t>
      </w:r>
      <w:r w:rsidRPr="00190892">
        <w:rPr>
          <w:rFonts w:ascii="Arial" w:hAnsi="Arial" w:cs="Arial"/>
          <w:i/>
          <w:iCs/>
          <w:color w:val="000000"/>
          <w:szCs w:val="24"/>
          <w:shd w:val="clear" w:color="auto" w:fill="FFFFFF"/>
        </w:rPr>
        <w:t>Facts and Figures</w:t>
      </w:r>
      <w:r w:rsidRPr="00190892">
        <w:rPr>
          <w:rFonts w:ascii="Arial" w:hAnsi="Arial" w:cs="Arial"/>
          <w:color w:val="000000"/>
          <w:szCs w:val="24"/>
          <w:shd w:val="clear" w:color="auto" w:fill="FFFFFF"/>
        </w:rPr>
        <w:t>. [online] Anaphylaxis Campaign. Available at: &lt;https://www.anaphylaxis.org.uk/information-training/facts-and-figures/&gt; [Accessed 19 January 2022].</w:t>
      </w:r>
    </w:p>
    <w:p w14:paraId="4F628E84" w14:textId="5113239C" w:rsidR="006F72C5" w:rsidRPr="00190892" w:rsidRDefault="00190892" w:rsidP="00190892">
      <w:pPr>
        <w:spacing w:line="360" w:lineRule="auto"/>
        <w:ind w:left="720" w:hanging="720"/>
        <w:rPr>
          <w:rFonts w:ascii="Arial" w:hAnsi="Arial" w:cs="Arial"/>
          <w:color w:val="000000"/>
          <w:szCs w:val="24"/>
          <w:shd w:val="clear" w:color="auto" w:fill="FFFFFF"/>
        </w:rPr>
      </w:pPr>
      <w:r w:rsidRPr="00190892">
        <w:rPr>
          <w:rFonts w:ascii="Arial" w:hAnsi="Arial" w:cs="Arial"/>
          <w:color w:val="000000"/>
          <w:szCs w:val="24"/>
          <w:shd w:val="clear" w:color="auto" w:fill="FFFFFF"/>
        </w:rPr>
        <w:t>Cambridge Dictionary, 2022. </w:t>
      </w:r>
      <w:r w:rsidRPr="00190892">
        <w:rPr>
          <w:rFonts w:ascii="Arial" w:hAnsi="Arial" w:cs="Arial"/>
          <w:i/>
          <w:iCs/>
          <w:color w:val="000000"/>
          <w:szCs w:val="24"/>
          <w:shd w:val="clear" w:color="auto" w:fill="FFFFFF"/>
        </w:rPr>
        <w:t>hospitality industry</w:t>
      </w:r>
      <w:r w:rsidRPr="00190892">
        <w:rPr>
          <w:rFonts w:ascii="Arial" w:hAnsi="Arial" w:cs="Arial"/>
          <w:color w:val="000000"/>
          <w:szCs w:val="24"/>
          <w:shd w:val="clear" w:color="auto" w:fill="FFFFFF"/>
        </w:rPr>
        <w:t>. [online] Dictionary.cambridge.org. Available at: &lt;https://dictionary.cambridge.org/dictionary/english/hospitality-industry&gt; [Accessed 19 January 2022].</w:t>
      </w:r>
    </w:p>
    <w:p w14:paraId="664A06A3" w14:textId="60C051BD" w:rsidR="00190892" w:rsidRPr="00190892" w:rsidRDefault="00190892" w:rsidP="00190892">
      <w:pPr>
        <w:spacing w:line="360" w:lineRule="auto"/>
        <w:ind w:left="720" w:hanging="720"/>
        <w:rPr>
          <w:rFonts w:ascii="Arial" w:hAnsi="Arial" w:cs="Arial"/>
          <w:color w:val="000000"/>
          <w:szCs w:val="24"/>
          <w:shd w:val="clear" w:color="auto" w:fill="FFFFFF"/>
        </w:rPr>
      </w:pPr>
      <w:r w:rsidRPr="00190892">
        <w:rPr>
          <w:rFonts w:ascii="Arial" w:hAnsi="Arial" w:cs="Arial"/>
          <w:color w:val="000000"/>
          <w:szCs w:val="24"/>
          <w:shd w:val="clear" w:color="auto" w:fill="FFFFFF"/>
        </w:rPr>
        <w:t xml:space="preserve">McAdams, B., Deng, A. and </w:t>
      </w:r>
      <w:proofErr w:type="spellStart"/>
      <w:r w:rsidRPr="00190892">
        <w:rPr>
          <w:rFonts w:ascii="Arial" w:hAnsi="Arial" w:cs="Arial"/>
          <w:color w:val="000000"/>
          <w:szCs w:val="24"/>
          <w:shd w:val="clear" w:color="auto" w:fill="FFFFFF"/>
        </w:rPr>
        <w:t>MacLaurin</w:t>
      </w:r>
      <w:proofErr w:type="spellEnd"/>
      <w:r w:rsidRPr="00190892">
        <w:rPr>
          <w:rFonts w:ascii="Arial" w:hAnsi="Arial" w:cs="Arial"/>
          <w:color w:val="000000"/>
          <w:szCs w:val="24"/>
          <w:shd w:val="clear" w:color="auto" w:fill="FFFFFF"/>
        </w:rPr>
        <w:t>, T., 2018. Food allergy knowledge, attitudes, and resources of restaurant employees. </w:t>
      </w:r>
      <w:r w:rsidRPr="00190892">
        <w:rPr>
          <w:rFonts w:ascii="Arial" w:hAnsi="Arial" w:cs="Arial"/>
          <w:i/>
          <w:iCs/>
          <w:color w:val="000000"/>
          <w:szCs w:val="24"/>
          <w:shd w:val="clear" w:color="auto" w:fill="FFFFFF"/>
        </w:rPr>
        <w:t>British Food Journal</w:t>
      </w:r>
      <w:r w:rsidRPr="00190892">
        <w:rPr>
          <w:rFonts w:ascii="Arial" w:hAnsi="Arial" w:cs="Arial"/>
          <w:color w:val="000000"/>
          <w:szCs w:val="24"/>
          <w:shd w:val="clear" w:color="auto" w:fill="FFFFFF"/>
        </w:rPr>
        <w:t>, 120(11), pp.2681-2694.</w:t>
      </w:r>
    </w:p>
    <w:p w14:paraId="4D0CA4E3" w14:textId="0FD06BFF" w:rsidR="00190892" w:rsidRPr="00190892" w:rsidRDefault="00190892" w:rsidP="00190892">
      <w:pPr>
        <w:spacing w:line="360" w:lineRule="auto"/>
        <w:ind w:left="720" w:hanging="720"/>
        <w:rPr>
          <w:rFonts w:ascii="Arial" w:hAnsi="Arial" w:cs="Arial"/>
          <w:color w:val="000000"/>
          <w:szCs w:val="24"/>
          <w:shd w:val="clear" w:color="auto" w:fill="FFFFFF"/>
        </w:rPr>
      </w:pPr>
      <w:proofErr w:type="spellStart"/>
      <w:r w:rsidRPr="00190892">
        <w:rPr>
          <w:rFonts w:ascii="Arial" w:hAnsi="Arial" w:cs="Arial"/>
          <w:color w:val="000000"/>
          <w:szCs w:val="24"/>
          <w:shd w:val="clear" w:color="auto" w:fill="FFFFFF"/>
        </w:rPr>
        <w:t>Nasseredine</w:t>
      </w:r>
      <w:proofErr w:type="spellEnd"/>
      <w:r w:rsidRPr="00190892">
        <w:rPr>
          <w:rFonts w:ascii="Arial" w:hAnsi="Arial" w:cs="Arial"/>
          <w:color w:val="000000"/>
          <w:szCs w:val="24"/>
          <w:shd w:val="clear" w:color="auto" w:fill="FFFFFF"/>
        </w:rPr>
        <w:t xml:space="preserve">, S., El </w:t>
      </w:r>
      <w:proofErr w:type="spellStart"/>
      <w:r w:rsidRPr="00190892">
        <w:rPr>
          <w:rFonts w:ascii="Arial" w:hAnsi="Arial" w:cs="Arial"/>
          <w:color w:val="000000"/>
          <w:szCs w:val="24"/>
          <w:shd w:val="clear" w:color="auto" w:fill="FFFFFF"/>
        </w:rPr>
        <w:t>Harake</w:t>
      </w:r>
      <w:proofErr w:type="spellEnd"/>
      <w:r w:rsidRPr="00190892">
        <w:rPr>
          <w:rFonts w:ascii="Arial" w:hAnsi="Arial" w:cs="Arial"/>
          <w:color w:val="000000"/>
          <w:szCs w:val="24"/>
          <w:shd w:val="clear" w:color="auto" w:fill="FFFFFF"/>
        </w:rPr>
        <w:t xml:space="preserve">, M., Kharroubi, S. and </w:t>
      </w:r>
      <w:proofErr w:type="spellStart"/>
      <w:r w:rsidRPr="00190892">
        <w:rPr>
          <w:rFonts w:ascii="Arial" w:hAnsi="Arial" w:cs="Arial"/>
          <w:color w:val="000000"/>
          <w:szCs w:val="24"/>
          <w:shd w:val="clear" w:color="auto" w:fill="FFFFFF"/>
        </w:rPr>
        <w:t>Toufeili</w:t>
      </w:r>
      <w:proofErr w:type="spellEnd"/>
      <w:r w:rsidRPr="00190892">
        <w:rPr>
          <w:rFonts w:ascii="Arial" w:hAnsi="Arial" w:cs="Arial"/>
          <w:color w:val="000000"/>
          <w:szCs w:val="24"/>
          <w:shd w:val="clear" w:color="auto" w:fill="FFFFFF"/>
        </w:rPr>
        <w:t>, I., 2021. Food allergy knowledge, attitudes and practices of foodservice workers at restaurants in Lebanon: Findings from a national cross-sectional study. </w:t>
      </w:r>
      <w:r w:rsidRPr="00190892">
        <w:rPr>
          <w:rFonts w:ascii="Arial" w:hAnsi="Arial" w:cs="Arial"/>
          <w:i/>
          <w:iCs/>
          <w:color w:val="000000"/>
          <w:szCs w:val="24"/>
          <w:shd w:val="clear" w:color="auto" w:fill="FFFFFF"/>
        </w:rPr>
        <w:t>Food Control</w:t>
      </w:r>
      <w:r w:rsidRPr="00190892">
        <w:rPr>
          <w:rFonts w:ascii="Arial" w:hAnsi="Arial" w:cs="Arial"/>
          <w:color w:val="000000"/>
          <w:szCs w:val="24"/>
          <w:shd w:val="clear" w:color="auto" w:fill="FFFFFF"/>
        </w:rPr>
        <w:t>, 130, p.108380.</w:t>
      </w:r>
    </w:p>
    <w:p w14:paraId="49CBC0CC" w14:textId="526CE936" w:rsidR="00190892" w:rsidRPr="00190892" w:rsidRDefault="00190892" w:rsidP="00190892">
      <w:pPr>
        <w:spacing w:line="360" w:lineRule="auto"/>
        <w:ind w:left="720" w:hanging="720"/>
        <w:rPr>
          <w:rFonts w:ascii="Arial" w:hAnsi="Arial" w:cs="Arial"/>
          <w:sz w:val="32"/>
          <w:szCs w:val="28"/>
        </w:rPr>
      </w:pPr>
      <w:r w:rsidRPr="00190892">
        <w:rPr>
          <w:rFonts w:ascii="Arial" w:hAnsi="Arial" w:cs="Arial"/>
          <w:color w:val="000000"/>
          <w:szCs w:val="24"/>
          <w:shd w:val="clear" w:color="auto" w:fill="FFFFFF"/>
        </w:rPr>
        <w:t xml:space="preserve">Towers, N. and </w:t>
      </w:r>
      <w:proofErr w:type="spellStart"/>
      <w:r w:rsidRPr="00190892">
        <w:rPr>
          <w:rFonts w:ascii="Arial" w:hAnsi="Arial" w:cs="Arial"/>
          <w:color w:val="000000"/>
          <w:szCs w:val="24"/>
          <w:shd w:val="clear" w:color="auto" w:fill="FFFFFF"/>
        </w:rPr>
        <w:t>Pratten</w:t>
      </w:r>
      <w:proofErr w:type="spellEnd"/>
      <w:r w:rsidRPr="00190892">
        <w:rPr>
          <w:rFonts w:ascii="Arial" w:hAnsi="Arial" w:cs="Arial"/>
          <w:color w:val="000000"/>
          <w:szCs w:val="24"/>
          <w:shd w:val="clear" w:color="auto" w:fill="FFFFFF"/>
        </w:rPr>
        <w:t>, J., 2003. Managing special dietary needs for food allergies in the hospitality industry; a survey based on the Coeliac disorder. </w:t>
      </w:r>
      <w:r w:rsidRPr="00190892">
        <w:rPr>
          <w:rFonts w:ascii="Arial" w:hAnsi="Arial" w:cs="Arial"/>
          <w:i/>
          <w:iCs/>
          <w:color w:val="000000"/>
          <w:szCs w:val="24"/>
          <w:shd w:val="clear" w:color="auto" w:fill="FFFFFF"/>
        </w:rPr>
        <w:t>International Journal of Hospitality Management</w:t>
      </w:r>
      <w:r w:rsidRPr="00190892">
        <w:rPr>
          <w:rFonts w:ascii="Arial" w:hAnsi="Arial" w:cs="Arial"/>
          <w:color w:val="000000"/>
          <w:szCs w:val="24"/>
          <w:shd w:val="clear" w:color="auto" w:fill="FFFFFF"/>
        </w:rPr>
        <w:t>, 22(4), pp.341-351.</w:t>
      </w:r>
    </w:p>
    <w:sectPr w:rsidR="00190892" w:rsidRPr="0019089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5C2F3" w14:textId="77777777" w:rsidR="00E54739" w:rsidRDefault="00E54739" w:rsidP="00190892">
      <w:pPr>
        <w:spacing w:after="0" w:line="240" w:lineRule="auto"/>
      </w:pPr>
      <w:r>
        <w:separator/>
      </w:r>
    </w:p>
  </w:endnote>
  <w:endnote w:type="continuationSeparator" w:id="0">
    <w:p w14:paraId="247EB3BF" w14:textId="77777777" w:rsidR="00E54739" w:rsidRDefault="00E54739" w:rsidP="00190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160D0" w14:textId="77777777" w:rsidR="00E54739" w:rsidRDefault="00E54739" w:rsidP="00190892">
      <w:pPr>
        <w:spacing w:after="0" w:line="240" w:lineRule="auto"/>
      </w:pPr>
      <w:r>
        <w:separator/>
      </w:r>
    </w:p>
  </w:footnote>
  <w:footnote w:type="continuationSeparator" w:id="0">
    <w:p w14:paraId="6B0C783D" w14:textId="77777777" w:rsidR="00E54739" w:rsidRDefault="00E54739" w:rsidP="001908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wMzCyNDW0NDY2NTdW0lEKTi0uzszPAykwrAUASdCaFSwAAAA="/>
  </w:docVars>
  <w:rsids>
    <w:rsidRoot w:val="006F72C5"/>
    <w:rsid w:val="000449B6"/>
    <w:rsid w:val="00046186"/>
    <w:rsid w:val="000C455C"/>
    <w:rsid w:val="00190892"/>
    <w:rsid w:val="00283BAF"/>
    <w:rsid w:val="005320A3"/>
    <w:rsid w:val="006F72C5"/>
    <w:rsid w:val="00766FFD"/>
    <w:rsid w:val="007F4BAC"/>
    <w:rsid w:val="008A2662"/>
    <w:rsid w:val="00B0018A"/>
    <w:rsid w:val="00CE54F9"/>
    <w:rsid w:val="00D56072"/>
    <w:rsid w:val="00E457F5"/>
    <w:rsid w:val="00E54739"/>
    <w:rsid w:val="00E8476A"/>
    <w:rsid w:val="00F070D8"/>
    <w:rsid w:val="00F32D87"/>
    <w:rsid w:val="00F40F9F"/>
    <w:rsid w:val="00F74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210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55C"/>
    <w:pPr>
      <w:ind w:firstLine="720"/>
    </w:pPr>
    <w:rPr>
      <w:rFonts w:ascii="Times New Roman" w:hAnsi="Times New Roman"/>
      <w:sz w:val="24"/>
      <w:lang w:val="en-GB"/>
    </w:rPr>
  </w:style>
  <w:style w:type="paragraph" w:styleId="Heading1">
    <w:name w:val="heading 1"/>
    <w:basedOn w:val="Normal"/>
    <w:next w:val="Normal"/>
    <w:link w:val="Heading1Char"/>
    <w:uiPriority w:val="9"/>
    <w:qFormat/>
    <w:rsid w:val="007F4BAC"/>
    <w:pPr>
      <w:keepNext/>
      <w:keepLines/>
      <w:spacing w:before="240" w:after="0" w:line="240" w:lineRule="auto"/>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F4BAC"/>
    <w:pPr>
      <w:keepNext/>
      <w:keepLines/>
      <w:spacing w:before="40" w:after="0"/>
      <w:ind w:firstLine="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32D8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BAC"/>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7F4BA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F32D87"/>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1908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892"/>
    <w:rPr>
      <w:rFonts w:ascii="Times New Roman" w:hAnsi="Times New Roman"/>
      <w:sz w:val="24"/>
      <w:lang w:val="en-GB"/>
    </w:rPr>
  </w:style>
  <w:style w:type="paragraph" w:styleId="Footer">
    <w:name w:val="footer"/>
    <w:basedOn w:val="Normal"/>
    <w:link w:val="FooterChar"/>
    <w:uiPriority w:val="99"/>
    <w:unhideWhenUsed/>
    <w:rsid w:val="001908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89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xhere.com/ru/photo/123448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2022-01-20T12:03:00Z</dcterms:created>
  <dcterms:modified xsi:type="dcterms:W3CDTF">2022-02-07T09:48:00Z</dcterms:modified>
</cp:coreProperties>
</file>