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F614DD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87A36">
        <w:rPr>
          <w:rFonts w:asciiTheme="minorBidi" w:hAnsiTheme="minorBidi"/>
          <w:sz w:val="28"/>
          <w:szCs w:val="28"/>
        </w:rPr>
        <w:t xml:space="preserve">Yasmin khatoon </w:t>
      </w:r>
    </w:p>
    <w:p w14:paraId="3B539E80" w14:textId="77777777" w:rsidR="00087A36"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87A36" w:rsidRPr="00087A36">
        <w:rPr>
          <w:rFonts w:asciiTheme="minorBidi" w:hAnsiTheme="minorBidi"/>
          <w:sz w:val="28"/>
          <w:szCs w:val="28"/>
        </w:rPr>
        <w:t>2506910</w:t>
      </w:r>
    </w:p>
    <w:p w14:paraId="2CDB3F60" w14:textId="77777777" w:rsidR="00087A36" w:rsidRPr="00087A36" w:rsidRDefault="00ED5964" w:rsidP="00087A36">
      <w:pPr>
        <w:jc w:val="both"/>
        <w:rPr>
          <w:rFonts w:asciiTheme="minorBidi" w:hAnsiTheme="minorBidi"/>
          <w:b/>
          <w:bCs/>
          <w:sz w:val="28"/>
          <w:szCs w:val="28"/>
        </w:rPr>
      </w:pPr>
      <w:r>
        <w:rPr>
          <w:rFonts w:asciiTheme="minorBidi" w:hAnsiTheme="minorBidi"/>
          <w:sz w:val="28"/>
          <w:szCs w:val="28"/>
        </w:rPr>
        <w:t xml:space="preserve">Module Code: </w:t>
      </w:r>
      <w:r w:rsidR="00087A36" w:rsidRPr="00087A36">
        <w:rPr>
          <w:rFonts w:asciiTheme="minorBidi" w:hAnsiTheme="minorBidi"/>
          <w:sz w:val="28"/>
          <w:szCs w:val="28"/>
        </w:rPr>
        <w:t>LCHS4001</w:t>
      </w:r>
    </w:p>
    <w:p w14:paraId="4EEB2DA3" w14:textId="2F33B3C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87A36">
        <w:rPr>
          <w:rFonts w:asciiTheme="minorBidi" w:hAnsiTheme="minorBidi"/>
          <w:sz w:val="28"/>
          <w:szCs w:val="28"/>
        </w:rPr>
        <w:t>Academic and Employability Skills</w:t>
      </w:r>
    </w:p>
    <w:p w14:paraId="112342CB" w14:textId="7B92B60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87A36">
        <w:rPr>
          <w:rFonts w:asciiTheme="minorBidi" w:hAnsiTheme="minorBidi"/>
          <w:sz w:val="28"/>
          <w:szCs w:val="28"/>
        </w:rPr>
        <w:t>Markus Klinglefuss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0CC464B" w:rsidR="00ED5964" w:rsidRDefault="00853D0D" w:rsidP="00ED5964">
      <w:pPr>
        <w:jc w:val="both"/>
        <w:rPr>
          <w:rFonts w:asciiTheme="minorBidi" w:hAnsiTheme="minorBidi"/>
          <w:sz w:val="28"/>
          <w:szCs w:val="28"/>
        </w:rPr>
      </w:pPr>
      <w:r>
        <w:rPr>
          <w:rFonts w:asciiTheme="minorBidi" w:hAnsiTheme="minorBidi"/>
          <w:sz w:val="28"/>
          <w:szCs w:val="28"/>
        </w:rPr>
        <w:t xml:space="preserve"> </w:t>
      </w:r>
      <w:r w:rsidR="00ED5964">
        <w:rPr>
          <w:rFonts w:asciiTheme="minorBidi" w:hAnsiTheme="minorBidi"/>
          <w:sz w:val="28"/>
          <w:szCs w:val="28"/>
        </w:rPr>
        <w:t xml:space="preserve">Submitted on:    </w:t>
      </w:r>
      <w:r>
        <w:rPr>
          <w:rFonts w:asciiTheme="minorBidi" w:hAnsiTheme="minorBidi"/>
          <w:sz w:val="28"/>
          <w:szCs w:val="28"/>
        </w:rPr>
        <w:t>09/11/2025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087A36" w:rsidRDefault="00184A9A">
          <w:pPr>
            <w:pStyle w:val="TOCHeading"/>
            <w:rPr>
              <w:color w:val="4472C4" w:themeColor="accent1"/>
            </w:rPr>
          </w:pPr>
          <w:r w:rsidRPr="00087A36">
            <w:rPr>
              <w:color w:val="4472C4" w:themeColor="accent1"/>
            </w:rPr>
            <w:t>Table of Contents</w:t>
          </w:r>
        </w:p>
        <w:p w14:paraId="0C5AA560" w14:textId="101164C6" w:rsidR="00853D0D" w:rsidRDefault="00184A9A">
          <w:pPr>
            <w:pStyle w:val="TOC1"/>
            <w:tabs>
              <w:tab w:val="right" w:leader="dot" w:pos="9016"/>
            </w:tabs>
            <w:rPr>
              <w:rFonts w:asciiTheme="minorHAnsi" w:hAnsiTheme="minorHAnsi" w:cstheme="minorBidi"/>
              <w:b w:val="0"/>
              <w:bCs w:val="0"/>
              <w:i w:val="0"/>
              <w:iCs w:val="0"/>
              <w:noProof/>
              <w:lang w:eastAsia="en-GB"/>
            </w:rPr>
          </w:pPr>
          <w:r w:rsidRPr="00087A36">
            <w:rPr>
              <w:b w:val="0"/>
              <w:bCs w:val="0"/>
            </w:rPr>
            <w:fldChar w:fldCharType="begin"/>
          </w:r>
          <w:r w:rsidRPr="00087A36">
            <w:instrText xml:space="preserve"> TOC \o "1-3" \h \z \u </w:instrText>
          </w:r>
          <w:r w:rsidRPr="00087A36">
            <w:rPr>
              <w:b w:val="0"/>
              <w:bCs w:val="0"/>
            </w:rPr>
            <w:fldChar w:fldCharType="separate"/>
          </w:r>
          <w:hyperlink w:anchor="_Toc213607563" w:history="1">
            <w:r w:rsidR="00853D0D" w:rsidRPr="00244CDC">
              <w:rPr>
                <w:rStyle w:val="Hyperlink"/>
                <w:noProof/>
              </w:rPr>
              <w:t>1: Written Report</w:t>
            </w:r>
            <w:r w:rsidR="00853D0D">
              <w:rPr>
                <w:noProof/>
                <w:webHidden/>
              </w:rPr>
              <w:tab/>
            </w:r>
            <w:r w:rsidR="00853D0D">
              <w:rPr>
                <w:noProof/>
                <w:webHidden/>
              </w:rPr>
              <w:fldChar w:fldCharType="begin"/>
            </w:r>
            <w:r w:rsidR="00853D0D">
              <w:rPr>
                <w:noProof/>
                <w:webHidden/>
              </w:rPr>
              <w:instrText xml:space="preserve"> PAGEREF _Toc213607563 \h </w:instrText>
            </w:r>
            <w:r w:rsidR="00853D0D">
              <w:rPr>
                <w:noProof/>
                <w:webHidden/>
              </w:rPr>
            </w:r>
            <w:r w:rsidR="00853D0D">
              <w:rPr>
                <w:noProof/>
                <w:webHidden/>
              </w:rPr>
              <w:fldChar w:fldCharType="separate"/>
            </w:r>
            <w:r w:rsidR="00853D0D">
              <w:rPr>
                <w:noProof/>
                <w:webHidden/>
              </w:rPr>
              <w:t>3</w:t>
            </w:r>
            <w:r w:rsidR="00853D0D">
              <w:rPr>
                <w:noProof/>
                <w:webHidden/>
              </w:rPr>
              <w:fldChar w:fldCharType="end"/>
            </w:r>
          </w:hyperlink>
        </w:p>
        <w:p w14:paraId="0C870721" w14:textId="5272C155" w:rsidR="00853D0D" w:rsidRDefault="00853D0D">
          <w:pPr>
            <w:pStyle w:val="TOC2"/>
            <w:tabs>
              <w:tab w:val="right" w:leader="dot" w:pos="9016"/>
            </w:tabs>
            <w:rPr>
              <w:rFonts w:asciiTheme="minorHAnsi" w:hAnsiTheme="minorHAnsi" w:cstheme="minorBidi"/>
              <w:b w:val="0"/>
              <w:bCs w:val="0"/>
              <w:noProof/>
              <w:sz w:val="24"/>
              <w:szCs w:val="24"/>
              <w:lang w:eastAsia="en-GB"/>
            </w:rPr>
          </w:pPr>
          <w:hyperlink w:anchor="_Toc213607564" w:history="1">
            <w:r w:rsidRPr="00244CDC">
              <w:rPr>
                <w:rStyle w:val="Hyperlink"/>
                <w:noProof/>
              </w:rPr>
              <w:t>1.1 Introduction</w:t>
            </w:r>
            <w:r>
              <w:rPr>
                <w:noProof/>
                <w:webHidden/>
              </w:rPr>
              <w:tab/>
            </w:r>
            <w:r>
              <w:rPr>
                <w:noProof/>
                <w:webHidden/>
              </w:rPr>
              <w:fldChar w:fldCharType="begin"/>
            </w:r>
            <w:r>
              <w:rPr>
                <w:noProof/>
                <w:webHidden/>
              </w:rPr>
              <w:instrText xml:space="preserve"> PAGEREF _Toc213607564 \h </w:instrText>
            </w:r>
            <w:r>
              <w:rPr>
                <w:noProof/>
                <w:webHidden/>
              </w:rPr>
            </w:r>
            <w:r>
              <w:rPr>
                <w:noProof/>
                <w:webHidden/>
              </w:rPr>
              <w:fldChar w:fldCharType="separate"/>
            </w:r>
            <w:r>
              <w:rPr>
                <w:noProof/>
                <w:webHidden/>
              </w:rPr>
              <w:t>3</w:t>
            </w:r>
            <w:r>
              <w:rPr>
                <w:noProof/>
                <w:webHidden/>
              </w:rPr>
              <w:fldChar w:fldCharType="end"/>
            </w:r>
          </w:hyperlink>
        </w:p>
        <w:p w14:paraId="332939C2" w14:textId="372B3F07" w:rsidR="00853D0D" w:rsidRDefault="00853D0D">
          <w:pPr>
            <w:pStyle w:val="TOC2"/>
            <w:tabs>
              <w:tab w:val="right" w:leader="dot" w:pos="9016"/>
            </w:tabs>
            <w:rPr>
              <w:rFonts w:asciiTheme="minorHAnsi" w:hAnsiTheme="minorHAnsi" w:cstheme="minorBidi"/>
              <w:b w:val="0"/>
              <w:bCs w:val="0"/>
              <w:noProof/>
              <w:sz w:val="24"/>
              <w:szCs w:val="24"/>
              <w:lang w:eastAsia="en-GB"/>
            </w:rPr>
          </w:pPr>
          <w:hyperlink w:anchor="_Toc213607565" w:history="1">
            <w:r w:rsidRPr="00244CDC">
              <w:rPr>
                <w:rStyle w:val="Hyperlink"/>
                <w:noProof/>
              </w:rPr>
              <w:t>1.2 Description of, and background to, Midwifery in Healthcare</w:t>
            </w:r>
            <w:r>
              <w:rPr>
                <w:noProof/>
                <w:webHidden/>
              </w:rPr>
              <w:tab/>
            </w:r>
            <w:r>
              <w:rPr>
                <w:noProof/>
                <w:webHidden/>
              </w:rPr>
              <w:fldChar w:fldCharType="begin"/>
            </w:r>
            <w:r>
              <w:rPr>
                <w:noProof/>
                <w:webHidden/>
              </w:rPr>
              <w:instrText xml:space="preserve"> PAGEREF _Toc213607565 \h </w:instrText>
            </w:r>
            <w:r>
              <w:rPr>
                <w:noProof/>
                <w:webHidden/>
              </w:rPr>
            </w:r>
            <w:r>
              <w:rPr>
                <w:noProof/>
                <w:webHidden/>
              </w:rPr>
              <w:fldChar w:fldCharType="separate"/>
            </w:r>
            <w:r>
              <w:rPr>
                <w:noProof/>
                <w:webHidden/>
              </w:rPr>
              <w:t>3</w:t>
            </w:r>
            <w:r>
              <w:rPr>
                <w:noProof/>
                <w:webHidden/>
              </w:rPr>
              <w:fldChar w:fldCharType="end"/>
            </w:r>
          </w:hyperlink>
        </w:p>
        <w:p w14:paraId="4F9986DE" w14:textId="3EF743F2" w:rsidR="00853D0D" w:rsidRDefault="00853D0D">
          <w:pPr>
            <w:pStyle w:val="TOC2"/>
            <w:tabs>
              <w:tab w:val="right" w:leader="dot" w:pos="9016"/>
            </w:tabs>
            <w:rPr>
              <w:rFonts w:asciiTheme="minorHAnsi" w:hAnsiTheme="minorHAnsi" w:cstheme="minorBidi"/>
              <w:b w:val="0"/>
              <w:bCs w:val="0"/>
              <w:noProof/>
              <w:sz w:val="24"/>
              <w:szCs w:val="24"/>
              <w:lang w:eastAsia="en-GB"/>
            </w:rPr>
          </w:pPr>
          <w:hyperlink w:anchor="_Toc213607566" w:history="1">
            <w:r w:rsidRPr="00244CDC">
              <w:rPr>
                <w:rStyle w:val="Hyperlink"/>
                <w:noProof/>
              </w:rPr>
              <w:t>1.4 Strategies to improve the skills for Midwifery</w:t>
            </w:r>
            <w:r>
              <w:rPr>
                <w:noProof/>
                <w:webHidden/>
              </w:rPr>
              <w:tab/>
            </w:r>
            <w:r>
              <w:rPr>
                <w:noProof/>
                <w:webHidden/>
              </w:rPr>
              <w:fldChar w:fldCharType="begin"/>
            </w:r>
            <w:r>
              <w:rPr>
                <w:noProof/>
                <w:webHidden/>
              </w:rPr>
              <w:instrText xml:space="preserve"> PAGEREF _Toc213607566 \h </w:instrText>
            </w:r>
            <w:r>
              <w:rPr>
                <w:noProof/>
                <w:webHidden/>
              </w:rPr>
            </w:r>
            <w:r>
              <w:rPr>
                <w:noProof/>
                <w:webHidden/>
              </w:rPr>
              <w:fldChar w:fldCharType="separate"/>
            </w:r>
            <w:r>
              <w:rPr>
                <w:noProof/>
                <w:webHidden/>
              </w:rPr>
              <w:t>4</w:t>
            </w:r>
            <w:r>
              <w:rPr>
                <w:noProof/>
                <w:webHidden/>
              </w:rPr>
              <w:fldChar w:fldCharType="end"/>
            </w:r>
          </w:hyperlink>
        </w:p>
        <w:p w14:paraId="4FD7BFC0" w14:textId="403A5E2A" w:rsidR="00853D0D" w:rsidRDefault="00853D0D">
          <w:pPr>
            <w:pStyle w:val="TOC2"/>
            <w:tabs>
              <w:tab w:val="right" w:leader="dot" w:pos="9016"/>
            </w:tabs>
            <w:rPr>
              <w:rFonts w:asciiTheme="minorHAnsi" w:hAnsiTheme="minorHAnsi" w:cstheme="minorBidi"/>
              <w:b w:val="0"/>
              <w:bCs w:val="0"/>
              <w:noProof/>
              <w:sz w:val="24"/>
              <w:szCs w:val="24"/>
              <w:lang w:eastAsia="en-GB"/>
            </w:rPr>
          </w:pPr>
          <w:hyperlink w:anchor="_Toc213607567" w:history="1">
            <w:r w:rsidRPr="00244CDC">
              <w:rPr>
                <w:rStyle w:val="Hyperlink"/>
                <w:noProof/>
              </w:rPr>
              <w:t>1.4 Conclusion</w:t>
            </w:r>
            <w:r>
              <w:rPr>
                <w:noProof/>
                <w:webHidden/>
              </w:rPr>
              <w:tab/>
            </w:r>
            <w:r>
              <w:rPr>
                <w:noProof/>
                <w:webHidden/>
              </w:rPr>
              <w:fldChar w:fldCharType="begin"/>
            </w:r>
            <w:r>
              <w:rPr>
                <w:noProof/>
                <w:webHidden/>
              </w:rPr>
              <w:instrText xml:space="preserve"> PAGEREF _Toc213607567 \h </w:instrText>
            </w:r>
            <w:r>
              <w:rPr>
                <w:noProof/>
                <w:webHidden/>
              </w:rPr>
            </w:r>
            <w:r>
              <w:rPr>
                <w:noProof/>
                <w:webHidden/>
              </w:rPr>
              <w:fldChar w:fldCharType="separate"/>
            </w:r>
            <w:r>
              <w:rPr>
                <w:noProof/>
                <w:webHidden/>
              </w:rPr>
              <w:t>5</w:t>
            </w:r>
            <w:r>
              <w:rPr>
                <w:noProof/>
                <w:webHidden/>
              </w:rPr>
              <w:fldChar w:fldCharType="end"/>
            </w:r>
          </w:hyperlink>
        </w:p>
        <w:p w14:paraId="22E3FF12" w14:textId="6FA0110B" w:rsidR="00853D0D" w:rsidRDefault="00853D0D">
          <w:pPr>
            <w:pStyle w:val="TOC2"/>
            <w:tabs>
              <w:tab w:val="right" w:leader="dot" w:pos="9016"/>
            </w:tabs>
            <w:rPr>
              <w:rFonts w:asciiTheme="minorHAnsi" w:hAnsiTheme="minorHAnsi" w:cstheme="minorBidi"/>
              <w:b w:val="0"/>
              <w:bCs w:val="0"/>
              <w:noProof/>
              <w:sz w:val="24"/>
              <w:szCs w:val="24"/>
              <w:lang w:eastAsia="en-GB"/>
            </w:rPr>
          </w:pPr>
          <w:hyperlink w:anchor="_Toc213607568" w:history="1">
            <w:r w:rsidRPr="00244CDC">
              <w:rPr>
                <w:rStyle w:val="Hyperlink"/>
                <w:noProof/>
              </w:rPr>
              <w:t>1.5 Reference List</w:t>
            </w:r>
            <w:r>
              <w:rPr>
                <w:noProof/>
                <w:webHidden/>
              </w:rPr>
              <w:tab/>
            </w:r>
            <w:r>
              <w:rPr>
                <w:noProof/>
                <w:webHidden/>
              </w:rPr>
              <w:fldChar w:fldCharType="begin"/>
            </w:r>
            <w:r>
              <w:rPr>
                <w:noProof/>
                <w:webHidden/>
              </w:rPr>
              <w:instrText xml:space="preserve"> PAGEREF _Toc213607568 \h </w:instrText>
            </w:r>
            <w:r>
              <w:rPr>
                <w:noProof/>
                <w:webHidden/>
              </w:rPr>
            </w:r>
            <w:r>
              <w:rPr>
                <w:noProof/>
                <w:webHidden/>
              </w:rPr>
              <w:fldChar w:fldCharType="separate"/>
            </w:r>
            <w:r>
              <w:rPr>
                <w:noProof/>
                <w:webHidden/>
              </w:rPr>
              <w:t>6</w:t>
            </w:r>
            <w:r>
              <w:rPr>
                <w:noProof/>
                <w:webHidden/>
              </w:rPr>
              <w:fldChar w:fldCharType="end"/>
            </w:r>
          </w:hyperlink>
        </w:p>
        <w:p w14:paraId="6138A55F" w14:textId="1FBD129C" w:rsidR="00184A9A" w:rsidRPr="00242974" w:rsidRDefault="00184A9A">
          <w:r w:rsidRPr="00087A36">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2E8AAF39" w:rsidR="002E71BA" w:rsidRPr="00242974" w:rsidRDefault="002E71BA">
      <w:pPr>
        <w:rPr>
          <w:b/>
          <w:bCs/>
          <w:sz w:val="21"/>
          <w:szCs w:val="21"/>
        </w:rPr>
      </w:pPr>
      <w:r w:rsidRPr="00242974">
        <w:rPr>
          <w:b/>
          <w:bCs/>
          <w:sz w:val="21"/>
          <w:szCs w:val="21"/>
        </w:rPr>
        <w:br w:type="page"/>
      </w:r>
    </w:p>
    <w:p w14:paraId="77C18CB4" w14:textId="2E8AAF39" w:rsidR="00933720" w:rsidRPr="002976D4" w:rsidRDefault="00AA77C8" w:rsidP="00F36ADC">
      <w:pPr>
        <w:pStyle w:val="Heading1"/>
        <w:rPr>
          <w:color w:val="4472C4" w:themeColor="accent1"/>
        </w:rPr>
      </w:pPr>
      <w:bookmarkStart w:id="0" w:name="_Toc213607563"/>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p>
    <w:p w14:paraId="7E817B09" w14:textId="50F31860" w:rsidR="00A035CD" w:rsidRPr="002976D4" w:rsidRDefault="00AA77C8" w:rsidP="00500295">
      <w:pPr>
        <w:pStyle w:val="Heading2"/>
        <w:rPr>
          <w:color w:val="4472C4" w:themeColor="accent1"/>
        </w:rPr>
      </w:pPr>
      <w:bookmarkStart w:id="1" w:name="_Toc213607564"/>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26D8728C" w14:textId="77777777" w:rsidR="00344F67" w:rsidRPr="00056C61" w:rsidRDefault="00344F67" w:rsidP="00344F67">
      <w:pPr>
        <w:spacing w:line="360" w:lineRule="auto"/>
        <w:rPr>
          <w:rFonts w:ascii="Arial" w:hAnsi="Arial" w:cs="Arial"/>
          <w:sz w:val="22"/>
        </w:rPr>
      </w:pPr>
      <w:r w:rsidRPr="00056C61">
        <w:rPr>
          <w:rFonts w:ascii="Arial" w:hAnsi="Arial" w:cs="Arial"/>
          <w:sz w:val="22"/>
        </w:rPr>
        <w:t xml:space="preserve">In this report I have chosen to discuss and evaluate the role of midwifery, which is within the health and social care sector, </w:t>
      </w:r>
      <w:r>
        <w:rPr>
          <w:rFonts w:ascii="Arial" w:hAnsi="Arial" w:cs="Arial"/>
          <w:sz w:val="22"/>
        </w:rPr>
        <w:t>t</w:t>
      </w:r>
      <w:r w:rsidRPr="00056C61">
        <w:rPr>
          <w:rFonts w:ascii="Arial" w:hAnsi="Arial" w:cs="Arial"/>
          <w:sz w:val="22"/>
        </w:rPr>
        <w:t>he aim of this report is to evaluate the three most important skills</w:t>
      </w:r>
      <w:r>
        <w:rPr>
          <w:rFonts w:ascii="Arial" w:hAnsi="Arial" w:cs="Arial"/>
          <w:sz w:val="22"/>
        </w:rPr>
        <w:t xml:space="preserve"> and the three most important strategies</w:t>
      </w:r>
      <w:r w:rsidRPr="00056C61">
        <w:rPr>
          <w:rFonts w:ascii="Arial" w:hAnsi="Arial" w:cs="Arial"/>
          <w:sz w:val="22"/>
        </w:rPr>
        <w:t xml:space="preserve"> needed to become a midwife. This report will include a roadmap, which will have a contents page that explains what will happen throughout this report.</w:t>
      </w:r>
    </w:p>
    <w:p w14:paraId="58AF3CAD" w14:textId="77777777" w:rsidR="00344F67" w:rsidRPr="00056C61" w:rsidRDefault="00344F67" w:rsidP="00344F67">
      <w:pPr>
        <w:spacing w:line="360" w:lineRule="auto"/>
        <w:rPr>
          <w:rFonts w:ascii="Arial" w:hAnsi="Arial" w:cs="Arial"/>
          <w:sz w:val="22"/>
        </w:rPr>
      </w:pPr>
      <w:r w:rsidRPr="00056C61">
        <w:rPr>
          <w:rFonts w:ascii="Arial" w:hAnsi="Arial" w:cs="Arial"/>
          <w:sz w:val="22"/>
        </w:rPr>
        <w:t xml:space="preserve">I chose this role because Midwifes supports pregnant people and their babies before, during and after, childbirth </w:t>
      </w:r>
      <w:r w:rsidRPr="00E23BC8">
        <w:rPr>
          <w:rFonts w:ascii="Arial" w:hAnsi="Arial" w:cs="Arial"/>
          <w:sz w:val="22"/>
        </w:rPr>
        <w:t>(National career service, 2025)</w:t>
      </w:r>
      <w:r w:rsidRPr="00056C61">
        <w:rPr>
          <w:rFonts w:ascii="Arial" w:hAnsi="Arial" w:cs="Arial"/>
          <w:sz w:val="22"/>
        </w:rPr>
        <w:t>. It is an essential role which needs certain skills and knowledge to perform the role. Midwifes are a pillar that support pregnant women and their families throughout pregnancy, childbirth, and the aftermath of birth. According to (</w:t>
      </w:r>
      <w:r w:rsidRPr="00056C61">
        <w:rPr>
          <w:rFonts w:ascii="Arial" w:hAnsi="Arial" w:cs="Arial"/>
          <w:i/>
          <w:iCs/>
          <w:sz w:val="22"/>
        </w:rPr>
        <w:t>NHS</w:t>
      </w:r>
      <w:r w:rsidRPr="00056C61">
        <w:rPr>
          <w:rFonts w:ascii="Arial" w:hAnsi="Arial" w:cs="Arial"/>
          <w:sz w:val="22"/>
        </w:rPr>
        <w:t xml:space="preserve">,2015) the duty of a midwife is to deal with pregnant women requiring professional support and advice. They are lead health professionals and contact for a woman, providing information and helping them make choices about options and services available throughout her pregnancy. </w:t>
      </w:r>
    </w:p>
    <w:p w14:paraId="4CC61BC1" w14:textId="77777777" w:rsidR="00F36ADC" w:rsidRPr="00242974" w:rsidRDefault="00F36ADC" w:rsidP="00500295">
      <w:pPr>
        <w:spacing w:after="0" w:line="240" w:lineRule="auto"/>
        <w:jc w:val="both"/>
        <w:rPr>
          <w:sz w:val="21"/>
          <w:szCs w:val="21"/>
        </w:rPr>
      </w:pPr>
    </w:p>
    <w:p w14:paraId="50A9FBC6" w14:textId="04DAEABA" w:rsidR="008B0B22" w:rsidRPr="002976D4" w:rsidRDefault="00AA77C8" w:rsidP="008B0B22">
      <w:pPr>
        <w:pStyle w:val="Heading2"/>
        <w:rPr>
          <w:color w:val="4472C4" w:themeColor="accent1"/>
          <w:szCs w:val="24"/>
        </w:rPr>
      </w:pPr>
      <w:bookmarkStart w:id="2" w:name="_Toc213607565"/>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344F67">
        <w:rPr>
          <w:color w:val="4472C4" w:themeColor="accent1"/>
          <w:szCs w:val="24"/>
        </w:rPr>
        <w:t>Midwifery i</w:t>
      </w:r>
      <w:r w:rsidR="008B0B22" w:rsidRPr="002976D4">
        <w:rPr>
          <w:color w:val="4472C4" w:themeColor="accent1"/>
          <w:szCs w:val="24"/>
        </w:rPr>
        <w:t>n Healthcare</w:t>
      </w:r>
      <w:bookmarkEnd w:id="2"/>
      <w:r w:rsidR="008B0B22" w:rsidRPr="002976D4">
        <w:rPr>
          <w:color w:val="4472C4" w:themeColor="accent1"/>
          <w:szCs w:val="24"/>
        </w:rPr>
        <w:t xml:space="preserve"> </w:t>
      </w:r>
    </w:p>
    <w:p w14:paraId="51B1C16E" w14:textId="49E5AF15" w:rsidR="00344F67" w:rsidRDefault="00344F67" w:rsidP="00344F67">
      <w:pPr>
        <w:spacing w:line="360" w:lineRule="auto"/>
        <w:rPr>
          <w:rFonts w:ascii="Arial" w:hAnsi="Arial" w:cs="Arial"/>
          <w:sz w:val="22"/>
        </w:rPr>
      </w:pPr>
      <w:r w:rsidRPr="00056C61">
        <w:rPr>
          <w:rFonts w:ascii="Arial" w:hAnsi="Arial" w:cs="Arial"/>
          <w:sz w:val="22"/>
        </w:rPr>
        <w:t xml:space="preserve">Corresponding to (Nursing and Midwifery Council, 2020) the most important duty of a midwife is to adhere to </w:t>
      </w:r>
      <w:r>
        <w:rPr>
          <w:rFonts w:ascii="Arial" w:hAnsi="Arial" w:cs="Arial"/>
          <w:sz w:val="22"/>
        </w:rPr>
        <w:t>f</w:t>
      </w:r>
      <w:r w:rsidRPr="00056C61">
        <w:rPr>
          <w:rFonts w:ascii="Arial" w:hAnsi="Arial" w:cs="Arial"/>
          <w:sz w:val="22"/>
        </w:rPr>
        <w:t>ive core values which is integrity, fairness, respect, equity and effectiveness– express who we are and who we strive to be. This guides how they make decisions, treat each other, and carry out our responsibilities as a modern and independent regulator. This is important because the nature of this job requires values such as the above to ensure that the role is achieved.</w:t>
      </w:r>
    </w:p>
    <w:p w14:paraId="4010C35E" w14:textId="4C73D249" w:rsidR="00EC7EBE" w:rsidRDefault="00676FEB" w:rsidP="00676FEB">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w:t>
      </w:r>
      <w:r w:rsidR="00344F67">
        <w:rPr>
          <w:color w:val="4472C4" w:themeColor="accent1"/>
          <w:sz w:val="28"/>
          <w:szCs w:val="28"/>
        </w:rPr>
        <w:t>Midwifery</w:t>
      </w:r>
      <w:r w:rsidR="007138EF" w:rsidRPr="002976D4">
        <w:rPr>
          <w:color w:val="4472C4" w:themeColor="accent1"/>
          <w:sz w:val="28"/>
          <w:szCs w:val="28"/>
        </w:rPr>
        <w:t xml:space="preserve"> in Healthcare</w:t>
      </w:r>
    </w:p>
    <w:p w14:paraId="160586A0" w14:textId="77777777" w:rsidR="00344F67" w:rsidRPr="00056C61" w:rsidRDefault="00344F67" w:rsidP="00344F67">
      <w:pPr>
        <w:spacing w:line="360" w:lineRule="auto"/>
        <w:rPr>
          <w:rFonts w:ascii="Arial" w:hAnsi="Arial" w:cs="Arial"/>
          <w:sz w:val="22"/>
        </w:rPr>
      </w:pPr>
      <w:r w:rsidRPr="00056C61">
        <w:rPr>
          <w:rFonts w:ascii="Arial" w:hAnsi="Arial" w:cs="Arial"/>
          <w:sz w:val="22"/>
        </w:rPr>
        <w:t>This shows that this role is important in health and social care because midwives are especially skilled and work in many different sectors and part team of healthcare this includes GPs, health visitors, social workers, clinics, community settings and midwifery units according to (nidirect,2016).</w:t>
      </w:r>
      <w:r>
        <w:rPr>
          <w:rFonts w:ascii="Arial" w:hAnsi="Arial" w:cs="Arial"/>
          <w:sz w:val="22"/>
        </w:rPr>
        <w:t>S</w:t>
      </w:r>
      <w:r w:rsidRPr="00056C61">
        <w:rPr>
          <w:rFonts w:ascii="Arial" w:hAnsi="Arial" w:cs="Arial"/>
          <w:sz w:val="22"/>
        </w:rPr>
        <w:t>kills needed to perform this role is being able to show empathy be</w:t>
      </w:r>
      <w:r>
        <w:rPr>
          <w:rFonts w:ascii="Arial" w:hAnsi="Arial" w:cs="Arial"/>
          <w:sz w:val="22"/>
        </w:rPr>
        <w:t>ing</w:t>
      </w:r>
      <w:r w:rsidRPr="00056C61">
        <w:rPr>
          <w:rFonts w:ascii="Arial" w:hAnsi="Arial" w:cs="Arial"/>
          <w:sz w:val="22"/>
        </w:rPr>
        <w:t xml:space="preserve"> supportive regardless, </w:t>
      </w:r>
      <w:r>
        <w:rPr>
          <w:rFonts w:ascii="Arial" w:hAnsi="Arial" w:cs="Arial"/>
          <w:sz w:val="22"/>
        </w:rPr>
        <w:t>c</w:t>
      </w:r>
      <w:r w:rsidRPr="00056C61">
        <w:rPr>
          <w:rFonts w:ascii="Arial" w:hAnsi="Arial" w:cs="Arial"/>
          <w:sz w:val="22"/>
        </w:rPr>
        <w:t xml:space="preserve">ommunication skills, </w:t>
      </w:r>
      <w:r>
        <w:rPr>
          <w:rFonts w:ascii="Arial" w:hAnsi="Arial" w:cs="Arial"/>
          <w:sz w:val="22"/>
        </w:rPr>
        <w:t>t</w:t>
      </w:r>
      <w:r w:rsidRPr="00056C61">
        <w:rPr>
          <w:rFonts w:ascii="Arial" w:hAnsi="Arial" w:cs="Arial"/>
          <w:sz w:val="22"/>
        </w:rPr>
        <w:t xml:space="preserve">eamworking, </w:t>
      </w:r>
      <w:r>
        <w:rPr>
          <w:rFonts w:ascii="Arial" w:hAnsi="Arial" w:cs="Arial"/>
          <w:sz w:val="22"/>
        </w:rPr>
        <w:t xml:space="preserve">problem </w:t>
      </w:r>
      <w:r w:rsidRPr="00056C61">
        <w:rPr>
          <w:rFonts w:ascii="Arial" w:hAnsi="Arial" w:cs="Arial"/>
          <w:sz w:val="22"/>
        </w:rPr>
        <w:t>solvin</w:t>
      </w:r>
      <w:r>
        <w:rPr>
          <w:rFonts w:ascii="Arial" w:hAnsi="Arial" w:cs="Arial"/>
          <w:sz w:val="22"/>
        </w:rPr>
        <w:t>g.</w:t>
      </w:r>
    </w:p>
    <w:p w14:paraId="6D0A6BB5" w14:textId="77777777" w:rsidR="00344F67" w:rsidRPr="000E32A0" w:rsidRDefault="00344F67" w:rsidP="00344F67">
      <w:pPr>
        <w:spacing w:line="360" w:lineRule="auto"/>
        <w:rPr>
          <w:rFonts w:ascii="Arial" w:hAnsi="Arial" w:cs="Arial"/>
          <w:i/>
          <w:iCs/>
          <w:sz w:val="22"/>
        </w:rPr>
      </w:pPr>
      <w:r w:rsidRPr="00056C61">
        <w:rPr>
          <w:rFonts w:ascii="Arial" w:hAnsi="Arial" w:cs="Arial"/>
          <w:sz w:val="22"/>
        </w:rPr>
        <w:t xml:space="preserve">The first skill is </w:t>
      </w:r>
      <w:r>
        <w:rPr>
          <w:rFonts w:ascii="Arial" w:hAnsi="Arial" w:cs="Arial"/>
          <w:sz w:val="22"/>
        </w:rPr>
        <w:t>t</w:t>
      </w:r>
      <w:r w:rsidRPr="00056C61">
        <w:rPr>
          <w:rFonts w:ascii="Arial" w:hAnsi="Arial" w:cs="Arial"/>
          <w:sz w:val="22"/>
        </w:rPr>
        <w:t xml:space="preserve">eamwork the reason I chose this is because this is important skill as effective teamwork according to Nmc.org.uk, </w:t>
      </w:r>
      <w:r>
        <w:rPr>
          <w:rFonts w:ascii="Arial" w:hAnsi="Arial" w:cs="Arial"/>
          <w:sz w:val="22"/>
        </w:rPr>
        <w:t>(</w:t>
      </w:r>
      <w:r w:rsidRPr="00056C61">
        <w:rPr>
          <w:rFonts w:ascii="Arial" w:hAnsi="Arial" w:cs="Arial"/>
          <w:sz w:val="22"/>
        </w:rPr>
        <w:t>2024)</w:t>
      </w:r>
      <w:r w:rsidRPr="00056C61">
        <w:rPr>
          <w:rFonts w:ascii="Arial" w:hAnsi="Arial" w:cs="Arial"/>
          <w:i/>
          <w:iCs/>
          <w:sz w:val="22"/>
        </w:rPr>
        <w:t xml:space="preserve"> </w:t>
      </w:r>
      <w:r>
        <w:rPr>
          <w:rFonts w:ascii="Arial" w:hAnsi="Arial" w:cs="Arial"/>
          <w:i/>
          <w:iCs/>
          <w:sz w:val="22"/>
        </w:rPr>
        <w:t>“</w:t>
      </w:r>
      <w:r w:rsidRPr="00056C61">
        <w:rPr>
          <w:rFonts w:ascii="Arial" w:hAnsi="Arial" w:cs="Arial"/>
          <w:i/>
          <w:iCs/>
          <w:sz w:val="22"/>
        </w:rPr>
        <w:t xml:space="preserve">Multidisciplinary maternity teams </w:t>
      </w:r>
      <w:r>
        <w:rPr>
          <w:rFonts w:ascii="Arial" w:hAnsi="Arial" w:cs="Arial"/>
          <w:i/>
          <w:iCs/>
          <w:sz w:val="22"/>
        </w:rPr>
        <w:t>are</w:t>
      </w:r>
      <w:r w:rsidRPr="00056C61">
        <w:rPr>
          <w:rFonts w:ascii="Arial" w:hAnsi="Arial" w:cs="Arial"/>
          <w:i/>
          <w:iCs/>
          <w:sz w:val="22"/>
        </w:rPr>
        <w:t xml:space="preserve"> professionals all working together during pregnancy and childbirth</w:t>
      </w:r>
      <w:r>
        <w:rPr>
          <w:rFonts w:ascii="Arial" w:hAnsi="Arial" w:cs="Arial"/>
          <w:i/>
          <w:iCs/>
          <w:sz w:val="22"/>
        </w:rPr>
        <w:t>”.</w:t>
      </w:r>
      <w:r w:rsidRPr="00056C61">
        <w:rPr>
          <w:rFonts w:ascii="Arial" w:hAnsi="Arial" w:cs="Arial"/>
          <w:sz w:val="22"/>
        </w:rPr>
        <w:t xml:space="preserve"> This skill helps staff as it gives an opportunity to support one another and help each other resolve situations -problem solving giving each other ideas and ensuring that care provided is safe and personalised to the patients need. </w:t>
      </w:r>
    </w:p>
    <w:p w14:paraId="43D2F8D0" w14:textId="77777777" w:rsidR="00344F67" w:rsidRPr="00056C61" w:rsidRDefault="00344F67" w:rsidP="00344F67">
      <w:pPr>
        <w:spacing w:line="360" w:lineRule="auto"/>
        <w:rPr>
          <w:rFonts w:ascii="Arial" w:hAnsi="Arial" w:cs="Arial"/>
          <w:sz w:val="22"/>
        </w:rPr>
      </w:pPr>
      <w:r w:rsidRPr="00056C61">
        <w:rPr>
          <w:rFonts w:ascii="Arial" w:hAnsi="Arial" w:cs="Arial"/>
          <w:sz w:val="22"/>
        </w:rPr>
        <w:lastRenderedPageBreak/>
        <w:t xml:space="preserve">The second most important skills are </w:t>
      </w:r>
      <w:r>
        <w:rPr>
          <w:rFonts w:ascii="Arial" w:hAnsi="Arial" w:cs="Arial"/>
          <w:sz w:val="22"/>
        </w:rPr>
        <w:t>c</w:t>
      </w:r>
      <w:r w:rsidRPr="00056C61">
        <w:rPr>
          <w:rFonts w:ascii="Arial" w:hAnsi="Arial" w:cs="Arial"/>
          <w:sz w:val="22"/>
        </w:rPr>
        <w:t xml:space="preserve">ommunication because it is imperative for the safety and health and wellbeing of a patient. Overall, it affects patients </w:t>
      </w:r>
      <w:r>
        <w:rPr>
          <w:rFonts w:ascii="Arial" w:hAnsi="Arial" w:cs="Arial"/>
          <w:sz w:val="22"/>
        </w:rPr>
        <w:t xml:space="preserve">staying </w:t>
      </w:r>
      <w:r w:rsidRPr="00056C61">
        <w:rPr>
          <w:rFonts w:ascii="Arial" w:hAnsi="Arial" w:cs="Arial"/>
          <w:sz w:val="22"/>
        </w:rPr>
        <w:t>informed throughout, making informed decisions</w:t>
      </w:r>
      <w:r>
        <w:rPr>
          <w:rFonts w:ascii="Arial" w:hAnsi="Arial" w:cs="Arial"/>
          <w:sz w:val="22"/>
        </w:rPr>
        <w:t>.</w:t>
      </w:r>
      <w:r w:rsidRPr="00056C61">
        <w:rPr>
          <w:rFonts w:ascii="Arial" w:hAnsi="Arial" w:cs="Arial"/>
          <w:sz w:val="22"/>
        </w:rPr>
        <w:t xml:space="preserve"> The reason I chose this skill is because for me it is essential in this field as verbal and non-verbal communication is vital. According to </w:t>
      </w:r>
      <w:r>
        <w:rPr>
          <w:rFonts w:ascii="Arial" w:hAnsi="Arial" w:cs="Arial"/>
          <w:sz w:val="22"/>
        </w:rPr>
        <w:t>C</w:t>
      </w:r>
      <w:r w:rsidRPr="00056C61">
        <w:rPr>
          <w:rFonts w:ascii="Arial" w:hAnsi="Arial" w:cs="Arial"/>
          <w:sz w:val="22"/>
        </w:rPr>
        <w:t xml:space="preserve">are </w:t>
      </w:r>
      <w:r>
        <w:rPr>
          <w:rFonts w:ascii="Arial" w:hAnsi="Arial" w:cs="Arial"/>
          <w:sz w:val="22"/>
        </w:rPr>
        <w:t>Q</w:t>
      </w:r>
      <w:r w:rsidRPr="00056C61">
        <w:rPr>
          <w:rFonts w:ascii="Arial" w:hAnsi="Arial" w:cs="Arial"/>
          <w:sz w:val="22"/>
        </w:rPr>
        <w:t>uality Commission</w:t>
      </w:r>
      <w:r>
        <w:rPr>
          <w:rFonts w:ascii="Arial" w:hAnsi="Arial" w:cs="Arial"/>
          <w:sz w:val="22"/>
        </w:rPr>
        <w:t xml:space="preserve"> (</w:t>
      </w:r>
      <w:r w:rsidRPr="00056C61">
        <w:rPr>
          <w:rFonts w:ascii="Arial" w:hAnsi="Arial" w:cs="Arial"/>
          <w:sz w:val="22"/>
        </w:rPr>
        <w:t xml:space="preserve">2024) </w:t>
      </w:r>
      <w:r>
        <w:rPr>
          <w:rFonts w:ascii="Arial" w:hAnsi="Arial" w:cs="Arial"/>
          <w:sz w:val="22"/>
        </w:rPr>
        <w:t>“</w:t>
      </w:r>
      <w:r>
        <w:rPr>
          <w:rFonts w:ascii="Arial" w:hAnsi="Arial" w:cs="Arial"/>
          <w:i/>
          <w:iCs/>
          <w:sz w:val="22"/>
        </w:rPr>
        <w:t>…</w:t>
      </w:r>
      <w:r w:rsidRPr="00056C61">
        <w:rPr>
          <w:rFonts w:ascii="Arial" w:hAnsi="Arial" w:cs="Arial"/>
          <w:i/>
          <w:iCs/>
          <w:sz w:val="22"/>
        </w:rPr>
        <w:t xml:space="preserve"> </w:t>
      </w:r>
      <w:r>
        <w:rPr>
          <w:rFonts w:ascii="Arial" w:hAnsi="Arial" w:cs="Arial"/>
          <w:i/>
          <w:iCs/>
          <w:sz w:val="22"/>
        </w:rPr>
        <w:t>G</w:t>
      </w:r>
      <w:r w:rsidRPr="00056C61">
        <w:rPr>
          <w:rFonts w:ascii="Arial" w:hAnsi="Arial" w:cs="Arial"/>
          <w:i/>
          <w:iCs/>
          <w:sz w:val="22"/>
        </w:rPr>
        <w:t>ood communication is vital in empowering people to make informed decisions about their care</w:t>
      </w:r>
      <w:r w:rsidRPr="00056C61">
        <w:rPr>
          <w:rFonts w:ascii="Arial" w:hAnsi="Arial" w:cs="Arial"/>
          <w:sz w:val="22"/>
        </w:rPr>
        <w:t>.</w:t>
      </w:r>
      <w:r>
        <w:rPr>
          <w:rFonts w:ascii="Arial" w:hAnsi="Arial" w:cs="Arial"/>
          <w:sz w:val="22"/>
        </w:rPr>
        <w:t>”</w:t>
      </w:r>
      <w:r w:rsidRPr="00056C61">
        <w:rPr>
          <w:rFonts w:ascii="Arial" w:hAnsi="Arial" w:cs="Arial"/>
          <w:sz w:val="22"/>
        </w:rPr>
        <w:t xml:space="preserve"> This shows being able to understand what the patient requires helps create a safe environment. This skill helps the staff </w:t>
      </w:r>
      <w:r>
        <w:rPr>
          <w:rFonts w:ascii="Arial" w:hAnsi="Arial" w:cs="Arial"/>
          <w:sz w:val="22"/>
        </w:rPr>
        <w:t>because</w:t>
      </w:r>
      <w:r w:rsidRPr="00056C61">
        <w:rPr>
          <w:rFonts w:ascii="Arial" w:hAnsi="Arial" w:cs="Arial"/>
          <w:sz w:val="22"/>
        </w:rPr>
        <w:t xml:space="preserve"> effective communication helps keep staff organised so for </w:t>
      </w:r>
      <w:r>
        <w:rPr>
          <w:rFonts w:ascii="Arial" w:hAnsi="Arial" w:cs="Arial"/>
          <w:sz w:val="22"/>
        </w:rPr>
        <w:t>example</w:t>
      </w:r>
      <w:r w:rsidRPr="00056C61">
        <w:rPr>
          <w:rFonts w:ascii="Arial" w:hAnsi="Arial" w:cs="Arial"/>
          <w:sz w:val="22"/>
        </w:rPr>
        <w:t xml:space="preserve"> midwives work according to shift day and night being able to communicate a handover is important and deliver personalised care and it ensures patient safety.</w:t>
      </w:r>
    </w:p>
    <w:p w14:paraId="0FA0195C" w14:textId="77777777" w:rsidR="00344F67" w:rsidRDefault="00344F67" w:rsidP="00344F67">
      <w:pPr>
        <w:spacing w:line="360" w:lineRule="auto"/>
        <w:rPr>
          <w:rFonts w:ascii="Arial" w:hAnsi="Arial" w:cs="Arial"/>
          <w:sz w:val="22"/>
        </w:rPr>
      </w:pPr>
      <w:r w:rsidRPr="00056C61">
        <w:rPr>
          <w:rFonts w:ascii="Arial" w:hAnsi="Arial" w:cs="Arial"/>
          <w:sz w:val="22"/>
        </w:rPr>
        <w:t xml:space="preserve">Finally, the third most important skill is empathy, according to (Charitou, </w:t>
      </w:r>
      <w:proofErr w:type="spellStart"/>
      <w:r w:rsidRPr="00056C61">
        <w:rPr>
          <w:rFonts w:ascii="Arial" w:hAnsi="Arial" w:cs="Arial"/>
          <w:sz w:val="22"/>
        </w:rPr>
        <w:t>Fifli</w:t>
      </w:r>
      <w:proofErr w:type="spellEnd"/>
      <w:r w:rsidRPr="00056C61">
        <w:rPr>
          <w:rFonts w:ascii="Arial" w:hAnsi="Arial" w:cs="Arial"/>
          <w:sz w:val="22"/>
        </w:rPr>
        <w:t xml:space="preserve"> and </w:t>
      </w:r>
      <w:proofErr w:type="spellStart"/>
      <w:r w:rsidRPr="00056C61">
        <w:rPr>
          <w:rFonts w:ascii="Arial" w:hAnsi="Arial" w:cs="Arial"/>
          <w:sz w:val="22"/>
        </w:rPr>
        <w:t>Vivilaki</w:t>
      </w:r>
      <w:proofErr w:type="spellEnd"/>
      <w:r w:rsidRPr="00056C61">
        <w:rPr>
          <w:rFonts w:ascii="Arial" w:hAnsi="Arial" w:cs="Arial"/>
          <w:sz w:val="22"/>
        </w:rPr>
        <w:t xml:space="preserve">, 2019) </w:t>
      </w:r>
      <w:r>
        <w:rPr>
          <w:rFonts w:ascii="Arial" w:hAnsi="Arial" w:cs="Arial"/>
          <w:sz w:val="22"/>
        </w:rPr>
        <w:t>“e</w:t>
      </w:r>
      <w:r w:rsidRPr="00FB53D3">
        <w:rPr>
          <w:rFonts w:ascii="Arial" w:hAnsi="Arial" w:cs="Arial"/>
          <w:sz w:val="22"/>
        </w:rPr>
        <w:t>mpathy is particularly important to midwives and allows them to understand things from a woman’s angle. Midwives with high levels of empathy, ‘stand in women’s shoes’ and can understand how women feel</w:t>
      </w:r>
      <w:r>
        <w:rPr>
          <w:rFonts w:ascii="Arial" w:hAnsi="Arial" w:cs="Arial"/>
          <w:sz w:val="22"/>
        </w:rPr>
        <w:t>”</w:t>
      </w:r>
      <w:r w:rsidRPr="00FB53D3">
        <w:rPr>
          <w:rFonts w:ascii="Arial" w:hAnsi="Arial" w:cs="Arial"/>
          <w:sz w:val="22"/>
        </w:rPr>
        <w:t>.</w:t>
      </w:r>
      <w:r w:rsidRPr="00056C61">
        <w:rPr>
          <w:rFonts w:ascii="Arial" w:hAnsi="Arial" w:cs="Arial"/>
          <w:sz w:val="22"/>
        </w:rPr>
        <w:t xml:space="preserve"> This skill is important for staff to because of how unpredictable situation during pregnancy, childbirth can vary, being open minded and having a sensitive approach towards patients is essential.</w:t>
      </w:r>
    </w:p>
    <w:p w14:paraId="0BF99114" w14:textId="77777777" w:rsidR="00344F67" w:rsidRDefault="00344F67" w:rsidP="00344F67">
      <w:pPr>
        <w:spacing w:line="360" w:lineRule="auto"/>
        <w:rPr>
          <w:rFonts w:ascii="Arial" w:hAnsi="Arial" w:cs="Arial"/>
          <w:sz w:val="22"/>
        </w:rPr>
      </w:pPr>
      <w:r w:rsidRPr="00056C61">
        <w:rPr>
          <w:rFonts w:ascii="Arial" w:hAnsi="Arial" w:cs="Arial"/>
          <w:sz w:val="22"/>
        </w:rPr>
        <w:t xml:space="preserve">Teamwork , </w:t>
      </w:r>
      <w:r>
        <w:rPr>
          <w:rFonts w:ascii="Arial" w:hAnsi="Arial" w:cs="Arial"/>
          <w:sz w:val="22"/>
        </w:rPr>
        <w:t>c</w:t>
      </w:r>
      <w:r w:rsidRPr="00056C61">
        <w:rPr>
          <w:rFonts w:ascii="Arial" w:hAnsi="Arial" w:cs="Arial"/>
          <w:sz w:val="22"/>
        </w:rPr>
        <w:t xml:space="preserve">ommunication , </w:t>
      </w:r>
      <w:r>
        <w:rPr>
          <w:rFonts w:ascii="Arial" w:hAnsi="Arial" w:cs="Arial"/>
          <w:sz w:val="22"/>
        </w:rPr>
        <w:t>e</w:t>
      </w:r>
      <w:r w:rsidRPr="00056C61">
        <w:rPr>
          <w:rFonts w:ascii="Arial" w:hAnsi="Arial" w:cs="Arial"/>
          <w:sz w:val="22"/>
        </w:rPr>
        <w:t xml:space="preserve">mpathy are all important in health and social care because without these skills midwives aren’t midwives they’ll lack in skills and qualities needed this skills are imperative because health and social care is about the wellbeing of patients and social quality of life, being able to communicate to families friends is </w:t>
      </w:r>
      <w:r>
        <w:rPr>
          <w:rFonts w:ascii="Arial" w:hAnsi="Arial" w:cs="Arial"/>
          <w:sz w:val="22"/>
        </w:rPr>
        <w:t>important ,</w:t>
      </w:r>
      <w:r w:rsidRPr="00056C61">
        <w:rPr>
          <w:rFonts w:ascii="Arial" w:hAnsi="Arial" w:cs="Arial"/>
          <w:sz w:val="22"/>
        </w:rPr>
        <w:t xml:space="preserve">collaborating ideas working amongst staff , being able to communicate with multidisciplinary team is essential. All these skill helps staff do their jobs because it improves patients’ quality of care and safety. If someone does not have these skills it would be extremely difficult due to the nature of the job it would create liabilities and could be a cause of possible medical negligence for instance poor communication can create errors, misunderstandings. Overall, </w:t>
      </w:r>
      <w:r w:rsidRPr="00E83648">
        <w:rPr>
          <w:rFonts w:ascii="Arial" w:hAnsi="Arial" w:cs="Arial"/>
          <w:sz w:val="22"/>
        </w:rPr>
        <w:t xml:space="preserve">this could impact their job in a negative way according to </w:t>
      </w:r>
      <w:r>
        <w:rPr>
          <w:rFonts w:ascii="Arial" w:hAnsi="Arial" w:cs="Arial"/>
          <w:sz w:val="22"/>
        </w:rPr>
        <w:t>n</w:t>
      </w:r>
      <w:r w:rsidRPr="00E83648">
        <w:rPr>
          <w:rFonts w:ascii="Arial" w:hAnsi="Arial" w:cs="Arial"/>
          <w:sz w:val="22"/>
        </w:rPr>
        <w:t xml:space="preserve">ursing and </w:t>
      </w:r>
      <w:r>
        <w:rPr>
          <w:rFonts w:ascii="Arial" w:hAnsi="Arial" w:cs="Arial"/>
          <w:sz w:val="22"/>
        </w:rPr>
        <w:t>m</w:t>
      </w:r>
      <w:r w:rsidRPr="00E83648">
        <w:rPr>
          <w:rFonts w:ascii="Arial" w:hAnsi="Arial" w:cs="Arial"/>
          <w:sz w:val="22"/>
        </w:rPr>
        <w:t>idwifery Council, (2021) “when a nurse, midwife or nursing associate also demonstrates a lack of knowledge, skill or judgement showing they are incapable of safe and effective practice”.</w:t>
      </w:r>
    </w:p>
    <w:p w14:paraId="01C49510" w14:textId="45907C89" w:rsidR="002370CE" w:rsidRPr="002976D4" w:rsidRDefault="00AA77C8" w:rsidP="00774092">
      <w:pPr>
        <w:pStyle w:val="Heading2"/>
        <w:rPr>
          <w:color w:val="4472C4" w:themeColor="accent1"/>
          <w:szCs w:val="24"/>
        </w:rPr>
      </w:pPr>
      <w:bookmarkStart w:id="3" w:name="_Toc213607566"/>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w:t>
      </w:r>
      <w:r w:rsidR="00344F67">
        <w:rPr>
          <w:color w:val="4472C4" w:themeColor="accent1"/>
          <w:szCs w:val="24"/>
        </w:rPr>
        <w:t>Midwifery</w:t>
      </w:r>
      <w:bookmarkEnd w:id="3"/>
    </w:p>
    <w:p w14:paraId="1498D9FB" w14:textId="77777777" w:rsidR="00344F67" w:rsidRPr="00056C61" w:rsidRDefault="00344F67" w:rsidP="00344F67">
      <w:pPr>
        <w:spacing w:line="360" w:lineRule="auto"/>
        <w:rPr>
          <w:rFonts w:ascii="Arial" w:hAnsi="Arial" w:cs="Arial"/>
          <w:sz w:val="22"/>
        </w:rPr>
      </w:pPr>
      <w:r w:rsidRPr="00056C61">
        <w:rPr>
          <w:rFonts w:ascii="Arial" w:hAnsi="Arial" w:cs="Arial"/>
          <w:sz w:val="22"/>
        </w:rPr>
        <w:t xml:space="preserve">The first Strategies is Professional support to improve skills in midwifery is ensuring that there are regular team handovers were discussing patient information updates /changes. Speaking amongst staff during meeting addressing any situation in a respective manner resolving conflicts fairly. This strategy helps the skills communication because it encourages staff to communicate so that they can give quality care effectively tailored to patient’s personal needs. I choose these strategies because it relates to communication, and it shows </w:t>
      </w:r>
      <w:r w:rsidRPr="00056C61">
        <w:rPr>
          <w:rFonts w:ascii="Arial" w:hAnsi="Arial" w:cs="Arial"/>
          <w:sz w:val="22"/>
        </w:rPr>
        <w:lastRenderedPageBreak/>
        <w:t>how midwives amongst each other need to communicate building their confidence to handover the correct information.</w:t>
      </w:r>
    </w:p>
    <w:p w14:paraId="46EF2D9A" w14:textId="77777777" w:rsidR="00344F67" w:rsidRPr="000A0861" w:rsidRDefault="00344F67" w:rsidP="00344F67">
      <w:pPr>
        <w:spacing w:line="360" w:lineRule="auto"/>
        <w:rPr>
          <w:rFonts w:ascii="Arial" w:hAnsi="Arial" w:cs="Arial"/>
          <w:sz w:val="22"/>
        </w:rPr>
      </w:pPr>
      <w:r w:rsidRPr="00056C61">
        <w:rPr>
          <w:rFonts w:ascii="Arial" w:hAnsi="Arial" w:cs="Arial"/>
          <w:sz w:val="22"/>
        </w:rPr>
        <w:t>The Second strategy to improve would be</w:t>
      </w:r>
      <w:r>
        <w:rPr>
          <w:rFonts w:ascii="Arial" w:hAnsi="Arial" w:cs="Arial"/>
          <w:sz w:val="22"/>
        </w:rPr>
        <w:t xml:space="preserve"> </w:t>
      </w:r>
      <w:r w:rsidRPr="00056C61">
        <w:rPr>
          <w:rFonts w:ascii="Arial" w:hAnsi="Arial" w:cs="Arial"/>
          <w:sz w:val="22"/>
        </w:rPr>
        <w:t>building trust amongst team members knowing your strengths weakness, being able to communicate your experiences. Ensuring that each team member is clear on what their duty is so that all areas of care are covered</w:t>
      </w:r>
      <w:r>
        <w:rPr>
          <w:rFonts w:ascii="Arial" w:hAnsi="Arial" w:cs="Arial"/>
          <w:sz w:val="22"/>
        </w:rPr>
        <w:t>, d</w:t>
      </w:r>
      <w:r w:rsidRPr="00056C61">
        <w:rPr>
          <w:rFonts w:ascii="Arial" w:hAnsi="Arial" w:cs="Arial"/>
          <w:sz w:val="22"/>
        </w:rPr>
        <w:t xml:space="preserve">ecision-making processes will help getting the best outcome possible for your patient well-being and safety. This strategy will help the skill </w:t>
      </w:r>
      <w:r>
        <w:rPr>
          <w:rFonts w:ascii="Arial" w:hAnsi="Arial" w:cs="Arial"/>
          <w:sz w:val="22"/>
        </w:rPr>
        <w:t>t</w:t>
      </w:r>
      <w:r w:rsidRPr="00056C61">
        <w:rPr>
          <w:rFonts w:ascii="Arial" w:hAnsi="Arial" w:cs="Arial"/>
          <w:sz w:val="22"/>
        </w:rPr>
        <w:t>eamworking because it suggests how being able to trust your staff opens opportunities to ensure that they can support one another, being able to rely on one another and overall, by adhering to these strategies it enforces a positive outcome. I chose these strategies because trust is important in health and social care, every single individual needs to be able to experience a positive approach because patients trust their midwives throughout their pregnancy till birth so midwives should also have the respect to adhere t</w:t>
      </w:r>
      <w:r>
        <w:rPr>
          <w:rFonts w:ascii="Arial" w:hAnsi="Arial" w:cs="Arial"/>
          <w:sz w:val="22"/>
        </w:rPr>
        <w:t>o</w:t>
      </w:r>
      <w:r w:rsidRPr="00056C61">
        <w:rPr>
          <w:rFonts w:ascii="Arial" w:hAnsi="Arial" w:cs="Arial"/>
          <w:sz w:val="22"/>
        </w:rPr>
        <w:t xml:space="preserve"> ensure that they don’t break that trust by ensuring they actively trust their team for support.</w:t>
      </w:r>
    </w:p>
    <w:p w14:paraId="2703A512" w14:textId="394AC4B9" w:rsidR="00500295" w:rsidRPr="00344F67" w:rsidRDefault="00344F67" w:rsidP="00344F67">
      <w:pPr>
        <w:spacing w:line="360" w:lineRule="auto"/>
        <w:rPr>
          <w:rFonts w:ascii="Arial" w:hAnsi="Arial" w:cs="Arial"/>
          <w:sz w:val="22"/>
        </w:rPr>
      </w:pPr>
      <w:r w:rsidRPr="00056C61">
        <w:rPr>
          <w:rFonts w:ascii="Arial" w:hAnsi="Arial" w:cs="Arial"/>
          <w:sz w:val="22"/>
        </w:rPr>
        <w:t xml:space="preserve">The </w:t>
      </w:r>
      <w:r>
        <w:rPr>
          <w:rFonts w:ascii="Arial" w:hAnsi="Arial" w:cs="Arial"/>
          <w:sz w:val="22"/>
        </w:rPr>
        <w:t>t</w:t>
      </w:r>
      <w:r w:rsidRPr="00056C61">
        <w:rPr>
          <w:rFonts w:ascii="Arial" w:hAnsi="Arial" w:cs="Arial"/>
          <w:sz w:val="22"/>
        </w:rPr>
        <w:t xml:space="preserve">hird strategy is Active listening, this strategy helps build the skill </w:t>
      </w:r>
      <w:r>
        <w:rPr>
          <w:rFonts w:ascii="Arial" w:hAnsi="Arial" w:cs="Arial"/>
          <w:sz w:val="22"/>
        </w:rPr>
        <w:t>e</w:t>
      </w:r>
      <w:r w:rsidRPr="00056C61">
        <w:rPr>
          <w:rFonts w:ascii="Arial" w:hAnsi="Arial" w:cs="Arial"/>
          <w:sz w:val="22"/>
        </w:rPr>
        <w:t xml:space="preserve">mpathy because actively listening to patients whilst being at their most vulnerable stages is important, acknowledging their feelings and being respectful towards what they may think is essential. According to Yeganeh et al., </w:t>
      </w:r>
      <w:r>
        <w:rPr>
          <w:rFonts w:ascii="Arial" w:hAnsi="Arial" w:cs="Arial"/>
          <w:sz w:val="22"/>
        </w:rPr>
        <w:t>(</w:t>
      </w:r>
      <w:r w:rsidRPr="00056C61">
        <w:rPr>
          <w:rFonts w:ascii="Arial" w:hAnsi="Arial" w:cs="Arial"/>
          <w:sz w:val="22"/>
        </w:rPr>
        <w:t>2025)</w:t>
      </w:r>
      <w:r>
        <w:rPr>
          <w:rFonts w:ascii="Arial" w:hAnsi="Arial" w:cs="Arial"/>
          <w:i/>
          <w:iCs/>
          <w:sz w:val="22"/>
        </w:rPr>
        <w:t xml:space="preserve"> …</w:t>
      </w:r>
      <w:r>
        <w:rPr>
          <w:rFonts w:ascii="Arial" w:hAnsi="Arial" w:cs="Arial"/>
          <w:sz w:val="22"/>
        </w:rPr>
        <w:t>” Recognizing</w:t>
      </w:r>
      <w:r w:rsidRPr="00FB53D3">
        <w:rPr>
          <w:rFonts w:ascii="Arial" w:hAnsi="Arial" w:cs="Arial"/>
          <w:sz w:val="22"/>
        </w:rPr>
        <w:t xml:space="preserve"> the importance of mothers feeling heard is crucial to supporting positive mental health outcomes</w:t>
      </w:r>
      <w:r>
        <w:rPr>
          <w:rFonts w:ascii="Arial" w:hAnsi="Arial" w:cs="Arial"/>
          <w:sz w:val="22"/>
        </w:rPr>
        <w:t>”.</w:t>
      </w:r>
      <w:r w:rsidRPr="00056C61">
        <w:rPr>
          <w:rFonts w:ascii="Arial" w:hAnsi="Arial" w:cs="Arial"/>
          <w:sz w:val="22"/>
        </w:rPr>
        <w:t xml:space="preserve"> Ensuring that midwives are responsive when asked questions or feedback, keeping eye contact, listening without interrupting and responding to any questions shows the </w:t>
      </w:r>
      <w:r w:rsidR="0031777A" w:rsidRPr="00056C61">
        <w:rPr>
          <w:rFonts w:ascii="Arial" w:hAnsi="Arial" w:cs="Arial"/>
          <w:sz w:val="22"/>
        </w:rPr>
        <w:t>acknowledgment</w:t>
      </w:r>
      <w:r w:rsidR="0031777A">
        <w:rPr>
          <w:rFonts w:ascii="Arial" w:hAnsi="Arial" w:cs="Arial"/>
          <w:sz w:val="22"/>
        </w:rPr>
        <w:t>, this</w:t>
      </w:r>
      <w:r w:rsidRPr="00056C61">
        <w:rPr>
          <w:rFonts w:ascii="Arial" w:hAnsi="Arial" w:cs="Arial"/>
          <w:sz w:val="22"/>
        </w:rPr>
        <w:t xml:space="preserve"> builds trust and shows the empathy skill being able</w:t>
      </w:r>
      <w:r>
        <w:rPr>
          <w:rFonts w:ascii="Arial" w:hAnsi="Arial" w:cs="Arial"/>
          <w:sz w:val="22"/>
        </w:rPr>
        <w:t xml:space="preserve"> </w:t>
      </w:r>
      <w:r w:rsidRPr="00056C61">
        <w:rPr>
          <w:rFonts w:ascii="Arial" w:hAnsi="Arial" w:cs="Arial"/>
          <w:sz w:val="22"/>
        </w:rPr>
        <w:t>to summarise what they have said shows that they’ve been heard without judgement. I chose this strategy because active listing is important and does link to empathy being able listen to patients and understanding what they are feeling without out any judgement is overall a main factor especially whilst childbirth.</w:t>
      </w:r>
    </w:p>
    <w:p w14:paraId="1497148C" w14:textId="6FE2C4CD" w:rsidR="00A946CB" w:rsidRDefault="00AA77C8" w:rsidP="00A946CB">
      <w:pPr>
        <w:pStyle w:val="Heading2"/>
        <w:rPr>
          <w:color w:val="4472C4" w:themeColor="accent1"/>
          <w:szCs w:val="24"/>
        </w:rPr>
      </w:pPr>
      <w:bookmarkStart w:id="4" w:name="_Toc213607567"/>
      <w:r w:rsidRPr="002976D4">
        <w:rPr>
          <w:color w:val="4472C4" w:themeColor="accent1"/>
          <w:szCs w:val="24"/>
        </w:rPr>
        <w:t>1</w:t>
      </w:r>
      <w:r w:rsidR="00A946CB" w:rsidRPr="002976D4">
        <w:rPr>
          <w:color w:val="4472C4" w:themeColor="accent1"/>
          <w:szCs w:val="24"/>
        </w:rPr>
        <w:t>.4 Conclusion</w:t>
      </w:r>
      <w:bookmarkEnd w:id="4"/>
    </w:p>
    <w:p w14:paraId="213C74DF" w14:textId="77777777" w:rsidR="00344F67" w:rsidRPr="00056C61" w:rsidRDefault="00344F67" w:rsidP="00344F67">
      <w:pPr>
        <w:spacing w:line="360" w:lineRule="auto"/>
        <w:rPr>
          <w:rFonts w:ascii="Arial" w:hAnsi="Arial" w:cs="Arial"/>
          <w:sz w:val="22"/>
        </w:rPr>
      </w:pPr>
      <w:r w:rsidRPr="00056C61">
        <w:rPr>
          <w:rFonts w:ascii="Arial" w:hAnsi="Arial" w:cs="Arial"/>
          <w:sz w:val="22"/>
        </w:rPr>
        <w:t>In conclusion I have explained three skills which was teamwork, communication, Empathy and three strategies which are Active listening, building trust, Professional support, I have spoken about why it is important in health and social care setting. I have given examples</w:t>
      </w:r>
      <w:r>
        <w:rPr>
          <w:rFonts w:ascii="Arial" w:hAnsi="Arial" w:cs="Arial"/>
          <w:sz w:val="22"/>
        </w:rPr>
        <w:t xml:space="preserve"> </w:t>
      </w:r>
      <w:r w:rsidRPr="00071CD1">
        <w:rPr>
          <w:rFonts w:ascii="Arial" w:hAnsi="Arial" w:cs="Arial"/>
          <w:sz w:val="22"/>
        </w:rPr>
        <w:t xml:space="preserve">throughout and supported my examples through evidence. The challenges I also explained that without these skills midwifes </w:t>
      </w:r>
      <w:r>
        <w:rPr>
          <w:rFonts w:ascii="Arial" w:hAnsi="Arial" w:cs="Arial"/>
          <w:sz w:val="22"/>
        </w:rPr>
        <w:t>will</w:t>
      </w:r>
      <w:r w:rsidRPr="00071CD1">
        <w:rPr>
          <w:rFonts w:ascii="Arial" w:hAnsi="Arial" w:cs="Arial"/>
          <w:sz w:val="22"/>
        </w:rPr>
        <w:t xml:space="preserve"> struggle in the overall care that they provide</w:t>
      </w:r>
      <w:r>
        <w:rPr>
          <w:rFonts w:ascii="Arial" w:hAnsi="Arial" w:cs="Arial"/>
          <w:sz w:val="22"/>
        </w:rPr>
        <w:t>.</w:t>
      </w:r>
      <w:r w:rsidRPr="00071CD1">
        <w:rPr>
          <w:rFonts w:ascii="Arial" w:hAnsi="Arial" w:cs="Arial"/>
          <w:sz w:val="22"/>
        </w:rPr>
        <w:t xml:space="preserve"> Overall midwifery is a rewarding job which requires</w:t>
      </w:r>
      <w:r w:rsidRPr="00056C61">
        <w:rPr>
          <w:rFonts w:ascii="Arial" w:hAnsi="Arial" w:cs="Arial"/>
          <w:sz w:val="22"/>
        </w:rPr>
        <w:t xml:space="preserve"> knowledge, skills, and lifelong training as most jobs do, the skills and strategies mentioned in this report all tie together.</w:t>
      </w:r>
    </w:p>
    <w:p w14:paraId="4D9B3DFF" w14:textId="77777777" w:rsidR="00344F67" w:rsidRPr="00344F67" w:rsidRDefault="00344F67" w:rsidP="00344F67"/>
    <w:p w14:paraId="6C4B494D" w14:textId="763B24A0" w:rsidR="00226D31" w:rsidRPr="002976D4" w:rsidRDefault="00AA77C8" w:rsidP="00226D31">
      <w:pPr>
        <w:pStyle w:val="Heading2"/>
        <w:rPr>
          <w:color w:val="4472C4" w:themeColor="accent1"/>
          <w:szCs w:val="24"/>
        </w:rPr>
      </w:pPr>
      <w:bookmarkStart w:id="5" w:name="_Toc213607568"/>
      <w:r w:rsidRPr="002976D4">
        <w:rPr>
          <w:color w:val="4472C4" w:themeColor="accent1"/>
          <w:szCs w:val="24"/>
        </w:rPr>
        <w:lastRenderedPageBreak/>
        <w:t>1</w:t>
      </w:r>
      <w:r w:rsidR="00226D31" w:rsidRPr="002976D4">
        <w:rPr>
          <w:color w:val="4472C4" w:themeColor="accent1"/>
          <w:szCs w:val="24"/>
        </w:rPr>
        <w:t>.5 Reference List</w:t>
      </w:r>
      <w:bookmarkEnd w:id="5"/>
    </w:p>
    <w:p w14:paraId="4DBE80FF" w14:textId="77777777" w:rsidR="00344F67" w:rsidRDefault="00344F67" w:rsidP="00344F67">
      <w:pPr>
        <w:tabs>
          <w:tab w:val="left" w:pos="5720"/>
        </w:tabs>
        <w:spacing w:line="360" w:lineRule="auto"/>
        <w:rPr>
          <w:rFonts w:ascii="Arial" w:hAnsi="Arial" w:cs="Arial"/>
          <w:sz w:val="22"/>
        </w:rPr>
      </w:pPr>
    </w:p>
    <w:p w14:paraId="47A72925" w14:textId="285B32F4" w:rsidR="00344F67" w:rsidRDefault="00344F67" w:rsidP="00344F67">
      <w:pPr>
        <w:tabs>
          <w:tab w:val="left" w:pos="5720"/>
        </w:tabs>
        <w:spacing w:line="360" w:lineRule="auto"/>
        <w:rPr>
          <w:rFonts w:ascii="Arial" w:hAnsi="Arial" w:cs="Arial"/>
          <w:sz w:val="22"/>
        </w:rPr>
      </w:pPr>
      <w:r w:rsidRPr="00056C61">
        <w:rPr>
          <w:rFonts w:ascii="Arial" w:hAnsi="Arial" w:cs="Arial"/>
          <w:sz w:val="22"/>
        </w:rPr>
        <w:t>Care Quality Commission (2024). </w:t>
      </w:r>
      <w:r w:rsidRPr="00056C61">
        <w:rPr>
          <w:rFonts w:ascii="Arial" w:hAnsi="Arial" w:cs="Arial"/>
          <w:i/>
          <w:iCs/>
          <w:sz w:val="22"/>
        </w:rPr>
        <w:t>Communication - Care Quality Commission</w:t>
      </w:r>
      <w:r w:rsidRPr="00056C61">
        <w:rPr>
          <w:rFonts w:ascii="Arial" w:hAnsi="Arial" w:cs="Arial"/>
          <w:sz w:val="22"/>
        </w:rPr>
        <w:t xml:space="preserve">. [online] Cqc.org.uk. Available at: </w:t>
      </w:r>
      <w:hyperlink r:id="rId9" w:history="1">
        <w:r w:rsidRPr="00056C61">
          <w:rPr>
            <w:rStyle w:val="Hyperlink"/>
            <w:rFonts w:ascii="Arial" w:hAnsi="Arial" w:cs="Arial"/>
            <w:sz w:val="22"/>
          </w:rPr>
          <w:t>https://www.cqc.org.uk/publications/maternity-services-2022-2024/communication</w:t>
        </w:r>
      </w:hyperlink>
      <w:r w:rsidRPr="00056C61">
        <w:rPr>
          <w:rFonts w:ascii="Arial" w:hAnsi="Arial" w:cs="Arial"/>
          <w:sz w:val="22"/>
        </w:rPr>
        <w:t>.</w:t>
      </w:r>
      <w:r w:rsidRPr="00EF7FCB">
        <w:rPr>
          <w:rFonts w:ascii="Arial" w:hAnsi="Arial" w:cs="Arial"/>
          <w:sz w:val="22"/>
        </w:rPr>
        <w:t xml:space="preserve"> </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6CA08CB0" w14:textId="77777777" w:rsidR="00344F67" w:rsidRDefault="00344F67" w:rsidP="00344F67">
      <w:pPr>
        <w:tabs>
          <w:tab w:val="left" w:pos="5720"/>
        </w:tabs>
        <w:spacing w:line="360" w:lineRule="auto"/>
        <w:rPr>
          <w:rFonts w:ascii="Arial" w:hAnsi="Arial" w:cs="Arial"/>
          <w:sz w:val="22"/>
        </w:rPr>
      </w:pPr>
      <w:r w:rsidRPr="00056C61">
        <w:rPr>
          <w:rFonts w:ascii="Arial" w:hAnsi="Arial" w:cs="Arial"/>
          <w:sz w:val="22"/>
        </w:rPr>
        <w:t xml:space="preserve">Charitou, A., </w:t>
      </w:r>
      <w:proofErr w:type="spellStart"/>
      <w:r w:rsidRPr="00056C61">
        <w:rPr>
          <w:rFonts w:ascii="Arial" w:hAnsi="Arial" w:cs="Arial"/>
          <w:sz w:val="22"/>
        </w:rPr>
        <w:t>Fifli</w:t>
      </w:r>
      <w:proofErr w:type="spellEnd"/>
      <w:r w:rsidRPr="00056C61">
        <w:rPr>
          <w:rFonts w:ascii="Arial" w:hAnsi="Arial" w:cs="Arial"/>
          <w:sz w:val="22"/>
        </w:rPr>
        <w:t xml:space="preserve">, P. and </w:t>
      </w:r>
      <w:proofErr w:type="spellStart"/>
      <w:r w:rsidRPr="00056C61">
        <w:rPr>
          <w:rFonts w:ascii="Arial" w:hAnsi="Arial" w:cs="Arial"/>
          <w:sz w:val="22"/>
        </w:rPr>
        <w:t>Vivilaki</w:t>
      </w:r>
      <w:proofErr w:type="spellEnd"/>
      <w:r w:rsidRPr="00056C61">
        <w:rPr>
          <w:rFonts w:ascii="Arial" w:hAnsi="Arial" w:cs="Arial"/>
          <w:sz w:val="22"/>
        </w:rPr>
        <w:t xml:space="preserve">, V. (2019). Is empathy an important attribute of midwives and other health </w:t>
      </w:r>
      <w:proofErr w:type="gramStart"/>
      <w:r w:rsidRPr="00056C61">
        <w:rPr>
          <w:rFonts w:ascii="Arial" w:hAnsi="Arial" w:cs="Arial"/>
          <w:sz w:val="22"/>
        </w:rPr>
        <w:t>professionals?:</w:t>
      </w:r>
      <w:proofErr w:type="gramEnd"/>
      <w:r w:rsidRPr="00056C61">
        <w:rPr>
          <w:rFonts w:ascii="Arial" w:hAnsi="Arial" w:cs="Arial"/>
          <w:sz w:val="22"/>
        </w:rPr>
        <w:t xml:space="preserve"> A review. </w:t>
      </w:r>
      <w:r w:rsidRPr="00056C61">
        <w:rPr>
          <w:rFonts w:ascii="Arial" w:hAnsi="Arial" w:cs="Arial"/>
          <w:i/>
          <w:iCs/>
          <w:sz w:val="22"/>
        </w:rPr>
        <w:t>European Journal of Midwifery</w:t>
      </w:r>
      <w:r w:rsidRPr="00056C61">
        <w:rPr>
          <w:rFonts w:ascii="Arial" w:hAnsi="Arial" w:cs="Arial"/>
          <w:sz w:val="22"/>
        </w:rPr>
        <w:t xml:space="preserve">, [online] 3. </w:t>
      </w:r>
      <w:proofErr w:type="spellStart"/>
      <w:proofErr w:type="gramStart"/>
      <w:r w:rsidRPr="00056C61">
        <w:rPr>
          <w:rFonts w:ascii="Arial" w:hAnsi="Arial" w:cs="Arial"/>
          <w:sz w:val="22"/>
        </w:rPr>
        <w:t>doi:https</w:t>
      </w:r>
      <w:proofErr w:type="spellEnd"/>
      <w:r w:rsidRPr="00056C61">
        <w:rPr>
          <w:rFonts w:ascii="Arial" w:hAnsi="Arial" w:cs="Arial"/>
          <w:sz w:val="22"/>
        </w:rPr>
        <w:t>://doi.org/10.18332/</w:t>
      </w:r>
      <w:proofErr w:type="spellStart"/>
      <w:r w:rsidRPr="00056C61">
        <w:rPr>
          <w:rFonts w:ascii="Arial" w:hAnsi="Arial" w:cs="Arial"/>
          <w:sz w:val="22"/>
        </w:rPr>
        <w:t>ejm</w:t>
      </w:r>
      <w:proofErr w:type="spellEnd"/>
      <w:r w:rsidRPr="00056C61">
        <w:rPr>
          <w:rFonts w:ascii="Arial" w:hAnsi="Arial" w:cs="Arial"/>
          <w:sz w:val="22"/>
        </w:rPr>
        <w:t>/100612</w:t>
      </w:r>
      <w:proofErr w:type="gramEnd"/>
      <w:r w:rsidRPr="00056C61">
        <w:rPr>
          <w:rFonts w:ascii="Arial" w:hAnsi="Arial" w:cs="Arial"/>
          <w:sz w:val="22"/>
        </w:rPr>
        <w:t>.</w:t>
      </w:r>
      <w:r w:rsidRPr="00EF7FCB">
        <w:rPr>
          <w:rFonts w:ascii="Arial" w:hAnsi="Arial" w:cs="Arial"/>
          <w:sz w:val="22"/>
        </w:rPr>
        <w:t xml:space="preserve"> </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2B62CF50" w14:textId="77777777" w:rsidR="00344F67" w:rsidRPr="00056C61" w:rsidRDefault="00344F67" w:rsidP="00344F67">
      <w:pPr>
        <w:tabs>
          <w:tab w:val="left" w:pos="5720"/>
        </w:tabs>
        <w:spacing w:line="360" w:lineRule="auto"/>
        <w:rPr>
          <w:rFonts w:ascii="Arial" w:hAnsi="Arial" w:cs="Arial"/>
          <w:sz w:val="22"/>
        </w:rPr>
      </w:pPr>
      <w:r w:rsidRPr="00056C61">
        <w:rPr>
          <w:rFonts w:ascii="Arial" w:hAnsi="Arial" w:cs="Arial"/>
          <w:sz w:val="22"/>
        </w:rPr>
        <w:t>Cutter, J. (2021). </w:t>
      </w:r>
      <w:r w:rsidRPr="00056C61">
        <w:rPr>
          <w:rFonts w:ascii="Arial" w:hAnsi="Arial" w:cs="Arial"/>
          <w:i/>
          <w:iCs/>
          <w:sz w:val="22"/>
        </w:rPr>
        <w:t>Midwives play an essential role in promoting public health</w:t>
      </w:r>
      <w:r w:rsidRPr="00056C61">
        <w:rPr>
          <w:rFonts w:ascii="Arial" w:hAnsi="Arial" w:cs="Arial"/>
          <w:sz w:val="22"/>
        </w:rPr>
        <w:t xml:space="preserve">. [online] Nursing in Practice. Available at: </w:t>
      </w:r>
      <w:hyperlink r:id="rId10" w:history="1">
        <w:r w:rsidRPr="00056C61">
          <w:rPr>
            <w:rStyle w:val="Hyperlink"/>
            <w:rFonts w:ascii="Arial" w:hAnsi="Arial" w:cs="Arial"/>
            <w:sz w:val="22"/>
          </w:rPr>
          <w:t>https://www.nursinginpractice.com/professional/the-key-role-midwives-play-in-promoting-public-health/</w:t>
        </w:r>
      </w:hyperlink>
      <w:r w:rsidRPr="00056C61">
        <w:rPr>
          <w:rFonts w:ascii="Arial" w:hAnsi="Arial" w:cs="Arial"/>
          <w:sz w:val="22"/>
        </w:rPr>
        <w:t>.</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2A2A8765"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National Careers Service (2019). </w:t>
      </w:r>
      <w:r w:rsidRPr="00056C61">
        <w:rPr>
          <w:rFonts w:ascii="Arial" w:hAnsi="Arial" w:cs="Arial"/>
          <w:i/>
          <w:iCs/>
          <w:sz w:val="22"/>
        </w:rPr>
        <w:t>Midwife | Explore careers</w:t>
      </w:r>
      <w:r w:rsidRPr="00056C61">
        <w:rPr>
          <w:rFonts w:ascii="Arial" w:hAnsi="Arial" w:cs="Arial"/>
          <w:sz w:val="22"/>
        </w:rPr>
        <w:t xml:space="preserve">. [online] Service.gov.uk. Available at: </w:t>
      </w:r>
      <w:hyperlink r:id="rId11" w:history="1">
        <w:r w:rsidRPr="00056C61">
          <w:rPr>
            <w:rStyle w:val="Hyperlink"/>
            <w:rFonts w:ascii="Arial" w:hAnsi="Arial" w:cs="Arial"/>
            <w:sz w:val="22"/>
          </w:rPr>
          <w:t>https://nationalcareers.service.gov.uk/job-profiles/midwife</w:t>
        </w:r>
      </w:hyperlink>
      <w:r>
        <w:rPr>
          <w:rFonts w:ascii="Arial" w:hAnsi="Arial" w:cs="Arial"/>
          <w:sz w:val="22"/>
        </w:rPr>
        <w:t>.</w:t>
      </w:r>
      <w:r w:rsidRPr="00EF7FCB">
        <w:rPr>
          <w:rFonts w:ascii="Arial" w:hAnsi="Arial" w:cs="Arial"/>
          <w:sz w:val="22"/>
        </w:rPr>
        <w:t xml:space="preserve"> </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018721E8"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NHS (2015). </w:t>
      </w:r>
      <w:r w:rsidRPr="00056C61">
        <w:rPr>
          <w:rFonts w:ascii="Arial" w:hAnsi="Arial" w:cs="Arial"/>
          <w:i/>
          <w:iCs/>
          <w:sz w:val="22"/>
        </w:rPr>
        <w:t>Midwife</w:t>
      </w:r>
      <w:r w:rsidRPr="00056C61">
        <w:rPr>
          <w:rFonts w:ascii="Arial" w:hAnsi="Arial" w:cs="Arial"/>
          <w:sz w:val="22"/>
        </w:rPr>
        <w:t xml:space="preserve">. [online] Health Careers. Available at: </w:t>
      </w:r>
      <w:hyperlink r:id="rId12" w:history="1">
        <w:r w:rsidRPr="00056C61">
          <w:rPr>
            <w:rStyle w:val="Hyperlink"/>
            <w:rFonts w:ascii="Arial" w:hAnsi="Arial" w:cs="Arial"/>
            <w:sz w:val="22"/>
          </w:rPr>
          <w:t>https://www.healthcareers.nhs.uk/explore-roles/midwifery/roles-midwifery/midwife</w:t>
        </w:r>
      </w:hyperlink>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6D71F8E8" w14:textId="77777777" w:rsidR="00087A36" w:rsidRPr="00056C61" w:rsidRDefault="00087A36" w:rsidP="00087A36">
      <w:pPr>
        <w:spacing w:line="360" w:lineRule="auto"/>
        <w:rPr>
          <w:rFonts w:ascii="Arial" w:hAnsi="Arial" w:cs="Arial"/>
          <w:sz w:val="22"/>
        </w:rPr>
      </w:pPr>
      <w:r w:rsidRPr="00056C61">
        <w:rPr>
          <w:rFonts w:ascii="Arial" w:hAnsi="Arial" w:cs="Arial"/>
          <w:sz w:val="22"/>
        </w:rPr>
        <w:t>NHS England (2015). </w:t>
      </w:r>
      <w:r w:rsidRPr="00056C61">
        <w:rPr>
          <w:rFonts w:ascii="Arial" w:hAnsi="Arial" w:cs="Arial"/>
          <w:i/>
          <w:iCs/>
          <w:sz w:val="22"/>
        </w:rPr>
        <w:t>The Midwifery Service Offer</w:t>
      </w:r>
      <w:r w:rsidRPr="00056C61">
        <w:rPr>
          <w:rFonts w:ascii="Arial" w:hAnsi="Arial" w:cs="Arial"/>
          <w:sz w:val="22"/>
        </w:rPr>
        <w:t xml:space="preserve">. [online] Available at: </w:t>
      </w:r>
      <w:hyperlink r:id="rId13" w:history="1">
        <w:r w:rsidRPr="00123E46">
          <w:rPr>
            <w:rStyle w:val="Hyperlink"/>
            <w:rFonts w:ascii="Arial" w:hAnsi="Arial" w:cs="Arial"/>
            <w:sz w:val="22"/>
          </w:rPr>
          <w:t>https://www.england.nhs.uk/6cs/wp-content/uploads/sites/25/2015/03/vs-midwifery-care.pdf.( Accessed-31st</w:t>
        </w:r>
      </w:hyperlink>
      <w:r>
        <w:rPr>
          <w:rFonts w:ascii="Arial" w:hAnsi="Arial" w:cs="Arial"/>
          <w:sz w:val="22"/>
        </w:rPr>
        <w:t xml:space="preserve"> October 2025)</w:t>
      </w:r>
    </w:p>
    <w:p w14:paraId="4FDC29B0"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nidirect (2016). </w:t>
      </w:r>
      <w:r w:rsidRPr="00056C61">
        <w:rPr>
          <w:rFonts w:ascii="Arial" w:hAnsi="Arial" w:cs="Arial"/>
          <w:i/>
          <w:iCs/>
          <w:sz w:val="22"/>
        </w:rPr>
        <w:t>Nursing and midwifery | nidirect</w:t>
      </w:r>
      <w:r w:rsidRPr="00056C61">
        <w:rPr>
          <w:rFonts w:ascii="Arial" w:hAnsi="Arial" w:cs="Arial"/>
          <w:sz w:val="22"/>
        </w:rPr>
        <w:t xml:space="preserve">. [online] nidirect. Available at: </w:t>
      </w:r>
      <w:hyperlink r:id="rId14" w:history="1">
        <w:r w:rsidRPr="00056C61">
          <w:rPr>
            <w:rStyle w:val="Hyperlink"/>
            <w:rFonts w:ascii="Arial" w:hAnsi="Arial" w:cs="Arial"/>
            <w:sz w:val="22"/>
          </w:rPr>
          <w:t>https://www.nidirect.gov.uk/articles/nursing-and-midwifery</w:t>
        </w:r>
      </w:hyperlink>
      <w:r w:rsidRPr="00056C61">
        <w:rPr>
          <w:rFonts w:ascii="Arial" w:hAnsi="Arial" w:cs="Arial"/>
          <w:sz w:val="22"/>
        </w:rPr>
        <w:t>.</w:t>
      </w:r>
      <w:r w:rsidRPr="00EF7FCB">
        <w:rPr>
          <w:rFonts w:ascii="Arial" w:hAnsi="Arial" w:cs="Arial"/>
          <w:sz w:val="22"/>
        </w:rPr>
        <w:t xml:space="preserve"> </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0F5D41B3"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Nmc.org.uk. (2024). </w:t>
      </w:r>
      <w:r w:rsidRPr="00056C61">
        <w:rPr>
          <w:rFonts w:ascii="Arial" w:hAnsi="Arial" w:cs="Arial"/>
          <w:i/>
          <w:iCs/>
          <w:sz w:val="22"/>
        </w:rPr>
        <w:t>Good teamwork means better maternity care - The Nursing and Midwifery Council</w:t>
      </w:r>
      <w:r w:rsidRPr="00056C61">
        <w:rPr>
          <w:rFonts w:ascii="Arial" w:hAnsi="Arial" w:cs="Arial"/>
          <w:sz w:val="22"/>
        </w:rPr>
        <w:t xml:space="preserve">. [online] Available at: </w:t>
      </w:r>
      <w:hyperlink r:id="rId15" w:history="1">
        <w:r w:rsidRPr="00056C61">
          <w:rPr>
            <w:rStyle w:val="Hyperlink"/>
            <w:rFonts w:ascii="Arial" w:hAnsi="Arial" w:cs="Arial"/>
            <w:sz w:val="22"/>
          </w:rPr>
          <w:t>https://www.nmc.org.uk/standards/guidance/good-teamwork-means-better-maternity-care/</w:t>
        </w:r>
      </w:hyperlink>
      <w:r w:rsidRPr="00056C61">
        <w:rPr>
          <w:rFonts w:ascii="Arial" w:hAnsi="Arial" w:cs="Arial"/>
          <w:sz w:val="22"/>
        </w:rPr>
        <w:t>.</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7F47276E"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Nursing and Midwifery Council (2020). </w:t>
      </w:r>
      <w:r w:rsidRPr="00056C61">
        <w:rPr>
          <w:rFonts w:ascii="Arial" w:hAnsi="Arial" w:cs="Arial"/>
          <w:i/>
          <w:iCs/>
          <w:sz w:val="22"/>
        </w:rPr>
        <w:t>Our Values and Mission</w:t>
      </w:r>
      <w:r w:rsidRPr="00056C61">
        <w:rPr>
          <w:rFonts w:ascii="Arial" w:hAnsi="Arial" w:cs="Arial"/>
          <w:sz w:val="22"/>
        </w:rPr>
        <w:t xml:space="preserve">. [online] Nursing and Midwifery Council. Available at: </w:t>
      </w:r>
      <w:hyperlink r:id="rId16" w:history="1">
        <w:r w:rsidRPr="00056C61">
          <w:rPr>
            <w:rStyle w:val="Hyperlink"/>
            <w:rFonts w:ascii="Arial" w:hAnsi="Arial" w:cs="Arial"/>
            <w:sz w:val="22"/>
          </w:rPr>
          <w:t>https://www.nmc.org.uk/about-us/our-role/our-values-and-mission/</w:t>
        </w:r>
      </w:hyperlink>
      <w:r w:rsidRPr="00056C61">
        <w:rPr>
          <w:rFonts w:ascii="Arial" w:hAnsi="Arial" w:cs="Arial"/>
          <w:sz w:val="22"/>
        </w:rPr>
        <w:t>.</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52D3E975"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t>Nursing and Midwifery Council (2021). </w:t>
      </w:r>
      <w:r w:rsidRPr="00056C61">
        <w:rPr>
          <w:rFonts w:ascii="Arial" w:hAnsi="Arial" w:cs="Arial"/>
          <w:i/>
          <w:iCs/>
          <w:sz w:val="22"/>
        </w:rPr>
        <w:t>Lack of competence</w:t>
      </w:r>
      <w:r w:rsidRPr="00056C61">
        <w:rPr>
          <w:rFonts w:ascii="Arial" w:hAnsi="Arial" w:cs="Arial"/>
          <w:sz w:val="22"/>
        </w:rPr>
        <w:t>. [online] Nmc.org.uk. Available at: https://www.nmc.org.uk/ftp-library/understanding-fitness-to-practise/fitness-to-practise-allegations/lack-of-competence/.</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2C8998CB" w14:textId="77777777" w:rsidR="00087A36" w:rsidRPr="00056C61" w:rsidRDefault="00087A36" w:rsidP="00087A36">
      <w:pPr>
        <w:tabs>
          <w:tab w:val="left" w:pos="5720"/>
        </w:tabs>
        <w:spacing w:line="360" w:lineRule="auto"/>
        <w:rPr>
          <w:rFonts w:ascii="Arial" w:hAnsi="Arial" w:cs="Arial"/>
          <w:sz w:val="22"/>
        </w:rPr>
      </w:pPr>
      <w:r w:rsidRPr="00056C61">
        <w:rPr>
          <w:rFonts w:ascii="Arial" w:hAnsi="Arial" w:cs="Arial"/>
          <w:sz w:val="22"/>
        </w:rPr>
        <w:lastRenderedPageBreak/>
        <w:t xml:space="preserve">Yeganeh, Z., Mozhgan Javadnoori, Zahra </w:t>
      </w:r>
      <w:proofErr w:type="spellStart"/>
      <w:r w:rsidRPr="00056C61">
        <w:rPr>
          <w:rFonts w:ascii="Arial" w:hAnsi="Arial" w:cs="Arial"/>
          <w:sz w:val="22"/>
        </w:rPr>
        <w:t>Abbaspoor</w:t>
      </w:r>
      <w:proofErr w:type="spellEnd"/>
      <w:r w:rsidRPr="00056C61">
        <w:rPr>
          <w:rFonts w:ascii="Arial" w:hAnsi="Arial" w:cs="Arial"/>
          <w:sz w:val="22"/>
        </w:rPr>
        <w:t>, Ebadi, A. and Simin Montazeri (2025). ‘Inspiring mothers’ self-entrustment to midwives.’ midwives’ and mothers’ perceptions of effective communication in the maternity ward: a qualitative study. </w:t>
      </w:r>
      <w:r w:rsidRPr="00056C61">
        <w:rPr>
          <w:rFonts w:ascii="Arial" w:hAnsi="Arial" w:cs="Arial"/>
          <w:i/>
          <w:iCs/>
          <w:sz w:val="22"/>
        </w:rPr>
        <w:t>BMC Pregnancy and Childbirth</w:t>
      </w:r>
      <w:r w:rsidRPr="00056C61">
        <w:rPr>
          <w:rFonts w:ascii="Arial" w:hAnsi="Arial" w:cs="Arial"/>
          <w:sz w:val="22"/>
        </w:rPr>
        <w:t xml:space="preserve">, 25(1). </w:t>
      </w:r>
      <w:proofErr w:type="spellStart"/>
      <w:proofErr w:type="gramStart"/>
      <w:r w:rsidRPr="00056C61">
        <w:rPr>
          <w:rFonts w:ascii="Arial" w:hAnsi="Arial" w:cs="Arial"/>
          <w:sz w:val="22"/>
        </w:rPr>
        <w:t>doi:https</w:t>
      </w:r>
      <w:proofErr w:type="spellEnd"/>
      <w:r w:rsidRPr="00056C61">
        <w:rPr>
          <w:rFonts w:ascii="Arial" w:hAnsi="Arial" w:cs="Arial"/>
          <w:sz w:val="22"/>
        </w:rPr>
        <w:t>://doi.org/10.1186/s12884-025-08092-z</w:t>
      </w:r>
      <w:proofErr w:type="gramEnd"/>
      <w:r w:rsidRPr="00056C61">
        <w:rPr>
          <w:rFonts w:ascii="Arial" w:hAnsi="Arial" w:cs="Arial"/>
          <w:sz w:val="22"/>
        </w:rPr>
        <w:t xml:space="preserve">. </w:t>
      </w:r>
      <w:r>
        <w:rPr>
          <w:rFonts w:ascii="Arial" w:hAnsi="Arial" w:cs="Arial"/>
          <w:sz w:val="22"/>
        </w:rPr>
        <w:t>(</w:t>
      </w:r>
      <w:r w:rsidRPr="00056C61">
        <w:rPr>
          <w:rFonts w:ascii="Arial" w:hAnsi="Arial" w:cs="Arial"/>
          <w:sz w:val="22"/>
        </w:rPr>
        <w:t>Accessed – 31</w:t>
      </w:r>
      <w:r w:rsidRPr="001C2190">
        <w:rPr>
          <w:rFonts w:ascii="Arial" w:hAnsi="Arial" w:cs="Arial"/>
          <w:sz w:val="22"/>
          <w:vertAlign w:val="superscript"/>
        </w:rPr>
        <w:t>st</w:t>
      </w:r>
      <w:r>
        <w:rPr>
          <w:rFonts w:ascii="Arial" w:hAnsi="Arial" w:cs="Arial"/>
          <w:sz w:val="22"/>
        </w:rPr>
        <w:t xml:space="preserve"> October 2</w:t>
      </w:r>
      <w:r w:rsidRPr="00056C61">
        <w:rPr>
          <w:rFonts w:ascii="Arial" w:hAnsi="Arial" w:cs="Arial"/>
          <w:sz w:val="22"/>
        </w:rPr>
        <w:t>025</w:t>
      </w:r>
      <w:r>
        <w:rPr>
          <w:rFonts w:ascii="Arial" w:hAnsi="Arial" w:cs="Arial"/>
          <w:sz w:val="22"/>
        </w:rPr>
        <w:t>)</w:t>
      </w:r>
    </w:p>
    <w:p w14:paraId="0CBC35A6" w14:textId="77777777" w:rsidR="00344F67" w:rsidRPr="00056C61" w:rsidRDefault="00344F67" w:rsidP="00344F67">
      <w:pPr>
        <w:tabs>
          <w:tab w:val="left" w:pos="5720"/>
        </w:tabs>
        <w:spacing w:line="360" w:lineRule="auto"/>
        <w:rPr>
          <w:rFonts w:ascii="Arial" w:hAnsi="Arial" w:cs="Arial"/>
          <w:sz w:val="22"/>
        </w:rPr>
      </w:pPr>
    </w:p>
    <w:p w14:paraId="435764E0" w14:textId="77777777" w:rsidR="00344F67" w:rsidRDefault="00344F67" w:rsidP="00344F67">
      <w:pPr>
        <w:tabs>
          <w:tab w:val="left" w:pos="5720"/>
        </w:tabs>
        <w:spacing w:line="360" w:lineRule="auto"/>
        <w:rPr>
          <w:rFonts w:ascii="Arial" w:hAnsi="Arial" w:cs="Arial"/>
          <w:sz w:val="22"/>
        </w:rPr>
      </w:pPr>
    </w:p>
    <w:p w14:paraId="6702F076" w14:textId="77777777" w:rsidR="00344F67" w:rsidRPr="00056C61" w:rsidRDefault="00344F67" w:rsidP="00344F67">
      <w:pPr>
        <w:tabs>
          <w:tab w:val="left" w:pos="5720"/>
        </w:tabs>
        <w:spacing w:line="360" w:lineRule="auto"/>
        <w:rPr>
          <w:rFonts w:ascii="Arial" w:hAnsi="Arial" w:cs="Arial"/>
          <w:sz w:val="22"/>
        </w:rPr>
      </w:pP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C521" w14:textId="77777777" w:rsidR="00817A5C" w:rsidRDefault="00817A5C" w:rsidP="003C7C97">
      <w:pPr>
        <w:spacing w:after="0" w:line="240" w:lineRule="auto"/>
      </w:pPr>
      <w:r>
        <w:separator/>
      </w:r>
    </w:p>
  </w:endnote>
  <w:endnote w:type="continuationSeparator" w:id="0">
    <w:p w14:paraId="3B97ECE8" w14:textId="77777777" w:rsidR="00817A5C" w:rsidRDefault="00817A5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707FA" w14:textId="77777777" w:rsidR="00817A5C" w:rsidRDefault="00817A5C" w:rsidP="003C7C97">
      <w:pPr>
        <w:spacing w:after="0" w:line="240" w:lineRule="auto"/>
      </w:pPr>
      <w:r>
        <w:separator/>
      </w:r>
    </w:p>
  </w:footnote>
  <w:footnote w:type="continuationSeparator" w:id="0">
    <w:p w14:paraId="6F4A90E3" w14:textId="77777777" w:rsidR="00817A5C" w:rsidRDefault="00817A5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87A36"/>
    <w:rsid w:val="000A06B4"/>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1777A"/>
    <w:rsid w:val="00344F67"/>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48653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669"/>
    <w:rsid w:val="007B0F6D"/>
    <w:rsid w:val="007C62C3"/>
    <w:rsid w:val="007D25AA"/>
    <w:rsid w:val="007F0873"/>
    <w:rsid w:val="00805726"/>
    <w:rsid w:val="00815117"/>
    <w:rsid w:val="00817A5C"/>
    <w:rsid w:val="008520F8"/>
    <w:rsid w:val="00853D0D"/>
    <w:rsid w:val="00855F34"/>
    <w:rsid w:val="008826B6"/>
    <w:rsid w:val="00882EC4"/>
    <w:rsid w:val="008B0B22"/>
    <w:rsid w:val="008C58B0"/>
    <w:rsid w:val="008C591B"/>
    <w:rsid w:val="008C6182"/>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00C5B"/>
    <w:rsid w:val="00B1067E"/>
    <w:rsid w:val="00B81790"/>
    <w:rsid w:val="00B81BBC"/>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6cs/wp-content/uploads/sites/25/2015/03/vs-midwifery-care.pdf.(%20Accessed-31s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careers.nhs.uk/explore-roles/midwifery/roles-midwifery/midwif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mc.org.uk/about-us/our-role/our-values-and-mis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areers.service.gov.uk/job-profiles/midwife" TargetMode="External"/><Relationship Id="rId5" Type="http://schemas.openxmlformats.org/officeDocument/2006/relationships/webSettings" Target="webSettings.xml"/><Relationship Id="rId15" Type="http://schemas.openxmlformats.org/officeDocument/2006/relationships/hyperlink" Target="https://www.nmc.org.uk/standards/guidance/good-teamwork-means-better-maternity-care/" TargetMode="External"/><Relationship Id="rId10" Type="http://schemas.openxmlformats.org/officeDocument/2006/relationships/hyperlink" Target="https://www.nursinginpractice.com/professional/the-key-role-midwives-play-in-promoting-public-health/" TargetMode="External"/><Relationship Id="rId4" Type="http://schemas.openxmlformats.org/officeDocument/2006/relationships/settings" Target="settings.xml"/><Relationship Id="rId9" Type="http://schemas.openxmlformats.org/officeDocument/2006/relationships/hyperlink" Target="https://www.cqc.org.uk/publications/maternity-services-2022-2024/communication" TargetMode="External"/><Relationship Id="rId14" Type="http://schemas.openxmlformats.org/officeDocument/2006/relationships/hyperlink" Target="https://www.nidirect.gov.uk/articles/nursing-and-midwif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1867</Words>
  <Characters>10647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Yasmin khatoon</cp:lastModifiedBy>
  <cp:revision>2</cp:revision>
  <dcterms:created xsi:type="dcterms:W3CDTF">2025-11-09T19:08:00Z</dcterms:created>
  <dcterms:modified xsi:type="dcterms:W3CDTF">2025-11-09T19:08:00Z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