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63378936"/>
        <w:docPartObj>
          <w:docPartGallery w:val="Cover Pages"/>
          <w:docPartUnique/>
        </w:docPartObj>
      </w:sdt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tc>
              <w:tcPr>
                <w:tcW w:w="7672" w:type="dxa"/>
                <w:tcMar>
                  <w:top w:w="216" w:type="dxa"/>
                  <w:left w:w="115" w:type="dxa"/>
                  <w:bottom w:w="216" w:type="dxa"/>
                  <w:right w:w="115" w:type="dxa"/>
                </w:tcMar>
              </w:tcPr>
              <w:p w14:paraId="23FB8FCF" w14:textId="77777777" w:rsidR="00533D77" w:rsidRDefault="00EB0D20"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Content>
                    <w:r w:rsidR="002A24BB">
                      <w:t>University of Wales Trinity Saint David, School of Engineering</w:t>
                    </w:r>
                  </w:sdtContent>
                </w:sdt>
                <w:r w:rsidR="00533D77" w:rsidRPr="00533D77">
                  <w:rPr>
                    <w:sz w:val="36"/>
                  </w:rPr>
                  <w:t xml:space="preserve"> </w:t>
                </w:r>
              </w:p>
            </w:tc>
          </w:tr>
          <w:tr w:rsidR="00533D77" w14:paraId="38482A31" w14:textId="77777777">
            <w:tc>
              <w:tcPr>
                <w:tcW w:w="7672" w:type="dxa"/>
              </w:tcPr>
              <w:p w14:paraId="269EE1C6" w14:textId="7F1663C9" w:rsidR="00533D77" w:rsidRDefault="002B445C" w:rsidP="00395677">
                <w:pPr>
                  <w:pStyle w:val="Title"/>
                </w:pPr>
                <w:r>
                  <w:t>Can FEA Replace Physical Testing?</w:t>
                </w:r>
              </w:p>
            </w:tc>
          </w:tr>
          <w:tr w:rsidR="00533D77" w14:paraId="3F9FBE6A" w14:textId="777777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3877BA8" w14:textId="08B62A9D" w:rsidR="00533D77" w:rsidRDefault="002B445C" w:rsidP="00395677">
                    <w:r>
                      <w:t>Advanced Stress Analysis and FEA – M6X00420</w:t>
                    </w:r>
                  </w:p>
                </w:tc>
              </w:sdtContent>
            </w:sdt>
          </w:tr>
        </w:tbl>
        <w:p w14:paraId="6E58AEF0" w14:textId="77777777" w:rsidR="00533D77" w:rsidRDefault="00533D77"/>
        <w:p w14:paraId="5B3C237F" w14:textId="77777777"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Content>
                  <w:p w14:paraId="2D2AB826" w14:textId="77777777" w:rsidR="00533D77" w:rsidRDefault="002A24BB" w:rsidP="00395677">
                    <w:r>
                      <w:t>Bryn Stubbings, 1702064</w:t>
                    </w:r>
                  </w:p>
                </w:sdtContent>
              </w:sdt>
              <w:p w14:paraId="5AE74AB1" w14:textId="53A5B549" w:rsidR="00533D77" w:rsidRDefault="002B445C" w:rsidP="00395677">
                <w:r>
                  <w:t>26</w:t>
                </w:r>
                <w:r w:rsidR="006106ED">
                  <w:t>/</w:t>
                </w:r>
                <w:r w:rsidR="00E94E8F">
                  <w:t>0</w:t>
                </w:r>
                <w:r>
                  <w:t>4</w:t>
                </w:r>
                <w:r w:rsidR="006106ED">
                  <w:t>/20</w:t>
                </w:r>
                <w:r>
                  <w:t>20</w:t>
                </w:r>
              </w:p>
              <w:p w14:paraId="76294DAD" w14:textId="77777777" w:rsidR="00533D77" w:rsidRDefault="00533D77">
                <w:pPr>
                  <w:pStyle w:val="NoSpacing"/>
                  <w:rPr>
                    <w:color w:val="4F81BD" w:themeColor="accent1"/>
                  </w:rPr>
                </w:pPr>
              </w:p>
            </w:tc>
          </w:tr>
        </w:tbl>
        <w:p w14:paraId="7545C24C" w14:textId="77777777" w:rsidR="00533D77" w:rsidRDefault="00533D77"/>
        <w:p w14:paraId="103BE588" w14:textId="77777777" w:rsidR="00395677" w:rsidRDefault="00533D77" w:rsidP="00395677">
          <w:pPr>
            <w:spacing w:before="0" w:after="200" w:line="276" w:lineRule="auto"/>
          </w:pPr>
          <w:r>
            <w:br w:type="page"/>
          </w:r>
        </w:p>
      </w:sdtContent>
    </w:sdt>
    <w:p w14:paraId="64E15910" w14:textId="77777777"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022865C6" w14:textId="42AAF1DB" w:rsidR="00F40D39" w:rsidRDefault="00533D7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828051" w:history="1">
            <w:r w:rsidR="00F40D39" w:rsidRPr="00804A4D">
              <w:rPr>
                <w:rStyle w:val="Hyperlink"/>
                <w:noProof/>
              </w:rPr>
              <w:t>1</w:t>
            </w:r>
            <w:r w:rsidR="00F40D39">
              <w:rPr>
                <w:rFonts w:asciiTheme="minorHAnsi" w:eastAsiaTheme="minorEastAsia" w:hAnsiTheme="minorHAnsi"/>
                <w:noProof/>
                <w:lang w:eastAsia="en-GB"/>
              </w:rPr>
              <w:tab/>
            </w:r>
            <w:r w:rsidR="00F40D39" w:rsidRPr="00804A4D">
              <w:rPr>
                <w:rStyle w:val="Hyperlink"/>
                <w:noProof/>
              </w:rPr>
              <w:t>Abstract</w:t>
            </w:r>
            <w:r w:rsidR="00F40D39">
              <w:rPr>
                <w:noProof/>
                <w:webHidden/>
              </w:rPr>
              <w:tab/>
            </w:r>
            <w:r w:rsidR="00F40D39">
              <w:rPr>
                <w:noProof/>
                <w:webHidden/>
              </w:rPr>
              <w:fldChar w:fldCharType="begin"/>
            </w:r>
            <w:r w:rsidR="00F40D39">
              <w:rPr>
                <w:noProof/>
                <w:webHidden/>
              </w:rPr>
              <w:instrText xml:space="preserve"> PAGEREF _Toc38828051 \h </w:instrText>
            </w:r>
            <w:r w:rsidR="00F40D39">
              <w:rPr>
                <w:noProof/>
                <w:webHidden/>
              </w:rPr>
            </w:r>
            <w:r w:rsidR="00F40D39">
              <w:rPr>
                <w:noProof/>
                <w:webHidden/>
              </w:rPr>
              <w:fldChar w:fldCharType="separate"/>
            </w:r>
            <w:r w:rsidR="00F40D39">
              <w:rPr>
                <w:noProof/>
                <w:webHidden/>
              </w:rPr>
              <w:t>2</w:t>
            </w:r>
            <w:r w:rsidR="00F40D39">
              <w:rPr>
                <w:noProof/>
                <w:webHidden/>
              </w:rPr>
              <w:fldChar w:fldCharType="end"/>
            </w:r>
          </w:hyperlink>
        </w:p>
        <w:p w14:paraId="62D4FE1F" w14:textId="38EA7082"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52" w:history="1">
            <w:r w:rsidRPr="00804A4D">
              <w:rPr>
                <w:rStyle w:val="Hyperlink"/>
                <w:noProof/>
              </w:rPr>
              <w:t>2</w:t>
            </w:r>
            <w:r>
              <w:rPr>
                <w:rFonts w:asciiTheme="minorHAnsi" w:eastAsiaTheme="minorEastAsia" w:hAnsiTheme="minorHAnsi"/>
                <w:noProof/>
                <w:lang w:eastAsia="en-GB"/>
              </w:rPr>
              <w:tab/>
            </w:r>
            <w:r w:rsidRPr="00804A4D">
              <w:rPr>
                <w:rStyle w:val="Hyperlink"/>
                <w:noProof/>
              </w:rPr>
              <w:t>Introduction</w:t>
            </w:r>
            <w:r>
              <w:rPr>
                <w:noProof/>
                <w:webHidden/>
              </w:rPr>
              <w:tab/>
            </w:r>
            <w:r>
              <w:rPr>
                <w:noProof/>
                <w:webHidden/>
              </w:rPr>
              <w:fldChar w:fldCharType="begin"/>
            </w:r>
            <w:r>
              <w:rPr>
                <w:noProof/>
                <w:webHidden/>
              </w:rPr>
              <w:instrText xml:space="preserve"> PAGEREF _Toc38828052 \h </w:instrText>
            </w:r>
            <w:r>
              <w:rPr>
                <w:noProof/>
                <w:webHidden/>
              </w:rPr>
            </w:r>
            <w:r>
              <w:rPr>
                <w:noProof/>
                <w:webHidden/>
              </w:rPr>
              <w:fldChar w:fldCharType="separate"/>
            </w:r>
            <w:r>
              <w:rPr>
                <w:noProof/>
                <w:webHidden/>
              </w:rPr>
              <w:t>3</w:t>
            </w:r>
            <w:r>
              <w:rPr>
                <w:noProof/>
                <w:webHidden/>
              </w:rPr>
              <w:fldChar w:fldCharType="end"/>
            </w:r>
          </w:hyperlink>
        </w:p>
        <w:p w14:paraId="2025D703" w14:textId="5695CE30"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53" w:history="1">
            <w:r w:rsidRPr="00804A4D">
              <w:rPr>
                <w:rStyle w:val="Hyperlink"/>
                <w:noProof/>
              </w:rPr>
              <w:t>3</w:t>
            </w:r>
            <w:r>
              <w:rPr>
                <w:rFonts w:asciiTheme="minorHAnsi" w:eastAsiaTheme="minorEastAsia" w:hAnsiTheme="minorHAnsi"/>
                <w:noProof/>
                <w:lang w:eastAsia="en-GB"/>
              </w:rPr>
              <w:tab/>
            </w:r>
            <w:r w:rsidRPr="00804A4D">
              <w:rPr>
                <w:rStyle w:val="Hyperlink"/>
                <w:noProof/>
              </w:rPr>
              <w:t>Why is FEA used?</w:t>
            </w:r>
            <w:r>
              <w:rPr>
                <w:noProof/>
                <w:webHidden/>
              </w:rPr>
              <w:tab/>
            </w:r>
            <w:r>
              <w:rPr>
                <w:noProof/>
                <w:webHidden/>
              </w:rPr>
              <w:fldChar w:fldCharType="begin"/>
            </w:r>
            <w:r>
              <w:rPr>
                <w:noProof/>
                <w:webHidden/>
              </w:rPr>
              <w:instrText xml:space="preserve"> PAGEREF _Toc38828053 \h </w:instrText>
            </w:r>
            <w:r>
              <w:rPr>
                <w:noProof/>
                <w:webHidden/>
              </w:rPr>
            </w:r>
            <w:r>
              <w:rPr>
                <w:noProof/>
                <w:webHidden/>
              </w:rPr>
              <w:fldChar w:fldCharType="separate"/>
            </w:r>
            <w:r>
              <w:rPr>
                <w:noProof/>
                <w:webHidden/>
              </w:rPr>
              <w:t>4</w:t>
            </w:r>
            <w:r>
              <w:rPr>
                <w:noProof/>
                <w:webHidden/>
              </w:rPr>
              <w:fldChar w:fldCharType="end"/>
            </w:r>
          </w:hyperlink>
        </w:p>
        <w:p w14:paraId="66B66036" w14:textId="02C1A781"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54" w:history="1">
            <w:r w:rsidRPr="00804A4D">
              <w:rPr>
                <w:rStyle w:val="Hyperlink"/>
                <w:noProof/>
              </w:rPr>
              <w:t>4</w:t>
            </w:r>
            <w:r>
              <w:rPr>
                <w:rFonts w:asciiTheme="minorHAnsi" w:eastAsiaTheme="minorEastAsia" w:hAnsiTheme="minorHAnsi"/>
                <w:noProof/>
                <w:lang w:eastAsia="en-GB"/>
              </w:rPr>
              <w:tab/>
            </w:r>
            <w:r w:rsidRPr="00804A4D">
              <w:rPr>
                <w:rStyle w:val="Hyperlink"/>
                <w:noProof/>
              </w:rPr>
              <w:t>Correlating FE and Physical Testing</w:t>
            </w:r>
            <w:r>
              <w:rPr>
                <w:noProof/>
                <w:webHidden/>
              </w:rPr>
              <w:tab/>
            </w:r>
            <w:r>
              <w:rPr>
                <w:noProof/>
                <w:webHidden/>
              </w:rPr>
              <w:fldChar w:fldCharType="begin"/>
            </w:r>
            <w:r>
              <w:rPr>
                <w:noProof/>
                <w:webHidden/>
              </w:rPr>
              <w:instrText xml:space="preserve"> PAGEREF _Toc38828054 \h </w:instrText>
            </w:r>
            <w:r>
              <w:rPr>
                <w:noProof/>
                <w:webHidden/>
              </w:rPr>
            </w:r>
            <w:r>
              <w:rPr>
                <w:noProof/>
                <w:webHidden/>
              </w:rPr>
              <w:fldChar w:fldCharType="separate"/>
            </w:r>
            <w:r>
              <w:rPr>
                <w:noProof/>
                <w:webHidden/>
              </w:rPr>
              <w:t>5</w:t>
            </w:r>
            <w:r>
              <w:rPr>
                <w:noProof/>
                <w:webHidden/>
              </w:rPr>
              <w:fldChar w:fldCharType="end"/>
            </w:r>
          </w:hyperlink>
        </w:p>
        <w:p w14:paraId="7D95D473" w14:textId="460BDB4B" w:rsidR="00F40D39" w:rsidRDefault="00F40D39">
          <w:pPr>
            <w:pStyle w:val="TOC2"/>
            <w:tabs>
              <w:tab w:val="left" w:pos="880"/>
              <w:tab w:val="right" w:leader="dot" w:pos="9016"/>
            </w:tabs>
            <w:rPr>
              <w:rFonts w:asciiTheme="minorHAnsi" w:eastAsiaTheme="minorEastAsia" w:hAnsiTheme="minorHAnsi"/>
              <w:noProof/>
              <w:lang w:eastAsia="en-GB"/>
            </w:rPr>
          </w:pPr>
          <w:hyperlink w:anchor="_Toc38828055" w:history="1">
            <w:r w:rsidRPr="00804A4D">
              <w:rPr>
                <w:rStyle w:val="Hyperlink"/>
                <w:noProof/>
              </w:rPr>
              <w:t>4.1</w:t>
            </w:r>
            <w:r>
              <w:rPr>
                <w:rFonts w:asciiTheme="minorHAnsi" w:eastAsiaTheme="minorEastAsia" w:hAnsiTheme="minorHAnsi"/>
                <w:noProof/>
                <w:lang w:eastAsia="en-GB"/>
              </w:rPr>
              <w:tab/>
            </w:r>
            <w:r w:rsidRPr="00804A4D">
              <w:rPr>
                <w:rStyle w:val="Hyperlink"/>
                <w:noProof/>
              </w:rPr>
              <w:t>Linear vs Nonlinear</w:t>
            </w:r>
            <w:r>
              <w:rPr>
                <w:noProof/>
                <w:webHidden/>
              </w:rPr>
              <w:tab/>
            </w:r>
            <w:r>
              <w:rPr>
                <w:noProof/>
                <w:webHidden/>
              </w:rPr>
              <w:fldChar w:fldCharType="begin"/>
            </w:r>
            <w:r>
              <w:rPr>
                <w:noProof/>
                <w:webHidden/>
              </w:rPr>
              <w:instrText xml:space="preserve"> PAGEREF _Toc38828055 \h </w:instrText>
            </w:r>
            <w:r>
              <w:rPr>
                <w:noProof/>
                <w:webHidden/>
              </w:rPr>
            </w:r>
            <w:r>
              <w:rPr>
                <w:noProof/>
                <w:webHidden/>
              </w:rPr>
              <w:fldChar w:fldCharType="separate"/>
            </w:r>
            <w:r>
              <w:rPr>
                <w:noProof/>
                <w:webHidden/>
              </w:rPr>
              <w:t>5</w:t>
            </w:r>
            <w:r>
              <w:rPr>
                <w:noProof/>
                <w:webHidden/>
              </w:rPr>
              <w:fldChar w:fldCharType="end"/>
            </w:r>
          </w:hyperlink>
        </w:p>
        <w:p w14:paraId="78044200" w14:textId="3814F202" w:rsidR="00F40D39" w:rsidRDefault="00F40D39">
          <w:pPr>
            <w:pStyle w:val="TOC2"/>
            <w:tabs>
              <w:tab w:val="left" w:pos="880"/>
              <w:tab w:val="right" w:leader="dot" w:pos="9016"/>
            </w:tabs>
            <w:rPr>
              <w:rFonts w:asciiTheme="minorHAnsi" w:eastAsiaTheme="minorEastAsia" w:hAnsiTheme="minorHAnsi"/>
              <w:noProof/>
              <w:lang w:eastAsia="en-GB"/>
            </w:rPr>
          </w:pPr>
          <w:hyperlink w:anchor="_Toc38828056" w:history="1">
            <w:r w:rsidRPr="00804A4D">
              <w:rPr>
                <w:rStyle w:val="Hyperlink"/>
                <w:noProof/>
              </w:rPr>
              <w:t>4.2</w:t>
            </w:r>
            <w:r>
              <w:rPr>
                <w:rFonts w:asciiTheme="minorHAnsi" w:eastAsiaTheme="minorEastAsia" w:hAnsiTheme="minorHAnsi"/>
                <w:noProof/>
                <w:lang w:eastAsia="en-GB"/>
              </w:rPr>
              <w:tab/>
            </w:r>
            <w:r w:rsidRPr="00804A4D">
              <w:rPr>
                <w:rStyle w:val="Hyperlink"/>
                <w:noProof/>
              </w:rPr>
              <w:t>Physical Testing</w:t>
            </w:r>
            <w:r>
              <w:rPr>
                <w:noProof/>
                <w:webHidden/>
              </w:rPr>
              <w:tab/>
            </w:r>
            <w:r>
              <w:rPr>
                <w:noProof/>
                <w:webHidden/>
              </w:rPr>
              <w:fldChar w:fldCharType="begin"/>
            </w:r>
            <w:r>
              <w:rPr>
                <w:noProof/>
                <w:webHidden/>
              </w:rPr>
              <w:instrText xml:space="preserve"> PAGEREF _Toc38828056 \h </w:instrText>
            </w:r>
            <w:r>
              <w:rPr>
                <w:noProof/>
                <w:webHidden/>
              </w:rPr>
            </w:r>
            <w:r>
              <w:rPr>
                <w:noProof/>
                <w:webHidden/>
              </w:rPr>
              <w:fldChar w:fldCharType="separate"/>
            </w:r>
            <w:r>
              <w:rPr>
                <w:noProof/>
                <w:webHidden/>
              </w:rPr>
              <w:t>8</w:t>
            </w:r>
            <w:r>
              <w:rPr>
                <w:noProof/>
                <w:webHidden/>
              </w:rPr>
              <w:fldChar w:fldCharType="end"/>
            </w:r>
          </w:hyperlink>
        </w:p>
        <w:p w14:paraId="5664EE83" w14:textId="66175AD9" w:rsidR="00F40D39" w:rsidRDefault="00F40D39">
          <w:pPr>
            <w:pStyle w:val="TOC3"/>
            <w:tabs>
              <w:tab w:val="left" w:pos="1320"/>
              <w:tab w:val="right" w:leader="dot" w:pos="9016"/>
            </w:tabs>
            <w:rPr>
              <w:rFonts w:asciiTheme="minorHAnsi" w:eastAsiaTheme="minorEastAsia" w:hAnsiTheme="minorHAnsi"/>
              <w:noProof/>
              <w:lang w:eastAsia="en-GB"/>
            </w:rPr>
          </w:pPr>
          <w:hyperlink w:anchor="_Toc38828057" w:history="1">
            <w:r w:rsidRPr="00804A4D">
              <w:rPr>
                <w:rStyle w:val="Hyperlink"/>
                <w:noProof/>
              </w:rPr>
              <w:t>4.2.1</w:t>
            </w:r>
            <w:r>
              <w:rPr>
                <w:rFonts w:asciiTheme="minorHAnsi" w:eastAsiaTheme="minorEastAsia" w:hAnsiTheme="minorHAnsi"/>
                <w:noProof/>
                <w:lang w:eastAsia="en-GB"/>
              </w:rPr>
              <w:tab/>
            </w:r>
            <w:r w:rsidRPr="00804A4D">
              <w:rPr>
                <w:rStyle w:val="Hyperlink"/>
                <w:noProof/>
              </w:rPr>
              <w:t>Strain Gauges</w:t>
            </w:r>
            <w:r>
              <w:rPr>
                <w:noProof/>
                <w:webHidden/>
              </w:rPr>
              <w:tab/>
            </w:r>
            <w:r>
              <w:rPr>
                <w:noProof/>
                <w:webHidden/>
              </w:rPr>
              <w:fldChar w:fldCharType="begin"/>
            </w:r>
            <w:r>
              <w:rPr>
                <w:noProof/>
                <w:webHidden/>
              </w:rPr>
              <w:instrText xml:space="preserve"> PAGEREF _Toc38828057 \h </w:instrText>
            </w:r>
            <w:r>
              <w:rPr>
                <w:noProof/>
                <w:webHidden/>
              </w:rPr>
            </w:r>
            <w:r>
              <w:rPr>
                <w:noProof/>
                <w:webHidden/>
              </w:rPr>
              <w:fldChar w:fldCharType="separate"/>
            </w:r>
            <w:r>
              <w:rPr>
                <w:noProof/>
                <w:webHidden/>
              </w:rPr>
              <w:t>8</w:t>
            </w:r>
            <w:r>
              <w:rPr>
                <w:noProof/>
                <w:webHidden/>
              </w:rPr>
              <w:fldChar w:fldCharType="end"/>
            </w:r>
          </w:hyperlink>
        </w:p>
        <w:p w14:paraId="791F02CF" w14:textId="03F96529" w:rsidR="00F40D39" w:rsidRDefault="00F40D39">
          <w:pPr>
            <w:pStyle w:val="TOC2"/>
            <w:tabs>
              <w:tab w:val="left" w:pos="880"/>
              <w:tab w:val="right" w:leader="dot" w:pos="9016"/>
            </w:tabs>
            <w:rPr>
              <w:rFonts w:asciiTheme="minorHAnsi" w:eastAsiaTheme="minorEastAsia" w:hAnsiTheme="minorHAnsi"/>
              <w:noProof/>
              <w:lang w:eastAsia="en-GB"/>
            </w:rPr>
          </w:pPr>
          <w:hyperlink w:anchor="_Toc38828058" w:history="1">
            <w:r w:rsidRPr="00804A4D">
              <w:rPr>
                <w:rStyle w:val="Hyperlink"/>
                <w:noProof/>
              </w:rPr>
              <w:t>4.3</w:t>
            </w:r>
            <w:r>
              <w:rPr>
                <w:rFonts w:asciiTheme="minorHAnsi" w:eastAsiaTheme="minorEastAsia" w:hAnsiTheme="minorHAnsi"/>
                <w:noProof/>
                <w:lang w:eastAsia="en-GB"/>
              </w:rPr>
              <w:tab/>
            </w:r>
            <w:r w:rsidRPr="00804A4D">
              <w:rPr>
                <w:rStyle w:val="Hyperlink"/>
                <w:noProof/>
              </w:rPr>
              <w:t>FEA Testing</w:t>
            </w:r>
            <w:r>
              <w:rPr>
                <w:noProof/>
                <w:webHidden/>
              </w:rPr>
              <w:tab/>
            </w:r>
            <w:r>
              <w:rPr>
                <w:noProof/>
                <w:webHidden/>
              </w:rPr>
              <w:fldChar w:fldCharType="begin"/>
            </w:r>
            <w:r>
              <w:rPr>
                <w:noProof/>
                <w:webHidden/>
              </w:rPr>
              <w:instrText xml:space="preserve"> PAGEREF _Toc38828058 \h </w:instrText>
            </w:r>
            <w:r>
              <w:rPr>
                <w:noProof/>
                <w:webHidden/>
              </w:rPr>
            </w:r>
            <w:r>
              <w:rPr>
                <w:noProof/>
                <w:webHidden/>
              </w:rPr>
              <w:fldChar w:fldCharType="separate"/>
            </w:r>
            <w:r>
              <w:rPr>
                <w:noProof/>
                <w:webHidden/>
              </w:rPr>
              <w:t>9</w:t>
            </w:r>
            <w:r>
              <w:rPr>
                <w:noProof/>
                <w:webHidden/>
              </w:rPr>
              <w:fldChar w:fldCharType="end"/>
            </w:r>
          </w:hyperlink>
        </w:p>
        <w:p w14:paraId="35BBBCA1" w14:textId="69607CA8"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59" w:history="1">
            <w:r w:rsidRPr="00804A4D">
              <w:rPr>
                <w:rStyle w:val="Hyperlink"/>
                <w:noProof/>
              </w:rPr>
              <w:t>5</w:t>
            </w:r>
            <w:r>
              <w:rPr>
                <w:rFonts w:asciiTheme="minorHAnsi" w:eastAsiaTheme="minorEastAsia" w:hAnsiTheme="minorHAnsi"/>
                <w:noProof/>
                <w:lang w:eastAsia="en-GB"/>
              </w:rPr>
              <w:tab/>
            </w:r>
            <w:r w:rsidRPr="00804A4D">
              <w:rPr>
                <w:rStyle w:val="Hyperlink"/>
                <w:noProof/>
              </w:rPr>
              <w:t>Can FEA Replace Physical Testing?</w:t>
            </w:r>
            <w:r>
              <w:rPr>
                <w:noProof/>
                <w:webHidden/>
              </w:rPr>
              <w:tab/>
            </w:r>
            <w:r>
              <w:rPr>
                <w:noProof/>
                <w:webHidden/>
              </w:rPr>
              <w:fldChar w:fldCharType="begin"/>
            </w:r>
            <w:r>
              <w:rPr>
                <w:noProof/>
                <w:webHidden/>
              </w:rPr>
              <w:instrText xml:space="preserve"> PAGEREF _Toc38828059 \h </w:instrText>
            </w:r>
            <w:r>
              <w:rPr>
                <w:noProof/>
                <w:webHidden/>
              </w:rPr>
            </w:r>
            <w:r>
              <w:rPr>
                <w:noProof/>
                <w:webHidden/>
              </w:rPr>
              <w:fldChar w:fldCharType="separate"/>
            </w:r>
            <w:r>
              <w:rPr>
                <w:noProof/>
                <w:webHidden/>
              </w:rPr>
              <w:t>12</w:t>
            </w:r>
            <w:r>
              <w:rPr>
                <w:noProof/>
                <w:webHidden/>
              </w:rPr>
              <w:fldChar w:fldCharType="end"/>
            </w:r>
          </w:hyperlink>
        </w:p>
        <w:p w14:paraId="7E404905" w14:textId="4F67AECD"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60" w:history="1">
            <w:r w:rsidRPr="00804A4D">
              <w:rPr>
                <w:rStyle w:val="Hyperlink"/>
                <w:noProof/>
              </w:rPr>
              <w:t>6</w:t>
            </w:r>
            <w:r>
              <w:rPr>
                <w:rFonts w:asciiTheme="minorHAnsi" w:eastAsiaTheme="minorEastAsia" w:hAnsiTheme="minorHAnsi"/>
                <w:noProof/>
                <w:lang w:eastAsia="en-GB"/>
              </w:rPr>
              <w:tab/>
            </w:r>
            <w:r w:rsidRPr="00804A4D">
              <w:rPr>
                <w:rStyle w:val="Hyperlink"/>
                <w:noProof/>
              </w:rPr>
              <w:t>Conclusion</w:t>
            </w:r>
            <w:r>
              <w:rPr>
                <w:noProof/>
                <w:webHidden/>
              </w:rPr>
              <w:tab/>
            </w:r>
            <w:r>
              <w:rPr>
                <w:noProof/>
                <w:webHidden/>
              </w:rPr>
              <w:fldChar w:fldCharType="begin"/>
            </w:r>
            <w:r>
              <w:rPr>
                <w:noProof/>
                <w:webHidden/>
              </w:rPr>
              <w:instrText xml:space="preserve"> PAGEREF _Toc38828060 \h </w:instrText>
            </w:r>
            <w:r>
              <w:rPr>
                <w:noProof/>
                <w:webHidden/>
              </w:rPr>
            </w:r>
            <w:r>
              <w:rPr>
                <w:noProof/>
                <w:webHidden/>
              </w:rPr>
              <w:fldChar w:fldCharType="separate"/>
            </w:r>
            <w:r>
              <w:rPr>
                <w:noProof/>
                <w:webHidden/>
              </w:rPr>
              <w:t>13</w:t>
            </w:r>
            <w:r>
              <w:rPr>
                <w:noProof/>
                <w:webHidden/>
              </w:rPr>
              <w:fldChar w:fldCharType="end"/>
            </w:r>
          </w:hyperlink>
        </w:p>
        <w:p w14:paraId="033E5189" w14:textId="5EFD50CD" w:rsidR="00F40D39" w:rsidRDefault="00F40D39">
          <w:pPr>
            <w:pStyle w:val="TOC1"/>
            <w:tabs>
              <w:tab w:val="left" w:pos="440"/>
              <w:tab w:val="right" w:leader="dot" w:pos="9016"/>
            </w:tabs>
            <w:rPr>
              <w:rFonts w:asciiTheme="minorHAnsi" w:eastAsiaTheme="minorEastAsia" w:hAnsiTheme="minorHAnsi"/>
              <w:noProof/>
              <w:lang w:eastAsia="en-GB"/>
            </w:rPr>
          </w:pPr>
          <w:hyperlink w:anchor="_Toc38828061" w:history="1">
            <w:r w:rsidRPr="00804A4D">
              <w:rPr>
                <w:rStyle w:val="Hyperlink"/>
                <w:noProof/>
              </w:rPr>
              <w:t>7</w:t>
            </w:r>
            <w:r>
              <w:rPr>
                <w:rFonts w:asciiTheme="minorHAnsi" w:eastAsiaTheme="minorEastAsia" w:hAnsiTheme="minorHAnsi"/>
                <w:noProof/>
                <w:lang w:eastAsia="en-GB"/>
              </w:rPr>
              <w:tab/>
            </w:r>
            <w:r w:rsidRPr="00804A4D">
              <w:rPr>
                <w:rStyle w:val="Hyperlink"/>
                <w:noProof/>
              </w:rPr>
              <w:t>References</w:t>
            </w:r>
            <w:r>
              <w:rPr>
                <w:noProof/>
                <w:webHidden/>
              </w:rPr>
              <w:tab/>
            </w:r>
            <w:r>
              <w:rPr>
                <w:noProof/>
                <w:webHidden/>
              </w:rPr>
              <w:fldChar w:fldCharType="begin"/>
            </w:r>
            <w:r>
              <w:rPr>
                <w:noProof/>
                <w:webHidden/>
              </w:rPr>
              <w:instrText xml:space="preserve"> PAGEREF _Toc38828061 \h </w:instrText>
            </w:r>
            <w:r>
              <w:rPr>
                <w:noProof/>
                <w:webHidden/>
              </w:rPr>
            </w:r>
            <w:r>
              <w:rPr>
                <w:noProof/>
                <w:webHidden/>
              </w:rPr>
              <w:fldChar w:fldCharType="separate"/>
            </w:r>
            <w:r>
              <w:rPr>
                <w:noProof/>
                <w:webHidden/>
              </w:rPr>
              <w:t>14</w:t>
            </w:r>
            <w:r>
              <w:rPr>
                <w:noProof/>
                <w:webHidden/>
              </w:rPr>
              <w:fldChar w:fldCharType="end"/>
            </w:r>
          </w:hyperlink>
        </w:p>
        <w:p w14:paraId="0AD1ABDA" w14:textId="08CAAD0B" w:rsidR="00533D77" w:rsidRDefault="00533D77">
          <w:r>
            <w:rPr>
              <w:b/>
              <w:bCs/>
              <w:noProof/>
            </w:rPr>
            <w:fldChar w:fldCharType="end"/>
          </w:r>
        </w:p>
      </w:sdtContent>
    </w:sdt>
    <w:p w14:paraId="28BA76DB" w14:textId="77777777" w:rsidR="00134AF0" w:rsidRDefault="00134AF0" w:rsidP="00134AF0"/>
    <w:p w14:paraId="146E6CEE" w14:textId="77777777" w:rsidR="00134AF0" w:rsidRDefault="00134AF0">
      <w:r>
        <w:br w:type="page"/>
      </w:r>
    </w:p>
    <w:p w14:paraId="39F0CF51" w14:textId="0CD466D1" w:rsidR="001657E1" w:rsidRDefault="001657E1" w:rsidP="002B445C">
      <w:pPr>
        <w:pStyle w:val="Heading1"/>
      </w:pPr>
      <w:bookmarkStart w:id="0" w:name="_Toc38828051"/>
      <w:r>
        <w:lastRenderedPageBreak/>
        <w:t>Abstract</w:t>
      </w:r>
      <w:bookmarkEnd w:id="0"/>
      <w:r>
        <w:t xml:space="preserve"> </w:t>
      </w:r>
    </w:p>
    <w:p w14:paraId="7566556A" w14:textId="73C8B390" w:rsidR="001657E1" w:rsidRDefault="00F40D39" w:rsidP="00F40D39">
      <w:pPr>
        <w:spacing w:before="0" w:after="200"/>
        <w:rPr>
          <w:rFonts w:eastAsiaTheme="majorEastAsia" w:cstheme="majorBidi"/>
          <w:b/>
          <w:bCs/>
          <w:color w:val="365F91" w:themeColor="accent1" w:themeShade="BF"/>
          <w:sz w:val="28"/>
          <w:szCs w:val="28"/>
        </w:rPr>
      </w:pPr>
      <w:r>
        <w:t>This assignment looks into the utilisation of FEA in design projects by companies. It will explore the use of FEA and why it is used alongside physical testing. In addition, through the consideration of a case study, the correlation between FEA and physical testing will be explored. The use of FEA alongside physical testing instead of as a direct replacement is also discussed.</w:t>
      </w:r>
      <w:r w:rsidR="001657E1">
        <w:br w:type="page"/>
      </w:r>
    </w:p>
    <w:p w14:paraId="5724C20F" w14:textId="1403EB4B" w:rsidR="00D67998" w:rsidRDefault="00134AF0" w:rsidP="002B445C">
      <w:pPr>
        <w:pStyle w:val="Heading1"/>
      </w:pPr>
      <w:bookmarkStart w:id="1" w:name="_Toc38828052"/>
      <w:r>
        <w:t>Introduction</w:t>
      </w:r>
      <w:bookmarkEnd w:id="1"/>
    </w:p>
    <w:p w14:paraId="791425B8" w14:textId="25040335" w:rsidR="002B445C" w:rsidRDefault="002B445C" w:rsidP="002B445C">
      <w:r>
        <w:t>F</w:t>
      </w:r>
      <w:r w:rsidR="003010C2">
        <w:t>inite Element Analysis (FEA)</w:t>
      </w:r>
      <w:r>
        <w:t>is part of the Finite Element Method</w:t>
      </w:r>
      <w:r w:rsidR="001A099E">
        <w:t xml:space="preserve"> (FEM)</w:t>
      </w:r>
      <w:r>
        <w:t xml:space="preserve">, used for testing how different materials and structures behave under predetermined conditions such as stresses and strains. This method is simulation based and works from a 1,2 or </w:t>
      </w:r>
      <w:r w:rsidR="001A099E">
        <w:t xml:space="preserve">3-dimensional model or representation of a physical component. </w:t>
      </w:r>
    </w:p>
    <w:p w14:paraId="28BB1C34" w14:textId="38676560" w:rsidR="001A099E" w:rsidRDefault="001A099E" w:rsidP="002B445C">
      <w:r>
        <w:t>The FE Method comprises of three standard processes: Modelling/Pre-processing, Solution/Analysis</w:t>
      </w:r>
      <w:r w:rsidR="003010C2">
        <w:t>,</w:t>
      </w:r>
      <w:r>
        <w:t xml:space="preserve"> and Visualization/Post-processing.</w:t>
      </w:r>
    </w:p>
    <w:p w14:paraId="33C4C02A" w14:textId="5018A3EA" w:rsidR="00FA689A" w:rsidRDefault="00FA689A" w:rsidP="002B445C">
      <w:r>
        <w:t xml:space="preserve">Modelling/Pre-processing involves the importation of a </w:t>
      </w:r>
      <w:r w:rsidR="003010C2">
        <w:t>Computer Aided Design (</w:t>
      </w:r>
      <w:r>
        <w:t>CAD</w:t>
      </w:r>
      <w:r w:rsidR="003010C2">
        <w:t>)</w:t>
      </w:r>
      <w:r>
        <w:t xml:space="preserve"> model into FEA Software (some packages offer an integrated version of both) and the organisation of the model to make it appropriate for analysing. </w:t>
      </w:r>
      <w:r w:rsidR="00F90998">
        <w:t>One of the key factors of using FEA is its time saving quality</w:t>
      </w:r>
      <w:r w:rsidR="003010C2">
        <w:t>;</w:t>
      </w:r>
      <w:r w:rsidR="00F90998">
        <w:t xml:space="preserve">  as the most time consuming part of the process can be the solving of the model</w:t>
      </w:r>
      <w:r w:rsidR="003010C2">
        <w:t>,</w:t>
      </w:r>
      <w:r w:rsidR="00F90998">
        <w:t xml:space="preserve"> this is appropriately limited to fit with the time constraints of the project. This is done by simplifying the geometry of the model such as by removing a dimension or removing features not integral to the function of the component. The shape and size of the meshing can also be altered and is most effectively used when variable sizes are utilized over the entire component with a less dense mesh being used in parts of the component that are not significantly affected by the conditions. In addition, more information is attributed to the model to increase accuracy of the analyser this includes: the material and its properties</w:t>
      </w:r>
      <w:r w:rsidR="003010C2">
        <w:t>,</w:t>
      </w:r>
      <w:r w:rsidR="006827BD">
        <w:t xml:space="preserve"> and </w:t>
      </w:r>
      <w:r w:rsidR="00F90998">
        <w:t>component constraints</w:t>
      </w:r>
      <w:r w:rsidR="006827BD">
        <w:t>.</w:t>
      </w:r>
    </w:p>
    <w:p w14:paraId="28D7616C" w14:textId="7BDCB25E" w:rsidR="00F90998" w:rsidRDefault="006827BD" w:rsidP="002B445C">
      <w:r>
        <w:t>Solution/Analysis is verifying the data acquired from the analysis and evaluating it against real data and expectations. To understand if your simulation is accurate and reliable, comparisons with similar component studies or data from a physical test of your component can be used. Inaccuracies can lead back to pre-processing and modelling to make alterations to the simulation t</w:t>
      </w:r>
      <w:r w:rsidR="00A865C6">
        <w:t>hus</w:t>
      </w:r>
      <w:r w:rsidR="00BD1B51">
        <w:t xml:space="preserve"> </w:t>
      </w:r>
      <w:r>
        <w:t>improv</w:t>
      </w:r>
      <w:r w:rsidR="00A865C6">
        <w:t>ing</w:t>
      </w:r>
      <w:r>
        <w:t xml:space="preserve"> results, this is where an efficient solving time has real advantages. </w:t>
      </w:r>
    </w:p>
    <w:p w14:paraId="2E31CA23" w14:textId="19CDDDE3" w:rsidR="00A75A8E" w:rsidRDefault="006827BD" w:rsidP="002B445C">
      <w:r>
        <w:t>Once the analysis is deemed to provide an adequate amount of data within an acceptable degree of accuracy</w:t>
      </w:r>
      <w:r w:rsidR="00A865C6">
        <w:t>,</w:t>
      </w:r>
      <w:r>
        <w:t xml:space="preserve"> the results can be</w:t>
      </w:r>
      <w:r w:rsidR="00A75A8E">
        <w:t xml:space="preserve"> visualized using contour plots and 2D / 3D graphs.</w:t>
      </w:r>
    </w:p>
    <w:p w14:paraId="7ABFCF65" w14:textId="77777777" w:rsidR="00A75A8E" w:rsidRDefault="00A75A8E">
      <w:pPr>
        <w:spacing w:before="0" w:after="200" w:line="276" w:lineRule="auto"/>
      </w:pPr>
      <w:r>
        <w:br w:type="page"/>
      </w:r>
    </w:p>
    <w:p w14:paraId="32B0AA5D" w14:textId="048E1294" w:rsidR="00A75A8E" w:rsidRDefault="00A75A8E" w:rsidP="00A75A8E">
      <w:pPr>
        <w:pStyle w:val="Heading1"/>
      </w:pPr>
      <w:bookmarkStart w:id="2" w:name="_Toc38828053"/>
      <w:r>
        <w:lastRenderedPageBreak/>
        <w:t>Why is FEA used?</w:t>
      </w:r>
      <w:bookmarkEnd w:id="2"/>
    </w:p>
    <w:p w14:paraId="2C1C3FA3" w14:textId="1CB5A3B1" w:rsidR="00A24F2D" w:rsidRDefault="00FD3CFE" w:rsidP="00CA5E06">
      <w:r>
        <w:t>Whilst there is no particular individual who invented the Finite Element Method, the current everyday use of it could be attributed to one man</w:t>
      </w:r>
      <w:r w:rsidR="00A865C6">
        <w:t>:</w:t>
      </w:r>
      <w:r>
        <w:t xml:space="preserve"> M.J. Turner</w:t>
      </w:r>
      <w:r w:rsidR="00A865C6">
        <w:t>, who</w:t>
      </w:r>
      <w:r>
        <w:t xml:space="preserve"> worked for Boeing during the 50’s and beginning of the 60’s, perfecting the direct stiffness method (or matrix stiffness method). This method, using ‘</w:t>
      </w:r>
      <w:r w:rsidR="00ED7B89">
        <w:t xml:space="preserve">the members’ stiffness relations’ is particularly suited for </w:t>
      </w:r>
      <w:r w:rsidR="00CA5E06">
        <w:t xml:space="preserve">automated </w:t>
      </w:r>
      <w:r w:rsidR="00ED7B89">
        <w:t>com</w:t>
      </w:r>
      <w:r w:rsidR="00CA5E06">
        <w:t>p</w:t>
      </w:r>
      <w:r w:rsidR="00ED7B89">
        <w:t>uter analysis of complex structures.</w:t>
      </w:r>
      <w:sdt>
        <w:sdtPr>
          <w:id w:val="542335448"/>
          <w:citation/>
        </w:sdtPr>
        <w:sdtContent>
          <w:r w:rsidR="00636243">
            <w:fldChar w:fldCharType="begin"/>
          </w:r>
          <w:r w:rsidR="00636243">
            <w:instrText xml:space="preserve"> CITATION Ind20 \l 2057 </w:instrText>
          </w:r>
          <w:r w:rsidR="00636243">
            <w:fldChar w:fldCharType="separate"/>
          </w:r>
          <w:r w:rsidR="00F40D39">
            <w:rPr>
              <w:noProof/>
            </w:rPr>
            <w:t xml:space="preserve"> </w:t>
          </w:r>
          <w:r w:rsidR="00F40D39" w:rsidRPr="00F40D39">
            <w:rPr>
              <w:noProof/>
            </w:rPr>
            <w:t>(Indian Institute of Technology Kanpur, n.d.)</w:t>
          </w:r>
          <w:r w:rsidR="00636243">
            <w:fldChar w:fldCharType="end"/>
          </w:r>
        </w:sdtContent>
      </w:sdt>
      <w:r w:rsidR="00CA5E06">
        <w:t xml:space="preserve">. M.J. Turner also published a paper in the Journal of the Aeronautical Sciences in 1956 along with R.W Clough, H.C. Martin and L.J. </w:t>
      </w:r>
      <w:proofErr w:type="spellStart"/>
      <w:r w:rsidR="00CA5E06">
        <w:t>Topp</w:t>
      </w:r>
      <w:proofErr w:type="spellEnd"/>
      <w:r w:rsidR="00CA5E06">
        <w:t xml:space="preserve"> centred on the “Stiffness and deflection of complex structures”.</w:t>
      </w:r>
      <w:sdt>
        <w:sdtPr>
          <w:id w:val="-1242939716"/>
          <w:citation/>
        </w:sdtPr>
        <w:sdtContent>
          <w:r w:rsidR="00CA5E06">
            <w:fldChar w:fldCharType="begin"/>
          </w:r>
          <w:r w:rsidR="00CA5E06">
            <w:instrText xml:space="preserve"> CITATION MJT56 \l 2057 </w:instrText>
          </w:r>
          <w:r w:rsidR="00CA5E06">
            <w:fldChar w:fldCharType="separate"/>
          </w:r>
          <w:r w:rsidR="00F40D39">
            <w:rPr>
              <w:noProof/>
            </w:rPr>
            <w:t xml:space="preserve"> </w:t>
          </w:r>
          <w:r w:rsidR="00F40D39" w:rsidRPr="00F40D39">
            <w:rPr>
              <w:noProof/>
            </w:rPr>
            <w:t>(Turner, 1956)</w:t>
          </w:r>
          <w:r w:rsidR="00CA5E06">
            <w:fldChar w:fldCharType="end"/>
          </w:r>
        </w:sdtContent>
      </w:sdt>
      <w:r w:rsidR="00CA5E06">
        <w:t>. The objective for the method was to “yield structural data of sufficient accuracy</w:t>
      </w:r>
      <w:r w:rsidR="00416014">
        <w:t xml:space="preserve"> </w:t>
      </w:r>
      <w:r w:rsidR="00CA5E06">
        <w:t xml:space="preserve">to be adequate for subsequent </w:t>
      </w:r>
      <w:r w:rsidR="00416014">
        <w:t>dynamic and aeroelastic analyses” and was said that it could be “performed by non-engineering trained personnel”.</w:t>
      </w:r>
      <w:r w:rsidR="00A24F2D">
        <w:t xml:space="preserve"> This indicates the method could be set up using a computer to be intuitive and user friendly, which is advantageous for companies as they do not require multiple engineering personnel to conduct multiple tests. Whilst having an experienced engineer to oversee analysis other people can be trained explicitly on FEA software allowing for the majority of the team </w:t>
      </w:r>
      <w:r w:rsidR="00A865C6">
        <w:t>to be</w:t>
      </w:r>
      <w:r w:rsidR="00A24F2D">
        <w:t xml:space="preserve"> paid less than fully trained </w:t>
      </w:r>
      <w:proofErr w:type="gramStart"/>
      <w:r w:rsidR="00A24F2D">
        <w:t>engineers</w:t>
      </w:r>
      <w:r w:rsidR="00A865C6">
        <w:t>;</w:t>
      </w:r>
      <w:proofErr w:type="gramEnd"/>
      <w:r w:rsidR="00A24F2D">
        <w:t xml:space="preserve"> saving money for the project and the company.</w:t>
      </w:r>
    </w:p>
    <w:p w14:paraId="643FD2BE" w14:textId="0E9D4E36" w:rsidR="00D84EA8" w:rsidRDefault="00A24F2D" w:rsidP="00CA5E06">
      <w:r>
        <w:t>Before FEA ideas were sketched up, prototypes were developed, manufactured, and then physically tested. After testing it was then found that key parameters had possibly been overlooked</w:t>
      </w:r>
      <w:r w:rsidR="001769E9">
        <w:t>. Ideas would then have to got back to the drawing board, go through redesign, and remanufacture</w:t>
      </w:r>
      <w:r w:rsidR="00A865C6">
        <w:t>d</w:t>
      </w:r>
      <w:r w:rsidR="001769E9">
        <w:t xml:space="preserve"> for the testing to be repeated. This repetition of phases increases costs and time</w:t>
      </w:r>
      <w:r w:rsidR="00A865C6">
        <w:t>,</w:t>
      </w:r>
      <w:r w:rsidR="001769E9">
        <w:t xml:space="preserve"> featuring an element of trial and error. </w:t>
      </w:r>
      <w:r>
        <w:t xml:space="preserve">Since 1956 the FEA process has increased in accuracy and enhanced design. </w:t>
      </w:r>
      <w:r w:rsidR="001769E9">
        <w:t xml:space="preserve">Using FEA maintains the design and material parameters throughout design and analysis negating the possibility for oversight in initial designs. </w:t>
      </w:r>
      <w:r w:rsidR="00D84EA8">
        <w:t>A designer can also de</w:t>
      </w:r>
      <w:r w:rsidR="00A865C6">
        <w:t>s</w:t>
      </w:r>
      <w:r w:rsidR="00D84EA8">
        <w:t>ign an ent</w:t>
      </w:r>
      <w:r w:rsidR="00A865C6">
        <w:t>i</w:t>
      </w:r>
      <w:r w:rsidR="00D84EA8">
        <w:t>re system instead of separate components</w:t>
      </w:r>
      <w:r w:rsidR="00A865C6">
        <w:t>,</w:t>
      </w:r>
      <w:r w:rsidR="00D84EA8">
        <w:t xml:space="preserve"> allowing the analysis of how stresses within a singular part will affect materials in other separate but connected components.</w:t>
      </w:r>
      <w:sdt>
        <w:sdtPr>
          <w:id w:val="-836223656"/>
          <w:citation/>
        </w:sdtPr>
        <w:sdtContent>
          <w:r w:rsidR="00D84EA8">
            <w:fldChar w:fldCharType="begin"/>
          </w:r>
          <w:r w:rsidR="00D84EA8">
            <w:instrText xml:space="preserve"> CITATION Man19 \l 2057 </w:instrText>
          </w:r>
          <w:r w:rsidR="00D84EA8">
            <w:fldChar w:fldCharType="separate"/>
          </w:r>
          <w:r w:rsidR="00F40D39">
            <w:rPr>
              <w:noProof/>
            </w:rPr>
            <w:t xml:space="preserve"> </w:t>
          </w:r>
          <w:r w:rsidR="00F40D39" w:rsidRPr="00F40D39">
            <w:rPr>
              <w:noProof/>
            </w:rPr>
            <w:t>(Manor Tool and Manufacturing Company, 2019)</w:t>
          </w:r>
          <w:r w:rsidR="00D84EA8">
            <w:fldChar w:fldCharType="end"/>
          </w:r>
        </w:sdtContent>
      </w:sdt>
    </w:p>
    <w:p w14:paraId="1313EC7F" w14:textId="1F06AF6A" w:rsidR="00CA5E06" w:rsidRDefault="00D84EA8" w:rsidP="00CA5E06">
      <w:r>
        <w:t>The prototyping phase can be largely replaced by virtual prototyping which can go through multiple iterations without the vast expense of building physical prototypes</w:t>
      </w:r>
      <w:r w:rsidR="00A865C6">
        <w:t>.</w:t>
      </w:r>
      <w:r>
        <w:t xml:space="preserve"> </w:t>
      </w:r>
      <w:r w:rsidR="00A865C6">
        <w:t>These</w:t>
      </w:r>
      <w:r>
        <w:t xml:space="preserve"> are often hand built and very time intensive and often not as high quality as the intended end product. Initial virtual prototyping will reduce the physical prototypes down to only one or two iterations.</w:t>
      </w:r>
      <w:r w:rsidR="00C05AC1">
        <w:t xml:space="preserve"> Ultimately FEA is used as a way of saving money and reducing the timescale of a design project. </w:t>
      </w:r>
    </w:p>
    <w:p w14:paraId="11E4DB5C" w14:textId="77777777" w:rsidR="00EB0D20" w:rsidRDefault="00EB0D20" w:rsidP="00CA5E06"/>
    <w:p w14:paraId="70F4D3ED" w14:textId="77777777" w:rsidR="0059180F" w:rsidRDefault="0059180F" w:rsidP="00CA5E06"/>
    <w:p w14:paraId="0BEF3F1F" w14:textId="6620D41C" w:rsidR="0059180F" w:rsidRDefault="0059180F" w:rsidP="00CA5E06">
      <w:pPr>
        <w:pStyle w:val="Heading1"/>
      </w:pPr>
      <w:bookmarkStart w:id="3" w:name="_Toc38828054"/>
      <w:r>
        <w:t>Correlating FE and Physical Testing</w:t>
      </w:r>
      <w:bookmarkEnd w:id="3"/>
    </w:p>
    <w:p w14:paraId="71DB710C" w14:textId="381445FC" w:rsidR="006605C9" w:rsidRDefault="00E25198" w:rsidP="00CA5E06">
      <w:r>
        <w:t>A case study undertaken by B. Smith and F. Kienh</w:t>
      </w:r>
      <w:r>
        <w:rPr>
          <w:rFonts w:cs="Arial"/>
        </w:rPr>
        <w:t>ö</w:t>
      </w:r>
      <w:r>
        <w:t>fer saw the design of a lighter but characteristically similar motorcycle swing arm designed to be built from carbon fibre</w:t>
      </w:r>
      <w:r w:rsidR="001A1745">
        <w:t xml:space="preserve"> </w:t>
      </w:r>
      <w:sdt>
        <w:sdtPr>
          <w:id w:val="1642231163"/>
          <w:citation/>
        </w:sdtPr>
        <w:sdtContent>
          <w:r w:rsidR="001A1745">
            <w:fldChar w:fldCharType="begin"/>
          </w:r>
          <w:r w:rsidR="001A1745">
            <w:instrText xml:space="preserve"> CITATION BSm14 \l 2057 </w:instrText>
          </w:r>
          <w:r w:rsidR="001A1745">
            <w:fldChar w:fldCharType="separate"/>
          </w:r>
          <w:r w:rsidR="00F40D39" w:rsidRPr="00F40D39">
            <w:rPr>
              <w:noProof/>
            </w:rPr>
            <w:t>(B. Smith, 2014)</w:t>
          </w:r>
          <w:r w:rsidR="001A1745">
            <w:fldChar w:fldCharType="end"/>
          </w:r>
        </w:sdtContent>
      </w:sdt>
      <w:r w:rsidR="00620119">
        <w:t>.</w:t>
      </w:r>
      <w:r>
        <w:t xml:space="preserve"> In this case study</w:t>
      </w:r>
      <w:r w:rsidR="00620119">
        <w:t>,</w:t>
      </w:r>
      <w:r>
        <w:t xml:space="preserve"> Smith and Kienh</w:t>
      </w:r>
      <w:r>
        <w:rPr>
          <w:rFonts w:cs="Arial"/>
        </w:rPr>
        <w:t>ö</w:t>
      </w:r>
      <w:r>
        <w:t xml:space="preserve">fer detail their use of physical testing and FEA. Comparisons were drawn between the two methods to test the accuracy of the computer model analysis using several swing arms of varying metallic </w:t>
      </w:r>
      <w:r w:rsidR="001A1745">
        <w:t>constructions</w:t>
      </w:r>
      <w:r>
        <w:t>.</w:t>
      </w:r>
    </w:p>
    <w:p w14:paraId="69D81131" w14:textId="6EDAAB0D" w:rsidR="00E25198" w:rsidRDefault="00E25198" w:rsidP="00CA5E06">
      <w:r>
        <w:t xml:space="preserve">The physical tests were conducted using a </w:t>
      </w:r>
      <w:r w:rsidR="001A1745">
        <w:t>purpose-built</w:t>
      </w:r>
      <w:r>
        <w:t xml:space="preserve"> jig and a series of strain gauges to </w:t>
      </w:r>
      <w:r w:rsidR="001A1745">
        <w:t xml:space="preserve">accurately measure the torsional and lateral stiffness of the swing arms. The swing arms were then modelled and analysed using FEA software. </w:t>
      </w:r>
    </w:p>
    <w:p w14:paraId="05511E0F" w14:textId="50CDA26B" w:rsidR="0059180F" w:rsidRDefault="001A1745" w:rsidP="00CA5E06">
      <w:r>
        <w:t xml:space="preserve">The FEA process had several limitations that affected its final data accuracy. The material data for the carbon fibre was not explicitly known </w:t>
      </w:r>
      <w:r w:rsidR="00620119">
        <w:t xml:space="preserve">and </w:t>
      </w:r>
      <w:r>
        <w:t>therefore the properties used for both unidirectional a</w:t>
      </w:r>
      <w:r w:rsidR="0059180F">
        <w:t>n</w:t>
      </w:r>
      <w:r>
        <w:t xml:space="preserve">d woven plies were assumed. </w:t>
      </w:r>
    </w:p>
    <w:p w14:paraId="778A8208" w14:textId="5FE1FF26" w:rsidR="00C63CF4" w:rsidRDefault="00C63CF4" w:rsidP="00EB0D20">
      <w:pPr>
        <w:spacing w:before="0" w:after="200"/>
      </w:pPr>
      <w:r w:rsidRPr="00C63CF4">
        <w:t xml:space="preserve">In addition, </w:t>
      </w:r>
      <w:r>
        <w:t>due to over-complexity in the modelling of the laminar (ply) overlap it was omitted from the model. This was done to save time by simplifying the design of the model</w:t>
      </w:r>
      <w:r w:rsidR="009A0FE3">
        <w:t>. Smith and Kienh</w:t>
      </w:r>
      <w:r w:rsidR="009A0FE3">
        <w:rPr>
          <w:rFonts w:cs="Arial"/>
        </w:rPr>
        <w:t>ö</w:t>
      </w:r>
      <w:r w:rsidR="009A0FE3">
        <w:t>fer stated in the results section of their report that there were a 5% difference in vertical deflection and a 28% difference in the torsional defections between the FE and physical analysis.</w:t>
      </w:r>
    </w:p>
    <w:p w14:paraId="548F7F5C" w14:textId="352809DA" w:rsidR="00EB0D20" w:rsidRDefault="00EB0D20" w:rsidP="00EB0D20">
      <w:r>
        <w:t xml:space="preserve">When physical testing the metal swing arms occurs, there is likely to be a deviance away from the general trend that the properties of the material possess. In an ideal world all materials would have exact material properties such as young’s modulus, UTS and Endurance limit. However, to a certain degree two near identical components will always have a slight deviance away from their standard property figures. This difference can be further increased when a component is in a ‘used’ condition as it will have experienced different stresses, strains and impacts over its lifetime. </w:t>
      </w:r>
      <w:sdt>
        <w:sdtPr>
          <w:id w:val="-215591980"/>
          <w:citation/>
        </w:sdtPr>
        <w:sdtContent>
          <w:r>
            <w:fldChar w:fldCharType="begin"/>
          </w:r>
          <w:r>
            <w:instrText xml:space="preserve"> CITATION EPI14 \l 2057 </w:instrText>
          </w:r>
          <w:r>
            <w:fldChar w:fldCharType="separate"/>
          </w:r>
          <w:r w:rsidR="00F40D39" w:rsidRPr="00F40D39">
            <w:rPr>
              <w:noProof/>
            </w:rPr>
            <w:t>(EPI Inc., 2014)</w:t>
          </w:r>
          <w:r>
            <w:fldChar w:fldCharType="end"/>
          </w:r>
        </w:sdtContent>
      </w:sdt>
    </w:p>
    <w:p w14:paraId="4ECF3DCF" w14:textId="77777777" w:rsidR="00EB0D20" w:rsidRPr="009A0FE3" w:rsidRDefault="00EB0D20" w:rsidP="00EB0D20">
      <w:pPr>
        <w:spacing w:before="0" w:after="200"/>
      </w:pPr>
    </w:p>
    <w:p w14:paraId="236F2069" w14:textId="77777777" w:rsidR="00C63CF4" w:rsidRDefault="00C63CF4" w:rsidP="001A1745">
      <w:pPr>
        <w:spacing w:before="0" w:after="200" w:line="276" w:lineRule="auto"/>
      </w:pPr>
    </w:p>
    <w:p w14:paraId="5BC77FA6" w14:textId="19D9EEC5" w:rsidR="00C63CF4" w:rsidRDefault="00C63CF4" w:rsidP="0059180F">
      <w:pPr>
        <w:pStyle w:val="Heading2"/>
      </w:pPr>
      <w:bookmarkStart w:id="4" w:name="_Toc38828055"/>
      <w:r>
        <w:t xml:space="preserve">Linear vs </w:t>
      </w:r>
      <w:r w:rsidR="0059180F">
        <w:t>N</w:t>
      </w:r>
      <w:r>
        <w:t>onlinear</w:t>
      </w:r>
      <w:bookmarkEnd w:id="4"/>
    </w:p>
    <w:p w14:paraId="270764C0" w14:textId="28FB6E92" w:rsidR="00F214EF" w:rsidRDefault="00304D5D" w:rsidP="00EB0D20">
      <w:pPr>
        <w:spacing w:before="0" w:after="200"/>
      </w:pPr>
      <w:r>
        <w:t xml:space="preserve">There are several parts to linear and nonlinear FEA however, for the purpose of relating </w:t>
      </w:r>
      <w:r w:rsidR="00620119">
        <w:t xml:space="preserve">to </w:t>
      </w:r>
      <w:r>
        <w:t>the carbon fibre swing arm case study</w:t>
      </w:r>
      <w:r w:rsidR="00620119">
        <w:t>,</w:t>
      </w:r>
      <w:r>
        <w:t xml:space="preserve"> discussing linear and nonlinear relations between stress and strain in a material</w:t>
      </w:r>
      <w:r w:rsidR="00620119">
        <w:t xml:space="preserve"> is needed</w:t>
      </w:r>
      <w:r>
        <w:t xml:space="preserve">. </w:t>
      </w:r>
      <w:r w:rsidR="00F214EF">
        <w:t xml:space="preserve">When a material </w:t>
      </w:r>
      <w:r w:rsidR="00620119">
        <w:t>undergoes physical</w:t>
      </w:r>
      <w:r w:rsidR="00620119">
        <w:t xml:space="preserve"> </w:t>
      </w:r>
      <w:r w:rsidR="00F214EF">
        <w:t>test</w:t>
      </w:r>
      <w:r w:rsidR="00620119">
        <w:t>ing,</w:t>
      </w:r>
      <w:r w:rsidR="00F214EF">
        <w:t xml:space="preserve"> its stress and strain results act in a nonlinear fashion. </w:t>
      </w:r>
      <w:r w:rsidR="006D3BC3">
        <w:t xml:space="preserve">                                                                                                                                                                                                                                                                                                                                                                                                                                                                                                                                                                                                                                                                                                                                                                                                                                                                                                                                                                </w:t>
      </w:r>
    </w:p>
    <w:p w14:paraId="1956115A" w14:textId="77777777" w:rsidR="009D78A5" w:rsidRDefault="00F214EF" w:rsidP="009D78A5">
      <w:pPr>
        <w:keepNext/>
        <w:spacing w:before="0" w:after="200" w:line="276" w:lineRule="auto"/>
        <w:jc w:val="center"/>
      </w:pPr>
      <w:r>
        <w:rPr>
          <w:noProof/>
        </w:rPr>
        <w:lastRenderedPageBreak/>
        <w:drawing>
          <wp:inline distT="0" distB="0" distL="0" distR="0" wp14:anchorId="54649864" wp14:editId="469BD506">
            <wp:extent cx="4333875" cy="28845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1052" cy="2915971"/>
                    </a:xfrm>
                    <a:prstGeom prst="rect">
                      <a:avLst/>
                    </a:prstGeom>
                    <a:noFill/>
                  </pic:spPr>
                </pic:pic>
              </a:graphicData>
            </a:graphic>
          </wp:inline>
        </w:drawing>
      </w:r>
    </w:p>
    <w:p w14:paraId="68C71121" w14:textId="6EAFEB97" w:rsidR="00304D5D" w:rsidRDefault="009D78A5" w:rsidP="009D78A5">
      <w:pPr>
        <w:pStyle w:val="Caption"/>
        <w:jc w:val="center"/>
      </w:pPr>
      <w:r>
        <w:t xml:space="preserve">Figure </w:t>
      </w:r>
      <w:fldSimple w:instr=" SEQ Figure \* ARABIC ">
        <w:r w:rsidR="008B66E2">
          <w:rPr>
            <w:noProof/>
          </w:rPr>
          <w:t>1</w:t>
        </w:r>
      </w:fldSimple>
      <w:r>
        <w:t xml:space="preserve"> Nonlinear stress strain graph</w:t>
      </w:r>
    </w:p>
    <w:p w14:paraId="6A702E76" w14:textId="3DA4ECCE" w:rsidR="00304D5D" w:rsidRDefault="00F214EF" w:rsidP="00EB0D20">
      <w:pPr>
        <w:spacing w:before="0" w:after="200"/>
      </w:pPr>
      <w:r>
        <w:t>However, in order to keep FEA models as simple as possible</w:t>
      </w:r>
      <w:r w:rsidR="00620119">
        <w:t>,</w:t>
      </w:r>
      <w:r>
        <w:t xml:space="preserve"> a material</w:t>
      </w:r>
      <w:r w:rsidR="009637B5">
        <w:t>’</w:t>
      </w:r>
      <w:r>
        <w:t xml:space="preserve">s stress and strain characteristics are assumed </w:t>
      </w:r>
      <w:r w:rsidR="00620119">
        <w:t>to be</w:t>
      </w:r>
      <w:r>
        <w:t xml:space="preserve"> linear. A component will be considered to fail or permanently distort if the results of the analysis go beyond the yield strength of the material used.</w:t>
      </w:r>
    </w:p>
    <w:p w14:paraId="478092F2" w14:textId="77777777" w:rsidR="009D78A5" w:rsidRDefault="00304D5D" w:rsidP="009D78A5">
      <w:pPr>
        <w:keepNext/>
        <w:spacing w:before="0" w:after="200" w:line="276" w:lineRule="auto"/>
        <w:jc w:val="center"/>
      </w:pPr>
      <w:r>
        <w:rPr>
          <w:noProof/>
          <w:color w:val="FF0000"/>
        </w:rPr>
        <w:drawing>
          <wp:inline distT="0" distB="0" distL="0" distR="0" wp14:anchorId="5282773A" wp14:editId="79B4DFFE">
            <wp:extent cx="4288628" cy="3057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16424" cy="3077342"/>
                    </a:xfrm>
                    <a:prstGeom prst="rect">
                      <a:avLst/>
                    </a:prstGeom>
                    <a:noFill/>
                  </pic:spPr>
                </pic:pic>
              </a:graphicData>
            </a:graphic>
          </wp:inline>
        </w:drawing>
      </w:r>
    </w:p>
    <w:p w14:paraId="79B13821" w14:textId="3657D27A" w:rsidR="00385CE1" w:rsidRDefault="009D78A5" w:rsidP="009D78A5">
      <w:pPr>
        <w:pStyle w:val="Caption"/>
        <w:jc w:val="center"/>
        <w:rPr>
          <w:color w:val="FF0000"/>
        </w:rPr>
      </w:pPr>
      <w:r>
        <w:t xml:space="preserve">Figure </w:t>
      </w:r>
      <w:fldSimple w:instr=" SEQ Figure \* ARABIC ">
        <w:r w:rsidR="008B66E2">
          <w:rPr>
            <w:noProof/>
          </w:rPr>
          <w:t>2</w:t>
        </w:r>
      </w:fldSimple>
      <w:r>
        <w:t xml:space="preserve"> Linear stress-strain graph</w:t>
      </w:r>
    </w:p>
    <w:p w14:paraId="7FE99375" w14:textId="2C9ACBDD" w:rsidR="0059180F" w:rsidRPr="00346D18" w:rsidRDefault="00B9241D" w:rsidP="0019385D">
      <w:pPr>
        <w:spacing w:before="0" w:after="200"/>
      </w:pPr>
      <w:r>
        <w:t>Linear FEA is more commonly used for its lack of complexity being more time efficient and requiring fewer computing resources</w:t>
      </w:r>
      <w:r w:rsidR="004E1ED7">
        <w:t xml:space="preserve">. This means the modelling only tends to be accurate </w:t>
      </w:r>
      <w:r>
        <w:t>below</w:t>
      </w:r>
      <w:r w:rsidR="004E1ED7">
        <w:t xml:space="preserve"> the yield strength of the material. When stress concentrations occur above the yield strength</w:t>
      </w:r>
      <w:r>
        <w:t>,</w:t>
      </w:r>
      <w:r w:rsidR="004E1ED7">
        <w:t xml:space="preserve"> the simulated material does not fail in the same way it would in real life. </w:t>
      </w:r>
      <w:r w:rsidR="00346D18">
        <w:t xml:space="preserve">However, </w:t>
      </w:r>
      <w:r w:rsidR="004E1ED7">
        <w:t>R. Pienner</w:t>
      </w:r>
      <w:r w:rsidR="00346D18">
        <w:t>, when analysing the limitations of linear FEA for company use, he found from his own recorded data that there was an allowable size of stress concentration that will not affect the overall strength of the component</w:t>
      </w:r>
      <w:r>
        <w:t>,</w:t>
      </w:r>
      <w:r w:rsidR="00346D18">
        <w:t xml:space="preserve"> and that the plastic zone in ductile metals is a very good buffer at redistributing stress in structural components.</w:t>
      </w:r>
      <w:sdt>
        <w:sdtPr>
          <w:id w:val="-1341469889"/>
          <w:citation/>
        </w:sdtPr>
        <w:sdtContent>
          <w:r w:rsidR="00346D18">
            <w:fldChar w:fldCharType="begin"/>
          </w:r>
          <w:r>
            <w:instrText xml:space="preserve">CITATION Pen20 \l 2057 </w:instrText>
          </w:r>
          <w:r w:rsidR="00346D18">
            <w:fldChar w:fldCharType="separate"/>
          </w:r>
          <w:r w:rsidR="00F40D39">
            <w:rPr>
              <w:noProof/>
            </w:rPr>
            <w:t xml:space="preserve"> </w:t>
          </w:r>
          <w:r w:rsidR="00F40D39" w:rsidRPr="00F40D39">
            <w:rPr>
              <w:noProof/>
            </w:rPr>
            <w:t>(Pienner, 2020)</w:t>
          </w:r>
          <w:r w:rsidR="00346D18">
            <w:fldChar w:fldCharType="end"/>
          </w:r>
        </w:sdtContent>
      </w:sdt>
      <w:r w:rsidR="00385CE1">
        <w:rPr>
          <w:color w:val="FF0000"/>
        </w:rPr>
        <w:br w:type="page"/>
      </w:r>
    </w:p>
    <w:p w14:paraId="5D514AA9" w14:textId="77777777" w:rsidR="00EB0D20" w:rsidRDefault="00EB0D20" w:rsidP="00EB0D20">
      <w:pPr>
        <w:pStyle w:val="Heading2"/>
      </w:pPr>
      <w:bookmarkStart w:id="5" w:name="_Toc38828056"/>
      <w:r>
        <w:t>Physical Testing</w:t>
      </w:r>
      <w:bookmarkEnd w:id="5"/>
    </w:p>
    <w:p w14:paraId="30A3596D" w14:textId="28007510" w:rsidR="008B66E2" w:rsidRDefault="008B66E2" w:rsidP="008B66E2">
      <w:pPr>
        <w:keepNext/>
      </w:pPr>
      <w:r>
        <w:t>The goal of the experimental testing was to measure deflections and strains under various loads. This was for the purpose o</w:t>
      </w:r>
      <w:r w:rsidR="00B9241D">
        <w:t>f</w:t>
      </w:r>
      <w:r>
        <w:t xml:space="preserve"> determin</w:t>
      </w:r>
      <w:r w:rsidR="00B9241D">
        <w:t>ing</w:t>
      </w:r>
      <w:r>
        <w:t xml:space="preserve"> stiffness characteristics, the strain distribution</w:t>
      </w:r>
      <w:r w:rsidR="00B9241D">
        <w:t>,</w:t>
      </w:r>
      <w:r>
        <w:t xml:space="preserve"> and to </w:t>
      </w:r>
      <w:r w:rsidR="00B9241D">
        <w:t xml:space="preserve">validate </w:t>
      </w:r>
      <w:r>
        <w:t xml:space="preserve">the FE model of the swingarm. The measurements were conducted while applying vertical and torsional loads to the swing arm. The aim was not to study the load on the swing arm </w:t>
      </w:r>
      <w:r w:rsidR="00B9241D">
        <w:t>un</w:t>
      </w:r>
      <w:r>
        <w:t>til failure</w:t>
      </w:r>
      <w:r w:rsidR="00B9241D">
        <w:t>,</w:t>
      </w:r>
      <w:r>
        <w:t xml:space="preserve"> but to obtain stiffness and strain curves. </w:t>
      </w:r>
      <w:r w:rsidRPr="008B66E2">
        <w:drawing>
          <wp:inline distT="0" distB="0" distL="0" distR="0" wp14:anchorId="19F31107" wp14:editId="1CE0ECAF">
            <wp:extent cx="4210050" cy="31337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0050" cy="3133725"/>
                    </a:xfrm>
                    <a:prstGeom prst="rect">
                      <a:avLst/>
                    </a:prstGeom>
                  </pic:spPr>
                </pic:pic>
              </a:graphicData>
            </a:graphic>
          </wp:inline>
        </w:drawing>
      </w:r>
    </w:p>
    <w:p w14:paraId="05AA8065" w14:textId="2F9B502E" w:rsidR="008B66E2" w:rsidRDefault="008B66E2" w:rsidP="008B66E2">
      <w:pPr>
        <w:pStyle w:val="Caption"/>
      </w:pPr>
      <w:bookmarkStart w:id="6" w:name="_Ref38711508"/>
      <w:r>
        <w:t xml:space="preserve">Figure </w:t>
      </w:r>
      <w:fldSimple w:instr=" SEQ Figure \* ARABIC ">
        <w:r>
          <w:rPr>
            <w:noProof/>
          </w:rPr>
          <w:t>3</w:t>
        </w:r>
      </w:fldSimple>
      <w:bookmarkEnd w:id="6"/>
      <w:r>
        <w:t xml:space="preserve"> Test rig showing various components</w:t>
      </w:r>
    </w:p>
    <w:p w14:paraId="4F20A63E" w14:textId="3CC97836" w:rsidR="006912EC" w:rsidRDefault="008B66E2" w:rsidP="00EB0D20">
      <w:r>
        <w:fldChar w:fldCharType="begin"/>
      </w:r>
      <w:r>
        <w:instrText xml:space="preserve"> REF _Ref38711508 \h </w:instrText>
      </w:r>
      <w:r>
        <w:fldChar w:fldCharType="separate"/>
      </w:r>
      <w:r>
        <w:t xml:space="preserve">Figure </w:t>
      </w:r>
      <w:r>
        <w:rPr>
          <w:noProof/>
        </w:rPr>
        <w:t>3</w:t>
      </w:r>
      <w:r>
        <w:fldChar w:fldCharType="end"/>
      </w:r>
      <w:r>
        <w:t xml:space="preserve"> shows the test setup with the swing arm in the jig ready for vertical load testing. It also depicts the strain gauges</w:t>
      </w:r>
      <w:r w:rsidR="00B9241D">
        <w:t>,</w:t>
      </w:r>
      <w:r>
        <w:t xml:space="preserve"> and the dial gauge used for meas</w:t>
      </w:r>
      <w:r w:rsidR="006912EC">
        <w:t>ur</w:t>
      </w:r>
      <w:r>
        <w:t xml:space="preserve">ing strain and </w:t>
      </w:r>
      <w:r w:rsidR="006912EC">
        <w:t>deflection</w:t>
      </w:r>
      <w:r w:rsidR="00B9241D">
        <w:t>.</w:t>
      </w:r>
      <w:r w:rsidR="006912EC">
        <w:t xml:space="preserve"> </w:t>
      </w:r>
      <w:r w:rsidR="00B9241D">
        <w:t>L</w:t>
      </w:r>
      <w:r w:rsidR="006912EC">
        <w:t xml:space="preserve">oads were applied to the swingarm from 0N to 8000N in increments of </w:t>
      </w:r>
      <w:r w:rsidR="00B9241D">
        <w:t>1</w:t>
      </w:r>
      <w:r w:rsidR="006912EC">
        <w:t>000N via a hydraulic jack.</w:t>
      </w:r>
    </w:p>
    <w:p w14:paraId="3FE31369" w14:textId="7245FFD8" w:rsidR="007C0504" w:rsidRDefault="007C0504" w:rsidP="007C0504">
      <w:pPr>
        <w:pStyle w:val="Heading3"/>
      </w:pPr>
      <w:bookmarkStart w:id="7" w:name="_Toc38828057"/>
      <w:r>
        <w:t>Strain Gauges</w:t>
      </w:r>
      <w:bookmarkEnd w:id="7"/>
    </w:p>
    <w:p w14:paraId="2AE1C5A2" w14:textId="119F66AC" w:rsidR="00EB0D20" w:rsidRDefault="007C0504" w:rsidP="00EB0D20">
      <w:r>
        <w:t>Invented in 1938 by Edward E. Simmonds and Arthur C. Ruge</w:t>
      </w:r>
      <w:r w:rsidR="00537BCF">
        <w:t>,</w:t>
      </w:r>
      <w:r>
        <w:t xml:space="preserve"> a </w:t>
      </w:r>
      <w:r w:rsidR="006912EC">
        <w:t>strain gauge is</w:t>
      </w:r>
      <w:r>
        <w:t xml:space="preserve"> a type of electrical sensor</w:t>
      </w:r>
      <w:r w:rsidR="006912EC">
        <w:t xml:space="preserve"> used to measure a force o</w:t>
      </w:r>
      <w:r>
        <w:t>r</w:t>
      </w:r>
      <w:r w:rsidR="006912EC">
        <w:t xml:space="preserve"> strain</w:t>
      </w:r>
      <w:r>
        <w:t>. It measures using a variance in resistance which changes as an object is put under strain.</w:t>
      </w:r>
      <w:r w:rsidR="006912EC">
        <w:t xml:space="preserve"> Strain gauges can only measure strain effectively in one direction so multiple gauges were used to evaluate strain in several directions; rosette being the term for an arrangement of two or more strain gauges.</w:t>
      </w:r>
      <w:sdt>
        <w:sdtPr>
          <w:id w:val="1151484457"/>
          <w:citation/>
        </w:sdtPr>
        <w:sdtContent>
          <w:r w:rsidR="006912EC">
            <w:fldChar w:fldCharType="begin"/>
          </w:r>
          <w:r w:rsidR="006912EC">
            <w:instrText xml:space="preserve"> CITATION HBM20 \l 2057 </w:instrText>
          </w:r>
          <w:r w:rsidR="006912EC">
            <w:fldChar w:fldCharType="separate"/>
          </w:r>
          <w:r w:rsidR="00F40D39">
            <w:rPr>
              <w:noProof/>
            </w:rPr>
            <w:t xml:space="preserve"> </w:t>
          </w:r>
          <w:r w:rsidR="00F40D39" w:rsidRPr="00F40D39">
            <w:rPr>
              <w:noProof/>
            </w:rPr>
            <w:t>(HBM, 2020)</w:t>
          </w:r>
          <w:r w:rsidR="006912EC">
            <w:fldChar w:fldCharType="end"/>
          </w:r>
        </w:sdtContent>
      </w:sdt>
      <w:r w:rsidR="006912EC">
        <w:t xml:space="preserve"> </w:t>
      </w:r>
      <w:sdt>
        <w:sdtPr>
          <w:id w:val="1333956003"/>
          <w:citation/>
        </w:sdtPr>
        <w:sdtContent>
          <w:r>
            <w:fldChar w:fldCharType="begin"/>
          </w:r>
          <w:r>
            <w:instrText xml:space="preserve">CITATION Enc \l 2057 </w:instrText>
          </w:r>
          <w:r>
            <w:fldChar w:fldCharType="separate"/>
          </w:r>
          <w:r w:rsidR="00F40D39" w:rsidRPr="00F40D39">
            <w:rPr>
              <w:noProof/>
            </w:rPr>
            <w:t>(Encardio Rite , 2019)</w:t>
          </w:r>
          <w:r>
            <w:fldChar w:fldCharType="end"/>
          </w:r>
        </w:sdtContent>
      </w:sdt>
      <w:r w:rsidR="00EB0D20">
        <w:br w:type="page"/>
      </w:r>
    </w:p>
    <w:p w14:paraId="51E0BEDC" w14:textId="175ECCC1" w:rsidR="00EB0D20" w:rsidRDefault="00EB0D20" w:rsidP="00EB0D20">
      <w:pPr>
        <w:pStyle w:val="Heading2"/>
      </w:pPr>
      <w:bookmarkStart w:id="8" w:name="_Toc38828058"/>
      <w:r>
        <w:t>FEA Testing</w:t>
      </w:r>
      <w:bookmarkEnd w:id="8"/>
    </w:p>
    <w:p w14:paraId="0D0B79DF" w14:textId="29FCE27F" w:rsidR="00385CE1" w:rsidRDefault="00385CE1" w:rsidP="00EB0D20">
      <w:pPr>
        <w:spacing w:before="0" w:after="200"/>
      </w:pPr>
      <w:r>
        <w:t>Within the carbon fibre swingarm design case study</w:t>
      </w:r>
      <w:r w:rsidR="00537BCF">
        <w:t>,</w:t>
      </w:r>
      <w:r>
        <w:t xml:space="preserve"> several correlations were made between the FE model and the physical testing results.</w:t>
      </w:r>
      <w:r w:rsidR="009D78A5">
        <w:t xml:space="preserve"> </w:t>
      </w:r>
      <w:r w:rsidR="005061CF">
        <w:t>The following section</w:t>
      </w:r>
      <w:r w:rsidR="009D78A5">
        <w:t xml:space="preserve"> is a comparison of the FEA and physical testing at position 5 </w:t>
      </w:r>
      <w:r w:rsidR="005061CF">
        <w:t>(</w:t>
      </w:r>
      <w:r w:rsidR="008B66E2">
        <w:fldChar w:fldCharType="begin"/>
      </w:r>
      <w:r w:rsidR="008B66E2">
        <w:instrText xml:space="preserve"> REF _Ref38711383 \h </w:instrText>
      </w:r>
      <w:r w:rsidR="008B66E2">
        <w:fldChar w:fldCharType="separate"/>
      </w:r>
      <w:r w:rsidR="008B66E2">
        <w:t xml:space="preserve">Figure </w:t>
      </w:r>
      <w:r w:rsidR="008B66E2">
        <w:rPr>
          <w:noProof/>
        </w:rPr>
        <w:t>4</w:t>
      </w:r>
      <w:r w:rsidR="008B66E2">
        <w:fldChar w:fldCharType="end"/>
      </w:r>
      <w:r w:rsidR="005061CF">
        <w:t>) in a longitudinal and transverse direction.</w:t>
      </w:r>
    </w:p>
    <w:p w14:paraId="27733E75" w14:textId="422E1C8F" w:rsidR="009D78A5" w:rsidRDefault="00B4299E" w:rsidP="00385CE1">
      <w:pPr>
        <w:spacing w:before="0" w:after="200" w:line="276" w:lineRule="auto"/>
        <w:rPr>
          <w:noProof/>
        </w:rPr>
      </w:pPr>
      <w:r w:rsidRPr="00385CE1">
        <w:drawing>
          <wp:anchor distT="0" distB="0" distL="114300" distR="114300" simplePos="0" relativeHeight="251659264" behindDoc="0" locked="0" layoutInCell="1" allowOverlap="1" wp14:anchorId="2AF20964" wp14:editId="7E0A6B18">
            <wp:simplePos x="0" y="0"/>
            <wp:positionH relativeFrom="margin">
              <wp:align>left</wp:align>
            </wp:positionH>
            <wp:positionV relativeFrom="paragraph">
              <wp:posOffset>29210</wp:posOffset>
            </wp:positionV>
            <wp:extent cx="3033395" cy="2190750"/>
            <wp:effectExtent l="19050" t="19050" r="14605" b="190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33395" cy="2190750"/>
                    </a:xfrm>
                    <a:prstGeom prst="rect">
                      <a:avLst/>
                    </a:prstGeom>
                    <a:ln w="19050">
                      <a:solidFill>
                        <a:schemeClr val="tx1"/>
                      </a:solidFill>
                    </a:ln>
                  </pic:spPr>
                </pic:pic>
              </a:graphicData>
            </a:graphic>
          </wp:anchor>
        </w:drawing>
      </w:r>
      <w:r w:rsidR="00385CE1" w:rsidRPr="00385CE1">
        <w:t xml:space="preserve"> </w:t>
      </w:r>
      <w:r w:rsidR="009D78A5" w:rsidRPr="009D78A5">
        <w:rPr>
          <w:noProof/>
        </w:rPr>
        <w:t xml:space="preserve"> </w:t>
      </w:r>
    </w:p>
    <w:p w14:paraId="593B3E55" w14:textId="239DC65D" w:rsidR="00B4299E" w:rsidRDefault="00B4299E">
      <w:pPr>
        <w:spacing w:before="0" w:after="200" w:line="276" w:lineRule="auto"/>
        <w:rPr>
          <w:noProof/>
        </w:rPr>
      </w:pPr>
    </w:p>
    <w:p w14:paraId="4D9A152C" w14:textId="32793919" w:rsidR="00B4299E" w:rsidRDefault="00B4299E">
      <w:pPr>
        <w:spacing w:before="0" w:after="200" w:line="276" w:lineRule="auto"/>
        <w:rPr>
          <w:noProof/>
        </w:rPr>
      </w:pPr>
    </w:p>
    <w:p w14:paraId="2DA943E5" w14:textId="3A050E57" w:rsidR="00B4299E" w:rsidRDefault="00B4299E">
      <w:pPr>
        <w:spacing w:before="0" w:after="200" w:line="276" w:lineRule="auto"/>
        <w:rPr>
          <w:noProof/>
        </w:rPr>
      </w:pPr>
    </w:p>
    <w:p w14:paraId="489342B7" w14:textId="07DEB809" w:rsidR="00B4299E" w:rsidRDefault="00B4299E">
      <w:pPr>
        <w:spacing w:before="0" w:after="200" w:line="276" w:lineRule="auto"/>
        <w:rPr>
          <w:noProof/>
        </w:rPr>
      </w:pPr>
    </w:p>
    <w:p w14:paraId="66E9FF44" w14:textId="72BC187A" w:rsidR="00B4299E" w:rsidRDefault="00B4299E">
      <w:pPr>
        <w:spacing w:before="0" w:after="200" w:line="276" w:lineRule="auto"/>
        <w:rPr>
          <w:noProof/>
        </w:rPr>
      </w:pPr>
    </w:p>
    <w:p w14:paraId="313FD968" w14:textId="75D3E91F" w:rsidR="00B4299E" w:rsidRDefault="008B66E2">
      <w:pPr>
        <w:spacing w:before="0" w:after="200" w:line="276" w:lineRule="auto"/>
        <w:rPr>
          <w:noProof/>
        </w:rPr>
      </w:pPr>
      <w:r w:rsidRPr="00385CE1">
        <w:drawing>
          <wp:anchor distT="0" distB="0" distL="114300" distR="114300" simplePos="0" relativeHeight="251658240" behindDoc="0" locked="0" layoutInCell="1" allowOverlap="1" wp14:anchorId="28FBA193" wp14:editId="5DA33722">
            <wp:simplePos x="0" y="0"/>
            <wp:positionH relativeFrom="margin">
              <wp:align>right</wp:align>
            </wp:positionH>
            <wp:positionV relativeFrom="paragraph">
              <wp:posOffset>478790</wp:posOffset>
            </wp:positionV>
            <wp:extent cx="3200400" cy="2095329"/>
            <wp:effectExtent l="19050" t="19050" r="19050" b="196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00400" cy="2095329"/>
                    </a:xfrm>
                    <a:prstGeom prst="rect">
                      <a:avLst/>
                    </a:prstGeom>
                    <a:ln w="19050">
                      <a:solidFill>
                        <a:schemeClr val="tx1"/>
                      </a:solidFill>
                    </a:ln>
                  </pic:spPr>
                </pic:pic>
              </a:graphicData>
            </a:graphic>
          </wp:anchor>
        </w:drawing>
      </w:r>
    </w:p>
    <w:p w14:paraId="3EED58D1" w14:textId="5B736AC5" w:rsidR="00B4299E" w:rsidRDefault="00B4299E">
      <w:pPr>
        <w:spacing w:before="0" w:after="200" w:line="276" w:lineRule="auto"/>
        <w:rPr>
          <w:noProof/>
        </w:rPr>
      </w:pPr>
      <w:r>
        <w:rPr>
          <w:noProof/>
        </w:rPr>
        <mc:AlternateContent>
          <mc:Choice Requires="wps">
            <w:drawing>
              <wp:anchor distT="0" distB="0" distL="114300" distR="114300" simplePos="0" relativeHeight="251665408" behindDoc="0" locked="0" layoutInCell="1" allowOverlap="1" wp14:anchorId="39E1E5D5" wp14:editId="323DE748">
                <wp:simplePos x="0" y="0"/>
                <wp:positionH relativeFrom="column">
                  <wp:posOffset>-28575</wp:posOffset>
                </wp:positionH>
                <wp:positionV relativeFrom="paragraph">
                  <wp:posOffset>114300</wp:posOffset>
                </wp:positionV>
                <wp:extent cx="2190750" cy="219075"/>
                <wp:effectExtent l="0" t="0" r="0" b="9525"/>
                <wp:wrapSquare wrapText="bothSides"/>
                <wp:docPr id="14" name="Text Box 14"/>
                <wp:cNvGraphicFramePr/>
                <a:graphic xmlns:a="http://schemas.openxmlformats.org/drawingml/2006/main">
                  <a:graphicData uri="http://schemas.microsoft.com/office/word/2010/wordprocessingShape">
                    <wps:wsp>
                      <wps:cNvSpPr txBox="1"/>
                      <wps:spPr>
                        <a:xfrm>
                          <a:off x="0" y="0"/>
                          <a:ext cx="2190750" cy="219075"/>
                        </a:xfrm>
                        <a:prstGeom prst="rect">
                          <a:avLst/>
                        </a:prstGeom>
                        <a:solidFill>
                          <a:prstClr val="white"/>
                        </a:solidFill>
                        <a:ln>
                          <a:noFill/>
                        </a:ln>
                      </wps:spPr>
                      <wps:txbx>
                        <w:txbxContent>
                          <w:p w14:paraId="7087E673" w14:textId="281369AA" w:rsidR="003010C2" w:rsidRPr="001525D4" w:rsidRDefault="003010C2" w:rsidP="00792ACD">
                            <w:pPr>
                              <w:pStyle w:val="Caption"/>
                              <w:rPr>
                                <w:color w:val="FF0000"/>
                              </w:rPr>
                            </w:pPr>
                            <w:bookmarkStart w:id="9" w:name="_Ref38711383"/>
                            <w:r>
                              <w:t xml:space="preserve">Figure </w:t>
                            </w:r>
                            <w:fldSimple w:instr=" SEQ Figure \* ARABIC ">
                              <w:r>
                                <w:rPr>
                                  <w:noProof/>
                                </w:rPr>
                                <w:t>4</w:t>
                              </w:r>
                            </w:fldSimple>
                            <w:bookmarkEnd w:id="9"/>
                            <w:r>
                              <w:t xml:space="preserve"> Position 5 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E1E5D5" id="_x0000_t202" coordsize="21600,21600" o:spt="202" path="m,l,21600r21600,l21600,xe">
                <v:stroke joinstyle="miter"/>
                <v:path gradientshapeok="t" o:connecttype="rect"/>
              </v:shapetype>
              <v:shape id="Text Box 14" o:spid="_x0000_s1026" type="#_x0000_t202" style="position:absolute;margin-left:-2.25pt;margin-top:9pt;width:172.5pt;height:1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" stroked="f">
                <v:textbox inset="0,0,0,0">
                  <w:txbxContent>
                    <w:p w14:paraId="7087E673" w14:textId="281369AA" w:rsidR="003010C2" w:rsidRPr="001525D4" w:rsidRDefault="003010C2" w:rsidP="00792ACD">
                      <w:pPr>
                        <w:pStyle w:val="Caption"/>
                        <w:rPr>
                          <w:color w:val="FF0000"/>
                        </w:rPr>
                      </w:pPr>
                      <w:bookmarkStart w:id="10" w:name="_Ref38711383"/>
                      <w:r>
                        <w:t xml:space="preserve">Figure </w:t>
                      </w:r>
                      <w:fldSimple w:instr=" SEQ Figure \* ARABIC ">
                        <w:r>
                          <w:rPr>
                            <w:noProof/>
                          </w:rPr>
                          <w:t>4</w:t>
                        </w:r>
                      </w:fldSimple>
                      <w:bookmarkEnd w:id="10"/>
                      <w:r>
                        <w:t xml:space="preserve"> Position 5 Location</w:t>
                      </w:r>
                    </w:p>
                  </w:txbxContent>
                </v:textbox>
                <w10:wrap type="square"/>
              </v:shape>
            </w:pict>
          </mc:Fallback>
        </mc:AlternateContent>
      </w:r>
    </w:p>
    <w:p w14:paraId="51A5167D" w14:textId="34B85401" w:rsidR="00B4299E" w:rsidRDefault="00B4299E">
      <w:pPr>
        <w:spacing w:before="0" w:after="200" w:line="276" w:lineRule="auto"/>
        <w:rPr>
          <w:noProof/>
        </w:rPr>
      </w:pPr>
    </w:p>
    <w:p w14:paraId="0C44A785" w14:textId="1596062B" w:rsidR="00B4299E" w:rsidRDefault="00B4299E">
      <w:pPr>
        <w:spacing w:before="0" w:after="200" w:line="276" w:lineRule="auto"/>
        <w:rPr>
          <w:noProof/>
        </w:rPr>
      </w:pPr>
    </w:p>
    <w:p w14:paraId="5B4D8127" w14:textId="495A9104" w:rsidR="00B4299E" w:rsidRDefault="00B4299E">
      <w:pPr>
        <w:spacing w:before="0" w:after="200" w:line="276" w:lineRule="auto"/>
        <w:rPr>
          <w:noProof/>
        </w:rPr>
      </w:pPr>
    </w:p>
    <w:p w14:paraId="5F9A230B" w14:textId="207FBA02" w:rsidR="00B4299E" w:rsidRDefault="00B4299E">
      <w:pPr>
        <w:spacing w:before="0" w:after="200" w:line="276" w:lineRule="auto"/>
        <w:rPr>
          <w:noProof/>
        </w:rPr>
      </w:pPr>
    </w:p>
    <w:p w14:paraId="0F865D26" w14:textId="53F86972" w:rsidR="00B4299E" w:rsidRDefault="00B4299E">
      <w:pPr>
        <w:spacing w:before="0" w:after="200" w:line="276" w:lineRule="auto"/>
        <w:rPr>
          <w:noProof/>
        </w:rPr>
      </w:pPr>
    </w:p>
    <w:p w14:paraId="7F63B568" w14:textId="7359E450" w:rsidR="00B4299E" w:rsidRDefault="008B66E2">
      <w:pPr>
        <w:spacing w:before="0" w:after="200" w:line="276" w:lineRule="auto"/>
        <w:rPr>
          <w:noProof/>
        </w:rPr>
      </w:pPr>
      <w:r>
        <w:rPr>
          <w:noProof/>
        </w:rPr>
        <mc:AlternateContent>
          <mc:Choice Requires="wps">
            <w:drawing>
              <wp:anchor distT="0" distB="0" distL="114300" distR="114300" simplePos="0" relativeHeight="251669504" behindDoc="0" locked="0" layoutInCell="1" allowOverlap="1" wp14:anchorId="01049A5A" wp14:editId="6F7074E4">
                <wp:simplePos x="0" y="0"/>
                <wp:positionH relativeFrom="margin">
                  <wp:posOffset>2502535</wp:posOffset>
                </wp:positionH>
                <wp:positionV relativeFrom="paragraph">
                  <wp:posOffset>119380</wp:posOffset>
                </wp:positionV>
                <wp:extent cx="3200400" cy="24765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200400" cy="247650"/>
                        </a:xfrm>
                        <a:prstGeom prst="rect">
                          <a:avLst/>
                        </a:prstGeom>
                        <a:solidFill>
                          <a:prstClr val="white"/>
                        </a:solidFill>
                        <a:ln>
                          <a:noFill/>
                        </a:ln>
                      </wps:spPr>
                      <wps:txbx>
                        <w:txbxContent>
                          <w:p w14:paraId="74257FDF" w14:textId="5E1A0CB5" w:rsidR="003010C2" w:rsidRDefault="003010C2" w:rsidP="00792ACD">
                            <w:pPr>
                              <w:pStyle w:val="Caption"/>
                            </w:pPr>
                            <w:r>
                              <w:t xml:space="preserve">Figure </w:t>
                            </w:r>
                            <w:fldSimple w:instr=" SEQ Figure \* ARABIC ">
                              <w:r>
                                <w:rPr>
                                  <w:noProof/>
                                </w:rPr>
                                <w:t>5</w:t>
                              </w:r>
                            </w:fldSimple>
                            <w:r>
                              <w:t xml:space="preserve"> transverse and longitudinal direction of position 5</w:t>
                            </w:r>
                          </w:p>
                          <w:p w14:paraId="500BFE92" w14:textId="77777777" w:rsidR="003010C2" w:rsidRPr="00792ACD" w:rsidRDefault="003010C2" w:rsidP="00792AC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049A5A" id="Text Box 17" o:spid="_x0000_s1027" type="#_x0000_t202" style="position:absolute;margin-left:197.05pt;margin-top:9.4pt;width:252pt;height:19.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" stroked="f">
                <v:textbox inset="0,0,0,0">
                  <w:txbxContent>
                    <w:p w14:paraId="74257FDF" w14:textId="5E1A0CB5" w:rsidR="003010C2" w:rsidRDefault="003010C2" w:rsidP="00792ACD">
                      <w:pPr>
                        <w:pStyle w:val="Caption"/>
                      </w:pPr>
                      <w:r>
                        <w:t xml:space="preserve">Figure </w:t>
                      </w:r>
                      <w:fldSimple w:instr=" SEQ Figure \* ARABIC ">
                        <w:r>
                          <w:rPr>
                            <w:noProof/>
                          </w:rPr>
                          <w:t>5</w:t>
                        </w:r>
                      </w:fldSimple>
                      <w:r>
                        <w:t xml:space="preserve"> transverse and longitudinal direction of position 5</w:t>
                      </w:r>
                    </w:p>
                    <w:p w14:paraId="500BFE92" w14:textId="77777777" w:rsidR="003010C2" w:rsidRPr="00792ACD" w:rsidRDefault="003010C2" w:rsidP="00792ACD"/>
                  </w:txbxContent>
                </v:textbox>
                <w10:wrap type="square" anchorx="margin"/>
              </v:shape>
            </w:pict>
          </mc:Fallback>
        </mc:AlternateContent>
      </w:r>
    </w:p>
    <w:p w14:paraId="5059EF3C" w14:textId="4323C984" w:rsidR="005301DA" w:rsidRDefault="008B66E2" w:rsidP="00EB0D20">
      <w:pPr>
        <w:spacing w:before="0" w:after="200"/>
        <w:rPr>
          <w:noProof/>
        </w:rPr>
      </w:pPr>
      <w:r w:rsidRPr="009D78A5">
        <w:drawing>
          <wp:anchor distT="0" distB="0" distL="114300" distR="114300" simplePos="0" relativeHeight="251660288" behindDoc="0" locked="0" layoutInCell="1" allowOverlap="1" wp14:anchorId="6A14AFB1" wp14:editId="2BD48FA1">
            <wp:simplePos x="0" y="0"/>
            <wp:positionH relativeFrom="margin">
              <wp:align>left</wp:align>
            </wp:positionH>
            <wp:positionV relativeFrom="paragraph">
              <wp:posOffset>539750</wp:posOffset>
            </wp:positionV>
            <wp:extent cx="3771900" cy="1948815"/>
            <wp:effectExtent l="19050" t="19050" r="19050" b="133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06990" cy="1967511"/>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Pr>
          <w:noProof/>
        </w:rPr>
        <w:fldChar w:fldCharType="begin"/>
      </w:r>
      <w:r>
        <w:rPr>
          <w:noProof/>
        </w:rPr>
        <w:instrText xml:space="preserve"> REF _Ref38624524 \h </w:instrText>
      </w:r>
      <w:r>
        <w:rPr>
          <w:noProof/>
        </w:rPr>
      </w:r>
      <w:r>
        <w:rPr>
          <w:noProof/>
        </w:rPr>
        <w:fldChar w:fldCharType="separate"/>
      </w:r>
      <w:r>
        <w:t xml:space="preserve">Figure </w:t>
      </w:r>
      <w:r>
        <w:rPr>
          <w:noProof/>
        </w:rPr>
        <w:t>6</w:t>
      </w:r>
      <w:r>
        <w:rPr>
          <w:noProof/>
        </w:rPr>
        <w:fldChar w:fldCharType="end"/>
      </w:r>
      <w:r w:rsidR="00792ACD">
        <w:rPr>
          <w:noProof/>
        </w:rPr>
        <w:t xml:space="preserve"> </w:t>
      </w:r>
      <w:r w:rsidR="005301DA">
        <w:rPr>
          <w:noProof/>
        </w:rPr>
        <w:t xml:space="preserve">shows the longitudinal strain under a vertical load of 8000N. The strain is visualised using a colour scale that highlights the strain concentration points on the swingarm model. From this picture two other points can be immediately identified as being under a high amount of strain from the applied load. </w:t>
      </w:r>
    </w:p>
    <w:p w14:paraId="448770F5" w14:textId="2A1E1DF3" w:rsidR="009D78A5" w:rsidRDefault="00792ACD" w:rsidP="00792ACD">
      <w:pPr>
        <w:pStyle w:val="Caption"/>
        <w:tabs>
          <w:tab w:val="left" w:pos="6075"/>
        </w:tabs>
      </w:pPr>
      <w:bookmarkStart w:id="11" w:name="_Ref38624524"/>
      <w:r>
        <w:t xml:space="preserve">Figure </w:t>
      </w:r>
      <w:fldSimple w:instr=" SEQ Figure \* ARABIC ">
        <w:r w:rsidR="008B66E2">
          <w:rPr>
            <w:noProof/>
          </w:rPr>
          <w:t>6</w:t>
        </w:r>
      </w:fldSimple>
      <w:bookmarkEnd w:id="11"/>
      <w:r>
        <w:t xml:space="preserve"> Longitudinal strain at position 5</w:t>
      </w:r>
      <w:r>
        <w:tab/>
      </w:r>
    </w:p>
    <w:p w14:paraId="100B9F25" w14:textId="6589F9CD" w:rsidR="00E9328C" w:rsidRDefault="00B4299E" w:rsidP="00B4299E">
      <w:r>
        <w:rPr>
          <w:noProof/>
        </w:rPr>
        <mc:AlternateContent>
          <mc:Choice Requires="wps">
            <w:drawing>
              <wp:anchor distT="0" distB="0" distL="114300" distR="114300" simplePos="0" relativeHeight="251671552" behindDoc="0" locked="0" layoutInCell="1" allowOverlap="1" wp14:anchorId="58D2087C" wp14:editId="19DD802C">
                <wp:simplePos x="0" y="0"/>
                <wp:positionH relativeFrom="margin">
                  <wp:align>left</wp:align>
                </wp:positionH>
                <wp:positionV relativeFrom="paragraph">
                  <wp:posOffset>3599815</wp:posOffset>
                </wp:positionV>
                <wp:extent cx="4171950" cy="635"/>
                <wp:effectExtent l="0" t="0" r="0" b="8255"/>
                <wp:wrapSquare wrapText="bothSides"/>
                <wp:docPr id="18" name="Text Box 18"/>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1DB66DA4" w14:textId="2A1C3FC9" w:rsidR="003010C2" w:rsidRPr="00CD37F5" w:rsidRDefault="003010C2" w:rsidP="00792ACD">
                            <w:pPr>
                              <w:pStyle w:val="Caption"/>
                            </w:pPr>
                            <w:bookmarkStart w:id="12" w:name="_Ref38624582"/>
                            <w:r>
                              <w:t xml:space="preserve">Figure </w:t>
                            </w:r>
                            <w:fldSimple w:instr=" SEQ Figure \* ARABIC ">
                              <w:r>
                                <w:rPr>
                                  <w:noProof/>
                                </w:rPr>
                                <w:t>7</w:t>
                              </w:r>
                            </w:fldSimple>
                            <w:bookmarkEnd w:id="12"/>
                            <w:r>
                              <w:t xml:space="preserve"> Strain graph in the longitudinal direction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D2087C" id="Text Box 18" o:spid="_x0000_s1028" type="#_x0000_t202" style="position:absolute;margin-left:0;margin-top:283.45pt;width:328.5pt;height:.05pt;z-index:2516715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" stroked="f">
                <v:textbox style="mso-fit-shape-to-text:t" inset="0,0,0,0">
                  <w:txbxContent>
                    <w:p w14:paraId="1DB66DA4" w14:textId="2A1C3FC9" w:rsidR="003010C2" w:rsidRPr="00CD37F5" w:rsidRDefault="003010C2" w:rsidP="00792ACD">
                      <w:pPr>
                        <w:pStyle w:val="Caption"/>
                      </w:pPr>
                      <w:bookmarkStart w:id="13" w:name="_Ref38624582"/>
                      <w:r>
                        <w:t xml:space="preserve">Figure </w:t>
                      </w:r>
                      <w:fldSimple w:instr=" SEQ Figure \* ARABIC ">
                        <w:r>
                          <w:rPr>
                            <w:noProof/>
                          </w:rPr>
                          <w:t>7</w:t>
                        </w:r>
                      </w:fldSimple>
                      <w:bookmarkEnd w:id="13"/>
                      <w:r>
                        <w:t xml:space="preserve"> Strain graph in the longitudinal direction</w:t>
                      </w:r>
                    </w:p>
                  </w:txbxContent>
                </v:textbox>
                <w10:wrap type="square" anchorx="margin"/>
              </v:shape>
            </w:pict>
          </mc:Fallback>
        </mc:AlternateContent>
      </w:r>
      <w:r w:rsidRPr="009D78A5">
        <w:drawing>
          <wp:anchor distT="0" distB="0" distL="114300" distR="114300" simplePos="0" relativeHeight="251661312" behindDoc="0" locked="0" layoutInCell="1" allowOverlap="1" wp14:anchorId="36DB3D74" wp14:editId="0C29DA33">
            <wp:simplePos x="0" y="0"/>
            <wp:positionH relativeFrom="margin">
              <wp:align>left</wp:align>
            </wp:positionH>
            <wp:positionV relativeFrom="paragraph">
              <wp:posOffset>26670</wp:posOffset>
            </wp:positionV>
            <wp:extent cx="4171950" cy="3467100"/>
            <wp:effectExtent l="19050" t="19050" r="19050" b="190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171950" cy="34671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792ACD">
        <w:fldChar w:fldCharType="begin"/>
      </w:r>
      <w:r w:rsidR="00792ACD">
        <w:instrText xml:space="preserve"> REF _Ref38624582 \h </w:instrText>
      </w:r>
      <w:r w:rsidR="00792ACD">
        <w:fldChar w:fldCharType="separate"/>
      </w:r>
      <w:r w:rsidR="00792ACD">
        <w:t xml:space="preserve">Figure </w:t>
      </w:r>
      <w:r w:rsidR="00792ACD">
        <w:rPr>
          <w:noProof/>
        </w:rPr>
        <w:t>6</w:t>
      </w:r>
      <w:r w:rsidR="00792ACD">
        <w:fldChar w:fldCharType="end"/>
      </w:r>
      <w:r w:rsidR="00792ACD">
        <w:t xml:space="preserve"> is the strain experienced at position 5 over an increasing load up to 8000N depicted in graph form. This clearly show</w:t>
      </w:r>
      <w:r w:rsidR="00537BCF">
        <w:t>s</w:t>
      </w:r>
      <w:r w:rsidR="00792ACD">
        <w:t xml:space="preserve"> the differing results of the FE model and the physical testing. Smith and Kienh</w:t>
      </w:r>
      <w:r w:rsidR="00792ACD">
        <w:rPr>
          <w:rFonts w:cs="Arial"/>
        </w:rPr>
        <w:t>ö</w:t>
      </w:r>
      <w:r w:rsidR="00792ACD">
        <w:t xml:space="preserve">fer state that </w:t>
      </w:r>
      <w:r w:rsidR="00E9328C">
        <w:t>this showed a good correlation, the physical test resulted in a strain 1050</w:t>
      </w:r>
      <w:r w:rsidR="00E9328C">
        <w:rPr>
          <w:rFonts w:cs="Arial"/>
        </w:rPr>
        <w:t>με</w:t>
      </w:r>
      <w:r w:rsidR="00E9328C">
        <w:t xml:space="preserve"> compared with the FE strain of 1100</w:t>
      </w:r>
      <w:r w:rsidR="00E9328C">
        <w:rPr>
          <w:rFonts w:cs="Arial"/>
        </w:rPr>
        <w:t>με</w:t>
      </w:r>
      <w:r w:rsidR="00E9328C">
        <w:t>, with the difference being only 5%.</w:t>
      </w:r>
    </w:p>
    <w:p w14:paraId="77788428" w14:textId="7D5F975E" w:rsidR="00E9328C" w:rsidRDefault="0019385D" w:rsidP="00385CE1">
      <w:pPr>
        <w:spacing w:before="0" w:after="200" w:line="276" w:lineRule="auto"/>
        <w:rPr>
          <w:rFonts w:cs="Arial"/>
        </w:rPr>
      </w:pPr>
      <w:r>
        <w:fldChar w:fldCharType="begin"/>
      </w:r>
      <w:r>
        <w:instrText xml:space="preserve"> REF _Ref38625514 \h </w:instrText>
      </w:r>
      <w:r>
        <w:fldChar w:fldCharType="separate"/>
      </w:r>
      <w:r>
        <w:t xml:space="preserve">Figure </w:t>
      </w:r>
      <w:r>
        <w:rPr>
          <w:noProof/>
        </w:rPr>
        <w:t>8</w:t>
      </w:r>
      <w:r>
        <w:fldChar w:fldCharType="end"/>
      </w:r>
      <w:r w:rsidR="00537BCF">
        <w:rPr>
          <w:noProof/>
        </w:rPr>
        <w:drawing>
          <wp:anchor distT="0" distB="0" distL="114300" distR="114300" simplePos="0" relativeHeight="251678720" behindDoc="0" locked="0" layoutInCell="1" allowOverlap="1" wp14:anchorId="5E08DD32" wp14:editId="151AB649">
            <wp:simplePos x="0" y="0"/>
            <wp:positionH relativeFrom="margin">
              <wp:align>left</wp:align>
            </wp:positionH>
            <wp:positionV relativeFrom="paragraph">
              <wp:posOffset>13970</wp:posOffset>
            </wp:positionV>
            <wp:extent cx="3914775" cy="261366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17841" cy="2615786"/>
                    </a:xfrm>
                    <a:prstGeom prst="rect">
                      <a:avLst/>
                    </a:prstGeom>
                    <a:noFill/>
                  </pic:spPr>
                </pic:pic>
              </a:graphicData>
            </a:graphic>
            <wp14:sizeRelH relativeFrom="margin">
              <wp14:pctWidth>0</wp14:pctWidth>
            </wp14:sizeRelH>
            <wp14:sizeRelV relativeFrom="margin">
              <wp14:pctHeight>0</wp14:pctHeight>
            </wp14:sizeRelV>
          </wp:anchor>
        </w:drawing>
      </w:r>
      <w:r>
        <w:t xml:space="preserve"> and </w:t>
      </w:r>
      <w:r>
        <w:fldChar w:fldCharType="begin"/>
      </w:r>
      <w:r>
        <w:instrText xml:space="preserve"> REF _Ref38625779 \h </w:instrText>
      </w:r>
      <w:r>
        <w:fldChar w:fldCharType="separate"/>
      </w:r>
      <w:r>
        <w:t xml:space="preserve">Figure </w:t>
      </w:r>
      <w:r>
        <w:rPr>
          <w:noProof/>
        </w:rPr>
        <w:t>9</w:t>
      </w:r>
      <w:r>
        <w:fldChar w:fldCharType="end"/>
      </w:r>
      <w:r>
        <w:t xml:space="preserve"> </w:t>
      </w:r>
      <w:r w:rsidR="00BE547B">
        <w:t>show the strain distribution in the transverse direction at position 5. The strain at position 5 was -1200</w:t>
      </w:r>
      <w:r w:rsidR="00BE547B">
        <w:rPr>
          <w:rFonts w:cs="Arial"/>
        </w:rPr>
        <w:t xml:space="preserve">με which as shown in </w:t>
      </w:r>
      <w:r w:rsidR="00BE547B">
        <w:rPr>
          <w:rFonts w:cs="Arial"/>
        </w:rPr>
        <w:fldChar w:fldCharType="begin"/>
      </w:r>
      <w:r w:rsidR="00BE547B">
        <w:rPr>
          <w:rFonts w:cs="Arial"/>
        </w:rPr>
        <w:instrText xml:space="preserve"> REF _Ref38625779 \h </w:instrText>
      </w:r>
      <w:r w:rsidR="00BE547B">
        <w:rPr>
          <w:rFonts w:cs="Arial"/>
        </w:rPr>
      </w:r>
      <w:r w:rsidR="00BE547B">
        <w:rPr>
          <w:rFonts w:cs="Arial"/>
        </w:rPr>
        <w:fldChar w:fldCharType="separate"/>
      </w:r>
      <w:r w:rsidR="00BE547B">
        <w:t xml:space="preserve">Figure </w:t>
      </w:r>
      <w:r w:rsidR="00BE547B">
        <w:rPr>
          <w:noProof/>
        </w:rPr>
        <w:t>8</w:t>
      </w:r>
      <w:r w:rsidR="00BE547B">
        <w:rPr>
          <w:rFonts w:cs="Arial"/>
        </w:rPr>
        <w:fldChar w:fldCharType="end"/>
      </w:r>
      <w:r w:rsidR="00BE547B">
        <w:rPr>
          <w:rFonts w:cs="Arial"/>
        </w:rPr>
        <w:t xml:space="preserve"> is very different from the physical test result of -870με. This 38% error clearly shows that the model was too inaccurate in this case to be considered a useable result. </w:t>
      </w:r>
    </w:p>
    <w:p w14:paraId="59F39227" w14:textId="13C656BB" w:rsidR="00B30BB2" w:rsidRDefault="00B30BB2" w:rsidP="00385CE1">
      <w:pPr>
        <w:spacing w:before="0" w:after="200" w:line="276" w:lineRule="auto"/>
        <w:rPr>
          <w:rFonts w:cs="Arial"/>
        </w:rPr>
      </w:pPr>
      <w:r>
        <w:rPr>
          <w:noProof/>
        </w:rPr>
        <mc:AlternateContent>
          <mc:Choice Requires="wps">
            <w:drawing>
              <wp:anchor distT="0" distB="0" distL="114300" distR="114300" simplePos="0" relativeHeight="251674624" behindDoc="0" locked="0" layoutInCell="1" allowOverlap="1" wp14:anchorId="68720C4D" wp14:editId="3AF9F670">
                <wp:simplePos x="0" y="0"/>
                <wp:positionH relativeFrom="margin">
                  <wp:align>left</wp:align>
                </wp:positionH>
                <wp:positionV relativeFrom="paragraph">
                  <wp:posOffset>8890</wp:posOffset>
                </wp:positionV>
                <wp:extent cx="3834765" cy="635"/>
                <wp:effectExtent l="0" t="0" r="0" b="8255"/>
                <wp:wrapSquare wrapText="bothSides"/>
                <wp:docPr id="20" name="Text Box 20"/>
                <wp:cNvGraphicFramePr/>
                <a:graphic xmlns:a="http://schemas.openxmlformats.org/drawingml/2006/main">
                  <a:graphicData uri="http://schemas.microsoft.com/office/word/2010/wordprocessingShape">
                    <wps:wsp>
                      <wps:cNvSpPr txBox="1"/>
                      <wps:spPr>
                        <a:xfrm>
                          <a:off x="0" y="0"/>
                          <a:ext cx="3834765" cy="635"/>
                        </a:xfrm>
                        <a:prstGeom prst="rect">
                          <a:avLst/>
                        </a:prstGeom>
                        <a:solidFill>
                          <a:prstClr val="white"/>
                        </a:solidFill>
                        <a:ln>
                          <a:noFill/>
                        </a:ln>
                      </wps:spPr>
                      <wps:txbx>
                        <w:txbxContent>
                          <w:p w14:paraId="2F247231" w14:textId="1C875105" w:rsidR="003010C2" w:rsidRPr="00025DDC" w:rsidRDefault="003010C2" w:rsidP="00BE547B">
                            <w:pPr>
                              <w:pStyle w:val="Caption"/>
                              <w:rPr>
                                <w:noProof/>
                              </w:rPr>
                            </w:pPr>
                            <w:bookmarkStart w:id="14" w:name="_Ref38625514"/>
                            <w:r>
                              <w:t xml:space="preserve">Figure </w:t>
                            </w:r>
                            <w:fldSimple w:instr=" SEQ Figure \* ARABIC ">
                              <w:r>
                                <w:rPr>
                                  <w:noProof/>
                                </w:rPr>
                                <w:t>8</w:t>
                              </w:r>
                            </w:fldSimple>
                            <w:bookmarkEnd w:id="14"/>
                            <w:r w:rsidRPr="00C925E7">
                              <w:t xml:space="preserve"> Transverse strain distribution at position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20C4D" id="Text Box 20" o:spid="_x0000_s1029" type="#_x0000_t202" style="position:absolute;margin-left:0;margin-top:.7pt;width:301.95pt;height:.05pt;z-index:2516746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" stroked="f">
                <v:textbox style="mso-fit-shape-to-text:t" inset="0,0,0,0">
                  <w:txbxContent>
                    <w:p w14:paraId="2F247231" w14:textId="1C875105" w:rsidR="003010C2" w:rsidRPr="00025DDC" w:rsidRDefault="003010C2" w:rsidP="00BE547B">
                      <w:pPr>
                        <w:pStyle w:val="Caption"/>
                        <w:rPr>
                          <w:noProof/>
                        </w:rPr>
                      </w:pPr>
                      <w:bookmarkStart w:id="15" w:name="_Ref38625514"/>
                      <w:r>
                        <w:t xml:space="preserve">Figure </w:t>
                      </w:r>
                      <w:fldSimple w:instr=" SEQ Figure \* ARABIC ">
                        <w:r>
                          <w:rPr>
                            <w:noProof/>
                          </w:rPr>
                          <w:t>8</w:t>
                        </w:r>
                      </w:fldSimple>
                      <w:bookmarkEnd w:id="15"/>
                      <w:r w:rsidRPr="00C925E7">
                        <w:t xml:space="preserve"> Transverse strain distribution at position 5</w:t>
                      </w:r>
                    </w:p>
                  </w:txbxContent>
                </v:textbox>
                <w10:wrap type="square" anchorx="margin"/>
              </v:shape>
            </w:pict>
          </mc:Fallback>
        </mc:AlternateContent>
      </w:r>
    </w:p>
    <w:p w14:paraId="180E6141" w14:textId="79411B3D" w:rsidR="006907B2" w:rsidRDefault="00BE547B" w:rsidP="00385CE1">
      <w:pPr>
        <w:spacing w:before="0" w:after="200" w:line="276" w:lineRule="auto"/>
        <w:rPr>
          <w:rFonts w:cs="Arial"/>
        </w:rPr>
      </w:pPr>
      <w:r>
        <w:rPr>
          <w:rFonts w:cs="Arial"/>
        </w:rPr>
        <w:t xml:space="preserve">However, </w:t>
      </w:r>
      <w:r>
        <w:t>Smith and Kienh</w:t>
      </w:r>
      <w:r>
        <w:rPr>
          <w:rFonts w:cs="Arial"/>
        </w:rPr>
        <w:t>ö</w:t>
      </w:r>
      <w:r>
        <w:t>fer go on to say in their report that if the results are viewed approximately 10mm above position 5</w:t>
      </w:r>
      <w:r w:rsidR="00537BCF">
        <w:t>,</w:t>
      </w:r>
      <w:r>
        <w:t xml:space="preserve"> the strain experienced is a closer -840</w:t>
      </w:r>
      <w:r>
        <w:rPr>
          <w:rFonts w:cs="Arial"/>
        </w:rPr>
        <w:t>με.</w:t>
      </w:r>
      <w:r w:rsidR="006907B2">
        <w:rPr>
          <w:rFonts w:cs="Arial"/>
        </w:rPr>
        <w:t xml:space="preserve"> </w:t>
      </w:r>
    </w:p>
    <w:p w14:paraId="59124A6E" w14:textId="562F2E01" w:rsidR="00E9328C" w:rsidRDefault="00342461" w:rsidP="006907B2">
      <w:pPr>
        <w:spacing w:before="0" w:after="200" w:line="276" w:lineRule="auto"/>
        <w:rPr>
          <w:rFonts w:cs="Arial"/>
        </w:rPr>
      </w:pPr>
      <w:r>
        <w:rPr>
          <w:noProof/>
        </w:rPr>
        <mc:AlternateContent>
          <mc:Choice Requires="wps">
            <w:drawing>
              <wp:anchor distT="0" distB="0" distL="114300" distR="114300" simplePos="0" relativeHeight="251676672" behindDoc="0" locked="0" layoutInCell="1" allowOverlap="1" wp14:anchorId="4B1F9D66" wp14:editId="44F7C0E5">
                <wp:simplePos x="0" y="0"/>
                <wp:positionH relativeFrom="margin">
                  <wp:posOffset>46990</wp:posOffset>
                </wp:positionH>
                <wp:positionV relativeFrom="paragraph">
                  <wp:posOffset>3457575</wp:posOffset>
                </wp:positionV>
                <wp:extent cx="5591175" cy="635"/>
                <wp:effectExtent l="0" t="0" r="9525" b="8255"/>
                <wp:wrapSquare wrapText="bothSides"/>
                <wp:docPr id="21" name="Text Box 21"/>
                <wp:cNvGraphicFramePr/>
                <a:graphic xmlns:a="http://schemas.openxmlformats.org/drawingml/2006/main">
                  <a:graphicData uri="http://schemas.microsoft.com/office/word/2010/wordprocessingShape">
                    <wps:wsp>
                      <wps:cNvSpPr txBox="1"/>
                      <wps:spPr>
                        <a:xfrm>
                          <a:off x="0" y="0"/>
                          <a:ext cx="5591175" cy="635"/>
                        </a:xfrm>
                        <a:prstGeom prst="rect">
                          <a:avLst/>
                        </a:prstGeom>
                        <a:solidFill>
                          <a:prstClr val="white"/>
                        </a:solidFill>
                        <a:ln>
                          <a:noFill/>
                        </a:ln>
                      </wps:spPr>
                      <wps:txbx>
                        <w:txbxContent>
                          <w:p w14:paraId="1402DAA4" w14:textId="386783AF" w:rsidR="003010C2" w:rsidRPr="004600AE" w:rsidRDefault="003010C2" w:rsidP="00BE547B">
                            <w:pPr>
                              <w:pStyle w:val="Caption"/>
                            </w:pPr>
                            <w:bookmarkStart w:id="16" w:name="_Ref38625779"/>
                            <w:r>
                              <w:t xml:space="preserve">Figure </w:t>
                            </w:r>
                            <w:fldSimple w:instr=" SEQ Figure \* ARABIC ">
                              <w:r>
                                <w:rPr>
                                  <w:noProof/>
                                </w:rPr>
                                <w:t>9</w:t>
                              </w:r>
                            </w:fldSimple>
                            <w:bookmarkEnd w:id="16"/>
                            <w:r>
                              <w:t xml:space="preserve"> Strain graph in the transverse direction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1F9D66" id="Text Box 21" o:spid="_x0000_s1030" type="#_x0000_t202" style="position:absolute;margin-left:3.7pt;margin-top:272.25pt;width:440.25pt;height:.05pt;z-index:2516766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" stroked="f">
                <v:textbox style="mso-fit-shape-to-text:t" inset="0,0,0,0">
                  <w:txbxContent>
                    <w:p w14:paraId="1402DAA4" w14:textId="386783AF" w:rsidR="003010C2" w:rsidRPr="004600AE" w:rsidRDefault="003010C2" w:rsidP="00BE547B">
                      <w:pPr>
                        <w:pStyle w:val="Caption"/>
                      </w:pPr>
                      <w:bookmarkStart w:id="17" w:name="_Ref38625779"/>
                      <w:r>
                        <w:t xml:space="preserve">Figure </w:t>
                      </w:r>
                      <w:fldSimple w:instr=" SEQ Figure \* ARABIC ">
                        <w:r>
                          <w:rPr>
                            <w:noProof/>
                          </w:rPr>
                          <w:t>9</w:t>
                        </w:r>
                      </w:fldSimple>
                      <w:bookmarkEnd w:id="17"/>
                      <w:r>
                        <w:t xml:space="preserve"> Strain graph in the transverse direction</w:t>
                      </w:r>
                    </w:p>
                  </w:txbxContent>
                </v:textbox>
                <w10:wrap type="square" anchorx="margin"/>
              </v:shape>
            </w:pict>
          </mc:Fallback>
        </mc:AlternateContent>
      </w:r>
      <w:r w:rsidRPr="00385CE1">
        <w:drawing>
          <wp:anchor distT="0" distB="0" distL="114300" distR="114300" simplePos="0" relativeHeight="251663360" behindDoc="0" locked="0" layoutInCell="1" allowOverlap="1" wp14:anchorId="4FE46E0C" wp14:editId="58046072">
            <wp:simplePos x="0" y="0"/>
            <wp:positionH relativeFrom="margin">
              <wp:align>left</wp:align>
            </wp:positionH>
            <wp:positionV relativeFrom="paragraph">
              <wp:posOffset>73660</wp:posOffset>
            </wp:positionV>
            <wp:extent cx="4229100" cy="3351530"/>
            <wp:effectExtent l="19050" t="19050" r="19050" b="203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229100" cy="335153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6907B2">
        <w:rPr>
          <w:rFonts w:cs="Arial"/>
        </w:rPr>
        <w:t>They stated in their report that “This shows that the simulated load paths are slightly different to the actual load path” and that this was due to different rigidity in the transverse direction. A similar situation was found at a different position on the swingarm where approximately 10mm above the position saw a fall in error from 110% to within 2%. In this situation</w:t>
      </w:r>
      <w:r w:rsidR="00537BCF">
        <w:rPr>
          <w:rFonts w:cs="Arial"/>
        </w:rPr>
        <w:t>,</w:t>
      </w:r>
      <w:r w:rsidR="006907B2">
        <w:rPr>
          <w:rFonts w:cs="Arial"/>
        </w:rPr>
        <w:t xml:space="preserve"> the model was improved by adding the ply overlap in this area which brought the error to within 2% at the original position. </w:t>
      </w:r>
    </w:p>
    <w:p w14:paraId="60A85488" w14:textId="6F2E9613" w:rsidR="00B30BB2" w:rsidRDefault="00B30BB2" w:rsidP="006907B2">
      <w:pPr>
        <w:spacing w:before="0" w:after="200" w:line="276" w:lineRule="auto"/>
        <w:rPr>
          <w:rFonts w:cs="Arial"/>
        </w:rPr>
      </w:pPr>
    </w:p>
    <w:p w14:paraId="22FEE5C4" w14:textId="32275406" w:rsidR="006907B2" w:rsidRDefault="006907B2" w:rsidP="006907B2">
      <w:pPr>
        <w:spacing w:before="0" w:after="200" w:line="276" w:lineRule="auto"/>
        <w:rPr>
          <w:rFonts w:cs="Arial"/>
        </w:rPr>
      </w:pPr>
      <w:r>
        <w:rPr>
          <w:rFonts w:cs="Arial"/>
        </w:rPr>
        <w:t>Evidently</w:t>
      </w:r>
      <w:r w:rsidR="00537BCF">
        <w:rPr>
          <w:rFonts w:cs="Arial"/>
        </w:rPr>
        <w:t>,</w:t>
      </w:r>
      <w:r>
        <w:rPr>
          <w:rFonts w:cs="Arial"/>
        </w:rPr>
        <w:t xml:space="preserve"> the omission of some features while reducing the complexity and overall solve time can have a detrimental effect on results to the point where they are not useable. However, with comparison of the physical tests</w:t>
      </w:r>
      <w:r w:rsidR="00537BCF">
        <w:rPr>
          <w:rFonts w:cs="Arial"/>
        </w:rPr>
        <w:t>,</w:t>
      </w:r>
      <w:r>
        <w:rPr>
          <w:rFonts w:cs="Arial"/>
        </w:rPr>
        <w:t xml:space="preserve"> appropriate adjustments can be made to increase accuracy and validity. The inclusion of ply overlap in a specific area would not have increased the </w:t>
      </w:r>
      <w:r w:rsidR="00B4299E">
        <w:rPr>
          <w:rFonts w:cs="Arial"/>
        </w:rPr>
        <w:t>solve time as much as if all ply overlaps had been added but was enough to validate an important section of results.</w:t>
      </w:r>
    </w:p>
    <w:p w14:paraId="6E92822F" w14:textId="2EB2E8EB" w:rsidR="00B4299E" w:rsidRDefault="00B4299E" w:rsidP="006907B2">
      <w:pPr>
        <w:spacing w:before="0" w:after="200" w:line="276" w:lineRule="auto"/>
      </w:pPr>
    </w:p>
    <w:p w14:paraId="60F329F7" w14:textId="77777777" w:rsidR="001657E1" w:rsidRDefault="001657E1">
      <w:pPr>
        <w:spacing w:before="0" w:after="200" w:line="276" w:lineRule="auto"/>
        <w:rPr>
          <w:rFonts w:eastAsiaTheme="majorEastAsia" w:cstheme="majorBidi"/>
          <w:b/>
          <w:bCs/>
          <w:color w:val="365F91" w:themeColor="accent1" w:themeShade="BF"/>
          <w:sz w:val="28"/>
          <w:szCs w:val="28"/>
        </w:rPr>
      </w:pPr>
      <w:r>
        <w:br w:type="page"/>
      </w:r>
    </w:p>
    <w:p w14:paraId="209E4D73" w14:textId="71E7B40C" w:rsidR="00F54DA6" w:rsidRDefault="00F54DA6" w:rsidP="00F54DA6">
      <w:pPr>
        <w:pStyle w:val="Heading1"/>
      </w:pPr>
      <w:bookmarkStart w:id="18" w:name="_Toc38828059"/>
      <w:r>
        <w:t>Can FEA Replace Physical Testing?</w:t>
      </w:r>
      <w:bookmarkEnd w:id="18"/>
    </w:p>
    <w:p w14:paraId="4DCD4734" w14:textId="462262D2" w:rsidR="00B9490D" w:rsidRDefault="00F54DA6" w:rsidP="00F54DA6">
      <w:r>
        <w:t>The advantages of FEA make it an invaluable resource to have at any companies’ disposal that wants to reduce time and cost to their design process. FEA shifts the peak costs of a design project from the end to the beginning and often decreases the</w:t>
      </w:r>
      <w:r w:rsidR="00537BCF">
        <w:t xml:space="preserve"> size of the</w:t>
      </w:r>
      <w:r>
        <w:t xml:space="preserve"> peak substantially. FEA give</w:t>
      </w:r>
      <w:r w:rsidR="00E151B4">
        <w:t>s</w:t>
      </w:r>
      <w:r>
        <w:t xml:space="preserve"> further insight into the strains experienced on a component, not just the specific points that are</w:t>
      </w:r>
      <w:r w:rsidR="00E151B4">
        <w:t xml:space="preserve"> identified and</w:t>
      </w:r>
      <w:r>
        <w:t xml:space="preserve"> measured in physical testing.</w:t>
      </w:r>
      <w:r w:rsidR="006E567D">
        <w:t xml:space="preserve"> Shigeaki</w:t>
      </w:r>
      <w:r w:rsidR="00B9490D">
        <w:t xml:space="preserve"> Kinoshita, </w:t>
      </w:r>
      <w:r w:rsidR="006E567D">
        <w:t>the FEA simulation Applications Engineer at</w:t>
      </w:r>
      <w:r w:rsidR="00B9490D">
        <w:t xml:space="preserve"> CADspace describes several benefits to FEA including being able to ‘fine tune’ a design at the simulation stage, reducing </w:t>
      </w:r>
      <w:r w:rsidR="006E567D">
        <w:t xml:space="preserve">production and testing of prototypes </w:t>
      </w:r>
      <w:sdt>
        <w:sdtPr>
          <w:id w:val="-1807549635"/>
          <w:citation/>
        </w:sdtPr>
        <w:sdtContent>
          <w:r w:rsidR="006E567D">
            <w:fldChar w:fldCharType="begin"/>
          </w:r>
          <w:r w:rsidR="006E567D">
            <w:instrText xml:space="preserve"> CITATION Cra14 \l 2057 </w:instrText>
          </w:r>
          <w:r w:rsidR="006E567D">
            <w:fldChar w:fldCharType="separate"/>
          </w:r>
          <w:r w:rsidR="00F40D39" w:rsidRPr="00F40D39">
            <w:rPr>
              <w:noProof/>
            </w:rPr>
            <w:t>(Hingston, 2014)</w:t>
          </w:r>
          <w:r w:rsidR="006E567D">
            <w:fldChar w:fldCharType="end"/>
          </w:r>
        </w:sdtContent>
      </w:sdt>
      <w:r w:rsidR="00E151B4">
        <w:t>. Prototyping is very expensive and time intensive as just a handful or</w:t>
      </w:r>
      <w:r w:rsidR="00537BCF">
        <w:t xml:space="preserve"> a</w:t>
      </w:r>
      <w:r w:rsidR="00E151B4">
        <w:t xml:space="preserve"> singular prototype is made</w:t>
      </w:r>
      <w:r w:rsidR="00537BCF">
        <w:t>;</w:t>
      </w:r>
      <w:r w:rsidR="00E151B4">
        <w:t xml:space="preserve"> </w:t>
      </w:r>
      <w:proofErr w:type="gramStart"/>
      <w:r w:rsidR="00E151B4">
        <w:t>so</w:t>
      </w:r>
      <w:proofErr w:type="gramEnd"/>
      <w:r w:rsidR="00E151B4">
        <w:t xml:space="preserve"> does not benefit from the large discounts associated with mass quantity manufacturing. In addition, multiple iterations are produced over time as part of a trial and error basis. Allowing the product designer and engineer to improve the design in the early stages decreases the need for trail and error later on in the project. </w:t>
      </w:r>
    </w:p>
    <w:p w14:paraId="322938E0" w14:textId="34D174B2" w:rsidR="00E151B4" w:rsidRDefault="00537BCF" w:rsidP="00F54DA6">
      <w:r>
        <w:t>Kinoshita</w:t>
      </w:r>
      <w:r w:rsidR="00E151B4">
        <w:t xml:space="preserve"> also states that there are other benefits </w:t>
      </w:r>
      <w:r w:rsidR="00CE2B90">
        <w:t>that sit outside of the designing itself. He presents the example benefit as when having to “present their concepts to non-engineering stakeholders such as to corporate executives, investors or marketing and sales personnel”</w:t>
      </w:r>
      <w:sdt>
        <w:sdtPr>
          <w:id w:val="1266118127"/>
          <w:citation/>
        </w:sdtPr>
        <w:sdtContent>
          <w:r w:rsidR="00CE2B90">
            <w:fldChar w:fldCharType="begin"/>
          </w:r>
          <w:r w:rsidR="00CE2B90">
            <w:instrText xml:space="preserve"> CITATION Cra14 \l 2057 </w:instrText>
          </w:r>
          <w:r w:rsidR="00CE2B90">
            <w:fldChar w:fldCharType="separate"/>
          </w:r>
          <w:r w:rsidR="00F40D39">
            <w:rPr>
              <w:noProof/>
            </w:rPr>
            <w:t xml:space="preserve"> </w:t>
          </w:r>
          <w:r w:rsidR="00F40D39" w:rsidRPr="00F40D39">
            <w:rPr>
              <w:noProof/>
            </w:rPr>
            <w:t>(Hingston, 2014)</w:t>
          </w:r>
          <w:r w:rsidR="00CE2B90">
            <w:fldChar w:fldCharType="end"/>
          </w:r>
        </w:sdtContent>
      </w:sdt>
      <w:r w:rsidR="00CE2B90">
        <w:t xml:space="preserve">. FEA is a highly visual and can be used as a way of proving a design to the aforementioned personnel, it can be used to demonstrate performance capabilities and verify the integrity of a product. </w:t>
      </w:r>
    </w:p>
    <w:p w14:paraId="6F2D744F" w14:textId="73C34EC9" w:rsidR="00CE2B90" w:rsidRDefault="00CE2B90" w:rsidP="00F54DA6">
      <w:r>
        <w:t>Despite the great benefits of FEA</w:t>
      </w:r>
      <w:r w:rsidR="0019385D">
        <w:t>,</w:t>
      </w:r>
      <w:r>
        <w:t xml:space="preserve"> it still has to be utilized well to be of any worth; FEA is only as good as the person using it. It is important for the company utilizing FEA </w:t>
      </w:r>
      <w:r w:rsidR="0019385D">
        <w:t xml:space="preserve">to ensure </w:t>
      </w:r>
      <w:r>
        <w:t xml:space="preserve">that the </w:t>
      </w:r>
      <w:r w:rsidR="00A13ECA">
        <w:t>appropriate software is used and the people conducting FEA have professional training and high-quality equipment to use. Despite FEA’s cost saving aspect it still requires a high initial investment that may not pay off if the engineers and designer</w:t>
      </w:r>
      <w:r w:rsidR="0019385D">
        <w:t>s</w:t>
      </w:r>
      <w:r w:rsidR="00A13ECA">
        <w:t xml:space="preserve"> </w:t>
      </w:r>
      <w:r w:rsidR="0019385D">
        <w:t>do not</w:t>
      </w:r>
      <w:r w:rsidR="00A13ECA">
        <w:t xml:space="preserve"> know how to </w:t>
      </w:r>
      <w:r w:rsidR="0019385D">
        <w:t>use it accurately and effectively</w:t>
      </w:r>
      <w:r w:rsidR="00A13ECA">
        <w:t xml:space="preserve">. </w:t>
      </w:r>
      <w:r w:rsidR="0019385D">
        <w:t>Kinoshita</w:t>
      </w:r>
      <w:r w:rsidR="0019385D">
        <w:t xml:space="preserve"> </w:t>
      </w:r>
      <w:r w:rsidR="00A13ECA">
        <w:t>mentions that converting real life problems into FEA models requires understanding of the problem and good engineering judgement.</w:t>
      </w:r>
    </w:p>
    <w:p w14:paraId="57379490" w14:textId="26B25D66" w:rsidR="00A13ECA" w:rsidRPr="00F54DA6" w:rsidRDefault="00A13ECA" w:rsidP="00F54DA6">
      <w:r>
        <w:t>Validation of an FEA model is also key when conducting any simulation analysis</w:t>
      </w:r>
      <w:r w:rsidR="0019385D">
        <w:t>:</w:t>
      </w:r>
      <w:r>
        <w:t xml:space="preserve"> it increases confidence in the outputted data. Validation can come from previous work of a similar case or from physical testing of a final design that reinforces key figures and features.</w:t>
      </w:r>
    </w:p>
    <w:p w14:paraId="2B717EF3" w14:textId="77777777" w:rsidR="007C0504" w:rsidRDefault="009D78A5" w:rsidP="007C0504">
      <w:pPr>
        <w:pStyle w:val="Heading1"/>
      </w:pPr>
      <w:r w:rsidRPr="00E9328C">
        <w:br w:type="page"/>
      </w:r>
      <w:bookmarkStart w:id="19" w:name="_Toc38828060"/>
      <w:r w:rsidR="007C0504">
        <w:lastRenderedPageBreak/>
        <w:t>Conclusion</w:t>
      </w:r>
      <w:bookmarkEnd w:id="19"/>
    </w:p>
    <w:p w14:paraId="453BC59F" w14:textId="22B3D720" w:rsidR="00497EF3" w:rsidRDefault="00A13ECA" w:rsidP="00A13ECA">
      <w:r>
        <w:t>In conclusion</w:t>
      </w:r>
      <w:r w:rsidR="0019385D">
        <w:t>,</w:t>
      </w:r>
      <w:r>
        <w:t xml:space="preserve"> FEA is a proven method the world over and has huge ad</w:t>
      </w:r>
      <w:r w:rsidR="00497EF3">
        <w:t>v</w:t>
      </w:r>
      <w:r>
        <w:t>antages</w:t>
      </w:r>
      <w:r w:rsidR="0019385D">
        <w:t>,</w:t>
      </w:r>
      <w:r>
        <w:t xml:space="preserve"> and when utilized appropriate</w:t>
      </w:r>
      <w:r w:rsidR="00497EF3">
        <w:t>ly</w:t>
      </w:r>
      <w:r>
        <w:t xml:space="preserve"> and effectively</w:t>
      </w:r>
      <w:r w:rsidR="0019385D">
        <w:t>, it</w:t>
      </w:r>
      <w:r>
        <w:t xml:space="preserve"> can not only</w:t>
      </w:r>
      <w:r w:rsidR="00497EF3">
        <w:t xml:space="preserve"> improve efficiency of the design process but cut costs that can be forwarded on to the customer. In an increasingly competitive age</w:t>
      </w:r>
      <w:r w:rsidR="0019385D">
        <w:t>,</w:t>
      </w:r>
      <w:r w:rsidR="00497EF3">
        <w:t xml:space="preserve"> getting products to market before competitors provides the edge needed to compete effectively and intensively. FEA is a vast improvement from old techniques that rely solely on experience required over decades of engineering and a reasonable amount of trial and error. This allows new smaller </w:t>
      </w:r>
      <w:r w:rsidR="0019385D">
        <w:t>‘</w:t>
      </w:r>
      <w:r w:rsidR="00497EF3">
        <w:t>up and coming</w:t>
      </w:r>
      <w:r w:rsidR="0019385D">
        <w:t>’</w:t>
      </w:r>
      <w:r w:rsidR="00497EF3">
        <w:t xml:space="preserve"> businesses to compete more effectively with larger more well-established companies. </w:t>
      </w:r>
    </w:p>
    <w:p w14:paraId="5C4FC442" w14:textId="6850BA18" w:rsidR="00816ED2" w:rsidRDefault="00497EF3" w:rsidP="00A13ECA">
      <w:r>
        <w:t>From the comparisons shown in the carbon fibre swingarm study</w:t>
      </w:r>
      <w:r w:rsidR="0019385D">
        <w:t>,</w:t>
      </w:r>
      <w:r>
        <w:t xml:space="preserve"> it can conclusively be thought that results from modelling can accurately represent real world testing. However, due to the nature of FEA mainly using simplified versions of products for better time management and </w:t>
      </w:r>
      <w:r w:rsidR="00051269">
        <w:t>real-life</w:t>
      </w:r>
      <w:r>
        <w:t xml:space="preserve"> situations being far more chaotic th</w:t>
      </w:r>
      <w:r w:rsidR="0019385D">
        <w:t>a</w:t>
      </w:r>
      <w:r>
        <w:t>n its simulated counterpart</w:t>
      </w:r>
      <w:r w:rsidR="00051269">
        <w:t>, I do not believe FEA can or should fully replace physical testing.</w:t>
      </w:r>
      <w:r w:rsidR="00816ED2">
        <w:t xml:space="preserve"> </w:t>
      </w:r>
    </w:p>
    <w:p w14:paraId="24AEE4C9" w14:textId="010B6D5B" w:rsidR="00816ED2" w:rsidRDefault="00816ED2" w:rsidP="00A13ECA">
      <w:r>
        <w:t xml:space="preserve">Furthermore, discrepancies in FEA from real world testing could result in misleading results such as shown by A. Hickey and S. Xiao in a report on “Finite Element Modelling and Simulation of Car Crash”. This suggests discrepancies in FEA vs real world testing with smaller and larger cars will result due to varying masses of the vehicles simulated and the vehicles physically tested as simplified versions were used for the FE Model for the purpose of ‘time saving’ and additional variable mass such as passengers and luggage. </w:t>
      </w:r>
      <w:sdt>
        <w:sdtPr>
          <w:id w:val="-1546049127"/>
          <w:citation/>
        </w:sdtPr>
        <w:sdtContent>
          <w:r>
            <w:fldChar w:fldCharType="begin"/>
          </w:r>
          <w:r>
            <w:instrText xml:space="preserve">CITATION And17 \l 2057 </w:instrText>
          </w:r>
          <w:r>
            <w:fldChar w:fldCharType="separate"/>
          </w:r>
          <w:r w:rsidR="00F40D39" w:rsidRPr="00F40D39">
            <w:rPr>
              <w:noProof/>
            </w:rPr>
            <w:t>(Hickey, 2017)</w:t>
          </w:r>
          <w:r>
            <w:fldChar w:fldCharType="end"/>
          </w:r>
        </w:sdtContent>
      </w:sdt>
    </w:p>
    <w:p w14:paraId="094EAD24" w14:textId="55ABBEE5" w:rsidR="001A1745" w:rsidRPr="001A1745" w:rsidRDefault="00816ED2" w:rsidP="00A13ECA">
      <w:r>
        <w:t xml:space="preserve">This all indicates that FEA should replace a large portion of the physical testing phase, but physical testing will always have its place for validation and confirmation of </w:t>
      </w:r>
      <w:r w:rsidR="001657E1">
        <w:t>FEA results.</w:t>
      </w:r>
      <w:r w:rsidR="001A1745">
        <w:br w:type="page"/>
      </w:r>
    </w:p>
    <w:bookmarkStart w:id="20" w:name="_Toc38828061" w:displacedByCustomXml="next"/>
    <w:sdt>
      <w:sdtPr>
        <w:id w:val="833035088"/>
        <w:docPartObj>
          <w:docPartGallery w:val="Bibliographies"/>
          <w:docPartUnique/>
        </w:docPartObj>
      </w:sdtPr>
      <w:sdtEndPr>
        <w:rPr>
          <w:rFonts w:eastAsiaTheme="minorHAnsi" w:cstheme="minorBidi"/>
          <w:b w:val="0"/>
          <w:bCs w:val="0"/>
          <w:color w:val="auto"/>
          <w:sz w:val="22"/>
          <w:szCs w:val="22"/>
        </w:rPr>
      </w:sdtEndPr>
      <w:sdtContent>
        <w:p w14:paraId="09BE933F" w14:textId="50A75AAE" w:rsidR="00CA5E06" w:rsidRDefault="00CA5E06">
          <w:pPr>
            <w:pStyle w:val="Heading1"/>
          </w:pPr>
          <w:r>
            <w:t>References</w:t>
          </w:r>
          <w:bookmarkEnd w:id="20"/>
        </w:p>
        <w:sdt>
          <w:sdtPr>
            <w:id w:val="-573587230"/>
            <w:bibliography/>
          </w:sdtPr>
          <w:sdtContent>
            <w:p w14:paraId="79BD1C78" w14:textId="77777777" w:rsidR="00F40D39" w:rsidRDefault="00CA5E06" w:rsidP="00F40D39">
              <w:pPr>
                <w:pStyle w:val="Bibliography"/>
                <w:rPr>
                  <w:noProof/>
                  <w:sz w:val="24"/>
                  <w:szCs w:val="24"/>
                </w:rPr>
              </w:pPr>
              <w:r>
                <w:fldChar w:fldCharType="begin"/>
              </w:r>
              <w:r>
                <w:instrText xml:space="preserve"> BIBLIOGRAPHY </w:instrText>
              </w:r>
              <w:r>
                <w:fldChar w:fldCharType="separate"/>
              </w:r>
              <w:r w:rsidR="00F40D39">
                <w:rPr>
                  <w:noProof/>
                </w:rPr>
                <w:t xml:space="preserve">B. Smith, F. K., 2014. A Carbon Swing Arm Design Case Study. </w:t>
              </w:r>
              <w:r w:rsidR="00F40D39">
                <w:rPr>
                  <w:i/>
                  <w:iCs/>
                  <w:noProof/>
                </w:rPr>
                <w:t>R &amp; D Journal of the South African Institute of Mechanical Engineering.</w:t>
              </w:r>
            </w:p>
            <w:p w14:paraId="66FA2ED6" w14:textId="77777777" w:rsidR="00F40D39" w:rsidRDefault="00F40D39" w:rsidP="00F40D39">
              <w:pPr>
                <w:pStyle w:val="Bibliography"/>
                <w:rPr>
                  <w:noProof/>
                </w:rPr>
              </w:pPr>
              <w:r>
                <w:rPr>
                  <w:noProof/>
                </w:rPr>
                <w:t xml:space="preserve">Encardio Rite , 2019. </w:t>
              </w:r>
              <w:r>
                <w:rPr>
                  <w:i/>
                  <w:iCs/>
                  <w:noProof/>
                </w:rPr>
                <w:t xml:space="preserve">Strain Gauge Principle, Types Features and Applications, </w:t>
              </w:r>
              <w:r>
                <w:rPr>
                  <w:noProof/>
                </w:rPr>
                <w:t>s.l.: London School of Economics.</w:t>
              </w:r>
            </w:p>
            <w:p w14:paraId="26E3C2B4" w14:textId="77777777" w:rsidR="00F40D39" w:rsidRDefault="00F40D39" w:rsidP="00F40D39">
              <w:pPr>
                <w:pStyle w:val="Bibliography"/>
                <w:rPr>
                  <w:noProof/>
                </w:rPr>
              </w:pPr>
              <w:r>
                <w:rPr>
                  <w:noProof/>
                </w:rPr>
                <w:t xml:space="preserve">EPI Inc., 2014. </w:t>
              </w:r>
              <w:r>
                <w:rPr>
                  <w:i/>
                  <w:iCs/>
                  <w:noProof/>
                </w:rPr>
                <w:t xml:space="preserve">Metal Fatigue. </w:t>
              </w:r>
              <w:r>
                <w:rPr>
                  <w:noProof/>
                </w:rPr>
                <w:t xml:space="preserve">[Online] </w:t>
              </w:r>
              <w:r>
                <w:rPr>
                  <w:noProof/>
                </w:rPr>
                <w:br/>
                <w:t xml:space="preserve">Available at: </w:t>
              </w:r>
              <w:r>
                <w:rPr>
                  <w:noProof/>
                  <w:u w:val="single"/>
                </w:rPr>
                <w:t>http://www.epi-eng.com/mechanical_engineering_basics/fatigue_in_metals.htm</w:t>
              </w:r>
              <w:r>
                <w:rPr>
                  <w:noProof/>
                </w:rPr>
                <w:br/>
                <w:t>[Accessed April 2020].</w:t>
              </w:r>
            </w:p>
            <w:p w14:paraId="0AB129A4" w14:textId="77777777" w:rsidR="00F40D39" w:rsidRDefault="00F40D39" w:rsidP="00F40D39">
              <w:pPr>
                <w:pStyle w:val="Bibliography"/>
                <w:rPr>
                  <w:noProof/>
                </w:rPr>
              </w:pPr>
              <w:r>
                <w:rPr>
                  <w:noProof/>
                </w:rPr>
                <w:t xml:space="preserve">HBM, 2020. </w:t>
              </w:r>
              <w:r>
                <w:rPr>
                  <w:i/>
                  <w:iCs/>
                  <w:noProof/>
                </w:rPr>
                <w:t xml:space="preserve">What is a strain gauge rossette?. </w:t>
              </w:r>
              <w:r>
                <w:rPr>
                  <w:noProof/>
                </w:rPr>
                <w:t xml:space="preserve">[Online] </w:t>
              </w:r>
              <w:r>
                <w:rPr>
                  <w:noProof/>
                </w:rPr>
                <w:br/>
                <w:t xml:space="preserve">Available at: </w:t>
              </w:r>
              <w:r>
                <w:rPr>
                  <w:noProof/>
                  <w:u w:val="single"/>
                </w:rPr>
                <w:t>https://www.hbm.com/en/7330/what-is-a-strain-gauge-rosette/</w:t>
              </w:r>
              <w:r>
                <w:rPr>
                  <w:noProof/>
                </w:rPr>
                <w:br/>
                <w:t>[Accessed April 2020].</w:t>
              </w:r>
            </w:p>
            <w:p w14:paraId="49973F89" w14:textId="77777777" w:rsidR="00F40D39" w:rsidRDefault="00F40D39" w:rsidP="00F40D39">
              <w:pPr>
                <w:pStyle w:val="Bibliography"/>
                <w:rPr>
                  <w:noProof/>
                </w:rPr>
              </w:pPr>
              <w:r>
                <w:rPr>
                  <w:noProof/>
                </w:rPr>
                <w:t xml:space="preserve">Hickey, A., 2017. Finite Element Analysis and Simulation of Car Crash. </w:t>
              </w:r>
              <w:r>
                <w:rPr>
                  <w:i/>
                  <w:iCs/>
                  <w:noProof/>
                </w:rPr>
                <w:t xml:space="preserve">International Journal of Modern Studies in Mechanical Engineering, </w:t>
              </w:r>
              <w:r>
                <w:rPr>
                  <w:noProof/>
                </w:rPr>
                <w:t>3(1), pp. 1-5.</w:t>
              </w:r>
            </w:p>
            <w:p w14:paraId="4A6D4522" w14:textId="77777777" w:rsidR="00F40D39" w:rsidRDefault="00F40D39" w:rsidP="00F40D39">
              <w:pPr>
                <w:pStyle w:val="Bibliography"/>
                <w:rPr>
                  <w:noProof/>
                </w:rPr>
              </w:pPr>
              <w:r>
                <w:rPr>
                  <w:noProof/>
                </w:rPr>
                <w:t xml:space="preserve">Hingston, C., 2014. Finite element analysis: the key to saving time, costs and getting to market faster. </w:t>
              </w:r>
              <w:r>
                <w:rPr>
                  <w:i/>
                  <w:iCs/>
                  <w:noProof/>
                </w:rPr>
                <w:t>Manufactuer's Monthly</w:t>
              </w:r>
              <w:r>
                <w:rPr>
                  <w:noProof/>
                </w:rPr>
                <w:t xml:space="preserve">, 22 July. </w:t>
              </w:r>
            </w:p>
            <w:p w14:paraId="5D020570" w14:textId="77777777" w:rsidR="00F40D39" w:rsidRDefault="00F40D39" w:rsidP="00F40D39">
              <w:pPr>
                <w:pStyle w:val="Bibliography"/>
                <w:rPr>
                  <w:noProof/>
                </w:rPr>
              </w:pPr>
              <w:r>
                <w:rPr>
                  <w:noProof/>
                </w:rPr>
                <w:t xml:space="preserve">Indian Institute of Technology Kanpur, n.d. </w:t>
              </w:r>
              <w:r>
                <w:rPr>
                  <w:i/>
                  <w:iCs/>
                  <w:noProof/>
                </w:rPr>
                <w:t xml:space="preserve">The Origins of the finite element method. </w:t>
              </w:r>
              <w:r>
                <w:rPr>
                  <w:noProof/>
                </w:rPr>
                <w:t xml:space="preserve">[Online] </w:t>
              </w:r>
              <w:r>
                <w:rPr>
                  <w:noProof/>
                </w:rPr>
                <w:br/>
                <w:t xml:space="preserve">Available at: </w:t>
              </w:r>
              <w:r>
                <w:rPr>
                  <w:noProof/>
                  <w:u w:val="single"/>
                </w:rPr>
                <w:t>http://home.iitk.ac.in/~mohite/History_of_FEM.pdf</w:t>
              </w:r>
              <w:r>
                <w:rPr>
                  <w:noProof/>
                </w:rPr>
                <w:br/>
                <w:t>[Accessed Apri 2020].</w:t>
              </w:r>
            </w:p>
            <w:p w14:paraId="31977C98" w14:textId="77777777" w:rsidR="00F40D39" w:rsidRDefault="00F40D39" w:rsidP="00F40D39">
              <w:pPr>
                <w:pStyle w:val="Bibliography"/>
                <w:rPr>
                  <w:noProof/>
                </w:rPr>
              </w:pPr>
              <w:r>
                <w:rPr>
                  <w:noProof/>
                </w:rPr>
                <w:t xml:space="preserve">Manor Tool and Manufacturing Company, 2019. </w:t>
              </w:r>
              <w:r>
                <w:rPr>
                  <w:i/>
                  <w:iCs/>
                  <w:noProof/>
                </w:rPr>
                <w:t xml:space="preserve">The Benefits of Finite Element Analysis in Manufacturing. </w:t>
              </w:r>
              <w:r>
                <w:rPr>
                  <w:noProof/>
                </w:rPr>
                <w:t xml:space="preserve">[Online] </w:t>
              </w:r>
              <w:r>
                <w:rPr>
                  <w:noProof/>
                </w:rPr>
                <w:br/>
                <w:t xml:space="preserve">Available at: </w:t>
              </w:r>
              <w:r>
                <w:rPr>
                  <w:noProof/>
                  <w:u w:val="single"/>
                </w:rPr>
                <w:t>https://cdn2.hubspot.net/hub/211696/file-1487395961-pdf/Manor-FEA.pdf?t=1456952413072</w:t>
              </w:r>
              <w:r>
                <w:rPr>
                  <w:noProof/>
                </w:rPr>
                <w:br/>
                <w:t>[Accessed April 2020].</w:t>
              </w:r>
            </w:p>
            <w:p w14:paraId="1B93A412" w14:textId="77777777" w:rsidR="00F40D39" w:rsidRDefault="00F40D39" w:rsidP="00F40D39">
              <w:pPr>
                <w:pStyle w:val="Bibliography"/>
                <w:rPr>
                  <w:noProof/>
                </w:rPr>
              </w:pPr>
              <w:r>
                <w:rPr>
                  <w:noProof/>
                </w:rPr>
                <w:t xml:space="preserve">Pienner, R., 2020. </w:t>
              </w:r>
              <w:r>
                <w:rPr>
                  <w:i/>
                  <w:iCs/>
                  <w:noProof/>
                </w:rPr>
                <w:t xml:space="preserve">The Limitations of Finite Element Analysis, </w:t>
              </w:r>
              <w:r>
                <w:rPr>
                  <w:noProof/>
                </w:rPr>
                <w:t>Linden: SParta Design Solutions.</w:t>
              </w:r>
            </w:p>
            <w:p w14:paraId="0A09F9A5" w14:textId="77777777" w:rsidR="00F40D39" w:rsidRDefault="00F40D39" w:rsidP="00F40D39">
              <w:pPr>
                <w:pStyle w:val="Bibliography"/>
                <w:rPr>
                  <w:noProof/>
                </w:rPr>
              </w:pPr>
              <w:r>
                <w:rPr>
                  <w:noProof/>
                </w:rPr>
                <w:t xml:space="preserve">Turner, M., 1956. Stiffness and Deflection Analysis of Complex Structures. </w:t>
              </w:r>
              <w:r>
                <w:rPr>
                  <w:i/>
                  <w:iCs/>
                  <w:noProof/>
                </w:rPr>
                <w:t xml:space="preserve">Journal of the Aeronautical Sciences, </w:t>
              </w:r>
              <w:r>
                <w:rPr>
                  <w:noProof/>
                </w:rPr>
                <w:t>Volume 23.</w:t>
              </w:r>
            </w:p>
            <w:p w14:paraId="2C6C2077" w14:textId="3BA9F1FC" w:rsidR="00A75A8E" w:rsidRPr="00A75A8E" w:rsidRDefault="00CA5E06" w:rsidP="00F40D39">
              <w:r>
                <w:rPr>
                  <w:b/>
                  <w:bCs/>
                  <w:noProof/>
                </w:rPr>
                <w:fldChar w:fldCharType="end"/>
              </w:r>
            </w:p>
          </w:sdtContent>
        </w:sdt>
      </w:sdtContent>
    </w:sdt>
    <w:sectPr w:rsidR="00A75A8E" w:rsidRPr="00A75A8E" w:rsidSect="00533D7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23FF5" w14:textId="77777777" w:rsidR="003010C2" w:rsidRDefault="003010C2" w:rsidP="00134AF0">
      <w:pPr>
        <w:spacing w:before="0" w:after="0" w:line="240" w:lineRule="auto"/>
      </w:pPr>
      <w:r>
        <w:separator/>
      </w:r>
    </w:p>
  </w:endnote>
  <w:endnote w:type="continuationSeparator" w:id="0">
    <w:p w14:paraId="58C9F409" w14:textId="77777777" w:rsidR="003010C2" w:rsidRDefault="003010C2"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6587393"/>
      <w:docPartObj>
        <w:docPartGallery w:val="Page Numbers (Bottom of Page)"/>
        <w:docPartUnique/>
      </w:docPartObj>
    </w:sdtPr>
    <w:sdtEndPr>
      <w:rPr>
        <w:noProof/>
      </w:rPr>
    </w:sdtEndPr>
    <w:sdtContent>
      <w:p w14:paraId="68DBC3AF" w14:textId="77777777" w:rsidR="003010C2" w:rsidRDefault="003010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EFAE6" w14:textId="77777777" w:rsidR="003010C2" w:rsidRDefault="00301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247BC" w14:textId="77777777" w:rsidR="003010C2" w:rsidRDefault="003010C2" w:rsidP="00134AF0">
      <w:pPr>
        <w:spacing w:before="0" w:after="0" w:line="240" w:lineRule="auto"/>
      </w:pPr>
      <w:r>
        <w:separator/>
      </w:r>
    </w:p>
  </w:footnote>
  <w:footnote w:type="continuationSeparator" w:id="0">
    <w:p w14:paraId="7C916C33" w14:textId="77777777" w:rsidR="003010C2" w:rsidRDefault="003010C2"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D7583"/>
    <w:multiLevelType w:val="multilevel"/>
    <w:tmpl w:val="6E0E8B32"/>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F0"/>
    <w:rsid w:val="00003330"/>
    <w:rsid w:val="00015950"/>
    <w:rsid w:val="00027499"/>
    <w:rsid w:val="00051269"/>
    <w:rsid w:val="0006040D"/>
    <w:rsid w:val="00065283"/>
    <w:rsid w:val="000A1D84"/>
    <w:rsid w:val="000A35A1"/>
    <w:rsid w:val="000C3114"/>
    <w:rsid w:val="000C32B7"/>
    <w:rsid w:val="000C4A58"/>
    <w:rsid w:val="000F1975"/>
    <w:rsid w:val="001051A0"/>
    <w:rsid w:val="0012112D"/>
    <w:rsid w:val="00134AF0"/>
    <w:rsid w:val="00146E34"/>
    <w:rsid w:val="00157B55"/>
    <w:rsid w:val="001657E1"/>
    <w:rsid w:val="00176583"/>
    <w:rsid w:val="001769E9"/>
    <w:rsid w:val="001832F5"/>
    <w:rsid w:val="00193370"/>
    <w:rsid w:val="0019385D"/>
    <w:rsid w:val="001A099E"/>
    <w:rsid w:val="001A1745"/>
    <w:rsid w:val="001A6612"/>
    <w:rsid w:val="001C66EB"/>
    <w:rsid w:val="001F77E3"/>
    <w:rsid w:val="00200F0D"/>
    <w:rsid w:val="00212844"/>
    <w:rsid w:val="00222AB0"/>
    <w:rsid w:val="002865A5"/>
    <w:rsid w:val="002A24BB"/>
    <w:rsid w:val="002B445C"/>
    <w:rsid w:val="002B4646"/>
    <w:rsid w:val="002E4208"/>
    <w:rsid w:val="002F185A"/>
    <w:rsid w:val="00300C3D"/>
    <w:rsid w:val="003010C2"/>
    <w:rsid w:val="00304D5D"/>
    <w:rsid w:val="0031145A"/>
    <w:rsid w:val="00311F49"/>
    <w:rsid w:val="003178B8"/>
    <w:rsid w:val="00341795"/>
    <w:rsid w:val="00342461"/>
    <w:rsid w:val="00342B8A"/>
    <w:rsid w:val="00346D18"/>
    <w:rsid w:val="00361B83"/>
    <w:rsid w:val="003703B2"/>
    <w:rsid w:val="00370798"/>
    <w:rsid w:val="0037116D"/>
    <w:rsid w:val="003777FF"/>
    <w:rsid w:val="00385CE1"/>
    <w:rsid w:val="00386D8A"/>
    <w:rsid w:val="00391094"/>
    <w:rsid w:val="00395677"/>
    <w:rsid w:val="003A2882"/>
    <w:rsid w:val="003A4417"/>
    <w:rsid w:val="003A4FF5"/>
    <w:rsid w:val="003C07D9"/>
    <w:rsid w:val="003D4FFC"/>
    <w:rsid w:val="00407AF5"/>
    <w:rsid w:val="00416014"/>
    <w:rsid w:val="00421803"/>
    <w:rsid w:val="00423570"/>
    <w:rsid w:val="00436BE8"/>
    <w:rsid w:val="00443A74"/>
    <w:rsid w:val="00443F82"/>
    <w:rsid w:val="004468C2"/>
    <w:rsid w:val="004943D3"/>
    <w:rsid w:val="00497EF3"/>
    <w:rsid w:val="004C2DB7"/>
    <w:rsid w:val="004E1ED7"/>
    <w:rsid w:val="005061CF"/>
    <w:rsid w:val="005127A9"/>
    <w:rsid w:val="005178C4"/>
    <w:rsid w:val="005301DA"/>
    <w:rsid w:val="00533D77"/>
    <w:rsid w:val="00537BCF"/>
    <w:rsid w:val="005558CD"/>
    <w:rsid w:val="0059180F"/>
    <w:rsid w:val="00593401"/>
    <w:rsid w:val="005A2E9C"/>
    <w:rsid w:val="005C3498"/>
    <w:rsid w:val="0060206A"/>
    <w:rsid w:val="006106ED"/>
    <w:rsid w:val="00611F14"/>
    <w:rsid w:val="00620119"/>
    <w:rsid w:val="00636243"/>
    <w:rsid w:val="00652FFF"/>
    <w:rsid w:val="006605C9"/>
    <w:rsid w:val="00663E8C"/>
    <w:rsid w:val="006653FB"/>
    <w:rsid w:val="00671196"/>
    <w:rsid w:val="006827BD"/>
    <w:rsid w:val="00683AD3"/>
    <w:rsid w:val="006907B2"/>
    <w:rsid w:val="006912EC"/>
    <w:rsid w:val="006B5EDE"/>
    <w:rsid w:val="006B6CB3"/>
    <w:rsid w:val="006B6D66"/>
    <w:rsid w:val="006D3BC3"/>
    <w:rsid w:val="006E567D"/>
    <w:rsid w:val="006F1DD2"/>
    <w:rsid w:val="006F7CD1"/>
    <w:rsid w:val="00704E75"/>
    <w:rsid w:val="007114C4"/>
    <w:rsid w:val="00711FEE"/>
    <w:rsid w:val="007158F0"/>
    <w:rsid w:val="00736988"/>
    <w:rsid w:val="00744D1E"/>
    <w:rsid w:val="0074648F"/>
    <w:rsid w:val="00764054"/>
    <w:rsid w:val="00783C25"/>
    <w:rsid w:val="00784A5D"/>
    <w:rsid w:val="00792ACD"/>
    <w:rsid w:val="007C0112"/>
    <w:rsid w:val="007C0504"/>
    <w:rsid w:val="00816ED2"/>
    <w:rsid w:val="00817BA5"/>
    <w:rsid w:val="00825F21"/>
    <w:rsid w:val="00830DEB"/>
    <w:rsid w:val="0086205B"/>
    <w:rsid w:val="008627C1"/>
    <w:rsid w:val="008862D6"/>
    <w:rsid w:val="008877A9"/>
    <w:rsid w:val="00897C88"/>
    <w:rsid w:val="008B66E2"/>
    <w:rsid w:val="008C5D0C"/>
    <w:rsid w:val="008D4B10"/>
    <w:rsid w:val="008E0356"/>
    <w:rsid w:val="008F5DD5"/>
    <w:rsid w:val="00911907"/>
    <w:rsid w:val="00920FD1"/>
    <w:rsid w:val="0092457D"/>
    <w:rsid w:val="0092688A"/>
    <w:rsid w:val="00936890"/>
    <w:rsid w:val="00947409"/>
    <w:rsid w:val="00950521"/>
    <w:rsid w:val="00960B78"/>
    <w:rsid w:val="009637B5"/>
    <w:rsid w:val="00986239"/>
    <w:rsid w:val="009A0FE3"/>
    <w:rsid w:val="009B0373"/>
    <w:rsid w:val="009B2725"/>
    <w:rsid w:val="009C0B3C"/>
    <w:rsid w:val="009D0B39"/>
    <w:rsid w:val="009D78A5"/>
    <w:rsid w:val="009F1F1F"/>
    <w:rsid w:val="00A01861"/>
    <w:rsid w:val="00A05570"/>
    <w:rsid w:val="00A063C9"/>
    <w:rsid w:val="00A06F76"/>
    <w:rsid w:val="00A13ECA"/>
    <w:rsid w:val="00A24F2D"/>
    <w:rsid w:val="00A51BAD"/>
    <w:rsid w:val="00A535C2"/>
    <w:rsid w:val="00A562AC"/>
    <w:rsid w:val="00A608D0"/>
    <w:rsid w:val="00A66374"/>
    <w:rsid w:val="00A75A8E"/>
    <w:rsid w:val="00A763B4"/>
    <w:rsid w:val="00A865C6"/>
    <w:rsid w:val="00A97F8B"/>
    <w:rsid w:val="00AA37F4"/>
    <w:rsid w:val="00AA66CC"/>
    <w:rsid w:val="00AB7906"/>
    <w:rsid w:val="00B01B6A"/>
    <w:rsid w:val="00B15ABF"/>
    <w:rsid w:val="00B16196"/>
    <w:rsid w:val="00B30BB2"/>
    <w:rsid w:val="00B4299E"/>
    <w:rsid w:val="00B5036E"/>
    <w:rsid w:val="00B5070A"/>
    <w:rsid w:val="00B541D5"/>
    <w:rsid w:val="00B6022F"/>
    <w:rsid w:val="00B61636"/>
    <w:rsid w:val="00B75924"/>
    <w:rsid w:val="00B859CE"/>
    <w:rsid w:val="00B9145B"/>
    <w:rsid w:val="00B9241D"/>
    <w:rsid w:val="00B93E9A"/>
    <w:rsid w:val="00B9490D"/>
    <w:rsid w:val="00B975BF"/>
    <w:rsid w:val="00BA7C0A"/>
    <w:rsid w:val="00BC3455"/>
    <w:rsid w:val="00BD1B51"/>
    <w:rsid w:val="00BE547B"/>
    <w:rsid w:val="00BF1722"/>
    <w:rsid w:val="00C05AC1"/>
    <w:rsid w:val="00C06F18"/>
    <w:rsid w:val="00C33D2E"/>
    <w:rsid w:val="00C45868"/>
    <w:rsid w:val="00C63CF4"/>
    <w:rsid w:val="00C715AA"/>
    <w:rsid w:val="00CA56CB"/>
    <w:rsid w:val="00CA5E06"/>
    <w:rsid w:val="00CB3D86"/>
    <w:rsid w:val="00CC631B"/>
    <w:rsid w:val="00CD0B81"/>
    <w:rsid w:val="00CE2B90"/>
    <w:rsid w:val="00CE6C91"/>
    <w:rsid w:val="00D00A05"/>
    <w:rsid w:val="00D33D5D"/>
    <w:rsid w:val="00D363AD"/>
    <w:rsid w:val="00D37449"/>
    <w:rsid w:val="00D477A0"/>
    <w:rsid w:val="00D63F85"/>
    <w:rsid w:val="00D67998"/>
    <w:rsid w:val="00D72F53"/>
    <w:rsid w:val="00D84EA8"/>
    <w:rsid w:val="00D94184"/>
    <w:rsid w:val="00DA42FD"/>
    <w:rsid w:val="00DB63AA"/>
    <w:rsid w:val="00DB6E02"/>
    <w:rsid w:val="00DE45D2"/>
    <w:rsid w:val="00E10A6D"/>
    <w:rsid w:val="00E151B4"/>
    <w:rsid w:val="00E25198"/>
    <w:rsid w:val="00E26FFC"/>
    <w:rsid w:val="00E4722C"/>
    <w:rsid w:val="00E531E6"/>
    <w:rsid w:val="00E66F32"/>
    <w:rsid w:val="00E82280"/>
    <w:rsid w:val="00E8243C"/>
    <w:rsid w:val="00E84E8D"/>
    <w:rsid w:val="00E9328C"/>
    <w:rsid w:val="00E94E8F"/>
    <w:rsid w:val="00E94EE5"/>
    <w:rsid w:val="00E96FDC"/>
    <w:rsid w:val="00EA7986"/>
    <w:rsid w:val="00EB0D20"/>
    <w:rsid w:val="00EC2F1A"/>
    <w:rsid w:val="00ED7B89"/>
    <w:rsid w:val="00EF0F5A"/>
    <w:rsid w:val="00F01290"/>
    <w:rsid w:val="00F023E8"/>
    <w:rsid w:val="00F034D5"/>
    <w:rsid w:val="00F11354"/>
    <w:rsid w:val="00F11400"/>
    <w:rsid w:val="00F214EF"/>
    <w:rsid w:val="00F25488"/>
    <w:rsid w:val="00F30C12"/>
    <w:rsid w:val="00F40D39"/>
    <w:rsid w:val="00F54DA6"/>
    <w:rsid w:val="00F62995"/>
    <w:rsid w:val="00F70C54"/>
    <w:rsid w:val="00F82079"/>
    <w:rsid w:val="00F90998"/>
    <w:rsid w:val="00FA689A"/>
    <w:rsid w:val="00FA6BFF"/>
    <w:rsid w:val="00FC3166"/>
    <w:rsid w:val="00FC65EA"/>
    <w:rsid w:val="00FD3CFE"/>
    <w:rsid w:val="00FF2E5A"/>
    <w:rsid w:val="00FF550C"/>
    <w:rsid w:val="00FF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3484594">
      <w:bodyDiv w:val="1"/>
      <w:marLeft w:val="0"/>
      <w:marRight w:val="0"/>
      <w:marTop w:val="0"/>
      <w:marBottom w:val="0"/>
      <w:divBdr>
        <w:top w:val="none" w:sz="0" w:space="0" w:color="auto"/>
        <w:left w:val="none" w:sz="0" w:space="0" w:color="auto"/>
        <w:bottom w:val="none" w:sz="0" w:space="0" w:color="auto"/>
        <w:right w:val="none" w:sz="0" w:space="0" w:color="auto"/>
      </w:divBdr>
    </w:div>
    <w:div w:id="37320434">
      <w:bodyDiv w:val="1"/>
      <w:marLeft w:val="0"/>
      <w:marRight w:val="0"/>
      <w:marTop w:val="0"/>
      <w:marBottom w:val="0"/>
      <w:divBdr>
        <w:top w:val="none" w:sz="0" w:space="0" w:color="auto"/>
        <w:left w:val="none" w:sz="0" w:space="0" w:color="auto"/>
        <w:bottom w:val="none" w:sz="0" w:space="0" w:color="auto"/>
        <w:right w:val="none" w:sz="0" w:space="0" w:color="auto"/>
      </w:divBdr>
    </w:div>
    <w:div w:id="94401730">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110634245">
      <w:bodyDiv w:val="1"/>
      <w:marLeft w:val="0"/>
      <w:marRight w:val="0"/>
      <w:marTop w:val="0"/>
      <w:marBottom w:val="0"/>
      <w:divBdr>
        <w:top w:val="none" w:sz="0" w:space="0" w:color="auto"/>
        <w:left w:val="none" w:sz="0" w:space="0" w:color="auto"/>
        <w:bottom w:val="none" w:sz="0" w:space="0" w:color="auto"/>
        <w:right w:val="none" w:sz="0" w:space="0" w:color="auto"/>
      </w:divBdr>
    </w:div>
    <w:div w:id="116605213">
      <w:bodyDiv w:val="1"/>
      <w:marLeft w:val="0"/>
      <w:marRight w:val="0"/>
      <w:marTop w:val="0"/>
      <w:marBottom w:val="0"/>
      <w:divBdr>
        <w:top w:val="none" w:sz="0" w:space="0" w:color="auto"/>
        <w:left w:val="none" w:sz="0" w:space="0" w:color="auto"/>
        <w:bottom w:val="none" w:sz="0" w:space="0" w:color="auto"/>
        <w:right w:val="none" w:sz="0" w:space="0" w:color="auto"/>
      </w:divBdr>
    </w:div>
    <w:div w:id="147985199">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10924136">
      <w:bodyDiv w:val="1"/>
      <w:marLeft w:val="0"/>
      <w:marRight w:val="0"/>
      <w:marTop w:val="0"/>
      <w:marBottom w:val="0"/>
      <w:divBdr>
        <w:top w:val="none" w:sz="0" w:space="0" w:color="auto"/>
        <w:left w:val="none" w:sz="0" w:space="0" w:color="auto"/>
        <w:bottom w:val="none" w:sz="0" w:space="0" w:color="auto"/>
        <w:right w:val="none" w:sz="0" w:space="0" w:color="auto"/>
      </w:divBdr>
    </w:div>
    <w:div w:id="280042532">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347608910">
      <w:bodyDiv w:val="1"/>
      <w:marLeft w:val="0"/>
      <w:marRight w:val="0"/>
      <w:marTop w:val="0"/>
      <w:marBottom w:val="0"/>
      <w:divBdr>
        <w:top w:val="none" w:sz="0" w:space="0" w:color="auto"/>
        <w:left w:val="none" w:sz="0" w:space="0" w:color="auto"/>
        <w:bottom w:val="none" w:sz="0" w:space="0" w:color="auto"/>
        <w:right w:val="none" w:sz="0" w:space="0" w:color="auto"/>
      </w:divBdr>
    </w:div>
    <w:div w:id="365326464">
      <w:bodyDiv w:val="1"/>
      <w:marLeft w:val="0"/>
      <w:marRight w:val="0"/>
      <w:marTop w:val="0"/>
      <w:marBottom w:val="0"/>
      <w:divBdr>
        <w:top w:val="none" w:sz="0" w:space="0" w:color="auto"/>
        <w:left w:val="none" w:sz="0" w:space="0" w:color="auto"/>
        <w:bottom w:val="none" w:sz="0" w:space="0" w:color="auto"/>
        <w:right w:val="none" w:sz="0" w:space="0" w:color="auto"/>
      </w:divBdr>
    </w:div>
    <w:div w:id="438644007">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447430874">
      <w:bodyDiv w:val="1"/>
      <w:marLeft w:val="0"/>
      <w:marRight w:val="0"/>
      <w:marTop w:val="0"/>
      <w:marBottom w:val="0"/>
      <w:divBdr>
        <w:top w:val="none" w:sz="0" w:space="0" w:color="auto"/>
        <w:left w:val="none" w:sz="0" w:space="0" w:color="auto"/>
        <w:bottom w:val="none" w:sz="0" w:space="0" w:color="auto"/>
        <w:right w:val="none" w:sz="0" w:space="0" w:color="auto"/>
      </w:divBdr>
    </w:div>
    <w:div w:id="476722388">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587033379">
      <w:bodyDiv w:val="1"/>
      <w:marLeft w:val="0"/>
      <w:marRight w:val="0"/>
      <w:marTop w:val="0"/>
      <w:marBottom w:val="0"/>
      <w:divBdr>
        <w:top w:val="none" w:sz="0" w:space="0" w:color="auto"/>
        <w:left w:val="none" w:sz="0" w:space="0" w:color="auto"/>
        <w:bottom w:val="none" w:sz="0" w:space="0" w:color="auto"/>
        <w:right w:val="none" w:sz="0" w:space="0" w:color="auto"/>
      </w:divBdr>
    </w:div>
    <w:div w:id="603074914">
      <w:bodyDiv w:val="1"/>
      <w:marLeft w:val="0"/>
      <w:marRight w:val="0"/>
      <w:marTop w:val="0"/>
      <w:marBottom w:val="0"/>
      <w:divBdr>
        <w:top w:val="none" w:sz="0" w:space="0" w:color="auto"/>
        <w:left w:val="none" w:sz="0" w:space="0" w:color="auto"/>
        <w:bottom w:val="none" w:sz="0" w:space="0" w:color="auto"/>
        <w:right w:val="none" w:sz="0" w:space="0" w:color="auto"/>
      </w:divBdr>
    </w:div>
    <w:div w:id="626088802">
      <w:bodyDiv w:val="1"/>
      <w:marLeft w:val="0"/>
      <w:marRight w:val="0"/>
      <w:marTop w:val="0"/>
      <w:marBottom w:val="0"/>
      <w:divBdr>
        <w:top w:val="none" w:sz="0" w:space="0" w:color="auto"/>
        <w:left w:val="none" w:sz="0" w:space="0" w:color="auto"/>
        <w:bottom w:val="none" w:sz="0" w:space="0" w:color="auto"/>
        <w:right w:val="none" w:sz="0" w:space="0" w:color="auto"/>
      </w:divBdr>
    </w:div>
    <w:div w:id="640426558">
      <w:bodyDiv w:val="1"/>
      <w:marLeft w:val="0"/>
      <w:marRight w:val="0"/>
      <w:marTop w:val="0"/>
      <w:marBottom w:val="0"/>
      <w:divBdr>
        <w:top w:val="none" w:sz="0" w:space="0" w:color="auto"/>
        <w:left w:val="none" w:sz="0" w:space="0" w:color="auto"/>
        <w:bottom w:val="none" w:sz="0" w:space="0" w:color="auto"/>
        <w:right w:val="none" w:sz="0" w:space="0" w:color="auto"/>
      </w:divBdr>
    </w:div>
    <w:div w:id="673608806">
      <w:bodyDiv w:val="1"/>
      <w:marLeft w:val="0"/>
      <w:marRight w:val="0"/>
      <w:marTop w:val="0"/>
      <w:marBottom w:val="0"/>
      <w:divBdr>
        <w:top w:val="none" w:sz="0" w:space="0" w:color="auto"/>
        <w:left w:val="none" w:sz="0" w:space="0" w:color="auto"/>
        <w:bottom w:val="none" w:sz="0" w:space="0" w:color="auto"/>
        <w:right w:val="none" w:sz="0" w:space="0" w:color="auto"/>
      </w:divBdr>
    </w:div>
    <w:div w:id="741298424">
      <w:bodyDiv w:val="1"/>
      <w:marLeft w:val="0"/>
      <w:marRight w:val="0"/>
      <w:marTop w:val="0"/>
      <w:marBottom w:val="0"/>
      <w:divBdr>
        <w:top w:val="none" w:sz="0" w:space="0" w:color="auto"/>
        <w:left w:val="none" w:sz="0" w:space="0" w:color="auto"/>
        <w:bottom w:val="none" w:sz="0" w:space="0" w:color="auto"/>
        <w:right w:val="none" w:sz="0" w:space="0" w:color="auto"/>
      </w:divBdr>
    </w:div>
    <w:div w:id="762840135">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812215463">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840437159">
      <w:bodyDiv w:val="1"/>
      <w:marLeft w:val="0"/>
      <w:marRight w:val="0"/>
      <w:marTop w:val="0"/>
      <w:marBottom w:val="0"/>
      <w:divBdr>
        <w:top w:val="none" w:sz="0" w:space="0" w:color="auto"/>
        <w:left w:val="none" w:sz="0" w:space="0" w:color="auto"/>
        <w:bottom w:val="none" w:sz="0" w:space="0" w:color="auto"/>
        <w:right w:val="none" w:sz="0" w:space="0" w:color="auto"/>
      </w:divBdr>
    </w:div>
    <w:div w:id="859666148">
      <w:bodyDiv w:val="1"/>
      <w:marLeft w:val="0"/>
      <w:marRight w:val="0"/>
      <w:marTop w:val="0"/>
      <w:marBottom w:val="0"/>
      <w:divBdr>
        <w:top w:val="none" w:sz="0" w:space="0" w:color="auto"/>
        <w:left w:val="none" w:sz="0" w:space="0" w:color="auto"/>
        <w:bottom w:val="none" w:sz="0" w:space="0" w:color="auto"/>
        <w:right w:val="none" w:sz="0" w:space="0" w:color="auto"/>
      </w:divBdr>
    </w:div>
    <w:div w:id="873738430">
      <w:bodyDiv w:val="1"/>
      <w:marLeft w:val="0"/>
      <w:marRight w:val="0"/>
      <w:marTop w:val="0"/>
      <w:marBottom w:val="0"/>
      <w:divBdr>
        <w:top w:val="none" w:sz="0" w:space="0" w:color="auto"/>
        <w:left w:val="none" w:sz="0" w:space="0" w:color="auto"/>
        <w:bottom w:val="none" w:sz="0" w:space="0" w:color="auto"/>
        <w:right w:val="none" w:sz="0" w:space="0" w:color="auto"/>
      </w:divBdr>
    </w:div>
    <w:div w:id="875118056">
      <w:bodyDiv w:val="1"/>
      <w:marLeft w:val="0"/>
      <w:marRight w:val="0"/>
      <w:marTop w:val="0"/>
      <w:marBottom w:val="0"/>
      <w:divBdr>
        <w:top w:val="none" w:sz="0" w:space="0" w:color="auto"/>
        <w:left w:val="none" w:sz="0" w:space="0" w:color="auto"/>
        <w:bottom w:val="none" w:sz="0" w:space="0" w:color="auto"/>
        <w:right w:val="none" w:sz="0" w:space="0" w:color="auto"/>
      </w:divBdr>
    </w:div>
    <w:div w:id="875509152">
      <w:bodyDiv w:val="1"/>
      <w:marLeft w:val="0"/>
      <w:marRight w:val="0"/>
      <w:marTop w:val="0"/>
      <w:marBottom w:val="0"/>
      <w:divBdr>
        <w:top w:val="none" w:sz="0" w:space="0" w:color="auto"/>
        <w:left w:val="none" w:sz="0" w:space="0" w:color="auto"/>
        <w:bottom w:val="none" w:sz="0" w:space="0" w:color="auto"/>
        <w:right w:val="none" w:sz="0" w:space="0" w:color="auto"/>
      </w:divBdr>
    </w:div>
    <w:div w:id="917061143">
      <w:bodyDiv w:val="1"/>
      <w:marLeft w:val="0"/>
      <w:marRight w:val="0"/>
      <w:marTop w:val="0"/>
      <w:marBottom w:val="0"/>
      <w:divBdr>
        <w:top w:val="none" w:sz="0" w:space="0" w:color="auto"/>
        <w:left w:val="none" w:sz="0" w:space="0" w:color="auto"/>
        <w:bottom w:val="none" w:sz="0" w:space="0" w:color="auto"/>
        <w:right w:val="none" w:sz="0" w:space="0" w:color="auto"/>
      </w:divBdr>
    </w:div>
    <w:div w:id="952520705">
      <w:bodyDiv w:val="1"/>
      <w:marLeft w:val="0"/>
      <w:marRight w:val="0"/>
      <w:marTop w:val="0"/>
      <w:marBottom w:val="0"/>
      <w:divBdr>
        <w:top w:val="none" w:sz="0" w:space="0" w:color="auto"/>
        <w:left w:val="none" w:sz="0" w:space="0" w:color="auto"/>
        <w:bottom w:val="none" w:sz="0" w:space="0" w:color="auto"/>
        <w:right w:val="none" w:sz="0" w:space="0" w:color="auto"/>
      </w:divBdr>
    </w:div>
    <w:div w:id="979268367">
      <w:bodyDiv w:val="1"/>
      <w:marLeft w:val="0"/>
      <w:marRight w:val="0"/>
      <w:marTop w:val="0"/>
      <w:marBottom w:val="0"/>
      <w:divBdr>
        <w:top w:val="none" w:sz="0" w:space="0" w:color="auto"/>
        <w:left w:val="none" w:sz="0" w:space="0" w:color="auto"/>
        <w:bottom w:val="none" w:sz="0" w:space="0" w:color="auto"/>
        <w:right w:val="none" w:sz="0" w:space="0" w:color="auto"/>
      </w:divBdr>
    </w:div>
    <w:div w:id="982809738">
      <w:bodyDiv w:val="1"/>
      <w:marLeft w:val="0"/>
      <w:marRight w:val="0"/>
      <w:marTop w:val="0"/>
      <w:marBottom w:val="0"/>
      <w:divBdr>
        <w:top w:val="none" w:sz="0" w:space="0" w:color="auto"/>
        <w:left w:val="none" w:sz="0" w:space="0" w:color="auto"/>
        <w:bottom w:val="none" w:sz="0" w:space="0" w:color="auto"/>
        <w:right w:val="none" w:sz="0" w:space="0" w:color="auto"/>
      </w:divBdr>
    </w:div>
    <w:div w:id="984551635">
      <w:bodyDiv w:val="1"/>
      <w:marLeft w:val="0"/>
      <w:marRight w:val="0"/>
      <w:marTop w:val="0"/>
      <w:marBottom w:val="0"/>
      <w:divBdr>
        <w:top w:val="none" w:sz="0" w:space="0" w:color="auto"/>
        <w:left w:val="none" w:sz="0" w:space="0" w:color="auto"/>
        <w:bottom w:val="none" w:sz="0" w:space="0" w:color="auto"/>
        <w:right w:val="none" w:sz="0" w:space="0" w:color="auto"/>
      </w:divBdr>
    </w:div>
    <w:div w:id="986789020">
      <w:bodyDiv w:val="1"/>
      <w:marLeft w:val="0"/>
      <w:marRight w:val="0"/>
      <w:marTop w:val="0"/>
      <w:marBottom w:val="0"/>
      <w:divBdr>
        <w:top w:val="none" w:sz="0" w:space="0" w:color="auto"/>
        <w:left w:val="none" w:sz="0" w:space="0" w:color="auto"/>
        <w:bottom w:val="none" w:sz="0" w:space="0" w:color="auto"/>
        <w:right w:val="none" w:sz="0" w:space="0" w:color="auto"/>
      </w:divBdr>
    </w:div>
    <w:div w:id="986860294">
      <w:bodyDiv w:val="1"/>
      <w:marLeft w:val="0"/>
      <w:marRight w:val="0"/>
      <w:marTop w:val="0"/>
      <w:marBottom w:val="0"/>
      <w:divBdr>
        <w:top w:val="none" w:sz="0" w:space="0" w:color="auto"/>
        <w:left w:val="none" w:sz="0" w:space="0" w:color="auto"/>
        <w:bottom w:val="none" w:sz="0" w:space="0" w:color="auto"/>
        <w:right w:val="none" w:sz="0" w:space="0" w:color="auto"/>
      </w:divBdr>
    </w:div>
    <w:div w:id="993217360">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012800281">
      <w:bodyDiv w:val="1"/>
      <w:marLeft w:val="0"/>
      <w:marRight w:val="0"/>
      <w:marTop w:val="0"/>
      <w:marBottom w:val="0"/>
      <w:divBdr>
        <w:top w:val="none" w:sz="0" w:space="0" w:color="auto"/>
        <w:left w:val="none" w:sz="0" w:space="0" w:color="auto"/>
        <w:bottom w:val="none" w:sz="0" w:space="0" w:color="auto"/>
        <w:right w:val="none" w:sz="0" w:space="0" w:color="auto"/>
      </w:divBdr>
    </w:div>
    <w:div w:id="1019356833">
      <w:bodyDiv w:val="1"/>
      <w:marLeft w:val="0"/>
      <w:marRight w:val="0"/>
      <w:marTop w:val="0"/>
      <w:marBottom w:val="0"/>
      <w:divBdr>
        <w:top w:val="none" w:sz="0" w:space="0" w:color="auto"/>
        <w:left w:val="none" w:sz="0" w:space="0" w:color="auto"/>
        <w:bottom w:val="none" w:sz="0" w:space="0" w:color="auto"/>
        <w:right w:val="none" w:sz="0" w:space="0" w:color="auto"/>
      </w:divBdr>
    </w:div>
    <w:div w:id="1041397124">
      <w:bodyDiv w:val="1"/>
      <w:marLeft w:val="0"/>
      <w:marRight w:val="0"/>
      <w:marTop w:val="0"/>
      <w:marBottom w:val="0"/>
      <w:divBdr>
        <w:top w:val="none" w:sz="0" w:space="0" w:color="auto"/>
        <w:left w:val="none" w:sz="0" w:space="0" w:color="auto"/>
        <w:bottom w:val="none" w:sz="0" w:space="0" w:color="auto"/>
        <w:right w:val="none" w:sz="0" w:space="0" w:color="auto"/>
      </w:divBdr>
    </w:div>
    <w:div w:id="1070541833">
      <w:bodyDiv w:val="1"/>
      <w:marLeft w:val="0"/>
      <w:marRight w:val="0"/>
      <w:marTop w:val="0"/>
      <w:marBottom w:val="0"/>
      <w:divBdr>
        <w:top w:val="none" w:sz="0" w:space="0" w:color="auto"/>
        <w:left w:val="none" w:sz="0" w:space="0" w:color="auto"/>
        <w:bottom w:val="none" w:sz="0" w:space="0" w:color="auto"/>
        <w:right w:val="none" w:sz="0" w:space="0" w:color="auto"/>
      </w:divBdr>
    </w:div>
    <w:div w:id="1073963381">
      <w:bodyDiv w:val="1"/>
      <w:marLeft w:val="0"/>
      <w:marRight w:val="0"/>
      <w:marTop w:val="0"/>
      <w:marBottom w:val="0"/>
      <w:divBdr>
        <w:top w:val="none" w:sz="0" w:space="0" w:color="auto"/>
        <w:left w:val="none" w:sz="0" w:space="0" w:color="auto"/>
        <w:bottom w:val="none" w:sz="0" w:space="0" w:color="auto"/>
        <w:right w:val="none" w:sz="0" w:space="0" w:color="auto"/>
      </w:divBdr>
    </w:div>
    <w:div w:id="1100371772">
      <w:bodyDiv w:val="1"/>
      <w:marLeft w:val="0"/>
      <w:marRight w:val="0"/>
      <w:marTop w:val="0"/>
      <w:marBottom w:val="0"/>
      <w:divBdr>
        <w:top w:val="none" w:sz="0" w:space="0" w:color="auto"/>
        <w:left w:val="none" w:sz="0" w:space="0" w:color="auto"/>
        <w:bottom w:val="none" w:sz="0" w:space="0" w:color="auto"/>
        <w:right w:val="none" w:sz="0" w:space="0" w:color="auto"/>
      </w:divBdr>
    </w:div>
    <w:div w:id="1104348779">
      <w:bodyDiv w:val="1"/>
      <w:marLeft w:val="0"/>
      <w:marRight w:val="0"/>
      <w:marTop w:val="0"/>
      <w:marBottom w:val="0"/>
      <w:divBdr>
        <w:top w:val="none" w:sz="0" w:space="0" w:color="auto"/>
        <w:left w:val="none" w:sz="0" w:space="0" w:color="auto"/>
        <w:bottom w:val="none" w:sz="0" w:space="0" w:color="auto"/>
        <w:right w:val="none" w:sz="0" w:space="0" w:color="auto"/>
      </w:divBdr>
    </w:div>
    <w:div w:id="1104960014">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44588205">
      <w:bodyDiv w:val="1"/>
      <w:marLeft w:val="0"/>
      <w:marRight w:val="0"/>
      <w:marTop w:val="0"/>
      <w:marBottom w:val="0"/>
      <w:divBdr>
        <w:top w:val="none" w:sz="0" w:space="0" w:color="auto"/>
        <w:left w:val="none" w:sz="0" w:space="0" w:color="auto"/>
        <w:bottom w:val="none" w:sz="0" w:space="0" w:color="auto"/>
        <w:right w:val="none" w:sz="0" w:space="0" w:color="auto"/>
      </w:divBdr>
    </w:div>
    <w:div w:id="1154642316">
      <w:bodyDiv w:val="1"/>
      <w:marLeft w:val="0"/>
      <w:marRight w:val="0"/>
      <w:marTop w:val="0"/>
      <w:marBottom w:val="0"/>
      <w:divBdr>
        <w:top w:val="none" w:sz="0" w:space="0" w:color="auto"/>
        <w:left w:val="none" w:sz="0" w:space="0" w:color="auto"/>
        <w:bottom w:val="none" w:sz="0" w:space="0" w:color="auto"/>
        <w:right w:val="none" w:sz="0" w:space="0" w:color="auto"/>
      </w:divBdr>
    </w:div>
    <w:div w:id="1166088841">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214005849">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309626737">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403872062">
      <w:bodyDiv w:val="1"/>
      <w:marLeft w:val="0"/>
      <w:marRight w:val="0"/>
      <w:marTop w:val="0"/>
      <w:marBottom w:val="0"/>
      <w:divBdr>
        <w:top w:val="none" w:sz="0" w:space="0" w:color="auto"/>
        <w:left w:val="none" w:sz="0" w:space="0" w:color="auto"/>
        <w:bottom w:val="none" w:sz="0" w:space="0" w:color="auto"/>
        <w:right w:val="none" w:sz="0" w:space="0" w:color="auto"/>
      </w:divBdr>
    </w:div>
    <w:div w:id="1404451938">
      <w:bodyDiv w:val="1"/>
      <w:marLeft w:val="0"/>
      <w:marRight w:val="0"/>
      <w:marTop w:val="0"/>
      <w:marBottom w:val="0"/>
      <w:divBdr>
        <w:top w:val="none" w:sz="0" w:space="0" w:color="auto"/>
        <w:left w:val="none" w:sz="0" w:space="0" w:color="auto"/>
        <w:bottom w:val="none" w:sz="0" w:space="0" w:color="auto"/>
        <w:right w:val="none" w:sz="0" w:space="0" w:color="auto"/>
      </w:divBdr>
    </w:div>
    <w:div w:id="1431782710">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501308756">
      <w:bodyDiv w:val="1"/>
      <w:marLeft w:val="0"/>
      <w:marRight w:val="0"/>
      <w:marTop w:val="0"/>
      <w:marBottom w:val="0"/>
      <w:divBdr>
        <w:top w:val="none" w:sz="0" w:space="0" w:color="auto"/>
        <w:left w:val="none" w:sz="0" w:space="0" w:color="auto"/>
        <w:bottom w:val="none" w:sz="0" w:space="0" w:color="auto"/>
        <w:right w:val="none" w:sz="0" w:space="0" w:color="auto"/>
      </w:divBdr>
    </w:div>
    <w:div w:id="1542865196">
      <w:bodyDiv w:val="1"/>
      <w:marLeft w:val="0"/>
      <w:marRight w:val="0"/>
      <w:marTop w:val="0"/>
      <w:marBottom w:val="0"/>
      <w:divBdr>
        <w:top w:val="none" w:sz="0" w:space="0" w:color="auto"/>
        <w:left w:val="none" w:sz="0" w:space="0" w:color="auto"/>
        <w:bottom w:val="none" w:sz="0" w:space="0" w:color="auto"/>
        <w:right w:val="none" w:sz="0" w:space="0" w:color="auto"/>
      </w:divBdr>
    </w:div>
    <w:div w:id="1552300000">
      <w:bodyDiv w:val="1"/>
      <w:marLeft w:val="0"/>
      <w:marRight w:val="0"/>
      <w:marTop w:val="0"/>
      <w:marBottom w:val="0"/>
      <w:divBdr>
        <w:top w:val="none" w:sz="0" w:space="0" w:color="auto"/>
        <w:left w:val="none" w:sz="0" w:space="0" w:color="auto"/>
        <w:bottom w:val="none" w:sz="0" w:space="0" w:color="auto"/>
        <w:right w:val="none" w:sz="0" w:space="0" w:color="auto"/>
      </w:divBdr>
    </w:div>
    <w:div w:id="1588031896">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686439621">
      <w:bodyDiv w:val="1"/>
      <w:marLeft w:val="0"/>
      <w:marRight w:val="0"/>
      <w:marTop w:val="0"/>
      <w:marBottom w:val="0"/>
      <w:divBdr>
        <w:top w:val="none" w:sz="0" w:space="0" w:color="auto"/>
        <w:left w:val="none" w:sz="0" w:space="0" w:color="auto"/>
        <w:bottom w:val="none" w:sz="0" w:space="0" w:color="auto"/>
        <w:right w:val="none" w:sz="0" w:space="0" w:color="auto"/>
      </w:divBdr>
    </w:div>
    <w:div w:id="1709719166">
      <w:bodyDiv w:val="1"/>
      <w:marLeft w:val="0"/>
      <w:marRight w:val="0"/>
      <w:marTop w:val="0"/>
      <w:marBottom w:val="0"/>
      <w:divBdr>
        <w:top w:val="none" w:sz="0" w:space="0" w:color="auto"/>
        <w:left w:val="none" w:sz="0" w:space="0" w:color="auto"/>
        <w:bottom w:val="none" w:sz="0" w:space="0" w:color="auto"/>
        <w:right w:val="none" w:sz="0" w:space="0" w:color="auto"/>
      </w:divBdr>
    </w:div>
    <w:div w:id="1776703422">
      <w:bodyDiv w:val="1"/>
      <w:marLeft w:val="0"/>
      <w:marRight w:val="0"/>
      <w:marTop w:val="0"/>
      <w:marBottom w:val="0"/>
      <w:divBdr>
        <w:top w:val="none" w:sz="0" w:space="0" w:color="auto"/>
        <w:left w:val="none" w:sz="0" w:space="0" w:color="auto"/>
        <w:bottom w:val="none" w:sz="0" w:space="0" w:color="auto"/>
        <w:right w:val="none" w:sz="0" w:space="0" w:color="auto"/>
      </w:divBdr>
    </w:div>
    <w:div w:id="1812673091">
      <w:bodyDiv w:val="1"/>
      <w:marLeft w:val="0"/>
      <w:marRight w:val="0"/>
      <w:marTop w:val="0"/>
      <w:marBottom w:val="0"/>
      <w:divBdr>
        <w:top w:val="none" w:sz="0" w:space="0" w:color="auto"/>
        <w:left w:val="none" w:sz="0" w:space="0" w:color="auto"/>
        <w:bottom w:val="none" w:sz="0" w:space="0" w:color="auto"/>
        <w:right w:val="none" w:sz="0" w:space="0" w:color="auto"/>
      </w:divBdr>
    </w:div>
    <w:div w:id="1821730945">
      <w:bodyDiv w:val="1"/>
      <w:marLeft w:val="0"/>
      <w:marRight w:val="0"/>
      <w:marTop w:val="0"/>
      <w:marBottom w:val="0"/>
      <w:divBdr>
        <w:top w:val="none" w:sz="0" w:space="0" w:color="auto"/>
        <w:left w:val="none" w:sz="0" w:space="0" w:color="auto"/>
        <w:bottom w:val="none" w:sz="0" w:space="0" w:color="auto"/>
        <w:right w:val="none" w:sz="0" w:space="0" w:color="auto"/>
      </w:divBdr>
    </w:div>
    <w:div w:id="1883127098">
      <w:bodyDiv w:val="1"/>
      <w:marLeft w:val="0"/>
      <w:marRight w:val="0"/>
      <w:marTop w:val="0"/>
      <w:marBottom w:val="0"/>
      <w:divBdr>
        <w:top w:val="none" w:sz="0" w:space="0" w:color="auto"/>
        <w:left w:val="none" w:sz="0" w:space="0" w:color="auto"/>
        <w:bottom w:val="none" w:sz="0" w:space="0" w:color="auto"/>
        <w:right w:val="none" w:sz="0" w:space="0" w:color="auto"/>
      </w:divBdr>
    </w:div>
    <w:div w:id="1915889498">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1952197709">
      <w:bodyDiv w:val="1"/>
      <w:marLeft w:val="0"/>
      <w:marRight w:val="0"/>
      <w:marTop w:val="0"/>
      <w:marBottom w:val="0"/>
      <w:divBdr>
        <w:top w:val="none" w:sz="0" w:space="0" w:color="auto"/>
        <w:left w:val="none" w:sz="0" w:space="0" w:color="auto"/>
        <w:bottom w:val="none" w:sz="0" w:space="0" w:color="auto"/>
        <w:right w:val="none" w:sz="0" w:space="0" w:color="auto"/>
      </w:divBdr>
    </w:div>
    <w:div w:id="1994796677">
      <w:bodyDiv w:val="1"/>
      <w:marLeft w:val="0"/>
      <w:marRight w:val="0"/>
      <w:marTop w:val="0"/>
      <w:marBottom w:val="0"/>
      <w:divBdr>
        <w:top w:val="none" w:sz="0" w:space="0" w:color="auto"/>
        <w:left w:val="none" w:sz="0" w:space="0" w:color="auto"/>
        <w:bottom w:val="none" w:sz="0" w:space="0" w:color="auto"/>
        <w:right w:val="none" w:sz="0" w:space="0" w:color="auto"/>
      </w:divBdr>
    </w:div>
    <w:div w:id="2002391624">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 w:id="2090535834">
      <w:bodyDiv w:val="1"/>
      <w:marLeft w:val="0"/>
      <w:marRight w:val="0"/>
      <w:marTop w:val="0"/>
      <w:marBottom w:val="0"/>
      <w:divBdr>
        <w:top w:val="none" w:sz="0" w:space="0" w:color="auto"/>
        <w:left w:val="none" w:sz="0" w:space="0" w:color="auto"/>
        <w:bottom w:val="none" w:sz="0" w:space="0" w:color="auto"/>
        <w:right w:val="none" w:sz="0" w:space="0" w:color="auto"/>
      </w:divBdr>
    </w:div>
    <w:div w:id="2097825351">
      <w:bodyDiv w:val="1"/>
      <w:marLeft w:val="0"/>
      <w:marRight w:val="0"/>
      <w:marTop w:val="0"/>
      <w:marBottom w:val="0"/>
      <w:divBdr>
        <w:top w:val="none" w:sz="0" w:space="0" w:color="auto"/>
        <w:left w:val="none" w:sz="0" w:space="0" w:color="auto"/>
        <w:bottom w:val="none" w:sz="0" w:space="0" w:color="auto"/>
        <w:right w:val="none" w:sz="0" w:space="0" w:color="auto"/>
      </w:divBdr>
    </w:div>
    <w:div w:id="212831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8148BA"/>
    <w:rsid w:val="009078E7"/>
    <w:rsid w:val="00967E75"/>
    <w:rsid w:val="00B7107A"/>
    <w:rsid w:val="00B97F14"/>
    <w:rsid w:val="00C20D64"/>
    <w:rsid w:val="00C53DD4"/>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078E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Ind20</b:Tag>
    <b:SourceType>DocumentFromInternetSite</b:SourceType>
    <b:Guid>{FD371C94-A867-46CA-850D-01071DD5DE95}</b:Guid>
    <b:Title>The Origins of the finite element method</b:Title>
    <b:YearAccessed>2020</b:YearAccessed>
    <b:MonthAccessed>Apri</b:MonthAccessed>
    <b:URL>http://home.iitk.ac.in/~mohite/History_of_FEM.pdf</b:URL>
    <b:Author>
      <b:Author>
        <b:Corporate>Indian Institute of Technology Kanpur</b:Corporate>
      </b:Author>
    </b:Author>
    <b:RefOrder>1</b:RefOrder>
  </b:Source>
  <b:Source>
    <b:Tag>MJT56</b:Tag>
    <b:SourceType>JournalArticle</b:SourceType>
    <b:Guid>{6F9F63B3-C2DA-4B7F-BD0B-11E40DCB53D7}</b:Guid>
    <b:Title>Stiffness and Deflection Analysis of Complex Structures</b:Title>
    <b:Year>1956</b:Year>
    <b:Author>
      <b:Author>
        <b:NameList>
          <b:Person>
            <b:Last>Turner</b:Last>
            <b:First>M.J.</b:First>
          </b:Person>
        </b:NameList>
      </b:Author>
    </b:Author>
    <b:JournalName>Journal of the Aeronautical Sciences</b:JournalName>
    <b:Volume>23</b:Volume>
    <b:RefOrder>2</b:RefOrder>
  </b:Source>
  <b:Source>
    <b:Tag>Man19</b:Tag>
    <b:SourceType>DocumentFromInternetSite</b:SourceType>
    <b:Guid>{2A0C062C-AE99-41EE-929A-57CE03F3DEF0}</b:Guid>
    <b:Title>The Benefits of Finite Element Analysis in Manufacturing</b:Title>
    <b:Year>2019</b:Year>
    <b:Author>
      <b:Author>
        <b:Corporate>Manor Tool and Manufacturing Company</b:Corporate>
      </b:Author>
    </b:Author>
    <b:YearAccessed>2020</b:YearAccessed>
    <b:MonthAccessed>April</b:MonthAccessed>
    <b:URL>https://cdn2.hubspot.net/hub/211696/file-1487395961-pdf/Manor-FEA.pdf?t=1456952413072</b:URL>
    <b:RefOrder>3</b:RefOrder>
  </b:Source>
  <b:Source>
    <b:Tag>BSm14</b:Tag>
    <b:SourceType>JournalArticle</b:SourceType>
    <b:Guid>{4EA6B748-D615-4EA5-9095-1332C9F7AEA4}</b:Guid>
    <b:Title>A Carbon Swing Arm Design Case Study</b:Title>
    <b:Year>2014</b:Year>
    <b:Author>
      <b:Author>
        <b:NameList>
          <b:Person>
            <b:Last>B. Smith</b:Last>
            <b:First>F.</b:First>
            <b:Middle>Kienhöfer</b:Middle>
          </b:Person>
        </b:NameList>
      </b:Author>
    </b:Author>
    <b:JournalName>R &amp; D Journal of the South African Institute of Mechanical Engineering</b:JournalName>
    <b:RefOrder>4</b:RefOrder>
  </b:Source>
  <b:Source>
    <b:Tag>EPI14</b:Tag>
    <b:SourceType>InternetSite</b:SourceType>
    <b:Guid>{0DB422BA-6756-4182-8460-6CF10061AEE7}</b:Guid>
    <b:Title>Metal Fatigue</b:Title>
    <b:Year>2014</b:Year>
    <b:Author>
      <b:Author>
        <b:Corporate>EPI Inc.</b:Corporate>
      </b:Author>
    </b:Author>
    <b:YearAccessed>2020</b:YearAccessed>
    <b:MonthAccessed>April</b:MonthAccessed>
    <b:URL>http://www.epi-eng.com/mechanical_engineering_basics/fatigue_in_metals.htm</b:URL>
    <b:RefOrder>5</b:RefOrder>
  </b:Source>
  <b:Source>
    <b:Tag>HBM20</b:Tag>
    <b:SourceType>InternetSite</b:SourceType>
    <b:Guid>{D29DE1A7-DFC8-4356-8B4C-56F82B981381}</b:Guid>
    <b:Title>What is a strain gauge rossette?</b:Title>
    <b:Year>2020</b:Year>
    <b:Author>
      <b:Author>
        <b:Corporate>HBM</b:Corporate>
      </b:Author>
    </b:Author>
    <b:YearAccessed>2020</b:YearAccessed>
    <b:MonthAccessed>April</b:MonthAccessed>
    <b:URL>https://www.hbm.com/en/7330/what-is-a-strain-gauge-rosette/</b:URL>
    <b:RefOrder>7</b:RefOrder>
  </b:Source>
  <b:Source>
    <b:Tag>Enc</b:Tag>
    <b:SourceType>Report</b:SourceType>
    <b:Guid>{135237B2-772B-40C4-96AB-4A3AD139E831}</b:Guid>
    <b:Author>
      <b:Author>
        <b:Corporate>Encardio Rite </b:Corporate>
      </b:Author>
    </b:Author>
    <b:Title>Strain Gauge Principle, Types Features and Applications</b:Title>
    <b:Year>2019</b:Year>
    <b:Publisher>London School of Economics</b:Publisher>
    <b:RefOrder>8</b:RefOrder>
  </b:Source>
  <b:Source>
    <b:Tag>Cra14</b:Tag>
    <b:SourceType>ArticleInAPeriodical</b:SourceType>
    <b:Guid>{913DAAF0-EFE5-4965-BDC5-ED1BB5DEB12B}</b:Guid>
    <b:Title>Finite element analysis: the key to saving time, costs and getting to market faster</b:Title>
    <b:Year>2014</b:Year>
    <b:Author>
      <b:Author>
        <b:NameList>
          <b:Person>
            <b:Last>Hingston</b:Last>
            <b:First>Craig</b:First>
          </b:Person>
        </b:NameList>
      </b:Author>
    </b:Author>
    <b:PeriodicalTitle>Manufactuer's Monthly</b:PeriodicalTitle>
    <b:Month>July</b:Month>
    <b:Day>22</b:Day>
    <b:RefOrder>9</b:RefOrder>
  </b:Source>
  <b:Source>
    <b:Tag>And17</b:Tag>
    <b:SourceType>JournalArticle</b:SourceType>
    <b:Guid>{7A19964B-D46A-4122-82D7-EFDE551B84B5}</b:Guid>
    <b:Title>Finite Element Analysis and Simulation of Car Crash</b:Title>
    <b:Year>2017</b:Year>
    <b:Pages>1-5</b:Pages>
    <b:Author>
      <b:Author>
        <b:NameList>
          <b:Person>
            <b:Last>Hickey</b:Last>
            <b:First>Andrew</b:First>
          </b:Person>
        </b:NameList>
      </b:Author>
    </b:Author>
    <b:JournalName>International Journal of Modern Studies in Mechanical Engineering</b:JournalName>
    <b:Volume>3</b:Volume>
    <b:Issue>1</b:Issue>
    <b:RefOrder>10</b:RefOrder>
  </b:Source>
  <b:Source>
    <b:Tag>Pen20</b:Tag>
    <b:SourceType>Report</b:SourceType>
    <b:Guid>{1ADD2B35-159F-4826-A1B0-9F2AEB6F2C92}</b:Guid>
    <b:Title>The Limitations of Finite Element Analysis</b:Title>
    <b:Year>2020</b:Year>
    <b:YearAccessed>2020</b:YearAccessed>
    <b:MonthAccessed>April</b:MonthAccessed>
    <b:Author>
      <b:Author>
        <b:NameList>
          <b:Person>
            <b:Last>Pienner</b:Last>
            <b:First>Reid</b:First>
          </b:Person>
        </b:NameList>
      </b:Author>
    </b:Author>
    <b:Publisher>SParta Design Solutions</b:Publisher>
    <b:City>Linden</b:City>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78FB60-307E-4A77-99BE-EC270235D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3137</Words>
  <Characters>17884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Title</vt:lpstr>
    </vt:vector>
  </TitlesOfParts>
  <Company>University of Wales Trinity Saint David, School of Engineering</Company>
  <LinksUpToDate>false</LinksUpToDate>
  <CharactersWithSpaces>20980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Advanced Stress Analysis and FEA – M6X00420</dc:subject>
  <dc:creator>Bryn Stubbings, 1702064</dc:creator>
  <cp:lastModifiedBy>Bryn Stubbings (1702064)</cp:lastModifiedBy>
  <cp:revision>2</cp:revision>
  <cp:lastPrinted>2017-12-13T23:38:00Z</cp:lastPrinted>
  <dcterms:created xsi:type="dcterms:W3CDTF">2020-04-26T20:15:00Z</dcterms:created>
  <dcterms:modified xsi:type="dcterms:W3CDTF">2020-04-26T20:15:00Z</dcterms:modified>
</cp:coreProperties>
</file>