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00263" w14:textId="47AC19C6" w:rsidR="00D0285F" w:rsidRDefault="00D0285F" w:rsidP="00DC52EC">
      <w:pPr>
        <w:jc w:val="center"/>
        <w:rPr>
          <w:b/>
          <w:bCs/>
        </w:rPr>
      </w:pPr>
      <w:r w:rsidRPr="00D0285F">
        <w:rPr>
          <w:b/>
          <w:bCs/>
        </w:rPr>
        <w:t xml:space="preserve">Explore an </w:t>
      </w:r>
      <w:r>
        <w:rPr>
          <w:b/>
          <w:bCs/>
        </w:rPr>
        <w:t>Evidence-Based</w:t>
      </w:r>
      <w:r w:rsidRPr="00D0285F">
        <w:rPr>
          <w:b/>
          <w:bCs/>
        </w:rPr>
        <w:t xml:space="preserve"> Policing Model and Its Application in Problem Solving Within a Policing Context</w:t>
      </w:r>
    </w:p>
    <w:p w14:paraId="7498838F" w14:textId="3F312DA6" w:rsidR="00DC52EC" w:rsidRDefault="00DC52EC" w:rsidP="00DC52EC">
      <w:pPr>
        <w:rPr>
          <w:b/>
          <w:bCs/>
        </w:rPr>
      </w:pPr>
      <w:r>
        <w:rPr>
          <w:b/>
          <w:bCs/>
        </w:rPr>
        <w:t>Lexie Watson- 2500866</w:t>
      </w:r>
    </w:p>
    <w:p w14:paraId="7CD9E369" w14:textId="744D953C" w:rsidR="00101020" w:rsidRDefault="00101020" w:rsidP="00D0285F">
      <w:pPr>
        <w:rPr>
          <w:b/>
          <w:bCs/>
        </w:rPr>
      </w:pPr>
      <w:r>
        <w:rPr>
          <w:b/>
          <w:bCs/>
        </w:rPr>
        <w:t>Contents page</w:t>
      </w:r>
      <w:r w:rsidR="00DC52EC">
        <w:rPr>
          <w:b/>
          <w:bCs/>
        </w:rPr>
        <w:t>:</w:t>
      </w:r>
    </w:p>
    <w:p w14:paraId="40937C32" w14:textId="2677E582" w:rsidR="00BA575B" w:rsidRPr="00BA575B" w:rsidRDefault="00BA575B" w:rsidP="0005720D">
      <w:pPr>
        <w:pStyle w:val="ListParagraph"/>
        <w:numPr>
          <w:ilvl w:val="0"/>
          <w:numId w:val="1"/>
        </w:numPr>
      </w:pPr>
      <w:r w:rsidRPr="00BA575B">
        <w:t xml:space="preserve">Introduction </w:t>
      </w:r>
    </w:p>
    <w:p w14:paraId="751073F6" w14:textId="62F742D9" w:rsidR="00BA575B" w:rsidRPr="00BA575B" w:rsidRDefault="00BA575B" w:rsidP="0005720D">
      <w:pPr>
        <w:pStyle w:val="ListParagraph"/>
        <w:numPr>
          <w:ilvl w:val="0"/>
          <w:numId w:val="1"/>
        </w:numPr>
      </w:pPr>
      <w:r w:rsidRPr="00BA575B">
        <w:t xml:space="preserve">The Importance of Evidence in Policing Decision Making </w:t>
      </w:r>
    </w:p>
    <w:p w14:paraId="18D07E5B" w14:textId="42CC5E4A" w:rsidR="00BA575B" w:rsidRPr="00101020" w:rsidRDefault="00BA575B" w:rsidP="0005720D">
      <w:pPr>
        <w:pStyle w:val="ListParagraph"/>
        <w:numPr>
          <w:ilvl w:val="0"/>
          <w:numId w:val="1"/>
        </w:numPr>
      </w:pPr>
      <w:r w:rsidRPr="00BA575B">
        <w:t xml:space="preserve">The SARA Model as an Evidence Based Framework </w:t>
      </w:r>
    </w:p>
    <w:p w14:paraId="3BDCE972" w14:textId="354A2675" w:rsidR="00BA575B" w:rsidRPr="00BA575B" w:rsidRDefault="00BA575B" w:rsidP="0005720D">
      <w:pPr>
        <w:pStyle w:val="ListParagraph"/>
        <w:numPr>
          <w:ilvl w:val="0"/>
          <w:numId w:val="1"/>
        </w:numPr>
      </w:pPr>
      <w:r w:rsidRPr="00BA575B">
        <w:t xml:space="preserve">Application of the SARA Model in Problem Solving </w:t>
      </w:r>
    </w:p>
    <w:p w14:paraId="37701DB3" w14:textId="78B22DB8" w:rsidR="00BA575B" w:rsidRPr="00101020" w:rsidRDefault="00BA575B" w:rsidP="0005720D">
      <w:pPr>
        <w:pStyle w:val="ListParagraph"/>
        <w:numPr>
          <w:ilvl w:val="0"/>
          <w:numId w:val="1"/>
        </w:numPr>
      </w:pPr>
      <w:r w:rsidRPr="00BA575B">
        <w:t xml:space="preserve">Strengths and Limitations of the SARA Model </w:t>
      </w:r>
    </w:p>
    <w:p w14:paraId="3CECCD79" w14:textId="6690D62A" w:rsidR="00101020" w:rsidRPr="00101020" w:rsidRDefault="00BA575B" w:rsidP="0005720D">
      <w:pPr>
        <w:pStyle w:val="ListParagraph"/>
        <w:numPr>
          <w:ilvl w:val="0"/>
          <w:numId w:val="1"/>
        </w:numPr>
      </w:pPr>
      <w:r w:rsidRPr="00BA575B">
        <w:t xml:space="preserve">Critical Evaluation of Evidence Based Preventative Policing </w:t>
      </w:r>
    </w:p>
    <w:p w14:paraId="41094135" w14:textId="5D74FFDE" w:rsidR="00BA575B" w:rsidRPr="00BA575B" w:rsidRDefault="00BA575B" w:rsidP="0005720D">
      <w:pPr>
        <w:pStyle w:val="ListParagraph"/>
        <w:numPr>
          <w:ilvl w:val="0"/>
          <w:numId w:val="1"/>
        </w:numPr>
      </w:pPr>
      <w:r w:rsidRPr="00BA575B">
        <w:t xml:space="preserve">Conclusion </w:t>
      </w:r>
    </w:p>
    <w:p w14:paraId="1B17549D" w14:textId="6DD22FA3" w:rsidR="00BA575B" w:rsidRPr="00BA575B" w:rsidRDefault="00BA575B" w:rsidP="0005720D">
      <w:pPr>
        <w:pStyle w:val="ListParagraph"/>
        <w:numPr>
          <w:ilvl w:val="0"/>
          <w:numId w:val="1"/>
        </w:numPr>
      </w:pPr>
      <w:r w:rsidRPr="00BA575B">
        <w:t xml:space="preserve">Reference List </w:t>
      </w:r>
    </w:p>
    <w:p w14:paraId="2CBBC86B" w14:textId="77777777" w:rsidR="00BA575B" w:rsidRPr="00D0285F" w:rsidRDefault="00BA575B" w:rsidP="00D0285F">
      <w:pPr>
        <w:rPr>
          <w:b/>
          <w:bCs/>
        </w:rPr>
      </w:pPr>
    </w:p>
    <w:p w14:paraId="14085161" w14:textId="65551290" w:rsidR="00D0285F" w:rsidRPr="0005720D" w:rsidRDefault="00D0285F" w:rsidP="0005720D">
      <w:pPr>
        <w:rPr>
          <w:b/>
          <w:bCs/>
        </w:rPr>
      </w:pPr>
      <w:r w:rsidRPr="0005720D">
        <w:rPr>
          <w:b/>
          <w:bCs/>
        </w:rPr>
        <w:t>Introduction</w:t>
      </w:r>
    </w:p>
    <w:p w14:paraId="1E26BFAC" w14:textId="4FE4B5C0" w:rsidR="00D0285F" w:rsidRPr="00D0285F" w:rsidRDefault="00D0285F" w:rsidP="00D0285F">
      <w:r w:rsidRPr="00D0285F">
        <w:t xml:space="preserve">Evidence Based Policing refers to the systematic use of empirical research, crime data, and structured evaluation to inform policing strategy and operational </w:t>
      </w:r>
      <w:r>
        <w:t>decision-making</w:t>
      </w:r>
      <w:r w:rsidRPr="00D0285F">
        <w:t>. Within contemporary UK policing, preventative approaches are increasingly prioritised in response to rising demand, fiscal constraints, and the need to maintain public legitimacy. Rather than reacting to incidents after harm has occurred, preventative policing seeks to identify underlying causes of crime and intervene strategically to reduce recurrence. The College of Policing (2023a) defines Evidence Based Policing as the integration of the best available research with professional expertise and community values. This report explores the SARA model as a structured Evidence Based Policing framework and evaluates its application in problem solving within a policing context. It critically assesses the importance of evidence in decision making, examines the strengths and limitations of the SARA model, and analyses its role in supporting sustainable preventative policing strategies.</w:t>
      </w:r>
    </w:p>
    <w:p w14:paraId="4F93DD42" w14:textId="0F64CC40" w:rsidR="00D0285F" w:rsidRPr="00D0285F" w:rsidRDefault="00D0285F" w:rsidP="00D0285F">
      <w:pPr>
        <w:rPr>
          <w:b/>
          <w:bCs/>
        </w:rPr>
      </w:pPr>
      <w:r w:rsidRPr="00D0285F">
        <w:rPr>
          <w:b/>
          <w:bCs/>
        </w:rPr>
        <w:t>The Importance of Evidence in Policing Decision Making</w:t>
      </w:r>
    </w:p>
    <w:p w14:paraId="769C1A85" w14:textId="77777777" w:rsidR="00D0285F" w:rsidRPr="00D0285F" w:rsidRDefault="00D0285F" w:rsidP="00D0285F">
      <w:r w:rsidRPr="00D0285F">
        <w:t>The integration of evidence into policing decision making strengthens both effectiveness and legitimacy. Historically, policing strategies were often shaped by professional intuition or reactive deployment patterns. However, research demonstrates that data informed interventions produce more measurable and sustainable reductions in crime (Weisburd and Majmundar, 2023). Evidence allows forces to identify crime hotspots, repeat victimisation patterns and underlying environmental factors contributing to harm. By diagnosing problems accurately, resources can be allocated proportionately and strategically rather than dispersed broadly across geographic areas. This precision is particularly important in preventative policing, where early identification of risk factors reduces long term demand and limits escalation.</w:t>
      </w:r>
    </w:p>
    <w:p w14:paraId="5F6C6ABE" w14:textId="77777777" w:rsidR="0005720D" w:rsidRDefault="00D0285F" w:rsidP="00D0285F">
      <w:r w:rsidRPr="00D0285F">
        <w:t xml:space="preserve">Evidence based approaches also contribute to procedural justice and public confidence. When policing tactics are supported by transparent research and evaluation, decisions are more defensible and less vulnerable to accusations of arbitrariness or bias (College of Policing, 2023b). Preventative policing depends upon predictive capacity, yet predictive strategies must be underpinned by reliable data and ethical governance frameworks. Without empirical grounding, preventative initiatives risk becoming symbolic rather than impactful. Furthermore, </w:t>
      </w:r>
      <w:r w:rsidRPr="00D0285F">
        <w:lastRenderedPageBreak/>
        <w:t>systematic evaluation enables forces to assess whether interventions are genuinely reducing harm or merely displacing it. In this respect, evidence functions not only as a planning tool but as a mechanism of accountability and continuous improvement within modern law enforcement.</w:t>
      </w:r>
    </w:p>
    <w:p w14:paraId="1CA3FD4B" w14:textId="6FEFD933" w:rsidR="00D0285F" w:rsidRPr="0005720D" w:rsidRDefault="00D0285F" w:rsidP="00D0285F">
      <w:r w:rsidRPr="00D0285F">
        <w:rPr>
          <w:b/>
          <w:bCs/>
        </w:rPr>
        <w:t>The SARA Model as an Evidence Based Framework</w:t>
      </w:r>
    </w:p>
    <w:p w14:paraId="5A38EAE1" w14:textId="129B32C7" w:rsidR="00D0285F" w:rsidRPr="00D0285F" w:rsidRDefault="00D0285F" w:rsidP="00D0285F">
      <w:r w:rsidRPr="00D0285F">
        <w:t>The SARA model, developed within problem-oriented policing, provides a structured methodology for translating evidence into operational practice. The acronym represents scanning, analysis, response, and assessment. Rather than addressing isolated incidents, SARA encourages officers to identify recurring problems, analyse their underlying causes and design tailored interventions. Contemporary scholarship highlights that problem-oriented approaches align closely with preventative policing because they focus on disrupting opportunity structures and environmental facilitators of crime (McGuire, Evans, and Kane, 2021).</w:t>
      </w:r>
    </w:p>
    <w:p w14:paraId="5497A243" w14:textId="34110812" w:rsidR="00D0285F" w:rsidRPr="00D0285F" w:rsidRDefault="00D0285F" w:rsidP="00D0285F">
      <w:r w:rsidRPr="00D0285F">
        <w:t>Within the scanning and analysis stages, quantitative crime data, community intelligence, and academic research are synthesised to produce a comprehensive problem profile. This diagnostic emphasis reflects principles drawn from situational crime prevention and routine activity theory, which stress the interaction between motivated offenders, suitable targets, and absence of capable guardians. The response phase then develops proportionate interventions based on empirical insight, while the assessment stage evaluates outcomes to ensure measurable impact. Importantly, SARA is cyclical rather than linear, reinforcing the principle that preventative policing requires continuous monitoring and adaptation rather than one time enforcement activity.</w:t>
      </w:r>
    </w:p>
    <w:p w14:paraId="5838CD17" w14:textId="662E7596" w:rsidR="00D0285F" w:rsidRPr="00D0285F" w:rsidRDefault="00D0285F" w:rsidP="00D0285F">
      <w:pPr>
        <w:rPr>
          <w:b/>
          <w:bCs/>
        </w:rPr>
      </w:pPr>
      <w:r w:rsidRPr="00D0285F">
        <w:rPr>
          <w:b/>
          <w:bCs/>
        </w:rPr>
        <w:t>Application of the SARA Model in Problem Solving</w:t>
      </w:r>
    </w:p>
    <w:p w14:paraId="1620C2A6" w14:textId="38DA800E" w:rsidR="00D0285F" w:rsidRPr="00D0285F" w:rsidRDefault="00D0285F" w:rsidP="00D0285F">
      <w:r w:rsidRPr="00D0285F">
        <w:t>The practical value of the SARA model can be illustrated through the management of anti-social behaviour within a residential hotspot. During the scanning phase, police data may reveal repeated calls linked to youth disorder in a specific park location. Analysis would extend beyond incident frequency to examine temporal patterns, environmental design features, and partnership intelligence from local authorities. Research indicates that environmental modifications, such as improved lighting and guardianship measures, are often more effective than increased patrol visibility alone (College of Policing, 2023b). A preventative response might therefore involve collaborative intervention, combining situational adjustments with targeted engagement programmes. Assessment would measure changes in call volume and community perception over time to determine effectiveness.</w:t>
      </w:r>
    </w:p>
    <w:p w14:paraId="01D8253D" w14:textId="32A69A6C" w:rsidR="00D0285F" w:rsidRPr="00D0285F" w:rsidRDefault="00D0285F" w:rsidP="00D0285F">
      <w:r w:rsidRPr="00D0285F">
        <w:t>A second example can be found in serious violence reduction strategies. Data led identification of repeat knife crime locations enables targeted deterrence and partnership intervention, consistent with public health approaches to violence prevention (HM Government, 2022). Within this context, SARA supports multi agency collaboration, integrating police intelligence with education, youth services, and community outreach. Preventative success is measured not only through arrest rates but through reductions in hospital admissions and repeat victimisation. Such application demonstrates that Evidence Based Policing extends beyond enforcement to encompass coordinated harm reduction strategies. The structured nature of SARA ensures that preventative initiatives remain analytical rather than reactive, strengthening long term sustainability.</w:t>
      </w:r>
    </w:p>
    <w:p w14:paraId="5C193AD9" w14:textId="02A9FF87" w:rsidR="00D0285F" w:rsidRPr="00D0285F" w:rsidRDefault="00D0285F" w:rsidP="00D0285F">
      <w:pPr>
        <w:rPr>
          <w:b/>
          <w:bCs/>
        </w:rPr>
      </w:pPr>
      <w:r w:rsidRPr="00D0285F">
        <w:rPr>
          <w:b/>
          <w:bCs/>
        </w:rPr>
        <w:t>Strengths and Limitations of the SARA Model</w:t>
      </w:r>
    </w:p>
    <w:p w14:paraId="4EF37EAF" w14:textId="77777777" w:rsidR="00D0285F" w:rsidRPr="00D0285F" w:rsidRDefault="00D0285F" w:rsidP="00D0285F">
      <w:r w:rsidRPr="00D0285F">
        <w:lastRenderedPageBreak/>
        <w:t>A primary strength of the SARA model lies in its structured and replicable framework. By embedding analytical diagnosis and measurable evaluation, it reduces reliance on anecdotal reasoning and enhances professional accountability (Weisburd and Majmundar, 2023). Its preventative orientation aligns closely with modern policing priorities focused on early intervention and demand management. Additionally, the assessment stage reinforces a culture of reflective practice, ensuring that strategies are refined based on measurable outcomes.</w:t>
      </w:r>
    </w:p>
    <w:p w14:paraId="6E4FE6F9" w14:textId="067B9B16" w:rsidR="00D0285F" w:rsidRPr="00D0285F" w:rsidRDefault="00D0285F" w:rsidP="00D0285F">
      <w:r w:rsidRPr="00D0285F">
        <w:t>However, limitations are evident. Effective implementation depends upon organisational capacity, analytical capability, and leadership commitment. Research suggests that where data infrastructure is underdeveloped, SARA risks becoming a superficial administrative exercise rather than a genuinely preventative strategy (Newton and Selby Fell, 2022). Furthermore, increasing reliance on predictive technologies introduces ethical challenges related to algorithmic bias and disproportionate targeting of marginalised communities (Ziosi and Pruss, 2024). Preventative policing must therefore balance efficiency with procedural fairness to avoid undermining legitimacy. The model’s effectiveness is contingent upon cultural integration rather than procedural compliance alone.</w:t>
      </w:r>
    </w:p>
    <w:p w14:paraId="0A5CD1C6" w14:textId="5F9838E1" w:rsidR="00D0285F" w:rsidRPr="00D0285F" w:rsidRDefault="00D0285F" w:rsidP="00D0285F">
      <w:pPr>
        <w:rPr>
          <w:b/>
          <w:bCs/>
        </w:rPr>
      </w:pPr>
      <w:r w:rsidRPr="00D0285F">
        <w:rPr>
          <w:b/>
          <w:bCs/>
        </w:rPr>
        <w:t>Critical Evaluation of Evidence Based Preventative Policing</w:t>
      </w:r>
    </w:p>
    <w:p w14:paraId="25E86163" w14:textId="5C20AE85" w:rsidR="00D0285F" w:rsidRPr="00D0285F" w:rsidRDefault="00D0285F" w:rsidP="00D0285F">
      <w:r w:rsidRPr="00D0285F">
        <w:t>Evidence Based Preventative Policing represents a shift toward professionalisation and scientific rationality within law enforcement. By prioritising measurable impact and structured evaluation, it challenges reactive traditions that historically dominated operational culture. However, evidence does not operate in isolation. Organisational resistance, resource constraints, and political pressures may limit the extent to which research findings are translated into practice (Lum and Koper, 2021). Moreover, overreliance on quantitative metrics risks neglecting qualitative community experience, potentially narrowing the definition of success to statistical reduction alone.</w:t>
      </w:r>
    </w:p>
    <w:p w14:paraId="5B60BBCC" w14:textId="77777777" w:rsidR="005D7B84" w:rsidRDefault="00D0285F" w:rsidP="00D0285F">
      <w:r w:rsidRPr="00D0285F">
        <w:t>Preventative policing must therefore be embedded within a broader ethical and procedural justice framework. Transparent governance, community consultation, and continuous scrutiny are essential to maintain legitimacy. When evidence is integrated responsibly, preventative policing offers sustainable harm reduction and improved public trust. When implemented superficially or without ethical oversight, it risks technocratic decision making detached from community context. The long-term success of Evidence Based Policing depends upon institutional commitment to learning, adaptability and balanced accountability.</w:t>
      </w:r>
    </w:p>
    <w:p w14:paraId="3E6BFC93" w14:textId="77777777" w:rsidR="005D7B84" w:rsidRPr="005D7B84" w:rsidRDefault="005D7B84" w:rsidP="005D7B84">
      <w:r w:rsidRPr="005D7B84">
        <w:t xml:space="preserve">In addition to organisational and ethical considerations, the sustainability of Evidence Based Preventative Policing depends heavily upon partnership integration and </w:t>
      </w:r>
      <w:proofErr w:type="gramStart"/>
      <w:r w:rsidRPr="005D7B84">
        <w:t>long term</w:t>
      </w:r>
      <w:proofErr w:type="gramEnd"/>
      <w:r w:rsidRPr="005D7B84">
        <w:t xml:space="preserve"> evaluation cycles. Contemporary research emphasises that crime problems are rarely isolated to policing alone and are often embedded within wider social determinants such as deprivation, education exclusion and community fragmentation (</w:t>
      </w:r>
      <w:proofErr w:type="spellStart"/>
      <w:r w:rsidRPr="005D7B84">
        <w:t>Skogan</w:t>
      </w:r>
      <w:proofErr w:type="spellEnd"/>
      <w:r w:rsidRPr="005D7B84">
        <w:t>, 2023). Consequently, preventative strategies rooted in the SARA model must extend beyond police led enforcement and incorporate multi agency collaboration. Violence Reduction Units across England and Wales demonstrate how data sharing between police, health services and local authorities enhances early intervention capability and reduces repeat harm (Home Office, 2023).</w:t>
      </w:r>
    </w:p>
    <w:p w14:paraId="4FC56B98" w14:textId="77777777" w:rsidR="005D7B84" w:rsidRPr="005D7B84" w:rsidRDefault="005D7B84" w:rsidP="005D7B84">
      <w:r w:rsidRPr="005D7B84">
        <w:t xml:space="preserve">Furthermore, the preventative capacity of SARA is strengthened when assessment mechanisms measure broader harm indicators rather than solely crime counts. Sherman (2022) argues that </w:t>
      </w:r>
      <w:proofErr w:type="gramStart"/>
      <w:r w:rsidRPr="005D7B84">
        <w:t>evidence based</w:t>
      </w:r>
      <w:proofErr w:type="gramEnd"/>
      <w:r w:rsidRPr="005D7B84">
        <w:t xml:space="preserve"> strategies should focus on harm concentration rather than volume metrics, ensuring that the most serious and repeat victimisation patterns receive priority. This aligns with </w:t>
      </w:r>
      <w:r w:rsidRPr="005D7B84">
        <w:lastRenderedPageBreak/>
        <w:t>preventative policing objectives, which seek to reduce long term societal impact rather than short term statistical fluctuations. However, rigorous evaluation requires investment in analytical training and technological infrastructure, resources that may not be uniformly distributed across forces. Without consistent national standards for evaluation, preventative initiatives risk uneven implementation and variable outcomes.</w:t>
      </w:r>
    </w:p>
    <w:p w14:paraId="63BD780A" w14:textId="77777777" w:rsidR="005D7B84" w:rsidRPr="005D7B84" w:rsidRDefault="005D7B84" w:rsidP="005D7B84">
      <w:r w:rsidRPr="005D7B84">
        <w:t>Therefore, while Evidence Based Preventative Policing provides a robust theoretical and operational framework, its effectiveness is contingent upon institutional commitment to cross sector collaboration, harm focused metrics and continuous professional development. Prevention is not achieved solely through structured models but through the sustained integration of research, partnership working and reflective practice.</w:t>
      </w:r>
    </w:p>
    <w:p w14:paraId="403D23EB" w14:textId="2D320FBC" w:rsidR="00D0285F" w:rsidRPr="00D0285F" w:rsidRDefault="00D0285F" w:rsidP="00D0285F">
      <w:pPr>
        <w:rPr>
          <w:b/>
          <w:bCs/>
        </w:rPr>
      </w:pPr>
      <w:r w:rsidRPr="00D0285F">
        <w:rPr>
          <w:b/>
          <w:bCs/>
        </w:rPr>
        <w:t>Conclusion</w:t>
      </w:r>
    </w:p>
    <w:p w14:paraId="0497B269" w14:textId="0EF4CDAE" w:rsidR="00D0285F" w:rsidRPr="00D0285F" w:rsidRDefault="00D0285F" w:rsidP="00D0285F">
      <w:r w:rsidRPr="00D0285F">
        <w:t>Evidence Based Policing provides a structured and accountable foundation for preventative crime reduction. By integrating empirical research, analytical diagnosis and systematic evaluation, policing strategies become more targeted, proportionate, and defensible. The SARA model operationalises these principles by encouraging structured problem identification, tailored intervention, and measurable assessment. Its strengths include improved resource efficiency, disruption of crime opportunity structures and enhanced professional accountability. Nevertheless, its effectiveness depends upon organisational culture, analytical infrastructure, and ethical governance, particularly in relation to predictive technologies. Preventative policing cannot rely solely on procedural frameworks; it requires sustained institutional commitment to evidence integration and community legitimacy. Overall, the SARA model demonstrates that Evidence Based Policing, when implemented rigorously, offers a sustainable and strategically coherent approach to modern problem solving within policing contexts.</w:t>
      </w:r>
    </w:p>
    <w:p w14:paraId="4B621953" w14:textId="77777777" w:rsidR="00D0285F" w:rsidRPr="005D7B84" w:rsidRDefault="00D0285F" w:rsidP="00D0285F">
      <w:pPr>
        <w:rPr>
          <w:b/>
          <w:bCs/>
          <w:u w:val="single"/>
        </w:rPr>
      </w:pPr>
      <w:r w:rsidRPr="005D7B84">
        <w:rPr>
          <w:b/>
          <w:bCs/>
          <w:u w:val="single"/>
        </w:rPr>
        <w:t>Reference List</w:t>
      </w:r>
    </w:p>
    <w:p w14:paraId="75F7879F" w14:textId="6F9E68D6" w:rsidR="00CE1223" w:rsidRPr="00CE1223" w:rsidRDefault="00CE1223" w:rsidP="00CE1223">
      <w:r w:rsidRPr="00CE1223">
        <w:t xml:space="preserve">College of Policing (2023a) </w:t>
      </w:r>
      <w:r w:rsidRPr="00CE1223">
        <w:rPr>
          <w:i/>
          <w:iCs/>
        </w:rPr>
        <w:t>Evidence-based policing</w:t>
      </w:r>
      <w:r w:rsidRPr="00CE1223">
        <w:t xml:space="preserve">. Available at: </w:t>
      </w:r>
      <w:hyperlink r:id="rId5" w:history="1">
        <w:r w:rsidR="0099754B" w:rsidRPr="0099754B">
          <w:rPr>
            <w:rStyle w:val="Hyperlink"/>
          </w:rPr>
          <w:t>Evidence-based policing | College of Policing</w:t>
        </w:r>
      </w:hyperlink>
      <w:r w:rsidR="0099754B" w:rsidRPr="0099754B">
        <w:t xml:space="preserve"> </w:t>
      </w:r>
      <w:r w:rsidRPr="00CE1223">
        <w:t>(Accessed: 9 February 2026).</w:t>
      </w:r>
    </w:p>
    <w:p w14:paraId="341AC531" w14:textId="344E2AB6" w:rsidR="00CE1223" w:rsidRPr="00CE1223" w:rsidRDefault="00CE1223" w:rsidP="00CE1223">
      <w:r w:rsidRPr="00CE1223">
        <w:t xml:space="preserve">College of Policing (2023b) </w:t>
      </w:r>
      <w:r w:rsidRPr="00CE1223">
        <w:rPr>
          <w:i/>
          <w:iCs/>
        </w:rPr>
        <w:t>Problem-solving policing</w:t>
      </w:r>
      <w:r w:rsidRPr="00CE1223">
        <w:t xml:space="preserve">. Available at: </w:t>
      </w:r>
      <w:hyperlink r:id="rId6" w:history="1">
        <w:r w:rsidR="00A20EE8" w:rsidRPr="00A20EE8">
          <w:rPr>
            <w:rStyle w:val="Hyperlink"/>
          </w:rPr>
          <w:t>Problem-solving policing | College of Policing</w:t>
        </w:r>
      </w:hyperlink>
      <w:r w:rsidR="00A20EE8" w:rsidRPr="00A20EE8">
        <w:t xml:space="preserve"> </w:t>
      </w:r>
      <w:r w:rsidRPr="00CE1223">
        <w:t>(Accessed: 9 February 2026).</w:t>
      </w:r>
    </w:p>
    <w:p w14:paraId="020BA7F8" w14:textId="77777777" w:rsidR="00CE1223" w:rsidRPr="00CE1223" w:rsidRDefault="00CE1223" w:rsidP="00CE1223">
      <w:r w:rsidRPr="00CE1223">
        <w:t xml:space="preserve">HM Government (2022) </w:t>
      </w:r>
      <w:r w:rsidRPr="00CE1223">
        <w:rPr>
          <w:i/>
          <w:iCs/>
        </w:rPr>
        <w:t>Serious Violence Strategy: Annual Report</w:t>
      </w:r>
      <w:r w:rsidRPr="00CE1223">
        <w:t xml:space="preserve">. London: Home Office. Available at: </w:t>
      </w:r>
      <w:hyperlink r:id="rId7" w:tgtFrame="_new" w:history="1">
        <w:r w:rsidRPr="00CE1223">
          <w:rPr>
            <w:rStyle w:val="Hyperlink"/>
          </w:rPr>
          <w:t>https://ww</w:t>
        </w:r>
        <w:r w:rsidRPr="00CE1223">
          <w:rPr>
            <w:rStyle w:val="Hyperlink"/>
          </w:rPr>
          <w:t>w</w:t>
        </w:r>
        <w:r w:rsidRPr="00CE1223">
          <w:rPr>
            <w:rStyle w:val="Hyperlink"/>
          </w:rPr>
          <w:t>.gov.uk/government/publications/serious-violence-strategy</w:t>
        </w:r>
      </w:hyperlink>
      <w:r w:rsidRPr="00CE1223">
        <w:t xml:space="preserve"> (Accessed: 9 February 2026).</w:t>
      </w:r>
    </w:p>
    <w:p w14:paraId="14378D4B" w14:textId="77777777" w:rsidR="00CE1223" w:rsidRPr="00CE1223" w:rsidRDefault="00CE1223" w:rsidP="00CE1223">
      <w:r w:rsidRPr="00CE1223">
        <w:t xml:space="preserve">Home Office (2023) </w:t>
      </w:r>
      <w:r w:rsidRPr="00CE1223">
        <w:rPr>
          <w:i/>
          <w:iCs/>
        </w:rPr>
        <w:t>Violence Reduction Units: programme overview</w:t>
      </w:r>
      <w:r w:rsidRPr="00CE1223">
        <w:t>. Available at: https://www.gov.uk/government/collections/violence-reduction-unit-programme (Accessed: 9 February 2026).</w:t>
      </w:r>
    </w:p>
    <w:p w14:paraId="32343291" w14:textId="77777777" w:rsidR="00CE1223" w:rsidRPr="00CE1223" w:rsidRDefault="00CE1223" w:rsidP="00CE1223">
      <w:r w:rsidRPr="00CE1223">
        <w:t xml:space="preserve">Lum, C. and Koper, C.S. (2021) </w:t>
      </w:r>
      <w:r w:rsidRPr="00CE1223">
        <w:rPr>
          <w:i/>
          <w:iCs/>
        </w:rPr>
        <w:t>Evidence-Based Policing: Translating Research into Practice</w:t>
      </w:r>
      <w:r w:rsidRPr="00CE1223">
        <w:t>. Oxford: Oxford University Press.</w:t>
      </w:r>
    </w:p>
    <w:p w14:paraId="1784B7A0" w14:textId="77777777" w:rsidR="00CE1223" w:rsidRPr="00CE1223" w:rsidRDefault="00CE1223" w:rsidP="00CE1223">
      <w:r w:rsidRPr="00CE1223">
        <w:t xml:space="preserve">McGuire, M., Evans, J. and Kane, E. (2021) ‘Problem-oriented policing and preventative strategies in the UK’, </w:t>
      </w:r>
      <w:r w:rsidRPr="00CE1223">
        <w:rPr>
          <w:i/>
          <w:iCs/>
        </w:rPr>
        <w:t>Policing: A Journal of Policy and Practice</w:t>
      </w:r>
      <w:r w:rsidRPr="00CE1223">
        <w:t>, 15(4), pp. 2203–2218.</w:t>
      </w:r>
    </w:p>
    <w:p w14:paraId="59852B86" w14:textId="77777777" w:rsidR="00CE1223" w:rsidRPr="00CE1223" w:rsidRDefault="00CE1223" w:rsidP="00CE1223">
      <w:r w:rsidRPr="00CE1223">
        <w:t xml:space="preserve">Medina, J., Bullock, K. and Brown, R. (2025) ‘Algorithmic risk and bias in predictive policing’, </w:t>
      </w:r>
      <w:r w:rsidRPr="00CE1223">
        <w:rPr>
          <w:i/>
          <w:iCs/>
        </w:rPr>
        <w:t>British Journal of Criminology</w:t>
      </w:r>
      <w:r w:rsidRPr="00CE1223">
        <w:t>, 65(1), pp. 45–62.</w:t>
      </w:r>
    </w:p>
    <w:p w14:paraId="64E38892" w14:textId="77777777" w:rsidR="00CE1223" w:rsidRPr="00CE1223" w:rsidRDefault="00CE1223" w:rsidP="00CE1223">
      <w:r w:rsidRPr="00CE1223">
        <w:lastRenderedPageBreak/>
        <w:t xml:space="preserve">Newton, A. and Selby-Fell, H. (2022) ‘Hotspots policing and crime prevention outcomes’, </w:t>
      </w:r>
      <w:r w:rsidRPr="00CE1223">
        <w:rPr>
          <w:i/>
          <w:iCs/>
        </w:rPr>
        <w:t>Crime Science</w:t>
      </w:r>
      <w:r w:rsidRPr="00CE1223">
        <w:t>, 11(2), pp. 1–15.</w:t>
      </w:r>
    </w:p>
    <w:p w14:paraId="07FB4187" w14:textId="77777777" w:rsidR="00CE1223" w:rsidRPr="00CE1223" w:rsidRDefault="00CE1223" w:rsidP="00CE1223">
      <w:r w:rsidRPr="00CE1223">
        <w:t xml:space="preserve">Office for National Statistics (2024) </w:t>
      </w:r>
      <w:r w:rsidRPr="00CE1223">
        <w:rPr>
          <w:i/>
          <w:iCs/>
        </w:rPr>
        <w:t>Crime in England and Wales: Annual overview</w:t>
      </w:r>
      <w:r w:rsidRPr="00CE1223">
        <w:t xml:space="preserve">. Available at: </w:t>
      </w:r>
      <w:hyperlink r:id="rId8" w:tgtFrame="_new" w:history="1">
        <w:r w:rsidRPr="00CE1223">
          <w:rPr>
            <w:rStyle w:val="Hyperlink"/>
          </w:rPr>
          <w:t>https://www.ons.gov.uk/peoplepopulat</w:t>
        </w:r>
        <w:r w:rsidRPr="00CE1223">
          <w:rPr>
            <w:rStyle w:val="Hyperlink"/>
          </w:rPr>
          <w:t>i</w:t>
        </w:r>
        <w:r w:rsidRPr="00CE1223">
          <w:rPr>
            <w:rStyle w:val="Hyperlink"/>
          </w:rPr>
          <w:t>onandcommunity/crimeandjustice</w:t>
        </w:r>
      </w:hyperlink>
      <w:r w:rsidRPr="00CE1223">
        <w:t xml:space="preserve"> (Accessed: 9 February 2026).</w:t>
      </w:r>
    </w:p>
    <w:p w14:paraId="4D0D8E84" w14:textId="77777777" w:rsidR="00CE1223" w:rsidRPr="00CE1223" w:rsidRDefault="00CE1223" w:rsidP="00CE1223">
      <w:r w:rsidRPr="00CE1223">
        <w:t xml:space="preserve">Sherman, L.W. (2022) ‘Evidence-based policing and crime reduction’, </w:t>
      </w:r>
      <w:r w:rsidRPr="00CE1223">
        <w:rPr>
          <w:i/>
          <w:iCs/>
        </w:rPr>
        <w:t>Annual Review of Criminology</w:t>
      </w:r>
      <w:r w:rsidRPr="00CE1223">
        <w:t>, 5, pp. 1–23.</w:t>
      </w:r>
    </w:p>
    <w:p w14:paraId="1C2139D1" w14:textId="77777777" w:rsidR="00CE1223" w:rsidRPr="00CE1223" w:rsidRDefault="00CE1223" w:rsidP="00CE1223">
      <w:proofErr w:type="spellStart"/>
      <w:r w:rsidRPr="00CE1223">
        <w:t>Skogan</w:t>
      </w:r>
      <w:proofErr w:type="spellEnd"/>
      <w:r w:rsidRPr="00CE1223">
        <w:t xml:space="preserve">, W. (2023) ‘Community engagement and preventative policing’, </w:t>
      </w:r>
      <w:r w:rsidRPr="00CE1223">
        <w:rPr>
          <w:i/>
          <w:iCs/>
        </w:rPr>
        <w:t>Policing and Society</w:t>
      </w:r>
      <w:r w:rsidRPr="00CE1223">
        <w:t>, 33(2), pp. 145–160.</w:t>
      </w:r>
    </w:p>
    <w:p w14:paraId="41B3D4ED" w14:textId="77777777" w:rsidR="00CE1223" w:rsidRPr="00CE1223" w:rsidRDefault="00CE1223" w:rsidP="00CE1223">
      <w:r w:rsidRPr="00CE1223">
        <w:t xml:space="preserve">Tilley, N. and Laycock, G. (2022) </w:t>
      </w:r>
      <w:r w:rsidRPr="00CE1223">
        <w:rPr>
          <w:i/>
          <w:iCs/>
        </w:rPr>
        <w:t>Problem Solving in Policing</w:t>
      </w:r>
      <w:r w:rsidRPr="00CE1223">
        <w:t xml:space="preserve">. 2nd </w:t>
      </w:r>
      <w:proofErr w:type="spellStart"/>
      <w:r w:rsidRPr="00CE1223">
        <w:t>edn</w:t>
      </w:r>
      <w:proofErr w:type="spellEnd"/>
      <w:r w:rsidRPr="00CE1223">
        <w:t>. London: Routledge.</w:t>
      </w:r>
    </w:p>
    <w:p w14:paraId="2AFC654F" w14:textId="77777777" w:rsidR="00CE1223" w:rsidRPr="00CE1223" w:rsidRDefault="00CE1223" w:rsidP="00CE1223">
      <w:r w:rsidRPr="00CE1223">
        <w:t xml:space="preserve">Weisburd, D. and Majmundar, M.K. (2023) </w:t>
      </w:r>
      <w:r w:rsidRPr="00CE1223">
        <w:rPr>
          <w:i/>
          <w:iCs/>
        </w:rPr>
        <w:t>Proactive Policing: Effects on Crime and Communities</w:t>
      </w:r>
      <w:r w:rsidRPr="00CE1223">
        <w:t>. Washington DC: National Academies Press.</w:t>
      </w:r>
    </w:p>
    <w:p w14:paraId="2FC7600A" w14:textId="77777777" w:rsidR="00CE1223" w:rsidRPr="00CE1223" w:rsidRDefault="00CE1223" w:rsidP="00CE1223">
      <w:r w:rsidRPr="00CE1223">
        <w:t xml:space="preserve">Williams, M.L., Burnap, P. and Sloan, L. (2021) ‘Data analytics and modern policing’, </w:t>
      </w:r>
      <w:r w:rsidRPr="00CE1223">
        <w:rPr>
          <w:i/>
          <w:iCs/>
        </w:rPr>
        <w:t>Big Data &amp; Society</w:t>
      </w:r>
      <w:r w:rsidRPr="00CE1223">
        <w:t>, 8(1), pp. 1–14.</w:t>
      </w:r>
    </w:p>
    <w:p w14:paraId="0EBC3F65" w14:textId="77777777" w:rsidR="00CE1223" w:rsidRPr="00CE1223" w:rsidRDefault="00CE1223" w:rsidP="00CE1223">
      <w:r w:rsidRPr="00CE1223">
        <w:t xml:space="preserve">Ziosi, M. and Pruss, A. (2024) ‘Ethics and predictive policing technologies’, </w:t>
      </w:r>
      <w:r w:rsidRPr="00CE1223">
        <w:rPr>
          <w:i/>
          <w:iCs/>
        </w:rPr>
        <w:t>European Journal of Criminology</w:t>
      </w:r>
      <w:r w:rsidRPr="00CE1223">
        <w:t>, 21(3), pp. 377–394.</w:t>
      </w:r>
    </w:p>
    <w:p w14:paraId="37B15616" w14:textId="77777777" w:rsidR="004F3984" w:rsidRDefault="004F3984"/>
    <w:sectPr w:rsidR="004F39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F86687"/>
    <w:multiLevelType w:val="hybridMultilevel"/>
    <w:tmpl w:val="2B142C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EF35124"/>
    <w:multiLevelType w:val="hybridMultilevel"/>
    <w:tmpl w:val="81309E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89628847">
    <w:abstractNumId w:val="0"/>
  </w:num>
  <w:num w:numId="2" w16cid:durableId="4903663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784"/>
    <w:rsid w:val="0005720D"/>
    <w:rsid w:val="00101020"/>
    <w:rsid w:val="00177ED5"/>
    <w:rsid w:val="0026231D"/>
    <w:rsid w:val="00402784"/>
    <w:rsid w:val="00403A1C"/>
    <w:rsid w:val="00496254"/>
    <w:rsid w:val="004F3984"/>
    <w:rsid w:val="005D7B84"/>
    <w:rsid w:val="008259EE"/>
    <w:rsid w:val="0099754B"/>
    <w:rsid w:val="00A20EE8"/>
    <w:rsid w:val="00BA575B"/>
    <w:rsid w:val="00CE1223"/>
    <w:rsid w:val="00D0285F"/>
    <w:rsid w:val="00D920E7"/>
    <w:rsid w:val="00DC52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82033"/>
  <w15:chartTrackingRefBased/>
  <w15:docId w15:val="{90371D65-CB81-46E5-83FE-4EC42F5C5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27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27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27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27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27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27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27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27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27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27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27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27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27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27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27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27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27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2784"/>
    <w:rPr>
      <w:rFonts w:eastAsiaTheme="majorEastAsia" w:cstheme="majorBidi"/>
      <w:color w:val="272727" w:themeColor="text1" w:themeTint="D8"/>
    </w:rPr>
  </w:style>
  <w:style w:type="paragraph" w:styleId="Title">
    <w:name w:val="Title"/>
    <w:basedOn w:val="Normal"/>
    <w:next w:val="Normal"/>
    <w:link w:val="TitleChar"/>
    <w:uiPriority w:val="10"/>
    <w:qFormat/>
    <w:rsid w:val="004027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27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27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27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2784"/>
    <w:pPr>
      <w:spacing w:before="160"/>
      <w:jc w:val="center"/>
    </w:pPr>
    <w:rPr>
      <w:i/>
      <w:iCs/>
      <w:color w:val="404040" w:themeColor="text1" w:themeTint="BF"/>
    </w:rPr>
  </w:style>
  <w:style w:type="character" w:customStyle="1" w:styleId="QuoteChar">
    <w:name w:val="Quote Char"/>
    <w:basedOn w:val="DefaultParagraphFont"/>
    <w:link w:val="Quote"/>
    <w:uiPriority w:val="29"/>
    <w:rsid w:val="00402784"/>
    <w:rPr>
      <w:i/>
      <w:iCs/>
      <w:color w:val="404040" w:themeColor="text1" w:themeTint="BF"/>
    </w:rPr>
  </w:style>
  <w:style w:type="paragraph" w:styleId="ListParagraph">
    <w:name w:val="List Paragraph"/>
    <w:basedOn w:val="Normal"/>
    <w:uiPriority w:val="34"/>
    <w:qFormat/>
    <w:rsid w:val="00402784"/>
    <w:pPr>
      <w:ind w:left="720"/>
      <w:contextualSpacing/>
    </w:pPr>
  </w:style>
  <w:style w:type="character" w:styleId="IntenseEmphasis">
    <w:name w:val="Intense Emphasis"/>
    <w:basedOn w:val="DefaultParagraphFont"/>
    <w:uiPriority w:val="21"/>
    <w:qFormat/>
    <w:rsid w:val="00402784"/>
    <w:rPr>
      <w:i/>
      <w:iCs/>
      <w:color w:val="0F4761" w:themeColor="accent1" w:themeShade="BF"/>
    </w:rPr>
  </w:style>
  <w:style w:type="paragraph" w:styleId="IntenseQuote">
    <w:name w:val="Intense Quote"/>
    <w:basedOn w:val="Normal"/>
    <w:next w:val="Normal"/>
    <w:link w:val="IntenseQuoteChar"/>
    <w:uiPriority w:val="30"/>
    <w:qFormat/>
    <w:rsid w:val="004027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2784"/>
    <w:rPr>
      <w:i/>
      <w:iCs/>
      <w:color w:val="0F4761" w:themeColor="accent1" w:themeShade="BF"/>
    </w:rPr>
  </w:style>
  <w:style w:type="character" w:styleId="IntenseReference">
    <w:name w:val="Intense Reference"/>
    <w:basedOn w:val="DefaultParagraphFont"/>
    <w:uiPriority w:val="32"/>
    <w:qFormat/>
    <w:rsid w:val="00402784"/>
    <w:rPr>
      <w:b/>
      <w:bCs/>
      <w:smallCaps/>
      <w:color w:val="0F4761" w:themeColor="accent1" w:themeShade="BF"/>
      <w:spacing w:val="5"/>
    </w:rPr>
  </w:style>
  <w:style w:type="character" w:styleId="Hyperlink">
    <w:name w:val="Hyperlink"/>
    <w:basedOn w:val="DefaultParagraphFont"/>
    <w:uiPriority w:val="99"/>
    <w:unhideWhenUsed/>
    <w:rsid w:val="00D0285F"/>
    <w:rPr>
      <w:color w:val="467886" w:themeColor="hyperlink"/>
      <w:u w:val="single"/>
    </w:rPr>
  </w:style>
  <w:style w:type="character" w:styleId="UnresolvedMention">
    <w:name w:val="Unresolved Mention"/>
    <w:basedOn w:val="DefaultParagraphFont"/>
    <w:uiPriority w:val="99"/>
    <w:semiHidden/>
    <w:unhideWhenUsed/>
    <w:rsid w:val="00D0285F"/>
    <w:rPr>
      <w:color w:val="605E5C"/>
      <w:shd w:val="clear" w:color="auto" w:fill="E1DFDD"/>
    </w:rPr>
  </w:style>
  <w:style w:type="character" w:styleId="FollowedHyperlink">
    <w:name w:val="FollowedHyperlink"/>
    <w:basedOn w:val="DefaultParagraphFont"/>
    <w:uiPriority w:val="99"/>
    <w:semiHidden/>
    <w:unhideWhenUsed/>
    <w:rsid w:val="00177ED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peoplepopulationandcommunity/crimeandjustice" TargetMode="External"/><Relationship Id="rId3" Type="http://schemas.openxmlformats.org/officeDocument/2006/relationships/settings" Target="settings.xml"/><Relationship Id="rId7" Type="http://schemas.openxmlformats.org/officeDocument/2006/relationships/hyperlink" Target="https://www.gov.uk/government/publications/serious-violence-strateg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llege.police.uk/guidance/problem-solving-policing" TargetMode="External"/><Relationship Id="rId5" Type="http://schemas.openxmlformats.org/officeDocument/2006/relationships/hyperlink" Target="https://www.college.police.uk/research/evidence-based-policing-EBP"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2199</Words>
  <Characters>12538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lexie watson</dc:creator>
  <cp:keywords/>
  <dc:description/>
  <cp:lastModifiedBy>lexie watson</cp:lastModifiedBy>
  <cp:revision>12</cp:revision>
  <dcterms:created xsi:type="dcterms:W3CDTF">2026-03-02T13:59:00Z</dcterms:created>
  <dcterms:modified xsi:type="dcterms:W3CDTF">2026-03-06T15:15:00Z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ddcd4b13-6d40-4f0d-9a94-80890c1ac30b</vt:lpwstr>
  </property>
</Properties>
</file>