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1F3D7E" w:rsidRDefault="001F3D7E" w14:paraId="6CF1DFAE" w14:textId="77777777" w:rsidP="005D1BB0">
      <w:pPr>
        <w:pBdr>
          <w:bottom w:val="single" w:sz="4" w:color="auto" w:space="1"/>
        </w:pBdr>
        <w:jc w:val="center"/>
        <w:rPr>
          <w:b/>
          <w:sz w:val="32"/>
        </w:rPr>
      </w:pPr>
    </w:p>
    <w:p w:rsidR="001F3D7E" w:rsidRDefault="001F3D7E" w14:paraId="0935B2A2" w14:textId="77777777" w:rsidP="005D1BB0">
      <w:pPr>
        <w:pBdr>
          <w:bottom w:val="single" w:sz="4" w:color="auto" w:space="1"/>
        </w:pBdr>
        <w:jc w:val="center"/>
        <w:rPr>
          <w:b/>
          <w:sz w:val="32"/>
        </w:rPr>
      </w:pPr>
    </w:p>
    <w:p w:rsidR="001F3D7E" w:rsidRDefault="001F3D7E" w14:paraId="24D79DED" w14:textId="77777777" w:rsidP="005D1BB0">
      <w:pPr>
        <w:pBdr>
          <w:bottom w:val="single" w:sz="4" w:color="auto" w:space="1"/>
        </w:pBdr>
        <w:jc w:val="center"/>
        <w:rPr>
          <w:b/>
          <w:sz w:val="32"/>
        </w:rPr>
      </w:pPr>
      <w:r>
        <w:rPr>
          <w:b/>
          <w:sz w:val="32"/>
        </w:rPr>
        <w:t xml:space="preserve">Alondra Burkevica </w:t>
      </w:r>
    </w:p>
    <w:p>
      <w:pPr>
        <w:pBdr>
          <w:bottom w:val="single" w:sz="4" w:color="auto" w:space="1"/>
        </w:pBdr>
        <w:jc w:val="center"/>
      </w:pPr>
      <w:r>
        <w:rPr>
          <w:b/>
          <w:sz w:val="32"/>
        </w:rPr>
        <w:t>2243585</w:t>
      </w:r>
    </w:p>
    <w:p w:rsidR="001F3D7E" w:rsidRDefault="001F3D7E" w14:paraId="3D78A29F" w14:textId="6C12B5DC" w:rsidP="005D1BB0">
      <w:pPr>
        <w:pBdr>
          <w:bottom w:val="single" w:sz="4" w:color="auto" w:space="1"/>
        </w:pBdr>
        <w:jc w:val="center"/>
        <w:rPr>
          <w:b/>
          <w:sz w:val="32"/>
        </w:rPr>
      </w:pPr>
      <w:r w:rsidRPr="001F3D7E">
        <w:rPr>
          <w:b/>
          <w:sz w:val="32"/>
        </w:rPr>
        <w:t>BMPL 4001</w:t>
      </w:r>
    </w:p>
    <w:p w:rsidR="00C85562" w:rsidRDefault="005D1BB0" w14:paraId="6C532389" w14:textId="161EFA65" w:rsidP="005D1BB0" w:rsidRPr="005D1BB0">
      <w:pPr>
        <w:pBdr>
          <w:bottom w:val="single" w:sz="4" w:color="auto" w:space="1"/>
        </w:pBdr>
        <w:jc w:val="center"/>
        <w:rPr>
          <w:b/>
          <w:sz w:val="32"/>
        </w:rPr>
      </w:pPr>
      <w:r w:rsidRPr="005D1BB0">
        <w:rPr>
          <w:b/>
          <w:sz w:val="32"/>
        </w:rPr>
        <w:t>Evidence-Based Policing and Decision Making</w:t>
      </w:r>
    </w:p>
    <w:p w:rsidR="00755825" w:rsidRDefault="00755825" w14:paraId="4C873D3F" w14:textId="77777777"/>
    <w:p w:rsidR="00755825" w:rsidRDefault="00755825" w14:paraId="7B458B1A" w14:textId="77777777"/>
    <w:p w:rsidR="00755825" w:rsidRDefault="00755825" w14:paraId="35F64FE5" w14:textId="77777777"/>
    <w:p w:rsidR="00755825" w:rsidRDefault="00755825" w14:paraId="77690DA1" w14:textId="4398B8E3" w:rsidP="001F3D7E">
      <w:pPr>
        <w:spacing w:before="0" w:line="259" w:lineRule="auto"/>
      </w:pPr>
    </w:p>
    <w:p w:rsidR="00755825" w:rsidRDefault="00755825" w14:paraId="143CD4AC" w14:textId="77777777"/>
    <w:p w:rsidR="00755825" w:rsidRDefault="00755825" w14:paraId="7CB795A2" w14:textId="77777777"/>
    <w:p w:rsidR="00755825" w:rsidRDefault="00755825" w14:paraId="29F46F2C" w14:textId="77777777"/>
    <w:p w:rsidR="00755825" w:rsidRDefault="00755825" w14:paraId="2159C6A0" w14:textId="77777777">
      <w:pPr>
        <w:spacing w:before="0" w:line="259" w:lineRule="auto"/>
      </w:pPr>
      <w:r>
        <w:br w:type="page"/>
      </w:r>
    </w:p>
    <w:p w:rsidR="00755825" w:rsidRDefault="005E778D" w14:paraId="0C25A139" w14:textId="77777777" w:rsidP="00127852" w:rsidRPr="00127852">
      <w:pPr>
        <w:pStyle w:val="Heading1"/>
      </w:pPr>
      <w:bookmarkStart w:id="0" w:name="_Toc140404660"/>
      <w:r w:rsidRPr="005E778D">
        <w:t>Evaluate how can policing models support evidence-based policing (EBP)?</w:t>
        <w:lastRenderedPageBreak/>
      </w:r>
      <w:bookmarkEnd w:id="0"/>
    </w:p>
    <w:p w:rsidR="000F71FD" w:rsidRDefault="00DF4BF1" w14:paraId="1AA6CAEC" w14:textId="77777777" w:rsidP="00B66DEF">
      <w:r w:rsidRPr="000F71FD">
        <w:t xml:space="preserve">Policing </w:t>
      </w:r>
      <w:r w:rsidR="000F71FD" w:rsidRPr="000F71FD">
        <w:t>models give a framework for incorporating data</w:t>
      </w:r>
      <w:r w:rsidRPr="00DF4BF1">
        <w:t xml:space="preserve"> </w:t>
      </w:r>
      <w:r>
        <w:t>in different situations like problem-solving, decision-making, resource allocation, community engagement and so on</w:t>
      </w:r>
      <w:r w:rsidR="000F71FD" w:rsidRPr="000F71FD">
        <w:t>. Law enforcement agencies can make their policing more efficient and successful by adopting evidence-based concepts and incorporating them into their models. This will lead to safer and more resilient communities.</w:t>
      </w:r>
      <w:r w:rsidR="000F71FD">
        <w:t xml:space="preserve"> </w:t>
      </w:r>
    </w:p>
    <w:p w:rsidR="00B66DEF" w:rsidRDefault="00B66DEF" w14:paraId="0BC37097" w14:textId="77777777" w:rsidP="00B66DEF">
      <w:r>
        <w:t>Evidence-based policing is a strategy that makes use of data, research and actual policing experiences to shape and better those experiences</w:t>
      </w:r>
      <w:r w:rsidR="000D404E">
        <w:t xml:space="preserve"> (</w:t>
      </w:r>
      <w:r w:rsidR="000D404E" w:rsidRPr="000D404E">
        <w:t xml:space="preserve">Pepper, </w:t>
      </w:r>
      <w:r w:rsidR="000D404E">
        <w:t>Rogers and</w:t>
      </w:r>
      <w:r w:rsidR="000D404E" w:rsidRPr="000D404E">
        <w:t xml:space="preserve"> Martin, 2020</w:t>
      </w:r>
      <w:r w:rsidR="000D404E">
        <w:t>)</w:t>
      </w:r>
      <w:r>
        <w:t>.</w:t>
      </w:r>
      <w:r w:rsidR="00DB6FA1">
        <w:t xml:space="preserve"> The policing must be evaluated rigorously to know its </w:t>
      </w:r>
      <w:r w:rsidR="00DB6FA1" w:rsidRPr="00DB6FA1">
        <w:t>effectiveness in achieving desired outcomes</w:t>
      </w:r>
      <w:r w:rsidR="00DB6FA1">
        <w:t>. E</w:t>
      </w:r>
      <w:r>
        <w:t xml:space="preserve">vidence-based policing </w:t>
      </w:r>
      <w:r w:rsidR="00DB6FA1">
        <w:t xml:space="preserve">starts with determining the </w:t>
      </w:r>
      <w:r>
        <w:t xml:space="preserve">problems </w:t>
      </w:r>
      <w:r w:rsidR="00DB6FA1">
        <w:t>and issues which must be addressed as soon as possible by</w:t>
      </w:r>
      <w:r>
        <w:t xml:space="preserve"> </w:t>
      </w:r>
      <w:r w:rsidR="00931AB1" w:rsidRPr="00931AB1">
        <w:t>law enforcement agencies</w:t>
      </w:r>
      <w:r>
        <w:t xml:space="preserve">. </w:t>
      </w:r>
      <w:r w:rsidR="00DB6FA1">
        <w:t>P</w:t>
      </w:r>
      <w:r>
        <w:t>olice</w:t>
      </w:r>
      <w:r w:rsidR="00DB6FA1">
        <w:t xml:space="preserve"> conduct different studies and analyse databases to</w:t>
      </w:r>
      <w:r>
        <w:t xml:space="preserve"> identify problem areas and </w:t>
      </w:r>
      <w:r w:rsidR="00DB6FA1">
        <w:t>know what must be addressed first in the context of any</w:t>
      </w:r>
      <w:r>
        <w:t xml:space="preserve"> crime. When it comes to actually doing the study, policymakers and academics often collaborate to answer pressing concerns about police work. This study could look into how efficient current policing practises are, how effective various crime prevention techniques are or how successful new interventions are. </w:t>
      </w:r>
    </w:p>
    <w:p w:rsidR="00B66DEF" w:rsidRDefault="00B66DEF" w14:paraId="63C314D0" w14:textId="77777777" w:rsidP="00B66DEF">
      <w:r>
        <w:t>Data-driven strategies typically involve analysing crim</w:t>
      </w:r>
      <w:r w:rsidR="00980416">
        <w:t>e data to find trends, patterns</w:t>
      </w:r>
      <w:r>
        <w:t xml:space="preserve"> and reoccurring crimes. </w:t>
      </w:r>
      <w:r w:rsidR="00DB6FA1">
        <w:t>Using those data, police can focus on the most dangerous neighbourhoods and demographics</w:t>
      </w:r>
      <w:r w:rsidR="000D404E">
        <w:t xml:space="preserve"> (</w:t>
      </w:r>
      <w:r w:rsidR="000D404E" w:rsidRPr="000D404E">
        <w:t>Brown, 2019</w:t>
      </w:r>
      <w:r w:rsidR="000D404E">
        <w:t>)</w:t>
      </w:r>
      <w:r w:rsidR="00DB6FA1">
        <w:t>. R</w:t>
      </w:r>
      <w:r>
        <w:t>esearchers use approaches like randomised controlled trials and quasi-experimental designs</w:t>
      </w:r>
      <w:r w:rsidR="00DB6FA1">
        <w:t xml:space="preserve"> to ensure these methods are effective</w:t>
      </w:r>
      <w:r>
        <w:t xml:space="preserve">. Successful research and assessment results are incorporated into regular police procedures as part of evidence-based policing. </w:t>
      </w:r>
      <w:r w:rsidR="00DB6FA1">
        <w:t>Often the law enforcement authorities use the strategies which were effective for the past situation in deal with present crimes. For this, they need to have the most up-to-date information and skills for analysing those pieces of information for crime prevention and enforcement. This is why they are trained in evidence-based practises</w:t>
      </w:r>
      <w:r w:rsidR="000D404E">
        <w:t xml:space="preserve"> (Knutsson and Tompson, </w:t>
      </w:r>
      <w:r w:rsidR="000D404E" w:rsidRPr="000D404E">
        <w:t>2017</w:t>
      </w:r>
      <w:r w:rsidR="000D404E">
        <w:t>)</w:t>
      </w:r>
      <w:r w:rsidR="00DB6FA1">
        <w:t xml:space="preserve">. </w:t>
      </w:r>
      <w:r>
        <w:t xml:space="preserve">Training like this helps law enforcement officials </w:t>
      </w:r>
      <w:r w:rsidR="00DB6FA1" w:rsidRPr="00DB6FA1">
        <w:t xml:space="preserve">stay informed </w:t>
      </w:r>
      <w:r w:rsidR="00DB6FA1">
        <w:t>about</w:t>
      </w:r>
      <w:r w:rsidR="00DB6FA1" w:rsidRPr="00DB6FA1">
        <w:t xml:space="preserve"> the changing understanding of effective policing methods</w:t>
      </w:r>
      <w:r w:rsidR="00DB6FA1">
        <w:t xml:space="preserve">. </w:t>
      </w:r>
      <w:r>
        <w:t>Evidence-based policing is an iterative process that requires constant monitoring and tweaking of tactics. The effectiveness</w:t>
      </w:r>
      <w:r w:rsidR="00DB6FA1">
        <w:t xml:space="preserve"> of policing</w:t>
      </w:r>
      <w:r>
        <w:t xml:space="preserve"> techniques is </w:t>
      </w:r>
      <w:r w:rsidR="00DB6FA1">
        <w:t>continuously evaluated</w:t>
      </w:r>
      <w:r>
        <w:t xml:space="preserve"> and </w:t>
      </w:r>
      <w:r w:rsidR="00DB6FA1">
        <w:t>changes</w:t>
      </w:r>
      <w:r>
        <w:t xml:space="preserve"> are made </w:t>
      </w:r>
      <w:r w:rsidR="00DB6FA1">
        <w:t>for adjusting the</w:t>
      </w:r>
      <w:r>
        <w:t xml:space="preserve"> new data and shifting patterns. Law enforcement agencies often work with researchers, </w:t>
      </w:r>
      <w:r w:rsidR="00EE0D73">
        <w:t>academics</w:t>
      </w:r>
      <w:r>
        <w:t xml:space="preserve"> and </w:t>
      </w:r>
      <w:r w:rsidR="00EE0D73">
        <w:t xml:space="preserve">experts. It helps them to </w:t>
      </w:r>
      <w:r>
        <w:t xml:space="preserve">gain access to the most recent </w:t>
      </w:r>
      <w:r w:rsidR="00EE0D73">
        <w:t>information in relevant field</w:t>
      </w:r>
      <w:r>
        <w:t xml:space="preserve"> and </w:t>
      </w:r>
      <w:r w:rsidR="00EE0D73">
        <w:t>ensure that</w:t>
      </w:r>
      <w:r>
        <w:t xml:space="preserve"> their policies are consistent with the most recent evidence. Strengthening public faith in </w:t>
      </w:r>
      <w:r>
        <w:t>law enforcement is one of the benefits of adopting evidence-based policing. Better relations</w:t>
        <w:lastRenderedPageBreak/>
      </w:r>
      <w:r w:rsidR="00EE0D73">
        <w:t>hip</w:t>
      </w:r>
      <w:r>
        <w:t xml:space="preserve"> between police and the </w:t>
      </w:r>
      <w:r w:rsidR="00EE0D73">
        <w:t>people can be seen</w:t>
      </w:r>
      <w:r>
        <w:t xml:space="preserve"> when the public sees that police are </w:t>
      </w:r>
      <w:r w:rsidR="00EE0D73">
        <w:t>using effective methods</w:t>
      </w:r>
      <w:r w:rsidR="000D404E">
        <w:t xml:space="preserve"> (Mitchell and Huey, </w:t>
      </w:r>
      <w:r w:rsidR="000D404E" w:rsidRPr="000D404E">
        <w:t>2018</w:t>
      </w:r>
      <w:r w:rsidR="000D404E">
        <w:t>)</w:t>
      </w:r>
      <w:r w:rsidR="00EE0D73">
        <w:t>.</w:t>
      </w:r>
    </w:p>
    <w:p w:rsidR="00EA6682" w:rsidRDefault="00EA6682" w14:paraId="4E026619" w14:textId="77777777" w:rsidP="00EA6682">
      <w:r>
        <w:t xml:space="preserve">The goal of evidence-based policing is </w:t>
      </w:r>
      <w:r w:rsidR="00EE0D73">
        <w:t xml:space="preserve">also </w:t>
      </w:r>
      <w:r>
        <w:t xml:space="preserve">to determine </w:t>
      </w:r>
      <w:r w:rsidR="00EE0D73">
        <w:t>if the current</w:t>
      </w:r>
      <w:r>
        <w:t xml:space="preserve"> policing strategies are ef</w:t>
      </w:r>
      <w:r w:rsidR="00EE0D73">
        <w:t>fective through c</w:t>
      </w:r>
      <w:r>
        <w:t xml:space="preserve">ollecting, analysing and evaluating information systematically to see if present methods and initiatives are productive. </w:t>
      </w:r>
      <w:r w:rsidR="00035CAE">
        <w:t>For data collection, i</w:t>
      </w:r>
      <w:r>
        <w:t>nformation is gathered in order to assess the efficacy of current policing strategies</w:t>
      </w:r>
      <w:r w:rsidR="000D404E">
        <w:t xml:space="preserve"> (</w:t>
      </w:r>
      <w:r w:rsidR="000D404E" w:rsidRPr="000D404E">
        <w:t>Brown</w:t>
      </w:r>
      <w:r w:rsidR="000D404E">
        <w:t xml:space="preserve"> et al., </w:t>
      </w:r>
      <w:r w:rsidR="000D404E" w:rsidRPr="000D404E">
        <w:t>2018</w:t>
      </w:r>
      <w:r w:rsidR="000D404E">
        <w:t>)</w:t>
      </w:r>
      <w:r>
        <w:t xml:space="preserve">. Statistics on crimes, numbers of people arrested, response times, results of community surveys and similar data </w:t>
      </w:r>
      <w:r w:rsidR="00EC2EA4">
        <w:t xml:space="preserve">can </w:t>
      </w:r>
      <w:r>
        <w:t xml:space="preserve">be included. </w:t>
      </w:r>
      <w:r w:rsidR="00EE0D73">
        <w:t xml:space="preserve">Such data can be gathered from different sources like documents, databases, surveys and field reports and so on. </w:t>
      </w:r>
      <w:r w:rsidR="00035CAE">
        <w:t>Also, o</w:t>
      </w:r>
      <w:r>
        <w:t>bjectives of the under review policing practises are used to specify definite and quantifiable results. The police department can define success as the attainment of a number of different outcomes, such as lower crime rates, higher levels of public satisfa</w:t>
      </w:r>
      <w:r w:rsidR="00EC2EA4">
        <w:t>ction, increased officer safety</w:t>
      </w:r>
      <w:r>
        <w:t xml:space="preserve"> and so on.</w:t>
      </w:r>
      <w:r w:rsidR="00035CAE">
        <w:t xml:space="preserve"> </w:t>
      </w:r>
    </w:p>
    <w:p w:rsidR="00EA6682" w:rsidRDefault="00EA6682" w14:paraId="4D13B48F" w14:textId="77777777" w:rsidP="00EA6682">
      <w:r>
        <w:t>Establishing a comparison group is</w:t>
      </w:r>
      <w:r w:rsidR="00067A77">
        <w:t xml:space="preserve"> a</w:t>
      </w:r>
      <w:r>
        <w:t xml:space="preserve"> common practise when trying to produce reliable assessments. If a new crime-prevention programme is introduced to one area, for </w:t>
      </w:r>
      <w:r w:rsidR="00035CAE">
        <w:t>example</w:t>
      </w:r>
      <w:r>
        <w:t>, a comparable area without the programme could serve as a c</w:t>
      </w:r>
      <w:r w:rsidR="00035CAE">
        <w:t>omparison</w:t>
      </w:r>
      <w:r>
        <w:t>.</w:t>
      </w:r>
      <w:r w:rsidR="00035CAE">
        <w:t xml:space="preserve"> </w:t>
      </w:r>
      <w:r w:rsidR="00067A77">
        <w:t>Then the authorities can see of the program is successful or not</w:t>
      </w:r>
      <w:r w:rsidR="000D404E">
        <w:t xml:space="preserve"> (</w:t>
      </w:r>
      <w:proofErr w:type="spellStart"/>
      <w:r w:rsidR="000D404E">
        <w:t>Keay</w:t>
      </w:r>
      <w:proofErr w:type="spellEnd"/>
      <w:r w:rsidR="000D404E">
        <w:t xml:space="preserve"> and </w:t>
      </w:r>
      <w:r w:rsidR="000D404E" w:rsidRPr="000D404E">
        <w:t>Kirby, 2018</w:t>
      </w:r>
      <w:r w:rsidR="000D404E">
        <w:t>)</w:t>
      </w:r>
      <w:r w:rsidR="00067A77">
        <w:t xml:space="preserve">. </w:t>
      </w:r>
      <w:r w:rsidR="00035CAE">
        <w:t xml:space="preserve">Evidence also helps in data analysis. </w:t>
      </w:r>
      <w:r>
        <w:t xml:space="preserve">Statistical and other research techniques are applied to the data acquired. The purpose of this </w:t>
      </w:r>
      <w:r w:rsidR="00067A77">
        <w:t>research</w:t>
      </w:r>
      <w:r>
        <w:t xml:space="preserve"> is to find connections between the police procedures and the desired results.</w:t>
      </w:r>
      <w:r w:rsidR="00035CAE">
        <w:t xml:space="preserve"> </w:t>
      </w:r>
      <w:r>
        <w:t>Evidence-based policing relies on thorough assessments to determine the efficiency of current procedures. Evaluation frameworks such as randomised controlled trials (RCTs), quasi-experimental design</w:t>
      </w:r>
      <w:r w:rsidR="004263F3">
        <w:t>s</w:t>
      </w:r>
      <w:r>
        <w:t xml:space="preserve"> and others are used to reduce bias and produce credible findings</w:t>
      </w:r>
      <w:r w:rsidR="000D404E">
        <w:t xml:space="preserve"> (</w:t>
      </w:r>
      <w:proofErr w:type="spellStart"/>
      <w:r w:rsidR="000D404E" w:rsidRPr="000D404E">
        <w:t>Neyroud</w:t>
      </w:r>
      <w:proofErr w:type="spellEnd"/>
      <w:r w:rsidR="000D404E" w:rsidRPr="000D404E">
        <w:t>, 2021</w:t>
      </w:r>
      <w:r w:rsidR="000D404E">
        <w:t>)</w:t>
      </w:r>
      <w:r>
        <w:t>.</w:t>
      </w:r>
      <w:r w:rsidR="00035CAE">
        <w:t xml:space="preserve"> Also, t</w:t>
      </w:r>
      <w:r>
        <w:t xml:space="preserve">he review process </w:t>
      </w:r>
      <w:r w:rsidR="00067A77">
        <w:t>is continuous where all the outcomes and progress are</w:t>
      </w:r>
      <w:r>
        <w:t xml:space="preserve"> tracked on a consistent basis. Agencies can monitor the efficacy of their policies and procedures by collecting data regularly.</w:t>
      </w:r>
    </w:p>
    <w:p w:rsidR="00B66DEF" w:rsidRDefault="00EA6682" w14:paraId="0802A5DF" w14:textId="77777777" w:rsidP="00EA6682">
      <w:r>
        <w:t xml:space="preserve">The evaluation's findings and results are </w:t>
      </w:r>
      <w:r w:rsidR="00067A77">
        <w:t>distributed among</w:t>
      </w:r>
      <w:r>
        <w:t xml:space="preserve"> the relevant parties such as police </w:t>
      </w:r>
      <w:r w:rsidR="00035CAE">
        <w:t>administration, patrol officers</w:t>
      </w:r>
      <w:r>
        <w:t xml:space="preserve"> and policymakers, as well as the general public through a series of feed</w:t>
      </w:r>
      <w:r w:rsidR="00067A77">
        <w:t>back loops. This feedback loop helps to bring</w:t>
      </w:r>
      <w:r>
        <w:t xml:space="preserve"> openness and data-dr</w:t>
      </w:r>
      <w:r w:rsidR="00067A77">
        <w:t>iven decision making which enables due corrections to be made when</w:t>
      </w:r>
      <w:r>
        <w:t xml:space="preserve"> needed</w:t>
      </w:r>
      <w:r w:rsidR="000D404E">
        <w:t xml:space="preserve"> (</w:t>
      </w:r>
      <w:r w:rsidR="000D404E" w:rsidRPr="000D404E">
        <w:t>Tompson</w:t>
      </w:r>
      <w:r w:rsidR="000D404E">
        <w:t xml:space="preserve"> and</w:t>
      </w:r>
      <w:r w:rsidR="000D404E" w:rsidRPr="000D404E">
        <w:t xml:space="preserve"> Knutsson, 2017</w:t>
      </w:r>
      <w:r w:rsidR="000D404E">
        <w:t>)</w:t>
      </w:r>
      <w:r>
        <w:t>.</w:t>
      </w:r>
      <w:r w:rsidR="00035CAE">
        <w:t xml:space="preserve"> Most of the d</w:t>
      </w:r>
      <w:r>
        <w:t xml:space="preserve">ecisions within the police department are based on the evaluation's findings. Effective practises are </w:t>
      </w:r>
      <w:r w:rsidR="00067A77">
        <w:t>extended or maintained</w:t>
      </w:r>
      <w:r>
        <w:t xml:space="preserve"> </w:t>
      </w:r>
      <w:r w:rsidR="00067A77">
        <w:t xml:space="preserve">in the system. For the ineffective practises, proper evaluation </w:t>
      </w:r>
      <w:r w:rsidR="000D404E">
        <w:t>is</w:t>
      </w:r>
      <w:r w:rsidR="00067A77">
        <w:t xml:space="preserve"> made</w:t>
      </w:r>
      <w:r>
        <w:t xml:space="preserve"> for possible changes or elimination.</w:t>
      </w:r>
      <w:r w:rsidR="00035CAE">
        <w:t xml:space="preserve"> Also, e</w:t>
      </w:r>
      <w:r>
        <w:t xml:space="preserve">vidence-based policing </w:t>
      </w:r>
      <w:r>
        <w:t xml:space="preserve">encourages learning from mistakes by recognising that not every initiative will have the desired effect. The ability to learn from both positive and poor outcomes is </w:t>
        <w:lastRenderedPageBreak/>
      </w:r>
      <w:r w:rsidR="00067A77">
        <w:t>essential for improving future initiatives</w:t>
      </w:r>
      <w:r>
        <w:t>.</w:t>
      </w:r>
      <w:r w:rsidR="00035CAE">
        <w:t xml:space="preserve"> This way, t</w:t>
      </w:r>
      <w:r w:rsidR="00067A77">
        <w:t>he culture of continuous</w:t>
      </w:r>
      <w:r>
        <w:t xml:space="preserve"> improvement is fostered by the evidence-based approach within law enforcement agencies.</w:t>
      </w:r>
    </w:p>
    <w:p w:rsidR="00755825" w:rsidRDefault="00934D7D" w14:paraId="68A22045" w14:textId="77777777" w:rsidP="00934D7D">
      <w:r>
        <w:t>Evidence-based decision makin</w:t>
      </w:r>
      <w:r w:rsidR="00067A77">
        <w:t xml:space="preserve">g is crucial in many contexts like law enforcement, medicine, </w:t>
      </w:r>
      <w:r>
        <w:t>educati</w:t>
      </w:r>
      <w:r w:rsidR="00067A77">
        <w:t>on, business, politics,</w:t>
      </w:r>
      <w:r>
        <w:t xml:space="preserve"> public policy</w:t>
      </w:r>
      <w:r w:rsidR="00067A77">
        <w:t xml:space="preserve"> and so on.</w:t>
      </w:r>
      <w:r>
        <w:t xml:space="preserve"> </w:t>
      </w:r>
      <w:r w:rsidR="00223CB8" w:rsidRPr="00223CB8">
        <w:t>Evidence-based decision-making requires the collection of useful information, a comprehensive analysis and the realisation of a conclusion based on</w:t>
      </w:r>
      <w:r w:rsidR="00223CB8">
        <w:t xml:space="preserve"> all of the</w:t>
      </w:r>
      <w:r w:rsidR="00223CB8" w:rsidRPr="00223CB8">
        <w:t xml:space="preserve"> empirical evidence.</w:t>
      </w:r>
      <w:r>
        <w:t xml:space="preserve"> </w:t>
      </w:r>
      <w:r w:rsidR="00223CB8">
        <w:t>Lower dependency</w:t>
      </w:r>
      <w:r>
        <w:t xml:space="preserve"> on one's own preconceived notions, emotions and subjective experiences leads to more reasonable and better decisions. Decisions can be made based on what is best for the situation, rather than on the preferences of those making the decisions</w:t>
      </w:r>
      <w:r w:rsidR="000D404E">
        <w:t xml:space="preserve"> (Selby-Fell and</w:t>
      </w:r>
      <w:r w:rsidR="000D404E" w:rsidRPr="000D404E">
        <w:t xml:space="preserve"> Newton, 2022</w:t>
      </w:r>
      <w:r w:rsidR="000D404E">
        <w:t>)</w:t>
      </w:r>
      <w:r>
        <w:t>. Secondly, evidence is more accurate and trustworthy than hearsay because it is gathered from the hard data collected from direct observation, quantitative analysis and qualitative inference. When one bases his or her judgements on solid evidence, one improves the precision of the foresight and the results, and one lessens the possibility of making mistakes. Moreover, evidence helps decision-makers weigh the pros and drawbacks of available options and make more educated judgements. It allows them to think through all of their options and their consequences with greater care. Evidence is useful for identifying risks and controlling them in many different sectors, including business. Potential risks and uncertainties connected with various options can be assessed, allowing decision-makers to take preventative actions.</w:t>
      </w:r>
    </w:p>
    <w:p w:rsidR="00223CB8" w:rsidRDefault="00934D7D" w14:paraId="2EBCE31D" w14:textId="77777777" w:rsidP="00223CB8">
      <w:r>
        <w:t>In the case of a crim</w:t>
      </w:r>
      <w:r w:rsidR="00223CB8">
        <w:t>inal offence, it is crucial to make the</w:t>
      </w:r>
      <w:r>
        <w:t xml:space="preserve"> decisio</w:t>
      </w:r>
      <w:r w:rsidR="00223CB8">
        <w:t xml:space="preserve">ns analysing the </w:t>
      </w:r>
      <w:r>
        <w:t xml:space="preserve">solid evidence. Gathering </w:t>
      </w:r>
      <w:r w:rsidR="00223CB8">
        <w:t xml:space="preserve">proper </w:t>
      </w:r>
      <w:r>
        <w:t xml:space="preserve">evidence </w:t>
      </w:r>
      <w:r w:rsidR="00223CB8">
        <w:t>helps</w:t>
      </w:r>
      <w:r>
        <w:t xml:space="preserve"> in</w:t>
      </w:r>
      <w:r w:rsidR="00223CB8">
        <w:t xml:space="preserve"> determining who committed the crime, finding out why the</w:t>
      </w:r>
      <w:r w:rsidR="00FA603E">
        <w:t xml:space="preserve"> criminal act was committed</w:t>
      </w:r>
      <w:r w:rsidR="00223CB8">
        <w:t>, determining the backstory of the</w:t>
      </w:r>
      <w:r w:rsidR="00FA603E">
        <w:t xml:space="preserve"> criminal act and assisting in ensuring a successful </w:t>
      </w:r>
      <w:r w:rsidR="00223CB8">
        <w:t>decision against the crime</w:t>
      </w:r>
      <w:r w:rsidR="000D404E">
        <w:t xml:space="preserve"> (</w:t>
      </w:r>
      <w:proofErr w:type="spellStart"/>
      <w:r w:rsidR="000D404E">
        <w:t>Litmanovitz</w:t>
      </w:r>
      <w:proofErr w:type="spellEnd"/>
      <w:r w:rsidR="000D404E" w:rsidRPr="000D404E">
        <w:t>, Weisburd</w:t>
      </w:r>
      <w:r w:rsidR="000D404E">
        <w:t xml:space="preserve"> and </w:t>
      </w:r>
      <w:proofErr w:type="spellStart"/>
      <w:r w:rsidR="000D404E" w:rsidRPr="000D404E">
        <w:t>Hasisi</w:t>
      </w:r>
      <w:proofErr w:type="spellEnd"/>
      <w:r w:rsidR="000D404E" w:rsidRPr="000D404E">
        <w:t>, 2023</w:t>
      </w:r>
      <w:r w:rsidR="000D404E">
        <w:t>)</w:t>
      </w:r>
      <w:r w:rsidR="00FA603E">
        <w:t xml:space="preserve">. </w:t>
      </w:r>
      <w:r w:rsidR="00223CB8">
        <w:t xml:space="preserve">A reasonable decision cannot be made on a criminal case when crucial evidence is missing. </w:t>
      </w:r>
      <w:r>
        <w:t xml:space="preserve">This is due to the fact that finding out what happened and who is to blame </w:t>
      </w:r>
      <w:r w:rsidR="00FA603E">
        <w:t>become</w:t>
      </w:r>
      <w:r>
        <w:t xml:space="preserve"> impossible. </w:t>
      </w:r>
      <w:r w:rsidR="00223CB8">
        <w:t xml:space="preserve">The gaps in information can be filled with proper evidence which will accelerate the decision making too. </w:t>
      </w:r>
      <w:r w:rsidR="00FA603E">
        <w:t>In context of a crime, evidence can be anything from p</w:t>
      </w:r>
      <w:r w:rsidR="00223CB8">
        <w:t>hysical evidence like fingerprints or</w:t>
      </w:r>
      <w:r w:rsidR="00FA603E" w:rsidRPr="00FA603E">
        <w:t xml:space="preserve"> DNA</w:t>
      </w:r>
      <w:r w:rsidR="00FA603E">
        <w:t xml:space="preserve">, </w:t>
      </w:r>
      <w:r w:rsidR="00223CB8">
        <w:t>eyewitness</w:t>
      </w:r>
      <w:r w:rsidR="00FA603E">
        <w:t xml:space="preserve">, video, audio, text, </w:t>
      </w:r>
      <w:r w:rsidR="00FA603E" w:rsidRPr="00FA603E">
        <w:t>emails</w:t>
      </w:r>
      <w:r w:rsidR="00FA603E">
        <w:t xml:space="preserve">, </w:t>
      </w:r>
      <w:r w:rsidR="00FA603E" w:rsidRPr="00FA603E">
        <w:t>financial records</w:t>
      </w:r>
      <w:r w:rsidR="00FA603E">
        <w:t xml:space="preserve">, </w:t>
      </w:r>
      <w:r w:rsidR="00FA603E" w:rsidRPr="00FA603E">
        <w:t>social media posts</w:t>
      </w:r>
      <w:r w:rsidR="00FA603E">
        <w:t xml:space="preserve"> and so on. </w:t>
      </w:r>
      <w:r w:rsidR="00421983" w:rsidRPr="00421983">
        <w:t xml:space="preserve">Evidence can help to secure a conviction in court. </w:t>
      </w:r>
      <w:r w:rsidR="00223CB8">
        <w:t xml:space="preserve">In such case, the prosecution needs to prove that the defendant is guilty </w:t>
      </w:r>
      <w:r w:rsidR="00223CB8" w:rsidRPr="00421983">
        <w:t>beyond a reasonable doubt</w:t>
      </w:r>
      <w:r w:rsidR="005D1BB0">
        <w:t xml:space="preserve"> (</w:t>
      </w:r>
      <w:r w:rsidR="005D1BB0" w:rsidRPr="005D1BB0">
        <w:t>Knutsson and Tompson, 2017</w:t>
      </w:r>
      <w:r w:rsidR="005D1BB0">
        <w:t>)</w:t>
      </w:r>
      <w:r w:rsidR="00223CB8">
        <w:t xml:space="preserve">. In those situations, evidence will be a great help. Also, evidence helps to know about </w:t>
      </w:r>
      <w:r w:rsidR="00223CB8">
        <w:t xml:space="preserve">the situations of the crimes. For example, if the criminal committed a crime to save himself or herself, then the decision could be changed for the case. </w:t>
        <w:lastRenderedPageBreak/>
      </w:r>
    </w:p>
    <w:p w:rsidR="00980416" w:rsidRDefault="00223CB8" w14:paraId="1F61A687" w14:textId="77777777" w:rsidP="00980416">
      <w:r>
        <w:t xml:space="preserve">There are different types of </w:t>
      </w:r>
      <w:r w:rsidRPr="00223CB8">
        <w:t>models of Evidence Based Policing</w:t>
      </w:r>
      <w:r>
        <w:t xml:space="preserve">. First one is </w:t>
      </w:r>
      <w:r w:rsidRPr="00F56CF9">
        <w:t>Problem-Oriented Policing</w:t>
      </w:r>
      <w:r>
        <w:t xml:space="preserve"> or POP. </w:t>
      </w:r>
      <w:r w:rsidR="00F56CF9" w:rsidRPr="00F56CF9">
        <w:t xml:space="preserve">The goal of the </w:t>
      </w:r>
      <w:r>
        <w:t xml:space="preserve">model </w:t>
      </w:r>
      <w:r w:rsidR="00F56CF9" w:rsidRPr="00F56CF9">
        <w:t>is to determine and concentrate the root causes of recurrent crime and disorder in a specific region</w:t>
      </w:r>
      <w:r w:rsidR="005D1BB0">
        <w:t xml:space="preserve"> (</w:t>
      </w:r>
      <w:r w:rsidR="005D1BB0" w:rsidRPr="005D1BB0">
        <w:t>Mitchell and Huey, 2018</w:t>
      </w:r>
      <w:r w:rsidR="005D1BB0">
        <w:t>)</w:t>
      </w:r>
      <w:r w:rsidR="00F56CF9" w:rsidRPr="00F56CF9">
        <w:t xml:space="preserve">. The POP model is active in nature, with officers collaborating to examine crime data, find patterns, and create specific interventions to deal with the underlying issues. This paradigm advises law enforcement to focus on the root causes of crime rather than only reacting to its symptoms. </w:t>
      </w:r>
      <w:r w:rsidR="00980416">
        <w:t>POP takes a problem-specific approach, delving into the underpinnings of criminal activity to devise tailored solutions that stop it from happening again. It also enables police to take preventative steps by identifying and treating underlying problems, hence reducing the likelihood of criminal activity occurring in the first place. POP emphasises the need of working together with the community and other stakeholders to combat crime too. But POP implementation sometimes necessitates extensive data analysis and problem-solving activities which is time consuming. Without proper funding and incorporation into regular police procedures, POP programmes struggle to maintain long-term improvements</w:t>
      </w:r>
      <w:r w:rsidR="000D404E">
        <w:t xml:space="preserve"> (</w:t>
      </w:r>
      <w:r w:rsidR="000D404E" w:rsidRPr="000D404E">
        <w:t>Knutsson and Tompson, 2017</w:t>
      </w:r>
      <w:r w:rsidR="000D404E">
        <w:t>)</w:t>
      </w:r>
      <w:r w:rsidR="00980416">
        <w:t>.</w:t>
      </w:r>
    </w:p>
    <w:p w:rsidR="00E16649" w:rsidRDefault="00F56CF9" w14:paraId="003E5E77" w14:textId="77777777" w:rsidP="00EA47B9">
      <w:r w:rsidRPr="00F56CF9">
        <w:t>The SARA model (Scanning, Analysis, Response, and Assessment) is used as a problem-solving paradigm in problem-oriented policing.</w:t>
      </w:r>
      <w:r>
        <w:t xml:space="preserve"> Within the framework of Problem-Oriented Policing, the SARA model is employed as a means of problem analysis and resolution. It offers a methodical way to handle criminal issues. There are mainly four steps. First one is scanning which entails picking and analysing a subset of issues related to crime and disorder. Secondly, analysis is doing the legwork necessary to discover what's at the root of the issue and what elements are exacerbating it. Then there is response which means formulating and putting into practise solu</w:t>
      </w:r>
      <w:r w:rsidR="000D404E">
        <w:t>tions to the problem (</w:t>
      </w:r>
      <w:proofErr w:type="spellStart"/>
      <w:r w:rsidR="000D404E" w:rsidRPr="000D404E">
        <w:t>Neyroud</w:t>
      </w:r>
      <w:proofErr w:type="spellEnd"/>
      <w:r w:rsidR="000D404E" w:rsidRPr="000D404E">
        <w:t>, 2021</w:t>
      </w:r>
      <w:r w:rsidR="000D404E">
        <w:t>)</w:t>
      </w:r>
      <w:r>
        <w:t>. The term assessment refers to the process of judging how well a solution worked in practise and if the issue was solved.</w:t>
      </w:r>
      <w:r w:rsidR="00DB3CB8">
        <w:t xml:space="preserve"> </w:t>
      </w:r>
      <w:r w:rsidR="00E16649">
        <w:t>SARA's structured approach provides a methodical and repeatable procedure for resolving issues and making it more accessible to officers. Data and evidence are used at every step of the SARA process to inform decisions and improve response efficiency. The evaluation phase ensures that organisations grow from their mistakes, adjust their tactics and enhance their security measures over time. This way, SARA promotes cooperation and shared duty in the fight against crime by bringing together a wide range of interested parties.</w:t>
      </w:r>
      <w:r w:rsidR="00644348">
        <w:t xml:space="preserve"> But s</w:t>
      </w:r>
      <w:r w:rsidR="00E16649">
        <w:t>imilar to POP, SARA needs a lot of time, money a</w:t>
      </w:r>
      <w:r w:rsidR="00644348">
        <w:t xml:space="preserve">nd information to be effective which </w:t>
      </w:r>
      <w:r w:rsidR="00E16649">
        <w:t xml:space="preserve">could be a problem for smaller or </w:t>
      </w:r>
      <w:r w:rsidR="00E16649">
        <w:t>less well-funded agencies.</w:t>
        <w:lastRenderedPageBreak/>
      </w:r>
      <w:r w:rsidR="00644348">
        <w:t xml:space="preserve"> Also, </w:t>
      </w:r>
      <w:r w:rsidR="00E16649">
        <w:t xml:space="preserve">SARA's all-encompassing approach to problem-solving </w:t>
      </w:r>
      <w:r w:rsidR="00644348">
        <w:t>is</w:t>
      </w:r>
      <w:r w:rsidR="00E16649">
        <w:t xml:space="preserve"> better suited to dealing with recurrent or systemic criminal activity than with single events</w:t>
      </w:r>
      <w:r w:rsidR="000D404E">
        <w:t xml:space="preserve"> (</w:t>
      </w:r>
      <w:r w:rsidR="000D404E" w:rsidRPr="000D404E">
        <w:t>Brown, 2019</w:t>
      </w:r>
      <w:r w:rsidR="000D404E">
        <w:t>)</w:t>
      </w:r>
      <w:r w:rsidR="00E16649">
        <w:t>.</w:t>
      </w:r>
    </w:p>
    <w:p w:rsidR="00012376" w:rsidRDefault="00F56CF9" w14:paraId="73BAB167" w14:textId="77777777" w:rsidP="00012376">
      <w:r w:rsidRPr="00F56CF9">
        <w:t>When it comes to policing, Intelligence-Led Policing is all about letting data and analysis lead the way. ILP is the process of systematically gathering and sharing data for use in planning and implementing preventative measures against crime. The need of timely and reliable intelligence in this approach for staying ahead of criminal operations is emphasised.</w:t>
      </w:r>
      <w:r w:rsidR="00012376">
        <w:t xml:space="preserve"> ILP is a method of policing that makes decisions based on collected and analysed data</w:t>
      </w:r>
      <w:r w:rsidR="000D404E">
        <w:t xml:space="preserve"> (</w:t>
      </w:r>
      <w:r w:rsidR="000D404E" w:rsidRPr="000D404E">
        <w:t>Mitchell and Huey, 2018</w:t>
      </w:r>
      <w:r w:rsidR="000D404E">
        <w:t>)</w:t>
      </w:r>
      <w:r w:rsidR="00012376">
        <w:t xml:space="preserve">. Agencies can improve the efficacy of their initiatives by using this data-driven method to make educated and evidence-based decisions. Also, allocating resources more effectively is made possible through ILP's use of intelligence to pinpoint hotspots and anticipate criminal activity. ILP seeks to prevent criminal activity by anticipating patterns of criminal behaviour and associated dangers. ILP's malleability and adaptability enable for swift responses to new crime patterns and shifting offender habits. Police departments can quickly adjust their strategy and tactics thanks to data being analysed in real time. But </w:t>
      </w:r>
      <w:r w:rsidR="00012376" w:rsidRPr="00012376">
        <w:t xml:space="preserve">because the data utilised in ILP </w:t>
      </w:r>
      <w:r w:rsidR="00012376">
        <w:t>can</w:t>
      </w:r>
      <w:r w:rsidR="00012376" w:rsidRPr="00012376">
        <w:t xml:space="preserve"> reflect previous imbalances and unfair targeting of certain communities, relying on data analysis and algorithms raises concerns about potential biases in policing practises.</w:t>
      </w:r>
      <w:r w:rsidR="00012376">
        <w:t xml:space="preserve"> Also, the data quality is a concern. Again, ILP needs a lot of resources which needs a huge investment too</w:t>
      </w:r>
      <w:r w:rsidR="000D404E">
        <w:t xml:space="preserve"> (</w:t>
      </w:r>
      <w:proofErr w:type="spellStart"/>
      <w:r w:rsidR="000D404E" w:rsidRPr="000D404E">
        <w:t>Litmanovitz</w:t>
      </w:r>
      <w:proofErr w:type="spellEnd"/>
      <w:r w:rsidR="000D404E" w:rsidRPr="000D404E">
        <w:t xml:space="preserve">, Weisburd and </w:t>
      </w:r>
      <w:proofErr w:type="spellStart"/>
      <w:r w:rsidR="000D404E" w:rsidRPr="000D404E">
        <w:t>Hasisi</w:t>
      </w:r>
      <w:proofErr w:type="spellEnd"/>
      <w:r w:rsidR="000D404E" w:rsidRPr="000D404E">
        <w:t>, 2023</w:t>
      </w:r>
      <w:r w:rsidR="000D404E">
        <w:t>)</w:t>
      </w:r>
      <w:r w:rsidR="00012376">
        <w:t xml:space="preserve">. </w:t>
      </w:r>
    </w:p>
    <w:p w:rsidR="00223CB8" w:rsidRDefault="000F71FD" w14:paraId="5C34A2C5" w14:textId="77777777" w:rsidP="000F71FD">
      <w:r>
        <w:t>Evidence</w:t>
      </w:r>
      <w:r w:rsidR="00930C35">
        <w:t xml:space="preserve"> based policies </w:t>
      </w:r>
      <w:r>
        <w:t xml:space="preserve">are crucial for data collection, analysing the data, </w:t>
      </w:r>
      <w:r w:rsidRPr="000F71FD">
        <w:t>resource allocation</w:t>
      </w:r>
      <w:r>
        <w:t xml:space="preserve">, </w:t>
      </w:r>
      <w:r w:rsidRPr="000F71FD">
        <w:t>community collaboration</w:t>
      </w:r>
      <w:r>
        <w:t xml:space="preserve">, </w:t>
      </w:r>
      <w:r w:rsidRPr="000F71FD">
        <w:t>continuous improvement</w:t>
      </w:r>
      <w:r>
        <w:t xml:space="preserve"> and so on. This is why the policing models focus on the </w:t>
      </w:r>
      <w:r w:rsidRPr="000F71FD">
        <w:t>evidence based policies</w:t>
      </w:r>
      <w:r>
        <w:t xml:space="preserve"> as the goal of the policing models align with the </w:t>
      </w:r>
      <w:r w:rsidRPr="000F71FD">
        <w:t>Evidence based policies</w:t>
      </w:r>
      <w:r>
        <w:t xml:space="preserve">. </w:t>
      </w:r>
    </w:p>
    <w:p w:rsidR="00127852" w:rsidRDefault="00127852" w14:paraId="6A554C6F" w14:textId="77777777" w:rsidP="000F71FD"/>
    <w:p w:rsidR="00127852" w:rsidRDefault="00127852" w14:paraId="65623B9A" w14:textId="77777777" w:rsidP="000F71FD"/>
    <w:p w:rsidR="00127852" w:rsidRDefault="00127852" w14:paraId="049577C3" w14:textId="77777777" w:rsidP="000F71FD"/>
    <w:p w:rsidR="00127852" w:rsidRDefault="00127852" w14:paraId="75202E22" w14:textId="77777777">
      <w:pPr>
        <w:jc w:val="left"/>
        <w:spacing w:before="0" w:line="259" w:lineRule="auto"/>
      </w:pPr>
      <w:r>
        <w:br w:type="page"/>
      </w:r>
    </w:p>
    <w:p w:rsidR="00127852" w:rsidRDefault="00127852" w14:paraId="6E96B454" w14:textId="77777777" w:rsidP="00127852">
      <w:pPr>
        <w:pStyle w:val="Heading1"/>
      </w:pPr>
      <w:bookmarkStart w:id="1" w:name="_Toc140404661"/>
      <w:r>
        <w:t>References</w:t>
        <w:lastRenderedPageBreak/>
      </w:r>
      <w:bookmarkEnd w:id="1"/>
      <w:r>
        <w:t xml:space="preserve"> </w:t>
      </w:r>
    </w:p>
    <w:p w:rsidR="001F3D7E" w:rsidRDefault="001F3D7E" w14:paraId="66CE70FA" w14:textId="77777777" w:rsidP="000F71FD">
      <w:r w:rsidRPr="00127852">
        <w:t xml:space="preserve">Brown, J. (2019). Evidence-based policing: Competing or complementary </w:t>
      </w:r>
      <w:proofErr w:type="gramStart"/>
      <w:r w:rsidRPr="00127852">
        <w:t>models?.</w:t>
      </w:r>
      <w:proofErr w:type="gramEnd"/>
      <w:r w:rsidRPr="00127852">
        <w:t xml:space="preserve"> In </w:t>
      </w:r>
      <w:r w:rsidRPr="00127852">
        <w:rPr>
          <w:iCs/>
          <w:i/>
        </w:rPr>
        <w:t>Critical reflections on evidence-based policing</w:t>
      </w:r>
      <w:r w:rsidRPr="00127852">
        <w:t> (pp. 95-114). Routledge.</w:t>
      </w:r>
    </w:p>
    <w:p w:rsidR="001F3D7E" w:rsidRDefault="001F3D7E" w14:paraId="18D11A36" w14:textId="77777777" w:rsidP="00127852">
      <w:r w:rsidRPr="00127852">
        <w:t xml:space="preserve">Brown, J., </w:t>
      </w:r>
      <w:proofErr w:type="spellStart"/>
      <w:r w:rsidRPr="00127852">
        <w:t>Belur</w:t>
      </w:r>
      <w:proofErr w:type="spellEnd"/>
      <w:r w:rsidRPr="00127852">
        <w:t>, J., Tompson, L., McDowall, A., Hunter, G., &amp; May, T. (2018). Extending the remit of evidence-based policing. </w:t>
      </w:r>
      <w:r w:rsidRPr="00127852">
        <w:rPr>
          <w:iCs/>
          <w:i/>
        </w:rPr>
        <w:t>International journal of police science &amp; management</w:t>
      </w:r>
      <w:r w:rsidRPr="00127852">
        <w:t>, </w:t>
      </w:r>
      <w:r w:rsidRPr="00127852">
        <w:rPr>
          <w:iCs/>
          <w:i/>
        </w:rPr>
        <w:t>20</w:t>
      </w:r>
      <w:r w:rsidRPr="00127852">
        <w:t>(1), 38-51.</w:t>
      </w:r>
    </w:p>
    <w:p w:rsidR="001F3D7E" w:rsidRDefault="001F3D7E" w14:paraId="28E758F8" w14:textId="77777777" w:rsidP="00127852">
      <w:proofErr w:type="spellStart"/>
      <w:r w:rsidRPr="00127852">
        <w:t>Keay</w:t>
      </w:r>
      <w:proofErr w:type="spellEnd"/>
      <w:r w:rsidRPr="00127852">
        <w:t>, S., &amp; Kirby, S. (2018). The evolution of the police analyst and the influence of evidence-based policing. </w:t>
      </w:r>
      <w:r w:rsidRPr="00127852">
        <w:rPr>
          <w:iCs/>
          <w:i/>
        </w:rPr>
        <w:t>Policing: a journal of policy and practice</w:t>
      </w:r>
      <w:r w:rsidRPr="00127852">
        <w:t>, </w:t>
      </w:r>
      <w:r w:rsidRPr="00127852">
        <w:rPr>
          <w:iCs/>
          <w:i/>
        </w:rPr>
        <w:t>12</w:t>
      </w:r>
      <w:r w:rsidRPr="00127852">
        <w:t>(3), 265-276.</w:t>
      </w:r>
    </w:p>
    <w:p w:rsidR="001F3D7E" w:rsidRDefault="001F3D7E" w14:paraId="4E4CE348" w14:textId="77777777" w:rsidP="00127852">
      <w:r w:rsidRPr="00127852">
        <w:t>Knutsson, J., &amp; Tompson, L. (Eds.). (2017). </w:t>
      </w:r>
      <w:r w:rsidRPr="00127852">
        <w:rPr>
          <w:iCs/>
          <w:i/>
        </w:rPr>
        <w:t>Advances in evidence-based policing</w:t>
      </w:r>
      <w:r w:rsidRPr="00127852">
        <w:t>. Taylor &amp; Francis.</w:t>
      </w:r>
    </w:p>
    <w:p w:rsidR="001F3D7E" w:rsidRDefault="001F3D7E" w14:paraId="76B81C0B" w14:textId="77777777" w:rsidP="00127852">
      <w:proofErr w:type="spellStart"/>
      <w:r w:rsidRPr="00127852">
        <w:t>Litmanovitz</w:t>
      </w:r>
      <w:proofErr w:type="spellEnd"/>
      <w:r w:rsidRPr="00127852">
        <w:t xml:space="preserve">, Y., Weisburd, D., &amp; </w:t>
      </w:r>
      <w:proofErr w:type="spellStart"/>
      <w:r w:rsidRPr="00127852">
        <w:t>Hasisi</w:t>
      </w:r>
      <w:proofErr w:type="spellEnd"/>
      <w:r w:rsidRPr="00127852">
        <w:t>, B. (2023). Implementing Evidence-Based Policing. </w:t>
      </w:r>
      <w:r w:rsidRPr="00127852">
        <w:rPr>
          <w:iCs/>
          <w:i/>
        </w:rPr>
        <w:t>The Future of Evidence-Based Policing</w:t>
      </w:r>
      <w:r w:rsidRPr="00127852">
        <w:t>, 211.</w:t>
      </w:r>
    </w:p>
    <w:p w:rsidR="001F3D7E" w:rsidRDefault="001F3D7E" w14:paraId="1018B880" w14:textId="77777777" w:rsidP="00127852">
      <w:r w:rsidRPr="00127852">
        <w:t>Mitchell, R., &amp; Huey, L. (Eds.). (2018). Evidence based policing: An introduction. Policy Press.</w:t>
      </w:r>
    </w:p>
    <w:p w:rsidR="001F3D7E" w:rsidRDefault="001F3D7E" w14:paraId="1F6ACC8F" w14:textId="77777777" w:rsidP="00127852">
      <w:proofErr w:type="spellStart"/>
      <w:r w:rsidRPr="00127852">
        <w:t>Neyroud</w:t>
      </w:r>
      <w:proofErr w:type="spellEnd"/>
      <w:r w:rsidRPr="00127852">
        <w:t>, P. (2021). GLOBALIZING EVIDENCE-BASED POLICING. </w:t>
      </w:r>
      <w:r w:rsidRPr="00127852">
        <w:rPr>
          <w:iCs/>
          <w:i/>
        </w:rPr>
        <w:t>The globalization of evidence-based policing: Innovations in bridging the research-practice divide</w:t>
      </w:r>
      <w:r w:rsidRPr="00127852">
        <w:t>, 2.</w:t>
      </w:r>
    </w:p>
    <w:p w:rsidR="001F3D7E" w:rsidRDefault="001F3D7E" w14:paraId="5F365D6B" w14:textId="77777777" w:rsidP="00127852">
      <w:r w:rsidRPr="00127852">
        <w:t>Pepper, I., Rogers, C., &amp; Martin, H. (2020). Evidence based policing: a view on its development within the police service. </w:t>
      </w:r>
      <w:r w:rsidRPr="00127852">
        <w:rPr>
          <w:iCs/>
          <w:i/>
        </w:rPr>
        <w:t>Journal of Work-Applied Management</w:t>
      </w:r>
      <w:r w:rsidRPr="00127852">
        <w:t>, </w:t>
      </w:r>
      <w:r w:rsidRPr="00127852">
        <w:rPr>
          <w:iCs/>
          <w:i/>
        </w:rPr>
        <w:t>12</w:t>
      </w:r>
      <w:r w:rsidRPr="00127852">
        <w:t>(1), 91-96.</w:t>
      </w:r>
    </w:p>
    <w:p w:rsidR="001F3D7E" w:rsidRDefault="001F3D7E" w14:paraId="43AAB90C" w14:textId="77777777" w:rsidP="00127852">
      <w:r w:rsidRPr="00127852">
        <w:t>Selby-Fell, H., &amp; Newton, A. (2022). Embedding Evidence-Based Policing (EBP): A UK case study exploring organisational challenges. </w:t>
      </w:r>
      <w:r w:rsidRPr="00127852">
        <w:rPr>
          <w:iCs/>
          <w:i/>
        </w:rPr>
        <w:t>The Police Journal</w:t>
      </w:r>
      <w:r w:rsidRPr="00127852">
        <w:t>, 0032258X221128404.</w:t>
      </w:r>
    </w:p>
    <w:p w:rsidR="001F3D7E" w:rsidRDefault="001F3D7E" w14:paraId="0789DFC6" w14:textId="77777777" w:rsidP="00127852">
      <w:r w:rsidRPr="00127852">
        <w:t>Tompson, G., &amp; Knutsson, J. (2017). A realistic agenda for evidence based policing. </w:t>
      </w:r>
      <w:r w:rsidRPr="00127852">
        <w:rPr>
          <w:iCs/>
          <w:i/>
        </w:rPr>
        <w:t>Advances in Evidence-Based Policing. Abingdon, UK: Routledge</w:t>
      </w:r>
      <w:r w:rsidRPr="00127852">
        <w:t>, 214-224.</w:t>
      </w:r>
    </w:p>
    <w:p w:rsidR="00127852" w:rsidRDefault="00127852" w14:paraId="6C6A25EF" w14:textId="77777777" w:rsidP="000F71FD"/>
    <w:p w:rsidR="00127852" w:rsidRDefault="00127852" w14:paraId="3F3E2960" w14:textId="77777777" w:rsidP="000F71FD" w:rsidRPr="000F71FD"/>
    <w:sectPr w:rsidR="00127852" w:rsidRPr="000F71FD">
      <w:docGrid w:linePitch="360"/>
      <w:footerReference r:id="rId7" w:type="default"/>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64817" w14:textId="77777777" w:rsidR="004A3872" w:rsidRDefault="004A3872" w:rsidP="00E16649">
      <w:pPr>
        <w:spacing w:before="0" w:after="0" w:line="240" w:lineRule="auto"/>
      </w:pPr>
      <w:r>
        <w:separator/>
      </w:r>
    </w:p>
  </w:endnote>
  <w:endnote w:type="continuationSeparator" w:id="0">
    <w:p w14:paraId="6F0BB952" w14:textId="77777777" w:rsidR="004A3872" w:rsidRDefault="004A3872" w:rsidP="00E16649">
      <w:pPr>
        <w:spacing w:before="0"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038643"/>
      <w:docPartObj>
        <w:docPartGallery w:val="Page Numbers (Bottom of Page)"/>
        <w:docPartUnique/>
      </w:docPartObj>
    </w:sdtPr>
    <w:sdtEndPr>
      <w:rPr>
        <w:noProof/>
      </w:rPr>
    </w:sdtEndPr>
    <w:sdtContent>
      <w:p w14:paraId="0C85BD48" w14:textId="77777777" w:rsidR="00EE0D73" w:rsidRDefault="00EE0D73">
        <w:pPr>
          <w:pStyle w:val="Footer"/>
          <w:jc w:val="right"/>
        </w:pPr>
        <w:r>
          <w:fldChar w:fldCharType="begin"/>
        </w:r>
        <w:r>
          <w:instrText xml:space="preserve"> PAGE   \* MERGEFORMAT </w:instrText>
        </w:r>
        <w:r>
          <w:fldChar w:fldCharType="separate"/>
        </w:r>
        <w:r w:rsidR="005D1BB0">
          <w:rPr>
            <w:noProof/>
          </w:rPr>
          <w:t>2</w:t>
        </w:r>
        <w:r>
          <w:rPr>
            <w:noProof/>
          </w:rPr>
          <w:fldChar w:fldCharType="end"/>
        </w:r>
      </w:p>
    </w:sdtContent>
  </w:sdt>
  <w:p w14:paraId="01BB3AA4" w14:textId="77777777" w:rsidR="00EE0D73" w:rsidRDefault="00EE0D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AE6FD" w14:textId="77777777" w:rsidR="004A3872" w:rsidRDefault="004A3872" w:rsidP="00E16649">
      <w:pPr>
        <w:spacing w:before="0" w:after="0" w:line="240" w:lineRule="auto"/>
      </w:pPr>
      <w:r>
        <w:separator/>
      </w:r>
    </w:p>
  </w:footnote>
  <w:footnote w:type="continuationSeparator" w:id="0">
    <w:p w14:paraId="2E0D1F44" w14:textId="77777777" w:rsidR="004A3872" w:rsidRDefault="004A3872" w:rsidP="00E16649">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3D93709B"/>
    <w:tmpl w:val="9A46EDCC"/>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1">
    <w:multiLevelType w:val="hybridMultilevel"/>
    <w:nsid w:val="7C3A005D"/>
    <w:tmpl w:val="5BC630E4"/>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2">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CC2C4"/>
  <w15:chartTrackingRefBased/>
  <w:rsids>
    <w:rsidRoot val="007F2108"/>
    <w:rsid val="00012376"/>
    <w:rsid val="00035CAE"/>
    <w:rsid val="00067A77"/>
    <w:rsid val="000D404E"/>
    <w:rsid val="000F71FD"/>
    <w:rsid val="00127852"/>
    <w:rsid val="001417DA"/>
    <w:rsid val="001F3D7E"/>
    <w:rsid val="00223CB8"/>
    <w:rsid val="003417E0"/>
    <w:rsid val="00421983"/>
    <w:rsid val="004263F3"/>
    <w:rsid val="004A3872"/>
    <w:rsid val="005D1BB0"/>
    <w:rsid val="005E1751"/>
    <w:rsid val="005E778D"/>
    <w:rsid val="00644348"/>
    <w:rsid val="00755825"/>
    <w:rsid val="007F2108"/>
    <w:rsid val="00930C35"/>
    <w:rsid val="00931AB1"/>
    <w:rsid val="00934D7D"/>
    <w:rsid val="00980416"/>
    <w:rsid val="00B466A8"/>
    <w:rsid val="00B66DEF"/>
    <w:rsid val="00C0283C"/>
    <w:rsid val="00C85562"/>
    <w:rsid val="00DA2426"/>
    <w:rsid val="00DB3CB8"/>
    <w:rsid val="00DB6FA1"/>
    <w:rsid val="00DF4BF1"/>
    <w:rsid val="00E16649"/>
    <w:rsid val="00EA47B9"/>
    <w:rsid val="00EA6682"/>
    <w:rsid val="00EC2EA4"/>
    <w:rsid val="00EE0D73"/>
    <w:rsid val="00F56CF9"/>
    <w:rsid val="00F7773D"/>
    <w:rsid val="00FA603E"/>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DEF"/>
    <w:pPr>
      <w:jc w:val="both"/>
      <w:spacing w:before="120" w:line="360" w:lineRule="auto"/>
    </w:pPr>
    <w:rPr>
      <w:rFonts w:ascii="Times New Roman" w:hAnsi="Times New Roman"/>
      <w:sz w:val="24"/>
    </w:rPr>
  </w:style>
  <w:style w:type="paragraph" w:styleId="Heading1">
    <w:name w:val="Heading 1"/>
    <w:qFormat/>
    <w:basedOn w:val="Normal"/>
    <w:next w:val="Normal"/>
    <w:link w:val="Heading1Char"/>
    <w:uiPriority w:val="9"/>
    <w:rsid w:val="00B466A8"/>
    <w:pPr>
      <w:keepNext/>
      <w:keepLines/>
      <w:outlineLvl w:val="0"/>
      <w:spacing w:before="240" w:after="240"/>
    </w:pPr>
    <w:rPr>
      <w:b/>
      <w:color w:val="0D0D0D"/>
      <w:rFonts w:eastAsiaTheme="majorEastAsia" w:cstheme="majorBidi"/>
      <w:sz w:val="28"/>
      <w:szCs w:val="32"/>
    </w:rPr>
  </w:style>
  <w:style w:type="paragraph" w:styleId="Heading2">
    <w:name w:val="Heading 2"/>
    <w:qFormat/>
    <w:basedOn w:val="Normal"/>
    <w:next w:val="Normal"/>
    <w:link w:val="Heading2Char"/>
    <w:uiPriority w:val="9"/>
    <w:semiHidden/>
    <w:unhideWhenUsed/>
    <w:rsid w:val="00B466A8"/>
    <w:pPr>
      <w:keepNext/>
      <w:keepLines/>
      <w:outlineLvl w:val="1"/>
      <w:spacing w:after="120"/>
    </w:pPr>
    <w:rPr>
      <w:b/>
      <w:color w:val="0D0D0D"/>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B466A8"/>
    <w:rPr>
      <w:b/>
      <w:color w:val="0D0D0D"/>
      <w:rFonts w:ascii="Times New Roman" w:hAnsi="Times New Roman" w:eastAsiaTheme="majorEastAsia" w:cstheme="majorBidi"/>
      <w:sz w:val="28"/>
      <w:szCs w:val="32"/>
    </w:rPr>
  </w:style>
  <w:style w:type="character" w:styleId="Heading2Char">
    <w:name w:val="Heading 2 Char"/>
    <w:basedOn w:val="DefaultParagraphFont"/>
    <w:link w:val="Heading2"/>
    <w:uiPriority w:val="9"/>
    <w:semiHidden/>
    <w:rsid w:val="00B466A8"/>
    <w:rPr>
      <w:b/>
      <w:color w:val="0D0D0D"/>
      <w:rFonts w:ascii="Times New Roman" w:hAnsi="Times New Roman" w:eastAsiaTheme="majorEastAsia" w:cstheme="majorBidi"/>
      <w:sz w:val="24"/>
      <w:szCs w:val="26"/>
    </w:rPr>
  </w:style>
  <w:style w:type="paragraph" w:styleId="Header">
    <w:name w:val="header"/>
    <w:basedOn w:val="Normal"/>
    <w:link w:val="HeaderChar"/>
    <w:uiPriority w:val="99"/>
    <w:unhideWhenUsed/>
    <w:rsid w:val="00E16649"/>
    <w:pPr>
      <w:spacing w:before="0" w:after="0" w:line="240" w:lineRule="auto"/>
      <w:tabs>
        <w:tab w:val="center" w:pos="4513"/>
        <w:tab w:val="right" w:pos="9026"/>
      </w:tabs>
    </w:pPr>
  </w:style>
  <w:style w:type="character" w:styleId="HeaderChar">
    <w:name w:val="Header Char"/>
    <w:basedOn w:val="DefaultParagraphFont"/>
    <w:link w:val="Header"/>
    <w:uiPriority w:val="99"/>
    <w:rsid w:val="00E16649"/>
    <w:rPr>
      <w:rFonts w:ascii="Times New Roman" w:hAnsi="Times New Roman"/>
      <w:sz w:val="24"/>
    </w:rPr>
  </w:style>
  <w:style w:type="paragraph" w:styleId="Footer">
    <w:name w:val="footer"/>
    <w:basedOn w:val="Normal"/>
    <w:link w:val="FooterChar"/>
    <w:uiPriority w:val="99"/>
    <w:unhideWhenUsed/>
    <w:rsid w:val="00E16649"/>
    <w:pPr>
      <w:spacing w:before="0" w:after="0" w:line="240" w:lineRule="auto"/>
      <w:tabs>
        <w:tab w:val="center" w:pos="4513"/>
        <w:tab w:val="right" w:pos="9026"/>
      </w:tabs>
    </w:pPr>
  </w:style>
  <w:style w:type="character" w:styleId="FooterChar">
    <w:name w:val="Footer Char"/>
    <w:basedOn w:val="DefaultParagraphFont"/>
    <w:link w:val="Footer"/>
    <w:uiPriority w:val="99"/>
    <w:rsid w:val="00E16649"/>
    <w:rPr>
      <w:rFonts w:ascii="Times New Roman" w:hAnsi="Times New Roman"/>
      <w:sz w:val="24"/>
    </w:rPr>
  </w:style>
  <w:style w:type="paragraph" w:styleId="ListParagraph">
    <w:name w:val="List Paragraph"/>
    <w:qFormat/>
    <w:basedOn w:val="Normal"/>
    <w:uiPriority w:val="34"/>
    <w:rsid w:val="00127852"/>
    <w:pPr>
      <w:ind w:left="720"/>
      <w:contextualSpacing/>
    </w:pPr>
  </w:style>
  <w:style w:type="paragraph" w:styleId="TOCHeading">
    <w:name w:val="TOC Heading"/>
    <w:qFormat/>
    <w:basedOn w:val="Heading1"/>
    <w:next w:val="Normal"/>
    <w:uiPriority w:val="39"/>
    <w:unhideWhenUsed/>
    <w:rsid w:val="005D1BB0"/>
    <w:pPr>
      <w:outlineLvl w:val="9"/>
      <w:jc w:val="left"/>
      <w:spacing w:after="0" w:line="259" w:lineRule="auto"/>
    </w:pPr>
    <w:rPr>
      <w:lang w:val="en-US"/>
      <w:b w:val="0"/>
      <w:color w:val="2E74B5"/>
      <w:rFonts w:ascii="Calibri Light" w:hAnsiTheme="majorHAnsi"/>
      <w:sz w:val="32"/>
    </w:rPr>
  </w:style>
  <w:style w:type="paragraph" w:styleId="TOC1">
    <w:name w:val="toc 1"/>
    <w:basedOn w:val="Normal"/>
    <w:next w:val="Normal"/>
    <w:autoRedefine/>
    <w:uiPriority w:val="39"/>
    <w:unhideWhenUsed/>
    <w:rsid w:val="005D1BB0"/>
    <w:pPr>
      <w:spacing w:after="100"/>
    </w:pPr>
  </w:style>
  <w:style w:type="character" w:styleId="Hyperlink">
    <w:name w:val="Hyperlink"/>
    <w:basedOn w:val="DefaultParagraphFont"/>
    <w:uiPriority w:val="99"/>
    <w:unhideWhenUsed/>
    <w:rsid w:val="005D1BB0"/>
    <w:rPr>
      <w:u w:val="single"/>
      <w:color w:val="0563C1"/>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342003">
      <w:bodyDiv w:val="1"/>
      <w:marLeft w:val="0"/>
      <w:marRight w:val="0"/>
      <w:marTop w:val="0"/>
      <w:marBottom w:val="0"/>
      <w:divBdr>
        <w:top w:val="none" w:sz="0" w:space="0" w:color="auto"/>
        <w:left w:val="none" w:sz="0" w:space="0" w:color="auto"/>
        <w:bottom w:val="none" w:sz="0" w:space="0" w:color="auto"/>
        <w:right w:val="none" w:sz="0" w:space="0" w:color="auto"/>
      </w:divBdr>
    </w:div>
    <w:div w:id="1573469899">
      <w:bodyDiv w:val="1"/>
      <w:marLeft w:val="0"/>
      <w:marRight w:val="0"/>
      <w:marTop w:val="0"/>
      <w:marBottom w:val="0"/>
      <w:divBdr>
        <w:top w:val="none" w:sz="0" w:space="0" w:color="auto"/>
        <w:left w:val="none" w:sz="0" w:space="0" w:color="auto"/>
        <w:bottom w:val="none" w:sz="0" w:space="0" w:color="auto"/>
        <w:right w:val="none" w:sz="0" w:space="0" w:color="auto"/>
      </w:divBdr>
    </w:div>
    <w:div w:id="1633555074">
      <w:bodyDiv w:val="1"/>
      <w:marLeft w:val="0"/>
      <w:marRight w:val="0"/>
      <w:marTop w:val="0"/>
      <w:marBottom w:val="0"/>
      <w:divBdr>
        <w:top w:val="none" w:sz="0" w:space="0" w:color="auto"/>
        <w:left w:val="none" w:sz="0" w:space="0" w:color="auto"/>
        <w:bottom w:val="none" w:sz="0" w:space="0" w:color="auto"/>
        <w:right w:val="none" w:sz="0" w:space="0" w:color="auto"/>
      </w:divBdr>
    </w:div>
    <w:div w:id="180808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2237</Words>
  <Characters>12754</Characters>
  <Application>Microsoft Office Word</Application>
  <DocSecurity>0</DocSecurity>
  <Lines>106</Lines>
  <Paragraphs>29</Paragraphs>
  <ScaleCrop>false</ScaleCrop>
  <Company/>
  <LinksUpToDate>false</LinksUpToDate>
  <CharactersWithSpaces>14962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2023-07-17T18:27:00Z</dcterms:created>
  <dcterms:modified xsi:type="dcterms:W3CDTF">2023-07-17T18:27:00Z</dcterms:modified>
</cp:coreProperties>
</file>