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22E8F" w14:textId="77777777" w:rsidR="0089434A" w:rsidRDefault="0089434A">
      <w:r>
        <w:rPr>
          <w:noProof/>
        </w:rPr>
        <w:drawing>
          <wp:inline distT="0" distB="0" distL="0" distR="0" wp14:anchorId="64DCA21E" wp14:editId="7F444936">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D50DF5E" w14:textId="77777777" w:rsidR="0089434A" w:rsidRDefault="0089434A"/>
    <w:p w14:paraId="0295F491"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70BA4DCD" w14:textId="77777777" w:rsidTr="00D206AB">
        <w:trPr>
          <w:cantSplit/>
          <w:trHeight w:val="469"/>
        </w:trPr>
        <w:tc>
          <w:tcPr>
            <w:tcW w:w="4908" w:type="dxa"/>
          </w:tcPr>
          <w:p w14:paraId="4DD402DE" w14:textId="77777777" w:rsidR="00405A9E" w:rsidRPr="00A662B9" w:rsidRDefault="00405A9E" w:rsidP="00085FE0">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085FE0">
              <w:rPr>
                <w:b w:val="0"/>
                <w:sz w:val="24"/>
                <w:szCs w:val="24"/>
              </w:rPr>
              <w:t>SWANSEA</w:t>
            </w:r>
            <w:r w:rsidR="00A662B9">
              <w:rPr>
                <w:color w:val="FF0000"/>
                <w:sz w:val="24"/>
                <w:szCs w:val="24"/>
              </w:rPr>
              <w:t xml:space="preserve"> </w:t>
            </w:r>
          </w:p>
        </w:tc>
        <w:tc>
          <w:tcPr>
            <w:tcW w:w="4259" w:type="dxa"/>
          </w:tcPr>
          <w:p w14:paraId="597ECE39" w14:textId="77777777" w:rsidR="000E5EE2" w:rsidRPr="00CB4484" w:rsidRDefault="00405A9E" w:rsidP="00085FE0">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085FE0">
              <w:rPr>
                <w:color w:val="000000" w:themeColor="text1"/>
                <w:sz w:val="24"/>
                <w:szCs w:val="24"/>
              </w:rPr>
              <w:t>abertawe</w:t>
            </w:r>
          </w:p>
        </w:tc>
      </w:tr>
      <w:tr w:rsidR="000E5EE2" w:rsidRPr="007E3A8E" w14:paraId="28912451" w14:textId="77777777" w:rsidTr="00D206AB">
        <w:trPr>
          <w:trHeight w:val="542"/>
        </w:trPr>
        <w:tc>
          <w:tcPr>
            <w:tcW w:w="4908" w:type="dxa"/>
          </w:tcPr>
          <w:p w14:paraId="36479D4C" w14:textId="77777777" w:rsidR="000E5EE2" w:rsidRPr="00931114" w:rsidRDefault="000E5EE2" w:rsidP="00EB1201">
            <w:pPr>
              <w:pStyle w:val="Trinity"/>
              <w:ind w:left="5760" w:hanging="5760"/>
            </w:pPr>
            <w:r w:rsidRPr="00931114">
              <w:t xml:space="preserve">LEVEL </w:t>
            </w:r>
            <w:r w:rsidR="00EB1201">
              <w:t>5</w:t>
            </w:r>
          </w:p>
        </w:tc>
        <w:tc>
          <w:tcPr>
            <w:tcW w:w="4259" w:type="dxa"/>
          </w:tcPr>
          <w:p w14:paraId="746A2EC5" w14:textId="77777777" w:rsidR="000E5EE2" w:rsidRPr="007E3A8E" w:rsidRDefault="000E5EE2" w:rsidP="00EB1201">
            <w:pPr>
              <w:pStyle w:val="Trinity"/>
              <w:ind w:left="5760" w:hanging="5760"/>
              <w:jc w:val="right"/>
            </w:pPr>
            <w:r w:rsidRPr="007E3A8E">
              <w:t xml:space="preserve">LEFEL </w:t>
            </w:r>
            <w:r w:rsidR="00EB1201">
              <w:t>5</w:t>
            </w:r>
          </w:p>
        </w:tc>
      </w:tr>
      <w:tr w:rsidR="000E5EE2" w:rsidRPr="007E3A8E" w14:paraId="6B5312C3" w14:textId="77777777" w:rsidTr="00D206AB">
        <w:trPr>
          <w:trHeight w:val="302"/>
        </w:trPr>
        <w:tc>
          <w:tcPr>
            <w:tcW w:w="4908" w:type="dxa"/>
          </w:tcPr>
          <w:p w14:paraId="632B0EDE" w14:textId="77777777" w:rsidR="000E5EE2" w:rsidRPr="00931114" w:rsidRDefault="000E5EE2" w:rsidP="000E5EE2">
            <w:pPr>
              <w:pStyle w:val="Exam"/>
            </w:pPr>
            <w:r w:rsidRPr="00931114">
              <w:t>EXAMINATION PERIOD</w:t>
            </w:r>
          </w:p>
        </w:tc>
        <w:tc>
          <w:tcPr>
            <w:tcW w:w="4259" w:type="dxa"/>
          </w:tcPr>
          <w:p w14:paraId="05E63384" w14:textId="77777777" w:rsidR="000E5EE2" w:rsidRPr="007E3A8E" w:rsidRDefault="000E5EE2" w:rsidP="000E5EE2">
            <w:pPr>
              <w:pStyle w:val="Exam"/>
              <w:jc w:val="right"/>
            </w:pPr>
            <w:r w:rsidRPr="007E3A8E">
              <w:t>CYFNOD ARHOLIADAU</w:t>
            </w:r>
          </w:p>
        </w:tc>
      </w:tr>
      <w:tr w:rsidR="000E5EE2" w:rsidRPr="007E3A8E" w14:paraId="40588407" w14:textId="77777777" w:rsidTr="00D206AB">
        <w:trPr>
          <w:trHeight w:val="863"/>
        </w:trPr>
        <w:tc>
          <w:tcPr>
            <w:tcW w:w="4908" w:type="dxa"/>
          </w:tcPr>
          <w:p w14:paraId="6D03AB70" w14:textId="234F804C" w:rsidR="000E5EE2" w:rsidRPr="00931114" w:rsidRDefault="00670EEF" w:rsidP="008C4155">
            <w:pPr>
              <w:pStyle w:val="Month"/>
              <w:jc w:val="both"/>
              <w:rPr>
                <w:color w:val="FF0000"/>
              </w:rPr>
            </w:pPr>
            <w:r>
              <w:rPr>
                <w:color w:val="000000" w:themeColor="text1"/>
              </w:rPr>
              <w:t>January</w:t>
            </w:r>
            <w:r w:rsidR="00E9772F" w:rsidRPr="00085FE0">
              <w:rPr>
                <w:color w:val="000000" w:themeColor="text1"/>
              </w:rPr>
              <w:t xml:space="preserve"> 20</w:t>
            </w:r>
            <w:r w:rsidR="00DB3EDA">
              <w:rPr>
                <w:color w:val="000000" w:themeColor="text1"/>
              </w:rPr>
              <w:t>21</w:t>
            </w:r>
          </w:p>
        </w:tc>
        <w:tc>
          <w:tcPr>
            <w:tcW w:w="4259" w:type="dxa"/>
          </w:tcPr>
          <w:p w14:paraId="40D4D768" w14:textId="447B6610" w:rsidR="000E5EE2" w:rsidRPr="00EC0A0F" w:rsidRDefault="00670EEF" w:rsidP="00670EEF">
            <w:pPr>
              <w:pStyle w:val="Month"/>
              <w:jc w:val="right"/>
              <w:rPr>
                <w:color w:val="FF0000"/>
              </w:rPr>
            </w:pPr>
            <w:r w:rsidRPr="00670EEF">
              <w:rPr>
                <w:color w:val="000000" w:themeColor="text1"/>
              </w:rPr>
              <w:t>Ionawr</w:t>
            </w:r>
            <w:r w:rsidR="00E9772F" w:rsidRPr="00085FE0">
              <w:rPr>
                <w:color w:val="000000" w:themeColor="text1"/>
              </w:rPr>
              <w:t xml:space="preserve"> 20</w:t>
            </w:r>
            <w:r w:rsidR="00DB3EDA">
              <w:rPr>
                <w:color w:val="000000" w:themeColor="text1"/>
              </w:rPr>
              <w:t>21</w:t>
            </w:r>
          </w:p>
        </w:tc>
      </w:tr>
      <w:tr w:rsidR="00085FE0" w:rsidRPr="007E3A8E" w14:paraId="570596DC" w14:textId="77777777" w:rsidTr="00D206AB">
        <w:trPr>
          <w:trHeight w:val="863"/>
        </w:trPr>
        <w:tc>
          <w:tcPr>
            <w:tcW w:w="4908" w:type="dxa"/>
          </w:tcPr>
          <w:p w14:paraId="1ECDD2D1" w14:textId="77777777" w:rsidR="00085FE0" w:rsidRPr="00931114" w:rsidRDefault="00085FE0" w:rsidP="00085FE0">
            <w:pPr>
              <w:pStyle w:val="Month"/>
              <w:jc w:val="both"/>
              <w:rPr>
                <w:color w:val="FF0000"/>
              </w:rPr>
            </w:pPr>
          </w:p>
        </w:tc>
        <w:tc>
          <w:tcPr>
            <w:tcW w:w="4259" w:type="dxa"/>
          </w:tcPr>
          <w:p w14:paraId="591D6056" w14:textId="77777777" w:rsidR="00085FE0" w:rsidRDefault="00085FE0" w:rsidP="00AA1CE1">
            <w:pPr>
              <w:pStyle w:val="Month"/>
              <w:jc w:val="right"/>
              <w:rPr>
                <w:color w:val="FF0000"/>
              </w:rPr>
            </w:pPr>
          </w:p>
        </w:tc>
      </w:tr>
    </w:tbl>
    <w:p w14:paraId="0C796B0A" w14:textId="77777777" w:rsidR="00C266FC" w:rsidRPr="007E3A8E" w:rsidRDefault="00C266FC" w:rsidP="00D36E75">
      <w:pPr>
        <w:pStyle w:val="Modcode"/>
      </w:pPr>
    </w:p>
    <w:p w14:paraId="290C0E70" w14:textId="77777777" w:rsidR="002525BA" w:rsidRDefault="00D36E75" w:rsidP="00092E2D">
      <w:pPr>
        <w:pStyle w:val="Modcode"/>
      </w:pPr>
      <w:r w:rsidRPr="007E3A8E">
        <w:t>MODULE CODE</w:t>
      </w:r>
      <w:r w:rsidR="00147A36">
        <w:t>:</w:t>
      </w:r>
      <w:r w:rsidR="002525BA">
        <w:t xml:space="preserve"> M5X01283</w:t>
      </w:r>
    </w:p>
    <w:p w14:paraId="4E92B42E" w14:textId="77777777" w:rsidR="00D36E75" w:rsidRDefault="00147A36" w:rsidP="00092E2D">
      <w:pPr>
        <w:pStyle w:val="Modcode"/>
      </w:pPr>
      <w:r>
        <w:t xml:space="preserve"> </w:t>
      </w:r>
      <w:r w:rsidR="00EB1201">
        <w:t>FINANCE AND ECONOMICS</w:t>
      </w:r>
    </w:p>
    <w:p w14:paraId="6D172C37" w14:textId="77777777" w:rsidR="00092E2D" w:rsidRPr="009948F4" w:rsidRDefault="00092E2D" w:rsidP="00092E2D">
      <w:pPr>
        <w:pStyle w:val="Modcode"/>
        <w:rPr>
          <w:color w:val="FF0000"/>
        </w:rPr>
      </w:pPr>
    </w:p>
    <w:p w14:paraId="2D081C37" w14:textId="634FEACE" w:rsidR="00C5464C" w:rsidRPr="007E3A8E" w:rsidRDefault="00C5464C">
      <w:pPr>
        <w:pStyle w:val="Time"/>
      </w:pPr>
      <w:r w:rsidRPr="007E3A8E">
        <w:t xml:space="preserve">TIME: </w:t>
      </w:r>
      <w:r w:rsidR="004A425E" w:rsidRPr="007E3A8E">
        <w:t xml:space="preserve"> </w:t>
      </w:r>
      <w:r w:rsidR="009325B3">
        <w:t>4</w:t>
      </w:r>
      <w:r w:rsidR="00092E2D">
        <w:t xml:space="preserve"> HOURS</w:t>
      </w:r>
      <w:r w:rsidR="00E01C08">
        <w:t xml:space="preserve"> (</w:t>
      </w:r>
      <w:r w:rsidR="00E01C08">
        <w:rPr>
          <w:caps w:val="0"/>
        </w:rPr>
        <w:t>9:00am to 11:00am)</w:t>
      </w:r>
    </w:p>
    <w:p w14:paraId="2B2F228E" w14:textId="77777777" w:rsidR="00DC3A55" w:rsidRDefault="00DC3A55">
      <w:pPr>
        <w:pStyle w:val="Answer"/>
      </w:pPr>
      <w:r>
        <w:t>answer</w:t>
      </w:r>
      <w:r w:rsidR="00EB1201">
        <w:t xml:space="preserve"> ONE</w:t>
      </w:r>
      <w:r>
        <w:t xml:space="preserve"> of section </w:t>
      </w:r>
      <w:r w:rsidR="007A1555">
        <w:t>A</w:t>
      </w:r>
      <w:r w:rsidR="005074DD">
        <w:t xml:space="preserve"> AND </w:t>
      </w:r>
      <w:r w:rsidR="00EB1201">
        <w:t>ON</w:t>
      </w:r>
      <w:r w:rsidR="005D0789">
        <w:t xml:space="preserve">E OF </w:t>
      </w:r>
      <w:r w:rsidR="007A1555">
        <w:t>section B</w:t>
      </w:r>
    </w:p>
    <w:p w14:paraId="4A4D5A62" w14:textId="77777777" w:rsidR="00C5464C" w:rsidRPr="007E3A8E" w:rsidRDefault="00C5464C">
      <w:pPr>
        <w:pStyle w:val="BodyText"/>
      </w:pPr>
    </w:p>
    <w:p w14:paraId="14912F4E"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w:t>
      </w:r>
      <w:r w:rsidR="00024567">
        <w:rPr>
          <w:i/>
        </w:rPr>
        <w:t>c</w:t>
      </w:r>
      <w:r w:rsidR="00EB1201">
        <w:rPr>
          <w:i/>
        </w:rPr>
        <w:t>alculator</w:t>
      </w:r>
    </w:p>
    <w:p w14:paraId="20D084AD" w14:textId="7777777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w:t>
      </w:r>
    </w:p>
    <w:p w14:paraId="7A7EA34E" w14:textId="77777777" w:rsidR="005672D9" w:rsidRDefault="005672D9" w:rsidP="00267C96">
      <w:pPr>
        <w:pStyle w:val="BodyText"/>
        <w:ind w:left="720"/>
        <w:jc w:val="center"/>
        <w:rPr>
          <w:sz w:val="28"/>
        </w:rPr>
      </w:pPr>
    </w:p>
    <w:p w14:paraId="674BEBF5" w14:textId="77777777" w:rsidR="00D31A6E" w:rsidRPr="007E3A8E" w:rsidRDefault="00D31A6E" w:rsidP="005672D9">
      <w:pPr>
        <w:pStyle w:val="BodyText"/>
        <w:ind w:left="720"/>
        <w:rPr>
          <w:sz w:val="28"/>
        </w:rPr>
      </w:pPr>
    </w:p>
    <w:p w14:paraId="66A80352" w14:textId="77777777" w:rsidR="00B22B43" w:rsidRDefault="00B22B43" w:rsidP="00E77028">
      <w:pPr>
        <w:pStyle w:val="Modcode"/>
        <w:tabs>
          <w:tab w:val="left" w:pos="720"/>
          <w:tab w:val="left" w:pos="1440"/>
          <w:tab w:val="left" w:pos="2160"/>
          <w:tab w:val="left" w:pos="2880"/>
          <w:tab w:val="left" w:pos="3600"/>
          <w:tab w:val="left" w:pos="4320"/>
          <w:tab w:val="center" w:pos="4513"/>
          <w:tab w:val="left" w:pos="5040"/>
          <w:tab w:val="left" w:pos="5760"/>
          <w:tab w:val="left" w:pos="6780"/>
        </w:tabs>
        <w:spacing w:before="120"/>
        <w:ind w:left="1440"/>
        <w:jc w:val="left"/>
        <w:rPr>
          <w:b w:val="0"/>
          <w:caps w:val="0"/>
          <w:sz w:val="24"/>
          <w:szCs w:val="24"/>
        </w:rPr>
      </w:pPr>
    </w:p>
    <w:p w14:paraId="56946184" w14:textId="77777777" w:rsidR="007228A4" w:rsidRDefault="00B22B43" w:rsidP="0063282B">
      <w:r>
        <w:br w:type="page"/>
      </w:r>
    </w:p>
    <w:p w14:paraId="156DE10B" w14:textId="77777777" w:rsidR="00F327CC" w:rsidRDefault="00F327CC" w:rsidP="00F327CC">
      <w:pPr>
        <w:rPr>
          <w:b/>
          <w:sz w:val="28"/>
        </w:rPr>
      </w:pPr>
      <w:r w:rsidRPr="00CB215A">
        <w:rPr>
          <w:b/>
          <w:sz w:val="28"/>
        </w:rPr>
        <w:lastRenderedPageBreak/>
        <w:t xml:space="preserve">ANSWER </w:t>
      </w:r>
      <w:r w:rsidR="005D0789">
        <w:rPr>
          <w:b/>
          <w:sz w:val="28"/>
        </w:rPr>
        <w:t>ONE OF SECTION A AND ONE OF SECTION B</w:t>
      </w:r>
    </w:p>
    <w:p w14:paraId="335F1F8A" w14:textId="77777777" w:rsidR="005D0789" w:rsidRDefault="005D0789" w:rsidP="00F327CC">
      <w:pPr>
        <w:rPr>
          <w:b/>
          <w:sz w:val="28"/>
        </w:rPr>
      </w:pPr>
    </w:p>
    <w:p w14:paraId="6349C1FB" w14:textId="77777777" w:rsidR="005D0789" w:rsidRPr="00CB215A" w:rsidRDefault="005D0789" w:rsidP="00904174">
      <w:pPr>
        <w:ind w:firstLine="720"/>
        <w:rPr>
          <w:b/>
          <w:sz w:val="28"/>
        </w:rPr>
      </w:pPr>
      <w:r>
        <w:rPr>
          <w:b/>
          <w:sz w:val="28"/>
        </w:rPr>
        <w:t>SECTION A</w:t>
      </w:r>
      <w:r w:rsidR="001C228A">
        <w:rPr>
          <w:b/>
          <w:sz w:val="28"/>
        </w:rPr>
        <w:t xml:space="preserve"> </w:t>
      </w:r>
      <w:r w:rsidR="001C228A">
        <w:rPr>
          <w:b/>
        </w:rPr>
        <w:t>(Answer Question 1 OR Question 2 but NOT both)</w:t>
      </w:r>
    </w:p>
    <w:p w14:paraId="1FA393A6" w14:textId="77777777" w:rsidR="00F327CC" w:rsidRPr="00CB215A" w:rsidRDefault="00F327CC" w:rsidP="00E05E03"/>
    <w:p w14:paraId="61641C7F" w14:textId="52D2AF64" w:rsidR="00FC20A1" w:rsidRDefault="00FE7D8C" w:rsidP="00067BDB">
      <w:pPr>
        <w:numPr>
          <w:ilvl w:val="0"/>
          <w:numId w:val="4"/>
        </w:numPr>
        <w:rPr>
          <w:b/>
        </w:rPr>
      </w:pPr>
      <w:r>
        <w:rPr>
          <w:b/>
        </w:rPr>
        <w:t>Briefly discuss the financial accounting concepts and its importance to Motorsports or Logistics industries.</w:t>
      </w:r>
    </w:p>
    <w:p w14:paraId="58A62221" w14:textId="77777777" w:rsidR="00F327CC" w:rsidRPr="00FC20A1" w:rsidRDefault="00D23A74" w:rsidP="002525BA">
      <w:pPr>
        <w:ind w:left="720"/>
        <w:jc w:val="right"/>
        <w:rPr>
          <w:b/>
        </w:rPr>
      </w:pPr>
      <w:r w:rsidRPr="00FC20A1">
        <w:rPr>
          <w:b/>
        </w:rPr>
        <w:t xml:space="preserve"> (50 marks)</w:t>
      </w:r>
    </w:p>
    <w:p w14:paraId="06B63750" w14:textId="77777777" w:rsidR="00207B8A" w:rsidRDefault="00207B8A" w:rsidP="00904174">
      <w:pPr>
        <w:ind w:left="720"/>
        <w:rPr>
          <w:bCs/>
        </w:rPr>
      </w:pPr>
    </w:p>
    <w:p w14:paraId="0D30CDC0" w14:textId="77777777" w:rsidR="00E93D76" w:rsidRDefault="00E93D76" w:rsidP="00904174">
      <w:pPr>
        <w:ind w:left="720"/>
        <w:rPr>
          <w:bCs/>
        </w:rPr>
      </w:pPr>
    </w:p>
    <w:p w14:paraId="78D19534" w14:textId="77777777" w:rsidR="00E93D76" w:rsidRDefault="00E93D76" w:rsidP="00904174">
      <w:pPr>
        <w:ind w:left="720"/>
        <w:rPr>
          <w:bCs/>
        </w:rPr>
      </w:pPr>
    </w:p>
    <w:p w14:paraId="5B5FB946" w14:textId="77777777" w:rsidR="00E93D76" w:rsidRDefault="00207B8A" w:rsidP="00E93D76">
      <w:pPr>
        <w:rPr>
          <w:bCs/>
        </w:rPr>
      </w:pPr>
      <w:r>
        <w:rPr>
          <w:bCs/>
        </w:rPr>
        <w:t xml:space="preserve">The accounting concepts are a series of basic preconditions, rules and regulations for the recording of business transactions and prepping accounts. Each of the 12 accounting concepts can provide vital assistance to help with the running of a logistic business as a means to ensure its survival and that is continues to </w:t>
      </w:r>
      <w:r w:rsidR="00BE0833">
        <w:rPr>
          <w:bCs/>
        </w:rPr>
        <w:t xml:space="preserve">prosper. </w:t>
      </w:r>
    </w:p>
    <w:p w14:paraId="5B4CF852" w14:textId="77777777" w:rsidR="00E93D76" w:rsidRDefault="00E93D76" w:rsidP="00E93D76">
      <w:pPr>
        <w:rPr>
          <w:bCs/>
        </w:rPr>
      </w:pPr>
    </w:p>
    <w:p w14:paraId="3485838E" w14:textId="17BD2948" w:rsidR="00015919" w:rsidRDefault="00E93D76" w:rsidP="00E93D76">
      <w:pPr>
        <w:pStyle w:val="NormalWeb"/>
        <w:spacing w:before="0" w:beforeAutospacing="0"/>
        <w:ind w:left="720"/>
        <w:jc w:val="both"/>
        <w:rPr>
          <w:color w:val="000000" w:themeColor="text1"/>
        </w:rPr>
      </w:pPr>
      <w:r w:rsidRPr="00E93D76">
        <w:rPr>
          <w:bCs/>
        </w:rPr>
        <w:t>The first o</w:t>
      </w:r>
      <w:r w:rsidR="001F14D9">
        <w:rPr>
          <w:bCs/>
        </w:rPr>
        <w:t>f</w:t>
      </w:r>
      <w:r w:rsidRPr="00E93D76">
        <w:rPr>
          <w:bCs/>
        </w:rPr>
        <w:t xml:space="preserve"> th</w:t>
      </w:r>
      <w:r w:rsidR="001F14D9">
        <w:rPr>
          <w:bCs/>
        </w:rPr>
        <w:t>ese</w:t>
      </w:r>
      <w:r w:rsidRPr="00E93D76">
        <w:rPr>
          <w:bCs/>
        </w:rPr>
        <w:t xml:space="preserve"> concept</w:t>
      </w:r>
      <w:r w:rsidR="001F14D9">
        <w:rPr>
          <w:bCs/>
        </w:rPr>
        <w:t>s</w:t>
      </w:r>
      <w:r w:rsidRPr="00E93D76">
        <w:rPr>
          <w:bCs/>
        </w:rPr>
        <w:t xml:space="preserve"> is the business entity </w:t>
      </w:r>
      <w:r w:rsidR="001F14D9">
        <w:rPr>
          <w:bCs/>
        </w:rPr>
        <w:t xml:space="preserve">concept which </w:t>
      </w:r>
      <w:r w:rsidRPr="00E93D76">
        <w:rPr>
          <w:color w:val="000000" w:themeColor="text1"/>
        </w:rPr>
        <w:t xml:space="preserve">stipulates that an organisation and the business </w:t>
      </w:r>
      <w:r w:rsidR="001F14D9">
        <w:rPr>
          <w:color w:val="000000" w:themeColor="text1"/>
        </w:rPr>
        <w:t xml:space="preserve">are </w:t>
      </w:r>
      <w:r w:rsidRPr="00E93D76">
        <w:rPr>
          <w:color w:val="000000" w:themeColor="text1"/>
        </w:rPr>
        <w:t xml:space="preserve">referred to as being two detached </w:t>
      </w:r>
      <w:r w:rsidR="001F14D9" w:rsidRPr="00E93D76">
        <w:rPr>
          <w:color w:val="000000" w:themeColor="text1"/>
        </w:rPr>
        <w:t>entities.</w:t>
      </w:r>
      <w:r w:rsidR="001F14D9">
        <w:rPr>
          <w:color w:val="000000" w:themeColor="text1"/>
        </w:rPr>
        <w:t xml:space="preserve"> This in essence means that the transactions endorsed and carried out by a business are completely separate to those being undertaken by the business owner</w:t>
      </w:r>
      <w:r w:rsidR="001F14D9" w:rsidRPr="00E93D76">
        <w:rPr>
          <w:color w:val="000000" w:themeColor="text1"/>
        </w:rPr>
        <w:t>.</w:t>
      </w:r>
      <w:r w:rsidR="001F14D9">
        <w:rPr>
          <w:color w:val="000000" w:themeColor="text1"/>
        </w:rPr>
        <w:t xml:space="preserve"> To put this </w:t>
      </w:r>
      <w:r w:rsidR="003A1C8C">
        <w:rPr>
          <w:color w:val="000000" w:themeColor="text1"/>
        </w:rPr>
        <w:t>into</w:t>
      </w:r>
      <w:r w:rsidR="001F14D9">
        <w:rPr>
          <w:color w:val="000000" w:themeColor="text1"/>
        </w:rPr>
        <w:t xml:space="preserve"> a greater context, a business owner could have cash of 15000 whilst the business itself might have a sum of merely 2000</w:t>
      </w:r>
      <w:r w:rsidR="003A1C8C">
        <w:rPr>
          <w:color w:val="000000" w:themeColor="text1"/>
        </w:rPr>
        <w:t xml:space="preserve">.In Addition, the concept also indicates that if the business owner bestows </w:t>
      </w:r>
      <w:r w:rsidR="00015919">
        <w:rPr>
          <w:color w:val="000000" w:themeColor="text1"/>
        </w:rPr>
        <w:t>money into the business then this is classed as being a liability from the business to the owner. Furthermore, it also states that if a business owner was to take from the business this would be deemed as being a drawing.</w:t>
      </w:r>
    </w:p>
    <w:p w14:paraId="7E3366DC" w14:textId="3C820CD2" w:rsidR="00604C3D" w:rsidRDefault="00015919" w:rsidP="00604C3D">
      <w:pPr>
        <w:pStyle w:val="NormalWeb"/>
        <w:spacing w:before="0" w:beforeAutospacing="0"/>
        <w:ind w:left="720"/>
        <w:jc w:val="both"/>
        <w:rPr>
          <w:color w:val="000000" w:themeColor="text1"/>
        </w:rPr>
      </w:pPr>
      <w:r>
        <w:rPr>
          <w:color w:val="000000" w:themeColor="text1"/>
        </w:rPr>
        <w:t>The utmost importance of this within the logistics industry is that</w:t>
      </w:r>
      <w:r w:rsidR="00604C3D">
        <w:rPr>
          <w:color w:val="000000" w:themeColor="text1"/>
        </w:rPr>
        <w:t xml:space="preserve"> provides a level security that company money is not being misused and  that there is ownership to where money has come from which therefore reduces the chance of a firm’s accountant entering any wrong figures into the books of accounts.</w:t>
      </w:r>
    </w:p>
    <w:p w14:paraId="215D2374" w14:textId="13224403" w:rsidR="00473525" w:rsidRDefault="00604C3D" w:rsidP="00473525">
      <w:pPr>
        <w:pStyle w:val="NormalWeb"/>
        <w:spacing w:before="0" w:beforeAutospacing="0"/>
        <w:ind w:left="720"/>
        <w:jc w:val="both"/>
        <w:rPr>
          <w:color w:val="000000" w:themeColor="text1"/>
        </w:rPr>
      </w:pPr>
      <w:r w:rsidRPr="00604C3D">
        <w:rPr>
          <w:color w:val="000000" w:themeColor="text1"/>
        </w:rPr>
        <w:t xml:space="preserve">The second concept address money measurement details </w:t>
      </w:r>
      <w:r w:rsidR="00E93D76" w:rsidRPr="00604C3D">
        <w:rPr>
          <w:color w:val="000000" w:themeColor="text1"/>
        </w:rPr>
        <w:t xml:space="preserve">the assumption that all business </w:t>
      </w:r>
      <w:r w:rsidR="00473525">
        <w:rPr>
          <w:color w:val="000000" w:themeColor="text1"/>
        </w:rPr>
        <w:t>transactions</w:t>
      </w:r>
      <w:r w:rsidR="00E93D76" w:rsidRPr="00604C3D">
        <w:rPr>
          <w:color w:val="000000" w:themeColor="text1"/>
        </w:rPr>
        <w:t xml:space="preserve"> are delt in monetary </w:t>
      </w:r>
      <w:r w:rsidR="00473525" w:rsidRPr="00604C3D">
        <w:rPr>
          <w:color w:val="000000" w:themeColor="text1"/>
        </w:rPr>
        <w:t>terms.</w:t>
      </w:r>
      <w:r w:rsidR="00473525">
        <w:rPr>
          <w:color w:val="000000" w:themeColor="text1"/>
        </w:rPr>
        <w:t xml:space="preserve"> To</w:t>
      </w:r>
      <w:r>
        <w:rPr>
          <w:color w:val="000000" w:themeColor="text1"/>
        </w:rPr>
        <w:t xml:space="preserve"> exemplify</w:t>
      </w:r>
      <w:r w:rsidR="00473525">
        <w:rPr>
          <w:color w:val="000000" w:themeColor="text1"/>
        </w:rPr>
        <w:t>,</w:t>
      </w:r>
      <w:r>
        <w:rPr>
          <w:color w:val="000000" w:themeColor="text1"/>
        </w:rPr>
        <w:t xml:space="preserve"> a company might have a fleet of 30 truck which equates to 200,000,machinery worth </w:t>
      </w:r>
      <w:r w:rsidR="00473525">
        <w:rPr>
          <w:color w:val="000000" w:themeColor="text1"/>
        </w:rPr>
        <w:t xml:space="preserve">80,000 and a warehouse to house their fleet worth 200,000 all these assets then recorded when a book of an accounts at the exact price of when the company has obtained </w:t>
      </w:r>
      <w:r w:rsidR="00D548DC">
        <w:rPr>
          <w:color w:val="000000" w:themeColor="text1"/>
        </w:rPr>
        <w:t>them. Furthermore</w:t>
      </w:r>
      <w:r w:rsidR="00473525">
        <w:rPr>
          <w:color w:val="000000" w:themeColor="text1"/>
        </w:rPr>
        <w:t>, the concept also addresses that there are physical entities that can’t be measured in monetary form such as an employee’s level of empathy or allegiance towards the company.</w:t>
      </w:r>
    </w:p>
    <w:p w14:paraId="15C94353" w14:textId="4AAF6E55" w:rsidR="00473525" w:rsidRDefault="00473525" w:rsidP="00473525">
      <w:pPr>
        <w:pStyle w:val="NormalWeb"/>
        <w:spacing w:before="0" w:beforeAutospacing="0"/>
        <w:ind w:left="720"/>
        <w:jc w:val="both"/>
        <w:rPr>
          <w:color w:val="000000" w:themeColor="text1"/>
        </w:rPr>
      </w:pPr>
      <w:r>
        <w:rPr>
          <w:color w:val="000000" w:themeColor="text1"/>
        </w:rPr>
        <w:t xml:space="preserve">The </w:t>
      </w:r>
      <w:r w:rsidR="00E3008F">
        <w:rPr>
          <w:color w:val="000000" w:themeColor="text1"/>
        </w:rPr>
        <w:t>weightiness</w:t>
      </w:r>
      <w:r w:rsidR="00D548DC">
        <w:rPr>
          <w:color w:val="000000" w:themeColor="text1"/>
        </w:rPr>
        <w:t xml:space="preserve"> of this within logistics helps to assist provide a sense of overall clarity </w:t>
      </w:r>
      <w:r w:rsidR="00E3008F">
        <w:rPr>
          <w:color w:val="000000" w:themeColor="text1"/>
        </w:rPr>
        <w:t xml:space="preserve">and a level of regularity during the transportation of stores and equipment   </w:t>
      </w:r>
    </w:p>
    <w:p w14:paraId="08DBCC4B" w14:textId="47288B5E" w:rsidR="00282CA6" w:rsidRPr="00282CA6" w:rsidRDefault="00D548DC" w:rsidP="00E3008F">
      <w:pPr>
        <w:pStyle w:val="NormalWeb"/>
        <w:spacing w:before="0" w:beforeAutospacing="0"/>
        <w:ind w:left="720"/>
        <w:jc w:val="both"/>
        <w:rPr>
          <w:color w:val="000000" w:themeColor="text1"/>
        </w:rPr>
      </w:pPr>
      <w:r w:rsidRPr="00282CA6">
        <w:rPr>
          <w:color w:val="000000" w:themeColor="text1"/>
        </w:rPr>
        <w:t xml:space="preserve">The third concept is going concern that for an unspecified period of time, a business can continue to carry out its activities, </w:t>
      </w:r>
      <w:r w:rsidR="00282CA6" w:rsidRPr="00282CA6">
        <w:rPr>
          <w:color w:val="000000" w:themeColor="text1"/>
        </w:rPr>
        <w:t>to</w:t>
      </w:r>
      <w:r w:rsidRPr="00282CA6">
        <w:rPr>
          <w:color w:val="000000" w:themeColor="text1"/>
        </w:rPr>
        <w:t xml:space="preserve"> put it simply this means that is a level of continuity and that the business won’t be dissolved in the immediate future. The significance of this concept,</w:t>
      </w:r>
      <w:r w:rsidR="00282CA6" w:rsidRPr="00282CA6">
        <w:rPr>
          <w:color w:val="000000" w:themeColor="text1"/>
        </w:rPr>
        <w:t xml:space="preserve"> this concept helps with producing financial statements. On the basis of this concept, depreciation is charged on an asset </w:t>
      </w:r>
      <w:r w:rsidR="00282CA6">
        <w:rPr>
          <w:color w:val="000000" w:themeColor="text1"/>
        </w:rPr>
        <w:t>it</w:t>
      </w:r>
      <w:r w:rsidR="00282CA6" w:rsidRPr="00282CA6">
        <w:rPr>
          <w:color w:val="000000" w:themeColor="text1"/>
        </w:rPr>
        <w:t xml:space="preserve"> provides a level of assurance to shareholders that they will get a revenue on their investiture Without the aid of this concept, the price of a fixed asset will be handled as an expense in the year of which it was purchased</w:t>
      </w:r>
      <w:r w:rsidR="00E3008F">
        <w:rPr>
          <w:color w:val="000000" w:themeColor="text1"/>
        </w:rPr>
        <w:t>.</w:t>
      </w:r>
    </w:p>
    <w:p w14:paraId="3859450D" w14:textId="73390D05" w:rsidR="00D548DC" w:rsidRPr="002B46AC" w:rsidRDefault="00D548DC" w:rsidP="00D548DC">
      <w:pPr>
        <w:pStyle w:val="NormalWeb"/>
        <w:spacing w:before="0" w:beforeAutospacing="0"/>
        <w:ind w:left="720"/>
        <w:jc w:val="both"/>
        <w:rPr>
          <w:color w:val="000000" w:themeColor="text1"/>
          <w:sz w:val="18"/>
          <w:szCs w:val="18"/>
        </w:rPr>
      </w:pPr>
      <w:r>
        <w:rPr>
          <w:color w:val="000000" w:themeColor="text1"/>
        </w:rPr>
        <w:lastRenderedPageBreak/>
        <w:t xml:space="preserve"> </w:t>
      </w:r>
    </w:p>
    <w:p w14:paraId="226BA2FC" w14:textId="797782D7" w:rsidR="00E93D76" w:rsidRDefault="00E93D76" w:rsidP="00282CA6">
      <w:pPr>
        <w:pStyle w:val="NormalWeb"/>
        <w:spacing w:before="0" w:beforeAutospacing="0"/>
        <w:jc w:val="both"/>
        <w:rPr>
          <w:color w:val="000000" w:themeColor="text1"/>
        </w:rPr>
      </w:pPr>
      <w:r w:rsidRPr="00E3008F">
        <w:rPr>
          <w:color w:val="000000" w:themeColor="text1"/>
        </w:rPr>
        <w:t xml:space="preserve">The accounting period concept stipulates that all business transactions are noted in the books of accounts on the given that profits on these transactions are observed over a set time period. The concept also presupposes that the ill-defined length of the business is known as the accounting period, which may be one year ,2 months or one </w:t>
      </w:r>
      <w:r w:rsidR="00E3008F" w:rsidRPr="00E3008F">
        <w:rPr>
          <w:color w:val="000000" w:themeColor="text1"/>
        </w:rPr>
        <w:t>month. The</w:t>
      </w:r>
      <w:r w:rsidRPr="00E3008F">
        <w:rPr>
          <w:color w:val="000000" w:themeColor="text1"/>
        </w:rPr>
        <w:t xml:space="preserve"> periodic</w:t>
      </w:r>
      <w:r w:rsidR="00282CA6" w:rsidRPr="00E3008F">
        <w:rPr>
          <w:color w:val="000000" w:themeColor="text1"/>
        </w:rPr>
        <w:t>ity</w:t>
      </w:r>
      <w:r w:rsidRPr="00E3008F">
        <w:rPr>
          <w:color w:val="000000" w:themeColor="text1"/>
        </w:rPr>
        <w:t xml:space="preserve"> concept </w:t>
      </w:r>
      <w:r w:rsidR="00E3008F" w:rsidRPr="00E3008F">
        <w:rPr>
          <w:color w:val="000000" w:themeColor="text1"/>
        </w:rPr>
        <w:t>assists</w:t>
      </w:r>
      <w:r w:rsidRPr="00E3008F">
        <w:rPr>
          <w:color w:val="000000" w:themeColor="text1"/>
        </w:rPr>
        <w:t xml:space="preserve"> in forecasting the financial future vision of the </w:t>
      </w:r>
      <w:r w:rsidR="00282CA6" w:rsidRPr="00E3008F">
        <w:rPr>
          <w:color w:val="000000" w:themeColor="text1"/>
        </w:rPr>
        <w:t>business. It</w:t>
      </w:r>
      <w:r w:rsidRPr="00E3008F">
        <w:rPr>
          <w:color w:val="000000" w:themeColor="text1"/>
        </w:rPr>
        <w:t xml:space="preserve"> contributes to the calculating of tax on business income for a certain length of </w:t>
      </w:r>
      <w:r w:rsidR="00282CA6" w:rsidRPr="00E3008F">
        <w:rPr>
          <w:color w:val="000000" w:themeColor="text1"/>
        </w:rPr>
        <w:t xml:space="preserve">time. It enables </w:t>
      </w:r>
      <w:r w:rsidRPr="00E3008F">
        <w:rPr>
          <w:color w:val="000000" w:themeColor="text1"/>
        </w:rPr>
        <w:t>banks, financial institutions creditors to evaluate and examine the efficiency levels of an organisation over a period of time</w:t>
      </w:r>
      <w:r w:rsidR="00282CA6" w:rsidRPr="00E3008F">
        <w:rPr>
          <w:color w:val="000000" w:themeColor="text1"/>
        </w:rPr>
        <w:t>.</w:t>
      </w:r>
    </w:p>
    <w:p w14:paraId="78E36F4F" w14:textId="6756D1DE" w:rsidR="00E3008F" w:rsidRPr="00E3008F" w:rsidRDefault="00E3008F" w:rsidP="00282CA6">
      <w:pPr>
        <w:pStyle w:val="NormalWeb"/>
        <w:spacing w:before="0" w:beforeAutospacing="0"/>
        <w:jc w:val="both"/>
        <w:rPr>
          <w:color w:val="000000" w:themeColor="text1"/>
        </w:rPr>
      </w:pPr>
      <w:r>
        <w:rPr>
          <w:color w:val="000000" w:themeColor="text1"/>
        </w:rPr>
        <w:t>This concept can provide a logistics companies to effectively evaluate assess their performance of a certain time duration</w:t>
      </w:r>
      <w:r w:rsidR="00EB321A">
        <w:rPr>
          <w:color w:val="000000" w:themeColor="text1"/>
        </w:rPr>
        <w:t xml:space="preserve"> and aids them in being able to effectively manage their tax levels, calculate the amount of money that they owe to a loans company or other shareholders.</w:t>
      </w:r>
    </w:p>
    <w:p w14:paraId="334F9E23" w14:textId="0C52639C" w:rsidR="00E93D76" w:rsidRDefault="00E93D76" w:rsidP="00282CA6">
      <w:pPr>
        <w:pStyle w:val="NormalWeb"/>
        <w:spacing w:before="0" w:beforeAutospacing="0"/>
        <w:jc w:val="both"/>
        <w:rPr>
          <w:color w:val="000000" w:themeColor="text1"/>
        </w:rPr>
      </w:pPr>
      <w:r w:rsidRPr="00E3008F">
        <w:rPr>
          <w:color w:val="000000" w:themeColor="text1"/>
        </w:rPr>
        <w:t xml:space="preserve">The accounting cost concept stipulates that all assets are registered in the books of accounts and their purchase price. Which includes expenses incurred in business and acquiring a new client or purchasing assets such as machinery </w:t>
      </w:r>
      <w:r w:rsidR="00282CA6" w:rsidRPr="00E3008F">
        <w:rPr>
          <w:color w:val="000000" w:themeColor="text1"/>
        </w:rPr>
        <w:t xml:space="preserve">or </w:t>
      </w:r>
      <w:r w:rsidR="00E3008F" w:rsidRPr="00E3008F">
        <w:rPr>
          <w:color w:val="000000" w:themeColor="text1"/>
        </w:rPr>
        <w:t>transportation. The</w:t>
      </w:r>
      <w:r w:rsidRPr="00E3008F">
        <w:rPr>
          <w:color w:val="000000" w:themeColor="text1"/>
        </w:rPr>
        <w:t xml:space="preserve"> consequence of cost concept</w:t>
      </w:r>
      <w:r w:rsidR="00E3008F">
        <w:rPr>
          <w:color w:val="000000" w:themeColor="text1"/>
        </w:rPr>
        <w:t xml:space="preserve"> is </w:t>
      </w:r>
      <w:r w:rsidRPr="00E3008F">
        <w:rPr>
          <w:color w:val="000000" w:themeColor="text1"/>
        </w:rPr>
        <w:t xml:space="preserve">if the business entity fails to pay nothing for an asset it won’t appear in the books of </w:t>
      </w:r>
      <w:r w:rsidR="00282CA6" w:rsidRPr="00E3008F">
        <w:rPr>
          <w:color w:val="000000" w:themeColor="text1"/>
        </w:rPr>
        <w:t>accounts. Assets</w:t>
      </w:r>
      <w:r w:rsidRPr="00E3008F">
        <w:rPr>
          <w:color w:val="000000" w:themeColor="text1"/>
        </w:rPr>
        <w:t xml:space="preserve"> have to be shown at the price of which it has been purchased which could be confirmed through supporting evidence such as </w:t>
      </w:r>
      <w:r w:rsidR="00282CA6" w:rsidRPr="00E3008F">
        <w:rPr>
          <w:color w:val="000000" w:themeColor="text1"/>
        </w:rPr>
        <w:t>receipts. They</w:t>
      </w:r>
      <w:r w:rsidRPr="00E3008F">
        <w:rPr>
          <w:color w:val="000000" w:themeColor="text1"/>
        </w:rPr>
        <w:t xml:space="preserve"> can be used to figure out the devaluation of a fixed asset</w:t>
      </w:r>
      <w:r w:rsidR="00EB321A">
        <w:rPr>
          <w:color w:val="000000" w:themeColor="text1"/>
        </w:rPr>
        <w:t>.</w:t>
      </w:r>
    </w:p>
    <w:p w14:paraId="03184F0B" w14:textId="0C2B3E7F" w:rsidR="00EB321A" w:rsidRPr="00E3008F" w:rsidRDefault="00EB321A" w:rsidP="00282CA6">
      <w:pPr>
        <w:pStyle w:val="NormalWeb"/>
        <w:spacing w:before="0" w:beforeAutospacing="0"/>
        <w:jc w:val="both"/>
        <w:rPr>
          <w:color w:val="000000" w:themeColor="text1"/>
        </w:rPr>
      </w:pPr>
      <w:r>
        <w:rPr>
          <w:color w:val="000000" w:themeColor="text1"/>
        </w:rPr>
        <w:t xml:space="preserve">For logistics this helps within the transportation sector of the logistics industry as it allows them to work out the associated costs that may been involved within the transporting of their goods and services. In addition, the concept can provide further clarification of the amount of money that additional </w:t>
      </w:r>
      <w:proofErr w:type="gramStart"/>
      <w:r>
        <w:rPr>
          <w:color w:val="000000" w:themeColor="text1"/>
        </w:rPr>
        <w:t>third party</w:t>
      </w:r>
      <w:proofErr w:type="gramEnd"/>
      <w:r>
        <w:rPr>
          <w:color w:val="000000" w:themeColor="text1"/>
        </w:rPr>
        <w:t xml:space="preserve"> logistics based providers how much the company that is using their services needs to pay. </w:t>
      </w:r>
    </w:p>
    <w:p w14:paraId="1D6B4CBA" w14:textId="0E118219" w:rsidR="00E93D76" w:rsidRDefault="00E93D76" w:rsidP="00282CA6">
      <w:pPr>
        <w:pStyle w:val="NormalWeb"/>
        <w:spacing w:before="0" w:beforeAutospacing="0"/>
        <w:jc w:val="both"/>
        <w:rPr>
          <w:color w:val="000000" w:themeColor="text1"/>
        </w:rPr>
      </w:pPr>
      <w:r w:rsidRPr="00E3008F">
        <w:rPr>
          <w:color w:val="000000" w:themeColor="text1"/>
        </w:rPr>
        <w:t xml:space="preserve">The dual aspect concept supposes that every transaction is double acting. Thus, it should be documented that two places on both aspects of the transaction must be recorded within the books of accounts, such as goods bought with cash and those items bought with </w:t>
      </w:r>
      <w:r w:rsidR="00282CA6" w:rsidRPr="00E3008F">
        <w:rPr>
          <w:color w:val="000000" w:themeColor="text1"/>
        </w:rPr>
        <w:t>credit. This</w:t>
      </w:r>
      <w:r w:rsidRPr="00E3008F">
        <w:rPr>
          <w:color w:val="000000" w:themeColor="text1"/>
        </w:rPr>
        <w:t xml:space="preserve"> concept enables accountants to support any mistakes</w:t>
      </w:r>
      <w:r w:rsidR="00282CA6" w:rsidRPr="00E3008F">
        <w:rPr>
          <w:color w:val="000000" w:themeColor="text1"/>
        </w:rPr>
        <w:t xml:space="preserve"> that may have occurred within the books of accounts</w:t>
      </w:r>
      <w:r w:rsidR="00EB321A">
        <w:rPr>
          <w:color w:val="000000" w:themeColor="text1"/>
        </w:rPr>
        <w:t>.</w:t>
      </w:r>
      <w:r w:rsidR="00282CA6" w:rsidRPr="00E3008F">
        <w:rPr>
          <w:color w:val="000000" w:themeColor="text1"/>
        </w:rPr>
        <w:t xml:space="preserve"> </w:t>
      </w:r>
    </w:p>
    <w:p w14:paraId="68DC0D8F" w14:textId="4C854248" w:rsidR="00EB321A" w:rsidRPr="00E3008F" w:rsidRDefault="00EB321A" w:rsidP="00282CA6">
      <w:pPr>
        <w:pStyle w:val="NormalWeb"/>
        <w:spacing w:before="0" w:beforeAutospacing="0"/>
        <w:jc w:val="both"/>
        <w:rPr>
          <w:color w:val="000000" w:themeColor="text1"/>
        </w:rPr>
      </w:pPr>
      <w:r>
        <w:rPr>
          <w:color w:val="000000" w:themeColor="text1"/>
        </w:rPr>
        <w:t xml:space="preserve">The concept provides a level of transparency to ensure that no errors would be found to ensure that costs is highly effective to determine the that associated costings for stock inventory in a warehouse matches the stock that is being distributed out. </w:t>
      </w:r>
    </w:p>
    <w:p w14:paraId="6C07A867" w14:textId="31EE9B3F" w:rsidR="00E93D76" w:rsidRDefault="001355F8" w:rsidP="00282CA6">
      <w:pPr>
        <w:pStyle w:val="NormalWeb"/>
        <w:spacing w:before="0" w:beforeAutospacing="0"/>
        <w:jc w:val="both"/>
        <w:rPr>
          <w:color w:val="000000" w:themeColor="text1"/>
        </w:rPr>
      </w:pPr>
      <w:r>
        <w:rPr>
          <w:color w:val="000000" w:themeColor="text1"/>
        </w:rPr>
        <w:t>The realisation</w:t>
      </w:r>
      <w:r w:rsidR="00E93D76" w:rsidRPr="00E3008F">
        <w:rPr>
          <w:color w:val="000000" w:themeColor="text1"/>
        </w:rPr>
        <w:t xml:space="preserve"> concept sets out that revenue from any business transaction is to be listed in the books of accounts when it is realised. Realisation means there has been a statutory right established to allow money to be </w:t>
      </w:r>
      <w:r w:rsidR="00282CA6" w:rsidRPr="00E3008F">
        <w:rPr>
          <w:color w:val="000000" w:themeColor="text1"/>
        </w:rPr>
        <w:t>received. It’s</w:t>
      </w:r>
      <w:r w:rsidR="00E93D76" w:rsidRPr="00E3008F">
        <w:rPr>
          <w:color w:val="000000" w:themeColor="text1"/>
        </w:rPr>
        <w:t xml:space="preserve"> assists in making accounting information more purposeful</w:t>
      </w:r>
      <w:r w:rsidR="00282CA6" w:rsidRPr="00E3008F">
        <w:rPr>
          <w:color w:val="000000" w:themeColor="text1"/>
        </w:rPr>
        <w:t xml:space="preserve"> and specifies that transactions must be logged when stock is delivered to a customer.</w:t>
      </w:r>
    </w:p>
    <w:p w14:paraId="34A8B69B" w14:textId="15A7A850" w:rsidR="00282CA6" w:rsidRPr="00E3008F" w:rsidRDefault="00282CA6" w:rsidP="00282CA6">
      <w:pPr>
        <w:pStyle w:val="NormalWeb"/>
        <w:spacing w:before="0" w:beforeAutospacing="0"/>
        <w:jc w:val="both"/>
        <w:rPr>
          <w:color w:val="000000" w:themeColor="text1"/>
        </w:rPr>
      </w:pPr>
      <w:r w:rsidRPr="00E3008F">
        <w:rPr>
          <w:color w:val="000000" w:themeColor="text1"/>
        </w:rPr>
        <w:t xml:space="preserve">The </w:t>
      </w:r>
      <w:r w:rsidR="00E3008F" w:rsidRPr="00E3008F">
        <w:rPr>
          <w:color w:val="000000" w:themeColor="text1"/>
        </w:rPr>
        <w:t xml:space="preserve">accrual </w:t>
      </w:r>
      <w:r w:rsidRPr="00E3008F">
        <w:rPr>
          <w:color w:val="000000" w:themeColor="text1"/>
        </w:rPr>
        <w:t xml:space="preserve">concept under accounting states that revenue is realised during time of which goods or services are sold in spite of the fact when cash is </w:t>
      </w:r>
      <w:r w:rsidR="00E3008F" w:rsidRPr="00E3008F">
        <w:rPr>
          <w:color w:val="000000" w:themeColor="text1"/>
        </w:rPr>
        <w:t>received. It</w:t>
      </w:r>
      <w:r w:rsidRPr="00E3008F">
        <w:rPr>
          <w:color w:val="000000" w:themeColor="text1"/>
        </w:rPr>
        <w:t xml:space="preserve"> establishes what is the actual expenditure and actual earnings of a company over a certain period of time whilst assisting in determining the net profit of the company.</w:t>
      </w:r>
    </w:p>
    <w:p w14:paraId="6EE3E8B1" w14:textId="7185CBB5" w:rsidR="001355F8" w:rsidRPr="00E3008F" w:rsidRDefault="001355F8" w:rsidP="001355F8">
      <w:pPr>
        <w:pStyle w:val="NormalWeb"/>
        <w:spacing w:before="0" w:beforeAutospacing="0"/>
        <w:jc w:val="both"/>
        <w:rPr>
          <w:color w:val="000000" w:themeColor="text1"/>
        </w:rPr>
      </w:pPr>
      <w:r>
        <w:rPr>
          <w:color w:val="000000" w:themeColor="text1"/>
        </w:rPr>
        <w:t xml:space="preserve">The application of an accrual concept helps to </w:t>
      </w:r>
      <w:r>
        <w:rPr>
          <w:color w:val="000000" w:themeColor="text1"/>
        </w:rPr>
        <w:t>assist</w:t>
      </w:r>
      <w:r>
        <w:rPr>
          <w:color w:val="000000" w:themeColor="text1"/>
        </w:rPr>
        <w:t xml:space="preserve"> in </w:t>
      </w:r>
      <w:r>
        <w:rPr>
          <w:color w:val="000000" w:themeColor="text1"/>
        </w:rPr>
        <w:t>ensuring</w:t>
      </w:r>
      <w:r>
        <w:rPr>
          <w:color w:val="000000" w:themeColor="text1"/>
        </w:rPr>
        <w:t xml:space="preserve"> that </w:t>
      </w:r>
      <w:r>
        <w:rPr>
          <w:color w:val="000000" w:themeColor="text1"/>
        </w:rPr>
        <w:t>accounting</w:t>
      </w:r>
      <w:r>
        <w:rPr>
          <w:color w:val="000000" w:themeColor="text1"/>
        </w:rPr>
        <w:t xml:space="preserve"> records are kept in a uniformed manner </w:t>
      </w:r>
    </w:p>
    <w:p w14:paraId="3A5BCD68" w14:textId="77777777" w:rsidR="001355F8" w:rsidRDefault="001355F8" w:rsidP="00282CA6">
      <w:pPr>
        <w:pStyle w:val="NormalWeb"/>
        <w:spacing w:before="0" w:beforeAutospacing="0"/>
        <w:jc w:val="both"/>
        <w:rPr>
          <w:color w:val="000000" w:themeColor="text1"/>
        </w:rPr>
      </w:pPr>
    </w:p>
    <w:p w14:paraId="5BF0C054" w14:textId="4B6CAD33" w:rsidR="00E3008F" w:rsidRDefault="00E3008F" w:rsidP="00282CA6">
      <w:pPr>
        <w:pStyle w:val="NormalWeb"/>
        <w:spacing w:before="0" w:beforeAutospacing="0"/>
        <w:jc w:val="both"/>
        <w:rPr>
          <w:color w:val="000000" w:themeColor="text1"/>
        </w:rPr>
      </w:pPr>
      <w:r w:rsidRPr="00E3008F">
        <w:rPr>
          <w:color w:val="000000" w:themeColor="text1"/>
        </w:rPr>
        <w:t>The matching concept stipulates that the revenue and expenses that are involved to earn the revenues should be part of the same account period. It directs have expended our expenses must be matched with revenue to establish the exact profit or loss during a specific time period. Additionally, it provides to be particularly valuable for both investors and shareholders to obtain the actual amount of profit or loss for their business</w:t>
      </w:r>
      <w:r w:rsidR="001355F8">
        <w:rPr>
          <w:color w:val="000000" w:themeColor="text1"/>
        </w:rPr>
        <w:t>.</w:t>
      </w:r>
    </w:p>
    <w:p w14:paraId="233D52CC" w14:textId="7D792580" w:rsidR="001355F8" w:rsidRPr="00E3008F" w:rsidRDefault="001355F8" w:rsidP="00282CA6">
      <w:pPr>
        <w:pStyle w:val="NormalWeb"/>
        <w:spacing w:before="0" w:beforeAutospacing="0"/>
        <w:jc w:val="both"/>
        <w:rPr>
          <w:color w:val="000000" w:themeColor="text1"/>
        </w:rPr>
      </w:pPr>
      <w:r>
        <w:rPr>
          <w:color w:val="000000" w:themeColor="text1"/>
        </w:rPr>
        <w:t>This concept enables a logistics company to determine the correct profit and loss of their business within the that accounting year</w:t>
      </w:r>
    </w:p>
    <w:p w14:paraId="00F5A1A3" w14:textId="10BF124C" w:rsidR="00E3008F" w:rsidRDefault="00E3008F" w:rsidP="00282CA6">
      <w:pPr>
        <w:pStyle w:val="NormalWeb"/>
        <w:spacing w:before="0" w:beforeAutospacing="0"/>
        <w:jc w:val="both"/>
        <w:rPr>
          <w:color w:val="000000" w:themeColor="text1"/>
        </w:rPr>
      </w:pPr>
      <w:r w:rsidRPr="00E3008F">
        <w:rPr>
          <w:color w:val="000000" w:themeColor="text1"/>
        </w:rPr>
        <w:t xml:space="preserve">The consistency concept ensures that accounting policies are followed consistently to achieve the intention of comparing the financial statements of various </w:t>
      </w:r>
      <w:r w:rsidR="001355F8">
        <w:rPr>
          <w:color w:val="000000" w:themeColor="text1"/>
        </w:rPr>
        <w:t xml:space="preserve">periods </w:t>
      </w:r>
      <w:r w:rsidRPr="00E3008F">
        <w:rPr>
          <w:color w:val="000000" w:themeColor="text1"/>
        </w:rPr>
        <w:t>or for that matter of multiple entities</w:t>
      </w:r>
      <w:r w:rsidR="001355F8">
        <w:rPr>
          <w:color w:val="000000" w:themeColor="text1"/>
        </w:rPr>
        <w:t>.</w:t>
      </w:r>
    </w:p>
    <w:p w14:paraId="7650FCCE" w14:textId="6B4FAB34" w:rsidR="00E3008F" w:rsidRDefault="00E3008F" w:rsidP="00282CA6">
      <w:pPr>
        <w:pStyle w:val="NormalWeb"/>
        <w:spacing w:before="0" w:beforeAutospacing="0"/>
        <w:jc w:val="both"/>
        <w:rPr>
          <w:color w:val="000000" w:themeColor="text1"/>
        </w:rPr>
      </w:pPr>
      <w:r>
        <w:rPr>
          <w:color w:val="000000" w:themeColor="text1"/>
        </w:rPr>
        <w:t xml:space="preserve">Conservatism concept states that the entity needs to prepare and maintain its books of accounts on a prudent basis. The conservatism concept says that the entity </w:t>
      </w:r>
      <w:proofErr w:type="gramStart"/>
      <w:r>
        <w:rPr>
          <w:color w:val="000000" w:themeColor="text1"/>
        </w:rPr>
        <w:t>have</w:t>
      </w:r>
      <w:proofErr w:type="gramEnd"/>
      <w:r>
        <w:rPr>
          <w:color w:val="000000" w:themeColor="text1"/>
        </w:rPr>
        <w:t xml:space="preserve"> to provide for expected loss or expenses however it does not recognise future revenue expected.</w:t>
      </w:r>
    </w:p>
    <w:p w14:paraId="1E0606B7" w14:textId="172F0976" w:rsidR="00E3008F" w:rsidRPr="00E3008F" w:rsidRDefault="00E3008F" w:rsidP="00282CA6">
      <w:pPr>
        <w:pStyle w:val="NormalWeb"/>
        <w:spacing w:before="0" w:beforeAutospacing="0"/>
        <w:jc w:val="both"/>
        <w:rPr>
          <w:color w:val="000000" w:themeColor="text1"/>
        </w:rPr>
      </w:pPr>
      <w:r>
        <w:rPr>
          <w:color w:val="000000" w:themeColor="text1"/>
        </w:rPr>
        <w:t>Materiality concept is the removal of transactions that are too small to recognise and do not impact on the analysis of the transaction records</w:t>
      </w:r>
    </w:p>
    <w:p w14:paraId="6BA457DA" w14:textId="77777777" w:rsidR="00E3008F" w:rsidRPr="002B46AC" w:rsidRDefault="00E3008F" w:rsidP="00282CA6">
      <w:pPr>
        <w:pStyle w:val="NormalWeb"/>
        <w:spacing w:before="0" w:beforeAutospacing="0"/>
        <w:jc w:val="both"/>
        <w:rPr>
          <w:color w:val="000000" w:themeColor="text1"/>
          <w:sz w:val="18"/>
          <w:szCs w:val="18"/>
        </w:rPr>
      </w:pPr>
    </w:p>
    <w:p w14:paraId="20679056" w14:textId="7C6E7C0C" w:rsidR="00E93D76" w:rsidRDefault="00E93D76" w:rsidP="00E93D76">
      <w:pPr>
        <w:rPr>
          <w:bCs/>
        </w:rPr>
      </w:pPr>
    </w:p>
    <w:p w14:paraId="1B5718F8" w14:textId="77777777" w:rsidR="00E93D76" w:rsidRDefault="00E93D76" w:rsidP="00E93D76">
      <w:pPr>
        <w:rPr>
          <w:bCs/>
        </w:rPr>
      </w:pPr>
    </w:p>
    <w:p w14:paraId="1A8FF422" w14:textId="77777777" w:rsidR="00E93D76" w:rsidRDefault="00E93D76" w:rsidP="00E93D76">
      <w:pPr>
        <w:rPr>
          <w:bCs/>
        </w:rPr>
      </w:pPr>
    </w:p>
    <w:p w14:paraId="468AA02C" w14:textId="77777777" w:rsidR="00E93D76" w:rsidRDefault="00E93D76" w:rsidP="00E93D76">
      <w:pPr>
        <w:rPr>
          <w:bCs/>
        </w:rPr>
      </w:pPr>
    </w:p>
    <w:p w14:paraId="71E29BD3" w14:textId="77777777" w:rsidR="00E93D76" w:rsidRDefault="00E93D76" w:rsidP="00E93D76">
      <w:pPr>
        <w:rPr>
          <w:bCs/>
        </w:rPr>
      </w:pPr>
    </w:p>
    <w:p w14:paraId="7726113C" w14:textId="77777777" w:rsidR="00E93D76" w:rsidRDefault="00E93D76" w:rsidP="00E93D76">
      <w:pPr>
        <w:rPr>
          <w:bCs/>
        </w:rPr>
      </w:pPr>
    </w:p>
    <w:p w14:paraId="0B5C9A44" w14:textId="77777777" w:rsidR="00E93D76" w:rsidRDefault="00E93D76" w:rsidP="00E93D76">
      <w:pPr>
        <w:rPr>
          <w:bCs/>
        </w:rPr>
      </w:pPr>
    </w:p>
    <w:p w14:paraId="08C00795" w14:textId="77777777" w:rsidR="00E93D76" w:rsidRDefault="00E93D76" w:rsidP="00E93D76">
      <w:pPr>
        <w:rPr>
          <w:bCs/>
        </w:rPr>
      </w:pPr>
    </w:p>
    <w:p w14:paraId="4CAAAA88" w14:textId="4A5CF860" w:rsidR="00373C9A" w:rsidRDefault="00373C9A" w:rsidP="00904174">
      <w:pPr>
        <w:ind w:left="720"/>
        <w:rPr>
          <w:bCs/>
        </w:rPr>
      </w:pPr>
    </w:p>
    <w:p w14:paraId="6BB153F6" w14:textId="0CEF0373" w:rsidR="00373C9A" w:rsidRDefault="00373C9A" w:rsidP="00904174">
      <w:pPr>
        <w:ind w:left="720"/>
        <w:rPr>
          <w:bCs/>
        </w:rPr>
      </w:pPr>
    </w:p>
    <w:p w14:paraId="486408A7" w14:textId="40ACB926" w:rsidR="00373C9A" w:rsidRDefault="00373C9A" w:rsidP="00904174">
      <w:pPr>
        <w:ind w:left="720"/>
        <w:rPr>
          <w:bCs/>
        </w:rPr>
      </w:pPr>
    </w:p>
    <w:p w14:paraId="3D47AF69" w14:textId="0221295D" w:rsidR="00373C9A" w:rsidRDefault="00373C9A" w:rsidP="00904174">
      <w:pPr>
        <w:ind w:left="720"/>
        <w:rPr>
          <w:bCs/>
        </w:rPr>
      </w:pPr>
    </w:p>
    <w:p w14:paraId="4D3C7C92" w14:textId="2483D831" w:rsidR="00373C9A" w:rsidRDefault="00373C9A" w:rsidP="00904174">
      <w:pPr>
        <w:ind w:left="720"/>
        <w:rPr>
          <w:bCs/>
        </w:rPr>
      </w:pPr>
    </w:p>
    <w:p w14:paraId="71099089" w14:textId="16FAD594" w:rsidR="00373C9A" w:rsidRDefault="00373C9A" w:rsidP="00904174">
      <w:pPr>
        <w:ind w:left="720"/>
        <w:rPr>
          <w:bCs/>
        </w:rPr>
      </w:pPr>
    </w:p>
    <w:p w14:paraId="2FE04158" w14:textId="77777777" w:rsidR="00373C9A" w:rsidRPr="00EC21E6" w:rsidRDefault="00373C9A" w:rsidP="00904174">
      <w:pPr>
        <w:ind w:left="720"/>
        <w:rPr>
          <w:bCs/>
        </w:rPr>
      </w:pPr>
    </w:p>
    <w:p w14:paraId="0095182E" w14:textId="77777777" w:rsidR="002525BA" w:rsidRDefault="002525BA" w:rsidP="00904174">
      <w:pPr>
        <w:ind w:left="720"/>
        <w:rPr>
          <w:b/>
        </w:rPr>
      </w:pPr>
    </w:p>
    <w:p w14:paraId="72CD5BCC" w14:textId="77777777" w:rsidR="002525BA" w:rsidRDefault="002525BA" w:rsidP="00904174">
      <w:pPr>
        <w:ind w:left="720"/>
        <w:rPr>
          <w:b/>
        </w:rPr>
      </w:pPr>
    </w:p>
    <w:p w14:paraId="4B479F11" w14:textId="77777777" w:rsidR="002525BA" w:rsidRDefault="0055444C" w:rsidP="002525BA">
      <w:pPr>
        <w:numPr>
          <w:ilvl w:val="0"/>
          <w:numId w:val="4"/>
        </w:numPr>
        <w:rPr>
          <w:b/>
        </w:rPr>
      </w:pPr>
      <w:r>
        <w:rPr>
          <w:b/>
        </w:rPr>
        <w:t>Why are the sources of finance available to firms so important?  What are the main sources of finance and which activities of a business might they finance</w:t>
      </w:r>
      <w:r w:rsidR="003D479E">
        <w:rPr>
          <w:b/>
        </w:rPr>
        <w:t>?</w:t>
      </w:r>
      <w:r w:rsidR="00D23A74">
        <w:rPr>
          <w:b/>
        </w:rPr>
        <w:t xml:space="preserve"> </w:t>
      </w:r>
    </w:p>
    <w:p w14:paraId="15AE1B3B" w14:textId="77777777" w:rsidR="002525BA" w:rsidRDefault="002525BA" w:rsidP="002525BA">
      <w:pPr>
        <w:ind w:left="720"/>
        <w:jc w:val="right"/>
        <w:rPr>
          <w:b/>
        </w:rPr>
      </w:pPr>
    </w:p>
    <w:p w14:paraId="535767EC" w14:textId="77777777" w:rsidR="0055444C" w:rsidRDefault="00D23A74" w:rsidP="002525BA">
      <w:pPr>
        <w:ind w:left="720"/>
        <w:jc w:val="right"/>
        <w:rPr>
          <w:b/>
        </w:rPr>
      </w:pPr>
      <w:r w:rsidRPr="002525BA">
        <w:rPr>
          <w:b/>
        </w:rPr>
        <w:t>(50 marks)</w:t>
      </w:r>
    </w:p>
    <w:p w14:paraId="5B3A9922" w14:textId="77777777" w:rsidR="00067BDB" w:rsidRDefault="00067BDB" w:rsidP="002525BA">
      <w:pPr>
        <w:ind w:left="720"/>
        <w:jc w:val="right"/>
        <w:rPr>
          <w:b/>
        </w:rPr>
      </w:pPr>
    </w:p>
    <w:p w14:paraId="7211835E" w14:textId="77777777" w:rsidR="00067BDB" w:rsidRDefault="00067BDB" w:rsidP="002525BA">
      <w:pPr>
        <w:ind w:left="720"/>
        <w:jc w:val="right"/>
        <w:rPr>
          <w:b/>
        </w:rPr>
      </w:pPr>
    </w:p>
    <w:p w14:paraId="24E99B12" w14:textId="77777777" w:rsidR="00067BDB" w:rsidRDefault="00067BDB" w:rsidP="002525BA">
      <w:pPr>
        <w:ind w:left="720"/>
        <w:jc w:val="right"/>
        <w:rPr>
          <w:b/>
        </w:rPr>
      </w:pPr>
    </w:p>
    <w:p w14:paraId="30EEC700" w14:textId="77777777" w:rsidR="00067BDB" w:rsidRDefault="00067BDB" w:rsidP="002525BA">
      <w:pPr>
        <w:ind w:left="720"/>
        <w:jc w:val="right"/>
        <w:rPr>
          <w:b/>
        </w:rPr>
      </w:pPr>
    </w:p>
    <w:p w14:paraId="53550D16" w14:textId="77777777" w:rsidR="00067BDB" w:rsidRDefault="00067BDB" w:rsidP="002525BA">
      <w:pPr>
        <w:ind w:left="720"/>
        <w:jc w:val="right"/>
        <w:rPr>
          <w:b/>
        </w:rPr>
      </w:pPr>
    </w:p>
    <w:p w14:paraId="00E3E6C7" w14:textId="77777777" w:rsidR="00067BDB" w:rsidRDefault="00067BDB" w:rsidP="002525BA">
      <w:pPr>
        <w:ind w:left="720"/>
        <w:jc w:val="right"/>
        <w:rPr>
          <w:b/>
        </w:rPr>
      </w:pPr>
    </w:p>
    <w:p w14:paraId="42191558" w14:textId="77777777" w:rsidR="00067BDB" w:rsidRDefault="00067BDB" w:rsidP="002525BA">
      <w:pPr>
        <w:ind w:left="720"/>
        <w:jc w:val="right"/>
        <w:rPr>
          <w:b/>
        </w:rPr>
      </w:pPr>
    </w:p>
    <w:p w14:paraId="57549B86" w14:textId="77777777" w:rsidR="00067BDB" w:rsidRDefault="00067BDB" w:rsidP="002525BA">
      <w:pPr>
        <w:ind w:left="720"/>
        <w:jc w:val="right"/>
        <w:rPr>
          <w:b/>
        </w:rPr>
      </w:pPr>
    </w:p>
    <w:p w14:paraId="63DF3EB7" w14:textId="77777777" w:rsidR="00067BDB" w:rsidRDefault="00067BDB" w:rsidP="002525BA">
      <w:pPr>
        <w:ind w:left="720"/>
        <w:jc w:val="right"/>
        <w:rPr>
          <w:b/>
        </w:rPr>
      </w:pPr>
    </w:p>
    <w:p w14:paraId="0675E6EC" w14:textId="77777777" w:rsidR="00067BDB" w:rsidRDefault="00067BDB" w:rsidP="002525BA">
      <w:pPr>
        <w:ind w:left="720"/>
        <w:jc w:val="right"/>
        <w:rPr>
          <w:b/>
        </w:rPr>
      </w:pPr>
    </w:p>
    <w:p w14:paraId="7428A98C" w14:textId="77777777" w:rsidR="00067BDB" w:rsidRPr="002525BA" w:rsidRDefault="00067BDB" w:rsidP="002525BA">
      <w:pPr>
        <w:ind w:left="720"/>
        <w:jc w:val="right"/>
        <w:rPr>
          <w:b/>
        </w:rPr>
      </w:pPr>
    </w:p>
    <w:p w14:paraId="56FD5A71" w14:textId="77777777" w:rsidR="00904174" w:rsidRDefault="00904174" w:rsidP="00904174">
      <w:pPr>
        <w:pStyle w:val="ListParagraph"/>
        <w:rPr>
          <w:b/>
        </w:rPr>
      </w:pPr>
    </w:p>
    <w:p w14:paraId="5083812F" w14:textId="77777777" w:rsidR="00904174" w:rsidRDefault="00904174" w:rsidP="00904174">
      <w:pPr>
        <w:pStyle w:val="ListParagraph"/>
        <w:rPr>
          <w:b/>
        </w:rPr>
      </w:pPr>
    </w:p>
    <w:p w14:paraId="5FFFC3A3" w14:textId="77777777" w:rsidR="004974BA" w:rsidRDefault="004974BA" w:rsidP="00904174">
      <w:pPr>
        <w:pStyle w:val="ListParagraph"/>
        <w:rPr>
          <w:b/>
        </w:rPr>
      </w:pPr>
    </w:p>
    <w:p w14:paraId="72011CB4" w14:textId="77777777" w:rsidR="00A03207" w:rsidRDefault="00A03207" w:rsidP="00904174">
      <w:pPr>
        <w:ind w:left="720"/>
        <w:rPr>
          <w:b/>
        </w:rPr>
      </w:pPr>
    </w:p>
    <w:p w14:paraId="71A0CF26" w14:textId="10865A44" w:rsidR="00904174" w:rsidRDefault="00904174" w:rsidP="00191924">
      <w:pPr>
        <w:rPr>
          <w:b/>
        </w:rPr>
      </w:pPr>
      <w:r>
        <w:rPr>
          <w:b/>
        </w:rPr>
        <w:t xml:space="preserve">SECTION </w:t>
      </w:r>
      <w:r w:rsidR="00A93F90">
        <w:rPr>
          <w:b/>
        </w:rPr>
        <w:t>B (</w:t>
      </w:r>
      <w:r w:rsidR="001C228A">
        <w:rPr>
          <w:b/>
        </w:rPr>
        <w:t>Answer Question 3 OR Question 4 but NOT both)</w:t>
      </w:r>
    </w:p>
    <w:p w14:paraId="4137DFFD" w14:textId="77777777" w:rsidR="00904174" w:rsidRPr="00CB215A" w:rsidRDefault="00904174" w:rsidP="00904174">
      <w:pPr>
        <w:ind w:left="720"/>
        <w:rPr>
          <w:b/>
        </w:rPr>
      </w:pPr>
    </w:p>
    <w:p w14:paraId="1798B811" w14:textId="77777777" w:rsidR="00935520" w:rsidRDefault="006C4930" w:rsidP="00F327CC">
      <w:pPr>
        <w:numPr>
          <w:ilvl w:val="0"/>
          <w:numId w:val="4"/>
        </w:numPr>
        <w:rPr>
          <w:b/>
        </w:rPr>
      </w:pPr>
      <w:r>
        <w:rPr>
          <w:b/>
        </w:rPr>
        <w:t xml:space="preserve">Calculate the ratios </w:t>
      </w:r>
      <w:r w:rsidR="00153F52">
        <w:rPr>
          <w:b/>
        </w:rPr>
        <w:t xml:space="preserve">from </w:t>
      </w:r>
      <w:r>
        <w:rPr>
          <w:b/>
        </w:rPr>
        <w:t>(a) to (j) below.</w:t>
      </w:r>
    </w:p>
    <w:p w14:paraId="58DA1EC5" w14:textId="77777777" w:rsidR="006C4930" w:rsidRDefault="006C4930" w:rsidP="006C4930">
      <w:pPr>
        <w:ind w:left="360"/>
        <w:rPr>
          <w:b/>
        </w:rPr>
      </w:pPr>
    </w:p>
    <w:p w14:paraId="42DB470E" w14:textId="38B44750" w:rsidR="00E37530" w:rsidRPr="00DD60AB" w:rsidRDefault="008900B9" w:rsidP="00E37530">
      <w:pPr>
        <w:ind w:left="360"/>
        <w:rPr>
          <w:b/>
          <w:bCs/>
        </w:rPr>
      </w:pPr>
      <w:r w:rsidRPr="00DD60AB">
        <w:rPr>
          <w:b/>
          <w:bCs/>
        </w:rPr>
        <w:t xml:space="preserve">The information below is from </w:t>
      </w:r>
      <w:bookmarkStart w:id="0" w:name="_Hlk56017762"/>
      <w:r w:rsidR="009F1E18" w:rsidRPr="00DD60AB">
        <w:rPr>
          <w:b/>
          <w:bCs/>
        </w:rPr>
        <w:t>Paul</w:t>
      </w:r>
      <w:r w:rsidRPr="00DD60AB">
        <w:rPr>
          <w:b/>
          <w:bCs/>
        </w:rPr>
        <w:t xml:space="preserve"> </w:t>
      </w:r>
      <w:r w:rsidR="009F1E18" w:rsidRPr="00DD60AB">
        <w:rPr>
          <w:b/>
          <w:bCs/>
        </w:rPr>
        <w:t>Smith</w:t>
      </w:r>
      <w:bookmarkEnd w:id="0"/>
      <w:r w:rsidRPr="00DD60AB">
        <w:rPr>
          <w:b/>
          <w:bCs/>
        </w:rPr>
        <w:t>, a sole trader.</w:t>
      </w:r>
    </w:p>
    <w:p w14:paraId="7141B59B" w14:textId="77777777" w:rsidR="00E37530" w:rsidRDefault="00E37530" w:rsidP="00D620AC">
      <w:pPr>
        <w:ind w:left="720"/>
      </w:pPr>
    </w:p>
    <w:p w14:paraId="00E0ED21" w14:textId="4B3905EF" w:rsidR="008900B9" w:rsidRDefault="00E37530" w:rsidP="00D620AC">
      <w:pPr>
        <w:ind w:left="720"/>
        <w:rPr>
          <w:b/>
        </w:rPr>
      </w:pPr>
      <w:r w:rsidRPr="00E37530">
        <w:rPr>
          <w:color w:val="000000"/>
          <w:szCs w:val="24"/>
          <w:u w:val="single"/>
        </w:rPr>
        <w:t xml:space="preserve"> </w:t>
      </w:r>
      <w:r w:rsidRPr="008900B9">
        <w:rPr>
          <w:color w:val="000000"/>
          <w:szCs w:val="24"/>
          <w:u w:val="single"/>
        </w:rPr>
        <w:t>Trading and Profit and Loss Account Year Ended 31 December 201</w:t>
      </w:r>
      <w:r w:rsidR="00101B91">
        <w:rPr>
          <w:color w:val="000000"/>
          <w:szCs w:val="24"/>
          <w:u w:val="single"/>
        </w:rPr>
        <w:t>9</w:t>
      </w:r>
    </w:p>
    <w:p w14:paraId="4FF5BB2B" w14:textId="77777777" w:rsidR="008900B9" w:rsidRDefault="008900B9" w:rsidP="008900B9">
      <w:pPr>
        <w:rPr>
          <w:b/>
        </w:rPr>
      </w:pPr>
    </w:p>
    <w:p w14:paraId="211A3299" w14:textId="77777777" w:rsidR="00E37530" w:rsidRDefault="00E37530" w:rsidP="008900B9">
      <w:pPr>
        <w:rPr>
          <w:b/>
        </w:rPr>
      </w:pPr>
    </w:p>
    <w:tbl>
      <w:tblPr>
        <w:tblW w:w="6829" w:type="dxa"/>
        <w:tblLook w:val="04A0" w:firstRow="1" w:lastRow="0" w:firstColumn="1" w:lastColumn="0" w:noHBand="0" w:noVBand="1"/>
      </w:tblPr>
      <w:tblGrid>
        <w:gridCol w:w="3674"/>
        <w:gridCol w:w="1446"/>
        <w:gridCol w:w="263"/>
        <w:gridCol w:w="1446"/>
      </w:tblGrid>
      <w:tr w:rsidR="00BC6CA7" w:rsidRPr="00BC6CA7" w14:paraId="3BF60287" w14:textId="77777777" w:rsidTr="00BC6CA7">
        <w:trPr>
          <w:trHeight w:val="334"/>
        </w:trPr>
        <w:tc>
          <w:tcPr>
            <w:tcW w:w="3674" w:type="dxa"/>
            <w:tcBorders>
              <w:top w:val="nil"/>
              <w:left w:val="nil"/>
              <w:bottom w:val="nil"/>
              <w:right w:val="nil"/>
            </w:tcBorders>
            <w:shd w:val="clear" w:color="auto" w:fill="auto"/>
            <w:noWrap/>
            <w:vAlign w:val="bottom"/>
            <w:hideMark/>
          </w:tcPr>
          <w:p w14:paraId="0513CB96" w14:textId="77777777" w:rsidR="00BC6CA7" w:rsidRPr="00BC6CA7" w:rsidRDefault="00BC6CA7" w:rsidP="00BC6CA7">
            <w:pPr>
              <w:rPr>
                <w:sz w:val="20"/>
                <w:szCs w:val="24"/>
              </w:rPr>
            </w:pPr>
          </w:p>
        </w:tc>
        <w:tc>
          <w:tcPr>
            <w:tcW w:w="1446" w:type="dxa"/>
            <w:tcBorders>
              <w:top w:val="nil"/>
              <w:left w:val="nil"/>
              <w:bottom w:val="nil"/>
              <w:right w:val="nil"/>
            </w:tcBorders>
            <w:shd w:val="clear" w:color="auto" w:fill="auto"/>
            <w:noWrap/>
            <w:vAlign w:val="bottom"/>
            <w:hideMark/>
          </w:tcPr>
          <w:p w14:paraId="6375EF37" w14:textId="77777777" w:rsidR="00BC6CA7" w:rsidRPr="00BC6CA7" w:rsidRDefault="00BC6CA7" w:rsidP="00BC6CA7">
            <w:pPr>
              <w:jc w:val="center"/>
              <w:rPr>
                <w:rFonts w:ascii="Calibri" w:hAnsi="Calibri"/>
                <w:color w:val="000000"/>
                <w:sz w:val="22"/>
                <w:szCs w:val="22"/>
              </w:rPr>
            </w:pPr>
            <w:r w:rsidRPr="00BC6CA7">
              <w:rPr>
                <w:rFonts w:ascii="Calibri" w:hAnsi="Calibri"/>
                <w:color w:val="000000"/>
                <w:sz w:val="22"/>
                <w:szCs w:val="22"/>
              </w:rPr>
              <w:t>£</w:t>
            </w:r>
          </w:p>
        </w:tc>
        <w:tc>
          <w:tcPr>
            <w:tcW w:w="263" w:type="dxa"/>
            <w:tcBorders>
              <w:top w:val="nil"/>
              <w:left w:val="nil"/>
              <w:bottom w:val="nil"/>
              <w:right w:val="nil"/>
            </w:tcBorders>
            <w:shd w:val="clear" w:color="auto" w:fill="auto"/>
            <w:noWrap/>
            <w:vAlign w:val="bottom"/>
            <w:hideMark/>
          </w:tcPr>
          <w:p w14:paraId="3E66F3E3" w14:textId="77777777" w:rsidR="00BC6CA7" w:rsidRPr="00BC6CA7" w:rsidRDefault="00BC6CA7" w:rsidP="00BC6CA7">
            <w:pPr>
              <w:jc w:val="center"/>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0EA71C51" w14:textId="77777777" w:rsidR="00BC6CA7" w:rsidRPr="00BC6CA7" w:rsidRDefault="00BC6CA7" w:rsidP="00BC6CA7">
            <w:pPr>
              <w:jc w:val="center"/>
              <w:rPr>
                <w:rFonts w:ascii="Calibri" w:hAnsi="Calibri"/>
                <w:color w:val="000000"/>
                <w:sz w:val="22"/>
                <w:szCs w:val="22"/>
              </w:rPr>
            </w:pPr>
            <w:r w:rsidRPr="00BC6CA7">
              <w:rPr>
                <w:rFonts w:ascii="Calibri" w:hAnsi="Calibri"/>
                <w:color w:val="000000"/>
                <w:sz w:val="22"/>
                <w:szCs w:val="22"/>
              </w:rPr>
              <w:t>£</w:t>
            </w:r>
          </w:p>
        </w:tc>
      </w:tr>
      <w:tr w:rsidR="00BC6CA7" w:rsidRPr="00BC6CA7" w14:paraId="4040FA54" w14:textId="77777777" w:rsidTr="00BC6CA7">
        <w:trPr>
          <w:trHeight w:val="334"/>
        </w:trPr>
        <w:tc>
          <w:tcPr>
            <w:tcW w:w="3674" w:type="dxa"/>
            <w:tcBorders>
              <w:top w:val="nil"/>
              <w:left w:val="nil"/>
              <w:bottom w:val="nil"/>
              <w:right w:val="nil"/>
            </w:tcBorders>
            <w:shd w:val="clear" w:color="auto" w:fill="auto"/>
            <w:noWrap/>
            <w:vAlign w:val="bottom"/>
            <w:hideMark/>
          </w:tcPr>
          <w:p w14:paraId="67CBCA3C"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Sales</w:t>
            </w:r>
          </w:p>
        </w:tc>
        <w:tc>
          <w:tcPr>
            <w:tcW w:w="1446" w:type="dxa"/>
            <w:tcBorders>
              <w:top w:val="nil"/>
              <w:left w:val="nil"/>
              <w:bottom w:val="nil"/>
              <w:right w:val="nil"/>
            </w:tcBorders>
            <w:shd w:val="clear" w:color="auto" w:fill="auto"/>
            <w:noWrap/>
            <w:vAlign w:val="bottom"/>
            <w:hideMark/>
          </w:tcPr>
          <w:p w14:paraId="101A4DCB" w14:textId="77777777" w:rsidR="00BC6CA7" w:rsidRPr="00BC6CA7" w:rsidRDefault="00BC6CA7" w:rsidP="00BC6CA7">
            <w:pPr>
              <w:rPr>
                <w:rFonts w:ascii="Calibri" w:hAnsi="Calibri"/>
                <w:color w:val="000000"/>
                <w:sz w:val="22"/>
                <w:szCs w:val="22"/>
              </w:rPr>
            </w:pPr>
          </w:p>
        </w:tc>
        <w:tc>
          <w:tcPr>
            <w:tcW w:w="263" w:type="dxa"/>
            <w:tcBorders>
              <w:top w:val="nil"/>
              <w:left w:val="nil"/>
              <w:bottom w:val="nil"/>
              <w:right w:val="nil"/>
            </w:tcBorders>
            <w:shd w:val="clear" w:color="auto" w:fill="auto"/>
            <w:noWrap/>
            <w:vAlign w:val="bottom"/>
            <w:hideMark/>
          </w:tcPr>
          <w:p w14:paraId="5C273119" w14:textId="77777777" w:rsidR="00BC6CA7" w:rsidRPr="00BC6CA7" w:rsidRDefault="00BC6CA7" w:rsidP="00BC6CA7">
            <w:pPr>
              <w:rPr>
                <w:sz w:val="20"/>
              </w:rPr>
            </w:pPr>
          </w:p>
        </w:tc>
        <w:tc>
          <w:tcPr>
            <w:tcW w:w="1446" w:type="dxa"/>
            <w:tcBorders>
              <w:top w:val="nil"/>
              <w:left w:val="nil"/>
              <w:bottom w:val="nil"/>
              <w:right w:val="nil"/>
            </w:tcBorders>
            <w:shd w:val="clear" w:color="auto" w:fill="auto"/>
            <w:noWrap/>
            <w:vAlign w:val="bottom"/>
            <w:hideMark/>
          </w:tcPr>
          <w:p w14:paraId="66936971" w14:textId="6F7CD33C" w:rsidR="00BC6CA7" w:rsidRPr="00BC6CA7" w:rsidRDefault="00101B91" w:rsidP="00BC6CA7">
            <w:pPr>
              <w:jc w:val="right"/>
              <w:rPr>
                <w:rFonts w:ascii="Calibri" w:hAnsi="Calibri"/>
                <w:color w:val="000000"/>
                <w:sz w:val="22"/>
                <w:szCs w:val="22"/>
              </w:rPr>
            </w:pPr>
            <w:r>
              <w:rPr>
                <w:rFonts w:ascii="Calibri" w:hAnsi="Calibri"/>
                <w:color w:val="000000"/>
                <w:sz w:val="22"/>
                <w:szCs w:val="22"/>
              </w:rPr>
              <w:t>12,500</w:t>
            </w:r>
          </w:p>
        </w:tc>
      </w:tr>
      <w:tr w:rsidR="00BC6CA7" w:rsidRPr="00BC6CA7" w14:paraId="0F73038E" w14:textId="77777777" w:rsidTr="00BC6CA7">
        <w:trPr>
          <w:trHeight w:val="334"/>
        </w:trPr>
        <w:tc>
          <w:tcPr>
            <w:tcW w:w="3674" w:type="dxa"/>
            <w:tcBorders>
              <w:top w:val="nil"/>
              <w:left w:val="nil"/>
              <w:bottom w:val="nil"/>
              <w:right w:val="nil"/>
            </w:tcBorders>
            <w:shd w:val="clear" w:color="auto" w:fill="auto"/>
            <w:noWrap/>
            <w:vAlign w:val="bottom"/>
            <w:hideMark/>
          </w:tcPr>
          <w:p w14:paraId="17D04009" w14:textId="77777777" w:rsidR="00BC6CA7" w:rsidRPr="00BC6CA7" w:rsidRDefault="00BC6CA7" w:rsidP="00BC6CA7">
            <w:pPr>
              <w:rPr>
                <w:rFonts w:ascii="Calibri" w:hAnsi="Calibri"/>
                <w:i/>
                <w:iCs/>
                <w:color w:val="000000"/>
                <w:sz w:val="22"/>
                <w:szCs w:val="22"/>
              </w:rPr>
            </w:pPr>
            <w:r w:rsidRPr="00BC6CA7">
              <w:rPr>
                <w:rFonts w:ascii="Calibri" w:hAnsi="Calibri"/>
                <w:i/>
                <w:iCs/>
                <w:color w:val="000000"/>
                <w:sz w:val="22"/>
                <w:szCs w:val="22"/>
              </w:rPr>
              <w:t>Less Cost of Sales</w:t>
            </w:r>
          </w:p>
        </w:tc>
        <w:tc>
          <w:tcPr>
            <w:tcW w:w="1446" w:type="dxa"/>
            <w:tcBorders>
              <w:top w:val="nil"/>
              <w:left w:val="nil"/>
              <w:bottom w:val="nil"/>
              <w:right w:val="nil"/>
            </w:tcBorders>
            <w:shd w:val="clear" w:color="auto" w:fill="auto"/>
            <w:noWrap/>
            <w:vAlign w:val="bottom"/>
            <w:hideMark/>
          </w:tcPr>
          <w:p w14:paraId="2B3552BE" w14:textId="77777777" w:rsidR="00BC6CA7" w:rsidRPr="00BC6CA7" w:rsidRDefault="00BC6CA7" w:rsidP="00BC6CA7">
            <w:pPr>
              <w:rPr>
                <w:rFonts w:ascii="Calibri" w:hAnsi="Calibri"/>
                <w:i/>
                <w:iCs/>
                <w:color w:val="000000"/>
                <w:sz w:val="22"/>
                <w:szCs w:val="22"/>
              </w:rPr>
            </w:pPr>
          </w:p>
        </w:tc>
        <w:tc>
          <w:tcPr>
            <w:tcW w:w="263" w:type="dxa"/>
            <w:tcBorders>
              <w:top w:val="nil"/>
              <w:left w:val="nil"/>
              <w:bottom w:val="nil"/>
              <w:right w:val="nil"/>
            </w:tcBorders>
            <w:shd w:val="clear" w:color="auto" w:fill="auto"/>
            <w:noWrap/>
            <w:vAlign w:val="bottom"/>
            <w:hideMark/>
          </w:tcPr>
          <w:p w14:paraId="37B402B7" w14:textId="77777777" w:rsidR="00BC6CA7" w:rsidRPr="00BC6CA7" w:rsidRDefault="00BC6CA7" w:rsidP="00BC6CA7">
            <w:pPr>
              <w:rPr>
                <w:sz w:val="20"/>
              </w:rPr>
            </w:pPr>
          </w:p>
        </w:tc>
        <w:tc>
          <w:tcPr>
            <w:tcW w:w="1446" w:type="dxa"/>
            <w:tcBorders>
              <w:top w:val="nil"/>
              <w:left w:val="nil"/>
              <w:bottom w:val="nil"/>
              <w:right w:val="nil"/>
            </w:tcBorders>
            <w:shd w:val="clear" w:color="auto" w:fill="auto"/>
            <w:noWrap/>
            <w:vAlign w:val="bottom"/>
            <w:hideMark/>
          </w:tcPr>
          <w:p w14:paraId="0FD8E918" w14:textId="77777777" w:rsidR="00BC6CA7" w:rsidRPr="00BC6CA7" w:rsidRDefault="00BC6CA7" w:rsidP="00BC6CA7">
            <w:pPr>
              <w:rPr>
                <w:sz w:val="20"/>
              </w:rPr>
            </w:pPr>
          </w:p>
        </w:tc>
      </w:tr>
      <w:tr w:rsidR="00BC6CA7" w:rsidRPr="00BC6CA7" w14:paraId="7FC0005E" w14:textId="77777777" w:rsidTr="00BC6CA7">
        <w:trPr>
          <w:trHeight w:val="334"/>
        </w:trPr>
        <w:tc>
          <w:tcPr>
            <w:tcW w:w="3674" w:type="dxa"/>
            <w:tcBorders>
              <w:top w:val="nil"/>
              <w:left w:val="nil"/>
              <w:bottom w:val="nil"/>
              <w:right w:val="nil"/>
            </w:tcBorders>
            <w:shd w:val="clear" w:color="auto" w:fill="auto"/>
            <w:noWrap/>
            <w:vAlign w:val="bottom"/>
            <w:hideMark/>
          </w:tcPr>
          <w:p w14:paraId="4A5C1D27"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Opening Stock</w:t>
            </w:r>
          </w:p>
        </w:tc>
        <w:tc>
          <w:tcPr>
            <w:tcW w:w="1446" w:type="dxa"/>
            <w:tcBorders>
              <w:top w:val="nil"/>
              <w:left w:val="nil"/>
              <w:bottom w:val="nil"/>
              <w:right w:val="nil"/>
            </w:tcBorders>
            <w:shd w:val="clear" w:color="auto" w:fill="auto"/>
            <w:noWrap/>
            <w:vAlign w:val="bottom"/>
            <w:hideMark/>
          </w:tcPr>
          <w:p w14:paraId="4AD72E58" w14:textId="22C0A839" w:rsidR="00BC6CA7" w:rsidRPr="00BC6CA7" w:rsidRDefault="00256BEA" w:rsidP="00256BEA">
            <w:pPr>
              <w:jc w:val="right"/>
              <w:rPr>
                <w:rFonts w:ascii="Calibri" w:hAnsi="Calibri"/>
                <w:color w:val="000000"/>
                <w:sz w:val="22"/>
                <w:szCs w:val="22"/>
              </w:rPr>
            </w:pPr>
            <w:r>
              <w:rPr>
                <w:rFonts w:ascii="Calibri" w:hAnsi="Calibri"/>
                <w:color w:val="000000"/>
                <w:sz w:val="22"/>
                <w:szCs w:val="22"/>
              </w:rPr>
              <w:t>4</w:t>
            </w:r>
            <w:r w:rsidR="00BC6CA7" w:rsidRPr="00BC6CA7">
              <w:rPr>
                <w:rFonts w:ascii="Calibri" w:hAnsi="Calibri"/>
                <w:color w:val="000000"/>
                <w:sz w:val="22"/>
                <w:szCs w:val="22"/>
              </w:rPr>
              <w:t>,000</w:t>
            </w:r>
          </w:p>
        </w:tc>
        <w:tc>
          <w:tcPr>
            <w:tcW w:w="263" w:type="dxa"/>
            <w:tcBorders>
              <w:top w:val="nil"/>
              <w:left w:val="nil"/>
              <w:bottom w:val="nil"/>
              <w:right w:val="nil"/>
            </w:tcBorders>
            <w:shd w:val="clear" w:color="auto" w:fill="auto"/>
            <w:noWrap/>
            <w:vAlign w:val="bottom"/>
            <w:hideMark/>
          </w:tcPr>
          <w:p w14:paraId="3C19C341"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436473EC" w14:textId="77777777" w:rsidR="00BC6CA7" w:rsidRPr="00BC6CA7" w:rsidRDefault="00BC6CA7" w:rsidP="00BC6CA7">
            <w:pPr>
              <w:jc w:val="right"/>
              <w:rPr>
                <w:sz w:val="20"/>
              </w:rPr>
            </w:pPr>
          </w:p>
        </w:tc>
      </w:tr>
      <w:tr w:rsidR="00BC6CA7" w:rsidRPr="00BC6CA7" w14:paraId="4C277D41" w14:textId="77777777" w:rsidTr="00BC6CA7">
        <w:trPr>
          <w:trHeight w:val="334"/>
        </w:trPr>
        <w:tc>
          <w:tcPr>
            <w:tcW w:w="3674" w:type="dxa"/>
            <w:tcBorders>
              <w:top w:val="nil"/>
              <w:left w:val="nil"/>
              <w:bottom w:val="nil"/>
              <w:right w:val="nil"/>
            </w:tcBorders>
            <w:shd w:val="clear" w:color="auto" w:fill="auto"/>
            <w:noWrap/>
            <w:vAlign w:val="bottom"/>
            <w:hideMark/>
          </w:tcPr>
          <w:p w14:paraId="03DB1BF9"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Add Purchases</w:t>
            </w:r>
          </w:p>
        </w:tc>
        <w:tc>
          <w:tcPr>
            <w:tcW w:w="1446" w:type="dxa"/>
            <w:tcBorders>
              <w:top w:val="nil"/>
              <w:left w:val="nil"/>
              <w:bottom w:val="single" w:sz="4" w:space="0" w:color="auto"/>
              <w:right w:val="nil"/>
            </w:tcBorders>
            <w:shd w:val="clear" w:color="auto" w:fill="auto"/>
            <w:noWrap/>
            <w:vAlign w:val="bottom"/>
            <w:hideMark/>
          </w:tcPr>
          <w:p w14:paraId="07CCE2D2" w14:textId="79C0A2E9" w:rsidR="00BC6CA7" w:rsidRPr="00BC6CA7" w:rsidRDefault="00101B91" w:rsidP="00BC6CA7">
            <w:pPr>
              <w:jc w:val="right"/>
              <w:rPr>
                <w:rFonts w:ascii="Calibri" w:hAnsi="Calibri"/>
                <w:color w:val="000000"/>
                <w:sz w:val="22"/>
                <w:szCs w:val="22"/>
              </w:rPr>
            </w:pPr>
            <w:r>
              <w:rPr>
                <w:rFonts w:ascii="Calibri" w:hAnsi="Calibri"/>
                <w:color w:val="000000"/>
                <w:sz w:val="22"/>
                <w:szCs w:val="22"/>
              </w:rPr>
              <w:t>3</w:t>
            </w:r>
            <w:r w:rsidR="00BC6CA7" w:rsidRPr="00BC6CA7">
              <w:rPr>
                <w:rFonts w:ascii="Calibri" w:hAnsi="Calibri"/>
                <w:color w:val="000000"/>
                <w:sz w:val="22"/>
                <w:szCs w:val="22"/>
              </w:rPr>
              <w:t>,000</w:t>
            </w:r>
          </w:p>
        </w:tc>
        <w:tc>
          <w:tcPr>
            <w:tcW w:w="263" w:type="dxa"/>
            <w:tcBorders>
              <w:top w:val="nil"/>
              <w:left w:val="nil"/>
              <w:bottom w:val="nil"/>
              <w:right w:val="nil"/>
            </w:tcBorders>
            <w:shd w:val="clear" w:color="auto" w:fill="auto"/>
            <w:noWrap/>
            <w:vAlign w:val="bottom"/>
            <w:hideMark/>
          </w:tcPr>
          <w:p w14:paraId="5A265114"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0B014E5A" w14:textId="77777777" w:rsidR="00BC6CA7" w:rsidRPr="00BC6CA7" w:rsidRDefault="00BC6CA7" w:rsidP="00BC6CA7">
            <w:pPr>
              <w:jc w:val="right"/>
              <w:rPr>
                <w:sz w:val="20"/>
              </w:rPr>
            </w:pPr>
          </w:p>
        </w:tc>
      </w:tr>
      <w:tr w:rsidR="00BC6CA7" w:rsidRPr="00BC6CA7" w14:paraId="1ADA78E1" w14:textId="77777777" w:rsidTr="00BC6CA7">
        <w:trPr>
          <w:trHeight w:val="334"/>
        </w:trPr>
        <w:tc>
          <w:tcPr>
            <w:tcW w:w="3674" w:type="dxa"/>
            <w:tcBorders>
              <w:top w:val="nil"/>
              <w:left w:val="nil"/>
              <w:bottom w:val="nil"/>
              <w:right w:val="nil"/>
            </w:tcBorders>
            <w:shd w:val="clear" w:color="auto" w:fill="auto"/>
            <w:noWrap/>
            <w:vAlign w:val="bottom"/>
            <w:hideMark/>
          </w:tcPr>
          <w:p w14:paraId="21FD070C" w14:textId="77777777" w:rsidR="00BC6CA7" w:rsidRPr="00BC6CA7" w:rsidRDefault="00BC6CA7" w:rsidP="00BC6CA7">
            <w:pPr>
              <w:rPr>
                <w:sz w:val="20"/>
              </w:rPr>
            </w:pPr>
          </w:p>
        </w:tc>
        <w:tc>
          <w:tcPr>
            <w:tcW w:w="1446" w:type="dxa"/>
            <w:tcBorders>
              <w:top w:val="nil"/>
              <w:left w:val="nil"/>
              <w:bottom w:val="nil"/>
              <w:right w:val="nil"/>
            </w:tcBorders>
            <w:shd w:val="clear" w:color="auto" w:fill="auto"/>
            <w:noWrap/>
            <w:vAlign w:val="bottom"/>
            <w:hideMark/>
          </w:tcPr>
          <w:p w14:paraId="03042870" w14:textId="459AD10C" w:rsidR="00BC6CA7" w:rsidRPr="00BC6CA7" w:rsidRDefault="00101B91" w:rsidP="00256BEA">
            <w:pPr>
              <w:jc w:val="right"/>
              <w:rPr>
                <w:rFonts w:ascii="Calibri" w:hAnsi="Calibri"/>
                <w:color w:val="000000"/>
                <w:sz w:val="22"/>
                <w:szCs w:val="22"/>
              </w:rPr>
            </w:pPr>
            <w:r>
              <w:rPr>
                <w:rFonts w:ascii="Calibri" w:hAnsi="Calibri"/>
                <w:color w:val="000000"/>
                <w:sz w:val="22"/>
                <w:szCs w:val="22"/>
              </w:rPr>
              <w:t>7</w:t>
            </w:r>
            <w:r w:rsidR="00BC6CA7" w:rsidRPr="00BC6CA7">
              <w:rPr>
                <w:rFonts w:ascii="Calibri" w:hAnsi="Calibri"/>
                <w:color w:val="000000"/>
                <w:sz w:val="22"/>
                <w:szCs w:val="22"/>
              </w:rPr>
              <w:t>,000</w:t>
            </w:r>
          </w:p>
        </w:tc>
        <w:tc>
          <w:tcPr>
            <w:tcW w:w="263" w:type="dxa"/>
            <w:tcBorders>
              <w:top w:val="nil"/>
              <w:left w:val="nil"/>
              <w:bottom w:val="nil"/>
              <w:right w:val="nil"/>
            </w:tcBorders>
            <w:shd w:val="clear" w:color="auto" w:fill="auto"/>
            <w:noWrap/>
            <w:vAlign w:val="bottom"/>
            <w:hideMark/>
          </w:tcPr>
          <w:p w14:paraId="518FF254"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1A506FB7" w14:textId="77777777" w:rsidR="00BC6CA7" w:rsidRPr="00BC6CA7" w:rsidRDefault="00BC6CA7" w:rsidP="00BC6CA7">
            <w:pPr>
              <w:jc w:val="right"/>
              <w:rPr>
                <w:sz w:val="20"/>
              </w:rPr>
            </w:pPr>
          </w:p>
        </w:tc>
      </w:tr>
      <w:tr w:rsidR="00BC6CA7" w:rsidRPr="00BC6CA7" w14:paraId="5518F36E" w14:textId="77777777" w:rsidTr="00BC6CA7">
        <w:trPr>
          <w:trHeight w:val="334"/>
        </w:trPr>
        <w:tc>
          <w:tcPr>
            <w:tcW w:w="3674" w:type="dxa"/>
            <w:tcBorders>
              <w:top w:val="nil"/>
              <w:left w:val="nil"/>
              <w:bottom w:val="nil"/>
              <w:right w:val="nil"/>
            </w:tcBorders>
            <w:shd w:val="clear" w:color="auto" w:fill="auto"/>
            <w:noWrap/>
            <w:vAlign w:val="bottom"/>
            <w:hideMark/>
          </w:tcPr>
          <w:p w14:paraId="4A5C0875"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Less closing stock</w:t>
            </w:r>
          </w:p>
        </w:tc>
        <w:tc>
          <w:tcPr>
            <w:tcW w:w="1446" w:type="dxa"/>
            <w:tcBorders>
              <w:top w:val="nil"/>
              <w:left w:val="nil"/>
              <w:bottom w:val="single" w:sz="4" w:space="0" w:color="auto"/>
              <w:right w:val="nil"/>
            </w:tcBorders>
            <w:shd w:val="clear" w:color="auto" w:fill="auto"/>
            <w:noWrap/>
            <w:vAlign w:val="bottom"/>
            <w:hideMark/>
          </w:tcPr>
          <w:p w14:paraId="47BD5D99" w14:textId="77777777" w:rsidR="00BC6CA7" w:rsidRPr="00BC6CA7" w:rsidRDefault="00256BEA" w:rsidP="00BC6CA7">
            <w:pPr>
              <w:jc w:val="right"/>
              <w:rPr>
                <w:rFonts w:ascii="Calibri" w:hAnsi="Calibri"/>
                <w:color w:val="000000"/>
                <w:sz w:val="22"/>
                <w:szCs w:val="22"/>
              </w:rPr>
            </w:pPr>
            <w:r>
              <w:rPr>
                <w:rFonts w:ascii="Calibri" w:hAnsi="Calibri"/>
                <w:color w:val="000000"/>
                <w:sz w:val="22"/>
                <w:szCs w:val="22"/>
              </w:rPr>
              <w:t>3</w:t>
            </w:r>
            <w:r w:rsidR="00BC6CA7" w:rsidRPr="00BC6CA7">
              <w:rPr>
                <w:rFonts w:ascii="Calibri" w:hAnsi="Calibri"/>
                <w:color w:val="000000"/>
                <w:sz w:val="22"/>
                <w:szCs w:val="22"/>
              </w:rPr>
              <w:t>,000</w:t>
            </w:r>
          </w:p>
        </w:tc>
        <w:tc>
          <w:tcPr>
            <w:tcW w:w="263" w:type="dxa"/>
            <w:tcBorders>
              <w:top w:val="nil"/>
              <w:left w:val="nil"/>
              <w:bottom w:val="nil"/>
              <w:right w:val="nil"/>
            </w:tcBorders>
            <w:shd w:val="clear" w:color="auto" w:fill="auto"/>
            <w:noWrap/>
            <w:vAlign w:val="bottom"/>
            <w:hideMark/>
          </w:tcPr>
          <w:p w14:paraId="46BCA267"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single" w:sz="4" w:space="0" w:color="auto"/>
              <w:right w:val="nil"/>
            </w:tcBorders>
            <w:shd w:val="clear" w:color="auto" w:fill="auto"/>
            <w:noWrap/>
            <w:vAlign w:val="bottom"/>
            <w:hideMark/>
          </w:tcPr>
          <w:p w14:paraId="4DAF31DE" w14:textId="5E718903" w:rsidR="00BC6CA7" w:rsidRPr="00BC6CA7" w:rsidRDefault="00101B91" w:rsidP="00BC6CA7">
            <w:pPr>
              <w:jc w:val="right"/>
              <w:rPr>
                <w:rFonts w:ascii="Calibri" w:hAnsi="Calibri"/>
                <w:color w:val="000000"/>
                <w:sz w:val="22"/>
                <w:szCs w:val="22"/>
              </w:rPr>
            </w:pPr>
            <w:r>
              <w:rPr>
                <w:rFonts w:ascii="Calibri" w:hAnsi="Calibri"/>
                <w:color w:val="000000"/>
                <w:sz w:val="22"/>
                <w:szCs w:val="22"/>
              </w:rPr>
              <w:t>4,</w:t>
            </w:r>
            <w:r w:rsidR="008F36B2">
              <w:rPr>
                <w:rFonts w:ascii="Calibri" w:hAnsi="Calibri"/>
                <w:color w:val="000000"/>
                <w:sz w:val="22"/>
                <w:szCs w:val="22"/>
              </w:rPr>
              <w:t>0</w:t>
            </w:r>
            <w:r>
              <w:rPr>
                <w:rFonts w:ascii="Calibri" w:hAnsi="Calibri"/>
                <w:color w:val="000000"/>
                <w:sz w:val="22"/>
                <w:szCs w:val="22"/>
              </w:rPr>
              <w:t>00</w:t>
            </w:r>
          </w:p>
        </w:tc>
      </w:tr>
      <w:tr w:rsidR="00BC6CA7" w:rsidRPr="00BC6CA7" w14:paraId="38AB77D0" w14:textId="77777777" w:rsidTr="00BC6CA7">
        <w:trPr>
          <w:trHeight w:val="334"/>
        </w:trPr>
        <w:tc>
          <w:tcPr>
            <w:tcW w:w="3674" w:type="dxa"/>
            <w:tcBorders>
              <w:top w:val="nil"/>
              <w:left w:val="nil"/>
              <w:bottom w:val="nil"/>
              <w:right w:val="nil"/>
            </w:tcBorders>
            <w:shd w:val="clear" w:color="auto" w:fill="auto"/>
            <w:noWrap/>
            <w:vAlign w:val="bottom"/>
            <w:hideMark/>
          </w:tcPr>
          <w:p w14:paraId="393F9E60" w14:textId="77777777" w:rsidR="00BC6CA7" w:rsidRPr="00BC6CA7" w:rsidRDefault="00BC6CA7" w:rsidP="00BC6CA7">
            <w:pPr>
              <w:rPr>
                <w:rFonts w:ascii="Calibri" w:hAnsi="Calibri"/>
                <w:i/>
                <w:iCs/>
                <w:color w:val="000000"/>
                <w:sz w:val="22"/>
                <w:szCs w:val="22"/>
              </w:rPr>
            </w:pPr>
            <w:r w:rsidRPr="00BC6CA7">
              <w:rPr>
                <w:rFonts w:ascii="Calibri" w:hAnsi="Calibri"/>
                <w:i/>
                <w:iCs/>
                <w:color w:val="000000"/>
                <w:sz w:val="22"/>
                <w:szCs w:val="22"/>
              </w:rPr>
              <w:t>Gross Profit</w:t>
            </w:r>
          </w:p>
        </w:tc>
        <w:tc>
          <w:tcPr>
            <w:tcW w:w="1446" w:type="dxa"/>
            <w:tcBorders>
              <w:top w:val="nil"/>
              <w:left w:val="nil"/>
              <w:bottom w:val="nil"/>
              <w:right w:val="nil"/>
            </w:tcBorders>
            <w:shd w:val="clear" w:color="auto" w:fill="auto"/>
            <w:noWrap/>
            <w:vAlign w:val="bottom"/>
            <w:hideMark/>
          </w:tcPr>
          <w:p w14:paraId="58AB936D" w14:textId="77777777" w:rsidR="00BC6CA7" w:rsidRPr="00BC6CA7" w:rsidRDefault="00BC6CA7" w:rsidP="00BC6CA7">
            <w:pPr>
              <w:rPr>
                <w:rFonts w:ascii="Calibri" w:hAnsi="Calibri"/>
                <w:i/>
                <w:iCs/>
                <w:color w:val="000000"/>
                <w:sz w:val="22"/>
                <w:szCs w:val="22"/>
              </w:rPr>
            </w:pPr>
          </w:p>
        </w:tc>
        <w:tc>
          <w:tcPr>
            <w:tcW w:w="263" w:type="dxa"/>
            <w:tcBorders>
              <w:top w:val="nil"/>
              <w:left w:val="nil"/>
              <w:bottom w:val="nil"/>
              <w:right w:val="nil"/>
            </w:tcBorders>
            <w:shd w:val="clear" w:color="auto" w:fill="auto"/>
            <w:noWrap/>
            <w:vAlign w:val="bottom"/>
            <w:hideMark/>
          </w:tcPr>
          <w:p w14:paraId="4943B289" w14:textId="77777777" w:rsidR="00BC6CA7" w:rsidRPr="00BC6CA7" w:rsidRDefault="00BC6CA7" w:rsidP="00BC6CA7">
            <w:pPr>
              <w:jc w:val="right"/>
              <w:rPr>
                <w:sz w:val="20"/>
              </w:rPr>
            </w:pPr>
          </w:p>
        </w:tc>
        <w:tc>
          <w:tcPr>
            <w:tcW w:w="1446" w:type="dxa"/>
            <w:tcBorders>
              <w:top w:val="nil"/>
              <w:left w:val="nil"/>
              <w:bottom w:val="nil"/>
              <w:right w:val="nil"/>
            </w:tcBorders>
            <w:shd w:val="clear" w:color="auto" w:fill="auto"/>
            <w:noWrap/>
            <w:vAlign w:val="bottom"/>
            <w:hideMark/>
          </w:tcPr>
          <w:p w14:paraId="452507DD" w14:textId="7E63B9D8" w:rsidR="00BC6CA7" w:rsidRPr="00BC6CA7" w:rsidRDefault="00101B91" w:rsidP="00BC6CA7">
            <w:pPr>
              <w:jc w:val="right"/>
              <w:rPr>
                <w:rFonts w:ascii="Calibri" w:hAnsi="Calibri"/>
                <w:color w:val="000000"/>
                <w:sz w:val="22"/>
                <w:szCs w:val="22"/>
              </w:rPr>
            </w:pPr>
            <w:r>
              <w:rPr>
                <w:rFonts w:ascii="Calibri" w:hAnsi="Calibri"/>
                <w:color w:val="000000"/>
                <w:sz w:val="22"/>
                <w:szCs w:val="22"/>
              </w:rPr>
              <w:t>8,</w:t>
            </w:r>
            <w:r w:rsidR="002D64E7">
              <w:rPr>
                <w:rFonts w:ascii="Calibri" w:hAnsi="Calibri"/>
                <w:color w:val="000000"/>
                <w:sz w:val="22"/>
                <w:szCs w:val="22"/>
              </w:rPr>
              <w:t>5</w:t>
            </w:r>
            <w:r w:rsidR="00BC6CA7" w:rsidRPr="00BC6CA7">
              <w:rPr>
                <w:rFonts w:ascii="Calibri" w:hAnsi="Calibri"/>
                <w:color w:val="000000"/>
                <w:sz w:val="22"/>
                <w:szCs w:val="22"/>
              </w:rPr>
              <w:t>00</w:t>
            </w:r>
          </w:p>
        </w:tc>
      </w:tr>
      <w:tr w:rsidR="00BC6CA7" w:rsidRPr="00BC6CA7" w14:paraId="53DE62C2" w14:textId="77777777" w:rsidTr="00BC6CA7">
        <w:trPr>
          <w:trHeight w:val="334"/>
        </w:trPr>
        <w:tc>
          <w:tcPr>
            <w:tcW w:w="3674" w:type="dxa"/>
            <w:tcBorders>
              <w:top w:val="nil"/>
              <w:left w:val="nil"/>
              <w:bottom w:val="nil"/>
              <w:right w:val="nil"/>
            </w:tcBorders>
            <w:shd w:val="clear" w:color="auto" w:fill="auto"/>
            <w:noWrap/>
            <w:vAlign w:val="bottom"/>
            <w:hideMark/>
          </w:tcPr>
          <w:p w14:paraId="252027D4"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Less Expenses</w:t>
            </w:r>
          </w:p>
        </w:tc>
        <w:tc>
          <w:tcPr>
            <w:tcW w:w="1446" w:type="dxa"/>
            <w:tcBorders>
              <w:top w:val="nil"/>
              <w:left w:val="nil"/>
              <w:bottom w:val="nil"/>
              <w:right w:val="nil"/>
            </w:tcBorders>
            <w:shd w:val="clear" w:color="auto" w:fill="auto"/>
            <w:noWrap/>
            <w:vAlign w:val="bottom"/>
            <w:hideMark/>
          </w:tcPr>
          <w:p w14:paraId="5DA4AB82" w14:textId="77777777" w:rsidR="00BC6CA7" w:rsidRPr="00BC6CA7" w:rsidRDefault="00BC6CA7" w:rsidP="00BC6CA7">
            <w:pPr>
              <w:rPr>
                <w:rFonts w:ascii="Calibri" w:hAnsi="Calibri"/>
                <w:color w:val="000000"/>
                <w:sz w:val="22"/>
                <w:szCs w:val="22"/>
              </w:rPr>
            </w:pPr>
          </w:p>
        </w:tc>
        <w:tc>
          <w:tcPr>
            <w:tcW w:w="263" w:type="dxa"/>
            <w:tcBorders>
              <w:top w:val="nil"/>
              <w:left w:val="nil"/>
              <w:bottom w:val="nil"/>
              <w:right w:val="nil"/>
            </w:tcBorders>
            <w:shd w:val="clear" w:color="auto" w:fill="auto"/>
            <w:noWrap/>
            <w:vAlign w:val="bottom"/>
            <w:hideMark/>
          </w:tcPr>
          <w:p w14:paraId="11547C9C" w14:textId="77777777" w:rsidR="00BC6CA7" w:rsidRPr="00BC6CA7" w:rsidRDefault="00BC6CA7" w:rsidP="00BC6CA7">
            <w:pPr>
              <w:jc w:val="right"/>
              <w:rPr>
                <w:sz w:val="20"/>
              </w:rPr>
            </w:pPr>
          </w:p>
        </w:tc>
        <w:tc>
          <w:tcPr>
            <w:tcW w:w="1446" w:type="dxa"/>
            <w:tcBorders>
              <w:top w:val="nil"/>
              <w:left w:val="nil"/>
              <w:bottom w:val="single" w:sz="4" w:space="0" w:color="auto"/>
              <w:right w:val="nil"/>
            </w:tcBorders>
            <w:shd w:val="clear" w:color="auto" w:fill="auto"/>
            <w:noWrap/>
            <w:vAlign w:val="bottom"/>
            <w:hideMark/>
          </w:tcPr>
          <w:p w14:paraId="713D331A" w14:textId="1C0D42BA" w:rsidR="00BC6CA7" w:rsidRPr="00BC6CA7" w:rsidRDefault="00101B91" w:rsidP="00256BEA">
            <w:pPr>
              <w:jc w:val="right"/>
              <w:rPr>
                <w:rFonts w:ascii="Calibri" w:hAnsi="Calibri"/>
                <w:color w:val="000000"/>
                <w:sz w:val="22"/>
                <w:szCs w:val="22"/>
              </w:rPr>
            </w:pPr>
            <w:r>
              <w:rPr>
                <w:rFonts w:ascii="Calibri" w:hAnsi="Calibri"/>
                <w:color w:val="000000"/>
                <w:sz w:val="22"/>
                <w:szCs w:val="22"/>
              </w:rPr>
              <w:t>1,250</w:t>
            </w:r>
          </w:p>
        </w:tc>
      </w:tr>
      <w:tr w:rsidR="00BC6CA7" w:rsidRPr="00BC6CA7" w14:paraId="0ACACA68" w14:textId="77777777" w:rsidTr="00BC6CA7">
        <w:trPr>
          <w:trHeight w:val="350"/>
        </w:trPr>
        <w:tc>
          <w:tcPr>
            <w:tcW w:w="3674" w:type="dxa"/>
            <w:tcBorders>
              <w:top w:val="nil"/>
              <w:left w:val="nil"/>
              <w:bottom w:val="nil"/>
              <w:right w:val="nil"/>
            </w:tcBorders>
            <w:shd w:val="clear" w:color="auto" w:fill="auto"/>
            <w:noWrap/>
            <w:vAlign w:val="bottom"/>
            <w:hideMark/>
          </w:tcPr>
          <w:p w14:paraId="157F7F20" w14:textId="77777777" w:rsidR="00BC6CA7" w:rsidRPr="00BC6CA7" w:rsidRDefault="00BC6CA7" w:rsidP="00BC6CA7">
            <w:pPr>
              <w:rPr>
                <w:rFonts w:ascii="Calibri" w:hAnsi="Calibri"/>
                <w:i/>
                <w:iCs/>
                <w:color w:val="000000"/>
                <w:sz w:val="22"/>
                <w:szCs w:val="22"/>
              </w:rPr>
            </w:pPr>
            <w:r w:rsidRPr="00BC6CA7">
              <w:rPr>
                <w:rFonts w:ascii="Calibri" w:hAnsi="Calibri"/>
                <w:i/>
                <w:iCs/>
                <w:color w:val="000000"/>
                <w:sz w:val="22"/>
                <w:szCs w:val="22"/>
              </w:rPr>
              <w:t>Net Profit</w:t>
            </w:r>
          </w:p>
        </w:tc>
        <w:tc>
          <w:tcPr>
            <w:tcW w:w="1446" w:type="dxa"/>
            <w:tcBorders>
              <w:top w:val="nil"/>
              <w:left w:val="nil"/>
              <w:bottom w:val="nil"/>
              <w:right w:val="nil"/>
            </w:tcBorders>
            <w:shd w:val="clear" w:color="auto" w:fill="auto"/>
            <w:noWrap/>
            <w:vAlign w:val="bottom"/>
            <w:hideMark/>
          </w:tcPr>
          <w:p w14:paraId="573CAF83" w14:textId="77777777" w:rsidR="00BC6CA7" w:rsidRPr="00BC6CA7" w:rsidRDefault="00BC6CA7" w:rsidP="00BC6CA7">
            <w:pPr>
              <w:rPr>
                <w:rFonts w:ascii="Calibri" w:hAnsi="Calibri"/>
                <w:i/>
                <w:iCs/>
                <w:color w:val="000000"/>
                <w:sz w:val="22"/>
                <w:szCs w:val="22"/>
              </w:rPr>
            </w:pPr>
          </w:p>
        </w:tc>
        <w:tc>
          <w:tcPr>
            <w:tcW w:w="263" w:type="dxa"/>
            <w:tcBorders>
              <w:top w:val="nil"/>
              <w:left w:val="nil"/>
              <w:bottom w:val="nil"/>
              <w:right w:val="nil"/>
            </w:tcBorders>
            <w:shd w:val="clear" w:color="auto" w:fill="auto"/>
            <w:noWrap/>
            <w:vAlign w:val="bottom"/>
            <w:hideMark/>
          </w:tcPr>
          <w:p w14:paraId="4E2619F8" w14:textId="77777777" w:rsidR="00BC6CA7" w:rsidRPr="00BC6CA7" w:rsidRDefault="00BC6CA7" w:rsidP="00BC6CA7">
            <w:pPr>
              <w:jc w:val="right"/>
              <w:rPr>
                <w:sz w:val="20"/>
              </w:rPr>
            </w:pPr>
          </w:p>
        </w:tc>
        <w:tc>
          <w:tcPr>
            <w:tcW w:w="1446" w:type="dxa"/>
            <w:tcBorders>
              <w:top w:val="nil"/>
              <w:left w:val="nil"/>
              <w:bottom w:val="double" w:sz="6" w:space="0" w:color="auto"/>
              <w:right w:val="nil"/>
            </w:tcBorders>
            <w:shd w:val="clear" w:color="auto" w:fill="auto"/>
            <w:noWrap/>
            <w:vAlign w:val="bottom"/>
            <w:hideMark/>
          </w:tcPr>
          <w:p w14:paraId="26BF0FB8" w14:textId="55234A0C" w:rsidR="00BC6CA7" w:rsidRPr="00BC6CA7" w:rsidRDefault="002D64E7" w:rsidP="00BC6CA7">
            <w:pPr>
              <w:jc w:val="right"/>
              <w:rPr>
                <w:rFonts w:ascii="Calibri" w:hAnsi="Calibri"/>
                <w:color w:val="000000"/>
                <w:sz w:val="22"/>
                <w:szCs w:val="22"/>
              </w:rPr>
            </w:pPr>
            <w:r>
              <w:rPr>
                <w:rFonts w:ascii="Calibri" w:hAnsi="Calibri"/>
                <w:color w:val="000000"/>
                <w:sz w:val="22"/>
                <w:szCs w:val="22"/>
              </w:rPr>
              <w:t>7,250</w:t>
            </w:r>
          </w:p>
        </w:tc>
      </w:tr>
      <w:tr w:rsidR="00BC6CA7" w:rsidRPr="00BC6CA7" w14:paraId="7DF154A9" w14:textId="77777777" w:rsidTr="00BC6CA7">
        <w:trPr>
          <w:trHeight w:val="350"/>
        </w:trPr>
        <w:tc>
          <w:tcPr>
            <w:tcW w:w="3674" w:type="dxa"/>
            <w:tcBorders>
              <w:top w:val="nil"/>
              <w:left w:val="nil"/>
              <w:bottom w:val="nil"/>
              <w:right w:val="nil"/>
            </w:tcBorders>
            <w:shd w:val="clear" w:color="auto" w:fill="auto"/>
            <w:noWrap/>
            <w:vAlign w:val="bottom"/>
            <w:hideMark/>
          </w:tcPr>
          <w:p w14:paraId="20C3B2FA"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0EB5E755" w14:textId="77777777" w:rsidR="00BC6CA7" w:rsidRPr="00BC6CA7" w:rsidRDefault="00BC6CA7" w:rsidP="00BC6CA7">
            <w:pPr>
              <w:rPr>
                <w:sz w:val="20"/>
              </w:rPr>
            </w:pPr>
          </w:p>
        </w:tc>
        <w:tc>
          <w:tcPr>
            <w:tcW w:w="263" w:type="dxa"/>
            <w:tcBorders>
              <w:top w:val="nil"/>
              <w:left w:val="nil"/>
              <w:bottom w:val="nil"/>
              <w:right w:val="nil"/>
            </w:tcBorders>
            <w:shd w:val="clear" w:color="auto" w:fill="auto"/>
            <w:noWrap/>
            <w:vAlign w:val="bottom"/>
            <w:hideMark/>
          </w:tcPr>
          <w:p w14:paraId="7378586E" w14:textId="77777777" w:rsidR="00BC6CA7" w:rsidRPr="00BC6CA7" w:rsidRDefault="00BC6CA7" w:rsidP="00BC6CA7">
            <w:pPr>
              <w:jc w:val="right"/>
              <w:rPr>
                <w:sz w:val="20"/>
              </w:rPr>
            </w:pPr>
          </w:p>
        </w:tc>
        <w:tc>
          <w:tcPr>
            <w:tcW w:w="1446" w:type="dxa"/>
            <w:tcBorders>
              <w:top w:val="nil"/>
              <w:left w:val="nil"/>
              <w:bottom w:val="nil"/>
              <w:right w:val="nil"/>
            </w:tcBorders>
            <w:shd w:val="clear" w:color="auto" w:fill="auto"/>
            <w:noWrap/>
            <w:vAlign w:val="bottom"/>
            <w:hideMark/>
          </w:tcPr>
          <w:p w14:paraId="6AE568C6" w14:textId="77777777" w:rsidR="00BC6CA7" w:rsidRPr="00BC6CA7" w:rsidRDefault="00BC6CA7" w:rsidP="00BC6CA7">
            <w:pPr>
              <w:jc w:val="right"/>
              <w:rPr>
                <w:sz w:val="20"/>
              </w:rPr>
            </w:pPr>
          </w:p>
        </w:tc>
      </w:tr>
      <w:tr w:rsidR="00BC6CA7" w:rsidRPr="00BC6CA7" w14:paraId="1A70D35A" w14:textId="77777777" w:rsidTr="00BC6CA7">
        <w:trPr>
          <w:trHeight w:val="334"/>
        </w:trPr>
        <w:tc>
          <w:tcPr>
            <w:tcW w:w="3674" w:type="dxa"/>
            <w:tcBorders>
              <w:top w:val="nil"/>
              <w:left w:val="nil"/>
              <w:bottom w:val="nil"/>
              <w:right w:val="nil"/>
            </w:tcBorders>
            <w:shd w:val="clear" w:color="auto" w:fill="auto"/>
            <w:noWrap/>
            <w:vAlign w:val="bottom"/>
            <w:hideMark/>
          </w:tcPr>
          <w:p w14:paraId="2E49C46B"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Other Information</w:t>
            </w:r>
          </w:p>
        </w:tc>
        <w:tc>
          <w:tcPr>
            <w:tcW w:w="1446" w:type="dxa"/>
            <w:tcBorders>
              <w:top w:val="nil"/>
              <w:left w:val="nil"/>
              <w:bottom w:val="nil"/>
              <w:right w:val="nil"/>
            </w:tcBorders>
            <w:shd w:val="clear" w:color="auto" w:fill="auto"/>
            <w:noWrap/>
            <w:vAlign w:val="bottom"/>
            <w:hideMark/>
          </w:tcPr>
          <w:p w14:paraId="5F00FB6F" w14:textId="18329E2F" w:rsidR="00BC6CA7" w:rsidRPr="00BC6CA7" w:rsidRDefault="00BC6CA7" w:rsidP="00F36A11">
            <w:pPr>
              <w:jc w:val="right"/>
              <w:rPr>
                <w:rFonts w:ascii="Calibri" w:hAnsi="Calibri"/>
                <w:color w:val="000000"/>
                <w:sz w:val="22"/>
                <w:szCs w:val="22"/>
              </w:rPr>
            </w:pPr>
            <w:r w:rsidRPr="00BC6CA7">
              <w:rPr>
                <w:rFonts w:ascii="Calibri" w:hAnsi="Calibri"/>
                <w:color w:val="000000"/>
                <w:sz w:val="22"/>
                <w:szCs w:val="22"/>
              </w:rPr>
              <w:t>31.12.201</w:t>
            </w:r>
            <w:r w:rsidR="00101B91">
              <w:rPr>
                <w:rFonts w:ascii="Calibri" w:hAnsi="Calibri"/>
                <w:color w:val="000000"/>
                <w:sz w:val="22"/>
                <w:szCs w:val="22"/>
              </w:rPr>
              <w:t>7</w:t>
            </w:r>
          </w:p>
        </w:tc>
        <w:tc>
          <w:tcPr>
            <w:tcW w:w="263" w:type="dxa"/>
            <w:tcBorders>
              <w:top w:val="nil"/>
              <w:left w:val="nil"/>
              <w:bottom w:val="nil"/>
              <w:right w:val="nil"/>
            </w:tcBorders>
            <w:shd w:val="clear" w:color="auto" w:fill="auto"/>
            <w:noWrap/>
            <w:vAlign w:val="bottom"/>
            <w:hideMark/>
          </w:tcPr>
          <w:p w14:paraId="43BAC4DD"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6F1F2F91" w14:textId="207E600B" w:rsidR="00BC6CA7" w:rsidRPr="00BC6CA7" w:rsidRDefault="00BC6CA7" w:rsidP="00F36A11">
            <w:pPr>
              <w:rPr>
                <w:rFonts w:ascii="Calibri" w:hAnsi="Calibri"/>
                <w:color w:val="000000"/>
                <w:sz w:val="22"/>
                <w:szCs w:val="22"/>
              </w:rPr>
            </w:pPr>
            <w:r w:rsidRPr="00BC6CA7">
              <w:rPr>
                <w:rFonts w:ascii="Calibri" w:hAnsi="Calibri"/>
                <w:color w:val="000000"/>
                <w:sz w:val="22"/>
                <w:szCs w:val="22"/>
              </w:rPr>
              <w:t>31.12.201</w:t>
            </w:r>
            <w:r w:rsidR="00101B91">
              <w:rPr>
                <w:rFonts w:ascii="Calibri" w:hAnsi="Calibri"/>
                <w:color w:val="000000"/>
                <w:sz w:val="22"/>
                <w:szCs w:val="22"/>
              </w:rPr>
              <w:t>8</w:t>
            </w:r>
          </w:p>
        </w:tc>
      </w:tr>
      <w:tr w:rsidR="00BC6CA7" w:rsidRPr="00BC6CA7" w14:paraId="409FB242" w14:textId="77777777" w:rsidTr="00BC6CA7">
        <w:trPr>
          <w:trHeight w:val="334"/>
        </w:trPr>
        <w:tc>
          <w:tcPr>
            <w:tcW w:w="3674" w:type="dxa"/>
            <w:tcBorders>
              <w:top w:val="nil"/>
              <w:left w:val="nil"/>
              <w:bottom w:val="nil"/>
              <w:right w:val="nil"/>
            </w:tcBorders>
            <w:shd w:val="clear" w:color="auto" w:fill="auto"/>
            <w:noWrap/>
            <w:vAlign w:val="bottom"/>
            <w:hideMark/>
          </w:tcPr>
          <w:p w14:paraId="7568D8F7" w14:textId="77777777" w:rsidR="00BC6CA7" w:rsidRPr="00BC6CA7" w:rsidRDefault="00BC6CA7" w:rsidP="00BC6CA7">
            <w:pPr>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5258818D" w14:textId="77777777" w:rsidR="00BC6CA7" w:rsidRPr="00BC6CA7" w:rsidRDefault="00BC6CA7" w:rsidP="00BC6CA7">
            <w:pPr>
              <w:jc w:val="right"/>
              <w:rPr>
                <w:rFonts w:ascii="Calibri" w:hAnsi="Calibri"/>
                <w:color w:val="000000"/>
                <w:sz w:val="22"/>
                <w:szCs w:val="22"/>
              </w:rPr>
            </w:pPr>
            <w:r w:rsidRPr="00BC6CA7">
              <w:rPr>
                <w:rFonts w:ascii="Calibri" w:hAnsi="Calibri"/>
                <w:color w:val="000000"/>
                <w:sz w:val="22"/>
                <w:szCs w:val="22"/>
              </w:rPr>
              <w:t>£</w:t>
            </w:r>
          </w:p>
        </w:tc>
        <w:tc>
          <w:tcPr>
            <w:tcW w:w="263" w:type="dxa"/>
            <w:tcBorders>
              <w:top w:val="nil"/>
              <w:left w:val="nil"/>
              <w:bottom w:val="nil"/>
              <w:right w:val="nil"/>
            </w:tcBorders>
            <w:shd w:val="clear" w:color="auto" w:fill="auto"/>
            <w:noWrap/>
            <w:vAlign w:val="bottom"/>
            <w:hideMark/>
          </w:tcPr>
          <w:p w14:paraId="286EE7F3"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41C51411" w14:textId="77777777" w:rsidR="00BC6CA7" w:rsidRPr="00BC6CA7" w:rsidRDefault="00BC6CA7" w:rsidP="00BC6CA7">
            <w:pPr>
              <w:jc w:val="center"/>
              <w:rPr>
                <w:rFonts w:ascii="Calibri" w:hAnsi="Calibri"/>
                <w:color w:val="000000"/>
                <w:sz w:val="22"/>
                <w:szCs w:val="22"/>
              </w:rPr>
            </w:pPr>
            <w:r w:rsidRPr="00BC6CA7">
              <w:rPr>
                <w:rFonts w:ascii="Calibri" w:hAnsi="Calibri"/>
                <w:color w:val="000000"/>
                <w:sz w:val="22"/>
                <w:szCs w:val="22"/>
              </w:rPr>
              <w:t>£</w:t>
            </w:r>
          </w:p>
        </w:tc>
      </w:tr>
      <w:tr w:rsidR="00BC6CA7" w:rsidRPr="00BC6CA7" w14:paraId="20B00A6B" w14:textId="77777777" w:rsidTr="00BC6CA7">
        <w:trPr>
          <w:trHeight w:val="334"/>
        </w:trPr>
        <w:tc>
          <w:tcPr>
            <w:tcW w:w="3674" w:type="dxa"/>
            <w:tcBorders>
              <w:top w:val="nil"/>
              <w:left w:val="nil"/>
              <w:bottom w:val="nil"/>
              <w:right w:val="nil"/>
            </w:tcBorders>
            <w:shd w:val="clear" w:color="auto" w:fill="auto"/>
            <w:noWrap/>
            <w:vAlign w:val="bottom"/>
            <w:hideMark/>
          </w:tcPr>
          <w:p w14:paraId="49865EE6"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Total assets</w:t>
            </w:r>
          </w:p>
        </w:tc>
        <w:tc>
          <w:tcPr>
            <w:tcW w:w="1446" w:type="dxa"/>
            <w:tcBorders>
              <w:top w:val="nil"/>
              <w:left w:val="nil"/>
              <w:bottom w:val="nil"/>
              <w:right w:val="nil"/>
            </w:tcBorders>
            <w:shd w:val="clear" w:color="auto" w:fill="auto"/>
            <w:noWrap/>
            <w:vAlign w:val="bottom"/>
            <w:hideMark/>
          </w:tcPr>
          <w:p w14:paraId="42F37DFD" w14:textId="2B3744CA" w:rsidR="00BC6CA7" w:rsidRPr="00BC6CA7" w:rsidRDefault="00BC6CA7" w:rsidP="00BC6CA7">
            <w:pPr>
              <w:jc w:val="right"/>
              <w:rPr>
                <w:rFonts w:ascii="Calibri" w:hAnsi="Calibri"/>
                <w:color w:val="000000"/>
                <w:sz w:val="22"/>
                <w:szCs w:val="22"/>
              </w:rPr>
            </w:pPr>
            <w:r w:rsidRPr="00BC6CA7">
              <w:rPr>
                <w:rFonts w:ascii="Calibri" w:hAnsi="Calibri"/>
                <w:color w:val="000000"/>
                <w:sz w:val="22"/>
                <w:szCs w:val="22"/>
              </w:rPr>
              <w:t>5,000</w:t>
            </w:r>
          </w:p>
        </w:tc>
        <w:tc>
          <w:tcPr>
            <w:tcW w:w="263" w:type="dxa"/>
            <w:tcBorders>
              <w:top w:val="nil"/>
              <w:left w:val="nil"/>
              <w:bottom w:val="nil"/>
              <w:right w:val="nil"/>
            </w:tcBorders>
            <w:shd w:val="clear" w:color="auto" w:fill="auto"/>
            <w:noWrap/>
            <w:vAlign w:val="bottom"/>
            <w:hideMark/>
          </w:tcPr>
          <w:p w14:paraId="123523FC"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1BB2428E" w14:textId="42617265" w:rsidR="00BC6CA7" w:rsidRPr="00BC6CA7" w:rsidRDefault="00BC6CA7" w:rsidP="00BC6CA7">
            <w:pPr>
              <w:jc w:val="right"/>
              <w:rPr>
                <w:rFonts w:ascii="Calibri" w:hAnsi="Calibri"/>
                <w:color w:val="000000"/>
                <w:sz w:val="22"/>
                <w:szCs w:val="22"/>
              </w:rPr>
            </w:pPr>
            <w:r w:rsidRPr="00BC6CA7">
              <w:rPr>
                <w:rFonts w:ascii="Calibri" w:hAnsi="Calibri"/>
                <w:color w:val="000000"/>
                <w:sz w:val="22"/>
                <w:szCs w:val="22"/>
              </w:rPr>
              <w:t>6,000</w:t>
            </w:r>
          </w:p>
        </w:tc>
      </w:tr>
      <w:tr w:rsidR="00BC6CA7" w:rsidRPr="00BC6CA7" w14:paraId="12F21128" w14:textId="77777777" w:rsidTr="00BC6CA7">
        <w:trPr>
          <w:trHeight w:val="334"/>
        </w:trPr>
        <w:tc>
          <w:tcPr>
            <w:tcW w:w="3674" w:type="dxa"/>
            <w:tcBorders>
              <w:top w:val="nil"/>
              <w:left w:val="nil"/>
              <w:bottom w:val="nil"/>
              <w:right w:val="nil"/>
            </w:tcBorders>
            <w:shd w:val="clear" w:color="auto" w:fill="auto"/>
            <w:noWrap/>
            <w:vAlign w:val="bottom"/>
            <w:hideMark/>
          </w:tcPr>
          <w:p w14:paraId="1C8C73A1"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Closing capital</w:t>
            </w:r>
          </w:p>
        </w:tc>
        <w:tc>
          <w:tcPr>
            <w:tcW w:w="1446" w:type="dxa"/>
            <w:tcBorders>
              <w:top w:val="nil"/>
              <w:left w:val="nil"/>
              <w:bottom w:val="nil"/>
              <w:right w:val="nil"/>
            </w:tcBorders>
            <w:shd w:val="clear" w:color="auto" w:fill="auto"/>
            <w:noWrap/>
            <w:vAlign w:val="bottom"/>
            <w:hideMark/>
          </w:tcPr>
          <w:p w14:paraId="533CA946" w14:textId="627548D1" w:rsidR="00BC6CA7" w:rsidRPr="00BC6CA7" w:rsidRDefault="00101B91" w:rsidP="00BC6CA7">
            <w:pPr>
              <w:jc w:val="right"/>
              <w:rPr>
                <w:rFonts w:ascii="Calibri" w:hAnsi="Calibri"/>
                <w:color w:val="000000"/>
                <w:sz w:val="22"/>
                <w:szCs w:val="22"/>
              </w:rPr>
            </w:pPr>
            <w:r>
              <w:rPr>
                <w:rFonts w:ascii="Calibri" w:hAnsi="Calibri"/>
                <w:color w:val="000000"/>
                <w:sz w:val="22"/>
                <w:szCs w:val="22"/>
              </w:rPr>
              <w:t>5,400</w:t>
            </w:r>
          </w:p>
        </w:tc>
        <w:tc>
          <w:tcPr>
            <w:tcW w:w="263" w:type="dxa"/>
            <w:tcBorders>
              <w:top w:val="nil"/>
              <w:left w:val="nil"/>
              <w:bottom w:val="nil"/>
              <w:right w:val="nil"/>
            </w:tcBorders>
            <w:shd w:val="clear" w:color="auto" w:fill="auto"/>
            <w:noWrap/>
            <w:vAlign w:val="bottom"/>
            <w:hideMark/>
          </w:tcPr>
          <w:p w14:paraId="5936CEB3"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26A494ED" w14:textId="34A1AF20" w:rsidR="00BC6CA7" w:rsidRPr="00BC6CA7" w:rsidRDefault="00101B91" w:rsidP="00BC6CA7">
            <w:pPr>
              <w:jc w:val="right"/>
              <w:rPr>
                <w:rFonts w:ascii="Calibri" w:hAnsi="Calibri"/>
                <w:color w:val="000000"/>
                <w:sz w:val="22"/>
                <w:szCs w:val="22"/>
              </w:rPr>
            </w:pPr>
            <w:r>
              <w:rPr>
                <w:rFonts w:ascii="Calibri" w:hAnsi="Calibri"/>
                <w:color w:val="000000"/>
                <w:sz w:val="22"/>
                <w:szCs w:val="22"/>
              </w:rPr>
              <w:t>4,500</w:t>
            </w:r>
          </w:p>
        </w:tc>
      </w:tr>
      <w:tr w:rsidR="00BC6CA7" w:rsidRPr="00BC6CA7" w14:paraId="4E605EE9" w14:textId="77777777" w:rsidTr="00BC6CA7">
        <w:trPr>
          <w:trHeight w:val="334"/>
        </w:trPr>
        <w:tc>
          <w:tcPr>
            <w:tcW w:w="3674" w:type="dxa"/>
            <w:tcBorders>
              <w:top w:val="nil"/>
              <w:left w:val="nil"/>
              <w:bottom w:val="nil"/>
              <w:right w:val="nil"/>
            </w:tcBorders>
            <w:shd w:val="clear" w:color="auto" w:fill="auto"/>
            <w:noWrap/>
            <w:vAlign w:val="bottom"/>
            <w:hideMark/>
          </w:tcPr>
          <w:p w14:paraId="6B88E2D3"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Debtors</w:t>
            </w:r>
          </w:p>
        </w:tc>
        <w:tc>
          <w:tcPr>
            <w:tcW w:w="1446" w:type="dxa"/>
            <w:tcBorders>
              <w:top w:val="nil"/>
              <w:left w:val="nil"/>
              <w:bottom w:val="nil"/>
              <w:right w:val="nil"/>
            </w:tcBorders>
            <w:shd w:val="clear" w:color="auto" w:fill="auto"/>
            <w:noWrap/>
            <w:vAlign w:val="bottom"/>
            <w:hideMark/>
          </w:tcPr>
          <w:p w14:paraId="7D72BACD" w14:textId="7DB67EB6" w:rsidR="00BC6CA7" w:rsidRPr="00BC6CA7" w:rsidRDefault="00BC6CA7" w:rsidP="00BC6CA7">
            <w:pPr>
              <w:jc w:val="right"/>
              <w:rPr>
                <w:rFonts w:ascii="Calibri" w:hAnsi="Calibri"/>
                <w:color w:val="000000"/>
                <w:sz w:val="22"/>
                <w:szCs w:val="22"/>
              </w:rPr>
            </w:pPr>
            <w:r w:rsidRPr="00BC6CA7">
              <w:rPr>
                <w:rFonts w:ascii="Calibri" w:hAnsi="Calibri"/>
                <w:color w:val="000000"/>
                <w:sz w:val="22"/>
                <w:szCs w:val="22"/>
              </w:rPr>
              <w:t>1</w:t>
            </w:r>
            <w:r w:rsidR="00101B91">
              <w:rPr>
                <w:rFonts w:ascii="Calibri" w:hAnsi="Calibri"/>
                <w:color w:val="000000"/>
                <w:sz w:val="22"/>
                <w:szCs w:val="22"/>
              </w:rPr>
              <w:t>,</w:t>
            </w:r>
            <w:r w:rsidRPr="00BC6CA7">
              <w:rPr>
                <w:rFonts w:ascii="Calibri" w:hAnsi="Calibri"/>
                <w:color w:val="000000"/>
                <w:sz w:val="22"/>
                <w:szCs w:val="22"/>
              </w:rPr>
              <w:t>500</w:t>
            </w:r>
          </w:p>
        </w:tc>
        <w:tc>
          <w:tcPr>
            <w:tcW w:w="263" w:type="dxa"/>
            <w:tcBorders>
              <w:top w:val="nil"/>
              <w:left w:val="nil"/>
              <w:bottom w:val="nil"/>
              <w:right w:val="nil"/>
            </w:tcBorders>
            <w:shd w:val="clear" w:color="auto" w:fill="auto"/>
            <w:noWrap/>
            <w:vAlign w:val="bottom"/>
            <w:hideMark/>
          </w:tcPr>
          <w:p w14:paraId="357537F2"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6CF000EC" w14:textId="5540C2FB" w:rsidR="00BC6CA7" w:rsidRPr="00BC6CA7" w:rsidRDefault="00101B91" w:rsidP="00BC6CA7">
            <w:pPr>
              <w:jc w:val="right"/>
              <w:rPr>
                <w:rFonts w:ascii="Calibri" w:hAnsi="Calibri"/>
                <w:color w:val="000000"/>
                <w:sz w:val="22"/>
                <w:szCs w:val="22"/>
              </w:rPr>
            </w:pPr>
            <w:r>
              <w:rPr>
                <w:rFonts w:ascii="Calibri" w:hAnsi="Calibri"/>
                <w:color w:val="000000"/>
                <w:sz w:val="22"/>
                <w:szCs w:val="22"/>
              </w:rPr>
              <w:t>1,250</w:t>
            </w:r>
          </w:p>
        </w:tc>
      </w:tr>
      <w:tr w:rsidR="00BC6CA7" w:rsidRPr="00BC6CA7" w14:paraId="27E091FA" w14:textId="77777777" w:rsidTr="00BC6CA7">
        <w:trPr>
          <w:trHeight w:val="334"/>
        </w:trPr>
        <w:tc>
          <w:tcPr>
            <w:tcW w:w="3674" w:type="dxa"/>
            <w:tcBorders>
              <w:top w:val="nil"/>
              <w:left w:val="nil"/>
              <w:bottom w:val="nil"/>
              <w:right w:val="nil"/>
            </w:tcBorders>
            <w:shd w:val="clear" w:color="auto" w:fill="auto"/>
            <w:noWrap/>
            <w:vAlign w:val="bottom"/>
            <w:hideMark/>
          </w:tcPr>
          <w:p w14:paraId="6225F02D"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Creditors</w:t>
            </w:r>
          </w:p>
        </w:tc>
        <w:tc>
          <w:tcPr>
            <w:tcW w:w="1446" w:type="dxa"/>
            <w:tcBorders>
              <w:top w:val="nil"/>
              <w:left w:val="nil"/>
              <w:bottom w:val="nil"/>
              <w:right w:val="nil"/>
            </w:tcBorders>
            <w:shd w:val="clear" w:color="auto" w:fill="auto"/>
            <w:noWrap/>
            <w:vAlign w:val="bottom"/>
            <w:hideMark/>
          </w:tcPr>
          <w:p w14:paraId="647BDEE3" w14:textId="11F6C147" w:rsidR="00BC6CA7" w:rsidRPr="00BC6CA7" w:rsidRDefault="00101B91" w:rsidP="00BC6CA7">
            <w:pPr>
              <w:jc w:val="right"/>
              <w:rPr>
                <w:rFonts w:ascii="Calibri" w:hAnsi="Calibri"/>
                <w:color w:val="000000"/>
                <w:sz w:val="22"/>
                <w:szCs w:val="22"/>
              </w:rPr>
            </w:pPr>
            <w:r>
              <w:rPr>
                <w:rFonts w:ascii="Calibri" w:hAnsi="Calibri"/>
                <w:color w:val="000000"/>
                <w:sz w:val="22"/>
                <w:szCs w:val="22"/>
              </w:rPr>
              <w:t>1,500</w:t>
            </w:r>
          </w:p>
        </w:tc>
        <w:tc>
          <w:tcPr>
            <w:tcW w:w="263" w:type="dxa"/>
            <w:tcBorders>
              <w:top w:val="nil"/>
              <w:left w:val="nil"/>
              <w:bottom w:val="nil"/>
              <w:right w:val="nil"/>
            </w:tcBorders>
            <w:shd w:val="clear" w:color="auto" w:fill="auto"/>
            <w:noWrap/>
            <w:vAlign w:val="bottom"/>
            <w:hideMark/>
          </w:tcPr>
          <w:p w14:paraId="7F22A3EC"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6EF77F6E" w14:textId="6F75526A" w:rsidR="00BC6CA7" w:rsidRPr="00BC6CA7" w:rsidRDefault="00101B91" w:rsidP="00BC6CA7">
            <w:pPr>
              <w:jc w:val="right"/>
              <w:rPr>
                <w:rFonts w:ascii="Calibri" w:hAnsi="Calibri"/>
                <w:color w:val="000000"/>
                <w:sz w:val="22"/>
                <w:szCs w:val="22"/>
              </w:rPr>
            </w:pPr>
            <w:r>
              <w:rPr>
                <w:rFonts w:ascii="Calibri" w:hAnsi="Calibri"/>
                <w:color w:val="000000"/>
                <w:sz w:val="22"/>
                <w:szCs w:val="22"/>
              </w:rPr>
              <w:t>1,500</w:t>
            </w:r>
          </w:p>
        </w:tc>
      </w:tr>
      <w:tr w:rsidR="00BC6CA7" w:rsidRPr="00BC6CA7" w14:paraId="329DD2A8" w14:textId="77777777" w:rsidTr="00BC6CA7">
        <w:trPr>
          <w:trHeight w:val="334"/>
        </w:trPr>
        <w:tc>
          <w:tcPr>
            <w:tcW w:w="3674" w:type="dxa"/>
            <w:tcBorders>
              <w:top w:val="nil"/>
              <w:left w:val="nil"/>
              <w:bottom w:val="nil"/>
              <w:right w:val="nil"/>
            </w:tcBorders>
            <w:shd w:val="clear" w:color="auto" w:fill="auto"/>
            <w:noWrap/>
            <w:vAlign w:val="bottom"/>
            <w:hideMark/>
          </w:tcPr>
          <w:p w14:paraId="6D4CF6C3"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3CA399F7" w14:textId="77777777" w:rsidR="00BC6CA7" w:rsidRPr="00BC6CA7" w:rsidRDefault="00BC6CA7" w:rsidP="00BC6CA7">
            <w:pPr>
              <w:rPr>
                <w:sz w:val="20"/>
              </w:rPr>
            </w:pPr>
          </w:p>
        </w:tc>
        <w:tc>
          <w:tcPr>
            <w:tcW w:w="263" w:type="dxa"/>
            <w:tcBorders>
              <w:top w:val="nil"/>
              <w:left w:val="nil"/>
              <w:bottom w:val="nil"/>
              <w:right w:val="nil"/>
            </w:tcBorders>
            <w:shd w:val="clear" w:color="auto" w:fill="auto"/>
            <w:noWrap/>
            <w:vAlign w:val="bottom"/>
            <w:hideMark/>
          </w:tcPr>
          <w:p w14:paraId="6B566DC6" w14:textId="77777777" w:rsidR="00BC6CA7" w:rsidRPr="00BC6CA7" w:rsidRDefault="00BC6CA7" w:rsidP="00BC6CA7">
            <w:pPr>
              <w:rPr>
                <w:sz w:val="20"/>
              </w:rPr>
            </w:pPr>
          </w:p>
        </w:tc>
        <w:tc>
          <w:tcPr>
            <w:tcW w:w="1446" w:type="dxa"/>
            <w:tcBorders>
              <w:top w:val="nil"/>
              <w:left w:val="nil"/>
              <w:bottom w:val="nil"/>
              <w:right w:val="nil"/>
            </w:tcBorders>
            <w:shd w:val="clear" w:color="auto" w:fill="auto"/>
            <w:noWrap/>
            <w:vAlign w:val="bottom"/>
            <w:hideMark/>
          </w:tcPr>
          <w:p w14:paraId="6DBE24FC" w14:textId="77777777" w:rsidR="00BC6CA7" w:rsidRPr="00BC6CA7" w:rsidRDefault="00BC6CA7" w:rsidP="00BC6CA7">
            <w:pPr>
              <w:rPr>
                <w:sz w:val="20"/>
              </w:rPr>
            </w:pPr>
          </w:p>
        </w:tc>
      </w:tr>
      <w:tr w:rsidR="00BC6CA7" w:rsidRPr="00BC6CA7" w14:paraId="099A71EF" w14:textId="77777777" w:rsidTr="00BC6CA7">
        <w:trPr>
          <w:trHeight w:val="334"/>
        </w:trPr>
        <w:tc>
          <w:tcPr>
            <w:tcW w:w="6829" w:type="dxa"/>
            <w:gridSpan w:val="4"/>
            <w:tcBorders>
              <w:top w:val="nil"/>
              <w:left w:val="nil"/>
              <w:bottom w:val="nil"/>
              <w:right w:val="nil"/>
            </w:tcBorders>
            <w:shd w:val="clear" w:color="auto" w:fill="auto"/>
            <w:noWrap/>
            <w:vAlign w:val="bottom"/>
            <w:hideMark/>
          </w:tcPr>
          <w:p w14:paraId="6BA73B4A" w14:textId="07F3F41B" w:rsidR="00BC6CA7" w:rsidRPr="00BC6CA7" w:rsidRDefault="00BC6CA7" w:rsidP="00BC6CA7">
            <w:pPr>
              <w:rPr>
                <w:rFonts w:ascii="Calibri" w:hAnsi="Calibri"/>
                <w:color w:val="000000"/>
                <w:sz w:val="22"/>
                <w:szCs w:val="22"/>
              </w:rPr>
            </w:pPr>
            <w:r w:rsidRPr="00BC6CA7">
              <w:rPr>
                <w:rFonts w:ascii="Calibri" w:hAnsi="Calibri"/>
                <w:color w:val="000000"/>
                <w:sz w:val="22"/>
                <w:szCs w:val="22"/>
              </w:rPr>
              <w:t xml:space="preserve">Note:  All of </w:t>
            </w:r>
            <w:r w:rsidR="003727AA" w:rsidRPr="00DD60AB">
              <w:rPr>
                <w:b/>
                <w:bCs/>
              </w:rPr>
              <w:t>Paul Smith</w:t>
            </w:r>
            <w:r w:rsidR="003727AA">
              <w:rPr>
                <w:b/>
                <w:bCs/>
              </w:rPr>
              <w:t xml:space="preserve">’s </w:t>
            </w:r>
            <w:r w:rsidRPr="00BC6CA7">
              <w:rPr>
                <w:rFonts w:ascii="Calibri" w:hAnsi="Calibri"/>
                <w:color w:val="000000"/>
                <w:sz w:val="22"/>
                <w:szCs w:val="22"/>
              </w:rPr>
              <w:t>sales and purchases are on credit.</w:t>
            </w:r>
          </w:p>
        </w:tc>
      </w:tr>
    </w:tbl>
    <w:p w14:paraId="05118E9B" w14:textId="77777777" w:rsidR="00E37530" w:rsidRDefault="00E37530" w:rsidP="008900B9">
      <w:pPr>
        <w:rPr>
          <w:b/>
        </w:rPr>
      </w:pPr>
    </w:p>
    <w:p w14:paraId="0D988D4E" w14:textId="77777777" w:rsidR="00E37530" w:rsidRDefault="00E37530" w:rsidP="008900B9">
      <w:pPr>
        <w:rPr>
          <w:b/>
        </w:rPr>
      </w:pPr>
    </w:p>
    <w:p w14:paraId="30719745" w14:textId="77777777" w:rsidR="009309B0" w:rsidRPr="00FC20A1" w:rsidRDefault="00BC6CA7" w:rsidP="00FC20A1">
      <w:pPr>
        <w:rPr>
          <w:b/>
        </w:rPr>
      </w:pPr>
      <w:r>
        <w:rPr>
          <w:b/>
        </w:rPr>
        <w:t>C</w:t>
      </w:r>
      <w:r w:rsidR="009309B0" w:rsidRPr="00FC20A1">
        <w:rPr>
          <w:b/>
        </w:rPr>
        <w:t>alculate the following profitability and efficiency ratios:</w:t>
      </w:r>
    </w:p>
    <w:p w14:paraId="10C4F2CF" w14:textId="77777777" w:rsidR="00FC20A1" w:rsidRPr="00FC20A1" w:rsidRDefault="00FC20A1" w:rsidP="00FC20A1">
      <w:pPr>
        <w:pStyle w:val="ListParagraph"/>
        <w:ind w:left="1080"/>
        <w:rPr>
          <w:b/>
        </w:rPr>
      </w:pPr>
    </w:p>
    <w:p w14:paraId="6EA3A046" w14:textId="6196642C" w:rsidR="009309B0" w:rsidRDefault="009309B0" w:rsidP="001C228A">
      <w:pPr>
        <w:pStyle w:val="ListParagraph"/>
        <w:numPr>
          <w:ilvl w:val="0"/>
          <w:numId w:val="6"/>
        </w:numPr>
        <w:ind w:left="0"/>
      </w:pPr>
      <w:r w:rsidRPr="002525BA">
        <w:t>Return on capital employed</w:t>
      </w:r>
      <w:r w:rsidR="001C228A" w:rsidRPr="002525BA">
        <w:t xml:space="preserve"> (</w:t>
      </w:r>
      <w:r w:rsidR="001C228A" w:rsidRPr="002525BA">
        <w:rPr>
          <w:sz w:val="22"/>
          <w:szCs w:val="22"/>
        </w:rPr>
        <w:t>Correct answer 1 mark; calculations shown up to 4 marks</w:t>
      </w:r>
      <w:r w:rsidR="00DA0808" w:rsidRPr="002525BA">
        <w:t>)</w:t>
      </w:r>
    </w:p>
    <w:p w14:paraId="528620DA" w14:textId="03CF78D1" w:rsidR="00466EF0" w:rsidRPr="0066685D" w:rsidRDefault="00466EF0" w:rsidP="00466EF0">
      <w:pPr>
        <w:pStyle w:val="ListParagraph"/>
        <w:numPr>
          <w:ilvl w:val="0"/>
          <w:numId w:val="10"/>
        </w:numPr>
        <w:jc w:val="both"/>
        <w:rPr>
          <w:b/>
          <w:bCs/>
        </w:rPr>
      </w:pPr>
      <w:r w:rsidRPr="0066685D">
        <w:rPr>
          <w:b/>
          <w:bCs/>
        </w:rPr>
        <w:t xml:space="preserve">Net profit = </w:t>
      </w:r>
      <w:r>
        <w:rPr>
          <w:b/>
          <w:bCs/>
        </w:rPr>
        <w:t>7,250</w:t>
      </w:r>
    </w:p>
    <w:p w14:paraId="7EA72EB2" w14:textId="77777777" w:rsidR="00466EF0" w:rsidRPr="0066685D" w:rsidRDefault="00466EF0" w:rsidP="00466EF0">
      <w:pPr>
        <w:pStyle w:val="ListParagraph"/>
        <w:numPr>
          <w:ilvl w:val="0"/>
          <w:numId w:val="10"/>
        </w:numPr>
        <w:jc w:val="both"/>
        <w:rPr>
          <w:b/>
          <w:bCs/>
        </w:rPr>
      </w:pPr>
      <w:r w:rsidRPr="0066685D">
        <w:rPr>
          <w:b/>
          <w:bCs/>
        </w:rPr>
        <w:t>Capital employed  5</w:t>
      </w:r>
      <w:r>
        <w:rPr>
          <w:b/>
          <w:bCs/>
        </w:rPr>
        <w:t>,</w:t>
      </w:r>
      <w:r w:rsidRPr="0066685D">
        <w:rPr>
          <w:b/>
          <w:bCs/>
        </w:rPr>
        <w:t>400 + 4</w:t>
      </w:r>
      <w:r>
        <w:rPr>
          <w:b/>
          <w:bCs/>
        </w:rPr>
        <w:t>,</w:t>
      </w:r>
      <w:r w:rsidRPr="0066685D">
        <w:rPr>
          <w:b/>
          <w:bCs/>
        </w:rPr>
        <w:t xml:space="preserve">500 (closing capital of 2017 + 2018) = 9900/2 = 4950  </w:t>
      </w:r>
    </w:p>
    <w:p w14:paraId="6EB76B41" w14:textId="57AB1109" w:rsidR="00466EF0" w:rsidRPr="0066685D" w:rsidRDefault="00466EF0" w:rsidP="00466EF0">
      <w:pPr>
        <w:pStyle w:val="ListParagraph"/>
        <w:numPr>
          <w:ilvl w:val="0"/>
          <w:numId w:val="10"/>
        </w:numPr>
        <w:jc w:val="both"/>
        <w:rPr>
          <w:b/>
          <w:bCs/>
        </w:rPr>
      </w:pPr>
      <w:r>
        <w:rPr>
          <w:b/>
          <w:bCs/>
        </w:rPr>
        <w:t>7,250</w:t>
      </w:r>
      <w:r w:rsidRPr="0066685D">
        <w:rPr>
          <w:b/>
          <w:bCs/>
        </w:rPr>
        <w:t>/4</w:t>
      </w:r>
      <w:r>
        <w:rPr>
          <w:b/>
          <w:bCs/>
        </w:rPr>
        <w:t>,</w:t>
      </w:r>
      <w:r w:rsidRPr="0066685D">
        <w:rPr>
          <w:b/>
          <w:bCs/>
        </w:rPr>
        <w:t>950 = 1.4</w:t>
      </w:r>
      <w:r>
        <w:rPr>
          <w:b/>
          <w:bCs/>
        </w:rPr>
        <w:t>6</w:t>
      </w:r>
      <w:r w:rsidRPr="0066685D">
        <w:rPr>
          <w:b/>
          <w:bCs/>
        </w:rPr>
        <w:t xml:space="preserve"> x 100 = 14</w:t>
      </w:r>
      <w:r>
        <w:rPr>
          <w:b/>
          <w:bCs/>
        </w:rPr>
        <w:t>6</w:t>
      </w:r>
      <w:r w:rsidRPr="0066685D">
        <w:rPr>
          <w:b/>
          <w:bCs/>
        </w:rPr>
        <w:t>.</w:t>
      </w:r>
      <w:r>
        <w:rPr>
          <w:b/>
          <w:bCs/>
        </w:rPr>
        <w:t>46</w:t>
      </w:r>
      <w:r w:rsidRPr="0066685D">
        <w:rPr>
          <w:b/>
          <w:bCs/>
        </w:rPr>
        <w:t>%</w:t>
      </w:r>
      <w:r>
        <w:rPr>
          <w:b/>
          <w:bCs/>
        </w:rPr>
        <w:t xml:space="preserve">  rounded to </w:t>
      </w:r>
      <w:r w:rsidRPr="00466EF0">
        <w:rPr>
          <w:b/>
          <w:bCs/>
          <w:color w:val="FF0000"/>
        </w:rPr>
        <w:t>146.5%</w:t>
      </w:r>
    </w:p>
    <w:p w14:paraId="618DCA8B" w14:textId="77777777" w:rsidR="0011407F" w:rsidRPr="002525BA" w:rsidRDefault="0011407F" w:rsidP="0011407F">
      <w:pPr>
        <w:pStyle w:val="ListParagraph"/>
        <w:ind w:left="0"/>
      </w:pPr>
    </w:p>
    <w:p w14:paraId="16489CA9" w14:textId="09A5FA69" w:rsidR="009309B0" w:rsidRDefault="009309B0" w:rsidP="001C228A">
      <w:pPr>
        <w:pStyle w:val="ListParagraph"/>
        <w:numPr>
          <w:ilvl w:val="0"/>
          <w:numId w:val="6"/>
        </w:numPr>
        <w:ind w:left="0"/>
      </w:pPr>
      <w:r w:rsidRPr="002525BA">
        <w:t>Gross profit ratio</w:t>
      </w:r>
      <w:r w:rsidR="00DA0808" w:rsidRPr="002525BA">
        <w:t xml:space="preserve"> (</w:t>
      </w:r>
      <w:r w:rsidR="001C228A" w:rsidRPr="002525BA">
        <w:rPr>
          <w:sz w:val="22"/>
          <w:szCs w:val="22"/>
        </w:rPr>
        <w:t>Correct answer 1 mark; calculations shown up to 4 marks</w:t>
      </w:r>
      <w:r w:rsidR="00DA0808" w:rsidRPr="002525BA">
        <w:t>)</w:t>
      </w:r>
    </w:p>
    <w:p w14:paraId="3861E9FD" w14:textId="5BDDE5FA" w:rsidR="00466EF0" w:rsidRPr="0066685D" w:rsidRDefault="00466EF0" w:rsidP="00466EF0">
      <w:pPr>
        <w:pStyle w:val="ListParagraph"/>
        <w:numPr>
          <w:ilvl w:val="0"/>
          <w:numId w:val="12"/>
        </w:numPr>
        <w:jc w:val="both"/>
        <w:rPr>
          <w:b/>
          <w:bCs/>
        </w:rPr>
      </w:pPr>
      <w:r w:rsidRPr="0066685D">
        <w:rPr>
          <w:b/>
          <w:bCs/>
        </w:rPr>
        <w:t>Gross profit = 8</w:t>
      </w:r>
      <w:r>
        <w:rPr>
          <w:b/>
          <w:bCs/>
        </w:rPr>
        <w:t>,5</w:t>
      </w:r>
      <w:r w:rsidRPr="0066685D">
        <w:rPr>
          <w:b/>
          <w:bCs/>
        </w:rPr>
        <w:t xml:space="preserve">00  </w:t>
      </w:r>
    </w:p>
    <w:p w14:paraId="1F5A5B90" w14:textId="77777777" w:rsidR="00466EF0" w:rsidRPr="0066685D" w:rsidRDefault="00466EF0" w:rsidP="00466EF0">
      <w:pPr>
        <w:pStyle w:val="ListParagraph"/>
        <w:numPr>
          <w:ilvl w:val="0"/>
          <w:numId w:val="12"/>
        </w:numPr>
        <w:jc w:val="both"/>
        <w:rPr>
          <w:b/>
          <w:bCs/>
        </w:rPr>
      </w:pPr>
      <w:r w:rsidRPr="0066685D">
        <w:rPr>
          <w:b/>
          <w:bCs/>
        </w:rPr>
        <w:t xml:space="preserve">Sales =12500   </w:t>
      </w:r>
    </w:p>
    <w:p w14:paraId="6877762E" w14:textId="349E8454" w:rsidR="00466EF0" w:rsidRPr="0066685D" w:rsidRDefault="00466EF0" w:rsidP="00466EF0">
      <w:pPr>
        <w:pStyle w:val="ListParagraph"/>
        <w:numPr>
          <w:ilvl w:val="0"/>
          <w:numId w:val="12"/>
        </w:numPr>
        <w:jc w:val="both"/>
        <w:rPr>
          <w:b/>
          <w:bCs/>
        </w:rPr>
      </w:pPr>
      <w:r w:rsidRPr="0066685D">
        <w:rPr>
          <w:b/>
          <w:bCs/>
        </w:rPr>
        <w:t>8</w:t>
      </w:r>
      <w:r>
        <w:rPr>
          <w:b/>
          <w:bCs/>
        </w:rPr>
        <w:t>,5</w:t>
      </w:r>
      <w:r w:rsidRPr="0066685D">
        <w:rPr>
          <w:b/>
          <w:bCs/>
        </w:rPr>
        <w:t>00/12</w:t>
      </w:r>
      <w:r>
        <w:rPr>
          <w:b/>
          <w:bCs/>
        </w:rPr>
        <w:t>,</w:t>
      </w:r>
      <w:r w:rsidRPr="0066685D">
        <w:rPr>
          <w:b/>
          <w:bCs/>
        </w:rPr>
        <w:t>500 = 0.6</w:t>
      </w:r>
      <w:r>
        <w:rPr>
          <w:b/>
          <w:bCs/>
        </w:rPr>
        <w:t>8</w:t>
      </w:r>
      <w:r w:rsidRPr="0066685D">
        <w:rPr>
          <w:b/>
          <w:bCs/>
        </w:rPr>
        <w:t xml:space="preserve"> x 100 = </w:t>
      </w:r>
      <w:r w:rsidRPr="005B37DF">
        <w:rPr>
          <w:b/>
          <w:bCs/>
          <w:color w:val="FF0000"/>
        </w:rPr>
        <w:t>68%</w:t>
      </w:r>
    </w:p>
    <w:p w14:paraId="514BFFFF" w14:textId="77777777" w:rsidR="00466EF0" w:rsidRDefault="00466EF0" w:rsidP="00466EF0">
      <w:pPr>
        <w:pStyle w:val="ListParagraph"/>
      </w:pPr>
    </w:p>
    <w:p w14:paraId="7AAEC35A" w14:textId="5C4AD351" w:rsidR="009309B0" w:rsidRDefault="009309B0" w:rsidP="00466EF0">
      <w:pPr>
        <w:pStyle w:val="ListParagraph"/>
        <w:numPr>
          <w:ilvl w:val="0"/>
          <w:numId w:val="6"/>
        </w:numPr>
        <w:ind w:left="0"/>
      </w:pPr>
      <w:r w:rsidRPr="002525BA">
        <w:t>Net profit ratio</w:t>
      </w:r>
      <w:r w:rsidR="00DA0808" w:rsidRPr="002525BA">
        <w:t xml:space="preserve"> (</w:t>
      </w:r>
      <w:r w:rsidR="001C228A" w:rsidRPr="00466EF0">
        <w:rPr>
          <w:sz w:val="22"/>
          <w:szCs w:val="22"/>
        </w:rPr>
        <w:t>Correct answer 1 mark; calculations shown up to 4 marks</w:t>
      </w:r>
      <w:r w:rsidR="00DA0808" w:rsidRPr="002525BA">
        <w:t>)</w:t>
      </w:r>
    </w:p>
    <w:p w14:paraId="24ABA3E0" w14:textId="17C8E0B0" w:rsidR="00466EF0" w:rsidRPr="0066685D" w:rsidRDefault="00466EF0" w:rsidP="00466EF0">
      <w:pPr>
        <w:pStyle w:val="ListParagraph"/>
        <w:numPr>
          <w:ilvl w:val="0"/>
          <w:numId w:val="14"/>
        </w:numPr>
        <w:jc w:val="both"/>
        <w:rPr>
          <w:b/>
          <w:bCs/>
        </w:rPr>
      </w:pPr>
      <w:r w:rsidRPr="0066685D">
        <w:rPr>
          <w:b/>
          <w:bCs/>
        </w:rPr>
        <w:t xml:space="preserve">Net profit = </w:t>
      </w:r>
      <w:r>
        <w:rPr>
          <w:b/>
          <w:bCs/>
        </w:rPr>
        <w:t>7,250</w:t>
      </w:r>
      <w:r w:rsidRPr="0066685D">
        <w:rPr>
          <w:b/>
          <w:bCs/>
        </w:rPr>
        <w:t xml:space="preserve">  </w:t>
      </w:r>
    </w:p>
    <w:p w14:paraId="67BA83DE" w14:textId="77777777" w:rsidR="00466EF0" w:rsidRPr="0066685D" w:rsidRDefault="00466EF0" w:rsidP="00466EF0">
      <w:pPr>
        <w:pStyle w:val="ListParagraph"/>
        <w:numPr>
          <w:ilvl w:val="0"/>
          <w:numId w:val="14"/>
        </w:numPr>
        <w:jc w:val="both"/>
        <w:rPr>
          <w:b/>
          <w:bCs/>
        </w:rPr>
      </w:pPr>
      <w:r w:rsidRPr="0066685D">
        <w:rPr>
          <w:b/>
          <w:bCs/>
        </w:rPr>
        <w:t>Sales = 12</w:t>
      </w:r>
      <w:r>
        <w:rPr>
          <w:b/>
          <w:bCs/>
        </w:rPr>
        <w:t>,</w:t>
      </w:r>
      <w:r w:rsidRPr="0066685D">
        <w:rPr>
          <w:b/>
          <w:bCs/>
        </w:rPr>
        <w:t xml:space="preserve">500     </w:t>
      </w:r>
    </w:p>
    <w:p w14:paraId="7961BE07" w14:textId="75EE33F3" w:rsidR="00466EF0" w:rsidRPr="0066685D" w:rsidRDefault="00466EF0" w:rsidP="00466EF0">
      <w:pPr>
        <w:pStyle w:val="ListParagraph"/>
        <w:numPr>
          <w:ilvl w:val="0"/>
          <w:numId w:val="14"/>
        </w:numPr>
        <w:jc w:val="both"/>
        <w:rPr>
          <w:b/>
          <w:bCs/>
        </w:rPr>
      </w:pPr>
      <w:r>
        <w:rPr>
          <w:b/>
          <w:bCs/>
        </w:rPr>
        <w:t>7,250</w:t>
      </w:r>
      <w:r w:rsidRPr="0066685D">
        <w:rPr>
          <w:b/>
          <w:bCs/>
        </w:rPr>
        <w:t>/12</w:t>
      </w:r>
      <w:r>
        <w:rPr>
          <w:b/>
          <w:bCs/>
        </w:rPr>
        <w:t>,</w:t>
      </w:r>
      <w:r w:rsidRPr="0066685D">
        <w:rPr>
          <w:b/>
          <w:bCs/>
        </w:rPr>
        <w:t>500 = 0.5</w:t>
      </w:r>
      <w:r w:rsidR="005B37DF">
        <w:rPr>
          <w:b/>
          <w:bCs/>
        </w:rPr>
        <w:t>8</w:t>
      </w:r>
      <w:r w:rsidRPr="0066685D">
        <w:rPr>
          <w:b/>
          <w:bCs/>
        </w:rPr>
        <w:t xml:space="preserve"> x 100 = </w:t>
      </w:r>
      <w:r w:rsidRPr="005B37DF">
        <w:rPr>
          <w:b/>
          <w:bCs/>
          <w:color w:val="FF0000"/>
        </w:rPr>
        <w:t>5</w:t>
      </w:r>
      <w:r w:rsidR="005B37DF" w:rsidRPr="005B37DF">
        <w:rPr>
          <w:b/>
          <w:bCs/>
          <w:color w:val="FF0000"/>
        </w:rPr>
        <w:t>8%</w:t>
      </w:r>
    </w:p>
    <w:p w14:paraId="3D99C396" w14:textId="77777777" w:rsidR="00466EF0" w:rsidRDefault="00466EF0" w:rsidP="00466EF0"/>
    <w:p w14:paraId="1D894A3C" w14:textId="026567CF" w:rsidR="001C4E7F" w:rsidRDefault="001C4E7F" w:rsidP="00466EF0">
      <w:pPr>
        <w:pStyle w:val="ListParagraph"/>
        <w:numPr>
          <w:ilvl w:val="0"/>
          <w:numId w:val="6"/>
        </w:numPr>
        <w:ind w:left="0"/>
      </w:pPr>
      <w:r w:rsidRPr="002525BA">
        <w:t>Debtors collection period</w:t>
      </w:r>
      <w:r w:rsidR="00DA0808" w:rsidRPr="002525BA">
        <w:t xml:space="preserve"> (</w:t>
      </w:r>
      <w:r w:rsidR="001C228A" w:rsidRPr="00466EF0">
        <w:rPr>
          <w:sz w:val="22"/>
          <w:szCs w:val="22"/>
        </w:rPr>
        <w:t>Correct answer 1 mark; calculations shown up to 4 marks</w:t>
      </w:r>
      <w:r w:rsidR="00DA0808" w:rsidRPr="002525BA">
        <w:t>)</w:t>
      </w:r>
    </w:p>
    <w:p w14:paraId="1E5F9A25" w14:textId="77777777" w:rsidR="00466EF0" w:rsidRPr="0066685D" w:rsidRDefault="00466EF0" w:rsidP="00466EF0">
      <w:pPr>
        <w:pStyle w:val="ListParagraph"/>
        <w:numPr>
          <w:ilvl w:val="0"/>
          <w:numId w:val="16"/>
        </w:numPr>
        <w:jc w:val="both"/>
        <w:rPr>
          <w:b/>
          <w:bCs/>
        </w:rPr>
      </w:pPr>
      <w:r w:rsidRPr="0066685D">
        <w:rPr>
          <w:b/>
          <w:bCs/>
        </w:rPr>
        <w:t>Debtors 1</w:t>
      </w:r>
      <w:r>
        <w:rPr>
          <w:b/>
          <w:bCs/>
        </w:rPr>
        <w:t>,</w:t>
      </w:r>
      <w:r w:rsidRPr="0066685D">
        <w:rPr>
          <w:b/>
          <w:bCs/>
        </w:rPr>
        <w:t>500 + 1250 (debtors total for 2017 and 2018) = 2</w:t>
      </w:r>
      <w:r>
        <w:rPr>
          <w:b/>
          <w:bCs/>
        </w:rPr>
        <w:t>,</w:t>
      </w:r>
      <w:r w:rsidRPr="0066685D">
        <w:rPr>
          <w:b/>
          <w:bCs/>
        </w:rPr>
        <w:t>750/2 = 1</w:t>
      </w:r>
      <w:r>
        <w:rPr>
          <w:b/>
          <w:bCs/>
        </w:rPr>
        <w:t>,</w:t>
      </w:r>
      <w:r w:rsidRPr="0066685D">
        <w:rPr>
          <w:b/>
          <w:bCs/>
        </w:rPr>
        <w:t xml:space="preserve">375  </w:t>
      </w:r>
    </w:p>
    <w:p w14:paraId="54A93590" w14:textId="77777777" w:rsidR="00466EF0" w:rsidRPr="0066685D" w:rsidRDefault="00466EF0" w:rsidP="00466EF0">
      <w:pPr>
        <w:pStyle w:val="ListParagraph"/>
        <w:numPr>
          <w:ilvl w:val="0"/>
          <w:numId w:val="16"/>
        </w:numPr>
        <w:jc w:val="both"/>
        <w:rPr>
          <w:b/>
          <w:bCs/>
        </w:rPr>
      </w:pPr>
      <w:r w:rsidRPr="0066685D">
        <w:rPr>
          <w:b/>
          <w:bCs/>
        </w:rPr>
        <w:t>Sales = 12</w:t>
      </w:r>
      <w:r>
        <w:rPr>
          <w:b/>
          <w:bCs/>
        </w:rPr>
        <w:t>,</w:t>
      </w:r>
      <w:r w:rsidRPr="0066685D">
        <w:rPr>
          <w:b/>
          <w:bCs/>
        </w:rPr>
        <w:t xml:space="preserve">500 </w:t>
      </w:r>
    </w:p>
    <w:p w14:paraId="7A78B106" w14:textId="77777777" w:rsidR="00466EF0" w:rsidRDefault="00466EF0" w:rsidP="00466EF0">
      <w:pPr>
        <w:pStyle w:val="ListParagraph"/>
        <w:numPr>
          <w:ilvl w:val="0"/>
          <w:numId w:val="16"/>
        </w:numPr>
        <w:jc w:val="both"/>
        <w:rPr>
          <w:b/>
          <w:bCs/>
        </w:rPr>
      </w:pPr>
      <w:r w:rsidRPr="0066685D">
        <w:rPr>
          <w:b/>
          <w:bCs/>
        </w:rPr>
        <w:t xml:space="preserve">Days in a year = 365   </w:t>
      </w:r>
    </w:p>
    <w:p w14:paraId="032C199C" w14:textId="5A2A8908" w:rsidR="00466EF0" w:rsidRDefault="00466EF0" w:rsidP="00466EF0">
      <w:pPr>
        <w:pStyle w:val="ListParagraph"/>
        <w:numPr>
          <w:ilvl w:val="0"/>
          <w:numId w:val="16"/>
        </w:numPr>
        <w:jc w:val="both"/>
        <w:rPr>
          <w:b/>
          <w:bCs/>
        </w:rPr>
      </w:pPr>
      <w:r w:rsidRPr="0066685D">
        <w:rPr>
          <w:b/>
          <w:bCs/>
        </w:rPr>
        <w:t>12500/365 = 34.2 round</w:t>
      </w:r>
      <w:r w:rsidR="005B37DF">
        <w:rPr>
          <w:b/>
          <w:bCs/>
        </w:rPr>
        <w:t xml:space="preserve">ed down </w:t>
      </w:r>
      <w:r w:rsidRPr="0066685D">
        <w:rPr>
          <w:b/>
          <w:bCs/>
        </w:rPr>
        <w:t xml:space="preserve"> to 34   </w:t>
      </w:r>
    </w:p>
    <w:p w14:paraId="4DDF34D6" w14:textId="5E7C67C3" w:rsidR="00466EF0" w:rsidRPr="0066685D" w:rsidRDefault="00466EF0" w:rsidP="00466EF0">
      <w:pPr>
        <w:pStyle w:val="ListParagraph"/>
        <w:numPr>
          <w:ilvl w:val="0"/>
          <w:numId w:val="16"/>
        </w:numPr>
        <w:jc w:val="both"/>
        <w:rPr>
          <w:b/>
          <w:bCs/>
        </w:rPr>
      </w:pPr>
      <w:r w:rsidRPr="0066685D">
        <w:rPr>
          <w:b/>
          <w:bCs/>
        </w:rPr>
        <w:t>1375/34 = 40.4 round</w:t>
      </w:r>
      <w:r w:rsidR="005B37DF">
        <w:rPr>
          <w:b/>
          <w:bCs/>
        </w:rPr>
        <w:t xml:space="preserve">ed down </w:t>
      </w:r>
      <w:r w:rsidRPr="0066685D">
        <w:rPr>
          <w:b/>
          <w:bCs/>
        </w:rPr>
        <w:t xml:space="preserve">to </w:t>
      </w:r>
      <w:r w:rsidRPr="005B37DF">
        <w:rPr>
          <w:b/>
          <w:bCs/>
          <w:color w:val="FF0000"/>
        </w:rPr>
        <w:t>40 days</w:t>
      </w:r>
    </w:p>
    <w:p w14:paraId="074C2660" w14:textId="77777777" w:rsidR="00466EF0" w:rsidRPr="002525BA" w:rsidRDefault="00466EF0" w:rsidP="00466EF0">
      <w:pPr>
        <w:pStyle w:val="ListParagraph"/>
        <w:ind w:left="0"/>
      </w:pPr>
    </w:p>
    <w:p w14:paraId="36F1A10F" w14:textId="30ADB796" w:rsidR="00334066" w:rsidRDefault="00334066" w:rsidP="001C228A">
      <w:pPr>
        <w:pStyle w:val="ListParagraph"/>
        <w:numPr>
          <w:ilvl w:val="0"/>
          <w:numId w:val="6"/>
        </w:numPr>
        <w:ind w:left="0"/>
      </w:pPr>
      <w:r w:rsidRPr="002525BA">
        <w:t>Creditors collection period</w:t>
      </w:r>
      <w:r w:rsidR="00DA0808" w:rsidRPr="002525BA">
        <w:t xml:space="preserve"> (</w:t>
      </w:r>
      <w:r w:rsidR="001C228A" w:rsidRPr="002525BA">
        <w:rPr>
          <w:sz w:val="22"/>
          <w:szCs w:val="22"/>
        </w:rPr>
        <w:t>Correct answer 1 mark; calculations shown up to 4 marks</w:t>
      </w:r>
      <w:r w:rsidR="00DA0808" w:rsidRPr="002525BA">
        <w:t>)</w:t>
      </w:r>
    </w:p>
    <w:p w14:paraId="7C66CD97" w14:textId="77777777" w:rsidR="00466EF0" w:rsidRPr="0066685D" w:rsidRDefault="00466EF0" w:rsidP="00466EF0">
      <w:pPr>
        <w:pStyle w:val="ListParagraph"/>
        <w:numPr>
          <w:ilvl w:val="0"/>
          <w:numId w:val="18"/>
        </w:numPr>
        <w:jc w:val="both"/>
      </w:pPr>
      <w:r w:rsidRPr="0066685D">
        <w:rPr>
          <w:b/>
          <w:bCs/>
        </w:rPr>
        <w:t>Average creditors 1</w:t>
      </w:r>
      <w:r>
        <w:rPr>
          <w:b/>
          <w:bCs/>
        </w:rPr>
        <w:t>,</w:t>
      </w:r>
      <w:r w:rsidRPr="0066685D">
        <w:rPr>
          <w:b/>
          <w:bCs/>
        </w:rPr>
        <w:t>500 + 1</w:t>
      </w:r>
      <w:r>
        <w:rPr>
          <w:b/>
          <w:bCs/>
        </w:rPr>
        <w:t>,</w:t>
      </w:r>
      <w:r w:rsidRPr="0066685D">
        <w:rPr>
          <w:b/>
          <w:bCs/>
        </w:rPr>
        <w:t>500 (creditors total for 2017 and 2018) = 3</w:t>
      </w:r>
      <w:r>
        <w:rPr>
          <w:b/>
          <w:bCs/>
        </w:rPr>
        <w:t>,</w:t>
      </w:r>
      <w:r w:rsidRPr="0066685D">
        <w:rPr>
          <w:b/>
          <w:bCs/>
        </w:rPr>
        <w:t>000/2 = 1</w:t>
      </w:r>
      <w:r>
        <w:rPr>
          <w:b/>
          <w:bCs/>
        </w:rPr>
        <w:t>,</w:t>
      </w:r>
      <w:r w:rsidRPr="0066685D">
        <w:rPr>
          <w:b/>
          <w:bCs/>
        </w:rPr>
        <w:t>500</w:t>
      </w:r>
    </w:p>
    <w:p w14:paraId="0EEA1D6F" w14:textId="77777777" w:rsidR="00466EF0" w:rsidRPr="001C488A" w:rsidRDefault="00466EF0" w:rsidP="00466EF0">
      <w:pPr>
        <w:pStyle w:val="ListParagraph"/>
        <w:numPr>
          <w:ilvl w:val="0"/>
          <w:numId w:val="18"/>
        </w:numPr>
        <w:jc w:val="both"/>
      </w:pPr>
      <w:r w:rsidRPr="0066685D">
        <w:rPr>
          <w:b/>
          <w:bCs/>
        </w:rPr>
        <w:t>Credit purchases per day  1</w:t>
      </w:r>
      <w:r>
        <w:rPr>
          <w:b/>
          <w:bCs/>
        </w:rPr>
        <w:t>,</w:t>
      </w:r>
      <w:r w:rsidRPr="0066685D">
        <w:rPr>
          <w:b/>
          <w:bCs/>
        </w:rPr>
        <w:t>500 + 1</w:t>
      </w:r>
      <w:r>
        <w:rPr>
          <w:b/>
          <w:bCs/>
        </w:rPr>
        <w:t>,</w:t>
      </w:r>
      <w:r w:rsidRPr="0066685D">
        <w:rPr>
          <w:b/>
          <w:bCs/>
        </w:rPr>
        <w:t xml:space="preserve">500 (creditors total for 2017 and 2018) = 3000 </w:t>
      </w:r>
    </w:p>
    <w:p w14:paraId="4677DD4D" w14:textId="77777777" w:rsidR="00466EF0" w:rsidRPr="001C488A" w:rsidRDefault="00466EF0" w:rsidP="00466EF0">
      <w:pPr>
        <w:pStyle w:val="ListParagraph"/>
        <w:numPr>
          <w:ilvl w:val="0"/>
          <w:numId w:val="18"/>
        </w:numPr>
        <w:jc w:val="both"/>
      </w:pPr>
      <w:r w:rsidRPr="0066685D">
        <w:rPr>
          <w:b/>
          <w:bCs/>
        </w:rPr>
        <w:t xml:space="preserve"> </w:t>
      </w:r>
      <w:r>
        <w:rPr>
          <w:b/>
          <w:bCs/>
        </w:rPr>
        <w:t>Days in a year = 365</w:t>
      </w:r>
    </w:p>
    <w:p w14:paraId="7F71B2BA" w14:textId="12098BBE" w:rsidR="00466EF0" w:rsidRPr="001C488A" w:rsidRDefault="00466EF0" w:rsidP="00466EF0">
      <w:pPr>
        <w:pStyle w:val="ListParagraph"/>
        <w:numPr>
          <w:ilvl w:val="0"/>
          <w:numId w:val="18"/>
        </w:numPr>
        <w:jc w:val="both"/>
      </w:pPr>
      <w:r>
        <w:rPr>
          <w:b/>
          <w:bCs/>
        </w:rPr>
        <w:t>3,000/365 = 8.219 round</w:t>
      </w:r>
      <w:r w:rsidR="005B37DF">
        <w:rPr>
          <w:b/>
          <w:bCs/>
        </w:rPr>
        <w:t>ed down</w:t>
      </w:r>
      <w:r>
        <w:rPr>
          <w:b/>
          <w:bCs/>
        </w:rPr>
        <w:t xml:space="preserve"> to 8</w:t>
      </w:r>
    </w:p>
    <w:p w14:paraId="47E28F04" w14:textId="77777777" w:rsidR="00466EF0" w:rsidRPr="001C488A" w:rsidRDefault="00466EF0" w:rsidP="00466EF0">
      <w:pPr>
        <w:pStyle w:val="ListParagraph"/>
        <w:numPr>
          <w:ilvl w:val="0"/>
          <w:numId w:val="18"/>
        </w:numPr>
        <w:jc w:val="both"/>
      </w:pPr>
      <w:r>
        <w:rPr>
          <w:b/>
          <w:bCs/>
        </w:rPr>
        <w:t xml:space="preserve">1,500/8 = 187.5  rounded up to </w:t>
      </w:r>
      <w:r w:rsidRPr="005B37DF">
        <w:rPr>
          <w:b/>
          <w:bCs/>
          <w:color w:val="FF0000"/>
        </w:rPr>
        <w:t xml:space="preserve">188 days    </w:t>
      </w:r>
    </w:p>
    <w:p w14:paraId="1368CD9C" w14:textId="77777777" w:rsidR="00466EF0" w:rsidRPr="002525BA" w:rsidRDefault="00466EF0" w:rsidP="00466EF0"/>
    <w:p w14:paraId="6EBC9E4E" w14:textId="426A7D4A" w:rsidR="00334066" w:rsidRDefault="00334066" w:rsidP="001C228A">
      <w:pPr>
        <w:pStyle w:val="ListParagraph"/>
        <w:numPr>
          <w:ilvl w:val="0"/>
          <w:numId w:val="6"/>
        </w:numPr>
        <w:ind w:left="0"/>
      </w:pPr>
      <w:r w:rsidRPr="002525BA">
        <w:t>Stock turnover ratio</w:t>
      </w:r>
      <w:r w:rsidR="00DA0808" w:rsidRPr="002525BA">
        <w:t xml:space="preserve"> (</w:t>
      </w:r>
      <w:r w:rsidR="001C228A" w:rsidRPr="002525BA">
        <w:rPr>
          <w:sz w:val="22"/>
          <w:szCs w:val="22"/>
        </w:rPr>
        <w:t>Correct answer 1 mark; calculations shown up to 4 marks</w:t>
      </w:r>
      <w:r w:rsidR="00DA0808" w:rsidRPr="002525BA">
        <w:t>)</w:t>
      </w:r>
    </w:p>
    <w:p w14:paraId="69A4028C" w14:textId="77777777" w:rsidR="00466EF0" w:rsidRPr="00833E80" w:rsidRDefault="00466EF0" w:rsidP="00466EF0">
      <w:pPr>
        <w:pStyle w:val="ListParagraph"/>
        <w:numPr>
          <w:ilvl w:val="0"/>
          <w:numId w:val="20"/>
        </w:numPr>
        <w:jc w:val="both"/>
        <w:rPr>
          <w:b/>
          <w:bCs/>
        </w:rPr>
      </w:pPr>
      <w:r w:rsidRPr="00833E80">
        <w:rPr>
          <w:b/>
          <w:bCs/>
        </w:rPr>
        <w:t>Cost of sales  = (Opening stock) 4</w:t>
      </w:r>
      <w:r>
        <w:rPr>
          <w:b/>
          <w:bCs/>
        </w:rPr>
        <w:t>,</w:t>
      </w:r>
      <w:r w:rsidRPr="00833E80">
        <w:rPr>
          <w:b/>
          <w:bCs/>
        </w:rPr>
        <w:t>000 + (Add purchases) 3</w:t>
      </w:r>
      <w:r>
        <w:rPr>
          <w:b/>
          <w:bCs/>
        </w:rPr>
        <w:t>,</w:t>
      </w:r>
      <w:r w:rsidRPr="00833E80">
        <w:rPr>
          <w:b/>
          <w:bCs/>
        </w:rPr>
        <w:t>000 = 7</w:t>
      </w:r>
      <w:r>
        <w:rPr>
          <w:b/>
          <w:bCs/>
        </w:rPr>
        <w:t>,</w:t>
      </w:r>
      <w:r w:rsidRPr="00833E80">
        <w:rPr>
          <w:b/>
          <w:bCs/>
        </w:rPr>
        <w:t>000 – (less closing stock ) 2</w:t>
      </w:r>
      <w:r>
        <w:rPr>
          <w:b/>
          <w:bCs/>
        </w:rPr>
        <w:t>,</w:t>
      </w:r>
      <w:r w:rsidRPr="00833E80">
        <w:rPr>
          <w:b/>
          <w:bCs/>
        </w:rPr>
        <w:t>700 = 4</w:t>
      </w:r>
      <w:r>
        <w:rPr>
          <w:b/>
          <w:bCs/>
        </w:rPr>
        <w:t>,</w:t>
      </w:r>
      <w:r w:rsidRPr="00833E80">
        <w:rPr>
          <w:b/>
          <w:bCs/>
        </w:rPr>
        <w:t xml:space="preserve">300 </w:t>
      </w:r>
    </w:p>
    <w:p w14:paraId="5402AB52" w14:textId="77777777" w:rsidR="00466EF0" w:rsidRPr="00833E80" w:rsidRDefault="00466EF0" w:rsidP="00466EF0">
      <w:pPr>
        <w:pStyle w:val="ListParagraph"/>
        <w:numPr>
          <w:ilvl w:val="0"/>
          <w:numId w:val="20"/>
        </w:numPr>
        <w:jc w:val="both"/>
      </w:pPr>
      <w:r w:rsidRPr="00833E80">
        <w:rPr>
          <w:b/>
          <w:bCs/>
        </w:rPr>
        <w:t>(Opening stock) 4</w:t>
      </w:r>
      <w:r>
        <w:rPr>
          <w:b/>
          <w:bCs/>
        </w:rPr>
        <w:t>,</w:t>
      </w:r>
      <w:r w:rsidRPr="00833E80">
        <w:rPr>
          <w:b/>
          <w:bCs/>
        </w:rPr>
        <w:t>000 + (Add purchases) 3</w:t>
      </w:r>
      <w:r>
        <w:rPr>
          <w:b/>
          <w:bCs/>
        </w:rPr>
        <w:t>,</w:t>
      </w:r>
      <w:r w:rsidRPr="00833E80">
        <w:rPr>
          <w:b/>
          <w:bCs/>
        </w:rPr>
        <w:t>000 = 7</w:t>
      </w:r>
      <w:r>
        <w:rPr>
          <w:b/>
          <w:bCs/>
        </w:rPr>
        <w:t>,</w:t>
      </w:r>
      <w:r w:rsidRPr="00833E80">
        <w:rPr>
          <w:b/>
          <w:bCs/>
        </w:rPr>
        <w:t>000</w:t>
      </w:r>
      <w:r>
        <w:rPr>
          <w:b/>
          <w:bCs/>
        </w:rPr>
        <w:t>/2 = 3,500</w:t>
      </w:r>
    </w:p>
    <w:p w14:paraId="0573494D" w14:textId="5D18DFED" w:rsidR="00466EF0" w:rsidRDefault="00466EF0" w:rsidP="00466EF0">
      <w:pPr>
        <w:pStyle w:val="ListParagraph"/>
        <w:numPr>
          <w:ilvl w:val="0"/>
          <w:numId w:val="20"/>
        </w:numPr>
        <w:jc w:val="both"/>
      </w:pPr>
      <w:r>
        <w:rPr>
          <w:b/>
          <w:bCs/>
        </w:rPr>
        <w:t xml:space="preserve">4,300/3,500 = </w:t>
      </w:r>
      <w:r w:rsidRPr="005B37DF">
        <w:rPr>
          <w:b/>
          <w:bCs/>
          <w:color w:val="FF0000"/>
        </w:rPr>
        <w:t>1.2 times</w:t>
      </w:r>
    </w:p>
    <w:p w14:paraId="0A55669D" w14:textId="77777777" w:rsidR="00466EF0" w:rsidRPr="002525BA" w:rsidRDefault="00466EF0" w:rsidP="00466EF0"/>
    <w:p w14:paraId="5511F8B7" w14:textId="0FEA51A5" w:rsidR="00334066" w:rsidRDefault="0090008E" w:rsidP="001C228A">
      <w:pPr>
        <w:pStyle w:val="ListParagraph"/>
        <w:numPr>
          <w:ilvl w:val="0"/>
          <w:numId w:val="6"/>
        </w:numPr>
        <w:ind w:left="0"/>
      </w:pPr>
      <w:r w:rsidRPr="002525BA">
        <w:t>Asset turnover ratio</w:t>
      </w:r>
      <w:r w:rsidR="00DA0808" w:rsidRPr="002525BA">
        <w:t xml:space="preserve"> (</w:t>
      </w:r>
      <w:r w:rsidR="001C228A" w:rsidRPr="002525BA">
        <w:rPr>
          <w:sz w:val="22"/>
          <w:szCs w:val="22"/>
        </w:rPr>
        <w:t>Correct answer 1 mark; calculations shown up to 4 marks</w:t>
      </w:r>
      <w:r w:rsidR="00DA0808" w:rsidRPr="002525BA">
        <w:t>)</w:t>
      </w:r>
    </w:p>
    <w:p w14:paraId="13114763" w14:textId="77777777" w:rsidR="00466EF0" w:rsidRPr="009A1089" w:rsidRDefault="00466EF0" w:rsidP="00466EF0">
      <w:pPr>
        <w:pStyle w:val="ListParagraph"/>
        <w:numPr>
          <w:ilvl w:val="0"/>
          <w:numId w:val="22"/>
        </w:numPr>
        <w:rPr>
          <w:b/>
          <w:bCs/>
        </w:rPr>
      </w:pPr>
      <w:r w:rsidRPr="009A1089">
        <w:rPr>
          <w:b/>
          <w:bCs/>
        </w:rPr>
        <w:t>Sales =12</w:t>
      </w:r>
      <w:r>
        <w:rPr>
          <w:b/>
          <w:bCs/>
        </w:rPr>
        <w:t>,</w:t>
      </w:r>
      <w:r w:rsidRPr="009A1089">
        <w:rPr>
          <w:b/>
          <w:bCs/>
        </w:rPr>
        <w:t>500</w:t>
      </w:r>
    </w:p>
    <w:p w14:paraId="18EC50FF" w14:textId="77777777" w:rsidR="00466EF0" w:rsidRPr="009A1089" w:rsidRDefault="00466EF0" w:rsidP="00466EF0">
      <w:pPr>
        <w:pStyle w:val="ListParagraph"/>
        <w:numPr>
          <w:ilvl w:val="0"/>
          <w:numId w:val="22"/>
        </w:numPr>
        <w:rPr>
          <w:b/>
          <w:bCs/>
        </w:rPr>
      </w:pPr>
      <w:r w:rsidRPr="009A1089">
        <w:rPr>
          <w:b/>
          <w:bCs/>
        </w:rPr>
        <w:t>Average total assets 5</w:t>
      </w:r>
      <w:r>
        <w:rPr>
          <w:b/>
          <w:bCs/>
        </w:rPr>
        <w:t>,</w:t>
      </w:r>
      <w:r w:rsidRPr="009A1089">
        <w:rPr>
          <w:b/>
          <w:bCs/>
        </w:rPr>
        <w:t>000 + 6</w:t>
      </w:r>
      <w:r>
        <w:rPr>
          <w:b/>
          <w:bCs/>
        </w:rPr>
        <w:t>,</w:t>
      </w:r>
      <w:r w:rsidRPr="009A1089">
        <w:rPr>
          <w:b/>
          <w:bCs/>
        </w:rPr>
        <w:t>000 (total assets for 2017 and 2018) = 11,000/2 = 5,500</w:t>
      </w:r>
    </w:p>
    <w:p w14:paraId="3CEC0AAC" w14:textId="401AE97B" w:rsidR="00466EF0" w:rsidRPr="009A1089" w:rsidRDefault="00466EF0" w:rsidP="00466EF0">
      <w:pPr>
        <w:pStyle w:val="ListParagraph"/>
        <w:numPr>
          <w:ilvl w:val="0"/>
          <w:numId w:val="22"/>
        </w:numPr>
        <w:rPr>
          <w:b/>
          <w:bCs/>
        </w:rPr>
      </w:pPr>
      <w:r w:rsidRPr="009A1089">
        <w:rPr>
          <w:b/>
          <w:bCs/>
        </w:rPr>
        <w:t>12</w:t>
      </w:r>
      <w:r>
        <w:rPr>
          <w:b/>
          <w:bCs/>
        </w:rPr>
        <w:t>,</w:t>
      </w:r>
      <w:r w:rsidRPr="009A1089">
        <w:rPr>
          <w:b/>
          <w:bCs/>
        </w:rPr>
        <w:t>500/5</w:t>
      </w:r>
      <w:r>
        <w:rPr>
          <w:b/>
          <w:bCs/>
        </w:rPr>
        <w:t>,</w:t>
      </w:r>
      <w:r w:rsidRPr="009A1089">
        <w:rPr>
          <w:b/>
          <w:bCs/>
        </w:rPr>
        <w:t>500 = 2.27</w:t>
      </w:r>
      <w:r>
        <w:rPr>
          <w:b/>
          <w:bCs/>
        </w:rPr>
        <w:t xml:space="preserve"> rounded </w:t>
      </w:r>
      <w:r w:rsidR="005B37DF">
        <w:rPr>
          <w:b/>
          <w:bCs/>
        </w:rPr>
        <w:t xml:space="preserve">up </w:t>
      </w:r>
      <w:r>
        <w:rPr>
          <w:b/>
          <w:bCs/>
        </w:rPr>
        <w:t xml:space="preserve">to </w:t>
      </w:r>
      <w:r w:rsidRPr="005B37DF">
        <w:rPr>
          <w:b/>
          <w:bCs/>
          <w:color w:val="FF0000"/>
        </w:rPr>
        <w:t>2.3 times</w:t>
      </w:r>
    </w:p>
    <w:p w14:paraId="2B4AD194" w14:textId="77777777" w:rsidR="00466EF0" w:rsidRPr="002525BA" w:rsidRDefault="00466EF0" w:rsidP="00466EF0">
      <w:pPr>
        <w:pStyle w:val="ListParagraph"/>
        <w:ind w:left="0"/>
      </w:pPr>
    </w:p>
    <w:p w14:paraId="2D7F715A" w14:textId="77777777" w:rsidR="0090008E" w:rsidRDefault="0090008E" w:rsidP="00826884">
      <w:pPr>
        <w:ind w:left="1080"/>
        <w:rPr>
          <w:b/>
        </w:rPr>
      </w:pPr>
    </w:p>
    <w:p w14:paraId="0D2C609E" w14:textId="77777777" w:rsidR="005863EE" w:rsidRPr="00826884" w:rsidRDefault="001C228A" w:rsidP="00826884">
      <w:pPr>
        <w:ind w:left="1080"/>
        <w:rPr>
          <w:b/>
        </w:rPr>
      </w:pPr>
      <w:r>
        <w:rPr>
          <w:b/>
        </w:rPr>
        <w:t>NOTE:   Show ALL calculations</w:t>
      </w:r>
    </w:p>
    <w:p w14:paraId="7A83357B" w14:textId="77777777" w:rsidR="00A03207" w:rsidRDefault="00A03207" w:rsidP="00904174">
      <w:pPr>
        <w:ind w:left="720"/>
      </w:pPr>
    </w:p>
    <w:p w14:paraId="16A7B6B5" w14:textId="77777777" w:rsidR="00A03207" w:rsidRDefault="00A03207" w:rsidP="00904174">
      <w:pPr>
        <w:ind w:left="720"/>
      </w:pPr>
    </w:p>
    <w:p w14:paraId="3B18FD85" w14:textId="77777777" w:rsidR="00A03207" w:rsidRDefault="00A03207" w:rsidP="00904174">
      <w:pPr>
        <w:ind w:left="720"/>
      </w:pPr>
    </w:p>
    <w:p w14:paraId="48C2A0E5" w14:textId="77777777" w:rsidR="00A03207" w:rsidRDefault="00A03207" w:rsidP="00904174">
      <w:pPr>
        <w:ind w:left="720"/>
      </w:pPr>
    </w:p>
    <w:p w14:paraId="6DA35944" w14:textId="77777777" w:rsidR="00A03207" w:rsidRDefault="00A03207" w:rsidP="00904174">
      <w:pPr>
        <w:ind w:left="720"/>
      </w:pPr>
    </w:p>
    <w:p w14:paraId="2EA46B02" w14:textId="77777777" w:rsidR="00A03207" w:rsidRDefault="00A03207" w:rsidP="00904174">
      <w:pPr>
        <w:ind w:left="720"/>
      </w:pPr>
    </w:p>
    <w:p w14:paraId="74A9F561" w14:textId="77777777" w:rsidR="00A03207" w:rsidRDefault="00A03207" w:rsidP="00904174">
      <w:pPr>
        <w:ind w:left="720"/>
      </w:pPr>
    </w:p>
    <w:p w14:paraId="37377948" w14:textId="16D26D6D" w:rsidR="009309B0" w:rsidRPr="00D620AC" w:rsidRDefault="00593C2E" w:rsidP="00DD60AB">
      <w:r w:rsidRPr="00DD60AB">
        <w:rPr>
          <w:b/>
          <w:bCs/>
        </w:rPr>
        <w:t xml:space="preserve">The following information is from </w:t>
      </w:r>
      <w:bookmarkStart w:id="1" w:name="_Hlk56017820"/>
      <w:r w:rsidR="00DD60AB" w:rsidRPr="00DD60AB">
        <w:rPr>
          <w:b/>
          <w:bCs/>
        </w:rPr>
        <w:t>Mac Samuels</w:t>
      </w:r>
      <w:r w:rsidR="00A44A74">
        <w:rPr>
          <w:b/>
          <w:bCs/>
        </w:rPr>
        <w:t>’</w:t>
      </w:r>
      <w:r w:rsidR="00F8607D" w:rsidRPr="00DD60AB">
        <w:rPr>
          <w:b/>
          <w:bCs/>
        </w:rPr>
        <w:t xml:space="preserve"> </w:t>
      </w:r>
      <w:bookmarkEnd w:id="1"/>
      <w:r w:rsidR="00F8607D" w:rsidRPr="00DD60AB">
        <w:rPr>
          <w:b/>
          <w:bCs/>
        </w:rPr>
        <w:t>balance sheet as at 31 March 2015</w:t>
      </w:r>
      <w:r w:rsidR="00F8607D" w:rsidRPr="00D620AC">
        <w:t>.</w:t>
      </w:r>
    </w:p>
    <w:p w14:paraId="6634A07C" w14:textId="77777777" w:rsidR="00F8607D" w:rsidRDefault="00F8607D" w:rsidP="00904174">
      <w:pPr>
        <w:ind w:left="720"/>
        <w:rPr>
          <w:b/>
        </w:rPr>
      </w:pPr>
    </w:p>
    <w:tbl>
      <w:tblPr>
        <w:tblW w:w="9027" w:type="dxa"/>
        <w:tblLook w:val="04A0" w:firstRow="1" w:lastRow="0" w:firstColumn="1" w:lastColumn="0" w:noHBand="0" w:noVBand="1"/>
      </w:tblPr>
      <w:tblGrid>
        <w:gridCol w:w="2720"/>
        <w:gridCol w:w="960"/>
        <w:gridCol w:w="960"/>
        <w:gridCol w:w="683"/>
        <w:gridCol w:w="2224"/>
        <w:gridCol w:w="1480"/>
      </w:tblGrid>
      <w:tr w:rsidR="00A44A74" w:rsidRPr="00EF05E1" w14:paraId="26A3BDCE" w14:textId="77777777" w:rsidTr="00A44A74">
        <w:trPr>
          <w:trHeight w:val="315"/>
        </w:trPr>
        <w:tc>
          <w:tcPr>
            <w:tcW w:w="2720" w:type="dxa"/>
            <w:tcBorders>
              <w:top w:val="nil"/>
              <w:left w:val="nil"/>
              <w:bottom w:val="nil"/>
              <w:right w:val="nil"/>
            </w:tcBorders>
            <w:shd w:val="clear" w:color="auto" w:fill="auto"/>
            <w:noWrap/>
            <w:vAlign w:val="bottom"/>
            <w:hideMark/>
          </w:tcPr>
          <w:p w14:paraId="687BC5AA" w14:textId="77777777" w:rsidR="00A44A74" w:rsidRPr="00EF05E1" w:rsidRDefault="00A44A74" w:rsidP="00EF05E1">
            <w:pPr>
              <w:rPr>
                <w:b/>
                <w:bCs/>
                <w:color w:val="000000"/>
                <w:szCs w:val="24"/>
              </w:rPr>
            </w:pPr>
            <w:r w:rsidRPr="00EF05E1">
              <w:rPr>
                <w:b/>
                <w:bCs/>
                <w:color w:val="000000"/>
                <w:szCs w:val="24"/>
              </w:rPr>
              <w:t>Current Assets</w:t>
            </w:r>
          </w:p>
        </w:tc>
        <w:tc>
          <w:tcPr>
            <w:tcW w:w="960" w:type="dxa"/>
            <w:tcBorders>
              <w:top w:val="nil"/>
              <w:left w:val="nil"/>
              <w:bottom w:val="nil"/>
              <w:right w:val="nil"/>
            </w:tcBorders>
            <w:shd w:val="clear" w:color="auto" w:fill="auto"/>
            <w:noWrap/>
            <w:vAlign w:val="bottom"/>
            <w:hideMark/>
          </w:tcPr>
          <w:p w14:paraId="6F5B0C9B" w14:textId="77777777" w:rsidR="00A44A74" w:rsidRPr="00EF05E1" w:rsidRDefault="00A44A74" w:rsidP="00EF05E1">
            <w:pPr>
              <w:jc w:val="center"/>
              <w:rPr>
                <w:color w:val="000000"/>
                <w:szCs w:val="24"/>
              </w:rPr>
            </w:pPr>
            <w:r w:rsidRPr="00EF05E1">
              <w:rPr>
                <w:color w:val="000000"/>
                <w:szCs w:val="24"/>
              </w:rPr>
              <w:t>£</w:t>
            </w:r>
          </w:p>
        </w:tc>
        <w:tc>
          <w:tcPr>
            <w:tcW w:w="960" w:type="dxa"/>
            <w:tcBorders>
              <w:top w:val="nil"/>
              <w:left w:val="nil"/>
              <w:bottom w:val="nil"/>
              <w:right w:val="nil"/>
            </w:tcBorders>
            <w:shd w:val="clear" w:color="auto" w:fill="auto"/>
            <w:noWrap/>
            <w:vAlign w:val="bottom"/>
            <w:hideMark/>
          </w:tcPr>
          <w:p w14:paraId="12FF8E32" w14:textId="77777777" w:rsidR="00A44A74" w:rsidRPr="00EF05E1" w:rsidRDefault="00A44A74" w:rsidP="00EF05E1">
            <w:pPr>
              <w:jc w:val="center"/>
              <w:rPr>
                <w:color w:val="000000"/>
                <w:szCs w:val="24"/>
              </w:rPr>
            </w:pPr>
          </w:p>
        </w:tc>
        <w:tc>
          <w:tcPr>
            <w:tcW w:w="683" w:type="dxa"/>
            <w:tcBorders>
              <w:top w:val="nil"/>
              <w:left w:val="nil"/>
              <w:bottom w:val="nil"/>
              <w:right w:val="nil"/>
            </w:tcBorders>
          </w:tcPr>
          <w:p w14:paraId="0E913C09" w14:textId="77777777" w:rsidR="00A44A74" w:rsidRPr="00EF05E1" w:rsidRDefault="00A44A74" w:rsidP="00EF05E1">
            <w:pPr>
              <w:rPr>
                <w:b/>
                <w:bCs/>
                <w:color w:val="000000"/>
                <w:szCs w:val="24"/>
              </w:rPr>
            </w:pPr>
          </w:p>
        </w:tc>
        <w:tc>
          <w:tcPr>
            <w:tcW w:w="2224" w:type="dxa"/>
            <w:tcBorders>
              <w:top w:val="nil"/>
              <w:left w:val="nil"/>
              <w:bottom w:val="nil"/>
              <w:right w:val="nil"/>
            </w:tcBorders>
            <w:shd w:val="clear" w:color="auto" w:fill="auto"/>
            <w:noWrap/>
            <w:vAlign w:val="bottom"/>
            <w:hideMark/>
          </w:tcPr>
          <w:p w14:paraId="70FEDF9D" w14:textId="7B2326B7" w:rsidR="00A44A74" w:rsidRPr="00EF05E1" w:rsidRDefault="00A44A74" w:rsidP="00EF05E1">
            <w:pPr>
              <w:rPr>
                <w:b/>
                <w:bCs/>
                <w:color w:val="000000"/>
                <w:szCs w:val="24"/>
              </w:rPr>
            </w:pPr>
            <w:r w:rsidRPr="00EF05E1">
              <w:rPr>
                <w:b/>
                <w:bCs/>
                <w:color w:val="000000"/>
                <w:szCs w:val="24"/>
              </w:rPr>
              <w:t>Current Liabilities</w:t>
            </w:r>
          </w:p>
        </w:tc>
        <w:tc>
          <w:tcPr>
            <w:tcW w:w="1480" w:type="dxa"/>
            <w:tcBorders>
              <w:top w:val="nil"/>
              <w:left w:val="nil"/>
              <w:bottom w:val="nil"/>
              <w:right w:val="nil"/>
            </w:tcBorders>
            <w:shd w:val="clear" w:color="auto" w:fill="auto"/>
            <w:noWrap/>
            <w:vAlign w:val="bottom"/>
            <w:hideMark/>
          </w:tcPr>
          <w:p w14:paraId="7CD586DD" w14:textId="77777777" w:rsidR="00A44A74" w:rsidRPr="00EF05E1" w:rsidRDefault="00A44A74" w:rsidP="00EF05E1">
            <w:pPr>
              <w:rPr>
                <w:b/>
                <w:bCs/>
                <w:color w:val="000000"/>
                <w:szCs w:val="24"/>
              </w:rPr>
            </w:pPr>
          </w:p>
        </w:tc>
      </w:tr>
      <w:tr w:rsidR="00A44A74" w:rsidRPr="00EF05E1" w14:paraId="7404557D" w14:textId="77777777" w:rsidTr="00A44A74">
        <w:trPr>
          <w:trHeight w:val="315"/>
        </w:trPr>
        <w:tc>
          <w:tcPr>
            <w:tcW w:w="2720" w:type="dxa"/>
            <w:tcBorders>
              <w:top w:val="nil"/>
              <w:left w:val="nil"/>
              <w:bottom w:val="nil"/>
              <w:right w:val="nil"/>
            </w:tcBorders>
            <w:shd w:val="clear" w:color="auto" w:fill="auto"/>
            <w:noWrap/>
            <w:vAlign w:val="bottom"/>
            <w:hideMark/>
          </w:tcPr>
          <w:p w14:paraId="72B54281" w14:textId="77777777" w:rsidR="00A44A74" w:rsidRPr="00EF05E1" w:rsidRDefault="00A44A74" w:rsidP="00EF05E1">
            <w:pPr>
              <w:rPr>
                <w:color w:val="000000"/>
                <w:szCs w:val="24"/>
              </w:rPr>
            </w:pPr>
            <w:r w:rsidRPr="00EF05E1">
              <w:rPr>
                <w:color w:val="000000"/>
                <w:szCs w:val="24"/>
              </w:rPr>
              <w:lastRenderedPageBreak/>
              <w:t>Stock</w:t>
            </w:r>
          </w:p>
        </w:tc>
        <w:tc>
          <w:tcPr>
            <w:tcW w:w="960" w:type="dxa"/>
            <w:tcBorders>
              <w:top w:val="nil"/>
              <w:left w:val="nil"/>
              <w:bottom w:val="nil"/>
              <w:right w:val="nil"/>
            </w:tcBorders>
            <w:shd w:val="clear" w:color="auto" w:fill="auto"/>
            <w:noWrap/>
            <w:vAlign w:val="bottom"/>
            <w:hideMark/>
          </w:tcPr>
          <w:p w14:paraId="2EC53152" w14:textId="7B7E80F8" w:rsidR="00A44A74" w:rsidRPr="00EF05E1" w:rsidRDefault="00A44A74" w:rsidP="00EF05E1">
            <w:pPr>
              <w:jc w:val="right"/>
              <w:rPr>
                <w:color w:val="000000"/>
                <w:szCs w:val="24"/>
              </w:rPr>
            </w:pPr>
            <w:r w:rsidRPr="00EF05E1">
              <w:rPr>
                <w:color w:val="000000"/>
                <w:szCs w:val="24"/>
              </w:rPr>
              <w:t>2</w:t>
            </w:r>
            <w:r w:rsidR="000D5EC8">
              <w:rPr>
                <w:color w:val="000000"/>
                <w:szCs w:val="24"/>
              </w:rPr>
              <w:t>0</w:t>
            </w:r>
            <w:r w:rsidRPr="00EF05E1">
              <w:rPr>
                <w:color w:val="000000"/>
                <w:szCs w:val="24"/>
              </w:rPr>
              <w:t>,000</w:t>
            </w:r>
          </w:p>
        </w:tc>
        <w:tc>
          <w:tcPr>
            <w:tcW w:w="960" w:type="dxa"/>
            <w:tcBorders>
              <w:top w:val="nil"/>
              <w:left w:val="nil"/>
              <w:bottom w:val="nil"/>
              <w:right w:val="nil"/>
            </w:tcBorders>
            <w:shd w:val="clear" w:color="auto" w:fill="auto"/>
            <w:noWrap/>
            <w:vAlign w:val="bottom"/>
            <w:hideMark/>
          </w:tcPr>
          <w:p w14:paraId="5E01E457" w14:textId="77777777" w:rsidR="00A44A74" w:rsidRPr="00EF05E1" w:rsidRDefault="00A44A74" w:rsidP="00EF05E1">
            <w:pPr>
              <w:jc w:val="right"/>
              <w:rPr>
                <w:color w:val="000000"/>
                <w:szCs w:val="24"/>
              </w:rPr>
            </w:pPr>
          </w:p>
        </w:tc>
        <w:tc>
          <w:tcPr>
            <w:tcW w:w="683" w:type="dxa"/>
            <w:tcBorders>
              <w:top w:val="nil"/>
              <w:left w:val="nil"/>
              <w:bottom w:val="nil"/>
              <w:right w:val="nil"/>
            </w:tcBorders>
          </w:tcPr>
          <w:p w14:paraId="72B6252D" w14:textId="77777777" w:rsidR="00A44A74" w:rsidRPr="00EF05E1" w:rsidRDefault="00A44A74" w:rsidP="00EF05E1">
            <w:pPr>
              <w:rPr>
                <w:sz w:val="20"/>
              </w:rPr>
            </w:pPr>
          </w:p>
        </w:tc>
        <w:tc>
          <w:tcPr>
            <w:tcW w:w="2224" w:type="dxa"/>
            <w:tcBorders>
              <w:top w:val="nil"/>
              <w:left w:val="nil"/>
              <w:bottom w:val="nil"/>
              <w:right w:val="nil"/>
            </w:tcBorders>
            <w:shd w:val="clear" w:color="auto" w:fill="auto"/>
            <w:noWrap/>
            <w:vAlign w:val="bottom"/>
            <w:hideMark/>
          </w:tcPr>
          <w:p w14:paraId="09A1B760" w14:textId="74B8DAFD" w:rsidR="00A44A74" w:rsidRPr="00EF05E1" w:rsidRDefault="00A44A74" w:rsidP="00EF05E1">
            <w:pPr>
              <w:rPr>
                <w:sz w:val="20"/>
              </w:rPr>
            </w:pPr>
          </w:p>
        </w:tc>
        <w:tc>
          <w:tcPr>
            <w:tcW w:w="1480" w:type="dxa"/>
            <w:tcBorders>
              <w:top w:val="nil"/>
              <w:left w:val="nil"/>
              <w:bottom w:val="nil"/>
              <w:right w:val="nil"/>
            </w:tcBorders>
            <w:shd w:val="clear" w:color="auto" w:fill="auto"/>
            <w:noWrap/>
            <w:vAlign w:val="bottom"/>
            <w:hideMark/>
          </w:tcPr>
          <w:p w14:paraId="1C048238" w14:textId="77777777" w:rsidR="00A44A74" w:rsidRPr="00EF05E1" w:rsidRDefault="00A44A74" w:rsidP="00EF05E1">
            <w:pPr>
              <w:rPr>
                <w:sz w:val="20"/>
              </w:rPr>
            </w:pPr>
          </w:p>
        </w:tc>
      </w:tr>
      <w:tr w:rsidR="00A44A74" w:rsidRPr="00EF05E1" w14:paraId="726D44B0" w14:textId="77777777" w:rsidTr="00A44A74">
        <w:trPr>
          <w:trHeight w:val="315"/>
        </w:trPr>
        <w:tc>
          <w:tcPr>
            <w:tcW w:w="2720" w:type="dxa"/>
            <w:tcBorders>
              <w:top w:val="nil"/>
              <w:left w:val="nil"/>
              <w:bottom w:val="nil"/>
              <w:right w:val="nil"/>
            </w:tcBorders>
            <w:shd w:val="clear" w:color="auto" w:fill="auto"/>
            <w:noWrap/>
            <w:vAlign w:val="bottom"/>
            <w:hideMark/>
          </w:tcPr>
          <w:p w14:paraId="6550909F" w14:textId="77777777" w:rsidR="00A44A74" w:rsidRPr="00EF05E1" w:rsidRDefault="00A44A74" w:rsidP="00EF05E1">
            <w:pPr>
              <w:rPr>
                <w:color w:val="000000"/>
                <w:szCs w:val="24"/>
              </w:rPr>
            </w:pPr>
            <w:r w:rsidRPr="00EF05E1">
              <w:rPr>
                <w:color w:val="000000"/>
                <w:szCs w:val="24"/>
              </w:rPr>
              <w:t>Debtors</w:t>
            </w:r>
          </w:p>
        </w:tc>
        <w:tc>
          <w:tcPr>
            <w:tcW w:w="960" w:type="dxa"/>
            <w:tcBorders>
              <w:top w:val="nil"/>
              <w:left w:val="nil"/>
              <w:bottom w:val="nil"/>
              <w:right w:val="nil"/>
            </w:tcBorders>
            <w:shd w:val="clear" w:color="auto" w:fill="auto"/>
            <w:noWrap/>
            <w:vAlign w:val="bottom"/>
            <w:hideMark/>
          </w:tcPr>
          <w:p w14:paraId="5EC91979" w14:textId="0BE2E76A" w:rsidR="00A44A74" w:rsidRPr="00EF05E1" w:rsidRDefault="00A44A74" w:rsidP="00EF05E1">
            <w:pPr>
              <w:jc w:val="right"/>
              <w:rPr>
                <w:color w:val="000000"/>
                <w:szCs w:val="24"/>
              </w:rPr>
            </w:pPr>
            <w:r w:rsidRPr="00EF05E1">
              <w:rPr>
                <w:color w:val="000000"/>
                <w:szCs w:val="24"/>
              </w:rPr>
              <w:t>1</w:t>
            </w:r>
            <w:r w:rsidR="000D5EC8">
              <w:rPr>
                <w:color w:val="000000"/>
                <w:szCs w:val="24"/>
              </w:rPr>
              <w:t>0</w:t>
            </w:r>
            <w:r w:rsidRPr="00EF05E1">
              <w:rPr>
                <w:color w:val="000000"/>
                <w:szCs w:val="24"/>
              </w:rPr>
              <w:t>,</w:t>
            </w:r>
            <w:r w:rsidR="000D5EC8">
              <w:rPr>
                <w:color w:val="000000"/>
                <w:szCs w:val="24"/>
              </w:rPr>
              <w:t>340</w:t>
            </w:r>
          </w:p>
        </w:tc>
        <w:tc>
          <w:tcPr>
            <w:tcW w:w="960" w:type="dxa"/>
            <w:tcBorders>
              <w:top w:val="nil"/>
              <w:left w:val="nil"/>
              <w:bottom w:val="nil"/>
              <w:right w:val="nil"/>
            </w:tcBorders>
            <w:shd w:val="clear" w:color="auto" w:fill="auto"/>
            <w:noWrap/>
            <w:vAlign w:val="bottom"/>
            <w:hideMark/>
          </w:tcPr>
          <w:p w14:paraId="63E31E82" w14:textId="77777777" w:rsidR="00A44A74" w:rsidRPr="00EF05E1" w:rsidRDefault="00A44A74" w:rsidP="00EF05E1">
            <w:pPr>
              <w:jc w:val="right"/>
              <w:rPr>
                <w:color w:val="000000"/>
                <w:szCs w:val="24"/>
              </w:rPr>
            </w:pPr>
          </w:p>
        </w:tc>
        <w:tc>
          <w:tcPr>
            <w:tcW w:w="683" w:type="dxa"/>
            <w:tcBorders>
              <w:top w:val="nil"/>
              <w:left w:val="nil"/>
              <w:bottom w:val="nil"/>
              <w:right w:val="nil"/>
            </w:tcBorders>
          </w:tcPr>
          <w:p w14:paraId="037D157E" w14:textId="77777777" w:rsidR="00A44A74" w:rsidRPr="00EF05E1" w:rsidRDefault="00A44A74" w:rsidP="00EF05E1">
            <w:pPr>
              <w:rPr>
                <w:color w:val="000000"/>
                <w:szCs w:val="24"/>
              </w:rPr>
            </w:pPr>
          </w:p>
        </w:tc>
        <w:tc>
          <w:tcPr>
            <w:tcW w:w="2224" w:type="dxa"/>
            <w:tcBorders>
              <w:top w:val="nil"/>
              <w:left w:val="nil"/>
              <w:bottom w:val="nil"/>
              <w:right w:val="nil"/>
            </w:tcBorders>
            <w:shd w:val="clear" w:color="auto" w:fill="auto"/>
            <w:noWrap/>
            <w:vAlign w:val="bottom"/>
            <w:hideMark/>
          </w:tcPr>
          <w:p w14:paraId="1B163C1E" w14:textId="50BD268F" w:rsidR="00A44A74" w:rsidRPr="00EF05E1" w:rsidRDefault="00A44A74" w:rsidP="00EF05E1">
            <w:pPr>
              <w:rPr>
                <w:color w:val="000000"/>
                <w:szCs w:val="24"/>
              </w:rPr>
            </w:pPr>
            <w:r w:rsidRPr="00EF05E1">
              <w:rPr>
                <w:color w:val="000000"/>
                <w:szCs w:val="24"/>
              </w:rPr>
              <w:t>Creditors</w:t>
            </w:r>
          </w:p>
        </w:tc>
        <w:tc>
          <w:tcPr>
            <w:tcW w:w="1480" w:type="dxa"/>
            <w:tcBorders>
              <w:top w:val="nil"/>
              <w:left w:val="nil"/>
              <w:bottom w:val="nil"/>
              <w:right w:val="nil"/>
            </w:tcBorders>
            <w:shd w:val="clear" w:color="auto" w:fill="auto"/>
            <w:noWrap/>
            <w:vAlign w:val="bottom"/>
            <w:hideMark/>
          </w:tcPr>
          <w:p w14:paraId="3F0D0B0A" w14:textId="77777777" w:rsidR="00A44A74" w:rsidRPr="00EF05E1" w:rsidRDefault="00A44A74" w:rsidP="00EF05E1">
            <w:pPr>
              <w:jc w:val="right"/>
              <w:rPr>
                <w:color w:val="000000"/>
                <w:szCs w:val="24"/>
              </w:rPr>
            </w:pPr>
            <w:r w:rsidRPr="00EF05E1">
              <w:rPr>
                <w:color w:val="000000"/>
                <w:szCs w:val="24"/>
              </w:rPr>
              <w:t>15,340</w:t>
            </w:r>
          </w:p>
        </w:tc>
      </w:tr>
      <w:tr w:rsidR="00A44A74" w:rsidRPr="00EF05E1" w14:paraId="331B8206" w14:textId="77777777" w:rsidTr="00A44A74">
        <w:trPr>
          <w:trHeight w:val="315"/>
        </w:trPr>
        <w:tc>
          <w:tcPr>
            <w:tcW w:w="2720" w:type="dxa"/>
            <w:tcBorders>
              <w:top w:val="nil"/>
              <w:left w:val="nil"/>
              <w:bottom w:val="nil"/>
              <w:right w:val="nil"/>
            </w:tcBorders>
            <w:shd w:val="clear" w:color="auto" w:fill="auto"/>
            <w:noWrap/>
            <w:vAlign w:val="bottom"/>
            <w:hideMark/>
          </w:tcPr>
          <w:p w14:paraId="64F10DC5" w14:textId="77777777" w:rsidR="00A44A74" w:rsidRPr="00EF05E1" w:rsidRDefault="00A44A74" w:rsidP="00EF05E1">
            <w:pPr>
              <w:rPr>
                <w:color w:val="000000"/>
                <w:szCs w:val="24"/>
              </w:rPr>
            </w:pPr>
            <w:r w:rsidRPr="00EF05E1">
              <w:rPr>
                <w:color w:val="000000"/>
                <w:szCs w:val="24"/>
              </w:rPr>
              <w:t>Cash</w:t>
            </w:r>
          </w:p>
        </w:tc>
        <w:tc>
          <w:tcPr>
            <w:tcW w:w="960" w:type="dxa"/>
            <w:tcBorders>
              <w:top w:val="nil"/>
              <w:left w:val="nil"/>
              <w:bottom w:val="nil"/>
              <w:right w:val="nil"/>
            </w:tcBorders>
            <w:shd w:val="clear" w:color="auto" w:fill="auto"/>
            <w:noWrap/>
            <w:vAlign w:val="bottom"/>
            <w:hideMark/>
          </w:tcPr>
          <w:p w14:paraId="0EAA25E5" w14:textId="59642E06" w:rsidR="00A44A74" w:rsidRPr="00EF05E1" w:rsidRDefault="00A44A74" w:rsidP="00EF05E1">
            <w:pPr>
              <w:jc w:val="right"/>
              <w:rPr>
                <w:color w:val="000000"/>
                <w:szCs w:val="24"/>
              </w:rPr>
            </w:pPr>
            <w:r w:rsidRPr="00EF05E1">
              <w:rPr>
                <w:color w:val="000000"/>
                <w:szCs w:val="24"/>
              </w:rPr>
              <w:t>1</w:t>
            </w:r>
            <w:r w:rsidR="000D5EC8">
              <w:rPr>
                <w:color w:val="000000"/>
                <w:szCs w:val="24"/>
              </w:rPr>
              <w:t>5,000</w:t>
            </w:r>
          </w:p>
        </w:tc>
        <w:tc>
          <w:tcPr>
            <w:tcW w:w="960" w:type="dxa"/>
            <w:tcBorders>
              <w:top w:val="nil"/>
              <w:left w:val="nil"/>
              <w:bottom w:val="nil"/>
              <w:right w:val="nil"/>
            </w:tcBorders>
            <w:shd w:val="clear" w:color="auto" w:fill="auto"/>
            <w:noWrap/>
            <w:vAlign w:val="bottom"/>
            <w:hideMark/>
          </w:tcPr>
          <w:p w14:paraId="307C882D" w14:textId="77777777" w:rsidR="00A44A74" w:rsidRPr="00EF05E1" w:rsidRDefault="00A44A74" w:rsidP="00EF05E1">
            <w:pPr>
              <w:jc w:val="right"/>
              <w:rPr>
                <w:color w:val="000000"/>
                <w:szCs w:val="24"/>
              </w:rPr>
            </w:pPr>
          </w:p>
        </w:tc>
        <w:tc>
          <w:tcPr>
            <w:tcW w:w="683" w:type="dxa"/>
            <w:tcBorders>
              <w:top w:val="nil"/>
              <w:left w:val="nil"/>
              <w:bottom w:val="nil"/>
              <w:right w:val="nil"/>
            </w:tcBorders>
          </w:tcPr>
          <w:p w14:paraId="66BD22E9" w14:textId="77777777" w:rsidR="00A44A74" w:rsidRPr="00EF05E1" w:rsidRDefault="00A44A74" w:rsidP="00EF05E1">
            <w:pPr>
              <w:rPr>
                <w:sz w:val="20"/>
              </w:rPr>
            </w:pPr>
          </w:p>
        </w:tc>
        <w:tc>
          <w:tcPr>
            <w:tcW w:w="2224" w:type="dxa"/>
            <w:tcBorders>
              <w:top w:val="nil"/>
              <w:left w:val="nil"/>
              <w:bottom w:val="nil"/>
              <w:right w:val="nil"/>
            </w:tcBorders>
            <w:shd w:val="clear" w:color="auto" w:fill="auto"/>
            <w:noWrap/>
            <w:vAlign w:val="bottom"/>
            <w:hideMark/>
          </w:tcPr>
          <w:p w14:paraId="3480F2DA" w14:textId="70AE3892" w:rsidR="00A44A74" w:rsidRPr="00EF05E1" w:rsidRDefault="00A44A74" w:rsidP="00EF05E1">
            <w:pPr>
              <w:rPr>
                <w:sz w:val="20"/>
              </w:rPr>
            </w:pPr>
          </w:p>
        </w:tc>
        <w:tc>
          <w:tcPr>
            <w:tcW w:w="1480" w:type="dxa"/>
            <w:tcBorders>
              <w:top w:val="nil"/>
              <w:left w:val="nil"/>
              <w:bottom w:val="nil"/>
              <w:right w:val="nil"/>
            </w:tcBorders>
            <w:shd w:val="clear" w:color="auto" w:fill="auto"/>
            <w:noWrap/>
            <w:vAlign w:val="bottom"/>
            <w:hideMark/>
          </w:tcPr>
          <w:p w14:paraId="51F15A21" w14:textId="77777777" w:rsidR="00A44A74" w:rsidRPr="00EF05E1" w:rsidRDefault="00A44A74" w:rsidP="00EF05E1">
            <w:pPr>
              <w:rPr>
                <w:sz w:val="20"/>
              </w:rPr>
            </w:pPr>
          </w:p>
        </w:tc>
      </w:tr>
      <w:tr w:rsidR="00A44A74" w:rsidRPr="00EF05E1" w14:paraId="3B6C9A99" w14:textId="77777777" w:rsidTr="00A44A74">
        <w:trPr>
          <w:trHeight w:val="315"/>
        </w:trPr>
        <w:tc>
          <w:tcPr>
            <w:tcW w:w="2720" w:type="dxa"/>
            <w:tcBorders>
              <w:top w:val="nil"/>
              <w:left w:val="nil"/>
              <w:bottom w:val="nil"/>
              <w:right w:val="nil"/>
            </w:tcBorders>
            <w:shd w:val="clear" w:color="auto" w:fill="auto"/>
            <w:noWrap/>
            <w:vAlign w:val="bottom"/>
            <w:hideMark/>
          </w:tcPr>
          <w:p w14:paraId="4157F872" w14:textId="77777777" w:rsidR="00A44A74" w:rsidRPr="00EF05E1" w:rsidRDefault="00A44A74" w:rsidP="00EF05E1">
            <w:pPr>
              <w:rPr>
                <w:sz w:val="20"/>
              </w:rPr>
            </w:pPr>
          </w:p>
        </w:tc>
        <w:tc>
          <w:tcPr>
            <w:tcW w:w="960" w:type="dxa"/>
            <w:tcBorders>
              <w:top w:val="nil"/>
              <w:left w:val="nil"/>
              <w:bottom w:val="nil"/>
              <w:right w:val="nil"/>
            </w:tcBorders>
            <w:shd w:val="clear" w:color="auto" w:fill="auto"/>
            <w:noWrap/>
            <w:vAlign w:val="bottom"/>
            <w:hideMark/>
          </w:tcPr>
          <w:p w14:paraId="66E30634" w14:textId="77777777" w:rsidR="00A44A74" w:rsidRPr="00EF05E1" w:rsidRDefault="00A44A74" w:rsidP="00EF05E1">
            <w:pPr>
              <w:rPr>
                <w:sz w:val="20"/>
              </w:rPr>
            </w:pPr>
          </w:p>
        </w:tc>
        <w:tc>
          <w:tcPr>
            <w:tcW w:w="960" w:type="dxa"/>
            <w:tcBorders>
              <w:top w:val="nil"/>
              <w:left w:val="nil"/>
              <w:bottom w:val="nil"/>
              <w:right w:val="nil"/>
            </w:tcBorders>
            <w:shd w:val="clear" w:color="auto" w:fill="auto"/>
            <w:noWrap/>
            <w:vAlign w:val="bottom"/>
            <w:hideMark/>
          </w:tcPr>
          <w:p w14:paraId="2E71DC19" w14:textId="77777777" w:rsidR="00A44A74" w:rsidRPr="00EF05E1" w:rsidRDefault="00A44A74" w:rsidP="00EF05E1">
            <w:pPr>
              <w:rPr>
                <w:sz w:val="20"/>
              </w:rPr>
            </w:pPr>
          </w:p>
        </w:tc>
        <w:tc>
          <w:tcPr>
            <w:tcW w:w="683" w:type="dxa"/>
            <w:tcBorders>
              <w:top w:val="nil"/>
              <w:left w:val="nil"/>
              <w:bottom w:val="nil"/>
              <w:right w:val="nil"/>
            </w:tcBorders>
          </w:tcPr>
          <w:p w14:paraId="40F6E102" w14:textId="77777777" w:rsidR="00A44A74" w:rsidRPr="00EF05E1" w:rsidRDefault="00A44A74" w:rsidP="00EF05E1">
            <w:pPr>
              <w:rPr>
                <w:sz w:val="20"/>
              </w:rPr>
            </w:pPr>
          </w:p>
        </w:tc>
        <w:tc>
          <w:tcPr>
            <w:tcW w:w="2224" w:type="dxa"/>
            <w:tcBorders>
              <w:top w:val="nil"/>
              <w:left w:val="nil"/>
              <w:bottom w:val="nil"/>
              <w:right w:val="nil"/>
            </w:tcBorders>
            <w:shd w:val="clear" w:color="auto" w:fill="auto"/>
            <w:noWrap/>
            <w:vAlign w:val="bottom"/>
            <w:hideMark/>
          </w:tcPr>
          <w:p w14:paraId="61157170" w14:textId="00F137D0" w:rsidR="00A44A74" w:rsidRPr="00EF05E1" w:rsidRDefault="00A44A74" w:rsidP="00EF05E1">
            <w:pPr>
              <w:rPr>
                <w:sz w:val="20"/>
              </w:rPr>
            </w:pPr>
          </w:p>
        </w:tc>
        <w:tc>
          <w:tcPr>
            <w:tcW w:w="1480" w:type="dxa"/>
            <w:tcBorders>
              <w:top w:val="nil"/>
              <w:left w:val="nil"/>
              <w:bottom w:val="nil"/>
              <w:right w:val="nil"/>
            </w:tcBorders>
            <w:shd w:val="clear" w:color="auto" w:fill="auto"/>
            <w:noWrap/>
            <w:vAlign w:val="bottom"/>
            <w:hideMark/>
          </w:tcPr>
          <w:p w14:paraId="0EADC509" w14:textId="77777777" w:rsidR="00A44A74" w:rsidRPr="00EF05E1" w:rsidRDefault="00A44A74" w:rsidP="00EF05E1">
            <w:pPr>
              <w:rPr>
                <w:sz w:val="20"/>
              </w:rPr>
            </w:pPr>
          </w:p>
        </w:tc>
      </w:tr>
      <w:tr w:rsidR="00A44A74" w:rsidRPr="00EF05E1" w14:paraId="306D1969" w14:textId="77777777" w:rsidTr="00A44A74">
        <w:trPr>
          <w:trHeight w:val="315"/>
        </w:trPr>
        <w:tc>
          <w:tcPr>
            <w:tcW w:w="2720" w:type="dxa"/>
            <w:tcBorders>
              <w:top w:val="nil"/>
              <w:left w:val="nil"/>
              <w:bottom w:val="nil"/>
              <w:right w:val="nil"/>
            </w:tcBorders>
            <w:shd w:val="clear" w:color="auto" w:fill="auto"/>
            <w:noWrap/>
            <w:vAlign w:val="bottom"/>
            <w:hideMark/>
          </w:tcPr>
          <w:p w14:paraId="5073BF7D" w14:textId="77777777" w:rsidR="00A44A74" w:rsidRPr="00EF05E1" w:rsidRDefault="00A44A74" w:rsidP="00EF05E1">
            <w:pPr>
              <w:rPr>
                <w:sz w:val="20"/>
              </w:rPr>
            </w:pPr>
          </w:p>
        </w:tc>
        <w:tc>
          <w:tcPr>
            <w:tcW w:w="960" w:type="dxa"/>
            <w:tcBorders>
              <w:top w:val="nil"/>
              <w:left w:val="nil"/>
              <w:bottom w:val="nil"/>
              <w:right w:val="nil"/>
            </w:tcBorders>
            <w:shd w:val="clear" w:color="auto" w:fill="auto"/>
            <w:noWrap/>
            <w:vAlign w:val="bottom"/>
            <w:hideMark/>
          </w:tcPr>
          <w:p w14:paraId="03860B6F" w14:textId="77777777" w:rsidR="00A44A74" w:rsidRPr="00EF05E1" w:rsidRDefault="00A44A74" w:rsidP="00EF05E1">
            <w:pPr>
              <w:rPr>
                <w:sz w:val="20"/>
              </w:rPr>
            </w:pPr>
          </w:p>
        </w:tc>
        <w:tc>
          <w:tcPr>
            <w:tcW w:w="960" w:type="dxa"/>
            <w:tcBorders>
              <w:top w:val="nil"/>
              <w:left w:val="nil"/>
              <w:bottom w:val="nil"/>
              <w:right w:val="nil"/>
            </w:tcBorders>
            <w:shd w:val="clear" w:color="auto" w:fill="auto"/>
            <w:noWrap/>
            <w:vAlign w:val="bottom"/>
            <w:hideMark/>
          </w:tcPr>
          <w:p w14:paraId="48715FD0" w14:textId="77777777" w:rsidR="00A44A74" w:rsidRPr="00EF05E1" w:rsidRDefault="00A44A74" w:rsidP="00EF05E1">
            <w:pPr>
              <w:rPr>
                <w:sz w:val="20"/>
              </w:rPr>
            </w:pPr>
          </w:p>
        </w:tc>
        <w:tc>
          <w:tcPr>
            <w:tcW w:w="683" w:type="dxa"/>
            <w:tcBorders>
              <w:top w:val="nil"/>
              <w:left w:val="nil"/>
              <w:bottom w:val="nil"/>
              <w:right w:val="nil"/>
            </w:tcBorders>
          </w:tcPr>
          <w:p w14:paraId="05A9A406" w14:textId="77777777" w:rsidR="00A44A74" w:rsidRPr="00EF05E1" w:rsidRDefault="00A44A74" w:rsidP="00EF05E1">
            <w:pPr>
              <w:rPr>
                <w:b/>
                <w:bCs/>
                <w:color w:val="000000"/>
                <w:szCs w:val="24"/>
              </w:rPr>
            </w:pPr>
          </w:p>
        </w:tc>
        <w:tc>
          <w:tcPr>
            <w:tcW w:w="2224" w:type="dxa"/>
            <w:tcBorders>
              <w:top w:val="nil"/>
              <w:left w:val="nil"/>
              <w:bottom w:val="nil"/>
              <w:right w:val="nil"/>
            </w:tcBorders>
            <w:shd w:val="clear" w:color="auto" w:fill="auto"/>
            <w:noWrap/>
            <w:vAlign w:val="bottom"/>
            <w:hideMark/>
          </w:tcPr>
          <w:p w14:paraId="40759B22" w14:textId="5A22D747" w:rsidR="00A44A74" w:rsidRPr="00EF05E1" w:rsidRDefault="00A44A74" w:rsidP="00EF05E1">
            <w:pPr>
              <w:rPr>
                <w:b/>
                <w:bCs/>
                <w:color w:val="000000"/>
                <w:szCs w:val="24"/>
              </w:rPr>
            </w:pPr>
            <w:r w:rsidRPr="00EF05E1">
              <w:rPr>
                <w:b/>
                <w:bCs/>
                <w:color w:val="000000"/>
                <w:szCs w:val="24"/>
              </w:rPr>
              <w:t>Long-term Liabilities</w:t>
            </w:r>
          </w:p>
        </w:tc>
        <w:tc>
          <w:tcPr>
            <w:tcW w:w="1480" w:type="dxa"/>
            <w:tcBorders>
              <w:top w:val="nil"/>
              <w:left w:val="nil"/>
              <w:bottom w:val="nil"/>
              <w:right w:val="nil"/>
            </w:tcBorders>
            <w:shd w:val="clear" w:color="auto" w:fill="auto"/>
            <w:noWrap/>
            <w:vAlign w:val="bottom"/>
            <w:hideMark/>
          </w:tcPr>
          <w:p w14:paraId="7ACD48C1" w14:textId="77777777" w:rsidR="00A44A74" w:rsidRPr="00EF05E1" w:rsidRDefault="00A44A74" w:rsidP="00EF05E1">
            <w:pPr>
              <w:rPr>
                <w:b/>
                <w:bCs/>
                <w:color w:val="000000"/>
                <w:szCs w:val="24"/>
              </w:rPr>
            </w:pPr>
          </w:p>
        </w:tc>
      </w:tr>
      <w:tr w:rsidR="00A44A74" w:rsidRPr="00EF05E1" w14:paraId="09408B76" w14:textId="77777777" w:rsidTr="00A44A74">
        <w:trPr>
          <w:trHeight w:val="315"/>
        </w:trPr>
        <w:tc>
          <w:tcPr>
            <w:tcW w:w="2720" w:type="dxa"/>
            <w:tcBorders>
              <w:top w:val="nil"/>
              <w:left w:val="nil"/>
              <w:bottom w:val="nil"/>
              <w:right w:val="nil"/>
            </w:tcBorders>
            <w:shd w:val="clear" w:color="auto" w:fill="auto"/>
            <w:noWrap/>
            <w:vAlign w:val="bottom"/>
            <w:hideMark/>
          </w:tcPr>
          <w:p w14:paraId="6474B060" w14:textId="77777777" w:rsidR="00A44A74" w:rsidRPr="00EF05E1" w:rsidRDefault="00A44A74" w:rsidP="00EF05E1">
            <w:pPr>
              <w:rPr>
                <w:sz w:val="20"/>
              </w:rPr>
            </w:pPr>
          </w:p>
        </w:tc>
        <w:tc>
          <w:tcPr>
            <w:tcW w:w="960" w:type="dxa"/>
            <w:tcBorders>
              <w:top w:val="nil"/>
              <w:left w:val="nil"/>
              <w:bottom w:val="nil"/>
              <w:right w:val="nil"/>
            </w:tcBorders>
            <w:shd w:val="clear" w:color="auto" w:fill="auto"/>
            <w:noWrap/>
            <w:vAlign w:val="bottom"/>
            <w:hideMark/>
          </w:tcPr>
          <w:p w14:paraId="6B9F4DE8" w14:textId="77777777" w:rsidR="00A44A74" w:rsidRPr="00EF05E1" w:rsidRDefault="00A44A74" w:rsidP="00EF05E1">
            <w:pPr>
              <w:rPr>
                <w:sz w:val="20"/>
              </w:rPr>
            </w:pPr>
          </w:p>
        </w:tc>
        <w:tc>
          <w:tcPr>
            <w:tcW w:w="960" w:type="dxa"/>
            <w:tcBorders>
              <w:top w:val="nil"/>
              <w:left w:val="nil"/>
              <w:bottom w:val="nil"/>
              <w:right w:val="nil"/>
            </w:tcBorders>
            <w:shd w:val="clear" w:color="auto" w:fill="auto"/>
            <w:noWrap/>
            <w:vAlign w:val="bottom"/>
            <w:hideMark/>
          </w:tcPr>
          <w:p w14:paraId="597CA0DC" w14:textId="77777777" w:rsidR="00A44A74" w:rsidRPr="00EF05E1" w:rsidRDefault="00A44A74" w:rsidP="00EF05E1">
            <w:pPr>
              <w:rPr>
                <w:sz w:val="20"/>
              </w:rPr>
            </w:pPr>
          </w:p>
        </w:tc>
        <w:tc>
          <w:tcPr>
            <w:tcW w:w="683" w:type="dxa"/>
            <w:tcBorders>
              <w:top w:val="nil"/>
              <w:left w:val="nil"/>
              <w:bottom w:val="nil"/>
              <w:right w:val="nil"/>
            </w:tcBorders>
          </w:tcPr>
          <w:p w14:paraId="0259DD74" w14:textId="77777777" w:rsidR="00A44A74" w:rsidRPr="00EF05E1" w:rsidRDefault="00A44A74" w:rsidP="00EF05E1">
            <w:pPr>
              <w:rPr>
                <w:rFonts w:ascii="Calibri" w:hAnsi="Calibri" w:cs="Calibri"/>
                <w:color w:val="000000"/>
                <w:sz w:val="22"/>
                <w:szCs w:val="22"/>
              </w:rPr>
            </w:pPr>
          </w:p>
        </w:tc>
        <w:tc>
          <w:tcPr>
            <w:tcW w:w="2224" w:type="dxa"/>
            <w:tcBorders>
              <w:top w:val="nil"/>
              <w:left w:val="nil"/>
              <w:bottom w:val="nil"/>
              <w:right w:val="nil"/>
            </w:tcBorders>
            <w:shd w:val="clear" w:color="auto" w:fill="auto"/>
            <w:noWrap/>
            <w:vAlign w:val="bottom"/>
            <w:hideMark/>
          </w:tcPr>
          <w:p w14:paraId="1D340133" w14:textId="58063CDD" w:rsidR="00A44A74" w:rsidRPr="00EF05E1" w:rsidRDefault="00A44A74" w:rsidP="00EF05E1">
            <w:pPr>
              <w:rPr>
                <w:rFonts w:ascii="Calibri" w:hAnsi="Calibri" w:cs="Calibri"/>
                <w:color w:val="000000"/>
                <w:sz w:val="22"/>
                <w:szCs w:val="22"/>
              </w:rPr>
            </w:pPr>
            <w:r w:rsidRPr="00EF05E1">
              <w:rPr>
                <w:rFonts w:ascii="Calibri" w:hAnsi="Calibri" w:cs="Calibri"/>
                <w:color w:val="000000"/>
                <w:sz w:val="22"/>
                <w:szCs w:val="22"/>
              </w:rPr>
              <w:t>Borrowing</w:t>
            </w:r>
          </w:p>
        </w:tc>
        <w:tc>
          <w:tcPr>
            <w:tcW w:w="1480" w:type="dxa"/>
            <w:tcBorders>
              <w:top w:val="nil"/>
              <w:left w:val="nil"/>
              <w:bottom w:val="nil"/>
              <w:right w:val="nil"/>
            </w:tcBorders>
            <w:shd w:val="clear" w:color="auto" w:fill="auto"/>
            <w:noWrap/>
            <w:vAlign w:val="bottom"/>
            <w:hideMark/>
          </w:tcPr>
          <w:p w14:paraId="6F1EBCDE" w14:textId="77777777" w:rsidR="00A44A74" w:rsidRPr="00EF05E1" w:rsidRDefault="00A44A74" w:rsidP="00EF05E1">
            <w:pPr>
              <w:jc w:val="right"/>
              <w:rPr>
                <w:color w:val="000000"/>
                <w:szCs w:val="24"/>
              </w:rPr>
            </w:pPr>
            <w:r w:rsidRPr="00EF05E1">
              <w:rPr>
                <w:color w:val="000000"/>
                <w:szCs w:val="24"/>
              </w:rPr>
              <w:t>30,000</w:t>
            </w:r>
          </w:p>
        </w:tc>
      </w:tr>
      <w:tr w:rsidR="00A44A74" w:rsidRPr="00EF05E1" w14:paraId="2CA48552" w14:textId="77777777" w:rsidTr="00A44A74">
        <w:trPr>
          <w:trHeight w:val="315"/>
        </w:trPr>
        <w:tc>
          <w:tcPr>
            <w:tcW w:w="2720" w:type="dxa"/>
            <w:tcBorders>
              <w:top w:val="nil"/>
              <w:left w:val="nil"/>
              <w:bottom w:val="nil"/>
              <w:right w:val="nil"/>
            </w:tcBorders>
            <w:shd w:val="clear" w:color="auto" w:fill="auto"/>
            <w:noWrap/>
            <w:vAlign w:val="bottom"/>
            <w:hideMark/>
          </w:tcPr>
          <w:p w14:paraId="0C32D642" w14:textId="77777777" w:rsidR="00A44A74" w:rsidRPr="00EF05E1" w:rsidRDefault="00A44A74" w:rsidP="00EF05E1">
            <w:pPr>
              <w:jc w:val="right"/>
              <w:rPr>
                <w:color w:val="000000"/>
                <w:szCs w:val="24"/>
              </w:rPr>
            </w:pPr>
          </w:p>
        </w:tc>
        <w:tc>
          <w:tcPr>
            <w:tcW w:w="960" w:type="dxa"/>
            <w:tcBorders>
              <w:top w:val="nil"/>
              <w:left w:val="nil"/>
              <w:bottom w:val="nil"/>
              <w:right w:val="nil"/>
            </w:tcBorders>
            <w:shd w:val="clear" w:color="auto" w:fill="auto"/>
            <w:noWrap/>
            <w:vAlign w:val="bottom"/>
            <w:hideMark/>
          </w:tcPr>
          <w:p w14:paraId="155251C9" w14:textId="77777777" w:rsidR="00A44A74" w:rsidRPr="00EF05E1" w:rsidRDefault="00A44A74" w:rsidP="00EF05E1">
            <w:pPr>
              <w:rPr>
                <w:sz w:val="20"/>
              </w:rPr>
            </w:pPr>
          </w:p>
        </w:tc>
        <w:tc>
          <w:tcPr>
            <w:tcW w:w="960" w:type="dxa"/>
            <w:tcBorders>
              <w:top w:val="nil"/>
              <w:left w:val="nil"/>
              <w:bottom w:val="nil"/>
              <w:right w:val="nil"/>
            </w:tcBorders>
            <w:shd w:val="clear" w:color="auto" w:fill="auto"/>
            <w:noWrap/>
            <w:vAlign w:val="bottom"/>
            <w:hideMark/>
          </w:tcPr>
          <w:p w14:paraId="12183B27" w14:textId="77777777" w:rsidR="00A44A74" w:rsidRPr="00EF05E1" w:rsidRDefault="00A44A74" w:rsidP="00EF05E1">
            <w:pPr>
              <w:rPr>
                <w:sz w:val="20"/>
              </w:rPr>
            </w:pPr>
          </w:p>
        </w:tc>
        <w:tc>
          <w:tcPr>
            <w:tcW w:w="683" w:type="dxa"/>
            <w:tcBorders>
              <w:top w:val="nil"/>
              <w:left w:val="nil"/>
              <w:bottom w:val="nil"/>
              <w:right w:val="nil"/>
            </w:tcBorders>
          </w:tcPr>
          <w:p w14:paraId="00F2F90D" w14:textId="77777777" w:rsidR="00A44A74" w:rsidRPr="00EF05E1" w:rsidRDefault="00A44A74" w:rsidP="00EF05E1">
            <w:pPr>
              <w:rPr>
                <w:sz w:val="20"/>
              </w:rPr>
            </w:pPr>
          </w:p>
        </w:tc>
        <w:tc>
          <w:tcPr>
            <w:tcW w:w="2224" w:type="dxa"/>
            <w:tcBorders>
              <w:top w:val="nil"/>
              <w:left w:val="nil"/>
              <w:bottom w:val="nil"/>
              <w:right w:val="nil"/>
            </w:tcBorders>
            <w:shd w:val="clear" w:color="auto" w:fill="auto"/>
            <w:noWrap/>
            <w:vAlign w:val="bottom"/>
            <w:hideMark/>
          </w:tcPr>
          <w:p w14:paraId="46A2044F" w14:textId="4C916596" w:rsidR="00A44A74" w:rsidRPr="00EF05E1" w:rsidRDefault="00A44A74" w:rsidP="00EF05E1">
            <w:pPr>
              <w:rPr>
                <w:sz w:val="20"/>
              </w:rPr>
            </w:pPr>
          </w:p>
        </w:tc>
        <w:tc>
          <w:tcPr>
            <w:tcW w:w="1480" w:type="dxa"/>
            <w:tcBorders>
              <w:top w:val="nil"/>
              <w:left w:val="nil"/>
              <w:bottom w:val="nil"/>
              <w:right w:val="nil"/>
            </w:tcBorders>
            <w:shd w:val="clear" w:color="auto" w:fill="auto"/>
            <w:noWrap/>
            <w:vAlign w:val="bottom"/>
            <w:hideMark/>
          </w:tcPr>
          <w:p w14:paraId="508C2CEE" w14:textId="77777777" w:rsidR="00A44A74" w:rsidRPr="00EF05E1" w:rsidRDefault="00A44A74" w:rsidP="00EF05E1">
            <w:pPr>
              <w:rPr>
                <w:sz w:val="20"/>
              </w:rPr>
            </w:pPr>
          </w:p>
        </w:tc>
      </w:tr>
      <w:tr w:rsidR="00A44A74" w:rsidRPr="00EF05E1" w14:paraId="33FBAAF8" w14:textId="77777777" w:rsidTr="00A44A74">
        <w:trPr>
          <w:trHeight w:val="315"/>
        </w:trPr>
        <w:tc>
          <w:tcPr>
            <w:tcW w:w="2720" w:type="dxa"/>
            <w:tcBorders>
              <w:top w:val="nil"/>
              <w:left w:val="nil"/>
              <w:bottom w:val="nil"/>
              <w:right w:val="nil"/>
            </w:tcBorders>
            <w:shd w:val="clear" w:color="auto" w:fill="auto"/>
            <w:noWrap/>
            <w:vAlign w:val="bottom"/>
            <w:hideMark/>
          </w:tcPr>
          <w:p w14:paraId="3E9B72FB" w14:textId="77777777" w:rsidR="00A44A74" w:rsidRPr="00EF05E1" w:rsidRDefault="00A44A74" w:rsidP="00EF05E1">
            <w:pPr>
              <w:rPr>
                <w:sz w:val="20"/>
              </w:rPr>
            </w:pPr>
          </w:p>
        </w:tc>
        <w:tc>
          <w:tcPr>
            <w:tcW w:w="1920" w:type="dxa"/>
            <w:gridSpan w:val="2"/>
            <w:tcBorders>
              <w:top w:val="nil"/>
              <w:left w:val="nil"/>
              <w:bottom w:val="nil"/>
              <w:right w:val="nil"/>
            </w:tcBorders>
            <w:shd w:val="clear" w:color="auto" w:fill="auto"/>
            <w:noWrap/>
            <w:vAlign w:val="bottom"/>
            <w:hideMark/>
          </w:tcPr>
          <w:p w14:paraId="6C96D901" w14:textId="77777777" w:rsidR="00A44A74" w:rsidRPr="00EF05E1" w:rsidRDefault="00A44A74" w:rsidP="00EF05E1">
            <w:pPr>
              <w:rPr>
                <w:rFonts w:ascii="Calibri" w:hAnsi="Calibri" w:cs="Calibri"/>
                <w:color w:val="000000"/>
                <w:sz w:val="22"/>
                <w:szCs w:val="22"/>
              </w:rPr>
            </w:pPr>
            <w:r w:rsidRPr="00EF05E1">
              <w:rPr>
                <w:rFonts w:ascii="Calibri" w:hAnsi="Calibri" w:cs="Calibri"/>
                <w:color w:val="000000"/>
                <w:sz w:val="22"/>
                <w:szCs w:val="22"/>
              </w:rPr>
              <w:t>net Assets</w:t>
            </w:r>
          </w:p>
        </w:tc>
        <w:tc>
          <w:tcPr>
            <w:tcW w:w="683" w:type="dxa"/>
            <w:tcBorders>
              <w:top w:val="nil"/>
              <w:left w:val="nil"/>
              <w:bottom w:val="nil"/>
              <w:right w:val="nil"/>
            </w:tcBorders>
          </w:tcPr>
          <w:p w14:paraId="01551FD8" w14:textId="77777777" w:rsidR="00A44A74" w:rsidRPr="00EF05E1" w:rsidRDefault="00A44A74" w:rsidP="00EF05E1">
            <w:pPr>
              <w:rPr>
                <w:rFonts w:ascii="Calibri" w:hAnsi="Calibri" w:cs="Calibri"/>
                <w:color w:val="000000"/>
                <w:sz w:val="22"/>
                <w:szCs w:val="22"/>
              </w:rPr>
            </w:pPr>
          </w:p>
        </w:tc>
        <w:tc>
          <w:tcPr>
            <w:tcW w:w="2224" w:type="dxa"/>
            <w:tcBorders>
              <w:top w:val="nil"/>
              <w:left w:val="nil"/>
              <w:bottom w:val="nil"/>
              <w:right w:val="nil"/>
            </w:tcBorders>
            <w:shd w:val="clear" w:color="auto" w:fill="auto"/>
            <w:noWrap/>
            <w:vAlign w:val="bottom"/>
            <w:hideMark/>
          </w:tcPr>
          <w:p w14:paraId="720FE2B0" w14:textId="04490BC4" w:rsidR="00A44A74" w:rsidRPr="00EF05E1" w:rsidRDefault="00A44A74" w:rsidP="00EF05E1">
            <w:pPr>
              <w:rPr>
                <w:rFonts w:ascii="Calibri" w:hAnsi="Calibri" w:cs="Calibri"/>
                <w:color w:val="000000"/>
                <w:sz w:val="22"/>
                <w:szCs w:val="22"/>
              </w:rPr>
            </w:pPr>
          </w:p>
        </w:tc>
        <w:tc>
          <w:tcPr>
            <w:tcW w:w="1480" w:type="dxa"/>
            <w:tcBorders>
              <w:top w:val="nil"/>
              <w:left w:val="nil"/>
              <w:bottom w:val="nil"/>
              <w:right w:val="nil"/>
            </w:tcBorders>
            <w:shd w:val="clear" w:color="auto" w:fill="auto"/>
            <w:noWrap/>
            <w:vAlign w:val="bottom"/>
            <w:hideMark/>
          </w:tcPr>
          <w:p w14:paraId="6678665B" w14:textId="77777777" w:rsidR="00A44A74" w:rsidRPr="00EF05E1" w:rsidRDefault="00A44A74" w:rsidP="00EF05E1">
            <w:pPr>
              <w:rPr>
                <w:rFonts w:ascii="Calibri" w:hAnsi="Calibri" w:cs="Calibri"/>
                <w:color w:val="000000"/>
                <w:sz w:val="22"/>
                <w:szCs w:val="22"/>
              </w:rPr>
            </w:pPr>
            <w:r w:rsidRPr="00EF05E1">
              <w:rPr>
                <w:rFonts w:ascii="Calibri" w:hAnsi="Calibri" w:cs="Calibri"/>
                <w:color w:val="000000"/>
                <w:sz w:val="22"/>
                <w:szCs w:val="22"/>
              </w:rPr>
              <w:t>net Liabilities</w:t>
            </w:r>
          </w:p>
        </w:tc>
      </w:tr>
      <w:tr w:rsidR="00A44A74" w:rsidRPr="00EF05E1" w14:paraId="586DBAD0" w14:textId="77777777" w:rsidTr="00A44A74">
        <w:trPr>
          <w:trHeight w:val="330"/>
        </w:trPr>
        <w:tc>
          <w:tcPr>
            <w:tcW w:w="2720" w:type="dxa"/>
            <w:tcBorders>
              <w:top w:val="nil"/>
              <w:left w:val="nil"/>
              <w:bottom w:val="nil"/>
              <w:right w:val="nil"/>
            </w:tcBorders>
            <w:shd w:val="clear" w:color="auto" w:fill="auto"/>
            <w:noWrap/>
            <w:vAlign w:val="bottom"/>
            <w:hideMark/>
          </w:tcPr>
          <w:p w14:paraId="58DAB3E0" w14:textId="77777777" w:rsidR="00A44A74" w:rsidRPr="00EF05E1" w:rsidRDefault="00A44A74" w:rsidP="00EF05E1">
            <w:pPr>
              <w:rPr>
                <w:i/>
                <w:iCs/>
                <w:color w:val="000000"/>
                <w:szCs w:val="24"/>
              </w:rPr>
            </w:pPr>
            <w:r w:rsidRPr="00EF05E1">
              <w:rPr>
                <w:i/>
                <w:iCs/>
                <w:color w:val="000000"/>
                <w:szCs w:val="24"/>
              </w:rPr>
              <w:t xml:space="preserve">Total </w:t>
            </w:r>
          </w:p>
        </w:tc>
        <w:tc>
          <w:tcPr>
            <w:tcW w:w="960" w:type="dxa"/>
            <w:tcBorders>
              <w:top w:val="single" w:sz="4" w:space="0" w:color="auto"/>
              <w:left w:val="nil"/>
              <w:bottom w:val="double" w:sz="6" w:space="0" w:color="auto"/>
              <w:right w:val="nil"/>
            </w:tcBorders>
            <w:shd w:val="clear" w:color="auto" w:fill="auto"/>
            <w:noWrap/>
            <w:vAlign w:val="bottom"/>
            <w:hideMark/>
          </w:tcPr>
          <w:p w14:paraId="593372AA" w14:textId="5EC941A2" w:rsidR="00A44A74" w:rsidRPr="00EF05E1" w:rsidRDefault="000D5EC8" w:rsidP="00EF05E1">
            <w:pPr>
              <w:jc w:val="right"/>
              <w:rPr>
                <w:color w:val="000000"/>
                <w:szCs w:val="24"/>
              </w:rPr>
            </w:pPr>
            <w:r>
              <w:rPr>
                <w:color w:val="000000"/>
                <w:szCs w:val="24"/>
              </w:rPr>
              <w:t>45,340</w:t>
            </w:r>
          </w:p>
        </w:tc>
        <w:tc>
          <w:tcPr>
            <w:tcW w:w="960" w:type="dxa"/>
            <w:tcBorders>
              <w:top w:val="nil"/>
              <w:left w:val="nil"/>
              <w:bottom w:val="nil"/>
              <w:right w:val="nil"/>
            </w:tcBorders>
            <w:shd w:val="clear" w:color="auto" w:fill="auto"/>
            <w:noWrap/>
            <w:vAlign w:val="bottom"/>
            <w:hideMark/>
          </w:tcPr>
          <w:p w14:paraId="25C2B8E1" w14:textId="77777777" w:rsidR="00A44A74" w:rsidRPr="00EF05E1" w:rsidRDefault="00A44A74" w:rsidP="00EF05E1">
            <w:pPr>
              <w:jc w:val="right"/>
              <w:rPr>
                <w:color w:val="000000"/>
                <w:szCs w:val="24"/>
              </w:rPr>
            </w:pPr>
          </w:p>
        </w:tc>
        <w:tc>
          <w:tcPr>
            <w:tcW w:w="683" w:type="dxa"/>
            <w:tcBorders>
              <w:top w:val="nil"/>
              <w:left w:val="nil"/>
              <w:bottom w:val="nil"/>
              <w:right w:val="nil"/>
            </w:tcBorders>
          </w:tcPr>
          <w:p w14:paraId="32341FFC" w14:textId="77777777" w:rsidR="00A44A74" w:rsidRPr="00EF05E1" w:rsidRDefault="00A44A74" w:rsidP="00EF05E1">
            <w:pPr>
              <w:rPr>
                <w:sz w:val="20"/>
              </w:rPr>
            </w:pPr>
          </w:p>
        </w:tc>
        <w:tc>
          <w:tcPr>
            <w:tcW w:w="2224" w:type="dxa"/>
            <w:tcBorders>
              <w:top w:val="nil"/>
              <w:left w:val="nil"/>
              <w:bottom w:val="nil"/>
              <w:right w:val="nil"/>
            </w:tcBorders>
            <w:shd w:val="clear" w:color="auto" w:fill="auto"/>
            <w:noWrap/>
            <w:vAlign w:val="bottom"/>
            <w:hideMark/>
          </w:tcPr>
          <w:p w14:paraId="3A3B5067" w14:textId="39B364F0" w:rsidR="00A44A74" w:rsidRPr="00EF05E1" w:rsidRDefault="00A44A74" w:rsidP="00EF05E1">
            <w:pPr>
              <w:rPr>
                <w:sz w:val="20"/>
              </w:rPr>
            </w:pPr>
          </w:p>
        </w:tc>
        <w:tc>
          <w:tcPr>
            <w:tcW w:w="1480" w:type="dxa"/>
            <w:tcBorders>
              <w:top w:val="single" w:sz="4" w:space="0" w:color="auto"/>
              <w:left w:val="nil"/>
              <w:bottom w:val="double" w:sz="6" w:space="0" w:color="auto"/>
              <w:right w:val="nil"/>
            </w:tcBorders>
            <w:shd w:val="clear" w:color="auto" w:fill="auto"/>
            <w:noWrap/>
            <w:vAlign w:val="bottom"/>
            <w:hideMark/>
          </w:tcPr>
          <w:p w14:paraId="10884FE5" w14:textId="77777777" w:rsidR="00A44A74" w:rsidRPr="00EF05E1" w:rsidRDefault="00A44A74" w:rsidP="00EF05E1">
            <w:pPr>
              <w:jc w:val="right"/>
              <w:rPr>
                <w:color w:val="000000"/>
                <w:szCs w:val="24"/>
              </w:rPr>
            </w:pPr>
            <w:r w:rsidRPr="00EF05E1">
              <w:rPr>
                <w:color w:val="000000"/>
                <w:szCs w:val="24"/>
              </w:rPr>
              <w:t>45,340</w:t>
            </w:r>
          </w:p>
        </w:tc>
      </w:tr>
    </w:tbl>
    <w:p w14:paraId="6AA17CB3" w14:textId="77777777" w:rsidR="00F8607D" w:rsidRDefault="00F8607D" w:rsidP="00904174">
      <w:pPr>
        <w:ind w:left="720"/>
        <w:rPr>
          <w:b/>
        </w:rPr>
      </w:pPr>
    </w:p>
    <w:p w14:paraId="5039DB55" w14:textId="77777777" w:rsidR="00593C2E" w:rsidRDefault="00593C2E" w:rsidP="00904174">
      <w:pPr>
        <w:ind w:left="720"/>
        <w:rPr>
          <w:b/>
        </w:rPr>
      </w:pPr>
    </w:p>
    <w:p w14:paraId="56A032D4" w14:textId="77777777" w:rsidR="007B6BEE" w:rsidRPr="00FC20A1" w:rsidRDefault="00FC20A1" w:rsidP="00FC20A1">
      <w:pPr>
        <w:rPr>
          <w:b/>
        </w:rPr>
      </w:pPr>
      <w:r w:rsidRPr="00BC6CA7">
        <w:rPr>
          <w:b/>
        </w:rPr>
        <w:t>C</w:t>
      </w:r>
      <w:r w:rsidR="007B6BEE" w:rsidRPr="00FC20A1">
        <w:rPr>
          <w:b/>
        </w:rPr>
        <w:t xml:space="preserve">alculate the </w:t>
      </w:r>
      <w:r w:rsidR="00826884" w:rsidRPr="00FC20A1">
        <w:rPr>
          <w:b/>
        </w:rPr>
        <w:t>following liquidity and gearing ratios:</w:t>
      </w:r>
    </w:p>
    <w:p w14:paraId="5ACADEE2" w14:textId="77777777" w:rsidR="00FC20A1" w:rsidRPr="00FC20A1" w:rsidRDefault="00FC20A1" w:rsidP="00FC20A1">
      <w:pPr>
        <w:pStyle w:val="ListParagraph"/>
        <w:ind w:left="1440"/>
        <w:rPr>
          <w:b/>
        </w:rPr>
      </w:pPr>
    </w:p>
    <w:p w14:paraId="33D56536" w14:textId="25A00518" w:rsidR="00A66DB7" w:rsidRDefault="00F2054F" w:rsidP="00FC20A1">
      <w:pPr>
        <w:pStyle w:val="ListParagraph"/>
        <w:numPr>
          <w:ilvl w:val="0"/>
          <w:numId w:val="6"/>
        </w:numPr>
      </w:pPr>
      <w:r w:rsidRPr="002525BA">
        <w:t>Current ratio</w:t>
      </w:r>
      <w:r w:rsidR="00DA0808" w:rsidRPr="002525BA">
        <w:t xml:space="preserve"> (</w:t>
      </w:r>
      <w:r w:rsidR="001C228A" w:rsidRPr="002525BA">
        <w:rPr>
          <w:sz w:val="22"/>
          <w:szCs w:val="22"/>
        </w:rPr>
        <w:t>Correct answer 1 mark; calculations shown up to 4 marks</w:t>
      </w:r>
      <w:r w:rsidR="00DA0808" w:rsidRPr="002525BA">
        <w:t>)</w:t>
      </w:r>
    </w:p>
    <w:p w14:paraId="09EDB75F" w14:textId="1900D55D" w:rsidR="005B37DF" w:rsidRPr="005B37DF" w:rsidRDefault="005B37DF" w:rsidP="005B37DF">
      <w:pPr>
        <w:pStyle w:val="ListParagraph"/>
        <w:numPr>
          <w:ilvl w:val="0"/>
          <w:numId w:val="24"/>
        </w:numPr>
      </w:pPr>
      <w:r>
        <w:rPr>
          <w:b/>
          <w:bCs/>
        </w:rPr>
        <w:t xml:space="preserve">(Net assets) 45340 / current liabilities (15,340)   </w:t>
      </w:r>
    </w:p>
    <w:p w14:paraId="595C8021" w14:textId="5B04DC65" w:rsidR="005B37DF" w:rsidRPr="002525BA" w:rsidRDefault="005B37DF" w:rsidP="005B37DF">
      <w:pPr>
        <w:pStyle w:val="ListParagraph"/>
        <w:numPr>
          <w:ilvl w:val="0"/>
          <w:numId w:val="24"/>
        </w:numPr>
      </w:pPr>
      <w:r>
        <w:rPr>
          <w:b/>
          <w:bCs/>
        </w:rPr>
        <w:t>45340/15340 = 2.95</w:t>
      </w:r>
      <w:r w:rsidR="002D0B2D">
        <w:rPr>
          <w:b/>
          <w:bCs/>
        </w:rPr>
        <w:t>5</w:t>
      </w:r>
      <w:r>
        <w:rPr>
          <w:b/>
          <w:bCs/>
        </w:rPr>
        <w:t xml:space="preserve"> rounded up to </w:t>
      </w:r>
      <w:r w:rsidR="002D0B2D" w:rsidRPr="002D0B2D">
        <w:rPr>
          <w:b/>
          <w:bCs/>
          <w:color w:val="FF0000"/>
        </w:rPr>
        <w:t>2.96</w:t>
      </w:r>
    </w:p>
    <w:p w14:paraId="06F0394C" w14:textId="77777777" w:rsidR="005B37DF" w:rsidRDefault="005B37DF" w:rsidP="005B37DF">
      <w:pPr>
        <w:pStyle w:val="ListParagraph"/>
        <w:ind w:left="360"/>
      </w:pPr>
    </w:p>
    <w:p w14:paraId="7EE568BD" w14:textId="77777777" w:rsidR="005B37DF" w:rsidRPr="002525BA" w:rsidRDefault="005B37DF" w:rsidP="005B37DF">
      <w:pPr>
        <w:pStyle w:val="ListParagraph"/>
        <w:ind w:left="360"/>
      </w:pPr>
    </w:p>
    <w:p w14:paraId="1C988BAE" w14:textId="41F01877" w:rsidR="00F2054F" w:rsidRDefault="00F2054F" w:rsidP="00FC20A1">
      <w:pPr>
        <w:pStyle w:val="ListParagraph"/>
        <w:numPr>
          <w:ilvl w:val="0"/>
          <w:numId w:val="6"/>
        </w:numPr>
      </w:pPr>
      <w:r w:rsidRPr="002525BA">
        <w:t>Quick ratio</w:t>
      </w:r>
      <w:r w:rsidR="00DA0808" w:rsidRPr="002525BA">
        <w:t xml:space="preserve"> (</w:t>
      </w:r>
      <w:r w:rsidR="001C228A" w:rsidRPr="002525BA">
        <w:rPr>
          <w:sz w:val="22"/>
          <w:szCs w:val="22"/>
        </w:rPr>
        <w:t>Correct answer 1 mark; calculations shown up to 4 marks</w:t>
      </w:r>
      <w:r w:rsidR="00DA0808" w:rsidRPr="002525BA">
        <w:t>)</w:t>
      </w:r>
    </w:p>
    <w:p w14:paraId="76A63542" w14:textId="73A25858" w:rsidR="002D0B2D" w:rsidRPr="00AF61FD" w:rsidRDefault="002D0B2D" w:rsidP="002D0B2D">
      <w:pPr>
        <w:pStyle w:val="ListParagraph"/>
        <w:numPr>
          <w:ilvl w:val="0"/>
          <w:numId w:val="25"/>
        </w:numPr>
      </w:pPr>
      <w:r>
        <w:rPr>
          <w:b/>
          <w:bCs/>
        </w:rPr>
        <w:t>(Net assets) 45340 – 20,000 ( stock) = 25340</w:t>
      </w:r>
    </w:p>
    <w:p w14:paraId="61561F08" w14:textId="77777777" w:rsidR="002D0B2D" w:rsidRPr="00AF61FD" w:rsidRDefault="002D0B2D" w:rsidP="002D0B2D">
      <w:pPr>
        <w:pStyle w:val="ListParagraph"/>
        <w:numPr>
          <w:ilvl w:val="0"/>
          <w:numId w:val="25"/>
        </w:numPr>
      </w:pPr>
      <w:r>
        <w:rPr>
          <w:b/>
          <w:bCs/>
        </w:rPr>
        <w:t>Current liabilities = 15340</w:t>
      </w:r>
    </w:p>
    <w:p w14:paraId="3FF17210" w14:textId="0441FD71" w:rsidR="002D0B2D" w:rsidRPr="00AF61FD" w:rsidRDefault="002D0B2D" w:rsidP="002D0B2D">
      <w:pPr>
        <w:pStyle w:val="ListParagraph"/>
        <w:numPr>
          <w:ilvl w:val="0"/>
          <w:numId w:val="25"/>
        </w:numPr>
        <w:rPr>
          <w:b/>
          <w:bCs/>
        </w:rPr>
      </w:pPr>
      <w:r w:rsidRPr="00AF61FD">
        <w:rPr>
          <w:b/>
          <w:bCs/>
        </w:rPr>
        <w:t>2</w:t>
      </w:r>
      <w:r>
        <w:rPr>
          <w:b/>
          <w:bCs/>
        </w:rPr>
        <w:t>5340</w:t>
      </w:r>
      <w:r w:rsidRPr="00AF61FD">
        <w:rPr>
          <w:b/>
          <w:bCs/>
        </w:rPr>
        <w:t>/15340 = 1.</w:t>
      </w:r>
      <w:r>
        <w:rPr>
          <w:b/>
          <w:bCs/>
        </w:rPr>
        <w:t xml:space="preserve">651 rounded to </w:t>
      </w:r>
      <w:r w:rsidRPr="002D0B2D">
        <w:rPr>
          <w:b/>
          <w:bCs/>
          <w:color w:val="FF0000"/>
        </w:rPr>
        <w:t>1.7 times</w:t>
      </w:r>
    </w:p>
    <w:p w14:paraId="724770C3" w14:textId="77777777" w:rsidR="005B37DF" w:rsidRDefault="005B37DF" w:rsidP="005B37DF">
      <w:pPr>
        <w:pStyle w:val="ListParagraph"/>
      </w:pPr>
    </w:p>
    <w:p w14:paraId="32E7662C" w14:textId="77777777" w:rsidR="005B37DF" w:rsidRPr="002525BA" w:rsidRDefault="005B37DF" w:rsidP="005B37DF">
      <w:pPr>
        <w:pStyle w:val="ListParagraph"/>
        <w:ind w:left="360"/>
      </w:pPr>
    </w:p>
    <w:p w14:paraId="23335B7E" w14:textId="785B82E9" w:rsidR="00F2054F" w:rsidRDefault="00F2054F" w:rsidP="00FC20A1">
      <w:pPr>
        <w:pStyle w:val="ListParagraph"/>
        <w:numPr>
          <w:ilvl w:val="0"/>
          <w:numId w:val="6"/>
        </w:numPr>
      </w:pPr>
      <w:r w:rsidRPr="002525BA">
        <w:t>Gearing ratio</w:t>
      </w:r>
      <w:r w:rsidR="00DA0808" w:rsidRPr="002525BA">
        <w:t xml:space="preserve"> (</w:t>
      </w:r>
      <w:r w:rsidR="001C228A" w:rsidRPr="002525BA">
        <w:rPr>
          <w:sz w:val="22"/>
          <w:szCs w:val="22"/>
        </w:rPr>
        <w:t>Correct answer 1 mark; calculations shown up to 4 marks</w:t>
      </w:r>
      <w:r w:rsidR="00DA0808" w:rsidRPr="002525BA">
        <w:t>)</w:t>
      </w:r>
    </w:p>
    <w:p w14:paraId="04624D6D" w14:textId="77777777" w:rsidR="002D0B2D" w:rsidRPr="00AF61FD" w:rsidRDefault="002D0B2D" w:rsidP="002D0B2D">
      <w:pPr>
        <w:pStyle w:val="ListParagraph"/>
        <w:numPr>
          <w:ilvl w:val="0"/>
          <w:numId w:val="27"/>
        </w:numPr>
        <w:rPr>
          <w:b/>
          <w:bCs/>
        </w:rPr>
      </w:pPr>
      <w:r w:rsidRPr="00AF61FD">
        <w:rPr>
          <w:b/>
          <w:bCs/>
        </w:rPr>
        <w:t xml:space="preserve">Long term borrowings 30,000 (long term liabilities) </w:t>
      </w:r>
    </w:p>
    <w:p w14:paraId="4A40F7E2" w14:textId="64BDC21A" w:rsidR="002D0B2D" w:rsidRPr="00AF61FD" w:rsidRDefault="002D0B2D" w:rsidP="002D0B2D">
      <w:pPr>
        <w:pStyle w:val="ListParagraph"/>
        <w:numPr>
          <w:ilvl w:val="0"/>
          <w:numId w:val="27"/>
        </w:numPr>
        <w:rPr>
          <w:b/>
          <w:bCs/>
        </w:rPr>
      </w:pPr>
      <w:r w:rsidRPr="00AF61FD">
        <w:rPr>
          <w:b/>
          <w:bCs/>
        </w:rPr>
        <w:t xml:space="preserve">Long term capital </w:t>
      </w:r>
      <w:r>
        <w:rPr>
          <w:b/>
          <w:bCs/>
        </w:rPr>
        <w:t>45,340</w:t>
      </w:r>
      <w:r w:rsidRPr="00AF61FD">
        <w:rPr>
          <w:b/>
          <w:bCs/>
        </w:rPr>
        <w:t xml:space="preserve"> (net assets) + 30</w:t>
      </w:r>
      <w:r>
        <w:rPr>
          <w:b/>
          <w:bCs/>
        </w:rPr>
        <w:t>,</w:t>
      </w:r>
      <w:r w:rsidRPr="00AF61FD">
        <w:rPr>
          <w:b/>
          <w:bCs/>
        </w:rPr>
        <w:t xml:space="preserve">000 (long term liabilities = </w:t>
      </w:r>
      <w:r>
        <w:rPr>
          <w:b/>
          <w:bCs/>
        </w:rPr>
        <w:t>75,340</w:t>
      </w:r>
    </w:p>
    <w:p w14:paraId="3972762A" w14:textId="280EDBF4" w:rsidR="002D0B2D" w:rsidRPr="00AF61FD" w:rsidRDefault="002D0B2D" w:rsidP="002D0B2D">
      <w:pPr>
        <w:pStyle w:val="ListParagraph"/>
        <w:numPr>
          <w:ilvl w:val="0"/>
          <w:numId w:val="27"/>
        </w:numPr>
        <w:rPr>
          <w:b/>
          <w:bCs/>
        </w:rPr>
      </w:pPr>
      <w:r w:rsidRPr="00AF61FD">
        <w:rPr>
          <w:b/>
          <w:bCs/>
        </w:rPr>
        <w:t>30</w:t>
      </w:r>
      <w:r>
        <w:rPr>
          <w:b/>
          <w:bCs/>
        </w:rPr>
        <w:t>,</w:t>
      </w:r>
      <w:r w:rsidRPr="00AF61FD">
        <w:rPr>
          <w:b/>
          <w:bCs/>
        </w:rPr>
        <w:t>000/</w:t>
      </w:r>
      <w:r>
        <w:rPr>
          <w:b/>
          <w:bCs/>
        </w:rPr>
        <w:t>75,340</w:t>
      </w:r>
      <w:r w:rsidRPr="00AF61FD">
        <w:rPr>
          <w:b/>
          <w:bCs/>
        </w:rPr>
        <w:t xml:space="preserve"> x 100 = </w:t>
      </w:r>
      <w:r>
        <w:rPr>
          <w:b/>
          <w:bCs/>
        </w:rPr>
        <w:t xml:space="preserve">39.81 rounded to </w:t>
      </w:r>
      <w:r w:rsidRPr="002D0B2D">
        <w:rPr>
          <w:b/>
          <w:bCs/>
          <w:color w:val="FF0000"/>
        </w:rPr>
        <w:t>39.9 %</w:t>
      </w:r>
    </w:p>
    <w:p w14:paraId="69BA2811" w14:textId="77777777" w:rsidR="005B37DF" w:rsidRPr="002525BA" w:rsidRDefault="005B37DF" w:rsidP="005B37DF">
      <w:pPr>
        <w:pStyle w:val="ListParagraph"/>
        <w:ind w:left="360"/>
      </w:pPr>
    </w:p>
    <w:p w14:paraId="0449BCFB" w14:textId="77777777" w:rsidR="00FC1B34" w:rsidRPr="00FC1B34" w:rsidRDefault="00FC1B34" w:rsidP="00FC1B34">
      <w:pPr>
        <w:ind w:left="720"/>
        <w:rPr>
          <w:b/>
        </w:rPr>
      </w:pPr>
    </w:p>
    <w:p w14:paraId="1BE3923F" w14:textId="77777777" w:rsidR="004974BA" w:rsidRDefault="001C228A" w:rsidP="00904174">
      <w:pPr>
        <w:ind w:left="720"/>
        <w:rPr>
          <w:b/>
        </w:rPr>
      </w:pPr>
      <w:r>
        <w:rPr>
          <w:b/>
        </w:rPr>
        <w:t>NOTE:   Show all calculations</w:t>
      </w:r>
    </w:p>
    <w:p w14:paraId="046E430C" w14:textId="77777777" w:rsidR="00A03207" w:rsidRDefault="00A03207" w:rsidP="00904174">
      <w:pPr>
        <w:ind w:left="720"/>
        <w:rPr>
          <w:b/>
        </w:rPr>
      </w:pPr>
    </w:p>
    <w:p w14:paraId="150ED3C4" w14:textId="77777777" w:rsidR="001C228A" w:rsidRDefault="001C228A" w:rsidP="00904174">
      <w:pPr>
        <w:ind w:left="720"/>
        <w:rPr>
          <w:b/>
        </w:rPr>
      </w:pPr>
    </w:p>
    <w:p w14:paraId="74DEC6B7" w14:textId="77777777" w:rsidR="001C228A" w:rsidRDefault="00E37530" w:rsidP="00904174">
      <w:pPr>
        <w:ind w:left="720"/>
        <w:rPr>
          <w:b/>
        </w:rPr>
      </w:pPr>
      <w:r w:rsidRPr="00E37530">
        <w:rPr>
          <w:noProof/>
        </w:rPr>
        <w:lastRenderedPageBreak/>
        <w:drawing>
          <wp:inline distT="0" distB="0" distL="0" distR="0" wp14:anchorId="79B9A788" wp14:editId="625D039E">
            <wp:extent cx="4105275" cy="3819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05275" cy="3819525"/>
                    </a:xfrm>
                    <a:prstGeom prst="rect">
                      <a:avLst/>
                    </a:prstGeom>
                    <a:noFill/>
                    <a:ln>
                      <a:noFill/>
                    </a:ln>
                  </pic:spPr>
                </pic:pic>
              </a:graphicData>
            </a:graphic>
          </wp:inline>
        </w:drawing>
      </w:r>
    </w:p>
    <w:p w14:paraId="217A4362" w14:textId="77777777" w:rsidR="00400156" w:rsidRPr="00400156" w:rsidRDefault="00400156" w:rsidP="00400156">
      <w:pPr>
        <w:ind w:left="360"/>
        <w:rPr>
          <w:b/>
        </w:rPr>
      </w:pPr>
    </w:p>
    <w:p w14:paraId="098ECD6C" w14:textId="7E0458DE" w:rsidR="005E1E41" w:rsidRDefault="005E1E41" w:rsidP="005E1E41">
      <w:pPr>
        <w:rPr>
          <w:b/>
        </w:rPr>
      </w:pPr>
      <w:bookmarkStart w:id="2" w:name="_Hlk56017866"/>
    </w:p>
    <w:p w14:paraId="1DD87BBE" w14:textId="5439A5E1" w:rsidR="005E1E41" w:rsidRDefault="005E1E41" w:rsidP="005E1E41">
      <w:pPr>
        <w:rPr>
          <w:b/>
        </w:rPr>
      </w:pPr>
    </w:p>
    <w:p w14:paraId="21172DA8" w14:textId="113F4400" w:rsidR="005E1E41" w:rsidRDefault="005E1E41" w:rsidP="005E1E41">
      <w:pPr>
        <w:rPr>
          <w:b/>
        </w:rPr>
      </w:pPr>
    </w:p>
    <w:p w14:paraId="43206FCB" w14:textId="4E6D96A3" w:rsidR="005E1E41" w:rsidRDefault="005E1E41" w:rsidP="005E1E41">
      <w:pPr>
        <w:rPr>
          <w:b/>
        </w:rPr>
      </w:pPr>
    </w:p>
    <w:p w14:paraId="5D38C786" w14:textId="664B577D" w:rsidR="005E1E41" w:rsidRDefault="005E1E41" w:rsidP="005E1E41">
      <w:pPr>
        <w:rPr>
          <w:b/>
        </w:rPr>
      </w:pPr>
    </w:p>
    <w:p w14:paraId="73684141" w14:textId="019C5B92" w:rsidR="005E1E41" w:rsidRDefault="005E1E41" w:rsidP="005E1E41">
      <w:pPr>
        <w:rPr>
          <w:b/>
        </w:rPr>
      </w:pPr>
    </w:p>
    <w:p w14:paraId="66719461" w14:textId="2E562AC0" w:rsidR="005E1E41" w:rsidRDefault="005E1E41" w:rsidP="005E1E41">
      <w:pPr>
        <w:rPr>
          <w:b/>
        </w:rPr>
      </w:pPr>
    </w:p>
    <w:p w14:paraId="3AB2E111" w14:textId="7B71106E" w:rsidR="005E1E41" w:rsidRDefault="005E1E41" w:rsidP="005E1E41">
      <w:pPr>
        <w:rPr>
          <w:b/>
        </w:rPr>
      </w:pPr>
    </w:p>
    <w:p w14:paraId="3B904233" w14:textId="28486A48" w:rsidR="005E1E41" w:rsidRDefault="005E1E41" w:rsidP="005E1E41">
      <w:pPr>
        <w:rPr>
          <w:b/>
        </w:rPr>
      </w:pPr>
    </w:p>
    <w:p w14:paraId="7D221821" w14:textId="2004B13C" w:rsidR="005E1E41" w:rsidRDefault="005E1E41" w:rsidP="005E1E41">
      <w:pPr>
        <w:rPr>
          <w:b/>
        </w:rPr>
      </w:pPr>
    </w:p>
    <w:p w14:paraId="6F101F63" w14:textId="58911BF0" w:rsidR="005E1E41" w:rsidRDefault="005E1E41" w:rsidP="005E1E41">
      <w:pPr>
        <w:rPr>
          <w:b/>
        </w:rPr>
      </w:pPr>
    </w:p>
    <w:p w14:paraId="51E9B382" w14:textId="0D985C98" w:rsidR="005E1E41" w:rsidRDefault="005E1E41" w:rsidP="005E1E41">
      <w:pPr>
        <w:rPr>
          <w:b/>
        </w:rPr>
      </w:pPr>
    </w:p>
    <w:p w14:paraId="2924E8F2" w14:textId="08094876" w:rsidR="005E1E41" w:rsidRDefault="005E1E41" w:rsidP="005E1E41">
      <w:pPr>
        <w:rPr>
          <w:b/>
        </w:rPr>
      </w:pPr>
    </w:p>
    <w:p w14:paraId="672D8159" w14:textId="57C83329" w:rsidR="005E1E41" w:rsidRDefault="005E1E41" w:rsidP="005E1E41">
      <w:pPr>
        <w:rPr>
          <w:b/>
        </w:rPr>
      </w:pPr>
    </w:p>
    <w:p w14:paraId="365F8117" w14:textId="08E816FE" w:rsidR="005E1E41" w:rsidRDefault="005E1E41" w:rsidP="005E1E41">
      <w:pPr>
        <w:rPr>
          <w:b/>
        </w:rPr>
      </w:pPr>
    </w:p>
    <w:p w14:paraId="4AC6B443" w14:textId="43FE4BB3" w:rsidR="005E1E41" w:rsidRDefault="005E1E41" w:rsidP="005E1E41">
      <w:pPr>
        <w:rPr>
          <w:b/>
        </w:rPr>
      </w:pPr>
    </w:p>
    <w:p w14:paraId="0DAAF84F" w14:textId="73049FD9" w:rsidR="005E1E41" w:rsidRDefault="005E1E41" w:rsidP="005E1E41">
      <w:pPr>
        <w:rPr>
          <w:b/>
        </w:rPr>
      </w:pPr>
    </w:p>
    <w:p w14:paraId="13754E08" w14:textId="163F48AC" w:rsidR="005E1E41" w:rsidRDefault="005E1E41" w:rsidP="005E1E41">
      <w:pPr>
        <w:rPr>
          <w:b/>
        </w:rPr>
      </w:pPr>
    </w:p>
    <w:p w14:paraId="14D3B811" w14:textId="194925E4" w:rsidR="005E1E41" w:rsidRDefault="005E1E41" w:rsidP="005E1E41">
      <w:pPr>
        <w:rPr>
          <w:b/>
        </w:rPr>
      </w:pPr>
    </w:p>
    <w:p w14:paraId="263F5AC5" w14:textId="678A0138" w:rsidR="005E1E41" w:rsidRDefault="005E1E41" w:rsidP="005E1E41">
      <w:pPr>
        <w:rPr>
          <w:b/>
        </w:rPr>
      </w:pPr>
    </w:p>
    <w:p w14:paraId="345DB063" w14:textId="0944A727" w:rsidR="005E1E41" w:rsidRDefault="005E1E41" w:rsidP="005E1E41">
      <w:pPr>
        <w:rPr>
          <w:b/>
        </w:rPr>
      </w:pPr>
    </w:p>
    <w:p w14:paraId="29CD26D6" w14:textId="3E57A4E7" w:rsidR="005E1E41" w:rsidRDefault="005E1E41" w:rsidP="005E1E41">
      <w:pPr>
        <w:rPr>
          <w:b/>
        </w:rPr>
      </w:pPr>
    </w:p>
    <w:p w14:paraId="435DFE7F" w14:textId="07F91A0B" w:rsidR="005E1E41" w:rsidRDefault="005E1E41" w:rsidP="005E1E41">
      <w:pPr>
        <w:rPr>
          <w:b/>
        </w:rPr>
      </w:pPr>
    </w:p>
    <w:p w14:paraId="7A68CB8B" w14:textId="21559280" w:rsidR="005E1E41" w:rsidRDefault="005E1E41" w:rsidP="005E1E41">
      <w:pPr>
        <w:rPr>
          <w:b/>
        </w:rPr>
      </w:pPr>
    </w:p>
    <w:p w14:paraId="6AE20DD7" w14:textId="77777777" w:rsidR="005E1E41" w:rsidRPr="005E1E41" w:rsidRDefault="005E1E41" w:rsidP="005E1E41">
      <w:pPr>
        <w:rPr>
          <w:b/>
        </w:rPr>
      </w:pPr>
    </w:p>
    <w:p w14:paraId="0445442B" w14:textId="77777777" w:rsidR="005E1E41" w:rsidRDefault="005E1E41" w:rsidP="005E1E41">
      <w:pPr>
        <w:pStyle w:val="ListParagraph"/>
        <w:rPr>
          <w:b/>
        </w:rPr>
      </w:pPr>
    </w:p>
    <w:p w14:paraId="04F149F6" w14:textId="1472697B" w:rsidR="004974BA" w:rsidRPr="00FC20A1" w:rsidRDefault="00462E60" w:rsidP="00FC20A1">
      <w:pPr>
        <w:pStyle w:val="ListParagraph"/>
        <w:numPr>
          <w:ilvl w:val="0"/>
          <w:numId w:val="4"/>
        </w:numPr>
        <w:rPr>
          <w:b/>
        </w:rPr>
      </w:pPr>
      <w:r>
        <w:rPr>
          <w:b/>
        </w:rPr>
        <w:lastRenderedPageBreak/>
        <w:t>Amy Jones</w:t>
      </w:r>
      <w:r w:rsidR="00FC1B34" w:rsidRPr="00FC20A1">
        <w:rPr>
          <w:b/>
        </w:rPr>
        <w:t xml:space="preserve"> </w:t>
      </w:r>
      <w:bookmarkEnd w:id="2"/>
      <w:r w:rsidR="00FC1B34" w:rsidRPr="00FC20A1">
        <w:rPr>
          <w:b/>
        </w:rPr>
        <w:t xml:space="preserve">starts her </w:t>
      </w:r>
      <w:r w:rsidR="00AE127F" w:rsidRPr="00FC20A1">
        <w:rPr>
          <w:b/>
        </w:rPr>
        <w:t xml:space="preserve">logistics </w:t>
      </w:r>
      <w:r w:rsidR="00FC1B34" w:rsidRPr="00FC20A1">
        <w:rPr>
          <w:b/>
        </w:rPr>
        <w:t>business on 1 January with £5,000 in the bank.  Her plans for the first six months are as follows.</w:t>
      </w:r>
    </w:p>
    <w:p w14:paraId="37AF1CD0" w14:textId="77777777" w:rsidR="00FF09C6" w:rsidRDefault="00FF09C6" w:rsidP="00FC1B34">
      <w:pPr>
        <w:ind w:left="360" w:firstLine="360"/>
        <w:rPr>
          <w:b/>
          <w:u w:val="single"/>
        </w:rPr>
      </w:pPr>
    </w:p>
    <w:tbl>
      <w:tblPr>
        <w:tblW w:w="11408" w:type="dxa"/>
        <w:tblLook w:val="04A0" w:firstRow="1" w:lastRow="0" w:firstColumn="1" w:lastColumn="0" w:noHBand="0" w:noVBand="1"/>
      </w:tblPr>
      <w:tblGrid>
        <w:gridCol w:w="222"/>
        <w:gridCol w:w="1394"/>
        <w:gridCol w:w="1545"/>
        <w:gridCol w:w="241"/>
        <w:gridCol w:w="896"/>
        <w:gridCol w:w="1137"/>
        <w:gridCol w:w="1137"/>
        <w:gridCol w:w="996"/>
        <w:gridCol w:w="960"/>
        <w:gridCol w:w="960"/>
        <w:gridCol w:w="960"/>
        <w:gridCol w:w="960"/>
      </w:tblGrid>
      <w:tr w:rsidR="00FF09C6" w:rsidRPr="00FF09C6" w14:paraId="3BBC7220" w14:textId="77777777" w:rsidTr="00FF09C6">
        <w:trPr>
          <w:trHeight w:val="315"/>
        </w:trPr>
        <w:tc>
          <w:tcPr>
            <w:tcW w:w="6572" w:type="dxa"/>
            <w:gridSpan w:val="7"/>
            <w:tcBorders>
              <w:top w:val="nil"/>
              <w:left w:val="nil"/>
              <w:bottom w:val="nil"/>
              <w:right w:val="nil"/>
            </w:tcBorders>
            <w:shd w:val="clear" w:color="auto" w:fill="auto"/>
            <w:noWrap/>
            <w:vAlign w:val="bottom"/>
            <w:hideMark/>
          </w:tcPr>
          <w:p w14:paraId="53F1251D" w14:textId="77777777" w:rsidR="00FF09C6" w:rsidRPr="00FF09C6" w:rsidRDefault="00FF09C6" w:rsidP="00FF09C6">
            <w:pPr>
              <w:rPr>
                <w:color w:val="000000"/>
                <w:szCs w:val="24"/>
              </w:rPr>
            </w:pPr>
            <w:r w:rsidRPr="00FF09C6">
              <w:rPr>
                <w:color w:val="000000"/>
                <w:szCs w:val="24"/>
              </w:rPr>
              <w:t>(a) Payments for goods will be made one month after purchase:</w:t>
            </w:r>
          </w:p>
        </w:tc>
        <w:tc>
          <w:tcPr>
            <w:tcW w:w="996" w:type="dxa"/>
            <w:tcBorders>
              <w:top w:val="nil"/>
              <w:left w:val="nil"/>
              <w:bottom w:val="nil"/>
              <w:right w:val="nil"/>
            </w:tcBorders>
            <w:shd w:val="clear" w:color="auto" w:fill="auto"/>
            <w:noWrap/>
            <w:vAlign w:val="bottom"/>
            <w:hideMark/>
          </w:tcPr>
          <w:p w14:paraId="6529A34C" w14:textId="77777777" w:rsidR="00FF09C6" w:rsidRPr="00FF09C6" w:rsidRDefault="00FF09C6" w:rsidP="00FF09C6">
            <w:pPr>
              <w:rPr>
                <w:color w:val="000000"/>
                <w:szCs w:val="24"/>
              </w:rPr>
            </w:pPr>
          </w:p>
        </w:tc>
        <w:tc>
          <w:tcPr>
            <w:tcW w:w="960" w:type="dxa"/>
            <w:tcBorders>
              <w:top w:val="nil"/>
              <w:left w:val="nil"/>
              <w:bottom w:val="nil"/>
              <w:right w:val="nil"/>
            </w:tcBorders>
            <w:shd w:val="clear" w:color="auto" w:fill="auto"/>
            <w:noWrap/>
            <w:vAlign w:val="bottom"/>
            <w:hideMark/>
          </w:tcPr>
          <w:p w14:paraId="096A8BAE"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577D495B"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7C741C45"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0D6D78B5" w14:textId="77777777" w:rsidR="00FF09C6" w:rsidRPr="00FF09C6" w:rsidRDefault="00FF09C6" w:rsidP="00FF09C6">
            <w:pPr>
              <w:rPr>
                <w:sz w:val="20"/>
              </w:rPr>
            </w:pPr>
          </w:p>
        </w:tc>
      </w:tr>
      <w:tr w:rsidR="00FF09C6" w:rsidRPr="00FF09C6" w14:paraId="64FFD4EB" w14:textId="77777777" w:rsidTr="00FF09C6">
        <w:trPr>
          <w:trHeight w:val="315"/>
        </w:trPr>
        <w:tc>
          <w:tcPr>
            <w:tcW w:w="222" w:type="dxa"/>
            <w:tcBorders>
              <w:top w:val="nil"/>
              <w:left w:val="nil"/>
              <w:bottom w:val="nil"/>
              <w:right w:val="nil"/>
            </w:tcBorders>
            <w:shd w:val="clear" w:color="auto" w:fill="auto"/>
            <w:noWrap/>
            <w:vAlign w:val="bottom"/>
            <w:hideMark/>
          </w:tcPr>
          <w:p w14:paraId="4772FC35"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21425B24" w14:textId="77777777" w:rsidR="00FF09C6" w:rsidRPr="00FF09C6" w:rsidRDefault="00FF09C6" w:rsidP="00FF09C6">
            <w:pPr>
              <w:rPr>
                <w:sz w:val="20"/>
              </w:rPr>
            </w:pPr>
          </w:p>
        </w:tc>
        <w:tc>
          <w:tcPr>
            <w:tcW w:w="1545" w:type="dxa"/>
            <w:tcBorders>
              <w:top w:val="nil"/>
              <w:left w:val="nil"/>
              <w:bottom w:val="nil"/>
              <w:right w:val="nil"/>
            </w:tcBorders>
            <w:shd w:val="clear" w:color="auto" w:fill="auto"/>
            <w:noWrap/>
            <w:vAlign w:val="bottom"/>
            <w:hideMark/>
          </w:tcPr>
          <w:p w14:paraId="09AF3E69" w14:textId="77777777" w:rsidR="00FF09C6" w:rsidRPr="00FF09C6" w:rsidRDefault="00FF09C6" w:rsidP="00FF09C6">
            <w:pPr>
              <w:rPr>
                <w:sz w:val="20"/>
              </w:rPr>
            </w:pPr>
          </w:p>
        </w:tc>
        <w:tc>
          <w:tcPr>
            <w:tcW w:w="1137" w:type="dxa"/>
            <w:gridSpan w:val="2"/>
            <w:tcBorders>
              <w:top w:val="nil"/>
              <w:left w:val="nil"/>
              <w:bottom w:val="nil"/>
              <w:right w:val="nil"/>
            </w:tcBorders>
            <w:shd w:val="clear" w:color="auto" w:fill="auto"/>
            <w:noWrap/>
            <w:vAlign w:val="bottom"/>
            <w:hideMark/>
          </w:tcPr>
          <w:p w14:paraId="22F9FCD1"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6B649A04"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0D757F39" w14:textId="77777777" w:rsidR="00FF09C6" w:rsidRPr="00FF09C6" w:rsidRDefault="00FF09C6" w:rsidP="00FF09C6">
            <w:pPr>
              <w:rPr>
                <w:sz w:val="20"/>
              </w:rPr>
            </w:pPr>
          </w:p>
        </w:tc>
        <w:tc>
          <w:tcPr>
            <w:tcW w:w="996" w:type="dxa"/>
            <w:tcBorders>
              <w:top w:val="nil"/>
              <w:left w:val="nil"/>
              <w:bottom w:val="nil"/>
              <w:right w:val="nil"/>
            </w:tcBorders>
            <w:shd w:val="clear" w:color="auto" w:fill="auto"/>
            <w:noWrap/>
            <w:vAlign w:val="bottom"/>
            <w:hideMark/>
          </w:tcPr>
          <w:p w14:paraId="6F9E533E"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27EC71CD"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34D69E1D"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287C93CE"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4E3F146F" w14:textId="77777777" w:rsidR="00FF09C6" w:rsidRPr="00FF09C6" w:rsidRDefault="00FF09C6" w:rsidP="00FF09C6">
            <w:pPr>
              <w:rPr>
                <w:sz w:val="20"/>
              </w:rPr>
            </w:pPr>
          </w:p>
        </w:tc>
      </w:tr>
      <w:tr w:rsidR="00FF09C6" w:rsidRPr="00FF09C6" w14:paraId="0F9FF074" w14:textId="77777777" w:rsidTr="00FF09C6">
        <w:trPr>
          <w:trHeight w:val="315"/>
        </w:trPr>
        <w:tc>
          <w:tcPr>
            <w:tcW w:w="222" w:type="dxa"/>
            <w:tcBorders>
              <w:top w:val="nil"/>
              <w:left w:val="nil"/>
              <w:bottom w:val="nil"/>
              <w:right w:val="nil"/>
            </w:tcBorders>
            <w:shd w:val="clear" w:color="auto" w:fill="auto"/>
            <w:noWrap/>
            <w:vAlign w:val="bottom"/>
            <w:hideMark/>
          </w:tcPr>
          <w:p w14:paraId="4598191B"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77080390" w14:textId="77777777" w:rsidR="00FF09C6" w:rsidRPr="00FF09C6" w:rsidRDefault="00FF09C6" w:rsidP="00FF09C6">
            <w:pPr>
              <w:rPr>
                <w:color w:val="000000"/>
                <w:szCs w:val="24"/>
              </w:rPr>
            </w:pPr>
            <w:r w:rsidRPr="00FF09C6">
              <w:rPr>
                <w:color w:val="000000"/>
                <w:szCs w:val="24"/>
              </w:rPr>
              <w:t>January</w:t>
            </w:r>
          </w:p>
        </w:tc>
        <w:tc>
          <w:tcPr>
            <w:tcW w:w="1545" w:type="dxa"/>
            <w:tcBorders>
              <w:top w:val="nil"/>
              <w:left w:val="nil"/>
              <w:bottom w:val="nil"/>
              <w:right w:val="nil"/>
            </w:tcBorders>
            <w:shd w:val="clear" w:color="auto" w:fill="auto"/>
            <w:noWrap/>
            <w:vAlign w:val="bottom"/>
            <w:hideMark/>
          </w:tcPr>
          <w:p w14:paraId="097D9497" w14:textId="77777777" w:rsidR="00FF09C6" w:rsidRPr="00FF09C6" w:rsidRDefault="00FF09C6" w:rsidP="00FF09C6">
            <w:pPr>
              <w:rPr>
                <w:color w:val="000000"/>
                <w:szCs w:val="24"/>
              </w:rPr>
            </w:pPr>
            <w:r w:rsidRPr="00FF09C6">
              <w:rPr>
                <w:color w:val="000000"/>
                <w:szCs w:val="24"/>
              </w:rPr>
              <w:t>February</w:t>
            </w:r>
          </w:p>
        </w:tc>
        <w:tc>
          <w:tcPr>
            <w:tcW w:w="1137" w:type="dxa"/>
            <w:gridSpan w:val="2"/>
            <w:tcBorders>
              <w:top w:val="nil"/>
              <w:left w:val="nil"/>
              <w:bottom w:val="nil"/>
              <w:right w:val="nil"/>
            </w:tcBorders>
            <w:shd w:val="clear" w:color="auto" w:fill="auto"/>
            <w:noWrap/>
            <w:vAlign w:val="bottom"/>
            <w:hideMark/>
          </w:tcPr>
          <w:p w14:paraId="31BA2046" w14:textId="77777777" w:rsidR="00FF09C6" w:rsidRPr="00FF09C6" w:rsidRDefault="00FF09C6" w:rsidP="00FF09C6">
            <w:pPr>
              <w:rPr>
                <w:color w:val="000000"/>
                <w:szCs w:val="24"/>
              </w:rPr>
            </w:pPr>
            <w:r w:rsidRPr="00FF09C6">
              <w:rPr>
                <w:color w:val="000000"/>
                <w:szCs w:val="24"/>
              </w:rPr>
              <w:t>March</w:t>
            </w:r>
          </w:p>
        </w:tc>
        <w:tc>
          <w:tcPr>
            <w:tcW w:w="1137" w:type="dxa"/>
            <w:tcBorders>
              <w:top w:val="nil"/>
              <w:left w:val="nil"/>
              <w:bottom w:val="nil"/>
              <w:right w:val="nil"/>
            </w:tcBorders>
            <w:shd w:val="clear" w:color="auto" w:fill="auto"/>
            <w:noWrap/>
            <w:vAlign w:val="bottom"/>
            <w:hideMark/>
          </w:tcPr>
          <w:p w14:paraId="4C74F8D7" w14:textId="77777777" w:rsidR="00FF09C6" w:rsidRPr="00FF09C6" w:rsidRDefault="00FF09C6" w:rsidP="00FF09C6">
            <w:pPr>
              <w:rPr>
                <w:color w:val="000000"/>
                <w:szCs w:val="24"/>
              </w:rPr>
            </w:pPr>
            <w:r w:rsidRPr="00FF09C6">
              <w:rPr>
                <w:color w:val="000000"/>
                <w:szCs w:val="24"/>
              </w:rPr>
              <w:t>April</w:t>
            </w:r>
          </w:p>
        </w:tc>
        <w:tc>
          <w:tcPr>
            <w:tcW w:w="1137" w:type="dxa"/>
            <w:tcBorders>
              <w:top w:val="nil"/>
              <w:left w:val="nil"/>
              <w:bottom w:val="nil"/>
              <w:right w:val="nil"/>
            </w:tcBorders>
            <w:shd w:val="clear" w:color="auto" w:fill="auto"/>
            <w:noWrap/>
            <w:vAlign w:val="bottom"/>
            <w:hideMark/>
          </w:tcPr>
          <w:p w14:paraId="3E7B4106" w14:textId="77777777" w:rsidR="00FF09C6" w:rsidRPr="00FF09C6" w:rsidRDefault="00FF09C6" w:rsidP="00FF09C6">
            <w:pPr>
              <w:rPr>
                <w:color w:val="000000"/>
                <w:szCs w:val="24"/>
              </w:rPr>
            </w:pPr>
            <w:r w:rsidRPr="00FF09C6">
              <w:rPr>
                <w:color w:val="000000"/>
                <w:szCs w:val="24"/>
              </w:rPr>
              <w:t>May</w:t>
            </w:r>
          </w:p>
        </w:tc>
        <w:tc>
          <w:tcPr>
            <w:tcW w:w="996" w:type="dxa"/>
            <w:tcBorders>
              <w:top w:val="nil"/>
              <w:left w:val="nil"/>
              <w:bottom w:val="nil"/>
              <w:right w:val="nil"/>
            </w:tcBorders>
            <w:shd w:val="clear" w:color="auto" w:fill="auto"/>
            <w:noWrap/>
            <w:vAlign w:val="bottom"/>
            <w:hideMark/>
          </w:tcPr>
          <w:p w14:paraId="197A52C2" w14:textId="77777777" w:rsidR="00FF09C6" w:rsidRPr="00FF09C6" w:rsidRDefault="00FF09C6" w:rsidP="00FF09C6">
            <w:pPr>
              <w:rPr>
                <w:color w:val="000000"/>
                <w:szCs w:val="24"/>
              </w:rPr>
            </w:pPr>
            <w:r w:rsidRPr="00FF09C6">
              <w:rPr>
                <w:color w:val="000000"/>
                <w:szCs w:val="24"/>
              </w:rPr>
              <w:t>June</w:t>
            </w:r>
          </w:p>
        </w:tc>
        <w:tc>
          <w:tcPr>
            <w:tcW w:w="960" w:type="dxa"/>
            <w:tcBorders>
              <w:top w:val="nil"/>
              <w:left w:val="nil"/>
              <w:bottom w:val="nil"/>
              <w:right w:val="nil"/>
            </w:tcBorders>
            <w:shd w:val="clear" w:color="auto" w:fill="auto"/>
            <w:noWrap/>
            <w:vAlign w:val="bottom"/>
            <w:hideMark/>
          </w:tcPr>
          <w:p w14:paraId="04C58C36" w14:textId="77777777" w:rsidR="00FF09C6" w:rsidRPr="00FF09C6" w:rsidRDefault="00FF09C6" w:rsidP="00FF09C6">
            <w:pPr>
              <w:rPr>
                <w:color w:val="000000"/>
                <w:szCs w:val="24"/>
              </w:rPr>
            </w:pPr>
          </w:p>
        </w:tc>
        <w:tc>
          <w:tcPr>
            <w:tcW w:w="960" w:type="dxa"/>
            <w:tcBorders>
              <w:top w:val="nil"/>
              <w:left w:val="nil"/>
              <w:bottom w:val="nil"/>
              <w:right w:val="nil"/>
            </w:tcBorders>
            <w:shd w:val="clear" w:color="auto" w:fill="auto"/>
            <w:noWrap/>
            <w:vAlign w:val="bottom"/>
            <w:hideMark/>
          </w:tcPr>
          <w:p w14:paraId="29A09BC8" w14:textId="77777777" w:rsidR="00FF09C6" w:rsidRPr="00FF09C6" w:rsidRDefault="00FF09C6" w:rsidP="00FF09C6">
            <w:pPr>
              <w:jc w:val="center"/>
              <w:rPr>
                <w:sz w:val="20"/>
              </w:rPr>
            </w:pPr>
          </w:p>
        </w:tc>
        <w:tc>
          <w:tcPr>
            <w:tcW w:w="960" w:type="dxa"/>
            <w:tcBorders>
              <w:top w:val="nil"/>
              <w:left w:val="nil"/>
              <w:bottom w:val="nil"/>
              <w:right w:val="nil"/>
            </w:tcBorders>
            <w:shd w:val="clear" w:color="auto" w:fill="auto"/>
            <w:noWrap/>
            <w:vAlign w:val="bottom"/>
            <w:hideMark/>
          </w:tcPr>
          <w:p w14:paraId="118508EC"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37B4013A" w14:textId="77777777" w:rsidR="00FF09C6" w:rsidRPr="00FF09C6" w:rsidRDefault="00FF09C6" w:rsidP="00FF09C6">
            <w:pPr>
              <w:rPr>
                <w:sz w:val="20"/>
              </w:rPr>
            </w:pPr>
          </w:p>
        </w:tc>
      </w:tr>
      <w:tr w:rsidR="00FF09C6" w:rsidRPr="00FF09C6" w14:paraId="03653A55" w14:textId="77777777" w:rsidTr="00FF09C6">
        <w:trPr>
          <w:trHeight w:val="315"/>
        </w:trPr>
        <w:tc>
          <w:tcPr>
            <w:tcW w:w="222" w:type="dxa"/>
            <w:tcBorders>
              <w:top w:val="nil"/>
              <w:left w:val="nil"/>
              <w:bottom w:val="nil"/>
              <w:right w:val="nil"/>
            </w:tcBorders>
            <w:shd w:val="clear" w:color="auto" w:fill="auto"/>
            <w:noWrap/>
            <w:vAlign w:val="bottom"/>
            <w:hideMark/>
          </w:tcPr>
          <w:p w14:paraId="05D85894"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57CACF5A" w14:textId="77777777" w:rsidR="00FF09C6" w:rsidRPr="00FF09C6" w:rsidRDefault="00FF09C6" w:rsidP="00FF09C6">
            <w:pPr>
              <w:rPr>
                <w:color w:val="000000"/>
                <w:szCs w:val="24"/>
              </w:rPr>
            </w:pPr>
            <w:r w:rsidRPr="00FF09C6">
              <w:rPr>
                <w:color w:val="000000"/>
                <w:szCs w:val="24"/>
              </w:rPr>
              <w:t>£25,000</w:t>
            </w:r>
          </w:p>
        </w:tc>
        <w:tc>
          <w:tcPr>
            <w:tcW w:w="1545" w:type="dxa"/>
            <w:tcBorders>
              <w:top w:val="nil"/>
              <w:left w:val="nil"/>
              <w:bottom w:val="nil"/>
              <w:right w:val="nil"/>
            </w:tcBorders>
            <w:shd w:val="clear" w:color="auto" w:fill="auto"/>
            <w:noWrap/>
            <w:vAlign w:val="bottom"/>
            <w:hideMark/>
          </w:tcPr>
          <w:p w14:paraId="1A818245" w14:textId="77777777" w:rsidR="00FF09C6" w:rsidRPr="00FF09C6" w:rsidRDefault="00FF09C6" w:rsidP="00FF09C6">
            <w:pPr>
              <w:rPr>
                <w:color w:val="000000"/>
                <w:szCs w:val="24"/>
              </w:rPr>
            </w:pPr>
            <w:r w:rsidRPr="00FF09C6">
              <w:rPr>
                <w:color w:val="000000"/>
                <w:szCs w:val="24"/>
              </w:rPr>
              <w:t>£18,750</w:t>
            </w:r>
          </w:p>
        </w:tc>
        <w:tc>
          <w:tcPr>
            <w:tcW w:w="1137" w:type="dxa"/>
            <w:gridSpan w:val="2"/>
            <w:tcBorders>
              <w:top w:val="nil"/>
              <w:left w:val="nil"/>
              <w:bottom w:val="nil"/>
              <w:right w:val="nil"/>
            </w:tcBorders>
            <w:shd w:val="clear" w:color="auto" w:fill="auto"/>
            <w:noWrap/>
            <w:vAlign w:val="bottom"/>
            <w:hideMark/>
          </w:tcPr>
          <w:p w14:paraId="756F4AFC" w14:textId="77777777" w:rsidR="00FF09C6" w:rsidRPr="00FF09C6" w:rsidRDefault="00FF09C6" w:rsidP="00FF09C6">
            <w:pPr>
              <w:rPr>
                <w:color w:val="000000"/>
                <w:szCs w:val="24"/>
              </w:rPr>
            </w:pPr>
            <w:r w:rsidRPr="00FF09C6">
              <w:rPr>
                <w:color w:val="000000"/>
                <w:szCs w:val="24"/>
              </w:rPr>
              <w:t>£21,000</w:t>
            </w:r>
          </w:p>
        </w:tc>
        <w:tc>
          <w:tcPr>
            <w:tcW w:w="1137" w:type="dxa"/>
            <w:tcBorders>
              <w:top w:val="nil"/>
              <w:left w:val="nil"/>
              <w:bottom w:val="nil"/>
              <w:right w:val="nil"/>
            </w:tcBorders>
            <w:shd w:val="clear" w:color="auto" w:fill="auto"/>
            <w:noWrap/>
            <w:vAlign w:val="bottom"/>
            <w:hideMark/>
          </w:tcPr>
          <w:p w14:paraId="499C8F0C" w14:textId="77777777" w:rsidR="00FF09C6" w:rsidRPr="00FF09C6" w:rsidRDefault="00FF09C6" w:rsidP="00FF09C6">
            <w:pPr>
              <w:rPr>
                <w:color w:val="000000"/>
                <w:szCs w:val="24"/>
              </w:rPr>
            </w:pPr>
            <w:r w:rsidRPr="00FF09C6">
              <w:rPr>
                <w:color w:val="000000"/>
                <w:szCs w:val="24"/>
              </w:rPr>
              <w:t>£23,400</w:t>
            </w:r>
          </w:p>
        </w:tc>
        <w:tc>
          <w:tcPr>
            <w:tcW w:w="1137" w:type="dxa"/>
            <w:tcBorders>
              <w:top w:val="nil"/>
              <w:left w:val="nil"/>
              <w:bottom w:val="nil"/>
              <w:right w:val="nil"/>
            </w:tcBorders>
            <w:shd w:val="clear" w:color="auto" w:fill="auto"/>
            <w:noWrap/>
            <w:vAlign w:val="bottom"/>
            <w:hideMark/>
          </w:tcPr>
          <w:p w14:paraId="16288F9C" w14:textId="77777777" w:rsidR="00FF09C6" w:rsidRPr="00FF09C6" w:rsidRDefault="00FF09C6" w:rsidP="00FF09C6">
            <w:pPr>
              <w:rPr>
                <w:color w:val="000000"/>
                <w:szCs w:val="24"/>
              </w:rPr>
            </w:pPr>
            <w:r w:rsidRPr="00FF09C6">
              <w:rPr>
                <w:color w:val="000000"/>
                <w:szCs w:val="24"/>
              </w:rPr>
              <w:t>£25,900</w:t>
            </w:r>
          </w:p>
        </w:tc>
        <w:tc>
          <w:tcPr>
            <w:tcW w:w="996" w:type="dxa"/>
            <w:tcBorders>
              <w:top w:val="nil"/>
              <w:left w:val="nil"/>
              <w:bottom w:val="nil"/>
              <w:right w:val="nil"/>
            </w:tcBorders>
            <w:shd w:val="clear" w:color="auto" w:fill="auto"/>
            <w:noWrap/>
            <w:vAlign w:val="bottom"/>
            <w:hideMark/>
          </w:tcPr>
          <w:p w14:paraId="2D1A1BC1" w14:textId="77777777" w:rsidR="00FF09C6" w:rsidRPr="00FF09C6" w:rsidRDefault="00FF09C6" w:rsidP="00256BEA">
            <w:pPr>
              <w:rPr>
                <w:color w:val="000000"/>
                <w:szCs w:val="24"/>
              </w:rPr>
            </w:pPr>
            <w:r w:rsidRPr="00FF09C6">
              <w:rPr>
                <w:color w:val="000000"/>
                <w:szCs w:val="24"/>
              </w:rPr>
              <w:t>£</w:t>
            </w:r>
            <w:r w:rsidR="00256BEA">
              <w:rPr>
                <w:color w:val="000000"/>
                <w:szCs w:val="24"/>
              </w:rPr>
              <w:t>33</w:t>
            </w:r>
            <w:r w:rsidRPr="00FF09C6">
              <w:rPr>
                <w:color w:val="000000"/>
                <w:szCs w:val="24"/>
              </w:rPr>
              <w:t>,100</w:t>
            </w:r>
          </w:p>
        </w:tc>
        <w:tc>
          <w:tcPr>
            <w:tcW w:w="960" w:type="dxa"/>
            <w:tcBorders>
              <w:top w:val="nil"/>
              <w:left w:val="nil"/>
              <w:bottom w:val="nil"/>
              <w:right w:val="nil"/>
            </w:tcBorders>
            <w:shd w:val="clear" w:color="auto" w:fill="auto"/>
            <w:noWrap/>
            <w:vAlign w:val="bottom"/>
            <w:hideMark/>
          </w:tcPr>
          <w:p w14:paraId="5DA78AE9" w14:textId="77777777" w:rsidR="00FF09C6" w:rsidRPr="00FF09C6" w:rsidRDefault="00FF09C6" w:rsidP="00FF09C6">
            <w:pPr>
              <w:rPr>
                <w:color w:val="000000"/>
                <w:szCs w:val="24"/>
              </w:rPr>
            </w:pPr>
          </w:p>
        </w:tc>
        <w:tc>
          <w:tcPr>
            <w:tcW w:w="960" w:type="dxa"/>
            <w:tcBorders>
              <w:top w:val="nil"/>
              <w:left w:val="nil"/>
              <w:bottom w:val="nil"/>
              <w:right w:val="nil"/>
            </w:tcBorders>
            <w:shd w:val="clear" w:color="auto" w:fill="auto"/>
            <w:noWrap/>
            <w:vAlign w:val="bottom"/>
            <w:hideMark/>
          </w:tcPr>
          <w:p w14:paraId="7F88F7A3" w14:textId="77777777" w:rsidR="00FF09C6" w:rsidRPr="00FF09C6" w:rsidRDefault="00FF09C6" w:rsidP="00FF09C6">
            <w:pPr>
              <w:jc w:val="center"/>
              <w:rPr>
                <w:sz w:val="20"/>
              </w:rPr>
            </w:pPr>
          </w:p>
        </w:tc>
        <w:tc>
          <w:tcPr>
            <w:tcW w:w="960" w:type="dxa"/>
            <w:tcBorders>
              <w:top w:val="nil"/>
              <w:left w:val="nil"/>
              <w:bottom w:val="nil"/>
              <w:right w:val="nil"/>
            </w:tcBorders>
            <w:shd w:val="clear" w:color="auto" w:fill="auto"/>
            <w:noWrap/>
            <w:vAlign w:val="bottom"/>
            <w:hideMark/>
          </w:tcPr>
          <w:p w14:paraId="4491371A"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11FBC946" w14:textId="77777777" w:rsidR="00FF09C6" w:rsidRPr="00FF09C6" w:rsidRDefault="00FF09C6" w:rsidP="00FF09C6">
            <w:pPr>
              <w:rPr>
                <w:sz w:val="20"/>
              </w:rPr>
            </w:pPr>
          </w:p>
        </w:tc>
      </w:tr>
      <w:tr w:rsidR="00FF09C6" w:rsidRPr="00FF09C6" w14:paraId="3CEC6449" w14:textId="77777777" w:rsidTr="00FF09C6">
        <w:trPr>
          <w:trHeight w:val="315"/>
        </w:trPr>
        <w:tc>
          <w:tcPr>
            <w:tcW w:w="222" w:type="dxa"/>
            <w:tcBorders>
              <w:top w:val="nil"/>
              <w:left w:val="nil"/>
              <w:bottom w:val="nil"/>
              <w:right w:val="nil"/>
            </w:tcBorders>
            <w:shd w:val="clear" w:color="auto" w:fill="auto"/>
            <w:noWrap/>
            <w:vAlign w:val="bottom"/>
            <w:hideMark/>
          </w:tcPr>
          <w:p w14:paraId="5D7B6F52"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636A8F94" w14:textId="77777777" w:rsidR="00FF09C6" w:rsidRPr="00FF09C6" w:rsidRDefault="00FF09C6" w:rsidP="00FF09C6">
            <w:pPr>
              <w:rPr>
                <w:sz w:val="20"/>
              </w:rPr>
            </w:pPr>
          </w:p>
        </w:tc>
        <w:tc>
          <w:tcPr>
            <w:tcW w:w="1545" w:type="dxa"/>
            <w:tcBorders>
              <w:top w:val="nil"/>
              <w:left w:val="nil"/>
              <w:bottom w:val="nil"/>
              <w:right w:val="nil"/>
            </w:tcBorders>
            <w:shd w:val="clear" w:color="auto" w:fill="auto"/>
            <w:noWrap/>
            <w:vAlign w:val="bottom"/>
            <w:hideMark/>
          </w:tcPr>
          <w:p w14:paraId="0A130519" w14:textId="77777777" w:rsidR="00FF09C6" w:rsidRPr="00FF09C6" w:rsidRDefault="00FF09C6" w:rsidP="00FF09C6">
            <w:pPr>
              <w:rPr>
                <w:sz w:val="20"/>
              </w:rPr>
            </w:pPr>
          </w:p>
        </w:tc>
        <w:tc>
          <w:tcPr>
            <w:tcW w:w="1137" w:type="dxa"/>
            <w:gridSpan w:val="2"/>
            <w:tcBorders>
              <w:top w:val="nil"/>
              <w:left w:val="nil"/>
              <w:bottom w:val="nil"/>
              <w:right w:val="nil"/>
            </w:tcBorders>
            <w:shd w:val="clear" w:color="auto" w:fill="auto"/>
            <w:noWrap/>
            <w:vAlign w:val="bottom"/>
            <w:hideMark/>
          </w:tcPr>
          <w:p w14:paraId="16B74BE1"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10E6A845"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7BD21503" w14:textId="77777777" w:rsidR="00FF09C6" w:rsidRPr="00FF09C6" w:rsidRDefault="00FF09C6" w:rsidP="00FF09C6">
            <w:pPr>
              <w:rPr>
                <w:sz w:val="20"/>
              </w:rPr>
            </w:pPr>
          </w:p>
        </w:tc>
        <w:tc>
          <w:tcPr>
            <w:tcW w:w="996" w:type="dxa"/>
            <w:tcBorders>
              <w:top w:val="nil"/>
              <w:left w:val="nil"/>
              <w:bottom w:val="nil"/>
              <w:right w:val="nil"/>
            </w:tcBorders>
            <w:shd w:val="clear" w:color="auto" w:fill="auto"/>
            <w:noWrap/>
            <w:vAlign w:val="bottom"/>
            <w:hideMark/>
          </w:tcPr>
          <w:p w14:paraId="457D0BE6"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693E617A"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192E66E1"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242D8C3F"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026A23CF" w14:textId="77777777" w:rsidR="00FF09C6" w:rsidRPr="00FF09C6" w:rsidRDefault="00FF09C6" w:rsidP="00FF09C6">
            <w:pPr>
              <w:rPr>
                <w:sz w:val="20"/>
              </w:rPr>
            </w:pPr>
          </w:p>
        </w:tc>
      </w:tr>
      <w:tr w:rsidR="00FF09C6" w:rsidRPr="00FF09C6" w14:paraId="75BC0DDA" w14:textId="77777777" w:rsidTr="00FF09C6">
        <w:trPr>
          <w:trHeight w:val="315"/>
        </w:trPr>
        <w:tc>
          <w:tcPr>
            <w:tcW w:w="3402" w:type="dxa"/>
            <w:gridSpan w:val="4"/>
            <w:tcBorders>
              <w:top w:val="nil"/>
              <w:left w:val="nil"/>
              <w:bottom w:val="nil"/>
              <w:right w:val="nil"/>
            </w:tcBorders>
            <w:shd w:val="clear" w:color="auto" w:fill="auto"/>
            <w:noWrap/>
            <w:vAlign w:val="bottom"/>
            <w:hideMark/>
          </w:tcPr>
          <w:p w14:paraId="53D0252E" w14:textId="77777777" w:rsidR="00FF09C6" w:rsidRPr="00FF09C6" w:rsidRDefault="00FF09C6" w:rsidP="00FF09C6">
            <w:pPr>
              <w:rPr>
                <w:color w:val="000000"/>
                <w:szCs w:val="24"/>
              </w:rPr>
            </w:pPr>
            <w:r w:rsidRPr="00FF09C6">
              <w:rPr>
                <w:color w:val="000000"/>
                <w:szCs w:val="24"/>
              </w:rPr>
              <w:t>(b) All sales will be cash sales:</w:t>
            </w:r>
          </w:p>
        </w:tc>
        <w:tc>
          <w:tcPr>
            <w:tcW w:w="896" w:type="dxa"/>
            <w:tcBorders>
              <w:top w:val="nil"/>
              <w:left w:val="nil"/>
              <w:bottom w:val="nil"/>
              <w:right w:val="nil"/>
            </w:tcBorders>
            <w:shd w:val="clear" w:color="auto" w:fill="auto"/>
            <w:noWrap/>
            <w:vAlign w:val="bottom"/>
            <w:hideMark/>
          </w:tcPr>
          <w:p w14:paraId="732F2C53" w14:textId="77777777" w:rsidR="00FF09C6" w:rsidRPr="00FF09C6" w:rsidRDefault="00FF09C6" w:rsidP="00FF09C6">
            <w:pPr>
              <w:rPr>
                <w:color w:val="000000"/>
                <w:szCs w:val="24"/>
              </w:rPr>
            </w:pPr>
          </w:p>
        </w:tc>
        <w:tc>
          <w:tcPr>
            <w:tcW w:w="1137" w:type="dxa"/>
            <w:tcBorders>
              <w:top w:val="nil"/>
              <w:left w:val="nil"/>
              <w:bottom w:val="nil"/>
              <w:right w:val="nil"/>
            </w:tcBorders>
            <w:shd w:val="clear" w:color="auto" w:fill="auto"/>
            <w:noWrap/>
            <w:vAlign w:val="bottom"/>
            <w:hideMark/>
          </w:tcPr>
          <w:p w14:paraId="73C46B74"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515B325B" w14:textId="77777777" w:rsidR="00FF09C6" w:rsidRPr="00FF09C6" w:rsidRDefault="00FF09C6" w:rsidP="00FF09C6">
            <w:pPr>
              <w:rPr>
                <w:sz w:val="20"/>
              </w:rPr>
            </w:pPr>
          </w:p>
        </w:tc>
        <w:tc>
          <w:tcPr>
            <w:tcW w:w="996" w:type="dxa"/>
            <w:tcBorders>
              <w:top w:val="nil"/>
              <w:left w:val="nil"/>
              <w:bottom w:val="nil"/>
              <w:right w:val="nil"/>
            </w:tcBorders>
            <w:shd w:val="clear" w:color="auto" w:fill="auto"/>
            <w:noWrap/>
            <w:vAlign w:val="bottom"/>
            <w:hideMark/>
          </w:tcPr>
          <w:p w14:paraId="32A7B895"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6760F8B4"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0E3203A9"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2FC31DF2"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6B60A58D" w14:textId="77777777" w:rsidR="00FF09C6" w:rsidRPr="00FF09C6" w:rsidRDefault="00FF09C6" w:rsidP="00FF09C6">
            <w:pPr>
              <w:rPr>
                <w:sz w:val="20"/>
              </w:rPr>
            </w:pPr>
          </w:p>
        </w:tc>
      </w:tr>
      <w:tr w:rsidR="00FF09C6" w:rsidRPr="00FF09C6" w14:paraId="5AA20952" w14:textId="77777777" w:rsidTr="00FF09C6">
        <w:trPr>
          <w:trHeight w:val="315"/>
        </w:trPr>
        <w:tc>
          <w:tcPr>
            <w:tcW w:w="222" w:type="dxa"/>
            <w:tcBorders>
              <w:top w:val="nil"/>
              <w:left w:val="nil"/>
              <w:bottom w:val="nil"/>
              <w:right w:val="nil"/>
            </w:tcBorders>
            <w:shd w:val="clear" w:color="auto" w:fill="auto"/>
            <w:noWrap/>
            <w:vAlign w:val="bottom"/>
            <w:hideMark/>
          </w:tcPr>
          <w:p w14:paraId="4A6C594F"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39AB01F1" w14:textId="77777777" w:rsidR="00FF09C6" w:rsidRPr="00FF09C6" w:rsidRDefault="00FF09C6" w:rsidP="00FF09C6">
            <w:pPr>
              <w:rPr>
                <w:sz w:val="20"/>
              </w:rPr>
            </w:pPr>
          </w:p>
        </w:tc>
        <w:tc>
          <w:tcPr>
            <w:tcW w:w="1545" w:type="dxa"/>
            <w:tcBorders>
              <w:top w:val="nil"/>
              <w:left w:val="nil"/>
              <w:bottom w:val="nil"/>
              <w:right w:val="nil"/>
            </w:tcBorders>
            <w:shd w:val="clear" w:color="auto" w:fill="auto"/>
            <w:noWrap/>
            <w:vAlign w:val="bottom"/>
            <w:hideMark/>
          </w:tcPr>
          <w:p w14:paraId="70765702" w14:textId="77777777" w:rsidR="00FF09C6" w:rsidRPr="00FF09C6" w:rsidRDefault="00FF09C6" w:rsidP="00FF09C6">
            <w:pPr>
              <w:rPr>
                <w:sz w:val="20"/>
              </w:rPr>
            </w:pPr>
          </w:p>
        </w:tc>
        <w:tc>
          <w:tcPr>
            <w:tcW w:w="1137" w:type="dxa"/>
            <w:gridSpan w:val="2"/>
            <w:tcBorders>
              <w:top w:val="nil"/>
              <w:left w:val="nil"/>
              <w:bottom w:val="nil"/>
              <w:right w:val="nil"/>
            </w:tcBorders>
            <w:shd w:val="clear" w:color="auto" w:fill="auto"/>
            <w:noWrap/>
            <w:vAlign w:val="bottom"/>
            <w:hideMark/>
          </w:tcPr>
          <w:p w14:paraId="06F4ED7A"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7D471DA2"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2C48D886" w14:textId="77777777" w:rsidR="00FF09C6" w:rsidRPr="00FF09C6" w:rsidRDefault="00FF09C6" w:rsidP="00FF09C6">
            <w:pPr>
              <w:rPr>
                <w:sz w:val="20"/>
              </w:rPr>
            </w:pPr>
          </w:p>
        </w:tc>
        <w:tc>
          <w:tcPr>
            <w:tcW w:w="996" w:type="dxa"/>
            <w:tcBorders>
              <w:top w:val="nil"/>
              <w:left w:val="nil"/>
              <w:bottom w:val="nil"/>
              <w:right w:val="nil"/>
            </w:tcBorders>
            <w:shd w:val="clear" w:color="auto" w:fill="auto"/>
            <w:noWrap/>
            <w:vAlign w:val="bottom"/>
            <w:hideMark/>
          </w:tcPr>
          <w:p w14:paraId="01A74C26"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0A20FB84"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2E5DA2CA"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593AE853"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43EF9E8B" w14:textId="77777777" w:rsidR="00FF09C6" w:rsidRPr="00FF09C6" w:rsidRDefault="00FF09C6" w:rsidP="00FF09C6">
            <w:pPr>
              <w:rPr>
                <w:sz w:val="20"/>
              </w:rPr>
            </w:pPr>
          </w:p>
        </w:tc>
      </w:tr>
      <w:tr w:rsidR="00FF09C6" w:rsidRPr="00FF09C6" w14:paraId="54C6CFA7" w14:textId="77777777" w:rsidTr="00FF09C6">
        <w:trPr>
          <w:trHeight w:val="315"/>
        </w:trPr>
        <w:tc>
          <w:tcPr>
            <w:tcW w:w="222" w:type="dxa"/>
            <w:tcBorders>
              <w:top w:val="nil"/>
              <w:left w:val="nil"/>
              <w:bottom w:val="nil"/>
              <w:right w:val="nil"/>
            </w:tcBorders>
            <w:shd w:val="clear" w:color="auto" w:fill="auto"/>
            <w:noWrap/>
            <w:vAlign w:val="bottom"/>
            <w:hideMark/>
          </w:tcPr>
          <w:p w14:paraId="154C6BEE"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2FD53479" w14:textId="77777777" w:rsidR="00FF09C6" w:rsidRPr="00FF09C6" w:rsidRDefault="00FF09C6" w:rsidP="00FF09C6">
            <w:pPr>
              <w:rPr>
                <w:color w:val="000000"/>
                <w:szCs w:val="24"/>
              </w:rPr>
            </w:pPr>
            <w:r w:rsidRPr="00FF09C6">
              <w:rPr>
                <w:color w:val="000000"/>
                <w:szCs w:val="24"/>
              </w:rPr>
              <w:t>January</w:t>
            </w:r>
          </w:p>
        </w:tc>
        <w:tc>
          <w:tcPr>
            <w:tcW w:w="1545" w:type="dxa"/>
            <w:tcBorders>
              <w:top w:val="nil"/>
              <w:left w:val="nil"/>
              <w:bottom w:val="nil"/>
              <w:right w:val="nil"/>
            </w:tcBorders>
            <w:shd w:val="clear" w:color="auto" w:fill="auto"/>
            <w:noWrap/>
            <w:vAlign w:val="bottom"/>
            <w:hideMark/>
          </w:tcPr>
          <w:p w14:paraId="214AC37A" w14:textId="77777777" w:rsidR="00FF09C6" w:rsidRPr="00FF09C6" w:rsidRDefault="00FF09C6" w:rsidP="00FF09C6">
            <w:pPr>
              <w:rPr>
                <w:color w:val="000000"/>
                <w:szCs w:val="24"/>
              </w:rPr>
            </w:pPr>
            <w:r w:rsidRPr="00FF09C6">
              <w:rPr>
                <w:color w:val="000000"/>
                <w:szCs w:val="24"/>
              </w:rPr>
              <w:t>February</w:t>
            </w:r>
          </w:p>
        </w:tc>
        <w:tc>
          <w:tcPr>
            <w:tcW w:w="1137" w:type="dxa"/>
            <w:gridSpan w:val="2"/>
            <w:tcBorders>
              <w:top w:val="nil"/>
              <w:left w:val="nil"/>
              <w:bottom w:val="nil"/>
              <w:right w:val="nil"/>
            </w:tcBorders>
            <w:shd w:val="clear" w:color="auto" w:fill="auto"/>
            <w:noWrap/>
            <w:vAlign w:val="bottom"/>
            <w:hideMark/>
          </w:tcPr>
          <w:p w14:paraId="4C39D7AA" w14:textId="77777777" w:rsidR="00FF09C6" w:rsidRPr="00FF09C6" w:rsidRDefault="00FF09C6" w:rsidP="00FF09C6">
            <w:pPr>
              <w:rPr>
                <w:color w:val="000000"/>
                <w:szCs w:val="24"/>
              </w:rPr>
            </w:pPr>
            <w:r w:rsidRPr="00FF09C6">
              <w:rPr>
                <w:color w:val="000000"/>
                <w:szCs w:val="24"/>
              </w:rPr>
              <w:t>March</w:t>
            </w:r>
          </w:p>
        </w:tc>
        <w:tc>
          <w:tcPr>
            <w:tcW w:w="1137" w:type="dxa"/>
            <w:tcBorders>
              <w:top w:val="nil"/>
              <w:left w:val="nil"/>
              <w:bottom w:val="nil"/>
              <w:right w:val="nil"/>
            </w:tcBorders>
            <w:shd w:val="clear" w:color="auto" w:fill="auto"/>
            <w:noWrap/>
            <w:vAlign w:val="bottom"/>
            <w:hideMark/>
          </w:tcPr>
          <w:p w14:paraId="62138560" w14:textId="77777777" w:rsidR="00FF09C6" w:rsidRPr="00FF09C6" w:rsidRDefault="00FF09C6" w:rsidP="00FF09C6">
            <w:pPr>
              <w:rPr>
                <w:color w:val="000000"/>
                <w:szCs w:val="24"/>
              </w:rPr>
            </w:pPr>
            <w:r w:rsidRPr="00FF09C6">
              <w:rPr>
                <w:color w:val="000000"/>
                <w:szCs w:val="24"/>
              </w:rPr>
              <w:t>April</w:t>
            </w:r>
          </w:p>
        </w:tc>
        <w:tc>
          <w:tcPr>
            <w:tcW w:w="1137" w:type="dxa"/>
            <w:tcBorders>
              <w:top w:val="nil"/>
              <w:left w:val="nil"/>
              <w:bottom w:val="nil"/>
              <w:right w:val="nil"/>
            </w:tcBorders>
            <w:shd w:val="clear" w:color="auto" w:fill="auto"/>
            <w:noWrap/>
            <w:vAlign w:val="bottom"/>
            <w:hideMark/>
          </w:tcPr>
          <w:p w14:paraId="21F08DF1" w14:textId="77777777" w:rsidR="00FF09C6" w:rsidRPr="00FF09C6" w:rsidRDefault="00FF09C6" w:rsidP="00FF09C6">
            <w:pPr>
              <w:rPr>
                <w:color w:val="000000"/>
                <w:szCs w:val="24"/>
              </w:rPr>
            </w:pPr>
            <w:r w:rsidRPr="00FF09C6">
              <w:rPr>
                <w:color w:val="000000"/>
                <w:szCs w:val="24"/>
              </w:rPr>
              <w:t>May</w:t>
            </w:r>
          </w:p>
        </w:tc>
        <w:tc>
          <w:tcPr>
            <w:tcW w:w="996" w:type="dxa"/>
            <w:tcBorders>
              <w:top w:val="nil"/>
              <w:left w:val="nil"/>
              <w:bottom w:val="nil"/>
              <w:right w:val="nil"/>
            </w:tcBorders>
            <w:shd w:val="clear" w:color="auto" w:fill="auto"/>
            <w:noWrap/>
            <w:vAlign w:val="bottom"/>
            <w:hideMark/>
          </w:tcPr>
          <w:p w14:paraId="248216C4" w14:textId="77777777" w:rsidR="00FF09C6" w:rsidRPr="00FF09C6" w:rsidRDefault="00FF09C6" w:rsidP="00FF09C6">
            <w:pPr>
              <w:rPr>
                <w:color w:val="000000"/>
                <w:szCs w:val="24"/>
              </w:rPr>
            </w:pPr>
            <w:r w:rsidRPr="00FF09C6">
              <w:rPr>
                <w:color w:val="000000"/>
                <w:szCs w:val="24"/>
              </w:rPr>
              <w:t>June</w:t>
            </w:r>
          </w:p>
        </w:tc>
        <w:tc>
          <w:tcPr>
            <w:tcW w:w="960" w:type="dxa"/>
            <w:tcBorders>
              <w:top w:val="nil"/>
              <w:left w:val="nil"/>
              <w:bottom w:val="nil"/>
              <w:right w:val="nil"/>
            </w:tcBorders>
            <w:shd w:val="clear" w:color="auto" w:fill="auto"/>
            <w:noWrap/>
            <w:vAlign w:val="bottom"/>
            <w:hideMark/>
          </w:tcPr>
          <w:p w14:paraId="2DB02A3B" w14:textId="77777777" w:rsidR="00FF09C6" w:rsidRPr="00FF09C6" w:rsidRDefault="00FF09C6" w:rsidP="00FF09C6">
            <w:pPr>
              <w:rPr>
                <w:color w:val="000000"/>
                <w:szCs w:val="24"/>
              </w:rPr>
            </w:pPr>
          </w:p>
        </w:tc>
        <w:tc>
          <w:tcPr>
            <w:tcW w:w="960" w:type="dxa"/>
            <w:tcBorders>
              <w:top w:val="nil"/>
              <w:left w:val="nil"/>
              <w:bottom w:val="nil"/>
              <w:right w:val="nil"/>
            </w:tcBorders>
            <w:shd w:val="clear" w:color="auto" w:fill="auto"/>
            <w:noWrap/>
            <w:vAlign w:val="bottom"/>
            <w:hideMark/>
          </w:tcPr>
          <w:p w14:paraId="5A50E8C8"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6CFF2834"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13B65425" w14:textId="77777777" w:rsidR="00FF09C6" w:rsidRPr="00FF09C6" w:rsidRDefault="00FF09C6" w:rsidP="00FF09C6">
            <w:pPr>
              <w:rPr>
                <w:sz w:val="20"/>
              </w:rPr>
            </w:pPr>
          </w:p>
        </w:tc>
      </w:tr>
      <w:tr w:rsidR="00FF09C6" w:rsidRPr="00FF09C6" w14:paraId="2FDBBC54" w14:textId="77777777" w:rsidTr="00FF09C6">
        <w:trPr>
          <w:trHeight w:val="315"/>
        </w:trPr>
        <w:tc>
          <w:tcPr>
            <w:tcW w:w="222" w:type="dxa"/>
            <w:tcBorders>
              <w:top w:val="nil"/>
              <w:left w:val="nil"/>
              <w:bottom w:val="nil"/>
              <w:right w:val="nil"/>
            </w:tcBorders>
            <w:shd w:val="clear" w:color="auto" w:fill="auto"/>
            <w:noWrap/>
            <w:vAlign w:val="bottom"/>
            <w:hideMark/>
          </w:tcPr>
          <w:p w14:paraId="6A192D0E"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62E267CC" w14:textId="77777777" w:rsidR="00FF09C6" w:rsidRPr="00FF09C6" w:rsidRDefault="00FF09C6" w:rsidP="00FF09C6">
            <w:pPr>
              <w:rPr>
                <w:color w:val="000000"/>
                <w:szCs w:val="24"/>
              </w:rPr>
            </w:pPr>
            <w:r w:rsidRPr="00FF09C6">
              <w:rPr>
                <w:color w:val="000000"/>
                <w:szCs w:val="24"/>
              </w:rPr>
              <w:t>£40,000</w:t>
            </w:r>
          </w:p>
        </w:tc>
        <w:tc>
          <w:tcPr>
            <w:tcW w:w="1545" w:type="dxa"/>
            <w:tcBorders>
              <w:top w:val="nil"/>
              <w:left w:val="nil"/>
              <w:bottom w:val="nil"/>
              <w:right w:val="nil"/>
            </w:tcBorders>
            <w:shd w:val="clear" w:color="auto" w:fill="auto"/>
            <w:noWrap/>
            <w:vAlign w:val="bottom"/>
            <w:hideMark/>
          </w:tcPr>
          <w:p w14:paraId="22B4E4AA" w14:textId="77777777" w:rsidR="00FF09C6" w:rsidRPr="00FF09C6" w:rsidRDefault="00FF09C6" w:rsidP="00256BEA">
            <w:pPr>
              <w:rPr>
                <w:color w:val="000000"/>
                <w:szCs w:val="24"/>
              </w:rPr>
            </w:pPr>
            <w:r w:rsidRPr="00FF09C6">
              <w:rPr>
                <w:color w:val="000000"/>
                <w:szCs w:val="24"/>
              </w:rPr>
              <w:t>£3</w:t>
            </w:r>
            <w:r w:rsidR="00256BEA">
              <w:rPr>
                <w:color w:val="000000"/>
                <w:szCs w:val="24"/>
              </w:rPr>
              <w:t>5</w:t>
            </w:r>
            <w:r w:rsidRPr="00FF09C6">
              <w:rPr>
                <w:color w:val="000000"/>
                <w:szCs w:val="24"/>
              </w:rPr>
              <w:t>,000</w:t>
            </w:r>
          </w:p>
        </w:tc>
        <w:tc>
          <w:tcPr>
            <w:tcW w:w="1137" w:type="dxa"/>
            <w:gridSpan w:val="2"/>
            <w:tcBorders>
              <w:top w:val="nil"/>
              <w:left w:val="nil"/>
              <w:bottom w:val="nil"/>
              <w:right w:val="nil"/>
            </w:tcBorders>
            <w:shd w:val="clear" w:color="auto" w:fill="auto"/>
            <w:noWrap/>
            <w:vAlign w:val="bottom"/>
            <w:hideMark/>
          </w:tcPr>
          <w:p w14:paraId="10B50249" w14:textId="77777777" w:rsidR="00FF09C6" w:rsidRPr="00FF09C6" w:rsidRDefault="00FF09C6" w:rsidP="00FF09C6">
            <w:pPr>
              <w:rPr>
                <w:color w:val="000000"/>
                <w:szCs w:val="24"/>
              </w:rPr>
            </w:pPr>
            <w:r w:rsidRPr="00FF09C6">
              <w:rPr>
                <w:color w:val="000000"/>
                <w:szCs w:val="24"/>
              </w:rPr>
              <w:t>£33,600</w:t>
            </w:r>
          </w:p>
        </w:tc>
        <w:tc>
          <w:tcPr>
            <w:tcW w:w="1137" w:type="dxa"/>
            <w:tcBorders>
              <w:top w:val="nil"/>
              <w:left w:val="nil"/>
              <w:bottom w:val="nil"/>
              <w:right w:val="nil"/>
            </w:tcBorders>
            <w:shd w:val="clear" w:color="auto" w:fill="auto"/>
            <w:noWrap/>
            <w:vAlign w:val="bottom"/>
            <w:hideMark/>
          </w:tcPr>
          <w:p w14:paraId="0B256AA9" w14:textId="77777777" w:rsidR="00FF09C6" w:rsidRPr="00FF09C6" w:rsidRDefault="00FF09C6" w:rsidP="00FF09C6">
            <w:pPr>
              <w:rPr>
                <w:color w:val="000000"/>
                <w:szCs w:val="24"/>
              </w:rPr>
            </w:pPr>
            <w:r w:rsidRPr="00FF09C6">
              <w:rPr>
                <w:color w:val="000000"/>
                <w:szCs w:val="24"/>
              </w:rPr>
              <w:t>£37,440</w:t>
            </w:r>
          </w:p>
        </w:tc>
        <w:tc>
          <w:tcPr>
            <w:tcW w:w="1137" w:type="dxa"/>
            <w:tcBorders>
              <w:top w:val="nil"/>
              <w:left w:val="nil"/>
              <w:bottom w:val="nil"/>
              <w:right w:val="nil"/>
            </w:tcBorders>
            <w:shd w:val="clear" w:color="auto" w:fill="auto"/>
            <w:noWrap/>
            <w:vAlign w:val="bottom"/>
            <w:hideMark/>
          </w:tcPr>
          <w:p w14:paraId="35799B74" w14:textId="77777777" w:rsidR="00FF09C6" w:rsidRPr="00FF09C6" w:rsidRDefault="00FF09C6" w:rsidP="00FF09C6">
            <w:pPr>
              <w:rPr>
                <w:color w:val="000000"/>
                <w:szCs w:val="24"/>
              </w:rPr>
            </w:pPr>
            <w:r w:rsidRPr="00FF09C6">
              <w:rPr>
                <w:color w:val="000000"/>
                <w:szCs w:val="24"/>
              </w:rPr>
              <w:t>£41,440</w:t>
            </w:r>
          </w:p>
        </w:tc>
        <w:tc>
          <w:tcPr>
            <w:tcW w:w="996" w:type="dxa"/>
            <w:tcBorders>
              <w:top w:val="nil"/>
              <w:left w:val="nil"/>
              <w:bottom w:val="nil"/>
              <w:right w:val="nil"/>
            </w:tcBorders>
            <w:shd w:val="clear" w:color="auto" w:fill="auto"/>
            <w:noWrap/>
            <w:vAlign w:val="bottom"/>
            <w:hideMark/>
          </w:tcPr>
          <w:p w14:paraId="154D849D" w14:textId="77777777" w:rsidR="00FF09C6" w:rsidRPr="00FF09C6" w:rsidRDefault="00FF09C6" w:rsidP="00FF09C6">
            <w:pPr>
              <w:rPr>
                <w:color w:val="000000"/>
                <w:szCs w:val="24"/>
              </w:rPr>
            </w:pPr>
            <w:r w:rsidRPr="00FF09C6">
              <w:rPr>
                <w:color w:val="000000"/>
                <w:szCs w:val="24"/>
              </w:rPr>
              <w:t>£49,760</w:t>
            </w:r>
          </w:p>
        </w:tc>
        <w:tc>
          <w:tcPr>
            <w:tcW w:w="960" w:type="dxa"/>
            <w:tcBorders>
              <w:top w:val="nil"/>
              <w:left w:val="nil"/>
              <w:bottom w:val="nil"/>
              <w:right w:val="nil"/>
            </w:tcBorders>
            <w:shd w:val="clear" w:color="auto" w:fill="auto"/>
            <w:noWrap/>
            <w:vAlign w:val="bottom"/>
            <w:hideMark/>
          </w:tcPr>
          <w:p w14:paraId="59E53BD9" w14:textId="77777777" w:rsidR="00FF09C6" w:rsidRPr="00FF09C6" w:rsidRDefault="00FF09C6" w:rsidP="00FF09C6">
            <w:pPr>
              <w:rPr>
                <w:color w:val="000000"/>
                <w:szCs w:val="24"/>
              </w:rPr>
            </w:pPr>
          </w:p>
        </w:tc>
        <w:tc>
          <w:tcPr>
            <w:tcW w:w="960" w:type="dxa"/>
            <w:tcBorders>
              <w:top w:val="nil"/>
              <w:left w:val="nil"/>
              <w:bottom w:val="nil"/>
              <w:right w:val="nil"/>
            </w:tcBorders>
            <w:shd w:val="clear" w:color="auto" w:fill="auto"/>
            <w:noWrap/>
            <w:vAlign w:val="bottom"/>
            <w:hideMark/>
          </w:tcPr>
          <w:p w14:paraId="4A35D23E"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0DCF6945"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69064040" w14:textId="77777777" w:rsidR="00FF09C6" w:rsidRPr="00FF09C6" w:rsidRDefault="00FF09C6" w:rsidP="00FF09C6">
            <w:pPr>
              <w:rPr>
                <w:sz w:val="20"/>
              </w:rPr>
            </w:pPr>
          </w:p>
        </w:tc>
      </w:tr>
      <w:tr w:rsidR="00FF09C6" w:rsidRPr="00FF09C6" w14:paraId="676BC3E5" w14:textId="77777777" w:rsidTr="00FF09C6">
        <w:trPr>
          <w:trHeight w:val="315"/>
        </w:trPr>
        <w:tc>
          <w:tcPr>
            <w:tcW w:w="222" w:type="dxa"/>
            <w:tcBorders>
              <w:top w:val="nil"/>
              <w:left w:val="nil"/>
              <w:bottom w:val="nil"/>
              <w:right w:val="nil"/>
            </w:tcBorders>
            <w:shd w:val="clear" w:color="auto" w:fill="auto"/>
            <w:noWrap/>
            <w:vAlign w:val="bottom"/>
            <w:hideMark/>
          </w:tcPr>
          <w:p w14:paraId="1BD4BDA2"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4B7B9E88" w14:textId="77777777" w:rsidR="00FF09C6" w:rsidRPr="00FF09C6" w:rsidRDefault="00FF09C6" w:rsidP="00FF09C6">
            <w:pPr>
              <w:rPr>
                <w:sz w:val="20"/>
              </w:rPr>
            </w:pPr>
          </w:p>
        </w:tc>
        <w:tc>
          <w:tcPr>
            <w:tcW w:w="1545" w:type="dxa"/>
            <w:tcBorders>
              <w:top w:val="nil"/>
              <w:left w:val="nil"/>
              <w:bottom w:val="nil"/>
              <w:right w:val="nil"/>
            </w:tcBorders>
            <w:shd w:val="clear" w:color="auto" w:fill="auto"/>
            <w:noWrap/>
            <w:vAlign w:val="bottom"/>
            <w:hideMark/>
          </w:tcPr>
          <w:p w14:paraId="607DA776" w14:textId="77777777" w:rsidR="00FF09C6" w:rsidRPr="00FF09C6" w:rsidRDefault="00FF09C6" w:rsidP="00FF09C6">
            <w:pPr>
              <w:rPr>
                <w:sz w:val="20"/>
              </w:rPr>
            </w:pPr>
          </w:p>
        </w:tc>
        <w:tc>
          <w:tcPr>
            <w:tcW w:w="1137" w:type="dxa"/>
            <w:gridSpan w:val="2"/>
            <w:tcBorders>
              <w:top w:val="nil"/>
              <w:left w:val="nil"/>
              <w:bottom w:val="nil"/>
              <w:right w:val="nil"/>
            </w:tcBorders>
            <w:shd w:val="clear" w:color="auto" w:fill="auto"/>
            <w:noWrap/>
            <w:vAlign w:val="bottom"/>
            <w:hideMark/>
          </w:tcPr>
          <w:p w14:paraId="4F8E54D3"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2258FF44"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4B459AA9" w14:textId="77777777" w:rsidR="00FF09C6" w:rsidRPr="00FF09C6" w:rsidRDefault="00FF09C6" w:rsidP="00FF09C6">
            <w:pPr>
              <w:rPr>
                <w:sz w:val="20"/>
              </w:rPr>
            </w:pPr>
          </w:p>
        </w:tc>
        <w:tc>
          <w:tcPr>
            <w:tcW w:w="996" w:type="dxa"/>
            <w:tcBorders>
              <w:top w:val="nil"/>
              <w:left w:val="nil"/>
              <w:bottom w:val="nil"/>
              <w:right w:val="nil"/>
            </w:tcBorders>
            <w:shd w:val="clear" w:color="auto" w:fill="auto"/>
            <w:noWrap/>
            <w:vAlign w:val="bottom"/>
            <w:hideMark/>
          </w:tcPr>
          <w:p w14:paraId="484B1FC2"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050E3191"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0C904439"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1595E932"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331FD644" w14:textId="77777777" w:rsidR="00FF09C6" w:rsidRPr="00FF09C6" w:rsidRDefault="00FF09C6" w:rsidP="00FF09C6">
            <w:pPr>
              <w:rPr>
                <w:sz w:val="20"/>
              </w:rPr>
            </w:pPr>
          </w:p>
        </w:tc>
      </w:tr>
      <w:tr w:rsidR="00FF09C6" w:rsidRPr="00FF09C6" w14:paraId="120A51BF" w14:textId="77777777" w:rsidTr="00FF09C6">
        <w:trPr>
          <w:trHeight w:val="315"/>
        </w:trPr>
        <w:tc>
          <w:tcPr>
            <w:tcW w:w="11408" w:type="dxa"/>
            <w:gridSpan w:val="12"/>
            <w:tcBorders>
              <w:top w:val="nil"/>
              <w:left w:val="nil"/>
              <w:bottom w:val="nil"/>
              <w:right w:val="nil"/>
            </w:tcBorders>
            <w:shd w:val="clear" w:color="auto" w:fill="auto"/>
            <w:noWrap/>
            <w:vAlign w:val="bottom"/>
            <w:hideMark/>
          </w:tcPr>
          <w:p w14:paraId="2C471630" w14:textId="6FD18C62" w:rsidR="00FF09C6" w:rsidRDefault="00FF09C6" w:rsidP="00FF09C6">
            <w:pPr>
              <w:rPr>
                <w:color w:val="000000"/>
                <w:szCs w:val="24"/>
              </w:rPr>
            </w:pPr>
            <w:r w:rsidRPr="00FF09C6">
              <w:rPr>
                <w:color w:val="000000"/>
                <w:szCs w:val="24"/>
              </w:rPr>
              <w:t xml:space="preserve">(c) Expenses will be £10,000 in January and will rise by </w:t>
            </w:r>
            <w:r w:rsidR="00EF05E1">
              <w:rPr>
                <w:color w:val="000000"/>
                <w:szCs w:val="24"/>
              </w:rPr>
              <w:t>2</w:t>
            </w:r>
            <w:r w:rsidR="00256BEA">
              <w:rPr>
                <w:color w:val="000000"/>
                <w:szCs w:val="24"/>
              </w:rPr>
              <w:t>.</w:t>
            </w:r>
            <w:r w:rsidRPr="00FF09C6">
              <w:rPr>
                <w:color w:val="000000"/>
                <w:szCs w:val="24"/>
              </w:rPr>
              <w:t xml:space="preserve">5% per month.  </w:t>
            </w:r>
          </w:p>
          <w:p w14:paraId="3E2AFBCA" w14:textId="77777777" w:rsidR="00FF09C6" w:rsidRPr="00FF09C6" w:rsidRDefault="00FF09C6" w:rsidP="00FF09C6">
            <w:pPr>
              <w:rPr>
                <w:color w:val="000000"/>
                <w:szCs w:val="24"/>
              </w:rPr>
            </w:pPr>
            <w:r w:rsidRPr="00FF09C6">
              <w:rPr>
                <w:color w:val="000000"/>
                <w:szCs w:val="24"/>
              </w:rPr>
              <w:t>They will be paid in the month incurred.</w:t>
            </w:r>
          </w:p>
        </w:tc>
      </w:tr>
    </w:tbl>
    <w:p w14:paraId="30EECC4D" w14:textId="77777777" w:rsidR="00FF09C6" w:rsidRDefault="00FF09C6" w:rsidP="00FC1B34">
      <w:pPr>
        <w:ind w:left="360" w:firstLine="360"/>
        <w:rPr>
          <w:b/>
          <w:u w:val="single"/>
        </w:rPr>
      </w:pPr>
    </w:p>
    <w:p w14:paraId="54207D7D" w14:textId="6857391E" w:rsidR="00904174" w:rsidRPr="00FC1B34" w:rsidRDefault="005863EE" w:rsidP="0004143E">
      <w:pPr>
        <w:ind w:left="360"/>
        <w:rPr>
          <w:b/>
        </w:rPr>
      </w:pPr>
      <w:r w:rsidRPr="00FC1B34">
        <w:rPr>
          <w:b/>
          <w:u w:val="single"/>
        </w:rPr>
        <w:t>Required</w:t>
      </w:r>
      <w:r w:rsidRPr="00FC1B34">
        <w:rPr>
          <w:b/>
        </w:rPr>
        <w:t xml:space="preserve">: Prepare </w:t>
      </w:r>
      <w:r w:rsidR="0004143E">
        <w:rPr>
          <w:b/>
        </w:rPr>
        <w:t>Amy Jones</w:t>
      </w:r>
      <w:r w:rsidRPr="00FC1B34">
        <w:rPr>
          <w:b/>
        </w:rPr>
        <w:t xml:space="preserve"> cash budget from 1 January to 30 June.</w:t>
      </w:r>
      <w:r w:rsidR="00312869">
        <w:rPr>
          <w:b/>
        </w:rPr>
        <w:t xml:space="preserve"> (50 marks)</w:t>
      </w:r>
    </w:p>
    <w:p w14:paraId="7D7B043D" w14:textId="77777777" w:rsidR="00E05E03" w:rsidRDefault="00E05E03" w:rsidP="00E05E03"/>
    <w:p w14:paraId="735EA493" w14:textId="77777777" w:rsidR="008A2A4F" w:rsidRDefault="008A2A4F" w:rsidP="00E05E03"/>
    <w:p w14:paraId="10DC8488" w14:textId="77777777" w:rsidR="008A2A4F" w:rsidRDefault="008A2A4F" w:rsidP="00E05E03"/>
    <w:p w14:paraId="76D502E2"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1873F3" w14:textId="77777777" w:rsidR="00127A93" w:rsidRDefault="00127A93">
      <w:r>
        <w:separator/>
      </w:r>
    </w:p>
  </w:endnote>
  <w:endnote w:type="continuationSeparator" w:id="0">
    <w:p w14:paraId="0CE37E30" w14:textId="77777777" w:rsidR="00127A93" w:rsidRDefault="00127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7A132998" w14:textId="77777777" w:rsidR="00EB321A" w:rsidRPr="00C52BDC" w:rsidRDefault="00EB321A"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Pr>
                <w:b/>
                <w:bCs/>
                <w:noProof/>
              </w:rPr>
              <w:t>5</w:t>
            </w:r>
            <w:r w:rsidRPr="00C52BDC">
              <w:rPr>
                <w:b/>
                <w:bCs/>
                <w:szCs w:val="24"/>
              </w:rPr>
              <w:fldChar w:fldCharType="end"/>
            </w:r>
          </w:p>
        </w:sdtContent>
      </w:sdt>
    </w:sdtContent>
  </w:sdt>
  <w:p w14:paraId="4C2F9EA2" w14:textId="77777777" w:rsidR="00EB321A" w:rsidRPr="00A72458" w:rsidRDefault="00EB321A"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4AB7C8" w14:textId="77777777" w:rsidR="00127A93" w:rsidRDefault="00127A93">
      <w:r>
        <w:separator/>
      </w:r>
    </w:p>
  </w:footnote>
  <w:footnote w:type="continuationSeparator" w:id="0">
    <w:p w14:paraId="72370071" w14:textId="77777777" w:rsidR="00127A93" w:rsidRDefault="00127A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85089"/>
    <w:multiLevelType w:val="hybridMultilevel"/>
    <w:tmpl w:val="A1C461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B4752D"/>
    <w:multiLevelType w:val="hybridMultilevel"/>
    <w:tmpl w:val="FC7CAFC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4722949"/>
    <w:multiLevelType w:val="hybridMultilevel"/>
    <w:tmpl w:val="20B04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F5652D"/>
    <w:multiLevelType w:val="hybridMultilevel"/>
    <w:tmpl w:val="9A10EC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3F6C2E"/>
    <w:multiLevelType w:val="hybridMultilevel"/>
    <w:tmpl w:val="DDC6A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8558FC"/>
    <w:multiLevelType w:val="hybridMultilevel"/>
    <w:tmpl w:val="80304C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9B57DC6"/>
    <w:multiLevelType w:val="hybridMultilevel"/>
    <w:tmpl w:val="C7F21C2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DF509C4"/>
    <w:multiLevelType w:val="hybridMultilevel"/>
    <w:tmpl w:val="890C21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2C3B0199"/>
    <w:multiLevelType w:val="hybridMultilevel"/>
    <w:tmpl w:val="D700DB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C4162D9"/>
    <w:multiLevelType w:val="hybridMultilevel"/>
    <w:tmpl w:val="DE38AA3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DAB2817"/>
    <w:multiLevelType w:val="hybridMultilevel"/>
    <w:tmpl w:val="4380DEAE"/>
    <w:lvl w:ilvl="0" w:tplc="08090001">
      <w:start w:val="1"/>
      <w:numFmt w:val="bullet"/>
      <w:lvlText w:val=""/>
      <w:lvlJc w:val="left"/>
      <w:pPr>
        <w:ind w:left="1542" w:hanging="36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2" w15:restartNumberingAfterBreak="0">
    <w:nsid w:val="2FB60E87"/>
    <w:multiLevelType w:val="hybridMultilevel"/>
    <w:tmpl w:val="3540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F71196"/>
    <w:multiLevelType w:val="hybridMultilevel"/>
    <w:tmpl w:val="D8F8502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23D644D"/>
    <w:multiLevelType w:val="hybridMultilevel"/>
    <w:tmpl w:val="53B006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4D26CB6"/>
    <w:multiLevelType w:val="hybridMultilevel"/>
    <w:tmpl w:val="A2D2F4F4"/>
    <w:lvl w:ilvl="0" w:tplc="08090001">
      <w:start w:val="1"/>
      <w:numFmt w:val="bullet"/>
      <w:lvlText w:val=""/>
      <w:lvlJc w:val="left"/>
      <w:pPr>
        <w:ind w:left="1444" w:hanging="360"/>
      </w:pPr>
      <w:rPr>
        <w:rFonts w:ascii="Symbol" w:hAnsi="Symbol" w:hint="default"/>
      </w:rPr>
    </w:lvl>
    <w:lvl w:ilvl="1" w:tplc="08090003" w:tentative="1">
      <w:start w:val="1"/>
      <w:numFmt w:val="bullet"/>
      <w:lvlText w:val="o"/>
      <w:lvlJc w:val="left"/>
      <w:pPr>
        <w:ind w:left="2164" w:hanging="360"/>
      </w:pPr>
      <w:rPr>
        <w:rFonts w:ascii="Courier New" w:hAnsi="Courier New" w:cs="Courier New" w:hint="default"/>
      </w:rPr>
    </w:lvl>
    <w:lvl w:ilvl="2" w:tplc="08090005" w:tentative="1">
      <w:start w:val="1"/>
      <w:numFmt w:val="bullet"/>
      <w:lvlText w:val=""/>
      <w:lvlJc w:val="left"/>
      <w:pPr>
        <w:ind w:left="2884" w:hanging="360"/>
      </w:pPr>
      <w:rPr>
        <w:rFonts w:ascii="Wingdings" w:hAnsi="Wingdings" w:hint="default"/>
      </w:rPr>
    </w:lvl>
    <w:lvl w:ilvl="3" w:tplc="08090001" w:tentative="1">
      <w:start w:val="1"/>
      <w:numFmt w:val="bullet"/>
      <w:lvlText w:val=""/>
      <w:lvlJc w:val="left"/>
      <w:pPr>
        <w:ind w:left="3604" w:hanging="360"/>
      </w:pPr>
      <w:rPr>
        <w:rFonts w:ascii="Symbol" w:hAnsi="Symbol" w:hint="default"/>
      </w:rPr>
    </w:lvl>
    <w:lvl w:ilvl="4" w:tplc="08090003" w:tentative="1">
      <w:start w:val="1"/>
      <w:numFmt w:val="bullet"/>
      <w:lvlText w:val="o"/>
      <w:lvlJc w:val="left"/>
      <w:pPr>
        <w:ind w:left="4324" w:hanging="360"/>
      </w:pPr>
      <w:rPr>
        <w:rFonts w:ascii="Courier New" w:hAnsi="Courier New" w:cs="Courier New" w:hint="default"/>
      </w:rPr>
    </w:lvl>
    <w:lvl w:ilvl="5" w:tplc="08090005" w:tentative="1">
      <w:start w:val="1"/>
      <w:numFmt w:val="bullet"/>
      <w:lvlText w:val=""/>
      <w:lvlJc w:val="left"/>
      <w:pPr>
        <w:ind w:left="5044" w:hanging="360"/>
      </w:pPr>
      <w:rPr>
        <w:rFonts w:ascii="Wingdings" w:hAnsi="Wingdings" w:hint="default"/>
      </w:rPr>
    </w:lvl>
    <w:lvl w:ilvl="6" w:tplc="08090001" w:tentative="1">
      <w:start w:val="1"/>
      <w:numFmt w:val="bullet"/>
      <w:lvlText w:val=""/>
      <w:lvlJc w:val="left"/>
      <w:pPr>
        <w:ind w:left="5764" w:hanging="360"/>
      </w:pPr>
      <w:rPr>
        <w:rFonts w:ascii="Symbol" w:hAnsi="Symbol" w:hint="default"/>
      </w:rPr>
    </w:lvl>
    <w:lvl w:ilvl="7" w:tplc="08090003" w:tentative="1">
      <w:start w:val="1"/>
      <w:numFmt w:val="bullet"/>
      <w:lvlText w:val="o"/>
      <w:lvlJc w:val="left"/>
      <w:pPr>
        <w:ind w:left="6484" w:hanging="360"/>
      </w:pPr>
      <w:rPr>
        <w:rFonts w:ascii="Courier New" w:hAnsi="Courier New" w:cs="Courier New" w:hint="default"/>
      </w:rPr>
    </w:lvl>
    <w:lvl w:ilvl="8" w:tplc="08090005" w:tentative="1">
      <w:start w:val="1"/>
      <w:numFmt w:val="bullet"/>
      <w:lvlText w:val=""/>
      <w:lvlJc w:val="left"/>
      <w:pPr>
        <w:ind w:left="7204" w:hanging="360"/>
      </w:pPr>
      <w:rPr>
        <w:rFonts w:ascii="Wingdings" w:hAnsi="Wingdings" w:hint="default"/>
      </w:rPr>
    </w:lvl>
  </w:abstractNum>
  <w:abstractNum w:abstractNumId="16" w15:restartNumberingAfterBreak="0">
    <w:nsid w:val="4D40649E"/>
    <w:multiLevelType w:val="hybridMultilevel"/>
    <w:tmpl w:val="9404D214"/>
    <w:lvl w:ilvl="0" w:tplc="08090013">
      <w:start w:val="1"/>
      <w:numFmt w:val="upperRoman"/>
      <w:lvlText w:val="%1."/>
      <w:lvlJc w:val="righ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7" w15:restartNumberingAfterBreak="0">
    <w:nsid w:val="57EC443C"/>
    <w:multiLevelType w:val="hybridMultilevel"/>
    <w:tmpl w:val="DE0E6C7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5CF61A24"/>
    <w:multiLevelType w:val="hybridMultilevel"/>
    <w:tmpl w:val="16785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5E188F"/>
    <w:multiLevelType w:val="hybridMultilevel"/>
    <w:tmpl w:val="9B70A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A16F46"/>
    <w:multiLevelType w:val="hybridMultilevel"/>
    <w:tmpl w:val="59D48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0600AF7"/>
    <w:multiLevelType w:val="hybridMultilevel"/>
    <w:tmpl w:val="A80425F0"/>
    <w:lvl w:ilvl="0" w:tplc="08090017">
      <w:start w:val="1"/>
      <w:numFmt w:val="lowerLetter"/>
      <w:lvlText w:val="%1)"/>
      <w:lvlJc w:val="left"/>
      <w:pPr>
        <w:ind w:left="36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649274BB"/>
    <w:multiLevelType w:val="hybridMultilevel"/>
    <w:tmpl w:val="08DC19A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BF30D47"/>
    <w:multiLevelType w:val="hybridMultilevel"/>
    <w:tmpl w:val="0FAA68A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5"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6" w15:restartNumberingAfterBreak="0">
    <w:nsid w:val="70F82C18"/>
    <w:multiLevelType w:val="hybridMultilevel"/>
    <w:tmpl w:val="98461C48"/>
    <w:lvl w:ilvl="0" w:tplc="08090001">
      <w:start w:val="1"/>
      <w:numFmt w:val="bullet"/>
      <w:lvlText w:val=""/>
      <w:lvlJc w:val="left"/>
      <w:pPr>
        <w:ind w:left="1444" w:hanging="360"/>
      </w:pPr>
      <w:rPr>
        <w:rFonts w:ascii="Symbol" w:hAnsi="Symbol" w:hint="default"/>
      </w:rPr>
    </w:lvl>
    <w:lvl w:ilvl="1" w:tplc="08090003" w:tentative="1">
      <w:start w:val="1"/>
      <w:numFmt w:val="bullet"/>
      <w:lvlText w:val="o"/>
      <w:lvlJc w:val="left"/>
      <w:pPr>
        <w:ind w:left="2164" w:hanging="360"/>
      </w:pPr>
      <w:rPr>
        <w:rFonts w:ascii="Courier New" w:hAnsi="Courier New" w:cs="Courier New" w:hint="default"/>
      </w:rPr>
    </w:lvl>
    <w:lvl w:ilvl="2" w:tplc="08090005" w:tentative="1">
      <w:start w:val="1"/>
      <w:numFmt w:val="bullet"/>
      <w:lvlText w:val=""/>
      <w:lvlJc w:val="left"/>
      <w:pPr>
        <w:ind w:left="2884" w:hanging="360"/>
      </w:pPr>
      <w:rPr>
        <w:rFonts w:ascii="Wingdings" w:hAnsi="Wingdings" w:hint="default"/>
      </w:rPr>
    </w:lvl>
    <w:lvl w:ilvl="3" w:tplc="08090001" w:tentative="1">
      <w:start w:val="1"/>
      <w:numFmt w:val="bullet"/>
      <w:lvlText w:val=""/>
      <w:lvlJc w:val="left"/>
      <w:pPr>
        <w:ind w:left="3604" w:hanging="360"/>
      </w:pPr>
      <w:rPr>
        <w:rFonts w:ascii="Symbol" w:hAnsi="Symbol" w:hint="default"/>
      </w:rPr>
    </w:lvl>
    <w:lvl w:ilvl="4" w:tplc="08090003" w:tentative="1">
      <w:start w:val="1"/>
      <w:numFmt w:val="bullet"/>
      <w:lvlText w:val="o"/>
      <w:lvlJc w:val="left"/>
      <w:pPr>
        <w:ind w:left="4324" w:hanging="360"/>
      </w:pPr>
      <w:rPr>
        <w:rFonts w:ascii="Courier New" w:hAnsi="Courier New" w:cs="Courier New" w:hint="default"/>
      </w:rPr>
    </w:lvl>
    <w:lvl w:ilvl="5" w:tplc="08090005" w:tentative="1">
      <w:start w:val="1"/>
      <w:numFmt w:val="bullet"/>
      <w:lvlText w:val=""/>
      <w:lvlJc w:val="left"/>
      <w:pPr>
        <w:ind w:left="5044" w:hanging="360"/>
      </w:pPr>
      <w:rPr>
        <w:rFonts w:ascii="Wingdings" w:hAnsi="Wingdings" w:hint="default"/>
      </w:rPr>
    </w:lvl>
    <w:lvl w:ilvl="6" w:tplc="08090001" w:tentative="1">
      <w:start w:val="1"/>
      <w:numFmt w:val="bullet"/>
      <w:lvlText w:val=""/>
      <w:lvlJc w:val="left"/>
      <w:pPr>
        <w:ind w:left="5764" w:hanging="360"/>
      </w:pPr>
      <w:rPr>
        <w:rFonts w:ascii="Symbol" w:hAnsi="Symbol" w:hint="default"/>
      </w:rPr>
    </w:lvl>
    <w:lvl w:ilvl="7" w:tplc="08090003" w:tentative="1">
      <w:start w:val="1"/>
      <w:numFmt w:val="bullet"/>
      <w:lvlText w:val="o"/>
      <w:lvlJc w:val="left"/>
      <w:pPr>
        <w:ind w:left="6484" w:hanging="360"/>
      </w:pPr>
      <w:rPr>
        <w:rFonts w:ascii="Courier New" w:hAnsi="Courier New" w:cs="Courier New" w:hint="default"/>
      </w:rPr>
    </w:lvl>
    <w:lvl w:ilvl="8" w:tplc="08090005" w:tentative="1">
      <w:start w:val="1"/>
      <w:numFmt w:val="bullet"/>
      <w:lvlText w:val=""/>
      <w:lvlJc w:val="left"/>
      <w:pPr>
        <w:ind w:left="7204" w:hanging="360"/>
      </w:pPr>
      <w:rPr>
        <w:rFonts w:ascii="Wingdings" w:hAnsi="Wingdings" w:hint="default"/>
      </w:rPr>
    </w:lvl>
  </w:abstractNum>
  <w:abstractNum w:abstractNumId="27" w15:restartNumberingAfterBreak="0">
    <w:nsid w:val="711A359F"/>
    <w:multiLevelType w:val="hybridMultilevel"/>
    <w:tmpl w:val="76F8A8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24F20BC"/>
    <w:multiLevelType w:val="hybridMultilevel"/>
    <w:tmpl w:val="23B40C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4E122DE"/>
    <w:multiLevelType w:val="hybridMultilevel"/>
    <w:tmpl w:val="A72E3E0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75A91EA7"/>
    <w:multiLevelType w:val="hybridMultilevel"/>
    <w:tmpl w:val="256E46B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7C354A1E"/>
    <w:multiLevelType w:val="hybridMultilevel"/>
    <w:tmpl w:val="4028D2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DE21923"/>
    <w:multiLevelType w:val="hybridMultilevel"/>
    <w:tmpl w:val="FC783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967801"/>
    <w:multiLevelType w:val="hybridMultilevel"/>
    <w:tmpl w:val="12080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4"/>
  </w:num>
  <w:num w:numId="2">
    <w:abstractNumId w:val="25"/>
  </w:num>
  <w:num w:numId="3">
    <w:abstractNumId w:val="8"/>
  </w:num>
  <w:num w:numId="4">
    <w:abstractNumId w:val="4"/>
  </w:num>
  <w:num w:numId="5">
    <w:abstractNumId w:val="17"/>
  </w:num>
  <w:num w:numId="6">
    <w:abstractNumId w:val="21"/>
  </w:num>
  <w:num w:numId="7">
    <w:abstractNumId w:val="16"/>
  </w:num>
  <w:num w:numId="8">
    <w:abstractNumId w:val="31"/>
  </w:num>
  <w:num w:numId="9">
    <w:abstractNumId w:val="12"/>
  </w:num>
  <w:num w:numId="10">
    <w:abstractNumId w:val="10"/>
  </w:num>
  <w:num w:numId="11">
    <w:abstractNumId w:val="32"/>
  </w:num>
  <w:num w:numId="12">
    <w:abstractNumId w:val="1"/>
  </w:num>
  <w:num w:numId="13">
    <w:abstractNumId w:val="19"/>
  </w:num>
  <w:num w:numId="14">
    <w:abstractNumId w:val="29"/>
  </w:num>
  <w:num w:numId="15">
    <w:abstractNumId w:val="2"/>
  </w:num>
  <w:num w:numId="16">
    <w:abstractNumId w:val="23"/>
  </w:num>
  <w:num w:numId="17">
    <w:abstractNumId w:val="18"/>
  </w:num>
  <w:num w:numId="18">
    <w:abstractNumId w:val="22"/>
  </w:num>
  <w:num w:numId="19">
    <w:abstractNumId w:val="7"/>
  </w:num>
  <w:num w:numId="20">
    <w:abstractNumId w:val="6"/>
  </w:num>
  <w:num w:numId="21">
    <w:abstractNumId w:val="14"/>
  </w:num>
  <w:num w:numId="22">
    <w:abstractNumId w:val="13"/>
  </w:num>
  <w:num w:numId="23">
    <w:abstractNumId w:val="5"/>
  </w:num>
  <w:num w:numId="24">
    <w:abstractNumId w:val="28"/>
  </w:num>
  <w:num w:numId="25">
    <w:abstractNumId w:val="0"/>
  </w:num>
  <w:num w:numId="26">
    <w:abstractNumId w:val="3"/>
  </w:num>
  <w:num w:numId="27">
    <w:abstractNumId w:val="30"/>
  </w:num>
  <w:num w:numId="28">
    <w:abstractNumId w:val="20"/>
  </w:num>
  <w:num w:numId="29">
    <w:abstractNumId w:val="27"/>
  </w:num>
  <w:num w:numId="30">
    <w:abstractNumId w:val="15"/>
  </w:num>
  <w:num w:numId="31">
    <w:abstractNumId w:val="11"/>
  </w:num>
  <w:num w:numId="32">
    <w:abstractNumId w:val="9"/>
  </w:num>
  <w:num w:numId="33">
    <w:abstractNumId w:val="26"/>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47CB"/>
    <w:rsid w:val="00015919"/>
    <w:rsid w:val="000210C7"/>
    <w:rsid w:val="00024567"/>
    <w:rsid w:val="000335CD"/>
    <w:rsid w:val="0004143E"/>
    <w:rsid w:val="00045281"/>
    <w:rsid w:val="0005302D"/>
    <w:rsid w:val="0006217E"/>
    <w:rsid w:val="00063040"/>
    <w:rsid w:val="00067BDB"/>
    <w:rsid w:val="00085FE0"/>
    <w:rsid w:val="00092E2D"/>
    <w:rsid w:val="0009720B"/>
    <w:rsid w:val="000A1292"/>
    <w:rsid w:val="000D2292"/>
    <w:rsid w:val="000D5EC8"/>
    <w:rsid w:val="000D65A5"/>
    <w:rsid w:val="000E5EE2"/>
    <w:rsid w:val="000E7182"/>
    <w:rsid w:val="000F215B"/>
    <w:rsid w:val="000F461F"/>
    <w:rsid w:val="00101B91"/>
    <w:rsid w:val="0011407F"/>
    <w:rsid w:val="00127A93"/>
    <w:rsid w:val="001338B4"/>
    <w:rsid w:val="001355F8"/>
    <w:rsid w:val="0014784D"/>
    <w:rsid w:val="00147A36"/>
    <w:rsid w:val="00152726"/>
    <w:rsid w:val="00153F52"/>
    <w:rsid w:val="0015414A"/>
    <w:rsid w:val="0015599E"/>
    <w:rsid w:val="00191924"/>
    <w:rsid w:val="00192447"/>
    <w:rsid w:val="001C228A"/>
    <w:rsid w:val="001C4E7F"/>
    <w:rsid w:val="001C60E5"/>
    <w:rsid w:val="001F14D9"/>
    <w:rsid w:val="002076C3"/>
    <w:rsid w:val="00207B8A"/>
    <w:rsid w:val="002432C0"/>
    <w:rsid w:val="00250F5B"/>
    <w:rsid w:val="0025252C"/>
    <w:rsid w:val="002525BA"/>
    <w:rsid w:val="002532DD"/>
    <w:rsid w:val="00256113"/>
    <w:rsid w:val="00256BEA"/>
    <w:rsid w:val="00256F6C"/>
    <w:rsid w:val="00263F06"/>
    <w:rsid w:val="00267C96"/>
    <w:rsid w:val="00274D58"/>
    <w:rsid w:val="00280103"/>
    <w:rsid w:val="00282CA6"/>
    <w:rsid w:val="002D0B2D"/>
    <w:rsid w:val="002D3C39"/>
    <w:rsid w:val="002D64E7"/>
    <w:rsid w:val="002E72EF"/>
    <w:rsid w:val="002F26C1"/>
    <w:rsid w:val="0031050A"/>
    <w:rsid w:val="00312869"/>
    <w:rsid w:val="00312EC8"/>
    <w:rsid w:val="003264A7"/>
    <w:rsid w:val="00332D22"/>
    <w:rsid w:val="00334066"/>
    <w:rsid w:val="00337C61"/>
    <w:rsid w:val="003546F9"/>
    <w:rsid w:val="00355330"/>
    <w:rsid w:val="00355C20"/>
    <w:rsid w:val="003578BB"/>
    <w:rsid w:val="00361A4F"/>
    <w:rsid w:val="0036641A"/>
    <w:rsid w:val="003727AA"/>
    <w:rsid w:val="00373C9A"/>
    <w:rsid w:val="00373E3F"/>
    <w:rsid w:val="00381D1C"/>
    <w:rsid w:val="003A1C8C"/>
    <w:rsid w:val="003A43F8"/>
    <w:rsid w:val="003B03DA"/>
    <w:rsid w:val="003B54C8"/>
    <w:rsid w:val="003B7622"/>
    <w:rsid w:val="003D479E"/>
    <w:rsid w:val="003F6D14"/>
    <w:rsid w:val="00400156"/>
    <w:rsid w:val="00405A9E"/>
    <w:rsid w:val="004076C4"/>
    <w:rsid w:val="004106EA"/>
    <w:rsid w:val="00410939"/>
    <w:rsid w:val="00423A30"/>
    <w:rsid w:val="00451825"/>
    <w:rsid w:val="00462E60"/>
    <w:rsid w:val="00464504"/>
    <w:rsid w:val="00466EF0"/>
    <w:rsid w:val="00472018"/>
    <w:rsid w:val="00473525"/>
    <w:rsid w:val="0047567D"/>
    <w:rsid w:val="00487070"/>
    <w:rsid w:val="004974BA"/>
    <w:rsid w:val="004A0E91"/>
    <w:rsid w:val="004A3624"/>
    <w:rsid w:val="004A39CF"/>
    <w:rsid w:val="004A425E"/>
    <w:rsid w:val="004A6C5A"/>
    <w:rsid w:val="004B09F4"/>
    <w:rsid w:val="004C39A6"/>
    <w:rsid w:val="004D2741"/>
    <w:rsid w:val="004D54D1"/>
    <w:rsid w:val="004F45CD"/>
    <w:rsid w:val="004F4B61"/>
    <w:rsid w:val="00500829"/>
    <w:rsid w:val="00504B0F"/>
    <w:rsid w:val="005074DD"/>
    <w:rsid w:val="005106D5"/>
    <w:rsid w:val="005108B3"/>
    <w:rsid w:val="00531FF5"/>
    <w:rsid w:val="005440DD"/>
    <w:rsid w:val="0055088C"/>
    <w:rsid w:val="0055444C"/>
    <w:rsid w:val="00554FB7"/>
    <w:rsid w:val="0056046A"/>
    <w:rsid w:val="005672D9"/>
    <w:rsid w:val="005826C9"/>
    <w:rsid w:val="005863EE"/>
    <w:rsid w:val="005876B5"/>
    <w:rsid w:val="00593C2E"/>
    <w:rsid w:val="005A5B33"/>
    <w:rsid w:val="005B04D7"/>
    <w:rsid w:val="005B37DF"/>
    <w:rsid w:val="005B4884"/>
    <w:rsid w:val="005D0789"/>
    <w:rsid w:val="005D2E24"/>
    <w:rsid w:val="005D40D2"/>
    <w:rsid w:val="005E1E41"/>
    <w:rsid w:val="005E7CF5"/>
    <w:rsid w:val="00604C3D"/>
    <w:rsid w:val="0062759D"/>
    <w:rsid w:val="0063282B"/>
    <w:rsid w:val="006375E3"/>
    <w:rsid w:val="0065660F"/>
    <w:rsid w:val="00670EEF"/>
    <w:rsid w:val="00674612"/>
    <w:rsid w:val="00680202"/>
    <w:rsid w:val="00685E99"/>
    <w:rsid w:val="006C4930"/>
    <w:rsid w:val="006D1161"/>
    <w:rsid w:val="006D4DD5"/>
    <w:rsid w:val="006E19EA"/>
    <w:rsid w:val="006F3197"/>
    <w:rsid w:val="007034FA"/>
    <w:rsid w:val="00703C9F"/>
    <w:rsid w:val="00711505"/>
    <w:rsid w:val="00714E22"/>
    <w:rsid w:val="007159AC"/>
    <w:rsid w:val="0071656A"/>
    <w:rsid w:val="00720F98"/>
    <w:rsid w:val="007228A4"/>
    <w:rsid w:val="00734DFF"/>
    <w:rsid w:val="00762E20"/>
    <w:rsid w:val="00765589"/>
    <w:rsid w:val="00775413"/>
    <w:rsid w:val="00781F6D"/>
    <w:rsid w:val="00785B6C"/>
    <w:rsid w:val="00792B18"/>
    <w:rsid w:val="00793568"/>
    <w:rsid w:val="007A1555"/>
    <w:rsid w:val="007B420E"/>
    <w:rsid w:val="007B6BEE"/>
    <w:rsid w:val="007D3AA6"/>
    <w:rsid w:val="007D5972"/>
    <w:rsid w:val="007E3A8E"/>
    <w:rsid w:val="008029EE"/>
    <w:rsid w:val="00825C05"/>
    <w:rsid w:val="00826884"/>
    <w:rsid w:val="00832C6A"/>
    <w:rsid w:val="00835EE3"/>
    <w:rsid w:val="008400AF"/>
    <w:rsid w:val="008468D4"/>
    <w:rsid w:val="00851F0E"/>
    <w:rsid w:val="008526DB"/>
    <w:rsid w:val="008616E4"/>
    <w:rsid w:val="008900B9"/>
    <w:rsid w:val="0089434A"/>
    <w:rsid w:val="008A2A4F"/>
    <w:rsid w:val="008B46F1"/>
    <w:rsid w:val="008B6D1C"/>
    <w:rsid w:val="008C1DEB"/>
    <w:rsid w:val="008C2C45"/>
    <w:rsid w:val="008C4155"/>
    <w:rsid w:val="008C78AD"/>
    <w:rsid w:val="008F0F4A"/>
    <w:rsid w:val="008F36B2"/>
    <w:rsid w:val="0090008E"/>
    <w:rsid w:val="00904174"/>
    <w:rsid w:val="009112C9"/>
    <w:rsid w:val="009143AE"/>
    <w:rsid w:val="00917F06"/>
    <w:rsid w:val="009309B0"/>
    <w:rsid w:val="00931114"/>
    <w:rsid w:val="009325B3"/>
    <w:rsid w:val="00935520"/>
    <w:rsid w:val="009378E3"/>
    <w:rsid w:val="009427E5"/>
    <w:rsid w:val="00952CB7"/>
    <w:rsid w:val="0095405E"/>
    <w:rsid w:val="00955A24"/>
    <w:rsid w:val="0095743F"/>
    <w:rsid w:val="0097229A"/>
    <w:rsid w:val="009948F4"/>
    <w:rsid w:val="00996632"/>
    <w:rsid w:val="009F12D8"/>
    <w:rsid w:val="009F1E18"/>
    <w:rsid w:val="009F2326"/>
    <w:rsid w:val="00A03207"/>
    <w:rsid w:val="00A123FF"/>
    <w:rsid w:val="00A16BB7"/>
    <w:rsid w:val="00A23173"/>
    <w:rsid w:val="00A36410"/>
    <w:rsid w:val="00A44A74"/>
    <w:rsid w:val="00A47238"/>
    <w:rsid w:val="00A47E90"/>
    <w:rsid w:val="00A662B9"/>
    <w:rsid w:val="00A66DB7"/>
    <w:rsid w:val="00A72458"/>
    <w:rsid w:val="00A85C60"/>
    <w:rsid w:val="00A93F90"/>
    <w:rsid w:val="00AA1CE1"/>
    <w:rsid w:val="00AD2A94"/>
    <w:rsid w:val="00AD3FE6"/>
    <w:rsid w:val="00AE127F"/>
    <w:rsid w:val="00AF097E"/>
    <w:rsid w:val="00B07A8D"/>
    <w:rsid w:val="00B12A1A"/>
    <w:rsid w:val="00B22B43"/>
    <w:rsid w:val="00B51DD6"/>
    <w:rsid w:val="00B55808"/>
    <w:rsid w:val="00B64FDF"/>
    <w:rsid w:val="00B674C4"/>
    <w:rsid w:val="00B7435D"/>
    <w:rsid w:val="00B83785"/>
    <w:rsid w:val="00B877AD"/>
    <w:rsid w:val="00B90DA5"/>
    <w:rsid w:val="00BC4889"/>
    <w:rsid w:val="00BC6CA7"/>
    <w:rsid w:val="00BD440E"/>
    <w:rsid w:val="00BE0833"/>
    <w:rsid w:val="00BE0F7E"/>
    <w:rsid w:val="00C02687"/>
    <w:rsid w:val="00C13B4A"/>
    <w:rsid w:val="00C266FC"/>
    <w:rsid w:val="00C52093"/>
    <w:rsid w:val="00C52BDC"/>
    <w:rsid w:val="00C53820"/>
    <w:rsid w:val="00C5464C"/>
    <w:rsid w:val="00C84FBE"/>
    <w:rsid w:val="00C96858"/>
    <w:rsid w:val="00CA70AE"/>
    <w:rsid w:val="00CA7F93"/>
    <w:rsid w:val="00CB215A"/>
    <w:rsid w:val="00CB4484"/>
    <w:rsid w:val="00CC051B"/>
    <w:rsid w:val="00CC4CAC"/>
    <w:rsid w:val="00D00220"/>
    <w:rsid w:val="00D202B9"/>
    <w:rsid w:val="00D206AB"/>
    <w:rsid w:val="00D23A74"/>
    <w:rsid w:val="00D31A6E"/>
    <w:rsid w:val="00D3412D"/>
    <w:rsid w:val="00D36E75"/>
    <w:rsid w:val="00D42181"/>
    <w:rsid w:val="00D429DD"/>
    <w:rsid w:val="00D43636"/>
    <w:rsid w:val="00D548DC"/>
    <w:rsid w:val="00D620AC"/>
    <w:rsid w:val="00D6332D"/>
    <w:rsid w:val="00D67CD0"/>
    <w:rsid w:val="00D7009C"/>
    <w:rsid w:val="00DA0808"/>
    <w:rsid w:val="00DB3EDA"/>
    <w:rsid w:val="00DC3A55"/>
    <w:rsid w:val="00DC6A45"/>
    <w:rsid w:val="00DD174A"/>
    <w:rsid w:val="00DD60AB"/>
    <w:rsid w:val="00DE7D75"/>
    <w:rsid w:val="00E01C08"/>
    <w:rsid w:val="00E05E03"/>
    <w:rsid w:val="00E0685E"/>
    <w:rsid w:val="00E24192"/>
    <w:rsid w:val="00E2780B"/>
    <w:rsid w:val="00E3008F"/>
    <w:rsid w:val="00E3044F"/>
    <w:rsid w:val="00E305F9"/>
    <w:rsid w:val="00E30914"/>
    <w:rsid w:val="00E326F6"/>
    <w:rsid w:val="00E37530"/>
    <w:rsid w:val="00E5105E"/>
    <w:rsid w:val="00E51801"/>
    <w:rsid w:val="00E6279E"/>
    <w:rsid w:val="00E77028"/>
    <w:rsid w:val="00E84D35"/>
    <w:rsid w:val="00E93D76"/>
    <w:rsid w:val="00E9772F"/>
    <w:rsid w:val="00E9794E"/>
    <w:rsid w:val="00EA0B9D"/>
    <w:rsid w:val="00EA7369"/>
    <w:rsid w:val="00EB1201"/>
    <w:rsid w:val="00EB321A"/>
    <w:rsid w:val="00EC0424"/>
    <w:rsid w:val="00EC0A0F"/>
    <w:rsid w:val="00EC21E6"/>
    <w:rsid w:val="00EF05E1"/>
    <w:rsid w:val="00EF3425"/>
    <w:rsid w:val="00F200E6"/>
    <w:rsid w:val="00F2054F"/>
    <w:rsid w:val="00F20EC1"/>
    <w:rsid w:val="00F327CC"/>
    <w:rsid w:val="00F36A11"/>
    <w:rsid w:val="00F43797"/>
    <w:rsid w:val="00F4717C"/>
    <w:rsid w:val="00F5653E"/>
    <w:rsid w:val="00F80B25"/>
    <w:rsid w:val="00F83EEA"/>
    <w:rsid w:val="00F8607D"/>
    <w:rsid w:val="00F93162"/>
    <w:rsid w:val="00F96573"/>
    <w:rsid w:val="00FC1B34"/>
    <w:rsid w:val="00FC20A1"/>
    <w:rsid w:val="00FE27F2"/>
    <w:rsid w:val="00FE5E00"/>
    <w:rsid w:val="00FE7D8C"/>
    <w:rsid w:val="00FF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D10B2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904174"/>
    <w:pPr>
      <w:ind w:left="720"/>
      <w:contextualSpacing/>
    </w:pPr>
  </w:style>
  <w:style w:type="paragraph" w:styleId="NormalWeb">
    <w:name w:val="Normal (Web)"/>
    <w:basedOn w:val="Normal"/>
    <w:uiPriority w:val="99"/>
    <w:semiHidden/>
    <w:unhideWhenUsed/>
    <w:rsid w:val="00E93D7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16318">
      <w:bodyDiv w:val="1"/>
      <w:marLeft w:val="0"/>
      <w:marRight w:val="0"/>
      <w:marTop w:val="0"/>
      <w:marBottom w:val="0"/>
      <w:divBdr>
        <w:top w:val="none" w:sz="0" w:space="0" w:color="auto"/>
        <w:left w:val="none" w:sz="0" w:space="0" w:color="auto"/>
        <w:bottom w:val="none" w:sz="0" w:space="0" w:color="auto"/>
        <w:right w:val="none" w:sz="0" w:space="0" w:color="auto"/>
      </w:divBdr>
    </w:div>
    <w:div w:id="634067251">
      <w:bodyDiv w:val="1"/>
      <w:marLeft w:val="0"/>
      <w:marRight w:val="0"/>
      <w:marTop w:val="0"/>
      <w:marBottom w:val="0"/>
      <w:divBdr>
        <w:top w:val="none" w:sz="0" w:space="0" w:color="auto"/>
        <w:left w:val="none" w:sz="0" w:space="0" w:color="auto"/>
        <w:bottom w:val="none" w:sz="0" w:space="0" w:color="auto"/>
        <w:right w:val="none" w:sz="0" w:space="0" w:color="auto"/>
      </w:divBdr>
    </w:div>
    <w:div w:id="672413472">
      <w:bodyDiv w:val="1"/>
      <w:marLeft w:val="0"/>
      <w:marRight w:val="0"/>
      <w:marTop w:val="0"/>
      <w:marBottom w:val="0"/>
      <w:divBdr>
        <w:top w:val="none" w:sz="0" w:space="0" w:color="auto"/>
        <w:left w:val="none" w:sz="0" w:space="0" w:color="auto"/>
        <w:bottom w:val="none" w:sz="0" w:space="0" w:color="auto"/>
        <w:right w:val="none" w:sz="0" w:space="0" w:color="auto"/>
      </w:divBdr>
    </w:div>
    <w:div w:id="772479495">
      <w:bodyDiv w:val="1"/>
      <w:marLeft w:val="0"/>
      <w:marRight w:val="0"/>
      <w:marTop w:val="0"/>
      <w:marBottom w:val="0"/>
      <w:divBdr>
        <w:top w:val="none" w:sz="0" w:space="0" w:color="auto"/>
        <w:left w:val="none" w:sz="0" w:space="0" w:color="auto"/>
        <w:bottom w:val="none" w:sz="0" w:space="0" w:color="auto"/>
        <w:right w:val="none" w:sz="0" w:space="0" w:color="auto"/>
      </w:divBdr>
    </w:div>
    <w:div w:id="783035018">
      <w:bodyDiv w:val="1"/>
      <w:marLeft w:val="0"/>
      <w:marRight w:val="0"/>
      <w:marTop w:val="0"/>
      <w:marBottom w:val="0"/>
      <w:divBdr>
        <w:top w:val="none" w:sz="0" w:space="0" w:color="auto"/>
        <w:left w:val="none" w:sz="0" w:space="0" w:color="auto"/>
        <w:bottom w:val="none" w:sz="0" w:space="0" w:color="auto"/>
        <w:right w:val="none" w:sz="0" w:space="0" w:color="auto"/>
      </w:divBdr>
    </w:div>
    <w:div w:id="834999175">
      <w:bodyDiv w:val="1"/>
      <w:marLeft w:val="0"/>
      <w:marRight w:val="0"/>
      <w:marTop w:val="0"/>
      <w:marBottom w:val="0"/>
      <w:divBdr>
        <w:top w:val="none" w:sz="0" w:space="0" w:color="auto"/>
        <w:left w:val="none" w:sz="0" w:space="0" w:color="auto"/>
        <w:bottom w:val="none" w:sz="0" w:space="0" w:color="auto"/>
        <w:right w:val="none" w:sz="0" w:space="0" w:color="auto"/>
      </w:divBdr>
    </w:div>
    <w:div w:id="1008605248">
      <w:bodyDiv w:val="1"/>
      <w:marLeft w:val="0"/>
      <w:marRight w:val="0"/>
      <w:marTop w:val="0"/>
      <w:marBottom w:val="0"/>
      <w:divBdr>
        <w:top w:val="none" w:sz="0" w:space="0" w:color="auto"/>
        <w:left w:val="none" w:sz="0" w:space="0" w:color="auto"/>
        <w:bottom w:val="none" w:sz="0" w:space="0" w:color="auto"/>
        <w:right w:val="none" w:sz="0" w:space="0" w:color="auto"/>
      </w:divBdr>
    </w:div>
    <w:div w:id="1071729957">
      <w:bodyDiv w:val="1"/>
      <w:marLeft w:val="0"/>
      <w:marRight w:val="0"/>
      <w:marTop w:val="0"/>
      <w:marBottom w:val="0"/>
      <w:divBdr>
        <w:top w:val="none" w:sz="0" w:space="0" w:color="auto"/>
        <w:left w:val="none" w:sz="0" w:space="0" w:color="auto"/>
        <w:bottom w:val="none" w:sz="0" w:space="0" w:color="auto"/>
        <w:right w:val="none" w:sz="0" w:space="0" w:color="auto"/>
      </w:divBdr>
    </w:div>
    <w:div w:id="1101603024">
      <w:bodyDiv w:val="1"/>
      <w:marLeft w:val="0"/>
      <w:marRight w:val="0"/>
      <w:marTop w:val="0"/>
      <w:marBottom w:val="0"/>
      <w:divBdr>
        <w:top w:val="none" w:sz="0" w:space="0" w:color="auto"/>
        <w:left w:val="none" w:sz="0" w:space="0" w:color="auto"/>
        <w:bottom w:val="none" w:sz="0" w:space="0" w:color="auto"/>
        <w:right w:val="none" w:sz="0" w:space="0" w:color="auto"/>
      </w:divBdr>
    </w:div>
    <w:div w:id="1133445149">
      <w:bodyDiv w:val="1"/>
      <w:marLeft w:val="0"/>
      <w:marRight w:val="0"/>
      <w:marTop w:val="0"/>
      <w:marBottom w:val="0"/>
      <w:divBdr>
        <w:top w:val="none" w:sz="0" w:space="0" w:color="auto"/>
        <w:left w:val="none" w:sz="0" w:space="0" w:color="auto"/>
        <w:bottom w:val="none" w:sz="0" w:space="0" w:color="auto"/>
        <w:right w:val="none" w:sz="0" w:space="0" w:color="auto"/>
      </w:divBdr>
    </w:div>
    <w:div w:id="1151676692">
      <w:bodyDiv w:val="1"/>
      <w:marLeft w:val="0"/>
      <w:marRight w:val="0"/>
      <w:marTop w:val="0"/>
      <w:marBottom w:val="0"/>
      <w:divBdr>
        <w:top w:val="none" w:sz="0" w:space="0" w:color="auto"/>
        <w:left w:val="none" w:sz="0" w:space="0" w:color="auto"/>
        <w:bottom w:val="none" w:sz="0" w:space="0" w:color="auto"/>
        <w:right w:val="none" w:sz="0" w:space="0" w:color="auto"/>
      </w:divBdr>
    </w:div>
    <w:div w:id="1200506367">
      <w:bodyDiv w:val="1"/>
      <w:marLeft w:val="0"/>
      <w:marRight w:val="0"/>
      <w:marTop w:val="0"/>
      <w:marBottom w:val="0"/>
      <w:divBdr>
        <w:top w:val="none" w:sz="0" w:space="0" w:color="auto"/>
        <w:left w:val="none" w:sz="0" w:space="0" w:color="auto"/>
        <w:bottom w:val="none" w:sz="0" w:space="0" w:color="auto"/>
        <w:right w:val="none" w:sz="0" w:space="0" w:color="auto"/>
      </w:divBdr>
    </w:div>
    <w:div w:id="1233008105">
      <w:bodyDiv w:val="1"/>
      <w:marLeft w:val="0"/>
      <w:marRight w:val="0"/>
      <w:marTop w:val="0"/>
      <w:marBottom w:val="0"/>
      <w:divBdr>
        <w:top w:val="none" w:sz="0" w:space="0" w:color="auto"/>
        <w:left w:val="none" w:sz="0" w:space="0" w:color="auto"/>
        <w:bottom w:val="none" w:sz="0" w:space="0" w:color="auto"/>
        <w:right w:val="none" w:sz="0" w:space="0" w:color="auto"/>
      </w:divBdr>
    </w:div>
    <w:div w:id="1833984261">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1447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B5D90-BC3A-4D2F-A84A-0171D1511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9</Pages>
  <Words>1839</Words>
  <Characters>10485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Jacob Gwa</dc:creator>
  <cp:lastModifiedBy>Chris Peter Ashmead (1902167)</cp:lastModifiedBy>
  <cp:revision>3</cp:revision>
  <cp:lastPrinted>2016-11-25T15:38:00Z</cp:lastPrinted>
  <dcterms:created xsi:type="dcterms:W3CDTF">2021-01-13T11:07:00Z</dcterms:created>
  <dcterms:modified xsi:type="dcterms:W3CDTF">2021-01-13T12:56:00Z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0x0101000FEBB8CF4F97D8459032B127C6E30AFA</vt:lpwstr>
  </property>
  <property fmtid="{D5CDD505-2E9C-101B-9397-08002B2CF9AE}" pid="3" name="Order">
    <vt:r8>209100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