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A20" w:rsidRDefault="002D2A20" w:rsidP="002D2A20">
      <w:pPr>
        <w:jc w:val="center"/>
        <w:rPr>
          <w:rFonts w:ascii="Century Gothic" w:hAnsi="Century Gothic"/>
          <w:bCs/>
          <w:sz w:val="28"/>
        </w:rPr>
      </w:pPr>
      <w:r>
        <w:rPr>
          <w:rFonts w:ascii="Century Gothic" w:hAnsi="Century Gothic"/>
          <w:bCs/>
          <w:sz w:val="28"/>
        </w:rPr>
        <w:t>Museums, heritage and representation</w:t>
      </w:r>
    </w:p>
    <w:p w:rsidR="002D2A20" w:rsidRDefault="002D2A20" w:rsidP="002D2A20">
      <w:pPr>
        <w:jc w:val="center"/>
        <w:rPr>
          <w:rFonts w:ascii="Century Gothic" w:hAnsi="Century Gothic"/>
          <w:bCs/>
          <w:sz w:val="28"/>
        </w:rPr>
      </w:pPr>
    </w:p>
    <w:p w:rsidR="002D2A20" w:rsidRDefault="002D2A20" w:rsidP="002D2A20">
      <w:pPr>
        <w:jc w:val="center"/>
        <w:rPr>
          <w:rFonts w:ascii="Century Gothic" w:hAnsi="Century Gothic"/>
          <w:bCs/>
          <w:sz w:val="28"/>
        </w:rPr>
      </w:pPr>
      <w:r>
        <w:rPr>
          <w:rFonts w:ascii="Century Gothic" w:hAnsi="Century Gothic"/>
          <w:bCs/>
          <w:sz w:val="28"/>
        </w:rPr>
        <w:t xml:space="preserve">Module outline </w:t>
      </w:r>
    </w:p>
    <w:p w:rsidR="002D2A20" w:rsidRDefault="002D2A20" w:rsidP="002D2A20">
      <w:pPr>
        <w:pStyle w:val="Heading2"/>
      </w:pPr>
      <w:r>
        <w:t>Introduction to the module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D2A20" w:rsidRPr="00E60FF1" w:rsidRDefault="002D2A20" w:rsidP="002D2A20">
      <w:r>
        <w:t>31 January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PD</w:t>
      </w:r>
    </w:p>
    <w:p w:rsidR="002D2A20" w:rsidRDefault="002D2A20" w:rsidP="002D2A20">
      <w:pPr>
        <w:pStyle w:val="BodyText"/>
      </w:pPr>
    </w:p>
    <w:p w:rsidR="00926584" w:rsidRPr="00926584" w:rsidRDefault="002D2A20" w:rsidP="00926584">
      <w:pPr>
        <w:pStyle w:val="Heading2"/>
      </w:pPr>
      <w:r w:rsidRPr="00926584">
        <w:t xml:space="preserve">1. </w:t>
      </w:r>
      <w:r w:rsidR="00926584" w:rsidRPr="00926584">
        <w:rPr>
          <w:i/>
        </w:rPr>
        <w:t>Museums</w:t>
      </w:r>
      <w:r w:rsidR="00926584" w:rsidRPr="00926584">
        <w:t>, heritage and representation</w:t>
      </w:r>
    </w:p>
    <w:p w:rsidR="002D2A20" w:rsidRDefault="002D2A20" w:rsidP="002D2A20">
      <w:pPr>
        <w:pStyle w:val="Heading2"/>
      </w:pPr>
    </w:p>
    <w:p w:rsidR="002D2A20" w:rsidRDefault="002D2A20" w:rsidP="002D2A20">
      <w:pPr>
        <w:rPr>
          <w:rFonts w:ascii="Times" w:hAnsi="Times"/>
        </w:rPr>
      </w:pPr>
      <w:r>
        <w:rPr>
          <w:rFonts w:ascii="Times" w:hAnsi="Times"/>
          <w:bCs/>
        </w:rPr>
        <w:t>1.1</w:t>
      </w:r>
      <w:r>
        <w:rPr>
          <w:rFonts w:ascii="Times" w:hAnsi="Times"/>
        </w:rPr>
        <w:t xml:space="preserve"> </w:t>
      </w:r>
      <w:r>
        <w:rPr>
          <w:rFonts w:ascii="Times" w:hAnsi="Times"/>
        </w:rPr>
        <w:tab/>
      </w:r>
      <w:r w:rsidR="00926584" w:rsidRPr="002D2A20">
        <w:t>The birth of the museum</w:t>
      </w:r>
      <w:r>
        <w:rPr>
          <w:bCs/>
        </w:rPr>
        <w:tab/>
      </w:r>
      <w: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  <w:t>PD</w:t>
      </w:r>
    </w:p>
    <w:p w:rsidR="002D2A20" w:rsidRDefault="00850DF9" w:rsidP="002D2A20">
      <w:r>
        <w:t>31 January</w:t>
      </w:r>
    </w:p>
    <w:p w:rsidR="00850DF9" w:rsidRDefault="00850DF9" w:rsidP="002D2A20">
      <w:pPr>
        <w:rPr>
          <w:b/>
        </w:rPr>
      </w:pPr>
    </w:p>
    <w:p w:rsidR="002D2A20" w:rsidRDefault="002D2A20" w:rsidP="002D2A20">
      <w:r w:rsidRPr="002D2A20">
        <w:t>1.2</w:t>
      </w:r>
      <w:r w:rsidR="00926584">
        <w:t xml:space="preserve"> </w:t>
      </w:r>
      <w:r w:rsidR="00926584">
        <w:rPr>
          <w:rFonts w:ascii="Times" w:hAnsi="Times"/>
        </w:rPr>
        <w:t>From c</w:t>
      </w:r>
      <w:r w:rsidR="00926584">
        <w:rPr>
          <w:bCs/>
        </w:rPr>
        <w:t>ollectors to collections</w:t>
      </w:r>
      <w:r w:rsidRPr="002D2A20">
        <w:tab/>
      </w:r>
      <w:r w:rsidR="00926584">
        <w:tab/>
      </w:r>
      <w:r w:rsidR="00926584">
        <w:tab/>
      </w:r>
      <w:r w:rsidR="00926584">
        <w:tab/>
      </w:r>
      <w:r w:rsidR="00926584">
        <w:tab/>
      </w:r>
      <w:r w:rsidR="00926584">
        <w:tab/>
      </w:r>
      <w:r w:rsidR="00926584">
        <w:tab/>
      </w:r>
      <w:r w:rsidRPr="002D2A20">
        <w:t>PD</w:t>
      </w:r>
    </w:p>
    <w:p w:rsidR="002D2A20" w:rsidRPr="002D2A20" w:rsidRDefault="00850DF9" w:rsidP="002D2A20">
      <w:r>
        <w:t>7</w:t>
      </w:r>
      <w:r w:rsidR="002D2A20">
        <w:t xml:space="preserve"> February</w:t>
      </w:r>
    </w:p>
    <w:p w:rsidR="002D2A20" w:rsidRPr="002D2A20" w:rsidRDefault="002D2A20" w:rsidP="002D2A20"/>
    <w:p w:rsidR="002D2A20" w:rsidRDefault="002D2A20" w:rsidP="002D2A20">
      <w:pPr>
        <w:rPr>
          <w:rFonts w:ascii="Times" w:hAnsi="Times"/>
        </w:rPr>
      </w:pPr>
      <w:r>
        <w:rPr>
          <w:rFonts w:ascii="Times" w:hAnsi="Times"/>
          <w:bCs/>
        </w:rPr>
        <w:t>1.3</w:t>
      </w:r>
      <w:r>
        <w:rPr>
          <w:rFonts w:ascii="Times" w:hAnsi="Times"/>
          <w:b/>
        </w:rPr>
        <w:tab/>
      </w:r>
      <w:r>
        <w:rPr>
          <w:rFonts w:ascii="Times" w:hAnsi="Times"/>
        </w:rPr>
        <w:t xml:space="preserve"> Museums &amp; cultural restitution</w:t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  <w:t>PD</w:t>
      </w:r>
    </w:p>
    <w:p w:rsidR="002D2A20" w:rsidRDefault="00850DF9" w:rsidP="002D2A20">
      <w:pPr>
        <w:pStyle w:val="Footer"/>
        <w:tabs>
          <w:tab w:val="clear" w:pos="4819"/>
          <w:tab w:val="clear" w:pos="9071"/>
        </w:tabs>
      </w:pPr>
      <w:r>
        <w:t xml:space="preserve">14 </w:t>
      </w:r>
      <w:r w:rsidR="002D2A20">
        <w:t>February</w:t>
      </w:r>
    </w:p>
    <w:p w:rsidR="00850DF9" w:rsidRDefault="00850DF9" w:rsidP="002D2A20">
      <w:pPr>
        <w:pStyle w:val="Footer"/>
        <w:tabs>
          <w:tab w:val="clear" w:pos="4819"/>
          <w:tab w:val="clear" w:pos="9071"/>
        </w:tabs>
      </w:pPr>
    </w:p>
    <w:p w:rsidR="002D2A20" w:rsidRPr="003C7C24" w:rsidRDefault="002D2A20" w:rsidP="002D2A20">
      <w:pPr>
        <w:pStyle w:val="Footer"/>
        <w:tabs>
          <w:tab w:val="clear" w:pos="4819"/>
          <w:tab w:val="clear" w:pos="9071"/>
        </w:tabs>
      </w:pPr>
      <w:r w:rsidRPr="003C7C24">
        <w:t>1.</w:t>
      </w:r>
      <w:r>
        <w:t>4</w:t>
      </w:r>
      <w:r w:rsidRPr="003C7C24">
        <w:t xml:space="preserve"> </w:t>
      </w:r>
      <w:r w:rsidRPr="003C7C24">
        <w:tab/>
      </w:r>
      <w:r>
        <w:t>All-day v</w:t>
      </w:r>
      <w:r>
        <w:rPr>
          <w:rFonts w:ascii="Times" w:hAnsi="Times"/>
        </w:rPr>
        <w:t xml:space="preserve">isit to the National Museum Wales/ St Fagans. </w:t>
      </w:r>
      <w:r w:rsidRPr="003C7C24">
        <w:tab/>
      </w:r>
      <w:r w:rsidRPr="003C7C24">
        <w:tab/>
      </w:r>
      <w:r w:rsidRPr="003C7C24">
        <w:rPr>
          <w:rFonts w:ascii="Times" w:hAnsi="Times"/>
        </w:rPr>
        <w:t xml:space="preserve">PD &amp; </w:t>
      </w:r>
      <w:r>
        <w:rPr>
          <w:rFonts w:ascii="Times" w:hAnsi="Times"/>
        </w:rPr>
        <w:t>NN</w:t>
      </w:r>
    </w:p>
    <w:p w:rsidR="002D2A20" w:rsidRDefault="00850DF9" w:rsidP="002D2A20">
      <w:pPr>
        <w:pStyle w:val="Footer"/>
        <w:tabs>
          <w:tab w:val="clear" w:pos="4819"/>
          <w:tab w:val="clear" w:pos="9071"/>
        </w:tabs>
      </w:pPr>
      <w:r>
        <w:t>21</w:t>
      </w:r>
      <w:r w:rsidR="002D2A20">
        <w:t xml:space="preserve"> February. </w:t>
      </w:r>
      <w:r w:rsidR="00F6028C">
        <w:t xml:space="preserve">Date to be confirmed. </w:t>
      </w:r>
      <w:r w:rsidR="002D2A20">
        <w:t>Please meet outside the Arts Hall at 8.50 a.m.</w:t>
      </w:r>
      <w:r w:rsidR="002D2A20">
        <w:tab/>
      </w:r>
    </w:p>
    <w:p w:rsidR="002D2A20" w:rsidRDefault="002D2A20" w:rsidP="002D2A20">
      <w:pPr>
        <w:pStyle w:val="Footer"/>
        <w:tabs>
          <w:tab w:val="clear" w:pos="4819"/>
          <w:tab w:val="clear" w:pos="9071"/>
        </w:tabs>
      </w:pPr>
    </w:p>
    <w:p w:rsidR="00850DF9" w:rsidRDefault="00850DF9" w:rsidP="002D2A20">
      <w:pPr>
        <w:pStyle w:val="Footer"/>
        <w:tabs>
          <w:tab w:val="clear" w:pos="4819"/>
          <w:tab w:val="clear" w:pos="9071"/>
        </w:tabs>
      </w:pPr>
      <w:r>
        <w:t>1.5 Museum debrief</w:t>
      </w:r>
    </w:p>
    <w:p w:rsidR="00850DF9" w:rsidRDefault="00850DF9" w:rsidP="002D2A20">
      <w:pPr>
        <w:pStyle w:val="Footer"/>
        <w:tabs>
          <w:tab w:val="clear" w:pos="4819"/>
          <w:tab w:val="clear" w:pos="9071"/>
        </w:tabs>
      </w:pPr>
      <w:r>
        <w:t>Thursday 23 February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PD</w:t>
      </w:r>
    </w:p>
    <w:p w:rsidR="00850DF9" w:rsidRDefault="00850DF9" w:rsidP="00850DF9">
      <w:pPr>
        <w:pStyle w:val="Footer"/>
        <w:tabs>
          <w:tab w:val="clear" w:pos="4819"/>
          <w:tab w:val="clear" w:pos="9071"/>
        </w:tabs>
      </w:pPr>
    </w:p>
    <w:p w:rsidR="00850DF9" w:rsidRDefault="00850DF9" w:rsidP="00501AE6">
      <w:pPr>
        <w:pStyle w:val="Heading2"/>
      </w:pPr>
      <w:r>
        <w:t>Reading week</w:t>
      </w:r>
      <w:r w:rsidR="00501AE6">
        <w:t xml:space="preserve"> </w:t>
      </w:r>
      <w:r w:rsidR="002C598B">
        <w:t>(27 Feb – 2 Mar)</w:t>
      </w:r>
    </w:p>
    <w:p w:rsidR="00850DF9" w:rsidRDefault="00850DF9" w:rsidP="002D2A20">
      <w:pPr>
        <w:pStyle w:val="Footer"/>
        <w:tabs>
          <w:tab w:val="clear" w:pos="4819"/>
          <w:tab w:val="clear" w:pos="9071"/>
        </w:tabs>
      </w:pPr>
    </w:p>
    <w:p w:rsidR="002D2A20" w:rsidRPr="00926584" w:rsidRDefault="002D2A20" w:rsidP="002D2A20">
      <w:pPr>
        <w:pStyle w:val="Heading2"/>
      </w:pPr>
      <w:r w:rsidRPr="00926584">
        <w:t xml:space="preserve">2. </w:t>
      </w:r>
      <w:r w:rsidR="003B44D3">
        <w:t>H</w:t>
      </w:r>
      <w:r w:rsidR="00926584" w:rsidRPr="00926584">
        <w:t xml:space="preserve">eritage and </w:t>
      </w:r>
      <w:r w:rsidR="00926584" w:rsidRPr="003B44D3">
        <w:t>representation</w:t>
      </w:r>
    </w:p>
    <w:p w:rsidR="003B44D3" w:rsidRDefault="00850DF9" w:rsidP="003B44D3">
      <w:pPr>
        <w:rPr>
          <w:rFonts w:ascii="Times" w:hAnsi="Times"/>
        </w:rPr>
      </w:pPr>
      <w:r>
        <w:t>2</w:t>
      </w:r>
      <w:r w:rsidR="002D2A20">
        <w:t xml:space="preserve">.1. </w:t>
      </w:r>
      <w:r w:rsidR="002D2A20">
        <w:tab/>
      </w:r>
      <w:r w:rsidR="003B44D3">
        <w:rPr>
          <w:rFonts w:ascii="Times" w:hAnsi="Times"/>
        </w:rPr>
        <w:t xml:space="preserve">Digging up the dead: the reburial issue </w:t>
      </w:r>
      <w:r w:rsidR="003B44D3">
        <w:rPr>
          <w:rFonts w:ascii="Times" w:hAnsi="Times"/>
        </w:rPr>
        <w:tab/>
      </w:r>
      <w:r w:rsidR="003B44D3">
        <w:rPr>
          <w:rFonts w:ascii="Times" w:hAnsi="Times"/>
        </w:rPr>
        <w:tab/>
      </w:r>
      <w:r w:rsidR="003B44D3">
        <w:rPr>
          <w:rFonts w:ascii="Times" w:hAnsi="Times"/>
        </w:rPr>
        <w:tab/>
      </w:r>
      <w:r w:rsidR="003B44D3">
        <w:rPr>
          <w:rFonts w:ascii="Times" w:hAnsi="Times"/>
        </w:rPr>
        <w:tab/>
      </w:r>
      <w:r w:rsidR="003B44D3">
        <w:rPr>
          <w:rFonts w:ascii="Times" w:hAnsi="Times"/>
        </w:rPr>
        <w:tab/>
        <w:t>LS</w:t>
      </w:r>
    </w:p>
    <w:p w:rsidR="002D2A20" w:rsidRDefault="00926584" w:rsidP="002D2A20">
      <w:pPr>
        <w:pStyle w:val="Footer"/>
        <w:tabs>
          <w:tab w:val="clear" w:pos="4819"/>
          <w:tab w:val="clear" w:pos="9071"/>
        </w:tabs>
        <w:rPr>
          <w:bCs/>
        </w:rPr>
      </w:pPr>
      <w:r>
        <w:rPr>
          <w:bCs/>
        </w:rPr>
        <w:t>6</w:t>
      </w:r>
      <w:r w:rsidR="002D2A20">
        <w:rPr>
          <w:bCs/>
        </w:rPr>
        <w:t xml:space="preserve"> March </w:t>
      </w:r>
    </w:p>
    <w:p w:rsidR="002D2A20" w:rsidRDefault="002D2A20" w:rsidP="002D2A20">
      <w:pPr>
        <w:pStyle w:val="Footer"/>
        <w:tabs>
          <w:tab w:val="clear" w:pos="4819"/>
          <w:tab w:val="clear" w:pos="9071"/>
        </w:tabs>
        <w:rPr>
          <w:bCs/>
        </w:rPr>
      </w:pPr>
    </w:p>
    <w:p w:rsidR="002D2A20" w:rsidRPr="0048626E" w:rsidRDefault="00850DF9" w:rsidP="002D2A20">
      <w:r>
        <w:t>2.2</w:t>
      </w:r>
      <w:r w:rsidR="002D2A20">
        <w:t>.</w:t>
      </w:r>
      <w:r w:rsidR="002D2A20">
        <w:tab/>
        <w:t>Archaeology under the swastika</w:t>
      </w:r>
      <w:r w:rsidR="002D2A20">
        <w:tab/>
      </w:r>
      <w:r w:rsidR="002D2A20">
        <w:tab/>
      </w:r>
      <w:r w:rsidR="002D2A20">
        <w:tab/>
      </w:r>
      <w:r w:rsidR="002D2A20">
        <w:tab/>
      </w:r>
      <w:r w:rsidR="002D2A20">
        <w:tab/>
      </w:r>
      <w:r w:rsidR="002D2A20">
        <w:tab/>
        <w:t>QD</w:t>
      </w:r>
    </w:p>
    <w:p w:rsidR="002D2A20" w:rsidRDefault="00926584" w:rsidP="002D2A20">
      <w:pPr>
        <w:tabs>
          <w:tab w:val="left" w:pos="709"/>
        </w:tabs>
        <w:ind w:left="709" w:hanging="709"/>
        <w:rPr>
          <w:rFonts w:ascii="Times" w:hAnsi="Times"/>
          <w:bCs/>
        </w:rPr>
      </w:pPr>
      <w:r>
        <w:rPr>
          <w:rFonts w:ascii="Times" w:hAnsi="Times"/>
          <w:bCs/>
        </w:rPr>
        <w:t>13</w:t>
      </w:r>
      <w:r w:rsidR="002D2A20">
        <w:rPr>
          <w:rFonts w:ascii="Times" w:hAnsi="Times"/>
          <w:bCs/>
        </w:rPr>
        <w:t xml:space="preserve"> March</w:t>
      </w:r>
    </w:p>
    <w:p w:rsidR="002D2A20" w:rsidRDefault="002D2A20" w:rsidP="002D2A20">
      <w:pPr>
        <w:rPr>
          <w:rFonts w:ascii="Times" w:hAnsi="Times"/>
        </w:rPr>
      </w:pPr>
    </w:p>
    <w:p w:rsidR="00850DF9" w:rsidRDefault="003B44D3" w:rsidP="00850DF9">
      <w:pPr>
        <w:rPr>
          <w:rFonts w:ascii="Times" w:hAnsi="Times"/>
        </w:rPr>
      </w:pPr>
      <w:r>
        <w:rPr>
          <w:rFonts w:ascii="Times" w:hAnsi="Times"/>
          <w:bCs/>
        </w:rPr>
        <w:t>2.3</w:t>
      </w:r>
      <w:r w:rsidR="00850DF9">
        <w:rPr>
          <w:rFonts w:ascii="Times" w:hAnsi="Times"/>
          <w:bCs/>
        </w:rPr>
        <w:tab/>
      </w:r>
      <w:r>
        <w:t>Archaeology and the media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QD</w:t>
      </w:r>
      <w:r>
        <w:rPr>
          <w:rFonts w:ascii="Times" w:hAnsi="Times"/>
        </w:rPr>
        <w:t xml:space="preserve"> </w:t>
      </w:r>
    </w:p>
    <w:p w:rsidR="00850DF9" w:rsidRDefault="00926584" w:rsidP="00850DF9">
      <w:pPr>
        <w:pStyle w:val="Footer"/>
        <w:tabs>
          <w:tab w:val="clear" w:pos="4819"/>
          <w:tab w:val="clear" w:pos="9071"/>
        </w:tabs>
        <w:rPr>
          <w:rFonts w:ascii="Times" w:hAnsi="Times"/>
        </w:rPr>
      </w:pPr>
      <w:r>
        <w:rPr>
          <w:rFonts w:ascii="Times" w:hAnsi="Times"/>
        </w:rPr>
        <w:t>20</w:t>
      </w:r>
      <w:r w:rsidR="00850DF9">
        <w:rPr>
          <w:rFonts w:ascii="Times" w:hAnsi="Times"/>
        </w:rPr>
        <w:t xml:space="preserve"> March </w:t>
      </w:r>
    </w:p>
    <w:p w:rsidR="002D2A20" w:rsidRDefault="002D2A20" w:rsidP="002D2A20">
      <w:pPr>
        <w:tabs>
          <w:tab w:val="left" w:pos="709"/>
        </w:tabs>
      </w:pPr>
      <w:r>
        <w:t xml:space="preserve"> </w:t>
      </w:r>
    </w:p>
    <w:p w:rsidR="002D2A20" w:rsidRDefault="003B44D3" w:rsidP="002D2A20">
      <w:pPr>
        <w:pStyle w:val="Footer"/>
        <w:tabs>
          <w:tab w:val="clear" w:pos="4819"/>
          <w:tab w:val="clear" w:pos="9071"/>
        </w:tabs>
        <w:rPr>
          <w:rFonts w:ascii="Times" w:hAnsi="Times"/>
        </w:rPr>
      </w:pPr>
      <w:r>
        <w:rPr>
          <w:rFonts w:ascii="Times" w:hAnsi="Times"/>
        </w:rPr>
        <w:t>2.4</w:t>
      </w:r>
      <w:r w:rsidR="00D05247">
        <w:rPr>
          <w:rFonts w:ascii="Times" w:hAnsi="Times"/>
        </w:rPr>
        <w:t xml:space="preserve"> The changing pattern of heritage in Britain today</w:t>
      </w:r>
      <w:r w:rsidR="002D2A20">
        <w:rPr>
          <w:rFonts w:ascii="Times" w:hAnsi="Times"/>
        </w:rPr>
        <w:tab/>
      </w:r>
      <w:r w:rsidR="00850DF9">
        <w:rPr>
          <w:rFonts w:ascii="Times" w:hAnsi="Times"/>
        </w:rPr>
        <w:tab/>
      </w:r>
      <w:r w:rsidR="00850DF9">
        <w:rPr>
          <w:rFonts w:ascii="Times" w:hAnsi="Times"/>
        </w:rPr>
        <w:tab/>
      </w:r>
      <w:r w:rsidR="00850DF9">
        <w:rPr>
          <w:rFonts w:ascii="Times" w:hAnsi="Times"/>
        </w:rPr>
        <w:tab/>
      </w:r>
      <w:r w:rsidR="002D2A20">
        <w:rPr>
          <w:rFonts w:ascii="Times" w:hAnsi="Times"/>
        </w:rPr>
        <w:t>DA</w:t>
      </w:r>
    </w:p>
    <w:p w:rsidR="002D2A20" w:rsidRDefault="00926584" w:rsidP="002D2A20">
      <w:pPr>
        <w:tabs>
          <w:tab w:val="left" w:pos="709"/>
          <w:tab w:val="left" w:pos="851"/>
        </w:tabs>
        <w:ind w:left="709" w:hanging="709"/>
        <w:rPr>
          <w:rFonts w:ascii="Times" w:hAnsi="Times"/>
          <w:bCs/>
        </w:rPr>
      </w:pPr>
      <w:r>
        <w:rPr>
          <w:rFonts w:ascii="Times" w:hAnsi="Times"/>
          <w:bCs/>
        </w:rPr>
        <w:t>27</w:t>
      </w:r>
      <w:r w:rsidR="00850DF9">
        <w:rPr>
          <w:rFonts w:ascii="Times" w:hAnsi="Times"/>
          <w:bCs/>
        </w:rPr>
        <w:t xml:space="preserve"> </w:t>
      </w:r>
      <w:r>
        <w:rPr>
          <w:rFonts w:ascii="Times" w:hAnsi="Times"/>
          <w:bCs/>
        </w:rPr>
        <w:t>March</w:t>
      </w:r>
    </w:p>
    <w:p w:rsidR="002D2A20" w:rsidRDefault="002D2A20" w:rsidP="002D2A20">
      <w:pPr>
        <w:tabs>
          <w:tab w:val="left" w:pos="709"/>
          <w:tab w:val="left" w:pos="851"/>
        </w:tabs>
        <w:ind w:left="709" w:hanging="709"/>
        <w:rPr>
          <w:rFonts w:ascii="Times" w:hAnsi="Times"/>
          <w:bCs/>
        </w:rPr>
      </w:pPr>
    </w:p>
    <w:p w:rsidR="002D2A20" w:rsidRDefault="003B44D3" w:rsidP="002D2A20">
      <w:pPr>
        <w:tabs>
          <w:tab w:val="left" w:pos="709"/>
          <w:tab w:val="left" w:pos="851"/>
        </w:tabs>
        <w:ind w:left="709" w:hanging="709"/>
        <w:rPr>
          <w:rFonts w:ascii="Times" w:hAnsi="Times"/>
          <w:bCs/>
        </w:rPr>
      </w:pPr>
      <w:r>
        <w:rPr>
          <w:rFonts w:ascii="Times" w:hAnsi="Times"/>
          <w:bCs/>
        </w:rPr>
        <w:t>2.5</w:t>
      </w:r>
      <w:r w:rsidR="00D05247" w:rsidRPr="00D05247">
        <w:rPr>
          <w:rFonts w:ascii="Times" w:hAnsi="Times"/>
        </w:rPr>
        <w:t xml:space="preserve"> </w:t>
      </w:r>
      <w:r w:rsidR="00D05247">
        <w:rPr>
          <w:rFonts w:ascii="Times" w:hAnsi="Times"/>
        </w:rPr>
        <w:t>The changing pattern of heritage in Britain today: the case study of Strata Florida</w:t>
      </w:r>
      <w:r w:rsidR="002D2A20">
        <w:rPr>
          <w:rFonts w:ascii="Times" w:hAnsi="Times"/>
          <w:bCs/>
        </w:rPr>
        <w:tab/>
      </w:r>
      <w:r w:rsidR="002D2A20">
        <w:rPr>
          <w:rFonts w:ascii="Times" w:hAnsi="Times"/>
          <w:bCs/>
        </w:rPr>
        <w:tab/>
      </w:r>
      <w:r w:rsidR="002D2A20">
        <w:rPr>
          <w:rFonts w:ascii="Times" w:hAnsi="Times"/>
          <w:bCs/>
        </w:rPr>
        <w:tab/>
      </w:r>
      <w:r w:rsidR="002D2A20">
        <w:rPr>
          <w:rFonts w:ascii="Times" w:hAnsi="Times"/>
          <w:bCs/>
        </w:rPr>
        <w:tab/>
      </w:r>
      <w:r w:rsidR="002D2A20">
        <w:rPr>
          <w:rFonts w:ascii="Times" w:hAnsi="Times"/>
          <w:bCs/>
        </w:rPr>
        <w:tab/>
      </w:r>
      <w:r w:rsidR="002D2A20">
        <w:rPr>
          <w:rFonts w:ascii="Times" w:hAnsi="Times"/>
          <w:bCs/>
        </w:rPr>
        <w:tab/>
      </w:r>
      <w:r w:rsidR="002D2A20">
        <w:rPr>
          <w:rFonts w:ascii="Times" w:hAnsi="Times"/>
          <w:bCs/>
        </w:rPr>
        <w:tab/>
      </w:r>
      <w:r w:rsidR="00850DF9">
        <w:rPr>
          <w:rFonts w:ascii="Times" w:hAnsi="Times"/>
          <w:bCs/>
        </w:rPr>
        <w:tab/>
      </w:r>
      <w:r w:rsidR="00850DF9">
        <w:rPr>
          <w:rFonts w:ascii="Times" w:hAnsi="Times"/>
          <w:bCs/>
        </w:rPr>
        <w:tab/>
      </w:r>
      <w:r w:rsidR="00850DF9">
        <w:rPr>
          <w:rFonts w:ascii="Times" w:hAnsi="Times"/>
          <w:bCs/>
        </w:rPr>
        <w:tab/>
      </w:r>
      <w:r w:rsidR="00850DF9">
        <w:rPr>
          <w:rFonts w:ascii="Times" w:hAnsi="Times"/>
          <w:bCs/>
        </w:rPr>
        <w:tab/>
      </w:r>
      <w:r w:rsidR="00850DF9">
        <w:rPr>
          <w:rFonts w:ascii="Times" w:hAnsi="Times"/>
          <w:bCs/>
        </w:rPr>
        <w:tab/>
      </w:r>
      <w:r w:rsidR="00D05247">
        <w:rPr>
          <w:rFonts w:ascii="Times" w:hAnsi="Times"/>
          <w:bCs/>
        </w:rPr>
        <w:t>ML</w:t>
      </w:r>
    </w:p>
    <w:p w:rsidR="002D2A20" w:rsidRDefault="00926584" w:rsidP="002D2A20">
      <w:pPr>
        <w:tabs>
          <w:tab w:val="left" w:pos="709"/>
          <w:tab w:val="left" w:pos="851"/>
        </w:tabs>
        <w:ind w:left="709" w:hanging="709"/>
        <w:rPr>
          <w:rFonts w:ascii="Times" w:hAnsi="Times"/>
          <w:bCs/>
        </w:rPr>
      </w:pPr>
      <w:r>
        <w:rPr>
          <w:rFonts w:ascii="Times" w:hAnsi="Times"/>
          <w:bCs/>
        </w:rPr>
        <w:t>Thursday 29 March</w:t>
      </w:r>
    </w:p>
    <w:p w:rsidR="002D2A20" w:rsidRDefault="002D2A20" w:rsidP="002D2A20">
      <w:pPr>
        <w:tabs>
          <w:tab w:val="left" w:pos="709"/>
          <w:tab w:val="left" w:pos="851"/>
        </w:tabs>
        <w:ind w:left="709" w:hanging="709"/>
        <w:rPr>
          <w:rFonts w:ascii="Times" w:hAnsi="Times"/>
          <w:bCs/>
        </w:rPr>
      </w:pPr>
    </w:p>
    <w:p w:rsidR="00F6028C" w:rsidRDefault="00F6028C" w:rsidP="002D2A20">
      <w:pPr>
        <w:tabs>
          <w:tab w:val="left" w:pos="709"/>
          <w:tab w:val="left" w:pos="851"/>
        </w:tabs>
        <w:ind w:left="709" w:hanging="709"/>
        <w:rPr>
          <w:rFonts w:ascii="Times" w:hAnsi="Times"/>
          <w:bCs/>
        </w:rPr>
      </w:pPr>
    </w:p>
    <w:p w:rsidR="00F6028C" w:rsidRDefault="00F6028C" w:rsidP="00F6028C">
      <w:pPr>
        <w:spacing w:line="240" w:lineRule="auto"/>
        <w:rPr>
          <w:rFonts w:ascii="Times" w:hAnsi="Times"/>
          <w:bCs/>
        </w:rPr>
      </w:pPr>
      <w:r>
        <w:rPr>
          <w:rFonts w:ascii="Times" w:hAnsi="Times"/>
          <w:bCs/>
        </w:rPr>
        <w:t xml:space="preserve">Assesment deadlines: </w:t>
      </w:r>
    </w:p>
    <w:p w:rsidR="00F6028C" w:rsidRPr="00794780" w:rsidRDefault="00F6028C" w:rsidP="00F6028C">
      <w:pPr>
        <w:spacing w:line="240" w:lineRule="auto"/>
        <w:rPr>
          <w:b/>
        </w:rPr>
      </w:pPr>
      <w:r>
        <w:t xml:space="preserve">Report </w:t>
      </w:r>
      <w:r w:rsidRPr="00794780">
        <w:rPr>
          <w:b/>
        </w:rPr>
        <w:t>26 March</w:t>
      </w:r>
    </w:p>
    <w:p w:rsidR="00F6028C" w:rsidRPr="00794780" w:rsidRDefault="00F6028C" w:rsidP="00F6028C">
      <w:pPr>
        <w:spacing w:line="240" w:lineRule="auto"/>
        <w:rPr>
          <w:b/>
        </w:rPr>
      </w:pPr>
      <w:r>
        <w:t xml:space="preserve">Essay: </w:t>
      </w:r>
      <w:r w:rsidRPr="00794780">
        <w:rPr>
          <w:b/>
        </w:rPr>
        <w:t>11 May</w:t>
      </w:r>
    </w:p>
    <w:p w:rsidR="00F6028C" w:rsidRPr="001C2E47" w:rsidRDefault="00F6028C" w:rsidP="00F6028C">
      <w:pPr>
        <w:spacing w:line="240" w:lineRule="auto"/>
      </w:pPr>
    </w:p>
    <w:p w:rsidR="002D2A20" w:rsidRPr="00F6028C" w:rsidRDefault="002D2A20" w:rsidP="00F6028C">
      <w:pPr>
        <w:spacing w:line="240" w:lineRule="auto"/>
      </w:pPr>
    </w:p>
    <w:sectPr w:rsidR="002D2A20" w:rsidRPr="00F6028C" w:rsidSect="006C04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EE"/>
    <w:multiLevelType w:val="hybridMultilevel"/>
    <w:tmpl w:val="4FDAE0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2D2A20"/>
    <w:rsid w:val="00293C4F"/>
    <w:rsid w:val="002C598B"/>
    <w:rsid w:val="002D2A20"/>
    <w:rsid w:val="00304163"/>
    <w:rsid w:val="003B44D3"/>
    <w:rsid w:val="004F335E"/>
    <w:rsid w:val="00501AE6"/>
    <w:rsid w:val="006C04B0"/>
    <w:rsid w:val="00850DF9"/>
    <w:rsid w:val="00926584"/>
    <w:rsid w:val="00D05247"/>
    <w:rsid w:val="00D87B48"/>
    <w:rsid w:val="00E3154C"/>
    <w:rsid w:val="00F60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A20"/>
    <w:pPr>
      <w:spacing w:after="0" w:line="24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D2A20"/>
    <w:pPr>
      <w:keepNext/>
      <w:outlineLvl w:val="0"/>
    </w:pPr>
    <w:rPr>
      <w:rFonts w:ascii="Palatino" w:hAnsi="Palatino"/>
      <w:b/>
    </w:rPr>
  </w:style>
  <w:style w:type="paragraph" w:styleId="Heading2">
    <w:name w:val="heading 2"/>
    <w:basedOn w:val="Normal"/>
    <w:next w:val="Normal"/>
    <w:link w:val="Heading2Char"/>
    <w:qFormat/>
    <w:rsid w:val="002D2A20"/>
    <w:pPr>
      <w:keepNext/>
      <w:outlineLvl w:val="1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D2A20"/>
    <w:rPr>
      <w:rFonts w:ascii="Palatino" w:eastAsia="Times New Roman" w:hAnsi="Palatino" w:cs="Times New Roman"/>
      <w:b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2D2A20"/>
    <w:rPr>
      <w:rFonts w:ascii="Times New Roman" w:eastAsia="Times New Roman" w:hAnsi="Times New Roman" w:cs="Times New Roman"/>
      <w:b/>
      <w:sz w:val="28"/>
      <w:szCs w:val="24"/>
    </w:rPr>
  </w:style>
  <w:style w:type="paragraph" w:styleId="Footer">
    <w:name w:val="footer"/>
    <w:basedOn w:val="Normal"/>
    <w:link w:val="FooterChar"/>
    <w:uiPriority w:val="99"/>
    <w:rsid w:val="002D2A20"/>
    <w:pPr>
      <w:tabs>
        <w:tab w:val="center" w:pos="4819"/>
        <w:tab w:val="right" w:pos="9071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2A20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2D2A20"/>
    <w:pPr>
      <w:jc w:val="center"/>
    </w:pPr>
    <w:rPr>
      <w:b/>
      <w:sz w:val="28"/>
    </w:rPr>
  </w:style>
  <w:style w:type="character" w:customStyle="1" w:styleId="BodyTextChar">
    <w:name w:val="Body Text Char"/>
    <w:basedOn w:val="DefaultParagraphFont"/>
    <w:link w:val="BodyText"/>
    <w:rsid w:val="002D2A20"/>
    <w:rPr>
      <w:rFonts w:ascii="Times New Roman" w:eastAsia="Times New Roman" w:hAnsi="Times New Roman" w:cs="Times New Roman"/>
      <w:b/>
      <w:sz w:val="28"/>
      <w:szCs w:val="24"/>
    </w:rPr>
  </w:style>
  <w:style w:type="paragraph" w:styleId="BodyTextIndent">
    <w:name w:val="Body Text Indent"/>
    <w:basedOn w:val="Normal"/>
    <w:link w:val="BodyTextIndentChar"/>
    <w:rsid w:val="002D2A20"/>
    <w:pPr>
      <w:ind w:left="567" w:hanging="567"/>
    </w:pPr>
  </w:style>
  <w:style w:type="character" w:customStyle="1" w:styleId="BodyTextIndentChar">
    <w:name w:val="Body Text Indent Char"/>
    <w:basedOn w:val="DefaultParagraphFont"/>
    <w:link w:val="BodyTextIndent"/>
    <w:rsid w:val="002D2A2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sj024</dc:creator>
  <cp:keywords/>
  <dc:description/>
  <cp:lastModifiedBy>sj024</cp:lastModifiedBy>
  <cp:revision>6</cp:revision>
  <cp:lastPrinted>2012-01-31T16:08:00Z</cp:lastPrinted>
  <dcterms:created xsi:type="dcterms:W3CDTF">2012-01-25T15:28:00Z</dcterms:created>
  <dcterms:modified xsi:type="dcterms:W3CDTF">2012-01-31T17:35:00Z</dcterms:modified>
</cp:coreProperties>
</file>