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0DB08" w14:textId="6A216A4B" w:rsidR="004614A5" w:rsidRDefault="004614A5"/>
    <w:p w14:paraId="1F6F7EFA" w14:textId="09E136B2" w:rsidR="00CC0F5B" w:rsidRDefault="00CC0F5B"/>
    <w:p w14:paraId="1FFC0A35" w14:textId="232047EE" w:rsidR="00A5453A" w:rsidRDefault="00A5453A"/>
    <w:p w14:paraId="2874438A" w14:textId="5651EDC4" w:rsidR="00A5453A" w:rsidRDefault="00A5453A"/>
    <w:p w14:paraId="201B4D53" w14:textId="527229D1" w:rsidR="000A029C" w:rsidRDefault="000A029C"/>
    <w:p w14:paraId="00BB0767" w14:textId="2217B10B" w:rsidR="000A029C" w:rsidRDefault="000A029C"/>
    <w:p w14:paraId="01EFB670" w14:textId="77777777" w:rsidR="000A029C" w:rsidRDefault="000A029C"/>
    <w:p w14:paraId="01F6B880" w14:textId="6CD5A7A0" w:rsidR="00A5453A" w:rsidRPr="000A029C" w:rsidRDefault="000A029C" w:rsidP="000A029C">
      <w:pPr>
        <w:jc w:val="center"/>
        <w:rPr>
          <w:sz w:val="52"/>
          <w:szCs w:val="52"/>
        </w:rPr>
      </w:pPr>
      <w:r w:rsidRPr="000A029C">
        <w:rPr>
          <w:b/>
          <w:bCs/>
          <w:sz w:val="52"/>
          <w:szCs w:val="52"/>
        </w:rPr>
        <w:t>Managing Food &amp; Beverage Operations</w:t>
      </w:r>
    </w:p>
    <w:p w14:paraId="2AACF2A2" w14:textId="47E4FA0E" w:rsidR="00A5453A" w:rsidRDefault="00A5453A"/>
    <w:p w14:paraId="3659D6AF" w14:textId="2F8DCB1F" w:rsidR="00A5453A" w:rsidRDefault="00A5453A"/>
    <w:p w14:paraId="37E6A92F" w14:textId="26F54B1D" w:rsidR="00A5453A" w:rsidRDefault="00A5453A"/>
    <w:p w14:paraId="2B4F659D" w14:textId="77777777" w:rsidR="00A5453A" w:rsidRDefault="00A5453A"/>
    <w:p w14:paraId="4FDCCCA9" w14:textId="77777777" w:rsidR="00C46EC6" w:rsidRPr="000D36C4" w:rsidRDefault="00C46EC6" w:rsidP="00C46EC6">
      <w:pPr>
        <w:pStyle w:val="ListParagraph"/>
        <w:spacing w:after="0"/>
        <w:jc w:val="center"/>
        <w:rPr>
          <w:rFonts w:cs="Times New Roman"/>
          <w:color w:val="000000"/>
          <w:szCs w:val="24"/>
        </w:rPr>
      </w:pPr>
      <w:r w:rsidRPr="000D36C4">
        <w:rPr>
          <w:rFonts w:cs="Times New Roman"/>
          <w:color w:val="000000"/>
          <w:szCs w:val="24"/>
        </w:rPr>
        <w:t xml:space="preserve">Name: </w:t>
      </w:r>
      <w:r w:rsidRPr="000D36C4">
        <w:rPr>
          <w:rFonts w:cs="Times New Roman"/>
          <w:b/>
          <w:color w:val="000000"/>
          <w:szCs w:val="24"/>
        </w:rPr>
        <w:t>Iuliana Matevici</w:t>
      </w:r>
    </w:p>
    <w:p w14:paraId="64A45033" w14:textId="77777777" w:rsidR="00C46EC6" w:rsidRPr="000D36C4" w:rsidRDefault="00C46EC6" w:rsidP="00C46EC6">
      <w:pPr>
        <w:pStyle w:val="ListParagraph"/>
        <w:spacing w:after="0"/>
        <w:jc w:val="center"/>
        <w:rPr>
          <w:rFonts w:cs="Times New Roman"/>
          <w:color w:val="000000"/>
          <w:szCs w:val="24"/>
        </w:rPr>
      </w:pPr>
      <w:r w:rsidRPr="000D36C4">
        <w:rPr>
          <w:rFonts w:cs="Times New Roman"/>
          <w:color w:val="000000"/>
          <w:szCs w:val="24"/>
        </w:rPr>
        <w:t xml:space="preserve">Student ID number: </w:t>
      </w:r>
      <w:r w:rsidRPr="000D36C4">
        <w:rPr>
          <w:rFonts w:cs="Times New Roman"/>
          <w:b/>
          <w:color w:val="000000"/>
          <w:szCs w:val="24"/>
        </w:rPr>
        <w:t>2211946</w:t>
      </w:r>
    </w:p>
    <w:p w14:paraId="0EA5A872" w14:textId="2FEE4039" w:rsidR="00C46EC6" w:rsidRPr="000D36C4" w:rsidRDefault="00C46EC6" w:rsidP="00C46EC6">
      <w:pPr>
        <w:pStyle w:val="ListParagraph"/>
        <w:spacing w:after="0"/>
        <w:jc w:val="center"/>
        <w:rPr>
          <w:rFonts w:cs="Times New Roman"/>
          <w:color w:val="000000"/>
          <w:szCs w:val="24"/>
        </w:rPr>
      </w:pPr>
      <w:r w:rsidRPr="000D36C4">
        <w:rPr>
          <w:rFonts w:cs="Times New Roman"/>
          <w:color w:val="000000"/>
          <w:szCs w:val="24"/>
        </w:rPr>
        <w:t>Module code:</w:t>
      </w:r>
      <w:r w:rsidRPr="000D36C4">
        <w:rPr>
          <w:rFonts w:cs="Times New Roman"/>
          <w:b/>
          <w:bCs/>
          <w:color w:val="000000"/>
          <w:szCs w:val="24"/>
        </w:rPr>
        <w:t xml:space="preserve"> </w:t>
      </w:r>
      <w:r w:rsidRPr="00C46EC6">
        <w:rPr>
          <w:b/>
          <w:bCs/>
        </w:rPr>
        <w:t>BMIH6002</w:t>
      </w:r>
    </w:p>
    <w:p w14:paraId="3E70850D" w14:textId="77777777" w:rsidR="00C46EC6" w:rsidRDefault="00C46EC6" w:rsidP="00C46EC6">
      <w:pPr>
        <w:pStyle w:val="ListParagraph"/>
        <w:spacing w:after="0"/>
        <w:jc w:val="center"/>
      </w:pPr>
      <w:r w:rsidRPr="000D36C4">
        <w:rPr>
          <w:rFonts w:cs="Times New Roman"/>
          <w:color w:val="000000"/>
          <w:szCs w:val="24"/>
        </w:rPr>
        <w:t xml:space="preserve">Module: </w:t>
      </w:r>
      <w:r w:rsidRPr="00C46EC6">
        <w:rPr>
          <w:b/>
          <w:bCs/>
        </w:rPr>
        <w:t>Managing Food &amp; Beverage Operations</w:t>
      </w:r>
    </w:p>
    <w:p w14:paraId="05C6ACA2" w14:textId="5C16EEA4" w:rsidR="00C46EC6" w:rsidRPr="000D36C4" w:rsidRDefault="00C46EC6" w:rsidP="00C46EC6">
      <w:pPr>
        <w:pStyle w:val="ListParagraph"/>
        <w:spacing w:after="0"/>
        <w:jc w:val="center"/>
        <w:rPr>
          <w:rFonts w:cs="Times New Roman"/>
          <w:b/>
          <w:bCs/>
          <w:color w:val="000000"/>
          <w:szCs w:val="24"/>
        </w:rPr>
      </w:pPr>
      <w:r w:rsidRPr="000D36C4">
        <w:rPr>
          <w:rFonts w:cs="Times New Roman"/>
          <w:color w:val="000000"/>
          <w:szCs w:val="24"/>
        </w:rPr>
        <w:t>Lecturer:</w:t>
      </w:r>
      <w:r>
        <w:rPr>
          <w:rFonts w:cs="Times New Roman"/>
          <w:color w:val="000000"/>
          <w:szCs w:val="24"/>
        </w:rPr>
        <w:t xml:space="preserve"> </w:t>
      </w:r>
      <w:r w:rsidRPr="00C46EC6">
        <w:rPr>
          <w:b/>
          <w:bCs/>
        </w:rPr>
        <w:t>Giulia Chifari</w:t>
      </w:r>
      <w:r w:rsidRPr="00C46EC6">
        <w:rPr>
          <w:b/>
          <w:bCs/>
        </w:rPr>
        <w:t xml:space="preserve">, </w:t>
      </w:r>
      <w:r w:rsidRPr="00C46EC6">
        <w:rPr>
          <w:b/>
          <w:bCs/>
        </w:rPr>
        <w:t>Jessica Newport</w:t>
      </w:r>
    </w:p>
    <w:p w14:paraId="1366F1B9" w14:textId="77777777" w:rsidR="00CC0F5B" w:rsidRDefault="00CC0F5B"/>
    <w:p w14:paraId="6F5402D2" w14:textId="77777777" w:rsidR="00CC0F5B" w:rsidRDefault="00CC0F5B"/>
    <w:p w14:paraId="04FD3079" w14:textId="77777777" w:rsidR="00CC0F5B" w:rsidRDefault="00CC0F5B"/>
    <w:p w14:paraId="003940F1" w14:textId="77777777" w:rsidR="00CC0F5B" w:rsidRDefault="00CC0F5B"/>
    <w:p w14:paraId="54DDEA4E" w14:textId="77777777" w:rsidR="00CC0F5B" w:rsidRDefault="00CC0F5B"/>
    <w:p w14:paraId="60728880" w14:textId="77777777" w:rsidR="00332E30" w:rsidRPr="005A1A9F" w:rsidRDefault="00000000" w:rsidP="005A1A9F">
      <w:pPr>
        <w:jc w:val="center"/>
        <w:rPr>
          <w:rFonts w:cs="Times New Roman"/>
          <w:b/>
          <w:bCs/>
          <w:szCs w:val="24"/>
        </w:rPr>
      </w:pPr>
      <w:r>
        <w:br w:type="page"/>
      </w:r>
      <w:r w:rsidRPr="005A1A9F">
        <w:rPr>
          <w:rFonts w:cs="Times New Roman"/>
          <w:b/>
          <w:bCs/>
          <w:szCs w:val="24"/>
        </w:rPr>
        <w:lastRenderedPageBreak/>
        <w:t xml:space="preserve">Executive Summary </w:t>
      </w:r>
    </w:p>
    <w:p w14:paraId="24EB925C" w14:textId="77777777" w:rsidR="00CC0F5B" w:rsidRPr="005A1A9F" w:rsidRDefault="00000000" w:rsidP="005A1A9F">
      <w:pPr>
        <w:rPr>
          <w:rFonts w:cs="Times New Roman"/>
          <w:szCs w:val="24"/>
        </w:rPr>
      </w:pPr>
      <w:r w:rsidRPr="005A1A9F">
        <w:rPr>
          <w:rFonts w:cs="Times New Roman"/>
          <w:szCs w:val="24"/>
        </w:rPr>
        <w:t xml:space="preserve">The following reflective report has helped in demonstrating the overall experience while undergoing a placement in the F&amp;B department of Premier Inn Gravesend Central Hotel. Shadowing the supervisor has helped me learn invaluable technical and work-based skills such as communication, problem-solving, time management, teamwork, attention to detail, and others. Other than these, the experience and the six-week placement also helped to strengthen the skills and competencies for future professions based on real-life practical experiences and organisational issues encountered. Lastly, solutions and a set of action </w:t>
      </w:r>
      <w:r w:rsidR="004A2EC1" w:rsidRPr="005A1A9F">
        <w:rPr>
          <w:rFonts w:cs="Times New Roman"/>
          <w:szCs w:val="24"/>
        </w:rPr>
        <w:t>plans</w:t>
      </w:r>
      <w:r w:rsidRPr="005A1A9F">
        <w:rPr>
          <w:rFonts w:cs="Times New Roman"/>
          <w:szCs w:val="24"/>
        </w:rPr>
        <w:t xml:space="preserve"> </w:t>
      </w:r>
      <w:r w:rsidR="004A2EC1" w:rsidRPr="005A1A9F">
        <w:rPr>
          <w:rFonts w:cs="Times New Roman"/>
          <w:szCs w:val="24"/>
        </w:rPr>
        <w:t>have</w:t>
      </w:r>
      <w:r w:rsidRPr="005A1A9F">
        <w:rPr>
          <w:rFonts w:cs="Times New Roman"/>
          <w:szCs w:val="24"/>
        </w:rPr>
        <w:t xml:space="preserve"> also been provided</w:t>
      </w:r>
      <w:r w:rsidR="004A2EC1" w:rsidRPr="005A1A9F">
        <w:rPr>
          <w:rFonts w:cs="Times New Roman"/>
          <w:szCs w:val="24"/>
        </w:rPr>
        <w:t>,</w:t>
      </w:r>
      <w:r w:rsidRPr="005A1A9F">
        <w:rPr>
          <w:rFonts w:cs="Times New Roman"/>
          <w:szCs w:val="24"/>
        </w:rPr>
        <w:t xml:space="preserve"> adhering to Gibb's reflective cycle to </w:t>
      </w:r>
      <w:r w:rsidR="004A2EC1" w:rsidRPr="005A1A9F">
        <w:rPr>
          <w:rFonts w:cs="Times New Roman"/>
          <w:szCs w:val="24"/>
        </w:rPr>
        <w:t xml:space="preserve">overcome similar issues in the future. </w:t>
      </w:r>
      <w:r w:rsidRPr="005A1A9F">
        <w:rPr>
          <w:rFonts w:cs="Times New Roman"/>
          <w:szCs w:val="24"/>
        </w:rPr>
        <w:br w:type="page"/>
      </w:r>
    </w:p>
    <w:sdt>
      <w:sdtPr>
        <w:rPr>
          <w:rFonts w:cs="Times New Roman"/>
          <w:szCs w:val="24"/>
        </w:rPr>
        <w:id w:val="-474379834"/>
        <w:docPartObj>
          <w:docPartGallery w:val="Table of Contents"/>
          <w:docPartUnique/>
        </w:docPartObj>
      </w:sdtPr>
      <w:sdtEndPr>
        <w:rPr>
          <w:b/>
          <w:bCs/>
          <w:noProof/>
        </w:rPr>
      </w:sdtEndPr>
      <w:sdtContent>
        <w:p w14:paraId="7C5A908F" w14:textId="77777777" w:rsidR="00252ADD" w:rsidRPr="005A1A9F" w:rsidRDefault="00000000" w:rsidP="005A1A9F">
          <w:pPr>
            <w:jc w:val="center"/>
            <w:rPr>
              <w:rFonts w:cs="Times New Roman"/>
              <w:b/>
              <w:bCs/>
              <w:szCs w:val="24"/>
            </w:rPr>
          </w:pPr>
          <w:r w:rsidRPr="005A1A9F">
            <w:rPr>
              <w:rFonts w:cs="Times New Roman"/>
              <w:b/>
              <w:bCs/>
              <w:szCs w:val="24"/>
            </w:rPr>
            <w:t>Table of Contents</w:t>
          </w:r>
        </w:p>
        <w:p w14:paraId="3DBB377E" w14:textId="55768F40" w:rsidR="00884EA5" w:rsidRPr="005A1A9F" w:rsidRDefault="00000000" w:rsidP="005A1A9F">
          <w:pPr>
            <w:pStyle w:val="TOC1"/>
            <w:tabs>
              <w:tab w:val="right" w:leader="dot" w:pos="9016"/>
            </w:tabs>
            <w:rPr>
              <w:rFonts w:eastAsiaTheme="minorEastAsia" w:cs="Times New Roman"/>
              <w:noProof/>
              <w:kern w:val="2"/>
              <w:szCs w:val="24"/>
              <w:lang w:val="en-IN" w:eastAsia="en-IN"/>
              <w14:ligatures w14:val="standardContextual"/>
            </w:rPr>
          </w:pPr>
          <w:r w:rsidRPr="005A1A9F">
            <w:rPr>
              <w:rFonts w:cs="Times New Roman"/>
              <w:szCs w:val="24"/>
            </w:rPr>
            <w:fldChar w:fldCharType="begin"/>
          </w:r>
          <w:r w:rsidRPr="005A1A9F">
            <w:rPr>
              <w:rFonts w:cs="Times New Roman"/>
              <w:szCs w:val="24"/>
            </w:rPr>
            <w:instrText xml:space="preserve"> TOC \o "1-3" \h \z \u </w:instrText>
          </w:r>
          <w:r w:rsidRPr="005A1A9F">
            <w:rPr>
              <w:rFonts w:cs="Times New Roman"/>
              <w:szCs w:val="24"/>
            </w:rPr>
            <w:fldChar w:fldCharType="separate"/>
          </w:r>
          <w:hyperlink w:anchor="_Toc191992163" w:history="1">
            <w:r w:rsidR="00884EA5" w:rsidRPr="005A1A9F">
              <w:rPr>
                <w:rStyle w:val="Hyperlink"/>
                <w:rFonts w:cs="Times New Roman"/>
                <w:noProof/>
                <w:szCs w:val="24"/>
              </w:rPr>
              <w:t>Introduction</w:t>
            </w:r>
            <w:r w:rsidR="00884EA5" w:rsidRPr="005A1A9F">
              <w:rPr>
                <w:rFonts w:cs="Times New Roman"/>
                <w:noProof/>
                <w:webHidden/>
                <w:szCs w:val="24"/>
              </w:rPr>
              <w:tab/>
            </w:r>
            <w:r w:rsidR="00884EA5" w:rsidRPr="005A1A9F">
              <w:rPr>
                <w:rFonts w:cs="Times New Roman"/>
                <w:noProof/>
                <w:webHidden/>
                <w:szCs w:val="24"/>
              </w:rPr>
              <w:fldChar w:fldCharType="begin"/>
            </w:r>
            <w:r w:rsidR="00884EA5" w:rsidRPr="005A1A9F">
              <w:rPr>
                <w:rFonts w:cs="Times New Roman"/>
                <w:noProof/>
                <w:webHidden/>
                <w:szCs w:val="24"/>
              </w:rPr>
              <w:instrText xml:space="preserve"> PAGEREF _Toc191992163 \h </w:instrText>
            </w:r>
            <w:r w:rsidR="00884EA5" w:rsidRPr="005A1A9F">
              <w:rPr>
                <w:rFonts w:cs="Times New Roman"/>
                <w:noProof/>
                <w:webHidden/>
                <w:szCs w:val="24"/>
              </w:rPr>
            </w:r>
            <w:r w:rsidR="00884EA5" w:rsidRPr="005A1A9F">
              <w:rPr>
                <w:rFonts w:cs="Times New Roman"/>
                <w:noProof/>
                <w:webHidden/>
                <w:szCs w:val="24"/>
              </w:rPr>
              <w:fldChar w:fldCharType="separate"/>
            </w:r>
            <w:r w:rsidR="00884EA5" w:rsidRPr="005A1A9F">
              <w:rPr>
                <w:rFonts w:cs="Times New Roman"/>
                <w:noProof/>
                <w:webHidden/>
                <w:szCs w:val="24"/>
              </w:rPr>
              <w:t>4</w:t>
            </w:r>
            <w:r w:rsidR="00884EA5" w:rsidRPr="005A1A9F">
              <w:rPr>
                <w:rFonts w:cs="Times New Roman"/>
                <w:noProof/>
                <w:webHidden/>
                <w:szCs w:val="24"/>
              </w:rPr>
              <w:fldChar w:fldCharType="end"/>
            </w:r>
          </w:hyperlink>
        </w:p>
        <w:p w14:paraId="524CBDCE" w14:textId="3511B4CF" w:rsidR="00884EA5" w:rsidRPr="005A1A9F" w:rsidRDefault="00000000" w:rsidP="005A1A9F">
          <w:pPr>
            <w:pStyle w:val="TOC1"/>
            <w:tabs>
              <w:tab w:val="right" w:leader="dot" w:pos="9016"/>
            </w:tabs>
            <w:rPr>
              <w:rFonts w:eastAsiaTheme="minorEastAsia" w:cs="Times New Roman"/>
              <w:noProof/>
              <w:kern w:val="2"/>
              <w:szCs w:val="24"/>
              <w:lang w:val="en-IN" w:eastAsia="en-IN"/>
              <w14:ligatures w14:val="standardContextual"/>
            </w:rPr>
          </w:pPr>
          <w:hyperlink w:anchor="_Toc191992164" w:history="1">
            <w:r w:rsidR="00884EA5" w:rsidRPr="005A1A9F">
              <w:rPr>
                <w:rStyle w:val="Hyperlink"/>
                <w:rFonts w:cs="Times New Roman"/>
                <w:noProof/>
                <w:szCs w:val="24"/>
              </w:rPr>
              <w:t>Section 1: Reflection on Experience and Personal Development</w:t>
            </w:r>
            <w:r w:rsidR="00884EA5" w:rsidRPr="005A1A9F">
              <w:rPr>
                <w:rFonts w:cs="Times New Roman"/>
                <w:noProof/>
                <w:webHidden/>
                <w:szCs w:val="24"/>
              </w:rPr>
              <w:tab/>
            </w:r>
            <w:r w:rsidR="00884EA5" w:rsidRPr="005A1A9F">
              <w:rPr>
                <w:rFonts w:cs="Times New Roman"/>
                <w:noProof/>
                <w:webHidden/>
                <w:szCs w:val="24"/>
              </w:rPr>
              <w:fldChar w:fldCharType="begin"/>
            </w:r>
            <w:r w:rsidR="00884EA5" w:rsidRPr="005A1A9F">
              <w:rPr>
                <w:rFonts w:cs="Times New Roman"/>
                <w:noProof/>
                <w:webHidden/>
                <w:szCs w:val="24"/>
              </w:rPr>
              <w:instrText xml:space="preserve"> PAGEREF _Toc191992164 \h </w:instrText>
            </w:r>
            <w:r w:rsidR="00884EA5" w:rsidRPr="005A1A9F">
              <w:rPr>
                <w:rFonts w:cs="Times New Roman"/>
                <w:noProof/>
                <w:webHidden/>
                <w:szCs w:val="24"/>
              </w:rPr>
            </w:r>
            <w:r w:rsidR="00884EA5" w:rsidRPr="005A1A9F">
              <w:rPr>
                <w:rFonts w:cs="Times New Roman"/>
                <w:noProof/>
                <w:webHidden/>
                <w:szCs w:val="24"/>
              </w:rPr>
              <w:fldChar w:fldCharType="separate"/>
            </w:r>
            <w:r w:rsidR="00884EA5" w:rsidRPr="005A1A9F">
              <w:rPr>
                <w:rFonts w:cs="Times New Roman"/>
                <w:noProof/>
                <w:webHidden/>
                <w:szCs w:val="24"/>
              </w:rPr>
              <w:t>5</w:t>
            </w:r>
            <w:r w:rsidR="00884EA5" w:rsidRPr="005A1A9F">
              <w:rPr>
                <w:rFonts w:cs="Times New Roman"/>
                <w:noProof/>
                <w:webHidden/>
                <w:szCs w:val="24"/>
              </w:rPr>
              <w:fldChar w:fldCharType="end"/>
            </w:r>
          </w:hyperlink>
        </w:p>
        <w:p w14:paraId="651A6A4A" w14:textId="019A8630" w:rsidR="00884EA5" w:rsidRPr="005A1A9F" w:rsidRDefault="00000000" w:rsidP="005A1A9F">
          <w:pPr>
            <w:pStyle w:val="TOC1"/>
            <w:tabs>
              <w:tab w:val="right" w:leader="dot" w:pos="9016"/>
            </w:tabs>
            <w:rPr>
              <w:rFonts w:eastAsiaTheme="minorEastAsia" w:cs="Times New Roman"/>
              <w:noProof/>
              <w:kern w:val="2"/>
              <w:szCs w:val="24"/>
              <w:lang w:val="en-IN" w:eastAsia="en-IN"/>
              <w14:ligatures w14:val="standardContextual"/>
            </w:rPr>
          </w:pPr>
          <w:hyperlink w:anchor="_Toc191992165" w:history="1">
            <w:r w:rsidR="00884EA5" w:rsidRPr="005A1A9F">
              <w:rPr>
                <w:rStyle w:val="Hyperlink"/>
                <w:rFonts w:cs="Times New Roman"/>
                <w:noProof/>
                <w:szCs w:val="24"/>
              </w:rPr>
              <w:t>Section 2: Critical Analysis of Work-Based Skills and Technical Knowledge</w:t>
            </w:r>
            <w:r w:rsidR="00884EA5" w:rsidRPr="005A1A9F">
              <w:rPr>
                <w:rFonts w:cs="Times New Roman"/>
                <w:noProof/>
                <w:webHidden/>
                <w:szCs w:val="24"/>
              </w:rPr>
              <w:tab/>
            </w:r>
            <w:r w:rsidR="00884EA5" w:rsidRPr="005A1A9F">
              <w:rPr>
                <w:rFonts w:cs="Times New Roman"/>
                <w:noProof/>
                <w:webHidden/>
                <w:szCs w:val="24"/>
              </w:rPr>
              <w:fldChar w:fldCharType="begin"/>
            </w:r>
            <w:r w:rsidR="00884EA5" w:rsidRPr="005A1A9F">
              <w:rPr>
                <w:rFonts w:cs="Times New Roman"/>
                <w:noProof/>
                <w:webHidden/>
                <w:szCs w:val="24"/>
              </w:rPr>
              <w:instrText xml:space="preserve"> PAGEREF _Toc191992165 \h </w:instrText>
            </w:r>
            <w:r w:rsidR="00884EA5" w:rsidRPr="005A1A9F">
              <w:rPr>
                <w:rFonts w:cs="Times New Roman"/>
                <w:noProof/>
                <w:webHidden/>
                <w:szCs w:val="24"/>
              </w:rPr>
            </w:r>
            <w:r w:rsidR="00884EA5" w:rsidRPr="005A1A9F">
              <w:rPr>
                <w:rFonts w:cs="Times New Roman"/>
                <w:noProof/>
                <w:webHidden/>
                <w:szCs w:val="24"/>
              </w:rPr>
              <w:fldChar w:fldCharType="separate"/>
            </w:r>
            <w:r w:rsidR="00884EA5" w:rsidRPr="005A1A9F">
              <w:rPr>
                <w:rFonts w:cs="Times New Roman"/>
                <w:noProof/>
                <w:webHidden/>
                <w:szCs w:val="24"/>
              </w:rPr>
              <w:t>6</w:t>
            </w:r>
            <w:r w:rsidR="00884EA5" w:rsidRPr="005A1A9F">
              <w:rPr>
                <w:rFonts w:cs="Times New Roman"/>
                <w:noProof/>
                <w:webHidden/>
                <w:szCs w:val="24"/>
              </w:rPr>
              <w:fldChar w:fldCharType="end"/>
            </w:r>
          </w:hyperlink>
        </w:p>
        <w:p w14:paraId="416C8CA6" w14:textId="084B4B34" w:rsidR="00884EA5" w:rsidRPr="005A1A9F" w:rsidRDefault="00000000" w:rsidP="005A1A9F">
          <w:pPr>
            <w:pStyle w:val="TOC1"/>
            <w:tabs>
              <w:tab w:val="right" w:leader="dot" w:pos="9016"/>
            </w:tabs>
            <w:rPr>
              <w:rFonts w:eastAsiaTheme="minorEastAsia" w:cs="Times New Roman"/>
              <w:noProof/>
              <w:kern w:val="2"/>
              <w:szCs w:val="24"/>
              <w:lang w:val="en-IN" w:eastAsia="en-IN"/>
              <w14:ligatures w14:val="standardContextual"/>
            </w:rPr>
          </w:pPr>
          <w:hyperlink w:anchor="_Toc191992166" w:history="1">
            <w:r w:rsidR="00884EA5" w:rsidRPr="005A1A9F">
              <w:rPr>
                <w:rStyle w:val="Hyperlink"/>
                <w:rFonts w:cs="Times New Roman"/>
                <w:noProof/>
                <w:szCs w:val="24"/>
              </w:rPr>
              <w:t>Section 3: Reflection on Organisational Issues</w:t>
            </w:r>
            <w:r w:rsidR="00884EA5" w:rsidRPr="005A1A9F">
              <w:rPr>
                <w:rFonts w:cs="Times New Roman"/>
                <w:noProof/>
                <w:webHidden/>
                <w:szCs w:val="24"/>
              </w:rPr>
              <w:tab/>
            </w:r>
            <w:r w:rsidR="00884EA5" w:rsidRPr="005A1A9F">
              <w:rPr>
                <w:rFonts w:cs="Times New Roman"/>
                <w:noProof/>
                <w:webHidden/>
                <w:szCs w:val="24"/>
              </w:rPr>
              <w:fldChar w:fldCharType="begin"/>
            </w:r>
            <w:r w:rsidR="00884EA5" w:rsidRPr="005A1A9F">
              <w:rPr>
                <w:rFonts w:cs="Times New Roman"/>
                <w:noProof/>
                <w:webHidden/>
                <w:szCs w:val="24"/>
              </w:rPr>
              <w:instrText xml:space="preserve"> PAGEREF _Toc191992166 \h </w:instrText>
            </w:r>
            <w:r w:rsidR="00884EA5" w:rsidRPr="005A1A9F">
              <w:rPr>
                <w:rFonts w:cs="Times New Roman"/>
                <w:noProof/>
                <w:webHidden/>
                <w:szCs w:val="24"/>
              </w:rPr>
            </w:r>
            <w:r w:rsidR="00884EA5" w:rsidRPr="005A1A9F">
              <w:rPr>
                <w:rFonts w:cs="Times New Roman"/>
                <w:noProof/>
                <w:webHidden/>
                <w:szCs w:val="24"/>
              </w:rPr>
              <w:fldChar w:fldCharType="separate"/>
            </w:r>
            <w:r w:rsidR="00884EA5" w:rsidRPr="005A1A9F">
              <w:rPr>
                <w:rFonts w:cs="Times New Roman"/>
                <w:noProof/>
                <w:webHidden/>
                <w:szCs w:val="24"/>
              </w:rPr>
              <w:t>7</w:t>
            </w:r>
            <w:r w:rsidR="00884EA5" w:rsidRPr="005A1A9F">
              <w:rPr>
                <w:rFonts w:cs="Times New Roman"/>
                <w:noProof/>
                <w:webHidden/>
                <w:szCs w:val="24"/>
              </w:rPr>
              <w:fldChar w:fldCharType="end"/>
            </w:r>
          </w:hyperlink>
        </w:p>
        <w:p w14:paraId="7C5C8821" w14:textId="5C1FF0C0" w:rsidR="00884EA5" w:rsidRPr="005A1A9F" w:rsidRDefault="00000000" w:rsidP="005A1A9F">
          <w:pPr>
            <w:pStyle w:val="TOC1"/>
            <w:tabs>
              <w:tab w:val="right" w:leader="dot" w:pos="9016"/>
            </w:tabs>
            <w:rPr>
              <w:rFonts w:eastAsiaTheme="minorEastAsia" w:cs="Times New Roman"/>
              <w:noProof/>
              <w:kern w:val="2"/>
              <w:szCs w:val="24"/>
              <w:lang w:val="en-IN" w:eastAsia="en-IN"/>
              <w14:ligatures w14:val="standardContextual"/>
            </w:rPr>
          </w:pPr>
          <w:hyperlink w:anchor="_Toc191992167" w:history="1">
            <w:r w:rsidR="00884EA5" w:rsidRPr="005A1A9F">
              <w:rPr>
                <w:rStyle w:val="Hyperlink"/>
                <w:rFonts w:cs="Times New Roman"/>
                <w:noProof/>
                <w:szCs w:val="24"/>
              </w:rPr>
              <w:t>Conclusion and Action Plan</w:t>
            </w:r>
            <w:r w:rsidR="00884EA5" w:rsidRPr="005A1A9F">
              <w:rPr>
                <w:rFonts w:cs="Times New Roman"/>
                <w:noProof/>
                <w:webHidden/>
                <w:szCs w:val="24"/>
              </w:rPr>
              <w:tab/>
            </w:r>
            <w:r w:rsidR="00884EA5" w:rsidRPr="005A1A9F">
              <w:rPr>
                <w:rFonts w:cs="Times New Roman"/>
                <w:noProof/>
                <w:webHidden/>
                <w:szCs w:val="24"/>
              </w:rPr>
              <w:fldChar w:fldCharType="begin"/>
            </w:r>
            <w:r w:rsidR="00884EA5" w:rsidRPr="005A1A9F">
              <w:rPr>
                <w:rFonts w:cs="Times New Roman"/>
                <w:noProof/>
                <w:webHidden/>
                <w:szCs w:val="24"/>
              </w:rPr>
              <w:instrText xml:space="preserve"> PAGEREF _Toc191992167 \h </w:instrText>
            </w:r>
            <w:r w:rsidR="00884EA5" w:rsidRPr="005A1A9F">
              <w:rPr>
                <w:rFonts w:cs="Times New Roman"/>
                <w:noProof/>
                <w:webHidden/>
                <w:szCs w:val="24"/>
              </w:rPr>
            </w:r>
            <w:r w:rsidR="00884EA5" w:rsidRPr="005A1A9F">
              <w:rPr>
                <w:rFonts w:cs="Times New Roman"/>
                <w:noProof/>
                <w:webHidden/>
                <w:szCs w:val="24"/>
              </w:rPr>
              <w:fldChar w:fldCharType="separate"/>
            </w:r>
            <w:r w:rsidR="00884EA5" w:rsidRPr="005A1A9F">
              <w:rPr>
                <w:rFonts w:cs="Times New Roman"/>
                <w:noProof/>
                <w:webHidden/>
                <w:szCs w:val="24"/>
              </w:rPr>
              <w:t>8</w:t>
            </w:r>
            <w:r w:rsidR="00884EA5" w:rsidRPr="005A1A9F">
              <w:rPr>
                <w:rFonts w:cs="Times New Roman"/>
                <w:noProof/>
                <w:webHidden/>
                <w:szCs w:val="24"/>
              </w:rPr>
              <w:fldChar w:fldCharType="end"/>
            </w:r>
          </w:hyperlink>
        </w:p>
        <w:p w14:paraId="04DF534D" w14:textId="2C63E3B3" w:rsidR="00884EA5" w:rsidRPr="005A1A9F" w:rsidRDefault="00000000" w:rsidP="005A1A9F">
          <w:pPr>
            <w:pStyle w:val="TOC1"/>
            <w:tabs>
              <w:tab w:val="right" w:leader="dot" w:pos="9016"/>
            </w:tabs>
            <w:rPr>
              <w:rFonts w:eastAsiaTheme="minorEastAsia" w:cs="Times New Roman"/>
              <w:noProof/>
              <w:kern w:val="2"/>
              <w:szCs w:val="24"/>
              <w:lang w:val="en-IN" w:eastAsia="en-IN"/>
              <w14:ligatures w14:val="standardContextual"/>
            </w:rPr>
          </w:pPr>
          <w:hyperlink w:anchor="_Toc191992168" w:history="1">
            <w:r w:rsidR="00884EA5" w:rsidRPr="005A1A9F">
              <w:rPr>
                <w:rStyle w:val="Hyperlink"/>
                <w:rFonts w:cs="Times New Roman"/>
                <w:noProof/>
                <w:szCs w:val="24"/>
              </w:rPr>
              <w:t>Conclusion</w:t>
            </w:r>
            <w:r w:rsidR="00884EA5" w:rsidRPr="005A1A9F">
              <w:rPr>
                <w:rFonts w:cs="Times New Roman"/>
                <w:noProof/>
                <w:webHidden/>
                <w:szCs w:val="24"/>
              </w:rPr>
              <w:tab/>
            </w:r>
            <w:r w:rsidR="00884EA5" w:rsidRPr="005A1A9F">
              <w:rPr>
                <w:rFonts w:cs="Times New Roman"/>
                <w:noProof/>
                <w:webHidden/>
                <w:szCs w:val="24"/>
              </w:rPr>
              <w:fldChar w:fldCharType="begin"/>
            </w:r>
            <w:r w:rsidR="00884EA5" w:rsidRPr="005A1A9F">
              <w:rPr>
                <w:rFonts w:cs="Times New Roman"/>
                <w:noProof/>
                <w:webHidden/>
                <w:szCs w:val="24"/>
              </w:rPr>
              <w:instrText xml:space="preserve"> PAGEREF _Toc191992168 \h </w:instrText>
            </w:r>
            <w:r w:rsidR="00884EA5" w:rsidRPr="005A1A9F">
              <w:rPr>
                <w:rFonts w:cs="Times New Roman"/>
                <w:noProof/>
                <w:webHidden/>
                <w:szCs w:val="24"/>
              </w:rPr>
            </w:r>
            <w:r w:rsidR="00884EA5" w:rsidRPr="005A1A9F">
              <w:rPr>
                <w:rFonts w:cs="Times New Roman"/>
                <w:noProof/>
                <w:webHidden/>
                <w:szCs w:val="24"/>
              </w:rPr>
              <w:fldChar w:fldCharType="separate"/>
            </w:r>
            <w:r w:rsidR="00884EA5" w:rsidRPr="005A1A9F">
              <w:rPr>
                <w:rFonts w:cs="Times New Roman"/>
                <w:noProof/>
                <w:webHidden/>
                <w:szCs w:val="24"/>
              </w:rPr>
              <w:t>9</w:t>
            </w:r>
            <w:r w:rsidR="00884EA5" w:rsidRPr="005A1A9F">
              <w:rPr>
                <w:rFonts w:cs="Times New Roman"/>
                <w:noProof/>
                <w:webHidden/>
                <w:szCs w:val="24"/>
              </w:rPr>
              <w:fldChar w:fldCharType="end"/>
            </w:r>
          </w:hyperlink>
        </w:p>
        <w:p w14:paraId="068B6773" w14:textId="7E43D671" w:rsidR="00884EA5" w:rsidRPr="005A1A9F" w:rsidRDefault="00000000" w:rsidP="005A1A9F">
          <w:pPr>
            <w:pStyle w:val="TOC1"/>
            <w:tabs>
              <w:tab w:val="right" w:leader="dot" w:pos="9016"/>
            </w:tabs>
            <w:rPr>
              <w:rFonts w:eastAsiaTheme="minorEastAsia" w:cs="Times New Roman"/>
              <w:noProof/>
              <w:kern w:val="2"/>
              <w:szCs w:val="24"/>
              <w:lang w:val="en-IN" w:eastAsia="en-IN"/>
              <w14:ligatures w14:val="standardContextual"/>
            </w:rPr>
          </w:pPr>
          <w:hyperlink w:anchor="_Toc191992169" w:history="1">
            <w:r w:rsidR="00884EA5" w:rsidRPr="005A1A9F">
              <w:rPr>
                <w:rStyle w:val="Hyperlink"/>
                <w:rFonts w:cs="Times New Roman"/>
                <w:noProof/>
                <w:szCs w:val="24"/>
              </w:rPr>
              <w:t>References</w:t>
            </w:r>
            <w:r w:rsidR="00884EA5" w:rsidRPr="005A1A9F">
              <w:rPr>
                <w:rFonts w:cs="Times New Roman"/>
                <w:noProof/>
                <w:webHidden/>
                <w:szCs w:val="24"/>
              </w:rPr>
              <w:tab/>
            </w:r>
            <w:r w:rsidR="00884EA5" w:rsidRPr="005A1A9F">
              <w:rPr>
                <w:rFonts w:cs="Times New Roman"/>
                <w:noProof/>
                <w:webHidden/>
                <w:szCs w:val="24"/>
              </w:rPr>
              <w:fldChar w:fldCharType="begin"/>
            </w:r>
            <w:r w:rsidR="00884EA5" w:rsidRPr="005A1A9F">
              <w:rPr>
                <w:rFonts w:cs="Times New Roman"/>
                <w:noProof/>
                <w:webHidden/>
                <w:szCs w:val="24"/>
              </w:rPr>
              <w:instrText xml:space="preserve"> PAGEREF _Toc191992169 \h </w:instrText>
            </w:r>
            <w:r w:rsidR="00884EA5" w:rsidRPr="005A1A9F">
              <w:rPr>
                <w:rFonts w:cs="Times New Roman"/>
                <w:noProof/>
                <w:webHidden/>
                <w:szCs w:val="24"/>
              </w:rPr>
            </w:r>
            <w:r w:rsidR="00884EA5" w:rsidRPr="005A1A9F">
              <w:rPr>
                <w:rFonts w:cs="Times New Roman"/>
                <w:noProof/>
                <w:webHidden/>
                <w:szCs w:val="24"/>
              </w:rPr>
              <w:fldChar w:fldCharType="separate"/>
            </w:r>
            <w:r w:rsidR="00884EA5" w:rsidRPr="005A1A9F">
              <w:rPr>
                <w:rFonts w:cs="Times New Roman"/>
                <w:noProof/>
                <w:webHidden/>
                <w:szCs w:val="24"/>
              </w:rPr>
              <w:t>10</w:t>
            </w:r>
            <w:r w:rsidR="00884EA5" w:rsidRPr="005A1A9F">
              <w:rPr>
                <w:rFonts w:cs="Times New Roman"/>
                <w:noProof/>
                <w:webHidden/>
                <w:szCs w:val="24"/>
              </w:rPr>
              <w:fldChar w:fldCharType="end"/>
            </w:r>
          </w:hyperlink>
        </w:p>
        <w:p w14:paraId="06A63727" w14:textId="2D0C5C47" w:rsidR="00252ADD" w:rsidRPr="005A1A9F" w:rsidRDefault="00000000" w:rsidP="005A1A9F">
          <w:pPr>
            <w:rPr>
              <w:rFonts w:cs="Times New Roman"/>
              <w:szCs w:val="24"/>
            </w:rPr>
          </w:pPr>
          <w:r w:rsidRPr="005A1A9F">
            <w:rPr>
              <w:rFonts w:cs="Times New Roman"/>
              <w:b/>
              <w:bCs/>
              <w:noProof/>
              <w:szCs w:val="24"/>
            </w:rPr>
            <w:fldChar w:fldCharType="end"/>
          </w:r>
        </w:p>
      </w:sdtContent>
    </w:sdt>
    <w:p w14:paraId="319E793C" w14:textId="77777777" w:rsidR="00252ADD" w:rsidRPr="005A1A9F" w:rsidRDefault="00000000" w:rsidP="005A1A9F">
      <w:pPr>
        <w:rPr>
          <w:rFonts w:cs="Times New Roman"/>
          <w:szCs w:val="24"/>
        </w:rPr>
      </w:pPr>
      <w:r w:rsidRPr="005A1A9F">
        <w:rPr>
          <w:rFonts w:cs="Times New Roman"/>
          <w:szCs w:val="24"/>
        </w:rPr>
        <w:br w:type="page"/>
      </w:r>
    </w:p>
    <w:p w14:paraId="279DB0C4" w14:textId="77777777" w:rsidR="00CC0F5B" w:rsidRPr="005A1A9F" w:rsidRDefault="00000000" w:rsidP="005A1A9F">
      <w:pPr>
        <w:pStyle w:val="Heading1"/>
        <w:rPr>
          <w:rFonts w:cs="Times New Roman"/>
          <w:szCs w:val="24"/>
        </w:rPr>
      </w:pPr>
      <w:bookmarkStart w:id="0" w:name="_Toc191992163"/>
      <w:r w:rsidRPr="005A1A9F">
        <w:rPr>
          <w:rFonts w:cs="Times New Roman"/>
          <w:szCs w:val="24"/>
        </w:rPr>
        <w:lastRenderedPageBreak/>
        <w:t>Introduction</w:t>
      </w:r>
      <w:bookmarkEnd w:id="0"/>
      <w:r w:rsidRPr="005A1A9F">
        <w:rPr>
          <w:rFonts w:cs="Times New Roman"/>
          <w:szCs w:val="24"/>
        </w:rPr>
        <w:t xml:space="preserve"> </w:t>
      </w:r>
    </w:p>
    <w:p w14:paraId="67930AFE" w14:textId="5BCF8B99" w:rsidR="00CC0F5B" w:rsidRPr="005A1A9F" w:rsidRDefault="00000000" w:rsidP="005A1A9F">
      <w:pPr>
        <w:rPr>
          <w:rFonts w:cs="Times New Roman"/>
          <w:szCs w:val="24"/>
          <w:shd w:val="clear" w:color="auto" w:fill="FFFFFF"/>
        </w:rPr>
      </w:pPr>
      <w:r w:rsidRPr="005A1A9F">
        <w:rPr>
          <w:rFonts w:cs="Times New Roman"/>
          <w:szCs w:val="24"/>
        </w:rPr>
        <w:t xml:space="preserve">According to </w:t>
      </w:r>
      <w:r w:rsidRPr="005A1A9F">
        <w:rPr>
          <w:rFonts w:cs="Times New Roman"/>
          <w:szCs w:val="24"/>
          <w:shd w:val="clear" w:color="auto" w:fill="FFFFFF"/>
        </w:rPr>
        <w:t xml:space="preserve">Pieper </w:t>
      </w:r>
      <w:r w:rsidRPr="005A1A9F">
        <w:rPr>
          <w:rFonts w:cs="Times New Roman"/>
          <w:i/>
          <w:iCs/>
          <w:szCs w:val="24"/>
          <w:shd w:val="clear" w:color="auto" w:fill="FFFFFF"/>
        </w:rPr>
        <w:t xml:space="preserve">et al. </w:t>
      </w:r>
      <w:r w:rsidRPr="005A1A9F">
        <w:rPr>
          <w:rFonts w:cs="Times New Roman"/>
          <w:szCs w:val="24"/>
          <w:shd w:val="clear" w:color="auto" w:fill="FFFFFF"/>
        </w:rPr>
        <w:t xml:space="preserve">(2021), Gibb’s reflective cycle includes the six major stages of description, feelings, evaluation, analysis, conclusion, and action plans. Self-reflection </w:t>
      </w:r>
      <w:r w:rsidR="005A1A9F" w:rsidRPr="005A1A9F">
        <w:rPr>
          <w:rFonts w:cs="Times New Roman"/>
          <w:szCs w:val="24"/>
          <w:shd w:val="clear" w:color="auto" w:fill="FFFFFF"/>
        </w:rPr>
        <w:t>is</w:t>
      </w:r>
      <w:r w:rsidRPr="005A1A9F">
        <w:rPr>
          <w:rFonts w:cs="Times New Roman"/>
          <w:szCs w:val="24"/>
          <w:shd w:val="clear" w:color="auto" w:fill="FFFFFF"/>
        </w:rPr>
        <w:t xml:space="preserve"> a crucial aspect as it encourages individuals to nurture a growth mindset </w:t>
      </w:r>
      <w:r w:rsidR="005A1A9F" w:rsidRPr="005A1A9F">
        <w:rPr>
          <w:rFonts w:cs="Times New Roman"/>
          <w:szCs w:val="24"/>
          <w:shd w:val="clear" w:color="auto" w:fill="FFFFFF"/>
        </w:rPr>
        <w:t>and</w:t>
      </w:r>
      <w:r w:rsidRPr="005A1A9F">
        <w:rPr>
          <w:rFonts w:cs="Times New Roman"/>
          <w:szCs w:val="24"/>
          <w:shd w:val="clear" w:color="auto" w:fill="FFFFFF"/>
        </w:rPr>
        <w:t xml:space="preserve"> guides them to perceive challenges as opportunities so that they can stretch their capabilities (Taets, 2024). Premier Inn's food and beverage</w:t>
      </w:r>
      <w:r w:rsidR="00B478B4" w:rsidRPr="005A1A9F">
        <w:rPr>
          <w:rFonts w:cs="Times New Roman"/>
          <w:szCs w:val="24"/>
          <w:shd w:val="clear" w:color="auto" w:fill="FFFFFF"/>
        </w:rPr>
        <w:t xml:space="preserve"> (F&amp;B)</w:t>
      </w:r>
      <w:r w:rsidRPr="005A1A9F">
        <w:rPr>
          <w:rFonts w:cs="Times New Roman"/>
          <w:szCs w:val="24"/>
          <w:shd w:val="clear" w:color="auto" w:fill="FFFFFF"/>
        </w:rPr>
        <w:t xml:space="preserve"> department offers a range of tasty meals and delicious desserts on their great-value menus (Premier Inn, 2025). The department also offers a range of discounts, free food for kids based on some conditions, unlimited breakfast selection, drinks, tasty meals, and others. </w:t>
      </w:r>
    </w:p>
    <w:p w14:paraId="0F19B088" w14:textId="77777777" w:rsidR="00CC0F5B" w:rsidRPr="005A1A9F" w:rsidRDefault="00000000" w:rsidP="005A1A9F">
      <w:pPr>
        <w:rPr>
          <w:rFonts w:cs="Times New Roman"/>
          <w:b/>
          <w:bCs/>
          <w:i/>
          <w:iCs/>
          <w:szCs w:val="24"/>
          <w:shd w:val="clear" w:color="auto" w:fill="FFFFFF"/>
        </w:rPr>
      </w:pPr>
      <w:r w:rsidRPr="005A1A9F">
        <w:rPr>
          <w:rFonts w:cs="Times New Roman"/>
          <w:b/>
          <w:bCs/>
          <w:i/>
          <w:iCs/>
          <w:szCs w:val="24"/>
          <w:shd w:val="clear" w:color="auto" w:fill="FFFFFF"/>
        </w:rPr>
        <w:t xml:space="preserve">Learning Objectives for the placement in the Food </w:t>
      </w:r>
      <w:r w:rsidRPr="005A1A9F">
        <w:rPr>
          <w:rFonts w:cs="Times New Roman"/>
          <w:b/>
          <w:bCs/>
          <w:i/>
          <w:iCs/>
          <w:szCs w:val="24"/>
        </w:rPr>
        <w:t>and</w:t>
      </w:r>
      <w:r w:rsidRPr="005A1A9F">
        <w:rPr>
          <w:rFonts w:cs="Times New Roman"/>
          <w:b/>
          <w:bCs/>
          <w:i/>
          <w:iCs/>
          <w:szCs w:val="24"/>
          <w:shd w:val="clear" w:color="auto" w:fill="FFFFFF"/>
        </w:rPr>
        <w:t xml:space="preserve"> Beverage department are: </w:t>
      </w:r>
    </w:p>
    <w:p w14:paraId="6796075A" w14:textId="77777777" w:rsidR="001868F9" w:rsidRPr="005A1A9F" w:rsidRDefault="00000000" w:rsidP="005A1A9F">
      <w:pPr>
        <w:pStyle w:val="ListParagraph"/>
        <w:numPr>
          <w:ilvl w:val="0"/>
          <w:numId w:val="1"/>
        </w:numPr>
        <w:rPr>
          <w:rFonts w:cs="Times New Roman"/>
          <w:szCs w:val="24"/>
        </w:rPr>
      </w:pPr>
      <w:r w:rsidRPr="005A1A9F">
        <w:rPr>
          <w:rFonts w:cs="Times New Roman"/>
          <w:szCs w:val="24"/>
        </w:rPr>
        <w:t>Provide excellent customer service by anticipating needs and exceeding expectations.</w:t>
      </w:r>
    </w:p>
    <w:p w14:paraId="01A4FF83" w14:textId="77777777" w:rsidR="001868F9" w:rsidRPr="005A1A9F" w:rsidRDefault="00000000" w:rsidP="005A1A9F">
      <w:pPr>
        <w:pStyle w:val="ListParagraph"/>
        <w:numPr>
          <w:ilvl w:val="0"/>
          <w:numId w:val="1"/>
        </w:numPr>
        <w:rPr>
          <w:rFonts w:cs="Times New Roman"/>
          <w:szCs w:val="24"/>
        </w:rPr>
      </w:pPr>
      <w:r w:rsidRPr="005A1A9F">
        <w:rPr>
          <w:rFonts w:cs="Times New Roman"/>
          <w:szCs w:val="24"/>
        </w:rPr>
        <w:t>Develop an understanding of different types of beverages, including wines, beers, and cocktails.</w:t>
      </w:r>
    </w:p>
    <w:p w14:paraId="31EAE2B6" w14:textId="77777777" w:rsidR="001868F9" w:rsidRPr="005A1A9F" w:rsidRDefault="00000000" w:rsidP="005A1A9F">
      <w:pPr>
        <w:pStyle w:val="ListParagraph"/>
        <w:numPr>
          <w:ilvl w:val="0"/>
          <w:numId w:val="1"/>
        </w:numPr>
        <w:rPr>
          <w:rFonts w:cs="Times New Roman"/>
          <w:szCs w:val="24"/>
        </w:rPr>
      </w:pPr>
      <w:r w:rsidRPr="005A1A9F">
        <w:rPr>
          <w:rFonts w:cs="Times New Roman"/>
          <w:szCs w:val="24"/>
        </w:rPr>
        <w:t>Learn the proper techniques for serving food and beverages.</w:t>
      </w:r>
    </w:p>
    <w:p w14:paraId="1B083AB6" w14:textId="77777777" w:rsidR="001868F9" w:rsidRPr="005A1A9F" w:rsidRDefault="00000000" w:rsidP="005A1A9F">
      <w:pPr>
        <w:pStyle w:val="ListParagraph"/>
        <w:numPr>
          <w:ilvl w:val="0"/>
          <w:numId w:val="1"/>
        </w:numPr>
        <w:rPr>
          <w:rFonts w:cs="Times New Roman"/>
          <w:szCs w:val="24"/>
        </w:rPr>
      </w:pPr>
      <w:r w:rsidRPr="005A1A9F">
        <w:rPr>
          <w:rFonts w:cs="Times New Roman"/>
          <w:szCs w:val="24"/>
        </w:rPr>
        <w:t>Learn about inventory management, stock control, and ordering procedures.</w:t>
      </w:r>
    </w:p>
    <w:p w14:paraId="25C107E3" w14:textId="77777777" w:rsidR="001868F9" w:rsidRPr="005A1A9F" w:rsidRDefault="00000000" w:rsidP="005A1A9F">
      <w:pPr>
        <w:pStyle w:val="ListParagraph"/>
        <w:numPr>
          <w:ilvl w:val="0"/>
          <w:numId w:val="1"/>
        </w:numPr>
        <w:rPr>
          <w:rFonts w:cs="Times New Roman"/>
          <w:szCs w:val="24"/>
        </w:rPr>
      </w:pPr>
      <w:r w:rsidRPr="005A1A9F">
        <w:rPr>
          <w:rFonts w:cs="Times New Roman"/>
          <w:szCs w:val="24"/>
        </w:rPr>
        <w:t>Follow all food safety and hygiene regulations.</w:t>
      </w:r>
    </w:p>
    <w:p w14:paraId="79584E4A" w14:textId="77777777" w:rsidR="001868F9" w:rsidRPr="005A1A9F" w:rsidRDefault="00000000" w:rsidP="005A1A9F">
      <w:pPr>
        <w:jc w:val="left"/>
        <w:rPr>
          <w:rFonts w:cs="Times New Roman"/>
          <w:b/>
          <w:bCs/>
          <w:szCs w:val="24"/>
        </w:rPr>
      </w:pPr>
      <w:r w:rsidRPr="005A1A9F">
        <w:rPr>
          <w:rFonts w:cs="Times New Roman"/>
          <w:szCs w:val="24"/>
        </w:rPr>
        <w:br w:type="page"/>
      </w:r>
    </w:p>
    <w:p w14:paraId="4BC065A1" w14:textId="77777777" w:rsidR="00CC0F5B" w:rsidRPr="005A1A9F" w:rsidRDefault="00000000" w:rsidP="005A1A9F">
      <w:pPr>
        <w:pStyle w:val="Heading1"/>
        <w:rPr>
          <w:rFonts w:cs="Times New Roman"/>
          <w:szCs w:val="24"/>
        </w:rPr>
      </w:pPr>
      <w:bookmarkStart w:id="1" w:name="_Toc191992164"/>
      <w:r w:rsidRPr="005A1A9F">
        <w:rPr>
          <w:rFonts w:cs="Times New Roman"/>
          <w:szCs w:val="24"/>
        </w:rPr>
        <w:lastRenderedPageBreak/>
        <w:t>Section 1: Reflection on Experience and Personal Development</w:t>
      </w:r>
      <w:bookmarkEnd w:id="1"/>
    </w:p>
    <w:p w14:paraId="2F07B392" w14:textId="77777777" w:rsidR="001868F9" w:rsidRPr="005A1A9F" w:rsidRDefault="00000000" w:rsidP="005A1A9F">
      <w:pPr>
        <w:rPr>
          <w:rFonts w:cs="Times New Roman"/>
          <w:b/>
          <w:bCs/>
          <w:i/>
          <w:iCs/>
          <w:szCs w:val="24"/>
        </w:rPr>
      </w:pPr>
      <w:r w:rsidRPr="005A1A9F">
        <w:rPr>
          <w:rFonts w:cs="Times New Roman"/>
          <w:b/>
          <w:bCs/>
          <w:i/>
          <w:iCs/>
          <w:szCs w:val="24"/>
        </w:rPr>
        <w:t xml:space="preserve">Description </w:t>
      </w:r>
    </w:p>
    <w:p w14:paraId="5580B8F6" w14:textId="72D40D5A" w:rsidR="001868F9" w:rsidRPr="005A1A9F" w:rsidRDefault="00000000" w:rsidP="005A1A9F">
      <w:pPr>
        <w:rPr>
          <w:rFonts w:cs="Times New Roman"/>
          <w:szCs w:val="24"/>
        </w:rPr>
      </w:pPr>
      <w:r w:rsidRPr="005A1A9F">
        <w:rPr>
          <w:rFonts w:cs="Times New Roman"/>
          <w:szCs w:val="24"/>
        </w:rPr>
        <w:t>My experience shadowing a food and beverage supervisor at Premier Inn Graves</w:t>
      </w:r>
      <w:r w:rsidR="00A5453A" w:rsidRPr="005A1A9F">
        <w:rPr>
          <w:rFonts w:cs="Times New Roman"/>
          <w:szCs w:val="24"/>
        </w:rPr>
        <w:t>end</w:t>
      </w:r>
      <w:r w:rsidRPr="005A1A9F">
        <w:rPr>
          <w:rFonts w:cs="Times New Roman"/>
          <w:szCs w:val="24"/>
        </w:rPr>
        <w:t xml:space="preserve"> Central Hotel was an eye-opening immersion into the department's dynamic core. </w:t>
      </w:r>
      <w:r w:rsidR="00157B1E" w:rsidRPr="005A1A9F">
        <w:rPr>
          <w:rFonts w:cs="Times New Roman"/>
          <w:szCs w:val="24"/>
        </w:rPr>
        <w:t xml:space="preserve">Observing the supervisor helped me immensely throughout my placement as it was particularly insightful, encouraging me to thrive even under pressure.  It helped me realise the importance of technical knowledge, problem-solving, quick decision-making, and a constant flow of communication, from understanding menu specifications to operating point-of-sale systems and striving to maximise guest experience. </w:t>
      </w:r>
    </w:p>
    <w:p w14:paraId="464495CD" w14:textId="77777777" w:rsidR="001868F9" w:rsidRPr="005A1A9F" w:rsidRDefault="00000000" w:rsidP="005A1A9F">
      <w:pPr>
        <w:rPr>
          <w:rFonts w:cs="Times New Roman"/>
          <w:b/>
          <w:bCs/>
          <w:i/>
          <w:iCs/>
          <w:szCs w:val="24"/>
        </w:rPr>
      </w:pPr>
      <w:r w:rsidRPr="005A1A9F">
        <w:rPr>
          <w:rFonts w:cs="Times New Roman"/>
          <w:b/>
          <w:bCs/>
          <w:i/>
          <w:iCs/>
          <w:szCs w:val="24"/>
        </w:rPr>
        <w:t xml:space="preserve">Feelings </w:t>
      </w:r>
    </w:p>
    <w:p w14:paraId="5033AA8B" w14:textId="1EE82F23" w:rsidR="001868F9" w:rsidRPr="005A1A9F" w:rsidRDefault="00000000" w:rsidP="005A1A9F">
      <w:pPr>
        <w:rPr>
          <w:rFonts w:cs="Times New Roman"/>
          <w:szCs w:val="24"/>
        </w:rPr>
      </w:pPr>
      <w:r w:rsidRPr="005A1A9F">
        <w:rPr>
          <w:rFonts w:cs="Times New Roman"/>
          <w:szCs w:val="24"/>
        </w:rPr>
        <w:t xml:space="preserve">Initially, I felt overwhelmed witnessing the sheer volume of tasks and the constant need for vigilance. However, gradually, I started to feel excited </w:t>
      </w:r>
      <w:r w:rsidR="005A1A9F" w:rsidRPr="005A1A9F">
        <w:rPr>
          <w:rFonts w:cs="Times New Roman"/>
          <w:szCs w:val="24"/>
        </w:rPr>
        <w:t>and</w:t>
      </w:r>
      <w:r w:rsidRPr="005A1A9F">
        <w:rPr>
          <w:rFonts w:cs="Times New Roman"/>
          <w:szCs w:val="24"/>
        </w:rPr>
        <w:t xml:space="preserve"> admired the supervisor's ability to maintain a calm and efficient environment. The academic journey, previous industry experience, and placeme</w:t>
      </w:r>
      <w:r w:rsidR="0082692E" w:rsidRPr="005A1A9F">
        <w:rPr>
          <w:rFonts w:cs="Times New Roman"/>
          <w:szCs w:val="24"/>
        </w:rPr>
        <w:t xml:space="preserve">nt helped me in the real world </w:t>
      </w:r>
      <w:r w:rsidR="005A1A9F" w:rsidRPr="005A1A9F">
        <w:rPr>
          <w:rFonts w:cs="Times New Roman"/>
          <w:szCs w:val="24"/>
        </w:rPr>
        <w:t>and</w:t>
      </w:r>
      <w:r w:rsidR="0082692E" w:rsidRPr="005A1A9F">
        <w:rPr>
          <w:rFonts w:cs="Times New Roman"/>
          <w:szCs w:val="24"/>
        </w:rPr>
        <w:t xml:space="preserve"> encouraged me to understand how guest satisfaction is affected by the tangible effects of teamwork and communication. </w:t>
      </w:r>
      <w:r w:rsidR="001703F5" w:rsidRPr="005A1A9F">
        <w:rPr>
          <w:rFonts w:cs="Times New Roman"/>
          <w:szCs w:val="24"/>
        </w:rPr>
        <w:t>As per Garg (2023), effective communication helps in exchanging information among people</w:t>
      </w:r>
      <w:r w:rsidR="00332E30" w:rsidRPr="005A1A9F">
        <w:rPr>
          <w:rFonts w:cs="Times New Roman"/>
          <w:szCs w:val="24"/>
        </w:rPr>
        <w:t>,</w:t>
      </w:r>
      <w:r w:rsidR="001703F5" w:rsidRPr="005A1A9F">
        <w:rPr>
          <w:rFonts w:cs="Times New Roman"/>
          <w:szCs w:val="24"/>
        </w:rPr>
        <w:t xml:space="preserve"> </w:t>
      </w:r>
      <w:r w:rsidR="00332E30" w:rsidRPr="005A1A9F">
        <w:rPr>
          <w:rFonts w:cs="Times New Roman"/>
          <w:szCs w:val="24"/>
        </w:rPr>
        <w:t xml:space="preserve">resulting in mutual understanding. </w:t>
      </w:r>
      <w:r w:rsidR="0082692E" w:rsidRPr="005A1A9F">
        <w:rPr>
          <w:rFonts w:cs="Times New Roman"/>
          <w:szCs w:val="24"/>
        </w:rPr>
        <w:t xml:space="preserve">During my placement at </w:t>
      </w:r>
      <w:r w:rsidR="00A5453A" w:rsidRPr="005A1A9F">
        <w:rPr>
          <w:rFonts w:cs="Times New Roman"/>
          <w:szCs w:val="24"/>
        </w:rPr>
        <w:t xml:space="preserve">Premier Inn </w:t>
      </w:r>
      <w:r w:rsidR="0082692E" w:rsidRPr="005A1A9F">
        <w:rPr>
          <w:rFonts w:cs="Times New Roman"/>
          <w:szCs w:val="24"/>
        </w:rPr>
        <w:t>Graves</w:t>
      </w:r>
      <w:r w:rsidR="00A5453A" w:rsidRPr="005A1A9F">
        <w:rPr>
          <w:rFonts w:cs="Times New Roman"/>
          <w:szCs w:val="24"/>
        </w:rPr>
        <w:t>e</w:t>
      </w:r>
      <w:r w:rsidR="0082692E" w:rsidRPr="005A1A9F">
        <w:rPr>
          <w:rFonts w:cs="Times New Roman"/>
          <w:szCs w:val="24"/>
        </w:rPr>
        <w:t xml:space="preserve">nd Central Hotel, I </w:t>
      </w:r>
      <w:r w:rsidR="005A1A9F" w:rsidRPr="005A1A9F">
        <w:rPr>
          <w:rFonts w:cs="Times New Roman"/>
          <w:szCs w:val="24"/>
        </w:rPr>
        <w:t>could solidify</w:t>
      </w:r>
      <w:r w:rsidR="0082692E" w:rsidRPr="005A1A9F">
        <w:rPr>
          <w:rFonts w:cs="Times New Roman"/>
          <w:szCs w:val="24"/>
        </w:rPr>
        <w:t xml:space="preserve"> my passion towards the food and beverage industry while I felt a heightened sense of responsibility realising the role of task management, excellent guest services, and time management. </w:t>
      </w:r>
    </w:p>
    <w:p w14:paraId="692284DD" w14:textId="77777777" w:rsidR="00157B1E" w:rsidRPr="005A1A9F" w:rsidRDefault="00157B1E" w:rsidP="005A1A9F">
      <w:pPr>
        <w:rPr>
          <w:rFonts w:cs="Times New Roman"/>
          <w:szCs w:val="24"/>
        </w:rPr>
      </w:pPr>
    </w:p>
    <w:p w14:paraId="6C50017A" w14:textId="77777777" w:rsidR="001868F9" w:rsidRPr="005A1A9F" w:rsidRDefault="001868F9" w:rsidP="005A1A9F">
      <w:pPr>
        <w:rPr>
          <w:rFonts w:cs="Times New Roman"/>
          <w:szCs w:val="24"/>
        </w:rPr>
      </w:pPr>
    </w:p>
    <w:p w14:paraId="54559470" w14:textId="77777777" w:rsidR="001868F9" w:rsidRPr="005A1A9F" w:rsidRDefault="00000000" w:rsidP="005A1A9F">
      <w:pPr>
        <w:jc w:val="left"/>
        <w:rPr>
          <w:rFonts w:cs="Times New Roman"/>
          <w:b/>
          <w:bCs/>
          <w:szCs w:val="24"/>
        </w:rPr>
      </w:pPr>
      <w:r w:rsidRPr="005A1A9F">
        <w:rPr>
          <w:rFonts w:cs="Times New Roman"/>
          <w:szCs w:val="24"/>
        </w:rPr>
        <w:br w:type="page"/>
      </w:r>
    </w:p>
    <w:p w14:paraId="722C74E9" w14:textId="77777777" w:rsidR="00CC0F5B" w:rsidRPr="005A1A9F" w:rsidRDefault="00000000" w:rsidP="005A1A9F">
      <w:pPr>
        <w:pStyle w:val="Heading1"/>
        <w:rPr>
          <w:rFonts w:cs="Times New Roman"/>
          <w:szCs w:val="24"/>
        </w:rPr>
      </w:pPr>
      <w:bookmarkStart w:id="2" w:name="_Toc191992165"/>
      <w:r w:rsidRPr="005A1A9F">
        <w:rPr>
          <w:rFonts w:cs="Times New Roman"/>
          <w:szCs w:val="24"/>
        </w:rPr>
        <w:lastRenderedPageBreak/>
        <w:t>Section 2: Critical Analysis of Work-Based Skills and Technical Knowledge</w:t>
      </w:r>
      <w:bookmarkEnd w:id="2"/>
    </w:p>
    <w:p w14:paraId="2E8E01E3" w14:textId="77777777" w:rsidR="00E80296" w:rsidRPr="005A1A9F" w:rsidRDefault="00000000" w:rsidP="005A1A9F">
      <w:pPr>
        <w:rPr>
          <w:rFonts w:cs="Times New Roman"/>
          <w:b/>
          <w:bCs/>
          <w:i/>
          <w:iCs/>
          <w:szCs w:val="24"/>
        </w:rPr>
      </w:pPr>
      <w:r w:rsidRPr="005A1A9F">
        <w:rPr>
          <w:rFonts w:cs="Times New Roman"/>
          <w:b/>
          <w:bCs/>
          <w:i/>
          <w:iCs/>
          <w:szCs w:val="24"/>
        </w:rPr>
        <w:t xml:space="preserve">Evaluation </w:t>
      </w:r>
    </w:p>
    <w:p w14:paraId="18EB2308" w14:textId="74C50222" w:rsidR="0082692E" w:rsidRPr="005A1A9F" w:rsidRDefault="00000000" w:rsidP="005A1A9F">
      <w:pPr>
        <w:rPr>
          <w:rFonts w:cs="Times New Roman"/>
          <w:szCs w:val="24"/>
        </w:rPr>
      </w:pPr>
      <w:r w:rsidRPr="005A1A9F">
        <w:rPr>
          <w:rFonts w:cs="Times New Roman"/>
          <w:szCs w:val="24"/>
        </w:rPr>
        <w:t>My shadowing experience at Premier Inn Gravesend Central Hotel provided a stark illustration of the critical interplay between work-based skills and technical knowledge in upholding guest service standards. During the placement, I performed a set of roles and responsibilities in Premier Inn</w:t>
      </w:r>
      <w:r w:rsidR="009B09A1" w:rsidRPr="005A1A9F">
        <w:rPr>
          <w:rFonts w:cs="Times New Roman"/>
          <w:szCs w:val="24"/>
        </w:rPr>
        <w:t>,</w:t>
      </w:r>
      <w:r w:rsidRPr="005A1A9F">
        <w:rPr>
          <w:rFonts w:cs="Times New Roman"/>
          <w:szCs w:val="24"/>
        </w:rPr>
        <w:t xml:space="preserve"> which helped bolster </w:t>
      </w:r>
      <w:r w:rsidR="009B09A1" w:rsidRPr="005A1A9F">
        <w:rPr>
          <w:rFonts w:cs="Times New Roman"/>
          <w:szCs w:val="24"/>
        </w:rPr>
        <w:t>my</w:t>
      </w:r>
      <w:r w:rsidRPr="005A1A9F">
        <w:rPr>
          <w:rFonts w:cs="Times New Roman"/>
          <w:szCs w:val="24"/>
        </w:rPr>
        <w:t xml:space="preserve"> understanding and expertise. I learnt to maintain stocks, take orders, clean </w:t>
      </w:r>
      <w:r w:rsidR="005A1A9F" w:rsidRPr="005A1A9F">
        <w:rPr>
          <w:rFonts w:cs="Times New Roman"/>
          <w:szCs w:val="24"/>
        </w:rPr>
        <w:t>tables,</w:t>
      </w:r>
      <w:r w:rsidRPr="005A1A9F">
        <w:rPr>
          <w:rFonts w:cs="Times New Roman"/>
          <w:szCs w:val="24"/>
        </w:rPr>
        <w:t xml:space="preserve"> or check rooms, </w:t>
      </w:r>
      <w:r w:rsidR="009B09A1" w:rsidRPr="005A1A9F">
        <w:rPr>
          <w:rFonts w:cs="Times New Roman"/>
          <w:szCs w:val="24"/>
        </w:rPr>
        <w:t xml:space="preserve">serve food, help in restaurants, check in guests, operate a computer, and learn about emergency fire exits (refer to the given materials). I also learnt to process meal allowances, banking, finance, cashier closure, temperature control, closing process after meal delivery, maintain linen count, outline the allergic ingredients in the menu, rotate stock, and do housekeeping. All these activities throughout my placement demonstrated </w:t>
      </w:r>
      <w:r w:rsidR="00E80296" w:rsidRPr="005A1A9F">
        <w:rPr>
          <w:rFonts w:cs="Times New Roman"/>
          <w:szCs w:val="24"/>
        </w:rPr>
        <w:t xml:space="preserve">the necessity for strong communication, time management, task management, problem-solving, and organisational skills. </w:t>
      </w:r>
      <w:r w:rsidR="00332E30" w:rsidRPr="005A1A9F">
        <w:rPr>
          <w:rFonts w:cs="Times New Roman"/>
          <w:szCs w:val="24"/>
          <w:shd w:val="clear" w:color="auto" w:fill="FFFFFF"/>
        </w:rPr>
        <w:t xml:space="preserve">Güner and Erbay (2021) said problem-solving skills include both metacognitive and cognitive skills and are more than just integrating strategies to resolve the issues. </w:t>
      </w:r>
      <w:r w:rsidR="00E80296" w:rsidRPr="005A1A9F">
        <w:rPr>
          <w:rFonts w:cs="Times New Roman"/>
          <w:szCs w:val="24"/>
        </w:rPr>
        <w:t xml:space="preserve">Conversely, in the absence of these work-based skills, the hotel is most likely to face communication breakdowns and faulty operations, which might lead to guest dissatisfaction. </w:t>
      </w:r>
    </w:p>
    <w:p w14:paraId="0FAB9AEA" w14:textId="77777777" w:rsidR="0082692E" w:rsidRPr="005A1A9F" w:rsidRDefault="00000000" w:rsidP="005A1A9F">
      <w:pPr>
        <w:rPr>
          <w:rFonts w:cs="Times New Roman"/>
          <w:szCs w:val="24"/>
        </w:rPr>
      </w:pPr>
      <w:r w:rsidRPr="005A1A9F">
        <w:rPr>
          <w:rFonts w:cs="Times New Roman"/>
          <w:szCs w:val="24"/>
        </w:rPr>
        <w:t xml:space="preserve">For example, operating the computer system for check-ins, point-of-sales, and processing meal allowances streamlined guest interactions, reducing friction in shadowing the importance of technical knowledge. </w:t>
      </w:r>
      <w:r w:rsidR="00A55100" w:rsidRPr="005A1A9F">
        <w:rPr>
          <w:rFonts w:cs="Times New Roman"/>
          <w:szCs w:val="24"/>
        </w:rPr>
        <w:t xml:space="preserve">Technical skills play a crucial role in shaping the effectiveness of a role or career success (Wells, 2024). </w:t>
      </w:r>
      <w:r w:rsidRPr="005A1A9F">
        <w:rPr>
          <w:rFonts w:cs="Times New Roman"/>
          <w:szCs w:val="24"/>
        </w:rPr>
        <w:t>Further, the placement also helped in demonstrating a commitment towards attention to detail based on allergy information and meticulous attention to linen counts, ensuring safe and personalised service. However, the placement in Premier Inn also helped in understanding the improvement areas</w:t>
      </w:r>
      <w:r w:rsidR="00A37887" w:rsidRPr="005A1A9F">
        <w:rPr>
          <w:rFonts w:cs="Times New Roman"/>
          <w:szCs w:val="24"/>
        </w:rPr>
        <w:t>,</w:t>
      </w:r>
      <w:r w:rsidRPr="005A1A9F">
        <w:rPr>
          <w:rFonts w:cs="Times New Roman"/>
          <w:szCs w:val="24"/>
        </w:rPr>
        <w:t xml:space="preserve"> such as proactive problem-solving</w:t>
      </w:r>
      <w:r w:rsidR="00A37887" w:rsidRPr="005A1A9F">
        <w:rPr>
          <w:rFonts w:cs="Times New Roman"/>
          <w:szCs w:val="24"/>
        </w:rPr>
        <w:t>,</w:t>
      </w:r>
      <w:r w:rsidRPr="005A1A9F">
        <w:rPr>
          <w:rFonts w:cs="Times New Roman"/>
          <w:szCs w:val="24"/>
        </w:rPr>
        <w:t xml:space="preserve"> as at times the sheer volume of tasks often led to rushed execution, which negatively affected the service quality and deteriorated guest satisfaction. </w:t>
      </w:r>
    </w:p>
    <w:p w14:paraId="4562AE8B" w14:textId="77777777" w:rsidR="00E80296" w:rsidRPr="005A1A9F" w:rsidRDefault="00E80296" w:rsidP="005A1A9F">
      <w:pPr>
        <w:rPr>
          <w:rFonts w:cs="Times New Roman"/>
          <w:szCs w:val="24"/>
        </w:rPr>
      </w:pPr>
    </w:p>
    <w:p w14:paraId="75CED26D" w14:textId="77777777" w:rsidR="0082692E" w:rsidRPr="005A1A9F" w:rsidRDefault="00000000" w:rsidP="005A1A9F">
      <w:pPr>
        <w:rPr>
          <w:rFonts w:cs="Times New Roman"/>
          <w:szCs w:val="24"/>
        </w:rPr>
      </w:pPr>
      <w:r w:rsidRPr="005A1A9F">
        <w:rPr>
          <w:rFonts w:cs="Times New Roman"/>
          <w:szCs w:val="24"/>
        </w:rPr>
        <w:br w:type="page"/>
      </w:r>
    </w:p>
    <w:p w14:paraId="1A6B87D3" w14:textId="77777777" w:rsidR="00CC0F5B" w:rsidRPr="005A1A9F" w:rsidRDefault="00000000" w:rsidP="005A1A9F">
      <w:pPr>
        <w:pStyle w:val="Heading1"/>
        <w:rPr>
          <w:rFonts w:cs="Times New Roman"/>
          <w:szCs w:val="24"/>
        </w:rPr>
      </w:pPr>
      <w:bookmarkStart w:id="3" w:name="_Toc191992166"/>
      <w:r w:rsidRPr="005A1A9F">
        <w:rPr>
          <w:rFonts w:cs="Times New Roman"/>
          <w:szCs w:val="24"/>
        </w:rPr>
        <w:lastRenderedPageBreak/>
        <w:t>Section 3: Reflection on Organisational Issues</w:t>
      </w:r>
      <w:bookmarkEnd w:id="3"/>
    </w:p>
    <w:p w14:paraId="2A46769B" w14:textId="77777777" w:rsidR="00A37887" w:rsidRPr="005A1A9F" w:rsidRDefault="00000000" w:rsidP="005A1A9F">
      <w:pPr>
        <w:jc w:val="left"/>
        <w:rPr>
          <w:rFonts w:cs="Times New Roman"/>
          <w:b/>
          <w:bCs/>
          <w:i/>
          <w:iCs/>
          <w:szCs w:val="24"/>
        </w:rPr>
      </w:pPr>
      <w:r w:rsidRPr="005A1A9F">
        <w:rPr>
          <w:rFonts w:cs="Times New Roman"/>
          <w:b/>
          <w:bCs/>
          <w:i/>
          <w:iCs/>
          <w:szCs w:val="24"/>
        </w:rPr>
        <w:t xml:space="preserve">Analysis </w:t>
      </w:r>
    </w:p>
    <w:p w14:paraId="6C40E0B0" w14:textId="77777777" w:rsidR="00A55100" w:rsidRPr="005A1A9F" w:rsidRDefault="00000000" w:rsidP="005A1A9F">
      <w:pPr>
        <w:rPr>
          <w:rFonts w:cs="Times New Roman"/>
          <w:szCs w:val="24"/>
          <w:shd w:val="clear" w:color="auto" w:fill="FFFFFF"/>
        </w:rPr>
      </w:pPr>
      <w:r w:rsidRPr="005A1A9F">
        <w:rPr>
          <w:rFonts w:cs="Times New Roman"/>
          <w:szCs w:val="24"/>
        </w:rPr>
        <w:t xml:space="preserve">Based on my experience and observation, the placement holds a strong foundation for my development of technical and work-related skills from practical experiences. The six-week placements assisted me in witnessing and learning from the organisational nuances to put in the best efforts for excellence. For example, other than the positive instances encountered while shadowing my supervisor, there was also a situation when a sort of conflict and disagreement arose among the team members. This was when a guest had ordered a meal and was allergic to certain ingredients for which a personalised food was expected to be served. However, </w:t>
      </w:r>
      <w:r w:rsidR="006E2764" w:rsidRPr="005A1A9F">
        <w:rPr>
          <w:rFonts w:cs="Times New Roman"/>
          <w:szCs w:val="24"/>
        </w:rPr>
        <w:t>due to miscommunication among the team members</w:t>
      </w:r>
      <w:r w:rsidR="00B478B4" w:rsidRPr="005A1A9F">
        <w:rPr>
          <w:rFonts w:cs="Times New Roman"/>
          <w:szCs w:val="24"/>
        </w:rPr>
        <w:t xml:space="preserve">, the meal was delivered wrong. This prompted immense disgust for the guest who complained against the department, fuelling conflict in the team. </w:t>
      </w:r>
      <w:r w:rsidRPr="005A1A9F">
        <w:rPr>
          <w:rFonts w:cs="Times New Roman"/>
          <w:szCs w:val="24"/>
        </w:rPr>
        <w:t xml:space="preserve">Good communication skills are fundamental for relating, connecting, getting needs met and points across, and supporting others (Brower, 2023). </w:t>
      </w:r>
      <w:r w:rsidR="00B478B4" w:rsidRPr="005A1A9F">
        <w:rPr>
          <w:rFonts w:cs="Times New Roman"/>
          <w:szCs w:val="24"/>
        </w:rPr>
        <w:t xml:space="preserve">It also reflected on the downsides of the team management in the F&amp;B operations in Premier Inn as the members might have coordinated more precisely to avoid the issue. </w:t>
      </w:r>
      <w:r w:rsidR="00BC7528" w:rsidRPr="005A1A9F">
        <w:rPr>
          <w:rFonts w:cs="Times New Roman"/>
          <w:szCs w:val="24"/>
          <w:shd w:val="clear" w:color="auto" w:fill="FFFFFF"/>
        </w:rPr>
        <w:t xml:space="preserve">Asefer and Abidin (2021) proposed </w:t>
      </w:r>
      <w:r w:rsidRPr="005A1A9F">
        <w:rPr>
          <w:rFonts w:cs="Times New Roman"/>
          <w:szCs w:val="24"/>
          <w:shd w:val="clear" w:color="auto" w:fill="FFFFFF"/>
        </w:rPr>
        <w:t xml:space="preserve">that </w:t>
      </w:r>
      <w:r w:rsidR="00BC7528" w:rsidRPr="005A1A9F">
        <w:rPr>
          <w:rFonts w:cs="Times New Roman"/>
          <w:szCs w:val="24"/>
          <w:shd w:val="clear" w:color="auto" w:fill="FFFFFF"/>
        </w:rPr>
        <w:t xml:space="preserve">teamwork includes a cluster of independent activities </w:t>
      </w:r>
      <w:r w:rsidRPr="005A1A9F">
        <w:rPr>
          <w:rFonts w:cs="Times New Roman"/>
          <w:szCs w:val="24"/>
          <w:shd w:val="clear" w:color="auto" w:fill="FFFFFF"/>
        </w:rPr>
        <w:t xml:space="preserve">executed by individuals collaborating for a common goal. </w:t>
      </w:r>
    </w:p>
    <w:p w14:paraId="0FF8AB9D" w14:textId="1B6B6BE5" w:rsidR="00EA4DD6" w:rsidRPr="005A1A9F" w:rsidRDefault="00000000" w:rsidP="005A1A9F">
      <w:pPr>
        <w:rPr>
          <w:rFonts w:cs="Times New Roman"/>
          <w:szCs w:val="24"/>
        </w:rPr>
      </w:pPr>
      <w:r w:rsidRPr="005A1A9F">
        <w:rPr>
          <w:rFonts w:cs="Times New Roman"/>
          <w:szCs w:val="24"/>
        </w:rPr>
        <w:t xml:space="preserve">The issue </w:t>
      </w:r>
      <w:r w:rsidR="00D83465">
        <w:rPr>
          <w:rFonts w:cs="Times New Roman"/>
          <w:szCs w:val="24"/>
        </w:rPr>
        <w:t>therefore</w:t>
      </w:r>
      <w:r w:rsidRPr="005A1A9F">
        <w:rPr>
          <w:rFonts w:cs="Times New Roman"/>
          <w:szCs w:val="24"/>
        </w:rPr>
        <w:t xml:space="preserve"> led to increased stress, damaged reputation, loss of guest loyalty, tarnished brand image, loss, and negative word-of-mouth. </w:t>
      </w:r>
      <w:r w:rsidR="00B478B4" w:rsidRPr="005A1A9F">
        <w:rPr>
          <w:rFonts w:cs="Times New Roman"/>
          <w:szCs w:val="24"/>
        </w:rPr>
        <w:t xml:space="preserve">The Belbin team role theory outlines the nine behavioural attributes to be applied for team progress (Belbin, 2025). </w:t>
      </w:r>
      <w:r w:rsidRPr="005A1A9F">
        <w:rPr>
          <w:rFonts w:cs="Times New Roman"/>
          <w:szCs w:val="24"/>
        </w:rPr>
        <w:t xml:space="preserve">The diverse behaviours lead to the most successful and high-performing teams. Aligning with the theory, the F&amp;B department must ensure that all team members understand their roles and responsibilities, especially regarding allergy handling and food preparation. </w:t>
      </w:r>
      <w:r w:rsidRPr="005A1A9F">
        <w:rPr>
          <w:rFonts w:cs="Times New Roman"/>
          <w:szCs w:val="24"/>
          <w:shd w:val="clear" w:color="auto" w:fill="FFFFFF"/>
        </w:rPr>
        <w:t xml:space="preserve">Sianipar </w:t>
      </w:r>
      <w:r w:rsidRPr="005A1A9F">
        <w:rPr>
          <w:rFonts w:cs="Times New Roman"/>
          <w:i/>
          <w:iCs/>
          <w:szCs w:val="24"/>
          <w:shd w:val="clear" w:color="auto" w:fill="FFFFFF"/>
        </w:rPr>
        <w:t xml:space="preserve">et al. </w:t>
      </w:r>
      <w:r w:rsidRPr="005A1A9F">
        <w:rPr>
          <w:rFonts w:cs="Times New Roman"/>
          <w:szCs w:val="24"/>
          <w:shd w:val="clear" w:color="auto" w:fill="FFFFFF"/>
        </w:rPr>
        <w:t xml:space="preserve">(2024) advocated that the Shannon-Weaver communication theory presents communication as a linear process with elements including the sender, channel, encoder, decoder, and receiver. This theory proposes to break down noise into smaller parts to ensure it is easily understandable by the receiver. Based on the theory, F&amp;B can train </w:t>
      </w:r>
      <w:r w:rsidRPr="005A1A9F">
        <w:rPr>
          <w:rFonts w:cs="Times New Roman"/>
          <w:szCs w:val="24"/>
        </w:rPr>
        <w:t xml:space="preserve">staff on active listening techniques for effective communication to understand and address guest requests accurately.  </w:t>
      </w:r>
    </w:p>
    <w:p w14:paraId="51DC5A42" w14:textId="77777777" w:rsidR="00EA4DD6" w:rsidRPr="005A1A9F" w:rsidRDefault="00000000" w:rsidP="005A1A9F">
      <w:pPr>
        <w:jc w:val="left"/>
        <w:rPr>
          <w:rFonts w:cs="Times New Roman"/>
          <w:b/>
          <w:bCs/>
          <w:szCs w:val="24"/>
        </w:rPr>
      </w:pPr>
      <w:r w:rsidRPr="005A1A9F">
        <w:rPr>
          <w:rFonts w:cs="Times New Roman"/>
          <w:szCs w:val="24"/>
        </w:rPr>
        <w:br w:type="page"/>
      </w:r>
    </w:p>
    <w:p w14:paraId="0D7F86F9" w14:textId="77777777" w:rsidR="00CC0F5B" w:rsidRPr="005A1A9F" w:rsidRDefault="00000000" w:rsidP="005A1A9F">
      <w:pPr>
        <w:pStyle w:val="Heading1"/>
        <w:rPr>
          <w:rFonts w:cs="Times New Roman"/>
          <w:szCs w:val="24"/>
        </w:rPr>
      </w:pPr>
      <w:bookmarkStart w:id="4" w:name="_Toc191992167"/>
      <w:r w:rsidRPr="005A1A9F">
        <w:rPr>
          <w:rFonts w:cs="Times New Roman"/>
          <w:szCs w:val="24"/>
        </w:rPr>
        <w:lastRenderedPageBreak/>
        <w:t>Conclusion and Action Plan</w:t>
      </w:r>
      <w:bookmarkEnd w:id="4"/>
    </w:p>
    <w:p w14:paraId="7069AEA2" w14:textId="77777777" w:rsidR="00EA4DD6" w:rsidRPr="005A1A9F" w:rsidRDefault="00000000" w:rsidP="005A1A9F">
      <w:pPr>
        <w:rPr>
          <w:rFonts w:cs="Times New Roman"/>
          <w:b/>
          <w:bCs/>
          <w:i/>
          <w:iCs/>
          <w:szCs w:val="24"/>
        </w:rPr>
      </w:pPr>
      <w:r w:rsidRPr="005A1A9F">
        <w:rPr>
          <w:rFonts w:cs="Times New Roman"/>
          <w:b/>
          <w:bCs/>
          <w:i/>
          <w:iCs/>
          <w:szCs w:val="24"/>
        </w:rPr>
        <w:t xml:space="preserve">Conclusion </w:t>
      </w:r>
    </w:p>
    <w:p w14:paraId="215D7530" w14:textId="77777777" w:rsidR="00EA4DD6" w:rsidRPr="005A1A9F" w:rsidRDefault="00000000" w:rsidP="005A1A9F">
      <w:pPr>
        <w:rPr>
          <w:rFonts w:cs="Times New Roman"/>
          <w:szCs w:val="24"/>
        </w:rPr>
      </w:pPr>
      <w:r w:rsidRPr="005A1A9F">
        <w:rPr>
          <w:rFonts w:cs="Times New Roman"/>
          <w:szCs w:val="24"/>
        </w:rPr>
        <w:t xml:space="preserve">In conclusion, this shadowing experience at Premier Inn proved invaluable, revealing the critical interplay between work-based skills, technical knowledge, and exceptional guest service. The placement remarkably contributed towards </w:t>
      </w:r>
      <w:r w:rsidR="00F958FD" w:rsidRPr="005A1A9F">
        <w:rPr>
          <w:rFonts w:cs="Times New Roman"/>
          <w:szCs w:val="24"/>
        </w:rPr>
        <w:t xml:space="preserve">my personal and vocational development by shadowing and observing the role of my supervisor. The placement also helped me observe the real-world challenges related to ineffective teamwork and communication, which negatively affect brand value in terms of customer service and loyalty. The placement has been immensely beneficial, helping to shape my future career aspirations and solidifying my passion for the F&amp;B industry. </w:t>
      </w:r>
    </w:p>
    <w:p w14:paraId="1965817D" w14:textId="77777777" w:rsidR="00EA4DD6" w:rsidRPr="005A1A9F" w:rsidRDefault="00000000" w:rsidP="005A1A9F">
      <w:pPr>
        <w:rPr>
          <w:rFonts w:cs="Times New Roman"/>
          <w:b/>
          <w:bCs/>
          <w:i/>
          <w:iCs/>
          <w:szCs w:val="24"/>
        </w:rPr>
      </w:pPr>
      <w:r w:rsidRPr="005A1A9F">
        <w:rPr>
          <w:rFonts w:cs="Times New Roman"/>
          <w:b/>
          <w:bCs/>
          <w:i/>
          <w:iCs/>
          <w:szCs w:val="24"/>
        </w:rPr>
        <w:t xml:space="preserve">Action Plan </w:t>
      </w:r>
    </w:p>
    <w:p w14:paraId="66256416" w14:textId="77777777" w:rsidR="00BC7528" w:rsidRPr="005A1A9F" w:rsidRDefault="00000000" w:rsidP="005A1A9F">
      <w:pPr>
        <w:pStyle w:val="ListParagraph"/>
        <w:numPr>
          <w:ilvl w:val="0"/>
          <w:numId w:val="2"/>
        </w:numPr>
        <w:rPr>
          <w:rFonts w:cs="Times New Roman"/>
          <w:szCs w:val="24"/>
          <w:lang w:val="en-IN" w:eastAsia="en-IN"/>
        </w:rPr>
      </w:pPr>
      <w:r w:rsidRPr="005A1A9F">
        <w:rPr>
          <w:rFonts w:cs="Times New Roman"/>
          <w:szCs w:val="24"/>
          <w:lang w:val="en-IN" w:eastAsia="en-IN"/>
        </w:rPr>
        <w:t xml:space="preserve">Practice active listening and seek feedback on my communication clarity. </w:t>
      </w:r>
    </w:p>
    <w:p w14:paraId="437D8B5D" w14:textId="3EAFABDE" w:rsidR="00BC7528" w:rsidRPr="005A1A9F" w:rsidRDefault="005A1A9F" w:rsidP="005A1A9F">
      <w:pPr>
        <w:pStyle w:val="ListParagraph"/>
        <w:numPr>
          <w:ilvl w:val="0"/>
          <w:numId w:val="2"/>
        </w:numPr>
        <w:rPr>
          <w:rFonts w:cs="Times New Roman"/>
          <w:szCs w:val="24"/>
          <w:lang w:val="en-IN" w:eastAsia="en-IN"/>
        </w:rPr>
      </w:pPr>
      <w:r w:rsidRPr="005A1A9F">
        <w:rPr>
          <w:rFonts w:cs="Times New Roman"/>
          <w:szCs w:val="24"/>
          <w:lang w:val="en-IN" w:eastAsia="en-IN"/>
        </w:rPr>
        <w:t>Use</w:t>
      </w:r>
      <w:r w:rsidR="00000000" w:rsidRPr="005A1A9F">
        <w:rPr>
          <w:rFonts w:cs="Times New Roman"/>
          <w:szCs w:val="24"/>
          <w:lang w:val="en-IN" w:eastAsia="en-IN"/>
        </w:rPr>
        <w:t xml:space="preserve"> task prioritisation techniques and seek opportunities to work under pressure. </w:t>
      </w:r>
    </w:p>
    <w:p w14:paraId="425853CA" w14:textId="77777777" w:rsidR="00F958FD" w:rsidRPr="005A1A9F" w:rsidRDefault="00000000" w:rsidP="005A1A9F">
      <w:pPr>
        <w:pStyle w:val="ListParagraph"/>
        <w:numPr>
          <w:ilvl w:val="0"/>
          <w:numId w:val="2"/>
        </w:numPr>
        <w:rPr>
          <w:rFonts w:cs="Times New Roman"/>
          <w:szCs w:val="24"/>
          <w:lang w:val="en-IN" w:eastAsia="en-IN"/>
        </w:rPr>
      </w:pPr>
      <w:r w:rsidRPr="005A1A9F">
        <w:rPr>
          <w:rFonts w:cs="Times New Roman"/>
          <w:szCs w:val="24"/>
          <w:lang w:val="en-IN" w:eastAsia="en-IN"/>
        </w:rPr>
        <w:t xml:space="preserve">Implement pre-shift briefings to </w:t>
      </w:r>
      <w:r w:rsidRPr="005A1A9F">
        <w:rPr>
          <w:rFonts w:cs="Times New Roman"/>
          <w:szCs w:val="24"/>
        </w:rPr>
        <w:t>anticipate</w:t>
      </w:r>
      <w:r w:rsidRPr="005A1A9F">
        <w:rPr>
          <w:rFonts w:cs="Times New Roman"/>
          <w:szCs w:val="24"/>
          <w:lang w:val="en-IN" w:eastAsia="en-IN"/>
        </w:rPr>
        <w:t xml:space="preserve"> potential issues and develop contingency plans. </w:t>
      </w:r>
    </w:p>
    <w:p w14:paraId="51934087" w14:textId="77777777" w:rsidR="00BC7528" w:rsidRPr="005A1A9F" w:rsidRDefault="00000000" w:rsidP="005A1A9F">
      <w:pPr>
        <w:pStyle w:val="ListParagraph"/>
        <w:numPr>
          <w:ilvl w:val="0"/>
          <w:numId w:val="2"/>
        </w:numPr>
        <w:rPr>
          <w:rFonts w:cs="Times New Roman"/>
          <w:szCs w:val="24"/>
        </w:rPr>
      </w:pPr>
      <w:r w:rsidRPr="005A1A9F">
        <w:rPr>
          <w:rFonts w:eastAsia="Times New Roman" w:cs="Times New Roman"/>
          <w:szCs w:val="24"/>
          <w:lang w:val="en-IN" w:eastAsia="en-IN"/>
        </w:rPr>
        <w:t>Consciously analyse communications, look for points where communication could break down, and then create strategies to prevent this.</w:t>
      </w:r>
    </w:p>
    <w:p w14:paraId="191F5436" w14:textId="77777777" w:rsidR="00BC7528" w:rsidRPr="005A1A9F" w:rsidRDefault="00000000" w:rsidP="005A1A9F">
      <w:pPr>
        <w:pStyle w:val="ListParagraph"/>
        <w:numPr>
          <w:ilvl w:val="0"/>
          <w:numId w:val="2"/>
        </w:numPr>
        <w:rPr>
          <w:rFonts w:cs="Times New Roman"/>
          <w:szCs w:val="24"/>
          <w:lang w:val="en-IN" w:eastAsia="en-IN"/>
        </w:rPr>
      </w:pPr>
      <w:r w:rsidRPr="005A1A9F">
        <w:rPr>
          <w:rFonts w:eastAsia="Times New Roman" w:cs="Times New Roman"/>
          <w:szCs w:val="24"/>
          <w:lang w:val="en-IN" w:eastAsia="en-IN"/>
        </w:rPr>
        <w:t xml:space="preserve">Regularly review menu specifications, point-of-sale system updates, and allergy-handling procedures. </w:t>
      </w:r>
    </w:p>
    <w:p w14:paraId="61EE54F0" w14:textId="77777777" w:rsidR="00BC7528" w:rsidRPr="005A1A9F" w:rsidRDefault="00000000" w:rsidP="005A1A9F">
      <w:pPr>
        <w:pStyle w:val="ListParagraph"/>
        <w:numPr>
          <w:ilvl w:val="0"/>
          <w:numId w:val="2"/>
        </w:numPr>
        <w:spacing w:after="0"/>
        <w:rPr>
          <w:rFonts w:eastAsia="Times New Roman" w:cs="Times New Roman"/>
          <w:szCs w:val="24"/>
          <w:lang w:val="en-IN" w:eastAsia="en-IN"/>
        </w:rPr>
      </w:pPr>
      <w:r w:rsidRPr="005A1A9F">
        <w:rPr>
          <w:rFonts w:eastAsia="Times New Roman" w:cs="Times New Roman"/>
          <w:szCs w:val="24"/>
          <w:lang w:val="en-IN" w:eastAsia="en-IN"/>
        </w:rPr>
        <w:t xml:space="preserve">Regularly request feedback from supervisors and colleagues to identify areas for improvement. </w:t>
      </w:r>
    </w:p>
    <w:p w14:paraId="0F3D534E" w14:textId="77777777" w:rsidR="00BC7528" w:rsidRPr="005A1A9F" w:rsidRDefault="00000000" w:rsidP="005A1A9F">
      <w:pPr>
        <w:pStyle w:val="ListParagraph"/>
        <w:numPr>
          <w:ilvl w:val="0"/>
          <w:numId w:val="2"/>
        </w:numPr>
        <w:spacing w:after="0"/>
        <w:rPr>
          <w:rFonts w:eastAsia="Times New Roman" w:cs="Times New Roman"/>
          <w:szCs w:val="24"/>
          <w:lang w:val="en-IN" w:eastAsia="en-IN"/>
        </w:rPr>
      </w:pPr>
      <w:r w:rsidRPr="005A1A9F">
        <w:rPr>
          <w:rFonts w:eastAsia="Times New Roman" w:cs="Times New Roman"/>
          <w:szCs w:val="24"/>
          <w:lang w:val="en-IN" w:eastAsia="en-IN"/>
        </w:rPr>
        <w:t xml:space="preserve">Observe and analyse team dynamics, identify team roles, and practice adapting my behaviour to enhance team effectiveness. </w:t>
      </w:r>
    </w:p>
    <w:p w14:paraId="3EB1A231" w14:textId="77777777" w:rsidR="00EA4DD6" w:rsidRPr="005A1A9F" w:rsidRDefault="00000000" w:rsidP="005A1A9F">
      <w:pPr>
        <w:rPr>
          <w:rFonts w:cs="Times New Roman"/>
          <w:szCs w:val="24"/>
        </w:rPr>
      </w:pPr>
      <w:r w:rsidRPr="005A1A9F">
        <w:rPr>
          <w:rFonts w:cs="Times New Roman"/>
          <w:szCs w:val="24"/>
        </w:rPr>
        <w:br w:type="page"/>
      </w:r>
    </w:p>
    <w:p w14:paraId="3FA7F6E3" w14:textId="77777777" w:rsidR="00CC0F5B" w:rsidRPr="005A1A9F" w:rsidRDefault="00000000" w:rsidP="005A1A9F">
      <w:pPr>
        <w:pStyle w:val="Heading1"/>
        <w:rPr>
          <w:rFonts w:cs="Times New Roman"/>
          <w:szCs w:val="24"/>
        </w:rPr>
      </w:pPr>
      <w:bookmarkStart w:id="5" w:name="_Toc191992168"/>
      <w:r w:rsidRPr="005A1A9F">
        <w:rPr>
          <w:rFonts w:cs="Times New Roman"/>
          <w:szCs w:val="24"/>
        </w:rPr>
        <w:lastRenderedPageBreak/>
        <w:t>Conclusion</w:t>
      </w:r>
      <w:bookmarkEnd w:id="5"/>
      <w:r w:rsidRPr="005A1A9F">
        <w:rPr>
          <w:rFonts w:cs="Times New Roman"/>
          <w:szCs w:val="24"/>
        </w:rPr>
        <w:t xml:space="preserve"> </w:t>
      </w:r>
    </w:p>
    <w:p w14:paraId="29B72813" w14:textId="3CC94D30" w:rsidR="001868F9" w:rsidRPr="005A1A9F" w:rsidRDefault="00000000" w:rsidP="005A1A9F">
      <w:pPr>
        <w:rPr>
          <w:rFonts w:cs="Times New Roman"/>
          <w:szCs w:val="24"/>
        </w:rPr>
      </w:pPr>
      <w:r w:rsidRPr="005A1A9F">
        <w:rPr>
          <w:rFonts w:cs="Times New Roman"/>
          <w:szCs w:val="24"/>
        </w:rPr>
        <w:t>T</w:t>
      </w:r>
      <w:r w:rsidR="00D83465">
        <w:rPr>
          <w:rFonts w:cs="Times New Roman"/>
          <w:szCs w:val="24"/>
        </w:rPr>
        <w:t>herefore</w:t>
      </w:r>
      <w:r w:rsidRPr="005A1A9F">
        <w:rPr>
          <w:rFonts w:cs="Times New Roman"/>
          <w:szCs w:val="24"/>
        </w:rPr>
        <w:t xml:space="preserve">, it can be concluded that the above report has helped in outlining the work-based and technological skills acquired from shadowing an F&amp;B supervisor at Premier Inn Gravesend Central Hotel. It guided me in developing skills such as communication, time management, task management, organisation, problem-solving, and technical efficiency. Moreover, the organisational issue encountered related to faulty meal delivery helped me to understand the invaluable role of teamwork and communication and the solutions in offering excellent guest service and maintaining the brand image in a competitive industry. </w:t>
      </w:r>
      <w:r w:rsidRPr="005A1A9F">
        <w:rPr>
          <w:rFonts w:cs="Times New Roman"/>
          <w:szCs w:val="24"/>
        </w:rPr>
        <w:br w:type="page"/>
      </w:r>
    </w:p>
    <w:p w14:paraId="728930EC" w14:textId="77777777" w:rsidR="00CC0F5B" w:rsidRPr="005A1A9F" w:rsidRDefault="00000000" w:rsidP="005A1A9F">
      <w:pPr>
        <w:pStyle w:val="Heading1"/>
        <w:rPr>
          <w:rFonts w:cs="Times New Roman"/>
          <w:szCs w:val="24"/>
        </w:rPr>
      </w:pPr>
      <w:bookmarkStart w:id="6" w:name="_Toc191992169"/>
      <w:r w:rsidRPr="005A1A9F">
        <w:rPr>
          <w:rFonts w:cs="Times New Roman"/>
          <w:szCs w:val="24"/>
        </w:rPr>
        <w:lastRenderedPageBreak/>
        <w:t>References</w:t>
      </w:r>
      <w:bookmarkEnd w:id="6"/>
      <w:r w:rsidRPr="005A1A9F">
        <w:rPr>
          <w:rFonts w:cs="Times New Roman"/>
          <w:szCs w:val="24"/>
        </w:rPr>
        <w:t xml:space="preserve"> </w:t>
      </w:r>
    </w:p>
    <w:p w14:paraId="072F7AEB" w14:textId="77777777" w:rsidR="00745AC7" w:rsidRPr="005A1A9F" w:rsidRDefault="00745AC7" w:rsidP="005A1A9F">
      <w:pPr>
        <w:rPr>
          <w:rFonts w:cs="Times New Roman"/>
          <w:szCs w:val="24"/>
        </w:rPr>
      </w:pPr>
      <w:r w:rsidRPr="005A1A9F">
        <w:rPr>
          <w:rFonts w:cs="Times New Roman"/>
          <w:szCs w:val="24"/>
          <w:shd w:val="clear" w:color="auto" w:fill="FFFFFF"/>
        </w:rPr>
        <w:t>Asefer, A. and Abidin, Z. (2021) Soft skills and graduates’ employability in the 21st century from employers’ perspectives: A review of literature. </w:t>
      </w:r>
      <w:r w:rsidRPr="005A1A9F">
        <w:rPr>
          <w:rFonts w:cs="Times New Roman"/>
          <w:i/>
          <w:iCs/>
          <w:szCs w:val="24"/>
          <w:shd w:val="clear" w:color="auto" w:fill="FFFFFF"/>
        </w:rPr>
        <w:t>International Journal of Infrastructure Research and Management</w:t>
      </w:r>
      <w:r w:rsidRPr="005A1A9F">
        <w:rPr>
          <w:rFonts w:cs="Times New Roman"/>
          <w:szCs w:val="24"/>
          <w:shd w:val="clear" w:color="auto" w:fill="FFFFFF"/>
        </w:rPr>
        <w:t>, </w:t>
      </w:r>
      <w:r w:rsidRPr="005A1A9F">
        <w:rPr>
          <w:rFonts w:cs="Times New Roman"/>
          <w:i/>
          <w:iCs/>
          <w:szCs w:val="24"/>
          <w:shd w:val="clear" w:color="auto" w:fill="FFFFFF"/>
        </w:rPr>
        <w:t>9</w:t>
      </w:r>
      <w:r w:rsidRPr="005A1A9F">
        <w:rPr>
          <w:rFonts w:cs="Times New Roman"/>
          <w:szCs w:val="24"/>
          <w:shd w:val="clear" w:color="auto" w:fill="FFFFFF"/>
        </w:rPr>
        <w:t>(2), pp.44-59.</w:t>
      </w:r>
    </w:p>
    <w:p w14:paraId="438B39B3" w14:textId="77777777" w:rsidR="00745AC7" w:rsidRPr="005A1A9F" w:rsidRDefault="00745AC7" w:rsidP="005A1A9F">
      <w:pPr>
        <w:rPr>
          <w:rFonts w:cs="Times New Roman"/>
          <w:szCs w:val="24"/>
          <w:shd w:val="clear" w:color="auto" w:fill="FFFFFF"/>
        </w:rPr>
      </w:pPr>
      <w:r w:rsidRPr="005A1A9F">
        <w:rPr>
          <w:rFonts w:cs="Times New Roman"/>
          <w:szCs w:val="24"/>
          <w:shd w:val="clear" w:color="auto" w:fill="FFFFFF"/>
        </w:rPr>
        <w:t xml:space="preserve">Belbin (2025) </w:t>
      </w:r>
      <w:r w:rsidRPr="005A1A9F">
        <w:rPr>
          <w:rFonts w:cs="Times New Roman"/>
          <w:i/>
          <w:iCs/>
          <w:szCs w:val="24"/>
          <w:shd w:val="clear" w:color="auto" w:fill="FFFFFF"/>
        </w:rPr>
        <w:t>The Nine Belbin Team Roles.</w:t>
      </w:r>
      <w:r w:rsidRPr="005A1A9F">
        <w:rPr>
          <w:rFonts w:cs="Times New Roman"/>
          <w:szCs w:val="24"/>
          <w:shd w:val="clear" w:color="auto" w:fill="FFFFFF"/>
        </w:rPr>
        <w:t xml:space="preserve"> Available at: https://www.belbin.com/about/belbin-team-roles (Accessed: 4 March 2025). </w:t>
      </w:r>
    </w:p>
    <w:p w14:paraId="4F3167EF" w14:textId="77777777" w:rsidR="00745AC7" w:rsidRPr="005A1A9F" w:rsidRDefault="00745AC7" w:rsidP="005A1A9F">
      <w:pPr>
        <w:rPr>
          <w:rFonts w:cs="Times New Roman"/>
          <w:szCs w:val="24"/>
          <w:shd w:val="clear" w:color="auto" w:fill="FFFFFF"/>
        </w:rPr>
      </w:pPr>
      <w:r w:rsidRPr="005A1A9F">
        <w:rPr>
          <w:rFonts w:cs="Times New Roman"/>
          <w:szCs w:val="24"/>
          <w:shd w:val="clear" w:color="auto" w:fill="FFFFFF"/>
        </w:rPr>
        <w:t xml:space="preserve">Bower, T. (2023) </w:t>
      </w:r>
      <w:r w:rsidRPr="005A1A9F">
        <w:rPr>
          <w:rFonts w:cs="Times New Roman"/>
          <w:i/>
          <w:iCs/>
          <w:szCs w:val="24"/>
          <w:shd w:val="clear" w:color="auto" w:fill="FFFFFF"/>
        </w:rPr>
        <w:t xml:space="preserve">Powerful Strategies </w:t>
      </w:r>
      <w:proofErr w:type="gramStart"/>
      <w:r w:rsidRPr="005A1A9F">
        <w:rPr>
          <w:rFonts w:cs="Times New Roman"/>
          <w:i/>
          <w:iCs/>
          <w:szCs w:val="24"/>
          <w:shd w:val="clear" w:color="auto" w:fill="FFFFFF"/>
        </w:rPr>
        <w:t>To</w:t>
      </w:r>
      <w:proofErr w:type="gramEnd"/>
      <w:r w:rsidRPr="005A1A9F">
        <w:rPr>
          <w:rFonts w:cs="Times New Roman"/>
          <w:i/>
          <w:iCs/>
          <w:szCs w:val="24"/>
          <w:shd w:val="clear" w:color="auto" w:fill="FFFFFF"/>
        </w:rPr>
        <w:t xml:space="preserve"> Improve Your Communication Skills.</w:t>
      </w:r>
      <w:r w:rsidRPr="005A1A9F">
        <w:rPr>
          <w:rFonts w:cs="Times New Roman"/>
          <w:szCs w:val="24"/>
          <w:shd w:val="clear" w:color="auto" w:fill="FFFFFF"/>
        </w:rPr>
        <w:t xml:space="preserve"> Available at: https://www.forbes.com/sites/tracybrower/2023/08/27/powerful-strategies-to-improve-your-communication-skills/ (Accessed: 4 March 2025). </w:t>
      </w:r>
    </w:p>
    <w:p w14:paraId="356D28D9" w14:textId="77777777" w:rsidR="00745AC7" w:rsidRPr="005A1A9F" w:rsidRDefault="00745AC7" w:rsidP="005A1A9F">
      <w:pPr>
        <w:rPr>
          <w:rFonts w:cs="Times New Roman"/>
          <w:szCs w:val="24"/>
        </w:rPr>
      </w:pPr>
      <w:r w:rsidRPr="005A1A9F">
        <w:rPr>
          <w:rFonts w:cs="Times New Roman"/>
          <w:szCs w:val="24"/>
          <w:shd w:val="clear" w:color="auto" w:fill="FFFFFF"/>
        </w:rPr>
        <w:t>Garg, G. (2023) The art of connecting: Mastering communication skills for work and life. Gaurav Garg.</w:t>
      </w:r>
    </w:p>
    <w:p w14:paraId="37C4CB53" w14:textId="77777777" w:rsidR="00745AC7" w:rsidRPr="005A1A9F" w:rsidRDefault="00745AC7" w:rsidP="005A1A9F">
      <w:pPr>
        <w:rPr>
          <w:rFonts w:cs="Times New Roman"/>
          <w:szCs w:val="24"/>
          <w:shd w:val="clear" w:color="auto" w:fill="FFFFFF"/>
        </w:rPr>
      </w:pPr>
      <w:r w:rsidRPr="005A1A9F">
        <w:rPr>
          <w:rFonts w:cs="Times New Roman"/>
          <w:szCs w:val="24"/>
          <w:shd w:val="clear" w:color="auto" w:fill="FFFFFF"/>
        </w:rPr>
        <w:t>Güner, P. and Erbay, H.N. (2021) Metacognitive Skills and Problem-Solving. </w:t>
      </w:r>
      <w:r w:rsidRPr="005A1A9F">
        <w:rPr>
          <w:rFonts w:cs="Times New Roman"/>
          <w:i/>
          <w:iCs/>
          <w:szCs w:val="24"/>
          <w:shd w:val="clear" w:color="auto" w:fill="FFFFFF"/>
        </w:rPr>
        <w:t>International Journal of Research in Education and Science</w:t>
      </w:r>
      <w:r w:rsidRPr="005A1A9F">
        <w:rPr>
          <w:rFonts w:cs="Times New Roman"/>
          <w:szCs w:val="24"/>
          <w:shd w:val="clear" w:color="auto" w:fill="FFFFFF"/>
        </w:rPr>
        <w:t>, </w:t>
      </w:r>
      <w:r w:rsidRPr="005A1A9F">
        <w:rPr>
          <w:rFonts w:cs="Times New Roman"/>
          <w:i/>
          <w:iCs/>
          <w:szCs w:val="24"/>
          <w:shd w:val="clear" w:color="auto" w:fill="FFFFFF"/>
        </w:rPr>
        <w:t>7</w:t>
      </w:r>
      <w:r w:rsidRPr="005A1A9F">
        <w:rPr>
          <w:rFonts w:cs="Times New Roman"/>
          <w:szCs w:val="24"/>
          <w:shd w:val="clear" w:color="auto" w:fill="FFFFFF"/>
        </w:rPr>
        <w:t xml:space="preserve">(3), pp.715-734. </w:t>
      </w:r>
    </w:p>
    <w:p w14:paraId="13B8F55D" w14:textId="77777777" w:rsidR="00745AC7" w:rsidRPr="005A1A9F" w:rsidRDefault="00745AC7" w:rsidP="005A1A9F">
      <w:pPr>
        <w:rPr>
          <w:rFonts w:cs="Times New Roman"/>
          <w:szCs w:val="24"/>
        </w:rPr>
      </w:pPr>
      <w:r w:rsidRPr="005A1A9F">
        <w:rPr>
          <w:rFonts w:cs="Times New Roman"/>
          <w:szCs w:val="24"/>
          <w:shd w:val="clear" w:color="auto" w:fill="FFFFFF"/>
        </w:rPr>
        <w:t>Pieper, M., Roelle, J., vom Hofe, R., Salle, A. and Berthold, K. (2021) Feedback in reflective journals fosters reflection skills of student teachers. </w:t>
      </w:r>
      <w:r w:rsidRPr="005A1A9F">
        <w:rPr>
          <w:rFonts w:cs="Times New Roman"/>
          <w:i/>
          <w:iCs/>
          <w:szCs w:val="24"/>
          <w:shd w:val="clear" w:color="auto" w:fill="FFFFFF"/>
        </w:rPr>
        <w:t>Psychology Learning &amp; Teaching</w:t>
      </w:r>
      <w:r w:rsidRPr="005A1A9F">
        <w:rPr>
          <w:rFonts w:cs="Times New Roman"/>
          <w:szCs w:val="24"/>
          <w:shd w:val="clear" w:color="auto" w:fill="FFFFFF"/>
        </w:rPr>
        <w:t>, </w:t>
      </w:r>
      <w:r w:rsidRPr="005A1A9F">
        <w:rPr>
          <w:rFonts w:cs="Times New Roman"/>
          <w:i/>
          <w:iCs/>
          <w:szCs w:val="24"/>
          <w:shd w:val="clear" w:color="auto" w:fill="FFFFFF"/>
        </w:rPr>
        <w:t>20</w:t>
      </w:r>
      <w:r w:rsidRPr="005A1A9F">
        <w:rPr>
          <w:rFonts w:cs="Times New Roman"/>
          <w:szCs w:val="24"/>
          <w:shd w:val="clear" w:color="auto" w:fill="FFFFFF"/>
        </w:rPr>
        <w:t>(1), pp.107-127.</w:t>
      </w:r>
    </w:p>
    <w:p w14:paraId="39A9ABD4" w14:textId="77777777" w:rsidR="00745AC7" w:rsidRPr="005A1A9F" w:rsidRDefault="00745AC7" w:rsidP="005A1A9F">
      <w:pPr>
        <w:rPr>
          <w:rFonts w:cs="Times New Roman"/>
          <w:szCs w:val="24"/>
          <w:shd w:val="clear" w:color="auto" w:fill="FFFFFF"/>
        </w:rPr>
      </w:pPr>
      <w:r w:rsidRPr="005A1A9F">
        <w:rPr>
          <w:rFonts w:cs="Times New Roman"/>
          <w:szCs w:val="24"/>
          <w:shd w:val="clear" w:color="auto" w:fill="FFFFFF"/>
        </w:rPr>
        <w:t xml:space="preserve">Premier Inn (2025) </w:t>
      </w:r>
      <w:r w:rsidRPr="005A1A9F">
        <w:rPr>
          <w:rFonts w:cs="Times New Roman"/>
          <w:i/>
          <w:iCs/>
          <w:szCs w:val="24"/>
          <w:shd w:val="clear" w:color="auto" w:fill="FFFFFF"/>
        </w:rPr>
        <w:t>Food &amp; drink.</w:t>
      </w:r>
      <w:r w:rsidRPr="005A1A9F">
        <w:rPr>
          <w:rFonts w:cs="Times New Roman"/>
          <w:szCs w:val="24"/>
          <w:shd w:val="clear" w:color="auto" w:fill="FFFFFF"/>
        </w:rPr>
        <w:t xml:space="preserve"> Available at: https://www.premierinn.com/gb/en/why/food.html (Accessed: 4 March 2025). </w:t>
      </w:r>
    </w:p>
    <w:p w14:paraId="3D31C2F3" w14:textId="77777777" w:rsidR="00745AC7" w:rsidRPr="005A1A9F" w:rsidRDefault="00745AC7" w:rsidP="005A1A9F">
      <w:pPr>
        <w:rPr>
          <w:rFonts w:cs="Times New Roman"/>
          <w:szCs w:val="24"/>
        </w:rPr>
      </w:pPr>
      <w:r w:rsidRPr="005A1A9F">
        <w:rPr>
          <w:rFonts w:cs="Times New Roman"/>
          <w:szCs w:val="24"/>
          <w:shd w:val="clear" w:color="auto" w:fill="FFFFFF"/>
        </w:rPr>
        <w:t>Sianipar, H.T., Sarasati, F., Ramadhan, H. and Wahyuti, T. (2024) Analysis of the Use of the Term'Widow'and Its Impact on the Electability of the Rido Candidate Pair in the Jakarta Regional Election Through the Shannon-Weaver Communication Model. </w:t>
      </w:r>
      <w:r w:rsidRPr="005A1A9F">
        <w:rPr>
          <w:rFonts w:cs="Times New Roman"/>
          <w:i/>
          <w:iCs/>
          <w:szCs w:val="24"/>
          <w:shd w:val="clear" w:color="auto" w:fill="FFFFFF"/>
        </w:rPr>
        <w:t>INTERACTION: Jurnal Pendidikan Bahasa</w:t>
      </w:r>
      <w:r w:rsidRPr="005A1A9F">
        <w:rPr>
          <w:rFonts w:cs="Times New Roman"/>
          <w:szCs w:val="24"/>
          <w:shd w:val="clear" w:color="auto" w:fill="FFFFFF"/>
        </w:rPr>
        <w:t>, </w:t>
      </w:r>
      <w:r w:rsidRPr="005A1A9F">
        <w:rPr>
          <w:rFonts w:cs="Times New Roman"/>
          <w:i/>
          <w:iCs/>
          <w:szCs w:val="24"/>
          <w:shd w:val="clear" w:color="auto" w:fill="FFFFFF"/>
        </w:rPr>
        <w:t>11</w:t>
      </w:r>
      <w:r w:rsidRPr="005A1A9F">
        <w:rPr>
          <w:rFonts w:cs="Times New Roman"/>
          <w:szCs w:val="24"/>
          <w:shd w:val="clear" w:color="auto" w:fill="FFFFFF"/>
        </w:rPr>
        <w:t>(2), pp.829-844.</w:t>
      </w:r>
    </w:p>
    <w:p w14:paraId="3910C370" w14:textId="77777777" w:rsidR="00745AC7" w:rsidRPr="005A1A9F" w:rsidRDefault="00745AC7" w:rsidP="005A1A9F">
      <w:pPr>
        <w:rPr>
          <w:rFonts w:cs="Times New Roman"/>
          <w:szCs w:val="24"/>
          <w:shd w:val="clear" w:color="auto" w:fill="FFFFFF"/>
        </w:rPr>
      </w:pPr>
      <w:r w:rsidRPr="005A1A9F">
        <w:rPr>
          <w:rFonts w:cs="Times New Roman"/>
          <w:szCs w:val="24"/>
          <w:shd w:val="clear" w:color="auto" w:fill="FFFFFF"/>
        </w:rPr>
        <w:t xml:space="preserve">Taets, J. (2024) </w:t>
      </w:r>
      <w:r w:rsidRPr="005A1A9F">
        <w:rPr>
          <w:rFonts w:cs="Times New Roman"/>
          <w:i/>
          <w:iCs/>
          <w:szCs w:val="24"/>
          <w:shd w:val="clear" w:color="auto" w:fill="FFFFFF"/>
        </w:rPr>
        <w:t xml:space="preserve">Self-Reflection </w:t>
      </w:r>
      <w:proofErr w:type="gramStart"/>
      <w:r w:rsidRPr="005A1A9F">
        <w:rPr>
          <w:rFonts w:cs="Times New Roman"/>
          <w:i/>
          <w:iCs/>
          <w:szCs w:val="24"/>
          <w:shd w:val="clear" w:color="auto" w:fill="FFFFFF"/>
        </w:rPr>
        <w:t>As</w:t>
      </w:r>
      <w:proofErr w:type="gramEnd"/>
      <w:r w:rsidRPr="005A1A9F">
        <w:rPr>
          <w:rFonts w:cs="Times New Roman"/>
          <w:i/>
          <w:iCs/>
          <w:szCs w:val="24"/>
          <w:shd w:val="clear" w:color="auto" w:fill="FFFFFF"/>
        </w:rPr>
        <w:t xml:space="preserve"> A Superpower.</w:t>
      </w:r>
      <w:r w:rsidRPr="005A1A9F">
        <w:rPr>
          <w:rFonts w:cs="Times New Roman"/>
          <w:szCs w:val="24"/>
          <w:shd w:val="clear" w:color="auto" w:fill="FFFFFF"/>
        </w:rPr>
        <w:t xml:space="preserve"> Available at: https://www.forbes.com/councils/forbesbusinesscouncil/2024/01/30/self-reflection-as-a-superpower/ (Accessed: 4 March 2025). </w:t>
      </w:r>
    </w:p>
    <w:p w14:paraId="53266D63" w14:textId="6FDE1F0D" w:rsidR="00745AC7" w:rsidRPr="005A1A9F" w:rsidRDefault="00745AC7" w:rsidP="005A1A9F">
      <w:pPr>
        <w:rPr>
          <w:rFonts w:cs="Times New Roman"/>
          <w:szCs w:val="24"/>
          <w:shd w:val="clear" w:color="auto" w:fill="FFFFFF"/>
        </w:rPr>
      </w:pPr>
      <w:r w:rsidRPr="005A1A9F">
        <w:rPr>
          <w:rFonts w:cs="Times New Roman"/>
          <w:szCs w:val="24"/>
          <w:shd w:val="clear" w:color="auto" w:fill="FFFFFF"/>
        </w:rPr>
        <w:t xml:space="preserve">Wells, R. (2024) </w:t>
      </w:r>
      <w:r w:rsidRPr="005A1A9F">
        <w:rPr>
          <w:rFonts w:cs="Times New Roman"/>
          <w:i/>
          <w:iCs/>
          <w:szCs w:val="24"/>
          <w:shd w:val="clear" w:color="auto" w:fill="FFFFFF"/>
        </w:rPr>
        <w:t xml:space="preserve">Top 5 Fastest Growing Tech Skills </w:t>
      </w:r>
      <w:proofErr w:type="gramStart"/>
      <w:r w:rsidRPr="005A1A9F">
        <w:rPr>
          <w:rFonts w:cs="Times New Roman"/>
          <w:i/>
          <w:iCs/>
          <w:szCs w:val="24"/>
          <w:shd w:val="clear" w:color="auto" w:fill="FFFFFF"/>
        </w:rPr>
        <w:t>To</w:t>
      </w:r>
      <w:proofErr w:type="gramEnd"/>
      <w:r w:rsidRPr="005A1A9F">
        <w:rPr>
          <w:rFonts w:cs="Times New Roman"/>
          <w:i/>
          <w:iCs/>
          <w:szCs w:val="24"/>
          <w:shd w:val="clear" w:color="auto" w:fill="FFFFFF"/>
        </w:rPr>
        <w:t xml:space="preserve"> Learn In 2024, Based On Research.</w:t>
      </w:r>
      <w:r w:rsidRPr="005A1A9F">
        <w:rPr>
          <w:rFonts w:cs="Times New Roman"/>
          <w:szCs w:val="24"/>
          <w:shd w:val="clear" w:color="auto" w:fill="FFFFFF"/>
        </w:rPr>
        <w:t xml:space="preserve"> Available at: </w:t>
      </w:r>
      <w:r w:rsidRPr="005A1A9F">
        <w:rPr>
          <w:rFonts w:cs="Times New Roman"/>
          <w:i/>
          <w:iCs/>
          <w:szCs w:val="24"/>
          <w:shd w:val="clear" w:color="auto" w:fill="FFFFFF"/>
        </w:rPr>
        <w:t xml:space="preserve">Top 5 Fastest Growing Tech Skills </w:t>
      </w:r>
      <w:proofErr w:type="gramStart"/>
      <w:r w:rsidRPr="005A1A9F">
        <w:rPr>
          <w:rFonts w:cs="Times New Roman"/>
          <w:i/>
          <w:iCs/>
          <w:szCs w:val="24"/>
          <w:shd w:val="clear" w:color="auto" w:fill="FFFFFF"/>
        </w:rPr>
        <w:t>To</w:t>
      </w:r>
      <w:proofErr w:type="gramEnd"/>
      <w:r w:rsidRPr="005A1A9F">
        <w:rPr>
          <w:rFonts w:cs="Times New Roman"/>
          <w:i/>
          <w:iCs/>
          <w:szCs w:val="24"/>
          <w:shd w:val="clear" w:color="auto" w:fill="FFFFFF"/>
        </w:rPr>
        <w:t xml:space="preserve"> Learn In 2024, Based On Research.</w:t>
      </w:r>
      <w:r w:rsidRPr="005A1A9F">
        <w:rPr>
          <w:rFonts w:cs="Times New Roman"/>
          <w:szCs w:val="24"/>
          <w:shd w:val="clear" w:color="auto" w:fill="FFFFFF"/>
        </w:rPr>
        <w:t xml:space="preserve">  (Accessed: 4 March 2025).</w:t>
      </w:r>
    </w:p>
    <w:p w14:paraId="375A1BA0" w14:textId="16E2A42A" w:rsidR="00825CD7" w:rsidRPr="005A1A9F" w:rsidRDefault="00825CD7" w:rsidP="005A1A9F">
      <w:pPr>
        <w:rPr>
          <w:rFonts w:cs="Times New Roman"/>
          <w:szCs w:val="24"/>
          <w:shd w:val="clear" w:color="auto" w:fill="FFFFFF"/>
        </w:rPr>
      </w:pPr>
    </w:p>
    <w:p w14:paraId="0FC0AD56" w14:textId="3805C4D8" w:rsidR="00825CD7" w:rsidRPr="005A1A9F" w:rsidRDefault="00825CD7" w:rsidP="005A1A9F">
      <w:pPr>
        <w:rPr>
          <w:rFonts w:cs="Times New Roman"/>
          <w:szCs w:val="24"/>
          <w:shd w:val="clear" w:color="auto" w:fill="FFFFFF"/>
        </w:rPr>
      </w:pPr>
    </w:p>
    <w:sectPr w:rsidR="00825CD7" w:rsidRPr="005A1A9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6B624" w14:textId="77777777" w:rsidR="00BA4F51" w:rsidRDefault="00BA4F51">
      <w:pPr>
        <w:spacing w:after="0" w:line="240" w:lineRule="auto"/>
      </w:pPr>
      <w:r>
        <w:separator/>
      </w:r>
    </w:p>
  </w:endnote>
  <w:endnote w:type="continuationSeparator" w:id="0">
    <w:p w14:paraId="29774548" w14:textId="77777777" w:rsidR="00BA4F51" w:rsidRDefault="00BA4F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0032951"/>
      <w:docPartObj>
        <w:docPartGallery w:val="Page Numbers (Bottom of Page)"/>
        <w:docPartUnique/>
      </w:docPartObj>
    </w:sdtPr>
    <w:sdtEndPr>
      <w:rPr>
        <w:noProof/>
      </w:rPr>
    </w:sdtEndPr>
    <w:sdtContent>
      <w:p w14:paraId="25A103C4" w14:textId="77777777" w:rsidR="00252ADD"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1A4C72" w14:textId="77777777" w:rsidR="00252ADD" w:rsidRDefault="00252A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455D1" w14:textId="77777777" w:rsidR="00BA4F51" w:rsidRDefault="00BA4F51">
      <w:pPr>
        <w:spacing w:after="0" w:line="240" w:lineRule="auto"/>
      </w:pPr>
      <w:r>
        <w:separator/>
      </w:r>
    </w:p>
  </w:footnote>
  <w:footnote w:type="continuationSeparator" w:id="0">
    <w:p w14:paraId="7BE1BA73" w14:textId="77777777" w:rsidR="00BA4F51" w:rsidRDefault="00BA4F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B325D"/>
    <w:multiLevelType w:val="hybridMultilevel"/>
    <w:tmpl w:val="ADE6E444"/>
    <w:lvl w:ilvl="0" w:tplc="757467E2">
      <w:start w:val="1"/>
      <w:numFmt w:val="bullet"/>
      <w:lvlText w:val=""/>
      <w:lvlJc w:val="left"/>
      <w:pPr>
        <w:ind w:left="720" w:hanging="360"/>
      </w:pPr>
      <w:rPr>
        <w:rFonts w:ascii="Symbol" w:hAnsi="Symbol" w:hint="default"/>
      </w:rPr>
    </w:lvl>
    <w:lvl w:ilvl="1" w:tplc="E7122C6E" w:tentative="1">
      <w:start w:val="1"/>
      <w:numFmt w:val="bullet"/>
      <w:lvlText w:val="o"/>
      <w:lvlJc w:val="left"/>
      <w:pPr>
        <w:ind w:left="1440" w:hanging="360"/>
      </w:pPr>
      <w:rPr>
        <w:rFonts w:ascii="Courier New" w:hAnsi="Courier New" w:cs="Courier New" w:hint="default"/>
      </w:rPr>
    </w:lvl>
    <w:lvl w:ilvl="2" w:tplc="F1C6EDD8" w:tentative="1">
      <w:start w:val="1"/>
      <w:numFmt w:val="bullet"/>
      <w:lvlText w:val=""/>
      <w:lvlJc w:val="left"/>
      <w:pPr>
        <w:ind w:left="2160" w:hanging="360"/>
      </w:pPr>
      <w:rPr>
        <w:rFonts w:ascii="Wingdings" w:hAnsi="Wingdings" w:hint="default"/>
      </w:rPr>
    </w:lvl>
    <w:lvl w:ilvl="3" w:tplc="252667AC" w:tentative="1">
      <w:start w:val="1"/>
      <w:numFmt w:val="bullet"/>
      <w:lvlText w:val=""/>
      <w:lvlJc w:val="left"/>
      <w:pPr>
        <w:ind w:left="2880" w:hanging="360"/>
      </w:pPr>
      <w:rPr>
        <w:rFonts w:ascii="Symbol" w:hAnsi="Symbol" w:hint="default"/>
      </w:rPr>
    </w:lvl>
    <w:lvl w:ilvl="4" w:tplc="9D068770" w:tentative="1">
      <w:start w:val="1"/>
      <w:numFmt w:val="bullet"/>
      <w:lvlText w:val="o"/>
      <w:lvlJc w:val="left"/>
      <w:pPr>
        <w:ind w:left="3600" w:hanging="360"/>
      </w:pPr>
      <w:rPr>
        <w:rFonts w:ascii="Courier New" w:hAnsi="Courier New" w:cs="Courier New" w:hint="default"/>
      </w:rPr>
    </w:lvl>
    <w:lvl w:ilvl="5" w:tplc="6784AA34" w:tentative="1">
      <w:start w:val="1"/>
      <w:numFmt w:val="bullet"/>
      <w:lvlText w:val=""/>
      <w:lvlJc w:val="left"/>
      <w:pPr>
        <w:ind w:left="4320" w:hanging="360"/>
      </w:pPr>
      <w:rPr>
        <w:rFonts w:ascii="Wingdings" w:hAnsi="Wingdings" w:hint="default"/>
      </w:rPr>
    </w:lvl>
    <w:lvl w:ilvl="6" w:tplc="FD043D78" w:tentative="1">
      <w:start w:val="1"/>
      <w:numFmt w:val="bullet"/>
      <w:lvlText w:val=""/>
      <w:lvlJc w:val="left"/>
      <w:pPr>
        <w:ind w:left="5040" w:hanging="360"/>
      </w:pPr>
      <w:rPr>
        <w:rFonts w:ascii="Symbol" w:hAnsi="Symbol" w:hint="default"/>
      </w:rPr>
    </w:lvl>
    <w:lvl w:ilvl="7" w:tplc="96943AAE" w:tentative="1">
      <w:start w:val="1"/>
      <w:numFmt w:val="bullet"/>
      <w:lvlText w:val="o"/>
      <w:lvlJc w:val="left"/>
      <w:pPr>
        <w:ind w:left="5760" w:hanging="360"/>
      </w:pPr>
      <w:rPr>
        <w:rFonts w:ascii="Courier New" w:hAnsi="Courier New" w:cs="Courier New" w:hint="default"/>
      </w:rPr>
    </w:lvl>
    <w:lvl w:ilvl="8" w:tplc="8A2C2EE8" w:tentative="1">
      <w:start w:val="1"/>
      <w:numFmt w:val="bullet"/>
      <w:lvlText w:val=""/>
      <w:lvlJc w:val="left"/>
      <w:pPr>
        <w:ind w:left="6480" w:hanging="360"/>
      </w:pPr>
      <w:rPr>
        <w:rFonts w:ascii="Wingdings" w:hAnsi="Wingdings" w:hint="default"/>
      </w:rPr>
    </w:lvl>
  </w:abstractNum>
  <w:abstractNum w:abstractNumId="1" w15:restartNumberingAfterBreak="0">
    <w:nsid w:val="186765A4"/>
    <w:multiLevelType w:val="hybridMultilevel"/>
    <w:tmpl w:val="82044C18"/>
    <w:lvl w:ilvl="0" w:tplc="5C7EE7F8">
      <w:start w:val="1"/>
      <w:numFmt w:val="bullet"/>
      <w:lvlText w:val=""/>
      <w:lvlJc w:val="left"/>
      <w:pPr>
        <w:ind w:left="720" w:hanging="360"/>
      </w:pPr>
      <w:rPr>
        <w:rFonts w:ascii="Symbol" w:hAnsi="Symbol" w:hint="default"/>
      </w:rPr>
    </w:lvl>
    <w:lvl w:ilvl="1" w:tplc="BD784182" w:tentative="1">
      <w:start w:val="1"/>
      <w:numFmt w:val="bullet"/>
      <w:lvlText w:val="o"/>
      <w:lvlJc w:val="left"/>
      <w:pPr>
        <w:ind w:left="1440" w:hanging="360"/>
      </w:pPr>
      <w:rPr>
        <w:rFonts w:ascii="Courier New" w:hAnsi="Courier New" w:cs="Courier New" w:hint="default"/>
      </w:rPr>
    </w:lvl>
    <w:lvl w:ilvl="2" w:tplc="77DE089A" w:tentative="1">
      <w:start w:val="1"/>
      <w:numFmt w:val="bullet"/>
      <w:lvlText w:val=""/>
      <w:lvlJc w:val="left"/>
      <w:pPr>
        <w:ind w:left="2160" w:hanging="360"/>
      </w:pPr>
      <w:rPr>
        <w:rFonts w:ascii="Wingdings" w:hAnsi="Wingdings" w:hint="default"/>
      </w:rPr>
    </w:lvl>
    <w:lvl w:ilvl="3" w:tplc="6C1C0DDC" w:tentative="1">
      <w:start w:val="1"/>
      <w:numFmt w:val="bullet"/>
      <w:lvlText w:val=""/>
      <w:lvlJc w:val="left"/>
      <w:pPr>
        <w:ind w:left="2880" w:hanging="360"/>
      </w:pPr>
      <w:rPr>
        <w:rFonts w:ascii="Symbol" w:hAnsi="Symbol" w:hint="default"/>
      </w:rPr>
    </w:lvl>
    <w:lvl w:ilvl="4" w:tplc="0E902534" w:tentative="1">
      <w:start w:val="1"/>
      <w:numFmt w:val="bullet"/>
      <w:lvlText w:val="o"/>
      <w:lvlJc w:val="left"/>
      <w:pPr>
        <w:ind w:left="3600" w:hanging="360"/>
      </w:pPr>
      <w:rPr>
        <w:rFonts w:ascii="Courier New" w:hAnsi="Courier New" w:cs="Courier New" w:hint="default"/>
      </w:rPr>
    </w:lvl>
    <w:lvl w:ilvl="5" w:tplc="92D463E4" w:tentative="1">
      <w:start w:val="1"/>
      <w:numFmt w:val="bullet"/>
      <w:lvlText w:val=""/>
      <w:lvlJc w:val="left"/>
      <w:pPr>
        <w:ind w:left="4320" w:hanging="360"/>
      </w:pPr>
      <w:rPr>
        <w:rFonts w:ascii="Wingdings" w:hAnsi="Wingdings" w:hint="default"/>
      </w:rPr>
    </w:lvl>
    <w:lvl w:ilvl="6" w:tplc="7E18F144" w:tentative="1">
      <w:start w:val="1"/>
      <w:numFmt w:val="bullet"/>
      <w:lvlText w:val=""/>
      <w:lvlJc w:val="left"/>
      <w:pPr>
        <w:ind w:left="5040" w:hanging="360"/>
      </w:pPr>
      <w:rPr>
        <w:rFonts w:ascii="Symbol" w:hAnsi="Symbol" w:hint="default"/>
      </w:rPr>
    </w:lvl>
    <w:lvl w:ilvl="7" w:tplc="4DA41A16" w:tentative="1">
      <w:start w:val="1"/>
      <w:numFmt w:val="bullet"/>
      <w:lvlText w:val="o"/>
      <w:lvlJc w:val="left"/>
      <w:pPr>
        <w:ind w:left="5760" w:hanging="360"/>
      </w:pPr>
      <w:rPr>
        <w:rFonts w:ascii="Courier New" w:hAnsi="Courier New" w:cs="Courier New" w:hint="default"/>
      </w:rPr>
    </w:lvl>
    <w:lvl w:ilvl="8" w:tplc="0B38CBD8" w:tentative="1">
      <w:start w:val="1"/>
      <w:numFmt w:val="bullet"/>
      <w:lvlText w:val=""/>
      <w:lvlJc w:val="left"/>
      <w:pPr>
        <w:ind w:left="6480" w:hanging="360"/>
      </w:pPr>
      <w:rPr>
        <w:rFonts w:ascii="Wingdings" w:hAnsi="Wingdings" w:hint="default"/>
      </w:rPr>
    </w:lvl>
  </w:abstractNum>
  <w:abstractNum w:abstractNumId="2" w15:restartNumberingAfterBreak="0">
    <w:nsid w:val="19144E7B"/>
    <w:multiLevelType w:val="hybridMultilevel"/>
    <w:tmpl w:val="31EED78C"/>
    <w:lvl w:ilvl="0" w:tplc="6BCCD8C2">
      <w:start w:val="1"/>
      <w:numFmt w:val="decimal"/>
      <w:lvlText w:val="%1."/>
      <w:lvlJc w:val="left"/>
      <w:pPr>
        <w:ind w:left="720" w:hanging="360"/>
      </w:pPr>
    </w:lvl>
    <w:lvl w:ilvl="1" w:tplc="223466D6" w:tentative="1">
      <w:start w:val="1"/>
      <w:numFmt w:val="lowerLetter"/>
      <w:lvlText w:val="%2."/>
      <w:lvlJc w:val="left"/>
      <w:pPr>
        <w:ind w:left="1440" w:hanging="360"/>
      </w:pPr>
    </w:lvl>
    <w:lvl w:ilvl="2" w:tplc="9D88E4E0" w:tentative="1">
      <w:start w:val="1"/>
      <w:numFmt w:val="lowerRoman"/>
      <w:lvlText w:val="%3."/>
      <w:lvlJc w:val="right"/>
      <w:pPr>
        <w:ind w:left="2160" w:hanging="180"/>
      </w:pPr>
    </w:lvl>
    <w:lvl w:ilvl="3" w:tplc="0C02EA0E" w:tentative="1">
      <w:start w:val="1"/>
      <w:numFmt w:val="decimal"/>
      <w:lvlText w:val="%4."/>
      <w:lvlJc w:val="left"/>
      <w:pPr>
        <w:ind w:left="2880" w:hanging="360"/>
      </w:pPr>
    </w:lvl>
    <w:lvl w:ilvl="4" w:tplc="9DCE4E94" w:tentative="1">
      <w:start w:val="1"/>
      <w:numFmt w:val="lowerLetter"/>
      <w:lvlText w:val="%5."/>
      <w:lvlJc w:val="left"/>
      <w:pPr>
        <w:ind w:left="3600" w:hanging="360"/>
      </w:pPr>
    </w:lvl>
    <w:lvl w:ilvl="5" w:tplc="D180C74E" w:tentative="1">
      <w:start w:val="1"/>
      <w:numFmt w:val="lowerRoman"/>
      <w:lvlText w:val="%6."/>
      <w:lvlJc w:val="right"/>
      <w:pPr>
        <w:ind w:left="4320" w:hanging="180"/>
      </w:pPr>
    </w:lvl>
    <w:lvl w:ilvl="6" w:tplc="7AA2381E" w:tentative="1">
      <w:start w:val="1"/>
      <w:numFmt w:val="decimal"/>
      <w:lvlText w:val="%7."/>
      <w:lvlJc w:val="left"/>
      <w:pPr>
        <w:ind w:left="5040" w:hanging="360"/>
      </w:pPr>
    </w:lvl>
    <w:lvl w:ilvl="7" w:tplc="21DE9FAC" w:tentative="1">
      <w:start w:val="1"/>
      <w:numFmt w:val="lowerLetter"/>
      <w:lvlText w:val="%8."/>
      <w:lvlJc w:val="left"/>
      <w:pPr>
        <w:ind w:left="5760" w:hanging="360"/>
      </w:pPr>
    </w:lvl>
    <w:lvl w:ilvl="8" w:tplc="1C204FDE" w:tentative="1">
      <w:start w:val="1"/>
      <w:numFmt w:val="lowerRoman"/>
      <w:lvlText w:val="%9."/>
      <w:lvlJc w:val="right"/>
      <w:pPr>
        <w:ind w:left="6480" w:hanging="180"/>
      </w:pPr>
    </w:lvl>
  </w:abstractNum>
  <w:num w:numId="1" w16cid:durableId="467938474">
    <w:abstractNumId w:val="0"/>
  </w:num>
  <w:num w:numId="2" w16cid:durableId="530992059">
    <w:abstractNumId w:val="1"/>
  </w:num>
  <w:num w:numId="3" w16cid:durableId="14784998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732"/>
    <w:rsid w:val="000A029C"/>
    <w:rsid w:val="00154553"/>
    <w:rsid w:val="00157B1E"/>
    <w:rsid w:val="001703F5"/>
    <w:rsid w:val="001868F9"/>
    <w:rsid w:val="00227A8E"/>
    <w:rsid w:val="00252ADD"/>
    <w:rsid w:val="003274E3"/>
    <w:rsid w:val="00332E30"/>
    <w:rsid w:val="00401665"/>
    <w:rsid w:val="004614A5"/>
    <w:rsid w:val="004A2EC1"/>
    <w:rsid w:val="00507CB9"/>
    <w:rsid w:val="005A1A9F"/>
    <w:rsid w:val="006E2764"/>
    <w:rsid w:val="00745AC7"/>
    <w:rsid w:val="00751732"/>
    <w:rsid w:val="00825CD7"/>
    <w:rsid w:val="0082692E"/>
    <w:rsid w:val="0083101E"/>
    <w:rsid w:val="00884EA5"/>
    <w:rsid w:val="008F6EB7"/>
    <w:rsid w:val="009B09A1"/>
    <w:rsid w:val="00A37887"/>
    <w:rsid w:val="00A5453A"/>
    <w:rsid w:val="00A55100"/>
    <w:rsid w:val="00B478B4"/>
    <w:rsid w:val="00BA4F51"/>
    <w:rsid w:val="00BC7528"/>
    <w:rsid w:val="00C46EC6"/>
    <w:rsid w:val="00CC0F5B"/>
    <w:rsid w:val="00D83465"/>
    <w:rsid w:val="00E618AD"/>
    <w:rsid w:val="00E80296"/>
    <w:rsid w:val="00E926D8"/>
    <w:rsid w:val="00EA4DD6"/>
    <w:rsid w:val="00F958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BBB2F7"/>
  <w15:chartTrackingRefBased/>
  <w15:docId w15:val="{8D04284A-1961-4329-94D5-344664D47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F5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C0F5B"/>
    <w:pPr>
      <w:outlineLvl w:val="0"/>
    </w:pPr>
    <w:rPr>
      <w:b/>
      <w:bCs/>
    </w:rPr>
  </w:style>
  <w:style w:type="paragraph" w:styleId="Heading3">
    <w:name w:val="heading 3"/>
    <w:basedOn w:val="Normal"/>
    <w:next w:val="Normal"/>
    <w:link w:val="Heading3Char"/>
    <w:uiPriority w:val="9"/>
    <w:semiHidden/>
    <w:unhideWhenUsed/>
    <w:qFormat/>
    <w:rsid w:val="00CC0F5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CC0F5B"/>
    <w:pPr>
      <w:widowControl w:val="0"/>
      <w:autoSpaceDE w:val="0"/>
      <w:autoSpaceDN w:val="0"/>
      <w:spacing w:after="0" w:line="240" w:lineRule="auto"/>
      <w:ind w:left="107"/>
    </w:pPr>
    <w:rPr>
      <w:rFonts w:ascii="Arial MT" w:eastAsia="Arial MT" w:hAnsi="Arial MT" w:cs="Arial MT"/>
      <w:lang w:val="en-US"/>
    </w:rPr>
  </w:style>
  <w:style w:type="character" w:customStyle="1" w:styleId="Heading1Char">
    <w:name w:val="Heading 1 Char"/>
    <w:basedOn w:val="DefaultParagraphFont"/>
    <w:link w:val="Heading1"/>
    <w:uiPriority w:val="9"/>
    <w:rsid w:val="00CC0F5B"/>
    <w:rPr>
      <w:rFonts w:ascii="Times New Roman" w:hAnsi="Times New Roman"/>
      <w:b/>
      <w:bCs/>
      <w:sz w:val="24"/>
      <w:lang w:val="en-GB"/>
    </w:rPr>
  </w:style>
  <w:style w:type="character" w:customStyle="1" w:styleId="Heading3Char">
    <w:name w:val="Heading 3 Char"/>
    <w:basedOn w:val="DefaultParagraphFont"/>
    <w:link w:val="Heading3"/>
    <w:uiPriority w:val="9"/>
    <w:semiHidden/>
    <w:rsid w:val="00CC0F5B"/>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link w:val="ListParagraphChar"/>
    <w:uiPriority w:val="34"/>
    <w:qFormat/>
    <w:rsid w:val="001868F9"/>
    <w:pPr>
      <w:ind w:left="720"/>
      <w:contextualSpacing/>
    </w:pPr>
  </w:style>
  <w:style w:type="paragraph" w:styleId="TOCHeading">
    <w:name w:val="TOC Heading"/>
    <w:basedOn w:val="Heading1"/>
    <w:next w:val="Normal"/>
    <w:uiPriority w:val="39"/>
    <w:unhideWhenUsed/>
    <w:qFormat/>
    <w:rsid w:val="00252ADD"/>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252ADD"/>
    <w:pPr>
      <w:spacing w:after="100"/>
    </w:pPr>
  </w:style>
  <w:style w:type="character" w:styleId="Hyperlink">
    <w:name w:val="Hyperlink"/>
    <w:basedOn w:val="DefaultParagraphFont"/>
    <w:uiPriority w:val="99"/>
    <w:unhideWhenUsed/>
    <w:rsid w:val="00252ADD"/>
    <w:rPr>
      <w:color w:val="0563C1" w:themeColor="hyperlink"/>
      <w:u w:val="single"/>
    </w:rPr>
  </w:style>
  <w:style w:type="paragraph" w:styleId="Header">
    <w:name w:val="header"/>
    <w:basedOn w:val="Normal"/>
    <w:link w:val="HeaderChar"/>
    <w:uiPriority w:val="99"/>
    <w:unhideWhenUsed/>
    <w:rsid w:val="00252A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ADD"/>
    <w:rPr>
      <w:rFonts w:ascii="Times New Roman" w:hAnsi="Times New Roman"/>
      <w:sz w:val="24"/>
      <w:lang w:val="en-GB"/>
    </w:rPr>
  </w:style>
  <w:style w:type="paragraph" w:styleId="Footer">
    <w:name w:val="footer"/>
    <w:basedOn w:val="Normal"/>
    <w:link w:val="FooterChar"/>
    <w:uiPriority w:val="99"/>
    <w:unhideWhenUsed/>
    <w:rsid w:val="00252A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ADD"/>
    <w:rPr>
      <w:rFonts w:ascii="Times New Roman" w:hAnsi="Times New Roman"/>
      <w:sz w:val="24"/>
      <w:lang w:val="en-GB"/>
    </w:rPr>
  </w:style>
  <w:style w:type="character" w:customStyle="1" w:styleId="ListParagraphChar">
    <w:name w:val="List Paragraph Char"/>
    <w:link w:val="ListParagraph"/>
    <w:uiPriority w:val="34"/>
    <w:locked/>
    <w:rsid w:val="00C46EC6"/>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2B6649-DB41-49A8-B7A0-C56A74C77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1911</Words>
  <Characters>10895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Constantin</dc:creator>
  <cp:lastModifiedBy>Iuliana Matevici (2211946)</cp:lastModifiedBy>
  <cp:revision>2</cp:revision>
  <dcterms:created xsi:type="dcterms:W3CDTF">2025-03-06T17:39:00Z</dcterms:created>
  <dcterms:modified xsi:type="dcterms:W3CDTF">2025-03-06T17:39:00Z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224ec6a5-5da8-4564-86ec-b9bd6c8e6343</vt:lpwstr>
  </property>
</Properties>
</file>