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styles.xml" ContentType="application/vnd.openxmlformats-officedocument.wordprocessingml.styles+xml"/>
  <Override PartName="/word/numbering.xml" ContentType="application/vnd.openxmlformats-officedocument.wordprocessingml.numbering+xml"/>
</Types>
</file>

<file path=_rels/.rels><?xml version="1.0"?><Relationships xmlns="http://schemas.openxmlformats.org/package/2006/relationships"><Relationship Target="word/document.xml" Id="pkgRId0" Type="http://schemas.openxmlformats.org/officeDocument/2006/relationships/officeDocument"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b/>
          <w:color w:val="auto"/>
          <w:spacing w:val="0"/>
          <w:position w:val="0"/>
          <w:sz w:val="40"/>
          <w:shd w:fill="auto" w:val="clear"/>
        </w:rPr>
      </w:pPr>
      <w:r>
        <w:rPr>
          <w:rFonts w:ascii="Adobe Devanagari" w:hAnsi="Adobe Devanagari" w:cs="Adobe Devanagari" w:eastAsia="Adobe Devanagari"/>
          <w:b/>
          <w:color w:val="auto"/>
          <w:spacing w:val="0"/>
          <w:position w:val="0"/>
          <w:sz w:val="40"/>
          <w:shd w:fill="auto" w:val="clear"/>
        </w:rPr>
        <w:t xml:space="preserve">Food and Beverage BMIH4002</w:t>
      </w:r>
    </w:p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color w:val="auto"/>
          <w:spacing w:val="0"/>
          <w:position w:val="0"/>
          <w:sz w:val="28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8"/>
          <w:shd w:fill="auto" w:val="clear"/>
        </w:rPr>
        <w:t xml:space="preserve">Assignment – 2, Food Menu</w:t>
      </w:r>
    </w:p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</w:pPr>
      <w:r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  <w:t xml:space="preserve">Student Name</w:t>
        <w:tab/>
        <w:tab/>
        <w:t xml:space="preserve">:</w:t>
      </w:r>
      <w:r>
        <w:rPr>
          <w:rFonts w:ascii="Calibri" w:hAnsi="Calibri" w:cs="Calibri" w:eastAsia="Calibri"/>
          <w:i/>
          <w:color w:val="auto"/>
          <w:spacing w:val="0"/>
          <w:position w:val="0"/>
          <w:sz w:val="28"/>
          <w:shd w:fill="auto" w:val="clear"/>
        </w:rPr>
        <w:t xml:space="preserve"> Pavlina tancosova</w:t>
      </w:r>
    </w:p>
    <w:p>
      <w:pPr>
        <w:spacing w:before="0" w:after="160" w:line="259"/>
        <w:ind w:right="0" w:left="0" w:firstLine="0"/>
        <w:jc w:val="left"/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</w:pPr>
      <w:r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  <w:t xml:space="preserve">Student ID</w:t>
        <w:tab/>
        <w:tab/>
      </w:r>
      <w:r>
        <w:rPr>
          <w:rFonts w:ascii="Calibri" w:hAnsi="Calibri" w:cs="Calibri" w:eastAsia="Calibri"/>
          <w:i/>
          <w:color w:val="auto"/>
          <w:spacing w:val="0"/>
          <w:position w:val="0"/>
          <w:sz w:val="28"/>
          <w:shd w:fill="auto" w:val="clear"/>
        </w:rPr>
        <w:t xml:space="preserve">           : 2210021</w:t>
      </w:r>
    </w:p>
    <w:p>
      <w:pPr>
        <w:spacing w:before="0" w:after="160" w:line="259"/>
        <w:ind w:right="0" w:left="0" w:firstLine="0"/>
        <w:jc w:val="left"/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</w:pPr>
      <w:r>
        <w:rPr>
          <w:rFonts w:ascii="Adobe Devanagari" w:hAnsi="Adobe Devanagari" w:cs="Adobe Devanagari" w:eastAsia="Adobe Devanagari"/>
          <w:i/>
          <w:color w:val="auto"/>
          <w:spacing w:val="0"/>
          <w:position w:val="0"/>
          <w:sz w:val="28"/>
          <w:shd w:fill="auto" w:val="clear"/>
        </w:rPr>
        <w:t xml:space="preserve">Lecturer’s Name</w:t>
        <w:tab/>
        <w:t xml:space="preserve">:</w:t>
      </w:r>
      <w:r>
        <w:rPr>
          <w:rFonts w:ascii="Calibri" w:hAnsi="Calibri" w:cs="Calibri" w:eastAsia="Calibri"/>
          <w:i/>
          <w:color w:val="auto"/>
          <w:spacing w:val="0"/>
          <w:position w:val="0"/>
          <w:sz w:val="28"/>
          <w:shd w:fill="auto" w:val="clear"/>
        </w:rPr>
        <w:t xml:space="preserve">Tristan Hawkins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9270" w:dyaOrig="13113">
          <v:rect xmlns:o="urn:schemas-microsoft-com:office:office" xmlns:v="urn:schemas-microsoft-com:vml" id="rectole0000000000" style="width:463.500000pt;height:655.6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9350" w:dyaOrig="13226">
          <v:rect xmlns:o="urn:schemas-microsoft-com:office:office" xmlns:v="urn:schemas-microsoft-com:vml" id="rectole0000000001" style="width:467.500000pt;height:661.3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9148" w:dyaOrig="12940">
          <v:rect xmlns:o="urn:schemas-microsoft-com:office:office" xmlns:v="urn:schemas-microsoft-com:vml" id="rectole0000000002" style="width:457.400000pt;height:647.000000pt" o:preferrelative="t" o:ole="">
            <o:lock v:ext="edit"/>
            <v:imagedata xmlns:r="http://schemas.openxmlformats.org/officeDocument/2006/relationships" r:id="docRId5" o:title=""/>
          </v:rect>
          <o:OLEObject xmlns:r="http://schemas.openxmlformats.org/officeDocument/2006/relationships" xmlns:o="urn:schemas-microsoft-com:office:office" Type="Embed" ProgID="StaticMetafile" DrawAspect="Content" ObjectID="0000000002" ShapeID="rectole0000000002" r:id="docRId4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9158" w:dyaOrig="12954">
          <v:rect xmlns:o="urn:schemas-microsoft-com:office:office" xmlns:v="urn:schemas-microsoft-com:vml" id="rectole0000000003" style="width:457.900000pt;height:647.700000pt" o:preferrelative="t" o:ole="">
            <o:lock v:ext="edit"/>
            <v:imagedata xmlns:r="http://schemas.openxmlformats.org/officeDocument/2006/relationships" r:id="docRId7" o:title=""/>
          </v:rect>
          <o:OLEObject xmlns:r="http://schemas.openxmlformats.org/officeDocument/2006/relationships" xmlns:o="urn:schemas-microsoft-com:office:office" Type="Embed" ProgID="StaticMetafile" DrawAspect="Content" ObjectID="0000000003" ShapeID="rectole0000000003" r:id="docRId6"/>
        </w:object>
      </w:r>
    </w:p>
    <w:p>
      <w:pPr>
        <w:spacing w:before="0" w:after="160" w:line="259"/>
        <w:ind w:right="0" w:left="0" w:firstLine="0"/>
        <w:jc w:val="center"/>
        <w:rPr>
          <w:rFonts w:ascii="Adobe Devanagari" w:hAnsi="Adobe Devanagari" w:cs="Adobe Devanagari" w:eastAsia="Adobe Devanagari"/>
          <w:b/>
          <w:color w:val="auto"/>
          <w:spacing w:val="0"/>
          <w:position w:val="0"/>
          <w:sz w:val="40"/>
          <w:shd w:fill="auto" w:val="clear"/>
        </w:rPr>
      </w:pPr>
      <w:r>
        <w:rPr>
          <w:rFonts w:ascii="Adobe Devanagari" w:hAnsi="Adobe Devanagari" w:cs="Adobe Devanagari" w:eastAsia="Adobe Devanagari"/>
          <w:b/>
          <w:color w:val="auto"/>
          <w:spacing w:val="0"/>
          <w:position w:val="0"/>
          <w:sz w:val="40"/>
          <w:shd w:fill="auto" w:val="clear"/>
        </w:rPr>
        <w:t xml:space="preserve">Reference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“Restaurant menu” (2019) Perfect Menu [Preprint]. Available at: </w:t>
      </w:r>
      <w:hyperlink xmlns:r="http://schemas.openxmlformats.org/officeDocument/2006/relationships" r:id="docRId8">
        <w:r>
          <w:rPr>
            <w:rFonts w:ascii="Adobe Devanagari" w:hAnsi="Adobe Devanagari" w:cs="Adobe Devanagari" w:eastAsia="Adobe Devanagari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https://doi.org/10.3998/mpub.11519906.cmp28</w:t>
        </w:r>
      </w:hyperlink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. Cousins, J. (2020) Food and beverage service. 9th ed. London: Hodder Education Group.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Create a food / restaurant menu in word | microsoft word tutorials (2021) YouTube. YouTube. Available at: </w:t>
      </w:r>
      <w:hyperlink xmlns:r="http://schemas.openxmlformats.org/officeDocument/2006/relationships" r:id="docRId9">
        <w:r>
          <w:rPr>
            <w:rFonts w:ascii="Adobe Devanagari" w:hAnsi="Adobe Devanagari" w:cs="Adobe Devanagari" w:eastAsia="Adobe Devanagari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https://www.youtube.com/watch?v=w24ZoWiI-DI</w:t>
        </w:r>
      </w:hyperlink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 (Accessed: January 27, 2023).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Zutshi, A. (2019) ‘How to develop well-informed and assured teams to embed food safety compliance in the UK catering and hospitality industry’, Perspectives in Public Health, 139(6), pp. 294–295.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Schmidt, H. (2018) Menu designs. New York: Rizzoli. UK catering and hospitality industry’, Perspectives in Public Health, 139(6), pp. 294–295.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Motarjemi, Y and Lelieveld, H (2014) Food safety management: a practical guide for the food industry. Illustrated edition. Amsterdam: Academic Press.</w:t>
      </w:r>
    </w:p>
    <w:p>
      <w:pPr>
        <w:numPr>
          <w:ilvl w:val="0"/>
          <w:numId w:val="4"/>
        </w:numPr>
        <w:spacing w:before="0" w:after="160" w:line="360"/>
        <w:ind w:right="0" w:left="720" w:hanging="360"/>
        <w:jc w:val="both"/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auto" w:val="clear"/>
        </w:rPr>
      </w:pPr>
      <w:r>
        <w:rPr>
          <w:rFonts w:ascii="Segoe UI Historic" w:hAnsi="Segoe UI Historic" w:cs="Segoe UI Historic" w:eastAsia="Segoe UI Historic"/>
          <w:color w:val="FFFFFF"/>
          <w:spacing w:val="0"/>
          <w:position w:val="0"/>
          <w:sz w:val="24"/>
          <w:shd w:fill="FFFFFF" w:val="clear"/>
        </w:rPr>
        <w:t xml:space="preserve">“</w:t>
      </w:r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Menu creation” (2022) Serving People with Food Allergies, pp. 175–202. Available at: </w:t>
      </w:r>
      <w:hyperlink xmlns:r="http://schemas.openxmlformats.org/officeDocument/2006/relationships" r:id="docRId10">
        <w:r>
          <w:rPr>
            <w:rFonts w:ascii="Adobe Devanagari" w:hAnsi="Adobe Devanagari" w:cs="Adobe Devanagari" w:eastAsia="Adobe Devanagari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https://doi.org/10.1201/b10915-11</w:t>
        </w:r>
      </w:hyperlink>
      <w:r>
        <w:rPr>
          <w:rFonts w:ascii="Adobe Devanagari" w:hAnsi="Adobe Devanagari" w:cs="Adobe Devanagari" w:eastAsia="Adobe Devanagari"/>
          <w:color w:val="auto"/>
          <w:spacing w:val="0"/>
          <w:position w:val="0"/>
          <w:sz w:val="24"/>
          <w:shd w:fill="FFFFFF" w:val="clear"/>
        </w:rPr>
        <w:t xml:space="preserve">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num w:numId="4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?><Relationships xmlns="http://schemas.openxmlformats.org/package/2006/relationships"><Relationship Target="media/image1.wmf" Id="docRId3" Type="http://schemas.openxmlformats.org/officeDocument/2006/relationships/image"/><Relationship Target="media/image3.wmf" Id="docRId7" Type="http://schemas.openxmlformats.org/officeDocument/2006/relationships/image"/><Relationship TargetMode="External" Target="about:blank" Id="docRId10" Type="http://schemas.openxmlformats.org/officeDocument/2006/relationships/hyperlink"/><Relationship Target="embeddings/oleObject1.bin" Id="docRId2" Type="http://schemas.openxmlformats.org/officeDocument/2006/relationships/oleObject"/><Relationship Target="embeddings/oleObject3.bin" Id="docRId6" Type="http://schemas.openxmlformats.org/officeDocument/2006/relationships/oleObject"/><Relationship Target="media/image0.wmf" Id="docRId1" Type="http://schemas.openxmlformats.org/officeDocument/2006/relationships/image"/><Relationship Target="numbering.xml" Id="docRId11" Type="http://schemas.openxmlformats.org/officeDocument/2006/relationships/numbering"/><Relationship Target="media/image2.wmf" Id="docRId5" Type="http://schemas.openxmlformats.org/officeDocument/2006/relationships/image"/><Relationship TargetMode="External" Target="about:blank" Id="docRId9" Type="http://schemas.openxmlformats.org/officeDocument/2006/relationships/hyperlink"/><Relationship Target="embeddings/oleObject0.bin" Id="docRId0" Type="http://schemas.openxmlformats.org/officeDocument/2006/relationships/oleObject"/><Relationship Target="styles.xml" Id="docRId12" Type="http://schemas.openxmlformats.org/officeDocument/2006/relationships/styles"/><Relationship Target="embeddings/oleObject2.bin" Id="docRId4" Type="http://schemas.openxmlformats.org/officeDocument/2006/relationships/oleObject"/><Relationship TargetMode="External" Target="about:blank" Id="docRId8" Type="http://schemas.openxmlformats.org/officeDocument/2006/relationships/hyperlink"/></Relationships>
</file>