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
          <w:szCs w:val="24"/>
          <w:lang w:val="en-GB" w:eastAsia="en-GB"/>
        </w:rPr>
        <w:id w:val="-1786338415"/>
        <w:docPartObj>
          <w:docPartGallery w:val="Cover Pages"/>
          <w:docPartUnique/>
        </w:docPartObj>
      </w:sdtPr>
      <w:sdtEndPr>
        <w:rPr>
          <w:rFonts w:ascii="Arial" w:hAnsi="Arial" w:cs="Arial"/>
          <w:sz w:val="22"/>
        </w:rPr>
      </w:sdtEndPr>
      <w:sdtContent>
        <w:p w14:paraId="13D9E001" w14:textId="1E44A6E7" w:rsidR="00324221" w:rsidRDefault="00324221">
          <w:pPr>
            <w:pStyle w:val="NoSpacing"/>
            <w:rPr>
              <w:sz w:val="2"/>
            </w:rPr>
          </w:pPr>
        </w:p>
        <w:p w14:paraId="287336FE" w14:textId="77777777" w:rsidR="00324221" w:rsidRDefault="00324221">
          <w:r>
            <w:rPr>
              <w:noProof/>
            </w:rPr>
            <mc:AlternateContent>
              <mc:Choice Requires="wps">
                <w:drawing>
                  <wp:anchor distT="0" distB="0" distL="114300" distR="114300" simplePos="0" relativeHeight="251661312" behindDoc="0" locked="0" layoutInCell="1" allowOverlap="1" wp14:anchorId="671183B1" wp14:editId="563118F6">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8B0C5" w14:textId="0183D372"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Paulina Andone</w:t>
                                </w:r>
                              </w:p>
                              <w:p w14:paraId="38BFA975" w14:textId="3B0E4BF8"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Student number: 2027237</w:t>
                                </w:r>
                              </w:p>
                              <w:p w14:paraId="2BD4B237" w14:textId="45D4403A"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Lecturer’s name: Olubukola Adegbite</w:t>
                                </w:r>
                              </w:p>
                              <w:p w14:paraId="40BF0673" w14:textId="4C800FBA" w:rsidR="00324221" w:rsidRPr="00A676CA" w:rsidRDefault="00324221" w:rsidP="00324221">
                                <w:pPr>
                                  <w:rPr>
                                    <w:rFonts w:ascii="American Typewriter" w:hAnsi="American Typewriter"/>
                                    <w:sz w:val="32"/>
                                    <w:szCs w:val="32"/>
                                  </w:rPr>
                                </w:pPr>
                                <w:r w:rsidRPr="00A676CA">
                                  <w:rPr>
                                    <w:rFonts w:ascii="American Typewriter" w:hAnsi="American Typewriter" w:cs="Arial"/>
                                    <w:sz w:val="32"/>
                                    <w:szCs w:val="32"/>
                                  </w:rPr>
                                  <w:t xml:space="preserve">     Assignment title: Reflective Portfolio</w:t>
                                </w:r>
                                <w:r w:rsidR="00B27879">
                                  <w:rPr>
                                    <w:rFonts w:ascii="American Typewriter" w:hAnsi="American Typewriter" w:cs="Arial"/>
                                    <w:sz w:val="32"/>
                                    <w:szCs w:val="32"/>
                                  </w:rPr>
                                  <w:t xml:space="preserve"> on Professional Career Development 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71183B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p w14:paraId="2038B0C5" w14:textId="0183D372"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Paulina Andone</w:t>
                          </w:r>
                        </w:p>
                        <w:p w14:paraId="38BFA975" w14:textId="3B0E4BF8"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Student number: 2027237</w:t>
                          </w:r>
                        </w:p>
                        <w:p w14:paraId="2BD4B237" w14:textId="45D4403A" w:rsidR="00324221" w:rsidRPr="00A676CA" w:rsidRDefault="00324221" w:rsidP="00324221">
                          <w:pPr>
                            <w:spacing w:line="360" w:lineRule="auto"/>
                            <w:rPr>
                              <w:rFonts w:ascii="American Typewriter" w:hAnsi="American Typewriter" w:cs="Arial"/>
                              <w:sz w:val="32"/>
                              <w:szCs w:val="32"/>
                            </w:rPr>
                          </w:pPr>
                          <w:r w:rsidRPr="00A676CA">
                            <w:rPr>
                              <w:rFonts w:ascii="American Typewriter" w:hAnsi="American Typewriter" w:cs="Arial"/>
                              <w:sz w:val="32"/>
                              <w:szCs w:val="32"/>
                            </w:rPr>
                            <w:t xml:space="preserve">     Lecturer’s name: Olubukola Adegbite</w:t>
                          </w:r>
                        </w:p>
                        <w:p w14:paraId="40BF0673" w14:textId="4C800FBA" w:rsidR="00324221" w:rsidRPr="00A676CA" w:rsidRDefault="00324221" w:rsidP="00324221">
                          <w:pPr>
                            <w:rPr>
                              <w:rFonts w:ascii="American Typewriter" w:hAnsi="American Typewriter"/>
                              <w:sz w:val="32"/>
                              <w:szCs w:val="32"/>
                            </w:rPr>
                          </w:pPr>
                          <w:r w:rsidRPr="00A676CA">
                            <w:rPr>
                              <w:rFonts w:ascii="American Typewriter" w:hAnsi="American Typewriter" w:cs="Arial"/>
                              <w:sz w:val="32"/>
                              <w:szCs w:val="32"/>
                            </w:rPr>
                            <w:t xml:space="preserve">     Assignment title: Reflective Portfolio</w:t>
                          </w:r>
                          <w:r w:rsidR="00B27879">
                            <w:rPr>
                              <w:rFonts w:ascii="American Typewriter" w:hAnsi="American Typewriter" w:cs="Arial"/>
                              <w:sz w:val="32"/>
                              <w:szCs w:val="32"/>
                            </w:rPr>
                            <w:t xml:space="preserve"> on Professional Career Development Module</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87E6D18" wp14:editId="552C103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F497B2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676769B" wp14:editId="7FB3E4E4">
                    <wp:simplePos x="0" y="0"/>
                    <wp:positionH relativeFrom="page">
                      <wp:align>center</wp:align>
                    </wp:positionH>
                    <wp:positionV relativeFrom="margin">
                      <wp:align>bottom</wp:align>
                    </wp:positionV>
                    <wp:extent cx="5943600" cy="374904"/>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CE173" w14:textId="40E20A6A" w:rsidR="00324221" w:rsidRPr="00EF020E" w:rsidRDefault="00222C97">
                                <w:pPr>
                                  <w:pStyle w:val="NoSpacing"/>
                                  <w:jc w:val="right"/>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9E4CB0">
                                      <w:rPr>
                                        <w:rFonts w:ascii="American Typewriter" w:hAnsi="American Typewriter"/>
                                        <w:color w:val="000000" w:themeColor="text1"/>
                                        <w:sz w:val="36"/>
                                        <w:szCs w:val="36"/>
                                      </w:rPr>
                                      <w:t xml:space="preserve">     </w:t>
                                    </w:r>
                                  </w:sdtContent>
                                </w:sdt>
                              </w:p>
                              <w:p w14:paraId="1781E3B4" w14:textId="4E9EF724" w:rsidR="00324221" w:rsidRPr="00EF020E" w:rsidRDefault="00222C97">
                                <w:pPr>
                                  <w:pStyle w:val="NoSpacing"/>
                                  <w:jc w:val="right"/>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B27879">
                                      <w:rPr>
                                        <w:rFonts w:ascii="American Typewriter" w:hAnsi="American Typewriter"/>
                                        <w:color w:val="000000" w:themeColor="text1"/>
                                        <w:sz w:val="36"/>
                                        <w:szCs w:val="36"/>
                                      </w:rPr>
                                      <w:t xml:space="preserve">Module’s Title: Professional Career </w:t>
                                    </w:r>
                                  </w:sdtContent>
                                </w:sdt>
                                <w:r w:rsidR="00324221" w:rsidRPr="00EF020E">
                                  <w:rPr>
                                    <w:rFonts w:ascii="American Typewriter" w:hAnsi="American Typewriter"/>
                                    <w:color w:val="000000" w:themeColor="text1"/>
                                    <w:sz w:val="36"/>
                                    <w:szCs w:val="36"/>
                                  </w:rPr>
                                  <w:t>Development</w:t>
                                </w:r>
                              </w:p>
                              <w:p w14:paraId="2A9AADDD" w14:textId="0AECB0CF" w:rsidR="00324221" w:rsidRPr="00EF020E" w:rsidRDefault="00324221">
                                <w:pPr>
                                  <w:pStyle w:val="NoSpacing"/>
                                  <w:jc w:val="right"/>
                                  <w:rPr>
                                    <w:rFonts w:ascii="American Typewriter" w:hAnsi="American Typewriter"/>
                                    <w:color w:val="000000" w:themeColor="text1"/>
                                    <w:sz w:val="36"/>
                                    <w:szCs w:val="36"/>
                                  </w:rPr>
                                </w:pPr>
                                <w:r w:rsidRPr="00EF020E">
                                  <w:rPr>
                                    <w:rFonts w:ascii="American Typewriter" w:hAnsi="American Typewriter"/>
                                    <w:color w:val="000000" w:themeColor="text1"/>
                                    <w:sz w:val="36"/>
                                    <w:szCs w:val="36"/>
                                  </w:rPr>
                                  <w:t>Module’s Code: BMSW 4005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676769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429CE173" w14:textId="40E20A6A" w:rsidR="00324221" w:rsidRPr="00EF020E" w:rsidRDefault="00222C97">
                          <w:pPr>
                            <w:pStyle w:val="NoSpacing"/>
                            <w:jc w:val="right"/>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9E4CB0">
                                <w:rPr>
                                  <w:rFonts w:ascii="American Typewriter" w:hAnsi="American Typewriter"/>
                                  <w:color w:val="000000" w:themeColor="text1"/>
                                  <w:sz w:val="36"/>
                                  <w:szCs w:val="36"/>
                                </w:rPr>
                                <w:t xml:space="preserve">     </w:t>
                              </w:r>
                            </w:sdtContent>
                          </w:sdt>
                        </w:p>
                        <w:p w14:paraId="1781E3B4" w14:textId="4E9EF724" w:rsidR="00324221" w:rsidRPr="00EF020E" w:rsidRDefault="00222C97">
                          <w:pPr>
                            <w:pStyle w:val="NoSpacing"/>
                            <w:jc w:val="right"/>
                            <w:rPr>
                              <w:rFonts w:ascii="American Typewriter" w:hAnsi="American Typewriter"/>
                              <w:color w:val="000000" w:themeColor="text1"/>
                              <w:sz w:val="36"/>
                              <w:szCs w:val="36"/>
                            </w:rPr>
                          </w:pPr>
                          <w:sdt>
                            <w:sdtPr>
                              <w:rPr>
                                <w:rFonts w:ascii="American Typewriter" w:hAnsi="American Typewrite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B27879">
                                <w:rPr>
                                  <w:rFonts w:ascii="American Typewriter" w:hAnsi="American Typewriter"/>
                                  <w:color w:val="000000" w:themeColor="text1"/>
                                  <w:sz w:val="36"/>
                                  <w:szCs w:val="36"/>
                                </w:rPr>
                                <w:t xml:space="preserve">Module’s Title: Professional Career </w:t>
                              </w:r>
                            </w:sdtContent>
                          </w:sdt>
                          <w:r w:rsidR="00324221" w:rsidRPr="00EF020E">
                            <w:rPr>
                              <w:rFonts w:ascii="American Typewriter" w:hAnsi="American Typewriter"/>
                              <w:color w:val="000000" w:themeColor="text1"/>
                              <w:sz w:val="36"/>
                              <w:szCs w:val="36"/>
                            </w:rPr>
                            <w:t>Development</w:t>
                          </w:r>
                        </w:p>
                        <w:p w14:paraId="2A9AADDD" w14:textId="0AECB0CF" w:rsidR="00324221" w:rsidRPr="00EF020E" w:rsidRDefault="00324221">
                          <w:pPr>
                            <w:pStyle w:val="NoSpacing"/>
                            <w:jc w:val="right"/>
                            <w:rPr>
                              <w:rFonts w:ascii="American Typewriter" w:hAnsi="American Typewriter"/>
                              <w:color w:val="000000" w:themeColor="text1"/>
                              <w:sz w:val="36"/>
                              <w:szCs w:val="36"/>
                            </w:rPr>
                          </w:pPr>
                          <w:r w:rsidRPr="00EF020E">
                            <w:rPr>
                              <w:rFonts w:ascii="American Typewriter" w:hAnsi="American Typewriter"/>
                              <w:color w:val="000000" w:themeColor="text1"/>
                              <w:sz w:val="36"/>
                              <w:szCs w:val="36"/>
                            </w:rPr>
                            <w:t>Module’s Code: BMSW 4005</w:t>
                          </w:r>
                        </w:p>
                      </w:txbxContent>
                    </v:textbox>
                    <w10:wrap anchorx="page" anchory="margin"/>
                  </v:shape>
                </w:pict>
              </mc:Fallback>
            </mc:AlternateContent>
          </w:r>
        </w:p>
        <w:p w14:paraId="3231355B" w14:textId="1E447053" w:rsidR="00324221" w:rsidRDefault="00324221">
          <w:pPr>
            <w:rPr>
              <w:rFonts w:ascii="Arial" w:hAnsi="Arial" w:cs="Arial"/>
              <w:sz w:val="22"/>
              <w:szCs w:val="22"/>
            </w:rPr>
          </w:pPr>
          <w:r>
            <w:rPr>
              <w:rFonts w:ascii="Arial" w:hAnsi="Arial" w:cs="Arial"/>
              <w:sz w:val="22"/>
              <w:szCs w:val="22"/>
            </w:rPr>
            <w:br w:type="page"/>
          </w:r>
        </w:p>
      </w:sdtContent>
    </w:sdt>
    <w:p w14:paraId="10018AFA" w14:textId="77777777" w:rsidR="00E50F17" w:rsidRPr="0023641B" w:rsidRDefault="00E50F17" w:rsidP="00324221">
      <w:pPr>
        <w:spacing w:line="360" w:lineRule="auto"/>
        <w:rPr>
          <w:rFonts w:ascii="Arial" w:hAnsi="Arial" w:cs="Arial"/>
          <w:sz w:val="22"/>
          <w:szCs w:val="22"/>
        </w:rPr>
      </w:pPr>
    </w:p>
    <w:p w14:paraId="2A5BADD5" w14:textId="77777777" w:rsidR="00E50F17" w:rsidRPr="0023641B" w:rsidRDefault="00E50F17" w:rsidP="0023641B">
      <w:pPr>
        <w:spacing w:line="360" w:lineRule="auto"/>
        <w:jc w:val="center"/>
        <w:rPr>
          <w:rFonts w:ascii="Arial" w:hAnsi="Arial" w:cs="Arial"/>
          <w:sz w:val="22"/>
          <w:szCs w:val="22"/>
        </w:rPr>
      </w:pPr>
    </w:p>
    <w:p w14:paraId="1F7947FD" w14:textId="77777777" w:rsidR="00E50F17" w:rsidRPr="0023641B" w:rsidRDefault="00E50F17" w:rsidP="0023641B">
      <w:pPr>
        <w:spacing w:line="360" w:lineRule="auto"/>
        <w:jc w:val="center"/>
        <w:rPr>
          <w:rFonts w:ascii="Arial" w:hAnsi="Arial" w:cs="Arial"/>
          <w:sz w:val="22"/>
          <w:szCs w:val="22"/>
        </w:rPr>
      </w:pPr>
    </w:p>
    <w:sdt>
      <w:sdtPr>
        <w:rPr>
          <w:rFonts w:ascii="Times New Roman" w:eastAsia="Times New Roman" w:hAnsi="Times New Roman" w:cs="Times New Roman"/>
          <w:b w:val="0"/>
          <w:bCs w:val="0"/>
          <w:color w:val="auto"/>
          <w:sz w:val="24"/>
          <w:szCs w:val="24"/>
          <w:lang w:val="en-GB" w:eastAsia="en-GB"/>
        </w:rPr>
        <w:id w:val="2142916950"/>
        <w:docPartObj>
          <w:docPartGallery w:val="Table of Contents"/>
          <w:docPartUnique/>
        </w:docPartObj>
      </w:sdtPr>
      <w:sdtEndPr>
        <w:rPr>
          <w:noProof/>
        </w:rPr>
      </w:sdtEndPr>
      <w:sdtContent>
        <w:p w14:paraId="0290A64C" w14:textId="57BE700C" w:rsidR="00EF020E" w:rsidRDefault="00EF020E">
          <w:pPr>
            <w:pStyle w:val="TOCHeading"/>
          </w:pPr>
          <w:r>
            <w:t>Table of Contents</w:t>
          </w:r>
        </w:p>
        <w:p w14:paraId="77303768" w14:textId="157D76DF" w:rsidR="009B70E9" w:rsidRDefault="00EF020E">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0248633" w:history="1">
            <w:r w:rsidR="009B70E9" w:rsidRPr="005D1604">
              <w:rPr>
                <w:rStyle w:val="Hyperlink"/>
                <w:rFonts w:ascii="Arial" w:eastAsiaTheme="majorEastAsia" w:hAnsi="Arial" w:cs="Arial"/>
                <w:noProof/>
              </w:rPr>
              <w:t>Introduction</w:t>
            </w:r>
            <w:r w:rsidR="009B70E9">
              <w:rPr>
                <w:noProof/>
                <w:webHidden/>
              </w:rPr>
              <w:tab/>
            </w:r>
            <w:r w:rsidR="009B70E9">
              <w:rPr>
                <w:noProof/>
                <w:webHidden/>
              </w:rPr>
              <w:fldChar w:fldCharType="begin"/>
            </w:r>
            <w:r w:rsidR="009B70E9">
              <w:rPr>
                <w:noProof/>
                <w:webHidden/>
              </w:rPr>
              <w:instrText xml:space="preserve"> PAGEREF _Toc100248633 \h </w:instrText>
            </w:r>
            <w:r w:rsidR="009B70E9">
              <w:rPr>
                <w:noProof/>
                <w:webHidden/>
              </w:rPr>
            </w:r>
            <w:r w:rsidR="009B70E9">
              <w:rPr>
                <w:noProof/>
                <w:webHidden/>
              </w:rPr>
              <w:fldChar w:fldCharType="separate"/>
            </w:r>
            <w:r w:rsidR="009B70E9">
              <w:rPr>
                <w:noProof/>
                <w:webHidden/>
              </w:rPr>
              <w:t>1</w:t>
            </w:r>
            <w:r w:rsidR="009B70E9">
              <w:rPr>
                <w:noProof/>
                <w:webHidden/>
              </w:rPr>
              <w:fldChar w:fldCharType="end"/>
            </w:r>
          </w:hyperlink>
        </w:p>
        <w:p w14:paraId="0FCA8DFD" w14:textId="465D87E4" w:rsidR="009B70E9" w:rsidRDefault="00222C97">
          <w:pPr>
            <w:pStyle w:val="TOC1"/>
            <w:tabs>
              <w:tab w:val="right" w:leader="dot" w:pos="9016"/>
            </w:tabs>
            <w:rPr>
              <w:rFonts w:eastAsiaTheme="minorEastAsia" w:cstheme="minorBidi"/>
              <w:b w:val="0"/>
              <w:bCs w:val="0"/>
              <w:i w:val="0"/>
              <w:iCs w:val="0"/>
              <w:noProof/>
            </w:rPr>
          </w:pPr>
          <w:hyperlink w:anchor="_Toc100248634" w:history="1">
            <w:r w:rsidR="009B70E9" w:rsidRPr="005D1604">
              <w:rPr>
                <w:rStyle w:val="Hyperlink"/>
                <w:rFonts w:ascii="Arial" w:eastAsiaTheme="majorEastAsia" w:hAnsi="Arial" w:cs="Arial"/>
                <w:noProof/>
              </w:rPr>
              <w:t>Personality test and SWOT analysis</w:t>
            </w:r>
            <w:r w:rsidR="009B70E9">
              <w:rPr>
                <w:noProof/>
                <w:webHidden/>
              </w:rPr>
              <w:tab/>
            </w:r>
            <w:r w:rsidR="009B70E9">
              <w:rPr>
                <w:noProof/>
                <w:webHidden/>
              </w:rPr>
              <w:fldChar w:fldCharType="begin"/>
            </w:r>
            <w:r w:rsidR="009B70E9">
              <w:rPr>
                <w:noProof/>
                <w:webHidden/>
              </w:rPr>
              <w:instrText xml:space="preserve"> PAGEREF _Toc100248634 \h </w:instrText>
            </w:r>
            <w:r w:rsidR="009B70E9">
              <w:rPr>
                <w:noProof/>
                <w:webHidden/>
              </w:rPr>
            </w:r>
            <w:r w:rsidR="009B70E9">
              <w:rPr>
                <w:noProof/>
                <w:webHidden/>
              </w:rPr>
              <w:fldChar w:fldCharType="separate"/>
            </w:r>
            <w:r w:rsidR="009B70E9">
              <w:rPr>
                <w:noProof/>
                <w:webHidden/>
              </w:rPr>
              <w:t>1</w:t>
            </w:r>
            <w:r w:rsidR="009B70E9">
              <w:rPr>
                <w:noProof/>
                <w:webHidden/>
              </w:rPr>
              <w:fldChar w:fldCharType="end"/>
            </w:r>
          </w:hyperlink>
        </w:p>
        <w:p w14:paraId="68B5EA77" w14:textId="5E86D698" w:rsidR="009B70E9" w:rsidRDefault="00222C97">
          <w:pPr>
            <w:pStyle w:val="TOC1"/>
            <w:tabs>
              <w:tab w:val="right" w:leader="dot" w:pos="9016"/>
            </w:tabs>
            <w:rPr>
              <w:rFonts w:eastAsiaTheme="minorEastAsia" w:cstheme="minorBidi"/>
              <w:b w:val="0"/>
              <w:bCs w:val="0"/>
              <w:i w:val="0"/>
              <w:iCs w:val="0"/>
              <w:noProof/>
            </w:rPr>
          </w:pPr>
          <w:hyperlink w:anchor="_Toc100248635" w:history="1">
            <w:r w:rsidR="009B70E9" w:rsidRPr="005D1604">
              <w:rPr>
                <w:rStyle w:val="Hyperlink"/>
                <w:rFonts w:ascii="Arial" w:eastAsiaTheme="majorEastAsia" w:hAnsi="Arial" w:cs="Arial"/>
                <w:noProof/>
              </w:rPr>
              <w:t>Assess the learning and development training for staff</w:t>
            </w:r>
            <w:r w:rsidR="009B70E9">
              <w:rPr>
                <w:noProof/>
                <w:webHidden/>
              </w:rPr>
              <w:tab/>
            </w:r>
            <w:r w:rsidR="009B70E9">
              <w:rPr>
                <w:noProof/>
                <w:webHidden/>
              </w:rPr>
              <w:fldChar w:fldCharType="begin"/>
            </w:r>
            <w:r w:rsidR="009B70E9">
              <w:rPr>
                <w:noProof/>
                <w:webHidden/>
              </w:rPr>
              <w:instrText xml:space="preserve"> PAGEREF _Toc100248635 \h </w:instrText>
            </w:r>
            <w:r w:rsidR="009B70E9">
              <w:rPr>
                <w:noProof/>
                <w:webHidden/>
              </w:rPr>
            </w:r>
            <w:r w:rsidR="009B70E9">
              <w:rPr>
                <w:noProof/>
                <w:webHidden/>
              </w:rPr>
              <w:fldChar w:fldCharType="separate"/>
            </w:r>
            <w:r w:rsidR="009B70E9">
              <w:rPr>
                <w:noProof/>
                <w:webHidden/>
              </w:rPr>
              <w:t>3</w:t>
            </w:r>
            <w:r w:rsidR="009B70E9">
              <w:rPr>
                <w:noProof/>
                <w:webHidden/>
              </w:rPr>
              <w:fldChar w:fldCharType="end"/>
            </w:r>
          </w:hyperlink>
        </w:p>
        <w:p w14:paraId="25F0C2FB" w14:textId="694B8940" w:rsidR="009B70E9" w:rsidRDefault="00222C97">
          <w:pPr>
            <w:pStyle w:val="TOC1"/>
            <w:tabs>
              <w:tab w:val="right" w:leader="dot" w:pos="9016"/>
            </w:tabs>
            <w:rPr>
              <w:rFonts w:eastAsiaTheme="minorEastAsia" w:cstheme="minorBidi"/>
              <w:b w:val="0"/>
              <w:bCs w:val="0"/>
              <w:i w:val="0"/>
              <w:iCs w:val="0"/>
              <w:noProof/>
            </w:rPr>
          </w:pPr>
          <w:hyperlink w:anchor="_Toc100248636" w:history="1">
            <w:r w:rsidR="009B70E9" w:rsidRPr="005D1604">
              <w:rPr>
                <w:rStyle w:val="Hyperlink"/>
                <w:rFonts w:ascii="Arial" w:eastAsiaTheme="majorEastAsia" w:hAnsi="Arial" w:cs="Arial"/>
                <w:noProof/>
              </w:rPr>
              <w:t>Reflecting and assessing my learning during this module</w:t>
            </w:r>
            <w:r w:rsidR="009B70E9">
              <w:rPr>
                <w:noProof/>
                <w:webHidden/>
              </w:rPr>
              <w:tab/>
            </w:r>
            <w:r w:rsidR="009B70E9">
              <w:rPr>
                <w:noProof/>
                <w:webHidden/>
              </w:rPr>
              <w:fldChar w:fldCharType="begin"/>
            </w:r>
            <w:r w:rsidR="009B70E9">
              <w:rPr>
                <w:noProof/>
                <w:webHidden/>
              </w:rPr>
              <w:instrText xml:space="preserve"> PAGEREF _Toc100248636 \h </w:instrText>
            </w:r>
            <w:r w:rsidR="009B70E9">
              <w:rPr>
                <w:noProof/>
                <w:webHidden/>
              </w:rPr>
            </w:r>
            <w:r w:rsidR="009B70E9">
              <w:rPr>
                <w:noProof/>
                <w:webHidden/>
              </w:rPr>
              <w:fldChar w:fldCharType="separate"/>
            </w:r>
            <w:r w:rsidR="009B70E9">
              <w:rPr>
                <w:noProof/>
                <w:webHidden/>
              </w:rPr>
              <w:t>5</w:t>
            </w:r>
            <w:r w:rsidR="009B70E9">
              <w:rPr>
                <w:noProof/>
                <w:webHidden/>
              </w:rPr>
              <w:fldChar w:fldCharType="end"/>
            </w:r>
          </w:hyperlink>
        </w:p>
        <w:p w14:paraId="2074D24E" w14:textId="0FE969FE" w:rsidR="009B70E9" w:rsidRDefault="00222C97">
          <w:pPr>
            <w:pStyle w:val="TOC1"/>
            <w:tabs>
              <w:tab w:val="right" w:leader="dot" w:pos="9016"/>
            </w:tabs>
            <w:rPr>
              <w:rFonts w:eastAsiaTheme="minorEastAsia" w:cstheme="minorBidi"/>
              <w:b w:val="0"/>
              <w:bCs w:val="0"/>
              <w:i w:val="0"/>
              <w:iCs w:val="0"/>
              <w:noProof/>
            </w:rPr>
          </w:pPr>
          <w:hyperlink w:anchor="_Toc100248637" w:history="1">
            <w:r w:rsidR="009B70E9" w:rsidRPr="005D1604">
              <w:rPr>
                <w:rStyle w:val="Hyperlink"/>
                <w:rFonts w:ascii="Arial" w:eastAsiaTheme="majorEastAsia" w:hAnsi="Arial" w:cs="Arial"/>
                <w:noProof/>
              </w:rPr>
              <w:t>Open book assessment</w:t>
            </w:r>
            <w:r w:rsidR="009B70E9">
              <w:rPr>
                <w:noProof/>
                <w:webHidden/>
              </w:rPr>
              <w:tab/>
            </w:r>
            <w:r w:rsidR="009B70E9">
              <w:rPr>
                <w:noProof/>
                <w:webHidden/>
              </w:rPr>
              <w:fldChar w:fldCharType="begin"/>
            </w:r>
            <w:r w:rsidR="009B70E9">
              <w:rPr>
                <w:noProof/>
                <w:webHidden/>
              </w:rPr>
              <w:instrText xml:space="preserve"> PAGEREF _Toc100248637 \h </w:instrText>
            </w:r>
            <w:r w:rsidR="009B70E9">
              <w:rPr>
                <w:noProof/>
                <w:webHidden/>
              </w:rPr>
            </w:r>
            <w:r w:rsidR="009B70E9">
              <w:rPr>
                <w:noProof/>
                <w:webHidden/>
              </w:rPr>
              <w:fldChar w:fldCharType="separate"/>
            </w:r>
            <w:r w:rsidR="009B70E9">
              <w:rPr>
                <w:noProof/>
                <w:webHidden/>
              </w:rPr>
              <w:t>7</w:t>
            </w:r>
            <w:r w:rsidR="009B70E9">
              <w:rPr>
                <w:noProof/>
                <w:webHidden/>
              </w:rPr>
              <w:fldChar w:fldCharType="end"/>
            </w:r>
          </w:hyperlink>
        </w:p>
        <w:p w14:paraId="3CB4B9E0" w14:textId="2389D828" w:rsidR="009B70E9" w:rsidRDefault="00222C97">
          <w:pPr>
            <w:pStyle w:val="TOC1"/>
            <w:tabs>
              <w:tab w:val="right" w:leader="dot" w:pos="9016"/>
            </w:tabs>
            <w:rPr>
              <w:rFonts w:eastAsiaTheme="minorEastAsia" w:cstheme="minorBidi"/>
              <w:b w:val="0"/>
              <w:bCs w:val="0"/>
              <w:i w:val="0"/>
              <w:iCs w:val="0"/>
              <w:noProof/>
            </w:rPr>
          </w:pPr>
          <w:hyperlink w:anchor="_Toc100248638" w:history="1">
            <w:r w:rsidR="009B70E9" w:rsidRPr="005D1604">
              <w:rPr>
                <w:rStyle w:val="Hyperlink"/>
                <w:rFonts w:ascii="Arial" w:eastAsiaTheme="majorEastAsia" w:hAnsi="Arial" w:cs="Arial"/>
                <w:noProof/>
              </w:rPr>
              <w:t>Mock interview</w:t>
            </w:r>
            <w:r w:rsidR="009B70E9">
              <w:rPr>
                <w:noProof/>
                <w:webHidden/>
              </w:rPr>
              <w:tab/>
            </w:r>
            <w:r w:rsidR="009B70E9">
              <w:rPr>
                <w:noProof/>
                <w:webHidden/>
              </w:rPr>
              <w:fldChar w:fldCharType="begin"/>
            </w:r>
            <w:r w:rsidR="009B70E9">
              <w:rPr>
                <w:noProof/>
                <w:webHidden/>
              </w:rPr>
              <w:instrText xml:space="preserve"> PAGEREF _Toc100248638 \h </w:instrText>
            </w:r>
            <w:r w:rsidR="009B70E9">
              <w:rPr>
                <w:noProof/>
                <w:webHidden/>
              </w:rPr>
            </w:r>
            <w:r w:rsidR="009B70E9">
              <w:rPr>
                <w:noProof/>
                <w:webHidden/>
              </w:rPr>
              <w:fldChar w:fldCharType="separate"/>
            </w:r>
            <w:r w:rsidR="009B70E9">
              <w:rPr>
                <w:noProof/>
                <w:webHidden/>
              </w:rPr>
              <w:t>7</w:t>
            </w:r>
            <w:r w:rsidR="009B70E9">
              <w:rPr>
                <w:noProof/>
                <w:webHidden/>
              </w:rPr>
              <w:fldChar w:fldCharType="end"/>
            </w:r>
          </w:hyperlink>
        </w:p>
        <w:p w14:paraId="7C4BA169" w14:textId="3ACEE26D" w:rsidR="009B70E9" w:rsidRDefault="00222C97">
          <w:pPr>
            <w:pStyle w:val="TOC1"/>
            <w:tabs>
              <w:tab w:val="right" w:leader="dot" w:pos="9016"/>
            </w:tabs>
            <w:rPr>
              <w:rFonts w:eastAsiaTheme="minorEastAsia" w:cstheme="minorBidi"/>
              <w:b w:val="0"/>
              <w:bCs w:val="0"/>
              <w:i w:val="0"/>
              <w:iCs w:val="0"/>
              <w:noProof/>
            </w:rPr>
          </w:pPr>
          <w:hyperlink w:anchor="_Toc100248639" w:history="1">
            <w:r w:rsidR="009B70E9" w:rsidRPr="005D1604">
              <w:rPr>
                <w:rStyle w:val="Hyperlink"/>
                <w:rFonts w:ascii="Arial" w:eastAsiaTheme="majorEastAsia" w:hAnsi="Arial" w:cs="Arial"/>
                <w:noProof/>
              </w:rPr>
              <w:t>Conclusion</w:t>
            </w:r>
            <w:r w:rsidR="009B70E9">
              <w:rPr>
                <w:noProof/>
                <w:webHidden/>
              </w:rPr>
              <w:tab/>
            </w:r>
            <w:r w:rsidR="009B70E9">
              <w:rPr>
                <w:noProof/>
                <w:webHidden/>
              </w:rPr>
              <w:fldChar w:fldCharType="begin"/>
            </w:r>
            <w:r w:rsidR="009B70E9">
              <w:rPr>
                <w:noProof/>
                <w:webHidden/>
              </w:rPr>
              <w:instrText xml:space="preserve"> PAGEREF _Toc100248639 \h </w:instrText>
            </w:r>
            <w:r w:rsidR="009B70E9">
              <w:rPr>
                <w:noProof/>
                <w:webHidden/>
              </w:rPr>
            </w:r>
            <w:r w:rsidR="009B70E9">
              <w:rPr>
                <w:noProof/>
                <w:webHidden/>
              </w:rPr>
              <w:fldChar w:fldCharType="separate"/>
            </w:r>
            <w:r w:rsidR="009B70E9">
              <w:rPr>
                <w:noProof/>
                <w:webHidden/>
              </w:rPr>
              <w:t>7</w:t>
            </w:r>
            <w:r w:rsidR="009B70E9">
              <w:rPr>
                <w:noProof/>
                <w:webHidden/>
              </w:rPr>
              <w:fldChar w:fldCharType="end"/>
            </w:r>
          </w:hyperlink>
        </w:p>
        <w:p w14:paraId="7C7C2D94" w14:textId="3DFE5265" w:rsidR="009B70E9" w:rsidRDefault="00222C97">
          <w:pPr>
            <w:pStyle w:val="TOC1"/>
            <w:tabs>
              <w:tab w:val="right" w:leader="dot" w:pos="9016"/>
            </w:tabs>
            <w:rPr>
              <w:rFonts w:eastAsiaTheme="minorEastAsia" w:cstheme="minorBidi"/>
              <w:b w:val="0"/>
              <w:bCs w:val="0"/>
              <w:i w:val="0"/>
              <w:iCs w:val="0"/>
              <w:noProof/>
            </w:rPr>
          </w:pPr>
          <w:hyperlink w:anchor="_Toc100248640" w:history="1">
            <w:r w:rsidR="009B70E9" w:rsidRPr="005D1604">
              <w:rPr>
                <w:rStyle w:val="Hyperlink"/>
                <w:rFonts w:ascii="Arial" w:eastAsiaTheme="majorEastAsia" w:hAnsi="Arial" w:cs="Arial"/>
                <w:noProof/>
              </w:rPr>
              <w:t>References:</w:t>
            </w:r>
            <w:r w:rsidR="009B70E9">
              <w:rPr>
                <w:noProof/>
                <w:webHidden/>
              </w:rPr>
              <w:tab/>
            </w:r>
            <w:r w:rsidR="009B70E9">
              <w:rPr>
                <w:noProof/>
                <w:webHidden/>
              </w:rPr>
              <w:fldChar w:fldCharType="begin"/>
            </w:r>
            <w:r w:rsidR="009B70E9">
              <w:rPr>
                <w:noProof/>
                <w:webHidden/>
              </w:rPr>
              <w:instrText xml:space="preserve"> PAGEREF _Toc100248640 \h </w:instrText>
            </w:r>
            <w:r w:rsidR="009B70E9">
              <w:rPr>
                <w:noProof/>
                <w:webHidden/>
              </w:rPr>
            </w:r>
            <w:r w:rsidR="009B70E9">
              <w:rPr>
                <w:noProof/>
                <w:webHidden/>
              </w:rPr>
              <w:fldChar w:fldCharType="separate"/>
            </w:r>
            <w:r w:rsidR="009B70E9">
              <w:rPr>
                <w:noProof/>
                <w:webHidden/>
              </w:rPr>
              <w:t>8</w:t>
            </w:r>
            <w:r w:rsidR="009B70E9">
              <w:rPr>
                <w:noProof/>
                <w:webHidden/>
              </w:rPr>
              <w:fldChar w:fldCharType="end"/>
            </w:r>
          </w:hyperlink>
        </w:p>
        <w:p w14:paraId="02485A26" w14:textId="42ED9175" w:rsidR="00EF020E" w:rsidRDefault="00EF020E">
          <w:r>
            <w:rPr>
              <w:b/>
              <w:bCs/>
              <w:noProof/>
            </w:rPr>
            <w:fldChar w:fldCharType="end"/>
          </w:r>
        </w:p>
      </w:sdtContent>
    </w:sdt>
    <w:p w14:paraId="3B618DC1" w14:textId="77777777" w:rsidR="00E50F17" w:rsidRPr="0023641B" w:rsidRDefault="00E50F17" w:rsidP="0023641B">
      <w:pPr>
        <w:spacing w:line="360" w:lineRule="auto"/>
        <w:jc w:val="center"/>
        <w:rPr>
          <w:rFonts w:ascii="Arial" w:hAnsi="Arial" w:cs="Arial"/>
          <w:sz w:val="22"/>
          <w:szCs w:val="22"/>
        </w:rPr>
      </w:pPr>
    </w:p>
    <w:p w14:paraId="0366B2AA" w14:textId="77777777" w:rsidR="00E50F17" w:rsidRPr="0023641B" w:rsidRDefault="00E50F17" w:rsidP="0023641B">
      <w:pPr>
        <w:spacing w:line="360" w:lineRule="auto"/>
        <w:rPr>
          <w:rFonts w:ascii="Arial" w:hAnsi="Arial" w:cs="Arial"/>
          <w:sz w:val="22"/>
          <w:szCs w:val="22"/>
        </w:rPr>
      </w:pPr>
    </w:p>
    <w:p w14:paraId="6B46C624" w14:textId="77777777" w:rsidR="00E50F17" w:rsidRPr="0023641B" w:rsidRDefault="00E50F17" w:rsidP="0023641B">
      <w:pPr>
        <w:spacing w:line="360" w:lineRule="auto"/>
        <w:rPr>
          <w:rFonts w:ascii="Arial" w:hAnsi="Arial" w:cs="Arial"/>
          <w:sz w:val="22"/>
          <w:szCs w:val="22"/>
        </w:rPr>
      </w:pPr>
    </w:p>
    <w:p w14:paraId="60614474" w14:textId="77777777" w:rsidR="00E50F17" w:rsidRPr="0023641B" w:rsidRDefault="00E50F17" w:rsidP="0023641B">
      <w:pPr>
        <w:spacing w:line="360" w:lineRule="auto"/>
        <w:rPr>
          <w:rFonts w:ascii="Arial" w:hAnsi="Arial" w:cs="Arial"/>
          <w:sz w:val="22"/>
          <w:szCs w:val="22"/>
        </w:rPr>
      </w:pPr>
    </w:p>
    <w:p w14:paraId="2C25C377" w14:textId="77777777" w:rsidR="00E50F17" w:rsidRPr="0023641B" w:rsidRDefault="00E50F17" w:rsidP="0023641B">
      <w:pPr>
        <w:spacing w:line="360" w:lineRule="auto"/>
        <w:rPr>
          <w:rFonts w:ascii="Arial" w:hAnsi="Arial" w:cs="Arial"/>
          <w:sz w:val="22"/>
          <w:szCs w:val="22"/>
        </w:rPr>
      </w:pPr>
    </w:p>
    <w:p w14:paraId="0953A328" w14:textId="77777777" w:rsidR="00E50F17" w:rsidRPr="0023641B" w:rsidRDefault="00E50F17" w:rsidP="0023641B">
      <w:pPr>
        <w:spacing w:line="360" w:lineRule="auto"/>
        <w:rPr>
          <w:rFonts w:ascii="Arial" w:hAnsi="Arial" w:cs="Arial"/>
          <w:sz w:val="22"/>
          <w:szCs w:val="22"/>
        </w:rPr>
      </w:pPr>
    </w:p>
    <w:p w14:paraId="669EDF63" w14:textId="77777777" w:rsidR="00E50F17" w:rsidRPr="0023641B" w:rsidRDefault="00E50F17" w:rsidP="0023641B">
      <w:pPr>
        <w:spacing w:line="360" w:lineRule="auto"/>
        <w:rPr>
          <w:rFonts w:ascii="Arial" w:hAnsi="Arial" w:cs="Arial"/>
          <w:sz w:val="22"/>
          <w:szCs w:val="22"/>
        </w:rPr>
      </w:pPr>
    </w:p>
    <w:p w14:paraId="525D0EED" w14:textId="77777777" w:rsidR="00E50F17" w:rsidRPr="0023641B" w:rsidRDefault="00E50F17" w:rsidP="0023641B">
      <w:pPr>
        <w:spacing w:line="360" w:lineRule="auto"/>
        <w:rPr>
          <w:rFonts w:ascii="Arial" w:hAnsi="Arial" w:cs="Arial"/>
          <w:sz w:val="22"/>
          <w:szCs w:val="22"/>
        </w:rPr>
      </w:pPr>
    </w:p>
    <w:p w14:paraId="78C01DD3" w14:textId="77777777" w:rsidR="00E50F17" w:rsidRPr="0023641B" w:rsidRDefault="00E50F17" w:rsidP="0023641B">
      <w:pPr>
        <w:spacing w:line="360" w:lineRule="auto"/>
        <w:rPr>
          <w:rFonts w:ascii="Arial" w:hAnsi="Arial" w:cs="Arial"/>
          <w:sz w:val="22"/>
          <w:szCs w:val="22"/>
        </w:rPr>
      </w:pPr>
    </w:p>
    <w:p w14:paraId="5EBB2976" w14:textId="77777777" w:rsidR="00E50F17" w:rsidRPr="0023641B" w:rsidRDefault="00E50F17" w:rsidP="0023641B">
      <w:pPr>
        <w:spacing w:line="360" w:lineRule="auto"/>
        <w:rPr>
          <w:rFonts w:ascii="Arial" w:hAnsi="Arial" w:cs="Arial"/>
          <w:sz w:val="22"/>
          <w:szCs w:val="22"/>
        </w:rPr>
      </w:pPr>
    </w:p>
    <w:p w14:paraId="26DA9A0F" w14:textId="77777777" w:rsidR="00E50F17" w:rsidRPr="0023641B" w:rsidRDefault="00E50F17" w:rsidP="0023641B">
      <w:pPr>
        <w:spacing w:line="360" w:lineRule="auto"/>
        <w:rPr>
          <w:rFonts w:ascii="Arial" w:hAnsi="Arial" w:cs="Arial"/>
          <w:sz w:val="22"/>
          <w:szCs w:val="22"/>
        </w:rPr>
      </w:pPr>
    </w:p>
    <w:p w14:paraId="18BAC365" w14:textId="2D236B2F" w:rsidR="00C43B1D" w:rsidRPr="009B70E9" w:rsidRDefault="00C37DFE" w:rsidP="00A259E7">
      <w:pPr>
        <w:pStyle w:val="Heading1"/>
        <w:spacing w:line="360" w:lineRule="auto"/>
        <w:rPr>
          <w:rFonts w:ascii="Arial" w:hAnsi="Arial" w:cs="Arial"/>
          <w:sz w:val="28"/>
          <w:szCs w:val="28"/>
        </w:rPr>
      </w:pPr>
      <w:bookmarkStart w:id="0" w:name="_Toc100248633"/>
      <w:r w:rsidRPr="009B70E9">
        <w:rPr>
          <w:rFonts w:ascii="Arial" w:hAnsi="Arial" w:cs="Arial"/>
          <w:color w:val="000000" w:themeColor="text1"/>
          <w:sz w:val="28"/>
          <w:szCs w:val="28"/>
        </w:rPr>
        <w:t>Introduction</w:t>
      </w:r>
      <w:bookmarkEnd w:id="0"/>
      <w:r w:rsidRPr="009B70E9">
        <w:rPr>
          <w:rFonts w:ascii="Arial" w:hAnsi="Arial" w:cs="Arial"/>
          <w:color w:val="000000" w:themeColor="text1"/>
          <w:sz w:val="28"/>
          <w:szCs w:val="28"/>
        </w:rPr>
        <w:t xml:space="preserve"> </w:t>
      </w:r>
      <w:r w:rsidRPr="009B70E9">
        <w:rPr>
          <w:rFonts w:ascii="Arial" w:hAnsi="Arial" w:cs="Arial"/>
          <w:sz w:val="28"/>
          <w:szCs w:val="28"/>
        </w:rPr>
        <w:t xml:space="preserve"> </w:t>
      </w:r>
    </w:p>
    <w:p w14:paraId="08454C18" w14:textId="77777777" w:rsidR="00A62A20" w:rsidRPr="00A62A20" w:rsidRDefault="00A62A20" w:rsidP="00A259E7">
      <w:pPr>
        <w:spacing w:line="360" w:lineRule="auto"/>
        <w:ind w:firstLine="720"/>
        <w:rPr>
          <w:rFonts w:ascii="Arial" w:hAnsi="Arial" w:cs="Arial"/>
          <w:sz w:val="22"/>
          <w:szCs w:val="22"/>
        </w:rPr>
      </w:pPr>
    </w:p>
    <w:p w14:paraId="6584F262" w14:textId="58A52A9D" w:rsidR="00A62A20" w:rsidRPr="00A62A20" w:rsidRDefault="00EF020E" w:rsidP="00A259E7">
      <w:pPr>
        <w:spacing w:line="360" w:lineRule="auto"/>
        <w:rPr>
          <w:rFonts w:ascii="Arial" w:hAnsi="Arial" w:cs="Arial"/>
          <w:sz w:val="22"/>
          <w:szCs w:val="22"/>
        </w:rPr>
      </w:pPr>
      <w:r>
        <w:rPr>
          <w:rFonts w:ascii="Arial" w:hAnsi="Arial" w:cs="Arial"/>
          <w:sz w:val="22"/>
          <w:szCs w:val="22"/>
        </w:rPr>
        <w:t xml:space="preserve"> </w:t>
      </w:r>
      <w:r w:rsidR="00315643">
        <w:rPr>
          <w:rFonts w:ascii="Arial" w:hAnsi="Arial" w:cs="Arial"/>
          <w:sz w:val="22"/>
          <w:szCs w:val="22"/>
        </w:rPr>
        <w:t xml:space="preserve">  </w:t>
      </w:r>
      <w:r>
        <w:rPr>
          <w:rFonts w:ascii="Arial" w:hAnsi="Arial" w:cs="Arial"/>
          <w:sz w:val="22"/>
          <w:szCs w:val="22"/>
        </w:rPr>
        <w:t xml:space="preserve"> </w:t>
      </w:r>
      <w:r w:rsidR="00A62A20" w:rsidRPr="00A62A20">
        <w:rPr>
          <w:rFonts w:ascii="Arial" w:hAnsi="Arial" w:cs="Arial"/>
          <w:sz w:val="22"/>
          <w:szCs w:val="22"/>
        </w:rPr>
        <w:t>The following report aims to evaluate my own skills and competencies through different frameworks, assess the learning and development training of staff in an organisation and assess and reflect on my own learning, by using appropriate reflective models.</w:t>
      </w:r>
    </w:p>
    <w:p w14:paraId="38538640" w14:textId="77777777" w:rsidR="00A62A20" w:rsidRPr="00A62A20" w:rsidRDefault="00A62A20" w:rsidP="00A259E7">
      <w:pPr>
        <w:spacing w:line="360" w:lineRule="auto"/>
        <w:ind w:firstLine="720"/>
        <w:rPr>
          <w:rFonts w:ascii="Arial" w:hAnsi="Arial" w:cs="Arial"/>
          <w:sz w:val="22"/>
          <w:szCs w:val="22"/>
        </w:rPr>
      </w:pPr>
    </w:p>
    <w:p w14:paraId="4D131B15" w14:textId="77777777" w:rsidR="009B70E9" w:rsidRDefault="009B70E9" w:rsidP="00A259E7">
      <w:pPr>
        <w:pStyle w:val="Heading1"/>
        <w:spacing w:line="360" w:lineRule="auto"/>
        <w:rPr>
          <w:rFonts w:ascii="Arial" w:hAnsi="Arial" w:cs="Arial"/>
          <w:color w:val="000000" w:themeColor="text1"/>
          <w:sz w:val="28"/>
          <w:szCs w:val="28"/>
        </w:rPr>
      </w:pPr>
    </w:p>
    <w:p w14:paraId="77520742" w14:textId="61EC9B6A" w:rsidR="00A62A20" w:rsidRPr="009B70E9" w:rsidRDefault="00A62A20" w:rsidP="00A259E7">
      <w:pPr>
        <w:pStyle w:val="Heading1"/>
        <w:spacing w:line="360" w:lineRule="auto"/>
        <w:rPr>
          <w:rFonts w:ascii="Arial" w:hAnsi="Arial" w:cs="Arial"/>
          <w:color w:val="000000" w:themeColor="text1"/>
          <w:sz w:val="28"/>
          <w:szCs w:val="28"/>
        </w:rPr>
      </w:pPr>
      <w:bookmarkStart w:id="1" w:name="_Toc100248634"/>
      <w:r w:rsidRPr="009B70E9">
        <w:rPr>
          <w:rFonts w:ascii="Arial" w:hAnsi="Arial" w:cs="Arial"/>
          <w:color w:val="000000" w:themeColor="text1"/>
          <w:sz w:val="28"/>
          <w:szCs w:val="28"/>
        </w:rPr>
        <w:t>Personality test and SWOT analysis</w:t>
      </w:r>
      <w:bookmarkEnd w:id="1"/>
    </w:p>
    <w:p w14:paraId="20ED7028" w14:textId="77777777" w:rsidR="00A62A20" w:rsidRPr="00A62A20" w:rsidRDefault="00A62A20" w:rsidP="00A259E7">
      <w:pPr>
        <w:spacing w:line="360" w:lineRule="auto"/>
        <w:ind w:firstLine="720"/>
        <w:rPr>
          <w:rFonts w:ascii="Arial" w:hAnsi="Arial" w:cs="Arial"/>
          <w:sz w:val="22"/>
          <w:szCs w:val="22"/>
        </w:rPr>
      </w:pPr>
    </w:p>
    <w:p w14:paraId="17961300" w14:textId="4EE2165D" w:rsidR="00B67675" w:rsidRPr="00B67675" w:rsidRDefault="00EF020E" w:rsidP="00A259E7">
      <w:pPr>
        <w:spacing w:line="360" w:lineRule="auto"/>
        <w:rPr>
          <w:sz w:val="22"/>
          <w:szCs w:val="22"/>
        </w:rPr>
      </w:pPr>
      <w:r w:rsidRPr="00A62A20">
        <w:rPr>
          <w:rFonts w:ascii="Arial" w:hAnsi="Arial" w:cs="Arial"/>
          <w:sz w:val="22"/>
          <w:szCs w:val="22"/>
        </w:rPr>
        <w:t>To</w:t>
      </w:r>
      <w:r w:rsidR="00A62A20" w:rsidRPr="00A62A20">
        <w:rPr>
          <w:rFonts w:ascii="Arial" w:hAnsi="Arial" w:cs="Arial"/>
          <w:sz w:val="22"/>
          <w:szCs w:val="22"/>
        </w:rPr>
        <w:t xml:space="preserve"> do a self-evaluation and identify my skills and competencies, I will use the Myers Briggs personality test and the SWOT analysis. According to the Myers Briggs personality test, my personality type is INFJ – the counsellor, who is characterised by being insightful, harmonious, compassionate, </w:t>
      </w:r>
      <w:r w:rsidRPr="00A62A20">
        <w:rPr>
          <w:rFonts w:ascii="Arial" w:hAnsi="Arial" w:cs="Arial"/>
          <w:sz w:val="22"/>
          <w:szCs w:val="22"/>
        </w:rPr>
        <w:t>private,</w:t>
      </w:r>
      <w:r w:rsidR="00A62A20" w:rsidRPr="00A62A20">
        <w:rPr>
          <w:rFonts w:ascii="Arial" w:hAnsi="Arial" w:cs="Arial"/>
          <w:sz w:val="22"/>
          <w:szCs w:val="22"/>
        </w:rPr>
        <w:t xml:space="preserve"> and perceptive. My energy style is a blend of sensing and intuition, while my values style is a blend of thinking and feeling, my approach to life has a sense of structure and order, and I prefer things to be planned and scheduled, and I dislike unexpected changes (Truity, 2022). </w:t>
      </w:r>
      <w:r w:rsidR="00A259E7" w:rsidRPr="00A62A20">
        <w:rPr>
          <w:rFonts w:ascii="Arial" w:hAnsi="Arial" w:cs="Arial"/>
          <w:sz w:val="22"/>
          <w:szCs w:val="22"/>
        </w:rPr>
        <w:t>To</w:t>
      </w:r>
      <w:r w:rsidR="00A62A20" w:rsidRPr="00A62A20">
        <w:rPr>
          <w:rFonts w:ascii="Arial" w:hAnsi="Arial" w:cs="Arial"/>
          <w:sz w:val="22"/>
          <w:szCs w:val="22"/>
        </w:rPr>
        <w:t xml:space="preserve"> provide insights on my personality strength and weaknesses, what challenges me and what opportunities are around myself </w:t>
      </w:r>
      <w:proofErr w:type="gramStart"/>
      <w:r w:rsidR="00CF4AAC" w:rsidRPr="0023641B">
        <w:rPr>
          <w:rFonts w:ascii="Arial" w:hAnsi="Arial" w:cs="Arial"/>
          <w:sz w:val="22"/>
          <w:szCs w:val="22"/>
        </w:rPr>
        <w:t>in the near future</w:t>
      </w:r>
      <w:proofErr w:type="gramEnd"/>
      <w:r w:rsidR="00CF4AAC" w:rsidRPr="0023641B">
        <w:rPr>
          <w:rFonts w:ascii="Arial" w:hAnsi="Arial" w:cs="Arial"/>
          <w:sz w:val="22"/>
          <w:szCs w:val="22"/>
        </w:rPr>
        <w:t>, I will use the SWOT framework</w:t>
      </w:r>
      <w:r w:rsidR="00E76B6A" w:rsidRPr="0023641B">
        <w:rPr>
          <w:rFonts w:ascii="Arial" w:hAnsi="Arial" w:cs="Arial"/>
          <w:sz w:val="22"/>
          <w:szCs w:val="22"/>
        </w:rPr>
        <w:t xml:space="preserve"> (Business New Daily, 2019)</w:t>
      </w:r>
      <w:r w:rsidR="00CF4AAC" w:rsidRPr="0023641B">
        <w:rPr>
          <w:rFonts w:ascii="Arial" w:hAnsi="Arial" w:cs="Arial"/>
          <w:sz w:val="22"/>
          <w:szCs w:val="22"/>
        </w:rPr>
        <w:t xml:space="preserve">. </w:t>
      </w:r>
    </w:p>
    <w:p w14:paraId="62D796D5" w14:textId="7363B48C" w:rsidR="00CF4AAC" w:rsidRPr="0023641B" w:rsidRDefault="00CF4AAC" w:rsidP="00A259E7">
      <w:pPr>
        <w:spacing w:line="360" w:lineRule="auto"/>
        <w:ind w:firstLine="720"/>
        <w:rPr>
          <w:rFonts w:ascii="Arial" w:hAnsi="Arial" w:cs="Arial"/>
          <w:sz w:val="22"/>
          <w:szCs w:val="22"/>
        </w:rPr>
      </w:pPr>
    </w:p>
    <w:p w14:paraId="10DD0BFD" w14:textId="77777777" w:rsidR="00E76B6A" w:rsidRPr="0023641B" w:rsidRDefault="00E76B6A" w:rsidP="00A259E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4D2796" w:rsidRPr="0023641B" w14:paraId="6EE545E2" w14:textId="77777777" w:rsidTr="004D2796">
        <w:tc>
          <w:tcPr>
            <w:tcW w:w="4508" w:type="dxa"/>
          </w:tcPr>
          <w:p w14:paraId="781AE867" w14:textId="3B7A4EB4" w:rsidR="004D2796" w:rsidRPr="0023641B" w:rsidRDefault="004D2796" w:rsidP="00A259E7">
            <w:pPr>
              <w:spacing w:line="360" w:lineRule="auto"/>
              <w:rPr>
                <w:rFonts w:ascii="Arial" w:hAnsi="Arial" w:cs="Arial"/>
                <w:sz w:val="22"/>
                <w:szCs w:val="22"/>
              </w:rPr>
            </w:pPr>
            <w:r w:rsidRPr="0023641B">
              <w:rPr>
                <w:rFonts w:ascii="Arial" w:hAnsi="Arial" w:cs="Arial"/>
                <w:sz w:val="22"/>
                <w:szCs w:val="22"/>
              </w:rPr>
              <w:t>STRENGHTS</w:t>
            </w:r>
          </w:p>
        </w:tc>
        <w:tc>
          <w:tcPr>
            <w:tcW w:w="4508" w:type="dxa"/>
          </w:tcPr>
          <w:p w14:paraId="3B52B48D" w14:textId="1585AF44" w:rsidR="004D2796" w:rsidRPr="0023641B" w:rsidRDefault="004D2796" w:rsidP="00A259E7">
            <w:pPr>
              <w:spacing w:line="360" w:lineRule="auto"/>
              <w:rPr>
                <w:rFonts w:ascii="Arial" w:hAnsi="Arial" w:cs="Arial"/>
                <w:sz w:val="22"/>
                <w:szCs w:val="22"/>
              </w:rPr>
            </w:pPr>
            <w:r w:rsidRPr="0023641B">
              <w:rPr>
                <w:rFonts w:ascii="Arial" w:hAnsi="Arial" w:cs="Arial"/>
                <w:sz w:val="22"/>
                <w:szCs w:val="22"/>
              </w:rPr>
              <w:t>WEAKNESSES</w:t>
            </w:r>
          </w:p>
        </w:tc>
      </w:tr>
      <w:tr w:rsidR="004D2796" w:rsidRPr="0023641B" w14:paraId="78F91299" w14:textId="77777777" w:rsidTr="004D2796">
        <w:tc>
          <w:tcPr>
            <w:tcW w:w="4508" w:type="dxa"/>
          </w:tcPr>
          <w:p w14:paraId="5E75559A" w14:textId="6FDD04C9"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Natural and good listener</w:t>
            </w:r>
          </w:p>
          <w:p w14:paraId="0D0D8750" w14:textId="184C9A27"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Love to help other people</w:t>
            </w:r>
          </w:p>
          <w:p w14:paraId="4DC27660" w14:textId="13A36A8B"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Good at heart</w:t>
            </w:r>
          </w:p>
          <w:p w14:paraId="187E75AC" w14:textId="77777777"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Hands on approach</w:t>
            </w:r>
          </w:p>
          <w:p w14:paraId="6CB6E5EF" w14:textId="17013395" w:rsidR="004D2796"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Good at writing</w:t>
            </w:r>
          </w:p>
        </w:tc>
        <w:tc>
          <w:tcPr>
            <w:tcW w:w="4508" w:type="dxa"/>
          </w:tcPr>
          <w:p w14:paraId="7BC74120" w14:textId="77777777"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Hard to take decisions</w:t>
            </w:r>
          </w:p>
          <w:p w14:paraId="1974E415" w14:textId="317C7B74"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Anxious</w:t>
            </w:r>
          </w:p>
          <w:p w14:paraId="26B77076" w14:textId="353910E2"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 xml:space="preserve">Hard to speak my mind and say what I think </w:t>
            </w:r>
          </w:p>
          <w:p w14:paraId="11D11DBE" w14:textId="77777777" w:rsidR="004D2796" w:rsidRPr="0023641B" w:rsidRDefault="004D2796"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Panic easily</w:t>
            </w:r>
          </w:p>
          <w:p w14:paraId="3FA00553" w14:textId="1996DB9F" w:rsidR="000940BF" w:rsidRPr="00732C74" w:rsidRDefault="000940BF" w:rsidP="00A259E7">
            <w:pPr>
              <w:spacing w:line="360" w:lineRule="auto"/>
              <w:ind w:left="360"/>
              <w:rPr>
                <w:rFonts w:ascii="Arial" w:hAnsi="Arial" w:cs="Arial"/>
                <w:sz w:val="22"/>
                <w:szCs w:val="22"/>
              </w:rPr>
            </w:pPr>
          </w:p>
        </w:tc>
      </w:tr>
      <w:tr w:rsidR="004D2796" w:rsidRPr="0023641B" w14:paraId="061DDB99" w14:textId="77777777" w:rsidTr="004D2796">
        <w:tc>
          <w:tcPr>
            <w:tcW w:w="4508" w:type="dxa"/>
          </w:tcPr>
          <w:p w14:paraId="064B626F" w14:textId="597B11D9" w:rsidR="004D2796" w:rsidRPr="0023641B" w:rsidRDefault="004D2796" w:rsidP="00A259E7">
            <w:pPr>
              <w:spacing w:line="360" w:lineRule="auto"/>
              <w:rPr>
                <w:rFonts w:ascii="Arial" w:hAnsi="Arial" w:cs="Arial"/>
                <w:sz w:val="22"/>
                <w:szCs w:val="22"/>
              </w:rPr>
            </w:pPr>
            <w:r w:rsidRPr="0023641B">
              <w:rPr>
                <w:rFonts w:ascii="Arial" w:hAnsi="Arial" w:cs="Arial"/>
                <w:sz w:val="22"/>
                <w:szCs w:val="22"/>
              </w:rPr>
              <w:t>OPPORTUNITIES</w:t>
            </w:r>
          </w:p>
        </w:tc>
        <w:tc>
          <w:tcPr>
            <w:tcW w:w="4508" w:type="dxa"/>
          </w:tcPr>
          <w:p w14:paraId="150BF0B4" w14:textId="1FF2E559" w:rsidR="004D2796" w:rsidRPr="0023641B" w:rsidRDefault="004D2796" w:rsidP="00A259E7">
            <w:pPr>
              <w:spacing w:line="360" w:lineRule="auto"/>
              <w:rPr>
                <w:rFonts w:ascii="Arial" w:hAnsi="Arial" w:cs="Arial"/>
                <w:sz w:val="22"/>
                <w:szCs w:val="22"/>
              </w:rPr>
            </w:pPr>
            <w:r w:rsidRPr="0023641B">
              <w:rPr>
                <w:rFonts w:ascii="Arial" w:hAnsi="Arial" w:cs="Arial"/>
                <w:sz w:val="22"/>
                <w:szCs w:val="22"/>
              </w:rPr>
              <w:t>THREATS</w:t>
            </w:r>
          </w:p>
        </w:tc>
      </w:tr>
      <w:tr w:rsidR="004D2796" w:rsidRPr="0023641B" w14:paraId="0438A87E" w14:textId="77777777" w:rsidTr="004D2796">
        <w:tc>
          <w:tcPr>
            <w:tcW w:w="4508" w:type="dxa"/>
          </w:tcPr>
          <w:p w14:paraId="1C2929E5" w14:textId="5D769F15" w:rsidR="004D2796"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 xml:space="preserve">Finishing university </w:t>
            </w:r>
            <w:r w:rsidR="00EF020E" w:rsidRPr="0023641B">
              <w:rPr>
                <w:rFonts w:ascii="Arial" w:hAnsi="Arial" w:cs="Arial"/>
                <w:sz w:val="22"/>
                <w:szCs w:val="22"/>
              </w:rPr>
              <w:t>to</w:t>
            </w:r>
            <w:r w:rsidRPr="0023641B">
              <w:rPr>
                <w:rFonts w:ascii="Arial" w:hAnsi="Arial" w:cs="Arial"/>
                <w:sz w:val="22"/>
                <w:szCs w:val="22"/>
              </w:rPr>
              <w:t xml:space="preserve"> improve my career opportunities</w:t>
            </w:r>
          </w:p>
          <w:p w14:paraId="573097EA" w14:textId="77777777" w:rsidR="000940BF"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A lack of skilled workers in my industry</w:t>
            </w:r>
          </w:p>
          <w:p w14:paraId="012F9B34" w14:textId="77777777" w:rsidR="000940BF"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A lack of skilled workforce in general</w:t>
            </w:r>
          </w:p>
          <w:p w14:paraId="427E2485" w14:textId="481FA5FC" w:rsidR="000940BF" w:rsidRPr="0023641B" w:rsidRDefault="000940BF" w:rsidP="00A259E7">
            <w:pPr>
              <w:pStyle w:val="ListParagraph"/>
              <w:spacing w:line="360" w:lineRule="auto"/>
              <w:rPr>
                <w:rFonts w:ascii="Arial" w:hAnsi="Arial" w:cs="Arial"/>
                <w:sz w:val="22"/>
                <w:szCs w:val="22"/>
              </w:rPr>
            </w:pPr>
          </w:p>
        </w:tc>
        <w:tc>
          <w:tcPr>
            <w:tcW w:w="4508" w:type="dxa"/>
          </w:tcPr>
          <w:p w14:paraId="5B610AD4" w14:textId="77777777" w:rsidR="004D2796"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The new technology that is implemented daily</w:t>
            </w:r>
          </w:p>
          <w:p w14:paraId="49899887" w14:textId="77777777" w:rsidR="000940BF"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Strong competition for the type of jobs I am looking to apply for</w:t>
            </w:r>
          </w:p>
          <w:p w14:paraId="4810604E" w14:textId="77777777" w:rsidR="000940BF" w:rsidRPr="0023641B" w:rsidRDefault="000940BF"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The Brexit and the new regulations for the EU</w:t>
            </w:r>
          </w:p>
          <w:p w14:paraId="07A8EECA" w14:textId="77777777" w:rsidR="000940BF" w:rsidRPr="0023641B" w:rsidRDefault="00E76B6A" w:rsidP="00A259E7">
            <w:pPr>
              <w:pStyle w:val="ListParagraph"/>
              <w:numPr>
                <w:ilvl w:val="0"/>
                <w:numId w:val="2"/>
              </w:numPr>
              <w:spacing w:line="360" w:lineRule="auto"/>
              <w:rPr>
                <w:rFonts w:ascii="Arial" w:hAnsi="Arial" w:cs="Arial"/>
                <w:sz w:val="22"/>
                <w:szCs w:val="22"/>
              </w:rPr>
            </w:pPr>
            <w:r w:rsidRPr="0023641B">
              <w:rPr>
                <w:rFonts w:ascii="Arial" w:hAnsi="Arial" w:cs="Arial"/>
                <w:sz w:val="22"/>
                <w:szCs w:val="22"/>
              </w:rPr>
              <w:t xml:space="preserve">The current state of the world with a pandemic and a war happening in the past 2 years </w:t>
            </w:r>
          </w:p>
          <w:p w14:paraId="7C4BD509" w14:textId="71DB5DC3" w:rsidR="00E76B6A" w:rsidRPr="0023641B" w:rsidRDefault="00E76B6A" w:rsidP="00A259E7">
            <w:pPr>
              <w:pStyle w:val="ListParagraph"/>
              <w:spacing w:line="360" w:lineRule="auto"/>
              <w:rPr>
                <w:rFonts w:ascii="Arial" w:hAnsi="Arial" w:cs="Arial"/>
                <w:sz w:val="22"/>
                <w:szCs w:val="22"/>
              </w:rPr>
            </w:pPr>
          </w:p>
        </w:tc>
      </w:tr>
    </w:tbl>
    <w:p w14:paraId="5BABFAF6" w14:textId="77777777" w:rsidR="004D2796" w:rsidRPr="0023641B" w:rsidRDefault="004D2796" w:rsidP="00A259E7">
      <w:pPr>
        <w:spacing w:line="360" w:lineRule="auto"/>
        <w:ind w:firstLine="720"/>
        <w:rPr>
          <w:rFonts w:ascii="Arial" w:hAnsi="Arial" w:cs="Arial"/>
          <w:sz w:val="22"/>
          <w:szCs w:val="22"/>
        </w:rPr>
      </w:pPr>
    </w:p>
    <w:p w14:paraId="527380A8" w14:textId="341B8C57" w:rsidR="00CF4AAC" w:rsidRPr="0023641B" w:rsidRDefault="00CF4AAC" w:rsidP="00A259E7">
      <w:pPr>
        <w:spacing w:line="360" w:lineRule="auto"/>
        <w:ind w:firstLine="720"/>
        <w:rPr>
          <w:rFonts w:ascii="Arial" w:hAnsi="Arial" w:cs="Arial"/>
          <w:sz w:val="22"/>
          <w:szCs w:val="22"/>
        </w:rPr>
      </w:pPr>
    </w:p>
    <w:p w14:paraId="5280DD21" w14:textId="77777777" w:rsidR="00A259E7" w:rsidRPr="00B67675" w:rsidRDefault="00A259E7" w:rsidP="00A259E7">
      <w:pPr>
        <w:spacing w:line="360" w:lineRule="auto"/>
        <w:rPr>
          <w:sz w:val="22"/>
          <w:szCs w:val="22"/>
        </w:rPr>
      </w:pPr>
      <w:r>
        <w:rPr>
          <w:rFonts w:ascii="Arial" w:hAnsi="Arial" w:cs="Arial"/>
          <w:sz w:val="22"/>
          <w:szCs w:val="22"/>
        </w:rPr>
        <w:lastRenderedPageBreak/>
        <w:t>According to British Library “the</w:t>
      </w:r>
      <w:r w:rsidRPr="00B67675">
        <w:rPr>
          <w:rFonts w:ascii="Arial" w:hAnsi="Arial" w:cs="Arial"/>
          <w:color w:val="000000"/>
          <w:sz w:val="22"/>
          <w:szCs w:val="22"/>
          <w:shd w:val="clear" w:color="auto" w:fill="FFFFFF"/>
        </w:rPr>
        <w:t xml:space="preserve"> SWOT framework </w:t>
      </w:r>
      <w:r>
        <w:rPr>
          <w:rFonts w:ascii="Arial" w:hAnsi="Arial" w:cs="Arial"/>
          <w:color w:val="000000"/>
          <w:sz w:val="22"/>
          <w:szCs w:val="22"/>
          <w:shd w:val="clear" w:color="auto" w:fill="FFFFFF"/>
        </w:rPr>
        <w:t>was created by</w:t>
      </w:r>
      <w:r w:rsidRPr="00B67675">
        <w:rPr>
          <w:rFonts w:ascii="Arial" w:hAnsi="Arial" w:cs="Arial"/>
          <w:color w:val="000000"/>
          <w:sz w:val="22"/>
          <w:szCs w:val="22"/>
          <w:shd w:val="clear" w:color="auto" w:fill="FFFFFF"/>
        </w:rPr>
        <w:t xml:space="preserve"> Albert Humphrey</w:t>
      </w:r>
      <w:r>
        <w:rPr>
          <w:rFonts w:ascii="Arial" w:hAnsi="Arial" w:cs="Arial"/>
          <w:color w:val="000000"/>
          <w:sz w:val="22"/>
          <w:szCs w:val="22"/>
          <w:shd w:val="clear" w:color="auto" w:fill="FFFFFF"/>
        </w:rPr>
        <w:t xml:space="preserve"> in the 60s early 70s </w:t>
      </w:r>
      <w:r w:rsidRPr="00B67675">
        <w:rPr>
          <w:rFonts w:ascii="Arial" w:hAnsi="Arial" w:cs="Arial"/>
          <w:color w:val="000000"/>
          <w:sz w:val="22"/>
          <w:szCs w:val="22"/>
          <w:shd w:val="clear" w:color="auto" w:fill="FFFFFF"/>
        </w:rPr>
        <w:t>at Stanford Research Institute</w:t>
      </w:r>
      <w:r>
        <w:rPr>
          <w:rFonts w:ascii="Arial" w:hAnsi="Arial" w:cs="Arial"/>
          <w:color w:val="000000"/>
          <w:sz w:val="22"/>
          <w:szCs w:val="22"/>
          <w:shd w:val="clear" w:color="auto" w:fill="FFFFFF"/>
        </w:rPr>
        <w:t xml:space="preserve"> (British Library, 2022). </w:t>
      </w:r>
    </w:p>
    <w:p w14:paraId="1FE3C13F" w14:textId="7F7946FB" w:rsidR="00CF4AAC" w:rsidRPr="00A259E7" w:rsidRDefault="00CF4AAC" w:rsidP="00A259E7">
      <w:pPr>
        <w:pStyle w:val="Heading1"/>
        <w:spacing w:line="360" w:lineRule="auto"/>
        <w:rPr>
          <w:rFonts w:ascii="Arial" w:hAnsi="Arial" w:cs="Arial"/>
          <w:sz w:val="22"/>
          <w:szCs w:val="22"/>
        </w:rPr>
      </w:pPr>
    </w:p>
    <w:p w14:paraId="7BE90BAF" w14:textId="77777777" w:rsidR="00A62A20" w:rsidRPr="009B70E9" w:rsidRDefault="00A62A20" w:rsidP="00A259E7">
      <w:pPr>
        <w:pStyle w:val="Heading1"/>
        <w:spacing w:line="360" w:lineRule="auto"/>
        <w:rPr>
          <w:rFonts w:ascii="Arial" w:hAnsi="Arial" w:cs="Arial"/>
          <w:color w:val="000000" w:themeColor="text1"/>
          <w:sz w:val="28"/>
          <w:szCs w:val="28"/>
        </w:rPr>
      </w:pPr>
      <w:bookmarkStart w:id="2" w:name="_Toc100248635"/>
      <w:r w:rsidRPr="009B70E9">
        <w:rPr>
          <w:rFonts w:ascii="Arial" w:hAnsi="Arial" w:cs="Arial"/>
          <w:color w:val="000000" w:themeColor="text1"/>
          <w:sz w:val="28"/>
          <w:szCs w:val="28"/>
        </w:rPr>
        <w:t>Assess the learning and development training for staff</w:t>
      </w:r>
      <w:bookmarkEnd w:id="2"/>
    </w:p>
    <w:p w14:paraId="36724118" w14:textId="77777777" w:rsidR="00A62A20" w:rsidRPr="00A62A20" w:rsidRDefault="00A62A20" w:rsidP="00A259E7">
      <w:pPr>
        <w:spacing w:line="360" w:lineRule="auto"/>
        <w:rPr>
          <w:rFonts w:ascii="Arial" w:hAnsi="Arial" w:cs="Arial"/>
          <w:sz w:val="22"/>
          <w:szCs w:val="22"/>
        </w:rPr>
      </w:pPr>
    </w:p>
    <w:p w14:paraId="0237F7D9" w14:textId="5266AF97" w:rsidR="00834664" w:rsidRPr="0023641B" w:rsidRDefault="00A62A20" w:rsidP="00A259E7">
      <w:pPr>
        <w:spacing w:line="360" w:lineRule="auto"/>
        <w:rPr>
          <w:rFonts w:ascii="Arial" w:hAnsi="Arial" w:cs="Arial"/>
          <w:sz w:val="22"/>
          <w:szCs w:val="22"/>
        </w:rPr>
      </w:pPr>
      <w:r w:rsidRPr="00A62A20">
        <w:rPr>
          <w:rFonts w:ascii="Arial" w:hAnsi="Arial" w:cs="Arial"/>
          <w:sz w:val="22"/>
          <w:szCs w:val="22"/>
        </w:rPr>
        <w:tab/>
        <w:t xml:space="preserve">Employee learning and training need to be the number one priority for each company, and the manager needs to actively assess the development of the employees, both new and existing. By actively developing the skills of the employees, their productivity and performance will also </w:t>
      </w:r>
      <w:r w:rsidR="004E6308" w:rsidRPr="00A62A20">
        <w:rPr>
          <w:rFonts w:ascii="Arial" w:hAnsi="Arial" w:cs="Arial"/>
          <w:sz w:val="22"/>
          <w:szCs w:val="22"/>
        </w:rPr>
        <w:t>increase</w:t>
      </w:r>
      <w:r w:rsidRPr="00A62A20">
        <w:rPr>
          <w:rFonts w:ascii="Arial" w:hAnsi="Arial" w:cs="Arial"/>
          <w:sz w:val="22"/>
          <w:szCs w:val="22"/>
        </w:rPr>
        <w:t xml:space="preserve">, and the company will grow. Also, it has been reported that companies who offer proper training and development for their employees see higher profitability, retain their </w:t>
      </w:r>
      <w:r w:rsidR="004E6308" w:rsidRPr="00A62A20">
        <w:rPr>
          <w:rFonts w:ascii="Arial" w:hAnsi="Arial" w:cs="Arial"/>
          <w:sz w:val="22"/>
          <w:szCs w:val="22"/>
        </w:rPr>
        <w:t>employees,</w:t>
      </w:r>
      <w:r w:rsidRPr="00A62A20">
        <w:rPr>
          <w:rFonts w:ascii="Arial" w:hAnsi="Arial" w:cs="Arial"/>
          <w:sz w:val="22"/>
          <w:szCs w:val="22"/>
        </w:rPr>
        <w:t xml:space="preserve"> and keep them engaged, and the company grows at the same time as its employees. Some of the benefits identified in companies that develop employees’ skills include business impacts, analysing skills </w:t>
      </w:r>
      <w:r w:rsidR="004E6308" w:rsidRPr="00A62A20">
        <w:rPr>
          <w:rFonts w:ascii="Arial" w:hAnsi="Arial" w:cs="Arial"/>
          <w:sz w:val="22"/>
          <w:szCs w:val="22"/>
        </w:rPr>
        <w:t>to</w:t>
      </w:r>
      <w:r w:rsidRPr="00A62A20">
        <w:rPr>
          <w:rFonts w:ascii="Arial" w:hAnsi="Arial" w:cs="Arial"/>
          <w:sz w:val="22"/>
          <w:szCs w:val="22"/>
        </w:rPr>
        <w:t xml:space="preserve"> </w:t>
      </w:r>
      <w:r w:rsidR="004E6308">
        <w:rPr>
          <w:rFonts w:ascii="Arial" w:hAnsi="Arial" w:cs="Arial"/>
          <w:sz w:val="22"/>
          <w:szCs w:val="22"/>
        </w:rPr>
        <w:t>improve</w:t>
      </w:r>
      <w:r w:rsidRPr="00A62A20">
        <w:rPr>
          <w:rFonts w:ascii="Arial" w:hAnsi="Arial" w:cs="Arial"/>
          <w:sz w:val="22"/>
          <w:szCs w:val="22"/>
        </w:rPr>
        <w:t xml:space="preserve"> productivity, motivation and decision-making skills, time and costs savings, positive employee retention, creates future leaders, increased workplace engagement, helps improve weak links and creates employee empowerment (</w:t>
      </w:r>
      <w:proofErr w:type="spellStart"/>
      <w:r w:rsidRPr="00A62A20">
        <w:rPr>
          <w:rFonts w:ascii="Arial" w:hAnsi="Arial" w:cs="Arial"/>
          <w:sz w:val="22"/>
          <w:szCs w:val="22"/>
        </w:rPr>
        <w:t>Startup</w:t>
      </w:r>
      <w:proofErr w:type="spellEnd"/>
      <w:r w:rsidRPr="00A62A20">
        <w:rPr>
          <w:rFonts w:ascii="Arial" w:hAnsi="Arial" w:cs="Arial"/>
          <w:sz w:val="22"/>
          <w:szCs w:val="22"/>
        </w:rPr>
        <w:t xml:space="preserve"> HR Toolkit, 2022). </w:t>
      </w:r>
      <w:r w:rsidR="004E6308">
        <w:rPr>
          <w:rFonts w:ascii="Arial" w:hAnsi="Arial" w:cs="Arial"/>
          <w:sz w:val="22"/>
          <w:szCs w:val="22"/>
        </w:rPr>
        <w:t>Aiming to</w:t>
      </w:r>
      <w:r w:rsidRPr="00A62A20">
        <w:rPr>
          <w:rFonts w:ascii="Arial" w:hAnsi="Arial" w:cs="Arial"/>
          <w:sz w:val="22"/>
          <w:szCs w:val="22"/>
        </w:rPr>
        <w:t xml:space="preserve"> assess the learning and development training for staff, it is important to get to know the employees first and see what works with each of them. </w:t>
      </w:r>
      <w:r w:rsidR="00295160">
        <w:rPr>
          <w:rFonts w:ascii="Arial" w:hAnsi="Arial" w:cs="Arial"/>
          <w:sz w:val="22"/>
          <w:szCs w:val="22"/>
        </w:rPr>
        <w:t>To do that,</w:t>
      </w:r>
      <w:r w:rsidRPr="00A62A20">
        <w:rPr>
          <w:rFonts w:ascii="Arial" w:hAnsi="Arial" w:cs="Arial"/>
          <w:sz w:val="22"/>
          <w:szCs w:val="22"/>
        </w:rPr>
        <w:t xml:space="preserve"> I will apply Kolb’s learning cycle and McClelland’s theory of needs.</w:t>
      </w:r>
    </w:p>
    <w:p w14:paraId="0B2D17D7" w14:textId="376EFFCD" w:rsidR="00834664" w:rsidRPr="0023641B" w:rsidRDefault="00A62A20" w:rsidP="0023641B">
      <w:pPr>
        <w:spacing w:line="360" w:lineRule="auto"/>
        <w:ind w:firstLine="720"/>
        <w:rPr>
          <w:rFonts w:ascii="Arial" w:hAnsi="Arial" w:cs="Arial"/>
          <w:sz w:val="22"/>
          <w:szCs w:val="22"/>
        </w:rPr>
      </w:pPr>
      <w:r w:rsidRPr="00A62A20">
        <w:rPr>
          <w:rFonts w:ascii="Arial" w:hAnsi="Arial" w:cs="Arial"/>
          <w:sz w:val="22"/>
          <w:szCs w:val="22"/>
        </w:rPr>
        <w:t xml:space="preserve">Kolb’s learning cycle is a process composed of four stages that explains how </w:t>
      </w:r>
      <w:r w:rsidR="00295160" w:rsidRPr="00A62A20">
        <w:rPr>
          <w:rFonts w:ascii="Arial" w:hAnsi="Arial" w:cs="Arial"/>
          <w:sz w:val="22"/>
          <w:szCs w:val="22"/>
        </w:rPr>
        <w:t>each</w:t>
      </w:r>
      <w:r w:rsidRPr="00A62A20">
        <w:rPr>
          <w:rFonts w:ascii="Arial" w:hAnsi="Arial" w:cs="Arial"/>
          <w:sz w:val="22"/>
          <w:szCs w:val="22"/>
        </w:rPr>
        <w:t xml:space="preserve"> acquires and embeds new knowledge </w:t>
      </w:r>
      <w:r w:rsidR="00536731">
        <w:rPr>
          <w:rFonts w:ascii="Arial" w:hAnsi="Arial" w:cs="Arial"/>
          <w:sz w:val="22"/>
          <w:szCs w:val="22"/>
        </w:rPr>
        <w:t>that display</w:t>
      </w:r>
      <w:r w:rsidRPr="00A62A20">
        <w:rPr>
          <w:rFonts w:ascii="Arial" w:hAnsi="Arial" w:cs="Arial"/>
          <w:sz w:val="22"/>
          <w:szCs w:val="22"/>
        </w:rPr>
        <w:t xml:space="preserve"> experience, reflection, </w:t>
      </w:r>
      <w:r w:rsidR="00480425" w:rsidRPr="00A62A20">
        <w:rPr>
          <w:rFonts w:ascii="Arial" w:hAnsi="Arial" w:cs="Arial"/>
          <w:sz w:val="22"/>
          <w:szCs w:val="22"/>
        </w:rPr>
        <w:t>conceptualisation,</w:t>
      </w:r>
      <w:r w:rsidRPr="00A62A20">
        <w:rPr>
          <w:rFonts w:ascii="Arial" w:hAnsi="Arial" w:cs="Arial"/>
          <w:sz w:val="22"/>
          <w:szCs w:val="22"/>
        </w:rPr>
        <w:t xml:space="preserve"> and experimentation. Based on this cycle, the employees will be asked to describe some of the experiences they had, to reflect on the experience as part of a group and on an individual level, to analyse the experience and create abstract concepts and generalisations that will be further used </w:t>
      </w:r>
      <w:r w:rsidR="00480425">
        <w:rPr>
          <w:rFonts w:ascii="Arial" w:hAnsi="Arial" w:cs="Arial"/>
          <w:sz w:val="22"/>
          <w:szCs w:val="22"/>
        </w:rPr>
        <w:t xml:space="preserve">to </w:t>
      </w:r>
      <w:r w:rsidRPr="00A62A20">
        <w:rPr>
          <w:rFonts w:ascii="Arial" w:hAnsi="Arial" w:cs="Arial"/>
          <w:sz w:val="22"/>
          <w:szCs w:val="22"/>
        </w:rPr>
        <w:t xml:space="preserve">experiment and test the hypothesis. The aim of this process is to let the employees discover by themselves what they did good and what can be improved based on an experience they had. I chose this method because I firmly believe that people will understand and learn better from their own experiences and realisations rather than just telling them what they did wrong and how to improve it. Also, it will bring them an even bigger satisfaction that they discover it by themselves, and they will want to work harder to improve </w:t>
      </w:r>
      <w:r w:rsidR="00480425">
        <w:rPr>
          <w:rFonts w:ascii="Arial" w:hAnsi="Arial" w:cs="Arial"/>
          <w:sz w:val="22"/>
          <w:szCs w:val="22"/>
        </w:rPr>
        <w:t>their effectiveness</w:t>
      </w:r>
      <w:r w:rsidRPr="00A62A20">
        <w:rPr>
          <w:rFonts w:ascii="Arial" w:hAnsi="Arial" w:cs="Arial"/>
          <w:sz w:val="22"/>
          <w:szCs w:val="22"/>
        </w:rPr>
        <w:t xml:space="preserve"> (Carley, 2015).</w:t>
      </w:r>
      <w:r w:rsidR="00034A21" w:rsidRPr="0023641B">
        <w:rPr>
          <w:rFonts w:ascii="Arial" w:hAnsi="Arial" w:cs="Arial"/>
          <w:sz w:val="22"/>
          <w:szCs w:val="22"/>
        </w:rPr>
        <w:t xml:space="preserve"> </w:t>
      </w:r>
    </w:p>
    <w:p w14:paraId="71C119A1" w14:textId="77777777" w:rsidR="00834664" w:rsidRPr="0023641B" w:rsidRDefault="00834664" w:rsidP="0023641B">
      <w:pPr>
        <w:spacing w:line="360" w:lineRule="auto"/>
        <w:ind w:firstLine="720"/>
        <w:rPr>
          <w:rFonts w:ascii="Arial" w:hAnsi="Arial" w:cs="Arial"/>
          <w:sz w:val="22"/>
          <w:szCs w:val="22"/>
        </w:rPr>
      </w:pPr>
    </w:p>
    <w:p w14:paraId="6324461D" w14:textId="4EFE6A3E" w:rsidR="00834664" w:rsidRPr="0023641B" w:rsidRDefault="00834664" w:rsidP="0023641B">
      <w:pPr>
        <w:spacing w:line="360" w:lineRule="auto"/>
        <w:jc w:val="center"/>
        <w:rPr>
          <w:rFonts w:ascii="Arial" w:hAnsi="Arial" w:cs="Arial"/>
          <w:sz w:val="22"/>
          <w:szCs w:val="22"/>
        </w:rPr>
      </w:pPr>
      <w:r w:rsidRPr="00834664">
        <w:rPr>
          <w:rFonts w:ascii="Arial" w:hAnsi="Arial" w:cs="Arial"/>
          <w:sz w:val="22"/>
          <w:szCs w:val="22"/>
        </w:rPr>
        <w:lastRenderedPageBreak/>
        <w:fldChar w:fldCharType="begin"/>
      </w:r>
      <w:r w:rsidRPr="00834664">
        <w:rPr>
          <w:rFonts w:ascii="Arial" w:hAnsi="Arial" w:cs="Arial"/>
          <w:sz w:val="22"/>
          <w:szCs w:val="22"/>
        </w:rPr>
        <w:instrText xml:space="preserve"> INCLUDEPICTURE "https://i0.wp.com/www.stemlynsblog.org/wp-content/uploads/2015/11/468px-The_Four_Steps_in_Kolb_Cycle.svg_.png?resize=468%2C360" \* MERGEFORMATINET </w:instrText>
      </w:r>
      <w:r w:rsidRPr="00834664">
        <w:rPr>
          <w:rFonts w:ascii="Arial" w:hAnsi="Arial" w:cs="Arial"/>
          <w:sz w:val="22"/>
          <w:szCs w:val="22"/>
        </w:rPr>
        <w:fldChar w:fldCharType="separate"/>
      </w:r>
      <w:r w:rsidRPr="0023641B">
        <w:rPr>
          <w:rFonts w:ascii="Arial" w:hAnsi="Arial" w:cs="Arial"/>
          <w:noProof/>
          <w:sz w:val="22"/>
          <w:szCs w:val="22"/>
        </w:rPr>
        <w:drawing>
          <wp:inline distT="0" distB="0" distL="0" distR="0" wp14:anchorId="6A8A9FE0" wp14:editId="27D44E89">
            <wp:extent cx="4458599" cy="2824682"/>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0125" cy="2857325"/>
                    </a:xfrm>
                    <a:prstGeom prst="rect">
                      <a:avLst/>
                    </a:prstGeom>
                    <a:noFill/>
                    <a:ln>
                      <a:noFill/>
                    </a:ln>
                  </pic:spPr>
                </pic:pic>
              </a:graphicData>
            </a:graphic>
          </wp:inline>
        </w:drawing>
      </w:r>
      <w:r w:rsidRPr="00834664">
        <w:rPr>
          <w:rFonts w:ascii="Arial" w:hAnsi="Arial" w:cs="Arial"/>
          <w:sz w:val="22"/>
          <w:szCs w:val="22"/>
        </w:rPr>
        <w:fldChar w:fldCharType="end"/>
      </w:r>
    </w:p>
    <w:p w14:paraId="5C4C4CC7" w14:textId="62F6935B" w:rsidR="008B40D6" w:rsidRPr="0023641B" w:rsidRDefault="00480425" w:rsidP="00480425">
      <w:pPr>
        <w:spacing w:line="360" w:lineRule="auto"/>
        <w:rPr>
          <w:rFonts w:ascii="Arial" w:hAnsi="Arial" w:cs="Arial"/>
          <w:sz w:val="22"/>
          <w:szCs w:val="22"/>
        </w:rPr>
      </w:pPr>
      <w:r>
        <w:rPr>
          <w:rFonts w:ascii="Arial" w:hAnsi="Arial" w:cs="Arial"/>
          <w:sz w:val="22"/>
          <w:szCs w:val="22"/>
        </w:rPr>
        <w:t xml:space="preserve">     </w:t>
      </w:r>
      <w:r w:rsidR="008B40D6" w:rsidRPr="0023641B">
        <w:rPr>
          <w:rFonts w:ascii="Arial" w:hAnsi="Arial" w:cs="Arial"/>
          <w:sz w:val="22"/>
          <w:szCs w:val="22"/>
        </w:rPr>
        <w:t>Figure 1 – Kolb’s learning cycle</w:t>
      </w:r>
    </w:p>
    <w:p w14:paraId="161DBD97" w14:textId="0DFEF923" w:rsidR="008B40D6" w:rsidRPr="0023641B" w:rsidRDefault="008B40D6" w:rsidP="0023641B">
      <w:pPr>
        <w:spacing w:line="360" w:lineRule="auto"/>
        <w:jc w:val="center"/>
        <w:rPr>
          <w:rFonts w:ascii="Arial" w:hAnsi="Arial" w:cs="Arial"/>
          <w:sz w:val="22"/>
          <w:szCs w:val="22"/>
        </w:rPr>
      </w:pPr>
    </w:p>
    <w:p w14:paraId="09A87ECC" w14:textId="20150BBD" w:rsidR="008B40D6" w:rsidRPr="0023641B" w:rsidRDefault="008B40D6" w:rsidP="0023641B">
      <w:pPr>
        <w:spacing w:line="360" w:lineRule="auto"/>
        <w:jc w:val="center"/>
        <w:rPr>
          <w:rFonts w:ascii="Arial" w:hAnsi="Arial" w:cs="Arial"/>
          <w:sz w:val="22"/>
          <w:szCs w:val="22"/>
        </w:rPr>
      </w:pPr>
    </w:p>
    <w:p w14:paraId="1893C2B8" w14:textId="285B2A6B" w:rsidR="00A62A20" w:rsidRDefault="00EF2EFD" w:rsidP="00EF2EFD">
      <w:pPr>
        <w:spacing w:line="360" w:lineRule="auto"/>
        <w:rPr>
          <w:rFonts w:ascii="Arial" w:hAnsi="Arial" w:cs="Arial"/>
          <w:sz w:val="22"/>
          <w:szCs w:val="22"/>
        </w:rPr>
      </w:pPr>
      <w:r>
        <w:rPr>
          <w:rFonts w:ascii="Arial" w:hAnsi="Arial" w:cs="Arial"/>
          <w:sz w:val="22"/>
          <w:szCs w:val="22"/>
        </w:rPr>
        <w:t xml:space="preserve">      </w:t>
      </w:r>
      <w:r w:rsidR="00A62A20" w:rsidRPr="00A62A20">
        <w:rPr>
          <w:rFonts w:ascii="Arial" w:hAnsi="Arial" w:cs="Arial"/>
          <w:sz w:val="22"/>
          <w:szCs w:val="22"/>
        </w:rPr>
        <w:t xml:space="preserve">McClelland’s theory of needs is a motivation theory that affirms that each person, no matter their gender, </w:t>
      </w:r>
      <w:r w:rsidR="00536731" w:rsidRPr="00A62A20">
        <w:rPr>
          <w:rFonts w:ascii="Arial" w:hAnsi="Arial" w:cs="Arial"/>
          <w:sz w:val="22"/>
          <w:szCs w:val="22"/>
        </w:rPr>
        <w:t>race,</w:t>
      </w:r>
      <w:r w:rsidR="00A62A20" w:rsidRPr="00A62A20">
        <w:rPr>
          <w:rFonts w:ascii="Arial" w:hAnsi="Arial" w:cs="Arial"/>
          <w:sz w:val="22"/>
          <w:szCs w:val="22"/>
        </w:rPr>
        <w:t xml:space="preserve"> or age, has three motivating drivers: achievement, </w:t>
      </w:r>
      <w:r w:rsidR="00530886" w:rsidRPr="00A62A20">
        <w:rPr>
          <w:rFonts w:ascii="Arial" w:hAnsi="Arial" w:cs="Arial"/>
          <w:sz w:val="22"/>
          <w:szCs w:val="22"/>
        </w:rPr>
        <w:t>affiliation,</w:t>
      </w:r>
      <w:r w:rsidR="00A62A20" w:rsidRPr="00A62A20">
        <w:rPr>
          <w:rFonts w:ascii="Arial" w:hAnsi="Arial" w:cs="Arial"/>
          <w:sz w:val="22"/>
          <w:szCs w:val="22"/>
        </w:rPr>
        <w:t xml:space="preserve"> and power. Based on each person’s life experiences, one of these drivers is dominant and can be used in</w:t>
      </w:r>
      <w:r w:rsidR="00530886">
        <w:rPr>
          <w:rFonts w:ascii="Arial" w:hAnsi="Arial" w:cs="Arial"/>
          <w:sz w:val="22"/>
          <w:szCs w:val="22"/>
        </w:rPr>
        <w:t>tending to</w:t>
      </w:r>
      <w:r w:rsidR="00A62A20" w:rsidRPr="00A62A20">
        <w:rPr>
          <w:rFonts w:ascii="Arial" w:hAnsi="Arial" w:cs="Arial"/>
          <w:sz w:val="22"/>
          <w:szCs w:val="22"/>
        </w:rPr>
        <w:t xml:space="preserve"> motivate a person to do better in their workplace (Knowledge Hut, 2022).</w:t>
      </w:r>
    </w:p>
    <w:p w14:paraId="63FB3345" w14:textId="524A27F7" w:rsidR="00EF2EFD" w:rsidRPr="00A62A20" w:rsidRDefault="00EF2EFD" w:rsidP="00EF2EFD">
      <w:pPr>
        <w:spacing w:line="360" w:lineRule="auto"/>
        <w:rPr>
          <w:rFonts w:ascii="Arial" w:hAnsi="Arial" w:cs="Arial"/>
          <w:sz w:val="22"/>
          <w:szCs w:val="22"/>
        </w:rPr>
      </w:pPr>
      <w:r>
        <w:rPr>
          <w:rFonts w:ascii="Arial" w:hAnsi="Arial" w:cs="Arial"/>
          <w:sz w:val="22"/>
          <w:szCs w:val="22"/>
        </w:rPr>
        <w:t xml:space="preserve">      </w:t>
      </w:r>
      <w:r w:rsidRPr="00992526">
        <w:rPr>
          <w:rFonts w:ascii="Arial" w:hAnsi="Arial" w:cs="Arial"/>
          <w:sz w:val="22"/>
          <w:szCs w:val="22"/>
        </w:rPr>
        <w:t xml:space="preserve">According to Stahl &amp; Harrell (1982) during several tests </w:t>
      </w:r>
      <w:r>
        <w:rPr>
          <w:rFonts w:ascii="Arial" w:hAnsi="Arial" w:cs="Arial"/>
          <w:sz w:val="22"/>
          <w:szCs w:val="22"/>
        </w:rPr>
        <w:t xml:space="preserve">among different groups has result that </w:t>
      </w:r>
      <w:r w:rsidRPr="00992526">
        <w:rPr>
          <w:rFonts w:ascii="Arial" w:hAnsi="Arial" w:cs="Arial"/>
          <w:sz w:val="22"/>
          <w:szCs w:val="22"/>
        </w:rPr>
        <w:t>each motivator was scored, and each result was correlated with certain behaviours and weighed equally with the motiv</w:t>
      </w:r>
      <w:r w:rsidR="00C5107E">
        <w:rPr>
          <w:rFonts w:ascii="Arial" w:hAnsi="Arial" w:cs="Arial"/>
          <w:sz w:val="22"/>
          <w:szCs w:val="22"/>
        </w:rPr>
        <w:t>ators</w:t>
      </w:r>
      <w:r w:rsidRPr="00992526">
        <w:rPr>
          <w:rFonts w:ascii="Arial" w:hAnsi="Arial" w:cs="Arial"/>
          <w:sz w:val="22"/>
          <w:szCs w:val="22"/>
        </w:rPr>
        <w:t xml:space="preserve"> involved.</w:t>
      </w:r>
      <w:r>
        <w:rPr>
          <w:rFonts w:ascii="Arial" w:hAnsi="Arial" w:cs="Arial"/>
          <w:sz w:val="22"/>
          <w:szCs w:val="22"/>
        </w:rPr>
        <w:t xml:space="preserve"> </w:t>
      </w:r>
    </w:p>
    <w:p w14:paraId="77A1D320" w14:textId="3DF9FCE2" w:rsidR="00A62A20" w:rsidRPr="00A62A20" w:rsidRDefault="00A62A20" w:rsidP="00A62A20">
      <w:pPr>
        <w:spacing w:line="360" w:lineRule="auto"/>
        <w:rPr>
          <w:rFonts w:ascii="Arial" w:hAnsi="Arial" w:cs="Arial"/>
          <w:sz w:val="22"/>
          <w:szCs w:val="22"/>
        </w:rPr>
      </w:pPr>
      <w:r w:rsidRPr="00A62A20">
        <w:rPr>
          <w:rFonts w:ascii="Arial" w:hAnsi="Arial" w:cs="Arial"/>
          <w:sz w:val="22"/>
          <w:szCs w:val="22"/>
        </w:rPr>
        <w:t>-</w:t>
      </w:r>
      <w:r w:rsidRPr="00A62A20">
        <w:rPr>
          <w:rFonts w:ascii="Arial" w:hAnsi="Arial" w:cs="Arial"/>
          <w:sz w:val="22"/>
          <w:szCs w:val="22"/>
        </w:rPr>
        <w:tab/>
        <w:t>Achievement is the motivator for the people who take responsibility and create results based on their own work, people with a high need for achievement that are also looking for quick acknowledgement for their work and progress.</w:t>
      </w:r>
      <w:r w:rsidR="00494219">
        <w:rPr>
          <w:rFonts w:ascii="Arial" w:hAnsi="Arial" w:cs="Arial"/>
          <w:sz w:val="22"/>
          <w:szCs w:val="22"/>
        </w:rPr>
        <w:t xml:space="preserve"> This has been formulated with human personality in mind and has been </w:t>
      </w:r>
      <w:r w:rsidR="00A537B7">
        <w:rPr>
          <w:rFonts w:ascii="Arial" w:hAnsi="Arial" w:cs="Arial"/>
          <w:sz w:val="22"/>
          <w:szCs w:val="22"/>
        </w:rPr>
        <w:t>sustained</w:t>
      </w:r>
      <w:r w:rsidR="00494219">
        <w:rPr>
          <w:rFonts w:ascii="Arial" w:hAnsi="Arial" w:cs="Arial"/>
          <w:sz w:val="22"/>
          <w:szCs w:val="22"/>
        </w:rPr>
        <w:t xml:space="preserve"> with significant research support </w:t>
      </w:r>
      <w:r w:rsidR="005331D7">
        <w:rPr>
          <w:rFonts w:ascii="Arial" w:hAnsi="Arial" w:cs="Arial"/>
          <w:sz w:val="22"/>
          <w:szCs w:val="22"/>
        </w:rPr>
        <w:t>as many people are motivated by their achievements</w:t>
      </w:r>
      <w:r w:rsidR="00826B67">
        <w:rPr>
          <w:rFonts w:ascii="Arial" w:hAnsi="Arial" w:cs="Arial"/>
          <w:sz w:val="22"/>
          <w:szCs w:val="22"/>
        </w:rPr>
        <w:t xml:space="preserve"> (Miner, 2005).</w:t>
      </w:r>
    </w:p>
    <w:p w14:paraId="162D5B01" w14:textId="0C488C7C" w:rsidR="00A62A20" w:rsidRPr="00A62A20" w:rsidRDefault="00A62A20" w:rsidP="00A62A20">
      <w:pPr>
        <w:spacing w:line="360" w:lineRule="auto"/>
        <w:rPr>
          <w:rFonts w:ascii="Arial" w:hAnsi="Arial" w:cs="Arial"/>
          <w:sz w:val="22"/>
          <w:szCs w:val="22"/>
        </w:rPr>
      </w:pPr>
      <w:r w:rsidRPr="00A62A20">
        <w:rPr>
          <w:rFonts w:ascii="Arial" w:hAnsi="Arial" w:cs="Arial"/>
          <w:sz w:val="22"/>
          <w:szCs w:val="22"/>
        </w:rPr>
        <w:t>-</w:t>
      </w:r>
      <w:r w:rsidRPr="00A62A20">
        <w:rPr>
          <w:rFonts w:ascii="Arial" w:hAnsi="Arial" w:cs="Arial"/>
          <w:sz w:val="22"/>
          <w:szCs w:val="22"/>
        </w:rPr>
        <w:tab/>
        <w:t>Affiliation is the motivator for people that have a need to be accepted by others, who are looking for social acceptance and belonging, and people that prefer to be part of a group and usually work better in teams than by themselves</w:t>
      </w:r>
      <w:r w:rsidR="00350356">
        <w:rPr>
          <w:rFonts w:ascii="Arial" w:hAnsi="Arial" w:cs="Arial"/>
          <w:sz w:val="22"/>
          <w:szCs w:val="22"/>
        </w:rPr>
        <w:t>.</w:t>
      </w:r>
    </w:p>
    <w:p w14:paraId="6508E9E3" w14:textId="25C3F70D" w:rsidR="00A62A20" w:rsidRDefault="00A62A20" w:rsidP="00A62A20">
      <w:pPr>
        <w:spacing w:line="360" w:lineRule="auto"/>
        <w:rPr>
          <w:rFonts w:ascii="Arial" w:hAnsi="Arial" w:cs="Arial"/>
          <w:sz w:val="22"/>
          <w:szCs w:val="22"/>
        </w:rPr>
      </w:pPr>
      <w:r w:rsidRPr="00A62A20">
        <w:rPr>
          <w:rFonts w:ascii="Arial" w:hAnsi="Arial" w:cs="Arial"/>
          <w:sz w:val="22"/>
          <w:szCs w:val="22"/>
        </w:rPr>
        <w:t>-</w:t>
      </w:r>
      <w:r w:rsidRPr="00A62A20">
        <w:rPr>
          <w:rFonts w:ascii="Arial" w:hAnsi="Arial" w:cs="Arial"/>
          <w:sz w:val="22"/>
          <w:szCs w:val="22"/>
        </w:rPr>
        <w:tab/>
        <w:t>Power is the motivator for people</w:t>
      </w:r>
      <w:r w:rsidR="00A537B7">
        <w:rPr>
          <w:rFonts w:ascii="Arial" w:hAnsi="Arial" w:cs="Arial"/>
          <w:sz w:val="22"/>
          <w:szCs w:val="22"/>
        </w:rPr>
        <w:t xml:space="preserve"> who in</w:t>
      </w:r>
      <w:r w:rsidRPr="00A62A20">
        <w:rPr>
          <w:rFonts w:ascii="Arial" w:hAnsi="Arial" w:cs="Arial"/>
          <w:sz w:val="22"/>
          <w:szCs w:val="22"/>
        </w:rPr>
        <w:t xml:space="preserve">tend to control everything around them, usually aspiring for management positions and are sometimes more concerned about their status instead of their performance. </w:t>
      </w:r>
    </w:p>
    <w:p w14:paraId="427FFA5A" w14:textId="30795359" w:rsidR="00350356" w:rsidRPr="00A62A20" w:rsidRDefault="00350356" w:rsidP="00A62A20">
      <w:pPr>
        <w:spacing w:line="360" w:lineRule="auto"/>
        <w:rPr>
          <w:rFonts w:ascii="Arial" w:hAnsi="Arial" w:cs="Arial"/>
          <w:sz w:val="22"/>
          <w:szCs w:val="22"/>
        </w:rPr>
      </w:pPr>
      <w:r>
        <w:rPr>
          <w:rFonts w:ascii="Arial" w:hAnsi="Arial" w:cs="Arial"/>
          <w:sz w:val="22"/>
          <w:szCs w:val="22"/>
        </w:rPr>
        <w:t xml:space="preserve">  </w:t>
      </w:r>
    </w:p>
    <w:p w14:paraId="640F9C51" w14:textId="01EC183C" w:rsidR="00E50F17" w:rsidRPr="0023641B" w:rsidRDefault="00A62A20" w:rsidP="00A62A20">
      <w:pPr>
        <w:spacing w:line="360" w:lineRule="auto"/>
        <w:ind w:firstLine="720"/>
        <w:rPr>
          <w:rFonts w:ascii="Arial" w:hAnsi="Arial" w:cs="Arial"/>
          <w:sz w:val="22"/>
          <w:szCs w:val="22"/>
        </w:rPr>
      </w:pPr>
      <w:r w:rsidRPr="00A62A20">
        <w:rPr>
          <w:rFonts w:ascii="Arial" w:hAnsi="Arial" w:cs="Arial"/>
          <w:sz w:val="22"/>
          <w:szCs w:val="22"/>
        </w:rPr>
        <w:t xml:space="preserve">I chose this method of motivation to apply in the workplace because I am interested in firstly getting to know the employees </w:t>
      </w:r>
      <w:r w:rsidR="00EE14D5" w:rsidRPr="00A62A20">
        <w:rPr>
          <w:rFonts w:ascii="Arial" w:hAnsi="Arial" w:cs="Arial"/>
          <w:sz w:val="22"/>
          <w:szCs w:val="22"/>
        </w:rPr>
        <w:t>to</w:t>
      </w:r>
      <w:r w:rsidR="00EE14D5">
        <w:rPr>
          <w:rFonts w:ascii="Arial" w:hAnsi="Arial" w:cs="Arial"/>
          <w:sz w:val="22"/>
          <w:szCs w:val="22"/>
        </w:rPr>
        <w:t xml:space="preserve"> conclude</w:t>
      </w:r>
      <w:r w:rsidRPr="00A62A20">
        <w:rPr>
          <w:rFonts w:ascii="Arial" w:hAnsi="Arial" w:cs="Arial"/>
          <w:sz w:val="22"/>
          <w:szCs w:val="22"/>
        </w:rPr>
        <w:t xml:space="preserve"> what makes them tick</w:t>
      </w:r>
      <w:r w:rsidR="00C5107E">
        <w:rPr>
          <w:rFonts w:ascii="Arial" w:hAnsi="Arial" w:cs="Arial"/>
          <w:sz w:val="22"/>
          <w:szCs w:val="22"/>
        </w:rPr>
        <w:t>,</w:t>
      </w:r>
      <w:r w:rsidRPr="00A62A20">
        <w:rPr>
          <w:rFonts w:ascii="Arial" w:hAnsi="Arial" w:cs="Arial"/>
          <w:sz w:val="22"/>
          <w:szCs w:val="22"/>
        </w:rPr>
        <w:t xml:space="preserve"> and train them </w:t>
      </w:r>
      <w:r w:rsidRPr="00A62A20">
        <w:rPr>
          <w:rFonts w:ascii="Arial" w:hAnsi="Arial" w:cs="Arial"/>
          <w:sz w:val="22"/>
          <w:szCs w:val="22"/>
        </w:rPr>
        <w:lastRenderedPageBreak/>
        <w:t xml:space="preserve">accordingly. For example, if I identify one employee that has as a motivator the power, I will try to develop the other skills in him </w:t>
      </w:r>
      <w:r w:rsidR="00EE14D5" w:rsidRPr="00A62A20">
        <w:rPr>
          <w:rFonts w:ascii="Arial" w:hAnsi="Arial" w:cs="Arial"/>
          <w:sz w:val="22"/>
          <w:szCs w:val="22"/>
        </w:rPr>
        <w:t>to</w:t>
      </w:r>
      <w:r w:rsidRPr="00A62A20">
        <w:rPr>
          <w:rFonts w:ascii="Arial" w:hAnsi="Arial" w:cs="Arial"/>
          <w:sz w:val="22"/>
          <w:szCs w:val="22"/>
        </w:rPr>
        <w:t xml:space="preserve"> make him perform better and become a good leader. Another example would be if people work better by themselves or in a group, I will try to</w:t>
      </w:r>
      <w:r w:rsidR="00EE14D5">
        <w:rPr>
          <w:rFonts w:ascii="Arial" w:hAnsi="Arial" w:cs="Arial"/>
          <w:sz w:val="22"/>
          <w:szCs w:val="22"/>
        </w:rPr>
        <w:t xml:space="preserve"> rotate</w:t>
      </w:r>
      <w:r w:rsidRPr="00A62A20">
        <w:rPr>
          <w:rFonts w:ascii="Arial" w:hAnsi="Arial" w:cs="Arial"/>
          <w:sz w:val="22"/>
          <w:szCs w:val="22"/>
        </w:rPr>
        <w:t xml:space="preserve"> them </w:t>
      </w:r>
      <w:r w:rsidR="00EE14D5">
        <w:rPr>
          <w:rFonts w:ascii="Arial" w:hAnsi="Arial" w:cs="Arial"/>
          <w:sz w:val="22"/>
          <w:szCs w:val="22"/>
        </w:rPr>
        <w:t>with their deployment</w:t>
      </w:r>
      <w:r w:rsidRPr="00A62A20">
        <w:rPr>
          <w:rFonts w:ascii="Arial" w:hAnsi="Arial" w:cs="Arial"/>
          <w:sz w:val="22"/>
          <w:szCs w:val="22"/>
        </w:rPr>
        <w:t xml:space="preserve"> </w:t>
      </w:r>
      <w:proofErr w:type="gramStart"/>
      <w:r w:rsidRPr="00A62A20">
        <w:rPr>
          <w:rFonts w:ascii="Arial" w:hAnsi="Arial" w:cs="Arial"/>
          <w:sz w:val="22"/>
          <w:szCs w:val="22"/>
        </w:rPr>
        <w:t>in order to</w:t>
      </w:r>
      <w:proofErr w:type="gramEnd"/>
      <w:r w:rsidRPr="00A62A20">
        <w:rPr>
          <w:rFonts w:ascii="Arial" w:hAnsi="Arial" w:cs="Arial"/>
          <w:sz w:val="22"/>
          <w:szCs w:val="22"/>
        </w:rPr>
        <w:t xml:space="preserve"> </w:t>
      </w:r>
      <w:r w:rsidR="00EE14D5">
        <w:rPr>
          <w:rFonts w:ascii="Arial" w:hAnsi="Arial" w:cs="Arial"/>
          <w:sz w:val="22"/>
          <w:szCs w:val="22"/>
        </w:rPr>
        <w:t>perform at</w:t>
      </w:r>
      <w:r w:rsidRPr="00A62A20">
        <w:rPr>
          <w:rFonts w:ascii="Arial" w:hAnsi="Arial" w:cs="Arial"/>
          <w:sz w:val="22"/>
          <w:szCs w:val="22"/>
        </w:rPr>
        <w:t xml:space="preserve"> the</w:t>
      </w:r>
      <w:r w:rsidR="00EE14D5">
        <w:rPr>
          <w:rFonts w:ascii="Arial" w:hAnsi="Arial" w:cs="Arial"/>
          <w:sz w:val="22"/>
          <w:szCs w:val="22"/>
        </w:rPr>
        <w:t>ir</w:t>
      </w:r>
      <w:r w:rsidRPr="00A62A20">
        <w:rPr>
          <w:rFonts w:ascii="Arial" w:hAnsi="Arial" w:cs="Arial"/>
          <w:sz w:val="22"/>
          <w:szCs w:val="22"/>
        </w:rPr>
        <w:t xml:space="preserve"> </w:t>
      </w:r>
      <w:r w:rsidR="00EE14D5">
        <w:rPr>
          <w:rFonts w:ascii="Arial" w:hAnsi="Arial" w:cs="Arial"/>
          <w:sz w:val="22"/>
          <w:szCs w:val="22"/>
        </w:rPr>
        <w:t>most</w:t>
      </w:r>
      <w:r w:rsidRPr="00A62A20">
        <w:rPr>
          <w:rFonts w:ascii="Arial" w:hAnsi="Arial" w:cs="Arial"/>
          <w:sz w:val="22"/>
          <w:szCs w:val="22"/>
        </w:rPr>
        <w:t xml:space="preserve"> productive </w:t>
      </w:r>
      <w:r w:rsidR="00EE14D5">
        <w:rPr>
          <w:rFonts w:ascii="Arial" w:hAnsi="Arial" w:cs="Arial"/>
          <w:sz w:val="22"/>
          <w:szCs w:val="22"/>
        </w:rPr>
        <w:t xml:space="preserve">capacity </w:t>
      </w:r>
      <w:r w:rsidRPr="00A62A20">
        <w:rPr>
          <w:rFonts w:ascii="Arial" w:hAnsi="Arial" w:cs="Arial"/>
          <w:sz w:val="22"/>
          <w:szCs w:val="22"/>
        </w:rPr>
        <w:t>in an environment they feel comfortable.</w:t>
      </w:r>
    </w:p>
    <w:p w14:paraId="23E6FEB6" w14:textId="77777777" w:rsidR="00E50F17" w:rsidRPr="0023641B" w:rsidRDefault="00E50F17" w:rsidP="0023641B">
      <w:pPr>
        <w:spacing w:line="360" w:lineRule="auto"/>
        <w:rPr>
          <w:rFonts w:ascii="Arial" w:hAnsi="Arial" w:cs="Arial"/>
          <w:sz w:val="22"/>
          <w:szCs w:val="22"/>
        </w:rPr>
      </w:pPr>
    </w:p>
    <w:p w14:paraId="0858F5E6" w14:textId="5276D8DB" w:rsidR="00E50F17" w:rsidRPr="0023641B" w:rsidRDefault="00E50F17" w:rsidP="0023641B">
      <w:pPr>
        <w:pStyle w:val="ListParagraph"/>
        <w:spacing w:line="360" w:lineRule="auto"/>
        <w:jc w:val="center"/>
        <w:rPr>
          <w:rFonts w:ascii="Arial" w:hAnsi="Arial" w:cs="Arial"/>
          <w:sz w:val="22"/>
          <w:szCs w:val="22"/>
        </w:rPr>
      </w:pPr>
      <w:r w:rsidRPr="0023641B">
        <w:rPr>
          <w:rFonts w:ascii="Arial" w:hAnsi="Arial" w:cs="Arial"/>
          <w:sz w:val="22"/>
          <w:szCs w:val="22"/>
        </w:rPr>
        <w:fldChar w:fldCharType="begin"/>
      </w:r>
      <w:r w:rsidRPr="0023641B">
        <w:rPr>
          <w:rFonts w:ascii="Arial" w:hAnsi="Arial" w:cs="Arial"/>
          <w:sz w:val="22"/>
          <w:szCs w:val="22"/>
        </w:rPr>
        <w:instrText xml:space="preserve"> INCLUDEPICTURE "/var/folders/h5/xnwm6w493kl_qrgj1ryj6vm40000gn/T/com.microsoft.Word/WebArchiveCopyPasteTempFiles/McClellands-Needs-Theory.jpg" \* MERGEFORMATINET </w:instrText>
      </w:r>
      <w:r w:rsidRPr="0023641B">
        <w:rPr>
          <w:rFonts w:ascii="Arial" w:hAnsi="Arial" w:cs="Arial"/>
          <w:sz w:val="22"/>
          <w:szCs w:val="22"/>
        </w:rPr>
        <w:fldChar w:fldCharType="separate"/>
      </w:r>
      <w:r w:rsidRPr="0023641B">
        <w:rPr>
          <w:rFonts w:ascii="Arial" w:hAnsi="Arial" w:cs="Arial"/>
          <w:noProof/>
          <w:sz w:val="22"/>
          <w:szCs w:val="22"/>
        </w:rPr>
        <w:drawing>
          <wp:inline distT="0" distB="0" distL="0" distR="0" wp14:anchorId="0B92587A" wp14:editId="71E13BDE">
            <wp:extent cx="4631524" cy="3409245"/>
            <wp:effectExtent l="0" t="0" r="4445" b="0"/>
            <wp:docPr id="2" name="Picture 2" descr="What is McClelland's Needs Theory? definition and meaning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McClelland's Needs Theory? definition and meaning - Business Jarg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148" cy="3418538"/>
                    </a:xfrm>
                    <a:prstGeom prst="rect">
                      <a:avLst/>
                    </a:prstGeom>
                    <a:noFill/>
                    <a:ln>
                      <a:noFill/>
                    </a:ln>
                  </pic:spPr>
                </pic:pic>
              </a:graphicData>
            </a:graphic>
          </wp:inline>
        </w:drawing>
      </w:r>
      <w:r w:rsidRPr="0023641B">
        <w:rPr>
          <w:rFonts w:ascii="Arial" w:hAnsi="Arial" w:cs="Arial"/>
          <w:sz w:val="22"/>
          <w:szCs w:val="22"/>
        </w:rPr>
        <w:fldChar w:fldCharType="end"/>
      </w:r>
    </w:p>
    <w:p w14:paraId="346A390E" w14:textId="44ABE154" w:rsidR="00E50F17" w:rsidRPr="0023641B" w:rsidRDefault="00E50F17" w:rsidP="0023641B">
      <w:pPr>
        <w:pStyle w:val="ListParagraph"/>
        <w:spacing w:line="360" w:lineRule="auto"/>
        <w:jc w:val="center"/>
        <w:rPr>
          <w:rFonts w:ascii="Arial" w:hAnsi="Arial" w:cs="Arial"/>
          <w:sz w:val="22"/>
          <w:szCs w:val="22"/>
        </w:rPr>
      </w:pPr>
      <w:r w:rsidRPr="0023641B">
        <w:rPr>
          <w:rFonts w:ascii="Arial" w:hAnsi="Arial" w:cs="Arial"/>
          <w:sz w:val="22"/>
          <w:szCs w:val="22"/>
        </w:rPr>
        <w:t>Figure 2- McClelland’s Need Theory</w:t>
      </w:r>
    </w:p>
    <w:p w14:paraId="66A23767" w14:textId="77777777" w:rsidR="00E50F17" w:rsidRPr="0023641B" w:rsidRDefault="00E50F17" w:rsidP="0023641B">
      <w:pPr>
        <w:pStyle w:val="ListParagraph"/>
        <w:spacing w:line="360" w:lineRule="auto"/>
        <w:rPr>
          <w:rFonts w:ascii="Arial" w:hAnsi="Arial" w:cs="Arial"/>
          <w:sz w:val="22"/>
          <w:szCs w:val="22"/>
        </w:rPr>
      </w:pPr>
    </w:p>
    <w:p w14:paraId="5333D3E2" w14:textId="77777777" w:rsidR="00B20458" w:rsidRPr="0023641B" w:rsidRDefault="00B20458" w:rsidP="0023641B">
      <w:pPr>
        <w:spacing w:line="360" w:lineRule="auto"/>
        <w:rPr>
          <w:rFonts w:ascii="Arial" w:hAnsi="Arial" w:cs="Arial"/>
          <w:sz w:val="22"/>
          <w:szCs w:val="22"/>
        </w:rPr>
      </w:pPr>
    </w:p>
    <w:p w14:paraId="6DCB1538" w14:textId="66AB33C1" w:rsidR="00B20458" w:rsidRPr="009B70E9" w:rsidRDefault="00B20458" w:rsidP="00315643">
      <w:pPr>
        <w:pStyle w:val="Heading1"/>
        <w:rPr>
          <w:rFonts w:ascii="Arial" w:hAnsi="Arial" w:cs="Arial"/>
          <w:color w:val="000000" w:themeColor="text1"/>
          <w:sz w:val="28"/>
          <w:szCs w:val="28"/>
        </w:rPr>
      </w:pPr>
      <w:bookmarkStart w:id="3" w:name="_Toc100248636"/>
      <w:r w:rsidRPr="009B70E9">
        <w:rPr>
          <w:rFonts w:ascii="Arial" w:hAnsi="Arial" w:cs="Arial"/>
          <w:color w:val="000000" w:themeColor="text1"/>
          <w:sz w:val="28"/>
          <w:szCs w:val="28"/>
        </w:rPr>
        <w:t>Reflect</w:t>
      </w:r>
      <w:r w:rsidR="00B75053" w:rsidRPr="009B70E9">
        <w:rPr>
          <w:rFonts w:ascii="Arial" w:hAnsi="Arial" w:cs="Arial"/>
          <w:color w:val="000000" w:themeColor="text1"/>
          <w:sz w:val="28"/>
          <w:szCs w:val="28"/>
        </w:rPr>
        <w:t>ing and assessing my</w:t>
      </w:r>
      <w:r w:rsidRPr="009B70E9">
        <w:rPr>
          <w:rFonts w:ascii="Arial" w:hAnsi="Arial" w:cs="Arial"/>
          <w:color w:val="000000" w:themeColor="text1"/>
          <w:sz w:val="28"/>
          <w:szCs w:val="28"/>
        </w:rPr>
        <w:t xml:space="preserve"> learning</w:t>
      </w:r>
      <w:r w:rsidR="00B75053" w:rsidRPr="009B70E9">
        <w:rPr>
          <w:rFonts w:ascii="Arial" w:hAnsi="Arial" w:cs="Arial"/>
          <w:color w:val="000000" w:themeColor="text1"/>
          <w:sz w:val="28"/>
          <w:szCs w:val="28"/>
        </w:rPr>
        <w:t xml:space="preserve"> </w:t>
      </w:r>
      <w:r w:rsidR="00B45AF2" w:rsidRPr="009B70E9">
        <w:rPr>
          <w:rFonts w:ascii="Arial" w:hAnsi="Arial" w:cs="Arial"/>
          <w:color w:val="000000" w:themeColor="text1"/>
          <w:sz w:val="28"/>
          <w:szCs w:val="28"/>
        </w:rPr>
        <w:t>during this module</w:t>
      </w:r>
      <w:bookmarkEnd w:id="3"/>
    </w:p>
    <w:p w14:paraId="124381C0" w14:textId="1D7A7067" w:rsidR="00AF006A" w:rsidRPr="0023641B" w:rsidRDefault="00AF006A" w:rsidP="0023641B">
      <w:pPr>
        <w:spacing w:line="360" w:lineRule="auto"/>
        <w:rPr>
          <w:rFonts w:ascii="Arial" w:hAnsi="Arial" w:cs="Arial"/>
          <w:sz w:val="22"/>
          <w:szCs w:val="22"/>
        </w:rPr>
      </w:pPr>
    </w:p>
    <w:p w14:paraId="745CC5CB" w14:textId="2B56D2D6" w:rsidR="00A62A20" w:rsidRPr="00A62A20" w:rsidRDefault="00E03B5E" w:rsidP="00A62A20">
      <w:pPr>
        <w:spacing w:line="360" w:lineRule="auto"/>
        <w:rPr>
          <w:rFonts w:ascii="Arial" w:hAnsi="Arial" w:cs="Arial"/>
          <w:sz w:val="22"/>
          <w:szCs w:val="22"/>
        </w:rPr>
      </w:pPr>
      <w:r w:rsidRPr="0023641B">
        <w:rPr>
          <w:rFonts w:ascii="Arial" w:hAnsi="Arial" w:cs="Arial"/>
          <w:sz w:val="22"/>
          <w:szCs w:val="22"/>
        </w:rPr>
        <w:tab/>
      </w:r>
      <w:r w:rsidR="00A62A20" w:rsidRPr="00A62A20">
        <w:rPr>
          <w:rFonts w:ascii="Arial" w:hAnsi="Arial" w:cs="Arial"/>
          <w:sz w:val="22"/>
          <w:szCs w:val="22"/>
        </w:rPr>
        <w:t xml:space="preserve">One of my favourite reflective models that I always use, even before learning about its structure, is Gibb’s reflective cycle, a framework that was developed by Graham Gibbs in 1988 </w:t>
      </w:r>
      <w:r w:rsidR="00EE14D5">
        <w:rPr>
          <w:rFonts w:ascii="Arial" w:hAnsi="Arial" w:cs="Arial"/>
          <w:sz w:val="22"/>
          <w:szCs w:val="22"/>
        </w:rPr>
        <w:t xml:space="preserve">with the purpose </w:t>
      </w:r>
      <w:r w:rsidR="000F339E">
        <w:rPr>
          <w:rFonts w:ascii="Arial" w:hAnsi="Arial" w:cs="Arial"/>
          <w:sz w:val="22"/>
          <w:szCs w:val="22"/>
        </w:rPr>
        <w:t>of</w:t>
      </w:r>
      <w:r w:rsidR="00A62A20" w:rsidRPr="00A62A20">
        <w:rPr>
          <w:rFonts w:ascii="Arial" w:hAnsi="Arial" w:cs="Arial"/>
          <w:sz w:val="22"/>
          <w:szCs w:val="22"/>
        </w:rPr>
        <w:t xml:space="preserve"> giv</w:t>
      </w:r>
      <w:r w:rsidR="000F339E">
        <w:rPr>
          <w:rFonts w:ascii="Arial" w:hAnsi="Arial" w:cs="Arial"/>
          <w:sz w:val="22"/>
          <w:szCs w:val="22"/>
        </w:rPr>
        <w:t>ing</w:t>
      </w:r>
      <w:r w:rsidR="00A62A20" w:rsidRPr="00A62A20">
        <w:rPr>
          <w:rFonts w:ascii="Arial" w:hAnsi="Arial" w:cs="Arial"/>
          <w:sz w:val="22"/>
          <w:szCs w:val="22"/>
        </w:rPr>
        <w:t xml:space="preserve"> structure t</w:t>
      </w:r>
      <w:r w:rsidR="000F339E">
        <w:rPr>
          <w:rFonts w:ascii="Arial" w:hAnsi="Arial" w:cs="Arial"/>
          <w:sz w:val="22"/>
          <w:szCs w:val="22"/>
        </w:rPr>
        <w:t>o</w:t>
      </w:r>
      <w:r w:rsidR="00A62A20" w:rsidRPr="00A62A20">
        <w:rPr>
          <w:rFonts w:ascii="Arial" w:hAnsi="Arial" w:cs="Arial"/>
          <w:sz w:val="22"/>
          <w:szCs w:val="22"/>
        </w:rPr>
        <w:t xml:space="preserve"> learning from experiences. The six stages that the framework uses include the description of the experience, the feelings about the experience, the evaluation of the experience, the analysis of the situation, the </w:t>
      </w:r>
      <w:r w:rsidR="00315643" w:rsidRPr="00A62A20">
        <w:rPr>
          <w:rFonts w:ascii="Arial" w:hAnsi="Arial" w:cs="Arial"/>
          <w:sz w:val="22"/>
          <w:szCs w:val="22"/>
        </w:rPr>
        <w:t>conclusion,</w:t>
      </w:r>
      <w:r w:rsidR="00A62A20" w:rsidRPr="00A62A20">
        <w:rPr>
          <w:rFonts w:ascii="Arial" w:hAnsi="Arial" w:cs="Arial"/>
          <w:sz w:val="22"/>
          <w:szCs w:val="22"/>
        </w:rPr>
        <w:t xml:space="preserve"> and the action plan for similar experiences in the future (The University of Edinburgh, 2022</w:t>
      </w:r>
      <w:r w:rsidR="00826B67">
        <w:rPr>
          <w:rFonts w:ascii="Arial" w:hAnsi="Arial" w:cs="Arial"/>
          <w:sz w:val="22"/>
          <w:szCs w:val="22"/>
        </w:rPr>
        <w:t>)</w:t>
      </w:r>
      <w:r w:rsidR="00A62A20" w:rsidRPr="00A62A20">
        <w:rPr>
          <w:rFonts w:ascii="Arial" w:hAnsi="Arial" w:cs="Arial"/>
          <w:sz w:val="22"/>
          <w:szCs w:val="22"/>
        </w:rPr>
        <w:t>. The module Professional and Career development will be analysed through this framework:</w:t>
      </w:r>
    </w:p>
    <w:p w14:paraId="261CFD66" w14:textId="3752D57A" w:rsidR="00A62A20"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 xml:space="preserve">Description – the module is one of the modules studied at the university that aims to prepare the student for their future workplaces and to have all the tools necessary to grow and develop a successful career. Through the models and theories learned in class, the student will have a better </w:t>
      </w:r>
      <w:r w:rsidRPr="000F339E">
        <w:rPr>
          <w:rFonts w:ascii="Arial" w:hAnsi="Arial" w:cs="Arial"/>
          <w:sz w:val="22"/>
          <w:szCs w:val="22"/>
        </w:rPr>
        <w:lastRenderedPageBreak/>
        <w:t xml:space="preserve">understanding of their skills and capabilities and learn what they are good at and what needs further development. The assessment of the module also helps with creating all the </w:t>
      </w:r>
      <w:r w:rsidR="00C5107E">
        <w:rPr>
          <w:rFonts w:ascii="Arial" w:hAnsi="Arial" w:cs="Arial"/>
          <w:sz w:val="22"/>
          <w:szCs w:val="22"/>
        </w:rPr>
        <w:t>essential</w:t>
      </w:r>
      <w:r w:rsidR="00C5107E" w:rsidRPr="000F339E">
        <w:rPr>
          <w:rFonts w:ascii="Arial" w:hAnsi="Arial" w:cs="Arial"/>
          <w:sz w:val="22"/>
          <w:szCs w:val="22"/>
        </w:rPr>
        <w:t xml:space="preserve"> </w:t>
      </w:r>
      <w:r w:rsidRPr="000F339E">
        <w:rPr>
          <w:rFonts w:ascii="Arial" w:hAnsi="Arial" w:cs="Arial"/>
          <w:sz w:val="22"/>
          <w:szCs w:val="22"/>
        </w:rPr>
        <w:t xml:space="preserve">tools to apply </w:t>
      </w:r>
      <w:r w:rsidR="00C5107E">
        <w:rPr>
          <w:rFonts w:ascii="Arial" w:hAnsi="Arial" w:cs="Arial"/>
          <w:sz w:val="22"/>
          <w:szCs w:val="22"/>
        </w:rPr>
        <w:t>for</w:t>
      </w:r>
      <w:r w:rsidRPr="000F339E">
        <w:rPr>
          <w:rFonts w:ascii="Arial" w:hAnsi="Arial" w:cs="Arial"/>
          <w:sz w:val="22"/>
          <w:szCs w:val="22"/>
        </w:rPr>
        <w:t xml:space="preserve"> the first job after university. </w:t>
      </w:r>
    </w:p>
    <w:p w14:paraId="41320740" w14:textId="1F118907" w:rsidR="00A62A20"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Feeling</w:t>
      </w:r>
      <w:r w:rsidR="00C5107E">
        <w:rPr>
          <w:rFonts w:ascii="Arial" w:hAnsi="Arial" w:cs="Arial"/>
          <w:sz w:val="22"/>
          <w:szCs w:val="22"/>
        </w:rPr>
        <w:t>s</w:t>
      </w:r>
      <w:r w:rsidRPr="000F339E">
        <w:rPr>
          <w:rFonts w:ascii="Arial" w:hAnsi="Arial" w:cs="Arial"/>
          <w:sz w:val="22"/>
          <w:szCs w:val="22"/>
        </w:rPr>
        <w:t xml:space="preserve"> – my feeling</w:t>
      </w:r>
      <w:r w:rsidR="00C5107E">
        <w:rPr>
          <w:rFonts w:ascii="Arial" w:hAnsi="Arial" w:cs="Arial"/>
          <w:sz w:val="22"/>
          <w:szCs w:val="22"/>
        </w:rPr>
        <w:t>s</w:t>
      </w:r>
      <w:r w:rsidRPr="000F339E">
        <w:rPr>
          <w:rFonts w:ascii="Arial" w:hAnsi="Arial" w:cs="Arial"/>
          <w:sz w:val="22"/>
          <w:szCs w:val="22"/>
        </w:rPr>
        <w:t xml:space="preserve"> w</w:t>
      </w:r>
      <w:r w:rsidR="00C5107E">
        <w:rPr>
          <w:rFonts w:ascii="Arial" w:hAnsi="Arial" w:cs="Arial"/>
          <w:sz w:val="22"/>
          <w:szCs w:val="22"/>
        </w:rPr>
        <w:t>ere</w:t>
      </w:r>
      <w:r w:rsidRPr="000F339E">
        <w:rPr>
          <w:rFonts w:ascii="Arial" w:hAnsi="Arial" w:cs="Arial"/>
          <w:sz w:val="22"/>
          <w:szCs w:val="22"/>
        </w:rPr>
        <w:t xml:space="preserve"> positive regarding this class, and I feel that it helped us get to know ourselves better, learn how to develop new skills and understand what we are </w:t>
      </w:r>
      <w:proofErr w:type="gramStart"/>
      <w:r w:rsidRPr="000F339E">
        <w:rPr>
          <w:rFonts w:ascii="Arial" w:hAnsi="Arial" w:cs="Arial"/>
          <w:sz w:val="22"/>
          <w:szCs w:val="22"/>
        </w:rPr>
        <w:t>actually good</w:t>
      </w:r>
      <w:proofErr w:type="gramEnd"/>
      <w:r w:rsidRPr="000F339E">
        <w:rPr>
          <w:rFonts w:ascii="Arial" w:hAnsi="Arial" w:cs="Arial"/>
          <w:sz w:val="22"/>
          <w:szCs w:val="22"/>
        </w:rPr>
        <w:t xml:space="preserve"> at. I feel that I know a little more about myself and that I can apply it to my day-to-day life. My colleagues are also happy that they learned more about themselves and are confident now to create their CVs and cover letter for their future jobs. </w:t>
      </w:r>
    </w:p>
    <w:p w14:paraId="374CE9E2" w14:textId="4FB41D3A" w:rsidR="00A62A20"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 xml:space="preserve">Evaluation – The good from this experience is that now I have more knowledge about different learning styles and reflective models, and I can apply it at any certain point in my life when I want to grow and develop certain skills. Some of the negatives of this experience are that I also learned things that I don’t really like about myself, but at least I know now how to improve them. </w:t>
      </w:r>
    </w:p>
    <w:p w14:paraId="1CB54F75" w14:textId="685B69CE" w:rsidR="00A62A20"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 xml:space="preserve">Analysis – The things did go well mostly because the module was well thought out beforehand with the aim of helping students instead of confusing them, and the lecturer was patient, helpful and really tried to make us all improve and be better. In my opinion, these tools will be useful long term if applied correctly. </w:t>
      </w:r>
    </w:p>
    <w:p w14:paraId="72B5F280" w14:textId="729BD92A" w:rsidR="00A62A20"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 xml:space="preserve">Conclusion – In conclusion, I learned during this module how to analyse my skills and competencies and how to use different frameworks </w:t>
      </w:r>
      <w:r w:rsidR="00A16497">
        <w:rPr>
          <w:rFonts w:ascii="Arial" w:hAnsi="Arial" w:cs="Arial"/>
          <w:sz w:val="22"/>
          <w:szCs w:val="22"/>
        </w:rPr>
        <w:t>aiming to</w:t>
      </w:r>
      <w:r w:rsidRPr="000F339E">
        <w:rPr>
          <w:rFonts w:ascii="Arial" w:hAnsi="Arial" w:cs="Arial"/>
          <w:sz w:val="22"/>
          <w:szCs w:val="22"/>
        </w:rPr>
        <w:t xml:space="preserve"> develop these skills, learn new ones and grow in my personal life and career. </w:t>
      </w:r>
    </w:p>
    <w:p w14:paraId="21D44519" w14:textId="5B20D85C" w:rsidR="00E03B5E" w:rsidRPr="000F339E" w:rsidRDefault="00A62A20" w:rsidP="000F339E">
      <w:pPr>
        <w:pStyle w:val="ListParagraph"/>
        <w:numPr>
          <w:ilvl w:val="0"/>
          <w:numId w:val="4"/>
        </w:numPr>
        <w:spacing w:line="360" w:lineRule="auto"/>
        <w:rPr>
          <w:rFonts w:ascii="Arial" w:hAnsi="Arial" w:cs="Arial"/>
          <w:sz w:val="22"/>
          <w:szCs w:val="22"/>
        </w:rPr>
      </w:pPr>
      <w:r w:rsidRPr="000F339E">
        <w:rPr>
          <w:rFonts w:ascii="Arial" w:hAnsi="Arial" w:cs="Arial"/>
          <w:sz w:val="22"/>
          <w:szCs w:val="22"/>
        </w:rPr>
        <w:t>Action plan – The action plan that I created has two parts. One part where I will use all the things that I learned during this module and apply them whenever I need a push in my life. The second part is where I plan to get involved more in all the other modules during the years at my university because I believe that each module was carefully designed for us to learn something, not only in the moment but something to help and apply at any moment of our lives.</w:t>
      </w:r>
    </w:p>
    <w:p w14:paraId="5520AC1E" w14:textId="754DB4FE" w:rsidR="0047233F" w:rsidRPr="0047233F" w:rsidRDefault="0047233F" w:rsidP="0047233F">
      <w:pPr>
        <w:spacing w:line="360" w:lineRule="auto"/>
        <w:ind w:firstLine="720"/>
        <w:rPr>
          <w:rFonts w:ascii="Arial" w:hAnsi="Arial" w:cs="Arial"/>
          <w:sz w:val="22"/>
          <w:szCs w:val="22"/>
        </w:rPr>
      </w:pPr>
      <w:r w:rsidRPr="0047233F">
        <w:rPr>
          <w:rFonts w:ascii="Arial" w:hAnsi="Arial" w:cs="Arial"/>
          <w:sz w:val="22"/>
          <w:szCs w:val="22"/>
        </w:rPr>
        <w:t>I find th</w:t>
      </w:r>
      <w:r w:rsidR="00867A13">
        <w:rPr>
          <w:rFonts w:ascii="Arial" w:hAnsi="Arial" w:cs="Arial"/>
          <w:sz w:val="22"/>
          <w:szCs w:val="22"/>
        </w:rPr>
        <w:t>is module</w:t>
      </w:r>
      <w:r w:rsidRPr="0047233F">
        <w:rPr>
          <w:rFonts w:ascii="Arial" w:hAnsi="Arial" w:cs="Arial"/>
          <w:sz w:val="22"/>
          <w:szCs w:val="22"/>
        </w:rPr>
        <w:t xml:space="preserve"> extremely helpful for people who do not know how to put themselves out there, how to identify their strengths and weaknesses and how to showcase their best features </w:t>
      </w:r>
      <w:r w:rsidR="00A16497" w:rsidRPr="0047233F">
        <w:rPr>
          <w:rFonts w:ascii="Arial" w:hAnsi="Arial" w:cs="Arial"/>
          <w:sz w:val="22"/>
          <w:szCs w:val="22"/>
        </w:rPr>
        <w:t>to</w:t>
      </w:r>
      <w:r w:rsidRPr="0047233F">
        <w:rPr>
          <w:rFonts w:ascii="Arial" w:hAnsi="Arial" w:cs="Arial"/>
          <w:sz w:val="22"/>
          <w:szCs w:val="22"/>
        </w:rPr>
        <w:t xml:space="preserve"> get the job they want. All the tasks worked together </w:t>
      </w:r>
      <w:r w:rsidR="00A16497">
        <w:rPr>
          <w:rFonts w:ascii="Arial" w:hAnsi="Arial" w:cs="Arial"/>
          <w:sz w:val="22"/>
          <w:szCs w:val="22"/>
        </w:rPr>
        <w:t>with the purpose to</w:t>
      </w:r>
      <w:r w:rsidRPr="0047233F">
        <w:rPr>
          <w:rFonts w:ascii="Arial" w:hAnsi="Arial" w:cs="Arial"/>
          <w:sz w:val="22"/>
          <w:szCs w:val="22"/>
        </w:rPr>
        <w:t xml:space="preserve"> get ourselves better and prepare us for applying to our dream </w:t>
      </w:r>
      <w:r w:rsidR="00867A13" w:rsidRPr="0047233F">
        <w:rPr>
          <w:rFonts w:ascii="Arial" w:hAnsi="Arial" w:cs="Arial"/>
          <w:sz w:val="22"/>
          <w:szCs w:val="22"/>
        </w:rPr>
        <w:t>job,</w:t>
      </w:r>
      <w:r w:rsidRPr="0047233F">
        <w:rPr>
          <w:rFonts w:ascii="Arial" w:hAnsi="Arial" w:cs="Arial"/>
          <w:sz w:val="22"/>
          <w:szCs w:val="22"/>
        </w:rPr>
        <w:t xml:space="preserve"> but they can also be </w:t>
      </w:r>
      <w:r w:rsidRPr="0047233F">
        <w:rPr>
          <w:rFonts w:ascii="Arial" w:hAnsi="Arial" w:cs="Arial"/>
          <w:sz w:val="22"/>
          <w:szCs w:val="22"/>
        </w:rPr>
        <w:lastRenderedPageBreak/>
        <w:t xml:space="preserve">applied </w:t>
      </w:r>
      <w:r w:rsidR="00A16497" w:rsidRPr="0047233F">
        <w:rPr>
          <w:rFonts w:ascii="Arial" w:hAnsi="Arial" w:cs="Arial"/>
          <w:sz w:val="22"/>
          <w:szCs w:val="22"/>
        </w:rPr>
        <w:t>to</w:t>
      </w:r>
      <w:r w:rsidRPr="0047233F">
        <w:rPr>
          <w:rFonts w:ascii="Arial" w:hAnsi="Arial" w:cs="Arial"/>
          <w:sz w:val="22"/>
          <w:szCs w:val="22"/>
        </w:rPr>
        <w:t xml:space="preserve"> develop personal life skills such as time management,</w:t>
      </w:r>
      <w:r w:rsidR="00867A13">
        <w:rPr>
          <w:rFonts w:ascii="Arial" w:hAnsi="Arial" w:cs="Arial"/>
          <w:sz w:val="22"/>
          <w:szCs w:val="22"/>
        </w:rPr>
        <w:t xml:space="preserve"> personal and professional development,</w:t>
      </w:r>
      <w:r w:rsidRPr="0047233F">
        <w:rPr>
          <w:rFonts w:ascii="Arial" w:hAnsi="Arial" w:cs="Arial"/>
          <w:sz w:val="22"/>
          <w:szCs w:val="22"/>
        </w:rPr>
        <w:t xml:space="preserve"> social interactions and many more. </w:t>
      </w:r>
    </w:p>
    <w:p w14:paraId="6177D7F5" w14:textId="77777777" w:rsidR="0047233F" w:rsidRPr="0047233F" w:rsidRDefault="0047233F" w:rsidP="0047233F">
      <w:pPr>
        <w:spacing w:line="360" w:lineRule="auto"/>
        <w:rPr>
          <w:rFonts w:ascii="Arial" w:hAnsi="Arial" w:cs="Arial"/>
          <w:sz w:val="22"/>
          <w:szCs w:val="22"/>
        </w:rPr>
      </w:pPr>
    </w:p>
    <w:p w14:paraId="4DA4C2C5" w14:textId="77777777" w:rsidR="0047233F" w:rsidRPr="009B70E9" w:rsidRDefault="0047233F" w:rsidP="00315643">
      <w:pPr>
        <w:pStyle w:val="Heading1"/>
        <w:rPr>
          <w:rFonts w:ascii="Arial" w:hAnsi="Arial" w:cs="Arial"/>
          <w:color w:val="000000" w:themeColor="text1"/>
          <w:sz w:val="28"/>
          <w:szCs w:val="28"/>
        </w:rPr>
      </w:pPr>
      <w:bookmarkStart w:id="4" w:name="_Toc100248637"/>
      <w:r w:rsidRPr="009B70E9">
        <w:rPr>
          <w:rFonts w:ascii="Arial" w:hAnsi="Arial" w:cs="Arial"/>
          <w:color w:val="000000" w:themeColor="text1"/>
          <w:sz w:val="28"/>
          <w:szCs w:val="28"/>
        </w:rPr>
        <w:t>Open book assessment</w:t>
      </w:r>
      <w:bookmarkEnd w:id="4"/>
    </w:p>
    <w:p w14:paraId="44D0E791" w14:textId="77777777" w:rsidR="0047233F" w:rsidRPr="0047233F" w:rsidRDefault="0047233F" w:rsidP="0047233F">
      <w:pPr>
        <w:spacing w:line="360" w:lineRule="auto"/>
        <w:rPr>
          <w:rFonts w:ascii="Arial" w:hAnsi="Arial" w:cs="Arial"/>
          <w:sz w:val="22"/>
          <w:szCs w:val="22"/>
        </w:rPr>
      </w:pPr>
    </w:p>
    <w:p w14:paraId="1D508403" w14:textId="61505C07" w:rsidR="0047233F" w:rsidRPr="0047233F" w:rsidRDefault="0047233F" w:rsidP="0047233F">
      <w:pPr>
        <w:spacing w:line="360" w:lineRule="auto"/>
        <w:ind w:firstLine="720"/>
        <w:rPr>
          <w:rFonts w:ascii="Arial" w:hAnsi="Arial" w:cs="Arial"/>
          <w:sz w:val="22"/>
          <w:szCs w:val="22"/>
        </w:rPr>
      </w:pPr>
      <w:r w:rsidRPr="0047233F">
        <w:rPr>
          <w:rFonts w:ascii="Arial" w:hAnsi="Arial" w:cs="Arial"/>
          <w:sz w:val="22"/>
          <w:szCs w:val="22"/>
        </w:rPr>
        <w:t>According to Neil Fleming’s styles of learning, I identify as an aural learner that is a slow speaker, a natural listener, a linear thinker, a person that prefers explanation to text and likes to listen and verbalise,</w:t>
      </w:r>
      <w:r w:rsidR="00315643">
        <w:rPr>
          <w:rFonts w:ascii="Arial" w:hAnsi="Arial" w:cs="Arial"/>
          <w:sz w:val="22"/>
          <w:szCs w:val="22"/>
        </w:rPr>
        <w:t xml:space="preserve"> but</w:t>
      </w:r>
      <w:r w:rsidRPr="0047233F">
        <w:rPr>
          <w:rFonts w:ascii="Arial" w:hAnsi="Arial" w:cs="Arial"/>
          <w:sz w:val="22"/>
          <w:szCs w:val="22"/>
        </w:rPr>
        <w:t xml:space="preserve"> </w:t>
      </w:r>
      <w:r w:rsidR="000702A2">
        <w:rPr>
          <w:rFonts w:ascii="Arial" w:hAnsi="Arial" w:cs="Arial"/>
          <w:sz w:val="22"/>
          <w:szCs w:val="22"/>
        </w:rPr>
        <w:t xml:space="preserve">even </w:t>
      </w:r>
      <w:r w:rsidRPr="0047233F">
        <w:rPr>
          <w:rFonts w:ascii="Arial" w:hAnsi="Arial" w:cs="Arial"/>
          <w:sz w:val="22"/>
          <w:szCs w:val="22"/>
        </w:rPr>
        <w:t xml:space="preserve">the open book assessment was a task I found it to be a little stressful </w:t>
      </w:r>
      <w:r w:rsidR="000702A2">
        <w:rPr>
          <w:rFonts w:ascii="Arial" w:hAnsi="Arial" w:cs="Arial"/>
          <w:sz w:val="22"/>
          <w:szCs w:val="22"/>
        </w:rPr>
        <w:t>I managed to finish</w:t>
      </w:r>
      <w:r w:rsidR="00474240">
        <w:rPr>
          <w:rFonts w:ascii="Arial" w:hAnsi="Arial" w:cs="Arial"/>
          <w:sz w:val="22"/>
          <w:szCs w:val="22"/>
        </w:rPr>
        <w:t xml:space="preserve"> it in time</w:t>
      </w:r>
      <w:r w:rsidR="00474240" w:rsidRPr="0047233F">
        <w:rPr>
          <w:rFonts w:ascii="Arial" w:hAnsi="Arial" w:cs="Arial"/>
          <w:sz w:val="22"/>
          <w:szCs w:val="22"/>
        </w:rPr>
        <w:t xml:space="preserve"> (</w:t>
      </w:r>
      <w:proofErr w:type="spellStart"/>
      <w:r w:rsidRPr="0047233F">
        <w:rPr>
          <w:rFonts w:ascii="Arial" w:hAnsi="Arial" w:cs="Arial"/>
          <w:sz w:val="22"/>
          <w:szCs w:val="22"/>
        </w:rPr>
        <w:t>Melio</w:t>
      </w:r>
      <w:proofErr w:type="spellEnd"/>
      <w:r w:rsidRPr="0047233F">
        <w:rPr>
          <w:rFonts w:ascii="Arial" w:hAnsi="Arial" w:cs="Arial"/>
          <w:sz w:val="22"/>
          <w:szCs w:val="22"/>
        </w:rPr>
        <w:t>, 2021). It was also the first time I did this type of assessment, and I tried to give my best. I can easily say that I preferred the other type</w:t>
      </w:r>
      <w:r w:rsidR="00474240">
        <w:rPr>
          <w:rFonts w:ascii="Arial" w:hAnsi="Arial" w:cs="Arial"/>
          <w:sz w:val="22"/>
          <w:szCs w:val="22"/>
        </w:rPr>
        <w:t>s</w:t>
      </w:r>
      <w:r w:rsidRPr="0047233F">
        <w:rPr>
          <w:rFonts w:ascii="Arial" w:hAnsi="Arial" w:cs="Arial"/>
          <w:sz w:val="22"/>
          <w:szCs w:val="22"/>
        </w:rPr>
        <w:t xml:space="preserve"> of assessment, such as written reflective portfolio</w:t>
      </w:r>
      <w:r w:rsidR="00474240">
        <w:rPr>
          <w:rFonts w:ascii="Arial" w:hAnsi="Arial" w:cs="Arial"/>
          <w:sz w:val="22"/>
          <w:szCs w:val="22"/>
        </w:rPr>
        <w:t xml:space="preserve"> and essay because I can complete them in my own time without stressing out because of the time </w:t>
      </w:r>
      <w:r w:rsidR="00867A13">
        <w:rPr>
          <w:rFonts w:ascii="Arial" w:hAnsi="Arial" w:cs="Arial"/>
          <w:sz w:val="22"/>
          <w:szCs w:val="22"/>
        </w:rPr>
        <w:t>limit</w:t>
      </w:r>
      <w:r w:rsidR="00474240">
        <w:rPr>
          <w:rFonts w:ascii="Arial" w:hAnsi="Arial" w:cs="Arial"/>
          <w:sz w:val="22"/>
          <w:szCs w:val="22"/>
        </w:rPr>
        <w:t>.</w:t>
      </w:r>
      <w:r w:rsidR="00867A13">
        <w:rPr>
          <w:rFonts w:ascii="Arial" w:hAnsi="Arial" w:cs="Arial"/>
          <w:sz w:val="22"/>
          <w:szCs w:val="22"/>
        </w:rPr>
        <w:t xml:space="preserve"> </w:t>
      </w:r>
      <w:r w:rsidR="00B70247">
        <w:rPr>
          <w:rFonts w:ascii="Arial" w:hAnsi="Arial" w:cs="Arial"/>
          <w:sz w:val="22"/>
          <w:szCs w:val="22"/>
        </w:rPr>
        <w:t xml:space="preserve">My grade was not the </w:t>
      </w:r>
      <w:r w:rsidR="00A16497">
        <w:rPr>
          <w:rFonts w:ascii="Arial" w:hAnsi="Arial" w:cs="Arial"/>
          <w:sz w:val="22"/>
          <w:szCs w:val="22"/>
        </w:rPr>
        <w:t>worst,</w:t>
      </w:r>
      <w:r w:rsidR="00B70247">
        <w:rPr>
          <w:rFonts w:ascii="Arial" w:hAnsi="Arial" w:cs="Arial"/>
          <w:sz w:val="22"/>
          <w:szCs w:val="22"/>
        </w:rPr>
        <w:t xml:space="preserve"> but it was not my best and looking back on how I prepared for that assessment</w:t>
      </w:r>
      <w:r w:rsidR="009B70E9">
        <w:rPr>
          <w:rFonts w:ascii="Arial" w:hAnsi="Arial" w:cs="Arial"/>
          <w:sz w:val="22"/>
          <w:szCs w:val="22"/>
        </w:rPr>
        <w:t>,</w:t>
      </w:r>
      <w:r w:rsidR="00B70247">
        <w:rPr>
          <w:rFonts w:ascii="Arial" w:hAnsi="Arial" w:cs="Arial"/>
          <w:sz w:val="22"/>
          <w:szCs w:val="22"/>
        </w:rPr>
        <w:t xml:space="preserve"> in the future I will know much better how to accomplish this kind of tasks.</w:t>
      </w:r>
    </w:p>
    <w:p w14:paraId="34E534DE" w14:textId="77777777" w:rsidR="0047233F" w:rsidRPr="0047233F" w:rsidRDefault="0047233F" w:rsidP="0047233F">
      <w:pPr>
        <w:spacing w:line="360" w:lineRule="auto"/>
        <w:rPr>
          <w:rFonts w:ascii="Arial" w:hAnsi="Arial" w:cs="Arial"/>
          <w:sz w:val="22"/>
          <w:szCs w:val="22"/>
        </w:rPr>
      </w:pPr>
    </w:p>
    <w:p w14:paraId="5829F0F4" w14:textId="77777777" w:rsidR="0047233F" w:rsidRPr="009B70E9" w:rsidRDefault="0047233F" w:rsidP="003E67AF">
      <w:pPr>
        <w:pStyle w:val="Heading1"/>
        <w:rPr>
          <w:rFonts w:ascii="Arial" w:hAnsi="Arial" w:cs="Arial"/>
          <w:color w:val="000000" w:themeColor="text1"/>
          <w:sz w:val="28"/>
          <w:szCs w:val="28"/>
        </w:rPr>
      </w:pPr>
      <w:bookmarkStart w:id="5" w:name="_Toc100248638"/>
      <w:r w:rsidRPr="009B70E9">
        <w:rPr>
          <w:rFonts w:ascii="Arial" w:hAnsi="Arial" w:cs="Arial"/>
          <w:color w:val="000000" w:themeColor="text1"/>
          <w:sz w:val="28"/>
          <w:szCs w:val="28"/>
        </w:rPr>
        <w:t>Mock interview</w:t>
      </w:r>
      <w:bookmarkEnd w:id="5"/>
    </w:p>
    <w:p w14:paraId="5C0DA558" w14:textId="77777777" w:rsidR="0047233F" w:rsidRPr="0047233F" w:rsidRDefault="0047233F" w:rsidP="0047233F">
      <w:pPr>
        <w:spacing w:line="360" w:lineRule="auto"/>
        <w:rPr>
          <w:rFonts w:ascii="Arial" w:hAnsi="Arial" w:cs="Arial"/>
          <w:sz w:val="22"/>
          <w:szCs w:val="22"/>
        </w:rPr>
      </w:pPr>
    </w:p>
    <w:p w14:paraId="128CFF9B" w14:textId="65E30C54" w:rsidR="0047233F" w:rsidRDefault="0047233F" w:rsidP="0047233F">
      <w:pPr>
        <w:spacing w:line="360" w:lineRule="auto"/>
        <w:ind w:firstLine="720"/>
        <w:rPr>
          <w:rFonts w:ascii="Arial" w:hAnsi="Arial" w:cs="Arial"/>
          <w:sz w:val="22"/>
          <w:szCs w:val="22"/>
        </w:rPr>
      </w:pPr>
      <w:r w:rsidRPr="0047233F">
        <w:rPr>
          <w:rFonts w:ascii="Arial" w:hAnsi="Arial" w:cs="Arial"/>
          <w:sz w:val="22"/>
          <w:szCs w:val="22"/>
        </w:rPr>
        <w:t xml:space="preserve">According to the categorisation of learning styles from Honey and Mumford, I identify as a theorist, so I need models, </w:t>
      </w:r>
      <w:r w:rsidR="00474240" w:rsidRPr="0047233F">
        <w:rPr>
          <w:rFonts w:ascii="Arial" w:hAnsi="Arial" w:cs="Arial"/>
          <w:sz w:val="22"/>
          <w:szCs w:val="22"/>
        </w:rPr>
        <w:t>ideas,</w:t>
      </w:r>
      <w:r w:rsidRPr="0047233F">
        <w:rPr>
          <w:rFonts w:ascii="Arial" w:hAnsi="Arial" w:cs="Arial"/>
          <w:sz w:val="22"/>
          <w:szCs w:val="22"/>
        </w:rPr>
        <w:t xml:space="preserve"> and truths with a specific end goal </w:t>
      </w:r>
      <w:r w:rsidR="00B75053">
        <w:rPr>
          <w:rFonts w:ascii="Arial" w:hAnsi="Arial" w:cs="Arial"/>
          <w:sz w:val="22"/>
          <w:szCs w:val="22"/>
        </w:rPr>
        <w:t>with a focus on</w:t>
      </w:r>
      <w:r w:rsidRPr="0047233F">
        <w:rPr>
          <w:rFonts w:ascii="Arial" w:hAnsi="Arial" w:cs="Arial"/>
          <w:sz w:val="22"/>
          <w:szCs w:val="22"/>
        </w:rPr>
        <w:t xml:space="preserve"> learn</w:t>
      </w:r>
      <w:r w:rsidR="00B75053">
        <w:rPr>
          <w:rFonts w:ascii="Arial" w:hAnsi="Arial" w:cs="Arial"/>
          <w:sz w:val="22"/>
          <w:szCs w:val="22"/>
        </w:rPr>
        <w:t>ing</w:t>
      </w:r>
      <w:r w:rsidRPr="0047233F">
        <w:rPr>
          <w:rFonts w:ascii="Arial" w:hAnsi="Arial" w:cs="Arial"/>
          <w:sz w:val="22"/>
          <w:szCs w:val="22"/>
        </w:rPr>
        <w:t xml:space="preserve"> and I like to break down data into a methodical hypothesis (</w:t>
      </w:r>
      <w:proofErr w:type="spellStart"/>
      <w:r w:rsidRPr="0047233F">
        <w:rPr>
          <w:rFonts w:ascii="Arial" w:hAnsi="Arial" w:cs="Arial"/>
          <w:sz w:val="22"/>
          <w:szCs w:val="22"/>
        </w:rPr>
        <w:t>Eln</w:t>
      </w:r>
      <w:proofErr w:type="spellEnd"/>
      <w:r w:rsidRPr="0047233F">
        <w:rPr>
          <w:rFonts w:ascii="Arial" w:hAnsi="Arial" w:cs="Arial"/>
          <w:sz w:val="22"/>
          <w:szCs w:val="22"/>
        </w:rPr>
        <w:t xml:space="preserve">, 2017). Based on the learning style of a theorist, I </w:t>
      </w:r>
      <w:r w:rsidR="00955531">
        <w:rPr>
          <w:rFonts w:ascii="Arial" w:hAnsi="Arial" w:cs="Arial"/>
          <w:sz w:val="22"/>
          <w:szCs w:val="22"/>
        </w:rPr>
        <w:t>can say that</w:t>
      </w:r>
      <w:r w:rsidRPr="0047233F">
        <w:rPr>
          <w:rFonts w:ascii="Arial" w:hAnsi="Arial" w:cs="Arial"/>
          <w:sz w:val="22"/>
          <w:szCs w:val="22"/>
        </w:rPr>
        <w:t xml:space="preserve"> the method of the mock interview </w:t>
      </w:r>
      <w:r w:rsidR="00955531">
        <w:rPr>
          <w:rFonts w:ascii="Arial" w:hAnsi="Arial" w:cs="Arial"/>
          <w:sz w:val="22"/>
          <w:szCs w:val="22"/>
        </w:rPr>
        <w:t xml:space="preserve">was not my favourite even </w:t>
      </w:r>
      <w:r w:rsidRPr="0047233F">
        <w:rPr>
          <w:rFonts w:ascii="Arial" w:hAnsi="Arial" w:cs="Arial"/>
          <w:sz w:val="22"/>
          <w:szCs w:val="22"/>
        </w:rPr>
        <w:t>I had the chance to prepare everything beforehand, I knew the job that I was applying for, and there were also questions about myself</w:t>
      </w:r>
      <w:r w:rsidR="00955531">
        <w:rPr>
          <w:rFonts w:ascii="Arial" w:hAnsi="Arial" w:cs="Arial"/>
          <w:sz w:val="22"/>
          <w:szCs w:val="22"/>
        </w:rPr>
        <w:t xml:space="preserve">, </w:t>
      </w:r>
      <w:r w:rsidR="00B75053">
        <w:rPr>
          <w:rFonts w:ascii="Arial" w:hAnsi="Arial" w:cs="Arial"/>
          <w:sz w:val="22"/>
          <w:szCs w:val="22"/>
        </w:rPr>
        <w:t xml:space="preserve">even so </w:t>
      </w:r>
      <w:r w:rsidR="00955531">
        <w:rPr>
          <w:rFonts w:ascii="Arial" w:hAnsi="Arial" w:cs="Arial"/>
          <w:sz w:val="22"/>
          <w:szCs w:val="22"/>
        </w:rPr>
        <w:t>my level of anxiety during the interview was at extreme levels</w:t>
      </w:r>
      <w:r w:rsidRPr="0047233F">
        <w:rPr>
          <w:rFonts w:ascii="Arial" w:hAnsi="Arial" w:cs="Arial"/>
          <w:sz w:val="22"/>
          <w:szCs w:val="22"/>
        </w:rPr>
        <w:t xml:space="preserve">. The </w:t>
      </w:r>
      <w:r w:rsidR="00315643">
        <w:rPr>
          <w:rFonts w:ascii="Arial" w:hAnsi="Arial" w:cs="Arial"/>
          <w:sz w:val="22"/>
          <w:szCs w:val="22"/>
        </w:rPr>
        <w:t>major</w:t>
      </w:r>
      <w:r w:rsidRPr="0047233F">
        <w:rPr>
          <w:rFonts w:ascii="Arial" w:hAnsi="Arial" w:cs="Arial"/>
          <w:sz w:val="22"/>
          <w:szCs w:val="22"/>
        </w:rPr>
        <w:t xml:space="preserve"> negative of this type of assessment for me is that I have a fear of talking and explaining, especially in English, which is not my native language, but it could have been worse if it was a public speaking assessment. </w:t>
      </w:r>
    </w:p>
    <w:p w14:paraId="33299FB7" w14:textId="5EE106B2" w:rsidR="003E67AF" w:rsidRDefault="003E67AF" w:rsidP="0047233F">
      <w:pPr>
        <w:spacing w:line="360" w:lineRule="auto"/>
        <w:ind w:firstLine="720"/>
        <w:rPr>
          <w:rFonts w:ascii="Arial" w:hAnsi="Arial" w:cs="Arial"/>
          <w:sz w:val="22"/>
          <w:szCs w:val="22"/>
        </w:rPr>
      </w:pPr>
    </w:p>
    <w:p w14:paraId="79CAC4FC" w14:textId="499FBC9E" w:rsidR="003E67AF" w:rsidRPr="009B70E9" w:rsidRDefault="003E67AF" w:rsidP="003E67AF">
      <w:pPr>
        <w:pStyle w:val="Heading1"/>
        <w:rPr>
          <w:rFonts w:ascii="Arial" w:hAnsi="Arial" w:cs="Arial"/>
          <w:color w:val="000000" w:themeColor="text1"/>
          <w:sz w:val="28"/>
          <w:szCs w:val="28"/>
        </w:rPr>
      </w:pPr>
      <w:bookmarkStart w:id="6" w:name="_Toc100248639"/>
      <w:r w:rsidRPr="009B70E9">
        <w:rPr>
          <w:rFonts w:ascii="Arial" w:hAnsi="Arial" w:cs="Arial"/>
          <w:color w:val="000000" w:themeColor="text1"/>
          <w:sz w:val="28"/>
          <w:szCs w:val="28"/>
        </w:rPr>
        <w:t>Conclusion</w:t>
      </w:r>
      <w:bookmarkEnd w:id="6"/>
    </w:p>
    <w:p w14:paraId="4636A098" w14:textId="77777777" w:rsidR="0047233F" w:rsidRPr="0047233F" w:rsidRDefault="0047233F" w:rsidP="0047233F">
      <w:pPr>
        <w:spacing w:line="360" w:lineRule="auto"/>
        <w:rPr>
          <w:rFonts w:ascii="Arial" w:hAnsi="Arial" w:cs="Arial"/>
          <w:sz w:val="22"/>
          <w:szCs w:val="22"/>
        </w:rPr>
      </w:pPr>
    </w:p>
    <w:p w14:paraId="535E0A52" w14:textId="525CE7ED" w:rsidR="00E03B5E" w:rsidRPr="0023641B" w:rsidRDefault="0047233F" w:rsidP="0047233F">
      <w:pPr>
        <w:spacing w:line="360" w:lineRule="auto"/>
        <w:rPr>
          <w:rFonts w:ascii="Arial" w:hAnsi="Arial" w:cs="Arial"/>
          <w:sz w:val="22"/>
          <w:szCs w:val="22"/>
        </w:rPr>
      </w:pPr>
      <w:r w:rsidRPr="0047233F">
        <w:rPr>
          <w:rFonts w:ascii="Arial" w:hAnsi="Arial" w:cs="Arial"/>
          <w:sz w:val="22"/>
          <w:szCs w:val="22"/>
        </w:rPr>
        <w:tab/>
        <w:t xml:space="preserve">The assessment created for this module aims to put the students to do the work now for the future. The whole portfolio created can be used long term if adapted and improved. </w:t>
      </w:r>
      <w:r w:rsidR="00955531" w:rsidRPr="0047233F">
        <w:rPr>
          <w:rFonts w:ascii="Arial" w:hAnsi="Arial" w:cs="Arial"/>
          <w:sz w:val="22"/>
          <w:szCs w:val="22"/>
        </w:rPr>
        <w:t>Also,</w:t>
      </w:r>
      <w:r w:rsidRPr="0047233F">
        <w:rPr>
          <w:rFonts w:ascii="Arial" w:hAnsi="Arial" w:cs="Arial"/>
          <w:sz w:val="22"/>
          <w:szCs w:val="22"/>
        </w:rPr>
        <w:t xml:space="preserve"> another important thing that we learned in this module is related to the UK employment legislation and how important it is to know our wright and duties whenever we get into a new position. Although the legislation is hard to read and understand, it is important to know the key subject areas such as the statutory rights and responsibilities such as the time off when </w:t>
      </w:r>
      <w:r w:rsidRPr="0047233F">
        <w:rPr>
          <w:rFonts w:ascii="Arial" w:hAnsi="Arial" w:cs="Arial"/>
          <w:sz w:val="22"/>
          <w:szCs w:val="22"/>
        </w:rPr>
        <w:lastRenderedPageBreak/>
        <w:t>sick, anti-discrimination, data protection, health and safety, contracts of employment and working hours; the procedures and documentation related to health and safety, sickness absence and sick pay, working hours and holiday entitlements, data protection, anti-discrimination and equal opportunities; the career pathways and the courses needed to take them; the representative bodies such as the Trade Unions, the Professional Associations, the Professional Training Support and others (Skills for Health, 2017).</w:t>
      </w:r>
      <w:r w:rsidR="00B75053">
        <w:rPr>
          <w:rFonts w:ascii="Arial" w:hAnsi="Arial" w:cs="Arial"/>
          <w:sz w:val="22"/>
          <w:szCs w:val="22"/>
        </w:rPr>
        <w:t xml:space="preserve"> </w:t>
      </w:r>
    </w:p>
    <w:p w14:paraId="79F8A85F" w14:textId="2F2D72BF" w:rsidR="00E03B5E" w:rsidRPr="0023641B" w:rsidRDefault="00E03B5E" w:rsidP="0023641B">
      <w:pPr>
        <w:spacing w:line="360" w:lineRule="auto"/>
        <w:rPr>
          <w:rFonts w:ascii="Arial" w:hAnsi="Arial" w:cs="Arial"/>
          <w:sz w:val="22"/>
          <w:szCs w:val="22"/>
        </w:rPr>
      </w:pPr>
      <w:r w:rsidRPr="0023641B">
        <w:rPr>
          <w:rFonts w:ascii="Arial" w:hAnsi="Arial" w:cs="Arial"/>
          <w:sz w:val="22"/>
          <w:szCs w:val="22"/>
        </w:rPr>
        <w:tab/>
      </w:r>
    </w:p>
    <w:p w14:paraId="7D97D3DD" w14:textId="44A7B441" w:rsidR="00E03B5E" w:rsidRPr="0023641B" w:rsidRDefault="00E03B5E" w:rsidP="0023641B">
      <w:pPr>
        <w:spacing w:line="360" w:lineRule="auto"/>
        <w:rPr>
          <w:rFonts w:ascii="Arial" w:hAnsi="Arial" w:cs="Arial"/>
          <w:sz w:val="22"/>
          <w:szCs w:val="22"/>
        </w:rPr>
      </w:pPr>
      <w:r w:rsidRPr="0023641B">
        <w:rPr>
          <w:rFonts w:ascii="Arial" w:hAnsi="Arial" w:cs="Arial"/>
          <w:sz w:val="22"/>
          <w:szCs w:val="22"/>
        </w:rPr>
        <w:tab/>
      </w:r>
    </w:p>
    <w:p w14:paraId="40FD3C29" w14:textId="5C64A6A3" w:rsidR="00B20458" w:rsidRDefault="00B20458" w:rsidP="0023641B">
      <w:pPr>
        <w:spacing w:line="360" w:lineRule="auto"/>
        <w:rPr>
          <w:rFonts w:ascii="Arial" w:hAnsi="Arial" w:cs="Arial"/>
          <w:sz w:val="22"/>
          <w:szCs w:val="22"/>
        </w:rPr>
      </w:pPr>
    </w:p>
    <w:p w14:paraId="1C59B114" w14:textId="37EB1B64" w:rsidR="0023641B" w:rsidRDefault="0023641B" w:rsidP="0023641B">
      <w:pPr>
        <w:spacing w:line="360" w:lineRule="auto"/>
        <w:rPr>
          <w:rFonts w:ascii="Arial" w:hAnsi="Arial" w:cs="Arial"/>
          <w:sz w:val="22"/>
          <w:szCs w:val="22"/>
        </w:rPr>
      </w:pPr>
    </w:p>
    <w:p w14:paraId="2A590F6A" w14:textId="1690E69F" w:rsidR="0023641B" w:rsidRDefault="0023641B" w:rsidP="0023641B">
      <w:pPr>
        <w:spacing w:line="360" w:lineRule="auto"/>
        <w:rPr>
          <w:rFonts w:ascii="Arial" w:hAnsi="Arial" w:cs="Arial"/>
          <w:sz w:val="22"/>
          <w:szCs w:val="22"/>
        </w:rPr>
      </w:pPr>
    </w:p>
    <w:p w14:paraId="4FEC324F" w14:textId="3352E4A8" w:rsidR="0047233F" w:rsidRDefault="0047233F" w:rsidP="0023641B">
      <w:pPr>
        <w:spacing w:line="360" w:lineRule="auto"/>
        <w:rPr>
          <w:rFonts w:ascii="Arial" w:hAnsi="Arial" w:cs="Arial"/>
          <w:sz w:val="22"/>
          <w:szCs w:val="22"/>
        </w:rPr>
      </w:pPr>
    </w:p>
    <w:p w14:paraId="0E1AC059" w14:textId="3351DC77" w:rsidR="0047233F" w:rsidRDefault="0047233F" w:rsidP="0023641B">
      <w:pPr>
        <w:spacing w:line="360" w:lineRule="auto"/>
        <w:rPr>
          <w:rFonts w:ascii="Arial" w:hAnsi="Arial" w:cs="Arial"/>
          <w:sz w:val="22"/>
          <w:szCs w:val="22"/>
        </w:rPr>
      </w:pPr>
    </w:p>
    <w:p w14:paraId="66839BAB" w14:textId="61F7D22D" w:rsidR="0047233F" w:rsidRDefault="0047233F" w:rsidP="0023641B">
      <w:pPr>
        <w:spacing w:line="360" w:lineRule="auto"/>
        <w:rPr>
          <w:rFonts w:ascii="Arial" w:hAnsi="Arial" w:cs="Arial"/>
          <w:sz w:val="22"/>
          <w:szCs w:val="22"/>
        </w:rPr>
      </w:pPr>
    </w:p>
    <w:p w14:paraId="7B46E721" w14:textId="6A1DD492" w:rsidR="0047233F" w:rsidRDefault="0047233F" w:rsidP="0023641B">
      <w:pPr>
        <w:spacing w:line="360" w:lineRule="auto"/>
        <w:rPr>
          <w:rFonts w:ascii="Arial" w:hAnsi="Arial" w:cs="Arial"/>
          <w:sz w:val="22"/>
          <w:szCs w:val="22"/>
        </w:rPr>
      </w:pPr>
    </w:p>
    <w:p w14:paraId="1570E159" w14:textId="77777777" w:rsidR="0047233F" w:rsidRPr="0023641B" w:rsidRDefault="0047233F" w:rsidP="0023641B">
      <w:pPr>
        <w:spacing w:line="360" w:lineRule="auto"/>
        <w:rPr>
          <w:rFonts w:ascii="Arial" w:hAnsi="Arial" w:cs="Arial"/>
          <w:sz w:val="22"/>
          <w:szCs w:val="22"/>
        </w:rPr>
      </w:pPr>
    </w:p>
    <w:p w14:paraId="4170DDF4" w14:textId="21FFB79A" w:rsidR="00CF4AAC" w:rsidRPr="0023641B" w:rsidRDefault="00CF4AAC" w:rsidP="0023641B">
      <w:pPr>
        <w:spacing w:line="360" w:lineRule="auto"/>
        <w:rPr>
          <w:rFonts w:ascii="Arial" w:hAnsi="Arial" w:cs="Arial"/>
          <w:sz w:val="22"/>
          <w:szCs w:val="22"/>
        </w:rPr>
      </w:pPr>
    </w:p>
    <w:p w14:paraId="5B2133E8" w14:textId="77777777" w:rsidR="000702A2" w:rsidRDefault="000702A2" w:rsidP="0023641B">
      <w:pPr>
        <w:spacing w:line="360" w:lineRule="auto"/>
        <w:rPr>
          <w:rFonts w:ascii="Arial" w:hAnsi="Arial" w:cs="Arial"/>
          <w:sz w:val="22"/>
          <w:szCs w:val="22"/>
        </w:rPr>
      </w:pPr>
    </w:p>
    <w:p w14:paraId="2C3EA8C4" w14:textId="77777777" w:rsidR="000702A2" w:rsidRDefault="000702A2" w:rsidP="0023641B">
      <w:pPr>
        <w:spacing w:line="360" w:lineRule="auto"/>
        <w:rPr>
          <w:rFonts w:ascii="Arial" w:hAnsi="Arial" w:cs="Arial"/>
          <w:sz w:val="22"/>
          <w:szCs w:val="22"/>
        </w:rPr>
      </w:pPr>
    </w:p>
    <w:p w14:paraId="15A7AE13" w14:textId="77777777" w:rsidR="000702A2" w:rsidRDefault="000702A2" w:rsidP="0023641B">
      <w:pPr>
        <w:spacing w:line="360" w:lineRule="auto"/>
        <w:rPr>
          <w:rFonts w:ascii="Arial" w:hAnsi="Arial" w:cs="Arial"/>
          <w:sz w:val="22"/>
          <w:szCs w:val="22"/>
        </w:rPr>
      </w:pPr>
    </w:p>
    <w:p w14:paraId="6A33603E" w14:textId="7ADD44DC" w:rsidR="00CF4AAC" w:rsidRPr="009B70E9" w:rsidRDefault="00CF4AAC" w:rsidP="000702A2">
      <w:pPr>
        <w:pStyle w:val="Heading1"/>
        <w:rPr>
          <w:rFonts w:ascii="Arial" w:hAnsi="Arial" w:cs="Arial"/>
          <w:color w:val="000000" w:themeColor="text1"/>
          <w:sz w:val="28"/>
          <w:szCs w:val="28"/>
        </w:rPr>
      </w:pPr>
      <w:bookmarkStart w:id="7" w:name="_Toc100248640"/>
      <w:r w:rsidRPr="009B70E9">
        <w:rPr>
          <w:rFonts w:ascii="Arial" w:hAnsi="Arial" w:cs="Arial"/>
          <w:color w:val="000000" w:themeColor="text1"/>
          <w:sz w:val="28"/>
          <w:szCs w:val="28"/>
        </w:rPr>
        <w:t>References:</w:t>
      </w:r>
      <w:bookmarkEnd w:id="7"/>
    </w:p>
    <w:p w14:paraId="03CF6A2E" w14:textId="7C6C9A7E" w:rsidR="00E76B6A" w:rsidRPr="00201996" w:rsidRDefault="00E76B6A" w:rsidP="00201996">
      <w:pPr>
        <w:pStyle w:val="ListParagraph"/>
        <w:spacing w:line="360" w:lineRule="auto"/>
        <w:rPr>
          <w:rFonts w:ascii="Arial" w:hAnsi="Arial" w:cs="Arial"/>
          <w:sz w:val="22"/>
          <w:szCs w:val="22"/>
        </w:rPr>
      </w:pPr>
    </w:p>
    <w:p w14:paraId="6EA6059C" w14:textId="65FE6578" w:rsidR="008B2B8D" w:rsidRPr="008B2B8D" w:rsidRDefault="00E76B6A" w:rsidP="008B2B8D">
      <w:pPr>
        <w:pStyle w:val="ListParagraph"/>
        <w:numPr>
          <w:ilvl w:val="0"/>
          <w:numId w:val="3"/>
        </w:numPr>
        <w:spacing w:line="360" w:lineRule="auto"/>
        <w:rPr>
          <w:rFonts w:ascii="Arial" w:hAnsi="Arial" w:cs="Arial"/>
          <w:sz w:val="22"/>
          <w:szCs w:val="22"/>
        </w:rPr>
      </w:pPr>
      <w:r w:rsidRPr="008B2B8D">
        <w:rPr>
          <w:rFonts w:ascii="Arial" w:hAnsi="Arial" w:cs="Arial"/>
          <w:sz w:val="22"/>
          <w:szCs w:val="22"/>
        </w:rPr>
        <w:t xml:space="preserve">Business New Daily (2019) </w:t>
      </w:r>
      <w:r w:rsidRPr="008B2B8D">
        <w:rPr>
          <w:rFonts w:ascii="Arial" w:hAnsi="Arial" w:cs="Arial"/>
          <w:i/>
          <w:iCs/>
          <w:sz w:val="22"/>
          <w:szCs w:val="22"/>
        </w:rPr>
        <w:t>How to do a personal SWOT analysis</w:t>
      </w:r>
      <w:r w:rsidRPr="008B2B8D">
        <w:rPr>
          <w:rFonts w:ascii="Arial" w:hAnsi="Arial" w:cs="Arial"/>
          <w:sz w:val="22"/>
          <w:szCs w:val="22"/>
        </w:rPr>
        <w:t xml:space="preserve">, </w:t>
      </w:r>
      <w:r w:rsidR="000702A2" w:rsidRPr="008B2B8D">
        <w:rPr>
          <w:rFonts w:ascii="Arial" w:hAnsi="Arial" w:cs="Arial"/>
          <w:sz w:val="22"/>
          <w:szCs w:val="22"/>
        </w:rPr>
        <w:t>A</w:t>
      </w:r>
      <w:r w:rsidRPr="008B2B8D">
        <w:rPr>
          <w:rFonts w:ascii="Arial" w:hAnsi="Arial" w:cs="Arial"/>
          <w:sz w:val="22"/>
          <w:szCs w:val="22"/>
        </w:rPr>
        <w:t xml:space="preserve">vailable at: </w:t>
      </w:r>
      <w:hyperlink r:id="rId10" w:history="1">
        <w:r w:rsidRPr="008B2B8D">
          <w:rPr>
            <w:rStyle w:val="Hyperlink"/>
            <w:rFonts w:ascii="Arial" w:hAnsi="Arial" w:cs="Arial"/>
            <w:sz w:val="22"/>
            <w:szCs w:val="22"/>
          </w:rPr>
          <w:t>https://www.businessnewsdaily.com/5543-personal-swot-analysis.html</w:t>
        </w:r>
      </w:hyperlink>
      <w:r w:rsidRPr="008B2B8D">
        <w:rPr>
          <w:rFonts w:ascii="Arial" w:hAnsi="Arial" w:cs="Arial"/>
          <w:sz w:val="22"/>
          <w:szCs w:val="22"/>
        </w:rPr>
        <w:t xml:space="preserve"> (Accessed at: 13 Mar</w:t>
      </w:r>
      <w:r w:rsidR="005A6ED9" w:rsidRPr="008B2B8D">
        <w:rPr>
          <w:rFonts w:ascii="Arial" w:hAnsi="Arial" w:cs="Arial"/>
          <w:sz w:val="22"/>
          <w:szCs w:val="22"/>
        </w:rPr>
        <w:t>ch</w:t>
      </w:r>
      <w:r w:rsidRPr="008B2B8D">
        <w:rPr>
          <w:rFonts w:ascii="Arial" w:hAnsi="Arial" w:cs="Arial"/>
          <w:sz w:val="22"/>
          <w:szCs w:val="22"/>
        </w:rPr>
        <w:t xml:space="preserve"> 2022)</w:t>
      </w:r>
      <w:r w:rsidR="00A16429">
        <w:rPr>
          <w:rFonts w:ascii="Arial" w:hAnsi="Arial" w:cs="Arial"/>
          <w:sz w:val="22"/>
          <w:szCs w:val="22"/>
        </w:rPr>
        <w:t>.</w:t>
      </w:r>
    </w:p>
    <w:p w14:paraId="1D7292FB" w14:textId="78656C73" w:rsidR="009D6B07" w:rsidRPr="008B2B8D" w:rsidRDefault="009D6B07" w:rsidP="008B2B8D">
      <w:pPr>
        <w:pStyle w:val="ListParagraph"/>
        <w:numPr>
          <w:ilvl w:val="0"/>
          <w:numId w:val="3"/>
        </w:numPr>
        <w:spacing w:line="360" w:lineRule="auto"/>
        <w:rPr>
          <w:rFonts w:ascii="Arial" w:hAnsi="Arial" w:cs="Arial"/>
          <w:sz w:val="22"/>
          <w:szCs w:val="22"/>
        </w:rPr>
      </w:pPr>
      <w:r w:rsidRPr="008B2B8D">
        <w:rPr>
          <w:rFonts w:ascii="Arial" w:hAnsi="Arial" w:cs="Arial"/>
          <w:sz w:val="22"/>
          <w:szCs w:val="22"/>
        </w:rPr>
        <w:t xml:space="preserve">British Library (2022) What is SWOT </w:t>
      </w:r>
      <w:r w:rsidR="008B2B8D" w:rsidRPr="008B2B8D">
        <w:rPr>
          <w:rFonts w:ascii="Arial" w:hAnsi="Arial" w:cs="Arial"/>
          <w:sz w:val="22"/>
          <w:szCs w:val="22"/>
        </w:rPr>
        <w:t>analysis?</w:t>
      </w:r>
      <w:r w:rsidRPr="008B2B8D">
        <w:rPr>
          <w:rFonts w:ascii="Arial" w:hAnsi="Arial" w:cs="Arial"/>
          <w:sz w:val="22"/>
          <w:szCs w:val="22"/>
        </w:rPr>
        <w:t xml:space="preserve"> Available at: </w:t>
      </w:r>
      <w:hyperlink r:id="rId11" w:history="1">
        <w:r w:rsidRPr="008B2B8D">
          <w:rPr>
            <w:rStyle w:val="Hyperlink"/>
            <w:rFonts w:ascii="Arial" w:hAnsi="Arial" w:cs="Arial"/>
            <w:sz w:val="22"/>
            <w:szCs w:val="22"/>
          </w:rPr>
          <w:t>https://www.bl.uk/business-and-ip-centre/articles/what-is-swot</w:t>
        </w:r>
      </w:hyperlink>
      <w:r w:rsidRPr="008B2B8D">
        <w:rPr>
          <w:rFonts w:ascii="Arial" w:hAnsi="Arial" w:cs="Arial"/>
          <w:sz w:val="22"/>
          <w:szCs w:val="22"/>
        </w:rPr>
        <w:t xml:space="preserve"> </w:t>
      </w:r>
      <w:r w:rsidR="005A6ED9" w:rsidRPr="008B2B8D">
        <w:rPr>
          <w:rFonts w:ascii="Arial" w:hAnsi="Arial" w:cs="Arial"/>
          <w:sz w:val="22"/>
          <w:szCs w:val="22"/>
        </w:rPr>
        <w:t>(Accessed at: 10 March 2022)</w:t>
      </w:r>
      <w:r w:rsidR="00A16429">
        <w:rPr>
          <w:rFonts w:ascii="Arial" w:hAnsi="Arial" w:cs="Arial"/>
          <w:sz w:val="22"/>
          <w:szCs w:val="22"/>
        </w:rPr>
        <w:t>.</w:t>
      </w:r>
    </w:p>
    <w:p w14:paraId="1CAE2F87" w14:textId="1AB6F86F" w:rsidR="00195C5A" w:rsidRPr="008B2B8D" w:rsidRDefault="000702A2" w:rsidP="008B2B8D">
      <w:pPr>
        <w:pStyle w:val="ListParagraph"/>
        <w:numPr>
          <w:ilvl w:val="0"/>
          <w:numId w:val="3"/>
        </w:numPr>
        <w:spacing w:line="360" w:lineRule="auto"/>
        <w:rPr>
          <w:rFonts w:ascii="Arial" w:hAnsi="Arial" w:cs="Arial"/>
          <w:color w:val="000000" w:themeColor="text1"/>
          <w:sz w:val="22"/>
          <w:szCs w:val="22"/>
        </w:rPr>
      </w:pPr>
      <w:r w:rsidRPr="008B2B8D">
        <w:rPr>
          <w:rFonts w:ascii="Arial" w:hAnsi="Arial" w:cs="Arial"/>
          <w:color w:val="000000" w:themeColor="text1"/>
          <w:sz w:val="22"/>
          <w:szCs w:val="22"/>
          <w:shd w:val="clear" w:color="auto" w:fill="FFFFFF"/>
        </w:rPr>
        <w:t>Cameron, S. (2013) </w:t>
      </w:r>
      <w:r w:rsidRPr="008B2B8D">
        <w:rPr>
          <w:rFonts w:ascii="Arial" w:hAnsi="Arial" w:cs="Arial"/>
          <w:i/>
          <w:iCs/>
          <w:color w:val="000000" w:themeColor="text1"/>
          <w:sz w:val="22"/>
          <w:szCs w:val="22"/>
          <w:shd w:val="clear" w:color="auto" w:fill="FFFFFF"/>
        </w:rPr>
        <w:t xml:space="preserve">The business student’s </w:t>
      </w:r>
      <w:r w:rsidR="005A6ED9" w:rsidRPr="008B2B8D">
        <w:rPr>
          <w:rFonts w:ascii="Arial" w:hAnsi="Arial" w:cs="Arial"/>
          <w:i/>
          <w:iCs/>
          <w:color w:val="000000" w:themeColor="text1"/>
          <w:sz w:val="22"/>
          <w:szCs w:val="22"/>
          <w:shd w:val="clear" w:color="auto" w:fill="FFFFFF"/>
        </w:rPr>
        <w:t>handbook:</w:t>
      </w:r>
      <w:r w:rsidRPr="008B2B8D">
        <w:rPr>
          <w:rFonts w:ascii="Arial" w:hAnsi="Arial" w:cs="Arial"/>
          <w:i/>
          <w:iCs/>
          <w:color w:val="000000" w:themeColor="text1"/>
          <w:sz w:val="22"/>
          <w:szCs w:val="22"/>
          <w:shd w:val="clear" w:color="auto" w:fill="FFFFFF"/>
        </w:rPr>
        <w:t xml:space="preserve"> skills for study and </w:t>
      </w:r>
      <w:proofErr w:type="gramStart"/>
      <w:r w:rsidRPr="008B2B8D">
        <w:rPr>
          <w:rFonts w:ascii="Arial" w:hAnsi="Arial" w:cs="Arial"/>
          <w:i/>
          <w:iCs/>
          <w:color w:val="000000" w:themeColor="text1"/>
          <w:sz w:val="22"/>
          <w:szCs w:val="22"/>
          <w:shd w:val="clear" w:color="auto" w:fill="FFFFFF"/>
        </w:rPr>
        <w:t>employment </w:t>
      </w:r>
      <w:r w:rsidRPr="008B2B8D">
        <w:rPr>
          <w:rFonts w:ascii="Arial" w:hAnsi="Arial" w:cs="Arial"/>
          <w:color w:val="000000" w:themeColor="text1"/>
          <w:sz w:val="22"/>
          <w:szCs w:val="22"/>
          <w:shd w:val="clear" w:color="auto" w:fill="FFFFFF"/>
        </w:rPr>
        <w:t>.</w:t>
      </w:r>
      <w:proofErr w:type="gramEnd"/>
      <w:r w:rsidRPr="008B2B8D">
        <w:rPr>
          <w:rFonts w:ascii="Arial" w:hAnsi="Arial" w:cs="Arial"/>
          <w:color w:val="000000" w:themeColor="text1"/>
          <w:sz w:val="22"/>
          <w:szCs w:val="22"/>
          <w:shd w:val="clear" w:color="auto" w:fill="FFFFFF"/>
        </w:rPr>
        <w:t xml:space="preserve"> Financial Times Prentice Hall, Harlow, England</w:t>
      </w:r>
      <w:r w:rsidR="008B2B8D" w:rsidRPr="008B2B8D">
        <w:rPr>
          <w:rFonts w:ascii="Arial" w:hAnsi="Arial" w:cs="Arial"/>
          <w:color w:val="000000" w:themeColor="text1"/>
          <w:sz w:val="22"/>
          <w:szCs w:val="22"/>
          <w:shd w:val="clear" w:color="auto" w:fill="FFFFFF"/>
        </w:rPr>
        <w:t>,</w:t>
      </w:r>
      <w:r w:rsidRPr="008B2B8D">
        <w:rPr>
          <w:rFonts w:ascii="Arial" w:hAnsi="Arial" w:cs="Arial"/>
          <w:color w:val="000000" w:themeColor="text1"/>
          <w:sz w:val="22"/>
          <w:szCs w:val="22"/>
          <w:shd w:val="clear" w:color="auto" w:fill="FFFFFF"/>
        </w:rPr>
        <w:t xml:space="preserve"> Available at: </w:t>
      </w:r>
      <w:hyperlink r:id="rId12" w:history="1">
        <w:r w:rsidRPr="008B2B8D">
          <w:rPr>
            <w:rStyle w:val="Hyperlink"/>
            <w:rFonts w:ascii="Arial" w:hAnsi="Arial" w:cs="Arial"/>
            <w:sz w:val="22"/>
            <w:szCs w:val="22"/>
            <w:shd w:val="clear" w:color="auto" w:fill="FFFFFF"/>
          </w:rPr>
          <w:t>https://www-vlebooks-com.ezproxy.uwtsd.ac.uk/Product/Index/493879?page=0</w:t>
        </w:r>
      </w:hyperlink>
      <w:r w:rsidRPr="008B2B8D">
        <w:rPr>
          <w:rFonts w:ascii="Arial" w:hAnsi="Arial" w:cs="Arial"/>
          <w:color w:val="000000" w:themeColor="text1"/>
          <w:sz w:val="22"/>
          <w:szCs w:val="22"/>
          <w:shd w:val="clear" w:color="auto" w:fill="FFFFFF"/>
        </w:rPr>
        <w:t xml:space="preserve"> (Accessed at:</w:t>
      </w:r>
      <w:r w:rsidR="005A6ED9" w:rsidRPr="008B2B8D">
        <w:rPr>
          <w:rFonts w:ascii="Arial" w:hAnsi="Arial" w:cs="Arial"/>
          <w:color w:val="000000" w:themeColor="text1"/>
          <w:sz w:val="22"/>
          <w:szCs w:val="22"/>
          <w:shd w:val="clear" w:color="auto" w:fill="FFFFFF"/>
        </w:rPr>
        <w:t xml:space="preserve"> 28 March 2022)</w:t>
      </w:r>
      <w:r w:rsidR="00A16429">
        <w:rPr>
          <w:rFonts w:ascii="Arial" w:hAnsi="Arial" w:cs="Arial"/>
          <w:color w:val="000000" w:themeColor="text1"/>
          <w:sz w:val="22"/>
          <w:szCs w:val="22"/>
          <w:shd w:val="clear" w:color="auto" w:fill="FFFFFF"/>
        </w:rPr>
        <w:t>.</w:t>
      </w:r>
    </w:p>
    <w:p w14:paraId="3D94EC74" w14:textId="61D74676" w:rsidR="008B40D6" w:rsidRPr="003E67AF" w:rsidRDefault="008B40D6" w:rsidP="008B2B8D">
      <w:pPr>
        <w:pStyle w:val="ListParagraph"/>
        <w:numPr>
          <w:ilvl w:val="0"/>
          <w:numId w:val="3"/>
        </w:numPr>
        <w:spacing w:line="360" w:lineRule="auto"/>
        <w:rPr>
          <w:rFonts w:ascii="Arial" w:hAnsi="Arial" w:cs="Arial"/>
          <w:sz w:val="22"/>
          <w:szCs w:val="22"/>
        </w:rPr>
      </w:pPr>
      <w:r w:rsidRPr="008B2B8D">
        <w:rPr>
          <w:rFonts w:ascii="Arial" w:hAnsi="Arial" w:cs="Arial"/>
          <w:sz w:val="22"/>
          <w:szCs w:val="22"/>
        </w:rPr>
        <w:t xml:space="preserve">Carley, S. (2015) </w:t>
      </w:r>
      <w:r w:rsidRPr="008B2B8D">
        <w:rPr>
          <w:rFonts w:ascii="Arial" w:hAnsi="Arial" w:cs="Arial"/>
          <w:i/>
          <w:iCs/>
          <w:sz w:val="22"/>
          <w:szCs w:val="22"/>
        </w:rPr>
        <w:t>Educational theories you must know. Kolb’s learning cycle</w:t>
      </w:r>
      <w:r w:rsidRPr="008B2B8D">
        <w:rPr>
          <w:rFonts w:ascii="Arial" w:hAnsi="Arial" w:cs="Arial"/>
          <w:sz w:val="22"/>
          <w:szCs w:val="22"/>
        </w:rPr>
        <w:t xml:space="preserve">, </w:t>
      </w:r>
      <w:r w:rsidR="005A6ED9" w:rsidRPr="008B2B8D">
        <w:rPr>
          <w:rFonts w:ascii="Arial" w:hAnsi="Arial" w:cs="Arial"/>
          <w:sz w:val="22"/>
          <w:szCs w:val="22"/>
        </w:rPr>
        <w:t>A</w:t>
      </w:r>
      <w:r w:rsidRPr="008B2B8D">
        <w:rPr>
          <w:rFonts w:ascii="Arial" w:hAnsi="Arial" w:cs="Arial"/>
          <w:sz w:val="22"/>
          <w:szCs w:val="22"/>
        </w:rPr>
        <w:t xml:space="preserve">vailable at: </w:t>
      </w:r>
      <w:hyperlink r:id="rId13" w:history="1">
        <w:r w:rsidRPr="008B2B8D">
          <w:rPr>
            <w:rStyle w:val="Hyperlink"/>
            <w:rFonts w:ascii="Arial" w:hAnsi="Arial" w:cs="Arial"/>
            <w:sz w:val="22"/>
            <w:szCs w:val="22"/>
          </w:rPr>
          <w:t>https://www.stemlynsblog.org/better-learning/educational-theories-you-must-know-st-emlyns/educational-theories-you-must-know-kolbs-learning-cycle-st-emlyns/</w:t>
        </w:r>
      </w:hyperlink>
      <w:r w:rsidRPr="008B2B8D">
        <w:rPr>
          <w:rFonts w:ascii="Arial" w:hAnsi="Arial" w:cs="Arial"/>
          <w:sz w:val="22"/>
          <w:szCs w:val="22"/>
        </w:rPr>
        <w:t xml:space="preserve"> (Accessed at: 20 Mar</w:t>
      </w:r>
      <w:r w:rsidR="005A6ED9" w:rsidRPr="008B2B8D">
        <w:rPr>
          <w:rFonts w:ascii="Arial" w:hAnsi="Arial" w:cs="Arial"/>
          <w:sz w:val="22"/>
          <w:szCs w:val="22"/>
        </w:rPr>
        <w:t>ch</w:t>
      </w:r>
      <w:r w:rsidRPr="008B2B8D">
        <w:rPr>
          <w:rFonts w:ascii="Arial" w:hAnsi="Arial" w:cs="Arial"/>
          <w:sz w:val="22"/>
          <w:szCs w:val="22"/>
        </w:rPr>
        <w:t xml:space="preserve"> 2022)</w:t>
      </w:r>
      <w:r w:rsidR="00A16429">
        <w:rPr>
          <w:rFonts w:ascii="Arial" w:hAnsi="Arial" w:cs="Arial"/>
          <w:sz w:val="22"/>
          <w:szCs w:val="22"/>
        </w:rPr>
        <w:t>.</w:t>
      </w:r>
    </w:p>
    <w:p w14:paraId="26BA461F" w14:textId="30CC3F88" w:rsidR="001377CF" w:rsidRPr="003E67AF" w:rsidRDefault="00195C5A" w:rsidP="008B2B8D">
      <w:pPr>
        <w:pStyle w:val="ListParagraph"/>
        <w:numPr>
          <w:ilvl w:val="0"/>
          <w:numId w:val="3"/>
        </w:numPr>
        <w:spacing w:line="360" w:lineRule="auto"/>
        <w:rPr>
          <w:rFonts w:ascii="Arial" w:hAnsi="Arial" w:cs="Arial"/>
          <w:sz w:val="22"/>
          <w:szCs w:val="22"/>
        </w:rPr>
      </w:pPr>
      <w:proofErr w:type="spellStart"/>
      <w:r w:rsidRPr="008B2B8D">
        <w:rPr>
          <w:rFonts w:ascii="Arial" w:hAnsi="Arial" w:cs="Arial"/>
          <w:sz w:val="22"/>
          <w:szCs w:val="22"/>
        </w:rPr>
        <w:lastRenderedPageBreak/>
        <w:t>Eln</w:t>
      </w:r>
      <w:proofErr w:type="spellEnd"/>
      <w:r w:rsidRPr="008B2B8D">
        <w:rPr>
          <w:rFonts w:ascii="Arial" w:hAnsi="Arial" w:cs="Arial"/>
          <w:sz w:val="22"/>
          <w:szCs w:val="22"/>
        </w:rPr>
        <w:t xml:space="preserve"> (2017</w:t>
      </w:r>
      <w:r w:rsidRPr="008B2B8D">
        <w:rPr>
          <w:rFonts w:ascii="Arial" w:hAnsi="Arial" w:cs="Arial"/>
          <w:i/>
          <w:iCs/>
          <w:sz w:val="22"/>
          <w:szCs w:val="22"/>
        </w:rPr>
        <w:t>) Honey and Mumford Learning styles</w:t>
      </w:r>
      <w:r w:rsidRPr="008B2B8D">
        <w:rPr>
          <w:rFonts w:ascii="Arial" w:hAnsi="Arial" w:cs="Arial"/>
          <w:sz w:val="22"/>
          <w:szCs w:val="22"/>
        </w:rPr>
        <w:t xml:space="preserve">, </w:t>
      </w:r>
      <w:r w:rsidR="000702A2" w:rsidRPr="008B2B8D">
        <w:rPr>
          <w:rFonts w:ascii="Arial" w:hAnsi="Arial" w:cs="Arial"/>
          <w:sz w:val="22"/>
          <w:szCs w:val="22"/>
        </w:rPr>
        <w:t>A</w:t>
      </w:r>
      <w:r w:rsidRPr="008B2B8D">
        <w:rPr>
          <w:rFonts w:ascii="Arial" w:hAnsi="Arial" w:cs="Arial"/>
          <w:sz w:val="22"/>
          <w:szCs w:val="22"/>
        </w:rPr>
        <w:t xml:space="preserve">vailable at: </w:t>
      </w:r>
      <w:hyperlink r:id="rId14" w:history="1">
        <w:r w:rsidRPr="008B2B8D">
          <w:rPr>
            <w:rStyle w:val="Hyperlink"/>
            <w:rFonts w:ascii="Arial" w:hAnsi="Arial" w:cs="Arial"/>
            <w:sz w:val="22"/>
            <w:szCs w:val="22"/>
          </w:rPr>
          <w:t>https://www.eln.co.uk/blog/honey-and-mumford-learning-styles</w:t>
        </w:r>
      </w:hyperlink>
      <w:r w:rsidRPr="008B2B8D">
        <w:rPr>
          <w:rFonts w:ascii="Arial" w:hAnsi="Arial" w:cs="Arial"/>
          <w:sz w:val="22"/>
          <w:szCs w:val="22"/>
        </w:rPr>
        <w:t xml:space="preserve"> (Accessed at: 23 Mar</w:t>
      </w:r>
      <w:r w:rsidR="005A6ED9" w:rsidRPr="008B2B8D">
        <w:rPr>
          <w:rFonts w:ascii="Arial" w:hAnsi="Arial" w:cs="Arial"/>
          <w:sz w:val="22"/>
          <w:szCs w:val="22"/>
        </w:rPr>
        <w:t xml:space="preserve">ch </w:t>
      </w:r>
      <w:r w:rsidRPr="008B2B8D">
        <w:rPr>
          <w:rFonts w:ascii="Arial" w:hAnsi="Arial" w:cs="Arial"/>
          <w:sz w:val="22"/>
          <w:szCs w:val="22"/>
        </w:rPr>
        <w:t>2022)</w:t>
      </w:r>
      <w:r w:rsidR="00A16429">
        <w:rPr>
          <w:rFonts w:ascii="Arial" w:hAnsi="Arial" w:cs="Arial"/>
          <w:sz w:val="22"/>
          <w:szCs w:val="22"/>
        </w:rPr>
        <w:t>.</w:t>
      </w:r>
    </w:p>
    <w:p w14:paraId="19C838A6" w14:textId="26AE116F" w:rsidR="00CF4AAC" w:rsidRDefault="001377CF" w:rsidP="008B2B8D">
      <w:pPr>
        <w:pStyle w:val="ListParagraph"/>
        <w:numPr>
          <w:ilvl w:val="0"/>
          <w:numId w:val="3"/>
        </w:numPr>
        <w:spacing w:line="360" w:lineRule="auto"/>
        <w:rPr>
          <w:rFonts w:ascii="Arial" w:hAnsi="Arial" w:cs="Arial"/>
          <w:sz w:val="22"/>
          <w:szCs w:val="22"/>
        </w:rPr>
      </w:pPr>
      <w:r w:rsidRPr="008B2B8D">
        <w:rPr>
          <w:rFonts w:ascii="Arial" w:hAnsi="Arial" w:cs="Arial"/>
          <w:sz w:val="22"/>
          <w:szCs w:val="22"/>
        </w:rPr>
        <w:t xml:space="preserve">Knowledge Hut (2022) </w:t>
      </w:r>
      <w:r w:rsidR="00E50F17" w:rsidRPr="008B2B8D">
        <w:rPr>
          <w:rFonts w:ascii="Arial" w:hAnsi="Arial" w:cs="Arial"/>
          <w:i/>
          <w:iCs/>
          <w:sz w:val="22"/>
          <w:szCs w:val="22"/>
        </w:rPr>
        <w:t>Motivation theories</w:t>
      </w:r>
      <w:r w:rsidR="00E50F17" w:rsidRPr="008B2B8D">
        <w:rPr>
          <w:rFonts w:ascii="Arial" w:hAnsi="Arial" w:cs="Arial"/>
          <w:sz w:val="22"/>
          <w:szCs w:val="22"/>
        </w:rPr>
        <w:t xml:space="preserve">, </w:t>
      </w:r>
      <w:r w:rsidR="000702A2" w:rsidRPr="008B2B8D">
        <w:rPr>
          <w:rFonts w:ascii="Arial" w:hAnsi="Arial" w:cs="Arial"/>
          <w:sz w:val="22"/>
          <w:szCs w:val="22"/>
        </w:rPr>
        <w:t>A</w:t>
      </w:r>
      <w:r w:rsidR="00E50F17" w:rsidRPr="008B2B8D">
        <w:rPr>
          <w:rFonts w:ascii="Arial" w:hAnsi="Arial" w:cs="Arial"/>
          <w:sz w:val="22"/>
          <w:szCs w:val="22"/>
        </w:rPr>
        <w:t xml:space="preserve">vailable at: </w:t>
      </w:r>
      <w:hyperlink r:id="rId15" w:history="1">
        <w:r w:rsidR="00E50F17" w:rsidRPr="008B2B8D">
          <w:rPr>
            <w:rStyle w:val="Hyperlink"/>
            <w:rFonts w:ascii="Arial" w:hAnsi="Arial" w:cs="Arial"/>
            <w:sz w:val="22"/>
            <w:szCs w:val="22"/>
          </w:rPr>
          <w:t>https://www.knowledgehut.com/tutorials/project-management/motivation-theories</w:t>
        </w:r>
      </w:hyperlink>
      <w:r w:rsidR="00E50F17" w:rsidRPr="008B2B8D">
        <w:rPr>
          <w:rFonts w:ascii="Arial" w:hAnsi="Arial" w:cs="Arial"/>
          <w:sz w:val="22"/>
          <w:szCs w:val="22"/>
        </w:rPr>
        <w:t xml:space="preserve"> (Accessed at: 20 Mar</w:t>
      </w:r>
      <w:r w:rsidR="005A6ED9" w:rsidRPr="008B2B8D">
        <w:rPr>
          <w:rFonts w:ascii="Arial" w:hAnsi="Arial" w:cs="Arial"/>
          <w:sz w:val="22"/>
          <w:szCs w:val="22"/>
        </w:rPr>
        <w:t>ch</w:t>
      </w:r>
      <w:r w:rsidR="00E50F17" w:rsidRPr="008B2B8D">
        <w:rPr>
          <w:rFonts w:ascii="Arial" w:hAnsi="Arial" w:cs="Arial"/>
          <w:sz w:val="22"/>
          <w:szCs w:val="22"/>
        </w:rPr>
        <w:t xml:space="preserve"> 2022)</w:t>
      </w:r>
      <w:r w:rsidR="00A16429">
        <w:rPr>
          <w:rFonts w:ascii="Arial" w:hAnsi="Arial" w:cs="Arial"/>
          <w:sz w:val="22"/>
          <w:szCs w:val="22"/>
        </w:rPr>
        <w:t>.</w:t>
      </w:r>
    </w:p>
    <w:p w14:paraId="760730DB" w14:textId="4A5EC584" w:rsidR="00201996" w:rsidRPr="003E67AF" w:rsidRDefault="00201996" w:rsidP="008B2B8D">
      <w:pPr>
        <w:pStyle w:val="ListParagraph"/>
        <w:numPr>
          <w:ilvl w:val="0"/>
          <w:numId w:val="3"/>
        </w:numPr>
        <w:spacing w:line="360" w:lineRule="auto"/>
        <w:rPr>
          <w:rFonts w:ascii="Arial" w:hAnsi="Arial" w:cs="Arial"/>
          <w:sz w:val="22"/>
          <w:szCs w:val="22"/>
        </w:rPr>
      </w:pPr>
      <w:proofErr w:type="spellStart"/>
      <w:r>
        <w:rPr>
          <w:rFonts w:ascii="Arial" w:hAnsi="Arial" w:cs="Arial"/>
          <w:sz w:val="22"/>
          <w:szCs w:val="22"/>
        </w:rPr>
        <w:t>Maund</w:t>
      </w:r>
      <w:proofErr w:type="spellEnd"/>
      <w:r>
        <w:rPr>
          <w:rFonts w:ascii="Arial" w:hAnsi="Arial" w:cs="Arial"/>
          <w:sz w:val="22"/>
          <w:szCs w:val="22"/>
        </w:rPr>
        <w:t xml:space="preserve">, A., </w:t>
      </w:r>
      <w:proofErr w:type="spellStart"/>
      <w:r>
        <w:rPr>
          <w:rFonts w:ascii="Arial" w:hAnsi="Arial" w:cs="Arial"/>
          <w:sz w:val="22"/>
          <w:szCs w:val="22"/>
        </w:rPr>
        <w:t>Schriek</w:t>
      </w:r>
      <w:proofErr w:type="spellEnd"/>
      <w:r>
        <w:rPr>
          <w:rFonts w:ascii="Arial" w:hAnsi="Arial" w:cs="Arial"/>
          <w:sz w:val="22"/>
          <w:szCs w:val="22"/>
        </w:rPr>
        <w:t xml:space="preserve">, M., &amp; </w:t>
      </w:r>
      <w:proofErr w:type="spellStart"/>
      <w:r>
        <w:rPr>
          <w:rFonts w:ascii="Arial" w:hAnsi="Arial" w:cs="Arial"/>
          <w:sz w:val="22"/>
          <w:szCs w:val="22"/>
        </w:rPr>
        <w:t>Tinkler</w:t>
      </w:r>
      <w:proofErr w:type="spellEnd"/>
      <w:r>
        <w:rPr>
          <w:rFonts w:ascii="Arial" w:hAnsi="Arial" w:cs="Arial"/>
          <w:sz w:val="22"/>
          <w:szCs w:val="22"/>
        </w:rPr>
        <w:t>, K.</w:t>
      </w:r>
      <w:r w:rsidR="001B3129">
        <w:rPr>
          <w:rFonts w:ascii="Arial" w:hAnsi="Arial" w:cs="Arial"/>
          <w:sz w:val="22"/>
          <w:szCs w:val="22"/>
        </w:rPr>
        <w:t>P. (2017</w:t>
      </w:r>
      <w:r w:rsidR="001B3129" w:rsidRPr="001B3129">
        <w:rPr>
          <w:rFonts w:ascii="Arial" w:hAnsi="Arial" w:cs="Arial"/>
          <w:i/>
          <w:iCs/>
          <w:sz w:val="22"/>
          <w:szCs w:val="22"/>
        </w:rPr>
        <w:t>) Professional Career Development Certificate in Higher Education: Skills for the Workplace Student Yearbook,</w:t>
      </w:r>
      <w:r w:rsidR="00A16429">
        <w:rPr>
          <w:rFonts w:ascii="Arial" w:hAnsi="Arial" w:cs="Arial"/>
          <w:i/>
          <w:iCs/>
          <w:sz w:val="22"/>
          <w:szCs w:val="22"/>
        </w:rPr>
        <w:t xml:space="preserve"> London: SAGE Publications Ltd pp.281-376.</w:t>
      </w:r>
      <w:r w:rsidR="001B3129" w:rsidRPr="001B3129">
        <w:rPr>
          <w:rFonts w:ascii="Arial" w:hAnsi="Arial" w:cs="Arial"/>
          <w:i/>
          <w:iCs/>
          <w:sz w:val="22"/>
          <w:szCs w:val="22"/>
        </w:rPr>
        <w:t xml:space="preserve"> </w:t>
      </w:r>
    </w:p>
    <w:p w14:paraId="63207985" w14:textId="7EDF9EAB" w:rsidR="00F63099" w:rsidRPr="008B2B8D" w:rsidRDefault="00F63099" w:rsidP="008B2B8D">
      <w:pPr>
        <w:pStyle w:val="ListParagraph"/>
        <w:numPr>
          <w:ilvl w:val="0"/>
          <w:numId w:val="3"/>
        </w:numPr>
        <w:spacing w:line="360" w:lineRule="auto"/>
        <w:rPr>
          <w:rFonts w:ascii="Arial" w:hAnsi="Arial" w:cs="Arial"/>
          <w:sz w:val="22"/>
          <w:szCs w:val="22"/>
        </w:rPr>
      </w:pPr>
      <w:proofErr w:type="spellStart"/>
      <w:r w:rsidRPr="008B2B8D">
        <w:rPr>
          <w:rFonts w:ascii="Arial" w:hAnsi="Arial" w:cs="Arial"/>
          <w:sz w:val="22"/>
          <w:szCs w:val="22"/>
        </w:rPr>
        <w:t>Melio</w:t>
      </w:r>
      <w:proofErr w:type="spellEnd"/>
      <w:r w:rsidRPr="008B2B8D">
        <w:rPr>
          <w:rFonts w:ascii="Arial" w:hAnsi="Arial" w:cs="Arial"/>
          <w:sz w:val="22"/>
          <w:szCs w:val="22"/>
        </w:rPr>
        <w:t xml:space="preserve"> (2021) </w:t>
      </w:r>
      <w:r w:rsidRPr="008B2B8D">
        <w:rPr>
          <w:rFonts w:ascii="Arial" w:hAnsi="Arial" w:cs="Arial"/>
          <w:i/>
          <w:iCs/>
          <w:sz w:val="22"/>
          <w:szCs w:val="22"/>
        </w:rPr>
        <w:t>4 different learning styles: the VARK theory</w:t>
      </w:r>
      <w:r w:rsidRPr="008B2B8D">
        <w:rPr>
          <w:rFonts w:ascii="Arial" w:hAnsi="Arial" w:cs="Arial"/>
          <w:sz w:val="22"/>
          <w:szCs w:val="22"/>
        </w:rPr>
        <w:t xml:space="preserve">, </w:t>
      </w:r>
      <w:r w:rsidR="008B2B8D" w:rsidRPr="008B2B8D">
        <w:rPr>
          <w:rFonts w:ascii="Arial" w:hAnsi="Arial" w:cs="Arial"/>
          <w:sz w:val="22"/>
          <w:szCs w:val="22"/>
        </w:rPr>
        <w:t>A</w:t>
      </w:r>
      <w:r w:rsidRPr="008B2B8D">
        <w:rPr>
          <w:rFonts w:ascii="Arial" w:hAnsi="Arial" w:cs="Arial"/>
          <w:sz w:val="22"/>
          <w:szCs w:val="22"/>
        </w:rPr>
        <w:t xml:space="preserve">vailable at: </w:t>
      </w:r>
      <w:hyperlink r:id="rId16" w:history="1">
        <w:r w:rsidRPr="008B2B8D">
          <w:rPr>
            <w:rStyle w:val="Hyperlink"/>
            <w:rFonts w:ascii="Arial" w:hAnsi="Arial" w:cs="Arial"/>
            <w:sz w:val="22"/>
            <w:szCs w:val="22"/>
          </w:rPr>
          <w:t>https://www.melioeducation.com/blog/vark-different-learning-styles/</w:t>
        </w:r>
      </w:hyperlink>
      <w:r w:rsidRPr="008B2B8D">
        <w:rPr>
          <w:rFonts w:ascii="Arial" w:hAnsi="Arial" w:cs="Arial"/>
          <w:sz w:val="22"/>
          <w:szCs w:val="22"/>
        </w:rPr>
        <w:t xml:space="preserve"> (Accessed at: 23 Mar</w:t>
      </w:r>
      <w:r w:rsidR="005A6ED9" w:rsidRPr="008B2B8D">
        <w:rPr>
          <w:rFonts w:ascii="Arial" w:hAnsi="Arial" w:cs="Arial"/>
          <w:sz w:val="22"/>
          <w:szCs w:val="22"/>
        </w:rPr>
        <w:t xml:space="preserve">ch </w:t>
      </w:r>
      <w:r w:rsidRPr="008B2B8D">
        <w:rPr>
          <w:rFonts w:ascii="Arial" w:hAnsi="Arial" w:cs="Arial"/>
          <w:sz w:val="22"/>
          <w:szCs w:val="22"/>
        </w:rPr>
        <w:t>2022)</w:t>
      </w:r>
      <w:r w:rsidR="00A16429">
        <w:rPr>
          <w:rFonts w:ascii="Arial" w:hAnsi="Arial" w:cs="Arial"/>
          <w:sz w:val="22"/>
          <w:szCs w:val="22"/>
        </w:rPr>
        <w:t>.</w:t>
      </w:r>
    </w:p>
    <w:p w14:paraId="11ACCD74" w14:textId="26EB1595" w:rsidR="00E36147" w:rsidRPr="008B2B8D" w:rsidRDefault="00E36147" w:rsidP="008B2B8D">
      <w:pPr>
        <w:pStyle w:val="ListParagraph"/>
        <w:numPr>
          <w:ilvl w:val="0"/>
          <w:numId w:val="3"/>
        </w:numPr>
        <w:spacing w:line="360" w:lineRule="auto"/>
        <w:rPr>
          <w:rFonts w:ascii="Arial" w:hAnsi="Arial" w:cs="Arial"/>
          <w:sz w:val="22"/>
          <w:szCs w:val="22"/>
        </w:rPr>
      </w:pPr>
      <w:r w:rsidRPr="008B2B8D">
        <w:rPr>
          <w:rFonts w:ascii="Arial" w:hAnsi="Arial" w:cs="Arial"/>
          <w:sz w:val="22"/>
          <w:szCs w:val="22"/>
        </w:rPr>
        <w:t xml:space="preserve">Miner, J.B. (2005) </w:t>
      </w:r>
      <w:r w:rsidRPr="008B2B8D">
        <w:rPr>
          <w:rFonts w:ascii="Arial" w:hAnsi="Arial" w:cs="Arial"/>
          <w:i/>
          <w:iCs/>
          <w:sz w:val="22"/>
          <w:szCs w:val="22"/>
        </w:rPr>
        <w:t xml:space="preserve">Organizational </w:t>
      </w:r>
      <w:proofErr w:type="spellStart"/>
      <w:r w:rsidRPr="008B2B8D">
        <w:rPr>
          <w:rFonts w:ascii="Arial" w:hAnsi="Arial" w:cs="Arial"/>
          <w:i/>
          <w:iCs/>
          <w:sz w:val="22"/>
          <w:szCs w:val="22"/>
        </w:rPr>
        <w:t>Behavior</w:t>
      </w:r>
      <w:proofErr w:type="spellEnd"/>
      <w:r w:rsidRPr="008B2B8D">
        <w:rPr>
          <w:rFonts w:ascii="Arial" w:hAnsi="Arial" w:cs="Arial"/>
          <w:i/>
          <w:iCs/>
          <w:sz w:val="22"/>
          <w:szCs w:val="22"/>
        </w:rPr>
        <w:t>: Essential theories of motivation and leadership</w:t>
      </w:r>
      <w:r w:rsidR="00915D71" w:rsidRPr="008B2B8D">
        <w:rPr>
          <w:rFonts w:ascii="Arial" w:hAnsi="Arial" w:cs="Arial"/>
          <w:i/>
          <w:iCs/>
          <w:sz w:val="22"/>
          <w:szCs w:val="22"/>
        </w:rPr>
        <w:t>, Armonk</w:t>
      </w:r>
      <w:r w:rsidR="00915D71" w:rsidRPr="008B2B8D">
        <w:rPr>
          <w:rFonts w:ascii="Arial" w:hAnsi="Arial" w:cs="Arial"/>
          <w:sz w:val="22"/>
          <w:szCs w:val="22"/>
        </w:rPr>
        <w:t>, New York, M.E. Sharpe</w:t>
      </w:r>
      <w:r w:rsidR="008B2B8D" w:rsidRPr="008B2B8D">
        <w:rPr>
          <w:rFonts w:ascii="Arial" w:hAnsi="Arial" w:cs="Arial"/>
          <w:sz w:val="22"/>
          <w:szCs w:val="22"/>
        </w:rPr>
        <w:t>,</w:t>
      </w:r>
      <w:r w:rsidR="00915D71" w:rsidRPr="008B2B8D">
        <w:rPr>
          <w:rFonts w:ascii="Arial" w:hAnsi="Arial" w:cs="Arial"/>
          <w:sz w:val="22"/>
          <w:szCs w:val="22"/>
        </w:rPr>
        <w:t xml:space="preserve"> Available at: </w:t>
      </w:r>
      <w:hyperlink r:id="rId17" w:anchor="v=onepage&amp;q=achievement%20in%20McClelland's%20theory&amp;f=false" w:history="1">
        <w:r w:rsidR="00915D71" w:rsidRPr="008B2B8D">
          <w:rPr>
            <w:rStyle w:val="Hyperlink"/>
            <w:rFonts w:ascii="Arial" w:hAnsi="Arial" w:cs="Arial"/>
            <w:color w:val="4472C4" w:themeColor="accent1"/>
            <w:sz w:val="22"/>
            <w:szCs w:val="22"/>
          </w:rPr>
          <w:t>https://books.google.co.uk/books?hl=en&amp;lr=&amp;id=kUO5NWwaySYC&amp;oi=fnd&amp;pg=PA46&amp;dq=achievement+in+McClelland%27s+theory&amp;ots=UH7GDkPtAO&amp;sig=Qq1lj9tVLZfK8dkFf-26l06T12Q#v=onepage&amp;q=achievement%20in%20McClelland's%20theory&amp;f=false</w:t>
        </w:r>
      </w:hyperlink>
      <w:r w:rsidR="00915D71" w:rsidRPr="008B2B8D">
        <w:rPr>
          <w:rFonts w:ascii="Arial" w:hAnsi="Arial" w:cs="Arial"/>
          <w:color w:val="4472C4" w:themeColor="accent1"/>
          <w:sz w:val="22"/>
          <w:szCs w:val="22"/>
        </w:rPr>
        <w:t xml:space="preserve"> </w:t>
      </w:r>
      <w:r w:rsidR="005A6ED9" w:rsidRPr="008B2B8D">
        <w:rPr>
          <w:rFonts w:ascii="Arial" w:hAnsi="Arial" w:cs="Arial"/>
          <w:sz w:val="22"/>
          <w:szCs w:val="22"/>
        </w:rPr>
        <w:t>(</w:t>
      </w:r>
      <w:r w:rsidR="00915D71" w:rsidRPr="008B2B8D">
        <w:rPr>
          <w:rFonts w:ascii="Arial" w:hAnsi="Arial" w:cs="Arial"/>
          <w:sz w:val="22"/>
          <w:szCs w:val="22"/>
        </w:rPr>
        <w:t xml:space="preserve">Accessed </w:t>
      </w:r>
      <w:r w:rsidR="005A6ED9" w:rsidRPr="008B2B8D">
        <w:rPr>
          <w:rFonts w:ascii="Arial" w:hAnsi="Arial" w:cs="Arial"/>
          <w:sz w:val="22"/>
          <w:szCs w:val="22"/>
        </w:rPr>
        <w:t xml:space="preserve">at: </w:t>
      </w:r>
      <w:r w:rsidR="00915D71" w:rsidRPr="008B2B8D">
        <w:rPr>
          <w:rFonts w:ascii="Arial" w:hAnsi="Arial" w:cs="Arial"/>
          <w:sz w:val="22"/>
          <w:szCs w:val="22"/>
        </w:rPr>
        <w:t>1 April 2022</w:t>
      </w:r>
      <w:r w:rsidR="005A6ED9" w:rsidRPr="008B2B8D">
        <w:rPr>
          <w:rFonts w:ascii="Arial" w:hAnsi="Arial" w:cs="Arial"/>
          <w:sz w:val="22"/>
          <w:szCs w:val="22"/>
        </w:rPr>
        <w:t>)</w:t>
      </w:r>
      <w:r w:rsidR="00915D71" w:rsidRPr="008B2B8D">
        <w:rPr>
          <w:rFonts w:ascii="Arial" w:hAnsi="Arial" w:cs="Arial"/>
          <w:sz w:val="22"/>
          <w:szCs w:val="22"/>
        </w:rPr>
        <w:t>.</w:t>
      </w:r>
    </w:p>
    <w:p w14:paraId="6B759563" w14:textId="63D71409" w:rsidR="008B2B8D" w:rsidRPr="003E67AF" w:rsidRDefault="00471A25" w:rsidP="008B2B8D">
      <w:pPr>
        <w:pStyle w:val="ListParagraph"/>
        <w:numPr>
          <w:ilvl w:val="0"/>
          <w:numId w:val="3"/>
        </w:numPr>
        <w:spacing w:line="360" w:lineRule="auto"/>
        <w:rPr>
          <w:rFonts w:ascii="Arial" w:hAnsi="Arial" w:cs="Arial"/>
          <w:sz w:val="22"/>
          <w:szCs w:val="22"/>
        </w:rPr>
      </w:pPr>
      <w:r w:rsidRPr="003E67AF">
        <w:rPr>
          <w:rFonts w:ascii="Arial" w:hAnsi="Arial" w:cs="Arial"/>
          <w:sz w:val="22"/>
          <w:szCs w:val="22"/>
        </w:rPr>
        <w:t xml:space="preserve">Skills for Health (2017) </w:t>
      </w:r>
      <w:r w:rsidRPr="003E67AF">
        <w:rPr>
          <w:rFonts w:ascii="Arial" w:hAnsi="Arial" w:cs="Arial"/>
          <w:i/>
          <w:iCs/>
          <w:sz w:val="22"/>
          <w:szCs w:val="22"/>
        </w:rPr>
        <w:t>Employment responsibilities and rights</w:t>
      </w:r>
      <w:r w:rsidRPr="003E67AF">
        <w:rPr>
          <w:rFonts w:ascii="Arial" w:hAnsi="Arial" w:cs="Arial"/>
          <w:sz w:val="22"/>
          <w:szCs w:val="22"/>
        </w:rPr>
        <w:t xml:space="preserve">, </w:t>
      </w:r>
      <w:r w:rsidR="008B2B8D" w:rsidRPr="003E67AF">
        <w:rPr>
          <w:rFonts w:ascii="Arial" w:hAnsi="Arial" w:cs="Arial"/>
          <w:sz w:val="22"/>
          <w:szCs w:val="22"/>
        </w:rPr>
        <w:t>A</w:t>
      </w:r>
      <w:r w:rsidRPr="003E67AF">
        <w:rPr>
          <w:rFonts w:ascii="Arial" w:hAnsi="Arial" w:cs="Arial"/>
          <w:sz w:val="22"/>
          <w:szCs w:val="22"/>
        </w:rPr>
        <w:t xml:space="preserve">vailable at: </w:t>
      </w:r>
      <w:hyperlink r:id="rId18" w:history="1">
        <w:r w:rsidRPr="003E67AF">
          <w:rPr>
            <w:rStyle w:val="Hyperlink"/>
            <w:rFonts w:ascii="Arial" w:hAnsi="Arial" w:cs="Arial"/>
            <w:sz w:val="22"/>
            <w:szCs w:val="22"/>
          </w:rPr>
          <w:t>https://haso.skillsforhealth.org.uk/wp-content/uploads/2017/06/ERR-2010-Pharmacy.pdf</w:t>
        </w:r>
      </w:hyperlink>
      <w:r w:rsidRPr="003E67AF">
        <w:rPr>
          <w:rFonts w:ascii="Arial" w:hAnsi="Arial" w:cs="Arial"/>
          <w:sz w:val="22"/>
          <w:szCs w:val="22"/>
        </w:rPr>
        <w:t xml:space="preserve"> (Accessed at: 23 Mar 2022)</w:t>
      </w:r>
      <w:r w:rsidR="00A16429">
        <w:rPr>
          <w:rFonts w:ascii="Arial" w:hAnsi="Arial" w:cs="Arial"/>
          <w:sz w:val="22"/>
          <w:szCs w:val="22"/>
        </w:rPr>
        <w:t>.</w:t>
      </w:r>
    </w:p>
    <w:p w14:paraId="64175030" w14:textId="4D28784F" w:rsidR="008B2B8D" w:rsidRPr="003E67AF" w:rsidRDefault="00AD1E32" w:rsidP="008B2B8D">
      <w:pPr>
        <w:pStyle w:val="ListParagraph"/>
        <w:numPr>
          <w:ilvl w:val="0"/>
          <w:numId w:val="3"/>
        </w:numPr>
        <w:spacing w:line="360" w:lineRule="auto"/>
        <w:rPr>
          <w:rFonts w:ascii="Arial" w:hAnsi="Arial" w:cs="Arial"/>
          <w:sz w:val="22"/>
          <w:szCs w:val="22"/>
          <w:shd w:val="clear" w:color="auto" w:fill="FFFFFF"/>
        </w:rPr>
      </w:pPr>
      <w:r w:rsidRPr="003E67AF">
        <w:rPr>
          <w:rFonts w:ascii="Arial" w:hAnsi="Arial" w:cs="Arial"/>
          <w:color w:val="000000" w:themeColor="text1"/>
          <w:sz w:val="22"/>
          <w:szCs w:val="22"/>
          <w:shd w:val="clear" w:color="auto" w:fill="FFFFFF"/>
        </w:rPr>
        <w:t>Stahl, M. J., &amp; Harrell, A. M. (1982). Evolution and validation of a behavioral decision theory measurement approach to achievement, power, and affiliation. </w:t>
      </w:r>
      <w:r w:rsidRPr="003E67AF">
        <w:rPr>
          <w:rStyle w:val="Emphasis"/>
          <w:rFonts w:ascii="Arial" w:hAnsi="Arial" w:cs="Arial"/>
          <w:color w:val="000000" w:themeColor="text1"/>
          <w:sz w:val="22"/>
          <w:szCs w:val="22"/>
          <w:shd w:val="clear" w:color="auto" w:fill="FFFFFF"/>
        </w:rPr>
        <w:t>Journal of Applied Psychology, 67</w:t>
      </w:r>
      <w:r w:rsidRPr="003E67AF">
        <w:rPr>
          <w:rFonts w:ascii="Arial" w:hAnsi="Arial" w:cs="Arial"/>
          <w:color w:val="000000" w:themeColor="text1"/>
          <w:sz w:val="22"/>
          <w:szCs w:val="22"/>
          <w:shd w:val="clear" w:color="auto" w:fill="FFFFFF"/>
        </w:rPr>
        <w:t>(6), 744–75</w:t>
      </w:r>
      <w:r w:rsidR="008B2B8D" w:rsidRPr="003E67AF">
        <w:rPr>
          <w:rFonts w:ascii="Arial" w:hAnsi="Arial" w:cs="Arial"/>
          <w:color w:val="000000" w:themeColor="text1"/>
          <w:sz w:val="22"/>
          <w:szCs w:val="22"/>
          <w:shd w:val="clear" w:color="auto" w:fill="FFFFFF"/>
        </w:rPr>
        <w:t xml:space="preserve">, Available at: </w:t>
      </w:r>
      <w:hyperlink r:id="rId19" w:history="1">
        <w:r w:rsidR="008B2B8D" w:rsidRPr="003E67AF">
          <w:rPr>
            <w:rStyle w:val="Hyperlink"/>
            <w:rFonts w:ascii="Arial" w:hAnsi="Arial" w:cs="Arial"/>
            <w:sz w:val="22"/>
            <w:szCs w:val="22"/>
            <w:shd w:val="clear" w:color="auto" w:fill="FFFFFF"/>
          </w:rPr>
          <w:t>https://doi.org/10.1037/0021-9010.67.6.744</w:t>
        </w:r>
      </w:hyperlink>
      <w:r w:rsidR="008B2B8D" w:rsidRPr="003E67AF">
        <w:rPr>
          <w:rFonts w:ascii="Arial" w:hAnsi="Arial" w:cs="Arial"/>
          <w:sz w:val="22"/>
          <w:szCs w:val="22"/>
          <w:shd w:val="clear" w:color="auto" w:fill="FFFFFF"/>
        </w:rPr>
        <w:t xml:space="preserve"> (Accessed at: 11 March 2022)</w:t>
      </w:r>
      <w:r w:rsidR="00A16429">
        <w:rPr>
          <w:rFonts w:ascii="Arial" w:hAnsi="Arial" w:cs="Arial"/>
          <w:sz w:val="22"/>
          <w:szCs w:val="22"/>
          <w:shd w:val="clear" w:color="auto" w:fill="FFFFFF"/>
        </w:rPr>
        <w:t>.</w:t>
      </w:r>
    </w:p>
    <w:p w14:paraId="606442BF" w14:textId="249C3CC7" w:rsidR="00803704" w:rsidRPr="003E67AF" w:rsidRDefault="00803704" w:rsidP="008B2B8D">
      <w:pPr>
        <w:pStyle w:val="ListParagraph"/>
        <w:numPr>
          <w:ilvl w:val="0"/>
          <w:numId w:val="3"/>
        </w:numPr>
        <w:spacing w:line="360" w:lineRule="auto"/>
        <w:rPr>
          <w:rFonts w:ascii="Arial" w:hAnsi="Arial" w:cs="Arial"/>
          <w:sz w:val="22"/>
          <w:szCs w:val="22"/>
        </w:rPr>
      </w:pPr>
      <w:proofErr w:type="spellStart"/>
      <w:r w:rsidRPr="003E67AF">
        <w:rPr>
          <w:rFonts w:ascii="Arial" w:hAnsi="Arial" w:cs="Arial"/>
          <w:sz w:val="22"/>
          <w:szCs w:val="22"/>
        </w:rPr>
        <w:t>Startup</w:t>
      </w:r>
      <w:proofErr w:type="spellEnd"/>
      <w:r w:rsidRPr="003E67AF">
        <w:rPr>
          <w:rFonts w:ascii="Arial" w:hAnsi="Arial" w:cs="Arial"/>
          <w:sz w:val="22"/>
          <w:szCs w:val="22"/>
        </w:rPr>
        <w:t xml:space="preserve"> HR toolkit (2022) </w:t>
      </w:r>
      <w:r w:rsidRPr="003E67AF">
        <w:rPr>
          <w:rFonts w:ascii="Arial" w:hAnsi="Arial" w:cs="Arial"/>
          <w:i/>
          <w:iCs/>
          <w:sz w:val="22"/>
          <w:szCs w:val="22"/>
        </w:rPr>
        <w:t>Employee training and development – the ultimate guide</w:t>
      </w:r>
      <w:r w:rsidRPr="003E67AF">
        <w:rPr>
          <w:rFonts w:ascii="Arial" w:hAnsi="Arial" w:cs="Arial"/>
          <w:sz w:val="22"/>
          <w:szCs w:val="22"/>
        </w:rPr>
        <w:t xml:space="preserve">, </w:t>
      </w:r>
      <w:r w:rsidR="008B2B8D" w:rsidRPr="003E67AF">
        <w:rPr>
          <w:rFonts w:ascii="Arial" w:hAnsi="Arial" w:cs="Arial"/>
          <w:sz w:val="22"/>
          <w:szCs w:val="22"/>
        </w:rPr>
        <w:t>A</w:t>
      </w:r>
      <w:r w:rsidRPr="003E67AF">
        <w:rPr>
          <w:rFonts w:ascii="Arial" w:hAnsi="Arial" w:cs="Arial"/>
          <w:sz w:val="22"/>
          <w:szCs w:val="22"/>
        </w:rPr>
        <w:t xml:space="preserve">vailable at: </w:t>
      </w:r>
      <w:hyperlink r:id="rId20" w:history="1">
        <w:r w:rsidRPr="003E67AF">
          <w:rPr>
            <w:rStyle w:val="Hyperlink"/>
            <w:rFonts w:ascii="Arial" w:hAnsi="Arial" w:cs="Arial"/>
            <w:sz w:val="22"/>
            <w:szCs w:val="22"/>
          </w:rPr>
          <w:t>https://www.startuphrtoolkit.com/employee-training-and-development/</w:t>
        </w:r>
      </w:hyperlink>
      <w:r w:rsidRPr="003E67AF">
        <w:rPr>
          <w:rFonts w:ascii="Arial" w:hAnsi="Arial" w:cs="Arial"/>
          <w:sz w:val="22"/>
          <w:szCs w:val="22"/>
        </w:rPr>
        <w:t xml:space="preserve"> (Accessed at: 20 Mar</w:t>
      </w:r>
      <w:r w:rsidR="008B2B8D" w:rsidRPr="003E67AF">
        <w:rPr>
          <w:rFonts w:ascii="Arial" w:hAnsi="Arial" w:cs="Arial"/>
          <w:sz w:val="22"/>
          <w:szCs w:val="22"/>
        </w:rPr>
        <w:t>ch</w:t>
      </w:r>
      <w:r w:rsidRPr="003E67AF">
        <w:rPr>
          <w:rFonts w:ascii="Arial" w:hAnsi="Arial" w:cs="Arial"/>
          <w:sz w:val="22"/>
          <w:szCs w:val="22"/>
        </w:rPr>
        <w:t xml:space="preserve"> 2022)</w:t>
      </w:r>
      <w:r w:rsidR="00A16429">
        <w:rPr>
          <w:rFonts w:ascii="Arial" w:hAnsi="Arial" w:cs="Arial"/>
          <w:sz w:val="22"/>
          <w:szCs w:val="22"/>
        </w:rPr>
        <w:t>.</w:t>
      </w:r>
    </w:p>
    <w:p w14:paraId="0C58CE28" w14:textId="18D45C1D" w:rsidR="00F63099" w:rsidRPr="003E67AF" w:rsidRDefault="00C70BB8" w:rsidP="008B2B8D">
      <w:pPr>
        <w:pStyle w:val="ListParagraph"/>
        <w:numPr>
          <w:ilvl w:val="0"/>
          <w:numId w:val="3"/>
        </w:numPr>
        <w:spacing w:line="360" w:lineRule="auto"/>
        <w:rPr>
          <w:rFonts w:ascii="Arial" w:hAnsi="Arial" w:cs="Arial"/>
          <w:sz w:val="22"/>
          <w:szCs w:val="22"/>
        </w:rPr>
      </w:pPr>
      <w:r w:rsidRPr="003E67AF">
        <w:rPr>
          <w:rFonts w:ascii="Arial" w:hAnsi="Arial" w:cs="Arial"/>
          <w:sz w:val="22"/>
          <w:szCs w:val="22"/>
        </w:rPr>
        <w:t xml:space="preserve">The University of Edinburgh (2022) </w:t>
      </w:r>
      <w:r w:rsidRPr="003E67AF">
        <w:rPr>
          <w:rFonts w:ascii="Arial" w:hAnsi="Arial" w:cs="Arial"/>
          <w:i/>
          <w:iCs/>
          <w:sz w:val="22"/>
          <w:szCs w:val="22"/>
        </w:rPr>
        <w:t>Reflection toolkit</w:t>
      </w:r>
      <w:r w:rsidRPr="003E67AF">
        <w:rPr>
          <w:rFonts w:ascii="Arial" w:hAnsi="Arial" w:cs="Arial"/>
          <w:sz w:val="22"/>
          <w:szCs w:val="22"/>
        </w:rPr>
        <w:t xml:space="preserve">, </w:t>
      </w:r>
      <w:r w:rsidR="008B2B8D" w:rsidRPr="003E67AF">
        <w:rPr>
          <w:rFonts w:ascii="Arial" w:hAnsi="Arial" w:cs="Arial"/>
          <w:sz w:val="22"/>
          <w:szCs w:val="22"/>
        </w:rPr>
        <w:t>A</w:t>
      </w:r>
      <w:r w:rsidRPr="003E67AF">
        <w:rPr>
          <w:rFonts w:ascii="Arial" w:hAnsi="Arial" w:cs="Arial"/>
          <w:sz w:val="22"/>
          <w:szCs w:val="22"/>
        </w:rPr>
        <w:t xml:space="preserve">vailable at: </w:t>
      </w:r>
      <w:hyperlink r:id="rId21" w:history="1">
        <w:r w:rsidRPr="003E67AF">
          <w:rPr>
            <w:rStyle w:val="Hyperlink"/>
            <w:rFonts w:ascii="Arial" w:hAnsi="Arial" w:cs="Arial"/>
            <w:sz w:val="22"/>
            <w:szCs w:val="22"/>
          </w:rPr>
          <w:t>https://www.ed.ac.uk/reflection/reflectors-toolkit/reflecting-on-experience/gibbs-reflective-cycle</w:t>
        </w:r>
      </w:hyperlink>
      <w:r w:rsidRPr="003E67AF">
        <w:rPr>
          <w:rFonts w:ascii="Arial" w:hAnsi="Arial" w:cs="Arial"/>
          <w:sz w:val="22"/>
          <w:szCs w:val="22"/>
        </w:rPr>
        <w:t xml:space="preserve"> (Accessed at: 23 Mar</w:t>
      </w:r>
      <w:r w:rsidR="008B2B8D" w:rsidRPr="003E67AF">
        <w:rPr>
          <w:rFonts w:ascii="Arial" w:hAnsi="Arial" w:cs="Arial"/>
          <w:sz w:val="22"/>
          <w:szCs w:val="22"/>
        </w:rPr>
        <w:t>ch</w:t>
      </w:r>
      <w:r w:rsidRPr="003E67AF">
        <w:rPr>
          <w:rFonts w:ascii="Arial" w:hAnsi="Arial" w:cs="Arial"/>
          <w:sz w:val="22"/>
          <w:szCs w:val="22"/>
        </w:rPr>
        <w:t xml:space="preserve"> 2022)</w:t>
      </w:r>
      <w:r w:rsidR="00A16429">
        <w:rPr>
          <w:rFonts w:ascii="Arial" w:hAnsi="Arial" w:cs="Arial"/>
          <w:sz w:val="22"/>
          <w:szCs w:val="22"/>
        </w:rPr>
        <w:t>.</w:t>
      </w:r>
    </w:p>
    <w:p w14:paraId="67C6D46F" w14:textId="25DE7265" w:rsidR="00CF4AAC" w:rsidRPr="003E67AF" w:rsidRDefault="00CF4AAC" w:rsidP="003E67AF">
      <w:pPr>
        <w:pStyle w:val="ListParagraph"/>
        <w:numPr>
          <w:ilvl w:val="0"/>
          <w:numId w:val="3"/>
        </w:numPr>
        <w:spacing w:line="360" w:lineRule="auto"/>
        <w:rPr>
          <w:rFonts w:ascii="Arial" w:hAnsi="Arial" w:cs="Arial"/>
          <w:sz w:val="22"/>
          <w:szCs w:val="22"/>
        </w:rPr>
      </w:pPr>
      <w:r w:rsidRPr="003E67AF">
        <w:rPr>
          <w:rFonts w:ascii="Arial" w:hAnsi="Arial" w:cs="Arial"/>
          <w:sz w:val="22"/>
          <w:szCs w:val="22"/>
        </w:rPr>
        <w:t>Truity (2022</w:t>
      </w:r>
      <w:r w:rsidRPr="003E67AF">
        <w:rPr>
          <w:rFonts w:ascii="Arial" w:hAnsi="Arial" w:cs="Arial"/>
          <w:i/>
          <w:iCs/>
          <w:sz w:val="22"/>
          <w:szCs w:val="22"/>
        </w:rPr>
        <w:t xml:space="preserve">) The </w:t>
      </w:r>
      <w:proofErr w:type="spellStart"/>
      <w:r w:rsidRPr="003E67AF">
        <w:rPr>
          <w:rFonts w:ascii="Arial" w:hAnsi="Arial" w:cs="Arial"/>
          <w:i/>
          <w:iCs/>
          <w:sz w:val="22"/>
          <w:szCs w:val="22"/>
        </w:rPr>
        <w:t>typefinder</w:t>
      </w:r>
      <w:proofErr w:type="spellEnd"/>
      <w:r w:rsidRPr="003E67AF">
        <w:rPr>
          <w:rFonts w:ascii="Arial" w:hAnsi="Arial" w:cs="Arial"/>
          <w:i/>
          <w:iCs/>
          <w:sz w:val="22"/>
          <w:szCs w:val="22"/>
        </w:rPr>
        <w:t xml:space="preserve"> personality test</w:t>
      </w:r>
      <w:r w:rsidRPr="003E67AF">
        <w:rPr>
          <w:rFonts w:ascii="Arial" w:hAnsi="Arial" w:cs="Arial"/>
          <w:sz w:val="22"/>
          <w:szCs w:val="22"/>
        </w:rPr>
        <w:t xml:space="preserve">, </w:t>
      </w:r>
      <w:r w:rsidR="008B2B8D" w:rsidRPr="003E67AF">
        <w:rPr>
          <w:rFonts w:ascii="Arial" w:hAnsi="Arial" w:cs="Arial"/>
          <w:sz w:val="22"/>
          <w:szCs w:val="22"/>
        </w:rPr>
        <w:t>A</w:t>
      </w:r>
      <w:r w:rsidRPr="003E67AF">
        <w:rPr>
          <w:rFonts w:ascii="Arial" w:hAnsi="Arial" w:cs="Arial"/>
          <w:sz w:val="22"/>
          <w:szCs w:val="22"/>
        </w:rPr>
        <w:t xml:space="preserve">vailable at: </w:t>
      </w:r>
      <w:hyperlink r:id="rId22" w:history="1">
        <w:r w:rsidRPr="003E67AF">
          <w:rPr>
            <w:rStyle w:val="Hyperlink"/>
            <w:rFonts w:ascii="Arial" w:hAnsi="Arial" w:cs="Arial"/>
            <w:sz w:val="22"/>
            <w:szCs w:val="22"/>
          </w:rPr>
          <w:t>https://www.truity.com/test-results/typefinder/17870/29572936</w:t>
        </w:r>
      </w:hyperlink>
      <w:r w:rsidRPr="003E67AF">
        <w:rPr>
          <w:rFonts w:ascii="Arial" w:hAnsi="Arial" w:cs="Arial"/>
          <w:sz w:val="22"/>
          <w:szCs w:val="22"/>
        </w:rPr>
        <w:t xml:space="preserve"> (Accessed at: 13 Mar</w:t>
      </w:r>
      <w:r w:rsidR="008B2B8D" w:rsidRPr="003E67AF">
        <w:rPr>
          <w:rFonts w:ascii="Arial" w:hAnsi="Arial" w:cs="Arial"/>
          <w:sz w:val="22"/>
          <w:szCs w:val="22"/>
        </w:rPr>
        <w:t>ch</w:t>
      </w:r>
      <w:r w:rsidRPr="003E67AF">
        <w:rPr>
          <w:rFonts w:ascii="Arial" w:hAnsi="Arial" w:cs="Arial"/>
          <w:sz w:val="22"/>
          <w:szCs w:val="22"/>
        </w:rPr>
        <w:t xml:space="preserve"> 2022)</w:t>
      </w:r>
      <w:r w:rsidR="00A16429">
        <w:rPr>
          <w:rFonts w:ascii="Arial" w:hAnsi="Arial" w:cs="Arial"/>
          <w:sz w:val="22"/>
          <w:szCs w:val="22"/>
        </w:rPr>
        <w:t>.</w:t>
      </w:r>
    </w:p>
    <w:sectPr w:rsidR="00CF4AAC" w:rsidRPr="003E67AF" w:rsidSect="00324221">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9983C" w14:textId="77777777" w:rsidR="00222C97" w:rsidRDefault="00222C97" w:rsidP="0023641B">
      <w:r>
        <w:separator/>
      </w:r>
    </w:p>
  </w:endnote>
  <w:endnote w:type="continuationSeparator" w:id="0">
    <w:p w14:paraId="62B36E77" w14:textId="77777777" w:rsidR="00222C97" w:rsidRDefault="00222C97" w:rsidP="0023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4201907"/>
      <w:docPartObj>
        <w:docPartGallery w:val="Page Numbers (Bottom of Page)"/>
        <w:docPartUnique/>
      </w:docPartObj>
    </w:sdtPr>
    <w:sdtEndPr>
      <w:rPr>
        <w:rStyle w:val="PageNumber"/>
      </w:rPr>
    </w:sdtEndPr>
    <w:sdtContent>
      <w:p w14:paraId="60369DF9" w14:textId="71D5B40F" w:rsidR="0023641B" w:rsidRDefault="0023641B" w:rsidP="00875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FB569D" w14:textId="77777777" w:rsidR="0023641B" w:rsidRDefault="0023641B" w:rsidP="002364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5038914"/>
      <w:docPartObj>
        <w:docPartGallery w:val="Page Numbers (Bottom of Page)"/>
        <w:docPartUnique/>
      </w:docPartObj>
    </w:sdtPr>
    <w:sdtEndPr>
      <w:rPr>
        <w:rStyle w:val="PageNumber"/>
      </w:rPr>
    </w:sdtEndPr>
    <w:sdtContent>
      <w:p w14:paraId="7CF013AB" w14:textId="30480B6E" w:rsidR="0023641B" w:rsidRDefault="0023641B" w:rsidP="00875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957682" w14:textId="77777777" w:rsidR="0023641B" w:rsidRDefault="0023641B" w:rsidP="002364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03083" w14:textId="77777777" w:rsidR="00222C97" w:rsidRDefault="00222C97" w:rsidP="0023641B">
      <w:r>
        <w:separator/>
      </w:r>
    </w:p>
  </w:footnote>
  <w:footnote w:type="continuationSeparator" w:id="0">
    <w:p w14:paraId="70A8B600" w14:textId="77777777" w:rsidR="00222C97" w:rsidRDefault="00222C97" w:rsidP="00236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C6349"/>
    <w:multiLevelType w:val="hybridMultilevel"/>
    <w:tmpl w:val="683EA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9F71AD"/>
    <w:multiLevelType w:val="hybridMultilevel"/>
    <w:tmpl w:val="19788B54"/>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3" w15:restartNumberingAfterBreak="0">
    <w:nsid w:val="72310601"/>
    <w:multiLevelType w:val="hybridMultilevel"/>
    <w:tmpl w:val="7F985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16976"/>
    <w:multiLevelType w:val="hybridMultilevel"/>
    <w:tmpl w:val="487C18BC"/>
    <w:lvl w:ilvl="0" w:tplc="886C09F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1D"/>
    <w:rsid w:val="00034A21"/>
    <w:rsid w:val="000702A2"/>
    <w:rsid w:val="000940BF"/>
    <w:rsid w:val="000A19B0"/>
    <w:rsid w:val="000F339E"/>
    <w:rsid w:val="001377CF"/>
    <w:rsid w:val="00195C5A"/>
    <w:rsid w:val="001B3129"/>
    <w:rsid w:val="00201996"/>
    <w:rsid w:val="00222C97"/>
    <w:rsid w:val="0023641B"/>
    <w:rsid w:val="00276AD4"/>
    <w:rsid w:val="00295160"/>
    <w:rsid w:val="002B601C"/>
    <w:rsid w:val="00315643"/>
    <w:rsid w:val="00324221"/>
    <w:rsid w:val="00350356"/>
    <w:rsid w:val="003E67AF"/>
    <w:rsid w:val="00416AA6"/>
    <w:rsid w:val="00471A25"/>
    <w:rsid w:val="0047233F"/>
    <w:rsid w:val="00474240"/>
    <w:rsid w:val="00480425"/>
    <w:rsid w:val="00494219"/>
    <w:rsid w:val="004D2796"/>
    <w:rsid w:val="004E6308"/>
    <w:rsid w:val="00530886"/>
    <w:rsid w:val="005331D7"/>
    <w:rsid w:val="00536731"/>
    <w:rsid w:val="005A6ED9"/>
    <w:rsid w:val="00732C74"/>
    <w:rsid w:val="007F3182"/>
    <w:rsid w:val="00803704"/>
    <w:rsid w:val="00826B67"/>
    <w:rsid w:val="00834664"/>
    <w:rsid w:val="00864CE9"/>
    <w:rsid w:val="00867A13"/>
    <w:rsid w:val="008B2B8D"/>
    <w:rsid w:val="008B40D6"/>
    <w:rsid w:val="00915D71"/>
    <w:rsid w:val="00955531"/>
    <w:rsid w:val="00992526"/>
    <w:rsid w:val="009B2899"/>
    <w:rsid w:val="009B70E9"/>
    <w:rsid w:val="009C7B11"/>
    <w:rsid w:val="009D6B07"/>
    <w:rsid w:val="009E4CB0"/>
    <w:rsid w:val="00A16429"/>
    <w:rsid w:val="00A16497"/>
    <w:rsid w:val="00A259E7"/>
    <w:rsid w:val="00A537B7"/>
    <w:rsid w:val="00A62A20"/>
    <w:rsid w:val="00A676CA"/>
    <w:rsid w:val="00AD1E32"/>
    <w:rsid w:val="00AD442B"/>
    <w:rsid w:val="00AF006A"/>
    <w:rsid w:val="00B20458"/>
    <w:rsid w:val="00B27879"/>
    <w:rsid w:val="00B45AF2"/>
    <w:rsid w:val="00B67675"/>
    <w:rsid w:val="00B70247"/>
    <w:rsid w:val="00B75053"/>
    <w:rsid w:val="00C37DFE"/>
    <w:rsid w:val="00C43ADE"/>
    <w:rsid w:val="00C43B1D"/>
    <w:rsid w:val="00C5107E"/>
    <w:rsid w:val="00C70BB8"/>
    <w:rsid w:val="00CB2E0E"/>
    <w:rsid w:val="00CF4AAC"/>
    <w:rsid w:val="00D53979"/>
    <w:rsid w:val="00D8195F"/>
    <w:rsid w:val="00DA3120"/>
    <w:rsid w:val="00E03B5E"/>
    <w:rsid w:val="00E36147"/>
    <w:rsid w:val="00E36C65"/>
    <w:rsid w:val="00E44BEB"/>
    <w:rsid w:val="00E50F17"/>
    <w:rsid w:val="00E76B6A"/>
    <w:rsid w:val="00EE14D5"/>
    <w:rsid w:val="00EF020E"/>
    <w:rsid w:val="00EF2EFD"/>
    <w:rsid w:val="00F6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907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F1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F020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B1D"/>
    <w:pPr>
      <w:ind w:left="720"/>
      <w:contextualSpacing/>
    </w:pPr>
    <w:rPr>
      <w:sz w:val="20"/>
      <w:szCs w:val="20"/>
    </w:rPr>
  </w:style>
  <w:style w:type="character" w:styleId="Hyperlink">
    <w:name w:val="Hyperlink"/>
    <w:basedOn w:val="DefaultParagraphFont"/>
    <w:uiPriority w:val="99"/>
    <w:unhideWhenUsed/>
    <w:rsid w:val="00CF4AAC"/>
    <w:rPr>
      <w:color w:val="0563C1" w:themeColor="hyperlink"/>
      <w:u w:val="single"/>
    </w:rPr>
  </w:style>
  <w:style w:type="character" w:styleId="UnresolvedMention">
    <w:name w:val="Unresolved Mention"/>
    <w:basedOn w:val="DefaultParagraphFont"/>
    <w:uiPriority w:val="99"/>
    <w:semiHidden/>
    <w:unhideWhenUsed/>
    <w:rsid w:val="00CF4AAC"/>
    <w:rPr>
      <w:color w:val="605E5C"/>
      <w:shd w:val="clear" w:color="auto" w:fill="E1DFDD"/>
    </w:rPr>
  </w:style>
  <w:style w:type="table" w:styleId="TableGrid">
    <w:name w:val="Table Grid"/>
    <w:basedOn w:val="TableNormal"/>
    <w:uiPriority w:val="39"/>
    <w:rsid w:val="004D27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3641B"/>
    <w:pPr>
      <w:tabs>
        <w:tab w:val="center" w:pos="4513"/>
        <w:tab w:val="right" w:pos="9026"/>
      </w:tabs>
    </w:pPr>
  </w:style>
  <w:style w:type="character" w:customStyle="1" w:styleId="FooterChar">
    <w:name w:val="Footer Char"/>
    <w:basedOn w:val="DefaultParagraphFont"/>
    <w:link w:val="Footer"/>
    <w:uiPriority w:val="99"/>
    <w:rsid w:val="0023641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3641B"/>
  </w:style>
  <w:style w:type="paragraph" w:styleId="NoSpacing">
    <w:name w:val="No Spacing"/>
    <w:link w:val="NoSpacingChar"/>
    <w:uiPriority w:val="1"/>
    <w:qFormat/>
    <w:rsid w:val="00324221"/>
    <w:rPr>
      <w:rFonts w:eastAsiaTheme="minorEastAsia"/>
      <w:sz w:val="22"/>
      <w:szCs w:val="22"/>
      <w:lang w:val="en-US" w:eastAsia="zh-CN"/>
    </w:rPr>
  </w:style>
  <w:style w:type="character" w:customStyle="1" w:styleId="NoSpacingChar">
    <w:name w:val="No Spacing Char"/>
    <w:basedOn w:val="DefaultParagraphFont"/>
    <w:link w:val="NoSpacing"/>
    <w:uiPriority w:val="1"/>
    <w:rsid w:val="00324221"/>
    <w:rPr>
      <w:rFonts w:eastAsiaTheme="minorEastAsia"/>
      <w:sz w:val="22"/>
      <w:szCs w:val="22"/>
      <w:lang w:val="en-US" w:eastAsia="zh-CN"/>
    </w:rPr>
  </w:style>
  <w:style w:type="character" w:customStyle="1" w:styleId="Heading1Char">
    <w:name w:val="Heading 1 Char"/>
    <w:basedOn w:val="DefaultParagraphFont"/>
    <w:link w:val="Heading1"/>
    <w:uiPriority w:val="9"/>
    <w:rsid w:val="00EF020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F020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EF020E"/>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EF020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F020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F020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F020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F020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F020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F020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F020E"/>
    <w:pPr>
      <w:ind w:left="192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B67675"/>
    <w:rPr>
      <w:color w:val="954F72" w:themeColor="followedHyperlink"/>
      <w:u w:val="single"/>
    </w:rPr>
  </w:style>
  <w:style w:type="character" w:styleId="Emphasis">
    <w:name w:val="Emphasis"/>
    <w:basedOn w:val="DefaultParagraphFont"/>
    <w:uiPriority w:val="20"/>
    <w:qFormat/>
    <w:rsid w:val="00AD1E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5844">
      <w:bodyDiv w:val="1"/>
      <w:marLeft w:val="0"/>
      <w:marRight w:val="0"/>
      <w:marTop w:val="0"/>
      <w:marBottom w:val="0"/>
      <w:divBdr>
        <w:top w:val="none" w:sz="0" w:space="0" w:color="auto"/>
        <w:left w:val="none" w:sz="0" w:space="0" w:color="auto"/>
        <w:bottom w:val="none" w:sz="0" w:space="0" w:color="auto"/>
        <w:right w:val="none" w:sz="0" w:space="0" w:color="auto"/>
      </w:divBdr>
    </w:div>
    <w:div w:id="217087887">
      <w:bodyDiv w:val="1"/>
      <w:marLeft w:val="0"/>
      <w:marRight w:val="0"/>
      <w:marTop w:val="0"/>
      <w:marBottom w:val="0"/>
      <w:divBdr>
        <w:top w:val="none" w:sz="0" w:space="0" w:color="auto"/>
        <w:left w:val="none" w:sz="0" w:space="0" w:color="auto"/>
        <w:bottom w:val="none" w:sz="0" w:space="0" w:color="auto"/>
        <w:right w:val="none" w:sz="0" w:space="0" w:color="auto"/>
      </w:divBdr>
    </w:div>
    <w:div w:id="422723330">
      <w:bodyDiv w:val="1"/>
      <w:marLeft w:val="0"/>
      <w:marRight w:val="0"/>
      <w:marTop w:val="0"/>
      <w:marBottom w:val="0"/>
      <w:divBdr>
        <w:top w:val="none" w:sz="0" w:space="0" w:color="auto"/>
        <w:left w:val="none" w:sz="0" w:space="0" w:color="auto"/>
        <w:bottom w:val="none" w:sz="0" w:space="0" w:color="auto"/>
        <w:right w:val="none" w:sz="0" w:space="0" w:color="auto"/>
      </w:divBdr>
    </w:div>
    <w:div w:id="589581592">
      <w:bodyDiv w:val="1"/>
      <w:marLeft w:val="0"/>
      <w:marRight w:val="0"/>
      <w:marTop w:val="0"/>
      <w:marBottom w:val="0"/>
      <w:divBdr>
        <w:top w:val="none" w:sz="0" w:space="0" w:color="auto"/>
        <w:left w:val="none" w:sz="0" w:space="0" w:color="auto"/>
        <w:bottom w:val="none" w:sz="0" w:space="0" w:color="auto"/>
        <w:right w:val="none" w:sz="0" w:space="0" w:color="auto"/>
      </w:divBdr>
    </w:div>
    <w:div w:id="1297486816">
      <w:bodyDiv w:val="1"/>
      <w:marLeft w:val="0"/>
      <w:marRight w:val="0"/>
      <w:marTop w:val="0"/>
      <w:marBottom w:val="0"/>
      <w:divBdr>
        <w:top w:val="none" w:sz="0" w:space="0" w:color="auto"/>
        <w:left w:val="none" w:sz="0" w:space="0" w:color="auto"/>
        <w:bottom w:val="none" w:sz="0" w:space="0" w:color="auto"/>
        <w:right w:val="none" w:sz="0" w:space="0" w:color="auto"/>
      </w:divBdr>
    </w:div>
    <w:div w:id="203083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emlynsblog.org/better-learning/educational-theories-you-must-know-st-emlyns/educational-theories-you-must-know-kolbs-learning-cycle-st-emlyns/" TargetMode="External"/><Relationship Id="rId18" Type="http://schemas.openxmlformats.org/officeDocument/2006/relationships/hyperlink" Target="https://haso.skillsforhealth.org.uk/wp-content/uploads/2017/06/ERR-2010-Pharmacy.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endnotes" Target="endnotes.xml"/><Relationship Id="rId12" Type="http://schemas.openxmlformats.org/officeDocument/2006/relationships/hyperlink" Target="https://www-vlebooks-com.ezproxy.uwtsd.ac.uk/Product/Index/493879?page=0" TargetMode="External"/><Relationship Id="rId17" Type="http://schemas.openxmlformats.org/officeDocument/2006/relationships/hyperlink" Target="https://books.google.co.uk/books?hl=en&amp;lr=&amp;id=kUO5NWwaySYC&amp;oi=fnd&amp;pg=PA46&amp;dq=achievement+in+McClelland%27s+theory&amp;ots=UH7GDkPtAO&amp;sig=Qq1lj9tVLZfK8dkFf-26l06T12Q"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elioeducation.com/blog/vark-different-learning-styles/" TargetMode="External"/><Relationship Id="rId20" Type="http://schemas.openxmlformats.org/officeDocument/2006/relationships/hyperlink" Target="https://www.startuphrtoolkit.com/employee-training-and-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business-and-ip-centre/articles/what-is-swot"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knowledgehut.com/tutorials/project-management/motivation-theories" TargetMode="External"/><Relationship Id="rId23" Type="http://schemas.openxmlformats.org/officeDocument/2006/relationships/footer" Target="footer1.xml"/><Relationship Id="rId10" Type="http://schemas.openxmlformats.org/officeDocument/2006/relationships/hyperlink" Target="https://www.businessnewsdaily.com/5543-personal-swot-analysis.html" TargetMode="External"/><Relationship Id="rId19" Type="http://schemas.openxmlformats.org/officeDocument/2006/relationships/hyperlink" Target="https://doi.org/10.1037/0021-9010.67.6.74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ln.co.uk/blog/honey-and-mumford-learning-styles" TargetMode="External"/><Relationship Id="rId22" Type="http://schemas.openxmlformats.org/officeDocument/2006/relationships/hyperlink" Target="https://www.truity.com/test-results/typefinder/17870/295729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7B8043-AD81-EE4D-BD02-3C39076CF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2022-04-07T17:31:00Z</dcterms:created>
  <dcterms:modified xsi:type="dcterms:W3CDTF">2022-04-07T17:44:00Z</dcterms:modified>
  <cp:category>Module’s Title: Professional Career</cp:category>
</cp:coreProperties>
</file>