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4120" w:rsidRPr="00292EF2" w:rsidRDefault="00B0632F" w:rsidP="00B0632F">
      <w:pPr>
        <w:spacing w:line="360" w:lineRule="auto"/>
        <w:rPr>
          <w:rFonts w:cs="Times New Roman"/>
          <w:b/>
          <w:sz w:val="36"/>
          <w:szCs w:val="36"/>
        </w:rPr>
      </w:pPr>
      <w:r w:rsidRPr="00292EF2">
        <w:rPr>
          <w:rFonts w:cs="Times New Roman"/>
          <w:b/>
          <w:sz w:val="36"/>
          <w:szCs w:val="36"/>
        </w:rPr>
        <w:t xml:space="preserve">                        </w:t>
      </w:r>
      <w:r w:rsidR="00292EF2">
        <w:rPr>
          <w:rFonts w:cs="Times New Roman"/>
          <w:b/>
          <w:sz w:val="36"/>
          <w:szCs w:val="36"/>
        </w:rPr>
        <w:t xml:space="preserve">           </w:t>
      </w:r>
      <w:r w:rsidR="003337EE" w:rsidRPr="00292EF2">
        <w:rPr>
          <w:rFonts w:cs="Times New Roman"/>
          <w:b/>
          <w:sz w:val="36"/>
          <w:szCs w:val="36"/>
        </w:rPr>
        <w:t>BMSK4001</w:t>
      </w:r>
    </w:p>
    <w:p w:rsidR="003C4120" w:rsidRPr="00292EF2" w:rsidRDefault="003337EE" w:rsidP="003C4120">
      <w:pPr>
        <w:pStyle w:val="Default"/>
        <w:jc w:val="center"/>
        <w:rPr>
          <w:rFonts w:ascii="Times New Roman" w:hAnsi="Times New Roman" w:cs="Times New Roman"/>
          <w:b/>
          <w:bCs/>
          <w:sz w:val="36"/>
          <w:szCs w:val="36"/>
        </w:rPr>
      </w:pPr>
      <w:r w:rsidRPr="00292EF2">
        <w:rPr>
          <w:rFonts w:ascii="Times New Roman" w:hAnsi="Times New Roman" w:cs="Times New Roman"/>
          <w:b/>
          <w:bCs/>
          <w:sz w:val="36"/>
          <w:szCs w:val="36"/>
        </w:rPr>
        <w:t>Academic and Employability Skills</w:t>
      </w:r>
    </w:p>
    <w:p w:rsidR="00DE78E9" w:rsidRPr="00292EF2" w:rsidRDefault="00DE78E9" w:rsidP="003C4120">
      <w:pPr>
        <w:pStyle w:val="Default"/>
        <w:jc w:val="center"/>
        <w:rPr>
          <w:rFonts w:ascii="Times New Roman" w:hAnsi="Times New Roman" w:cs="Times New Roman"/>
          <w:b/>
          <w:bCs/>
          <w:sz w:val="36"/>
          <w:szCs w:val="36"/>
        </w:rPr>
      </w:pPr>
    </w:p>
    <w:p w:rsidR="00B0632F" w:rsidRPr="00C714CC" w:rsidRDefault="00B0632F" w:rsidP="00B0632F">
      <w:pPr>
        <w:rPr>
          <w:b/>
          <w:sz w:val="44"/>
          <w:szCs w:val="44"/>
        </w:rPr>
      </w:pPr>
      <w:r w:rsidRPr="00292EF2">
        <w:rPr>
          <w:sz w:val="36"/>
          <w:szCs w:val="36"/>
        </w:rPr>
        <w:t xml:space="preserve"> </w:t>
      </w:r>
      <w:r>
        <w:rPr>
          <w:sz w:val="44"/>
          <w:szCs w:val="44"/>
        </w:rPr>
        <w:t xml:space="preserve">                   </w:t>
      </w:r>
      <w:r w:rsidRPr="00C714CC">
        <w:rPr>
          <w:sz w:val="44"/>
          <w:szCs w:val="44"/>
        </w:rPr>
        <w:t>Name of the Student:</w:t>
      </w:r>
      <w:r w:rsidRPr="00C714CC">
        <w:rPr>
          <w:b/>
          <w:sz w:val="44"/>
          <w:szCs w:val="44"/>
        </w:rPr>
        <w:t xml:space="preserve"> </w:t>
      </w:r>
    </w:p>
    <w:p w:rsidR="00B0632F" w:rsidRPr="00C714CC" w:rsidRDefault="00B0632F" w:rsidP="00B0632F">
      <w:pPr>
        <w:pStyle w:val="Default"/>
        <w:spacing w:line="480" w:lineRule="auto"/>
        <w:rPr>
          <w:b/>
          <w:sz w:val="44"/>
          <w:szCs w:val="44"/>
        </w:rPr>
      </w:pPr>
      <w:r w:rsidRPr="00C714CC">
        <w:rPr>
          <w:b/>
          <w:sz w:val="44"/>
          <w:szCs w:val="44"/>
        </w:rPr>
        <w:t xml:space="preserve">                           Syed Hossein                                                           </w:t>
      </w:r>
    </w:p>
    <w:p w:rsidR="00B0632F" w:rsidRPr="00C714CC" w:rsidRDefault="00B0632F" w:rsidP="00B0632F">
      <w:pPr>
        <w:pStyle w:val="Default"/>
        <w:spacing w:line="480" w:lineRule="auto"/>
        <w:rPr>
          <w:sz w:val="44"/>
          <w:szCs w:val="44"/>
        </w:rPr>
      </w:pPr>
      <w:r w:rsidRPr="00C714CC">
        <w:rPr>
          <w:sz w:val="44"/>
          <w:szCs w:val="44"/>
        </w:rPr>
        <w:t xml:space="preserve">                              Student ID     </w:t>
      </w:r>
    </w:p>
    <w:p w:rsidR="00B0632F" w:rsidRPr="00C714CC" w:rsidRDefault="00B0632F" w:rsidP="00B0632F">
      <w:pPr>
        <w:pStyle w:val="Default"/>
        <w:spacing w:line="480" w:lineRule="auto"/>
        <w:rPr>
          <w:b/>
          <w:sz w:val="44"/>
          <w:szCs w:val="44"/>
        </w:rPr>
      </w:pPr>
      <w:r w:rsidRPr="00C714CC">
        <w:rPr>
          <w:b/>
          <w:sz w:val="44"/>
          <w:szCs w:val="44"/>
        </w:rPr>
        <w:t xml:space="preserve">                                1705778</w:t>
      </w:r>
    </w:p>
    <w:p w:rsidR="00B0632F" w:rsidRPr="00C714CC" w:rsidRDefault="00B0632F" w:rsidP="00B0632F">
      <w:pPr>
        <w:spacing w:line="480" w:lineRule="auto"/>
        <w:rPr>
          <w:sz w:val="44"/>
          <w:szCs w:val="44"/>
        </w:rPr>
      </w:pPr>
      <w:r w:rsidRPr="00C714CC">
        <w:rPr>
          <w:b/>
          <w:sz w:val="44"/>
          <w:szCs w:val="44"/>
        </w:rPr>
        <w:t xml:space="preserve">                              </w:t>
      </w:r>
      <w:r w:rsidRPr="00C714CC">
        <w:rPr>
          <w:sz w:val="44"/>
          <w:szCs w:val="44"/>
        </w:rPr>
        <w:t xml:space="preserve"> Lecturer   </w:t>
      </w:r>
    </w:p>
    <w:p w:rsidR="00B0632F" w:rsidRPr="00C714CC" w:rsidRDefault="00B0632F" w:rsidP="00B0632F">
      <w:pPr>
        <w:spacing w:line="480" w:lineRule="auto"/>
        <w:rPr>
          <w:b/>
          <w:sz w:val="44"/>
          <w:szCs w:val="44"/>
        </w:rPr>
      </w:pPr>
      <w:r w:rsidRPr="00C714CC">
        <w:rPr>
          <w:sz w:val="44"/>
          <w:szCs w:val="44"/>
        </w:rPr>
        <w:t xml:space="preserve">                          </w:t>
      </w:r>
      <w:r w:rsidRPr="00C714CC">
        <w:rPr>
          <w:b/>
          <w:sz w:val="44"/>
          <w:szCs w:val="44"/>
        </w:rPr>
        <w:t xml:space="preserve"> </w:t>
      </w:r>
      <w:r>
        <w:rPr>
          <w:b/>
          <w:sz w:val="44"/>
          <w:szCs w:val="44"/>
        </w:rPr>
        <w:t>Peter Allen</w:t>
      </w:r>
      <w:r w:rsidRPr="00C714CC">
        <w:rPr>
          <w:b/>
          <w:sz w:val="44"/>
          <w:szCs w:val="44"/>
        </w:rPr>
        <w:t xml:space="preserve">                                                                                                           </w:t>
      </w:r>
    </w:p>
    <w:p w:rsidR="00B0632F" w:rsidRPr="00C714CC" w:rsidRDefault="00B0632F" w:rsidP="00B0632F">
      <w:pPr>
        <w:spacing w:line="480" w:lineRule="auto"/>
        <w:rPr>
          <w:b/>
          <w:sz w:val="44"/>
          <w:szCs w:val="44"/>
        </w:rPr>
      </w:pPr>
      <w:r w:rsidRPr="00C714CC">
        <w:rPr>
          <w:b/>
          <w:sz w:val="44"/>
          <w:szCs w:val="44"/>
        </w:rPr>
        <w:t xml:space="preserve">                        Name University</w:t>
      </w:r>
    </w:p>
    <w:p w:rsidR="00B0632F" w:rsidRPr="00C714CC" w:rsidRDefault="00B0632F" w:rsidP="00B0632F">
      <w:pPr>
        <w:spacing w:line="480" w:lineRule="auto"/>
        <w:rPr>
          <w:b/>
          <w:sz w:val="44"/>
          <w:szCs w:val="44"/>
        </w:rPr>
      </w:pPr>
      <w:r w:rsidRPr="00C714CC">
        <w:rPr>
          <w:b/>
          <w:sz w:val="44"/>
          <w:szCs w:val="44"/>
        </w:rPr>
        <w:t>University of Wales Trinity Saint David</w:t>
      </w:r>
    </w:p>
    <w:p w:rsidR="00B0632F" w:rsidRPr="00C714CC" w:rsidRDefault="00B0632F" w:rsidP="00B0632F">
      <w:pPr>
        <w:spacing w:line="480" w:lineRule="auto"/>
        <w:rPr>
          <w:b/>
          <w:sz w:val="44"/>
          <w:szCs w:val="44"/>
        </w:rPr>
      </w:pPr>
      <w:r w:rsidRPr="00C714CC">
        <w:rPr>
          <w:b/>
          <w:sz w:val="44"/>
          <w:szCs w:val="44"/>
        </w:rPr>
        <w:t xml:space="preserve">                            Course</w:t>
      </w:r>
    </w:p>
    <w:p w:rsidR="00B0632F" w:rsidRPr="00C714CC" w:rsidRDefault="00B0632F" w:rsidP="00B0632F">
      <w:pPr>
        <w:spacing w:line="480" w:lineRule="auto"/>
        <w:rPr>
          <w:b/>
          <w:sz w:val="36"/>
          <w:szCs w:val="36"/>
        </w:rPr>
      </w:pPr>
      <w:r w:rsidRPr="00C714CC">
        <w:rPr>
          <w:b/>
          <w:sz w:val="36"/>
          <w:szCs w:val="36"/>
        </w:rPr>
        <w:t>Certificate of Higher Education in Skills for the Workplac</w:t>
      </w:r>
      <w:r>
        <w:rPr>
          <w:b/>
          <w:sz w:val="36"/>
          <w:szCs w:val="36"/>
        </w:rPr>
        <w:t>e</w:t>
      </w:r>
      <w:r w:rsidRPr="00C714CC">
        <w:rPr>
          <w:sz w:val="44"/>
          <w:szCs w:val="44"/>
        </w:rPr>
        <w:t xml:space="preserve"> </w:t>
      </w:r>
      <w:r>
        <w:rPr>
          <w:sz w:val="44"/>
          <w:szCs w:val="44"/>
        </w:rPr>
        <w:t xml:space="preserve">                      </w:t>
      </w:r>
    </w:p>
    <w:p w:rsidR="00292EF2" w:rsidRPr="00EF0E03" w:rsidRDefault="00B0632F" w:rsidP="00B0632F">
      <w:pPr>
        <w:spacing w:line="480" w:lineRule="auto"/>
        <w:rPr>
          <w:b/>
          <w:sz w:val="36"/>
          <w:szCs w:val="36"/>
        </w:rPr>
      </w:pPr>
      <w:r w:rsidRPr="00EF0E03">
        <w:rPr>
          <w:b/>
          <w:sz w:val="36"/>
          <w:szCs w:val="36"/>
        </w:rPr>
        <w:t xml:space="preserve">             </w:t>
      </w:r>
      <w:r w:rsidR="00EF0E03">
        <w:rPr>
          <w:b/>
          <w:sz w:val="36"/>
          <w:szCs w:val="36"/>
        </w:rPr>
        <w:t xml:space="preserve">     </w:t>
      </w:r>
      <w:r w:rsidRPr="00EF0E03">
        <w:rPr>
          <w:b/>
          <w:sz w:val="36"/>
          <w:szCs w:val="36"/>
        </w:rPr>
        <w:t xml:space="preserve"> Semester: October 2017</w:t>
      </w:r>
    </w:p>
    <w:p w:rsidR="00B0632F" w:rsidRPr="00CA3532" w:rsidRDefault="00B0632F" w:rsidP="00B0632F">
      <w:pPr>
        <w:spacing w:line="480" w:lineRule="auto"/>
        <w:rPr>
          <w:b/>
          <w:sz w:val="44"/>
          <w:szCs w:val="44"/>
        </w:rPr>
      </w:pPr>
      <w:r>
        <w:rPr>
          <w:b/>
          <w:sz w:val="44"/>
          <w:szCs w:val="44"/>
        </w:rPr>
        <w:t xml:space="preserve">              </w:t>
      </w:r>
      <w:r w:rsidR="00847944">
        <w:rPr>
          <w:b/>
          <w:sz w:val="44"/>
          <w:szCs w:val="44"/>
        </w:rPr>
        <w:t xml:space="preserve"> </w:t>
      </w:r>
      <w:bookmarkStart w:id="0" w:name="_GoBack"/>
      <w:bookmarkEnd w:id="0"/>
      <w:r>
        <w:rPr>
          <w:b/>
          <w:sz w:val="44"/>
          <w:szCs w:val="44"/>
        </w:rPr>
        <w:t>Submission: Jan 2018</w:t>
      </w:r>
    </w:p>
    <w:p w:rsidR="00DE78E9" w:rsidRDefault="00DE78E9" w:rsidP="003C4120">
      <w:pPr>
        <w:pStyle w:val="Default"/>
        <w:jc w:val="center"/>
        <w:rPr>
          <w:rFonts w:ascii="Times New Roman" w:hAnsi="Times New Roman" w:cs="Times New Roman"/>
          <w:b/>
          <w:bCs/>
          <w:sz w:val="32"/>
          <w:szCs w:val="22"/>
        </w:rPr>
      </w:pPr>
    </w:p>
    <w:p w:rsidR="00DE78E9" w:rsidRDefault="00DE78E9" w:rsidP="003C4120">
      <w:pPr>
        <w:pStyle w:val="Default"/>
        <w:jc w:val="center"/>
        <w:rPr>
          <w:rFonts w:ascii="Times New Roman" w:hAnsi="Times New Roman" w:cs="Times New Roman"/>
          <w:b/>
          <w:bCs/>
          <w:sz w:val="32"/>
          <w:szCs w:val="22"/>
        </w:rPr>
      </w:pPr>
    </w:p>
    <w:p w:rsidR="00DE78E9" w:rsidRDefault="00DE78E9" w:rsidP="003C4120">
      <w:pPr>
        <w:pStyle w:val="Default"/>
        <w:jc w:val="center"/>
        <w:rPr>
          <w:rFonts w:ascii="Times New Roman" w:hAnsi="Times New Roman" w:cs="Times New Roman"/>
          <w:b/>
          <w:bCs/>
          <w:sz w:val="32"/>
          <w:szCs w:val="22"/>
        </w:rPr>
      </w:pPr>
    </w:p>
    <w:p w:rsidR="00DE78E9" w:rsidRDefault="00DE78E9" w:rsidP="003C4120">
      <w:pPr>
        <w:pStyle w:val="Default"/>
        <w:jc w:val="center"/>
        <w:rPr>
          <w:rFonts w:ascii="Times New Roman" w:hAnsi="Times New Roman" w:cs="Times New Roman"/>
          <w:b/>
          <w:bCs/>
          <w:sz w:val="32"/>
          <w:szCs w:val="22"/>
        </w:rPr>
      </w:pPr>
    </w:p>
    <w:p w:rsidR="00DE78E9" w:rsidRDefault="00DE78E9" w:rsidP="003C4120">
      <w:pPr>
        <w:pStyle w:val="Default"/>
        <w:jc w:val="center"/>
        <w:rPr>
          <w:rFonts w:ascii="Times New Roman" w:hAnsi="Times New Roman" w:cs="Times New Roman"/>
          <w:b/>
          <w:bCs/>
          <w:sz w:val="32"/>
          <w:szCs w:val="22"/>
        </w:rPr>
      </w:pPr>
    </w:p>
    <w:p w:rsidR="00DE78E9" w:rsidRDefault="00DE78E9" w:rsidP="003C4120">
      <w:pPr>
        <w:pStyle w:val="Default"/>
        <w:jc w:val="center"/>
        <w:rPr>
          <w:rFonts w:ascii="Times New Roman" w:hAnsi="Times New Roman" w:cs="Times New Roman"/>
          <w:b/>
          <w:bCs/>
          <w:sz w:val="32"/>
          <w:szCs w:val="22"/>
        </w:rPr>
      </w:pPr>
    </w:p>
    <w:p w:rsidR="003C4120" w:rsidRPr="00B0632F" w:rsidRDefault="003C4120" w:rsidP="00DE78E9">
      <w:pPr>
        <w:pStyle w:val="Default"/>
        <w:jc w:val="both"/>
        <w:rPr>
          <w:rFonts w:ascii="Times New Roman" w:hAnsi="Times New Roman" w:cs="Times New Roman"/>
          <w:b/>
          <w:bCs/>
          <w:sz w:val="32"/>
          <w:szCs w:val="22"/>
        </w:rPr>
      </w:pPr>
    </w:p>
    <w:p w:rsidR="003C4120" w:rsidRPr="00EA47AC" w:rsidRDefault="003337EE">
      <w:r w:rsidRPr="00061F0B">
        <w:br w:type="page"/>
      </w:r>
    </w:p>
    <w:sdt>
      <w:sdtPr>
        <w:rPr>
          <w:rFonts w:eastAsiaTheme="minorEastAsia" w:cstheme="minorBidi"/>
          <w:b w:val="0"/>
          <w:bCs w:val="0"/>
          <w:sz w:val="24"/>
          <w:szCs w:val="22"/>
        </w:rPr>
        <w:id w:val="7235389"/>
        <w:docPartObj>
          <w:docPartGallery w:val="Table of Contents"/>
          <w:docPartUnique/>
        </w:docPartObj>
      </w:sdtPr>
      <w:sdtEndPr/>
      <w:sdtContent>
        <w:p w:rsidR="003C4120" w:rsidRDefault="003337EE">
          <w:pPr>
            <w:pStyle w:val="TOCHeading"/>
          </w:pPr>
          <w:r>
            <w:t>Table of Contents</w:t>
          </w:r>
        </w:p>
        <w:p w:rsidR="009B1D47" w:rsidRDefault="00A350DB">
          <w:pPr>
            <w:pStyle w:val="TOC1"/>
            <w:tabs>
              <w:tab w:val="right" w:leader="dot" w:pos="9350"/>
            </w:tabs>
            <w:rPr>
              <w:rFonts w:asciiTheme="minorHAnsi" w:hAnsiTheme="minorHAnsi"/>
              <w:noProof/>
              <w:sz w:val="22"/>
            </w:rPr>
          </w:pPr>
          <w:r>
            <w:fldChar w:fldCharType="begin"/>
          </w:r>
          <w:r w:rsidR="003337EE">
            <w:instrText xml:space="preserve"> TOC \o "1-3" \h \z \u </w:instrText>
          </w:r>
          <w:r>
            <w:fldChar w:fldCharType="separate"/>
          </w:r>
          <w:hyperlink w:anchor="_Toc502994283" w:history="1">
            <w:r w:rsidR="009B1D47" w:rsidRPr="00E43C94">
              <w:rPr>
                <w:rStyle w:val="Hyperlink"/>
                <w:noProof/>
              </w:rPr>
              <w:t>Introduction</w:t>
            </w:r>
            <w:r w:rsidR="009B1D47">
              <w:rPr>
                <w:noProof/>
                <w:webHidden/>
              </w:rPr>
              <w:tab/>
            </w:r>
            <w:r w:rsidR="009B1D47">
              <w:rPr>
                <w:noProof/>
                <w:webHidden/>
              </w:rPr>
              <w:fldChar w:fldCharType="begin"/>
            </w:r>
            <w:r w:rsidR="009B1D47">
              <w:rPr>
                <w:noProof/>
                <w:webHidden/>
              </w:rPr>
              <w:instrText xml:space="preserve"> PAGEREF _Toc502994283 \h </w:instrText>
            </w:r>
            <w:r w:rsidR="009B1D47">
              <w:rPr>
                <w:noProof/>
                <w:webHidden/>
              </w:rPr>
            </w:r>
            <w:r w:rsidR="009B1D47">
              <w:rPr>
                <w:noProof/>
                <w:webHidden/>
              </w:rPr>
              <w:fldChar w:fldCharType="separate"/>
            </w:r>
            <w:r w:rsidR="009B1D47">
              <w:rPr>
                <w:noProof/>
                <w:webHidden/>
              </w:rPr>
              <w:t>3</w:t>
            </w:r>
            <w:r w:rsidR="009B1D47">
              <w:rPr>
                <w:noProof/>
                <w:webHidden/>
              </w:rPr>
              <w:fldChar w:fldCharType="end"/>
            </w:r>
          </w:hyperlink>
        </w:p>
        <w:p w:rsidR="009B1D47" w:rsidRDefault="001315CA">
          <w:pPr>
            <w:pStyle w:val="TOC1"/>
            <w:tabs>
              <w:tab w:val="right" w:leader="dot" w:pos="9350"/>
            </w:tabs>
            <w:rPr>
              <w:rFonts w:asciiTheme="minorHAnsi" w:hAnsiTheme="minorHAnsi"/>
              <w:noProof/>
              <w:sz w:val="22"/>
            </w:rPr>
          </w:pPr>
          <w:hyperlink w:anchor="_Toc502994284" w:history="1">
            <w:r w:rsidR="009B1D47" w:rsidRPr="00E43C94">
              <w:rPr>
                <w:rStyle w:val="Hyperlink"/>
                <w:noProof/>
              </w:rPr>
              <w:t>Discussion on employability skills</w:t>
            </w:r>
            <w:r w:rsidR="009B1D47">
              <w:rPr>
                <w:noProof/>
                <w:webHidden/>
              </w:rPr>
              <w:tab/>
            </w:r>
            <w:r w:rsidR="009B1D47">
              <w:rPr>
                <w:noProof/>
                <w:webHidden/>
              </w:rPr>
              <w:fldChar w:fldCharType="begin"/>
            </w:r>
            <w:r w:rsidR="009B1D47">
              <w:rPr>
                <w:noProof/>
                <w:webHidden/>
              </w:rPr>
              <w:instrText xml:space="preserve"> PAGEREF _Toc502994284 \h </w:instrText>
            </w:r>
            <w:r w:rsidR="009B1D47">
              <w:rPr>
                <w:noProof/>
                <w:webHidden/>
              </w:rPr>
            </w:r>
            <w:r w:rsidR="009B1D47">
              <w:rPr>
                <w:noProof/>
                <w:webHidden/>
              </w:rPr>
              <w:fldChar w:fldCharType="separate"/>
            </w:r>
            <w:r w:rsidR="009B1D47">
              <w:rPr>
                <w:noProof/>
                <w:webHidden/>
              </w:rPr>
              <w:t>3</w:t>
            </w:r>
            <w:r w:rsidR="009B1D47">
              <w:rPr>
                <w:noProof/>
                <w:webHidden/>
              </w:rPr>
              <w:fldChar w:fldCharType="end"/>
            </w:r>
          </w:hyperlink>
        </w:p>
        <w:p w:rsidR="009B1D47" w:rsidRDefault="001315CA">
          <w:pPr>
            <w:pStyle w:val="TOC1"/>
            <w:tabs>
              <w:tab w:val="right" w:leader="dot" w:pos="9350"/>
            </w:tabs>
            <w:rPr>
              <w:rFonts w:asciiTheme="minorHAnsi" w:hAnsiTheme="minorHAnsi"/>
              <w:noProof/>
              <w:sz w:val="22"/>
            </w:rPr>
          </w:pPr>
          <w:hyperlink w:anchor="_Toc502994285" w:history="1">
            <w:r w:rsidR="009B1D47" w:rsidRPr="00E43C94">
              <w:rPr>
                <w:rStyle w:val="Hyperlink"/>
                <w:noProof/>
              </w:rPr>
              <w:t>Evaluation of own effectiveness against defined objectives</w:t>
            </w:r>
            <w:r w:rsidR="009B1D47">
              <w:rPr>
                <w:noProof/>
                <w:webHidden/>
              </w:rPr>
              <w:tab/>
            </w:r>
            <w:r w:rsidR="009B1D47">
              <w:rPr>
                <w:noProof/>
                <w:webHidden/>
              </w:rPr>
              <w:fldChar w:fldCharType="begin"/>
            </w:r>
            <w:r w:rsidR="009B1D47">
              <w:rPr>
                <w:noProof/>
                <w:webHidden/>
              </w:rPr>
              <w:instrText xml:space="preserve"> PAGEREF _Toc502994285 \h </w:instrText>
            </w:r>
            <w:r w:rsidR="009B1D47">
              <w:rPr>
                <w:noProof/>
                <w:webHidden/>
              </w:rPr>
            </w:r>
            <w:r w:rsidR="009B1D47">
              <w:rPr>
                <w:noProof/>
                <w:webHidden/>
              </w:rPr>
              <w:fldChar w:fldCharType="separate"/>
            </w:r>
            <w:r w:rsidR="009B1D47">
              <w:rPr>
                <w:noProof/>
                <w:webHidden/>
              </w:rPr>
              <w:t>6</w:t>
            </w:r>
            <w:r w:rsidR="009B1D47">
              <w:rPr>
                <w:noProof/>
                <w:webHidden/>
              </w:rPr>
              <w:fldChar w:fldCharType="end"/>
            </w:r>
          </w:hyperlink>
        </w:p>
        <w:p w:rsidR="009B1D47" w:rsidRDefault="001315CA">
          <w:pPr>
            <w:pStyle w:val="TOC1"/>
            <w:tabs>
              <w:tab w:val="right" w:leader="dot" w:pos="9350"/>
            </w:tabs>
            <w:rPr>
              <w:rFonts w:asciiTheme="minorHAnsi" w:hAnsiTheme="minorHAnsi"/>
              <w:noProof/>
              <w:sz w:val="22"/>
            </w:rPr>
          </w:pPr>
          <w:hyperlink w:anchor="_Toc502994286" w:history="1">
            <w:r w:rsidR="009B1D47" w:rsidRPr="00E43C94">
              <w:rPr>
                <w:rStyle w:val="Hyperlink"/>
                <w:noProof/>
              </w:rPr>
              <w:t>Recommendations for improvement</w:t>
            </w:r>
            <w:r w:rsidR="009B1D47">
              <w:rPr>
                <w:noProof/>
                <w:webHidden/>
              </w:rPr>
              <w:tab/>
            </w:r>
            <w:r w:rsidR="009B1D47">
              <w:rPr>
                <w:noProof/>
                <w:webHidden/>
              </w:rPr>
              <w:fldChar w:fldCharType="begin"/>
            </w:r>
            <w:r w:rsidR="009B1D47">
              <w:rPr>
                <w:noProof/>
                <w:webHidden/>
              </w:rPr>
              <w:instrText xml:space="preserve"> PAGEREF _Toc502994286 \h </w:instrText>
            </w:r>
            <w:r w:rsidR="009B1D47">
              <w:rPr>
                <w:noProof/>
                <w:webHidden/>
              </w:rPr>
            </w:r>
            <w:r w:rsidR="009B1D47">
              <w:rPr>
                <w:noProof/>
                <w:webHidden/>
              </w:rPr>
              <w:fldChar w:fldCharType="separate"/>
            </w:r>
            <w:r w:rsidR="009B1D47">
              <w:rPr>
                <w:noProof/>
                <w:webHidden/>
              </w:rPr>
              <w:t>8</w:t>
            </w:r>
            <w:r w:rsidR="009B1D47">
              <w:rPr>
                <w:noProof/>
                <w:webHidden/>
              </w:rPr>
              <w:fldChar w:fldCharType="end"/>
            </w:r>
          </w:hyperlink>
        </w:p>
        <w:p w:rsidR="009B1D47" w:rsidRDefault="001315CA">
          <w:pPr>
            <w:pStyle w:val="TOC1"/>
            <w:tabs>
              <w:tab w:val="right" w:leader="dot" w:pos="9350"/>
            </w:tabs>
            <w:rPr>
              <w:rFonts w:asciiTheme="minorHAnsi" w:hAnsiTheme="minorHAnsi"/>
              <w:noProof/>
              <w:sz w:val="22"/>
            </w:rPr>
          </w:pPr>
          <w:hyperlink w:anchor="_Toc502994287" w:history="1">
            <w:r w:rsidR="009B1D47" w:rsidRPr="00E43C94">
              <w:rPr>
                <w:rStyle w:val="Hyperlink"/>
                <w:noProof/>
              </w:rPr>
              <w:t>Motivational techniques to improve quality of performance</w:t>
            </w:r>
            <w:r w:rsidR="009B1D47">
              <w:rPr>
                <w:noProof/>
                <w:webHidden/>
              </w:rPr>
              <w:tab/>
            </w:r>
            <w:r w:rsidR="009B1D47">
              <w:rPr>
                <w:noProof/>
                <w:webHidden/>
              </w:rPr>
              <w:fldChar w:fldCharType="begin"/>
            </w:r>
            <w:r w:rsidR="009B1D47">
              <w:rPr>
                <w:noProof/>
                <w:webHidden/>
              </w:rPr>
              <w:instrText xml:space="preserve"> PAGEREF _Toc502994287 \h </w:instrText>
            </w:r>
            <w:r w:rsidR="009B1D47">
              <w:rPr>
                <w:noProof/>
                <w:webHidden/>
              </w:rPr>
            </w:r>
            <w:r w:rsidR="009B1D47">
              <w:rPr>
                <w:noProof/>
                <w:webHidden/>
              </w:rPr>
              <w:fldChar w:fldCharType="separate"/>
            </w:r>
            <w:r w:rsidR="009B1D47">
              <w:rPr>
                <w:noProof/>
                <w:webHidden/>
              </w:rPr>
              <w:t>9</w:t>
            </w:r>
            <w:r w:rsidR="009B1D47">
              <w:rPr>
                <w:noProof/>
                <w:webHidden/>
              </w:rPr>
              <w:fldChar w:fldCharType="end"/>
            </w:r>
          </w:hyperlink>
        </w:p>
        <w:p w:rsidR="009B1D47" w:rsidRDefault="001315CA">
          <w:pPr>
            <w:pStyle w:val="TOC1"/>
            <w:tabs>
              <w:tab w:val="right" w:leader="dot" w:pos="9350"/>
            </w:tabs>
            <w:rPr>
              <w:rFonts w:asciiTheme="minorHAnsi" w:hAnsiTheme="minorHAnsi"/>
              <w:noProof/>
              <w:sz w:val="22"/>
            </w:rPr>
          </w:pPr>
          <w:hyperlink w:anchor="_Toc502994288" w:history="1">
            <w:r w:rsidR="009B1D47" w:rsidRPr="00E43C94">
              <w:rPr>
                <w:rStyle w:val="Hyperlink"/>
                <w:noProof/>
              </w:rPr>
              <w:t>Conclusion</w:t>
            </w:r>
            <w:r w:rsidR="009B1D47">
              <w:rPr>
                <w:noProof/>
                <w:webHidden/>
              </w:rPr>
              <w:tab/>
            </w:r>
            <w:r w:rsidR="009B1D47">
              <w:rPr>
                <w:noProof/>
                <w:webHidden/>
              </w:rPr>
              <w:fldChar w:fldCharType="begin"/>
            </w:r>
            <w:r w:rsidR="009B1D47">
              <w:rPr>
                <w:noProof/>
                <w:webHidden/>
              </w:rPr>
              <w:instrText xml:space="preserve"> PAGEREF _Toc502994288 \h </w:instrText>
            </w:r>
            <w:r w:rsidR="009B1D47">
              <w:rPr>
                <w:noProof/>
                <w:webHidden/>
              </w:rPr>
            </w:r>
            <w:r w:rsidR="009B1D47">
              <w:rPr>
                <w:noProof/>
                <w:webHidden/>
              </w:rPr>
              <w:fldChar w:fldCharType="separate"/>
            </w:r>
            <w:r w:rsidR="009B1D47">
              <w:rPr>
                <w:noProof/>
                <w:webHidden/>
              </w:rPr>
              <w:t>11</w:t>
            </w:r>
            <w:r w:rsidR="009B1D47">
              <w:rPr>
                <w:noProof/>
                <w:webHidden/>
              </w:rPr>
              <w:fldChar w:fldCharType="end"/>
            </w:r>
          </w:hyperlink>
        </w:p>
        <w:p w:rsidR="009B1D47" w:rsidRDefault="001315CA">
          <w:pPr>
            <w:pStyle w:val="TOC1"/>
            <w:tabs>
              <w:tab w:val="right" w:leader="dot" w:pos="9350"/>
            </w:tabs>
            <w:rPr>
              <w:rFonts w:asciiTheme="minorHAnsi" w:hAnsiTheme="minorHAnsi"/>
              <w:noProof/>
              <w:sz w:val="22"/>
            </w:rPr>
          </w:pPr>
          <w:hyperlink w:anchor="_Toc502994289" w:history="1">
            <w:r w:rsidR="009B1D47" w:rsidRPr="00E43C94">
              <w:rPr>
                <w:rStyle w:val="Hyperlink"/>
                <w:noProof/>
              </w:rPr>
              <w:t>Reference</w:t>
            </w:r>
            <w:r w:rsidR="009B1D47">
              <w:rPr>
                <w:noProof/>
                <w:webHidden/>
              </w:rPr>
              <w:tab/>
            </w:r>
            <w:r w:rsidR="009B1D47">
              <w:rPr>
                <w:noProof/>
                <w:webHidden/>
              </w:rPr>
              <w:fldChar w:fldCharType="begin"/>
            </w:r>
            <w:r w:rsidR="009B1D47">
              <w:rPr>
                <w:noProof/>
                <w:webHidden/>
              </w:rPr>
              <w:instrText xml:space="preserve"> PAGEREF _Toc502994289 \h </w:instrText>
            </w:r>
            <w:r w:rsidR="009B1D47">
              <w:rPr>
                <w:noProof/>
                <w:webHidden/>
              </w:rPr>
            </w:r>
            <w:r w:rsidR="009B1D47">
              <w:rPr>
                <w:noProof/>
                <w:webHidden/>
              </w:rPr>
              <w:fldChar w:fldCharType="separate"/>
            </w:r>
            <w:r w:rsidR="009B1D47">
              <w:rPr>
                <w:noProof/>
                <w:webHidden/>
              </w:rPr>
              <w:t>12</w:t>
            </w:r>
            <w:r w:rsidR="009B1D47">
              <w:rPr>
                <w:noProof/>
                <w:webHidden/>
              </w:rPr>
              <w:fldChar w:fldCharType="end"/>
            </w:r>
          </w:hyperlink>
        </w:p>
        <w:p w:rsidR="003C4120" w:rsidRDefault="00A350DB" w:rsidP="003C4120">
          <w:r>
            <w:fldChar w:fldCharType="end"/>
          </w:r>
        </w:p>
        <w:p w:rsidR="003C4120" w:rsidRPr="00A07B51" w:rsidRDefault="001315CA" w:rsidP="003C4120"/>
      </w:sdtContent>
    </w:sdt>
    <w:p w:rsidR="003C4120" w:rsidRDefault="003C4120" w:rsidP="003C4120">
      <w:pPr>
        <w:spacing w:after="160"/>
        <w:jc w:val="left"/>
        <w:rPr>
          <w:rFonts w:cs="Times New Roman"/>
          <w:szCs w:val="24"/>
        </w:rPr>
      </w:pPr>
    </w:p>
    <w:p w:rsidR="003C4120" w:rsidRDefault="003337EE">
      <w:pPr>
        <w:spacing w:after="160"/>
        <w:jc w:val="left"/>
        <w:rPr>
          <w:rFonts w:cs="Times New Roman"/>
          <w:szCs w:val="24"/>
        </w:rPr>
      </w:pPr>
      <w:r>
        <w:rPr>
          <w:rFonts w:cs="Times New Roman"/>
          <w:szCs w:val="24"/>
        </w:rPr>
        <w:br w:type="page"/>
      </w:r>
    </w:p>
    <w:p w:rsidR="003C4120" w:rsidRPr="003448DB" w:rsidRDefault="003337EE" w:rsidP="003C4120">
      <w:pPr>
        <w:pStyle w:val="Heading1"/>
        <w:rPr>
          <w:rFonts w:eastAsiaTheme="minorEastAsia" w:cs="Times New Roman"/>
          <w:sz w:val="24"/>
          <w:szCs w:val="24"/>
        </w:rPr>
      </w:pPr>
      <w:bookmarkStart w:id="1" w:name="_Toc502994283"/>
      <w:r w:rsidRPr="008361B4">
        <w:lastRenderedPageBreak/>
        <w:t>Introduction</w:t>
      </w:r>
      <w:bookmarkEnd w:id="1"/>
    </w:p>
    <w:p w:rsidR="003C4120" w:rsidRPr="008361B4" w:rsidRDefault="003337EE" w:rsidP="00667F34">
      <w:pPr>
        <w:pStyle w:val="NormalWeb"/>
        <w:shd w:val="clear" w:color="auto" w:fill="FFFFFF"/>
        <w:spacing w:before="0" w:beforeAutospacing="0" w:after="0" w:afterAutospacing="0" w:line="360" w:lineRule="auto"/>
        <w:rPr>
          <w:color w:val="000000" w:themeColor="text1"/>
        </w:rPr>
      </w:pPr>
      <w:r w:rsidRPr="008361B4">
        <w:rPr>
          <w:color w:val="000000" w:themeColor="text1"/>
        </w:rPr>
        <w:t xml:space="preserve">In last few decades employment procedure has changed to a great deal. In the modern era of globalization, employers value human skills more than any other technical or </w:t>
      </w:r>
      <w:r w:rsidRPr="00535EB9">
        <w:rPr>
          <w:noProof/>
          <w:color w:val="000000" w:themeColor="text1"/>
        </w:rPr>
        <w:t>labo</w:t>
      </w:r>
      <w:r w:rsidR="00535EB9">
        <w:rPr>
          <w:noProof/>
          <w:color w:val="000000" w:themeColor="text1"/>
        </w:rPr>
        <w:t>u</w:t>
      </w:r>
      <w:r w:rsidRPr="00535EB9">
        <w:rPr>
          <w:noProof/>
          <w:color w:val="000000" w:themeColor="text1"/>
        </w:rPr>
        <w:t>r</w:t>
      </w:r>
      <w:r w:rsidRPr="008361B4">
        <w:rPr>
          <w:color w:val="000000" w:themeColor="text1"/>
        </w:rPr>
        <w:t xml:space="preserve"> skills. The competition among Job seeking candidates has increased to massive level due to unemployment problem Again, every employer has his customized job requirements which almost always differs from others</w:t>
      </w:r>
      <w:r w:rsidR="009B1D47">
        <w:rPr>
          <w:color w:val="000000" w:themeColor="text1"/>
        </w:rPr>
        <w:t xml:space="preserve"> </w:t>
      </w:r>
      <w:r w:rsidR="00104126" w:rsidRPr="00B13DEC">
        <w:t>(Griffin and Annulis, 2013)</w:t>
      </w:r>
      <w:r w:rsidRPr="008361B4">
        <w:rPr>
          <w:color w:val="000000" w:themeColor="text1"/>
        </w:rPr>
        <w:t xml:space="preserve">. </w:t>
      </w:r>
      <w:r w:rsidR="00E42D71" w:rsidRPr="008361B4">
        <w:rPr>
          <w:color w:val="000000" w:themeColor="text1"/>
        </w:rPr>
        <w:t>Therefore,</w:t>
      </w:r>
      <w:r w:rsidRPr="008361B4">
        <w:rPr>
          <w:color w:val="000000" w:themeColor="text1"/>
        </w:rPr>
        <w:t xml:space="preserve"> a fresh graduate needs to understand &amp; prepare himself/herself for the highly competitive workplaces. This report sheds light on some of the skills that a fresh g</w:t>
      </w:r>
      <w:r w:rsidR="002D1723">
        <w:rPr>
          <w:color w:val="000000" w:themeColor="text1"/>
        </w:rPr>
        <w:t>raduate might need to start his</w:t>
      </w:r>
      <w:r w:rsidRPr="008361B4">
        <w:rPr>
          <w:color w:val="000000" w:themeColor="text1"/>
        </w:rPr>
        <w:t xml:space="preserve">/her career. An analysis from the employee point of view &amp; certain aspects to improve these skills are also analyzed briefly. Finally, some methods for motivating employees these skills are also provided. </w:t>
      </w:r>
    </w:p>
    <w:p w:rsidR="003C4120" w:rsidRPr="008361B4" w:rsidRDefault="00E42D71" w:rsidP="00E42D71">
      <w:pPr>
        <w:pStyle w:val="Heading1"/>
        <w:spacing w:before="0"/>
      </w:pPr>
      <w:bookmarkStart w:id="2" w:name="_Toc502994284"/>
      <w:r>
        <w:t>Discussion on</w:t>
      </w:r>
      <w:r w:rsidR="003337EE" w:rsidRPr="008361B4">
        <w:t xml:space="preserve"> employability skills</w:t>
      </w:r>
      <w:bookmarkEnd w:id="2"/>
    </w:p>
    <w:p w:rsidR="003C4120" w:rsidRPr="008361B4" w:rsidRDefault="003337EE" w:rsidP="00E42D71">
      <w:pPr>
        <w:pStyle w:val="NormalWeb"/>
        <w:shd w:val="clear" w:color="auto" w:fill="FFFFFF"/>
        <w:spacing w:before="0" w:beforeAutospacing="0" w:after="0" w:afterAutospacing="0" w:line="360" w:lineRule="auto"/>
        <w:rPr>
          <w:color w:val="000000" w:themeColor="text1"/>
        </w:rPr>
      </w:pPr>
      <w:r w:rsidRPr="008361B4">
        <w:rPr>
          <w:color w:val="000000" w:themeColor="text1"/>
        </w:rPr>
        <w:t>Employment in today's UK is quite challenging. Luckily for fresh graduates, there is an attractive chance for getting job offers from the respected organization. A fresh graduate should have some skills that an employer requires for hiring graduates. A brief discussion</w:t>
      </w:r>
      <w:r w:rsidR="00E42D71">
        <w:rPr>
          <w:color w:val="000000" w:themeColor="text1"/>
        </w:rPr>
        <w:t xml:space="preserve"> of these skills is given below: </w:t>
      </w:r>
    </w:p>
    <w:p w:rsidR="007E2276" w:rsidRDefault="003337EE" w:rsidP="00A64185">
      <w:pPr>
        <w:spacing w:after="0" w:line="360" w:lineRule="auto"/>
        <w:rPr>
          <w:rFonts w:cs="Times New Roman"/>
          <w:szCs w:val="24"/>
        </w:rPr>
      </w:pPr>
      <w:r w:rsidRPr="008361B4">
        <w:rPr>
          <w:rFonts w:cs="Times New Roman"/>
          <w:szCs w:val="24"/>
        </w:rPr>
        <w:t xml:space="preserve">The specific set of skills required for landing and maintains a job is known as Employability skill. In any organization, Employability Skills helps senior managers strategically achieve their goals with available human resources. </w:t>
      </w:r>
      <w:r w:rsidRPr="008361B4">
        <w:t xml:space="preserve">In the modern era, managers are more interested in recruiting fresh graduates from </w:t>
      </w:r>
      <w:r>
        <w:t>famous</w:t>
      </w:r>
      <w:r w:rsidRPr="008361B4">
        <w:t xml:space="preserve"> college &amp; universities. But unfortunately,</w:t>
      </w:r>
      <w:r w:rsidR="009B1D47">
        <w:t xml:space="preserve"> </w:t>
      </w:r>
      <w:r w:rsidRPr="008361B4">
        <w:t>even if these scholars excel in academic skill, they lack a substantial amount of employability skills</w:t>
      </w:r>
      <w:r w:rsidR="00DE78E9">
        <w:t xml:space="preserve"> </w:t>
      </w:r>
      <w:r w:rsidRPr="00CD6E70">
        <w:t>(Qaa.ac.uk, 2017)</w:t>
      </w:r>
      <w:r>
        <w:t>.Despite the importance,</w:t>
      </w:r>
      <w:r w:rsidR="009B1D47">
        <w:t xml:space="preserve"> </w:t>
      </w:r>
      <w:r>
        <w:t>E</w:t>
      </w:r>
      <w:r w:rsidRPr="008361B4">
        <w:t>m</w:t>
      </w:r>
      <w:r>
        <w:t>ployability S</w:t>
      </w:r>
      <w:r w:rsidRPr="008361B4">
        <w:t xml:space="preserve">kills have no specific elements. Every firm, company or organization has their own requirements for hiring fresh graduates. These basic skills are, Teamwork Skill, Communication skill, Planning &amp; Organizational Skill, Problem Solving skill, Lifelong learning skill, Technological Skill, Initiative &amp; Enterprise skill, Self-management skill etc. </w:t>
      </w:r>
    </w:p>
    <w:p w:rsidR="003C4120" w:rsidRPr="00A64185" w:rsidRDefault="003337EE" w:rsidP="007E2276">
      <w:pPr>
        <w:spacing w:after="0" w:line="360" w:lineRule="auto"/>
        <w:jc w:val="center"/>
        <w:rPr>
          <w:rFonts w:cs="Times New Roman"/>
          <w:szCs w:val="24"/>
        </w:rPr>
      </w:pPr>
      <w:r w:rsidRPr="00CD6E70">
        <w:rPr>
          <w:rFonts w:eastAsia="Times New Roman" w:cs="Times New Roman"/>
          <w:b/>
          <w:noProof/>
          <w:color w:val="000000" w:themeColor="text1"/>
          <w:szCs w:val="24"/>
        </w:rPr>
        <w:lastRenderedPageBreak/>
        <w:drawing>
          <wp:inline distT="0" distB="0" distL="0" distR="0">
            <wp:extent cx="2790825" cy="2447925"/>
            <wp:effectExtent l="0" t="0" r="0" b="0"/>
            <wp:docPr id="8" name="Picture 10" descr="C:\Users\GCZ\Desktop\employability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22085" name="Picture 10" descr="C:\Users\GCZ\Desktop\employability_new.jpg"/>
                    <pic:cNvPicPr>
                      <a:picLocks noChangeAspect="1" noChangeArrowheads="1"/>
                    </pic:cNvPicPr>
                  </pic:nvPicPr>
                  <pic:blipFill>
                    <a:blip r:embed="rId8"/>
                    <a:srcRect t="10606"/>
                    <a:stretch>
                      <a:fillRect/>
                    </a:stretch>
                  </pic:blipFill>
                  <pic:spPr bwMode="auto">
                    <a:xfrm>
                      <a:off x="0" y="0"/>
                      <a:ext cx="2792529" cy="2449420"/>
                    </a:xfrm>
                    <a:prstGeom prst="rect">
                      <a:avLst/>
                    </a:prstGeom>
                    <a:noFill/>
                    <a:ln w="9525">
                      <a:noFill/>
                      <a:miter lim="800000"/>
                      <a:headEnd/>
                      <a:tailEnd/>
                    </a:ln>
                  </pic:spPr>
                </pic:pic>
              </a:graphicData>
            </a:graphic>
          </wp:inline>
        </w:drawing>
      </w:r>
    </w:p>
    <w:p w:rsidR="003C4120" w:rsidRPr="00CD6E70" w:rsidRDefault="003337EE" w:rsidP="003C4120">
      <w:pPr>
        <w:pStyle w:val="Caption"/>
        <w:spacing w:after="0"/>
        <w:jc w:val="center"/>
        <w:rPr>
          <w:color w:val="auto"/>
        </w:rPr>
      </w:pPr>
      <w:bookmarkStart w:id="3" w:name="_Toc497853608"/>
      <w:r w:rsidRPr="00CD6E70">
        <w:rPr>
          <w:color w:val="auto"/>
        </w:rPr>
        <w:t xml:space="preserve">Figure </w:t>
      </w:r>
      <w:r w:rsidR="00A350DB" w:rsidRPr="00CD6E70">
        <w:rPr>
          <w:color w:val="auto"/>
        </w:rPr>
        <w:fldChar w:fldCharType="begin"/>
      </w:r>
      <w:r w:rsidRPr="00CD6E70">
        <w:rPr>
          <w:color w:val="auto"/>
        </w:rPr>
        <w:instrText xml:space="preserve"> SEQ Figure \* ARABIC </w:instrText>
      </w:r>
      <w:r w:rsidR="00A350DB" w:rsidRPr="00CD6E70">
        <w:rPr>
          <w:color w:val="auto"/>
        </w:rPr>
        <w:fldChar w:fldCharType="separate"/>
      </w:r>
      <w:r w:rsidRPr="00CD6E70">
        <w:rPr>
          <w:noProof/>
          <w:color w:val="auto"/>
        </w:rPr>
        <w:t>1</w:t>
      </w:r>
      <w:r w:rsidR="00A350DB" w:rsidRPr="00CD6E70">
        <w:rPr>
          <w:color w:val="auto"/>
        </w:rPr>
        <w:fldChar w:fldCharType="end"/>
      </w:r>
      <w:r w:rsidRPr="00CD6E70">
        <w:rPr>
          <w:color w:val="auto"/>
        </w:rPr>
        <w:t>: Employability Skills</w:t>
      </w:r>
      <w:bookmarkEnd w:id="3"/>
    </w:p>
    <w:p w:rsidR="003C4120" w:rsidRPr="00CD6E70" w:rsidRDefault="003337EE" w:rsidP="00E42D71">
      <w:pPr>
        <w:pStyle w:val="Caption"/>
        <w:jc w:val="center"/>
        <w:rPr>
          <w:rFonts w:eastAsia="Times New Roman" w:cs="Times New Roman"/>
          <w:b w:val="0"/>
          <w:color w:val="auto"/>
          <w:szCs w:val="24"/>
        </w:rPr>
      </w:pPr>
      <w:r w:rsidRPr="00CD6E70">
        <w:rPr>
          <w:color w:val="auto"/>
        </w:rPr>
        <w:t>Source: (Abeleand Suess, 2015)</w:t>
      </w:r>
    </w:p>
    <w:p w:rsidR="003C4120" w:rsidRPr="00B0632F" w:rsidRDefault="003337EE" w:rsidP="003C4120">
      <w:pPr>
        <w:spacing w:after="0" w:line="360" w:lineRule="auto"/>
        <w:rPr>
          <w:rFonts w:eastAsia="Times New Roman" w:cs="Times New Roman"/>
          <w:color w:val="000000" w:themeColor="text1"/>
          <w:szCs w:val="24"/>
        </w:rPr>
      </w:pPr>
      <w:r w:rsidRPr="00B0632F">
        <w:rPr>
          <w:rFonts w:eastAsia="Times New Roman" w:cs="Times New Roman"/>
          <w:color w:val="000000" w:themeColor="text1"/>
          <w:szCs w:val="24"/>
        </w:rPr>
        <w:t xml:space="preserve">Communication Skill: Having </w:t>
      </w:r>
      <w:r w:rsidR="00E42D71" w:rsidRPr="00B0632F">
        <w:rPr>
          <w:rFonts w:eastAsia="Times New Roman" w:cs="Times New Roman"/>
          <w:color w:val="000000" w:themeColor="text1"/>
          <w:szCs w:val="24"/>
        </w:rPr>
        <w:t>a good communication skill benefits manager</w:t>
      </w:r>
      <w:r w:rsidRPr="00B0632F">
        <w:rPr>
          <w:rFonts w:eastAsia="Times New Roman" w:cs="Times New Roman"/>
          <w:color w:val="000000" w:themeColor="text1"/>
          <w:szCs w:val="24"/>
        </w:rPr>
        <w:t>, organization &amp; employee in various aspects. An effective communication skill helps to maintain a friendly relationship with colleagues &amp; superiors. It promotes work environment which helps an employee to become more productive. For example, an employee will have to deal with deferent representatives of different companies.</w:t>
      </w:r>
      <w:r w:rsidR="009B1D47" w:rsidRPr="00B0632F">
        <w:rPr>
          <w:rFonts w:eastAsia="Times New Roman" w:cs="Times New Roman"/>
          <w:color w:val="000000" w:themeColor="text1"/>
          <w:szCs w:val="24"/>
        </w:rPr>
        <w:t xml:space="preserve"> </w:t>
      </w:r>
      <w:r w:rsidRPr="00B0632F">
        <w:rPr>
          <w:rFonts w:eastAsia="Times New Roman" w:cs="Times New Roman"/>
          <w:color w:val="000000" w:themeColor="text1"/>
          <w:szCs w:val="24"/>
        </w:rPr>
        <w:t>An effective communication system conveys the organization strength to these delegates. A survey of over 1,400 UK employees on CIPD quarterly Labor Market Outlook found that about 40% employers rank look for this skill in employees. Next in rank are work ethic (39%) &amp; Personality (32%)</w:t>
      </w:r>
      <w:r w:rsidR="00DE78E9" w:rsidRPr="00B0632F">
        <w:rPr>
          <w:rFonts w:eastAsia="Times New Roman" w:cs="Times New Roman"/>
          <w:color w:val="000000" w:themeColor="text1"/>
          <w:szCs w:val="24"/>
        </w:rPr>
        <w:t xml:space="preserve"> </w:t>
      </w:r>
      <w:r w:rsidRPr="00B0632F">
        <w:rPr>
          <w:rFonts w:eastAsia="Times New Roman" w:cs="Times New Roman"/>
          <w:color w:val="000000" w:themeColor="text1"/>
          <w:szCs w:val="24"/>
        </w:rPr>
        <w:t>(Powell, 2013). Employers look for this skill among candidates because it promotes overall productivity &amp; customer satisfaction of an organization. Teamwork Skill: Working in a group is one of the most common challenges a fresh graduate faces in a new organization. This skill uplifts a group's motivation, inspires them &amp; gets work done effectively. For example, A recent research on Team Leadership &amp; Productivity has found that top organizations have employee (Sunil Pichai) with the highest percentage of (Google, 96%) teamwork skill</w:t>
      </w:r>
      <w:r w:rsidR="00DE78E9" w:rsidRPr="00B0632F">
        <w:rPr>
          <w:rFonts w:eastAsia="Times New Roman" w:cs="Times New Roman"/>
          <w:color w:val="000000" w:themeColor="text1"/>
          <w:szCs w:val="24"/>
        </w:rPr>
        <w:t xml:space="preserve"> </w:t>
      </w:r>
      <w:r w:rsidRPr="00B0632F">
        <w:rPr>
          <w:rFonts w:eastAsia="Times New Roman" w:cs="Times New Roman"/>
          <w:color w:val="000000" w:themeColor="text1"/>
          <w:szCs w:val="24"/>
        </w:rPr>
        <w:t xml:space="preserve">(Walker and Fongwa, 2017). </w:t>
      </w:r>
    </w:p>
    <w:p w:rsidR="003C4120" w:rsidRPr="0045711E" w:rsidRDefault="003337EE" w:rsidP="003C4120">
      <w:pPr>
        <w:spacing w:line="360" w:lineRule="auto"/>
        <w:rPr>
          <w:rFonts w:cs="Times New Roman"/>
          <w:color w:val="000000" w:themeColor="text1"/>
          <w:szCs w:val="24"/>
        </w:rPr>
      </w:pPr>
      <w:r w:rsidRPr="00B0632F">
        <w:rPr>
          <w:rFonts w:eastAsia="Times New Roman" w:cs="Times New Roman"/>
          <w:color w:val="000000" w:themeColor="text1"/>
          <w:szCs w:val="24"/>
        </w:rPr>
        <w:t xml:space="preserve">Problem Solving Skill: Business often faces a range of disputes, from where conflict arises. An employee is expected to face such problems. Thus, Negotiation, conflict management &amp; Problem-Solving skills are must-have requirements for fresh graduates. </w:t>
      </w:r>
      <w:r w:rsidRPr="00B0632F">
        <w:rPr>
          <w:rFonts w:cs="Times New Roman"/>
          <w:color w:val="000000" w:themeColor="text1"/>
          <w:szCs w:val="24"/>
        </w:rPr>
        <w:t xml:space="preserve">For example, manufacturing organization often faces strike from </w:t>
      </w:r>
      <w:r w:rsidRPr="00B0632F">
        <w:rPr>
          <w:rFonts w:cs="Times New Roman"/>
          <w:noProof/>
          <w:color w:val="000000" w:themeColor="text1"/>
          <w:szCs w:val="24"/>
        </w:rPr>
        <w:t>labo</w:t>
      </w:r>
      <w:r w:rsidR="00263DA9" w:rsidRPr="00B0632F">
        <w:rPr>
          <w:rFonts w:cs="Times New Roman"/>
          <w:noProof/>
          <w:color w:val="000000" w:themeColor="text1"/>
          <w:szCs w:val="24"/>
        </w:rPr>
        <w:t>u</w:t>
      </w:r>
      <w:r w:rsidRPr="00B0632F">
        <w:rPr>
          <w:rFonts w:cs="Times New Roman"/>
          <w:noProof/>
          <w:color w:val="000000" w:themeColor="text1"/>
          <w:szCs w:val="24"/>
        </w:rPr>
        <w:t>rs</w:t>
      </w:r>
      <w:r w:rsidRPr="00B0632F">
        <w:rPr>
          <w:rFonts w:cs="Times New Roman"/>
          <w:color w:val="000000" w:themeColor="text1"/>
          <w:szCs w:val="24"/>
        </w:rPr>
        <w:t>, unions &amp; worker parties. A graduate employee of HR management will have to handle these problems by consultation with them. The graduate will need effective problem-solving skill to come to an unders</w:t>
      </w:r>
      <w:r>
        <w:rPr>
          <w:rFonts w:cs="Times New Roman"/>
          <w:color w:val="000000" w:themeColor="text1"/>
          <w:szCs w:val="24"/>
        </w:rPr>
        <w:t>tanding.</w:t>
      </w:r>
    </w:p>
    <w:p w:rsidR="003C4120" w:rsidRPr="00B0632F" w:rsidRDefault="00E42D71" w:rsidP="003C4120">
      <w:pPr>
        <w:spacing w:line="360" w:lineRule="auto"/>
        <w:rPr>
          <w:rFonts w:cs="Times New Roman"/>
          <w:color w:val="000000" w:themeColor="text1"/>
          <w:szCs w:val="24"/>
        </w:rPr>
      </w:pPr>
      <w:r w:rsidRPr="00B0632F">
        <w:rPr>
          <w:rFonts w:eastAsia="Times New Roman" w:cs="Times New Roman"/>
          <w:color w:val="000000" w:themeColor="text1"/>
          <w:szCs w:val="24"/>
        </w:rPr>
        <w:lastRenderedPageBreak/>
        <w:t>Self-Management</w:t>
      </w:r>
      <w:r w:rsidR="003337EE" w:rsidRPr="00B0632F">
        <w:rPr>
          <w:rFonts w:eastAsia="Times New Roman" w:cs="Times New Roman"/>
          <w:color w:val="000000" w:themeColor="text1"/>
          <w:szCs w:val="24"/>
        </w:rPr>
        <w:t xml:space="preserve"> Skill:</w:t>
      </w:r>
      <w:r w:rsidR="009B1D47" w:rsidRPr="00B0632F">
        <w:rPr>
          <w:rFonts w:eastAsia="Times New Roman" w:cs="Times New Roman"/>
          <w:color w:val="000000" w:themeColor="text1"/>
          <w:szCs w:val="24"/>
        </w:rPr>
        <w:t xml:space="preserve"> </w:t>
      </w:r>
      <w:r w:rsidR="003337EE" w:rsidRPr="00B0632F">
        <w:rPr>
          <w:rFonts w:eastAsia="Times New Roman" w:cs="Times New Roman"/>
          <w:color w:val="000000" w:themeColor="text1"/>
          <w:szCs w:val="24"/>
        </w:rPr>
        <w:t>Along with teamwork skill, an employee should also be able to understand &amp; conduct a work a</w:t>
      </w:r>
      <w:r w:rsidR="009B1D47" w:rsidRPr="00B0632F">
        <w:rPr>
          <w:rFonts w:eastAsia="Times New Roman" w:cs="Times New Roman"/>
          <w:color w:val="000000" w:themeColor="text1"/>
          <w:szCs w:val="24"/>
        </w:rPr>
        <w:t>lone. So, the superior will no</w:t>
      </w:r>
      <w:r w:rsidR="003337EE" w:rsidRPr="00B0632F">
        <w:rPr>
          <w:rFonts w:eastAsia="Times New Roman" w:cs="Times New Roman"/>
          <w:color w:val="000000" w:themeColor="text1"/>
          <w:szCs w:val="24"/>
        </w:rPr>
        <w:t xml:space="preserve">t have to be boss around to pinpoint what to do &amp; what not. Planning &amp; Organizational Skill: This skill is essential for recruitment in managerial level. An employer expects that an employee will be able to see the big picture of strategic goals. </w:t>
      </w:r>
      <w:r w:rsidR="003337EE" w:rsidRPr="00B0632F">
        <w:rPr>
          <w:rFonts w:cs="Times New Roman"/>
          <w:color w:val="000000" w:themeColor="text1"/>
          <w:szCs w:val="24"/>
        </w:rPr>
        <w:t xml:space="preserve">For example, manufacturing organization often faces strike from </w:t>
      </w:r>
      <w:r w:rsidR="003337EE" w:rsidRPr="00B0632F">
        <w:rPr>
          <w:rFonts w:cs="Times New Roman"/>
          <w:noProof/>
          <w:color w:val="000000" w:themeColor="text1"/>
          <w:szCs w:val="24"/>
        </w:rPr>
        <w:t>labo</w:t>
      </w:r>
      <w:r w:rsidR="00263DA9" w:rsidRPr="00B0632F">
        <w:rPr>
          <w:rFonts w:cs="Times New Roman"/>
          <w:noProof/>
          <w:color w:val="000000" w:themeColor="text1"/>
          <w:szCs w:val="24"/>
        </w:rPr>
        <w:t>u</w:t>
      </w:r>
      <w:r w:rsidR="003337EE" w:rsidRPr="00B0632F">
        <w:rPr>
          <w:rFonts w:cs="Times New Roman"/>
          <w:noProof/>
          <w:color w:val="000000" w:themeColor="text1"/>
          <w:szCs w:val="24"/>
        </w:rPr>
        <w:t>rs</w:t>
      </w:r>
      <w:r w:rsidR="003337EE" w:rsidRPr="00B0632F">
        <w:rPr>
          <w:rFonts w:cs="Times New Roman"/>
          <w:color w:val="000000" w:themeColor="text1"/>
          <w:szCs w:val="24"/>
        </w:rPr>
        <w:t>, unions &amp; worker parties. The graduate will need effective problem-solving skill to come to an understanding.</w:t>
      </w:r>
      <w:r w:rsidR="003337EE" w:rsidRPr="00B0632F">
        <w:rPr>
          <w:rFonts w:eastAsia="Times New Roman" w:cs="Times New Roman"/>
          <w:color w:val="000000" w:themeColor="text1"/>
          <w:szCs w:val="24"/>
        </w:rPr>
        <w:t xml:space="preserve"> Fresh graduates often provide brand new innovative ideas. They should be able to plan according to limited resources based on organizational strategy. Technological Skill: Updated technology is one of the most crucial parts of globalization (Pitan, 2016). Along with academic skill, employers require a fresh graduate to be technologically educated &amp; efficient. For example,</w:t>
      </w:r>
      <w:r w:rsidR="009B1D47" w:rsidRPr="00B0632F">
        <w:rPr>
          <w:rFonts w:eastAsia="Times New Roman" w:cs="Times New Roman"/>
          <w:color w:val="000000" w:themeColor="text1"/>
          <w:szCs w:val="24"/>
        </w:rPr>
        <w:t xml:space="preserve"> </w:t>
      </w:r>
      <w:r w:rsidR="003337EE" w:rsidRPr="00B0632F">
        <w:rPr>
          <w:rFonts w:eastAsia="Times New Roman" w:cs="Times New Roman"/>
          <w:color w:val="000000" w:themeColor="text1"/>
          <w:szCs w:val="24"/>
        </w:rPr>
        <w:t>employees in real life handle various technologies.</w:t>
      </w:r>
      <w:r w:rsidR="009B1D47" w:rsidRPr="00B0632F">
        <w:rPr>
          <w:rFonts w:eastAsia="Times New Roman" w:cs="Times New Roman"/>
          <w:color w:val="000000" w:themeColor="text1"/>
          <w:szCs w:val="24"/>
        </w:rPr>
        <w:t xml:space="preserve"> </w:t>
      </w:r>
      <w:r w:rsidR="003337EE" w:rsidRPr="00B0632F">
        <w:rPr>
          <w:rFonts w:eastAsia="Times New Roman" w:cs="Times New Roman"/>
          <w:color w:val="000000" w:themeColor="text1"/>
          <w:szCs w:val="24"/>
        </w:rPr>
        <w:t>To land a job a graduate should know Usage of the information system, telecommunications trends, computers &amp;most recent technological breakthrough.</w:t>
      </w:r>
    </w:p>
    <w:p w:rsidR="003C4120" w:rsidRPr="00B0632F" w:rsidRDefault="003337EE" w:rsidP="003C4120">
      <w:pPr>
        <w:spacing w:line="360" w:lineRule="auto"/>
        <w:rPr>
          <w:rFonts w:eastAsia="Times New Roman" w:cs="Times New Roman"/>
          <w:color w:val="000000" w:themeColor="text1"/>
          <w:szCs w:val="24"/>
        </w:rPr>
      </w:pPr>
      <w:r w:rsidRPr="00B0632F">
        <w:rPr>
          <w:rFonts w:eastAsia="Times New Roman" w:cs="Times New Roman"/>
          <w:color w:val="000000" w:themeColor="text1"/>
          <w:szCs w:val="24"/>
        </w:rPr>
        <w:t xml:space="preserve">Initiative &amp; Enterprise Skill: An employer expects that employee will be able to adapt to </w:t>
      </w:r>
      <w:r w:rsidR="00E42D71" w:rsidRPr="00B0632F">
        <w:rPr>
          <w:rFonts w:eastAsia="Times New Roman" w:cs="Times New Roman"/>
          <w:color w:val="000000" w:themeColor="text1"/>
          <w:szCs w:val="24"/>
        </w:rPr>
        <w:t>this new situation</w:t>
      </w:r>
      <w:r w:rsidR="009B1D47" w:rsidRPr="00B0632F">
        <w:rPr>
          <w:rFonts w:eastAsia="Times New Roman" w:cs="Times New Roman"/>
          <w:color w:val="000000" w:themeColor="text1"/>
          <w:szCs w:val="24"/>
        </w:rPr>
        <w:t xml:space="preserve"> without freaking out simply</w:t>
      </w:r>
      <w:r w:rsidRPr="00B0632F">
        <w:rPr>
          <w:rFonts w:eastAsia="Times New Roman" w:cs="Times New Roman"/>
          <w:color w:val="000000" w:themeColor="text1"/>
          <w:szCs w:val="24"/>
        </w:rPr>
        <w:t xml:space="preserve"> to have enterprise skill.</w:t>
      </w:r>
      <w:r w:rsidR="009B1D47" w:rsidRPr="00B0632F">
        <w:rPr>
          <w:rFonts w:eastAsia="Times New Roman" w:cs="Times New Roman"/>
          <w:color w:val="000000" w:themeColor="text1"/>
          <w:szCs w:val="24"/>
        </w:rPr>
        <w:t xml:space="preserve"> </w:t>
      </w:r>
      <w:r w:rsidRPr="00B0632F">
        <w:rPr>
          <w:rFonts w:eastAsia="Times New Roman" w:cs="Times New Roman"/>
          <w:color w:val="000000" w:themeColor="text1"/>
          <w:szCs w:val="24"/>
        </w:rPr>
        <w:t>For example,</w:t>
      </w:r>
      <w:r w:rsidR="009B1D47" w:rsidRPr="00B0632F">
        <w:rPr>
          <w:rFonts w:eastAsia="Times New Roman" w:cs="Times New Roman"/>
          <w:color w:val="000000" w:themeColor="text1"/>
          <w:szCs w:val="24"/>
        </w:rPr>
        <w:t xml:space="preserve"> </w:t>
      </w:r>
      <w:r w:rsidRPr="00B0632F">
        <w:rPr>
          <w:rFonts w:eastAsia="Times New Roman" w:cs="Times New Roman"/>
          <w:color w:val="000000" w:themeColor="text1"/>
          <w:szCs w:val="24"/>
        </w:rPr>
        <w:t xml:space="preserve">Organization sometimes shift employee to a whole new environment for learning or out of necessity. To adapt to this a fresh graduate will have to be patient, open &amp; have Enterprise skill. Life Long Learning Skill: A fresh graduate may be academically highly efficient, but in the job sector, he/she is a novice. For example, </w:t>
      </w:r>
      <w:r w:rsidR="00E42D71" w:rsidRPr="00B0632F">
        <w:rPr>
          <w:rFonts w:eastAsia="Times New Roman" w:cs="Times New Roman"/>
          <w:color w:val="000000" w:themeColor="text1"/>
          <w:szCs w:val="24"/>
        </w:rPr>
        <w:t>in</w:t>
      </w:r>
      <w:r w:rsidRPr="00B0632F">
        <w:rPr>
          <w:rFonts w:eastAsia="Times New Roman" w:cs="Times New Roman"/>
          <w:color w:val="000000" w:themeColor="text1"/>
          <w:szCs w:val="24"/>
        </w:rPr>
        <w:t xml:space="preserve"> real life job environment is highly competitive.</w:t>
      </w:r>
      <w:r w:rsidR="009B1D47" w:rsidRPr="00B0632F">
        <w:rPr>
          <w:rFonts w:eastAsia="Times New Roman" w:cs="Times New Roman"/>
          <w:color w:val="000000" w:themeColor="text1"/>
          <w:szCs w:val="24"/>
        </w:rPr>
        <w:t xml:space="preserve"> </w:t>
      </w:r>
      <w:r w:rsidRPr="00B0632F">
        <w:rPr>
          <w:rFonts w:eastAsia="Times New Roman" w:cs="Times New Roman"/>
          <w:color w:val="000000" w:themeColor="text1"/>
          <w:szCs w:val="24"/>
        </w:rPr>
        <w:t xml:space="preserve">To survive &amp; flourish in job sector a graduate must have the thirst for learning. This can be through training, taking a course or simply from observing. This skill is known as Life Long Learning Skill. </w:t>
      </w:r>
    </w:p>
    <w:p w:rsidR="003C4120" w:rsidRDefault="003337EE">
      <w:pPr>
        <w:spacing w:after="160"/>
        <w:jc w:val="left"/>
        <w:rPr>
          <w:rFonts w:eastAsiaTheme="majorEastAsia" w:cstheme="majorBidi"/>
          <w:b/>
          <w:bCs/>
          <w:sz w:val="28"/>
          <w:szCs w:val="28"/>
        </w:rPr>
      </w:pPr>
      <w:r w:rsidRPr="00B0632F">
        <w:br w:type="page"/>
      </w:r>
    </w:p>
    <w:p w:rsidR="003C4120" w:rsidRPr="008361B4" w:rsidRDefault="003337EE" w:rsidP="003C4120">
      <w:pPr>
        <w:pStyle w:val="Heading1"/>
      </w:pPr>
      <w:bookmarkStart w:id="4" w:name="_Toc502994285"/>
      <w:r w:rsidRPr="008361B4">
        <w:lastRenderedPageBreak/>
        <w:t>Evaluation of own effectiveness against defined objectives</w:t>
      </w:r>
      <w:bookmarkEnd w:id="4"/>
    </w:p>
    <w:p w:rsidR="00755393" w:rsidRPr="00E24F4E" w:rsidRDefault="00805550" w:rsidP="003C4120">
      <w:pPr>
        <w:pStyle w:val="NormalWeb"/>
        <w:shd w:val="clear" w:color="auto" w:fill="FFFFFF"/>
        <w:spacing w:before="0" w:beforeAutospacing="0" w:after="150" w:afterAutospacing="0" w:line="360" w:lineRule="auto"/>
        <w:rPr>
          <w:color w:val="000000" w:themeColor="text1"/>
        </w:rPr>
      </w:pPr>
      <w:r w:rsidRPr="00E24F4E">
        <w:rPr>
          <w:color w:val="000000" w:themeColor="text1"/>
        </w:rPr>
        <w:t>As a retail manager of Benson for Bed Hou</w:t>
      </w:r>
      <w:r w:rsidR="00E24F4E">
        <w:rPr>
          <w:color w:val="000000" w:themeColor="text1"/>
        </w:rPr>
        <w:t>ns</w:t>
      </w:r>
      <w:r w:rsidRPr="00E24F4E">
        <w:rPr>
          <w:color w:val="000000" w:themeColor="text1"/>
        </w:rPr>
        <w:t xml:space="preserve">low branch, I have some competitive personal skills that are </w:t>
      </w:r>
      <w:r w:rsidR="00001A8D" w:rsidRPr="00E24F4E">
        <w:rPr>
          <w:color w:val="000000" w:themeColor="text1"/>
        </w:rPr>
        <w:t xml:space="preserve">badly needed for </w:t>
      </w:r>
      <w:r w:rsidR="00141CF0" w:rsidRPr="00E24F4E">
        <w:rPr>
          <w:color w:val="000000" w:themeColor="text1"/>
        </w:rPr>
        <w:t xml:space="preserve">playing </w:t>
      </w:r>
      <w:r w:rsidR="00001A8D" w:rsidRPr="00E24F4E">
        <w:rPr>
          <w:color w:val="000000" w:themeColor="text1"/>
        </w:rPr>
        <w:t>the</w:t>
      </w:r>
      <w:r w:rsidR="00141CF0" w:rsidRPr="00E24F4E">
        <w:rPr>
          <w:color w:val="000000" w:themeColor="text1"/>
        </w:rPr>
        <w:t xml:space="preserve"> role.</w:t>
      </w:r>
      <w:r w:rsidR="001A3F38" w:rsidRPr="00E24F4E">
        <w:rPr>
          <w:color w:val="000000" w:themeColor="text1"/>
        </w:rPr>
        <w:t xml:space="preserve"> Focus and attention, negotiation, time management, and </w:t>
      </w:r>
      <w:r w:rsidR="00844F4F" w:rsidRPr="00E24F4E">
        <w:rPr>
          <w:color w:val="000000" w:themeColor="text1"/>
        </w:rPr>
        <w:t xml:space="preserve">communication skills are the main skills </w:t>
      </w:r>
      <w:r w:rsidR="00E32FD4" w:rsidRPr="00E24F4E">
        <w:rPr>
          <w:color w:val="000000" w:themeColor="text1"/>
        </w:rPr>
        <w:t xml:space="preserve">for </w:t>
      </w:r>
      <w:r w:rsidR="00844F4F" w:rsidRPr="00E24F4E">
        <w:rPr>
          <w:color w:val="000000" w:themeColor="text1"/>
        </w:rPr>
        <w:t xml:space="preserve">that I </w:t>
      </w:r>
      <w:r w:rsidR="00E32FD4" w:rsidRPr="00E24F4E">
        <w:rPr>
          <w:color w:val="000000" w:themeColor="text1"/>
        </w:rPr>
        <w:t>get competitive advantage especially</w:t>
      </w:r>
      <w:r w:rsidR="00844F4F" w:rsidRPr="00E24F4E">
        <w:rPr>
          <w:color w:val="000000" w:themeColor="text1"/>
        </w:rPr>
        <w:t xml:space="preserve"> </w:t>
      </w:r>
      <w:r w:rsidR="00E32FD4" w:rsidRPr="00E24F4E">
        <w:rPr>
          <w:color w:val="000000" w:themeColor="text1"/>
        </w:rPr>
        <w:t>as a retail manager.</w:t>
      </w:r>
    </w:p>
    <w:p w:rsidR="00755393" w:rsidRDefault="00755393" w:rsidP="003C4120">
      <w:pPr>
        <w:pStyle w:val="NormalWeb"/>
        <w:shd w:val="clear" w:color="auto" w:fill="FFFFFF"/>
        <w:spacing w:before="0" w:beforeAutospacing="0" w:after="150" w:afterAutospacing="0" w:line="360" w:lineRule="auto"/>
        <w:rPr>
          <w:color w:val="FF0000"/>
        </w:rPr>
      </w:pPr>
      <w:r>
        <w:rPr>
          <w:noProof/>
          <w:color w:val="FF0000"/>
        </w:rPr>
        <w:drawing>
          <wp:inline distT="0" distB="0" distL="0" distR="0">
            <wp:extent cx="5486400" cy="3200400"/>
            <wp:effectExtent l="0" t="0" r="0"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322C02" w:rsidRPr="00C107DD" w:rsidRDefault="00322C02" w:rsidP="00322C02">
      <w:pPr>
        <w:pStyle w:val="NormalWeb"/>
        <w:shd w:val="clear" w:color="auto" w:fill="FFFFFF"/>
        <w:spacing w:before="0" w:beforeAutospacing="0" w:after="150" w:afterAutospacing="0" w:line="360" w:lineRule="auto"/>
        <w:jc w:val="center"/>
        <w:rPr>
          <w:b/>
        </w:rPr>
      </w:pPr>
      <w:r w:rsidRPr="00C107DD">
        <w:rPr>
          <w:b/>
        </w:rPr>
        <w:t xml:space="preserve">Figure: </w:t>
      </w:r>
      <w:r w:rsidR="00DE78E9" w:rsidRPr="00C107DD">
        <w:rPr>
          <w:b/>
        </w:rPr>
        <w:t>Own</w:t>
      </w:r>
      <w:r w:rsidRPr="00C107DD">
        <w:rPr>
          <w:b/>
        </w:rPr>
        <w:t xml:space="preserve"> employability skills.</w:t>
      </w:r>
    </w:p>
    <w:p w:rsidR="00AA0B4E" w:rsidRPr="00B0632F" w:rsidRDefault="00D1322E" w:rsidP="00DE78E9">
      <w:pPr>
        <w:pStyle w:val="NormalWeb"/>
        <w:shd w:val="clear" w:color="auto" w:fill="FFFFFF"/>
        <w:spacing w:before="0" w:beforeAutospacing="0" w:after="0" w:afterAutospacing="0" w:line="360" w:lineRule="auto"/>
      </w:pPr>
      <w:r w:rsidRPr="00B0632F">
        <w:t xml:space="preserve">Focus and attention is important for achieving goals. </w:t>
      </w:r>
      <w:r w:rsidR="00E1323F" w:rsidRPr="00B0632F">
        <w:t xml:space="preserve">By focusing on the goals of a retail </w:t>
      </w:r>
      <w:r w:rsidR="003E3B7A" w:rsidRPr="00B0632F">
        <w:t xml:space="preserve">store, </w:t>
      </w:r>
      <w:r w:rsidR="00BC3CA4" w:rsidRPr="00B0632F">
        <w:t xml:space="preserve">so many useful ways </w:t>
      </w:r>
      <w:r w:rsidR="003C4120" w:rsidRPr="00B0632F">
        <w:t>comes to mind which</w:t>
      </w:r>
      <w:r w:rsidR="00BE67D9" w:rsidRPr="00B0632F">
        <w:t xml:space="preserve"> can</w:t>
      </w:r>
      <w:r w:rsidR="003C4120" w:rsidRPr="00B0632F">
        <w:t xml:space="preserve"> make</w:t>
      </w:r>
      <w:r w:rsidR="00BE67D9" w:rsidRPr="00B0632F">
        <w:t xml:space="preserve"> a better result.</w:t>
      </w:r>
      <w:r w:rsidR="0082415F" w:rsidRPr="00B0632F">
        <w:t xml:space="preserve"> I have assessed this core competency by </w:t>
      </w:r>
      <w:r w:rsidR="006554B0" w:rsidRPr="00B0632F">
        <w:t xml:space="preserve">observing others and </w:t>
      </w:r>
      <w:r w:rsidR="00F55C1F" w:rsidRPr="00B0632F">
        <w:t xml:space="preserve">following them </w:t>
      </w:r>
      <w:r w:rsidR="002B755C" w:rsidRPr="00B0632F">
        <w:t>by practicing.</w:t>
      </w:r>
      <w:r w:rsidR="00F21C91" w:rsidRPr="00B0632F">
        <w:t xml:space="preserve"> </w:t>
      </w:r>
      <w:r w:rsidR="00BC16B6" w:rsidRPr="00B0632F">
        <w:t>On the basis of a</w:t>
      </w:r>
      <w:r w:rsidR="00F21C91" w:rsidRPr="00B0632F">
        <w:t xml:space="preserve"> research conducted to test the hypothesis that observers' causal attributions are a role of their focus of attention</w:t>
      </w:r>
      <w:r w:rsidR="00BC16B6" w:rsidRPr="00B0632F">
        <w:t xml:space="preserve">, focus and attention skill </w:t>
      </w:r>
      <w:r w:rsidR="00081352" w:rsidRPr="00B0632F">
        <w:t xml:space="preserve">helps to </w:t>
      </w:r>
      <w:r w:rsidR="00A069E6" w:rsidRPr="00B0632F">
        <w:t>achieve</w:t>
      </w:r>
      <w:r w:rsidR="00081352" w:rsidRPr="00B0632F">
        <w:t xml:space="preserve"> </w:t>
      </w:r>
      <w:r w:rsidR="00A069E6" w:rsidRPr="00B0632F">
        <w:t>an</w:t>
      </w:r>
      <w:r w:rsidR="00081352" w:rsidRPr="00B0632F">
        <w:t xml:space="preserve"> </w:t>
      </w:r>
      <w:r w:rsidR="00CC3BD7" w:rsidRPr="00B0632F">
        <w:t xml:space="preserve">objective </w:t>
      </w:r>
      <w:r w:rsidR="00EC7B7D" w:rsidRPr="00B0632F">
        <w:t>easily</w:t>
      </w:r>
      <w:r w:rsidR="00263994" w:rsidRPr="00B0632F">
        <w:t xml:space="preserve"> </w:t>
      </w:r>
      <w:r w:rsidR="00570AB9" w:rsidRPr="00B0632F">
        <w:t>(</w:t>
      </w:r>
      <w:r w:rsidR="00263994" w:rsidRPr="00B0632F">
        <w:t>Maund, Schriek, and Tinkler, 2017).</w:t>
      </w:r>
      <w:r w:rsidR="00483B27" w:rsidRPr="00B0632F">
        <w:t xml:space="preserve"> I have skill of negotiation </w:t>
      </w:r>
      <w:r w:rsidR="00E6428A" w:rsidRPr="00B0632F">
        <w:t xml:space="preserve">that is another important skill of </w:t>
      </w:r>
      <w:r w:rsidR="00227D07" w:rsidRPr="00B0632F">
        <w:t>a retail manager. This is the process of reaching an agreement with some other party or parties.</w:t>
      </w:r>
      <w:r w:rsidR="00E03E25" w:rsidRPr="00B0632F">
        <w:t xml:space="preserve"> As a manager I need to negotiate with my </w:t>
      </w:r>
      <w:r w:rsidR="00CB73E2" w:rsidRPr="00B0632F">
        <w:t>team members, employers,</w:t>
      </w:r>
      <w:r w:rsidR="00E03E25" w:rsidRPr="00B0632F">
        <w:t xml:space="preserve"> coordinators, </w:t>
      </w:r>
      <w:r w:rsidR="00CB73E2" w:rsidRPr="00B0632F">
        <w:t xml:space="preserve">and mostly with the </w:t>
      </w:r>
      <w:r w:rsidR="009B4B94" w:rsidRPr="00B0632F">
        <w:t>subordinates</w:t>
      </w:r>
      <w:r w:rsidR="004A282C" w:rsidRPr="00B0632F">
        <w:t xml:space="preserve"> for </w:t>
      </w:r>
      <w:r w:rsidR="00F14D67" w:rsidRPr="00B0632F">
        <w:t xml:space="preserve">attaining the best result. </w:t>
      </w:r>
      <w:r w:rsidR="004F1488" w:rsidRPr="00B0632F">
        <w:t>It build</w:t>
      </w:r>
      <w:r w:rsidR="00693655" w:rsidRPr="00B0632F">
        <w:t>s</w:t>
      </w:r>
      <w:r w:rsidR="004F1488" w:rsidRPr="00B0632F">
        <w:t xml:space="preserve"> respect over others and </w:t>
      </w:r>
      <w:r w:rsidR="00693655" w:rsidRPr="00B0632F">
        <w:t xml:space="preserve">increases </w:t>
      </w:r>
      <w:r w:rsidR="00386AC5" w:rsidRPr="00B0632F">
        <w:t xml:space="preserve">productivity by </w:t>
      </w:r>
      <w:r w:rsidR="00C96574" w:rsidRPr="00B0632F">
        <w:t>improving the bottom line.</w:t>
      </w:r>
      <w:r w:rsidR="00755393" w:rsidRPr="00B0632F">
        <w:t xml:space="preserve"> </w:t>
      </w:r>
      <w:r w:rsidR="005C6BD6" w:rsidRPr="00B0632F">
        <w:t xml:space="preserve">Time management is another employability skill that I have. </w:t>
      </w:r>
      <w:r w:rsidR="005079EE" w:rsidRPr="00B0632F">
        <w:t xml:space="preserve">We can get greater productivity and </w:t>
      </w:r>
      <w:r w:rsidR="00445B04" w:rsidRPr="00B0632F">
        <w:t>efficiency by the proper management of time.</w:t>
      </w:r>
      <w:r w:rsidR="00D930A7" w:rsidRPr="00B0632F">
        <w:t xml:space="preserve"> I have </w:t>
      </w:r>
      <w:r w:rsidR="00B3244C" w:rsidRPr="00B0632F">
        <w:t xml:space="preserve">develop this skill by </w:t>
      </w:r>
      <w:r w:rsidR="00B759F1" w:rsidRPr="00B0632F">
        <w:t xml:space="preserve">maintaining some rules like delegating less important tasks, </w:t>
      </w:r>
      <w:r w:rsidR="004C2E45" w:rsidRPr="00B0632F">
        <w:t xml:space="preserve">making proper </w:t>
      </w:r>
      <w:r w:rsidR="00042533" w:rsidRPr="00B0632F">
        <w:t xml:space="preserve">list and </w:t>
      </w:r>
      <w:r w:rsidR="004C2E45" w:rsidRPr="00B0632F">
        <w:t>plans</w:t>
      </w:r>
      <w:r w:rsidR="00042533" w:rsidRPr="00B0632F">
        <w:t xml:space="preserve"> of the </w:t>
      </w:r>
      <w:r w:rsidR="00042533" w:rsidRPr="00B0632F">
        <w:lastRenderedPageBreak/>
        <w:t>tasks</w:t>
      </w:r>
      <w:r w:rsidR="004C2E45" w:rsidRPr="00B0632F">
        <w:t xml:space="preserve">, </w:t>
      </w:r>
      <w:r w:rsidR="00042533" w:rsidRPr="00B0632F">
        <w:t xml:space="preserve">prioritize the </w:t>
      </w:r>
      <w:r w:rsidR="00E92FB3" w:rsidRPr="00B0632F">
        <w:t xml:space="preserve">tasks </w:t>
      </w:r>
      <w:r w:rsidR="00D527DE" w:rsidRPr="00B0632F">
        <w:t>on the basis of importance etc.</w:t>
      </w:r>
      <w:r w:rsidR="00A51416" w:rsidRPr="00B0632F">
        <w:t xml:space="preserve"> This skill will also help me in the responsibility of an area manager.</w:t>
      </w:r>
      <w:r w:rsidR="004827AF" w:rsidRPr="00B0632F">
        <w:t xml:space="preserve"> </w:t>
      </w:r>
      <w:r w:rsidR="00216C6F" w:rsidRPr="00B0632F">
        <w:t xml:space="preserve">And the most important </w:t>
      </w:r>
      <w:r w:rsidR="00FB5509" w:rsidRPr="00B0632F">
        <w:t>skill that a retail manager should have is communication that I have.</w:t>
      </w:r>
      <w:r w:rsidR="002D09CF" w:rsidRPr="00B0632F">
        <w:t xml:space="preserve"> </w:t>
      </w:r>
      <w:r w:rsidR="0097250B" w:rsidRPr="00B0632F">
        <w:t>A retail manager has to communicate with so many parties for the working purpose. He or she needs to manage the workers, the suppliers, employers and others to accomplish the goals.</w:t>
      </w:r>
      <w:r w:rsidR="00E76B8B" w:rsidRPr="00B0632F">
        <w:t xml:space="preserve"> </w:t>
      </w:r>
      <w:r w:rsidR="00E92F65" w:rsidRPr="00B0632F">
        <w:t>I have to communicate with the people by written and verbal communication ways.</w:t>
      </w:r>
      <w:r w:rsidR="006E482F" w:rsidRPr="00B0632F">
        <w:t xml:space="preserve"> Written communication ensures more clarity whereas verbal communication provides </w:t>
      </w:r>
      <w:r w:rsidR="00227856" w:rsidRPr="00B0632F">
        <w:t xml:space="preserve">the facility of </w:t>
      </w:r>
      <w:r w:rsidR="006E482F" w:rsidRPr="00B0632F">
        <w:t>longer</w:t>
      </w:r>
      <w:r w:rsidR="00227856" w:rsidRPr="00B0632F">
        <w:t xml:space="preserve"> </w:t>
      </w:r>
      <w:r w:rsidR="002D6463" w:rsidRPr="00B0632F">
        <w:t>conversation</w:t>
      </w:r>
      <w:r w:rsidR="00854355" w:rsidRPr="00B0632F">
        <w:t xml:space="preserve"> (Morgan, 2016). </w:t>
      </w:r>
    </w:p>
    <w:p w:rsidR="003C4120" w:rsidRPr="00C107DD" w:rsidRDefault="00E32FD4" w:rsidP="00DE78E9">
      <w:pPr>
        <w:pStyle w:val="NormalWeb"/>
        <w:shd w:val="clear" w:color="auto" w:fill="FFFFFF"/>
        <w:spacing w:before="0" w:beforeAutospacing="0" w:after="0" w:afterAutospacing="0" w:line="360" w:lineRule="auto"/>
      </w:pPr>
      <w:r w:rsidRPr="00C107DD">
        <w:t>These skills are also needed for becoming an area manager.</w:t>
      </w:r>
      <w:r w:rsidR="00805550" w:rsidRPr="00C107DD">
        <w:t xml:space="preserve"> </w:t>
      </w:r>
      <w:r w:rsidR="003337EE" w:rsidRPr="00C107DD">
        <w:t xml:space="preserve">Along with developing some skills </w:t>
      </w:r>
      <w:r w:rsidR="00AA0B4E" w:rsidRPr="00C107DD">
        <w:t xml:space="preserve">an area manager </w:t>
      </w:r>
      <w:r w:rsidR="003337EE" w:rsidRPr="00C107DD">
        <w:t xml:space="preserve">needs to have some unique quality to offer. It is important to identify &amp; develop these unique talents. Self-evaluation is a method for preparing thyself for job recruitment. Besides, a fresh graduate should also understand employer's perspective for hiring. </w:t>
      </w:r>
    </w:p>
    <w:p w:rsidR="003C4120" w:rsidRDefault="003337EE" w:rsidP="007E2276">
      <w:pPr>
        <w:pStyle w:val="NormalWeb"/>
        <w:keepNext/>
        <w:shd w:val="clear" w:color="auto" w:fill="FFFFFF"/>
        <w:spacing w:before="0" w:beforeAutospacing="0" w:after="0" w:afterAutospacing="0" w:line="360" w:lineRule="auto"/>
        <w:jc w:val="center"/>
      </w:pPr>
      <w:r w:rsidRPr="008361B4">
        <w:rPr>
          <w:noProof/>
          <w:color w:val="666666"/>
        </w:rPr>
        <w:drawing>
          <wp:inline distT="0" distB="0" distL="0" distR="0">
            <wp:extent cx="4420235" cy="1771650"/>
            <wp:effectExtent l="19050" t="19050" r="0" b="0"/>
            <wp:docPr id="2" name="Picture 2" descr="incressing | Assignment Writing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381545" name=" 2" descr="incressing | Assignment Writing Service"/>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433099" cy="1776806"/>
                    </a:xfrm>
                    <a:prstGeom prst="rect">
                      <a:avLst/>
                    </a:prstGeom>
                    <a:noFill/>
                    <a:ln w="12700">
                      <a:solidFill>
                        <a:schemeClr val="tx1"/>
                      </a:solidFill>
                    </a:ln>
                  </pic:spPr>
                </pic:pic>
              </a:graphicData>
            </a:graphic>
          </wp:inline>
        </w:drawing>
      </w:r>
    </w:p>
    <w:p w:rsidR="003C4120" w:rsidRPr="00CD6E70" w:rsidRDefault="003337EE" w:rsidP="003C4120">
      <w:pPr>
        <w:pStyle w:val="Caption"/>
        <w:spacing w:after="0"/>
        <w:jc w:val="center"/>
        <w:rPr>
          <w:color w:val="auto"/>
        </w:rPr>
      </w:pPr>
      <w:bookmarkStart w:id="5" w:name="_Toc497853609"/>
      <w:r w:rsidRPr="00CD6E70">
        <w:rPr>
          <w:color w:val="auto"/>
        </w:rPr>
        <w:t xml:space="preserve">Figure </w:t>
      </w:r>
      <w:r w:rsidR="00A350DB" w:rsidRPr="00CD6E70">
        <w:rPr>
          <w:color w:val="auto"/>
        </w:rPr>
        <w:fldChar w:fldCharType="begin"/>
      </w:r>
      <w:r w:rsidRPr="00CD6E70">
        <w:rPr>
          <w:color w:val="auto"/>
        </w:rPr>
        <w:instrText xml:space="preserve"> SEQ Figure \* ARABIC </w:instrText>
      </w:r>
      <w:r w:rsidR="00A350DB" w:rsidRPr="00CD6E70">
        <w:rPr>
          <w:color w:val="auto"/>
        </w:rPr>
        <w:fldChar w:fldCharType="separate"/>
      </w:r>
      <w:r w:rsidRPr="00CD6E70">
        <w:rPr>
          <w:noProof/>
          <w:color w:val="auto"/>
        </w:rPr>
        <w:t>2</w:t>
      </w:r>
      <w:r w:rsidR="00A350DB" w:rsidRPr="00CD6E70">
        <w:rPr>
          <w:color w:val="auto"/>
        </w:rPr>
        <w:fldChar w:fldCharType="end"/>
      </w:r>
      <w:r w:rsidRPr="00CD6E70">
        <w:rPr>
          <w:color w:val="auto"/>
        </w:rPr>
        <w:t>: Develop Employability Skills</w:t>
      </w:r>
      <w:bookmarkEnd w:id="5"/>
    </w:p>
    <w:p w:rsidR="003C4120" w:rsidRPr="00CD6E70" w:rsidRDefault="003337EE" w:rsidP="003C4120">
      <w:pPr>
        <w:pStyle w:val="Caption"/>
        <w:jc w:val="center"/>
        <w:rPr>
          <w:color w:val="auto"/>
        </w:rPr>
      </w:pPr>
      <w:r w:rsidRPr="00CD6E70">
        <w:rPr>
          <w:color w:val="auto"/>
        </w:rPr>
        <w:t>Source: (</w:t>
      </w:r>
      <w:r w:rsidR="00104126">
        <w:rPr>
          <w:color w:val="auto"/>
        </w:rPr>
        <w:t>Powell, 2013)</w:t>
      </w:r>
    </w:p>
    <w:p w:rsidR="003C4120" w:rsidRDefault="001B5721" w:rsidP="003C4120">
      <w:pPr>
        <w:pStyle w:val="NormalWeb"/>
        <w:shd w:val="clear" w:color="auto" w:fill="FFFFFF"/>
        <w:spacing w:before="0" w:beforeAutospacing="0" w:after="150" w:afterAutospacing="0" w:line="360" w:lineRule="auto"/>
        <w:rPr>
          <w:color w:val="000000" w:themeColor="text1"/>
        </w:rPr>
      </w:pPr>
      <w:r w:rsidRPr="00C107DD">
        <w:rPr>
          <w:sz w:val="22"/>
        </w:rPr>
        <w:t xml:space="preserve">To </w:t>
      </w:r>
      <w:r w:rsidRPr="00C107DD">
        <w:t>become an area manager</w:t>
      </w:r>
      <w:r w:rsidR="00263DA9">
        <w:rPr>
          <w:noProof/>
          <w:color w:val="000000" w:themeColor="text1"/>
        </w:rPr>
        <w:t>,</w:t>
      </w:r>
      <w:r w:rsidR="003337EE" w:rsidRPr="008361B4">
        <w:rPr>
          <w:color w:val="000000" w:themeColor="text1"/>
        </w:rPr>
        <w:t xml:space="preserve"> there are similar opportunity &amp; weakness at the same time. Landing a </w:t>
      </w:r>
      <w:r w:rsidR="00A64185" w:rsidRPr="008361B4">
        <w:rPr>
          <w:color w:val="000000" w:themeColor="text1"/>
        </w:rPr>
        <w:t>high-quality</w:t>
      </w:r>
      <w:r w:rsidR="003337EE" w:rsidRPr="008361B4">
        <w:rPr>
          <w:color w:val="000000" w:themeColor="text1"/>
        </w:rPr>
        <w:t xml:space="preserve"> job can be easy or hard based on the set of skill &amp; willingness. </w:t>
      </w:r>
      <w:r w:rsidR="003337EE">
        <w:rPr>
          <w:color w:val="000000" w:themeColor="text1"/>
        </w:rPr>
        <w:t>There is the following content the SWOT analysis is given:</w:t>
      </w:r>
    </w:p>
    <w:p w:rsidR="003C4120" w:rsidRDefault="003337EE" w:rsidP="003C4120">
      <w:pPr>
        <w:pStyle w:val="NormalWeb"/>
        <w:keepNext/>
        <w:shd w:val="clear" w:color="auto" w:fill="FFFFFF"/>
        <w:spacing w:before="0" w:beforeAutospacing="0" w:after="150" w:afterAutospacing="0" w:line="360" w:lineRule="auto"/>
        <w:jc w:val="center"/>
      </w:pPr>
      <w:r>
        <w:rPr>
          <w:noProof/>
        </w:rPr>
        <w:lastRenderedPageBreak/>
        <w:drawing>
          <wp:inline distT="0" distB="0" distL="0" distR="0">
            <wp:extent cx="4619625" cy="3019425"/>
            <wp:effectExtent l="0" t="0" r="9525"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3C4120" w:rsidRPr="00CD6E70" w:rsidRDefault="003337EE" w:rsidP="003C4120">
      <w:pPr>
        <w:pStyle w:val="Caption"/>
        <w:spacing w:after="0"/>
        <w:jc w:val="center"/>
        <w:rPr>
          <w:color w:val="auto"/>
        </w:rPr>
      </w:pPr>
      <w:bookmarkStart w:id="6" w:name="_Toc497853610"/>
      <w:r w:rsidRPr="00CD6E70">
        <w:rPr>
          <w:color w:val="auto"/>
        </w:rPr>
        <w:t xml:space="preserve">Figure </w:t>
      </w:r>
      <w:r w:rsidR="00A350DB" w:rsidRPr="00CD6E70">
        <w:rPr>
          <w:color w:val="auto"/>
        </w:rPr>
        <w:fldChar w:fldCharType="begin"/>
      </w:r>
      <w:r w:rsidRPr="00CD6E70">
        <w:rPr>
          <w:color w:val="auto"/>
        </w:rPr>
        <w:instrText xml:space="preserve"> SEQ Figure \* ARABIC </w:instrText>
      </w:r>
      <w:r w:rsidR="00A350DB" w:rsidRPr="00CD6E70">
        <w:rPr>
          <w:color w:val="auto"/>
        </w:rPr>
        <w:fldChar w:fldCharType="separate"/>
      </w:r>
      <w:r w:rsidRPr="00CD6E70">
        <w:rPr>
          <w:noProof/>
          <w:color w:val="auto"/>
        </w:rPr>
        <w:t>3</w:t>
      </w:r>
      <w:r w:rsidR="00A350DB" w:rsidRPr="00CD6E70">
        <w:rPr>
          <w:color w:val="auto"/>
        </w:rPr>
        <w:fldChar w:fldCharType="end"/>
      </w:r>
      <w:r w:rsidRPr="00CD6E70">
        <w:rPr>
          <w:color w:val="auto"/>
        </w:rPr>
        <w:t>: SWOT analysis</w:t>
      </w:r>
      <w:bookmarkEnd w:id="6"/>
    </w:p>
    <w:p w:rsidR="003C4120" w:rsidRPr="003448DB" w:rsidRDefault="003337EE" w:rsidP="003C4120">
      <w:pPr>
        <w:pStyle w:val="Caption"/>
        <w:spacing w:after="0"/>
        <w:jc w:val="center"/>
        <w:rPr>
          <w:color w:val="auto"/>
        </w:rPr>
      </w:pPr>
      <w:r w:rsidRPr="00CD6E70">
        <w:rPr>
          <w:color w:val="auto"/>
        </w:rPr>
        <w:t>Source: (Morris, 2015)</w:t>
      </w:r>
    </w:p>
    <w:p w:rsidR="00A64185" w:rsidRPr="00B0632F" w:rsidRDefault="003337EE" w:rsidP="00DE78E9">
      <w:pPr>
        <w:pStyle w:val="NormalWeb"/>
        <w:shd w:val="clear" w:color="auto" w:fill="FFFFFF"/>
        <w:spacing w:before="0" w:beforeAutospacing="0" w:after="0" w:afterAutospacing="0" w:line="360" w:lineRule="auto"/>
        <w:rPr>
          <w:color w:val="000000" w:themeColor="text1"/>
        </w:rPr>
      </w:pPr>
      <w:r w:rsidRPr="00B0632F">
        <w:rPr>
          <w:color w:val="000000" w:themeColor="text1"/>
        </w:rPr>
        <w:t xml:space="preserve">Details about the SWOT analysis are given in this portion of that script. Some of the Strengths that a fresh graduate can rely on are </w:t>
      </w:r>
      <w:r w:rsidR="00A64185" w:rsidRPr="00B0632F">
        <w:rPr>
          <w:color w:val="000000" w:themeColor="text1"/>
        </w:rPr>
        <w:t>Self-management</w:t>
      </w:r>
      <w:r w:rsidRPr="00B0632F">
        <w:rPr>
          <w:color w:val="000000" w:themeColor="text1"/>
        </w:rPr>
        <w:t xml:space="preserve"> skill, Lifelong learning Skill, Innovator Skill &amp; Technological Skill</w:t>
      </w:r>
      <w:r w:rsidR="009B1D47" w:rsidRPr="00B0632F">
        <w:rPr>
          <w:color w:val="000000" w:themeColor="text1"/>
        </w:rPr>
        <w:t xml:space="preserve"> </w:t>
      </w:r>
      <w:r w:rsidRPr="00B0632F">
        <w:rPr>
          <w:color w:val="000000" w:themeColor="text1"/>
        </w:rPr>
        <w:t xml:space="preserve">(Pym, 2013).Now a day's these skills are part of academic learning and with academic course </w:t>
      </w:r>
      <w:r w:rsidRPr="00B0632F">
        <w:rPr>
          <w:noProof/>
          <w:color w:val="000000" w:themeColor="text1"/>
        </w:rPr>
        <w:t>completion</w:t>
      </w:r>
      <w:r w:rsidR="00263DA9" w:rsidRPr="00B0632F">
        <w:rPr>
          <w:noProof/>
          <w:color w:val="000000" w:themeColor="text1"/>
        </w:rPr>
        <w:t>,</w:t>
      </w:r>
      <w:r w:rsidRPr="00B0632F">
        <w:rPr>
          <w:color w:val="000000" w:themeColor="text1"/>
        </w:rPr>
        <w:t xml:space="preserve"> a graduate gets skilled on these levels.</w:t>
      </w:r>
      <w:r w:rsidR="009B1D47" w:rsidRPr="00B0632F">
        <w:rPr>
          <w:color w:val="000000" w:themeColor="text1"/>
        </w:rPr>
        <w:t xml:space="preserve"> </w:t>
      </w:r>
      <w:r w:rsidRPr="00B0632F">
        <w:rPr>
          <w:color w:val="000000" w:themeColor="text1"/>
        </w:rPr>
        <w:t>According to employer's perspective, an employer must have to hire a graduate with high basic skill sets.</w:t>
      </w:r>
      <w:r w:rsidR="009B1D47" w:rsidRPr="00B0632F">
        <w:rPr>
          <w:color w:val="000000" w:themeColor="text1"/>
        </w:rPr>
        <w:t xml:space="preserve"> </w:t>
      </w:r>
      <w:r w:rsidRPr="00B0632F">
        <w:rPr>
          <w:color w:val="000000" w:themeColor="text1"/>
        </w:rPr>
        <w:t xml:space="preserve">Recruiting the right graduate is a prime concern for the employer. Weakness: The most concerning factors for fresh graduates are </w:t>
      </w:r>
      <w:r w:rsidRPr="00B0632F">
        <w:rPr>
          <w:noProof/>
          <w:color w:val="000000" w:themeColor="text1"/>
        </w:rPr>
        <w:t>that</w:t>
      </w:r>
      <w:r w:rsidRPr="00B0632F">
        <w:rPr>
          <w:color w:val="000000" w:themeColor="text1"/>
        </w:rPr>
        <w:t xml:space="preserve"> they don’t have any prior experience of </w:t>
      </w:r>
      <w:r w:rsidRPr="00B0632F">
        <w:rPr>
          <w:noProof/>
          <w:color w:val="000000" w:themeColor="text1"/>
        </w:rPr>
        <w:t>full</w:t>
      </w:r>
      <w:r w:rsidR="00263DA9" w:rsidRPr="00B0632F">
        <w:rPr>
          <w:noProof/>
          <w:color w:val="000000" w:themeColor="text1"/>
        </w:rPr>
        <w:t>-</w:t>
      </w:r>
      <w:r w:rsidRPr="00B0632F">
        <w:rPr>
          <w:noProof/>
          <w:color w:val="000000" w:themeColor="text1"/>
        </w:rPr>
        <w:t>time</w:t>
      </w:r>
      <w:r w:rsidRPr="00B0632F">
        <w:rPr>
          <w:color w:val="000000" w:themeColor="text1"/>
        </w:rPr>
        <w:t xml:space="preserve"> corporate jobs. Another weakness is the fresh graduates may lack interpersonal skills for corporate level communication. In this case, the employer must handle the situation by taking consider the fact that they are a new incorporate field and they can be shaped very easily with their skill. However, an employer also considers the cost of training</w:t>
      </w:r>
      <w:r w:rsidR="00A64185" w:rsidRPr="00B0632F">
        <w:rPr>
          <w:color w:val="000000" w:themeColor="text1"/>
        </w:rPr>
        <w:t xml:space="preserve"> up a fresh graduate.</w:t>
      </w:r>
    </w:p>
    <w:p w:rsidR="003C4120" w:rsidRPr="00B0632F" w:rsidRDefault="003337EE" w:rsidP="00DE78E9">
      <w:pPr>
        <w:pStyle w:val="NormalWeb"/>
        <w:shd w:val="clear" w:color="auto" w:fill="FFFFFF"/>
        <w:spacing w:before="0" w:beforeAutospacing="0" w:after="0" w:afterAutospacing="0" w:line="360" w:lineRule="auto"/>
        <w:rPr>
          <w:color w:val="000000" w:themeColor="text1"/>
        </w:rPr>
      </w:pPr>
      <w:r w:rsidRPr="00B0632F">
        <w:rPr>
          <w:color w:val="000000" w:themeColor="text1"/>
        </w:rPr>
        <w:t>Opportunity: The most attractive opportunity for fresh graduates is the opportunity of learning. A new j</w:t>
      </w:r>
      <w:r w:rsidR="00A64185" w:rsidRPr="00B0632F">
        <w:rPr>
          <w:color w:val="000000" w:themeColor="text1"/>
        </w:rPr>
        <w:t xml:space="preserve">ob provides a new environment, </w:t>
      </w:r>
      <w:r w:rsidRPr="00B0632F">
        <w:rPr>
          <w:color w:val="000000" w:themeColor="text1"/>
        </w:rPr>
        <w:t>set of skills &amp; new communication system. A trained up fresh graduate can bring new ideas to</w:t>
      </w:r>
      <w:r w:rsidR="00263DA9" w:rsidRPr="00B0632F">
        <w:rPr>
          <w:color w:val="000000" w:themeColor="text1"/>
        </w:rPr>
        <w:t xml:space="preserve"> a</w:t>
      </w:r>
      <w:r w:rsidR="009B1D47" w:rsidRPr="00B0632F">
        <w:rPr>
          <w:color w:val="000000" w:themeColor="text1"/>
        </w:rPr>
        <w:t xml:space="preserve"> </w:t>
      </w:r>
      <w:r w:rsidRPr="00B0632F">
        <w:rPr>
          <w:noProof/>
          <w:color w:val="000000" w:themeColor="text1"/>
        </w:rPr>
        <w:t>company</w:t>
      </w:r>
      <w:r w:rsidRPr="00B0632F">
        <w:rPr>
          <w:color w:val="000000" w:themeColor="text1"/>
        </w:rPr>
        <w:t xml:space="preserve"> that may result in breakthrough evolution. However, in</w:t>
      </w:r>
      <w:r w:rsidR="00263DA9" w:rsidRPr="00B0632F">
        <w:rPr>
          <w:color w:val="000000" w:themeColor="text1"/>
        </w:rPr>
        <w:t xml:space="preserve"> the</w:t>
      </w:r>
      <w:r w:rsidR="009B1D47" w:rsidRPr="00B0632F">
        <w:rPr>
          <w:color w:val="000000" w:themeColor="text1"/>
        </w:rPr>
        <w:t xml:space="preserve"> </w:t>
      </w:r>
      <w:r w:rsidRPr="00B0632F">
        <w:rPr>
          <w:noProof/>
          <w:color w:val="000000" w:themeColor="text1"/>
        </w:rPr>
        <w:t>modern</w:t>
      </w:r>
      <w:r w:rsidR="009B1D47" w:rsidRPr="00B0632F">
        <w:rPr>
          <w:noProof/>
          <w:color w:val="000000" w:themeColor="text1"/>
        </w:rPr>
        <w:t xml:space="preserve"> </w:t>
      </w:r>
      <w:r w:rsidRPr="00B0632F">
        <w:rPr>
          <w:noProof/>
          <w:color w:val="000000" w:themeColor="text1"/>
        </w:rPr>
        <w:t>era</w:t>
      </w:r>
      <w:r w:rsidR="00263DA9" w:rsidRPr="00B0632F">
        <w:rPr>
          <w:noProof/>
          <w:color w:val="000000" w:themeColor="text1"/>
        </w:rPr>
        <w:t>,</w:t>
      </w:r>
      <w:r w:rsidRPr="00B0632F">
        <w:rPr>
          <w:color w:val="000000" w:themeColor="text1"/>
        </w:rPr>
        <w:t xml:space="preserve"> a graduate is almost always in touch up to dated technology. An employer must take into account the opportunities he has in time of recruiting staffs. It would help the employer to gain company objective with the new staffs. Threat: The competition in UK job market is the most concerning threat for a fresh business graduate. </w:t>
      </w:r>
      <w:r w:rsidR="00263DA9" w:rsidRPr="00B0632F">
        <w:rPr>
          <w:noProof/>
          <w:color w:val="000000" w:themeColor="text1"/>
        </w:rPr>
        <w:t>The l</w:t>
      </w:r>
      <w:r w:rsidRPr="00B0632F">
        <w:rPr>
          <w:noProof/>
          <w:color w:val="000000" w:themeColor="text1"/>
        </w:rPr>
        <w:t>ower</w:t>
      </w:r>
      <w:r w:rsidRPr="00B0632F">
        <w:rPr>
          <w:color w:val="000000" w:themeColor="text1"/>
        </w:rPr>
        <w:t xml:space="preserve"> unemployment rate </w:t>
      </w:r>
      <w:r w:rsidRPr="00B0632F">
        <w:rPr>
          <w:color w:val="000000" w:themeColor="text1"/>
        </w:rPr>
        <w:lastRenderedPageBreak/>
        <w:t xml:space="preserve">is giving this a new level. As an </w:t>
      </w:r>
      <w:r w:rsidRPr="00B0632F">
        <w:rPr>
          <w:noProof/>
          <w:color w:val="000000" w:themeColor="text1"/>
        </w:rPr>
        <w:t>employer</w:t>
      </w:r>
      <w:r w:rsidR="00263DA9" w:rsidRPr="00B0632F">
        <w:rPr>
          <w:noProof/>
          <w:color w:val="000000" w:themeColor="text1"/>
        </w:rPr>
        <w:t>,</w:t>
      </w:r>
      <w:r w:rsidRPr="00B0632F">
        <w:rPr>
          <w:color w:val="000000" w:themeColor="text1"/>
        </w:rPr>
        <w:t xml:space="preserve"> the negative sides of the employees must have to calculate in time of recruiting.</w:t>
      </w:r>
      <w:r w:rsidR="009B1D47" w:rsidRPr="00B0632F">
        <w:rPr>
          <w:color w:val="000000" w:themeColor="text1"/>
        </w:rPr>
        <w:t xml:space="preserve"> </w:t>
      </w:r>
      <w:r w:rsidRPr="00B0632F">
        <w:rPr>
          <w:color w:val="000000" w:themeColor="text1"/>
        </w:rPr>
        <w:t>To train up graduate's employer needs a better understanding &amp; knowledge of company policy, law &amp; regulations. So that in any situation employer can guide &amp; motivate graduates.</w:t>
      </w:r>
    </w:p>
    <w:p w:rsidR="003C4120" w:rsidRPr="00B0632F" w:rsidRDefault="003337EE" w:rsidP="00DE78E9">
      <w:pPr>
        <w:pStyle w:val="NormalWeb"/>
        <w:shd w:val="clear" w:color="auto" w:fill="FFFFFF"/>
        <w:spacing w:before="0" w:beforeAutospacing="0" w:after="0" w:afterAutospacing="0" w:line="360" w:lineRule="auto"/>
        <w:rPr>
          <w:color w:val="000000" w:themeColor="text1"/>
        </w:rPr>
      </w:pPr>
      <w:r w:rsidRPr="00B0632F">
        <w:rPr>
          <w:color w:val="000000" w:themeColor="text1"/>
        </w:rPr>
        <w:t xml:space="preserve">A self-evaluation of effectiveness in employment competency helps to get properly ready for the future job market. In order to attain the perfect job, </w:t>
      </w:r>
      <w:r w:rsidR="00A64185" w:rsidRPr="00B0632F">
        <w:rPr>
          <w:color w:val="000000" w:themeColor="text1"/>
        </w:rPr>
        <w:t xml:space="preserve">a graduate </w:t>
      </w:r>
      <w:r w:rsidR="00A64185" w:rsidRPr="00B0632F">
        <w:rPr>
          <w:noProof/>
          <w:color w:val="000000" w:themeColor="text1"/>
        </w:rPr>
        <w:t>need</w:t>
      </w:r>
      <w:r w:rsidR="00263DA9" w:rsidRPr="00B0632F">
        <w:rPr>
          <w:noProof/>
          <w:color w:val="000000" w:themeColor="text1"/>
        </w:rPr>
        <w:t>s</w:t>
      </w:r>
      <w:r w:rsidRPr="00B0632F">
        <w:rPr>
          <w:color w:val="000000" w:themeColor="text1"/>
        </w:rPr>
        <w:t xml:space="preserve"> to work on his weakness &amp; opportunity to make it their base for employment. Also, a clear understanding of what employer wants helps in preparation for long-term employment.</w:t>
      </w:r>
    </w:p>
    <w:p w:rsidR="003C4120" w:rsidRPr="00B0632F" w:rsidRDefault="003337EE" w:rsidP="00DE78E9">
      <w:pPr>
        <w:pStyle w:val="Heading1"/>
        <w:spacing w:before="0"/>
        <w:rPr>
          <w:b w:val="0"/>
        </w:rPr>
      </w:pPr>
      <w:bookmarkStart w:id="7" w:name="_Toc502994286"/>
      <w:r w:rsidRPr="00B0632F">
        <w:rPr>
          <w:b w:val="0"/>
        </w:rPr>
        <w:t>Recommendations for improvement</w:t>
      </w:r>
      <w:bookmarkEnd w:id="7"/>
    </w:p>
    <w:p w:rsidR="003C4120" w:rsidRPr="00B13DEC" w:rsidRDefault="003337EE" w:rsidP="003C4120">
      <w:pPr>
        <w:spacing w:line="360" w:lineRule="auto"/>
        <w:rPr>
          <w:rFonts w:cs="Times New Roman"/>
          <w:szCs w:val="24"/>
        </w:rPr>
      </w:pPr>
      <w:r w:rsidRPr="00B0632F">
        <w:rPr>
          <w:rFonts w:cs="Times New Roman"/>
          <w:szCs w:val="24"/>
        </w:rPr>
        <w:t>Surviving &amp; maintaining a respective job in corporate world requires some te</w:t>
      </w:r>
      <w:r w:rsidR="00A64185" w:rsidRPr="00B0632F">
        <w:rPr>
          <w:rFonts w:cs="Times New Roman"/>
          <w:szCs w:val="24"/>
        </w:rPr>
        <w:t xml:space="preserve">chniques along with knowledge. </w:t>
      </w:r>
      <w:r w:rsidRPr="00B0632F">
        <w:rPr>
          <w:rFonts w:cs="Times New Roman"/>
          <w:szCs w:val="24"/>
        </w:rPr>
        <w:t xml:space="preserve">In some </w:t>
      </w:r>
      <w:r w:rsidR="00A64185" w:rsidRPr="00B0632F">
        <w:rPr>
          <w:rFonts w:cs="Times New Roman"/>
          <w:szCs w:val="24"/>
        </w:rPr>
        <w:t>c</w:t>
      </w:r>
      <w:r w:rsidR="00A64185" w:rsidRPr="00B13DEC">
        <w:rPr>
          <w:rFonts w:cs="Times New Roman"/>
          <w:szCs w:val="24"/>
        </w:rPr>
        <w:t>ases,</w:t>
      </w:r>
      <w:r w:rsidRPr="00B13DEC">
        <w:rPr>
          <w:rFonts w:cs="Times New Roman"/>
          <w:szCs w:val="24"/>
        </w:rPr>
        <w:t xml:space="preserve"> having all necessary skill is not enough. In cases like this one needs to develop theirs by adopting various measures. Some </w:t>
      </w:r>
      <w:r>
        <w:rPr>
          <w:rFonts w:cs="Times New Roman"/>
          <w:szCs w:val="24"/>
        </w:rPr>
        <w:t>recommendations are given below:</w:t>
      </w:r>
    </w:p>
    <w:p w:rsidR="003C4120" w:rsidRPr="00B13DEC" w:rsidRDefault="003337EE" w:rsidP="00A64185">
      <w:pPr>
        <w:keepNext/>
        <w:spacing w:line="360" w:lineRule="auto"/>
        <w:jc w:val="center"/>
        <w:rPr>
          <w:rFonts w:cs="Times New Roman"/>
          <w:szCs w:val="24"/>
        </w:rPr>
      </w:pPr>
      <w:r w:rsidRPr="00B13DEC">
        <w:rPr>
          <w:rFonts w:cs="Times New Roman"/>
          <w:noProof/>
          <w:szCs w:val="24"/>
        </w:rPr>
        <w:drawing>
          <wp:inline distT="0" distB="0" distL="0" distR="0">
            <wp:extent cx="5048250" cy="2867025"/>
            <wp:effectExtent l="0" t="0" r="1905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3C4120" w:rsidRPr="003448DB" w:rsidRDefault="003337EE" w:rsidP="003C4120">
      <w:pPr>
        <w:pStyle w:val="Caption"/>
        <w:spacing w:after="0" w:line="360" w:lineRule="auto"/>
        <w:jc w:val="center"/>
        <w:rPr>
          <w:rFonts w:cs="Times New Roman"/>
          <w:color w:val="auto"/>
          <w:szCs w:val="24"/>
        </w:rPr>
      </w:pPr>
      <w:bookmarkStart w:id="8" w:name="_Toc497853611"/>
      <w:r w:rsidRPr="003448DB">
        <w:rPr>
          <w:rFonts w:cs="Times New Roman"/>
          <w:color w:val="auto"/>
          <w:szCs w:val="24"/>
        </w:rPr>
        <w:t xml:space="preserve">Figure </w:t>
      </w:r>
      <w:r w:rsidR="00A350DB" w:rsidRPr="003448DB">
        <w:rPr>
          <w:rFonts w:cs="Times New Roman"/>
          <w:color w:val="auto"/>
          <w:szCs w:val="24"/>
        </w:rPr>
        <w:fldChar w:fldCharType="begin"/>
      </w:r>
      <w:r w:rsidRPr="003448DB">
        <w:rPr>
          <w:rFonts w:cs="Times New Roman"/>
          <w:color w:val="auto"/>
          <w:szCs w:val="24"/>
        </w:rPr>
        <w:instrText xml:space="preserve"> SEQ Figure \* ARABIC </w:instrText>
      </w:r>
      <w:r w:rsidR="00A350DB" w:rsidRPr="003448DB">
        <w:rPr>
          <w:rFonts w:cs="Times New Roman"/>
          <w:color w:val="auto"/>
          <w:szCs w:val="24"/>
        </w:rPr>
        <w:fldChar w:fldCharType="separate"/>
      </w:r>
      <w:r w:rsidRPr="003448DB">
        <w:rPr>
          <w:rFonts w:cs="Times New Roman"/>
          <w:noProof/>
          <w:color w:val="auto"/>
          <w:szCs w:val="24"/>
        </w:rPr>
        <w:t>4</w:t>
      </w:r>
      <w:r w:rsidR="00A350DB" w:rsidRPr="003448DB">
        <w:rPr>
          <w:rFonts w:cs="Times New Roman"/>
          <w:color w:val="auto"/>
          <w:szCs w:val="24"/>
        </w:rPr>
        <w:fldChar w:fldCharType="end"/>
      </w:r>
      <w:r w:rsidRPr="003448DB">
        <w:rPr>
          <w:rFonts w:cs="Times New Roman"/>
          <w:color w:val="auto"/>
          <w:szCs w:val="24"/>
        </w:rPr>
        <w:t>: Recommendations for improvement</w:t>
      </w:r>
      <w:bookmarkEnd w:id="8"/>
    </w:p>
    <w:p w:rsidR="003C4120" w:rsidRPr="003448DB" w:rsidRDefault="003337EE" w:rsidP="003C4120">
      <w:pPr>
        <w:pStyle w:val="Caption"/>
        <w:spacing w:after="0" w:line="360" w:lineRule="auto"/>
        <w:jc w:val="center"/>
        <w:rPr>
          <w:rFonts w:cs="Times New Roman"/>
          <w:color w:val="auto"/>
          <w:szCs w:val="24"/>
        </w:rPr>
      </w:pPr>
      <w:r w:rsidRPr="003448DB">
        <w:rPr>
          <w:rFonts w:cs="Times New Roman"/>
          <w:color w:val="auto"/>
          <w:szCs w:val="24"/>
        </w:rPr>
        <w:t>Source: (</w:t>
      </w:r>
      <w:r w:rsidR="00104126">
        <w:rPr>
          <w:rFonts w:cs="Times New Roman"/>
          <w:color w:val="auto"/>
          <w:szCs w:val="24"/>
        </w:rPr>
        <w:t>Walker and Fongwa, 2017)</w:t>
      </w:r>
    </w:p>
    <w:p w:rsidR="003C4120" w:rsidRPr="00C107DD" w:rsidRDefault="003337EE" w:rsidP="003C4120">
      <w:pPr>
        <w:spacing w:after="0" w:line="360" w:lineRule="auto"/>
        <w:rPr>
          <w:rFonts w:cs="Times New Roman"/>
          <w:szCs w:val="24"/>
        </w:rPr>
      </w:pPr>
      <w:r w:rsidRPr="00C107DD">
        <w:rPr>
          <w:rFonts w:cs="Times New Roman"/>
          <w:szCs w:val="24"/>
        </w:rPr>
        <w:t>Adaptability: A workplace is a place with people from different walks of life. Everyone has different views besides the different way of getting things done. Therefore, working with new employee removes the</w:t>
      </w:r>
      <w:r w:rsidR="00C107DD">
        <w:rPr>
          <w:rFonts w:cs="Times New Roman"/>
          <w:szCs w:val="24"/>
        </w:rPr>
        <w:t xml:space="preserve"> lacking of </w:t>
      </w:r>
      <w:r w:rsidRPr="00C107DD">
        <w:rPr>
          <w:rFonts w:cs="Times New Roman"/>
          <w:szCs w:val="24"/>
        </w:rPr>
        <w:t xml:space="preserve">interpersonal skills. The organization should also monitor, motivate &amp; show </w:t>
      </w:r>
      <w:r w:rsidR="00C107DD" w:rsidRPr="00C107DD">
        <w:rPr>
          <w:rFonts w:cs="Times New Roman"/>
          <w:szCs w:val="24"/>
        </w:rPr>
        <w:t>employees’</w:t>
      </w:r>
      <w:r w:rsidRPr="00C107DD">
        <w:rPr>
          <w:rFonts w:cs="Times New Roman"/>
          <w:szCs w:val="24"/>
        </w:rPr>
        <w:t xml:space="preserve"> ways so that they can easily adapt to the new work environment. These way new fresh graduates can provide quality services to users (Griffin and Annulis, 2013). Personal Growth: Increasing personal strengths &amp; constant growth through lifelong learning helps </w:t>
      </w:r>
      <w:r w:rsidRPr="00C107DD">
        <w:rPr>
          <w:rFonts w:cs="Times New Roman"/>
          <w:szCs w:val="24"/>
        </w:rPr>
        <w:lastRenderedPageBreak/>
        <w:t xml:space="preserve">to increase experience for the future work environment. Every organization's main goal is to successfully achieve business goals along with substantial profit. For this, Employers need to promote &amp; motivate each employee's ability. Also, the chance for personal growth </w:t>
      </w:r>
      <w:r w:rsidRPr="00C107DD">
        <w:rPr>
          <w:rFonts w:cs="Times New Roman"/>
          <w:noProof/>
          <w:szCs w:val="24"/>
        </w:rPr>
        <w:t>fulfils</w:t>
      </w:r>
      <w:r w:rsidR="009B1D47" w:rsidRPr="00C107DD">
        <w:rPr>
          <w:rFonts w:cs="Times New Roman"/>
          <w:noProof/>
          <w:szCs w:val="24"/>
        </w:rPr>
        <w:t xml:space="preserve"> </w:t>
      </w:r>
      <w:r w:rsidR="00A64185" w:rsidRPr="00C107DD">
        <w:rPr>
          <w:rFonts w:cs="Times New Roman"/>
          <w:szCs w:val="24"/>
        </w:rPr>
        <w:t>graduates’</w:t>
      </w:r>
      <w:r w:rsidRPr="00C107DD">
        <w:rPr>
          <w:rFonts w:cs="Times New Roman"/>
          <w:szCs w:val="24"/>
        </w:rPr>
        <w:t xml:space="preserve"> self-actualization needs.</w:t>
      </w:r>
    </w:p>
    <w:p w:rsidR="003C4120" w:rsidRPr="00C107DD" w:rsidRDefault="003337EE" w:rsidP="003C4120">
      <w:pPr>
        <w:spacing w:line="360" w:lineRule="auto"/>
        <w:rPr>
          <w:rFonts w:cs="Times New Roman"/>
          <w:szCs w:val="24"/>
        </w:rPr>
      </w:pPr>
      <w:r w:rsidRPr="00C107DD">
        <w:rPr>
          <w:rFonts w:cs="Times New Roman"/>
          <w:szCs w:val="24"/>
        </w:rPr>
        <w:t>Monitoring &amp; Feedback: It is important to keep track of personal progress &amp;</w:t>
      </w:r>
      <w:r w:rsidR="00A64185" w:rsidRPr="00C107DD">
        <w:rPr>
          <w:rFonts w:cs="Times New Roman"/>
          <w:szCs w:val="24"/>
        </w:rPr>
        <w:t>employers’</w:t>
      </w:r>
      <w:r w:rsidRPr="00C107DD">
        <w:rPr>
          <w:rFonts w:cs="Times New Roman"/>
          <w:szCs w:val="24"/>
        </w:rPr>
        <w:t xml:space="preserve"> operation. Proper monitoring makes way for transparent information flow &amp; increase productivity. This increases the productivity &amp; experience of a graduate employee. However, Self-evaluation &amp;appraisal is also necessary to increase personal productivity. Employers should provide feedback based on the evaluation after monitoring. Positive feedback increases employee's concentration on work, where constructive negative feedback mends the mistakes in activities (Foerster-Pastor Foerster-Metz and Golowko, 2017). Involvement of other workers: Managers need to create a variation in different departments of office through diversification. Job redistribution, Job rotation can open new doors of learning for fresh graduates. </w:t>
      </w:r>
    </w:p>
    <w:p w:rsidR="003C4120" w:rsidRPr="00C107DD" w:rsidRDefault="003337EE" w:rsidP="003C4120">
      <w:pPr>
        <w:spacing w:line="360" w:lineRule="auto"/>
        <w:rPr>
          <w:rFonts w:cs="Times New Roman"/>
          <w:szCs w:val="24"/>
        </w:rPr>
      </w:pPr>
      <w:r w:rsidRPr="00C107DD">
        <w:rPr>
          <w:rFonts w:cs="Times New Roman"/>
          <w:szCs w:val="24"/>
        </w:rPr>
        <w:t xml:space="preserve">Every organization, every employer has their personal way &amp; preference for recruiting, hiring &amp; training up employees. For specific industries the scope of development is different. These recommendations vary based on the operational activity of each firm. </w:t>
      </w:r>
    </w:p>
    <w:p w:rsidR="003C4120" w:rsidRPr="00C107DD" w:rsidRDefault="003337EE" w:rsidP="00A64185">
      <w:pPr>
        <w:pStyle w:val="Heading1"/>
        <w:spacing w:before="0"/>
        <w:rPr>
          <w:b w:val="0"/>
        </w:rPr>
      </w:pPr>
      <w:bookmarkStart w:id="9" w:name="_Toc502994287"/>
      <w:r w:rsidRPr="00C107DD">
        <w:rPr>
          <w:b w:val="0"/>
        </w:rPr>
        <w:t>Motivational techniques to improve quality of performance</w:t>
      </w:r>
      <w:bookmarkEnd w:id="9"/>
    </w:p>
    <w:p w:rsidR="003C4120" w:rsidRPr="00C107DD" w:rsidRDefault="003337EE" w:rsidP="003C4120">
      <w:pPr>
        <w:spacing w:line="360" w:lineRule="auto"/>
        <w:rPr>
          <w:rFonts w:cs="Times New Roman"/>
          <w:szCs w:val="24"/>
        </w:rPr>
      </w:pPr>
      <w:r w:rsidRPr="00C107DD">
        <w:rPr>
          <w:rFonts w:cs="Times New Roman"/>
          <w:szCs w:val="24"/>
        </w:rPr>
        <w:t xml:space="preserve">An academically scholar &amp; highly skilled fresh graduate cannot give his best if the work environment is not </w:t>
      </w:r>
      <w:r w:rsidRPr="00C107DD">
        <w:rPr>
          <w:rFonts w:cs="Times New Roman"/>
          <w:noProof/>
          <w:szCs w:val="24"/>
        </w:rPr>
        <w:t>favo</w:t>
      </w:r>
      <w:r w:rsidR="00263DA9" w:rsidRPr="00C107DD">
        <w:rPr>
          <w:rFonts w:cs="Times New Roman"/>
          <w:noProof/>
          <w:szCs w:val="24"/>
        </w:rPr>
        <w:t>u</w:t>
      </w:r>
      <w:r w:rsidRPr="00C107DD">
        <w:rPr>
          <w:rFonts w:cs="Times New Roman"/>
          <w:noProof/>
          <w:szCs w:val="24"/>
        </w:rPr>
        <w:t>rable</w:t>
      </w:r>
      <w:r w:rsidRPr="00C107DD">
        <w:rPr>
          <w:rFonts w:cs="Times New Roman"/>
          <w:szCs w:val="24"/>
        </w:rPr>
        <w:t>. After the hiring of fresh graduates, it is employee's duty to motivate them, so that they can become the human asset for attaining company goals &amp; objectives. Some of the motivational technique that employee may use are given below:</w:t>
      </w:r>
    </w:p>
    <w:p w:rsidR="003C4120" w:rsidRDefault="003337EE" w:rsidP="00A64185">
      <w:pPr>
        <w:keepNext/>
        <w:spacing w:line="360" w:lineRule="auto"/>
        <w:jc w:val="center"/>
      </w:pPr>
      <w:r>
        <w:rPr>
          <w:rFonts w:cs="Times New Roman"/>
          <w:noProof/>
          <w:szCs w:val="24"/>
        </w:rPr>
        <w:drawing>
          <wp:inline distT="0" distB="0" distL="0" distR="0">
            <wp:extent cx="4581525" cy="219075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3C4120" w:rsidRPr="00CD6E70" w:rsidRDefault="003337EE" w:rsidP="003C4120">
      <w:pPr>
        <w:pStyle w:val="Caption"/>
        <w:spacing w:after="0"/>
        <w:jc w:val="center"/>
        <w:rPr>
          <w:color w:val="auto"/>
        </w:rPr>
      </w:pPr>
      <w:bookmarkStart w:id="10" w:name="_Toc497853612"/>
      <w:r w:rsidRPr="00CD6E70">
        <w:rPr>
          <w:color w:val="auto"/>
        </w:rPr>
        <w:t xml:space="preserve">Figure </w:t>
      </w:r>
      <w:r w:rsidR="00A350DB" w:rsidRPr="00CD6E70">
        <w:rPr>
          <w:color w:val="auto"/>
        </w:rPr>
        <w:fldChar w:fldCharType="begin"/>
      </w:r>
      <w:r w:rsidRPr="00CD6E70">
        <w:rPr>
          <w:color w:val="auto"/>
        </w:rPr>
        <w:instrText xml:space="preserve"> SEQ Figure \* ARABIC </w:instrText>
      </w:r>
      <w:r w:rsidR="00A350DB" w:rsidRPr="00CD6E70">
        <w:rPr>
          <w:color w:val="auto"/>
        </w:rPr>
        <w:fldChar w:fldCharType="separate"/>
      </w:r>
      <w:r w:rsidRPr="00CD6E70">
        <w:rPr>
          <w:noProof/>
          <w:color w:val="auto"/>
        </w:rPr>
        <w:t>5</w:t>
      </w:r>
      <w:r w:rsidR="00A350DB" w:rsidRPr="00CD6E70">
        <w:rPr>
          <w:color w:val="auto"/>
        </w:rPr>
        <w:fldChar w:fldCharType="end"/>
      </w:r>
      <w:r w:rsidRPr="00CD6E70">
        <w:rPr>
          <w:color w:val="auto"/>
        </w:rPr>
        <w:t>: Motivational techniques for Employees</w:t>
      </w:r>
      <w:bookmarkEnd w:id="10"/>
    </w:p>
    <w:p w:rsidR="003C4120" w:rsidRPr="00CD6E70" w:rsidRDefault="003337EE" w:rsidP="00A64185">
      <w:pPr>
        <w:pStyle w:val="Caption"/>
        <w:jc w:val="center"/>
        <w:rPr>
          <w:rFonts w:cs="Times New Roman"/>
          <w:color w:val="auto"/>
          <w:szCs w:val="24"/>
        </w:rPr>
      </w:pPr>
      <w:r w:rsidRPr="00CD6E70">
        <w:rPr>
          <w:color w:val="auto"/>
        </w:rPr>
        <w:t>Source: (Tibbetts, 2016)</w:t>
      </w:r>
    </w:p>
    <w:p w:rsidR="003C4120" w:rsidRPr="00C107DD" w:rsidRDefault="003337EE" w:rsidP="003C4120">
      <w:pPr>
        <w:spacing w:after="0" w:line="360" w:lineRule="auto"/>
        <w:rPr>
          <w:rFonts w:cs="Times New Roman"/>
          <w:szCs w:val="24"/>
        </w:rPr>
      </w:pPr>
      <w:r w:rsidRPr="00C107DD">
        <w:rPr>
          <w:rFonts w:cs="Times New Roman"/>
          <w:szCs w:val="24"/>
        </w:rPr>
        <w:lastRenderedPageBreak/>
        <w:t xml:space="preserve">Financial Motivator: One of the most common techniques used by manager around the world. </w:t>
      </w:r>
      <w:r w:rsidRPr="00C107DD">
        <w:rPr>
          <w:rFonts w:eastAsia="Times New Roman" w:cs="Times New Roman"/>
          <w:color w:val="000000" w:themeColor="text1"/>
          <w:szCs w:val="24"/>
        </w:rPr>
        <w:t>For example</w:t>
      </w:r>
      <w:r w:rsidRPr="00C107DD">
        <w:rPr>
          <w:rFonts w:cs="Times New Roman"/>
          <w:szCs w:val="24"/>
        </w:rPr>
        <w:t xml:space="preserve">, a manager or employer can provide the financial incentive for achieving some extra pieces of work. This can be provided in terms of medical reimbursement, Bonus, increased wages, salaries etc.  This age-old method works because money is the first priority to engage in excels in work for many employees.  Recognition: In the modern Human Resource Management it is proven that with mercerization of official activities peoples demand money is decreasing in value. Rather today's employee respect self-actualization needs money. Recognition of actual work, therefore, can be used as motivation techniques. </w:t>
      </w:r>
      <w:r w:rsidRPr="00C107DD">
        <w:rPr>
          <w:rFonts w:cs="Times New Roman"/>
          <w:color w:val="000000" w:themeColor="text1"/>
          <w:szCs w:val="24"/>
        </w:rPr>
        <w:t xml:space="preserve">For Example, the employee can praise or recognize graduate employees good work in front of others. </w:t>
      </w:r>
      <w:r w:rsidRPr="00C107DD">
        <w:rPr>
          <w:rFonts w:cs="Times New Roman"/>
          <w:szCs w:val="24"/>
        </w:rPr>
        <w:t xml:space="preserve">This provides a win-win situation for both employer &amp; employee. The cost of recognizing employee's good work is to minimize where the motivation is sky high. </w:t>
      </w:r>
    </w:p>
    <w:p w:rsidR="003C4120" w:rsidRPr="00C107DD" w:rsidRDefault="003337EE" w:rsidP="003C4120">
      <w:pPr>
        <w:spacing w:line="360" w:lineRule="auto"/>
        <w:rPr>
          <w:rFonts w:cs="Times New Roman"/>
          <w:color w:val="000000" w:themeColor="text1"/>
          <w:szCs w:val="24"/>
        </w:rPr>
      </w:pPr>
      <w:r w:rsidRPr="00C107DD">
        <w:rPr>
          <w:rFonts w:cs="Times New Roman"/>
          <w:szCs w:val="24"/>
        </w:rPr>
        <w:t xml:space="preserve">Participation: A recent survey on Organizational Behavior has shown that an employee feels more committed toward his job when he is given the power of decision making and act upon them. </w:t>
      </w:r>
      <w:r w:rsidRPr="00C107DD">
        <w:rPr>
          <w:rFonts w:eastAsia="Times New Roman" w:cs="Times New Roman"/>
          <w:color w:val="000000" w:themeColor="text1"/>
          <w:szCs w:val="24"/>
        </w:rPr>
        <w:t>For example</w:t>
      </w:r>
      <w:r w:rsidRPr="00C107DD">
        <w:rPr>
          <w:rFonts w:cs="Times New Roman"/>
          <w:szCs w:val="24"/>
        </w:rPr>
        <w:t xml:space="preserve">, Top management can involve subordinates in a discussion for company well-being. The participation in organizational decision making will motivate them more toward better official performance. Status:  Social Status is a self-actualization need they human crave when other prime demands are fulfilled. However, in an organization status is measured by the ranking of positions.  </w:t>
      </w:r>
      <w:r w:rsidRPr="00C107DD">
        <w:rPr>
          <w:rFonts w:eastAsia="Times New Roman" w:cs="Times New Roman"/>
          <w:color w:val="000000" w:themeColor="text1"/>
          <w:szCs w:val="24"/>
        </w:rPr>
        <w:t>For example</w:t>
      </w:r>
      <w:r w:rsidRPr="00C107DD">
        <w:rPr>
          <w:rFonts w:cs="Times New Roman"/>
          <w:szCs w:val="24"/>
        </w:rPr>
        <w:t>, an employee can be motivated through promotion in higher ranking. Employees would want to do a better performance for promotion. In this way, the overall quality of performance will increase. Competition: It is human nature to perform better when there is competition involved</w:t>
      </w:r>
      <w:r w:rsidR="00263DA9" w:rsidRPr="00C107DD">
        <w:rPr>
          <w:rFonts w:cs="Times New Roman"/>
          <w:szCs w:val="24"/>
        </w:rPr>
        <w:t xml:space="preserve"> (Bloom a</w:t>
      </w:r>
      <w:r w:rsidRPr="00C107DD">
        <w:rPr>
          <w:rFonts w:cs="Times New Roman"/>
          <w:szCs w:val="24"/>
        </w:rPr>
        <w:t xml:space="preserve">nd Kitagawa, 2016).In Organizational Behavior, it is seen that, if managers can create a competitive environment then productivity goes up to 20%. </w:t>
      </w:r>
      <w:r w:rsidRPr="00C107DD">
        <w:rPr>
          <w:rFonts w:cs="Times New Roman"/>
          <w:color w:val="000000" w:themeColor="text1"/>
          <w:szCs w:val="24"/>
        </w:rPr>
        <w:t>For Example, managers can create a competitive environment through introducing new challenge &amp;reward system.</w:t>
      </w:r>
      <w:r w:rsidRPr="00C107DD">
        <w:rPr>
          <w:rFonts w:cs="Times New Roman"/>
          <w:szCs w:val="24"/>
        </w:rPr>
        <w:t xml:space="preserve"> This motivational tool works especially in the industries where teamwork is mandatory for operational activities.</w:t>
      </w:r>
    </w:p>
    <w:p w:rsidR="003C4120" w:rsidRDefault="003337EE" w:rsidP="003C4120">
      <w:pPr>
        <w:spacing w:line="360" w:lineRule="auto"/>
        <w:rPr>
          <w:rFonts w:cs="Times New Roman"/>
          <w:szCs w:val="24"/>
        </w:rPr>
      </w:pPr>
      <w:r w:rsidRPr="00C107DD">
        <w:rPr>
          <w:rFonts w:cs="Times New Roman"/>
          <w:szCs w:val="24"/>
        </w:rPr>
        <w:t xml:space="preserve">Monetary incentives like Salary, Bonus can improve performance but unfortunately, the motivation or effect of motivation wears off quickly. Again, the cost of this is higher for the organization compared to other techniques. On the contrary non-monetary incentives like Participation, status, competition is lower cost but the effect of this motivational technique can have long-term effects on employees. The view &amp; demand success is changing. Therefore, motivational techniques are </w:t>
      </w:r>
      <w:r w:rsidRPr="008361B4">
        <w:rPr>
          <w:rFonts w:cs="Times New Roman"/>
          <w:szCs w:val="24"/>
        </w:rPr>
        <w:t>also being wide ranged based on employee demand for success.</w:t>
      </w:r>
    </w:p>
    <w:p w:rsidR="003C4120" w:rsidRPr="008361B4" w:rsidRDefault="003337EE" w:rsidP="003C4120">
      <w:pPr>
        <w:pStyle w:val="Heading1"/>
      </w:pPr>
      <w:bookmarkStart w:id="11" w:name="_Toc502994288"/>
      <w:r w:rsidRPr="008361B4">
        <w:lastRenderedPageBreak/>
        <w:t>Conclusion</w:t>
      </w:r>
      <w:bookmarkEnd w:id="11"/>
    </w:p>
    <w:p w:rsidR="003C4120" w:rsidRPr="00C20C9C" w:rsidRDefault="00E67234" w:rsidP="003C4120">
      <w:pPr>
        <w:spacing w:line="360" w:lineRule="auto"/>
        <w:rPr>
          <w:rFonts w:cs="Times New Roman"/>
          <w:color w:val="000000" w:themeColor="text1"/>
          <w:szCs w:val="24"/>
        </w:rPr>
      </w:pPr>
      <w:r w:rsidRPr="00C107DD">
        <w:rPr>
          <w:szCs w:val="24"/>
        </w:rPr>
        <w:t xml:space="preserve">To become an area manager from a retail manager, an employee must </w:t>
      </w:r>
      <w:r w:rsidR="00352F72" w:rsidRPr="00C107DD">
        <w:rPr>
          <w:szCs w:val="24"/>
        </w:rPr>
        <w:t xml:space="preserve">develop some </w:t>
      </w:r>
      <w:r w:rsidR="002C2AB4" w:rsidRPr="00C107DD">
        <w:rPr>
          <w:szCs w:val="24"/>
        </w:rPr>
        <w:t xml:space="preserve">additional </w:t>
      </w:r>
      <w:r w:rsidR="00FB7DE7" w:rsidRPr="00C107DD">
        <w:rPr>
          <w:szCs w:val="24"/>
        </w:rPr>
        <w:t xml:space="preserve">personal </w:t>
      </w:r>
      <w:r w:rsidR="002C2AB4" w:rsidRPr="00C107DD">
        <w:rPr>
          <w:szCs w:val="24"/>
        </w:rPr>
        <w:t xml:space="preserve">skills </w:t>
      </w:r>
      <w:r w:rsidR="00DA0DB8" w:rsidRPr="00C107DD">
        <w:rPr>
          <w:szCs w:val="24"/>
        </w:rPr>
        <w:t xml:space="preserve">and </w:t>
      </w:r>
      <w:r w:rsidR="00C2544C" w:rsidRPr="00C107DD">
        <w:rPr>
          <w:szCs w:val="24"/>
        </w:rPr>
        <w:t xml:space="preserve">enhance the capabilities that </w:t>
      </w:r>
      <w:r w:rsidR="003C3BE8" w:rsidRPr="00C107DD">
        <w:rPr>
          <w:szCs w:val="24"/>
        </w:rPr>
        <w:t>the employee had before</w:t>
      </w:r>
      <w:r w:rsidRPr="00C107DD">
        <w:rPr>
          <w:szCs w:val="24"/>
        </w:rPr>
        <w:t>.</w:t>
      </w:r>
      <w:r>
        <w:rPr>
          <w:szCs w:val="24"/>
        </w:rPr>
        <w:t xml:space="preserve"> </w:t>
      </w:r>
      <w:r w:rsidR="003337EE" w:rsidRPr="008361B4">
        <w:rPr>
          <w:rFonts w:cs="Times New Roman"/>
          <w:color w:val="000000" w:themeColor="text1"/>
          <w:szCs w:val="24"/>
        </w:rPr>
        <w:t xml:space="preserve">Learning workplace ethics, observation &amp; self-assessment goes a long way. The actual experience differs far more than academic knowledge. </w:t>
      </w:r>
      <w:r w:rsidR="00BE07D2" w:rsidRPr="00C107DD">
        <w:rPr>
          <w:rFonts w:cs="Times New Roman"/>
          <w:szCs w:val="24"/>
        </w:rPr>
        <w:t xml:space="preserve">For the improvement in the personal </w:t>
      </w:r>
      <w:r w:rsidR="003055C5" w:rsidRPr="00C107DD">
        <w:rPr>
          <w:rFonts w:cs="Times New Roman"/>
          <w:szCs w:val="24"/>
        </w:rPr>
        <w:t xml:space="preserve">skills, the internal and external strengths and weaknesses should be </w:t>
      </w:r>
      <w:r w:rsidR="00C107DD" w:rsidRPr="00C107DD">
        <w:rPr>
          <w:rFonts w:cs="Times New Roman"/>
          <w:szCs w:val="24"/>
        </w:rPr>
        <w:t>analyzed</w:t>
      </w:r>
      <w:r w:rsidR="00D14193" w:rsidRPr="00C107DD">
        <w:rPr>
          <w:rFonts w:cs="Times New Roman"/>
          <w:szCs w:val="24"/>
        </w:rPr>
        <w:t>.</w:t>
      </w:r>
      <w:r w:rsidR="003055C5">
        <w:rPr>
          <w:rFonts w:cs="Times New Roman"/>
          <w:color w:val="FF0000"/>
          <w:szCs w:val="24"/>
        </w:rPr>
        <w:t xml:space="preserve"> </w:t>
      </w:r>
      <w:r w:rsidR="003337EE" w:rsidRPr="008361B4">
        <w:rPr>
          <w:rFonts w:cs="Times New Roman"/>
          <w:color w:val="000000" w:themeColor="text1"/>
          <w:szCs w:val="24"/>
        </w:rPr>
        <w:t>An action plan to improve qualities based on official requirements should also be looked after. But to make the most out of a graduate employee, an employer also needs to make some adjustments. Keeping employees motivated &amp; engaged is the real challenge here. They should use various methods to overcome this challenge.</w:t>
      </w:r>
    </w:p>
    <w:p w:rsidR="003C4120" w:rsidRPr="008361B4" w:rsidRDefault="003337EE" w:rsidP="003C4120">
      <w:pPr>
        <w:spacing w:after="160" w:line="360" w:lineRule="auto"/>
        <w:rPr>
          <w:rFonts w:eastAsiaTheme="majorEastAsia" w:cs="Times New Roman"/>
          <w:b/>
          <w:bCs/>
          <w:color w:val="2F5496" w:themeColor="accent1" w:themeShade="BF"/>
          <w:szCs w:val="24"/>
        </w:rPr>
      </w:pPr>
      <w:r w:rsidRPr="008361B4">
        <w:rPr>
          <w:rFonts w:cs="Times New Roman"/>
          <w:szCs w:val="24"/>
        </w:rPr>
        <w:br w:type="page"/>
      </w:r>
    </w:p>
    <w:p w:rsidR="003C4120" w:rsidRPr="008361B4" w:rsidRDefault="003337EE" w:rsidP="003C4120">
      <w:pPr>
        <w:pStyle w:val="Heading1"/>
      </w:pPr>
      <w:bookmarkStart w:id="12" w:name="_Toc502994289"/>
      <w:r w:rsidRPr="008361B4">
        <w:lastRenderedPageBreak/>
        <w:t>Reference</w:t>
      </w:r>
      <w:bookmarkEnd w:id="12"/>
    </w:p>
    <w:p w:rsidR="00DE78E9" w:rsidRPr="00DE78E9" w:rsidRDefault="00DE78E9" w:rsidP="007E2276">
      <w:pPr>
        <w:pStyle w:val="NormalWeb"/>
        <w:spacing w:before="0" w:beforeAutospacing="0" w:after="0" w:afterAutospacing="0" w:line="360" w:lineRule="auto"/>
      </w:pPr>
      <w:r w:rsidRPr="00DE78E9">
        <w:t xml:space="preserve">Abele, M. and Suess, J. (2015). Studying the HRM System: The Impact of Employment Models on HRM Policies and Practices. </w:t>
      </w:r>
      <w:r w:rsidRPr="00DE78E9">
        <w:rPr>
          <w:iCs/>
        </w:rPr>
        <w:t>Academy of Management Proceedings</w:t>
      </w:r>
      <w:r w:rsidRPr="00DE78E9">
        <w:t>, 2015(1), pp.17835-17835.</w:t>
      </w:r>
    </w:p>
    <w:p w:rsidR="00DE78E9" w:rsidRPr="00DE78E9" w:rsidRDefault="00DE78E9" w:rsidP="007E2276">
      <w:pPr>
        <w:pStyle w:val="NormalWeb"/>
        <w:spacing w:before="0" w:beforeAutospacing="0" w:after="0" w:afterAutospacing="0" w:line="360" w:lineRule="auto"/>
      </w:pPr>
      <w:r w:rsidRPr="00DE78E9">
        <w:t xml:space="preserve">Bloom, M. and Kitagawa, K. (2016). </w:t>
      </w:r>
      <w:r w:rsidRPr="00DE78E9">
        <w:rPr>
          <w:iCs/>
        </w:rPr>
        <w:t>Understanding employability skills</w:t>
      </w:r>
      <w:r w:rsidRPr="00DE78E9">
        <w:t>. Ottawa, Ont.: Conference Board of Canada.</w:t>
      </w:r>
    </w:p>
    <w:p w:rsidR="00DE78E9" w:rsidRPr="00DE78E9" w:rsidRDefault="00DE78E9" w:rsidP="007E2276">
      <w:pPr>
        <w:pStyle w:val="NormalWeb"/>
        <w:spacing w:before="0" w:beforeAutospacing="0" w:after="0" w:afterAutospacing="0" w:line="360" w:lineRule="auto"/>
      </w:pPr>
      <w:r w:rsidRPr="00DE78E9">
        <w:t xml:space="preserve">Foerster-Pastor Foerster-Metz, U., and Golowko, N. (2017). Employability skills for the Romanian outsourcing industry. </w:t>
      </w:r>
      <w:r w:rsidRPr="00DE78E9">
        <w:rPr>
          <w:iCs/>
        </w:rPr>
        <w:t>Proceedings of the International Conference on Business Excellence</w:t>
      </w:r>
      <w:r w:rsidRPr="00DE78E9">
        <w:t>, 11(1).</w:t>
      </w:r>
    </w:p>
    <w:p w:rsidR="00DE78E9" w:rsidRPr="00DE78E9" w:rsidRDefault="00DE78E9" w:rsidP="007E2276">
      <w:pPr>
        <w:pStyle w:val="NormalWeb"/>
        <w:spacing w:before="0" w:beforeAutospacing="0" w:after="0" w:afterAutospacing="0" w:line="360" w:lineRule="auto"/>
      </w:pPr>
      <w:r w:rsidRPr="00DE78E9">
        <w:t xml:space="preserve">Griffin, M. and Annulis, H. (2013). Employability skills in practice: the case of manufacturing education in Mississippi. </w:t>
      </w:r>
      <w:r w:rsidRPr="00DE78E9">
        <w:rPr>
          <w:iCs/>
        </w:rPr>
        <w:t>International Journal of Training and Development</w:t>
      </w:r>
      <w:r w:rsidRPr="00DE78E9">
        <w:t>, 17(3), pp.221-232.</w:t>
      </w:r>
    </w:p>
    <w:p w:rsidR="00DE78E9" w:rsidRPr="00C107DD" w:rsidRDefault="00DE78E9" w:rsidP="007E2276">
      <w:pPr>
        <w:pStyle w:val="NormalWeb"/>
        <w:spacing w:before="0" w:beforeAutospacing="0" w:after="0" w:afterAutospacing="0" w:line="360" w:lineRule="auto"/>
      </w:pPr>
      <w:r w:rsidRPr="00C107DD">
        <w:t>Maund, A. Schriek, M. and Tinkler, P. (2017). Certificate in Higher Education: Skills for the Workplace Student Yearbook.  Sage Publications.</w:t>
      </w:r>
    </w:p>
    <w:p w:rsidR="00DE78E9" w:rsidRPr="00C107DD" w:rsidRDefault="00DE78E9" w:rsidP="007E2276">
      <w:pPr>
        <w:pStyle w:val="NormalWeb"/>
        <w:spacing w:before="0" w:beforeAutospacing="0" w:after="0" w:afterAutospacing="0" w:line="360" w:lineRule="auto"/>
      </w:pPr>
      <w:r w:rsidRPr="00C107DD">
        <w:t>Morgan, P. (2016).  The Business Student’s Guide to Study and Employability.  Sage Publications.</w:t>
      </w:r>
    </w:p>
    <w:p w:rsidR="00DE78E9" w:rsidRPr="00DE78E9" w:rsidRDefault="00DE78E9" w:rsidP="007E2276">
      <w:pPr>
        <w:pStyle w:val="NormalWeb"/>
        <w:spacing w:before="0" w:beforeAutospacing="0" w:after="0" w:afterAutospacing="0" w:line="360" w:lineRule="auto"/>
      </w:pPr>
      <w:r w:rsidRPr="00DE78E9">
        <w:t xml:space="preserve">Morris, D. (2015). Will Skill Mismatches Persist? An Investigation into the Effect of Skill Shortages on Wages in the UK. </w:t>
      </w:r>
      <w:r w:rsidRPr="00DE78E9">
        <w:rPr>
          <w:iCs/>
        </w:rPr>
        <w:t>SSRN Electronic Journal</w:t>
      </w:r>
      <w:r w:rsidRPr="00DE78E9">
        <w:t>.</w:t>
      </w:r>
    </w:p>
    <w:p w:rsidR="00DE78E9" w:rsidRPr="00DE78E9" w:rsidRDefault="00DE78E9" w:rsidP="007E2276">
      <w:pPr>
        <w:pStyle w:val="NormalWeb"/>
        <w:spacing w:before="0" w:beforeAutospacing="0" w:after="0" w:afterAutospacing="0" w:line="360" w:lineRule="auto"/>
      </w:pPr>
      <w:r w:rsidRPr="00DE78E9">
        <w:t xml:space="preserve">Pitan, O. (2016). Employability development opportunities (EDOs) as measures of students’ enhanced employability. </w:t>
      </w:r>
      <w:r w:rsidRPr="00DE78E9">
        <w:rPr>
          <w:iCs/>
        </w:rPr>
        <w:t>Higher Education, Skills and Work-Based Learning</w:t>
      </w:r>
      <w:r w:rsidRPr="00DE78E9">
        <w:t>, 6(3), pp.288-304.</w:t>
      </w:r>
    </w:p>
    <w:p w:rsidR="00DE78E9" w:rsidRPr="00DE78E9" w:rsidRDefault="00DE78E9" w:rsidP="007E2276">
      <w:pPr>
        <w:pStyle w:val="NormalWeb"/>
        <w:spacing w:before="0" w:beforeAutospacing="0" w:after="0" w:afterAutospacing="0" w:line="360" w:lineRule="auto"/>
      </w:pPr>
      <w:r w:rsidRPr="00DE78E9">
        <w:t xml:space="preserve">Powell, J. (2013). </w:t>
      </w:r>
      <w:r w:rsidRPr="00DE78E9">
        <w:rPr>
          <w:iCs/>
        </w:rPr>
        <w:t>Contemporary issues in modern society</w:t>
      </w:r>
      <w:r w:rsidRPr="00DE78E9">
        <w:t>. Hauppauge, New York: Nova Science Publishers, Inc.</w:t>
      </w:r>
    </w:p>
    <w:p w:rsidR="00DE78E9" w:rsidRPr="00DE78E9" w:rsidRDefault="00DE78E9" w:rsidP="007E2276">
      <w:pPr>
        <w:pStyle w:val="NormalWeb"/>
        <w:spacing w:before="0" w:beforeAutospacing="0" w:after="0" w:afterAutospacing="0" w:line="360" w:lineRule="auto"/>
      </w:pPr>
      <w:r w:rsidRPr="00DE78E9">
        <w:t xml:space="preserve">Pym, B. (2013). </w:t>
      </w:r>
      <w:r w:rsidRPr="00DE78E9">
        <w:rPr>
          <w:iCs/>
        </w:rPr>
        <w:t>An academic question</w:t>
      </w:r>
      <w:r w:rsidRPr="00DE78E9">
        <w:t>. Bath: Paragon.</w:t>
      </w:r>
    </w:p>
    <w:p w:rsidR="00DE78E9" w:rsidRPr="00DE78E9" w:rsidRDefault="00DE78E9" w:rsidP="007E2276">
      <w:pPr>
        <w:pStyle w:val="NormalWeb"/>
        <w:spacing w:before="0" w:beforeAutospacing="0" w:after="0" w:afterAutospacing="0" w:line="360" w:lineRule="auto"/>
      </w:pPr>
      <w:r w:rsidRPr="00DE78E9">
        <w:t xml:space="preserve">Qaa.ac.uk. (2017). </w:t>
      </w:r>
      <w:r w:rsidRPr="00DE78E9">
        <w:rPr>
          <w:iCs/>
        </w:rPr>
        <w:t>Skills for Employability</w:t>
      </w:r>
      <w:r w:rsidRPr="00DE78E9">
        <w:t>. [online] Available at: http://www.qaa.ac.uk/assuring-standards-and-quality/skills-for-employability [Accessed 6 Nov. 2017].</w:t>
      </w:r>
    </w:p>
    <w:p w:rsidR="00DE78E9" w:rsidRPr="00DE78E9" w:rsidRDefault="00DE78E9" w:rsidP="007E2276">
      <w:pPr>
        <w:pStyle w:val="NormalWeb"/>
        <w:spacing w:before="0" w:beforeAutospacing="0" w:after="0" w:afterAutospacing="0" w:line="360" w:lineRule="auto"/>
      </w:pPr>
      <w:r w:rsidRPr="00DE78E9">
        <w:t xml:space="preserve">The University of Edinburgh. (2017). </w:t>
      </w:r>
      <w:r w:rsidRPr="00DE78E9">
        <w:rPr>
          <w:iCs/>
        </w:rPr>
        <w:t>What is employability and why is it important?</w:t>
      </w:r>
      <w:r w:rsidRPr="00DE78E9">
        <w:t>. [online] Available at: https://www.ed.ac.uk/employability/staff-information/what-why-employability-important [Accessed 6 Nov. 2017].</w:t>
      </w:r>
    </w:p>
    <w:p w:rsidR="00DE78E9" w:rsidRPr="00DE78E9" w:rsidRDefault="00DE78E9" w:rsidP="007E2276">
      <w:pPr>
        <w:pStyle w:val="NormalWeb"/>
        <w:spacing w:before="0" w:beforeAutospacing="0" w:after="0" w:afterAutospacing="0" w:line="360" w:lineRule="auto"/>
      </w:pPr>
      <w:r w:rsidRPr="00DE78E9">
        <w:t xml:space="preserve">Tibbetts, J. (2016). 'Extension' beyond traditional academic jobs. </w:t>
      </w:r>
      <w:r w:rsidRPr="00DE78E9">
        <w:rPr>
          <w:iCs/>
        </w:rPr>
        <w:t>Science</w:t>
      </w:r>
      <w:r w:rsidRPr="00DE78E9">
        <w:t>.</w:t>
      </w:r>
    </w:p>
    <w:p w:rsidR="00DE78E9" w:rsidRPr="00DE78E9" w:rsidRDefault="00DE78E9" w:rsidP="007E2276">
      <w:pPr>
        <w:pStyle w:val="NormalWeb"/>
        <w:spacing w:before="0" w:beforeAutospacing="0" w:after="0" w:afterAutospacing="0" w:line="360" w:lineRule="auto"/>
      </w:pPr>
      <w:r w:rsidRPr="00DE78E9">
        <w:t xml:space="preserve">Times Higher Education (THE). (2017). </w:t>
      </w:r>
      <w:r w:rsidRPr="00DE78E9">
        <w:rPr>
          <w:iCs/>
        </w:rPr>
        <w:t>Graduate employability: top universities in the UK ranked by employers</w:t>
      </w:r>
      <w:r w:rsidRPr="00DE78E9">
        <w:t>. [online] Available at: https://www.timeshighereducation.com/student/best-universities/graduate-employability-top-universities-uk-ranked-employers [Accessed 6 Nov. 2017].</w:t>
      </w:r>
    </w:p>
    <w:p w:rsidR="00DE78E9" w:rsidRPr="00DE78E9" w:rsidRDefault="00DE78E9" w:rsidP="007E2276">
      <w:pPr>
        <w:pStyle w:val="NormalWeb"/>
        <w:spacing w:before="0" w:beforeAutospacing="0" w:after="0" w:afterAutospacing="0" w:line="360" w:lineRule="auto"/>
      </w:pPr>
      <w:r w:rsidRPr="00DE78E9">
        <w:t xml:space="preserve">Walker, M. and Fongwa, S. (2017). </w:t>
      </w:r>
      <w:r w:rsidRPr="00DE78E9">
        <w:rPr>
          <w:iCs/>
        </w:rPr>
        <w:t>Universities, Employability, and Human Development</w:t>
      </w:r>
      <w:r w:rsidRPr="00DE78E9">
        <w:t>. London: Palgrave Macmillan UK.</w:t>
      </w:r>
    </w:p>
    <w:sectPr w:rsidR="00DE78E9" w:rsidRPr="00DE78E9" w:rsidSect="003C4120">
      <w:footerReference w:type="default" r:id="rId3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15CA" w:rsidRDefault="001315CA" w:rsidP="00A14AA4">
      <w:pPr>
        <w:spacing w:after="0" w:line="240" w:lineRule="auto"/>
      </w:pPr>
      <w:r>
        <w:separator/>
      </w:r>
    </w:p>
  </w:endnote>
  <w:endnote w:type="continuationSeparator" w:id="0">
    <w:p w:rsidR="001315CA" w:rsidRDefault="001315CA" w:rsidP="00A14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2096"/>
      <w:docPartObj>
        <w:docPartGallery w:val="Page Numbers (Bottom of Page)"/>
        <w:docPartUnique/>
      </w:docPartObj>
    </w:sdtPr>
    <w:sdtEndPr/>
    <w:sdtContent>
      <w:p w:rsidR="003C4120" w:rsidRDefault="008E241B">
        <w:pPr>
          <w:pStyle w:val="Footer"/>
          <w:jc w:val="right"/>
        </w:pPr>
        <w:r>
          <w:fldChar w:fldCharType="begin"/>
        </w:r>
        <w:r>
          <w:instrText xml:space="preserve"> PAGE   \* MERGEFORMAT </w:instrText>
        </w:r>
        <w:r>
          <w:fldChar w:fldCharType="separate"/>
        </w:r>
        <w:r w:rsidR="00847944">
          <w:rPr>
            <w:noProof/>
          </w:rPr>
          <w:t>2</w:t>
        </w:r>
        <w:r>
          <w:rPr>
            <w:noProof/>
          </w:rPr>
          <w:fldChar w:fldCharType="end"/>
        </w:r>
      </w:p>
    </w:sdtContent>
  </w:sdt>
  <w:p w:rsidR="003C4120" w:rsidRDefault="003C41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15CA" w:rsidRDefault="001315CA" w:rsidP="00A14AA4">
      <w:pPr>
        <w:spacing w:after="0" w:line="240" w:lineRule="auto"/>
      </w:pPr>
      <w:r>
        <w:separator/>
      </w:r>
    </w:p>
  </w:footnote>
  <w:footnote w:type="continuationSeparator" w:id="0">
    <w:p w:rsidR="001315CA" w:rsidRDefault="001315CA" w:rsidP="00A14A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864D8"/>
    <w:multiLevelType w:val="hybridMultilevel"/>
    <w:tmpl w:val="F162BE08"/>
    <w:lvl w:ilvl="0" w:tplc="496C25B4">
      <w:start w:val="1"/>
      <w:numFmt w:val="bullet"/>
      <w:lvlText w:val=""/>
      <w:lvlJc w:val="left"/>
      <w:pPr>
        <w:ind w:left="720" w:hanging="360"/>
      </w:pPr>
      <w:rPr>
        <w:rFonts w:ascii="Symbol" w:hAnsi="Symbol" w:hint="default"/>
      </w:rPr>
    </w:lvl>
    <w:lvl w:ilvl="1" w:tplc="C980E47C" w:tentative="1">
      <w:start w:val="1"/>
      <w:numFmt w:val="lowerLetter"/>
      <w:lvlText w:val="%2."/>
      <w:lvlJc w:val="left"/>
      <w:pPr>
        <w:ind w:left="1440" w:hanging="360"/>
      </w:pPr>
    </w:lvl>
    <w:lvl w:ilvl="2" w:tplc="103C21B6" w:tentative="1">
      <w:start w:val="1"/>
      <w:numFmt w:val="lowerRoman"/>
      <w:lvlText w:val="%3."/>
      <w:lvlJc w:val="right"/>
      <w:pPr>
        <w:ind w:left="2160" w:hanging="180"/>
      </w:pPr>
    </w:lvl>
    <w:lvl w:ilvl="3" w:tplc="8F202C1C" w:tentative="1">
      <w:start w:val="1"/>
      <w:numFmt w:val="decimal"/>
      <w:lvlText w:val="%4."/>
      <w:lvlJc w:val="left"/>
      <w:pPr>
        <w:ind w:left="2880" w:hanging="360"/>
      </w:pPr>
    </w:lvl>
    <w:lvl w:ilvl="4" w:tplc="7B5E5C1A" w:tentative="1">
      <w:start w:val="1"/>
      <w:numFmt w:val="lowerLetter"/>
      <w:lvlText w:val="%5."/>
      <w:lvlJc w:val="left"/>
      <w:pPr>
        <w:ind w:left="3600" w:hanging="360"/>
      </w:pPr>
    </w:lvl>
    <w:lvl w:ilvl="5" w:tplc="C2608FAC" w:tentative="1">
      <w:start w:val="1"/>
      <w:numFmt w:val="lowerRoman"/>
      <w:lvlText w:val="%6."/>
      <w:lvlJc w:val="right"/>
      <w:pPr>
        <w:ind w:left="4320" w:hanging="180"/>
      </w:pPr>
    </w:lvl>
    <w:lvl w:ilvl="6" w:tplc="4AB8071E" w:tentative="1">
      <w:start w:val="1"/>
      <w:numFmt w:val="decimal"/>
      <w:lvlText w:val="%7."/>
      <w:lvlJc w:val="left"/>
      <w:pPr>
        <w:ind w:left="5040" w:hanging="360"/>
      </w:pPr>
    </w:lvl>
    <w:lvl w:ilvl="7" w:tplc="7416FE30" w:tentative="1">
      <w:start w:val="1"/>
      <w:numFmt w:val="lowerLetter"/>
      <w:lvlText w:val="%8."/>
      <w:lvlJc w:val="left"/>
      <w:pPr>
        <w:ind w:left="5760" w:hanging="360"/>
      </w:pPr>
    </w:lvl>
    <w:lvl w:ilvl="8" w:tplc="FDBA5D78" w:tentative="1">
      <w:start w:val="1"/>
      <w:numFmt w:val="lowerRoman"/>
      <w:lvlText w:val="%9."/>
      <w:lvlJc w:val="right"/>
      <w:pPr>
        <w:ind w:left="6480" w:hanging="180"/>
      </w:pPr>
    </w:lvl>
  </w:abstractNum>
  <w:abstractNum w:abstractNumId="1" w15:restartNumberingAfterBreak="0">
    <w:nsid w:val="0D6928FA"/>
    <w:multiLevelType w:val="hybridMultilevel"/>
    <w:tmpl w:val="75D4B87A"/>
    <w:lvl w:ilvl="0" w:tplc="5FC2FFA0">
      <w:start w:val="1"/>
      <w:numFmt w:val="decimal"/>
      <w:lvlText w:val="%1."/>
      <w:lvlJc w:val="left"/>
      <w:pPr>
        <w:ind w:left="720" w:hanging="360"/>
      </w:pPr>
    </w:lvl>
    <w:lvl w:ilvl="1" w:tplc="4E4AD3FA" w:tentative="1">
      <w:start w:val="1"/>
      <w:numFmt w:val="lowerLetter"/>
      <w:lvlText w:val="%2."/>
      <w:lvlJc w:val="left"/>
      <w:pPr>
        <w:ind w:left="1440" w:hanging="360"/>
      </w:pPr>
    </w:lvl>
    <w:lvl w:ilvl="2" w:tplc="AAD2B89A" w:tentative="1">
      <w:start w:val="1"/>
      <w:numFmt w:val="lowerRoman"/>
      <w:lvlText w:val="%3."/>
      <w:lvlJc w:val="right"/>
      <w:pPr>
        <w:ind w:left="2160" w:hanging="180"/>
      </w:pPr>
    </w:lvl>
    <w:lvl w:ilvl="3" w:tplc="8AF418F0" w:tentative="1">
      <w:start w:val="1"/>
      <w:numFmt w:val="decimal"/>
      <w:lvlText w:val="%4."/>
      <w:lvlJc w:val="left"/>
      <w:pPr>
        <w:ind w:left="2880" w:hanging="360"/>
      </w:pPr>
    </w:lvl>
    <w:lvl w:ilvl="4" w:tplc="F796BB12" w:tentative="1">
      <w:start w:val="1"/>
      <w:numFmt w:val="lowerLetter"/>
      <w:lvlText w:val="%5."/>
      <w:lvlJc w:val="left"/>
      <w:pPr>
        <w:ind w:left="3600" w:hanging="360"/>
      </w:pPr>
    </w:lvl>
    <w:lvl w:ilvl="5" w:tplc="57ACB8C6" w:tentative="1">
      <w:start w:val="1"/>
      <w:numFmt w:val="lowerRoman"/>
      <w:lvlText w:val="%6."/>
      <w:lvlJc w:val="right"/>
      <w:pPr>
        <w:ind w:left="4320" w:hanging="180"/>
      </w:pPr>
    </w:lvl>
    <w:lvl w:ilvl="6" w:tplc="0722EABA" w:tentative="1">
      <w:start w:val="1"/>
      <w:numFmt w:val="decimal"/>
      <w:lvlText w:val="%7."/>
      <w:lvlJc w:val="left"/>
      <w:pPr>
        <w:ind w:left="5040" w:hanging="360"/>
      </w:pPr>
    </w:lvl>
    <w:lvl w:ilvl="7" w:tplc="A79EF412" w:tentative="1">
      <w:start w:val="1"/>
      <w:numFmt w:val="lowerLetter"/>
      <w:lvlText w:val="%8."/>
      <w:lvlJc w:val="left"/>
      <w:pPr>
        <w:ind w:left="5760" w:hanging="360"/>
      </w:pPr>
    </w:lvl>
    <w:lvl w:ilvl="8" w:tplc="E222F094" w:tentative="1">
      <w:start w:val="1"/>
      <w:numFmt w:val="lowerRoman"/>
      <w:lvlText w:val="%9."/>
      <w:lvlJc w:val="right"/>
      <w:pPr>
        <w:ind w:left="6480" w:hanging="180"/>
      </w:pPr>
    </w:lvl>
  </w:abstractNum>
  <w:abstractNum w:abstractNumId="2" w15:restartNumberingAfterBreak="0">
    <w:nsid w:val="138E6E88"/>
    <w:multiLevelType w:val="hybridMultilevel"/>
    <w:tmpl w:val="6308BFE6"/>
    <w:lvl w:ilvl="0" w:tplc="518E060C">
      <w:start w:val="1"/>
      <w:numFmt w:val="bullet"/>
      <w:lvlText w:val=""/>
      <w:lvlJc w:val="left"/>
      <w:pPr>
        <w:ind w:left="720" w:hanging="360"/>
      </w:pPr>
      <w:rPr>
        <w:rFonts w:ascii="Wingdings" w:hAnsi="Wingdings" w:hint="default"/>
      </w:rPr>
    </w:lvl>
    <w:lvl w:ilvl="1" w:tplc="793202B8" w:tentative="1">
      <w:start w:val="1"/>
      <w:numFmt w:val="bullet"/>
      <w:lvlText w:val="o"/>
      <w:lvlJc w:val="left"/>
      <w:pPr>
        <w:ind w:left="1440" w:hanging="360"/>
      </w:pPr>
      <w:rPr>
        <w:rFonts w:ascii="Courier New" w:hAnsi="Courier New" w:cs="Courier New" w:hint="default"/>
      </w:rPr>
    </w:lvl>
    <w:lvl w:ilvl="2" w:tplc="9C94516E" w:tentative="1">
      <w:start w:val="1"/>
      <w:numFmt w:val="bullet"/>
      <w:lvlText w:val=""/>
      <w:lvlJc w:val="left"/>
      <w:pPr>
        <w:ind w:left="2160" w:hanging="360"/>
      </w:pPr>
      <w:rPr>
        <w:rFonts w:ascii="Wingdings" w:hAnsi="Wingdings" w:hint="default"/>
      </w:rPr>
    </w:lvl>
    <w:lvl w:ilvl="3" w:tplc="80AA88CA" w:tentative="1">
      <w:start w:val="1"/>
      <w:numFmt w:val="bullet"/>
      <w:lvlText w:val=""/>
      <w:lvlJc w:val="left"/>
      <w:pPr>
        <w:ind w:left="2880" w:hanging="360"/>
      </w:pPr>
      <w:rPr>
        <w:rFonts w:ascii="Symbol" w:hAnsi="Symbol" w:hint="default"/>
      </w:rPr>
    </w:lvl>
    <w:lvl w:ilvl="4" w:tplc="56C63DEC" w:tentative="1">
      <w:start w:val="1"/>
      <w:numFmt w:val="bullet"/>
      <w:lvlText w:val="o"/>
      <w:lvlJc w:val="left"/>
      <w:pPr>
        <w:ind w:left="3600" w:hanging="360"/>
      </w:pPr>
      <w:rPr>
        <w:rFonts w:ascii="Courier New" w:hAnsi="Courier New" w:cs="Courier New" w:hint="default"/>
      </w:rPr>
    </w:lvl>
    <w:lvl w:ilvl="5" w:tplc="03FE8220" w:tentative="1">
      <w:start w:val="1"/>
      <w:numFmt w:val="bullet"/>
      <w:lvlText w:val=""/>
      <w:lvlJc w:val="left"/>
      <w:pPr>
        <w:ind w:left="4320" w:hanging="360"/>
      </w:pPr>
      <w:rPr>
        <w:rFonts w:ascii="Wingdings" w:hAnsi="Wingdings" w:hint="default"/>
      </w:rPr>
    </w:lvl>
    <w:lvl w:ilvl="6" w:tplc="6F2ECD94" w:tentative="1">
      <w:start w:val="1"/>
      <w:numFmt w:val="bullet"/>
      <w:lvlText w:val=""/>
      <w:lvlJc w:val="left"/>
      <w:pPr>
        <w:ind w:left="5040" w:hanging="360"/>
      </w:pPr>
      <w:rPr>
        <w:rFonts w:ascii="Symbol" w:hAnsi="Symbol" w:hint="default"/>
      </w:rPr>
    </w:lvl>
    <w:lvl w:ilvl="7" w:tplc="34922C30" w:tentative="1">
      <w:start w:val="1"/>
      <w:numFmt w:val="bullet"/>
      <w:lvlText w:val="o"/>
      <w:lvlJc w:val="left"/>
      <w:pPr>
        <w:ind w:left="5760" w:hanging="360"/>
      </w:pPr>
      <w:rPr>
        <w:rFonts w:ascii="Courier New" w:hAnsi="Courier New" w:cs="Courier New" w:hint="default"/>
      </w:rPr>
    </w:lvl>
    <w:lvl w:ilvl="8" w:tplc="7F3CB246" w:tentative="1">
      <w:start w:val="1"/>
      <w:numFmt w:val="bullet"/>
      <w:lvlText w:val=""/>
      <w:lvlJc w:val="left"/>
      <w:pPr>
        <w:ind w:left="6480" w:hanging="360"/>
      </w:pPr>
      <w:rPr>
        <w:rFonts w:ascii="Wingdings" w:hAnsi="Wingdings" w:hint="default"/>
      </w:rPr>
    </w:lvl>
  </w:abstractNum>
  <w:abstractNum w:abstractNumId="3" w15:restartNumberingAfterBreak="0">
    <w:nsid w:val="22652A84"/>
    <w:multiLevelType w:val="hybridMultilevel"/>
    <w:tmpl w:val="69CAC7F0"/>
    <w:lvl w:ilvl="0" w:tplc="5D9210C6">
      <w:start w:val="1"/>
      <w:numFmt w:val="decimal"/>
      <w:lvlText w:val="%1."/>
      <w:lvlJc w:val="left"/>
      <w:pPr>
        <w:ind w:left="720" w:hanging="360"/>
      </w:pPr>
    </w:lvl>
    <w:lvl w:ilvl="1" w:tplc="D8FE3E24" w:tentative="1">
      <w:start w:val="1"/>
      <w:numFmt w:val="lowerLetter"/>
      <w:lvlText w:val="%2."/>
      <w:lvlJc w:val="left"/>
      <w:pPr>
        <w:ind w:left="1440" w:hanging="360"/>
      </w:pPr>
    </w:lvl>
    <w:lvl w:ilvl="2" w:tplc="73A61D1E" w:tentative="1">
      <w:start w:val="1"/>
      <w:numFmt w:val="lowerRoman"/>
      <w:lvlText w:val="%3."/>
      <w:lvlJc w:val="right"/>
      <w:pPr>
        <w:ind w:left="2160" w:hanging="180"/>
      </w:pPr>
    </w:lvl>
    <w:lvl w:ilvl="3" w:tplc="9050EE20" w:tentative="1">
      <w:start w:val="1"/>
      <w:numFmt w:val="decimal"/>
      <w:lvlText w:val="%4."/>
      <w:lvlJc w:val="left"/>
      <w:pPr>
        <w:ind w:left="2880" w:hanging="360"/>
      </w:pPr>
    </w:lvl>
    <w:lvl w:ilvl="4" w:tplc="E0D28322" w:tentative="1">
      <w:start w:val="1"/>
      <w:numFmt w:val="lowerLetter"/>
      <w:lvlText w:val="%5."/>
      <w:lvlJc w:val="left"/>
      <w:pPr>
        <w:ind w:left="3600" w:hanging="360"/>
      </w:pPr>
    </w:lvl>
    <w:lvl w:ilvl="5" w:tplc="2A56A940" w:tentative="1">
      <w:start w:val="1"/>
      <w:numFmt w:val="lowerRoman"/>
      <w:lvlText w:val="%6."/>
      <w:lvlJc w:val="right"/>
      <w:pPr>
        <w:ind w:left="4320" w:hanging="180"/>
      </w:pPr>
    </w:lvl>
    <w:lvl w:ilvl="6" w:tplc="6C9E835E" w:tentative="1">
      <w:start w:val="1"/>
      <w:numFmt w:val="decimal"/>
      <w:lvlText w:val="%7."/>
      <w:lvlJc w:val="left"/>
      <w:pPr>
        <w:ind w:left="5040" w:hanging="360"/>
      </w:pPr>
    </w:lvl>
    <w:lvl w:ilvl="7" w:tplc="1498661E" w:tentative="1">
      <w:start w:val="1"/>
      <w:numFmt w:val="lowerLetter"/>
      <w:lvlText w:val="%8."/>
      <w:lvlJc w:val="left"/>
      <w:pPr>
        <w:ind w:left="5760" w:hanging="360"/>
      </w:pPr>
    </w:lvl>
    <w:lvl w:ilvl="8" w:tplc="07F0F1C0" w:tentative="1">
      <w:start w:val="1"/>
      <w:numFmt w:val="lowerRoman"/>
      <w:lvlText w:val="%9."/>
      <w:lvlJc w:val="right"/>
      <w:pPr>
        <w:ind w:left="6480" w:hanging="180"/>
      </w:pPr>
    </w:lvl>
  </w:abstractNum>
  <w:abstractNum w:abstractNumId="4" w15:restartNumberingAfterBreak="0">
    <w:nsid w:val="288129BA"/>
    <w:multiLevelType w:val="hybridMultilevel"/>
    <w:tmpl w:val="09E87C0E"/>
    <w:lvl w:ilvl="0" w:tplc="9C9ED92E">
      <w:start w:val="1"/>
      <w:numFmt w:val="bullet"/>
      <w:lvlText w:val=""/>
      <w:lvlJc w:val="left"/>
      <w:pPr>
        <w:ind w:left="720" w:hanging="360"/>
      </w:pPr>
      <w:rPr>
        <w:rFonts w:ascii="Wingdings" w:hAnsi="Wingdings" w:hint="default"/>
      </w:rPr>
    </w:lvl>
    <w:lvl w:ilvl="1" w:tplc="33605810" w:tentative="1">
      <w:start w:val="1"/>
      <w:numFmt w:val="bullet"/>
      <w:lvlText w:val="o"/>
      <w:lvlJc w:val="left"/>
      <w:pPr>
        <w:ind w:left="1440" w:hanging="360"/>
      </w:pPr>
      <w:rPr>
        <w:rFonts w:ascii="Courier New" w:hAnsi="Courier New" w:cs="Courier New" w:hint="default"/>
      </w:rPr>
    </w:lvl>
    <w:lvl w:ilvl="2" w:tplc="E5EE9F48" w:tentative="1">
      <w:start w:val="1"/>
      <w:numFmt w:val="bullet"/>
      <w:lvlText w:val=""/>
      <w:lvlJc w:val="left"/>
      <w:pPr>
        <w:ind w:left="2160" w:hanging="360"/>
      </w:pPr>
      <w:rPr>
        <w:rFonts w:ascii="Wingdings" w:hAnsi="Wingdings" w:hint="default"/>
      </w:rPr>
    </w:lvl>
    <w:lvl w:ilvl="3" w:tplc="3A3C9CB6" w:tentative="1">
      <w:start w:val="1"/>
      <w:numFmt w:val="bullet"/>
      <w:lvlText w:val=""/>
      <w:lvlJc w:val="left"/>
      <w:pPr>
        <w:ind w:left="2880" w:hanging="360"/>
      </w:pPr>
      <w:rPr>
        <w:rFonts w:ascii="Symbol" w:hAnsi="Symbol" w:hint="default"/>
      </w:rPr>
    </w:lvl>
    <w:lvl w:ilvl="4" w:tplc="6002AD74" w:tentative="1">
      <w:start w:val="1"/>
      <w:numFmt w:val="bullet"/>
      <w:lvlText w:val="o"/>
      <w:lvlJc w:val="left"/>
      <w:pPr>
        <w:ind w:left="3600" w:hanging="360"/>
      </w:pPr>
      <w:rPr>
        <w:rFonts w:ascii="Courier New" w:hAnsi="Courier New" w:cs="Courier New" w:hint="default"/>
      </w:rPr>
    </w:lvl>
    <w:lvl w:ilvl="5" w:tplc="EC18125E" w:tentative="1">
      <w:start w:val="1"/>
      <w:numFmt w:val="bullet"/>
      <w:lvlText w:val=""/>
      <w:lvlJc w:val="left"/>
      <w:pPr>
        <w:ind w:left="4320" w:hanging="360"/>
      </w:pPr>
      <w:rPr>
        <w:rFonts w:ascii="Wingdings" w:hAnsi="Wingdings" w:hint="default"/>
      </w:rPr>
    </w:lvl>
    <w:lvl w:ilvl="6" w:tplc="25D479D8" w:tentative="1">
      <w:start w:val="1"/>
      <w:numFmt w:val="bullet"/>
      <w:lvlText w:val=""/>
      <w:lvlJc w:val="left"/>
      <w:pPr>
        <w:ind w:left="5040" w:hanging="360"/>
      </w:pPr>
      <w:rPr>
        <w:rFonts w:ascii="Symbol" w:hAnsi="Symbol" w:hint="default"/>
      </w:rPr>
    </w:lvl>
    <w:lvl w:ilvl="7" w:tplc="C824C9EC" w:tentative="1">
      <w:start w:val="1"/>
      <w:numFmt w:val="bullet"/>
      <w:lvlText w:val="o"/>
      <w:lvlJc w:val="left"/>
      <w:pPr>
        <w:ind w:left="5760" w:hanging="360"/>
      </w:pPr>
      <w:rPr>
        <w:rFonts w:ascii="Courier New" w:hAnsi="Courier New" w:cs="Courier New" w:hint="default"/>
      </w:rPr>
    </w:lvl>
    <w:lvl w:ilvl="8" w:tplc="FF42521A" w:tentative="1">
      <w:start w:val="1"/>
      <w:numFmt w:val="bullet"/>
      <w:lvlText w:val=""/>
      <w:lvlJc w:val="left"/>
      <w:pPr>
        <w:ind w:left="6480" w:hanging="360"/>
      </w:pPr>
      <w:rPr>
        <w:rFonts w:ascii="Wingdings" w:hAnsi="Wingdings" w:hint="default"/>
      </w:rPr>
    </w:lvl>
  </w:abstractNum>
  <w:abstractNum w:abstractNumId="5" w15:restartNumberingAfterBreak="0">
    <w:nsid w:val="3ACD01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E94AEF"/>
    <w:multiLevelType w:val="hybridMultilevel"/>
    <w:tmpl w:val="CCF679FA"/>
    <w:lvl w:ilvl="0" w:tplc="032E6F68">
      <w:start w:val="1"/>
      <w:numFmt w:val="bullet"/>
      <w:lvlText w:val=""/>
      <w:lvlJc w:val="left"/>
      <w:pPr>
        <w:ind w:left="720" w:hanging="360"/>
      </w:pPr>
      <w:rPr>
        <w:rFonts w:ascii="Wingdings" w:hAnsi="Wingdings" w:hint="default"/>
      </w:rPr>
    </w:lvl>
    <w:lvl w:ilvl="1" w:tplc="4EE08024" w:tentative="1">
      <w:start w:val="1"/>
      <w:numFmt w:val="bullet"/>
      <w:lvlText w:val="o"/>
      <w:lvlJc w:val="left"/>
      <w:pPr>
        <w:ind w:left="1440" w:hanging="360"/>
      </w:pPr>
      <w:rPr>
        <w:rFonts w:ascii="Courier New" w:hAnsi="Courier New" w:cs="Courier New" w:hint="default"/>
      </w:rPr>
    </w:lvl>
    <w:lvl w:ilvl="2" w:tplc="568CACE6" w:tentative="1">
      <w:start w:val="1"/>
      <w:numFmt w:val="bullet"/>
      <w:lvlText w:val=""/>
      <w:lvlJc w:val="left"/>
      <w:pPr>
        <w:ind w:left="2160" w:hanging="360"/>
      </w:pPr>
      <w:rPr>
        <w:rFonts w:ascii="Wingdings" w:hAnsi="Wingdings" w:hint="default"/>
      </w:rPr>
    </w:lvl>
    <w:lvl w:ilvl="3" w:tplc="A6C8C81A" w:tentative="1">
      <w:start w:val="1"/>
      <w:numFmt w:val="bullet"/>
      <w:lvlText w:val=""/>
      <w:lvlJc w:val="left"/>
      <w:pPr>
        <w:ind w:left="2880" w:hanging="360"/>
      </w:pPr>
      <w:rPr>
        <w:rFonts w:ascii="Symbol" w:hAnsi="Symbol" w:hint="default"/>
      </w:rPr>
    </w:lvl>
    <w:lvl w:ilvl="4" w:tplc="2D2E8FA2" w:tentative="1">
      <w:start w:val="1"/>
      <w:numFmt w:val="bullet"/>
      <w:lvlText w:val="o"/>
      <w:lvlJc w:val="left"/>
      <w:pPr>
        <w:ind w:left="3600" w:hanging="360"/>
      </w:pPr>
      <w:rPr>
        <w:rFonts w:ascii="Courier New" w:hAnsi="Courier New" w:cs="Courier New" w:hint="default"/>
      </w:rPr>
    </w:lvl>
    <w:lvl w:ilvl="5" w:tplc="E730A208" w:tentative="1">
      <w:start w:val="1"/>
      <w:numFmt w:val="bullet"/>
      <w:lvlText w:val=""/>
      <w:lvlJc w:val="left"/>
      <w:pPr>
        <w:ind w:left="4320" w:hanging="360"/>
      </w:pPr>
      <w:rPr>
        <w:rFonts w:ascii="Wingdings" w:hAnsi="Wingdings" w:hint="default"/>
      </w:rPr>
    </w:lvl>
    <w:lvl w:ilvl="6" w:tplc="9DD8D2B4" w:tentative="1">
      <w:start w:val="1"/>
      <w:numFmt w:val="bullet"/>
      <w:lvlText w:val=""/>
      <w:lvlJc w:val="left"/>
      <w:pPr>
        <w:ind w:left="5040" w:hanging="360"/>
      </w:pPr>
      <w:rPr>
        <w:rFonts w:ascii="Symbol" w:hAnsi="Symbol" w:hint="default"/>
      </w:rPr>
    </w:lvl>
    <w:lvl w:ilvl="7" w:tplc="DAEAF02C" w:tentative="1">
      <w:start w:val="1"/>
      <w:numFmt w:val="bullet"/>
      <w:lvlText w:val="o"/>
      <w:lvlJc w:val="left"/>
      <w:pPr>
        <w:ind w:left="5760" w:hanging="360"/>
      </w:pPr>
      <w:rPr>
        <w:rFonts w:ascii="Courier New" w:hAnsi="Courier New" w:cs="Courier New" w:hint="default"/>
      </w:rPr>
    </w:lvl>
    <w:lvl w:ilvl="8" w:tplc="72E8BFC4" w:tentative="1">
      <w:start w:val="1"/>
      <w:numFmt w:val="bullet"/>
      <w:lvlText w:val=""/>
      <w:lvlJc w:val="left"/>
      <w:pPr>
        <w:ind w:left="6480" w:hanging="360"/>
      </w:pPr>
      <w:rPr>
        <w:rFonts w:ascii="Wingdings" w:hAnsi="Wingdings" w:hint="default"/>
      </w:rPr>
    </w:lvl>
  </w:abstractNum>
  <w:abstractNum w:abstractNumId="7" w15:restartNumberingAfterBreak="0">
    <w:nsid w:val="66406D64"/>
    <w:multiLevelType w:val="hybridMultilevel"/>
    <w:tmpl w:val="C5E45592"/>
    <w:lvl w:ilvl="0" w:tplc="F0D474B0">
      <w:start w:val="1"/>
      <w:numFmt w:val="bullet"/>
      <w:lvlText w:val=""/>
      <w:lvlJc w:val="left"/>
      <w:pPr>
        <w:ind w:left="720" w:hanging="360"/>
      </w:pPr>
      <w:rPr>
        <w:rFonts w:ascii="Wingdings" w:hAnsi="Wingdings" w:hint="default"/>
      </w:rPr>
    </w:lvl>
    <w:lvl w:ilvl="1" w:tplc="F3BAB266" w:tentative="1">
      <w:start w:val="1"/>
      <w:numFmt w:val="lowerLetter"/>
      <w:lvlText w:val="%2."/>
      <w:lvlJc w:val="left"/>
      <w:pPr>
        <w:ind w:left="1440" w:hanging="360"/>
      </w:pPr>
    </w:lvl>
    <w:lvl w:ilvl="2" w:tplc="70E0D98C" w:tentative="1">
      <w:start w:val="1"/>
      <w:numFmt w:val="lowerRoman"/>
      <w:lvlText w:val="%3."/>
      <w:lvlJc w:val="right"/>
      <w:pPr>
        <w:ind w:left="2160" w:hanging="180"/>
      </w:pPr>
    </w:lvl>
    <w:lvl w:ilvl="3" w:tplc="675CC106" w:tentative="1">
      <w:start w:val="1"/>
      <w:numFmt w:val="decimal"/>
      <w:lvlText w:val="%4."/>
      <w:lvlJc w:val="left"/>
      <w:pPr>
        <w:ind w:left="2880" w:hanging="360"/>
      </w:pPr>
    </w:lvl>
    <w:lvl w:ilvl="4" w:tplc="80E8A326" w:tentative="1">
      <w:start w:val="1"/>
      <w:numFmt w:val="lowerLetter"/>
      <w:lvlText w:val="%5."/>
      <w:lvlJc w:val="left"/>
      <w:pPr>
        <w:ind w:left="3600" w:hanging="360"/>
      </w:pPr>
    </w:lvl>
    <w:lvl w:ilvl="5" w:tplc="76CCEAA4" w:tentative="1">
      <w:start w:val="1"/>
      <w:numFmt w:val="lowerRoman"/>
      <w:lvlText w:val="%6."/>
      <w:lvlJc w:val="right"/>
      <w:pPr>
        <w:ind w:left="4320" w:hanging="180"/>
      </w:pPr>
    </w:lvl>
    <w:lvl w:ilvl="6" w:tplc="5204DA98" w:tentative="1">
      <w:start w:val="1"/>
      <w:numFmt w:val="decimal"/>
      <w:lvlText w:val="%7."/>
      <w:lvlJc w:val="left"/>
      <w:pPr>
        <w:ind w:left="5040" w:hanging="360"/>
      </w:pPr>
    </w:lvl>
    <w:lvl w:ilvl="7" w:tplc="A518108E" w:tentative="1">
      <w:start w:val="1"/>
      <w:numFmt w:val="lowerLetter"/>
      <w:lvlText w:val="%8."/>
      <w:lvlJc w:val="left"/>
      <w:pPr>
        <w:ind w:left="5760" w:hanging="360"/>
      </w:pPr>
    </w:lvl>
    <w:lvl w:ilvl="8" w:tplc="9DB0E25C" w:tentative="1">
      <w:start w:val="1"/>
      <w:numFmt w:val="lowerRoman"/>
      <w:lvlText w:val="%9."/>
      <w:lvlJc w:val="right"/>
      <w:pPr>
        <w:ind w:left="6480" w:hanging="180"/>
      </w:pPr>
    </w:lvl>
  </w:abstractNum>
  <w:abstractNum w:abstractNumId="8" w15:restartNumberingAfterBreak="0">
    <w:nsid w:val="6CE72302"/>
    <w:multiLevelType w:val="hybridMultilevel"/>
    <w:tmpl w:val="9E8A8B7C"/>
    <w:lvl w:ilvl="0" w:tplc="05C00CC2">
      <w:start w:val="1"/>
      <w:numFmt w:val="decimal"/>
      <w:lvlText w:val="%1."/>
      <w:lvlJc w:val="left"/>
      <w:pPr>
        <w:ind w:left="720" w:hanging="360"/>
      </w:pPr>
      <w:rPr>
        <w:rFonts w:eastAsia="Times New Roman" w:hint="default"/>
      </w:rPr>
    </w:lvl>
    <w:lvl w:ilvl="1" w:tplc="ED5225A4" w:tentative="1">
      <w:start w:val="1"/>
      <w:numFmt w:val="lowerLetter"/>
      <w:lvlText w:val="%2."/>
      <w:lvlJc w:val="left"/>
      <w:pPr>
        <w:ind w:left="1440" w:hanging="360"/>
      </w:pPr>
    </w:lvl>
    <w:lvl w:ilvl="2" w:tplc="812E4566" w:tentative="1">
      <w:start w:val="1"/>
      <w:numFmt w:val="lowerRoman"/>
      <w:lvlText w:val="%3."/>
      <w:lvlJc w:val="right"/>
      <w:pPr>
        <w:ind w:left="2160" w:hanging="180"/>
      </w:pPr>
    </w:lvl>
    <w:lvl w:ilvl="3" w:tplc="C8980D8E" w:tentative="1">
      <w:start w:val="1"/>
      <w:numFmt w:val="decimal"/>
      <w:lvlText w:val="%4."/>
      <w:lvlJc w:val="left"/>
      <w:pPr>
        <w:ind w:left="2880" w:hanging="360"/>
      </w:pPr>
    </w:lvl>
    <w:lvl w:ilvl="4" w:tplc="6AB0585E" w:tentative="1">
      <w:start w:val="1"/>
      <w:numFmt w:val="lowerLetter"/>
      <w:lvlText w:val="%5."/>
      <w:lvlJc w:val="left"/>
      <w:pPr>
        <w:ind w:left="3600" w:hanging="360"/>
      </w:pPr>
    </w:lvl>
    <w:lvl w:ilvl="5" w:tplc="79400B3E" w:tentative="1">
      <w:start w:val="1"/>
      <w:numFmt w:val="lowerRoman"/>
      <w:lvlText w:val="%6."/>
      <w:lvlJc w:val="right"/>
      <w:pPr>
        <w:ind w:left="4320" w:hanging="180"/>
      </w:pPr>
    </w:lvl>
    <w:lvl w:ilvl="6" w:tplc="983EEA50" w:tentative="1">
      <w:start w:val="1"/>
      <w:numFmt w:val="decimal"/>
      <w:lvlText w:val="%7."/>
      <w:lvlJc w:val="left"/>
      <w:pPr>
        <w:ind w:left="5040" w:hanging="360"/>
      </w:pPr>
    </w:lvl>
    <w:lvl w:ilvl="7" w:tplc="8C24D350" w:tentative="1">
      <w:start w:val="1"/>
      <w:numFmt w:val="lowerLetter"/>
      <w:lvlText w:val="%8."/>
      <w:lvlJc w:val="left"/>
      <w:pPr>
        <w:ind w:left="5760" w:hanging="360"/>
      </w:pPr>
    </w:lvl>
    <w:lvl w:ilvl="8" w:tplc="298AFC34" w:tentative="1">
      <w:start w:val="1"/>
      <w:numFmt w:val="lowerRoman"/>
      <w:lvlText w:val="%9."/>
      <w:lvlJc w:val="right"/>
      <w:pPr>
        <w:ind w:left="6480" w:hanging="180"/>
      </w:pPr>
    </w:lvl>
  </w:abstractNum>
  <w:abstractNum w:abstractNumId="9" w15:restartNumberingAfterBreak="0">
    <w:nsid w:val="780401FC"/>
    <w:multiLevelType w:val="hybridMultilevel"/>
    <w:tmpl w:val="AE82222A"/>
    <w:lvl w:ilvl="0" w:tplc="381CEDC6">
      <w:start w:val="1"/>
      <w:numFmt w:val="decimal"/>
      <w:lvlText w:val="%1."/>
      <w:lvlJc w:val="left"/>
      <w:pPr>
        <w:ind w:left="720" w:hanging="360"/>
      </w:pPr>
    </w:lvl>
    <w:lvl w:ilvl="1" w:tplc="6568D4F4" w:tentative="1">
      <w:start w:val="1"/>
      <w:numFmt w:val="lowerLetter"/>
      <w:lvlText w:val="%2."/>
      <w:lvlJc w:val="left"/>
      <w:pPr>
        <w:ind w:left="1440" w:hanging="360"/>
      </w:pPr>
    </w:lvl>
    <w:lvl w:ilvl="2" w:tplc="4F6EC3A0" w:tentative="1">
      <w:start w:val="1"/>
      <w:numFmt w:val="lowerRoman"/>
      <w:lvlText w:val="%3."/>
      <w:lvlJc w:val="right"/>
      <w:pPr>
        <w:ind w:left="2160" w:hanging="180"/>
      </w:pPr>
    </w:lvl>
    <w:lvl w:ilvl="3" w:tplc="7E9A5B3C" w:tentative="1">
      <w:start w:val="1"/>
      <w:numFmt w:val="decimal"/>
      <w:lvlText w:val="%4."/>
      <w:lvlJc w:val="left"/>
      <w:pPr>
        <w:ind w:left="2880" w:hanging="360"/>
      </w:pPr>
    </w:lvl>
    <w:lvl w:ilvl="4" w:tplc="832E201E" w:tentative="1">
      <w:start w:val="1"/>
      <w:numFmt w:val="lowerLetter"/>
      <w:lvlText w:val="%5."/>
      <w:lvlJc w:val="left"/>
      <w:pPr>
        <w:ind w:left="3600" w:hanging="360"/>
      </w:pPr>
    </w:lvl>
    <w:lvl w:ilvl="5" w:tplc="7CA8D9FA" w:tentative="1">
      <w:start w:val="1"/>
      <w:numFmt w:val="lowerRoman"/>
      <w:lvlText w:val="%6."/>
      <w:lvlJc w:val="right"/>
      <w:pPr>
        <w:ind w:left="4320" w:hanging="180"/>
      </w:pPr>
    </w:lvl>
    <w:lvl w:ilvl="6" w:tplc="02F606DC" w:tentative="1">
      <w:start w:val="1"/>
      <w:numFmt w:val="decimal"/>
      <w:lvlText w:val="%7."/>
      <w:lvlJc w:val="left"/>
      <w:pPr>
        <w:ind w:left="5040" w:hanging="360"/>
      </w:pPr>
    </w:lvl>
    <w:lvl w:ilvl="7" w:tplc="7D2C9390" w:tentative="1">
      <w:start w:val="1"/>
      <w:numFmt w:val="lowerLetter"/>
      <w:lvlText w:val="%8."/>
      <w:lvlJc w:val="left"/>
      <w:pPr>
        <w:ind w:left="5760" w:hanging="360"/>
      </w:pPr>
    </w:lvl>
    <w:lvl w:ilvl="8" w:tplc="9578AA06" w:tentative="1">
      <w:start w:val="1"/>
      <w:numFmt w:val="lowerRoman"/>
      <w:lvlText w:val="%9."/>
      <w:lvlJc w:val="right"/>
      <w:pPr>
        <w:ind w:left="6480" w:hanging="180"/>
      </w:pPr>
    </w:lvl>
  </w:abstractNum>
  <w:num w:numId="1">
    <w:abstractNumId w:val="5"/>
  </w:num>
  <w:num w:numId="2">
    <w:abstractNumId w:val="1"/>
  </w:num>
  <w:num w:numId="3">
    <w:abstractNumId w:val="8"/>
  </w:num>
  <w:num w:numId="4">
    <w:abstractNumId w:val="3"/>
  </w:num>
  <w:num w:numId="5">
    <w:abstractNumId w:val="9"/>
  </w:num>
  <w:num w:numId="6">
    <w:abstractNumId w:val="0"/>
  </w:num>
  <w:num w:numId="7">
    <w:abstractNumId w:val="7"/>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E1MTEytrC0NDM3MLNQ0lEKTi0uzszPAykwrAUATqhGrSwAAAA="/>
  </w:docVars>
  <w:rsids>
    <w:rsidRoot w:val="00A14AA4"/>
    <w:rsid w:val="00001A8D"/>
    <w:rsid w:val="00042533"/>
    <w:rsid w:val="00081352"/>
    <w:rsid w:val="00104126"/>
    <w:rsid w:val="001315CA"/>
    <w:rsid w:val="00141CF0"/>
    <w:rsid w:val="001A3F38"/>
    <w:rsid w:val="001B5721"/>
    <w:rsid w:val="00205B40"/>
    <w:rsid w:val="00216C6F"/>
    <w:rsid w:val="00227856"/>
    <w:rsid w:val="00227D07"/>
    <w:rsid w:val="002536D6"/>
    <w:rsid w:val="00263994"/>
    <w:rsid w:val="00263DA9"/>
    <w:rsid w:val="00292EF2"/>
    <w:rsid w:val="002B755C"/>
    <w:rsid w:val="002C2AB4"/>
    <w:rsid w:val="002D09CF"/>
    <w:rsid w:val="002D1723"/>
    <w:rsid w:val="002D6463"/>
    <w:rsid w:val="003055C5"/>
    <w:rsid w:val="00322C02"/>
    <w:rsid w:val="003337EE"/>
    <w:rsid w:val="00352F72"/>
    <w:rsid w:val="00386AC5"/>
    <w:rsid w:val="003A3012"/>
    <w:rsid w:val="003B58D1"/>
    <w:rsid w:val="003C3BE8"/>
    <w:rsid w:val="003C4120"/>
    <w:rsid w:val="003D6B26"/>
    <w:rsid w:val="003E3B7A"/>
    <w:rsid w:val="00432080"/>
    <w:rsid w:val="00445B04"/>
    <w:rsid w:val="004827AF"/>
    <w:rsid w:val="00483B27"/>
    <w:rsid w:val="004A282C"/>
    <w:rsid w:val="004C2E45"/>
    <w:rsid w:val="004F1488"/>
    <w:rsid w:val="005079EE"/>
    <w:rsid w:val="00524E33"/>
    <w:rsid w:val="00535EB9"/>
    <w:rsid w:val="00553C0C"/>
    <w:rsid w:val="00570AB9"/>
    <w:rsid w:val="005C6BD6"/>
    <w:rsid w:val="006554B0"/>
    <w:rsid w:val="00667F34"/>
    <w:rsid w:val="00693655"/>
    <w:rsid w:val="006E482F"/>
    <w:rsid w:val="00755393"/>
    <w:rsid w:val="007E2276"/>
    <w:rsid w:val="00805550"/>
    <w:rsid w:val="0082415F"/>
    <w:rsid w:val="00844F4F"/>
    <w:rsid w:val="00847944"/>
    <w:rsid w:val="00854355"/>
    <w:rsid w:val="008E241B"/>
    <w:rsid w:val="0097250B"/>
    <w:rsid w:val="009A479A"/>
    <w:rsid w:val="009B1D47"/>
    <w:rsid w:val="009B4B94"/>
    <w:rsid w:val="00A069E6"/>
    <w:rsid w:val="00A14AA4"/>
    <w:rsid w:val="00A350DB"/>
    <w:rsid w:val="00A51416"/>
    <w:rsid w:val="00A64185"/>
    <w:rsid w:val="00A73D50"/>
    <w:rsid w:val="00AA0B4E"/>
    <w:rsid w:val="00AC4177"/>
    <w:rsid w:val="00B0632F"/>
    <w:rsid w:val="00B3244C"/>
    <w:rsid w:val="00B759F1"/>
    <w:rsid w:val="00BA0A01"/>
    <w:rsid w:val="00BC16B6"/>
    <w:rsid w:val="00BC3CA4"/>
    <w:rsid w:val="00BE07D2"/>
    <w:rsid w:val="00BE67D9"/>
    <w:rsid w:val="00C107DD"/>
    <w:rsid w:val="00C21BB2"/>
    <w:rsid w:val="00C2544C"/>
    <w:rsid w:val="00C302A6"/>
    <w:rsid w:val="00C96574"/>
    <w:rsid w:val="00CB73E2"/>
    <w:rsid w:val="00CC3BD7"/>
    <w:rsid w:val="00D1322E"/>
    <w:rsid w:val="00D14193"/>
    <w:rsid w:val="00D527DE"/>
    <w:rsid w:val="00D930A7"/>
    <w:rsid w:val="00DA0DB8"/>
    <w:rsid w:val="00DE1F9F"/>
    <w:rsid w:val="00DE78E9"/>
    <w:rsid w:val="00E03E25"/>
    <w:rsid w:val="00E1323F"/>
    <w:rsid w:val="00E24F4E"/>
    <w:rsid w:val="00E32FD4"/>
    <w:rsid w:val="00E42D71"/>
    <w:rsid w:val="00E6428A"/>
    <w:rsid w:val="00E67234"/>
    <w:rsid w:val="00E76B8B"/>
    <w:rsid w:val="00E92F65"/>
    <w:rsid w:val="00E92FB3"/>
    <w:rsid w:val="00EC7B7D"/>
    <w:rsid w:val="00EF0E03"/>
    <w:rsid w:val="00F14D67"/>
    <w:rsid w:val="00F21C91"/>
    <w:rsid w:val="00F2577C"/>
    <w:rsid w:val="00F55C1F"/>
    <w:rsid w:val="00FB5509"/>
    <w:rsid w:val="00FB7D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CCDB9"/>
  <w15:docId w15:val="{D0B050EB-080E-49C9-BCA2-B5E5A4F3D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1F0B"/>
    <w:pPr>
      <w:spacing w:after="40"/>
      <w:jc w:val="both"/>
    </w:pPr>
    <w:rPr>
      <w:rFonts w:ascii="Times New Roman" w:hAnsi="Times New Roman"/>
      <w:sz w:val="24"/>
    </w:rPr>
  </w:style>
  <w:style w:type="paragraph" w:styleId="Heading1">
    <w:name w:val="heading 1"/>
    <w:basedOn w:val="Normal"/>
    <w:next w:val="Normal"/>
    <w:link w:val="Heading1Char"/>
    <w:uiPriority w:val="9"/>
    <w:qFormat/>
    <w:rsid w:val="00007ED7"/>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148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A737BC"/>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D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DFD"/>
  </w:style>
  <w:style w:type="paragraph" w:styleId="Footer">
    <w:name w:val="footer"/>
    <w:basedOn w:val="Normal"/>
    <w:link w:val="FooterChar"/>
    <w:uiPriority w:val="99"/>
    <w:unhideWhenUsed/>
    <w:rsid w:val="000C5D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DFD"/>
  </w:style>
  <w:style w:type="paragraph" w:styleId="NormalWeb">
    <w:name w:val="Normal (Web)"/>
    <w:basedOn w:val="Normal"/>
    <w:uiPriority w:val="99"/>
    <w:unhideWhenUsed/>
    <w:rsid w:val="00D148A9"/>
    <w:pPr>
      <w:spacing w:before="100" w:beforeAutospacing="1" w:after="100" w:afterAutospacing="1" w:line="240" w:lineRule="auto"/>
    </w:pPr>
    <w:rPr>
      <w:rFonts w:cs="Times New Roman"/>
      <w:szCs w:val="24"/>
    </w:rPr>
  </w:style>
  <w:style w:type="character" w:customStyle="1" w:styleId="Heading2Char">
    <w:name w:val="Heading 2 Char"/>
    <w:basedOn w:val="DefaultParagraphFont"/>
    <w:link w:val="Heading2"/>
    <w:uiPriority w:val="9"/>
    <w:rsid w:val="00D148A9"/>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A737BC"/>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72464E"/>
    <w:rPr>
      <w:color w:val="0000FF"/>
      <w:u w:val="single"/>
    </w:rPr>
  </w:style>
  <w:style w:type="character" w:styleId="Strong">
    <w:name w:val="Strong"/>
    <w:basedOn w:val="DefaultParagraphFont"/>
    <w:uiPriority w:val="22"/>
    <w:qFormat/>
    <w:rsid w:val="001F02FF"/>
    <w:rPr>
      <w:b/>
      <w:bCs/>
    </w:rPr>
  </w:style>
  <w:style w:type="character" w:customStyle="1" w:styleId="Heading1Char">
    <w:name w:val="Heading 1 Char"/>
    <w:basedOn w:val="DefaultParagraphFont"/>
    <w:link w:val="Heading1"/>
    <w:uiPriority w:val="9"/>
    <w:rsid w:val="00007ED7"/>
    <w:rPr>
      <w:rFonts w:ascii="Times New Roman" w:eastAsiaTheme="majorEastAsia" w:hAnsi="Times New Roman" w:cstheme="majorBidi"/>
      <w:b/>
      <w:bCs/>
      <w:sz w:val="28"/>
      <w:szCs w:val="28"/>
    </w:rPr>
  </w:style>
  <w:style w:type="paragraph" w:styleId="TOCHeading">
    <w:name w:val="TOC Heading"/>
    <w:basedOn w:val="Heading1"/>
    <w:next w:val="Normal"/>
    <w:uiPriority w:val="39"/>
    <w:semiHidden/>
    <w:unhideWhenUsed/>
    <w:qFormat/>
    <w:rsid w:val="00061F0B"/>
    <w:pPr>
      <w:spacing w:line="276" w:lineRule="auto"/>
      <w:outlineLvl w:val="9"/>
    </w:pPr>
  </w:style>
  <w:style w:type="paragraph" w:styleId="TOC1">
    <w:name w:val="toc 1"/>
    <w:basedOn w:val="Normal"/>
    <w:next w:val="Normal"/>
    <w:autoRedefine/>
    <w:uiPriority w:val="39"/>
    <w:unhideWhenUsed/>
    <w:rsid w:val="00061F0B"/>
    <w:pPr>
      <w:spacing w:after="100"/>
    </w:pPr>
  </w:style>
  <w:style w:type="paragraph" w:styleId="TOC2">
    <w:name w:val="toc 2"/>
    <w:basedOn w:val="Normal"/>
    <w:next w:val="Normal"/>
    <w:autoRedefine/>
    <w:uiPriority w:val="39"/>
    <w:unhideWhenUsed/>
    <w:rsid w:val="00061F0B"/>
    <w:pPr>
      <w:spacing w:after="100"/>
      <w:ind w:left="220"/>
    </w:pPr>
  </w:style>
  <w:style w:type="paragraph" w:styleId="BalloonText">
    <w:name w:val="Balloon Text"/>
    <w:basedOn w:val="Normal"/>
    <w:link w:val="BalloonTextChar"/>
    <w:uiPriority w:val="99"/>
    <w:semiHidden/>
    <w:unhideWhenUsed/>
    <w:rsid w:val="00061F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F0B"/>
    <w:rPr>
      <w:rFonts w:ascii="Tahoma" w:hAnsi="Tahoma" w:cs="Tahoma"/>
      <w:sz w:val="16"/>
      <w:szCs w:val="16"/>
    </w:rPr>
  </w:style>
  <w:style w:type="character" w:customStyle="1" w:styleId="selectable">
    <w:name w:val="selectable"/>
    <w:basedOn w:val="DefaultParagraphFont"/>
    <w:rsid w:val="00B769F4"/>
  </w:style>
  <w:style w:type="paragraph" w:styleId="ListParagraph">
    <w:name w:val="List Paragraph"/>
    <w:basedOn w:val="Normal"/>
    <w:uiPriority w:val="34"/>
    <w:qFormat/>
    <w:rsid w:val="00744B28"/>
    <w:pPr>
      <w:spacing w:after="160"/>
      <w:ind w:left="720"/>
      <w:contextualSpacing/>
      <w:jc w:val="left"/>
    </w:pPr>
    <w:rPr>
      <w:rFonts w:asciiTheme="minorHAnsi" w:hAnsiTheme="minorHAnsi"/>
      <w:sz w:val="22"/>
    </w:rPr>
  </w:style>
  <w:style w:type="character" w:customStyle="1" w:styleId="UnresolvedMention1">
    <w:name w:val="Unresolved Mention1"/>
    <w:basedOn w:val="DefaultParagraphFont"/>
    <w:uiPriority w:val="99"/>
    <w:semiHidden/>
    <w:unhideWhenUsed/>
    <w:rsid w:val="00F73DCB"/>
    <w:rPr>
      <w:color w:val="808080"/>
      <w:shd w:val="clear" w:color="auto" w:fill="E6E6E6"/>
    </w:rPr>
  </w:style>
  <w:style w:type="paragraph" w:customStyle="1" w:styleId="Default">
    <w:name w:val="Default"/>
    <w:rsid w:val="00007ED7"/>
    <w:pPr>
      <w:autoSpaceDE w:val="0"/>
      <w:autoSpaceDN w:val="0"/>
      <w:adjustRightInd w:val="0"/>
      <w:spacing w:after="0" w:line="240" w:lineRule="auto"/>
    </w:pPr>
    <w:rPr>
      <w:rFonts w:ascii="Calibri" w:hAnsi="Calibri" w:cs="Calibri"/>
      <w:color w:val="000000"/>
      <w:sz w:val="24"/>
      <w:szCs w:val="24"/>
    </w:rPr>
  </w:style>
  <w:style w:type="paragraph" w:styleId="Caption">
    <w:name w:val="caption"/>
    <w:basedOn w:val="Normal"/>
    <w:next w:val="Normal"/>
    <w:uiPriority w:val="35"/>
    <w:unhideWhenUsed/>
    <w:qFormat/>
    <w:rsid w:val="00CD6E70"/>
    <w:pPr>
      <w:spacing w:after="200" w:line="240" w:lineRule="auto"/>
    </w:pPr>
    <w:rPr>
      <w:b/>
      <w:bCs/>
      <w:color w:val="4472C4" w:themeColor="accent1"/>
      <w:sz w:val="18"/>
      <w:szCs w:val="18"/>
    </w:rPr>
  </w:style>
  <w:style w:type="paragraph" w:styleId="TableofFigures">
    <w:name w:val="table of figures"/>
    <w:basedOn w:val="Normal"/>
    <w:next w:val="Normal"/>
    <w:uiPriority w:val="99"/>
    <w:unhideWhenUsed/>
    <w:rsid w:val="00CD6E70"/>
    <w:pPr>
      <w:spacing w:after="0"/>
    </w:pPr>
  </w:style>
  <w:style w:type="character" w:styleId="CommentReference">
    <w:name w:val="annotation reference"/>
    <w:basedOn w:val="DefaultParagraphFont"/>
    <w:uiPriority w:val="99"/>
    <w:semiHidden/>
    <w:unhideWhenUsed/>
    <w:rsid w:val="0098694C"/>
    <w:rPr>
      <w:sz w:val="16"/>
      <w:szCs w:val="16"/>
    </w:rPr>
  </w:style>
  <w:style w:type="paragraph" w:styleId="CommentText">
    <w:name w:val="annotation text"/>
    <w:basedOn w:val="Normal"/>
    <w:link w:val="CommentTextChar"/>
    <w:uiPriority w:val="99"/>
    <w:semiHidden/>
    <w:unhideWhenUsed/>
    <w:rsid w:val="0098694C"/>
    <w:pPr>
      <w:spacing w:line="240" w:lineRule="auto"/>
    </w:pPr>
    <w:rPr>
      <w:sz w:val="20"/>
      <w:szCs w:val="20"/>
    </w:rPr>
  </w:style>
  <w:style w:type="character" w:customStyle="1" w:styleId="CommentTextChar">
    <w:name w:val="Comment Text Char"/>
    <w:basedOn w:val="DefaultParagraphFont"/>
    <w:link w:val="CommentText"/>
    <w:uiPriority w:val="99"/>
    <w:semiHidden/>
    <w:rsid w:val="0098694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8694C"/>
    <w:rPr>
      <w:b/>
      <w:bCs/>
    </w:rPr>
  </w:style>
  <w:style w:type="character" w:customStyle="1" w:styleId="CommentSubjectChar">
    <w:name w:val="Comment Subject Char"/>
    <w:basedOn w:val="CommentTextChar"/>
    <w:link w:val="CommentSubject"/>
    <w:uiPriority w:val="99"/>
    <w:semiHidden/>
    <w:rsid w:val="0098694C"/>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diagramLayout" Target="diagrams/layout4.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diagramData" Target="diagrams/data4.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92F453-6E10-4646-A83B-65B815765563}" type="doc">
      <dgm:prSet loTypeId="urn:microsoft.com/office/officeart/2005/8/layout/radial6" loCatId="cycle" qsTypeId="urn:microsoft.com/office/officeart/2005/8/quickstyle/simple1" qsCatId="simple" csTypeId="urn:microsoft.com/office/officeart/2005/8/colors/colorful4" csCatId="colorful" phldr="1"/>
      <dgm:spPr/>
      <dgm:t>
        <a:bodyPr/>
        <a:lstStyle/>
        <a:p>
          <a:endParaRPr lang="en-US"/>
        </a:p>
      </dgm:t>
    </dgm:pt>
    <dgm:pt modelId="{76445372-044A-4986-ABF5-E120D1E428DF}">
      <dgm:prSet phldrT="[Text]" custT="1"/>
      <dgm:spPr/>
      <dgm:t>
        <a:bodyPr/>
        <a:lstStyle/>
        <a:p>
          <a:pPr algn="ctr"/>
          <a:r>
            <a:rPr lang="en-US" sz="1400"/>
            <a:t>My</a:t>
          </a:r>
        </a:p>
        <a:p>
          <a:pPr algn="ctr"/>
          <a:r>
            <a:rPr lang="en-US" sz="1400"/>
            <a:t>employability skills</a:t>
          </a:r>
        </a:p>
      </dgm:t>
    </dgm:pt>
    <dgm:pt modelId="{3729025F-3B95-491B-9535-F4272289C9AF}" type="parTrans" cxnId="{DD534753-A438-48C2-8B1B-33CCCBFA1479}">
      <dgm:prSet/>
      <dgm:spPr/>
      <dgm:t>
        <a:bodyPr/>
        <a:lstStyle/>
        <a:p>
          <a:pPr algn="ctr"/>
          <a:endParaRPr lang="en-US"/>
        </a:p>
      </dgm:t>
    </dgm:pt>
    <dgm:pt modelId="{461204A5-EE66-4ECC-98A8-D77022B4F469}" type="sibTrans" cxnId="{DD534753-A438-48C2-8B1B-33CCCBFA1479}">
      <dgm:prSet/>
      <dgm:spPr/>
      <dgm:t>
        <a:bodyPr/>
        <a:lstStyle/>
        <a:p>
          <a:pPr algn="ctr"/>
          <a:endParaRPr lang="en-US"/>
        </a:p>
      </dgm:t>
    </dgm:pt>
    <dgm:pt modelId="{5A250023-DC60-43C2-B606-64B6E8F237C8}">
      <dgm:prSet phldrT="[Text]" custT="1"/>
      <dgm:spPr/>
      <dgm:t>
        <a:bodyPr/>
        <a:lstStyle/>
        <a:p>
          <a:pPr algn="ctr"/>
          <a:r>
            <a:rPr lang="en-US" sz="1050" b="1">
              <a:solidFill>
                <a:sysClr val="windowText" lastClr="000000"/>
              </a:solidFill>
            </a:rPr>
            <a:t>Focus and attention</a:t>
          </a:r>
        </a:p>
      </dgm:t>
    </dgm:pt>
    <dgm:pt modelId="{9B1AA282-8E11-4DDF-812B-9BCB6744ACE6}" type="parTrans" cxnId="{5CE358C8-1B44-4CA8-87BC-1E6B21311C0B}">
      <dgm:prSet/>
      <dgm:spPr/>
      <dgm:t>
        <a:bodyPr/>
        <a:lstStyle/>
        <a:p>
          <a:pPr algn="ctr"/>
          <a:endParaRPr lang="en-US"/>
        </a:p>
      </dgm:t>
    </dgm:pt>
    <dgm:pt modelId="{8E8C8155-D7E3-40C0-A160-43E9E6E1DE11}" type="sibTrans" cxnId="{5CE358C8-1B44-4CA8-87BC-1E6B21311C0B}">
      <dgm:prSet/>
      <dgm:spPr/>
      <dgm:t>
        <a:bodyPr/>
        <a:lstStyle/>
        <a:p>
          <a:pPr algn="ctr"/>
          <a:endParaRPr lang="en-US"/>
        </a:p>
      </dgm:t>
    </dgm:pt>
    <dgm:pt modelId="{067C8EF7-A2A0-4E5E-937D-83239EB843BD}">
      <dgm:prSet phldrT="[Text]" custT="1"/>
      <dgm:spPr/>
      <dgm:t>
        <a:bodyPr/>
        <a:lstStyle/>
        <a:p>
          <a:pPr algn="ctr"/>
          <a:r>
            <a:rPr lang="en-US" sz="1050" b="1">
              <a:solidFill>
                <a:sysClr val="windowText" lastClr="000000"/>
              </a:solidFill>
            </a:rPr>
            <a:t>Negotiation</a:t>
          </a:r>
        </a:p>
      </dgm:t>
    </dgm:pt>
    <dgm:pt modelId="{63543AA8-4FDA-4255-8E08-A13E9677D730}" type="parTrans" cxnId="{3EF585A4-5634-4D31-AAED-90F946501E71}">
      <dgm:prSet/>
      <dgm:spPr/>
      <dgm:t>
        <a:bodyPr/>
        <a:lstStyle/>
        <a:p>
          <a:pPr algn="ctr"/>
          <a:endParaRPr lang="en-US"/>
        </a:p>
      </dgm:t>
    </dgm:pt>
    <dgm:pt modelId="{50D704F6-48CF-45A9-8D59-B7BC43A972F0}" type="sibTrans" cxnId="{3EF585A4-5634-4D31-AAED-90F946501E71}">
      <dgm:prSet/>
      <dgm:spPr/>
      <dgm:t>
        <a:bodyPr/>
        <a:lstStyle/>
        <a:p>
          <a:pPr algn="ctr"/>
          <a:endParaRPr lang="en-US"/>
        </a:p>
      </dgm:t>
    </dgm:pt>
    <dgm:pt modelId="{8E0865B7-A7C5-4D09-8F5C-436A21BE8F6A}">
      <dgm:prSet phldrT="[Text]" custT="1"/>
      <dgm:spPr/>
      <dgm:t>
        <a:bodyPr/>
        <a:lstStyle/>
        <a:p>
          <a:pPr algn="ctr"/>
          <a:r>
            <a:rPr lang="en-US" sz="1050" b="1">
              <a:solidFill>
                <a:sysClr val="windowText" lastClr="000000"/>
              </a:solidFill>
            </a:rPr>
            <a:t>Time management</a:t>
          </a:r>
        </a:p>
      </dgm:t>
    </dgm:pt>
    <dgm:pt modelId="{17B1EDC7-0D54-46BC-A8CF-362DCA5062D0}" type="parTrans" cxnId="{C5A5FE9B-4156-436F-AA96-132F06A937E0}">
      <dgm:prSet/>
      <dgm:spPr/>
      <dgm:t>
        <a:bodyPr/>
        <a:lstStyle/>
        <a:p>
          <a:pPr algn="ctr"/>
          <a:endParaRPr lang="en-US"/>
        </a:p>
      </dgm:t>
    </dgm:pt>
    <dgm:pt modelId="{393617B1-B4EF-41D3-A1E7-C108A98D0FEE}" type="sibTrans" cxnId="{C5A5FE9B-4156-436F-AA96-132F06A937E0}">
      <dgm:prSet/>
      <dgm:spPr/>
      <dgm:t>
        <a:bodyPr/>
        <a:lstStyle/>
        <a:p>
          <a:pPr algn="ctr"/>
          <a:endParaRPr lang="en-US"/>
        </a:p>
      </dgm:t>
    </dgm:pt>
    <dgm:pt modelId="{431E82F9-F4AB-40D4-B35C-DFA126BC45E1}">
      <dgm:prSet phldrT="[Text]" custT="1"/>
      <dgm:spPr/>
      <dgm:t>
        <a:bodyPr/>
        <a:lstStyle/>
        <a:p>
          <a:pPr algn="ctr"/>
          <a:r>
            <a:rPr lang="en-US" sz="1050" b="1">
              <a:solidFill>
                <a:sysClr val="windowText" lastClr="000000"/>
              </a:solidFill>
            </a:rPr>
            <a:t>Communication</a:t>
          </a:r>
        </a:p>
      </dgm:t>
    </dgm:pt>
    <dgm:pt modelId="{6551D42F-ABE4-466F-BE44-3B00B454DE97}" type="parTrans" cxnId="{A540BA9D-3FDA-44B7-920D-DDB9B0C35B16}">
      <dgm:prSet/>
      <dgm:spPr/>
      <dgm:t>
        <a:bodyPr/>
        <a:lstStyle/>
        <a:p>
          <a:pPr algn="ctr"/>
          <a:endParaRPr lang="en-US"/>
        </a:p>
      </dgm:t>
    </dgm:pt>
    <dgm:pt modelId="{31ACDD99-9E03-49CE-8AAE-F3E422C1D52B}" type="sibTrans" cxnId="{A540BA9D-3FDA-44B7-920D-DDB9B0C35B16}">
      <dgm:prSet/>
      <dgm:spPr/>
      <dgm:t>
        <a:bodyPr/>
        <a:lstStyle/>
        <a:p>
          <a:pPr algn="ctr"/>
          <a:endParaRPr lang="en-US"/>
        </a:p>
      </dgm:t>
    </dgm:pt>
    <dgm:pt modelId="{6EAEC90B-8F61-4199-B82B-3DB133E56A75}" type="pres">
      <dgm:prSet presAssocID="{0792F453-6E10-4646-A83B-65B815765563}" presName="Name0" presStyleCnt="0">
        <dgm:presLayoutVars>
          <dgm:chMax val="1"/>
          <dgm:dir/>
          <dgm:animLvl val="ctr"/>
          <dgm:resizeHandles val="exact"/>
        </dgm:presLayoutVars>
      </dgm:prSet>
      <dgm:spPr/>
    </dgm:pt>
    <dgm:pt modelId="{B7F620B6-00AB-469A-9E9B-D10958518AE8}" type="pres">
      <dgm:prSet presAssocID="{76445372-044A-4986-ABF5-E120D1E428DF}" presName="centerShape" presStyleLbl="node0" presStyleIdx="0" presStyleCnt="1" custScaleX="163308" custScaleY="137535"/>
      <dgm:spPr/>
    </dgm:pt>
    <dgm:pt modelId="{BF07AE22-41AC-4113-92BD-429358F622CD}" type="pres">
      <dgm:prSet presAssocID="{5A250023-DC60-43C2-B606-64B6E8F237C8}" presName="node" presStyleLbl="node1" presStyleIdx="0" presStyleCnt="4" custScaleX="163308" custScaleY="100223">
        <dgm:presLayoutVars>
          <dgm:bulletEnabled val="1"/>
        </dgm:presLayoutVars>
      </dgm:prSet>
      <dgm:spPr/>
    </dgm:pt>
    <dgm:pt modelId="{6EA8A0A2-46EF-48B9-A7DC-AE120488C831}" type="pres">
      <dgm:prSet presAssocID="{5A250023-DC60-43C2-B606-64B6E8F237C8}" presName="dummy" presStyleCnt="0"/>
      <dgm:spPr/>
    </dgm:pt>
    <dgm:pt modelId="{C0E7EC62-2E72-4330-A363-D9EB4704361B}" type="pres">
      <dgm:prSet presAssocID="{8E8C8155-D7E3-40C0-A160-43E9E6E1DE11}" presName="sibTrans" presStyleLbl="sibTrans2D1" presStyleIdx="0" presStyleCnt="4"/>
      <dgm:spPr/>
    </dgm:pt>
    <dgm:pt modelId="{7BA7B73F-D028-4C32-ADFC-86256BDB6B7E}" type="pres">
      <dgm:prSet presAssocID="{067C8EF7-A2A0-4E5E-937D-83239EB843BD}" presName="node" presStyleLbl="node1" presStyleIdx="1" presStyleCnt="4" custScaleX="163308" custScaleY="100223">
        <dgm:presLayoutVars>
          <dgm:bulletEnabled val="1"/>
        </dgm:presLayoutVars>
      </dgm:prSet>
      <dgm:spPr/>
    </dgm:pt>
    <dgm:pt modelId="{0F777EFC-3FDE-4791-90E1-A4AED739D56C}" type="pres">
      <dgm:prSet presAssocID="{067C8EF7-A2A0-4E5E-937D-83239EB843BD}" presName="dummy" presStyleCnt="0"/>
      <dgm:spPr/>
    </dgm:pt>
    <dgm:pt modelId="{ED04C559-ABFB-4C45-B9A5-F60D622E357B}" type="pres">
      <dgm:prSet presAssocID="{50D704F6-48CF-45A9-8D59-B7BC43A972F0}" presName="sibTrans" presStyleLbl="sibTrans2D1" presStyleIdx="1" presStyleCnt="4"/>
      <dgm:spPr/>
    </dgm:pt>
    <dgm:pt modelId="{1AE9B406-6332-48D6-B729-8962D7471695}" type="pres">
      <dgm:prSet presAssocID="{8E0865B7-A7C5-4D09-8F5C-436A21BE8F6A}" presName="node" presStyleLbl="node1" presStyleIdx="2" presStyleCnt="4" custScaleX="163308" custScaleY="100223">
        <dgm:presLayoutVars>
          <dgm:bulletEnabled val="1"/>
        </dgm:presLayoutVars>
      </dgm:prSet>
      <dgm:spPr/>
    </dgm:pt>
    <dgm:pt modelId="{ABBAF502-7B3A-4800-8250-D1ED0A104749}" type="pres">
      <dgm:prSet presAssocID="{8E0865B7-A7C5-4D09-8F5C-436A21BE8F6A}" presName="dummy" presStyleCnt="0"/>
      <dgm:spPr/>
    </dgm:pt>
    <dgm:pt modelId="{1A7ECFD0-73E1-4184-A019-94F8A9C0C4AA}" type="pres">
      <dgm:prSet presAssocID="{393617B1-B4EF-41D3-A1E7-C108A98D0FEE}" presName="sibTrans" presStyleLbl="sibTrans2D1" presStyleIdx="2" presStyleCnt="4"/>
      <dgm:spPr/>
    </dgm:pt>
    <dgm:pt modelId="{F905D2AE-35D1-48DF-8356-D795A67B15FB}" type="pres">
      <dgm:prSet presAssocID="{431E82F9-F4AB-40D4-B35C-DFA126BC45E1}" presName="node" presStyleLbl="node1" presStyleIdx="3" presStyleCnt="4" custScaleX="163308" custScaleY="100223">
        <dgm:presLayoutVars>
          <dgm:bulletEnabled val="1"/>
        </dgm:presLayoutVars>
      </dgm:prSet>
      <dgm:spPr/>
    </dgm:pt>
    <dgm:pt modelId="{36381859-2647-4116-8447-72C3AE97598C}" type="pres">
      <dgm:prSet presAssocID="{431E82F9-F4AB-40D4-B35C-DFA126BC45E1}" presName="dummy" presStyleCnt="0"/>
      <dgm:spPr/>
    </dgm:pt>
    <dgm:pt modelId="{1945429D-908A-4F98-8614-E5CF3F71F5EB}" type="pres">
      <dgm:prSet presAssocID="{31ACDD99-9E03-49CE-8AAE-F3E422C1D52B}" presName="sibTrans" presStyleLbl="sibTrans2D1" presStyleIdx="3" presStyleCnt="4"/>
      <dgm:spPr/>
    </dgm:pt>
  </dgm:ptLst>
  <dgm:cxnLst>
    <dgm:cxn modelId="{9A07F313-5E92-4A5B-AC7C-CBE60771D2BB}" type="presOf" srcId="{431E82F9-F4AB-40D4-B35C-DFA126BC45E1}" destId="{F905D2AE-35D1-48DF-8356-D795A67B15FB}" srcOrd="0" destOrd="0" presId="urn:microsoft.com/office/officeart/2005/8/layout/radial6"/>
    <dgm:cxn modelId="{852F6465-B575-4CD4-95EA-B3559E8EA5DC}" type="presOf" srcId="{067C8EF7-A2A0-4E5E-937D-83239EB843BD}" destId="{7BA7B73F-D028-4C32-ADFC-86256BDB6B7E}" srcOrd="0" destOrd="0" presId="urn:microsoft.com/office/officeart/2005/8/layout/radial6"/>
    <dgm:cxn modelId="{56F0FA4C-4075-4603-A1EE-D7DD22045866}" type="presOf" srcId="{8E8C8155-D7E3-40C0-A160-43E9E6E1DE11}" destId="{C0E7EC62-2E72-4330-A363-D9EB4704361B}" srcOrd="0" destOrd="0" presId="urn:microsoft.com/office/officeart/2005/8/layout/radial6"/>
    <dgm:cxn modelId="{717D1C50-6B2A-4C7D-98B6-618D988C8896}" type="presOf" srcId="{8E0865B7-A7C5-4D09-8F5C-436A21BE8F6A}" destId="{1AE9B406-6332-48D6-B729-8962D7471695}" srcOrd="0" destOrd="0" presId="urn:microsoft.com/office/officeart/2005/8/layout/radial6"/>
    <dgm:cxn modelId="{35DC8570-0B96-47EF-86B7-B8FE0120A52B}" type="presOf" srcId="{50D704F6-48CF-45A9-8D59-B7BC43A972F0}" destId="{ED04C559-ABFB-4C45-B9A5-F60D622E357B}" srcOrd="0" destOrd="0" presId="urn:microsoft.com/office/officeart/2005/8/layout/radial6"/>
    <dgm:cxn modelId="{DD534753-A438-48C2-8B1B-33CCCBFA1479}" srcId="{0792F453-6E10-4646-A83B-65B815765563}" destId="{76445372-044A-4986-ABF5-E120D1E428DF}" srcOrd="0" destOrd="0" parTransId="{3729025F-3B95-491B-9535-F4272289C9AF}" sibTransId="{461204A5-EE66-4ECC-98A8-D77022B4F469}"/>
    <dgm:cxn modelId="{62B26297-9E17-46DA-BCBC-DB87F8B5ABFA}" type="presOf" srcId="{76445372-044A-4986-ABF5-E120D1E428DF}" destId="{B7F620B6-00AB-469A-9E9B-D10958518AE8}" srcOrd="0" destOrd="0" presId="urn:microsoft.com/office/officeart/2005/8/layout/radial6"/>
    <dgm:cxn modelId="{C5A5FE9B-4156-436F-AA96-132F06A937E0}" srcId="{76445372-044A-4986-ABF5-E120D1E428DF}" destId="{8E0865B7-A7C5-4D09-8F5C-436A21BE8F6A}" srcOrd="2" destOrd="0" parTransId="{17B1EDC7-0D54-46BC-A8CF-362DCA5062D0}" sibTransId="{393617B1-B4EF-41D3-A1E7-C108A98D0FEE}"/>
    <dgm:cxn modelId="{A540BA9D-3FDA-44B7-920D-DDB9B0C35B16}" srcId="{76445372-044A-4986-ABF5-E120D1E428DF}" destId="{431E82F9-F4AB-40D4-B35C-DFA126BC45E1}" srcOrd="3" destOrd="0" parTransId="{6551D42F-ABE4-466F-BE44-3B00B454DE97}" sibTransId="{31ACDD99-9E03-49CE-8AAE-F3E422C1D52B}"/>
    <dgm:cxn modelId="{3EF585A4-5634-4D31-AAED-90F946501E71}" srcId="{76445372-044A-4986-ABF5-E120D1E428DF}" destId="{067C8EF7-A2A0-4E5E-937D-83239EB843BD}" srcOrd="1" destOrd="0" parTransId="{63543AA8-4FDA-4255-8E08-A13E9677D730}" sibTransId="{50D704F6-48CF-45A9-8D59-B7BC43A972F0}"/>
    <dgm:cxn modelId="{630459AC-2426-4667-8484-2EB404F095F5}" type="presOf" srcId="{0792F453-6E10-4646-A83B-65B815765563}" destId="{6EAEC90B-8F61-4199-B82B-3DB133E56A75}" srcOrd="0" destOrd="0" presId="urn:microsoft.com/office/officeart/2005/8/layout/radial6"/>
    <dgm:cxn modelId="{9A2D72B2-1C92-4364-B447-4F16D2ECFDE4}" type="presOf" srcId="{5A250023-DC60-43C2-B606-64B6E8F237C8}" destId="{BF07AE22-41AC-4113-92BD-429358F622CD}" srcOrd="0" destOrd="0" presId="urn:microsoft.com/office/officeart/2005/8/layout/radial6"/>
    <dgm:cxn modelId="{747542C7-BEA7-4500-B3EC-C8549B0245FB}" type="presOf" srcId="{393617B1-B4EF-41D3-A1E7-C108A98D0FEE}" destId="{1A7ECFD0-73E1-4184-A019-94F8A9C0C4AA}" srcOrd="0" destOrd="0" presId="urn:microsoft.com/office/officeart/2005/8/layout/radial6"/>
    <dgm:cxn modelId="{5CE358C8-1B44-4CA8-87BC-1E6B21311C0B}" srcId="{76445372-044A-4986-ABF5-E120D1E428DF}" destId="{5A250023-DC60-43C2-B606-64B6E8F237C8}" srcOrd="0" destOrd="0" parTransId="{9B1AA282-8E11-4DDF-812B-9BCB6744ACE6}" sibTransId="{8E8C8155-D7E3-40C0-A160-43E9E6E1DE11}"/>
    <dgm:cxn modelId="{D349D5CE-D0EE-44E2-BE86-28799AC925A1}" type="presOf" srcId="{31ACDD99-9E03-49CE-8AAE-F3E422C1D52B}" destId="{1945429D-908A-4F98-8614-E5CF3F71F5EB}" srcOrd="0" destOrd="0" presId="urn:microsoft.com/office/officeart/2005/8/layout/radial6"/>
    <dgm:cxn modelId="{9256FF2D-6355-4623-8DAA-ACE283014269}" type="presParOf" srcId="{6EAEC90B-8F61-4199-B82B-3DB133E56A75}" destId="{B7F620B6-00AB-469A-9E9B-D10958518AE8}" srcOrd="0" destOrd="0" presId="urn:microsoft.com/office/officeart/2005/8/layout/radial6"/>
    <dgm:cxn modelId="{CC1985BF-43C3-4DC4-BF99-EB4B9149BE5F}" type="presParOf" srcId="{6EAEC90B-8F61-4199-B82B-3DB133E56A75}" destId="{BF07AE22-41AC-4113-92BD-429358F622CD}" srcOrd="1" destOrd="0" presId="urn:microsoft.com/office/officeart/2005/8/layout/radial6"/>
    <dgm:cxn modelId="{111F9D15-E09A-4E67-AB99-0F52198D4985}" type="presParOf" srcId="{6EAEC90B-8F61-4199-B82B-3DB133E56A75}" destId="{6EA8A0A2-46EF-48B9-A7DC-AE120488C831}" srcOrd="2" destOrd="0" presId="urn:microsoft.com/office/officeart/2005/8/layout/radial6"/>
    <dgm:cxn modelId="{B3724D6C-BA71-4FE7-BE7E-8E671A5BB3F8}" type="presParOf" srcId="{6EAEC90B-8F61-4199-B82B-3DB133E56A75}" destId="{C0E7EC62-2E72-4330-A363-D9EB4704361B}" srcOrd="3" destOrd="0" presId="urn:microsoft.com/office/officeart/2005/8/layout/radial6"/>
    <dgm:cxn modelId="{E12B985D-E6D8-4062-8806-7802D31CF7F6}" type="presParOf" srcId="{6EAEC90B-8F61-4199-B82B-3DB133E56A75}" destId="{7BA7B73F-D028-4C32-ADFC-86256BDB6B7E}" srcOrd="4" destOrd="0" presId="urn:microsoft.com/office/officeart/2005/8/layout/radial6"/>
    <dgm:cxn modelId="{8C25E3F4-A31C-444D-9836-3A16C6FC309F}" type="presParOf" srcId="{6EAEC90B-8F61-4199-B82B-3DB133E56A75}" destId="{0F777EFC-3FDE-4791-90E1-A4AED739D56C}" srcOrd="5" destOrd="0" presId="urn:microsoft.com/office/officeart/2005/8/layout/radial6"/>
    <dgm:cxn modelId="{09980F02-FC84-416B-9A8E-33AAD477BD9E}" type="presParOf" srcId="{6EAEC90B-8F61-4199-B82B-3DB133E56A75}" destId="{ED04C559-ABFB-4C45-B9A5-F60D622E357B}" srcOrd="6" destOrd="0" presId="urn:microsoft.com/office/officeart/2005/8/layout/radial6"/>
    <dgm:cxn modelId="{2759D8BD-2ACA-47AC-BC5D-7228B9176C2F}" type="presParOf" srcId="{6EAEC90B-8F61-4199-B82B-3DB133E56A75}" destId="{1AE9B406-6332-48D6-B729-8962D7471695}" srcOrd="7" destOrd="0" presId="urn:microsoft.com/office/officeart/2005/8/layout/radial6"/>
    <dgm:cxn modelId="{6D5F9867-AFAC-4092-A6E8-E193E44DDF2E}" type="presParOf" srcId="{6EAEC90B-8F61-4199-B82B-3DB133E56A75}" destId="{ABBAF502-7B3A-4800-8250-D1ED0A104749}" srcOrd="8" destOrd="0" presId="urn:microsoft.com/office/officeart/2005/8/layout/radial6"/>
    <dgm:cxn modelId="{BA7AEDF9-E2F2-4425-98AE-DA1F25EE0E46}" type="presParOf" srcId="{6EAEC90B-8F61-4199-B82B-3DB133E56A75}" destId="{1A7ECFD0-73E1-4184-A019-94F8A9C0C4AA}" srcOrd="9" destOrd="0" presId="urn:microsoft.com/office/officeart/2005/8/layout/radial6"/>
    <dgm:cxn modelId="{C2DD0DB5-04B9-452B-B8A5-8B7439B7FD5C}" type="presParOf" srcId="{6EAEC90B-8F61-4199-B82B-3DB133E56A75}" destId="{F905D2AE-35D1-48DF-8356-D795A67B15FB}" srcOrd="10" destOrd="0" presId="urn:microsoft.com/office/officeart/2005/8/layout/radial6"/>
    <dgm:cxn modelId="{85337C47-3C52-458A-A853-3DB02247F08E}" type="presParOf" srcId="{6EAEC90B-8F61-4199-B82B-3DB133E56A75}" destId="{36381859-2647-4116-8447-72C3AE97598C}" srcOrd="11" destOrd="0" presId="urn:microsoft.com/office/officeart/2005/8/layout/radial6"/>
    <dgm:cxn modelId="{3464AC13-DE2D-40A5-97EF-41FE0266F5DE}" type="presParOf" srcId="{6EAEC90B-8F61-4199-B82B-3DB133E56A75}" destId="{1945429D-908A-4F98-8614-E5CF3F71F5EB}" srcOrd="12" destOrd="0" presId="urn:microsoft.com/office/officeart/2005/8/layout/radial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1DC3EAF-174F-41D8-AAC2-6113BEDE7A16}" type="doc">
      <dgm:prSet loTypeId="urn:microsoft.com/office/officeart/2005/8/layout/matrix2" loCatId="matrix" qsTypeId="urn:microsoft.com/office/officeart/2005/8/quickstyle/simple1" qsCatId="simple" csTypeId="urn:microsoft.com/office/officeart/2005/8/colors/colorful1#1" csCatId="colorful" phldr="1"/>
      <dgm:spPr/>
      <dgm:t>
        <a:bodyPr/>
        <a:lstStyle/>
        <a:p>
          <a:endParaRPr lang="en-US"/>
        </a:p>
      </dgm:t>
    </dgm:pt>
    <dgm:pt modelId="{A94F98D7-A4C1-487F-8691-8258C0ECE1D7}">
      <dgm:prSet phldrT="[Text]" custT="1"/>
      <dgm:spPr/>
      <dgm:t>
        <a:bodyPr/>
        <a:lstStyle/>
        <a:p>
          <a:pPr algn="ctr"/>
          <a:r>
            <a:rPr lang="en-US" sz="1400" b="1">
              <a:solidFill>
                <a:sysClr val="windowText" lastClr="000000"/>
              </a:solidFill>
              <a:latin typeface="Times New Roman" pitchFamily="18" charset="0"/>
              <a:cs typeface="Times New Roman" pitchFamily="18" charset="0"/>
            </a:rPr>
            <a:t>Strengths:</a:t>
          </a:r>
        </a:p>
      </dgm:t>
    </dgm:pt>
    <dgm:pt modelId="{EA9D9868-F0FC-4F9A-B6B5-EC680747EEC4}" type="parTrans" cxnId="{80B618FD-69A0-4F31-8D15-1B33265450E6}">
      <dgm:prSet/>
      <dgm:spPr/>
      <dgm:t>
        <a:bodyPr/>
        <a:lstStyle/>
        <a:p>
          <a:endParaRPr lang="en-US"/>
        </a:p>
      </dgm:t>
    </dgm:pt>
    <dgm:pt modelId="{253D4BF6-58C2-456B-9578-17A21A5B9918}" type="sibTrans" cxnId="{80B618FD-69A0-4F31-8D15-1B33265450E6}">
      <dgm:prSet/>
      <dgm:spPr/>
      <dgm:t>
        <a:bodyPr/>
        <a:lstStyle/>
        <a:p>
          <a:endParaRPr lang="en-US"/>
        </a:p>
      </dgm:t>
    </dgm:pt>
    <dgm:pt modelId="{7E0E2A25-B2AD-49BD-8763-E34A67C8DBAB}">
      <dgm:prSet custT="1"/>
      <dgm:spPr/>
      <dgm:t>
        <a:bodyPr/>
        <a:lstStyle/>
        <a:p>
          <a:pPr algn="l"/>
          <a:r>
            <a:rPr lang="en-US" sz="900" b="1">
              <a:latin typeface="Times New Roman" pitchFamily="18" charset="0"/>
              <a:cs typeface="Times New Roman" pitchFamily="18" charset="0"/>
            </a:rPr>
            <a:t>Self management skill</a:t>
          </a:r>
        </a:p>
      </dgm:t>
    </dgm:pt>
    <dgm:pt modelId="{AB1B202C-1057-4F6A-ACE1-50B3BEC7B9C3}" type="parTrans" cxnId="{264CE39A-8461-4AAA-A3F9-7E62F75D5E6E}">
      <dgm:prSet/>
      <dgm:spPr/>
      <dgm:t>
        <a:bodyPr/>
        <a:lstStyle/>
        <a:p>
          <a:endParaRPr lang="en-US"/>
        </a:p>
      </dgm:t>
    </dgm:pt>
    <dgm:pt modelId="{EFAAEE69-C54C-4614-BE9F-FF3FE936DB00}" type="sibTrans" cxnId="{264CE39A-8461-4AAA-A3F9-7E62F75D5E6E}">
      <dgm:prSet/>
      <dgm:spPr/>
      <dgm:t>
        <a:bodyPr/>
        <a:lstStyle/>
        <a:p>
          <a:endParaRPr lang="en-US"/>
        </a:p>
      </dgm:t>
    </dgm:pt>
    <dgm:pt modelId="{A53FC02A-A05B-4B93-BF1B-5CF117F16E4A}">
      <dgm:prSet custT="1"/>
      <dgm:spPr/>
      <dgm:t>
        <a:bodyPr/>
        <a:lstStyle/>
        <a:p>
          <a:pPr algn="l"/>
          <a:r>
            <a:rPr lang="en-US" sz="900" b="1">
              <a:latin typeface="Times New Roman" pitchFamily="18" charset="0"/>
              <a:cs typeface="Times New Roman" pitchFamily="18" charset="0"/>
            </a:rPr>
            <a:t>Lifelong learning Skill </a:t>
          </a:r>
        </a:p>
      </dgm:t>
    </dgm:pt>
    <dgm:pt modelId="{1204679B-1FC4-4121-93F7-1704469A8CDE}" type="parTrans" cxnId="{4F2AD5BB-8027-4CCA-9B60-F12D9B457C5C}">
      <dgm:prSet/>
      <dgm:spPr/>
      <dgm:t>
        <a:bodyPr/>
        <a:lstStyle/>
        <a:p>
          <a:endParaRPr lang="en-US"/>
        </a:p>
      </dgm:t>
    </dgm:pt>
    <dgm:pt modelId="{3EA1B89C-8EAD-4E3C-A663-2B263B798936}" type="sibTrans" cxnId="{4F2AD5BB-8027-4CCA-9B60-F12D9B457C5C}">
      <dgm:prSet/>
      <dgm:spPr/>
      <dgm:t>
        <a:bodyPr/>
        <a:lstStyle/>
        <a:p>
          <a:endParaRPr lang="en-US"/>
        </a:p>
      </dgm:t>
    </dgm:pt>
    <dgm:pt modelId="{89A62066-AEC9-4AC3-8711-B97D65DF5342}">
      <dgm:prSet custT="1"/>
      <dgm:spPr/>
      <dgm:t>
        <a:bodyPr/>
        <a:lstStyle/>
        <a:p>
          <a:pPr algn="l"/>
          <a:r>
            <a:rPr lang="en-US" sz="900" b="1">
              <a:latin typeface="Times New Roman" pitchFamily="18" charset="0"/>
              <a:cs typeface="Times New Roman" pitchFamily="18" charset="0"/>
            </a:rPr>
            <a:t>Innovator Skill </a:t>
          </a:r>
        </a:p>
      </dgm:t>
    </dgm:pt>
    <dgm:pt modelId="{DD76BE91-2712-429C-857D-8EE095FAF24C}" type="parTrans" cxnId="{578494D4-58B4-452C-BD65-452A170E6A65}">
      <dgm:prSet/>
      <dgm:spPr/>
      <dgm:t>
        <a:bodyPr/>
        <a:lstStyle/>
        <a:p>
          <a:endParaRPr lang="en-US"/>
        </a:p>
      </dgm:t>
    </dgm:pt>
    <dgm:pt modelId="{59C06EEE-1E47-4466-B3E3-AADDE2B87183}" type="sibTrans" cxnId="{578494D4-58B4-452C-BD65-452A170E6A65}">
      <dgm:prSet/>
      <dgm:spPr/>
      <dgm:t>
        <a:bodyPr/>
        <a:lstStyle/>
        <a:p>
          <a:endParaRPr lang="en-US"/>
        </a:p>
      </dgm:t>
    </dgm:pt>
    <dgm:pt modelId="{277824B8-3E6E-45EF-BF78-167634F670B7}">
      <dgm:prSet custT="1"/>
      <dgm:spPr/>
      <dgm:t>
        <a:bodyPr/>
        <a:lstStyle/>
        <a:p>
          <a:pPr algn="l"/>
          <a:r>
            <a:rPr lang="en-US" sz="900" b="1">
              <a:latin typeface="Times New Roman" pitchFamily="18" charset="0"/>
              <a:cs typeface="Times New Roman" pitchFamily="18" charset="0"/>
            </a:rPr>
            <a:t>Technological Skill</a:t>
          </a:r>
        </a:p>
      </dgm:t>
    </dgm:pt>
    <dgm:pt modelId="{F8C67999-DD65-464C-A99A-23226CE1AF1F}" type="parTrans" cxnId="{4A188007-0278-41A1-95AA-6DF335692BF0}">
      <dgm:prSet/>
      <dgm:spPr/>
      <dgm:t>
        <a:bodyPr/>
        <a:lstStyle/>
        <a:p>
          <a:endParaRPr lang="en-US"/>
        </a:p>
      </dgm:t>
    </dgm:pt>
    <dgm:pt modelId="{9F2F0B6D-63E4-4003-8E35-9CA931F36296}" type="sibTrans" cxnId="{4A188007-0278-41A1-95AA-6DF335692BF0}">
      <dgm:prSet/>
      <dgm:spPr/>
      <dgm:t>
        <a:bodyPr/>
        <a:lstStyle/>
        <a:p>
          <a:endParaRPr lang="en-US"/>
        </a:p>
      </dgm:t>
    </dgm:pt>
    <dgm:pt modelId="{39D27F17-FD84-41FF-9742-8F76F1E9C736}">
      <dgm:prSet custT="1"/>
      <dgm:spPr/>
      <dgm:t>
        <a:bodyPr/>
        <a:lstStyle/>
        <a:p>
          <a:pPr algn="ctr"/>
          <a:r>
            <a:rPr lang="en-US" sz="1400" b="1">
              <a:solidFill>
                <a:sysClr val="windowText" lastClr="000000"/>
              </a:solidFill>
              <a:latin typeface="Times New Roman" pitchFamily="18" charset="0"/>
              <a:cs typeface="Times New Roman" pitchFamily="18" charset="0"/>
            </a:rPr>
            <a:t>Weakness:</a:t>
          </a:r>
        </a:p>
      </dgm:t>
    </dgm:pt>
    <dgm:pt modelId="{695F868A-61E2-4987-9E57-39D66A6402B7}" type="parTrans" cxnId="{6D0342CB-519E-4A1A-8236-EED74251422D}">
      <dgm:prSet/>
      <dgm:spPr/>
      <dgm:t>
        <a:bodyPr/>
        <a:lstStyle/>
        <a:p>
          <a:endParaRPr lang="en-US"/>
        </a:p>
      </dgm:t>
    </dgm:pt>
    <dgm:pt modelId="{1200BB04-383B-4198-8974-DB1F3551B04F}" type="sibTrans" cxnId="{6D0342CB-519E-4A1A-8236-EED74251422D}">
      <dgm:prSet/>
      <dgm:spPr/>
      <dgm:t>
        <a:bodyPr/>
        <a:lstStyle/>
        <a:p>
          <a:endParaRPr lang="en-US"/>
        </a:p>
      </dgm:t>
    </dgm:pt>
    <dgm:pt modelId="{A864A55F-DEC2-40C7-83BD-B20829CD6104}">
      <dgm:prSet custT="1"/>
      <dgm:spPr/>
      <dgm:t>
        <a:bodyPr/>
        <a:lstStyle/>
        <a:p>
          <a:pPr algn="l"/>
          <a:r>
            <a:rPr lang="en-US" sz="900" b="1">
              <a:latin typeface="Times New Roman" pitchFamily="18" charset="0"/>
              <a:cs typeface="Times New Roman" pitchFamily="18" charset="0"/>
            </a:rPr>
            <a:t>No prior experience of corporate jobs</a:t>
          </a:r>
        </a:p>
      </dgm:t>
    </dgm:pt>
    <dgm:pt modelId="{F1002476-FE3E-4173-A486-AA4A62331E5A}" type="parTrans" cxnId="{9702BD59-7961-46CD-B289-3C90900D6709}">
      <dgm:prSet/>
      <dgm:spPr/>
      <dgm:t>
        <a:bodyPr/>
        <a:lstStyle/>
        <a:p>
          <a:endParaRPr lang="en-US"/>
        </a:p>
      </dgm:t>
    </dgm:pt>
    <dgm:pt modelId="{1C306AA0-5041-47C8-A22B-5B280E078E61}" type="sibTrans" cxnId="{9702BD59-7961-46CD-B289-3C90900D6709}">
      <dgm:prSet/>
      <dgm:spPr/>
      <dgm:t>
        <a:bodyPr/>
        <a:lstStyle/>
        <a:p>
          <a:endParaRPr lang="en-US"/>
        </a:p>
      </dgm:t>
    </dgm:pt>
    <dgm:pt modelId="{59155619-0E4E-4DD2-B93B-55F43482F690}">
      <dgm:prSet custT="1"/>
      <dgm:spPr/>
      <dgm:t>
        <a:bodyPr/>
        <a:lstStyle/>
        <a:p>
          <a:pPr algn="l"/>
          <a:r>
            <a:rPr lang="en-US" sz="900" b="1">
              <a:latin typeface="Times New Roman" pitchFamily="18" charset="0"/>
              <a:cs typeface="Times New Roman" pitchFamily="18" charset="0"/>
            </a:rPr>
            <a:t>Lack interpersonal skills </a:t>
          </a:r>
        </a:p>
      </dgm:t>
    </dgm:pt>
    <dgm:pt modelId="{C418C722-6DEF-4628-9D54-3100B8E904F4}" type="parTrans" cxnId="{7BFA6649-C742-4199-9964-AB91537BEFB1}">
      <dgm:prSet/>
      <dgm:spPr/>
      <dgm:t>
        <a:bodyPr/>
        <a:lstStyle/>
        <a:p>
          <a:endParaRPr lang="en-US"/>
        </a:p>
      </dgm:t>
    </dgm:pt>
    <dgm:pt modelId="{18362185-CBC0-4C3F-A592-F089C6B869B6}" type="sibTrans" cxnId="{7BFA6649-C742-4199-9964-AB91537BEFB1}">
      <dgm:prSet/>
      <dgm:spPr/>
      <dgm:t>
        <a:bodyPr/>
        <a:lstStyle/>
        <a:p>
          <a:endParaRPr lang="en-US"/>
        </a:p>
      </dgm:t>
    </dgm:pt>
    <dgm:pt modelId="{73860C83-46F5-4DB6-AD8A-51030F150378}">
      <dgm:prSet custT="1"/>
      <dgm:spPr/>
      <dgm:t>
        <a:bodyPr/>
        <a:lstStyle/>
        <a:p>
          <a:pPr algn="l"/>
          <a:r>
            <a:rPr lang="en-US" sz="900" b="1">
              <a:latin typeface="Times New Roman" pitchFamily="18" charset="0"/>
              <a:cs typeface="Times New Roman" pitchFamily="18" charset="0"/>
            </a:rPr>
            <a:t>Lack of corporate level communication skill</a:t>
          </a:r>
        </a:p>
      </dgm:t>
    </dgm:pt>
    <dgm:pt modelId="{EF3A121F-837F-4663-93EE-9B91770E9BC0}" type="parTrans" cxnId="{B05EBE14-5B39-410D-8E29-317B5D68603F}">
      <dgm:prSet/>
      <dgm:spPr/>
      <dgm:t>
        <a:bodyPr/>
        <a:lstStyle/>
        <a:p>
          <a:endParaRPr lang="en-US"/>
        </a:p>
      </dgm:t>
    </dgm:pt>
    <dgm:pt modelId="{BA4521F7-5648-47D3-A8CD-2997C59AAA09}" type="sibTrans" cxnId="{B05EBE14-5B39-410D-8E29-317B5D68603F}">
      <dgm:prSet/>
      <dgm:spPr/>
      <dgm:t>
        <a:bodyPr/>
        <a:lstStyle/>
        <a:p>
          <a:endParaRPr lang="en-US"/>
        </a:p>
      </dgm:t>
    </dgm:pt>
    <dgm:pt modelId="{DDCE68A2-DE25-4D76-A8E3-27174B1218C3}">
      <dgm:prSet custT="1"/>
      <dgm:spPr/>
      <dgm:t>
        <a:bodyPr/>
        <a:lstStyle/>
        <a:p>
          <a:pPr algn="ctr"/>
          <a:r>
            <a:rPr lang="en-US" sz="1400" b="1">
              <a:solidFill>
                <a:sysClr val="windowText" lastClr="000000"/>
              </a:solidFill>
              <a:latin typeface="Times New Roman" pitchFamily="18" charset="0"/>
              <a:cs typeface="Times New Roman" pitchFamily="18" charset="0"/>
            </a:rPr>
            <a:t>Opportunity:</a:t>
          </a:r>
        </a:p>
      </dgm:t>
    </dgm:pt>
    <dgm:pt modelId="{70640FE6-2943-4FE6-BDD3-023155E5EAA7}" type="parTrans" cxnId="{E0954C97-BEA1-4A21-8FB2-820AB2CD2927}">
      <dgm:prSet/>
      <dgm:spPr/>
      <dgm:t>
        <a:bodyPr/>
        <a:lstStyle/>
        <a:p>
          <a:endParaRPr lang="en-US"/>
        </a:p>
      </dgm:t>
    </dgm:pt>
    <dgm:pt modelId="{DFC45B14-DCCB-4645-BDED-2EBFEC2B54EF}" type="sibTrans" cxnId="{E0954C97-BEA1-4A21-8FB2-820AB2CD2927}">
      <dgm:prSet/>
      <dgm:spPr/>
      <dgm:t>
        <a:bodyPr/>
        <a:lstStyle/>
        <a:p>
          <a:endParaRPr lang="en-US"/>
        </a:p>
      </dgm:t>
    </dgm:pt>
    <dgm:pt modelId="{28887DD3-1F83-4596-AD2D-0BDD5259CD70}">
      <dgm:prSet custT="1"/>
      <dgm:spPr/>
      <dgm:t>
        <a:bodyPr/>
        <a:lstStyle/>
        <a:p>
          <a:pPr algn="l"/>
          <a:r>
            <a:rPr lang="en-US" sz="900" b="1">
              <a:latin typeface="Times New Roman" pitchFamily="18" charset="0"/>
              <a:cs typeface="Times New Roman" pitchFamily="18" charset="0"/>
            </a:rPr>
            <a:t>Opportunity Of Learning</a:t>
          </a:r>
        </a:p>
      </dgm:t>
    </dgm:pt>
    <dgm:pt modelId="{80BE9629-3A75-4B23-9C70-B8D6E589DC33}" type="parTrans" cxnId="{5AD25863-A8BC-4D54-9A59-B0D90B86DDC0}">
      <dgm:prSet/>
      <dgm:spPr/>
      <dgm:t>
        <a:bodyPr/>
        <a:lstStyle/>
        <a:p>
          <a:endParaRPr lang="en-US"/>
        </a:p>
      </dgm:t>
    </dgm:pt>
    <dgm:pt modelId="{E57B9886-2208-49D7-A9FF-8FF427CD5289}" type="sibTrans" cxnId="{5AD25863-A8BC-4D54-9A59-B0D90B86DDC0}">
      <dgm:prSet/>
      <dgm:spPr/>
      <dgm:t>
        <a:bodyPr/>
        <a:lstStyle/>
        <a:p>
          <a:endParaRPr lang="en-US"/>
        </a:p>
      </dgm:t>
    </dgm:pt>
    <dgm:pt modelId="{8C875EA1-B0CE-4E42-8545-8A920D6E0395}">
      <dgm:prSet custT="1"/>
      <dgm:spPr/>
      <dgm:t>
        <a:bodyPr/>
        <a:lstStyle/>
        <a:p>
          <a:pPr algn="l"/>
          <a:r>
            <a:rPr lang="en-US" sz="900" b="1">
              <a:latin typeface="Times New Roman" pitchFamily="18" charset="0"/>
              <a:cs typeface="Times New Roman" pitchFamily="18" charset="0"/>
            </a:rPr>
            <a:t>Set Of Skills &amp; New Communication System</a:t>
          </a:r>
        </a:p>
      </dgm:t>
    </dgm:pt>
    <dgm:pt modelId="{D79F8446-2F2B-4082-AAA4-7E94C706FBCF}" type="parTrans" cxnId="{261D3743-9505-46D7-BDDA-22C4189795C1}">
      <dgm:prSet/>
      <dgm:spPr/>
      <dgm:t>
        <a:bodyPr/>
        <a:lstStyle/>
        <a:p>
          <a:endParaRPr lang="en-US"/>
        </a:p>
      </dgm:t>
    </dgm:pt>
    <dgm:pt modelId="{13701DC1-1F34-4BB1-A246-417D0CD6A0A3}" type="sibTrans" cxnId="{261D3743-9505-46D7-BDDA-22C4189795C1}">
      <dgm:prSet/>
      <dgm:spPr/>
      <dgm:t>
        <a:bodyPr/>
        <a:lstStyle/>
        <a:p>
          <a:endParaRPr lang="en-US"/>
        </a:p>
      </dgm:t>
    </dgm:pt>
    <dgm:pt modelId="{242E12BD-6785-47E9-A7E8-4D4215F49AE9}">
      <dgm:prSet custT="1"/>
      <dgm:spPr/>
      <dgm:t>
        <a:bodyPr/>
        <a:lstStyle/>
        <a:p>
          <a:pPr algn="l"/>
          <a:r>
            <a:rPr lang="en-US" sz="900" b="1">
              <a:latin typeface="Times New Roman" pitchFamily="18" charset="0"/>
              <a:cs typeface="Times New Roman" pitchFamily="18" charset="0"/>
            </a:rPr>
            <a:t>New Environment</a:t>
          </a:r>
        </a:p>
      </dgm:t>
    </dgm:pt>
    <dgm:pt modelId="{152719EC-E571-43A9-8D29-FF6DE9E6D693}" type="parTrans" cxnId="{627480B8-8101-4224-9729-C221ADD5B788}">
      <dgm:prSet/>
      <dgm:spPr/>
      <dgm:t>
        <a:bodyPr/>
        <a:lstStyle/>
        <a:p>
          <a:endParaRPr lang="en-US"/>
        </a:p>
      </dgm:t>
    </dgm:pt>
    <dgm:pt modelId="{1DD35EE4-1D7F-4922-BB34-70BE3120DB03}" type="sibTrans" cxnId="{627480B8-8101-4224-9729-C221ADD5B788}">
      <dgm:prSet/>
      <dgm:spPr/>
      <dgm:t>
        <a:bodyPr/>
        <a:lstStyle/>
        <a:p>
          <a:endParaRPr lang="en-US"/>
        </a:p>
      </dgm:t>
    </dgm:pt>
    <dgm:pt modelId="{0F5D2654-96BE-4B45-88E0-C7A78624F0DE}">
      <dgm:prSet custT="1"/>
      <dgm:spPr/>
      <dgm:t>
        <a:bodyPr/>
        <a:lstStyle/>
        <a:p>
          <a:pPr algn="l"/>
          <a:r>
            <a:rPr lang="en-US" sz="900" b="1">
              <a:latin typeface="Times New Roman" pitchFamily="18" charset="0"/>
              <a:cs typeface="Times New Roman" pitchFamily="18" charset="0"/>
            </a:rPr>
            <a:t>Breakthrough Evolution</a:t>
          </a:r>
        </a:p>
      </dgm:t>
    </dgm:pt>
    <dgm:pt modelId="{3DE5667C-B29C-4D27-AD1A-A7958A175F07}" type="parTrans" cxnId="{6BDCBD86-CA74-4769-8BC7-F07C246FDED1}">
      <dgm:prSet/>
      <dgm:spPr/>
      <dgm:t>
        <a:bodyPr/>
        <a:lstStyle/>
        <a:p>
          <a:endParaRPr lang="en-US"/>
        </a:p>
      </dgm:t>
    </dgm:pt>
    <dgm:pt modelId="{417EC325-D00F-4D18-931E-66247947F30C}" type="sibTrans" cxnId="{6BDCBD86-CA74-4769-8BC7-F07C246FDED1}">
      <dgm:prSet/>
      <dgm:spPr/>
      <dgm:t>
        <a:bodyPr/>
        <a:lstStyle/>
        <a:p>
          <a:endParaRPr lang="en-US"/>
        </a:p>
      </dgm:t>
    </dgm:pt>
    <dgm:pt modelId="{6BEFC40B-CF77-4AFC-AF10-3E904432BE01}">
      <dgm:prSet custT="1"/>
      <dgm:spPr/>
      <dgm:t>
        <a:bodyPr/>
        <a:lstStyle/>
        <a:p>
          <a:pPr algn="ctr"/>
          <a:r>
            <a:rPr lang="en-US" sz="1400" b="1">
              <a:solidFill>
                <a:sysClr val="windowText" lastClr="000000"/>
              </a:solidFill>
              <a:latin typeface="Times New Roman" pitchFamily="18" charset="0"/>
              <a:cs typeface="Times New Roman" pitchFamily="18" charset="0"/>
            </a:rPr>
            <a:t>Threat:</a:t>
          </a:r>
        </a:p>
      </dgm:t>
    </dgm:pt>
    <dgm:pt modelId="{F3635562-0598-490B-8473-BF958497DF5D}" type="parTrans" cxnId="{7A15D1DA-E48B-4D7E-A7EE-534257773E28}">
      <dgm:prSet/>
      <dgm:spPr/>
      <dgm:t>
        <a:bodyPr/>
        <a:lstStyle/>
        <a:p>
          <a:endParaRPr lang="en-US"/>
        </a:p>
      </dgm:t>
    </dgm:pt>
    <dgm:pt modelId="{1F719986-E4AE-4A99-9E8B-8B8063EA608E}" type="sibTrans" cxnId="{7A15D1DA-E48B-4D7E-A7EE-534257773E28}">
      <dgm:prSet/>
      <dgm:spPr/>
      <dgm:t>
        <a:bodyPr/>
        <a:lstStyle/>
        <a:p>
          <a:endParaRPr lang="en-US"/>
        </a:p>
      </dgm:t>
    </dgm:pt>
    <dgm:pt modelId="{B4D4CC08-EB5A-44F7-B70A-C762C9861D55}">
      <dgm:prSet custT="1"/>
      <dgm:spPr/>
      <dgm:t>
        <a:bodyPr/>
        <a:lstStyle/>
        <a:p>
          <a:pPr algn="l"/>
          <a:r>
            <a:rPr lang="en-US" sz="900" b="1">
              <a:latin typeface="Times New Roman" pitchFamily="18" charset="0"/>
              <a:cs typeface="Times New Roman" pitchFamily="18" charset="0"/>
            </a:rPr>
            <a:t>Lower unemployment</a:t>
          </a:r>
        </a:p>
      </dgm:t>
    </dgm:pt>
    <dgm:pt modelId="{4B6B96CB-8FE4-4F63-B65B-91B2BB23BFE7}" type="parTrans" cxnId="{7EB60348-A2E9-489C-AB53-531B63378C0C}">
      <dgm:prSet/>
      <dgm:spPr/>
      <dgm:t>
        <a:bodyPr/>
        <a:lstStyle/>
        <a:p>
          <a:endParaRPr lang="en-US"/>
        </a:p>
      </dgm:t>
    </dgm:pt>
    <dgm:pt modelId="{EDBE5E83-7848-41EA-B1AD-489245A75773}" type="sibTrans" cxnId="{7EB60348-A2E9-489C-AB53-531B63378C0C}">
      <dgm:prSet/>
      <dgm:spPr/>
      <dgm:t>
        <a:bodyPr/>
        <a:lstStyle/>
        <a:p>
          <a:endParaRPr lang="en-US"/>
        </a:p>
      </dgm:t>
    </dgm:pt>
    <dgm:pt modelId="{CC3B08A5-049F-44FA-AE89-2AD4A7A3C654}">
      <dgm:prSet custT="1"/>
      <dgm:spPr/>
      <dgm:t>
        <a:bodyPr/>
        <a:lstStyle/>
        <a:p>
          <a:pPr algn="l"/>
          <a:r>
            <a:rPr lang="en-US" sz="900" b="1">
              <a:latin typeface="Times New Roman" pitchFamily="18" charset="0"/>
              <a:cs typeface="Times New Roman" pitchFamily="18" charset="0"/>
            </a:rPr>
            <a:t>Employees attitude</a:t>
          </a:r>
        </a:p>
      </dgm:t>
    </dgm:pt>
    <dgm:pt modelId="{A3814E89-879C-46F7-A79A-CF326B938F61}" type="parTrans" cxnId="{0113DB19-A934-4D5D-9C6D-6048E8F5BE43}">
      <dgm:prSet/>
      <dgm:spPr/>
      <dgm:t>
        <a:bodyPr/>
        <a:lstStyle/>
        <a:p>
          <a:endParaRPr lang="en-US"/>
        </a:p>
      </dgm:t>
    </dgm:pt>
    <dgm:pt modelId="{7B1218D5-4C92-49FE-9E89-87A0BB4BF7EF}" type="sibTrans" cxnId="{0113DB19-A934-4D5D-9C6D-6048E8F5BE43}">
      <dgm:prSet/>
      <dgm:spPr/>
      <dgm:t>
        <a:bodyPr/>
        <a:lstStyle/>
        <a:p>
          <a:endParaRPr lang="en-US"/>
        </a:p>
      </dgm:t>
    </dgm:pt>
    <dgm:pt modelId="{525E49CB-2EFE-4428-9088-C35692AC6128}" type="pres">
      <dgm:prSet presAssocID="{31DC3EAF-174F-41D8-AAC2-6113BEDE7A16}" presName="matrix" presStyleCnt="0">
        <dgm:presLayoutVars>
          <dgm:chMax val="1"/>
          <dgm:dir/>
          <dgm:resizeHandles val="exact"/>
        </dgm:presLayoutVars>
      </dgm:prSet>
      <dgm:spPr/>
    </dgm:pt>
    <dgm:pt modelId="{00C23053-E004-4D5F-A35E-F9DAB09AE5D1}" type="pres">
      <dgm:prSet presAssocID="{31DC3EAF-174F-41D8-AAC2-6113BEDE7A16}" presName="axisShape" presStyleLbl="bgShp" presStyleIdx="0" presStyleCnt="1"/>
      <dgm:spPr/>
    </dgm:pt>
    <dgm:pt modelId="{EE49D697-DA42-40BE-ABAA-DD34C3C3FE10}" type="pres">
      <dgm:prSet presAssocID="{31DC3EAF-174F-41D8-AAC2-6113BEDE7A16}" presName="rect1" presStyleLbl="node1" presStyleIdx="0" presStyleCnt="4" custScaleX="178996" custScaleY="88525" custLinFactNeighborX="-39757" custLinFactNeighborY="1769">
        <dgm:presLayoutVars>
          <dgm:chMax val="0"/>
          <dgm:chPref val="0"/>
          <dgm:bulletEnabled val="1"/>
        </dgm:presLayoutVars>
      </dgm:prSet>
      <dgm:spPr/>
    </dgm:pt>
    <dgm:pt modelId="{BB322F38-62CA-42F8-ACFA-8551DFFC82C8}" type="pres">
      <dgm:prSet presAssocID="{31DC3EAF-174F-41D8-AAC2-6113BEDE7A16}" presName="rect2" presStyleLbl="node1" presStyleIdx="1" presStyleCnt="4" custScaleX="178996" custScaleY="87177" custLinFactNeighborX="38410" custLinFactNeighborY="-2021">
        <dgm:presLayoutVars>
          <dgm:chMax val="0"/>
          <dgm:chPref val="0"/>
          <dgm:bulletEnabled val="1"/>
        </dgm:presLayoutVars>
      </dgm:prSet>
      <dgm:spPr/>
    </dgm:pt>
    <dgm:pt modelId="{53E95559-BD64-4CBF-8E92-4A02A9695FCE}" type="pres">
      <dgm:prSet presAssocID="{31DC3EAF-174F-41D8-AAC2-6113BEDE7A16}" presName="rect3" presStyleLbl="node1" presStyleIdx="2" presStyleCnt="4" custScaleX="178996" custScaleY="88525" custLinFactNeighborX="-39757" custLinFactNeighborY="-2695">
        <dgm:presLayoutVars>
          <dgm:chMax val="0"/>
          <dgm:chPref val="0"/>
          <dgm:bulletEnabled val="1"/>
        </dgm:presLayoutVars>
      </dgm:prSet>
      <dgm:spPr/>
    </dgm:pt>
    <dgm:pt modelId="{42A34322-F3A1-4C06-9B2E-4C45F3198A8F}" type="pres">
      <dgm:prSet presAssocID="{31DC3EAF-174F-41D8-AAC2-6113BEDE7A16}" presName="rect4" presStyleLbl="node1" presStyleIdx="3" presStyleCnt="4" custScaleX="178996" custScaleY="87177" custLinFactNeighborX="38410" custLinFactNeighborY="-2021">
        <dgm:presLayoutVars>
          <dgm:chMax val="0"/>
          <dgm:chPref val="0"/>
          <dgm:bulletEnabled val="1"/>
        </dgm:presLayoutVars>
      </dgm:prSet>
      <dgm:spPr/>
    </dgm:pt>
  </dgm:ptLst>
  <dgm:cxnLst>
    <dgm:cxn modelId="{4A188007-0278-41A1-95AA-6DF335692BF0}" srcId="{A94F98D7-A4C1-487F-8691-8258C0ECE1D7}" destId="{277824B8-3E6E-45EF-BF78-167634F670B7}" srcOrd="3" destOrd="0" parTransId="{F8C67999-DD65-464C-A99A-23226CE1AF1F}" sibTransId="{9F2F0B6D-63E4-4003-8E35-9CA931F36296}"/>
    <dgm:cxn modelId="{B05EBE14-5B39-410D-8E29-317B5D68603F}" srcId="{39D27F17-FD84-41FF-9742-8F76F1E9C736}" destId="{73860C83-46F5-4DB6-AD8A-51030F150378}" srcOrd="2" destOrd="0" parTransId="{EF3A121F-837F-4663-93EE-9B91770E9BC0}" sibTransId="{BA4521F7-5648-47D3-A8CD-2997C59AAA09}"/>
    <dgm:cxn modelId="{3FB76415-6746-43A2-B332-C3C2DBD9650C}" type="presOf" srcId="{39D27F17-FD84-41FF-9742-8F76F1E9C736}" destId="{BB322F38-62CA-42F8-ACFA-8551DFFC82C8}" srcOrd="0" destOrd="0" presId="urn:microsoft.com/office/officeart/2005/8/layout/matrix2"/>
    <dgm:cxn modelId="{0113DB19-A934-4D5D-9C6D-6048E8F5BE43}" srcId="{6BEFC40B-CF77-4AFC-AF10-3E904432BE01}" destId="{CC3B08A5-049F-44FA-AE89-2AD4A7A3C654}" srcOrd="1" destOrd="0" parTransId="{A3814E89-879C-46F7-A79A-CF326B938F61}" sibTransId="{7B1218D5-4C92-49FE-9E89-87A0BB4BF7EF}"/>
    <dgm:cxn modelId="{E806841D-1AA6-4853-8B34-8A7B4BC31987}" type="presOf" srcId="{31DC3EAF-174F-41D8-AAC2-6113BEDE7A16}" destId="{525E49CB-2EFE-4428-9088-C35692AC6128}" srcOrd="0" destOrd="0" presId="urn:microsoft.com/office/officeart/2005/8/layout/matrix2"/>
    <dgm:cxn modelId="{52533427-E331-470B-AD34-34B564F61E63}" type="presOf" srcId="{7E0E2A25-B2AD-49BD-8763-E34A67C8DBAB}" destId="{EE49D697-DA42-40BE-ABAA-DD34C3C3FE10}" srcOrd="0" destOrd="1" presId="urn:microsoft.com/office/officeart/2005/8/layout/matrix2"/>
    <dgm:cxn modelId="{2D836E29-B50B-441C-B8DB-DA90093C0590}" type="presOf" srcId="{277824B8-3E6E-45EF-BF78-167634F670B7}" destId="{EE49D697-DA42-40BE-ABAA-DD34C3C3FE10}" srcOrd="0" destOrd="4" presId="urn:microsoft.com/office/officeart/2005/8/layout/matrix2"/>
    <dgm:cxn modelId="{C580013C-F1FC-49CE-A5F3-B3881A7913F4}" type="presOf" srcId="{8C875EA1-B0CE-4E42-8545-8A920D6E0395}" destId="{53E95559-BD64-4CBF-8E92-4A02A9695FCE}" srcOrd="0" destOrd="2" presId="urn:microsoft.com/office/officeart/2005/8/layout/matrix2"/>
    <dgm:cxn modelId="{05662141-57A6-4C23-BCDA-DDFAEBB4C763}" type="presOf" srcId="{89A62066-AEC9-4AC3-8711-B97D65DF5342}" destId="{EE49D697-DA42-40BE-ABAA-DD34C3C3FE10}" srcOrd="0" destOrd="3" presId="urn:microsoft.com/office/officeart/2005/8/layout/matrix2"/>
    <dgm:cxn modelId="{261D3743-9505-46D7-BDDA-22C4189795C1}" srcId="{DDCE68A2-DE25-4D76-A8E3-27174B1218C3}" destId="{8C875EA1-B0CE-4E42-8545-8A920D6E0395}" srcOrd="1" destOrd="0" parTransId="{D79F8446-2F2B-4082-AAA4-7E94C706FBCF}" sibTransId="{13701DC1-1F34-4BB1-A246-417D0CD6A0A3}"/>
    <dgm:cxn modelId="{5AD25863-A8BC-4D54-9A59-B0D90B86DDC0}" srcId="{DDCE68A2-DE25-4D76-A8E3-27174B1218C3}" destId="{28887DD3-1F83-4596-AD2D-0BDD5259CD70}" srcOrd="0" destOrd="0" parTransId="{80BE9629-3A75-4B23-9C70-B8D6E589DC33}" sibTransId="{E57B9886-2208-49D7-A9FF-8FF427CD5289}"/>
    <dgm:cxn modelId="{7EB60348-A2E9-489C-AB53-531B63378C0C}" srcId="{6BEFC40B-CF77-4AFC-AF10-3E904432BE01}" destId="{B4D4CC08-EB5A-44F7-B70A-C762C9861D55}" srcOrd="0" destOrd="0" parTransId="{4B6B96CB-8FE4-4F63-B65B-91B2BB23BFE7}" sibTransId="{EDBE5E83-7848-41EA-B1AD-489245A75773}"/>
    <dgm:cxn modelId="{7BFA6649-C742-4199-9964-AB91537BEFB1}" srcId="{39D27F17-FD84-41FF-9742-8F76F1E9C736}" destId="{59155619-0E4E-4DD2-B93B-55F43482F690}" srcOrd="1" destOrd="0" parTransId="{C418C722-6DEF-4628-9D54-3100B8E904F4}" sibTransId="{18362185-CBC0-4C3F-A592-F089C6B869B6}"/>
    <dgm:cxn modelId="{D31FF04F-7352-4E13-B03F-7163793AEB28}" type="presOf" srcId="{73860C83-46F5-4DB6-AD8A-51030F150378}" destId="{BB322F38-62CA-42F8-ACFA-8551DFFC82C8}" srcOrd="0" destOrd="3" presId="urn:microsoft.com/office/officeart/2005/8/layout/matrix2"/>
    <dgm:cxn modelId="{24786856-4B56-453E-9E06-B15B3AFD31BD}" type="presOf" srcId="{0F5D2654-96BE-4B45-88E0-C7A78624F0DE}" destId="{53E95559-BD64-4CBF-8E92-4A02A9695FCE}" srcOrd="0" destOrd="4" presId="urn:microsoft.com/office/officeart/2005/8/layout/matrix2"/>
    <dgm:cxn modelId="{9702BD59-7961-46CD-B289-3C90900D6709}" srcId="{39D27F17-FD84-41FF-9742-8F76F1E9C736}" destId="{A864A55F-DEC2-40C7-83BD-B20829CD6104}" srcOrd="0" destOrd="0" parTransId="{F1002476-FE3E-4173-A486-AA4A62331E5A}" sibTransId="{1C306AA0-5041-47C8-A22B-5B280E078E61}"/>
    <dgm:cxn modelId="{201E6E7C-90B8-4665-BBA2-754D52521CF8}" type="presOf" srcId="{DDCE68A2-DE25-4D76-A8E3-27174B1218C3}" destId="{53E95559-BD64-4CBF-8E92-4A02A9695FCE}" srcOrd="0" destOrd="0" presId="urn:microsoft.com/office/officeart/2005/8/layout/matrix2"/>
    <dgm:cxn modelId="{6BDCBD86-CA74-4769-8BC7-F07C246FDED1}" srcId="{DDCE68A2-DE25-4D76-A8E3-27174B1218C3}" destId="{0F5D2654-96BE-4B45-88E0-C7A78624F0DE}" srcOrd="3" destOrd="0" parTransId="{3DE5667C-B29C-4D27-AD1A-A7958A175F07}" sibTransId="{417EC325-D00F-4D18-931E-66247947F30C}"/>
    <dgm:cxn modelId="{7DC1768E-4BF8-414E-9975-4711896C329F}" type="presOf" srcId="{28887DD3-1F83-4596-AD2D-0BDD5259CD70}" destId="{53E95559-BD64-4CBF-8E92-4A02A9695FCE}" srcOrd="0" destOrd="1" presId="urn:microsoft.com/office/officeart/2005/8/layout/matrix2"/>
    <dgm:cxn modelId="{E0954C97-BEA1-4A21-8FB2-820AB2CD2927}" srcId="{31DC3EAF-174F-41D8-AAC2-6113BEDE7A16}" destId="{DDCE68A2-DE25-4D76-A8E3-27174B1218C3}" srcOrd="2" destOrd="0" parTransId="{70640FE6-2943-4FE6-BDD3-023155E5EAA7}" sibTransId="{DFC45B14-DCCB-4645-BDED-2EBFEC2B54EF}"/>
    <dgm:cxn modelId="{264CE39A-8461-4AAA-A3F9-7E62F75D5E6E}" srcId="{A94F98D7-A4C1-487F-8691-8258C0ECE1D7}" destId="{7E0E2A25-B2AD-49BD-8763-E34A67C8DBAB}" srcOrd="0" destOrd="0" parTransId="{AB1B202C-1057-4F6A-ACE1-50B3BEC7B9C3}" sibTransId="{EFAAEE69-C54C-4614-BE9F-FF3FE936DB00}"/>
    <dgm:cxn modelId="{0A8780A1-A20E-4EB1-A593-1A1B90537755}" type="presOf" srcId="{6BEFC40B-CF77-4AFC-AF10-3E904432BE01}" destId="{42A34322-F3A1-4C06-9B2E-4C45F3198A8F}" srcOrd="0" destOrd="0" presId="urn:microsoft.com/office/officeart/2005/8/layout/matrix2"/>
    <dgm:cxn modelId="{5C407FB3-8C03-476D-B1BB-373B7E76503A}" type="presOf" srcId="{59155619-0E4E-4DD2-B93B-55F43482F690}" destId="{BB322F38-62CA-42F8-ACFA-8551DFFC82C8}" srcOrd="0" destOrd="2" presId="urn:microsoft.com/office/officeart/2005/8/layout/matrix2"/>
    <dgm:cxn modelId="{627480B8-8101-4224-9729-C221ADD5B788}" srcId="{DDCE68A2-DE25-4D76-A8E3-27174B1218C3}" destId="{242E12BD-6785-47E9-A7E8-4D4215F49AE9}" srcOrd="2" destOrd="0" parTransId="{152719EC-E571-43A9-8D29-FF6DE9E6D693}" sibTransId="{1DD35EE4-1D7F-4922-BB34-70BE3120DB03}"/>
    <dgm:cxn modelId="{4F2AD5BB-8027-4CCA-9B60-F12D9B457C5C}" srcId="{A94F98D7-A4C1-487F-8691-8258C0ECE1D7}" destId="{A53FC02A-A05B-4B93-BF1B-5CF117F16E4A}" srcOrd="1" destOrd="0" parTransId="{1204679B-1FC4-4121-93F7-1704469A8CDE}" sibTransId="{3EA1B89C-8EAD-4E3C-A663-2B263B798936}"/>
    <dgm:cxn modelId="{E749CCC9-2A14-4A50-A71E-15467F9E88A3}" type="presOf" srcId="{A53FC02A-A05B-4B93-BF1B-5CF117F16E4A}" destId="{EE49D697-DA42-40BE-ABAA-DD34C3C3FE10}" srcOrd="0" destOrd="2" presId="urn:microsoft.com/office/officeart/2005/8/layout/matrix2"/>
    <dgm:cxn modelId="{6D0342CB-519E-4A1A-8236-EED74251422D}" srcId="{31DC3EAF-174F-41D8-AAC2-6113BEDE7A16}" destId="{39D27F17-FD84-41FF-9742-8F76F1E9C736}" srcOrd="1" destOrd="0" parTransId="{695F868A-61E2-4987-9E57-39D66A6402B7}" sibTransId="{1200BB04-383B-4198-8974-DB1F3551B04F}"/>
    <dgm:cxn modelId="{578494D4-58B4-452C-BD65-452A170E6A65}" srcId="{A94F98D7-A4C1-487F-8691-8258C0ECE1D7}" destId="{89A62066-AEC9-4AC3-8711-B97D65DF5342}" srcOrd="2" destOrd="0" parTransId="{DD76BE91-2712-429C-857D-8EE095FAF24C}" sibTransId="{59C06EEE-1E47-4466-B3E3-AADDE2B87183}"/>
    <dgm:cxn modelId="{7A15D1DA-E48B-4D7E-A7EE-534257773E28}" srcId="{31DC3EAF-174F-41D8-AAC2-6113BEDE7A16}" destId="{6BEFC40B-CF77-4AFC-AF10-3E904432BE01}" srcOrd="3" destOrd="0" parTransId="{F3635562-0598-490B-8473-BF958497DF5D}" sibTransId="{1F719986-E4AE-4A99-9E8B-8B8063EA608E}"/>
    <dgm:cxn modelId="{917B38E0-9666-45AD-8BC2-F79FA72CD1D3}" type="presOf" srcId="{242E12BD-6785-47E9-A7E8-4D4215F49AE9}" destId="{53E95559-BD64-4CBF-8E92-4A02A9695FCE}" srcOrd="0" destOrd="3" presId="urn:microsoft.com/office/officeart/2005/8/layout/matrix2"/>
    <dgm:cxn modelId="{F82A71E6-9F38-48B1-82D3-0F5CD4B6020A}" type="presOf" srcId="{CC3B08A5-049F-44FA-AE89-2AD4A7A3C654}" destId="{42A34322-F3A1-4C06-9B2E-4C45F3198A8F}" srcOrd="0" destOrd="2" presId="urn:microsoft.com/office/officeart/2005/8/layout/matrix2"/>
    <dgm:cxn modelId="{355064EC-18DE-4CAE-BEE6-52C4B5478A09}" type="presOf" srcId="{A94F98D7-A4C1-487F-8691-8258C0ECE1D7}" destId="{EE49D697-DA42-40BE-ABAA-DD34C3C3FE10}" srcOrd="0" destOrd="0" presId="urn:microsoft.com/office/officeart/2005/8/layout/matrix2"/>
    <dgm:cxn modelId="{F39D46EF-09AA-4B3A-A4EE-FAF559F3F49D}" type="presOf" srcId="{B4D4CC08-EB5A-44F7-B70A-C762C9861D55}" destId="{42A34322-F3A1-4C06-9B2E-4C45F3198A8F}" srcOrd="0" destOrd="1" presId="urn:microsoft.com/office/officeart/2005/8/layout/matrix2"/>
    <dgm:cxn modelId="{41D229F5-E024-40B4-95B3-9E36A41ADC6B}" type="presOf" srcId="{A864A55F-DEC2-40C7-83BD-B20829CD6104}" destId="{BB322F38-62CA-42F8-ACFA-8551DFFC82C8}" srcOrd="0" destOrd="1" presId="urn:microsoft.com/office/officeart/2005/8/layout/matrix2"/>
    <dgm:cxn modelId="{80B618FD-69A0-4F31-8D15-1B33265450E6}" srcId="{31DC3EAF-174F-41D8-AAC2-6113BEDE7A16}" destId="{A94F98D7-A4C1-487F-8691-8258C0ECE1D7}" srcOrd="0" destOrd="0" parTransId="{EA9D9868-F0FC-4F9A-B6B5-EC680747EEC4}" sibTransId="{253D4BF6-58C2-456B-9578-17A21A5B9918}"/>
    <dgm:cxn modelId="{9F97F10B-1D08-4DE4-953C-08786F9698EC}" type="presParOf" srcId="{525E49CB-2EFE-4428-9088-C35692AC6128}" destId="{00C23053-E004-4D5F-A35E-F9DAB09AE5D1}" srcOrd="0" destOrd="0" presId="urn:microsoft.com/office/officeart/2005/8/layout/matrix2"/>
    <dgm:cxn modelId="{22D63616-1CAA-4011-B3A1-3CA6C3258A31}" type="presParOf" srcId="{525E49CB-2EFE-4428-9088-C35692AC6128}" destId="{EE49D697-DA42-40BE-ABAA-DD34C3C3FE10}" srcOrd="1" destOrd="0" presId="urn:microsoft.com/office/officeart/2005/8/layout/matrix2"/>
    <dgm:cxn modelId="{8BAA7FB2-0FC2-412F-96CE-D98B4067853D}" type="presParOf" srcId="{525E49CB-2EFE-4428-9088-C35692AC6128}" destId="{BB322F38-62CA-42F8-ACFA-8551DFFC82C8}" srcOrd="2" destOrd="0" presId="urn:microsoft.com/office/officeart/2005/8/layout/matrix2"/>
    <dgm:cxn modelId="{3023E0D0-435C-43D0-BE2B-0394CD95EA92}" type="presParOf" srcId="{525E49CB-2EFE-4428-9088-C35692AC6128}" destId="{53E95559-BD64-4CBF-8E92-4A02A9695FCE}" srcOrd="3" destOrd="0" presId="urn:microsoft.com/office/officeart/2005/8/layout/matrix2"/>
    <dgm:cxn modelId="{3851E744-B777-4A9B-A578-EDA84D7A1E66}" type="presParOf" srcId="{525E49CB-2EFE-4428-9088-C35692AC6128}" destId="{42A34322-F3A1-4C06-9B2E-4C45F3198A8F}" srcOrd="4" destOrd="0" presId="urn:microsoft.com/office/officeart/2005/8/layout/matrix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65BEC9E-B4B6-4391-AA72-BDECCFB5DF3F}" type="doc">
      <dgm:prSet loTypeId="urn:microsoft.com/office/officeart/2005/8/layout/list1#1" loCatId="list" qsTypeId="urn:microsoft.com/office/officeart/2005/8/quickstyle/simple1" qsCatId="simple" csTypeId="urn:microsoft.com/office/officeart/2005/8/colors/colorful1#1" csCatId="colorful" phldr="1"/>
      <dgm:spPr/>
      <dgm:t>
        <a:bodyPr/>
        <a:lstStyle/>
        <a:p>
          <a:endParaRPr lang="en-US"/>
        </a:p>
      </dgm:t>
    </dgm:pt>
    <dgm:pt modelId="{86C5E3B5-7D88-4BFF-9362-978AC0081979}">
      <dgm:prSet phldrT="[Text]"/>
      <dgm:spPr/>
      <dgm:t>
        <a:bodyPr/>
        <a:lstStyle/>
        <a:p>
          <a:r>
            <a:rPr lang="en-US" b="1"/>
            <a:t>Adaptability</a:t>
          </a:r>
          <a:endParaRPr lang="en-US"/>
        </a:p>
      </dgm:t>
    </dgm:pt>
    <dgm:pt modelId="{E7AE24E9-4204-4149-8272-735A3F69280D}" type="parTrans" cxnId="{887E9322-BE1A-49CD-9F48-6114E6B5F534}">
      <dgm:prSet/>
      <dgm:spPr/>
      <dgm:t>
        <a:bodyPr/>
        <a:lstStyle/>
        <a:p>
          <a:endParaRPr lang="en-US"/>
        </a:p>
      </dgm:t>
    </dgm:pt>
    <dgm:pt modelId="{B8607799-910B-48DF-A762-026671068317}" type="sibTrans" cxnId="{887E9322-BE1A-49CD-9F48-6114E6B5F534}">
      <dgm:prSet/>
      <dgm:spPr/>
      <dgm:t>
        <a:bodyPr/>
        <a:lstStyle/>
        <a:p>
          <a:endParaRPr lang="en-US"/>
        </a:p>
      </dgm:t>
    </dgm:pt>
    <dgm:pt modelId="{75CF5DCA-35F1-4D3D-9563-2CEF6E4831AB}">
      <dgm:prSet/>
      <dgm:spPr/>
      <dgm:t>
        <a:bodyPr/>
        <a:lstStyle/>
        <a:p>
          <a:r>
            <a:rPr lang="en-US" b="1"/>
            <a:t>Personal Growth</a:t>
          </a:r>
          <a:endParaRPr lang="en-US"/>
        </a:p>
      </dgm:t>
    </dgm:pt>
    <dgm:pt modelId="{149DE58A-1542-4C15-9221-CEA8D5FABAB9}" type="parTrans" cxnId="{989B5488-4B48-474F-9D80-3935A13A1F79}">
      <dgm:prSet/>
      <dgm:spPr/>
      <dgm:t>
        <a:bodyPr/>
        <a:lstStyle/>
        <a:p>
          <a:endParaRPr lang="en-US"/>
        </a:p>
      </dgm:t>
    </dgm:pt>
    <dgm:pt modelId="{926C485C-D89A-4870-B0E0-DE5DE633299C}" type="sibTrans" cxnId="{989B5488-4B48-474F-9D80-3935A13A1F79}">
      <dgm:prSet/>
      <dgm:spPr/>
      <dgm:t>
        <a:bodyPr/>
        <a:lstStyle/>
        <a:p>
          <a:endParaRPr lang="en-US"/>
        </a:p>
      </dgm:t>
    </dgm:pt>
    <dgm:pt modelId="{83B866D0-1EB8-46DF-9BD2-B93FDDAE3A16}">
      <dgm:prSet/>
      <dgm:spPr/>
      <dgm:t>
        <a:bodyPr/>
        <a:lstStyle/>
        <a:p>
          <a:r>
            <a:rPr lang="en-US" b="1"/>
            <a:t>Monitoring &amp; Feedback</a:t>
          </a:r>
          <a:endParaRPr lang="en-US"/>
        </a:p>
      </dgm:t>
    </dgm:pt>
    <dgm:pt modelId="{F7DEAA25-DF6F-48C5-851A-8E33F45C0476}" type="parTrans" cxnId="{6A9529FB-2E64-4ACD-9B4D-0F26CD215A71}">
      <dgm:prSet/>
      <dgm:spPr/>
      <dgm:t>
        <a:bodyPr/>
        <a:lstStyle/>
        <a:p>
          <a:endParaRPr lang="en-US"/>
        </a:p>
      </dgm:t>
    </dgm:pt>
    <dgm:pt modelId="{DE0DC82D-5433-4208-8174-1999E833296E}" type="sibTrans" cxnId="{6A9529FB-2E64-4ACD-9B4D-0F26CD215A71}">
      <dgm:prSet/>
      <dgm:spPr/>
      <dgm:t>
        <a:bodyPr/>
        <a:lstStyle/>
        <a:p>
          <a:endParaRPr lang="en-US"/>
        </a:p>
      </dgm:t>
    </dgm:pt>
    <dgm:pt modelId="{3F45536D-F782-48BE-B33E-A44BA726BE48}">
      <dgm:prSet/>
      <dgm:spPr/>
      <dgm:t>
        <a:bodyPr/>
        <a:lstStyle/>
        <a:p>
          <a:r>
            <a:rPr lang="en-US" b="1"/>
            <a:t>Involvement of other workers</a:t>
          </a:r>
          <a:endParaRPr lang="en-US"/>
        </a:p>
      </dgm:t>
    </dgm:pt>
    <dgm:pt modelId="{66B73211-F422-4FC7-AAC2-47BA414E9379}" type="parTrans" cxnId="{9C1A4475-91F6-4C38-9787-7BEE19BF26CA}">
      <dgm:prSet/>
      <dgm:spPr/>
      <dgm:t>
        <a:bodyPr/>
        <a:lstStyle/>
        <a:p>
          <a:endParaRPr lang="en-US"/>
        </a:p>
      </dgm:t>
    </dgm:pt>
    <dgm:pt modelId="{17F9CDC9-12BE-4B11-901F-5FC163BB0689}" type="sibTrans" cxnId="{9C1A4475-91F6-4C38-9787-7BEE19BF26CA}">
      <dgm:prSet/>
      <dgm:spPr/>
      <dgm:t>
        <a:bodyPr/>
        <a:lstStyle/>
        <a:p>
          <a:endParaRPr lang="en-US"/>
        </a:p>
      </dgm:t>
    </dgm:pt>
    <dgm:pt modelId="{5E930926-ED36-48D8-AEE8-DE55168674E1}" type="pres">
      <dgm:prSet presAssocID="{C65BEC9E-B4B6-4391-AA72-BDECCFB5DF3F}" presName="linear" presStyleCnt="0">
        <dgm:presLayoutVars>
          <dgm:dir/>
          <dgm:animLvl val="lvl"/>
          <dgm:resizeHandles val="exact"/>
        </dgm:presLayoutVars>
      </dgm:prSet>
      <dgm:spPr/>
    </dgm:pt>
    <dgm:pt modelId="{ED17C1F8-E780-479F-B1EE-2C213FC99607}" type="pres">
      <dgm:prSet presAssocID="{86C5E3B5-7D88-4BFF-9362-978AC0081979}" presName="parentLin" presStyleCnt="0"/>
      <dgm:spPr/>
    </dgm:pt>
    <dgm:pt modelId="{52F754F9-C2E9-41F0-9287-8F9C1B78C99E}" type="pres">
      <dgm:prSet presAssocID="{86C5E3B5-7D88-4BFF-9362-978AC0081979}" presName="parentLeftMargin" presStyleLbl="node1" presStyleIdx="0" presStyleCnt="4"/>
      <dgm:spPr/>
    </dgm:pt>
    <dgm:pt modelId="{7F74E553-FDDE-4AA1-BAA9-5F1CCAE02065}" type="pres">
      <dgm:prSet presAssocID="{86C5E3B5-7D88-4BFF-9362-978AC0081979}" presName="parentText" presStyleLbl="node1" presStyleIdx="0" presStyleCnt="4" custScaleX="111743" custLinFactNeighborY="4503">
        <dgm:presLayoutVars>
          <dgm:chMax val="0"/>
          <dgm:bulletEnabled val="1"/>
        </dgm:presLayoutVars>
      </dgm:prSet>
      <dgm:spPr/>
    </dgm:pt>
    <dgm:pt modelId="{AEB39F5C-2081-4145-82CD-3A3CAC0DF3C1}" type="pres">
      <dgm:prSet presAssocID="{86C5E3B5-7D88-4BFF-9362-978AC0081979}" presName="negativeSpace" presStyleCnt="0"/>
      <dgm:spPr/>
    </dgm:pt>
    <dgm:pt modelId="{1651EE36-F315-438A-853D-1B474E5C3124}" type="pres">
      <dgm:prSet presAssocID="{86C5E3B5-7D88-4BFF-9362-978AC0081979}" presName="childText" presStyleLbl="conFgAcc1" presStyleIdx="0" presStyleCnt="4">
        <dgm:presLayoutVars>
          <dgm:bulletEnabled val="1"/>
        </dgm:presLayoutVars>
      </dgm:prSet>
      <dgm:spPr/>
    </dgm:pt>
    <dgm:pt modelId="{576F6AE6-C926-437E-9DD9-F6AADAB565B8}" type="pres">
      <dgm:prSet presAssocID="{B8607799-910B-48DF-A762-026671068317}" presName="spaceBetweenRectangles" presStyleCnt="0"/>
      <dgm:spPr/>
    </dgm:pt>
    <dgm:pt modelId="{5C936D30-7383-4160-B2CB-B084B28F8B5D}" type="pres">
      <dgm:prSet presAssocID="{75CF5DCA-35F1-4D3D-9563-2CEF6E4831AB}" presName="parentLin" presStyleCnt="0"/>
      <dgm:spPr/>
    </dgm:pt>
    <dgm:pt modelId="{478A5EDD-4A34-46B7-88BD-3C0086ABBFE5}" type="pres">
      <dgm:prSet presAssocID="{75CF5DCA-35F1-4D3D-9563-2CEF6E4831AB}" presName="parentLeftMargin" presStyleLbl="node1" presStyleIdx="0" presStyleCnt="4"/>
      <dgm:spPr/>
    </dgm:pt>
    <dgm:pt modelId="{5973AA6F-ADBF-4978-8BB3-1374DBF4C3CC}" type="pres">
      <dgm:prSet presAssocID="{75CF5DCA-35F1-4D3D-9563-2CEF6E4831AB}" presName="parentText" presStyleLbl="node1" presStyleIdx="1" presStyleCnt="4" custScaleX="111743">
        <dgm:presLayoutVars>
          <dgm:chMax val="0"/>
          <dgm:bulletEnabled val="1"/>
        </dgm:presLayoutVars>
      </dgm:prSet>
      <dgm:spPr/>
    </dgm:pt>
    <dgm:pt modelId="{D2BBC75F-D5EB-4EB4-8F2A-E019948CEB7C}" type="pres">
      <dgm:prSet presAssocID="{75CF5DCA-35F1-4D3D-9563-2CEF6E4831AB}" presName="negativeSpace" presStyleCnt="0"/>
      <dgm:spPr/>
    </dgm:pt>
    <dgm:pt modelId="{D2ADAAF5-4DDF-4D76-9673-742CA2B41169}" type="pres">
      <dgm:prSet presAssocID="{75CF5DCA-35F1-4D3D-9563-2CEF6E4831AB}" presName="childText" presStyleLbl="conFgAcc1" presStyleIdx="1" presStyleCnt="4">
        <dgm:presLayoutVars>
          <dgm:bulletEnabled val="1"/>
        </dgm:presLayoutVars>
      </dgm:prSet>
      <dgm:spPr/>
    </dgm:pt>
    <dgm:pt modelId="{187881AC-C7A7-4DCC-AA75-A2A3A90376A5}" type="pres">
      <dgm:prSet presAssocID="{926C485C-D89A-4870-B0E0-DE5DE633299C}" presName="spaceBetweenRectangles" presStyleCnt="0"/>
      <dgm:spPr/>
    </dgm:pt>
    <dgm:pt modelId="{4F56A2E0-BC6B-41B0-A923-3019801FEB2C}" type="pres">
      <dgm:prSet presAssocID="{83B866D0-1EB8-46DF-9BD2-B93FDDAE3A16}" presName="parentLin" presStyleCnt="0"/>
      <dgm:spPr/>
    </dgm:pt>
    <dgm:pt modelId="{F19015A9-9185-42E2-AB6F-160F67BBB8A9}" type="pres">
      <dgm:prSet presAssocID="{83B866D0-1EB8-46DF-9BD2-B93FDDAE3A16}" presName="parentLeftMargin" presStyleLbl="node1" presStyleIdx="1" presStyleCnt="4"/>
      <dgm:spPr/>
    </dgm:pt>
    <dgm:pt modelId="{C37959CD-7BB4-4060-BAC0-037F55688CE5}" type="pres">
      <dgm:prSet presAssocID="{83B866D0-1EB8-46DF-9BD2-B93FDDAE3A16}" presName="parentText" presStyleLbl="node1" presStyleIdx="2" presStyleCnt="4" custScaleX="111743">
        <dgm:presLayoutVars>
          <dgm:chMax val="0"/>
          <dgm:bulletEnabled val="1"/>
        </dgm:presLayoutVars>
      </dgm:prSet>
      <dgm:spPr/>
    </dgm:pt>
    <dgm:pt modelId="{BBD52135-6EBF-45FD-A639-708CA775E699}" type="pres">
      <dgm:prSet presAssocID="{83B866D0-1EB8-46DF-9BD2-B93FDDAE3A16}" presName="negativeSpace" presStyleCnt="0"/>
      <dgm:spPr/>
    </dgm:pt>
    <dgm:pt modelId="{69BB19BE-8146-44CA-AAF2-D302BC5D67EA}" type="pres">
      <dgm:prSet presAssocID="{83B866D0-1EB8-46DF-9BD2-B93FDDAE3A16}" presName="childText" presStyleLbl="conFgAcc1" presStyleIdx="2" presStyleCnt="4">
        <dgm:presLayoutVars>
          <dgm:bulletEnabled val="1"/>
        </dgm:presLayoutVars>
      </dgm:prSet>
      <dgm:spPr/>
    </dgm:pt>
    <dgm:pt modelId="{66B24495-95FB-4C73-91B1-99E58160D95E}" type="pres">
      <dgm:prSet presAssocID="{DE0DC82D-5433-4208-8174-1999E833296E}" presName="spaceBetweenRectangles" presStyleCnt="0"/>
      <dgm:spPr/>
    </dgm:pt>
    <dgm:pt modelId="{F78AB87D-15E4-48B1-A380-95534093DD1E}" type="pres">
      <dgm:prSet presAssocID="{3F45536D-F782-48BE-B33E-A44BA726BE48}" presName="parentLin" presStyleCnt="0"/>
      <dgm:spPr/>
    </dgm:pt>
    <dgm:pt modelId="{7D9FD63C-D9F1-4203-84D9-6F0D48AEE6B6}" type="pres">
      <dgm:prSet presAssocID="{3F45536D-F782-48BE-B33E-A44BA726BE48}" presName="parentLeftMargin" presStyleLbl="node1" presStyleIdx="2" presStyleCnt="4"/>
      <dgm:spPr/>
    </dgm:pt>
    <dgm:pt modelId="{2E129A58-9E06-48D6-9306-28D1ACD97FDD}" type="pres">
      <dgm:prSet presAssocID="{3F45536D-F782-48BE-B33E-A44BA726BE48}" presName="parentText" presStyleLbl="node1" presStyleIdx="3" presStyleCnt="4" custScaleX="111743">
        <dgm:presLayoutVars>
          <dgm:chMax val="0"/>
          <dgm:bulletEnabled val="1"/>
        </dgm:presLayoutVars>
      </dgm:prSet>
      <dgm:spPr/>
    </dgm:pt>
    <dgm:pt modelId="{C50B987D-B64C-48C7-ACDE-490C92D77820}" type="pres">
      <dgm:prSet presAssocID="{3F45536D-F782-48BE-B33E-A44BA726BE48}" presName="negativeSpace" presStyleCnt="0"/>
      <dgm:spPr/>
    </dgm:pt>
    <dgm:pt modelId="{B69E977B-5B09-4EB0-B83A-116E5BADFCB4}" type="pres">
      <dgm:prSet presAssocID="{3F45536D-F782-48BE-B33E-A44BA726BE48}" presName="childText" presStyleLbl="conFgAcc1" presStyleIdx="3" presStyleCnt="4">
        <dgm:presLayoutVars>
          <dgm:bulletEnabled val="1"/>
        </dgm:presLayoutVars>
      </dgm:prSet>
      <dgm:spPr/>
    </dgm:pt>
  </dgm:ptLst>
  <dgm:cxnLst>
    <dgm:cxn modelId="{45491613-0A33-4512-A743-8C43083D6CDE}" type="presOf" srcId="{86C5E3B5-7D88-4BFF-9362-978AC0081979}" destId="{52F754F9-C2E9-41F0-9287-8F9C1B78C99E}" srcOrd="0" destOrd="0" presId="urn:microsoft.com/office/officeart/2005/8/layout/list1#1"/>
    <dgm:cxn modelId="{887E9322-BE1A-49CD-9F48-6114E6B5F534}" srcId="{C65BEC9E-B4B6-4391-AA72-BDECCFB5DF3F}" destId="{86C5E3B5-7D88-4BFF-9362-978AC0081979}" srcOrd="0" destOrd="0" parTransId="{E7AE24E9-4204-4149-8272-735A3F69280D}" sibTransId="{B8607799-910B-48DF-A762-026671068317}"/>
    <dgm:cxn modelId="{9A252036-7DF4-4F92-A5F9-ADAF7ACB3DF9}" type="presOf" srcId="{75CF5DCA-35F1-4D3D-9563-2CEF6E4831AB}" destId="{478A5EDD-4A34-46B7-88BD-3C0086ABBFE5}" srcOrd="0" destOrd="0" presId="urn:microsoft.com/office/officeart/2005/8/layout/list1#1"/>
    <dgm:cxn modelId="{AD49736F-4331-484B-9064-50FF1547D156}" type="presOf" srcId="{83B866D0-1EB8-46DF-9BD2-B93FDDAE3A16}" destId="{F19015A9-9185-42E2-AB6F-160F67BBB8A9}" srcOrd="0" destOrd="0" presId="urn:microsoft.com/office/officeart/2005/8/layout/list1#1"/>
    <dgm:cxn modelId="{94BD3572-5D74-470B-B48B-591962FD860D}" type="presOf" srcId="{75CF5DCA-35F1-4D3D-9563-2CEF6E4831AB}" destId="{5973AA6F-ADBF-4978-8BB3-1374DBF4C3CC}" srcOrd="1" destOrd="0" presId="urn:microsoft.com/office/officeart/2005/8/layout/list1#1"/>
    <dgm:cxn modelId="{79E14A53-2DB4-4ECC-B41A-93C137F29546}" type="presOf" srcId="{86C5E3B5-7D88-4BFF-9362-978AC0081979}" destId="{7F74E553-FDDE-4AA1-BAA9-5F1CCAE02065}" srcOrd="1" destOrd="0" presId="urn:microsoft.com/office/officeart/2005/8/layout/list1#1"/>
    <dgm:cxn modelId="{9C1A4475-91F6-4C38-9787-7BEE19BF26CA}" srcId="{C65BEC9E-B4B6-4391-AA72-BDECCFB5DF3F}" destId="{3F45536D-F782-48BE-B33E-A44BA726BE48}" srcOrd="3" destOrd="0" parTransId="{66B73211-F422-4FC7-AAC2-47BA414E9379}" sibTransId="{17F9CDC9-12BE-4B11-901F-5FC163BB0689}"/>
    <dgm:cxn modelId="{989B5488-4B48-474F-9D80-3935A13A1F79}" srcId="{C65BEC9E-B4B6-4391-AA72-BDECCFB5DF3F}" destId="{75CF5DCA-35F1-4D3D-9563-2CEF6E4831AB}" srcOrd="1" destOrd="0" parTransId="{149DE58A-1542-4C15-9221-CEA8D5FABAB9}" sibTransId="{926C485C-D89A-4870-B0E0-DE5DE633299C}"/>
    <dgm:cxn modelId="{B66E77CB-69ED-46AF-8363-7F64D633E3AF}" type="presOf" srcId="{83B866D0-1EB8-46DF-9BD2-B93FDDAE3A16}" destId="{C37959CD-7BB4-4060-BAC0-037F55688CE5}" srcOrd="1" destOrd="0" presId="urn:microsoft.com/office/officeart/2005/8/layout/list1#1"/>
    <dgm:cxn modelId="{197371CD-484D-4CEA-AAD2-CBE2ED4CEC9F}" type="presOf" srcId="{3F45536D-F782-48BE-B33E-A44BA726BE48}" destId="{2E129A58-9E06-48D6-9306-28D1ACD97FDD}" srcOrd="1" destOrd="0" presId="urn:microsoft.com/office/officeart/2005/8/layout/list1#1"/>
    <dgm:cxn modelId="{0CFBAFDA-2E66-40E8-A2D5-9206F8426252}" type="presOf" srcId="{C65BEC9E-B4B6-4391-AA72-BDECCFB5DF3F}" destId="{5E930926-ED36-48D8-AEE8-DE55168674E1}" srcOrd="0" destOrd="0" presId="urn:microsoft.com/office/officeart/2005/8/layout/list1#1"/>
    <dgm:cxn modelId="{834988DB-E04F-47D8-8F89-4A4363C909AB}" type="presOf" srcId="{3F45536D-F782-48BE-B33E-A44BA726BE48}" destId="{7D9FD63C-D9F1-4203-84D9-6F0D48AEE6B6}" srcOrd="0" destOrd="0" presId="urn:microsoft.com/office/officeart/2005/8/layout/list1#1"/>
    <dgm:cxn modelId="{6A9529FB-2E64-4ACD-9B4D-0F26CD215A71}" srcId="{C65BEC9E-B4B6-4391-AA72-BDECCFB5DF3F}" destId="{83B866D0-1EB8-46DF-9BD2-B93FDDAE3A16}" srcOrd="2" destOrd="0" parTransId="{F7DEAA25-DF6F-48C5-851A-8E33F45C0476}" sibTransId="{DE0DC82D-5433-4208-8174-1999E833296E}"/>
    <dgm:cxn modelId="{951D906F-B824-4D30-9E56-96F8075F637B}" type="presParOf" srcId="{5E930926-ED36-48D8-AEE8-DE55168674E1}" destId="{ED17C1F8-E780-479F-B1EE-2C213FC99607}" srcOrd="0" destOrd="0" presId="urn:microsoft.com/office/officeart/2005/8/layout/list1#1"/>
    <dgm:cxn modelId="{A9ED4335-579C-4A24-BF9B-A073E2613FE6}" type="presParOf" srcId="{ED17C1F8-E780-479F-B1EE-2C213FC99607}" destId="{52F754F9-C2E9-41F0-9287-8F9C1B78C99E}" srcOrd="0" destOrd="0" presId="urn:microsoft.com/office/officeart/2005/8/layout/list1#1"/>
    <dgm:cxn modelId="{989A0C77-E960-4D99-9A27-81F9E34C5BFC}" type="presParOf" srcId="{ED17C1F8-E780-479F-B1EE-2C213FC99607}" destId="{7F74E553-FDDE-4AA1-BAA9-5F1CCAE02065}" srcOrd="1" destOrd="0" presId="urn:microsoft.com/office/officeart/2005/8/layout/list1#1"/>
    <dgm:cxn modelId="{8E41B5DD-4B40-4BC7-A9AB-5BB3DE6A9A15}" type="presParOf" srcId="{5E930926-ED36-48D8-AEE8-DE55168674E1}" destId="{AEB39F5C-2081-4145-82CD-3A3CAC0DF3C1}" srcOrd="1" destOrd="0" presId="urn:microsoft.com/office/officeart/2005/8/layout/list1#1"/>
    <dgm:cxn modelId="{339CA3AE-2FE8-4A26-9DF8-B73F51A696B8}" type="presParOf" srcId="{5E930926-ED36-48D8-AEE8-DE55168674E1}" destId="{1651EE36-F315-438A-853D-1B474E5C3124}" srcOrd="2" destOrd="0" presId="urn:microsoft.com/office/officeart/2005/8/layout/list1#1"/>
    <dgm:cxn modelId="{538A11A1-C1FF-4E22-B617-CFF422EE55C0}" type="presParOf" srcId="{5E930926-ED36-48D8-AEE8-DE55168674E1}" destId="{576F6AE6-C926-437E-9DD9-F6AADAB565B8}" srcOrd="3" destOrd="0" presId="urn:microsoft.com/office/officeart/2005/8/layout/list1#1"/>
    <dgm:cxn modelId="{C0161A83-FA03-4A1E-9D40-A51E9D8B282C}" type="presParOf" srcId="{5E930926-ED36-48D8-AEE8-DE55168674E1}" destId="{5C936D30-7383-4160-B2CB-B084B28F8B5D}" srcOrd="4" destOrd="0" presId="urn:microsoft.com/office/officeart/2005/8/layout/list1#1"/>
    <dgm:cxn modelId="{38452EFE-D4C4-4E49-9C07-BF93C39C3E14}" type="presParOf" srcId="{5C936D30-7383-4160-B2CB-B084B28F8B5D}" destId="{478A5EDD-4A34-46B7-88BD-3C0086ABBFE5}" srcOrd="0" destOrd="0" presId="urn:microsoft.com/office/officeart/2005/8/layout/list1#1"/>
    <dgm:cxn modelId="{23B53508-12CA-44D8-9749-687EC15324D8}" type="presParOf" srcId="{5C936D30-7383-4160-B2CB-B084B28F8B5D}" destId="{5973AA6F-ADBF-4978-8BB3-1374DBF4C3CC}" srcOrd="1" destOrd="0" presId="urn:microsoft.com/office/officeart/2005/8/layout/list1#1"/>
    <dgm:cxn modelId="{4964A92A-8724-4D15-B114-A9B9BF4C6DDD}" type="presParOf" srcId="{5E930926-ED36-48D8-AEE8-DE55168674E1}" destId="{D2BBC75F-D5EB-4EB4-8F2A-E019948CEB7C}" srcOrd="5" destOrd="0" presId="urn:microsoft.com/office/officeart/2005/8/layout/list1#1"/>
    <dgm:cxn modelId="{3B544E95-F0C1-47FD-B350-885EFD26A5DD}" type="presParOf" srcId="{5E930926-ED36-48D8-AEE8-DE55168674E1}" destId="{D2ADAAF5-4DDF-4D76-9673-742CA2B41169}" srcOrd="6" destOrd="0" presId="urn:microsoft.com/office/officeart/2005/8/layout/list1#1"/>
    <dgm:cxn modelId="{C3D62EA0-BE25-49B3-9977-9AA795CADF9A}" type="presParOf" srcId="{5E930926-ED36-48D8-AEE8-DE55168674E1}" destId="{187881AC-C7A7-4DCC-AA75-A2A3A90376A5}" srcOrd="7" destOrd="0" presId="urn:microsoft.com/office/officeart/2005/8/layout/list1#1"/>
    <dgm:cxn modelId="{7C6B249A-FDB5-4F02-BE5B-7C1BDA4BC93A}" type="presParOf" srcId="{5E930926-ED36-48D8-AEE8-DE55168674E1}" destId="{4F56A2E0-BC6B-41B0-A923-3019801FEB2C}" srcOrd="8" destOrd="0" presId="urn:microsoft.com/office/officeart/2005/8/layout/list1#1"/>
    <dgm:cxn modelId="{77A1DE89-F25F-4230-B61C-ABD9848F7FBE}" type="presParOf" srcId="{4F56A2E0-BC6B-41B0-A923-3019801FEB2C}" destId="{F19015A9-9185-42E2-AB6F-160F67BBB8A9}" srcOrd="0" destOrd="0" presId="urn:microsoft.com/office/officeart/2005/8/layout/list1#1"/>
    <dgm:cxn modelId="{FA15494B-B707-47C7-BBC2-87BBB7D7813B}" type="presParOf" srcId="{4F56A2E0-BC6B-41B0-A923-3019801FEB2C}" destId="{C37959CD-7BB4-4060-BAC0-037F55688CE5}" srcOrd="1" destOrd="0" presId="urn:microsoft.com/office/officeart/2005/8/layout/list1#1"/>
    <dgm:cxn modelId="{9E3F2315-DA0F-4779-BEF6-4993A6CE2B11}" type="presParOf" srcId="{5E930926-ED36-48D8-AEE8-DE55168674E1}" destId="{BBD52135-6EBF-45FD-A639-708CA775E699}" srcOrd="9" destOrd="0" presId="urn:microsoft.com/office/officeart/2005/8/layout/list1#1"/>
    <dgm:cxn modelId="{8D0AC64C-9790-49CF-91AF-14E263C64DD4}" type="presParOf" srcId="{5E930926-ED36-48D8-AEE8-DE55168674E1}" destId="{69BB19BE-8146-44CA-AAF2-D302BC5D67EA}" srcOrd="10" destOrd="0" presId="urn:microsoft.com/office/officeart/2005/8/layout/list1#1"/>
    <dgm:cxn modelId="{11DD5E0C-B2D4-444D-839B-739534DE9410}" type="presParOf" srcId="{5E930926-ED36-48D8-AEE8-DE55168674E1}" destId="{66B24495-95FB-4C73-91B1-99E58160D95E}" srcOrd="11" destOrd="0" presId="urn:microsoft.com/office/officeart/2005/8/layout/list1#1"/>
    <dgm:cxn modelId="{CB68F120-659E-4FEB-A1A8-086AEDFEE299}" type="presParOf" srcId="{5E930926-ED36-48D8-AEE8-DE55168674E1}" destId="{F78AB87D-15E4-48B1-A380-95534093DD1E}" srcOrd="12" destOrd="0" presId="urn:microsoft.com/office/officeart/2005/8/layout/list1#1"/>
    <dgm:cxn modelId="{B483A801-E52E-4C1E-986E-2436763686BD}" type="presParOf" srcId="{F78AB87D-15E4-48B1-A380-95534093DD1E}" destId="{7D9FD63C-D9F1-4203-84D9-6F0D48AEE6B6}" srcOrd="0" destOrd="0" presId="urn:microsoft.com/office/officeart/2005/8/layout/list1#1"/>
    <dgm:cxn modelId="{C94F7F4F-B4FD-4E39-B852-97440698BA5F}" type="presParOf" srcId="{F78AB87D-15E4-48B1-A380-95534093DD1E}" destId="{2E129A58-9E06-48D6-9306-28D1ACD97FDD}" srcOrd="1" destOrd="0" presId="urn:microsoft.com/office/officeart/2005/8/layout/list1#1"/>
    <dgm:cxn modelId="{8A079D82-5532-40BD-B733-E17C973C517E}" type="presParOf" srcId="{5E930926-ED36-48D8-AEE8-DE55168674E1}" destId="{C50B987D-B64C-48C7-ACDE-490C92D77820}" srcOrd="13" destOrd="0" presId="urn:microsoft.com/office/officeart/2005/8/layout/list1#1"/>
    <dgm:cxn modelId="{7B503860-FDDA-4F37-9228-29E75BF8521F}" type="presParOf" srcId="{5E930926-ED36-48D8-AEE8-DE55168674E1}" destId="{B69E977B-5B09-4EB0-B83A-116E5BADFCB4}" srcOrd="14" destOrd="0" presId="urn:microsoft.com/office/officeart/2005/8/layout/list1#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EA35009-FD98-440F-A113-CB6CD5BFE31F}" type="doc">
      <dgm:prSet loTypeId="urn:microsoft.com/office/officeart/2005/8/layout/radial4#1" loCatId="relationship" qsTypeId="urn:microsoft.com/office/officeart/2005/8/quickstyle/simple1" qsCatId="simple" csTypeId="urn:microsoft.com/office/officeart/2005/8/colors/colorful1#2" csCatId="colorful" phldr="1"/>
      <dgm:spPr/>
      <dgm:t>
        <a:bodyPr/>
        <a:lstStyle/>
        <a:p>
          <a:endParaRPr lang="en-US"/>
        </a:p>
      </dgm:t>
    </dgm:pt>
    <dgm:pt modelId="{7396ED92-7B43-443C-84A1-1972C4425787}">
      <dgm:prSet phldrT="[Text]" custT="1"/>
      <dgm:spPr/>
      <dgm:t>
        <a:bodyPr/>
        <a:lstStyle/>
        <a:p>
          <a:r>
            <a:rPr lang="en-US" sz="1050" b="1">
              <a:latin typeface="Aharoni" pitchFamily="2" charset="-79"/>
              <a:cs typeface="Aharoni" pitchFamily="2" charset="-79"/>
            </a:rPr>
            <a:t>Motivational techniques</a:t>
          </a:r>
        </a:p>
      </dgm:t>
    </dgm:pt>
    <dgm:pt modelId="{43B455BA-7E2D-46D0-BCD8-6A65080AB623}" type="parTrans" cxnId="{FB18A711-C0DA-4A99-9F86-F54694C3CFD2}">
      <dgm:prSet/>
      <dgm:spPr/>
      <dgm:t>
        <a:bodyPr/>
        <a:lstStyle/>
        <a:p>
          <a:endParaRPr lang="en-US" sz="1200"/>
        </a:p>
      </dgm:t>
    </dgm:pt>
    <dgm:pt modelId="{273B524A-E6B7-47A7-BED0-AB5DE2C7DD43}" type="sibTrans" cxnId="{FB18A711-C0DA-4A99-9F86-F54694C3CFD2}">
      <dgm:prSet/>
      <dgm:spPr/>
      <dgm:t>
        <a:bodyPr/>
        <a:lstStyle/>
        <a:p>
          <a:endParaRPr lang="en-US" sz="1200"/>
        </a:p>
      </dgm:t>
    </dgm:pt>
    <dgm:pt modelId="{D99819DB-7FAD-42BB-BF95-8F71ED9AA10D}">
      <dgm:prSet phldrT="[Text]" custT="1"/>
      <dgm:spPr/>
      <dgm:t>
        <a:bodyPr/>
        <a:lstStyle/>
        <a:p>
          <a:r>
            <a:rPr lang="en-US" sz="1050" b="1">
              <a:latin typeface="Aharoni" pitchFamily="2" charset="-79"/>
              <a:cs typeface="Aharoni" pitchFamily="2" charset="-79"/>
            </a:rPr>
            <a:t>Financial Motivator</a:t>
          </a:r>
        </a:p>
      </dgm:t>
    </dgm:pt>
    <dgm:pt modelId="{842F9C11-5E65-489D-9FC0-0AE5EF19B269}" type="parTrans" cxnId="{934E1D52-DE97-41E6-B278-21753A2C3B4C}">
      <dgm:prSet/>
      <dgm:spPr/>
      <dgm:t>
        <a:bodyPr/>
        <a:lstStyle/>
        <a:p>
          <a:endParaRPr lang="en-US" sz="1200"/>
        </a:p>
      </dgm:t>
    </dgm:pt>
    <dgm:pt modelId="{D2B24625-82C2-42EE-92D1-86D95730B6F0}" type="sibTrans" cxnId="{934E1D52-DE97-41E6-B278-21753A2C3B4C}">
      <dgm:prSet/>
      <dgm:spPr/>
      <dgm:t>
        <a:bodyPr/>
        <a:lstStyle/>
        <a:p>
          <a:endParaRPr lang="en-US" sz="1200"/>
        </a:p>
      </dgm:t>
    </dgm:pt>
    <dgm:pt modelId="{216E8921-1480-4632-8FB9-F37DCDF996B0}">
      <dgm:prSet custT="1"/>
      <dgm:spPr/>
      <dgm:t>
        <a:bodyPr/>
        <a:lstStyle/>
        <a:p>
          <a:r>
            <a:rPr lang="en-US" sz="1050" b="1">
              <a:latin typeface="Aharoni" pitchFamily="2" charset="-79"/>
              <a:cs typeface="Aharoni" pitchFamily="2" charset="-79"/>
            </a:rPr>
            <a:t>Recognition</a:t>
          </a:r>
        </a:p>
      </dgm:t>
    </dgm:pt>
    <dgm:pt modelId="{BC99C3C4-D912-43A5-A83F-06E56F76B274}" type="parTrans" cxnId="{7D8915F9-D2EB-40CB-99C3-5EDFC4AF4EF7}">
      <dgm:prSet/>
      <dgm:spPr/>
      <dgm:t>
        <a:bodyPr/>
        <a:lstStyle/>
        <a:p>
          <a:endParaRPr lang="en-US" sz="1200"/>
        </a:p>
      </dgm:t>
    </dgm:pt>
    <dgm:pt modelId="{C08EE2F4-D236-48A2-AF8E-2438CE50B310}" type="sibTrans" cxnId="{7D8915F9-D2EB-40CB-99C3-5EDFC4AF4EF7}">
      <dgm:prSet/>
      <dgm:spPr/>
      <dgm:t>
        <a:bodyPr/>
        <a:lstStyle/>
        <a:p>
          <a:endParaRPr lang="en-US" sz="1200"/>
        </a:p>
      </dgm:t>
    </dgm:pt>
    <dgm:pt modelId="{E1FDACC9-BF59-492A-8556-8676359328BF}">
      <dgm:prSet custT="1"/>
      <dgm:spPr/>
      <dgm:t>
        <a:bodyPr/>
        <a:lstStyle/>
        <a:p>
          <a:r>
            <a:rPr lang="en-US" sz="1050" b="1">
              <a:latin typeface="Aharoni" pitchFamily="2" charset="-79"/>
              <a:cs typeface="Aharoni" pitchFamily="2" charset="-79"/>
            </a:rPr>
            <a:t>Participation</a:t>
          </a:r>
        </a:p>
      </dgm:t>
    </dgm:pt>
    <dgm:pt modelId="{158A8B97-68B5-43E9-9436-61F8C5E3BA5A}" type="parTrans" cxnId="{1F8AC94A-5C35-4E7E-9BF7-7D4E463D8C60}">
      <dgm:prSet/>
      <dgm:spPr/>
      <dgm:t>
        <a:bodyPr/>
        <a:lstStyle/>
        <a:p>
          <a:pPr algn="ctr"/>
          <a:endParaRPr lang="en-US" sz="1200"/>
        </a:p>
      </dgm:t>
    </dgm:pt>
    <dgm:pt modelId="{E7DFA357-0272-47A8-909A-72C0FD52F980}" type="sibTrans" cxnId="{1F8AC94A-5C35-4E7E-9BF7-7D4E463D8C60}">
      <dgm:prSet/>
      <dgm:spPr/>
      <dgm:t>
        <a:bodyPr/>
        <a:lstStyle/>
        <a:p>
          <a:endParaRPr lang="en-US" sz="1200"/>
        </a:p>
      </dgm:t>
    </dgm:pt>
    <dgm:pt modelId="{42A21AE6-A005-4A06-9649-1A25A885BF7A}">
      <dgm:prSet custT="1"/>
      <dgm:spPr/>
      <dgm:t>
        <a:bodyPr/>
        <a:lstStyle/>
        <a:p>
          <a:r>
            <a:rPr lang="en-US" sz="1050" b="1">
              <a:latin typeface="Aharoni" pitchFamily="2" charset="-79"/>
              <a:cs typeface="Aharoni" pitchFamily="2" charset="-79"/>
            </a:rPr>
            <a:t>Status</a:t>
          </a:r>
        </a:p>
      </dgm:t>
    </dgm:pt>
    <dgm:pt modelId="{77E2A33A-B2F3-4321-BBDB-6ABA55584AD4}" type="parTrans" cxnId="{DEBDCB9C-86B0-4075-8E16-899DA6903612}">
      <dgm:prSet/>
      <dgm:spPr/>
      <dgm:t>
        <a:bodyPr/>
        <a:lstStyle/>
        <a:p>
          <a:endParaRPr lang="en-US" sz="1200"/>
        </a:p>
      </dgm:t>
    </dgm:pt>
    <dgm:pt modelId="{BD48A942-6B84-462A-BF77-C47CD9965DE1}" type="sibTrans" cxnId="{DEBDCB9C-86B0-4075-8E16-899DA6903612}">
      <dgm:prSet/>
      <dgm:spPr/>
      <dgm:t>
        <a:bodyPr/>
        <a:lstStyle/>
        <a:p>
          <a:endParaRPr lang="en-US" sz="1200"/>
        </a:p>
      </dgm:t>
    </dgm:pt>
    <dgm:pt modelId="{15922D64-6EB8-45F3-A8EB-22A16E04467B}">
      <dgm:prSet custT="1"/>
      <dgm:spPr/>
      <dgm:t>
        <a:bodyPr/>
        <a:lstStyle/>
        <a:p>
          <a:r>
            <a:rPr lang="en-US" sz="1050" b="1">
              <a:latin typeface="Aharoni" pitchFamily="2" charset="-79"/>
              <a:cs typeface="Aharoni" pitchFamily="2" charset="-79"/>
            </a:rPr>
            <a:t>Competition</a:t>
          </a:r>
        </a:p>
      </dgm:t>
    </dgm:pt>
    <dgm:pt modelId="{2C31DE2D-8CA0-47FA-ABC9-8CCA63654008}" type="parTrans" cxnId="{C7E124BE-B5B4-4914-9E4C-C17FD3C8C810}">
      <dgm:prSet/>
      <dgm:spPr/>
      <dgm:t>
        <a:bodyPr/>
        <a:lstStyle/>
        <a:p>
          <a:endParaRPr lang="en-US" sz="1200"/>
        </a:p>
      </dgm:t>
    </dgm:pt>
    <dgm:pt modelId="{F9210E6F-B0E2-4BED-926C-C8377AAADE1F}" type="sibTrans" cxnId="{C7E124BE-B5B4-4914-9E4C-C17FD3C8C810}">
      <dgm:prSet/>
      <dgm:spPr/>
      <dgm:t>
        <a:bodyPr/>
        <a:lstStyle/>
        <a:p>
          <a:endParaRPr lang="en-US" sz="1200"/>
        </a:p>
      </dgm:t>
    </dgm:pt>
    <dgm:pt modelId="{3892AB50-DB39-4A16-8C82-1031DCA05715}" type="pres">
      <dgm:prSet presAssocID="{6EA35009-FD98-440F-A113-CB6CD5BFE31F}" presName="cycle" presStyleCnt="0">
        <dgm:presLayoutVars>
          <dgm:chMax val="1"/>
          <dgm:dir/>
          <dgm:animLvl val="ctr"/>
          <dgm:resizeHandles val="exact"/>
        </dgm:presLayoutVars>
      </dgm:prSet>
      <dgm:spPr/>
    </dgm:pt>
    <dgm:pt modelId="{DFEBDB78-03BF-48A5-B516-AE1EE6F599E8}" type="pres">
      <dgm:prSet presAssocID="{7396ED92-7B43-443C-84A1-1972C4425787}" presName="centerShape" presStyleLbl="node0" presStyleIdx="0" presStyleCnt="1" custScaleX="113917" custLinFactNeighborY="310"/>
      <dgm:spPr/>
    </dgm:pt>
    <dgm:pt modelId="{D87AFD8C-E2AD-49B9-83AA-A25A409B57BE}" type="pres">
      <dgm:prSet presAssocID="{842F9C11-5E65-489D-9FC0-0AE5EF19B269}" presName="parTrans" presStyleLbl="bgSibTrans2D1" presStyleIdx="0" presStyleCnt="5"/>
      <dgm:spPr/>
    </dgm:pt>
    <dgm:pt modelId="{AEAE96B5-0AC5-41D8-961A-69D1D45DA4FD}" type="pres">
      <dgm:prSet presAssocID="{D99819DB-7FAD-42BB-BF95-8F71ED9AA10D}" presName="node" presStyleLbl="node1" presStyleIdx="0" presStyleCnt="5">
        <dgm:presLayoutVars>
          <dgm:bulletEnabled val="1"/>
        </dgm:presLayoutVars>
      </dgm:prSet>
      <dgm:spPr/>
    </dgm:pt>
    <dgm:pt modelId="{086FEAFF-FF39-4993-B69E-7BFAAE157839}" type="pres">
      <dgm:prSet presAssocID="{BC99C3C4-D912-43A5-A83F-06E56F76B274}" presName="parTrans" presStyleLbl="bgSibTrans2D1" presStyleIdx="1" presStyleCnt="5"/>
      <dgm:spPr/>
    </dgm:pt>
    <dgm:pt modelId="{B35BBE99-34EE-4CAC-919D-A8F8F16438F9}" type="pres">
      <dgm:prSet presAssocID="{216E8921-1480-4632-8FB9-F37DCDF996B0}" presName="node" presStyleLbl="node1" presStyleIdx="1" presStyleCnt="5">
        <dgm:presLayoutVars>
          <dgm:bulletEnabled val="1"/>
        </dgm:presLayoutVars>
      </dgm:prSet>
      <dgm:spPr/>
    </dgm:pt>
    <dgm:pt modelId="{2243DC40-D44E-4B95-9BC4-3616700A860F}" type="pres">
      <dgm:prSet presAssocID="{158A8B97-68B5-43E9-9436-61F8C5E3BA5A}" presName="parTrans" presStyleLbl="bgSibTrans2D1" presStyleIdx="2" presStyleCnt="5"/>
      <dgm:spPr/>
    </dgm:pt>
    <dgm:pt modelId="{9D584BA9-5382-486D-80F0-10AD756F6D9B}" type="pres">
      <dgm:prSet presAssocID="{E1FDACC9-BF59-492A-8556-8676359328BF}" presName="node" presStyleLbl="node1" presStyleIdx="2" presStyleCnt="5">
        <dgm:presLayoutVars>
          <dgm:bulletEnabled val="1"/>
        </dgm:presLayoutVars>
      </dgm:prSet>
      <dgm:spPr/>
    </dgm:pt>
    <dgm:pt modelId="{18B7E1A7-9ECA-41BF-ACD8-EA039F4655AA}" type="pres">
      <dgm:prSet presAssocID="{77E2A33A-B2F3-4321-BBDB-6ABA55584AD4}" presName="parTrans" presStyleLbl="bgSibTrans2D1" presStyleIdx="3" presStyleCnt="5"/>
      <dgm:spPr/>
    </dgm:pt>
    <dgm:pt modelId="{05FE09F7-3A6C-4FFE-BC8B-B6151876F77B}" type="pres">
      <dgm:prSet presAssocID="{42A21AE6-A005-4A06-9649-1A25A885BF7A}" presName="node" presStyleLbl="node1" presStyleIdx="3" presStyleCnt="5">
        <dgm:presLayoutVars>
          <dgm:bulletEnabled val="1"/>
        </dgm:presLayoutVars>
      </dgm:prSet>
      <dgm:spPr/>
    </dgm:pt>
    <dgm:pt modelId="{14755201-E001-4763-9F7E-C2138166FF03}" type="pres">
      <dgm:prSet presAssocID="{2C31DE2D-8CA0-47FA-ABC9-8CCA63654008}" presName="parTrans" presStyleLbl="bgSibTrans2D1" presStyleIdx="4" presStyleCnt="5"/>
      <dgm:spPr/>
    </dgm:pt>
    <dgm:pt modelId="{8ABAADD0-371D-4087-8F32-D428C1AA4F05}" type="pres">
      <dgm:prSet presAssocID="{15922D64-6EB8-45F3-A8EB-22A16E04467B}" presName="node" presStyleLbl="node1" presStyleIdx="4" presStyleCnt="5">
        <dgm:presLayoutVars>
          <dgm:bulletEnabled val="1"/>
        </dgm:presLayoutVars>
      </dgm:prSet>
      <dgm:spPr/>
    </dgm:pt>
  </dgm:ptLst>
  <dgm:cxnLst>
    <dgm:cxn modelId="{FB18A711-C0DA-4A99-9F86-F54694C3CFD2}" srcId="{6EA35009-FD98-440F-A113-CB6CD5BFE31F}" destId="{7396ED92-7B43-443C-84A1-1972C4425787}" srcOrd="0" destOrd="0" parTransId="{43B455BA-7E2D-46D0-BCD8-6A65080AB623}" sibTransId="{273B524A-E6B7-47A7-BED0-AB5DE2C7DD43}"/>
    <dgm:cxn modelId="{C45FDC12-8A63-4FDF-9DEC-DAAB8FD5BE72}" type="presOf" srcId="{E1FDACC9-BF59-492A-8556-8676359328BF}" destId="{9D584BA9-5382-486D-80F0-10AD756F6D9B}" srcOrd="0" destOrd="0" presId="urn:microsoft.com/office/officeart/2005/8/layout/radial4#1"/>
    <dgm:cxn modelId="{15292933-3598-415C-A254-6012B2F68B78}" type="presOf" srcId="{D99819DB-7FAD-42BB-BF95-8F71ED9AA10D}" destId="{AEAE96B5-0AC5-41D8-961A-69D1D45DA4FD}" srcOrd="0" destOrd="0" presId="urn:microsoft.com/office/officeart/2005/8/layout/radial4#1"/>
    <dgm:cxn modelId="{E193685F-C073-455C-AFB7-E1D8B3DB7554}" type="presOf" srcId="{77E2A33A-B2F3-4321-BBDB-6ABA55584AD4}" destId="{18B7E1A7-9ECA-41BF-ACD8-EA039F4655AA}" srcOrd="0" destOrd="0" presId="urn:microsoft.com/office/officeart/2005/8/layout/radial4#1"/>
    <dgm:cxn modelId="{E01B1D64-18A0-4B33-ABE4-536991ED7E9E}" type="presOf" srcId="{7396ED92-7B43-443C-84A1-1972C4425787}" destId="{DFEBDB78-03BF-48A5-B516-AE1EE6F599E8}" srcOrd="0" destOrd="0" presId="urn:microsoft.com/office/officeart/2005/8/layout/radial4#1"/>
    <dgm:cxn modelId="{1F8AC94A-5C35-4E7E-9BF7-7D4E463D8C60}" srcId="{7396ED92-7B43-443C-84A1-1972C4425787}" destId="{E1FDACC9-BF59-492A-8556-8676359328BF}" srcOrd="2" destOrd="0" parTransId="{158A8B97-68B5-43E9-9436-61F8C5E3BA5A}" sibTransId="{E7DFA357-0272-47A8-909A-72C0FD52F980}"/>
    <dgm:cxn modelId="{68D52671-B812-48AF-9903-56C012E8F098}" type="presOf" srcId="{216E8921-1480-4632-8FB9-F37DCDF996B0}" destId="{B35BBE99-34EE-4CAC-919D-A8F8F16438F9}" srcOrd="0" destOrd="0" presId="urn:microsoft.com/office/officeart/2005/8/layout/radial4#1"/>
    <dgm:cxn modelId="{934E1D52-DE97-41E6-B278-21753A2C3B4C}" srcId="{7396ED92-7B43-443C-84A1-1972C4425787}" destId="{D99819DB-7FAD-42BB-BF95-8F71ED9AA10D}" srcOrd="0" destOrd="0" parTransId="{842F9C11-5E65-489D-9FC0-0AE5EF19B269}" sibTransId="{D2B24625-82C2-42EE-92D1-86D95730B6F0}"/>
    <dgm:cxn modelId="{58F0348F-641A-4A61-AD40-50EAAECA0D63}" type="presOf" srcId="{42A21AE6-A005-4A06-9649-1A25A885BF7A}" destId="{05FE09F7-3A6C-4FFE-BC8B-B6151876F77B}" srcOrd="0" destOrd="0" presId="urn:microsoft.com/office/officeart/2005/8/layout/radial4#1"/>
    <dgm:cxn modelId="{4E390A94-1742-4A0A-AB40-6B88C6838D0A}" type="presOf" srcId="{BC99C3C4-D912-43A5-A83F-06E56F76B274}" destId="{086FEAFF-FF39-4993-B69E-7BFAAE157839}" srcOrd="0" destOrd="0" presId="urn:microsoft.com/office/officeart/2005/8/layout/radial4#1"/>
    <dgm:cxn modelId="{DEBDCB9C-86B0-4075-8E16-899DA6903612}" srcId="{7396ED92-7B43-443C-84A1-1972C4425787}" destId="{42A21AE6-A005-4A06-9649-1A25A885BF7A}" srcOrd="3" destOrd="0" parTransId="{77E2A33A-B2F3-4321-BBDB-6ABA55584AD4}" sibTransId="{BD48A942-6B84-462A-BF77-C47CD9965DE1}"/>
    <dgm:cxn modelId="{0E091EA6-FF90-409A-9D01-E24ADC1F0777}" type="presOf" srcId="{158A8B97-68B5-43E9-9436-61F8C5E3BA5A}" destId="{2243DC40-D44E-4B95-9BC4-3616700A860F}" srcOrd="0" destOrd="0" presId="urn:microsoft.com/office/officeart/2005/8/layout/radial4#1"/>
    <dgm:cxn modelId="{C7E124BE-B5B4-4914-9E4C-C17FD3C8C810}" srcId="{7396ED92-7B43-443C-84A1-1972C4425787}" destId="{15922D64-6EB8-45F3-A8EB-22A16E04467B}" srcOrd="4" destOrd="0" parTransId="{2C31DE2D-8CA0-47FA-ABC9-8CCA63654008}" sibTransId="{F9210E6F-B0E2-4BED-926C-C8377AAADE1F}"/>
    <dgm:cxn modelId="{D08DBAE6-5F01-4503-A4B9-027A82070BB1}" type="presOf" srcId="{15922D64-6EB8-45F3-A8EB-22A16E04467B}" destId="{8ABAADD0-371D-4087-8F32-D428C1AA4F05}" srcOrd="0" destOrd="0" presId="urn:microsoft.com/office/officeart/2005/8/layout/radial4#1"/>
    <dgm:cxn modelId="{137EC4EC-1BB6-40C3-9265-40B2AD3DEEDF}" type="presOf" srcId="{6EA35009-FD98-440F-A113-CB6CD5BFE31F}" destId="{3892AB50-DB39-4A16-8C82-1031DCA05715}" srcOrd="0" destOrd="0" presId="urn:microsoft.com/office/officeart/2005/8/layout/radial4#1"/>
    <dgm:cxn modelId="{225968F1-2171-4D42-9735-7730E302DDAA}" type="presOf" srcId="{2C31DE2D-8CA0-47FA-ABC9-8CCA63654008}" destId="{14755201-E001-4763-9F7E-C2138166FF03}" srcOrd="0" destOrd="0" presId="urn:microsoft.com/office/officeart/2005/8/layout/radial4#1"/>
    <dgm:cxn modelId="{7D8915F9-D2EB-40CB-99C3-5EDFC4AF4EF7}" srcId="{7396ED92-7B43-443C-84A1-1972C4425787}" destId="{216E8921-1480-4632-8FB9-F37DCDF996B0}" srcOrd="1" destOrd="0" parTransId="{BC99C3C4-D912-43A5-A83F-06E56F76B274}" sibTransId="{C08EE2F4-D236-48A2-AF8E-2438CE50B310}"/>
    <dgm:cxn modelId="{49840BFB-4A8C-4969-BEA9-86D23A4993B3}" type="presOf" srcId="{842F9C11-5E65-489D-9FC0-0AE5EF19B269}" destId="{D87AFD8C-E2AD-49B9-83AA-A25A409B57BE}" srcOrd="0" destOrd="0" presId="urn:microsoft.com/office/officeart/2005/8/layout/radial4#1"/>
    <dgm:cxn modelId="{70FA256A-8529-4465-BA4B-15FD149F8DED}" type="presParOf" srcId="{3892AB50-DB39-4A16-8C82-1031DCA05715}" destId="{DFEBDB78-03BF-48A5-B516-AE1EE6F599E8}" srcOrd="0" destOrd="0" presId="urn:microsoft.com/office/officeart/2005/8/layout/radial4#1"/>
    <dgm:cxn modelId="{E788A762-C076-4A0A-B87B-C5D269848643}" type="presParOf" srcId="{3892AB50-DB39-4A16-8C82-1031DCA05715}" destId="{D87AFD8C-E2AD-49B9-83AA-A25A409B57BE}" srcOrd="1" destOrd="0" presId="urn:microsoft.com/office/officeart/2005/8/layout/radial4#1"/>
    <dgm:cxn modelId="{40BA63B6-8B23-40E9-99C0-C08E8254BB7C}" type="presParOf" srcId="{3892AB50-DB39-4A16-8C82-1031DCA05715}" destId="{AEAE96B5-0AC5-41D8-961A-69D1D45DA4FD}" srcOrd="2" destOrd="0" presId="urn:microsoft.com/office/officeart/2005/8/layout/radial4#1"/>
    <dgm:cxn modelId="{1406DCBB-8C0A-4898-A7B7-22CA0DF54201}" type="presParOf" srcId="{3892AB50-DB39-4A16-8C82-1031DCA05715}" destId="{086FEAFF-FF39-4993-B69E-7BFAAE157839}" srcOrd="3" destOrd="0" presId="urn:microsoft.com/office/officeart/2005/8/layout/radial4#1"/>
    <dgm:cxn modelId="{FB05F3AD-E6F0-4D5F-98B5-E77A40E04325}" type="presParOf" srcId="{3892AB50-DB39-4A16-8C82-1031DCA05715}" destId="{B35BBE99-34EE-4CAC-919D-A8F8F16438F9}" srcOrd="4" destOrd="0" presId="urn:microsoft.com/office/officeart/2005/8/layout/radial4#1"/>
    <dgm:cxn modelId="{683286A3-6004-4D69-93E0-755D8B78F56C}" type="presParOf" srcId="{3892AB50-DB39-4A16-8C82-1031DCA05715}" destId="{2243DC40-D44E-4B95-9BC4-3616700A860F}" srcOrd="5" destOrd="0" presId="urn:microsoft.com/office/officeart/2005/8/layout/radial4#1"/>
    <dgm:cxn modelId="{4F524165-2EE0-4DA1-9A70-C6025B2CDF47}" type="presParOf" srcId="{3892AB50-DB39-4A16-8C82-1031DCA05715}" destId="{9D584BA9-5382-486D-80F0-10AD756F6D9B}" srcOrd="6" destOrd="0" presId="urn:microsoft.com/office/officeart/2005/8/layout/radial4#1"/>
    <dgm:cxn modelId="{83D2FCE3-C5E3-465C-A5A2-C89106B7E6B6}" type="presParOf" srcId="{3892AB50-DB39-4A16-8C82-1031DCA05715}" destId="{18B7E1A7-9ECA-41BF-ACD8-EA039F4655AA}" srcOrd="7" destOrd="0" presId="urn:microsoft.com/office/officeart/2005/8/layout/radial4#1"/>
    <dgm:cxn modelId="{97DB0C2E-FDBB-4D19-B36C-DECD9B419A97}" type="presParOf" srcId="{3892AB50-DB39-4A16-8C82-1031DCA05715}" destId="{05FE09F7-3A6C-4FFE-BC8B-B6151876F77B}" srcOrd="8" destOrd="0" presId="urn:microsoft.com/office/officeart/2005/8/layout/radial4#1"/>
    <dgm:cxn modelId="{6B37DEA8-7A77-401A-B540-24EF21904DBE}" type="presParOf" srcId="{3892AB50-DB39-4A16-8C82-1031DCA05715}" destId="{14755201-E001-4763-9F7E-C2138166FF03}" srcOrd="9" destOrd="0" presId="urn:microsoft.com/office/officeart/2005/8/layout/radial4#1"/>
    <dgm:cxn modelId="{A978D689-351A-4762-A3E2-959F0F444BE2}" type="presParOf" srcId="{3892AB50-DB39-4A16-8C82-1031DCA05715}" destId="{8ABAADD0-371D-4087-8F32-D428C1AA4F05}" srcOrd="10" destOrd="0" presId="urn:microsoft.com/office/officeart/2005/8/layout/radial4#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45429D-908A-4F98-8614-E5CF3F71F5EB}">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A7ECFD0-73E1-4184-A019-94F8A9C0C4AA}">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4">
            <a:hueOff val="6533927"/>
            <a:satOff val="-27185"/>
            <a:lumOff val="640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D04C559-ABFB-4C45-B9A5-F60D622E357B}">
      <dsp:nvSpPr>
        <dsp:cNvPr id="0" name=""/>
        <dsp:cNvSpPr/>
      </dsp:nvSpPr>
      <dsp:spPr>
        <a:xfrm>
          <a:off x="1511940" y="368940"/>
          <a:ext cx="2462518" cy="2462518"/>
        </a:xfrm>
        <a:prstGeom prst="blockArc">
          <a:avLst>
            <a:gd name="adj1" fmla="val 0"/>
            <a:gd name="adj2" fmla="val 5400000"/>
            <a:gd name="adj3" fmla="val 4639"/>
          </a:avLst>
        </a:prstGeom>
        <a:solidFill>
          <a:schemeClr val="accent4">
            <a:hueOff val="3266964"/>
            <a:satOff val="-13592"/>
            <a:lumOff val="320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0E7EC62-2E72-4330-A363-D9EB4704361B}">
      <dsp:nvSpPr>
        <dsp:cNvPr id="0" name=""/>
        <dsp:cNvSpPr/>
      </dsp:nvSpPr>
      <dsp:spPr>
        <a:xfrm>
          <a:off x="1511940" y="368940"/>
          <a:ext cx="2462518" cy="2462518"/>
        </a:xfrm>
        <a:prstGeom prst="blockArc">
          <a:avLst>
            <a:gd name="adj1" fmla="val 16200000"/>
            <a:gd name="adj2" fmla="val 0"/>
            <a:gd name="adj3" fmla="val 4639"/>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7F620B6-00AB-469A-9E9B-D10958518AE8}">
      <dsp:nvSpPr>
        <dsp:cNvPr id="0" name=""/>
        <dsp:cNvSpPr/>
      </dsp:nvSpPr>
      <dsp:spPr>
        <a:xfrm>
          <a:off x="1817915" y="820942"/>
          <a:ext cx="1850569" cy="1558515"/>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My</a:t>
          </a:r>
        </a:p>
        <a:p>
          <a:pPr marL="0" lvl="0" indent="0" algn="ctr" defTabSz="622300">
            <a:lnSpc>
              <a:spcPct val="90000"/>
            </a:lnSpc>
            <a:spcBef>
              <a:spcPct val="0"/>
            </a:spcBef>
            <a:spcAft>
              <a:spcPct val="35000"/>
            </a:spcAft>
            <a:buNone/>
          </a:pPr>
          <a:r>
            <a:rPr lang="en-US" sz="1400" kern="1200"/>
            <a:t>employability skills</a:t>
          </a:r>
        </a:p>
      </dsp:txBody>
      <dsp:txXfrm>
        <a:off x="2088925" y="1049181"/>
        <a:ext cx="1308549" cy="1102037"/>
      </dsp:txXfrm>
    </dsp:sp>
    <dsp:sp modelId="{BF07AE22-41AC-4113-92BD-429358F622CD}">
      <dsp:nvSpPr>
        <dsp:cNvPr id="0" name=""/>
        <dsp:cNvSpPr/>
      </dsp:nvSpPr>
      <dsp:spPr>
        <a:xfrm>
          <a:off x="2095500" y="0"/>
          <a:ext cx="1295398" cy="794993"/>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rPr>
            <a:t>Focus and attention</a:t>
          </a:r>
        </a:p>
      </dsp:txBody>
      <dsp:txXfrm>
        <a:off x="2285207" y="116424"/>
        <a:ext cx="915984" cy="562145"/>
      </dsp:txXfrm>
    </dsp:sp>
    <dsp:sp modelId="{7BA7B73F-D028-4C32-ADFC-86256BDB6B7E}">
      <dsp:nvSpPr>
        <dsp:cNvPr id="0" name=""/>
        <dsp:cNvSpPr/>
      </dsp:nvSpPr>
      <dsp:spPr>
        <a:xfrm>
          <a:off x="3298203" y="1202703"/>
          <a:ext cx="1295398" cy="794993"/>
        </a:xfrm>
        <a:prstGeom prst="ellipse">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rPr>
            <a:t>Negotiation</a:t>
          </a:r>
        </a:p>
      </dsp:txBody>
      <dsp:txXfrm>
        <a:off x="3487910" y="1319127"/>
        <a:ext cx="915984" cy="562145"/>
      </dsp:txXfrm>
    </dsp:sp>
    <dsp:sp modelId="{1AE9B406-6332-48D6-B729-8962D7471695}">
      <dsp:nvSpPr>
        <dsp:cNvPr id="0" name=""/>
        <dsp:cNvSpPr/>
      </dsp:nvSpPr>
      <dsp:spPr>
        <a:xfrm>
          <a:off x="2095500" y="2405406"/>
          <a:ext cx="1295398" cy="794993"/>
        </a:xfrm>
        <a:prstGeom prst="ellipse">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rPr>
            <a:t>Time management</a:t>
          </a:r>
        </a:p>
      </dsp:txBody>
      <dsp:txXfrm>
        <a:off x="2285207" y="2521830"/>
        <a:ext cx="915984" cy="562145"/>
      </dsp:txXfrm>
    </dsp:sp>
    <dsp:sp modelId="{F905D2AE-35D1-48DF-8356-D795A67B15FB}">
      <dsp:nvSpPr>
        <dsp:cNvPr id="0" name=""/>
        <dsp:cNvSpPr/>
      </dsp:nvSpPr>
      <dsp:spPr>
        <a:xfrm>
          <a:off x="892797" y="1202703"/>
          <a:ext cx="1295398" cy="794993"/>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rPr>
            <a:t>Communication</a:t>
          </a:r>
        </a:p>
      </dsp:txBody>
      <dsp:txXfrm>
        <a:off x="1082504" y="1319127"/>
        <a:ext cx="915984" cy="5621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C23053-E004-4D5F-A35E-F9DAB09AE5D1}">
      <dsp:nvSpPr>
        <dsp:cNvPr id="0" name=""/>
        <dsp:cNvSpPr/>
      </dsp:nvSpPr>
      <dsp:spPr>
        <a:xfrm>
          <a:off x="800099" y="0"/>
          <a:ext cx="3019425" cy="3019425"/>
        </a:xfrm>
        <a:prstGeom prst="quadArrow">
          <a:avLst>
            <a:gd name="adj1" fmla="val 2000"/>
            <a:gd name="adj2" fmla="val 4000"/>
            <a:gd name="adj3" fmla="val 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E49D697-DA42-40BE-ABAA-DD34C3C3FE10}">
      <dsp:nvSpPr>
        <dsp:cNvPr id="0" name=""/>
        <dsp:cNvSpPr/>
      </dsp:nvSpPr>
      <dsp:spPr>
        <a:xfrm>
          <a:off x="39144" y="286923"/>
          <a:ext cx="2161859" cy="1069178"/>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itchFamily="18" charset="0"/>
              <a:cs typeface="Times New Roman" pitchFamily="18" charset="0"/>
            </a:rPr>
            <a:t>Strengths:</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Self management skill</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Lifelong learning Skill </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Innovator Skill </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Technological Skill</a:t>
          </a:r>
        </a:p>
      </dsp:txBody>
      <dsp:txXfrm>
        <a:off x="91337" y="339116"/>
        <a:ext cx="2057473" cy="964792"/>
      </dsp:txXfrm>
    </dsp:sp>
    <dsp:sp modelId="{BB322F38-62CA-42F8-ACFA-8551DFFC82C8}">
      <dsp:nvSpPr>
        <dsp:cNvPr id="0" name=""/>
        <dsp:cNvSpPr/>
      </dsp:nvSpPr>
      <dsp:spPr>
        <a:xfrm>
          <a:off x="2402351" y="249289"/>
          <a:ext cx="2161859" cy="1052897"/>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itchFamily="18" charset="0"/>
              <a:cs typeface="Times New Roman" pitchFamily="18" charset="0"/>
            </a:rPr>
            <a:t>Weakness:</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No prior experience of corporate jobs</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Lack interpersonal skills </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Lack of corporate level communication skill</a:t>
          </a:r>
        </a:p>
      </dsp:txBody>
      <dsp:txXfrm>
        <a:off x="2453749" y="300687"/>
        <a:ext cx="2059063" cy="950101"/>
      </dsp:txXfrm>
    </dsp:sp>
    <dsp:sp modelId="{53E95559-BD64-4CBF-8E92-4A02A9695FCE}">
      <dsp:nvSpPr>
        <dsp:cNvPr id="0" name=""/>
        <dsp:cNvSpPr/>
      </dsp:nvSpPr>
      <dsp:spPr>
        <a:xfrm>
          <a:off x="39144" y="1652138"/>
          <a:ext cx="2161859" cy="1069178"/>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itchFamily="18" charset="0"/>
              <a:cs typeface="Times New Roman" pitchFamily="18" charset="0"/>
            </a:rPr>
            <a:t>Opportunity:</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Opportunity Of Learning</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Set Of Skills &amp; New Communication System</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New Environment</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Breakthrough Evolution</a:t>
          </a:r>
        </a:p>
      </dsp:txBody>
      <dsp:txXfrm>
        <a:off x="91337" y="1704331"/>
        <a:ext cx="2057473" cy="964792"/>
      </dsp:txXfrm>
    </dsp:sp>
    <dsp:sp modelId="{42A34322-F3A1-4C06-9B2E-4C45F3198A8F}">
      <dsp:nvSpPr>
        <dsp:cNvPr id="0" name=""/>
        <dsp:cNvSpPr/>
      </dsp:nvSpPr>
      <dsp:spPr>
        <a:xfrm>
          <a:off x="2402351" y="1668419"/>
          <a:ext cx="2161859" cy="1052897"/>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itchFamily="18" charset="0"/>
              <a:cs typeface="Times New Roman" pitchFamily="18" charset="0"/>
            </a:rPr>
            <a:t>Threat:</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Lower unemployment</a:t>
          </a:r>
        </a:p>
        <a:p>
          <a:pPr marL="57150" lvl="1" indent="-57150" algn="l" defTabSz="400050">
            <a:lnSpc>
              <a:spcPct val="90000"/>
            </a:lnSpc>
            <a:spcBef>
              <a:spcPct val="0"/>
            </a:spcBef>
            <a:spcAft>
              <a:spcPct val="15000"/>
            </a:spcAft>
            <a:buChar char="•"/>
          </a:pPr>
          <a:r>
            <a:rPr lang="en-US" sz="900" b="1" kern="1200">
              <a:latin typeface="Times New Roman" pitchFamily="18" charset="0"/>
              <a:cs typeface="Times New Roman" pitchFamily="18" charset="0"/>
            </a:rPr>
            <a:t>Employees attitude</a:t>
          </a:r>
        </a:p>
      </dsp:txBody>
      <dsp:txXfrm>
        <a:off x="2453749" y="1719817"/>
        <a:ext cx="2059063" cy="95010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51EE36-F315-438A-853D-1B474E5C3124}">
      <dsp:nvSpPr>
        <dsp:cNvPr id="0" name=""/>
        <dsp:cNvSpPr/>
      </dsp:nvSpPr>
      <dsp:spPr>
        <a:xfrm>
          <a:off x="0" y="261352"/>
          <a:ext cx="5048250" cy="4032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F74E553-FDDE-4AA1-BAA9-5F1CCAE02065}">
      <dsp:nvSpPr>
        <dsp:cNvPr id="0" name=""/>
        <dsp:cNvSpPr/>
      </dsp:nvSpPr>
      <dsp:spPr>
        <a:xfrm>
          <a:off x="252412" y="46461"/>
          <a:ext cx="3948746" cy="47232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473" tIns="0" rIns="142473" bIns="0" numCol="1" spcCol="1270" anchor="ctr" anchorCtr="0">
          <a:noAutofit/>
        </a:bodyPr>
        <a:lstStyle/>
        <a:p>
          <a:pPr marL="0" lvl="0" indent="0" algn="l" defTabSz="711200">
            <a:lnSpc>
              <a:spcPct val="90000"/>
            </a:lnSpc>
            <a:spcBef>
              <a:spcPct val="0"/>
            </a:spcBef>
            <a:spcAft>
              <a:spcPct val="35000"/>
            </a:spcAft>
            <a:buNone/>
          </a:pPr>
          <a:r>
            <a:rPr lang="en-US" sz="1600" b="1" kern="1200"/>
            <a:t>Adaptability</a:t>
          </a:r>
          <a:endParaRPr lang="en-US" sz="1600" kern="1200"/>
        </a:p>
      </dsp:txBody>
      <dsp:txXfrm>
        <a:off x="275469" y="69518"/>
        <a:ext cx="3902632" cy="426206"/>
      </dsp:txXfrm>
    </dsp:sp>
    <dsp:sp modelId="{D2ADAAF5-4DDF-4D76-9673-742CA2B41169}">
      <dsp:nvSpPr>
        <dsp:cNvPr id="0" name=""/>
        <dsp:cNvSpPr/>
      </dsp:nvSpPr>
      <dsp:spPr>
        <a:xfrm>
          <a:off x="0" y="987112"/>
          <a:ext cx="5048250" cy="4032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973AA6F-ADBF-4978-8BB3-1374DBF4C3CC}">
      <dsp:nvSpPr>
        <dsp:cNvPr id="0" name=""/>
        <dsp:cNvSpPr/>
      </dsp:nvSpPr>
      <dsp:spPr>
        <a:xfrm>
          <a:off x="252412" y="750952"/>
          <a:ext cx="3948746" cy="47232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473" tIns="0" rIns="142473" bIns="0" numCol="1" spcCol="1270" anchor="ctr" anchorCtr="0">
          <a:noAutofit/>
        </a:bodyPr>
        <a:lstStyle/>
        <a:p>
          <a:pPr marL="0" lvl="0" indent="0" algn="l" defTabSz="711200">
            <a:lnSpc>
              <a:spcPct val="90000"/>
            </a:lnSpc>
            <a:spcBef>
              <a:spcPct val="0"/>
            </a:spcBef>
            <a:spcAft>
              <a:spcPct val="35000"/>
            </a:spcAft>
            <a:buNone/>
          </a:pPr>
          <a:r>
            <a:rPr lang="en-US" sz="1600" b="1" kern="1200"/>
            <a:t>Personal Growth</a:t>
          </a:r>
          <a:endParaRPr lang="en-US" sz="1600" kern="1200"/>
        </a:p>
      </dsp:txBody>
      <dsp:txXfrm>
        <a:off x="275469" y="774009"/>
        <a:ext cx="3902632" cy="426206"/>
      </dsp:txXfrm>
    </dsp:sp>
    <dsp:sp modelId="{69BB19BE-8146-44CA-AAF2-D302BC5D67EA}">
      <dsp:nvSpPr>
        <dsp:cNvPr id="0" name=""/>
        <dsp:cNvSpPr/>
      </dsp:nvSpPr>
      <dsp:spPr>
        <a:xfrm>
          <a:off x="0" y="1712872"/>
          <a:ext cx="5048250" cy="403200"/>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37959CD-7BB4-4060-BAC0-037F55688CE5}">
      <dsp:nvSpPr>
        <dsp:cNvPr id="0" name=""/>
        <dsp:cNvSpPr/>
      </dsp:nvSpPr>
      <dsp:spPr>
        <a:xfrm>
          <a:off x="252412" y="1476712"/>
          <a:ext cx="3948746" cy="47232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473" tIns="0" rIns="142473" bIns="0" numCol="1" spcCol="1270" anchor="ctr" anchorCtr="0">
          <a:noAutofit/>
        </a:bodyPr>
        <a:lstStyle/>
        <a:p>
          <a:pPr marL="0" lvl="0" indent="0" algn="l" defTabSz="711200">
            <a:lnSpc>
              <a:spcPct val="90000"/>
            </a:lnSpc>
            <a:spcBef>
              <a:spcPct val="0"/>
            </a:spcBef>
            <a:spcAft>
              <a:spcPct val="35000"/>
            </a:spcAft>
            <a:buNone/>
          </a:pPr>
          <a:r>
            <a:rPr lang="en-US" sz="1600" b="1" kern="1200"/>
            <a:t>Monitoring &amp; Feedback</a:t>
          </a:r>
          <a:endParaRPr lang="en-US" sz="1600" kern="1200"/>
        </a:p>
      </dsp:txBody>
      <dsp:txXfrm>
        <a:off x="275469" y="1499769"/>
        <a:ext cx="3902632" cy="426206"/>
      </dsp:txXfrm>
    </dsp:sp>
    <dsp:sp modelId="{B69E977B-5B09-4EB0-B83A-116E5BADFCB4}">
      <dsp:nvSpPr>
        <dsp:cNvPr id="0" name=""/>
        <dsp:cNvSpPr/>
      </dsp:nvSpPr>
      <dsp:spPr>
        <a:xfrm>
          <a:off x="0" y="2438632"/>
          <a:ext cx="5048250" cy="4032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E129A58-9E06-48D6-9306-28D1ACD97FDD}">
      <dsp:nvSpPr>
        <dsp:cNvPr id="0" name=""/>
        <dsp:cNvSpPr/>
      </dsp:nvSpPr>
      <dsp:spPr>
        <a:xfrm>
          <a:off x="252412" y="2202472"/>
          <a:ext cx="3948746" cy="47232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473" tIns="0" rIns="142473" bIns="0" numCol="1" spcCol="1270" anchor="ctr" anchorCtr="0">
          <a:noAutofit/>
        </a:bodyPr>
        <a:lstStyle/>
        <a:p>
          <a:pPr marL="0" lvl="0" indent="0" algn="l" defTabSz="711200">
            <a:lnSpc>
              <a:spcPct val="90000"/>
            </a:lnSpc>
            <a:spcBef>
              <a:spcPct val="0"/>
            </a:spcBef>
            <a:spcAft>
              <a:spcPct val="35000"/>
            </a:spcAft>
            <a:buNone/>
          </a:pPr>
          <a:r>
            <a:rPr lang="en-US" sz="1600" b="1" kern="1200"/>
            <a:t>Involvement of other workers</a:t>
          </a:r>
          <a:endParaRPr lang="en-US" sz="1600" kern="1200"/>
        </a:p>
      </dsp:txBody>
      <dsp:txXfrm>
        <a:off x="275469" y="2225529"/>
        <a:ext cx="3902632" cy="42620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EBDB78-03BF-48A5-B516-AE1EE6F599E8}">
      <dsp:nvSpPr>
        <dsp:cNvPr id="0" name=""/>
        <dsp:cNvSpPr/>
      </dsp:nvSpPr>
      <dsp:spPr>
        <a:xfrm>
          <a:off x="1759572" y="1258159"/>
          <a:ext cx="1062379" cy="9325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latin typeface="Aharoni" pitchFamily="2" charset="-79"/>
              <a:cs typeface="Aharoni" pitchFamily="2" charset="-79"/>
            </a:rPr>
            <a:t>Motivational techniques</a:t>
          </a:r>
        </a:p>
      </dsp:txBody>
      <dsp:txXfrm>
        <a:off x="1915154" y="1394734"/>
        <a:ext cx="751215" cy="659440"/>
      </dsp:txXfrm>
    </dsp:sp>
    <dsp:sp modelId="{D87AFD8C-E2AD-49B9-83AA-A25A409B57BE}">
      <dsp:nvSpPr>
        <dsp:cNvPr id="0" name=""/>
        <dsp:cNvSpPr/>
      </dsp:nvSpPr>
      <dsp:spPr>
        <a:xfrm rot="10800521">
          <a:off x="921107" y="1593743"/>
          <a:ext cx="788157" cy="261125"/>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EAE96B5-0AC5-41D8-961A-69D1D45DA4FD}">
      <dsp:nvSpPr>
        <dsp:cNvPr id="0" name=""/>
        <dsp:cNvSpPr/>
      </dsp:nvSpPr>
      <dsp:spPr>
        <a:xfrm>
          <a:off x="478126" y="1369862"/>
          <a:ext cx="885961" cy="708769"/>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b="1" kern="1200">
              <a:latin typeface="Aharoni" pitchFamily="2" charset="-79"/>
              <a:cs typeface="Aharoni" pitchFamily="2" charset="-79"/>
            </a:rPr>
            <a:t>Financial Motivator</a:t>
          </a:r>
        </a:p>
      </dsp:txBody>
      <dsp:txXfrm>
        <a:off x="498885" y="1390621"/>
        <a:ext cx="844443" cy="667251"/>
      </dsp:txXfrm>
    </dsp:sp>
    <dsp:sp modelId="{086FEAFF-FF39-4993-B69E-7BFAAE157839}">
      <dsp:nvSpPr>
        <dsp:cNvPr id="0" name=""/>
        <dsp:cNvSpPr/>
      </dsp:nvSpPr>
      <dsp:spPr>
        <a:xfrm rot="13500368">
          <a:off x="1201893" y="915763"/>
          <a:ext cx="821771" cy="261125"/>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35BBE99-34EE-4CAC-919D-A8F8F16438F9}">
      <dsp:nvSpPr>
        <dsp:cNvPr id="0" name=""/>
        <dsp:cNvSpPr/>
      </dsp:nvSpPr>
      <dsp:spPr>
        <a:xfrm>
          <a:off x="879289" y="401370"/>
          <a:ext cx="885961" cy="70876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b="1" kern="1200">
              <a:latin typeface="Aharoni" pitchFamily="2" charset="-79"/>
              <a:cs typeface="Aharoni" pitchFamily="2" charset="-79"/>
            </a:rPr>
            <a:t>Recognition</a:t>
          </a:r>
        </a:p>
      </dsp:txBody>
      <dsp:txXfrm>
        <a:off x="900048" y="422129"/>
        <a:ext cx="844443" cy="667251"/>
      </dsp:txXfrm>
    </dsp:sp>
    <dsp:sp modelId="{2243DC40-D44E-4B95-9BC4-3616700A860F}">
      <dsp:nvSpPr>
        <dsp:cNvPr id="0" name=""/>
        <dsp:cNvSpPr/>
      </dsp:nvSpPr>
      <dsp:spPr>
        <a:xfrm rot="16200000">
          <a:off x="1866086" y="648705"/>
          <a:ext cx="849352" cy="261125"/>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D584BA9-5382-486D-80F0-10AD756F6D9B}">
      <dsp:nvSpPr>
        <dsp:cNvPr id="0" name=""/>
        <dsp:cNvSpPr/>
      </dsp:nvSpPr>
      <dsp:spPr>
        <a:xfrm>
          <a:off x="1847781" y="207"/>
          <a:ext cx="885961" cy="70876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b="1" kern="1200">
              <a:latin typeface="Aharoni" pitchFamily="2" charset="-79"/>
              <a:cs typeface="Aharoni" pitchFamily="2" charset="-79"/>
            </a:rPr>
            <a:t>Participation</a:t>
          </a:r>
        </a:p>
      </dsp:txBody>
      <dsp:txXfrm>
        <a:off x="1868540" y="20966"/>
        <a:ext cx="844443" cy="667251"/>
      </dsp:txXfrm>
    </dsp:sp>
    <dsp:sp modelId="{18B7E1A7-9ECA-41BF-ACD8-EA039F4655AA}">
      <dsp:nvSpPr>
        <dsp:cNvPr id="0" name=""/>
        <dsp:cNvSpPr/>
      </dsp:nvSpPr>
      <dsp:spPr>
        <a:xfrm rot="18899632">
          <a:off x="2557860" y="915763"/>
          <a:ext cx="821771" cy="261125"/>
        </a:xfrm>
        <a:prstGeom prst="lef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5FE09F7-3A6C-4FFE-BC8B-B6151876F77B}">
      <dsp:nvSpPr>
        <dsp:cNvPr id="0" name=""/>
        <dsp:cNvSpPr/>
      </dsp:nvSpPr>
      <dsp:spPr>
        <a:xfrm>
          <a:off x="2816274" y="401370"/>
          <a:ext cx="885961" cy="708769"/>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b="1" kern="1200">
              <a:latin typeface="Aharoni" pitchFamily="2" charset="-79"/>
              <a:cs typeface="Aharoni" pitchFamily="2" charset="-79"/>
            </a:rPr>
            <a:t>Status</a:t>
          </a:r>
        </a:p>
      </dsp:txBody>
      <dsp:txXfrm>
        <a:off x="2837033" y="422129"/>
        <a:ext cx="844443" cy="667251"/>
      </dsp:txXfrm>
    </dsp:sp>
    <dsp:sp modelId="{14755201-E001-4763-9F7E-C2138166FF03}">
      <dsp:nvSpPr>
        <dsp:cNvPr id="0" name=""/>
        <dsp:cNvSpPr/>
      </dsp:nvSpPr>
      <dsp:spPr>
        <a:xfrm rot="21599479">
          <a:off x="2872260" y="1593743"/>
          <a:ext cx="788157" cy="261125"/>
        </a:xfrm>
        <a:prstGeom prst="lef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ABAADD0-371D-4087-8F32-D428C1AA4F05}">
      <dsp:nvSpPr>
        <dsp:cNvPr id="0" name=""/>
        <dsp:cNvSpPr/>
      </dsp:nvSpPr>
      <dsp:spPr>
        <a:xfrm>
          <a:off x="3217436" y="1369862"/>
          <a:ext cx="885961" cy="708769"/>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b="1" kern="1200">
              <a:latin typeface="Aharoni" pitchFamily="2" charset="-79"/>
              <a:cs typeface="Aharoni" pitchFamily="2" charset="-79"/>
            </a:rPr>
            <a:t>Competition</a:t>
          </a:r>
        </a:p>
      </dsp:txBody>
      <dsp:txXfrm>
        <a:off x="3238195" y="1390621"/>
        <a:ext cx="844443" cy="6672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8"/>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4#1">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0"/>
            </dgm:alg>
          </dgm:if>
          <dgm:else name="Name4">
            <dgm:choose name="Name5">
              <dgm:if name="Name6" axis="ch ch" ptType="node node" st="1 1" cnt="1 0" func="cnt" op="lte" val="3">
                <dgm:alg type="cycle">
                  <dgm:param type="ctrShpMap" val="fNode"/>
                  <dgm:param type="spanAng" val="110"/>
                  <dgm:param type="stAng" val="-55"/>
                </dgm:alg>
              </dgm:if>
              <dgm:else name="Name7">
                <dgm:choose name="Name8">
                  <dgm:if name="Name9" axis="ch ch" ptType="node node" st="1 1" cnt="1 0" func="cnt" op="equ" val="4">
                    <dgm:alg type="cycle">
                      <dgm:param type="ctrShpMap" val="fNode"/>
                      <dgm:param type="spanAng" val="150"/>
                      <dgm:param type="stAng" val="-75"/>
                    </dgm:alg>
                  </dgm:if>
                  <dgm:else name="Name10">
                    <dgm:alg type="cycle">
                      <dgm:param type="ctrShpMap" val="fNode"/>
                      <dgm:param type="spanAng" val="180"/>
                      <dgm:param type="stAng" val="-90"/>
                    </dgm:alg>
                  </dgm:else>
                </dgm:choose>
              </dgm:else>
            </dgm:choose>
          </dgm:else>
        </dgm:choose>
      </dgm:if>
      <dgm:else name="Name11">
        <dgm:choose name="Name12">
          <dgm:if name="Name13" axis="ch ch" ptType="node node" st="1 1" cnt="1 0" func="cnt" op="lte" val="1">
            <dgm:alg type="cycle">
              <dgm:param type="ctrShpMap" val="fNode"/>
              <dgm:param type="spanAng" val="-360"/>
              <dgm:param type="stAng" val="0"/>
            </dgm:alg>
          </dgm:if>
          <dgm:else name="Name14">
            <dgm:choose name="Name15">
              <dgm:if name="Name16" axis="ch ch" ptType="node node" st="1 1" cnt="1 0" func="cnt" op="lte" val="3">
                <dgm:alg type="cycle">
                  <dgm:param type="ctrShpMap" val="fNode"/>
                  <dgm:param type="spanAng" val="-110"/>
                  <dgm:param type="stAng" val="55"/>
                </dgm:alg>
              </dgm:if>
              <dgm:else name="Name17">
                <dgm:choose name="Name18">
                  <dgm:if name="Name19" axis="ch ch" ptType="node node" st="1 1" cnt="1 0" func="cnt" op="equ" val="4">
                    <dgm:alg type="cycle">
                      <dgm:param type="ctrShpMap" val="fNode"/>
                      <dgm:param type="spanAng" val="-150"/>
                      <dgm:param type="stAng" val="75"/>
                    </dgm:alg>
                  </dgm:if>
                  <dgm:else name="Name20">
                    <dgm:alg type="cycle">
                      <dgm:param type="ctrShpMap" val="fNode"/>
                      <dgm:param type="spanAng" val="-180"/>
                      <dgm:param type="stAng" val="90"/>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begSty" val="arr"/>
              <dgm:param type="endPts" val="ctr"/>
              <dgm:param type="endSty" val="noArr"/>
            </dgm:alg>
            <dgm:shape xmlns:r="http://schemas.openxmlformats.org/officeDocument/2006/relationships" type="conn" r:blip="">
              <dgm:adjLst/>
            </dgm:shape>
            <dgm:presOf axis="self"/>
            <dgm:constrLst>
              <dgm:constr type="begPad" refType="connDist" fact="0.06"/>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6016E-A7F3-4F63-BB9B-2BC1D6826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3172</Words>
  <Characters>18083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 hossein</dc:creator>
  <cp:lastModifiedBy>syed hossein</cp:lastModifiedBy>
  <cp:revision>7</cp:revision>
  <dcterms:created xsi:type="dcterms:W3CDTF">2018-01-07T22:16:00Z</dcterms:created>
  <dcterms:modified xsi:type="dcterms:W3CDTF">2018-01-07T22:30:00Z</dcterms:modified>
</cp:coreProperties>
</file>