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A78BE9" w14:textId="77777777" w:rsidR="006B0825" w:rsidRDefault="006B0825" w:rsidP="006B0825">
      <w:pPr>
        <w:spacing w:after="0" w:line="360" w:lineRule="auto"/>
        <w:jc w:val="center"/>
        <w:rPr>
          <w:rFonts w:ascii="Arial" w:hAnsi="Arial" w:cs="Arial"/>
          <w:b/>
          <w:sz w:val="28"/>
          <w:szCs w:val="28"/>
        </w:rPr>
      </w:pPr>
      <w:r w:rsidRPr="00441082">
        <w:rPr>
          <w:rFonts w:cs="Arial"/>
          <w:b/>
          <w:noProof/>
          <w:sz w:val="28"/>
          <w:szCs w:val="28"/>
          <w:lang w:val="en-GB" w:eastAsia="en-GB" w:bidi="ar-SA"/>
        </w:rPr>
        <w:drawing>
          <wp:inline distT="0" distB="0" distL="0" distR="0" wp14:anchorId="57F33D56" wp14:editId="2984E3C3">
            <wp:extent cx="2914650" cy="971550"/>
            <wp:effectExtent l="0" t="0" r="0" b="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6EAF1B18" w14:textId="77777777" w:rsidR="006B0825" w:rsidRDefault="006B0825" w:rsidP="006B0825">
      <w:pPr>
        <w:spacing w:after="0" w:line="360" w:lineRule="auto"/>
        <w:jc w:val="center"/>
        <w:rPr>
          <w:rFonts w:ascii="Arial" w:hAnsi="Arial" w:cs="Arial"/>
          <w:b/>
          <w:sz w:val="28"/>
          <w:szCs w:val="28"/>
        </w:rPr>
      </w:pPr>
    </w:p>
    <w:p w14:paraId="4EAF636D" w14:textId="77777777" w:rsidR="006B0825" w:rsidRDefault="006B0825" w:rsidP="006B0825">
      <w:pPr>
        <w:spacing w:after="0" w:line="360" w:lineRule="auto"/>
        <w:jc w:val="center"/>
        <w:rPr>
          <w:rFonts w:ascii="Arial" w:hAnsi="Arial" w:cs="Arial"/>
          <w:b/>
          <w:sz w:val="28"/>
          <w:szCs w:val="28"/>
        </w:rPr>
      </w:pPr>
    </w:p>
    <w:p w14:paraId="3986223E" w14:textId="77777777" w:rsidR="006B0825" w:rsidRPr="009C23B4" w:rsidRDefault="006B0825" w:rsidP="006B0825">
      <w:pPr>
        <w:autoSpaceDE w:val="0"/>
        <w:autoSpaceDN w:val="0"/>
        <w:adjustRightInd w:val="0"/>
        <w:spacing w:after="0" w:line="360" w:lineRule="auto"/>
        <w:jc w:val="center"/>
        <w:rPr>
          <w:rFonts w:ascii="Arial" w:hAnsi="Arial" w:cs="Arial"/>
          <w:b/>
          <w:sz w:val="32"/>
          <w:szCs w:val="32"/>
          <w:lang w:val="en-GB" w:eastAsia="en-GB" w:bidi="ar-SA"/>
        </w:rPr>
      </w:pPr>
      <w:r w:rsidRPr="009C23B4">
        <w:rPr>
          <w:rFonts w:ascii="Arial" w:hAnsi="Arial" w:cs="Arial"/>
          <w:b/>
          <w:sz w:val="32"/>
          <w:szCs w:val="32"/>
          <w:lang w:val="en-GB" w:eastAsia="en-GB" w:bidi="ar-SA"/>
        </w:rPr>
        <w:t>Faculty of Education and Communities</w:t>
      </w:r>
    </w:p>
    <w:p w14:paraId="69DC6F99" w14:textId="77777777" w:rsidR="006B0825" w:rsidRPr="009C23B4" w:rsidRDefault="006B0825" w:rsidP="006B0825">
      <w:pPr>
        <w:spacing w:after="0" w:line="360" w:lineRule="auto"/>
        <w:jc w:val="center"/>
        <w:rPr>
          <w:rFonts w:ascii="Arial" w:hAnsi="Arial" w:cs="Arial"/>
          <w:b/>
          <w:sz w:val="32"/>
          <w:szCs w:val="32"/>
        </w:rPr>
      </w:pPr>
      <w:r w:rsidRPr="009C23B4">
        <w:rPr>
          <w:rFonts w:ascii="Arial" w:hAnsi="Arial" w:cs="Arial"/>
          <w:b/>
          <w:sz w:val="32"/>
          <w:szCs w:val="32"/>
        </w:rPr>
        <w:t>The School of Social Justice and Inclusion</w:t>
      </w:r>
    </w:p>
    <w:p w14:paraId="48B240EF" w14:textId="77777777" w:rsidR="006B0825" w:rsidRDefault="006B0825" w:rsidP="006B0825">
      <w:pPr>
        <w:autoSpaceDE w:val="0"/>
        <w:autoSpaceDN w:val="0"/>
        <w:adjustRightInd w:val="0"/>
        <w:spacing w:after="0" w:line="360" w:lineRule="auto"/>
        <w:jc w:val="center"/>
        <w:rPr>
          <w:rFonts w:ascii="Arial" w:hAnsi="Arial" w:cs="Arial"/>
          <w:b/>
          <w:sz w:val="32"/>
          <w:szCs w:val="32"/>
          <w:lang w:val="en-GB" w:eastAsia="en-GB" w:bidi="ar-SA"/>
        </w:rPr>
      </w:pPr>
      <w:r w:rsidRPr="009C23B4">
        <w:rPr>
          <w:rFonts w:ascii="Arial" w:hAnsi="Arial" w:cs="Arial"/>
          <w:b/>
          <w:sz w:val="32"/>
          <w:szCs w:val="32"/>
          <w:lang w:val="en-GB" w:eastAsia="en-GB" w:bidi="ar-SA"/>
        </w:rPr>
        <w:t>BA Counselling Skill and I</w:t>
      </w:r>
      <w:r>
        <w:rPr>
          <w:rFonts w:ascii="Arial" w:hAnsi="Arial" w:cs="Arial"/>
          <w:b/>
          <w:sz w:val="32"/>
          <w:szCs w:val="32"/>
          <w:lang w:val="en-GB" w:eastAsia="en-GB" w:bidi="ar-SA"/>
        </w:rPr>
        <w:t>nterdisciplinary Studies</w:t>
      </w:r>
    </w:p>
    <w:p w14:paraId="7971F06E" w14:textId="77777777" w:rsidR="006B0825" w:rsidRDefault="006B0825" w:rsidP="006B0825">
      <w:pPr>
        <w:autoSpaceDE w:val="0"/>
        <w:autoSpaceDN w:val="0"/>
        <w:adjustRightInd w:val="0"/>
        <w:spacing w:after="0" w:line="360" w:lineRule="auto"/>
        <w:jc w:val="center"/>
        <w:rPr>
          <w:rFonts w:ascii="Arial" w:hAnsi="Arial" w:cs="Arial"/>
          <w:b/>
          <w:sz w:val="32"/>
          <w:szCs w:val="32"/>
          <w:lang w:val="en-GB" w:eastAsia="en-GB" w:bidi="ar-SA"/>
        </w:rPr>
      </w:pPr>
      <w:r>
        <w:rPr>
          <w:rFonts w:ascii="Arial" w:hAnsi="Arial" w:cs="Arial"/>
          <w:b/>
          <w:sz w:val="32"/>
          <w:szCs w:val="32"/>
          <w:lang w:val="en-GB" w:eastAsia="en-GB" w:bidi="ar-SA"/>
        </w:rPr>
        <w:t>BA Counselling Studies and Psychology</w:t>
      </w:r>
    </w:p>
    <w:p w14:paraId="2321A379" w14:textId="77777777" w:rsidR="006B0825" w:rsidRPr="009C23B4" w:rsidRDefault="006B0825" w:rsidP="006B0825">
      <w:pPr>
        <w:autoSpaceDE w:val="0"/>
        <w:autoSpaceDN w:val="0"/>
        <w:adjustRightInd w:val="0"/>
        <w:spacing w:after="0" w:line="360" w:lineRule="auto"/>
        <w:jc w:val="center"/>
        <w:rPr>
          <w:rFonts w:ascii="Arial" w:hAnsi="Arial" w:cs="Arial"/>
          <w:b/>
          <w:sz w:val="32"/>
          <w:szCs w:val="32"/>
          <w:lang w:val="en-GB" w:eastAsia="en-GB" w:bidi="ar-SA"/>
        </w:rPr>
      </w:pPr>
      <w:r>
        <w:rPr>
          <w:rFonts w:ascii="Arial" w:hAnsi="Arial" w:cs="Arial"/>
          <w:b/>
          <w:sz w:val="32"/>
          <w:szCs w:val="32"/>
          <w:lang w:val="en-GB" w:eastAsia="en-GB" w:bidi="ar-SA"/>
        </w:rPr>
        <w:t xml:space="preserve"> Level 6</w:t>
      </w:r>
    </w:p>
    <w:p w14:paraId="5C892801" w14:textId="77777777" w:rsidR="006B0825" w:rsidRPr="009C23B4" w:rsidRDefault="006B0825" w:rsidP="006B0825">
      <w:pPr>
        <w:autoSpaceDE w:val="0"/>
        <w:autoSpaceDN w:val="0"/>
        <w:adjustRightInd w:val="0"/>
        <w:spacing w:after="0" w:line="240" w:lineRule="auto"/>
        <w:jc w:val="center"/>
        <w:rPr>
          <w:rFonts w:ascii="Arial" w:hAnsi="Arial" w:cs="Arial"/>
          <w:b/>
          <w:bCs/>
          <w:sz w:val="32"/>
          <w:szCs w:val="32"/>
          <w:lang w:val="en-GB" w:eastAsia="en-GB" w:bidi="ar-SA"/>
        </w:rPr>
      </w:pPr>
    </w:p>
    <w:p w14:paraId="14D0A068" w14:textId="77777777" w:rsidR="006B0825" w:rsidRPr="009C23B4" w:rsidRDefault="006B0825" w:rsidP="006B0825">
      <w:pPr>
        <w:autoSpaceDE w:val="0"/>
        <w:autoSpaceDN w:val="0"/>
        <w:adjustRightInd w:val="0"/>
        <w:spacing w:after="0" w:line="240" w:lineRule="auto"/>
        <w:jc w:val="center"/>
        <w:rPr>
          <w:rFonts w:ascii="Arial" w:hAnsi="Arial" w:cs="Arial"/>
          <w:b/>
          <w:bCs/>
          <w:sz w:val="32"/>
          <w:szCs w:val="32"/>
          <w:lang w:val="en-GB" w:eastAsia="en-GB" w:bidi="ar-SA"/>
        </w:rPr>
      </w:pPr>
    </w:p>
    <w:p w14:paraId="22A67ACB" w14:textId="77777777" w:rsidR="006B0825" w:rsidRDefault="006B0825" w:rsidP="006B0825">
      <w:pPr>
        <w:autoSpaceDE w:val="0"/>
        <w:autoSpaceDN w:val="0"/>
        <w:adjustRightInd w:val="0"/>
        <w:spacing w:after="0" w:line="240" w:lineRule="auto"/>
        <w:jc w:val="center"/>
        <w:rPr>
          <w:rFonts w:ascii="Arial" w:hAnsi="Arial" w:cs="Arial"/>
          <w:b/>
          <w:bCs/>
          <w:sz w:val="32"/>
          <w:szCs w:val="32"/>
          <w:lang w:val="en-GB" w:eastAsia="en-GB" w:bidi="ar-SA"/>
        </w:rPr>
      </w:pPr>
    </w:p>
    <w:p w14:paraId="67C17C62" w14:textId="77777777" w:rsidR="006B0825" w:rsidRPr="009C23B4" w:rsidRDefault="006B0825" w:rsidP="006B0825">
      <w:pPr>
        <w:autoSpaceDE w:val="0"/>
        <w:autoSpaceDN w:val="0"/>
        <w:adjustRightInd w:val="0"/>
        <w:spacing w:after="0" w:line="240" w:lineRule="auto"/>
        <w:jc w:val="center"/>
        <w:rPr>
          <w:rFonts w:ascii="Arial" w:hAnsi="Arial" w:cs="Arial"/>
          <w:b/>
          <w:bCs/>
          <w:sz w:val="32"/>
          <w:szCs w:val="32"/>
          <w:lang w:val="en-GB" w:eastAsia="en-GB" w:bidi="ar-SA"/>
        </w:rPr>
      </w:pPr>
    </w:p>
    <w:p w14:paraId="04CDB61D" w14:textId="77777777" w:rsidR="006B0825" w:rsidRPr="009C23B4" w:rsidRDefault="006B0825" w:rsidP="006B0825">
      <w:pPr>
        <w:autoSpaceDE w:val="0"/>
        <w:autoSpaceDN w:val="0"/>
        <w:adjustRightInd w:val="0"/>
        <w:spacing w:after="0" w:line="240" w:lineRule="auto"/>
        <w:jc w:val="center"/>
        <w:rPr>
          <w:rFonts w:ascii="Arial" w:hAnsi="Arial" w:cs="Arial"/>
          <w:b/>
          <w:bCs/>
          <w:sz w:val="32"/>
          <w:szCs w:val="32"/>
          <w:lang w:val="en-GB" w:eastAsia="en-GB" w:bidi="ar-SA"/>
        </w:rPr>
      </w:pPr>
    </w:p>
    <w:p w14:paraId="62D02956" w14:textId="77777777" w:rsidR="006B0825" w:rsidRPr="009C23B4" w:rsidRDefault="006B0825" w:rsidP="006B0825">
      <w:pPr>
        <w:spacing w:after="0" w:line="240" w:lineRule="auto"/>
        <w:jc w:val="center"/>
        <w:rPr>
          <w:rFonts w:ascii="Arial" w:hAnsi="Arial" w:cs="Arial"/>
          <w:b/>
          <w:sz w:val="32"/>
          <w:szCs w:val="32"/>
        </w:rPr>
      </w:pPr>
    </w:p>
    <w:p w14:paraId="66CEA7EC" w14:textId="77777777" w:rsidR="006B0825" w:rsidRDefault="006B0825" w:rsidP="006B0825">
      <w:pPr>
        <w:spacing w:after="0" w:line="240" w:lineRule="auto"/>
        <w:jc w:val="center"/>
        <w:rPr>
          <w:rFonts w:ascii="Arial" w:hAnsi="Arial" w:cs="Arial"/>
          <w:b/>
          <w:sz w:val="32"/>
          <w:szCs w:val="32"/>
        </w:rPr>
      </w:pPr>
      <w:r w:rsidRPr="00B80E87">
        <w:rPr>
          <w:rFonts w:ascii="Arial" w:hAnsi="Arial" w:cs="Arial"/>
          <w:b/>
          <w:sz w:val="32"/>
          <w:szCs w:val="32"/>
        </w:rPr>
        <w:t>Empirical Research Skills</w:t>
      </w:r>
      <w:r>
        <w:rPr>
          <w:rFonts w:ascii="Arial" w:hAnsi="Arial" w:cs="Arial"/>
          <w:b/>
          <w:sz w:val="32"/>
          <w:szCs w:val="32"/>
        </w:rPr>
        <w:t>:</w:t>
      </w:r>
      <w:r w:rsidRPr="00B80E87">
        <w:rPr>
          <w:rFonts w:ascii="Arial" w:hAnsi="Arial" w:cs="Arial"/>
          <w:b/>
          <w:sz w:val="32"/>
          <w:szCs w:val="32"/>
        </w:rPr>
        <w:t xml:space="preserve"> M6X00966</w:t>
      </w:r>
    </w:p>
    <w:p w14:paraId="210D0737" w14:textId="77777777" w:rsidR="006B0825" w:rsidRPr="009C23B4" w:rsidRDefault="006B0825" w:rsidP="006B0825">
      <w:pPr>
        <w:spacing w:after="0" w:line="240" w:lineRule="auto"/>
        <w:jc w:val="center"/>
        <w:rPr>
          <w:rFonts w:ascii="Arial" w:hAnsi="Arial" w:cs="Arial"/>
          <w:b/>
          <w:sz w:val="32"/>
          <w:szCs w:val="32"/>
        </w:rPr>
      </w:pPr>
    </w:p>
    <w:p w14:paraId="0BDA93D6" w14:textId="77777777" w:rsidR="006B0825" w:rsidRDefault="006B0825" w:rsidP="006B0825">
      <w:pPr>
        <w:spacing w:after="0" w:line="240" w:lineRule="auto"/>
        <w:jc w:val="center"/>
        <w:rPr>
          <w:rFonts w:ascii="Arial" w:hAnsi="Arial" w:cs="Arial"/>
          <w:b/>
          <w:sz w:val="32"/>
          <w:szCs w:val="32"/>
        </w:rPr>
      </w:pPr>
    </w:p>
    <w:p w14:paraId="5B663DD3" w14:textId="77777777" w:rsidR="006B0825" w:rsidRPr="009C23B4" w:rsidRDefault="006B0825" w:rsidP="006B0825">
      <w:pPr>
        <w:spacing w:after="0" w:line="240" w:lineRule="auto"/>
        <w:jc w:val="center"/>
        <w:rPr>
          <w:rFonts w:ascii="Arial" w:hAnsi="Arial" w:cs="Arial"/>
          <w:b/>
          <w:sz w:val="32"/>
          <w:szCs w:val="32"/>
        </w:rPr>
      </w:pPr>
      <w:r w:rsidRPr="009C23B4">
        <w:rPr>
          <w:rFonts w:ascii="Arial" w:hAnsi="Arial" w:cs="Arial"/>
          <w:b/>
          <w:sz w:val="32"/>
          <w:szCs w:val="32"/>
        </w:rPr>
        <w:t xml:space="preserve">Module Leader: </w:t>
      </w:r>
      <w:r>
        <w:rPr>
          <w:rFonts w:ascii="Arial" w:hAnsi="Arial" w:cs="Arial"/>
          <w:b/>
          <w:sz w:val="32"/>
          <w:szCs w:val="32"/>
        </w:rPr>
        <w:t xml:space="preserve">Dr. Beverly Cola </w:t>
      </w:r>
    </w:p>
    <w:p w14:paraId="7C5EB39F" w14:textId="77777777" w:rsidR="006B0825" w:rsidRPr="009C23B4" w:rsidRDefault="006B0825" w:rsidP="006B0825">
      <w:pPr>
        <w:spacing w:after="0" w:line="240" w:lineRule="auto"/>
        <w:jc w:val="center"/>
        <w:rPr>
          <w:rFonts w:ascii="Arial" w:hAnsi="Arial" w:cs="Arial"/>
          <w:b/>
          <w:sz w:val="32"/>
          <w:szCs w:val="32"/>
        </w:rPr>
      </w:pPr>
    </w:p>
    <w:p w14:paraId="581DD126" w14:textId="77777777" w:rsidR="006B0825" w:rsidRDefault="006B0825" w:rsidP="006B0825">
      <w:pPr>
        <w:spacing w:after="0" w:line="240" w:lineRule="auto"/>
        <w:jc w:val="center"/>
        <w:rPr>
          <w:rFonts w:ascii="Arial" w:hAnsi="Arial" w:cs="Arial"/>
          <w:b/>
          <w:sz w:val="32"/>
          <w:szCs w:val="32"/>
        </w:rPr>
      </w:pPr>
    </w:p>
    <w:p w14:paraId="0AED7859" w14:textId="77777777" w:rsidR="006B0825" w:rsidRPr="009C23B4" w:rsidRDefault="006B0825" w:rsidP="006B0825">
      <w:pPr>
        <w:spacing w:after="0" w:line="240" w:lineRule="auto"/>
        <w:jc w:val="center"/>
        <w:rPr>
          <w:rFonts w:ascii="Arial" w:hAnsi="Arial" w:cs="Arial"/>
          <w:b/>
          <w:sz w:val="32"/>
          <w:szCs w:val="32"/>
        </w:rPr>
      </w:pPr>
      <w:r w:rsidRPr="009C23B4">
        <w:rPr>
          <w:rFonts w:ascii="Arial" w:hAnsi="Arial" w:cs="Arial"/>
          <w:b/>
          <w:sz w:val="32"/>
          <w:szCs w:val="32"/>
        </w:rPr>
        <w:t xml:space="preserve">Assessment Component: </w:t>
      </w:r>
      <w:r>
        <w:rPr>
          <w:rFonts w:ascii="Arial" w:hAnsi="Arial" w:cs="Arial"/>
          <w:b/>
          <w:sz w:val="32"/>
          <w:szCs w:val="32"/>
        </w:rPr>
        <w:t>One</w:t>
      </w:r>
    </w:p>
    <w:p w14:paraId="532EA421" w14:textId="77777777" w:rsidR="006B0825" w:rsidRPr="009C23B4" w:rsidRDefault="006B0825" w:rsidP="006B0825">
      <w:pPr>
        <w:spacing w:after="0" w:line="240" w:lineRule="auto"/>
        <w:jc w:val="center"/>
        <w:rPr>
          <w:rFonts w:ascii="Arial" w:hAnsi="Arial" w:cs="Arial"/>
          <w:b/>
          <w:sz w:val="32"/>
          <w:szCs w:val="32"/>
        </w:rPr>
      </w:pPr>
    </w:p>
    <w:p w14:paraId="3F5B6FDD" w14:textId="77777777" w:rsidR="006B0825" w:rsidRPr="009C23B4" w:rsidRDefault="006B0825" w:rsidP="006B0825">
      <w:pPr>
        <w:spacing w:after="0" w:line="240" w:lineRule="auto"/>
        <w:jc w:val="center"/>
        <w:rPr>
          <w:rFonts w:ascii="Arial" w:hAnsi="Arial" w:cs="Arial"/>
          <w:b/>
          <w:sz w:val="32"/>
          <w:szCs w:val="32"/>
        </w:rPr>
      </w:pPr>
    </w:p>
    <w:p w14:paraId="31DF3E03" w14:textId="77777777" w:rsidR="006B0825" w:rsidRDefault="006B0825" w:rsidP="006B0825">
      <w:pPr>
        <w:rPr>
          <w:sz w:val="32"/>
          <w:szCs w:val="32"/>
        </w:rPr>
      </w:pPr>
    </w:p>
    <w:p w14:paraId="5C5AD2ED" w14:textId="77777777" w:rsidR="006B0825" w:rsidRDefault="006B0825" w:rsidP="006B0825">
      <w:pPr>
        <w:rPr>
          <w:sz w:val="32"/>
          <w:szCs w:val="32"/>
        </w:rPr>
      </w:pPr>
    </w:p>
    <w:p w14:paraId="235AC623" w14:textId="77777777" w:rsidR="006B0825" w:rsidRDefault="006B0825" w:rsidP="006B0825">
      <w:pPr>
        <w:rPr>
          <w:sz w:val="32"/>
          <w:szCs w:val="32"/>
        </w:rPr>
      </w:pPr>
    </w:p>
    <w:p w14:paraId="6C6FDFBD" w14:textId="77777777" w:rsidR="006B0825" w:rsidRDefault="006B0825" w:rsidP="006B0825">
      <w:pPr>
        <w:rPr>
          <w:sz w:val="32"/>
          <w:szCs w:val="32"/>
        </w:rPr>
      </w:pPr>
    </w:p>
    <w:p w14:paraId="1AE74A40" w14:textId="77777777" w:rsidR="006B0825" w:rsidRDefault="006B0825" w:rsidP="006B0825">
      <w:pPr>
        <w:rPr>
          <w:sz w:val="32"/>
          <w:szCs w:val="32"/>
        </w:rPr>
      </w:pPr>
    </w:p>
    <w:p w14:paraId="36184501" w14:textId="77777777" w:rsidR="006B0825" w:rsidRDefault="006B0825" w:rsidP="006B0825">
      <w:pPr>
        <w:rPr>
          <w:sz w:val="32"/>
          <w:szCs w:val="32"/>
        </w:rPr>
      </w:pPr>
      <w:r>
        <w:rPr>
          <w:sz w:val="32"/>
          <w:szCs w:val="32"/>
        </w:rPr>
        <w:t xml:space="preserve">Contest </w:t>
      </w:r>
    </w:p>
    <w:tbl>
      <w:tblPr>
        <w:tblStyle w:val="TableGrid"/>
        <w:tblW w:w="9085" w:type="dxa"/>
        <w:tblLook w:val="04A0" w:firstRow="1" w:lastRow="0" w:firstColumn="1" w:lastColumn="0" w:noHBand="0" w:noVBand="1"/>
      </w:tblPr>
      <w:tblGrid>
        <w:gridCol w:w="7825"/>
        <w:gridCol w:w="1260"/>
      </w:tblGrid>
      <w:tr w:rsidR="006B0825" w14:paraId="097AECEF" w14:textId="77777777" w:rsidTr="00930C8D">
        <w:tc>
          <w:tcPr>
            <w:tcW w:w="7825" w:type="dxa"/>
          </w:tcPr>
          <w:p w14:paraId="5C1C0357" w14:textId="77777777" w:rsidR="006B0825" w:rsidRDefault="006B0825" w:rsidP="00930C8D">
            <w:pPr>
              <w:rPr>
                <w:sz w:val="32"/>
                <w:szCs w:val="32"/>
              </w:rPr>
            </w:pPr>
          </w:p>
        </w:tc>
        <w:tc>
          <w:tcPr>
            <w:tcW w:w="1260" w:type="dxa"/>
          </w:tcPr>
          <w:p w14:paraId="39B9017D" w14:textId="77777777" w:rsidR="006B0825" w:rsidRDefault="006B0825" w:rsidP="00930C8D">
            <w:pPr>
              <w:rPr>
                <w:sz w:val="32"/>
                <w:szCs w:val="32"/>
              </w:rPr>
            </w:pPr>
            <w:r>
              <w:rPr>
                <w:sz w:val="32"/>
                <w:szCs w:val="32"/>
              </w:rPr>
              <w:t>Page</w:t>
            </w:r>
          </w:p>
        </w:tc>
      </w:tr>
      <w:tr w:rsidR="006B0825" w14:paraId="536BB874" w14:textId="77777777" w:rsidTr="00930C8D">
        <w:tc>
          <w:tcPr>
            <w:tcW w:w="7825" w:type="dxa"/>
          </w:tcPr>
          <w:p w14:paraId="4BE03C1B" w14:textId="77777777" w:rsidR="006B0825" w:rsidRDefault="006B0825" w:rsidP="00930C8D">
            <w:pPr>
              <w:rPr>
                <w:sz w:val="32"/>
                <w:szCs w:val="32"/>
              </w:rPr>
            </w:pPr>
            <w:r w:rsidRPr="008758DE">
              <w:rPr>
                <w:sz w:val="32"/>
                <w:szCs w:val="32"/>
              </w:rPr>
              <w:t>ASSIGNMENT DETAILS</w:t>
            </w:r>
          </w:p>
        </w:tc>
        <w:tc>
          <w:tcPr>
            <w:tcW w:w="1260" w:type="dxa"/>
          </w:tcPr>
          <w:p w14:paraId="746EA2E2" w14:textId="77777777" w:rsidR="006B0825" w:rsidRDefault="006B0825" w:rsidP="00930C8D">
            <w:pPr>
              <w:rPr>
                <w:sz w:val="32"/>
                <w:szCs w:val="32"/>
              </w:rPr>
            </w:pPr>
            <w:r>
              <w:rPr>
                <w:sz w:val="32"/>
                <w:szCs w:val="32"/>
              </w:rPr>
              <w:t>3</w:t>
            </w:r>
          </w:p>
        </w:tc>
      </w:tr>
      <w:tr w:rsidR="006B0825" w14:paraId="246DCF6C" w14:textId="77777777" w:rsidTr="00930C8D">
        <w:tc>
          <w:tcPr>
            <w:tcW w:w="7825" w:type="dxa"/>
          </w:tcPr>
          <w:p w14:paraId="669019D2" w14:textId="77777777" w:rsidR="006B0825" w:rsidRDefault="006B0825" w:rsidP="00930C8D">
            <w:pPr>
              <w:rPr>
                <w:sz w:val="32"/>
                <w:szCs w:val="32"/>
              </w:rPr>
            </w:pPr>
            <w:r>
              <w:rPr>
                <w:sz w:val="32"/>
                <w:szCs w:val="32"/>
              </w:rPr>
              <w:t xml:space="preserve">RESEARCH PROSAL </w:t>
            </w:r>
          </w:p>
        </w:tc>
        <w:tc>
          <w:tcPr>
            <w:tcW w:w="1260" w:type="dxa"/>
          </w:tcPr>
          <w:p w14:paraId="413B8BC5" w14:textId="77777777" w:rsidR="006B0825" w:rsidRDefault="006B0825" w:rsidP="00930C8D">
            <w:pPr>
              <w:rPr>
                <w:sz w:val="32"/>
                <w:szCs w:val="32"/>
              </w:rPr>
            </w:pPr>
            <w:r>
              <w:rPr>
                <w:sz w:val="32"/>
                <w:szCs w:val="32"/>
              </w:rPr>
              <w:t>4</w:t>
            </w:r>
          </w:p>
        </w:tc>
      </w:tr>
      <w:tr w:rsidR="006B0825" w14:paraId="7E2D2B13" w14:textId="77777777" w:rsidTr="00930C8D">
        <w:tc>
          <w:tcPr>
            <w:tcW w:w="7825" w:type="dxa"/>
          </w:tcPr>
          <w:p w14:paraId="23BB2752" w14:textId="77777777" w:rsidR="006B0825" w:rsidRDefault="006B0825" w:rsidP="00930C8D">
            <w:pPr>
              <w:rPr>
                <w:sz w:val="32"/>
                <w:szCs w:val="32"/>
              </w:rPr>
            </w:pPr>
            <w:r w:rsidRPr="0028187A">
              <w:rPr>
                <w:sz w:val="32"/>
                <w:szCs w:val="32"/>
              </w:rPr>
              <w:t>Reference List</w:t>
            </w:r>
          </w:p>
        </w:tc>
        <w:tc>
          <w:tcPr>
            <w:tcW w:w="1260" w:type="dxa"/>
          </w:tcPr>
          <w:p w14:paraId="5DE03A65" w14:textId="77777777" w:rsidR="006B0825" w:rsidRDefault="006B0825" w:rsidP="00930C8D">
            <w:pPr>
              <w:rPr>
                <w:sz w:val="32"/>
                <w:szCs w:val="32"/>
              </w:rPr>
            </w:pPr>
            <w:r>
              <w:rPr>
                <w:sz w:val="32"/>
                <w:szCs w:val="32"/>
              </w:rPr>
              <w:t>12</w:t>
            </w:r>
          </w:p>
        </w:tc>
      </w:tr>
      <w:tr w:rsidR="006B0825" w14:paraId="43170162" w14:textId="77777777" w:rsidTr="00930C8D">
        <w:tc>
          <w:tcPr>
            <w:tcW w:w="7825" w:type="dxa"/>
          </w:tcPr>
          <w:p w14:paraId="25DA77CF" w14:textId="77777777" w:rsidR="006B0825" w:rsidRPr="0028187A" w:rsidRDefault="006B0825" w:rsidP="00930C8D">
            <w:pPr>
              <w:rPr>
                <w:sz w:val="32"/>
                <w:szCs w:val="32"/>
              </w:rPr>
            </w:pPr>
            <w:r w:rsidRPr="00FF3E48">
              <w:rPr>
                <w:sz w:val="32"/>
                <w:szCs w:val="32"/>
              </w:rPr>
              <w:t>APPENDIX 1</w:t>
            </w:r>
          </w:p>
        </w:tc>
        <w:tc>
          <w:tcPr>
            <w:tcW w:w="1260" w:type="dxa"/>
          </w:tcPr>
          <w:p w14:paraId="4932F613" w14:textId="77777777" w:rsidR="006B0825" w:rsidRDefault="006B0825" w:rsidP="00930C8D">
            <w:pPr>
              <w:rPr>
                <w:sz w:val="32"/>
                <w:szCs w:val="32"/>
              </w:rPr>
            </w:pPr>
            <w:r>
              <w:rPr>
                <w:sz w:val="32"/>
                <w:szCs w:val="32"/>
              </w:rPr>
              <w:t>13</w:t>
            </w:r>
          </w:p>
        </w:tc>
      </w:tr>
      <w:tr w:rsidR="006B0825" w14:paraId="3B32C5BF" w14:textId="77777777" w:rsidTr="00930C8D">
        <w:tc>
          <w:tcPr>
            <w:tcW w:w="7825" w:type="dxa"/>
          </w:tcPr>
          <w:p w14:paraId="649CD535" w14:textId="77777777" w:rsidR="006B0825" w:rsidRPr="00FF3E48" w:rsidRDefault="006B0825" w:rsidP="00930C8D">
            <w:pPr>
              <w:rPr>
                <w:sz w:val="32"/>
                <w:szCs w:val="32"/>
              </w:rPr>
            </w:pPr>
            <w:r w:rsidRPr="00FF3E48">
              <w:rPr>
                <w:sz w:val="32"/>
                <w:szCs w:val="32"/>
              </w:rPr>
              <w:t xml:space="preserve">APPENDIX </w:t>
            </w:r>
            <w:r>
              <w:rPr>
                <w:sz w:val="32"/>
                <w:szCs w:val="32"/>
              </w:rPr>
              <w:t>2</w:t>
            </w:r>
          </w:p>
        </w:tc>
        <w:tc>
          <w:tcPr>
            <w:tcW w:w="1260" w:type="dxa"/>
          </w:tcPr>
          <w:p w14:paraId="6FAC2C77" w14:textId="77777777" w:rsidR="006B0825" w:rsidRDefault="006B0825" w:rsidP="00930C8D">
            <w:pPr>
              <w:rPr>
                <w:sz w:val="32"/>
                <w:szCs w:val="32"/>
              </w:rPr>
            </w:pPr>
            <w:r>
              <w:rPr>
                <w:sz w:val="32"/>
                <w:szCs w:val="32"/>
              </w:rPr>
              <w:t>14</w:t>
            </w:r>
          </w:p>
        </w:tc>
      </w:tr>
      <w:tr w:rsidR="006B0825" w14:paraId="700C9506" w14:textId="77777777" w:rsidTr="00930C8D">
        <w:tc>
          <w:tcPr>
            <w:tcW w:w="7825" w:type="dxa"/>
          </w:tcPr>
          <w:p w14:paraId="25D8F53F" w14:textId="77777777" w:rsidR="006B0825" w:rsidRPr="00FF3E48" w:rsidRDefault="006B0825" w:rsidP="00930C8D">
            <w:pPr>
              <w:rPr>
                <w:sz w:val="32"/>
                <w:szCs w:val="32"/>
              </w:rPr>
            </w:pPr>
            <w:r w:rsidRPr="00FF3E48">
              <w:rPr>
                <w:sz w:val="32"/>
                <w:szCs w:val="32"/>
              </w:rPr>
              <w:t>APPENDIX</w:t>
            </w:r>
            <w:r>
              <w:rPr>
                <w:sz w:val="32"/>
                <w:szCs w:val="32"/>
              </w:rPr>
              <w:t xml:space="preserve"> 3</w:t>
            </w:r>
          </w:p>
        </w:tc>
        <w:tc>
          <w:tcPr>
            <w:tcW w:w="1260" w:type="dxa"/>
          </w:tcPr>
          <w:p w14:paraId="0F4548F5" w14:textId="77777777" w:rsidR="006B0825" w:rsidRDefault="006B0825" w:rsidP="00930C8D">
            <w:pPr>
              <w:rPr>
                <w:sz w:val="32"/>
                <w:szCs w:val="32"/>
              </w:rPr>
            </w:pPr>
            <w:r>
              <w:rPr>
                <w:sz w:val="32"/>
                <w:szCs w:val="32"/>
              </w:rPr>
              <w:t>17</w:t>
            </w:r>
          </w:p>
        </w:tc>
      </w:tr>
      <w:tr w:rsidR="006B0825" w14:paraId="485FD6E5" w14:textId="77777777" w:rsidTr="00930C8D">
        <w:tc>
          <w:tcPr>
            <w:tcW w:w="7825" w:type="dxa"/>
          </w:tcPr>
          <w:p w14:paraId="2DBE05F6" w14:textId="77777777" w:rsidR="006B0825" w:rsidRPr="00FF3E48" w:rsidRDefault="006B0825" w:rsidP="00930C8D">
            <w:pPr>
              <w:rPr>
                <w:sz w:val="32"/>
                <w:szCs w:val="32"/>
              </w:rPr>
            </w:pPr>
            <w:r w:rsidRPr="00FF3E48">
              <w:rPr>
                <w:sz w:val="32"/>
                <w:szCs w:val="32"/>
              </w:rPr>
              <w:t>APPENDIX</w:t>
            </w:r>
            <w:r>
              <w:rPr>
                <w:sz w:val="32"/>
                <w:szCs w:val="32"/>
              </w:rPr>
              <w:t xml:space="preserve"> 4</w:t>
            </w:r>
          </w:p>
        </w:tc>
        <w:tc>
          <w:tcPr>
            <w:tcW w:w="1260" w:type="dxa"/>
          </w:tcPr>
          <w:p w14:paraId="6DF76EBA" w14:textId="77777777" w:rsidR="006B0825" w:rsidRDefault="006B0825" w:rsidP="00930C8D">
            <w:pPr>
              <w:rPr>
                <w:sz w:val="32"/>
                <w:szCs w:val="32"/>
              </w:rPr>
            </w:pPr>
            <w:r>
              <w:rPr>
                <w:sz w:val="32"/>
                <w:szCs w:val="32"/>
              </w:rPr>
              <w:t>18</w:t>
            </w:r>
          </w:p>
        </w:tc>
      </w:tr>
      <w:tr w:rsidR="006B0825" w14:paraId="27469F4B" w14:textId="77777777" w:rsidTr="00930C8D">
        <w:tc>
          <w:tcPr>
            <w:tcW w:w="7825" w:type="dxa"/>
          </w:tcPr>
          <w:p w14:paraId="1FC3FCD0" w14:textId="77777777" w:rsidR="006B0825" w:rsidRPr="00FF3E48" w:rsidRDefault="006B0825" w:rsidP="00930C8D">
            <w:pPr>
              <w:rPr>
                <w:sz w:val="32"/>
                <w:szCs w:val="32"/>
              </w:rPr>
            </w:pPr>
            <w:r w:rsidRPr="00FF3E48">
              <w:rPr>
                <w:sz w:val="32"/>
                <w:szCs w:val="32"/>
              </w:rPr>
              <w:t>APPENDIX</w:t>
            </w:r>
            <w:r>
              <w:rPr>
                <w:sz w:val="32"/>
                <w:szCs w:val="32"/>
              </w:rPr>
              <w:t xml:space="preserve"> 5</w:t>
            </w:r>
          </w:p>
        </w:tc>
        <w:tc>
          <w:tcPr>
            <w:tcW w:w="1260" w:type="dxa"/>
          </w:tcPr>
          <w:p w14:paraId="3CC68770" w14:textId="77777777" w:rsidR="006B0825" w:rsidRDefault="006B0825" w:rsidP="00930C8D">
            <w:pPr>
              <w:rPr>
                <w:sz w:val="32"/>
                <w:szCs w:val="32"/>
              </w:rPr>
            </w:pPr>
            <w:r>
              <w:rPr>
                <w:sz w:val="32"/>
                <w:szCs w:val="32"/>
              </w:rPr>
              <w:t>19</w:t>
            </w:r>
          </w:p>
        </w:tc>
      </w:tr>
    </w:tbl>
    <w:p w14:paraId="5B59BE49" w14:textId="77777777" w:rsidR="006B0825" w:rsidRDefault="006B0825" w:rsidP="006B0825">
      <w:pPr>
        <w:rPr>
          <w:sz w:val="32"/>
          <w:szCs w:val="32"/>
        </w:rPr>
      </w:pPr>
    </w:p>
    <w:p w14:paraId="1CE5DFA5" w14:textId="77777777" w:rsidR="006B0825" w:rsidRDefault="006B0825" w:rsidP="006B0825">
      <w:pPr>
        <w:spacing w:after="160" w:line="259" w:lineRule="auto"/>
        <w:rPr>
          <w:sz w:val="32"/>
          <w:szCs w:val="32"/>
        </w:rPr>
      </w:pPr>
      <w:r>
        <w:rPr>
          <w:sz w:val="32"/>
          <w:szCs w:val="32"/>
        </w:rPr>
        <w:br w:type="page"/>
      </w:r>
    </w:p>
    <w:p w14:paraId="39C190B6" w14:textId="77777777" w:rsidR="006B0825" w:rsidRDefault="006B0825" w:rsidP="006B0825">
      <w:pPr>
        <w:rPr>
          <w:sz w:val="32"/>
          <w:szCs w:val="32"/>
        </w:rPr>
      </w:pPr>
    </w:p>
    <w:p w14:paraId="51D972CD" w14:textId="77777777" w:rsidR="006B0825" w:rsidRPr="008758DE" w:rsidRDefault="006B0825" w:rsidP="006B0825">
      <w:pPr>
        <w:spacing w:after="160" w:line="259" w:lineRule="auto"/>
        <w:rPr>
          <w:sz w:val="32"/>
          <w:szCs w:val="32"/>
        </w:rPr>
      </w:pPr>
      <w:r w:rsidRPr="00E37F4B">
        <w:rPr>
          <w:rFonts w:ascii="Arial" w:hAnsi="Arial" w:cs="Arial"/>
          <w:b/>
          <w:sz w:val="24"/>
          <w:szCs w:val="24"/>
        </w:rPr>
        <w:t xml:space="preserve">ASSIGNMENT DETAILS: </w:t>
      </w:r>
      <w:r w:rsidRPr="008C72E8">
        <w:rPr>
          <w:rFonts w:ascii="Arial" w:hAnsi="Arial" w:cs="Arial"/>
          <w:b/>
          <w:sz w:val="24"/>
          <w:szCs w:val="24"/>
        </w:rPr>
        <w:t>Research proposal</w:t>
      </w:r>
    </w:p>
    <w:p w14:paraId="1E1616C4" w14:textId="77777777" w:rsidR="006B0825" w:rsidRPr="008C72E8" w:rsidRDefault="006B0825" w:rsidP="006B0825">
      <w:pPr>
        <w:rPr>
          <w:rFonts w:ascii="Arial" w:hAnsi="Arial" w:cs="Arial"/>
          <w:sz w:val="24"/>
          <w:szCs w:val="24"/>
        </w:rPr>
      </w:pPr>
      <w:r w:rsidRPr="008C72E8">
        <w:rPr>
          <w:rFonts w:ascii="Arial" w:hAnsi="Arial" w:cs="Arial"/>
          <w:sz w:val="24"/>
          <w:szCs w:val="24"/>
        </w:rPr>
        <w:t>Submit a project proposal including ethical considerations for an empirical research project.</w:t>
      </w:r>
    </w:p>
    <w:p w14:paraId="50740D15" w14:textId="77777777" w:rsidR="006B0825" w:rsidRPr="008C72E8" w:rsidRDefault="006B0825" w:rsidP="006B0825">
      <w:pPr>
        <w:rPr>
          <w:rFonts w:ascii="Arial" w:hAnsi="Arial" w:cs="Arial"/>
          <w:sz w:val="24"/>
          <w:szCs w:val="24"/>
        </w:rPr>
      </w:pPr>
      <w:r w:rsidRPr="008C72E8">
        <w:rPr>
          <w:rFonts w:ascii="Arial" w:hAnsi="Arial" w:cs="Arial"/>
          <w:sz w:val="24"/>
          <w:szCs w:val="24"/>
        </w:rPr>
        <w:t>From this, complete and submit the university ethics form for consideration and response.</w:t>
      </w:r>
    </w:p>
    <w:p w14:paraId="0F26BB18" w14:textId="77777777" w:rsidR="006B0825" w:rsidRPr="008C72E8" w:rsidRDefault="006B0825" w:rsidP="006B0825">
      <w:pPr>
        <w:rPr>
          <w:rFonts w:ascii="Arial" w:hAnsi="Arial" w:cs="Arial"/>
          <w:sz w:val="24"/>
          <w:szCs w:val="24"/>
        </w:rPr>
      </w:pPr>
    </w:p>
    <w:p w14:paraId="5BE440BD" w14:textId="77777777" w:rsidR="006B0825" w:rsidRPr="008C72E8" w:rsidRDefault="006B0825" w:rsidP="006B0825">
      <w:pPr>
        <w:rPr>
          <w:rFonts w:ascii="Arial" w:hAnsi="Arial" w:cs="Arial"/>
          <w:sz w:val="24"/>
          <w:szCs w:val="24"/>
        </w:rPr>
      </w:pPr>
      <w:r w:rsidRPr="008C72E8">
        <w:rPr>
          <w:rFonts w:ascii="Arial" w:hAnsi="Arial" w:cs="Arial"/>
          <w:sz w:val="24"/>
          <w:szCs w:val="24"/>
        </w:rPr>
        <w:t>You will need to address:</w:t>
      </w:r>
    </w:p>
    <w:p w14:paraId="5E947544" w14:textId="77777777" w:rsidR="006B0825" w:rsidRPr="008C72E8" w:rsidRDefault="006B0825" w:rsidP="006B0825">
      <w:pPr>
        <w:rPr>
          <w:rFonts w:ascii="Arial" w:hAnsi="Arial" w:cs="Arial"/>
          <w:sz w:val="24"/>
          <w:szCs w:val="24"/>
        </w:rPr>
      </w:pPr>
      <w:r w:rsidRPr="008C72E8">
        <w:rPr>
          <w:rFonts w:ascii="Arial" w:hAnsi="Arial" w:cs="Arial"/>
          <w:sz w:val="24"/>
          <w:szCs w:val="24"/>
        </w:rPr>
        <w:t xml:space="preserve">What is a research proposal? A research proposal is a concise and coherent summary of your proposed research. It sets out the central issues or questions that you intend to address. It outlines the general area of study within which your research falls, referring to the current state of knowledge and any recent debates on the topic. It also demonstrates the originality of your proposed research. </w:t>
      </w:r>
    </w:p>
    <w:p w14:paraId="00638D0B" w14:textId="77777777" w:rsidR="006B0825" w:rsidRPr="00E37F4B" w:rsidRDefault="006B0825" w:rsidP="006B0825">
      <w:pPr>
        <w:rPr>
          <w:rFonts w:ascii="Arial" w:hAnsi="Arial" w:cs="Arial"/>
          <w:sz w:val="24"/>
          <w:szCs w:val="24"/>
        </w:rPr>
      </w:pPr>
      <w:r w:rsidRPr="008C72E8">
        <w:rPr>
          <w:rFonts w:ascii="Arial" w:hAnsi="Arial" w:cs="Arial"/>
          <w:sz w:val="24"/>
          <w:szCs w:val="24"/>
        </w:rPr>
        <w:t>The proposal is the most important document that you submit. It gives you an opportunity to demonstrate that you have the aptitude for research, for example, by demonstrating that you have the ability to communicate complex ideas clearly, concisely and critically. In Post Graduate research, the proposal also helps match your research interest with an appropriate supervisor.</w:t>
      </w:r>
    </w:p>
    <w:p w14:paraId="0626A296" w14:textId="77777777" w:rsidR="006B0825" w:rsidRDefault="006B0825" w:rsidP="006B0825">
      <w:pPr>
        <w:rPr>
          <w:rFonts w:ascii="Arial" w:hAnsi="Arial" w:cs="Arial"/>
          <w:sz w:val="24"/>
          <w:szCs w:val="24"/>
        </w:rPr>
      </w:pPr>
    </w:p>
    <w:p w14:paraId="133801D4" w14:textId="77777777" w:rsidR="006B0825" w:rsidRPr="00C86858" w:rsidRDefault="006B0825" w:rsidP="006B0825">
      <w:pPr>
        <w:rPr>
          <w:rFonts w:ascii="Arial" w:hAnsi="Arial" w:cs="Arial"/>
          <w:sz w:val="24"/>
          <w:szCs w:val="24"/>
        </w:rPr>
      </w:pPr>
      <w:r w:rsidRPr="00E37F4B">
        <w:rPr>
          <w:rFonts w:ascii="Arial" w:hAnsi="Arial" w:cs="Arial"/>
          <w:b/>
          <w:sz w:val="24"/>
          <w:szCs w:val="24"/>
        </w:rPr>
        <w:t>Word Count:</w:t>
      </w:r>
      <w:r w:rsidRPr="00E37F4B">
        <w:rPr>
          <w:rFonts w:ascii="Arial" w:hAnsi="Arial" w:cs="Arial"/>
          <w:sz w:val="24"/>
          <w:szCs w:val="24"/>
        </w:rPr>
        <w:t xml:space="preserve"> </w:t>
      </w:r>
      <w:r>
        <w:rPr>
          <w:rFonts w:ascii="Arial" w:hAnsi="Arial" w:cs="Arial"/>
          <w:sz w:val="24"/>
          <w:szCs w:val="24"/>
        </w:rPr>
        <w:t>1000 - 1</w:t>
      </w:r>
      <w:r w:rsidRPr="00E37F4B">
        <w:rPr>
          <w:rFonts w:ascii="Arial" w:hAnsi="Arial" w:cs="Arial"/>
          <w:sz w:val="24"/>
          <w:szCs w:val="24"/>
        </w:rPr>
        <w:t xml:space="preserve">500 </w:t>
      </w:r>
      <w:r w:rsidRPr="00C86858">
        <w:rPr>
          <w:rFonts w:ascii="Arial" w:hAnsi="Arial" w:cs="Arial"/>
          <w:sz w:val="24"/>
          <w:szCs w:val="24"/>
        </w:rPr>
        <w:t>words</w:t>
      </w:r>
    </w:p>
    <w:p w14:paraId="66AADFBE" w14:textId="77777777" w:rsidR="006B0825" w:rsidRDefault="006B0825" w:rsidP="006B0825">
      <w:pPr>
        <w:rPr>
          <w:rFonts w:ascii="Arial" w:hAnsi="Arial" w:cs="Arial"/>
          <w:sz w:val="24"/>
          <w:szCs w:val="24"/>
        </w:rPr>
      </w:pPr>
      <w:r w:rsidRPr="00E37F4B">
        <w:rPr>
          <w:rFonts w:ascii="Arial" w:hAnsi="Arial" w:cs="Arial"/>
          <w:b/>
          <w:sz w:val="24"/>
          <w:szCs w:val="24"/>
        </w:rPr>
        <w:t>Assignment Submission Date:</w:t>
      </w:r>
      <w:r>
        <w:rPr>
          <w:rFonts w:ascii="Arial" w:hAnsi="Arial" w:cs="Arial"/>
          <w:sz w:val="24"/>
          <w:szCs w:val="24"/>
        </w:rPr>
        <w:t xml:space="preserve"> </w:t>
      </w:r>
      <w:r w:rsidRPr="00C86858">
        <w:rPr>
          <w:rFonts w:ascii="Arial" w:hAnsi="Arial" w:cs="Arial"/>
          <w:sz w:val="24"/>
          <w:szCs w:val="24"/>
        </w:rPr>
        <w:t>Tues</w:t>
      </w:r>
      <w:r>
        <w:rPr>
          <w:rFonts w:ascii="Arial" w:hAnsi="Arial" w:cs="Arial"/>
          <w:sz w:val="24"/>
          <w:szCs w:val="24"/>
        </w:rPr>
        <w:t>day 12</w:t>
      </w:r>
      <w:r w:rsidRPr="00B80E87">
        <w:rPr>
          <w:rFonts w:ascii="Arial" w:hAnsi="Arial" w:cs="Arial"/>
          <w:sz w:val="24"/>
          <w:szCs w:val="24"/>
          <w:vertAlign w:val="superscript"/>
        </w:rPr>
        <w:t>th</w:t>
      </w:r>
      <w:r>
        <w:rPr>
          <w:rFonts w:ascii="Arial" w:hAnsi="Arial" w:cs="Arial"/>
          <w:sz w:val="24"/>
          <w:szCs w:val="24"/>
        </w:rPr>
        <w:t xml:space="preserve"> March 2019</w:t>
      </w:r>
    </w:p>
    <w:p w14:paraId="445658BF" w14:textId="77777777" w:rsidR="006B0825" w:rsidRDefault="006B0825" w:rsidP="006B0825">
      <w:pPr>
        <w:rPr>
          <w:rFonts w:ascii="Arial" w:hAnsi="Arial" w:cs="Arial"/>
          <w:sz w:val="24"/>
          <w:szCs w:val="24"/>
        </w:rPr>
      </w:pPr>
      <w:r>
        <w:rPr>
          <w:rFonts w:ascii="Arial" w:hAnsi="Arial" w:cs="Arial"/>
          <w:sz w:val="24"/>
          <w:szCs w:val="24"/>
        </w:rPr>
        <w:t xml:space="preserve">                                    </w:t>
      </w:r>
    </w:p>
    <w:p w14:paraId="3F977BF1" w14:textId="77777777" w:rsidR="006B0825" w:rsidRDefault="006B0825" w:rsidP="006B0825">
      <w:pPr>
        <w:rPr>
          <w:rFonts w:ascii="Arial" w:hAnsi="Arial" w:cs="Arial"/>
          <w:sz w:val="24"/>
          <w:szCs w:val="24"/>
        </w:rPr>
      </w:pPr>
    </w:p>
    <w:p w14:paraId="317A9D40" w14:textId="77777777" w:rsidR="006B0825" w:rsidRDefault="006B0825" w:rsidP="006B0825">
      <w:pPr>
        <w:rPr>
          <w:rFonts w:ascii="Arial" w:hAnsi="Arial" w:cs="Arial"/>
          <w:sz w:val="24"/>
          <w:szCs w:val="24"/>
        </w:rPr>
      </w:pPr>
    </w:p>
    <w:p w14:paraId="47EF6BC7" w14:textId="77777777" w:rsidR="006B0825" w:rsidRDefault="006B0825" w:rsidP="006B0825">
      <w:pPr>
        <w:rPr>
          <w:rFonts w:ascii="Arial" w:hAnsi="Arial" w:cs="Arial"/>
          <w:sz w:val="24"/>
          <w:szCs w:val="24"/>
        </w:rPr>
      </w:pPr>
    </w:p>
    <w:p w14:paraId="47068EBA" w14:textId="77777777" w:rsidR="006B0825" w:rsidRDefault="006B0825" w:rsidP="006B0825">
      <w:pPr>
        <w:rPr>
          <w:rFonts w:ascii="Arial" w:hAnsi="Arial" w:cs="Arial"/>
          <w:sz w:val="24"/>
          <w:szCs w:val="24"/>
        </w:rPr>
      </w:pPr>
    </w:p>
    <w:p w14:paraId="619E62D0" w14:textId="77777777" w:rsidR="006B0825" w:rsidRDefault="006B0825" w:rsidP="006B0825">
      <w:pPr>
        <w:rPr>
          <w:rFonts w:ascii="Arial" w:hAnsi="Arial" w:cs="Arial"/>
          <w:sz w:val="24"/>
          <w:szCs w:val="24"/>
        </w:rPr>
      </w:pPr>
    </w:p>
    <w:p w14:paraId="1441BF53" w14:textId="77777777" w:rsidR="006B0825" w:rsidRDefault="006B0825" w:rsidP="006B0825">
      <w:pPr>
        <w:rPr>
          <w:rFonts w:ascii="Arial" w:hAnsi="Arial" w:cs="Arial"/>
          <w:sz w:val="24"/>
          <w:szCs w:val="24"/>
        </w:rPr>
      </w:pPr>
    </w:p>
    <w:p w14:paraId="39558CFF" w14:textId="77777777" w:rsidR="006B0825" w:rsidRDefault="006B0825" w:rsidP="006B0825">
      <w:pPr>
        <w:rPr>
          <w:rFonts w:ascii="Arial" w:hAnsi="Arial" w:cs="Arial"/>
          <w:sz w:val="24"/>
          <w:szCs w:val="24"/>
        </w:rPr>
      </w:pPr>
    </w:p>
    <w:p w14:paraId="220EF52B" w14:textId="77777777" w:rsidR="006B0825" w:rsidRDefault="006B0825" w:rsidP="006B0825">
      <w:pPr>
        <w:rPr>
          <w:rFonts w:ascii="Arial" w:hAnsi="Arial" w:cs="Arial"/>
          <w:sz w:val="24"/>
          <w:szCs w:val="24"/>
        </w:rPr>
      </w:pPr>
    </w:p>
    <w:p w14:paraId="32E046FE" w14:textId="77777777" w:rsidR="006B0825" w:rsidRDefault="006B0825" w:rsidP="006B0825">
      <w:pPr>
        <w:rPr>
          <w:rFonts w:ascii="Arial" w:hAnsi="Arial" w:cs="Arial"/>
          <w:sz w:val="24"/>
          <w:szCs w:val="24"/>
        </w:rPr>
      </w:pPr>
    </w:p>
    <w:p w14:paraId="611045FA" w14:textId="77777777" w:rsidR="006B0825" w:rsidRPr="0046490E" w:rsidRDefault="006B0825" w:rsidP="006B0825">
      <w:pPr>
        <w:spacing w:after="160" w:line="480" w:lineRule="auto"/>
        <w:jc w:val="both"/>
        <w:rPr>
          <w:rFonts w:ascii="Arial" w:hAnsi="Arial" w:cs="Arial"/>
          <w:sz w:val="24"/>
          <w:szCs w:val="24"/>
          <w:u w:val="single"/>
        </w:rPr>
      </w:pPr>
      <w:r>
        <w:rPr>
          <w:rFonts w:ascii="Arial" w:hAnsi="Arial" w:cs="Arial"/>
          <w:sz w:val="24"/>
          <w:szCs w:val="24"/>
        </w:rPr>
        <w:br w:type="page"/>
      </w:r>
      <w:r>
        <w:rPr>
          <w:rFonts w:ascii="Arial" w:hAnsi="Arial" w:cs="Arial"/>
          <w:sz w:val="24"/>
          <w:szCs w:val="24"/>
        </w:rPr>
        <w:lastRenderedPageBreak/>
        <w:t xml:space="preserve"> </w:t>
      </w:r>
      <w:r w:rsidRPr="0046490E">
        <w:rPr>
          <w:rFonts w:ascii="Arial" w:hAnsi="Arial" w:cs="Arial"/>
          <w:sz w:val="24"/>
          <w:szCs w:val="24"/>
          <w:u w:val="single"/>
        </w:rPr>
        <w:t>Project proposal</w:t>
      </w:r>
    </w:p>
    <w:p w14:paraId="48598181" w14:textId="77777777" w:rsidR="006B0825" w:rsidRPr="00B80E87" w:rsidRDefault="006B0825" w:rsidP="006B0825">
      <w:pPr>
        <w:spacing w:after="160" w:line="480" w:lineRule="auto"/>
        <w:jc w:val="center"/>
        <w:rPr>
          <w:rFonts w:ascii="Arial" w:hAnsi="Arial" w:cs="Arial"/>
          <w:sz w:val="24"/>
          <w:szCs w:val="24"/>
        </w:rPr>
      </w:pPr>
      <w:r w:rsidRPr="00B80E87">
        <w:rPr>
          <w:rFonts w:ascii="Arial" w:hAnsi="Arial" w:cs="Arial"/>
          <w:sz w:val="24"/>
          <w:szCs w:val="24"/>
        </w:rPr>
        <w:t>“What makes me happy?”</w:t>
      </w:r>
    </w:p>
    <w:p w14:paraId="2CCA0B1B" w14:textId="77777777" w:rsidR="006B0825" w:rsidRDefault="006B0825" w:rsidP="006B0825">
      <w:pPr>
        <w:spacing w:after="160" w:line="480" w:lineRule="auto"/>
        <w:jc w:val="center"/>
        <w:rPr>
          <w:rFonts w:ascii="Arial" w:hAnsi="Arial" w:cs="Arial"/>
          <w:sz w:val="24"/>
          <w:szCs w:val="24"/>
        </w:rPr>
      </w:pPr>
      <w:r w:rsidRPr="00B80E87">
        <w:rPr>
          <w:rFonts w:ascii="Arial" w:hAnsi="Arial" w:cs="Arial"/>
          <w:sz w:val="24"/>
          <w:szCs w:val="24"/>
        </w:rPr>
        <w:t>Personal Happiness, who is responsible for our happiness?</w:t>
      </w:r>
    </w:p>
    <w:p w14:paraId="5E18CB18" w14:textId="77777777" w:rsidR="006B0825" w:rsidRPr="00B465BF" w:rsidRDefault="006B0825" w:rsidP="006B0825">
      <w:pPr>
        <w:spacing w:after="160" w:line="480" w:lineRule="auto"/>
        <w:jc w:val="center"/>
        <w:rPr>
          <w:rFonts w:ascii="Arial" w:hAnsi="Arial" w:cs="Arial"/>
          <w:sz w:val="24"/>
          <w:szCs w:val="24"/>
        </w:rPr>
      </w:pPr>
    </w:p>
    <w:p w14:paraId="78345213" w14:textId="77777777" w:rsidR="006B0825" w:rsidRDefault="006B0825" w:rsidP="006B0825">
      <w:pPr>
        <w:spacing w:after="160" w:line="480" w:lineRule="auto"/>
        <w:jc w:val="both"/>
        <w:rPr>
          <w:rFonts w:ascii="Arial" w:hAnsi="Arial" w:cs="Arial"/>
          <w:sz w:val="24"/>
          <w:szCs w:val="24"/>
          <w:u w:val="single"/>
        </w:rPr>
      </w:pPr>
      <w:r w:rsidRPr="00F26AB4">
        <w:rPr>
          <w:rFonts w:ascii="Arial" w:hAnsi="Arial" w:cs="Arial"/>
          <w:sz w:val="24"/>
          <w:szCs w:val="24"/>
          <w:u w:val="single"/>
        </w:rPr>
        <w:t>Key Words</w:t>
      </w:r>
    </w:p>
    <w:p w14:paraId="0A3D947F" w14:textId="77777777" w:rsidR="006B0825" w:rsidRPr="00C91329" w:rsidRDefault="006B0825" w:rsidP="006B0825">
      <w:pPr>
        <w:spacing w:after="160" w:line="480" w:lineRule="auto"/>
        <w:jc w:val="both"/>
        <w:rPr>
          <w:rFonts w:ascii="Arial" w:hAnsi="Arial" w:cs="Arial"/>
          <w:sz w:val="24"/>
          <w:szCs w:val="24"/>
        </w:rPr>
      </w:pPr>
      <w:r w:rsidRPr="00C91329">
        <w:rPr>
          <w:rFonts w:ascii="Arial" w:hAnsi="Arial" w:cs="Arial"/>
          <w:sz w:val="24"/>
          <w:szCs w:val="24"/>
        </w:rPr>
        <w:t>Depression - low mood affects everyday life</w:t>
      </w:r>
    </w:p>
    <w:p w14:paraId="77768DB2" w14:textId="77777777" w:rsidR="006B0825" w:rsidRPr="00B80E87" w:rsidRDefault="006B0825" w:rsidP="006B0825">
      <w:pPr>
        <w:spacing w:after="160" w:line="480" w:lineRule="auto"/>
        <w:jc w:val="both"/>
        <w:rPr>
          <w:rFonts w:ascii="Arial" w:hAnsi="Arial" w:cs="Arial"/>
          <w:sz w:val="24"/>
          <w:szCs w:val="24"/>
        </w:rPr>
      </w:pPr>
      <w:r w:rsidRPr="00B80E87">
        <w:rPr>
          <w:rFonts w:ascii="Arial" w:hAnsi="Arial" w:cs="Arial"/>
          <w:sz w:val="24"/>
          <w:szCs w:val="24"/>
        </w:rPr>
        <w:t xml:space="preserve">Happiness – reaction to a joyful experience </w:t>
      </w:r>
    </w:p>
    <w:p w14:paraId="1A26E365" w14:textId="77777777" w:rsidR="006B0825" w:rsidRPr="00B80E87" w:rsidRDefault="006B0825" w:rsidP="006B0825">
      <w:pPr>
        <w:spacing w:after="160" w:line="480" w:lineRule="auto"/>
        <w:jc w:val="both"/>
        <w:rPr>
          <w:rFonts w:ascii="Arial" w:hAnsi="Arial" w:cs="Arial"/>
          <w:sz w:val="24"/>
          <w:szCs w:val="24"/>
        </w:rPr>
      </w:pPr>
      <w:r w:rsidRPr="00B80E87">
        <w:rPr>
          <w:rFonts w:ascii="Arial" w:hAnsi="Arial" w:cs="Arial"/>
          <w:sz w:val="24"/>
          <w:szCs w:val="24"/>
        </w:rPr>
        <w:t>Perception – our understanding</w:t>
      </w:r>
    </w:p>
    <w:p w14:paraId="60EE6BBC" w14:textId="77777777" w:rsidR="006B0825" w:rsidRDefault="006B0825" w:rsidP="006B0825">
      <w:pPr>
        <w:spacing w:after="160" w:line="480" w:lineRule="auto"/>
        <w:jc w:val="both"/>
        <w:rPr>
          <w:rFonts w:ascii="Arial" w:hAnsi="Arial" w:cs="Arial"/>
          <w:sz w:val="24"/>
          <w:szCs w:val="24"/>
        </w:rPr>
      </w:pPr>
      <w:r w:rsidRPr="00B80E87">
        <w:rPr>
          <w:rFonts w:ascii="Arial" w:hAnsi="Arial" w:cs="Arial"/>
          <w:sz w:val="24"/>
          <w:szCs w:val="24"/>
        </w:rPr>
        <w:t>Experience – external factors, internal feelings, physical, emotional, socioeconomic</w:t>
      </w:r>
    </w:p>
    <w:p w14:paraId="35A80787" w14:textId="77777777" w:rsidR="006B0825" w:rsidRPr="00B80E87" w:rsidRDefault="006B0825" w:rsidP="006B0825">
      <w:pPr>
        <w:spacing w:after="160" w:line="480" w:lineRule="auto"/>
        <w:jc w:val="both"/>
        <w:rPr>
          <w:rFonts w:ascii="Arial" w:hAnsi="Arial" w:cs="Arial"/>
          <w:sz w:val="24"/>
          <w:szCs w:val="24"/>
        </w:rPr>
      </w:pPr>
    </w:p>
    <w:p w14:paraId="0A35A608" w14:textId="77777777" w:rsidR="006B0825" w:rsidRDefault="006B0825" w:rsidP="006B0825">
      <w:pPr>
        <w:spacing w:after="160" w:line="480" w:lineRule="auto"/>
        <w:jc w:val="both"/>
        <w:rPr>
          <w:rFonts w:ascii="Arial" w:hAnsi="Arial" w:cs="Arial"/>
          <w:sz w:val="24"/>
          <w:szCs w:val="24"/>
        </w:rPr>
      </w:pPr>
      <w:r w:rsidRPr="00B129DF">
        <w:rPr>
          <w:rFonts w:ascii="Arial" w:hAnsi="Arial" w:cs="Arial"/>
          <w:sz w:val="24"/>
          <w:szCs w:val="24"/>
          <w:u w:val="single"/>
        </w:rPr>
        <w:t>Background</w:t>
      </w:r>
    </w:p>
    <w:p w14:paraId="472F282B" w14:textId="77777777" w:rsidR="006B0825" w:rsidRDefault="006B0825" w:rsidP="006B0825">
      <w:pPr>
        <w:spacing w:after="160" w:line="480" w:lineRule="auto"/>
        <w:jc w:val="both"/>
        <w:rPr>
          <w:rFonts w:ascii="Arial" w:hAnsi="Arial" w:cs="Arial"/>
          <w:sz w:val="24"/>
          <w:szCs w:val="24"/>
        </w:rPr>
      </w:pPr>
      <w:r>
        <w:rPr>
          <w:rFonts w:ascii="Arial" w:hAnsi="Arial" w:cs="Arial"/>
          <w:sz w:val="24"/>
          <w:szCs w:val="24"/>
        </w:rPr>
        <w:t>People are finally breaking their silence from isolation, anxiety, feelings of low mood and d</w:t>
      </w:r>
      <w:r w:rsidRPr="00A826DC">
        <w:rPr>
          <w:rFonts w:ascii="Arial" w:hAnsi="Arial" w:cs="Arial"/>
          <w:sz w:val="24"/>
          <w:szCs w:val="24"/>
        </w:rPr>
        <w:t>epression</w:t>
      </w:r>
      <w:r>
        <w:rPr>
          <w:rFonts w:ascii="Arial" w:hAnsi="Arial" w:cs="Arial"/>
          <w:sz w:val="24"/>
          <w:szCs w:val="24"/>
        </w:rPr>
        <w:t>. Mental health has captured the attention across nation highlighted in medical journals, NHS prioritising funding to alleviate pressures and long waiting lists to receive treatment such as counselling, government incentives, national tabloids and charities such as mind, which is continuously raising awareness and improving services for people suffering from a mental health problem. According to household survey McManus et al. (2009) (cited in Mind, 2017) e</w:t>
      </w:r>
      <w:r w:rsidRPr="00B9345A">
        <w:rPr>
          <w:rFonts w:ascii="Arial" w:hAnsi="Arial" w:cs="Arial"/>
          <w:sz w:val="24"/>
          <w:szCs w:val="24"/>
        </w:rPr>
        <w:t>mphasised</w:t>
      </w:r>
      <w:r>
        <w:rPr>
          <w:rFonts w:ascii="Arial" w:hAnsi="Arial" w:cs="Arial"/>
          <w:sz w:val="24"/>
          <w:szCs w:val="24"/>
        </w:rPr>
        <w:t xml:space="preserve"> that one out of every four people in the UK, would experience a mental health problem every year. Mind (2017) drawled attention that the number of people affected with the mental health problem has not significantly </w:t>
      </w:r>
      <w:r>
        <w:rPr>
          <w:rFonts w:ascii="Arial" w:hAnsi="Arial" w:cs="Arial"/>
          <w:sz w:val="24"/>
          <w:szCs w:val="24"/>
        </w:rPr>
        <w:lastRenderedPageBreak/>
        <w:t xml:space="preserve">changed, however there has been an increase of people managing their mental health condition, reporting that have self-harmed or had suicidal thoughts. </w:t>
      </w:r>
    </w:p>
    <w:p w14:paraId="7724DA5A" w14:textId="77777777" w:rsidR="006B0825" w:rsidRPr="00A22B24" w:rsidRDefault="006B0825" w:rsidP="006B0825">
      <w:pPr>
        <w:spacing w:after="160" w:line="480" w:lineRule="auto"/>
        <w:jc w:val="both"/>
        <w:rPr>
          <w:rFonts w:ascii="Arial" w:hAnsi="Arial" w:cs="Arial"/>
          <w:sz w:val="24"/>
          <w:szCs w:val="24"/>
          <w:u w:val="single"/>
        </w:rPr>
      </w:pPr>
    </w:p>
    <w:p w14:paraId="5BD99BA4" w14:textId="77777777" w:rsidR="006B0825" w:rsidRDefault="006B0825" w:rsidP="006B0825">
      <w:pPr>
        <w:spacing w:after="160" w:line="480" w:lineRule="auto"/>
        <w:jc w:val="both"/>
        <w:rPr>
          <w:rFonts w:ascii="Arial" w:hAnsi="Arial" w:cs="Arial"/>
          <w:sz w:val="24"/>
          <w:szCs w:val="24"/>
        </w:rPr>
      </w:pPr>
      <w:r>
        <w:rPr>
          <w:rFonts w:ascii="Arial" w:hAnsi="Arial" w:cs="Arial"/>
          <w:sz w:val="24"/>
          <w:szCs w:val="24"/>
        </w:rPr>
        <w:t>Curiously, McManus’ et al. (2016) Adult Psychiatric Morbidity survey 2014 and the Welsh Health Survey (2015) (cited in Mind, 2017) report that one in eight people are receiving treatment for mental health problems. Mind (2017) drawled attention that medication is used to treat people suffering from a mental health problem.  Furthermore, Mind points out that the surveys do not include people that have experienced or diagnosed with a mental health problem, do not reside within the household such as patients in hospitals, prisoners, the homeless, residential care, nursing homes and residents within sheltered accommodation. This may underestimate the full extent of mental health problems.</w:t>
      </w:r>
    </w:p>
    <w:p w14:paraId="4634C09D" w14:textId="77777777" w:rsidR="006B0825" w:rsidRDefault="006B0825" w:rsidP="006B0825">
      <w:pPr>
        <w:spacing w:after="160" w:line="480" w:lineRule="auto"/>
        <w:jc w:val="both"/>
        <w:rPr>
          <w:rFonts w:ascii="Arial" w:hAnsi="Arial" w:cs="Arial"/>
          <w:sz w:val="24"/>
          <w:szCs w:val="24"/>
        </w:rPr>
      </w:pPr>
      <w:r w:rsidRPr="00813984">
        <w:rPr>
          <w:rFonts w:ascii="Arial" w:hAnsi="Arial" w:cs="Arial"/>
          <w:sz w:val="24"/>
          <w:szCs w:val="24"/>
        </w:rPr>
        <w:t>The DSM</w:t>
      </w:r>
      <w:r>
        <w:rPr>
          <w:rFonts w:ascii="Arial" w:hAnsi="Arial" w:cs="Arial"/>
          <w:sz w:val="24"/>
          <w:szCs w:val="24"/>
        </w:rPr>
        <w:t>-</w:t>
      </w:r>
      <w:r w:rsidRPr="00813984">
        <w:rPr>
          <w:rFonts w:ascii="Arial" w:hAnsi="Arial" w:cs="Arial"/>
          <w:sz w:val="24"/>
          <w:szCs w:val="24"/>
        </w:rPr>
        <w:t xml:space="preserve">V defines Mental or </w:t>
      </w:r>
      <w:r>
        <w:rPr>
          <w:rFonts w:ascii="Arial" w:hAnsi="Arial" w:cs="Arial"/>
          <w:sz w:val="24"/>
          <w:szCs w:val="24"/>
        </w:rPr>
        <w:t>P</w:t>
      </w:r>
      <w:r w:rsidRPr="00813984">
        <w:rPr>
          <w:rFonts w:ascii="Arial" w:hAnsi="Arial" w:cs="Arial"/>
          <w:sz w:val="24"/>
          <w:szCs w:val="24"/>
        </w:rPr>
        <w:t xml:space="preserve">sychiatric disorders </w:t>
      </w:r>
      <w:r>
        <w:rPr>
          <w:rFonts w:ascii="Arial" w:hAnsi="Arial" w:cs="Arial"/>
          <w:sz w:val="24"/>
          <w:szCs w:val="24"/>
        </w:rPr>
        <w:t>which provides an ‘</w:t>
      </w:r>
      <w:proofErr w:type="spellStart"/>
      <w:r>
        <w:rPr>
          <w:rFonts w:ascii="Arial" w:hAnsi="Arial" w:cs="Arial"/>
          <w:sz w:val="24"/>
          <w:szCs w:val="24"/>
        </w:rPr>
        <w:t>rigourous</w:t>
      </w:r>
      <w:proofErr w:type="spellEnd"/>
      <w:r>
        <w:rPr>
          <w:rFonts w:ascii="Arial" w:hAnsi="Arial" w:cs="Arial"/>
          <w:sz w:val="24"/>
          <w:szCs w:val="24"/>
        </w:rPr>
        <w:t xml:space="preserve"> and reliable diagnostic criteria’ tool to assist </w:t>
      </w:r>
      <w:r w:rsidRPr="00813984">
        <w:rPr>
          <w:rFonts w:ascii="Arial" w:hAnsi="Arial" w:cs="Arial"/>
          <w:sz w:val="24"/>
          <w:szCs w:val="24"/>
        </w:rPr>
        <w:t xml:space="preserve">practitioners </w:t>
      </w:r>
      <w:r>
        <w:rPr>
          <w:rFonts w:ascii="Arial" w:hAnsi="Arial" w:cs="Arial"/>
          <w:sz w:val="24"/>
          <w:szCs w:val="24"/>
        </w:rPr>
        <w:t xml:space="preserve">with a clinical </w:t>
      </w:r>
      <w:r w:rsidRPr="00813984">
        <w:rPr>
          <w:rFonts w:ascii="Arial" w:hAnsi="Arial" w:cs="Arial"/>
          <w:sz w:val="24"/>
          <w:szCs w:val="24"/>
        </w:rPr>
        <w:t>diagnose</w:t>
      </w:r>
      <w:r>
        <w:rPr>
          <w:rFonts w:ascii="Arial" w:hAnsi="Arial" w:cs="Arial"/>
          <w:sz w:val="24"/>
          <w:szCs w:val="24"/>
        </w:rPr>
        <w:t xml:space="preserve"> by observing</w:t>
      </w:r>
      <w:r w:rsidRPr="00813984">
        <w:rPr>
          <w:rFonts w:ascii="Arial" w:hAnsi="Arial" w:cs="Arial"/>
          <w:sz w:val="24"/>
          <w:szCs w:val="24"/>
        </w:rPr>
        <w:t xml:space="preserve"> an individual’s reactions and</w:t>
      </w:r>
      <w:r>
        <w:rPr>
          <w:rFonts w:ascii="Arial" w:hAnsi="Arial" w:cs="Arial"/>
          <w:sz w:val="24"/>
          <w:szCs w:val="24"/>
        </w:rPr>
        <w:t xml:space="preserve"> description of</w:t>
      </w:r>
      <w:r w:rsidRPr="00813984">
        <w:rPr>
          <w:rFonts w:ascii="Arial" w:hAnsi="Arial" w:cs="Arial"/>
          <w:sz w:val="24"/>
          <w:szCs w:val="24"/>
        </w:rPr>
        <w:t xml:space="preserve"> symptoms </w:t>
      </w:r>
      <w:r>
        <w:rPr>
          <w:rFonts w:ascii="Arial" w:hAnsi="Arial" w:cs="Arial"/>
          <w:sz w:val="24"/>
          <w:szCs w:val="24"/>
        </w:rPr>
        <w:t xml:space="preserve">from an that </w:t>
      </w:r>
      <w:r w:rsidRPr="00813984">
        <w:rPr>
          <w:rFonts w:ascii="Arial" w:hAnsi="Arial" w:cs="Arial"/>
          <w:sz w:val="24"/>
          <w:szCs w:val="24"/>
        </w:rPr>
        <w:t>individual who may suffering from a mental disorder</w:t>
      </w:r>
      <w:r>
        <w:rPr>
          <w:rFonts w:ascii="Arial" w:hAnsi="Arial" w:cs="Arial"/>
          <w:sz w:val="24"/>
          <w:szCs w:val="24"/>
        </w:rPr>
        <w:t xml:space="preserve"> </w:t>
      </w:r>
      <w:r w:rsidRPr="0027114A">
        <w:rPr>
          <w:rFonts w:ascii="Arial" w:hAnsi="Arial" w:cs="Arial"/>
          <w:sz w:val="24"/>
          <w:szCs w:val="24"/>
        </w:rPr>
        <w:t>(Stein et al.. 2010).</w:t>
      </w:r>
      <w:r>
        <w:rPr>
          <w:rFonts w:ascii="Arial" w:hAnsi="Arial" w:cs="Arial"/>
          <w:sz w:val="24"/>
          <w:szCs w:val="24"/>
        </w:rPr>
        <w:t xml:space="preserve"> Stein et al. (2010) list distinguishable characteristics of an individual may have a mental disorder may display</w:t>
      </w:r>
      <w:r w:rsidRPr="00813984">
        <w:rPr>
          <w:rFonts w:ascii="Arial" w:hAnsi="Arial" w:cs="Arial"/>
          <w:sz w:val="24"/>
          <w:szCs w:val="24"/>
        </w:rPr>
        <w:t xml:space="preserve"> such as behavioural or psychological patterns that an individual displays, subsequent from a disability, significant distress,</w:t>
      </w:r>
      <w:r>
        <w:rPr>
          <w:rFonts w:ascii="Arial" w:hAnsi="Arial" w:cs="Arial"/>
          <w:sz w:val="24"/>
          <w:szCs w:val="24"/>
        </w:rPr>
        <w:t xml:space="preserve"> psychological phenomena, </w:t>
      </w:r>
      <w:r w:rsidRPr="00813984">
        <w:rPr>
          <w:rFonts w:ascii="Arial" w:hAnsi="Arial" w:cs="Arial"/>
          <w:sz w:val="24"/>
          <w:szCs w:val="24"/>
        </w:rPr>
        <w:t xml:space="preserve"> not displaying expected response from a common stressor, dysfunction from underlying psychobiological  or actions deemed deviance within society</w:t>
      </w:r>
      <w:r>
        <w:rPr>
          <w:rFonts w:ascii="Arial" w:hAnsi="Arial" w:cs="Arial"/>
          <w:sz w:val="24"/>
          <w:szCs w:val="24"/>
        </w:rPr>
        <w:t xml:space="preserve">. </w:t>
      </w:r>
    </w:p>
    <w:p w14:paraId="70CE1F4C" w14:textId="77777777" w:rsidR="006B0825" w:rsidRDefault="006B0825" w:rsidP="006B0825">
      <w:pPr>
        <w:spacing w:after="160" w:line="480" w:lineRule="auto"/>
        <w:jc w:val="both"/>
        <w:rPr>
          <w:rFonts w:ascii="Arial" w:hAnsi="Arial" w:cs="Arial"/>
          <w:sz w:val="24"/>
          <w:szCs w:val="24"/>
        </w:rPr>
      </w:pPr>
      <w:r>
        <w:rPr>
          <w:rFonts w:ascii="Arial" w:hAnsi="Arial" w:cs="Arial"/>
          <w:sz w:val="24"/>
          <w:szCs w:val="24"/>
        </w:rPr>
        <w:t xml:space="preserve">According to </w:t>
      </w:r>
      <w:r w:rsidRPr="009D47CC">
        <w:rPr>
          <w:rFonts w:ascii="Arial" w:hAnsi="Arial" w:cs="Arial"/>
          <w:sz w:val="24"/>
          <w:szCs w:val="24"/>
        </w:rPr>
        <w:t>The National Institute for Health and Care Excellence</w:t>
      </w:r>
      <w:r>
        <w:rPr>
          <w:rFonts w:ascii="Arial" w:hAnsi="Arial" w:cs="Arial"/>
          <w:sz w:val="24"/>
          <w:szCs w:val="24"/>
        </w:rPr>
        <w:t xml:space="preserve"> (NICE) (2011) d</w:t>
      </w:r>
      <w:r w:rsidRPr="009722C0">
        <w:rPr>
          <w:rFonts w:ascii="Arial" w:hAnsi="Arial" w:cs="Arial"/>
          <w:sz w:val="24"/>
          <w:szCs w:val="24"/>
        </w:rPr>
        <w:t>isclosed</w:t>
      </w:r>
      <w:r>
        <w:rPr>
          <w:rFonts w:ascii="Arial" w:hAnsi="Arial" w:cs="Arial"/>
          <w:sz w:val="24"/>
          <w:szCs w:val="24"/>
        </w:rPr>
        <w:t xml:space="preserve"> amongst the most common mental health disorders is depression. NICE </w:t>
      </w:r>
      <w:r>
        <w:rPr>
          <w:rFonts w:ascii="Arial" w:hAnsi="Arial" w:cs="Arial"/>
          <w:sz w:val="24"/>
          <w:szCs w:val="24"/>
        </w:rPr>
        <w:lastRenderedPageBreak/>
        <w:t xml:space="preserve">describes depression as a lifelong condition where a relapse or remission could occur. In addition, depression is associated with long-term disability, increase morbidity and mortality and suicide. </w:t>
      </w:r>
    </w:p>
    <w:p w14:paraId="2E93A5C4" w14:textId="77777777" w:rsidR="006B0825" w:rsidRDefault="006B0825" w:rsidP="006B0825">
      <w:pPr>
        <w:spacing w:after="160" w:line="480" w:lineRule="auto"/>
        <w:jc w:val="both"/>
        <w:rPr>
          <w:rFonts w:ascii="Arial" w:hAnsi="Arial" w:cs="Arial"/>
          <w:sz w:val="24"/>
          <w:szCs w:val="24"/>
        </w:rPr>
      </w:pPr>
      <w:r>
        <w:rPr>
          <w:rFonts w:ascii="Arial" w:hAnsi="Arial" w:cs="Arial"/>
          <w:sz w:val="24"/>
          <w:szCs w:val="24"/>
        </w:rPr>
        <w:t xml:space="preserve">There are many reasons why depression manifests in individual. </w:t>
      </w:r>
      <w:r w:rsidRPr="004109E9">
        <w:rPr>
          <w:rFonts w:ascii="Arial" w:hAnsi="Arial" w:cs="Arial"/>
          <w:sz w:val="24"/>
          <w:szCs w:val="24"/>
        </w:rPr>
        <w:t>Rethink (2019)</w:t>
      </w:r>
      <w:r>
        <w:rPr>
          <w:rFonts w:ascii="Arial" w:hAnsi="Arial" w:cs="Arial"/>
          <w:sz w:val="24"/>
          <w:szCs w:val="24"/>
        </w:rPr>
        <w:t xml:space="preserve">, </w:t>
      </w:r>
      <w:r w:rsidRPr="004109E9">
        <w:rPr>
          <w:rFonts w:ascii="Arial" w:hAnsi="Arial" w:cs="Arial"/>
          <w:sz w:val="24"/>
          <w:szCs w:val="24"/>
        </w:rPr>
        <w:t xml:space="preserve"> NHS (2016)</w:t>
      </w:r>
      <w:r>
        <w:rPr>
          <w:rFonts w:ascii="Arial" w:hAnsi="Arial" w:cs="Arial"/>
          <w:sz w:val="24"/>
          <w:szCs w:val="24"/>
        </w:rPr>
        <w:t>,</w:t>
      </w:r>
      <w:r w:rsidRPr="004109E9">
        <w:rPr>
          <w:rFonts w:ascii="Arial" w:hAnsi="Arial" w:cs="Arial"/>
          <w:sz w:val="24"/>
          <w:szCs w:val="24"/>
        </w:rPr>
        <w:t xml:space="preserve"> Mind (2016) </w:t>
      </w:r>
      <w:r>
        <w:rPr>
          <w:rFonts w:ascii="Arial" w:hAnsi="Arial" w:cs="Arial"/>
          <w:sz w:val="24"/>
          <w:szCs w:val="24"/>
        </w:rPr>
        <w:t xml:space="preserve"> and Royal College of Psychiatrists (</w:t>
      </w:r>
      <w:r w:rsidRPr="004109E9">
        <w:rPr>
          <w:rFonts w:ascii="Arial" w:hAnsi="Arial" w:cs="Arial"/>
          <w:sz w:val="24"/>
          <w:szCs w:val="24"/>
        </w:rPr>
        <w:t>RCPSYCH</w:t>
      </w:r>
      <w:r>
        <w:rPr>
          <w:rFonts w:ascii="Arial" w:hAnsi="Arial" w:cs="Arial"/>
          <w:sz w:val="24"/>
          <w:szCs w:val="24"/>
        </w:rPr>
        <w:t>)</w:t>
      </w:r>
      <w:r w:rsidRPr="004109E9">
        <w:rPr>
          <w:rFonts w:ascii="Arial" w:hAnsi="Arial" w:cs="Arial"/>
          <w:sz w:val="24"/>
          <w:szCs w:val="24"/>
        </w:rPr>
        <w:t xml:space="preserve"> (2019)</w:t>
      </w:r>
      <w:r>
        <w:rPr>
          <w:rFonts w:ascii="Arial" w:hAnsi="Arial" w:cs="Arial"/>
          <w:sz w:val="24"/>
          <w:szCs w:val="24"/>
        </w:rPr>
        <w:t xml:space="preserve"> share similar views of possible causes of depression such as physical illness, negative childhood experiences, life events, bereavement, bullying, poor lifestyle, current situations within the home or work ,other mental health problems, medication, hormones and chemical changes within the body, addiction of drug and alcohol or genetic inheritance. </w:t>
      </w:r>
    </w:p>
    <w:p w14:paraId="714B0D1E" w14:textId="77777777" w:rsidR="006B0825" w:rsidRDefault="006B0825" w:rsidP="006B0825">
      <w:pPr>
        <w:spacing w:after="160" w:line="480" w:lineRule="auto"/>
        <w:jc w:val="both"/>
        <w:rPr>
          <w:rFonts w:ascii="Arial" w:hAnsi="Arial" w:cs="Arial"/>
          <w:sz w:val="24"/>
          <w:szCs w:val="24"/>
        </w:rPr>
      </w:pPr>
      <w:r>
        <w:rPr>
          <w:rFonts w:ascii="Arial" w:hAnsi="Arial" w:cs="Arial"/>
          <w:sz w:val="24"/>
          <w:szCs w:val="24"/>
        </w:rPr>
        <w:t xml:space="preserve">Intriguingly, mental health conditions such as depression has gained vast recognition across the world, this led to funding towards research, intervention studies, genotyping etc. which would expand the knowledge of depression and how it can alleviate the symptoms of the condition. Dr Jonathan </w:t>
      </w:r>
      <w:r w:rsidRPr="00536323">
        <w:rPr>
          <w:rFonts w:ascii="Arial" w:hAnsi="Arial" w:cs="Arial"/>
          <w:sz w:val="24"/>
          <w:szCs w:val="24"/>
        </w:rPr>
        <w:t>Rottenberg</w:t>
      </w:r>
      <w:r>
        <w:rPr>
          <w:rFonts w:ascii="Arial" w:hAnsi="Arial" w:cs="Arial"/>
          <w:sz w:val="24"/>
          <w:szCs w:val="24"/>
        </w:rPr>
        <w:t xml:space="preserve"> PhD </w:t>
      </w:r>
      <w:r w:rsidRPr="00536323">
        <w:rPr>
          <w:rFonts w:ascii="Arial" w:hAnsi="Arial" w:cs="Arial"/>
          <w:sz w:val="24"/>
          <w:szCs w:val="24"/>
        </w:rPr>
        <w:t>(2010)</w:t>
      </w:r>
      <w:r>
        <w:rPr>
          <w:rFonts w:ascii="Arial" w:hAnsi="Arial" w:cs="Arial"/>
          <w:sz w:val="24"/>
          <w:szCs w:val="24"/>
        </w:rPr>
        <w:t xml:space="preserve"> wrote an article</w:t>
      </w:r>
      <w:r w:rsidRPr="00536323">
        <w:rPr>
          <w:rFonts w:ascii="Arial" w:hAnsi="Arial" w:cs="Arial"/>
          <w:sz w:val="24"/>
          <w:szCs w:val="24"/>
        </w:rPr>
        <w:t xml:space="preserve"> </w:t>
      </w:r>
      <w:r>
        <w:rPr>
          <w:rFonts w:ascii="Arial" w:hAnsi="Arial" w:cs="Arial"/>
          <w:sz w:val="24"/>
          <w:szCs w:val="24"/>
        </w:rPr>
        <w:t>“</w:t>
      </w:r>
      <w:r w:rsidRPr="00536323">
        <w:rPr>
          <w:rFonts w:ascii="Arial" w:hAnsi="Arial" w:cs="Arial"/>
          <w:sz w:val="24"/>
          <w:szCs w:val="24"/>
        </w:rPr>
        <w:t>How Does Depression Start? A revealing gap in our knowledge about depression</w:t>
      </w:r>
      <w:r>
        <w:rPr>
          <w:rFonts w:ascii="Arial" w:hAnsi="Arial" w:cs="Arial"/>
          <w:sz w:val="24"/>
          <w:szCs w:val="24"/>
        </w:rPr>
        <w:t>”</w:t>
      </w:r>
      <w:r w:rsidRPr="00536323">
        <w:rPr>
          <w:rFonts w:ascii="Arial" w:hAnsi="Arial" w:cs="Arial"/>
          <w:sz w:val="24"/>
          <w:szCs w:val="24"/>
        </w:rPr>
        <w:t>.</w:t>
      </w:r>
      <w:r>
        <w:rPr>
          <w:rFonts w:ascii="Arial" w:hAnsi="Arial" w:cs="Arial"/>
          <w:sz w:val="24"/>
          <w:szCs w:val="24"/>
        </w:rPr>
        <w:t xml:space="preserve">  </w:t>
      </w:r>
      <w:bookmarkStart w:id="0" w:name="_Hlk3207877"/>
      <w:r w:rsidRPr="00767030">
        <w:rPr>
          <w:rFonts w:ascii="Arial" w:hAnsi="Arial" w:cs="Arial"/>
          <w:sz w:val="24"/>
          <w:szCs w:val="24"/>
        </w:rPr>
        <w:t>Rottenberg (2010)</w:t>
      </w:r>
      <w:r>
        <w:rPr>
          <w:rFonts w:ascii="Arial" w:hAnsi="Arial" w:cs="Arial"/>
          <w:sz w:val="24"/>
          <w:szCs w:val="24"/>
        </w:rPr>
        <w:t xml:space="preserve"> </w:t>
      </w:r>
      <w:bookmarkEnd w:id="0"/>
      <w:r>
        <w:rPr>
          <w:rFonts w:ascii="Arial" w:hAnsi="Arial" w:cs="Arial"/>
          <w:sz w:val="24"/>
          <w:szCs w:val="24"/>
        </w:rPr>
        <w:t xml:space="preserve">drawled attention that most studies are paltry or retrospective, whereby researchers asked participants who already have depression to recall past experiences before the condition was diagnosed. He stressed that there is little knowledge about “the depressive prodrome” such as the estimation of early onset of depression is uncertain. </w:t>
      </w:r>
      <w:r w:rsidRPr="00AD2272">
        <w:rPr>
          <w:rFonts w:ascii="Arial" w:hAnsi="Arial" w:cs="Arial"/>
          <w:sz w:val="24"/>
          <w:szCs w:val="24"/>
        </w:rPr>
        <w:t xml:space="preserve">Rottenberg </w:t>
      </w:r>
      <w:r>
        <w:rPr>
          <w:rFonts w:ascii="Arial" w:hAnsi="Arial" w:cs="Arial"/>
          <w:sz w:val="24"/>
          <w:szCs w:val="24"/>
        </w:rPr>
        <w:t xml:space="preserve">further emphasises that people with depression are treated once diagnosed, however realisation of preventing depression or lesson the effect depression, is to extend our understand the nature of prodrome. </w:t>
      </w:r>
    </w:p>
    <w:p w14:paraId="67432B96" w14:textId="77777777" w:rsidR="006B0825" w:rsidRDefault="006B0825" w:rsidP="006B0825">
      <w:pPr>
        <w:spacing w:after="160" w:line="480" w:lineRule="auto"/>
        <w:jc w:val="both"/>
        <w:rPr>
          <w:rFonts w:ascii="Arial" w:hAnsi="Arial" w:cs="Arial"/>
          <w:sz w:val="24"/>
          <w:szCs w:val="24"/>
        </w:rPr>
      </w:pPr>
      <w:r>
        <w:rPr>
          <w:rFonts w:ascii="Arial" w:hAnsi="Arial" w:cs="Arial"/>
          <w:sz w:val="24"/>
          <w:szCs w:val="24"/>
        </w:rPr>
        <w:t xml:space="preserve">John Bowlby’s (2005) ‘A Secure Base’, describes the attachment theory as a relevant tool, that a child can develop resilience which can help to manage a difficult experience. </w:t>
      </w:r>
      <w:r>
        <w:rPr>
          <w:rFonts w:ascii="Arial" w:hAnsi="Arial" w:cs="Arial"/>
          <w:sz w:val="24"/>
          <w:szCs w:val="24"/>
        </w:rPr>
        <w:lastRenderedPageBreak/>
        <w:t>Bowlby emphasises that a positive attachment by showing  care, respect and compassion between a child and caregiver, can enhance</w:t>
      </w:r>
      <w:r w:rsidRPr="004F3344">
        <w:t xml:space="preserve"> </w:t>
      </w:r>
      <w:r>
        <w:rPr>
          <w:rFonts w:ascii="Arial" w:hAnsi="Arial" w:cs="Arial"/>
          <w:sz w:val="24"/>
          <w:szCs w:val="24"/>
        </w:rPr>
        <w:t>s</w:t>
      </w:r>
      <w:r w:rsidRPr="004F3344">
        <w:rPr>
          <w:rFonts w:ascii="Arial" w:hAnsi="Arial" w:cs="Arial"/>
          <w:sz w:val="24"/>
          <w:szCs w:val="24"/>
        </w:rPr>
        <w:t>ecurity</w:t>
      </w:r>
      <w:r>
        <w:rPr>
          <w:rFonts w:ascii="Arial" w:hAnsi="Arial" w:cs="Arial"/>
          <w:sz w:val="24"/>
          <w:szCs w:val="24"/>
        </w:rPr>
        <w:t xml:space="preserve"> and welfare because, when exposed a negative experience such as a beloved pet dies and the caregiver empathise and explains the experience of, so that it can help the child to enhance their skills to manage their distress. </w:t>
      </w:r>
      <w:r w:rsidRPr="006F3216">
        <w:rPr>
          <w:rFonts w:ascii="Arial" w:hAnsi="Arial" w:cs="Arial"/>
          <w:sz w:val="24"/>
          <w:szCs w:val="24"/>
        </w:rPr>
        <w:t xml:space="preserve">Styron and </w:t>
      </w:r>
      <w:proofErr w:type="spellStart"/>
      <w:r w:rsidRPr="006F3216">
        <w:rPr>
          <w:rFonts w:ascii="Arial" w:hAnsi="Arial" w:cs="Arial"/>
          <w:sz w:val="24"/>
          <w:szCs w:val="24"/>
        </w:rPr>
        <w:t>Janoff</w:t>
      </w:r>
      <w:proofErr w:type="spellEnd"/>
      <w:r w:rsidRPr="006F3216">
        <w:rPr>
          <w:rFonts w:ascii="Arial" w:hAnsi="Arial" w:cs="Arial"/>
          <w:sz w:val="24"/>
          <w:szCs w:val="24"/>
        </w:rPr>
        <w:t xml:space="preserve">-Bulman’s (1997) </w:t>
      </w:r>
      <w:r>
        <w:rPr>
          <w:rFonts w:ascii="Arial" w:hAnsi="Arial" w:cs="Arial"/>
          <w:sz w:val="24"/>
          <w:szCs w:val="24"/>
        </w:rPr>
        <w:t xml:space="preserve"> research into abuse in childhood attachment indicated that children who have received a poor relationship experience with the caregiver, the child could develop severe depression later in adult life. </w:t>
      </w:r>
      <w:r w:rsidRPr="00D80D43">
        <w:rPr>
          <w:rFonts w:ascii="Arial" w:hAnsi="Arial" w:cs="Arial"/>
          <w:sz w:val="24"/>
          <w:szCs w:val="24"/>
        </w:rPr>
        <w:t>Furthermore</w:t>
      </w:r>
      <w:r>
        <w:rPr>
          <w:rFonts w:ascii="Arial" w:hAnsi="Arial" w:cs="Arial"/>
          <w:sz w:val="24"/>
          <w:szCs w:val="24"/>
        </w:rPr>
        <w:t xml:space="preserve">, the research emphasised without positive secure care relationship, can hinder their coping mechanisms when dealing with stressful situations. So, </w:t>
      </w:r>
      <w:r w:rsidRPr="0079419D">
        <w:rPr>
          <w:rFonts w:ascii="Arial" w:hAnsi="Arial" w:cs="Arial"/>
          <w:sz w:val="24"/>
          <w:szCs w:val="24"/>
        </w:rPr>
        <w:t xml:space="preserve">external </w:t>
      </w:r>
      <w:r>
        <w:rPr>
          <w:rFonts w:ascii="Arial" w:hAnsi="Arial" w:cs="Arial"/>
          <w:sz w:val="24"/>
          <w:szCs w:val="24"/>
        </w:rPr>
        <w:t xml:space="preserve">factors </w:t>
      </w:r>
      <w:r w:rsidRPr="0079419D">
        <w:rPr>
          <w:rFonts w:ascii="Arial" w:hAnsi="Arial" w:cs="Arial"/>
          <w:sz w:val="24"/>
          <w:szCs w:val="24"/>
        </w:rPr>
        <w:t xml:space="preserve">such as a happy childhood with positive attachment to caregivers </w:t>
      </w:r>
      <w:r>
        <w:rPr>
          <w:rFonts w:ascii="Arial" w:hAnsi="Arial" w:cs="Arial"/>
          <w:sz w:val="24"/>
          <w:szCs w:val="24"/>
        </w:rPr>
        <w:t xml:space="preserve">can positively influence and </w:t>
      </w:r>
      <w:r w:rsidRPr="0079419D">
        <w:rPr>
          <w:rFonts w:ascii="Arial" w:hAnsi="Arial" w:cs="Arial"/>
          <w:sz w:val="24"/>
          <w:szCs w:val="24"/>
        </w:rPr>
        <w:t>could dampen the effect</w:t>
      </w:r>
      <w:r>
        <w:rPr>
          <w:rFonts w:ascii="Arial" w:hAnsi="Arial" w:cs="Arial"/>
          <w:sz w:val="24"/>
          <w:szCs w:val="24"/>
        </w:rPr>
        <w:t xml:space="preserve"> negative experience which possibly manifests</w:t>
      </w:r>
      <w:r w:rsidRPr="0079419D">
        <w:rPr>
          <w:rFonts w:ascii="Arial" w:hAnsi="Arial" w:cs="Arial"/>
          <w:sz w:val="24"/>
          <w:szCs w:val="24"/>
        </w:rPr>
        <w:t xml:space="preserve"> depression</w:t>
      </w:r>
      <w:r>
        <w:rPr>
          <w:rFonts w:ascii="Arial" w:hAnsi="Arial" w:cs="Arial"/>
          <w:sz w:val="24"/>
          <w:szCs w:val="24"/>
        </w:rPr>
        <w:t xml:space="preserve"> in later life. </w:t>
      </w:r>
      <w:proofErr w:type="spellStart"/>
      <w:r>
        <w:rPr>
          <w:rFonts w:ascii="Arial" w:hAnsi="Arial" w:cs="Arial"/>
          <w:sz w:val="24"/>
          <w:szCs w:val="24"/>
        </w:rPr>
        <w:t>Bondolfi</w:t>
      </w:r>
      <w:proofErr w:type="spellEnd"/>
      <w:r>
        <w:rPr>
          <w:rFonts w:ascii="Arial" w:hAnsi="Arial" w:cs="Arial"/>
          <w:sz w:val="24"/>
          <w:szCs w:val="24"/>
        </w:rPr>
        <w:t xml:space="preserve"> (2013) pointed out, that Mindfulness-Based Stress Reduction (MBSR) can teach individuals coping strategies to handle difficult situations and reduce the symptoms of distress such as depression. </w:t>
      </w:r>
      <w:proofErr w:type="spellStart"/>
      <w:r>
        <w:rPr>
          <w:rFonts w:ascii="Arial" w:hAnsi="Arial" w:cs="Arial"/>
          <w:sz w:val="24"/>
          <w:szCs w:val="24"/>
        </w:rPr>
        <w:t>Bondolfi</w:t>
      </w:r>
      <w:proofErr w:type="spellEnd"/>
      <w:r>
        <w:rPr>
          <w:rFonts w:ascii="Arial" w:hAnsi="Arial" w:cs="Arial"/>
          <w:sz w:val="24"/>
          <w:szCs w:val="24"/>
        </w:rPr>
        <w:t xml:space="preserve">, highlighted that MBSR can be an effective intervention, which can prevent recurrent of a  depressive disorders into remission all significantly reduce symptoms as effective antidepressant medication. </w:t>
      </w:r>
    </w:p>
    <w:p w14:paraId="16EC04B8" w14:textId="77777777" w:rsidR="006B0825" w:rsidRDefault="006B0825" w:rsidP="006B0825">
      <w:pPr>
        <w:spacing w:after="160" w:line="480" w:lineRule="auto"/>
        <w:jc w:val="both"/>
        <w:rPr>
          <w:rFonts w:ascii="Arial" w:hAnsi="Arial" w:cs="Arial"/>
          <w:sz w:val="24"/>
          <w:szCs w:val="24"/>
        </w:rPr>
      </w:pPr>
    </w:p>
    <w:p w14:paraId="777DB78B" w14:textId="77777777" w:rsidR="006B0825" w:rsidRDefault="006B0825" w:rsidP="006B0825">
      <w:pPr>
        <w:spacing w:after="160" w:line="480" w:lineRule="auto"/>
        <w:jc w:val="both"/>
        <w:rPr>
          <w:rFonts w:ascii="Arial" w:hAnsi="Arial" w:cs="Arial"/>
          <w:b/>
          <w:sz w:val="24"/>
          <w:szCs w:val="24"/>
        </w:rPr>
      </w:pPr>
      <w:r w:rsidRPr="000F14F9">
        <w:rPr>
          <w:rFonts w:ascii="Arial" w:hAnsi="Arial" w:cs="Arial"/>
          <w:b/>
          <w:sz w:val="24"/>
          <w:szCs w:val="24"/>
        </w:rPr>
        <w:t xml:space="preserve">Aims and objectives </w:t>
      </w:r>
    </w:p>
    <w:p w14:paraId="2CF7523F" w14:textId="77777777" w:rsidR="006B0825" w:rsidRDefault="006B0825" w:rsidP="006B0825">
      <w:pPr>
        <w:spacing w:after="160" w:line="480" w:lineRule="auto"/>
        <w:jc w:val="both"/>
        <w:rPr>
          <w:rFonts w:ascii="Arial" w:hAnsi="Arial" w:cs="Arial"/>
          <w:sz w:val="24"/>
          <w:szCs w:val="24"/>
        </w:rPr>
      </w:pPr>
      <w:r>
        <w:rPr>
          <w:rFonts w:ascii="Arial" w:hAnsi="Arial" w:cs="Arial"/>
          <w:sz w:val="24"/>
          <w:szCs w:val="24"/>
        </w:rPr>
        <w:t>From the literature review there is much discussion about how individuals have experienced a mental health problem. There is an increased awareness from charities such as Mind and organisations such as the NHS, has invested research and funding to support a</w:t>
      </w:r>
      <w:r w:rsidRPr="00C530FE">
        <w:rPr>
          <w:rFonts w:ascii="Arial" w:hAnsi="Arial" w:cs="Arial"/>
          <w:sz w:val="24"/>
          <w:szCs w:val="24"/>
        </w:rPr>
        <w:t>n individual</w:t>
      </w:r>
      <w:r>
        <w:rPr>
          <w:rFonts w:ascii="Arial" w:hAnsi="Arial" w:cs="Arial"/>
          <w:sz w:val="24"/>
          <w:szCs w:val="24"/>
        </w:rPr>
        <w:t xml:space="preserve"> affected by mental health problem. Mental health problems has been heavily researched, which</w:t>
      </w:r>
      <w:r w:rsidRPr="00D6023D">
        <w:rPr>
          <w:rFonts w:ascii="Arial" w:hAnsi="Arial" w:cs="Arial"/>
          <w:sz w:val="24"/>
          <w:szCs w:val="24"/>
        </w:rPr>
        <w:t xml:space="preserve"> has</w:t>
      </w:r>
      <w:r>
        <w:rPr>
          <w:rFonts w:ascii="Arial" w:hAnsi="Arial" w:cs="Arial"/>
          <w:sz w:val="24"/>
          <w:szCs w:val="24"/>
        </w:rPr>
        <w:t xml:space="preserve"> focused on traumatic or recent negative experiences </w:t>
      </w:r>
      <w:r>
        <w:rPr>
          <w:rFonts w:ascii="Arial" w:hAnsi="Arial" w:cs="Arial"/>
          <w:sz w:val="24"/>
          <w:szCs w:val="24"/>
        </w:rPr>
        <w:lastRenderedPageBreak/>
        <w:t xml:space="preserve">that could trigger negative thoughts and behaviours associated with depression. However, </w:t>
      </w:r>
      <w:r w:rsidRPr="00603EAE">
        <w:rPr>
          <w:rFonts w:ascii="Arial" w:hAnsi="Arial" w:cs="Arial"/>
          <w:sz w:val="24"/>
          <w:szCs w:val="24"/>
        </w:rPr>
        <w:t>Rottenberg (2010)</w:t>
      </w:r>
      <w:r>
        <w:rPr>
          <w:rFonts w:ascii="Arial" w:hAnsi="Arial" w:cs="Arial"/>
          <w:sz w:val="24"/>
          <w:szCs w:val="24"/>
        </w:rPr>
        <w:t xml:space="preserve"> stated that most research was from individuals that already have been diagnosed with depression, and that there is little knowledge of prodrome of early onset</w:t>
      </w:r>
      <w:r w:rsidRPr="00783FF5">
        <w:t xml:space="preserve"> </w:t>
      </w:r>
      <w:r>
        <w:rPr>
          <w:rFonts w:ascii="Arial" w:hAnsi="Arial" w:cs="Arial"/>
          <w:sz w:val="24"/>
          <w:szCs w:val="24"/>
        </w:rPr>
        <w:t>o</w:t>
      </w:r>
      <w:r w:rsidRPr="00783FF5">
        <w:rPr>
          <w:rFonts w:ascii="Arial" w:hAnsi="Arial" w:cs="Arial"/>
          <w:sz w:val="24"/>
          <w:szCs w:val="24"/>
        </w:rPr>
        <w:t>f depression</w:t>
      </w:r>
      <w:r>
        <w:rPr>
          <w:rFonts w:ascii="Arial" w:hAnsi="Arial" w:cs="Arial"/>
          <w:sz w:val="24"/>
          <w:szCs w:val="24"/>
        </w:rPr>
        <w:t xml:space="preserve">. However, Bowlby (2005) suggested caregivers can influence a child’s resilience when dealing with a negative experience, thus lessening of possible effects of mental health problems such as depression.  In addition, </w:t>
      </w:r>
      <w:proofErr w:type="spellStart"/>
      <w:r>
        <w:rPr>
          <w:rFonts w:ascii="Arial" w:hAnsi="Arial" w:cs="Arial"/>
          <w:sz w:val="24"/>
          <w:szCs w:val="24"/>
        </w:rPr>
        <w:t>Bondolfi</w:t>
      </w:r>
      <w:proofErr w:type="spellEnd"/>
      <w:r>
        <w:rPr>
          <w:rFonts w:ascii="Arial" w:hAnsi="Arial" w:cs="Arial"/>
          <w:sz w:val="24"/>
          <w:szCs w:val="24"/>
        </w:rPr>
        <w:t xml:space="preserve"> (2013) suggested that MBSR can alleviate distress within individual suffering from mental health issues, a</w:t>
      </w:r>
      <w:r w:rsidRPr="009D314E">
        <w:rPr>
          <w:rFonts w:ascii="Arial" w:hAnsi="Arial" w:cs="Arial"/>
          <w:sz w:val="24"/>
          <w:szCs w:val="24"/>
        </w:rPr>
        <w:t>s part of treatment or preventing distress.</w:t>
      </w:r>
    </w:p>
    <w:p w14:paraId="271B1361" w14:textId="77777777" w:rsidR="006B0825" w:rsidRDefault="006B0825" w:rsidP="006B0825">
      <w:pPr>
        <w:spacing w:after="160" w:line="480" w:lineRule="auto"/>
        <w:jc w:val="both"/>
        <w:rPr>
          <w:rFonts w:ascii="Arial" w:hAnsi="Arial" w:cs="Arial"/>
          <w:sz w:val="24"/>
          <w:szCs w:val="24"/>
        </w:rPr>
      </w:pPr>
      <w:r>
        <w:rPr>
          <w:rFonts w:ascii="Arial" w:hAnsi="Arial" w:cs="Arial"/>
          <w:sz w:val="24"/>
          <w:szCs w:val="24"/>
        </w:rPr>
        <w:t xml:space="preserve">The aim of this research will take a more positive approach, by focusing on lessening the effect of mental health problems by explore what makes an individual happy. The research will seek to understand personal happiness and which will lead to the exploring ideas to whom is responsible to ensure an individual’s happiness? This research will recognise additional areas of study for exploration of </w:t>
      </w:r>
      <w:r w:rsidRPr="00DB3E30">
        <w:rPr>
          <w:rFonts w:ascii="Arial" w:hAnsi="Arial" w:cs="Arial"/>
          <w:sz w:val="24"/>
          <w:szCs w:val="24"/>
        </w:rPr>
        <w:t>Internal an</w:t>
      </w:r>
      <w:r>
        <w:rPr>
          <w:rFonts w:ascii="Arial" w:hAnsi="Arial" w:cs="Arial"/>
          <w:sz w:val="24"/>
          <w:szCs w:val="24"/>
        </w:rPr>
        <w:t>d</w:t>
      </w:r>
      <w:r w:rsidRPr="00DB3E30">
        <w:rPr>
          <w:rFonts w:ascii="Arial" w:hAnsi="Arial" w:cs="Arial"/>
          <w:sz w:val="24"/>
          <w:szCs w:val="24"/>
        </w:rPr>
        <w:t xml:space="preserve"> external</w:t>
      </w:r>
      <w:r>
        <w:rPr>
          <w:rFonts w:ascii="Arial" w:hAnsi="Arial" w:cs="Arial"/>
          <w:sz w:val="24"/>
          <w:szCs w:val="24"/>
        </w:rPr>
        <w:t xml:space="preserve"> factors influence for happiness. This research will establish where there the individual or society has responsibility happiness. </w:t>
      </w:r>
    </w:p>
    <w:p w14:paraId="54C33792" w14:textId="77777777" w:rsidR="006B0825" w:rsidRDefault="006B0825" w:rsidP="006B0825">
      <w:pPr>
        <w:spacing w:after="160" w:line="480" w:lineRule="auto"/>
        <w:jc w:val="both"/>
        <w:rPr>
          <w:rFonts w:ascii="Arial" w:hAnsi="Arial" w:cs="Arial"/>
          <w:b/>
          <w:sz w:val="24"/>
          <w:szCs w:val="24"/>
        </w:rPr>
      </w:pPr>
      <w:r w:rsidRPr="000B40A2">
        <w:rPr>
          <w:rFonts w:ascii="Arial" w:hAnsi="Arial" w:cs="Arial"/>
          <w:b/>
          <w:sz w:val="24"/>
          <w:szCs w:val="24"/>
        </w:rPr>
        <w:t>Methodology</w:t>
      </w:r>
    </w:p>
    <w:p w14:paraId="6037B2E1" w14:textId="77777777" w:rsidR="006B0825" w:rsidRDefault="006B0825" w:rsidP="006B0825">
      <w:pPr>
        <w:spacing w:after="160" w:line="480" w:lineRule="auto"/>
        <w:jc w:val="both"/>
        <w:rPr>
          <w:rFonts w:ascii="Arial" w:hAnsi="Arial" w:cs="Arial"/>
          <w:sz w:val="24"/>
          <w:szCs w:val="24"/>
        </w:rPr>
      </w:pPr>
      <w:r>
        <w:rPr>
          <w:rFonts w:ascii="Arial" w:hAnsi="Arial" w:cs="Arial"/>
          <w:sz w:val="24"/>
          <w:szCs w:val="24"/>
        </w:rPr>
        <w:t xml:space="preserve">The research will be conducted through the lens of social constructionism by using qualitative approach of thematic analysis, that will enable exploring and gathering enriched from participants views and experience. Creswell (2013)  emphasises that the qualitative approach can help a researcher to explore the depth and meaning from participants voluntary response by using open questions. Braun and Clark (2006) stated that the method of analysis is ‘theoretically flexible’ which can be applied as a foundation to a qualitative approach supports the exploration of narrative evidence that discovers </w:t>
      </w:r>
      <w:r>
        <w:rPr>
          <w:rFonts w:ascii="Arial" w:hAnsi="Arial" w:cs="Arial"/>
          <w:sz w:val="24"/>
          <w:szCs w:val="24"/>
        </w:rPr>
        <w:lastRenderedPageBreak/>
        <w:t xml:space="preserve">and describes patterns within the data collected.  McLeod (2001) (cited in Braun and Clark, 2006) pointed out understand a phenomenon is to understand an individual’s experience in great detail. </w:t>
      </w:r>
    </w:p>
    <w:p w14:paraId="53D64F95" w14:textId="77777777" w:rsidR="006B0825" w:rsidRDefault="006B0825" w:rsidP="006B0825">
      <w:pPr>
        <w:spacing w:after="160" w:line="480" w:lineRule="auto"/>
        <w:jc w:val="both"/>
        <w:rPr>
          <w:rFonts w:ascii="Arial" w:hAnsi="Arial" w:cs="Arial"/>
          <w:b/>
          <w:sz w:val="24"/>
          <w:szCs w:val="24"/>
        </w:rPr>
      </w:pPr>
      <w:r>
        <w:rPr>
          <w:rFonts w:ascii="Arial" w:hAnsi="Arial" w:cs="Arial"/>
          <w:b/>
          <w:sz w:val="24"/>
          <w:szCs w:val="24"/>
        </w:rPr>
        <w:t>M</w:t>
      </w:r>
      <w:r w:rsidRPr="00AC54B5">
        <w:rPr>
          <w:rFonts w:ascii="Arial" w:hAnsi="Arial" w:cs="Arial"/>
          <w:b/>
          <w:sz w:val="24"/>
          <w:szCs w:val="24"/>
        </w:rPr>
        <w:t>ethod</w:t>
      </w:r>
    </w:p>
    <w:p w14:paraId="5FB7EBE8" w14:textId="77777777" w:rsidR="006B0825" w:rsidRPr="00B80E87" w:rsidRDefault="006B0825" w:rsidP="006B0825">
      <w:pPr>
        <w:spacing w:after="160" w:line="480" w:lineRule="auto"/>
        <w:jc w:val="both"/>
        <w:rPr>
          <w:rFonts w:ascii="Arial" w:hAnsi="Arial" w:cs="Arial"/>
          <w:sz w:val="24"/>
          <w:szCs w:val="24"/>
        </w:rPr>
      </w:pPr>
      <w:r>
        <w:rPr>
          <w:rFonts w:ascii="Arial" w:hAnsi="Arial" w:cs="Arial"/>
          <w:sz w:val="24"/>
          <w:szCs w:val="24"/>
        </w:rPr>
        <w:t>The researcher will act as facilitator a group</w:t>
      </w:r>
      <w:r w:rsidRPr="00A834FC">
        <w:t xml:space="preserve"> </w:t>
      </w:r>
      <w:r>
        <w:rPr>
          <w:rFonts w:ascii="Arial" w:hAnsi="Arial" w:cs="Arial"/>
          <w:sz w:val="24"/>
          <w:szCs w:val="24"/>
        </w:rPr>
        <w:t>p</w:t>
      </w:r>
      <w:r w:rsidRPr="00A834FC">
        <w:rPr>
          <w:rFonts w:ascii="Arial" w:hAnsi="Arial" w:cs="Arial"/>
          <w:sz w:val="24"/>
          <w:szCs w:val="24"/>
        </w:rPr>
        <w:t>articipants</w:t>
      </w:r>
      <w:r>
        <w:rPr>
          <w:rFonts w:ascii="Arial" w:hAnsi="Arial" w:cs="Arial"/>
          <w:sz w:val="24"/>
          <w:szCs w:val="24"/>
        </w:rPr>
        <w:t xml:space="preserve"> who have</w:t>
      </w:r>
      <w:r w:rsidRPr="00A834FC">
        <w:rPr>
          <w:rFonts w:ascii="Arial" w:hAnsi="Arial" w:cs="Arial"/>
          <w:sz w:val="24"/>
          <w:szCs w:val="24"/>
        </w:rPr>
        <w:t xml:space="preserve"> volunteer</w:t>
      </w:r>
      <w:r>
        <w:rPr>
          <w:rFonts w:ascii="Arial" w:hAnsi="Arial" w:cs="Arial"/>
          <w:sz w:val="24"/>
          <w:szCs w:val="24"/>
        </w:rPr>
        <w:t>ed</w:t>
      </w:r>
      <w:r w:rsidRPr="00A834FC">
        <w:rPr>
          <w:rFonts w:ascii="Arial" w:hAnsi="Arial" w:cs="Arial"/>
          <w:sz w:val="24"/>
          <w:szCs w:val="24"/>
        </w:rPr>
        <w:t xml:space="preserve"> from Level Six Counselling Skills and Interdisciplinary Studies Students</w:t>
      </w:r>
      <w:r>
        <w:rPr>
          <w:rFonts w:ascii="Arial" w:hAnsi="Arial" w:cs="Arial"/>
          <w:sz w:val="24"/>
          <w:szCs w:val="24"/>
        </w:rPr>
        <w:t>. The researcher will ask the participants the following questions, so that the research can achieve the overarching question,  to w</w:t>
      </w:r>
      <w:r w:rsidRPr="00B80E87">
        <w:rPr>
          <w:rFonts w:ascii="Arial" w:hAnsi="Arial" w:cs="Arial"/>
          <w:sz w:val="24"/>
          <w:szCs w:val="24"/>
        </w:rPr>
        <w:t>hat makes</w:t>
      </w:r>
      <w:r>
        <w:rPr>
          <w:rFonts w:ascii="Arial" w:hAnsi="Arial" w:cs="Arial"/>
          <w:sz w:val="24"/>
          <w:szCs w:val="24"/>
        </w:rPr>
        <w:t xml:space="preserve"> an individual happy? :</w:t>
      </w:r>
    </w:p>
    <w:p w14:paraId="2DE208E3" w14:textId="77777777" w:rsidR="006B0825" w:rsidRDefault="006B0825" w:rsidP="006B0825">
      <w:pPr>
        <w:pStyle w:val="ListParagraph"/>
        <w:numPr>
          <w:ilvl w:val="0"/>
          <w:numId w:val="1"/>
        </w:numPr>
        <w:spacing w:after="160" w:line="480" w:lineRule="auto"/>
        <w:jc w:val="both"/>
        <w:rPr>
          <w:rFonts w:ascii="Arial" w:hAnsi="Arial" w:cs="Arial"/>
          <w:sz w:val="24"/>
          <w:szCs w:val="24"/>
        </w:rPr>
      </w:pPr>
      <w:r w:rsidRPr="00232FD2">
        <w:rPr>
          <w:rFonts w:ascii="Arial" w:hAnsi="Arial" w:cs="Arial"/>
          <w:sz w:val="24"/>
          <w:szCs w:val="24"/>
        </w:rPr>
        <w:t xml:space="preserve"> What is happiness?</w:t>
      </w:r>
    </w:p>
    <w:p w14:paraId="537BABA1" w14:textId="77777777" w:rsidR="006B0825" w:rsidRDefault="006B0825" w:rsidP="006B0825">
      <w:pPr>
        <w:pStyle w:val="ListParagraph"/>
        <w:numPr>
          <w:ilvl w:val="0"/>
          <w:numId w:val="1"/>
        </w:numPr>
        <w:spacing w:after="160" w:line="480" w:lineRule="auto"/>
        <w:jc w:val="both"/>
        <w:rPr>
          <w:rFonts w:ascii="Arial" w:hAnsi="Arial" w:cs="Arial"/>
          <w:sz w:val="24"/>
          <w:szCs w:val="24"/>
        </w:rPr>
      </w:pPr>
      <w:r w:rsidRPr="00232FD2">
        <w:rPr>
          <w:rFonts w:ascii="Arial" w:hAnsi="Arial" w:cs="Arial"/>
          <w:sz w:val="24"/>
          <w:szCs w:val="24"/>
        </w:rPr>
        <w:t xml:space="preserve">What are the internal factors that can affect your personal happiness? </w:t>
      </w:r>
    </w:p>
    <w:p w14:paraId="4A741E0C" w14:textId="77777777" w:rsidR="006B0825" w:rsidRDefault="006B0825" w:rsidP="006B0825">
      <w:pPr>
        <w:pStyle w:val="ListParagraph"/>
        <w:numPr>
          <w:ilvl w:val="0"/>
          <w:numId w:val="1"/>
        </w:numPr>
        <w:spacing w:after="160" w:line="480" w:lineRule="auto"/>
        <w:jc w:val="both"/>
        <w:rPr>
          <w:rFonts w:ascii="Arial" w:hAnsi="Arial" w:cs="Arial"/>
          <w:sz w:val="24"/>
          <w:szCs w:val="24"/>
        </w:rPr>
      </w:pPr>
      <w:r w:rsidRPr="00232FD2">
        <w:rPr>
          <w:rFonts w:ascii="Arial" w:hAnsi="Arial" w:cs="Arial"/>
          <w:sz w:val="24"/>
          <w:szCs w:val="24"/>
        </w:rPr>
        <w:t xml:space="preserve">What are the external factors that can affect your personal happiness? </w:t>
      </w:r>
    </w:p>
    <w:p w14:paraId="63B1950A" w14:textId="77777777" w:rsidR="006B0825" w:rsidRDefault="006B0825" w:rsidP="006B0825">
      <w:pPr>
        <w:pStyle w:val="ListParagraph"/>
        <w:numPr>
          <w:ilvl w:val="0"/>
          <w:numId w:val="1"/>
        </w:numPr>
        <w:spacing w:after="160" w:line="480" w:lineRule="auto"/>
        <w:jc w:val="both"/>
        <w:rPr>
          <w:rFonts w:ascii="Arial" w:hAnsi="Arial" w:cs="Arial"/>
          <w:sz w:val="24"/>
          <w:szCs w:val="24"/>
        </w:rPr>
      </w:pPr>
      <w:r w:rsidRPr="00232FD2">
        <w:rPr>
          <w:rFonts w:ascii="Arial" w:hAnsi="Arial" w:cs="Arial"/>
          <w:sz w:val="24"/>
          <w:szCs w:val="24"/>
        </w:rPr>
        <w:t xml:space="preserve">What would you consider to be the greatest influence towards a person achieving happiness? </w:t>
      </w:r>
    </w:p>
    <w:p w14:paraId="2EAF82F1" w14:textId="77777777" w:rsidR="006B0825" w:rsidRDefault="006B0825" w:rsidP="006B0825">
      <w:pPr>
        <w:pStyle w:val="ListParagraph"/>
        <w:numPr>
          <w:ilvl w:val="0"/>
          <w:numId w:val="1"/>
        </w:numPr>
        <w:spacing w:after="160" w:line="480" w:lineRule="auto"/>
        <w:jc w:val="both"/>
        <w:rPr>
          <w:rFonts w:ascii="Arial" w:hAnsi="Arial" w:cs="Arial"/>
          <w:sz w:val="24"/>
          <w:szCs w:val="24"/>
        </w:rPr>
      </w:pPr>
      <w:r w:rsidRPr="00232FD2">
        <w:rPr>
          <w:rFonts w:ascii="Arial" w:hAnsi="Arial" w:cs="Arial"/>
          <w:sz w:val="24"/>
          <w:szCs w:val="24"/>
        </w:rPr>
        <w:t xml:space="preserve">Are there any further comments? </w:t>
      </w:r>
      <w:r>
        <w:rPr>
          <w:rFonts w:ascii="Arial" w:hAnsi="Arial" w:cs="Arial"/>
          <w:sz w:val="24"/>
          <w:szCs w:val="24"/>
        </w:rPr>
        <w:t>1318</w:t>
      </w:r>
    </w:p>
    <w:p w14:paraId="1E3F1704" w14:textId="77777777" w:rsidR="006B0825" w:rsidRDefault="006B0825" w:rsidP="006B0825">
      <w:pPr>
        <w:spacing w:after="160" w:line="480" w:lineRule="auto"/>
        <w:jc w:val="both"/>
        <w:rPr>
          <w:rFonts w:ascii="Arial" w:hAnsi="Arial" w:cs="Arial"/>
          <w:sz w:val="24"/>
          <w:szCs w:val="24"/>
        </w:rPr>
      </w:pPr>
      <w:r>
        <w:rPr>
          <w:rFonts w:ascii="Arial" w:hAnsi="Arial" w:cs="Arial"/>
          <w:sz w:val="24"/>
          <w:szCs w:val="24"/>
        </w:rPr>
        <w:t>The focus group, will take place at the SA1 campus, at the University of Wales Trinity Saint David (UWTSD). The designated room provided, will be private, comfortable and safe for the encouragement of participants to speak freely. All participants will be provided documents about the research, questions being asked, which will include question and answers about the conducting of the focus  group.  The focus will last 20 minutes. A full debrief will be conducted after the focus group, to ensure the health and well-being of the participants or anyone affected within the focus group. Participants will be advised that they leave the focus group at any time with no reason.</w:t>
      </w:r>
    </w:p>
    <w:p w14:paraId="7562C885" w14:textId="77777777" w:rsidR="006B0825" w:rsidRDefault="006B0825" w:rsidP="006B0825">
      <w:pPr>
        <w:spacing w:after="160" w:line="480" w:lineRule="auto"/>
        <w:jc w:val="both"/>
        <w:rPr>
          <w:rFonts w:ascii="Arial" w:hAnsi="Arial" w:cs="Arial"/>
          <w:b/>
          <w:sz w:val="24"/>
          <w:szCs w:val="24"/>
        </w:rPr>
      </w:pPr>
    </w:p>
    <w:p w14:paraId="69B38EE0" w14:textId="77777777" w:rsidR="006B0825" w:rsidRDefault="006B0825" w:rsidP="006B0825">
      <w:pPr>
        <w:spacing w:after="160" w:line="480" w:lineRule="auto"/>
        <w:jc w:val="both"/>
        <w:rPr>
          <w:rFonts w:ascii="Arial" w:hAnsi="Arial" w:cs="Arial"/>
          <w:sz w:val="24"/>
          <w:szCs w:val="24"/>
        </w:rPr>
      </w:pPr>
      <w:r w:rsidRPr="003F312F">
        <w:rPr>
          <w:rFonts w:ascii="Arial" w:hAnsi="Arial" w:cs="Arial"/>
          <w:b/>
          <w:sz w:val="24"/>
          <w:szCs w:val="24"/>
        </w:rPr>
        <w:t>Ethics</w:t>
      </w:r>
      <w:r>
        <w:rPr>
          <w:rFonts w:ascii="Arial" w:hAnsi="Arial" w:cs="Arial"/>
          <w:b/>
          <w:sz w:val="24"/>
          <w:szCs w:val="24"/>
        </w:rPr>
        <w:t xml:space="preserve"> and the protection.</w:t>
      </w:r>
      <w:r w:rsidRPr="00B80E87">
        <w:rPr>
          <w:rFonts w:ascii="Arial" w:hAnsi="Arial" w:cs="Arial"/>
          <w:sz w:val="24"/>
          <w:szCs w:val="24"/>
        </w:rPr>
        <w:t xml:space="preserve"> </w:t>
      </w:r>
    </w:p>
    <w:p w14:paraId="287D0B42" w14:textId="77777777" w:rsidR="006B0825" w:rsidRPr="00B80E87" w:rsidRDefault="006B0825" w:rsidP="006B0825">
      <w:pPr>
        <w:spacing w:after="160" w:line="480" w:lineRule="auto"/>
        <w:jc w:val="both"/>
        <w:rPr>
          <w:rFonts w:ascii="Arial" w:hAnsi="Arial" w:cs="Arial"/>
          <w:sz w:val="24"/>
          <w:szCs w:val="24"/>
        </w:rPr>
      </w:pPr>
      <w:r>
        <w:rPr>
          <w:rFonts w:ascii="Arial" w:hAnsi="Arial" w:cs="Arial"/>
          <w:sz w:val="24"/>
          <w:szCs w:val="24"/>
        </w:rPr>
        <w:t>this research study will follow the B</w:t>
      </w:r>
      <w:r w:rsidRPr="00A71562">
        <w:rPr>
          <w:rFonts w:ascii="Arial" w:hAnsi="Arial" w:cs="Arial"/>
          <w:sz w:val="24"/>
          <w:szCs w:val="24"/>
        </w:rPr>
        <w:t xml:space="preserve">ritish Association for Counselling and </w:t>
      </w:r>
      <w:r>
        <w:rPr>
          <w:rFonts w:ascii="Arial" w:hAnsi="Arial" w:cs="Arial"/>
          <w:sz w:val="24"/>
          <w:szCs w:val="24"/>
        </w:rPr>
        <w:t>‘s (BACP)(2018) the Ethical Framework which details the principles, that support professional relationship and most importantly, minimise any risk to the participants within</w:t>
      </w:r>
      <w:r w:rsidRPr="00F433FB">
        <w:t xml:space="preserve"> </w:t>
      </w:r>
      <w:r>
        <w:rPr>
          <w:rFonts w:ascii="Arial" w:hAnsi="Arial" w:cs="Arial"/>
          <w:sz w:val="24"/>
          <w:szCs w:val="24"/>
        </w:rPr>
        <w:t>t</w:t>
      </w:r>
      <w:r w:rsidRPr="00F433FB">
        <w:rPr>
          <w:rFonts w:ascii="Arial" w:hAnsi="Arial" w:cs="Arial"/>
          <w:sz w:val="24"/>
          <w:szCs w:val="24"/>
        </w:rPr>
        <w:t>he focus group</w:t>
      </w:r>
      <w:r>
        <w:rPr>
          <w:rFonts w:ascii="Arial" w:hAnsi="Arial" w:cs="Arial"/>
          <w:sz w:val="24"/>
          <w:szCs w:val="24"/>
        </w:rPr>
        <w:t>. Participants will be anonymized and data (audio, DVD and notes) will be collected,</w:t>
      </w:r>
      <w:r w:rsidRPr="002757CA">
        <w:t xml:space="preserve"> </w:t>
      </w:r>
      <w:r>
        <w:rPr>
          <w:rFonts w:ascii="Arial" w:hAnsi="Arial" w:cs="Arial"/>
          <w:sz w:val="24"/>
          <w:szCs w:val="24"/>
        </w:rPr>
        <w:t>k</w:t>
      </w:r>
      <w:r w:rsidRPr="002757CA">
        <w:rPr>
          <w:rFonts w:ascii="Arial" w:hAnsi="Arial" w:cs="Arial"/>
          <w:sz w:val="24"/>
          <w:szCs w:val="24"/>
        </w:rPr>
        <w:t>ept</w:t>
      </w:r>
      <w:r>
        <w:rPr>
          <w:rFonts w:ascii="Arial" w:hAnsi="Arial" w:cs="Arial"/>
          <w:sz w:val="24"/>
          <w:szCs w:val="24"/>
        </w:rPr>
        <w:t xml:space="preserve"> securely and confidential.  The data will be disposed, when there is no more requirement  in accordance with UWTSD data protection</w:t>
      </w:r>
      <w:r w:rsidRPr="0019072B">
        <w:rPr>
          <w:rFonts w:ascii="Arial" w:hAnsi="Arial" w:cs="Arial"/>
          <w:sz w:val="24"/>
          <w:szCs w:val="24"/>
        </w:rPr>
        <w:t xml:space="preserve"> </w:t>
      </w:r>
      <w:r>
        <w:rPr>
          <w:rFonts w:ascii="Arial" w:hAnsi="Arial" w:cs="Arial"/>
          <w:sz w:val="24"/>
          <w:szCs w:val="24"/>
        </w:rPr>
        <w:t>policy and exam board.</w:t>
      </w:r>
    </w:p>
    <w:p w14:paraId="60259B52" w14:textId="77777777" w:rsidR="006B0825" w:rsidRDefault="006B0825" w:rsidP="006B0825">
      <w:pPr>
        <w:spacing w:after="160" w:line="480" w:lineRule="auto"/>
        <w:jc w:val="both"/>
        <w:rPr>
          <w:rFonts w:ascii="Arial" w:hAnsi="Arial" w:cs="Arial"/>
          <w:sz w:val="24"/>
          <w:szCs w:val="24"/>
        </w:rPr>
      </w:pPr>
    </w:p>
    <w:p w14:paraId="1DC48969" w14:textId="77777777" w:rsidR="006B0825" w:rsidRPr="00B80E87" w:rsidRDefault="006B0825" w:rsidP="006B0825">
      <w:pPr>
        <w:spacing w:after="160" w:line="480" w:lineRule="auto"/>
        <w:jc w:val="both"/>
        <w:rPr>
          <w:rFonts w:ascii="Arial" w:hAnsi="Arial" w:cs="Arial"/>
          <w:sz w:val="24"/>
          <w:szCs w:val="24"/>
        </w:rPr>
      </w:pPr>
      <w:r w:rsidRPr="003F312F">
        <w:rPr>
          <w:rFonts w:ascii="Arial" w:hAnsi="Arial" w:cs="Arial"/>
          <w:b/>
          <w:sz w:val="24"/>
          <w:szCs w:val="24"/>
        </w:rPr>
        <w:t>Expected Outcomes</w:t>
      </w:r>
    </w:p>
    <w:p w14:paraId="17D834D9" w14:textId="77777777" w:rsidR="006B0825" w:rsidRPr="00B80E87" w:rsidRDefault="006B0825" w:rsidP="006B0825">
      <w:pPr>
        <w:spacing w:after="160" w:line="480" w:lineRule="auto"/>
        <w:jc w:val="both"/>
        <w:rPr>
          <w:rFonts w:ascii="Arial" w:hAnsi="Arial" w:cs="Arial"/>
          <w:sz w:val="24"/>
          <w:szCs w:val="24"/>
        </w:rPr>
      </w:pPr>
      <w:r>
        <w:rPr>
          <w:rFonts w:ascii="Arial" w:hAnsi="Arial" w:cs="Arial"/>
          <w:sz w:val="24"/>
          <w:szCs w:val="24"/>
        </w:rPr>
        <w:t>The overarching question w</w:t>
      </w:r>
      <w:r w:rsidRPr="000074EF">
        <w:rPr>
          <w:rFonts w:ascii="Arial" w:hAnsi="Arial" w:cs="Arial"/>
          <w:sz w:val="24"/>
          <w:szCs w:val="24"/>
        </w:rPr>
        <w:t>ill be answer</w:t>
      </w:r>
      <w:r>
        <w:rPr>
          <w:rFonts w:ascii="Arial" w:hAnsi="Arial" w:cs="Arial"/>
          <w:sz w:val="24"/>
          <w:szCs w:val="24"/>
        </w:rPr>
        <w:t xml:space="preserve"> what makes an individual happy. Also this will include </w:t>
      </w:r>
      <w:r w:rsidRPr="00B80E87">
        <w:rPr>
          <w:rFonts w:ascii="Arial" w:hAnsi="Arial" w:cs="Arial"/>
          <w:sz w:val="24"/>
          <w:szCs w:val="24"/>
        </w:rPr>
        <w:t xml:space="preserve">a list of </w:t>
      </w:r>
      <w:r>
        <w:rPr>
          <w:rFonts w:ascii="Arial" w:hAnsi="Arial" w:cs="Arial"/>
          <w:sz w:val="24"/>
          <w:szCs w:val="24"/>
        </w:rPr>
        <w:t xml:space="preserve">internal and external </w:t>
      </w:r>
      <w:r w:rsidRPr="00B80E87">
        <w:rPr>
          <w:rFonts w:ascii="Arial" w:hAnsi="Arial" w:cs="Arial"/>
          <w:sz w:val="24"/>
          <w:szCs w:val="24"/>
        </w:rPr>
        <w:t>factors that can influence a person’s happiness</w:t>
      </w:r>
      <w:r>
        <w:rPr>
          <w:rFonts w:ascii="Arial" w:hAnsi="Arial" w:cs="Arial"/>
          <w:sz w:val="24"/>
          <w:szCs w:val="24"/>
        </w:rPr>
        <w:t>. Importantly for further research, possible identification of who be responsible for an individual to achieve happiness.</w:t>
      </w:r>
    </w:p>
    <w:p w14:paraId="5C70290B" w14:textId="77777777" w:rsidR="006B0825" w:rsidRPr="00382942" w:rsidRDefault="006B0825" w:rsidP="006B0825">
      <w:pPr>
        <w:spacing w:after="160" w:line="480" w:lineRule="auto"/>
        <w:jc w:val="both"/>
        <w:rPr>
          <w:rFonts w:ascii="Arial" w:hAnsi="Arial" w:cs="Arial"/>
          <w:sz w:val="24"/>
          <w:szCs w:val="24"/>
        </w:rPr>
      </w:pPr>
      <w:r>
        <w:rPr>
          <w:rFonts w:ascii="Arial" w:hAnsi="Arial" w:cs="Arial"/>
          <w:b/>
          <w:sz w:val="24"/>
          <w:szCs w:val="24"/>
        </w:rPr>
        <w:br w:type="page"/>
      </w:r>
    </w:p>
    <w:p w14:paraId="55E37E62" w14:textId="77777777" w:rsidR="006B0825" w:rsidRDefault="006B0825" w:rsidP="006B0825">
      <w:pPr>
        <w:spacing w:after="160" w:line="259" w:lineRule="auto"/>
        <w:rPr>
          <w:rFonts w:ascii="Arial" w:hAnsi="Arial" w:cs="Arial"/>
          <w:b/>
          <w:sz w:val="24"/>
          <w:szCs w:val="24"/>
        </w:rPr>
      </w:pPr>
      <w:r w:rsidRPr="00C86858">
        <w:rPr>
          <w:rFonts w:ascii="Arial" w:hAnsi="Arial" w:cs="Arial"/>
          <w:b/>
          <w:sz w:val="24"/>
          <w:szCs w:val="24"/>
        </w:rPr>
        <w:lastRenderedPageBreak/>
        <w:t>Reference List</w:t>
      </w:r>
    </w:p>
    <w:p w14:paraId="13746B51" w14:textId="77777777" w:rsidR="006B0825" w:rsidRDefault="006B0825" w:rsidP="006B0825">
      <w:pPr>
        <w:rPr>
          <w:rFonts w:ascii="Arial" w:hAnsi="Arial" w:cs="Arial"/>
          <w:sz w:val="24"/>
          <w:szCs w:val="24"/>
        </w:rPr>
      </w:pPr>
      <w:r>
        <w:rPr>
          <w:rFonts w:ascii="Arial" w:hAnsi="Arial" w:cs="Arial"/>
          <w:sz w:val="24"/>
          <w:szCs w:val="24"/>
        </w:rPr>
        <w:t xml:space="preserve">BACP (2018) </w:t>
      </w:r>
      <w:r w:rsidRPr="00805800">
        <w:rPr>
          <w:rFonts w:ascii="Arial" w:hAnsi="Arial" w:cs="Arial"/>
          <w:sz w:val="24"/>
          <w:szCs w:val="24"/>
        </w:rPr>
        <w:t>Ethical Framework</w:t>
      </w:r>
      <w:r>
        <w:rPr>
          <w:rFonts w:ascii="Arial" w:hAnsi="Arial" w:cs="Arial"/>
          <w:sz w:val="24"/>
          <w:szCs w:val="24"/>
        </w:rPr>
        <w:t xml:space="preserve"> </w:t>
      </w:r>
      <w:r w:rsidRPr="00805800">
        <w:rPr>
          <w:rFonts w:ascii="Arial" w:hAnsi="Arial" w:cs="Arial"/>
          <w:sz w:val="24"/>
          <w:szCs w:val="24"/>
        </w:rPr>
        <w:t>for the</w:t>
      </w:r>
      <w:r>
        <w:rPr>
          <w:rFonts w:ascii="Arial" w:hAnsi="Arial" w:cs="Arial"/>
          <w:sz w:val="24"/>
          <w:szCs w:val="24"/>
        </w:rPr>
        <w:t xml:space="preserve"> </w:t>
      </w:r>
      <w:r w:rsidRPr="00805800">
        <w:rPr>
          <w:rFonts w:ascii="Arial" w:hAnsi="Arial" w:cs="Arial"/>
          <w:sz w:val="24"/>
          <w:szCs w:val="24"/>
        </w:rPr>
        <w:t>Counselling Professions</w:t>
      </w:r>
      <w:r>
        <w:rPr>
          <w:rFonts w:ascii="Arial" w:hAnsi="Arial" w:cs="Arial"/>
          <w:sz w:val="24"/>
          <w:szCs w:val="24"/>
        </w:rPr>
        <w:t xml:space="preserve">. Available at: </w:t>
      </w:r>
      <w:hyperlink r:id="rId6" w:history="1">
        <w:r w:rsidRPr="00D4100C">
          <w:rPr>
            <w:rStyle w:val="Hyperlink"/>
            <w:rFonts w:ascii="Arial" w:hAnsi="Arial" w:cs="Arial"/>
            <w:sz w:val="24"/>
            <w:szCs w:val="24"/>
          </w:rPr>
          <w:t>https://www.bacp.co.uk/media/3103/bacp-ethical-framework-for-the-counselling-professions-2018.pdf</w:t>
        </w:r>
      </w:hyperlink>
      <w:r>
        <w:rPr>
          <w:rFonts w:ascii="Arial" w:hAnsi="Arial" w:cs="Arial"/>
          <w:sz w:val="24"/>
          <w:szCs w:val="24"/>
        </w:rPr>
        <w:t xml:space="preserve"> </w:t>
      </w:r>
      <w:r w:rsidRPr="009A2779">
        <w:rPr>
          <w:rFonts w:ascii="Arial" w:hAnsi="Arial" w:cs="Arial"/>
          <w:sz w:val="24"/>
          <w:szCs w:val="24"/>
        </w:rPr>
        <w:t xml:space="preserve">(Accessed 2th </w:t>
      </w:r>
      <w:r>
        <w:rPr>
          <w:rFonts w:ascii="Arial" w:hAnsi="Arial" w:cs="Arial"/>
          <w:sz w:val="24"/>
          <w:szCs w:val="24"/>
        </w:rPr>
        <w:t>March</w:t>
      </w:r>
      <w:r w:rsidRPr="009A2779">
        <w:rPr>
          <w:rFonts w:ascii="Arial" w:hAnsi="Arial" w:cs="Arial"/>
          <w:sz w:val="24"/>
          <w:szCs w:val="24"/>
        </w:rPr>
        <w:t xml:space="preserve"> 2019).</w:t>
      </w:r>
    </w:p>
    <w:p w14:paraId="7445C39C" w14:textId="77777777" w:rsidR="006B0825" w:rsidRDefault="006B0825" w:rsidP="006B0825">
      <w:pPr>
        <w:rPr>
          <w:rFonts w:ascii="Arial" w:hAnsi="Arial" w:cs="Arial"/>
          <w:sz w:val="24"/>
          <w:szCs w:val="24"/>
        </w:rPr>
      </w:pPr>
      <w:proofErr w:type="spellStart"/>
      <w:r w:rsidRPr="009B4F59">
        <w:rPr>
          <w:rFonts w:ascii="Arial" w:hAnsi="Arial" w:cs="Arial"/>
          <w:sz w:val="24"/>
          <w:szCs w:val="24"/>
        </w:rPr>
        <w:t>Bondolfi</w:t>
      </w:r>
      <w:proofErr w:type="spellEnd"/>
      <w:r w:rsidRPr="009B4F59">
        <w:rPr>
          <w:rFonts w:ascii="Arial" w:hAnsi="Arial" w:cs="Arial"/>
          <w:sz w:val="24"/>
          <w:szCs w:val="24"/>
        </w:rPr>
        <w:t>, G.</w:t>
      </w:r>
      <w:r>
        <w:rPr>
          <w:rFonts w:ascii="Arial" w:hAnsi="Arial" w:cs="Arial"/>
          <w:sz w:val="24"/>
          <w:szCs w:val="24"/>
        </w:rPr>
        <w:t>(2013)</w:t>
      </w:r>
      <w:r w:rsidRPr="009B4F59">
        <w:t xml:space="preserve"> </w:t>
      </w:r>
      <w:r w:rsidRPr="009B4F59">
        <w:rPr>
          <w:rFonts w:ascii="Arial" w:hAnsi="Arial" w:cs="Arial"/>
          <w:sz w:val="24"/>
          <w:szCs w:val="24"/>
        </w:rPr>
        <w:t>Is mindfullness an evidence-based treatment?</w:t>
      </w:r>
      <w:r>
        <w:rPr>
          <w:rFonts w:ascii="Arial" w:hAnsi="Arial" w:cs="Arial"/>
          <w:sz w:val="24"/>
          <w:szCs w:val="24"/>
        </w:rPr>
        <w:t xml:space="preserve"> </w:t>
      </w:r>
      <w:r w:rsidRPr="009B4F59">
        <w:rPr>
          <w:rFonts w:ascii="Arial" w:hAnsi="Arial" w:cs="Arial"/>
          <w:sz w:val="24"/>
          <w:szCs w:val="24"/>
        </w:rPr>
        <w:t>European Psychiatry, 28, pp.1-1</w:t>
      </w:r>
      <w:r>
        <w:rPr>
          <w:rFonts w:ascii="Arial" w:hAnsi="Arial" w:cs="Arial"/>
          <w:sz w:val="24"/>
          <w:szCs w:val="24"/>
        </w:rPr>
        <w:t>.</w:t>
      </w:r>
    </w:p>
    <w:p w14:paraId="336E38ED" w14:textId="77777777" w:rsidR="006B0825" w:rsidRPr="009B4F59" w:rsidRDefault="006B0825" w:rsidP="006B0825">
      <w:pPr>
        <w:rPr>
          <w:rFonts w:ascii="Arial" w:hAnsi="Arial" w:cs="Arial"/>
          <w:sz w:val="24"/>
          <w:szCs w:val="24"/>
        </w:rPr>
      </w:pPr>
      <w:r w:rsidRPr="008F3C4D">
        <w:rPr>
          <w:rFonts w:ascii="Arial" w:hAnsi="Arial" w:cs="Arial"/>
          <w:sz w:val="24"/>
          <w:szCs w:val="24"/>
        </w:rPr>
        <w:t xml:space="preserve">Bowlby, J. (2005) A Secure Base. Oxon: </w:t>
      </w:r>
      <w:proofErr w:type="spellStart"/>
      <w:r w:rsidRPr="008F3C4D">
        <w:rPr>
          <w:rFonts w:ascii="Arial" w:hAnsi="Arial" w:cs="Arial"/>
          <w:sz w:val="24"/>
          <w:szCs w:val="24"/>
        </w:rPr>
        <w:t>Routeldge</w:t>
      </w:r>
      <w:proofErr w:type="spellEnd"/>
      <w:r w:rsidRPr="008F3C4D">
        <w:rPr>
          <w:rFonts w:ascii="Arial" w:hAnsi="Arial" w:cs="Arial"/>
          <w:sz w:val="24"/>
          <w:szCs w:val="24"/>
        </w:rPr>
        <w:t>.</w:t>
      </w:r>
    </w:p>
    <w:p w14:paraId="268A9C50" w14:textId="77777777" w:rsidR="006B0825" w:rsidRDefault="006B0825" w:rsidP="006B0825">
      <w:pPr>
        <w:rPr>
          <w:rFonts w:ascii="Arial" w:hAnsi="Arial" w:cs="Arial"/>
          <w:sz w:val="24"/>
          <w:szCs w:val="24"/>
        </w:rPr>
      </w:pPr>
      <w:r>
        <w:rPr>
          <w:rFonts w:ascii="Arial" w:hAnsi="Arial" w:cs="Arial"/>
          <w:sz w:val="24"/>
          <w:szCs w:val="24"/>
        </w:rPr>
        <w:t xml:space="preserve">Braun, V. And Clark, V. (2006) Using thematic analysis in psychology, Qualitative Research in Psychology, 3, pp 77-101. </w:t>
      </w:r>
    </w:p>
    <w:p w14:paraId="2E9B7617" w14:textId="77777777" w:rsidR="006B0825" w:rsidRDefault="006B0825" w:rsidP="006B0825">
      <w:pPr>
        <w:rPr>
          <w:rFonts w:ascii="Arial" w:hAnsi="Arial" w:cs="Arial"/>
          <w:sz w:val="24"/>
          <w:szCs w:val="24"/>
        </w:rPr>
      </w:pPr>
      <w:r w:rsidRPr="00134ADA">
        <w:rPr>
          <w:rFonts w:ascii="Arial" w:hAnsi="Arial" w:cs="Arial"/>
          <w:sz w:val="24"/>
          <w:szCs w:val="24"/>
        </w:rPr>
        <w:t xml:space="preserve">Creswell, JW. (2013) Quantitative Inquiry &amp; Research Design. 3rd </w:t>
      </w:r>
      <w:proofErr w:type="spellStart"/>
      <w:r w:rsidRPr="00134ADA">
        <w:rPr>
          <w:rFonts w:ascii="Arial" w:hAnsi="Arial" w:cs="Arial"/>
          <w:sz w:val="24"/>
          <w:szCs w:val="24"/>
        </w:rPr>
        <w:t>edn</w:t>
      </w:r>
      <w:proofErr w:type="spellEnd"/>
      <w:r w:rsidRPr="00134ADA">
        <w:rPr>
          <w:rFonts w:ascii="Arial" w:hAnsi="Arial" w:cs="Arial"/>
          <w:sz w:val="24"/>
          <w:szCs w:val="24"/>
        </w:rPr>
        <w:t>. London: SAGE Publication Ltd.</w:t>
      </w:r>
    </w:p>
    <w:p w14:paraId="1D0E1FB5" w14:textId="77777777" w:rsidR="006B0825" w:rsidRDefault="006B0825" w:rsidP="006B0825">
      <w:pPr>
        <w:rPr>
          <w:rFonts w:ascii="Arial" w:hAnsi="Arial" w:cs="Arial"/>
          <w:sz w:val="24"/>
          <w:szCs w:val="24"/>
        </w:rPr>
      </w:pPr>
      <w:r>
        <w:rPr>
          <w:rFonts w:ascii="Arial" w:hAnsi="Arial" w:cs="Arial"/>
          <w:sz w:val="24"/>
          <w:szCs w:val="24"/>
        </w:rPr>
        <w:t>McLeod, J. (2001) Quantitative research in counselling and psychotherapy. London: Sage.</w:t>
      </w:r>
    </w:p>
    <w:p w14:paraId="41E323F1" w14:textId="77777777" w:rsidR="006B0825" w:rsidRPr="00183471" w:rsidRDefault="006B0825" w:rsidP="006B0825">
      <w:pPr>
        <w:rPr>
          <w:rFonts w:ascii="Arial" w:hAnsi="Arial" w:cs="Arial"/>
          <w:sz w:val="24"/>
          <w:szCs w:val="24"/>
        </w:rPr>
      </w:pPr>
      <w:r w:rsidRPr="00183471">
        <w:rPr>
          <w:rFonts w:ascii="Arial" w:hAnsi="Arial" w:cs="Arial"/>
          <w:sz w:val="24"/>
          <w:szCs w:val="24"/>
        </w:rPr>
        <w:t xml:space="preserve">McManus, S., Bebbington, P., Jenkins, R. and </w:t>
      </w:r>
      <w:proofErr w:type="spellStart"/>
      <w:r w:rsidRPr="00183471">
        <w:rPr>
          <w:rFonts w:ascii="Arial" w:hAnsi="Arial" w:cs="Arial"/>
          <w:sz w:val="24"/>
          <w:szCs w:val="24"/>
        </w:rPr>
        <w:t>Brugha</w:t>
      </w:r>
      <w:proofErr w:type="spellEnd"/>
      <w:r w:rsidRPr="00183471">
        <w:rPr>
          <w:rFonts w:ascii="Arial" w:hAnsi="Arial" w:cs="Arial"/>
          <w:sz w:val="24"/>
          <w:szCs w:val="24"/>
        </w:rPr>
        <w:t xml:space="preserve">, T. (2016) Mental health and wellbeing in England: Adult psychiatric morbidity survey 2014. Leeds: NHS digital. Available at: </w:t>
      </w:r>
      <w:hyperlink r:id="rId7" w:history="1">
        <w:r w:rsidRPr="00180C08">
          <w:rPr>
            <w:rStyle w:val="Hyperlink"/>
            <w:rFonts w:ascii="Arial" w:hAnsi="Arial" w:cs="Arial"/>
            <w:sz w:val="24"/>
            <w:szCs w:val="24"/>
          </w:rPr>
          <w:t>https://webarchive.nationalarchives.gov.uk/20180328140249/http://digital.nhs.uk/catalogue/PUB21748</w:t>
        </w:r>
      </w:hyperlink>
      <w:r>
        <w:rPr>
          <w:rFonts w:ascii="Arial" w:hAnsi="Arial" w:cs="Arial"/>
          <w:sz w:val="24"/>
          <w:szCs w:val="24"/>
        </w:rPr>
        <w:t xml:space="preserve"> </w:t>
      </w:r>
      <w:r w:rsidRPr="00183471">
        <w:rPr>
          <w:rFonts w:ascii="Arial" w:hAnsi="Arial" w:cs="Arial"/>
          <w:sz w:val="24"/>
          <w:szCs w:val="24"/>
        </w:rPr>
        <w:t xml:space="preserve"> (Accessed 28th February 2019).</w:t>
      </w:r>
    </w:p>
    <w:p w14:paraId="41E6AF70" w14:textId="77777777" w:rsidR="006B0825" w:rsidRPr="00183471" w:rsidRDefault="006B0825" w:rsidP="006B0825">
      <w:pPr>
        <w:rPr>
          <w:rFonts w:ascii="Arial" w:hAnsi="Arial" w:cs="Arial"/>
          <w:sz w:val="24"/>
          <w:szCs w:val="24"/>
        </w:rPr>
      </w:pPr>
      <w:r w:rsidRPr="00183471">
        <w:rPr>
          <w:rFonts w:ascii="Arial" w:hAnsi="Arial" w:cs="Arial"/>
          <w:sz w:val="24"/>
          <w:szCs w:val="24"/>
        </w:rPr>
        <w:t xml:space="preserve">McManus, S., Meltzer, H., </w:t>
      </w:r>
      <w:proofErr w:type="spellStart"/>
      <w:r w:rsidRPr="00183471">
        <w:rPr>
          <w:rFonts w:ascii="Arial" w:hAnsi="Arial" w:cs="Arial"/>
          <w:sz w:val="24"/>
          <w:szCs w:val="24"/>
        </w:rPr>
        <w:t>Brugha</w:t>
      </w:r>
      <w:proofErr w:type="spellEnd"/>
      <w:r w:rsidRPr="00183471">
        <w:rPr>
          <w:rFonts w:ascii="Arial" w:hAnsi="Arial" w:cs="Arial"/>
          <w:sz w:val="24"/>
          <w:szCs w:val="24"/>
        </w:rPr>
        <w:t xml:space="preserve">, T. S., Bebbington, P. E., &amp; Jenkins, R. (2009) Adult psychiatric morbidity in England, 2007: results of a household survey. The NHS Information Centre for health and social care. Available at: </w:t>
      </w:r>
      <w:hyperlink r:id="rId8" w:history="1">
        <w:r w:rsidRPr="00180C08">
          <w:rPr>
            <w:rStyle w:val="Hyperlink"/>
            <w:rFonts w:ascii="Arial" w:hAnsi="Arial" w:cs="Arial"/>
            <w:sz w:val="24"/>
            <w:szCs w:val="24"/>
          </w:rPr>
          <w:t>https://webarchive.nationalarchives.gov.uk/20180307181818/https://digital.nhs.uk/catalogue/PUB02931</w:t>
        </w:r>
      </w:hyperlink>
      <w:r>
        <w:rPr>
          <w:rFonts w:ascii="Arial" w:hAnsi="Arial" w:cs="Arial"/>
          <w:sz w:val="24"/>
          <w:szCs w:val="24"/>
        </w:rPr>
        <w:t xml:space="preserve"> </w:t>
      </w:r>
      <w:r w:rsidRPr="00183471">
        <w:rPr>
          <w:rFonts w:ascii="Arial" w:hAnsi="Arial" w:cs="Arial"/>
          <w:sz w:val="24"/>
          <w:szCs w:val="24"/>
        </w:rPr>
        <w:t xml:space="preserve"> (Accessed 28th February 2019).</w:t>
      </w:r>
    </w:p>
    <w:p w14:paraId="49E54230" w14:textId="77777777" w:rsidR="006B0825" w:rsidRDefault="006B0825" w:rsidP="006B0825">
      <w:pPr>
        <w:rPr>
          <w:rFonts w:ascii="Arial" w:hAnsi="Arial" w:cs="Arial"/>
          <w:sz w:val="24"/>
          <w:szCs w:val="24"/>
        </w:rPr>
      </w:pPr>
      <w:r>
        <w:rPr>
          <w:rFonts w:ascii="Arial" w:hAnsi="Arial" w:cs="Arial"/>
          <w:sz w:val="24"/>
          <w:szCs w:val="24"/>
        </w:rPr>
        <w:t xml:space="preserve">Mind (2016) Depression. </w:t>
      </w:r>
      <w:bookmarkStart w:id="1" w:name="_Hlk2867638"/>
      <w:r w:rsidRPr="00C81AAA">
        <w:rPr>
          <w:rFonts w:ascii="Arial" w:hAnsi="Arial" w:cs="Arial"/>
          <w:sz w:val="24"/>
          <w:szCs w:val="24"/>
        </w:rPr>
        <w:t xml:space="preserve">Available at: </w:t>
      </w:r>
      <w:bookmarkEnd w:id="1"/>
      <w:r>
        <w:rPr>
          <w:rFonts w:ascii="Arial" w:hAnsi="Arial" w:cs="Arial"/>
          <w:sz w:val="24"/>
          <w:szCs w:val="24"/>
        </w:rPr>
        <w:fldChar w:fldCharType="begin"/>
      </w:r>
      <w:r>
        <w:rPr>
          <w:rFonts w:ascii="Arial" w:hAnsi="Arial" w:cs="Arial"/>
          <w:sz w:val="24"/>
          <w:szCs w:val="24"/>
        </w:rPr>
        <w:instrText xml:space="preserve"> HYPERLINK "</w:instrText>
      </w:r>
      <w:r w:rsidRPr="005F3910">
        <w:rPr>
          <w:rFonts w:ascii="Arial" w:hAnsi="Arial" w:cs="Arial"/>
          <w:sz w:val="24"/>
          <w:szCs w:val="24"/>
        </w:rPr>
        <w:instrText>https://www.mind.org.uk/information-support/types-of-mental-health-problems/depression/#.XIE9aaxCfIU</w:instrText>
      </w:r>
      <w:r>
        <w:rPr>
          <w:rFonts w:ascii="Arial" w:hAnsi="Arial" w:cs="Arial"/>
          <w:sz w:val="24"/>
          <w:szCs w:val="24"/>
        </w:rPr>
        <w:instrText xml:space="preserve">" </w:instrText>
      </w:r>
      <w:r>
        <w:rPr>
          <w:rFonts w:ascii="Arial" w:hAnsi="Arial" w:cs="Arial"/>
          <w:sz w:val="24"/>
          <w:szCs w:val="24"/>
        </w:rPr>
        <w:fldChar w:fldCharType="separate"/>
      </w:r>
      <w:r w:rsidRPr="00180C08">
        <w:rPr>
          <w:rStyle w:val="Hyperlink"/>
          <w:rFonts w:ascii="Arial" w:hAnsi="Arial" w:cs="Arial"/>
          <w:sz w:val="24"/>
          <w:szCs w:val="24"/>
        </w:rPr>
        <w:t>https://www.mind.org.uk/information-support/types-of-mental-health-problems/depression/#.XIE9aaxCfIU</w:t>
      </w:r>
      <w:r>
        <w:rPr>
          <w:rFonts w:ascii="Arial" w:hAnsi="Arial" w:cs="Arial"/>
          <w:sz w:val="24"/>
          <w:szCs w:val="24"/>
        </w:rPr>
        <w:fldChar w:fldCharType="end"/>
      </w:r>
      <w:r>
        <w:rPr>
          <w:rFonts w:ascii="Arial" w:hAnsi="Arial" w:cs="Arial"/>
          <w:sz w:val="24"/>
          <w:szCs w:val="24"/>
        </w:rPr>
        <w:t xml:space="preserve"> </w:t>
      </w:r>
      <w:bookmarkStart w:id="2" w:name="_Hlk2867497"/>
      <w:r w:rsidRPr="005F3910">
        <w:rPr>
          <w:rFonts w:ascii="Arial" w:hAnsi="Arial" w:cs="Arial"/>
          <w:sz w:val="24"/>
          <w:szCs w:val="24"/>
        </w:rPr>
        <w:t>(Accessed 28th February 2019).</w:t>
      </w:r>
      <w:bookmarkEnd w:id="2"/>
    </w:p>
    <w:p w14:paraId="7B2917DB" w14:textId="77777777" w:rsidR="006B0825" w:rsidRPr="00183471" w:rsidRDefault="006B0825" w:rsidP="006B0825">
      <w:pPr>
        <w:rPr>
          <w:rFonts w:ascii="Arial" w:hAnsi="Arial" w:cs="Arial"/>
          <w:sz w:val="24"/>
          <w:szCs w:val="24"/>
        </w:rPr>
      </w:pPr>
      <w:r w:rsidRPr="00183471">
        <w:rPr>
          <w:rFonts w:ascii="Arial" w:hAnsi="Arial" w:cs="Arial"/>
          <w:sz w:val="24"/>
          <w:szCs w:val="24"/>
        </w:rPr>
        <w:t xml:space="preserve">Mind (2017) Mental health facts and statistics. Available at:  </w:t>
      </w:r>
      <w:hyperlink r:id="rId9" w:anchor=".XH6aCqxCeP_" w:history="1">
        <w:r w:rsidRPr="00180C08">
          <w:rPr>
            <w:rStyle w:val="Hyperlink"/>
            <w:rFonts w:ascii="Arial" w:hAnsi="Arial" w:cs="Arial"/>
            <w:sz w:val="24"/>
            <w:szCs w:val="24"/>
          </w:rPr>
          <w:t>https://www.mind.org.uk/information-support/types-of-mental-health-problems/statistics-and-facts-about-mental-health/how-common-are-mental-health-problems/#.XH6aCqxCeP_</w:t>
        </w:r>
      </w:hyperlink>
      <w:r>
        <w:rPr>
          <w:rFonts w:ascii="Arial" w:hAnsi="Arial" w:cs="Arial"/>
          <w:sz w:val="24"/>
          <w:szCs w:val="24"/>
        </w:rPr>
        <w:t xml:space="preserve"> </w:t>
      </w:r>
      <w:r w:rsidRPr="00183471">
        <w:rPr>
          <w:rFonts w:ascii="Arial" w:hAnsi="Arial" w:cs="Arial"/>
          <w:sz w:val="24"/>
          <w:szCs w:val="24"/>
        </w:rPr>
        <w:t>(Accessed 28th February 2019).</w:t>
      </w:r>
    </w:p>
    <w:p w14:paraId="72852664" w14:textId="77777777" w:rsidR="006B0825" w:rsidRDefault="006B0825" w:rsidP="006B0825">
      <w:pPr>
        <w:rPr>
          <w:rFonts w:ascii="Arial" w:hAnsi="Arial" w:cs="Arial"/>
          <w:sz w:val="24"/>
          <w:szCs w:val="24"/>
        </w:rPr>
      </w:pPr>
      <w:r>
        <w:rPr>
          <w:rFonts w:ascii="Arial" w:hAnsi="Arial" w:cs="Arial"/>
          <w:sz w:val="24"/>
          <w:szCs w:val="24"/>
        </w:rPr>
        <w:t>NHS (2016)</w:t>
      </w:r>
      <w:r w:rsidRPr="00D1012A">
        <w:t xml:space="preserve"> </w:t>
      </w:r>
      <w:r w:rsidRPr="00D1012A">
        <w:rPr>
          <w:rFonts w:ascii="Arial" w:hAnsi="Arial" w:cs="Arial"/>
          <w:sz w:val="24"/>
          <w:szCs w:val="24"/>
        </w:rPr>
        <w:t>Clinical depression</w:t>
      </w:r>
      <w:r>
        <w:rPr>
          <w:rFonts w:ascii="Arial" w:hAnsi="Arial" w:cs="Arial"/>
          <w:sz w:val="24"/>
          <w:szCs w:val="24"/>
        </w:rPr>
        <w:t xml:space="preserve">. </w:t>
      </w:r>
      <w:r w:rsidRPr="00D1012A">
        <w:rPr>
          <w:rFonts w:ascii="Arial" w:hAnsi="Arial" w:cs="Arial"/>
          <w:sz w:val="24"/>
          <w:szCs w:val="24"/>
        </w:rPr>
        <w:t>Available at:</w:t>
      </w:r>
      <w:r>
        <w:rPr>
          <w:rFonts w:ascii="Arial" w:hAnsi="Arial" w:cs="Arial"/>
          <w:sz w:val="24"/>
          <w:szCs w:val="24"/>
        </w:rPr>
        <w:t xml:space="preserve"> </w:t>
      </w:r>
      <w:hyperlink r:id="rId10" w:history="1">
        <w:r w:rsidRPr="00180C08">
          <w:rPr>
            <w:rStyle w:val="Hyperlink"/>
            <w:rFonts w:ascii="Arial" w:hAnsi="Arial" w:cs="Arial"/>
            <w:sz w:val="24"/>
            <w:szCs w:val="24"/>
          </w:rPr>
          <w:t>https://www.nhs.uk/conditions/clinical-depression/</w:t>
        </w:r>
      </w:hyperlink>
      <w:r>
        <w:rPr>
          <w:rFonts w:ascii="Arial" w:hAnsi="Arial" w:cs="Arial"/>
          <w:sz w:val="24"/>
          <w:szCs w:val="24"/>
        </w:rPr>
        <w:t xml:space="preserve"> </w:t>
      </w:r>
      <w:bookmarkStart w:id="3" w:name="_Hlk2867128"/>
      <w:r w:rsidRPr="005D003F">
        <w:rPr>
          <w:rFonts w:ascii="Arial" w:hAnsi="Arial" w:cs="Arial"/>
          <w:sz w:val="24"/>
          <w:szCs w:val="24"/>
        </w:rPr>
        <w:t>(Accessed 28th February 2019).</w:t>
      </w:r>
      <w:bookmarkEnd w:id="3"/>
    </w:p>
    <w:p w14:paraId="791EB1A7" w14:textId="77777777" w:rsidR="006B0825" w:rsidRDefault="006B0825" w:rsidP="006B0825">
      <w:pPr>
        <w:rPr>
          <w:rFonts w:ascii="Arial" w:hAnsi="Arial" w:cs="Arial"/>
          <w:sz w:val="24"/>
          <w:szCs w:val="24"/>
        </w:rPr>
      </w:pPr>
      <w:r w:rsidRPr="007513CB">
        <w:rPr>
          <w:rFonts w:ascii="Arial" w:hAnsi="Arial" w:cs="Arial"/>
          <w:sz w:val="24"/>
          <w:szCs w:val="24"/>
        </w:rPr>
        <w:lastRenderedPageBreak/>
        <w:t xml:space="preserve">NICE (2011). Common mental health disorders | Guidance and guidelines | NICE. Available at: </w:t>
      </w:r>
      <w:hyperlink r:id="rId11" w:history="1">
        <w:r w:rsidRPr="00180C08">
          <w:rPr>
            <w:rStyle w:val="Hyperlink"/>
            <w:rFonts w:ascii="Arial" w:hAnsi="Arial" w:cs="Arial"/>
            <w:sz w:val="24"/>
            <w:szCs w:val="24"/>
          </w:rPr>
          <w:t>http://www.nice.org.uk/guidance/cg123</w:t>
        </w:r>
      </w:hyperlink>
      <w:r>
        <w:rPr>
          <w:rFonts w:ascii="Arial" w:hAnsi="Arial" w:cs="Arial"/>
          <w:sz w:val="24"/>
          <w:szCs w:val="24"/>
        </w:rPr>
        <w:t xml:space="preserve"> </w:t>
      </w:r>
      <w:r w:rsidRPr="007513CB">
        <w:rPr>
          <w:rFonts w:ascii="Arial" w:hAnsi="Arial" w:cs="Arial"/>
          <w:sz w:val="24"/>
          <w:szCs w:val="24"/>
        </w:rPr>
        <w:t xml:space="preserve"> </w:t>
      </w:r>
      <w:r>
        <w:rPr>
          <w:rFonts w:ascii="Arial" w:hAnsi="Arial" w:cs="Arial"/>
          <w:sz w:val="24"/>
          <w:szCs w:val="24"/>
        </w:rPr>
        <w:t>(</w:t>
      </w:r>
      <w:r w:rsidRPr="007513CB">
        <w:rPr>
          <w:rFonts w:ascii="Arial" w:hAnsi="Arial" w:cs="Arial"/>
          <w:sz w:val="24"/>
          <w:szCs w:val="24"/>
        </w:rPr>
        <w:t xml:space="preserve">Accessed 25 </w:t>
      </w:r>
      <w:r>
        <w:rPr>
          <w:rFonts w:ascii="Arial" w:hAnsi="Arial" w:cs="Arial"/>
          <w:sz w:val="24"/>
          <w:szCs w:val="24"/>
        </w:rPr>
        <w:t>February you</w:t>
      </w:r>
      <w:r w:rsidRPr="007513CB">
        <w:rPr>
          <w:rFonts w:ascii="Arial" w:hAnsi="Arial" w:cs="Arial"/>
          <w:sz w:val="24"/>
          <w:szCs w:val="24"/>
        </w:rPr>
        <w:t xml:space="preserve"> 201</w:t>
      </w:r>
      <w:r>
        <w:rPr>
          <w:rFonts w:ascii="Arial" w:hAnsi="Arial" w:cs="Arial"/>
          <w:sz w:val="24"/>
          <w:szCs w:val="24"/>
        </w:rPr>
        <w:t>9)</w:t>
      </w:r>
      <w:r w:rsidRPr="007513CB">
        <w:rPr>
          <w:rFonts w:ascii="Arial" w:hAnsi="Arial" w:cs="Arial"/>
          <w:sz w:val="24"/>
          <w:szCs w:val="24"/>
        </w:rPr>
        <w:t>.</w:t>
      </w:r>
    </w:p>
    <w:p w14:paraId="29924017" w14:textId="77777777" w:rsidR="006B0825" w:rsidRDefault="006B0825" w:rsidP="006B0825">
      <w:pPr>
        <w:rPr>
          <w:rFonts w:ascii="Arial" w:hAnsi="Arial" w:cs="Arial"/>
          <w:sz w:val="24"/>
          <w:szCs w:val="24"/>
        </w:rPr>
      </w:pPr>
      <w:r>
        <w:rPr>
          <w:rFonts w:ascii="Arial" w:hAnsi="Arial" w:cs="Arial"/>
          <w:sz w:val="24"/>
          <w:szCs w:val="24"/>
        </w:rPr>
        <w:t>RCPSYCH (2019) Depression.</w:t>
      </w:r>
      <w:r w:rsidRPr="006C6CD6">
        <w:t xml:space="preserve"> </w:t>
      </w:r>
      <w:r w:rsidRPr="006C6CD6">
        <w:rPr>
          <w:rFonts w:ascii="Arial" w:hAnsi="Arial" w:cs="Arial"/>
          <w:sz w:val="24"/>
          <w:szCs w:val="24"/>
        </w:rPr>
        <w:t>Available at:</w:t>
      </w:r>
      <w:r>
        <w:rPr>
          <w:rFonts w:ascii="Arial" w:hAnsi="Arial" w:cs="Arial"/>
          <w:sz w:val="24"/>
          <w:szCs w:val="24"/>
        </w:rPr>
        <w:t xml:space="preserve"> </w:t>
      </w:r>
      <w:hyperlink r:id="rId12" w:history="1">
        <w:r w:rsidRPr="00180C08">
          <w:rPr>
            <w:rStyle w:val="Hyperlink"/>
            <w:rFonts w:ascii="Arial" w:hAnsi="Arial" w:cs="Arial"/>
            <w:sz w:val="24"/>
            <w:szCs w:val="24"/>
          </w:rPr>
          <w:t>https://www.rcpsych.ac.uk/mental-health/problems-disorders/depression</w:t>
        </w:r>
      </w:hyperlink>
      <w:r>
        <w:rPr>
          <w:rFonts w:ascii="Arial" w:hAnsi="Arial" w:cs="Arial"/>
          <w:sz w:val="24"/>
          <w:szCs w:val="24"/>
        </w:rPr>
        <w:t xml:space="preserve"> </w:t>
      </w:r>
      <w:r w:rsidRPr="002C7A4F">
        <w:rPr>
          <w:rFonts w:ascii="Arial" w:hAnsi="Arial" w:cs="Arial"/>
          <w:sz w:val="24"/>
          <w:szCs w:val="24"/>
        </w:rPr>
        <w:t>(Accessed 28th February 2019).</w:t>
      </w:r>
    </w:p>
    <w:p w14:paraId="6AB185E6" w14:textId="77777777" w:rsidR="006B0825" w:rsidRDefault="006B0825" w:rsidP="006B0825">
      <w:pPr>
        <w:rPr>
          <w:rFonts w:ascii="Arial" w:hAnsi="Arial" w:cs="Arial"/>
          <w:sz w:val="24"/>
          <w:szCs w:val="24"/>
        </w:rPr>
      </w:pPr>
      <w:r>
        <w:rPr>
          <w:rFonts w:ascii="Arial" w:hAnsi="Arial" w:cs="Arial"/>
          <w:sz w:val="24"/>
          <w:szCs w:val="24"/>
        </w:rPr>
        <w:t>Rethink (2019) Depression.</w:t>
      </w:r>
      <w:r w:rsidRPr="004A3B67">
        <w:t xml:space="preserve"> </w:t>
      </w:r>
      <w:bookmarkStart w:id="4" w:name="_Hlk2866935"/>
      <w:r w:rsidRPr="004A3B67">
        <w:rPr>
          <w:rFonts w:ascii="Arial" w:hAnsi="Arial" w:cs="Arial"/>
          <w:sz w:val="24"/>
          <w:szCs w:val="24"/>
        </w:rPr>
        <w:t>Available at:</w:t>
      </w:r>
      <w:r>
        <w:rPr>
          <w:rFonts w:ascii="Arial" w:hAnsi="Arial" w:cs="Arial"/>
          <w:sz w:val="24"/>
          <w:szCs w:val="24"/>
        </w:rPr>
        <w:t xml:space="preserve"> </w:t>
      </w:r>
      <w:bookmarkEnd w:id="4"/>
      <w:r>
        <w:rPr>
          <w:rFonts w:ascii="Arial" w:hAnsi="Arial" w:cs="Arial"/>
          <w:sz w:val="24"/>
          <w:szCs w:val="24"/>
        </w:rPr>
        <w:fldChar w:fldCharType="begin"/>
      </w:r>
      <w:r>
        <w:rPr>
          <w:rFonts w:ascii="Arial" w:hAnsi="Arial" w:cs="Arial"/>
          <w:sz w:val="24"/>
          <w:szCs w:val="24"/>
        </w:rPr>
        <w:instrText xml:space="preserve"> HYPERLINK "</w:instrText>
      </w:r>
      <w:r w:rsidRPr="00041351">
        <w:rPr>
          <w:rFonts w:ascii="Arial" w:hAnsi="Arial" w:cs="Arial"/>
          <w:sz w:val="24"/>
          <w:szCs w:val="24"/>
        </w:rPr>
        <w:instrText>https://www.rethink.org/diagnosis-treatment/conditions/depression</w:instrText>
      </w:r>
      <w:r>
        <w:rPr>
          <w:rFonts w:ascii="Arial" w:hAnsi="Arial" w:cs="Arial"/>
          <w:sz w:val="24"/>
          <w:szCs w:val="24"/>
        </w:rPr>
        <w:instrText xml:space="preserve">re" </w:instrText>
      </w:r>
      <w:r>
        <w:rPr>
          <w:rFonts w:ascii="Arial" w:hAnsi="Arial" w:cs="Arial"/>
          <w:sz w:val="24"/>
          <w:szCs w:val="24"/>
        </w:rPr>
        <w:fldChar w:fldCharType="separate"/>
      </w:r>
      <w:r w:rsidRPr="00180C08">
        <w:rPr>
          <w:rStyle w:val="Hyperlink"/>
          <w:rFonts w:ascii="Arial" w:hAnsi="Arial" w:cs="Arial"/>
          <w:sz w:val="24"/>
          <w:szCs w:val="24"/>
        </w:rPr>
        <w:t>https://www.rethink.org/diagnosis-treatment/conditions/depressionre</w:t>
      </w:r>
      <w:r>
        <w:rPr>
          <w:rFonts w:ascii="Arial" w:hAnsi="Arial" w:cs="Arial"/>
          <w:sz w:val="24"/>
          <w:szCs w:val="24"/>
        </w:rPr>
        <w:fldChar w:fldCharType="end"/>
      </w:r>
      <w:r>
        <w:rPr>
          <w:rFonts w:ascii="Arial" w:hAnsi="Arial" w:cs="Arial"/>
          <w:sz w:val="24"/>
          <w:szCs w:val="24"/>
        </w:rPr>
        <w:t xml:space="preserve"> </w:t>
      </w:r>
      <w:r w:rsidRPr="004A3B67">
        <w:rPr>
          <w:rFonts w:ascii="Arial" w:hAnsi="Arial" w:cs="Arial"/>
          <w:sz w:val="24"/>
          <w:szCs w:val="24"/>
        </w:rPr>
        <w:t>(Accessed 28th February 2019).</w:t>
      </w:r>
    </w:p>
    <w:p w14:paraId="376AB6B3" w14:textId="77777777" w:rsidR="006B0825" w:rsidRDefault="006B0825" w:rsidP="006B0825">
      <w:pPr>
        <w:rPr>
          <w:rFonts w:ascii="Arial" w:hAnsi="Arial" w:cs="Arial"/>
          <w:sz w:val="24"/>
          <w:szCs w:val="24"/>
        </w:rPr>
      </w:pPr>
      <w:bookmarkStart w:id="5" w:name="_Hlk2849928"/>
      <w:proofErr w:type="spellStart"/>
      <w:r w:rsidRPr="00C71E93">
        <w:rPr>
          <w:rFonts w:ascii="Arial" w:hAnsi="Arial" w:cs="Arial"/>
          <w:sz w:val="24"/>
          <w:szCs w:val="24"/>
        </w:rPr>
        <w:t>Rottenberg</w:t>
      </w:r>
      <w:r>
        <w:rPr>
          <w:rFonts w:ascii="Arial" w:hAnsi="Arial" w:cs="Arial"/>
          <w:sz w:val="24"/>
          <w:szCs w:val="24"/>
        </w:rPr>
        <w:t>,J</w:t>
      </w:r>
      <w:proofErr w:type="spellEnd"/>
      <w:r>
        <w:rPr>
          <w:rFonts w:ascii="Arial" w:hAnsi="Arial" w:cs="Arial"/>
          <w:sz w:val="24"/>
          <w:szCs w:val="24"/>
        </w:rPr>
        <w:t xml:space="preserve">.(2010) </w:t>
      </w:r>
      <w:r w:rsidRPr="00C71E93">
        <w:rPr>
          <w:rFonts w:ascii="Arial" w:hAnsi="Arial" w:cs="Arial"/>
          <w:sz w:val="24"/>
          <w:szCs w:val="24"/>
        </w:rPr>
        <w:t>How Does Depression Start?</w:t>
      </w:r>
      <w:r>
        <w:rPr>
          <w:rFonts w:ascii="Arial" w:hAnsi="Arial" w:cs="Arial"/>
          <w:sz w:val="24"/>
          <w:szCs w:val="24"/>
        </w:rPr>
        <w:t xml:space="preserve"> </w:t>
      </w:r>
      <w:r w:rsidRPr="00C71E93">
        <w:rPr>
          <w:rFonts w:ascii="Arial" w:hAnsi="Arial" w:cs="Arial"/>
          <w:sz w:val="24"/>
          <w:szCs w:val="24"/>
        </w:rPr>
        <w:t>A revealing gap in our knowledge about depression</w:t>
      </w:r>
      <w:r>
        <w:rPr>
          <w:rFonts w:ascii="Arial" w:hAnsi="Arial" w:cs="Arial"/>
          <w:sz w:val="24"/>
          <w:szCs w:val="24"/>
        </w:rPr>
        <w:t xml:space="preserve">. </w:t>
      </w:r>
      <w:bookmarkEnd w:id="5"/>
      <w:r w:rsidRPr="0029442B">
        <w:rPr>
          <w:rFonts w:ascii="Arial" w:hAnsi="Arial" w:cs="Arial"/>
          <w:sz w:val="24"/>
          <w:szCs w:val="24"/>
        </w:rPr>
        <w:t xml:space="preserve">Available at: </w:t>
      </w:r>
      <w:hyperlink r:id="rId13" w:history="1">
        <w:r w:rsidRPr="00180C08">
          <w:rPr>
            <w:rStyle w:val="Hyperlink"/>
            <w:rFonts w:ascii="Arial" w:hAnsi="Arial" w:cs="Arial"/>
            <w:sz w:val="24"/>
            <w:szCs w:val="24"/>
          </w:rPr>
          <w:t>https://www.psychologytoday.com/gb/blog/charting-the-depths/201012/how-does-depression-start</w:t>
        </w:r>
      </w:hyperlink>
      <w:r>
        <w:rPr>
          <w:rFonts w:ascii="Arial" w:hAnsi="Arial" w:cs="Arial"/>
          <w:sz w:val="24"/>
          <w:szCs w:val="24"/>
        </w:rPr>
        <w:t xml:space="preserve"> </w:t>
      </w:r>
      <w:bookmarkStart w:id="6" w:name="_Hlk2866824"/>
      <w:r w:rsidRPr="0049448A">
        <w:rPr>
          <w:rFonts w:ascii="Arial" w:hAnsi="Arial" w:cs="Arial"/>
          <w:sz w:val="24"/>
          <w:szCs w:val="24"/>
        </w:rPr>
        <w:t>(Accessed 28th February 2019).</w:t>
      </w:r>
      <w:bookmarkEnd w:id="6"/>
    </w:p>
    <w:p w14:paraId="13EFCB52" w14:textId="77777777" w:rsidR="006B0825" w:rsidRDefault="006B0825" w:rsidP="006B0825">
      <w:pPr>
        <w:rPr>
          <w:rFonts w:ascii="Arial" w:hAnsi="Arial" w:cs="Arial"/>
          <w:sz w:val="24"/>
          <w:szCs w:val="24"/>
        </w:rPr>
      </w:pPr>
      <w:r w:rsidRPr="0074043F">
        <w:rPr>
          <w:rFonts w:ascii="Arial" w:hAnsi="Arial" w:cs="Arial"/>
          <w:sz w:val="24"/>
          <w:szCs w:val="24"/>
        </w:rPr>
        <w:t xml:space="preserve">Stein, </w:t>
      </w:r>
      <w:r>
        <w:rPr>
          <w:rFonts w:ascii="Arial" w:hAnsi="Arial" w:cs="Arial"/>
          <w:sz w:val="24"/>
          <w:szCs w:val="24"/>
        </w:rPr>
        <w:t xml:space="preserve">D., </w:t>
      </w:r>
      <w:r w:rsidRPr="0074043F">
        <w:rPr>
          <w:rFonts w:ascii="Arial" w:hAnsi="Arial" w:cs="Arial"/>
          <w:sz w:val="24"/>
          <w:szCs w:val="24"/>
        </w:rPr>
        <w:t xml:space="preserve">Phillips, </w:t>
      </w:r>
      <w:r>
        <w:rPr>
          <w:rFonts w:ascii="Arial" w:hAnsi="Arial" w:cs="Arial"/>
          <w:sz w:val="24"/>
          <w:szCs w:val="24"/>
        </w:rPr>
        <w:t xml:space="preserve">K., </w:t>
      </w:r>
      <w:r w:rsidRPr="0074043F">
        <w:rPr>
          <w:rFonts w:ascii="Arial" w:hAnsi="Arial" w:cs="Arial"/>
          <w:sz w:val="24"/>
          <w:szCs w:val="24"/>
        </w:rPr>
        <w:t>Bolton,</w:t>
      </w:r>
      <w:r>
        <w:rPr>
          <w:rFonts w:ascii="Arial" w:hAnsi="Arial" w:cs="Arial"/>
          <w:sz w:val="24"/>
          <w:szCs w:val="24"/>
        </w:rPr>
        <w:t xml:space="preserve"> D., </w:t>
      </w:r>
      <w:r w:rsidRPr="0074043F">
        <w:rPr>
          <w:rFonts w:ascii="Arial" w:hAnsi="Arial" w:cs="Arial"/>
          <w:sz w:val="24"/>
          <w:szCs w:val="24"/>
        </w:rPr>
        <w:t>Fulford,</w:t>
      </w:r>
      <w:r>
        <w:rPr>
          <w:rFonts w:ascii="Arial" w:hAnsi="Arial" w:cs="Arial"/>
          <w:sz w:val="24"/>
          <w:szCs w:val="24"/>
        </w:rPr>
        <w:t xml:space="preserve"> k., </w:t>
      </w:r>
      <w:r w:rsidRPr="0074043F">
        <w:rPr>
          <w:rFonts w:ascii="Arial" w:hAnsi="Arial" w:cs="Arial"/>
          <w:sz w:val="24"/>
          <w:szCs w:val="24"/>
        </w:rPr>
        <w:t>Sadler,</w:t>
      </w:r>
      <w:r>
        <w:rPr>
          <w:rFonts w:ascii="Arial" w:hAnsi="Arial" w:cs="Arial"/>
          <w:sz w:val="24"/>
          <w:szCs w:val="24"/>
        </w:rPr>
        <w:t xml:space="preserve"> J. A</w:t>
      </w:r>
      <w:r w:rsidRPr="0074043F">
        <w:rPr>
          <w:rFonts w:ascii="Arial" w:hAnsi="Arial" w:cs="Arial"/>
          <w:sz w:val="24"/>
          <w:szCs w:val="24"/>
        </w:rPr>
        <w:t>nd Kendler</w:t>
      </w:r>
      <w:r>
        <w:rPr>
          <w:rFonts w:ascii="Arial" w:hAnsi="Arial" w:cs="Arial"/>
          <w:sz w:val="24"/>
          <w:szCs w:val="24"/>
        </w:rPr>
        <w:t>, K. (2010)</w:t>
      </w:r>
      <w:r w:rsidRPr="00C1223D">
        <w:t xml:space="preserve"> </w:t>
      </w:r>
      <w:r w:rsidRPr="00C1223D">
        <w:rPr>
          <w:rFonts w:ascii="Arial" w:hAnsi="Arial" w:cs="Arial"/>
          <w:sz w:val="24"/>
          <w:szCs w:val="24"/>
        </w:rPr>
        <w:t>What is a Mental/Psychiatric Disorder? From DSM-IV to DSM-V</w:t>
      </w:r>
      <w:r>
        <w:rPr>
          <w:rFonts w:ascii="Arial" w:hAnsi="Arial" w:cs="Arial"/>
          <w:sz w:val="24"/>
          <w:szCs w:val="24"/>
        </w:rPr>
        <w:t xml:space="preserve">. </w:t>
      </w:r>
      <w:r w:rsidRPr="0077524D">
        <w:rPr>
          <w:rFonts w:ascii="Arial" w:hAnsi="Arial" w:cs="Arial"/>
          <w:sz w:val="24"/>
          <w:szCs w:val="24"/>
        </w:rPr>
        <w:t>Psychol Med. 2010 Nov; 40(11): 1759–1765.</w:t>
      </w:r>
    </w:p>
    <w:p w14:paraId="7157B78B" w14:textId="77777777" w:rsidR="006B0825" w:rsidRDefault="006B0825" w:rsidP="006B0825">
      <w:pPr>
        <w:rPr>
          <w:rFonts w:ascii="Arial" w:hAnsi="Arial" w:cs="Arial"/>
          <w:sz w:val="24"/>
          <w:szCs w:val="24"/>
        </w:rPr>
      </w:pPr>
      <w:r w:rsidRPr="00D95268">
        <w:rPr>
          <w:rFonts w:ascii="Arial" w:hAnsi="Arial" w:cs="Arial"/>
          <w:sz w:val="24"/>
          <w:szCs w:val="24"/>
        </w:rPr>
        <w:t xml:space="preserve">Styron, T. and </w:t>
      </w:r>
      <w:proofErr w:type="spellStart"/>
      <w:r w:rsidRPr="00D95268">
        <w:rPr>
          <w:rFonts w:ascii="Arial" w:hAnsi="Arial" w:cs="Arial"/>
          <w:sz w:val="24"/>
          <w:szCs w:val="24"/>
        </w:rPr>
        <w:t>Janoff-bulman</w:t>
      </w:r>
      <w:proofErr w:type="spellEnd"/>
      <w:r w:rsidRPr="00D95268">
        <w:rPr>
          <w:rFonts w:ascii="Arial" w:hAnsi="Arial" w:cs="Arial"/>
          <w:sz w:val="24"/>
          <w:szCs w:val="24"/>
        </w:rPr>
        <w:t>, R. (1997) Childhood attachment and abuse: long-term effects an adult attachment, depression, and conflict resolution. Child Abuse &amp; Neglect, 21, (10), (1997), pp.1015-1023.</w:t>
      </w:r>
    </w:p>
    <w:p w14:paraId="4D293686" w14:textId="77777777" w:rsidR="006B0825" w:rsidRDefault="006B0825" w:rsidP="006B0825">
      <w:pPr>
        <w:rPr>
          <w:rFonts w:ascii="Arial" w:hAnsi="Arial" w:cs="Arial"/>
          <w:sz w:val="24"/>
          <w:szCs w:val="24"/>
        </w:rPr>
      </w:pPr>
      <w:r w:rsidRPr="00183471">
        <w:rPr>
          <w:rFonts w:ascii="Arial" w:hAnsi="Arial" w:cs="Arial"/>
          <w:sz w:val="24"/>
          <w:szCs w:val="24"/>
        </w:rPr>
        <w:t xml:space="preserve">Welsh Health Survey (2015) Health status, illness, and other conditions </w:t>
      </w:r>
      <w:bookmarkStart w:id="7" w:name="_Hlk2848454"/>
      <w:r w:rsidRPr="00183471">
        <w:rPr>
          <w:rFonts w:ascii="Arial" w:hAnsi="Arial" w:cs="Arial"/>
          <w:sz w:val="24"/>
          <w:szCs w:val="24"/>
        </w:rPr>
        <w:t xml:space="preserve">Available at: </w:t>
      </w:r>
      <w:bookmarkEnd w:id="7"/>
      <w:r>
        <w:rPr>
          <w:rFonts w:ascii="Arial" w:hAnsi="Arial" w:cs="Arial"/>
          <w:sz w:val="24"/>
          <w:szCs w:val="24"/>
        </w:rPr>
        <w:fldChar w:fldCharType="begin"/>
      </w:r>
      <w:r>
        <w:rPr>
          <w:rFonts w:ascii="Arial" w:hAnsi="Arial" w:cs="Arial"/>
          <w:sz w:val="24"/>
          <w:szCs w:val="24"/>
        </w:rPr>
        <w:instrText xml:space="preserve"> HYPERLINK "</w:instrText>
      </w:r>
      <w:r w:rsidRPr="00183471">
        <w:rPr>
          <w:rFonts w:ascii="Arial" w:hAnsi="Arial" w:cs="Arial"/>
          <w:sz w:val="24"/>
          <w:szCs w:val="24"/>
        </w:rPr>
        <w:instrText>https://gov.wales/docs/statistics/2016/160622-welsh-health-survey-2015-health-status-illnesses-other-conditions-en.pdf</w:instrText>
      </w:r>
      <w:r>
        <w:rPr>
          <w:rFonts w:ascii="Arial" w:hAnsi="Arial" w:cs="Arial"/>
          <w:sz w:val="24"/>
          <w:szCs w:val="24"/>
        </w:rPr>
        <w:instrText xml:space="preserve">" </w:instrText>
      </w:r>
      <w:r>
        <w:rPr>
          <w:rFonts w:ascii="Arial" w:hAnsi="Arial" w:cs="Arial"/>
          <w:sz w:val="24"/>
          <w:szCs w:val="24"/>
        </w:rPr>
        <w:fldChar w:fldCharType="separate"/>
      </w:r>
      <w:r w:rsidRPr="00180C08">
        <w:rPr>
          <w:rStyle w:val="Hyperlink"/>
          <w:rFonts w:ascii="Arial" w:hAnsi="Arial" w:cs="Arial"/>
          <w:sz w:val="24"/>
          <w:szCs w:val="24"/>
        </w:rPr>
        <w:t>https://gov.wales/docs/statistics/2016/160622-welsh-health-survey-2015-health-status-illnesses-other-conditions-en.pdf</w:t>
      </w:r>
      <w:r>
        <w:rPr>
          <w:rFonts w:ascii="Arial" w:hAnsi="Arial" w:cs="Arial"/>
          <w:sz w:val="24"/>
          <w:szCs w:val="24"/>
        </w:rPr>
        <w:fldChar w:fldCharType="end"/>
      </w:r>
      <w:r>
        <w:rPr>
          <w:rFonts w:ascii="Arial" w:hAnsi="Arial" w:cs="Arial"/>
          <w:sz w:val="24"/>
          <w:szCs w:val="24"/>
        </w:rPr>
        <w:t xml:space="preserve"> </w:t>
      </w:r>
      <w:r w:rsidRPr="00183471">
        <w:rPr>
          <w:rFonts w:ascii="Arial" w:hAnsi="Arial" w:cs="Arial"/>
          <w:sz w:val="24"/>
          <w:szCs w:val="24"/>
        </w:rPr>
        <w:t xml:space="preserve">    </w:t>
      </w:r>
      <w:bookmarkStart w:id="8" w:name="_Hlk2848307"/>
      <w:r w:rsidRPr="00183471">
        <w:rPr>
          <w:rFonts w:ascii="Arial" w:hAnsi="Arial" w:cs="Arial"/>
          <w:sz w:val="24"/>
          <w:szCs w:val="24"/>
        </w:rPr>
        <w:t>(Accessed 28th February 2019).</w:t>
      </w:r>
      <w:bookmarkEnd w:id="8"/>
    </w:p>
    <w:p w14:paraId="411D833A" w14:textId="77777777" w:rsidR="00F07DDB" w:rsidRPr="006B0825" w:rsidRDefault="00F07DDB" w:rsidP="006B0825">
      <w:bookmarkStart w:id="9" w:name="_GoBack"/>
      <w:bookmarkEnd w:id="9"/>
    </w:p>
    <w:sectPr w:rsidR="00F07DDB" w:rsidRPr="006B08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E074D0"/>
    <w:multiLevelType w:val="hybridMultilevel"/>
    <w:tmpl w:val="55122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B86C024-DF24-4663-8289-941CDCE35AB0}"/>
    <w:docVar w:name="dgnword-drafile" w:val="C:\Users\helen\AppData\Local\Temp\draDA93.tmp"/>
    <w:docVar w:name="dgnword-eventsink" w:val="642174680"/>
  </w:docVars>
  <w:rsids>
    <w:rsidRoot w:val="008575BF"/>
    <w:rsid w:val="006B0825"/>
    <w:rsid w:val="008575BF"/>
    <w:rsid w:val="00F07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15A0C"/>
  <w15:chartTrackingRefBased/>
  <w15:docId w15:val="{7C1FD96D-B191-401D-917D-DC5341718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825"/>
    <w:pPr>
      <w:spacing w:after="200" w:line="276" w:lineRule="auto"/>
    </w:pPr>
    <w:rPr>
      <w:rFonts w:ascii="Calibri" w:eastAsia="Times New Roman" w:hAnsi="Calibri" w:cs="Times New Roman"/>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0825"/>
    <w:rPr>
      <w:color w:val="0563C1" w:themeColor="hyperlink"/>
      <w:u w:val="single"/>
    </w:rPr>
  </w:style>
  <w:style w:type="paragraph" w:styleId="ListParagraph">
    <w:name w:val="List Paragraph"/>
    <w:basedOn w:val="Normal"/>
    <w:uiPriority w:val="34"/>
    <w:qFormat/>
    <w:rsid w:val="006B0825"/>
    <w:pPr>
      <w:ind w:left="720"/>
      <w:contextualSpacing/>
    </w:pPr>
  </w:style>
  <w:style w:type="table" w:styleId="TableGrid">
    <w:name w:val="Table Grid"/>
    <w:basedOn w:val="TableNormal"/>
    <w:uiPriority w:val="39"/>
    <w:rsid w:val="006B082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08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0825"/>
    <w:rPr>
      <w:rFonts w:ascii="Segoe UI" w:eastAsia="Times New Roman" w:hAnsi="Segoe UI" w:cs="Segoe UI"/>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rchive.nationalarchives.gov.uk/20180307181818/https://digital.nhs.uk/catalogue/PUB02931" TargetMode="External"/><Relationship Id="rId13" Type="http://schemas.openxmlformats.org/officeDocument/2006/relationships/hyperlink" Target="https://www.psychologytoday.com/gb/blog/charting-the-depths/201012/how-does-depression-start" TargetMode="External"/><Relationship Id="rId3" Type="http://schemas.openxmlformats.org/officeDocument/2006/relationships/settings" Target="settings.xml"/><Relationship Id="rId7" Type="http://schemas.openxmlformats.org/officeDocument/2006/relationships/hyperlink" Target="https://webarchive.nationalarchives.gov.uk/20180328140249/http://digital.nhs.uk/catalogue/PUB21748" TargetMode="External"/><Relationship Id="rId12" Type="http://schemas.openxmlformats.org/officeDocument/2006/relationships/hyperlink" Target="https://www.rcpsych.ac.uk/mental-health/problems-disorders/depres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cp.co.uk/media/3103/bacp-ethical-framework-for-the-counselling-professions-2018.pdf" TargetMode="External"/><Relationship Id="rId11" Type="http://schemas.openxmlformats.org/officeDocument/2006/relationships/hyperlink" Target="http://www.nice.org.uk/guidance/cg123"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nhs.uk/conditions/clinical-depression/" TargetMode="External"/><Relationship Id="rId4" Type="http://schemas.openxmlformats.org/officeDocument/2006/relationships/webSettings" Target="webSettings.xml"/><Relationship Id="rId9" Type="http://schemas.openxmlformats.org/officeDocument/2006/relationships/hyperlink" Target="https://www.mind.org.uk/information-support/types-of-mental-health-problems/statistics-and-facts-about-mental-health/how-common-are-mental-health-problem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2494</Words>
  <Characters>14222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Williams</dc:creator>
  <cp:keywords/>
  <dc:description/>
  <cp:lastModifiedBy>Helen Williams</cp:lastModifiedBy>
  <cp:revision>1</cp:revision>
  <dcterms:created xsi:type="dcterms:W3CDTF">2019-03-12T15:20:00Z</dcterms:created>
  <dcterms:modified xsi:type="dcterms:W3CDTF">2019-03-12T15:33:00Z</dcterms:modified>
</cp:coreProperties>
</file>