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zh-CN"/>
        </w:rPr>
        <w:id w:val="2098407924"/>
        <w:docPartObj>
          <w:docPartGallery w:val="Table of Contents"/>
          <w:docPartUnique/>
        </w:docPartObj>
      </w:sdtPr>
      <w:sdtEndPr>
        <w:rPr>
          <w:lang w:val="en-US"/>
        </w:rPr>
      </w:sdtEndPr>
      <w:sdtContent>
        <w:p w:rsidR="00875A82" w:rsidRPr="00DA0957" w:rsidRDefault="00875A82" w:rsidP="00875A82">
          <w:pPr>
            <w:spacing w:after="160" w:line="256" w:lineRule="auto"/>
            <w:rPr>
              <w:rFonts w:ascii="Verdana" w:hAnsi="Verdana"/>
              <w:b/>
              <w:i/>
              <w:sz w:val="52"/>
              <w:szCs w:val="52"/>
            </w:rPr>
          </w:pPr>
        </w:p>
        <w:p w:rsidR="00875A82" w:rsidRDefault="00875A82" w:rsidP="00875A82">
          <w:pPr>
            <w:spacing w:after="160" w:line="256" w:lineRule="auto"/>
            <w:jc w:val="center"/>
            <w:rPr>
              <w:rFonts w:ascii="Verdana" w:hAnsi="Verdana"/>
              <w:b/>
              <w:caps/>
              <w:sz w:val="18"/>
              <w:szCs w:val="18"/>
            </w:rPr>
          </w:pPr>
          <w:r w:rsidRPr="00DA0957">
            <w:rPr>
              <w:rFonts w:hint="eastAsia"/>
              <w:b/>
              <w:sz w:val="52"/>
              <w:szCs w:val="52"/>
            </w:rPr>
            <w:t>I</w:t>
          </w:r>
          <w:r w:rsidRPr="00DA0957">
            <w:rPr>
              <w:b/>
              <w:sz w:val="52"/>
              <w:szCs w:val="52"/>
            </w:rPr>
            <w:t>nternational</w:t>
          </w:r>
          <w:r w:rsidRPr="00DA0957">
            <w:rPr>
              <w:rFonts w:hint="eastAsia"/>
              <w:b/>
              <w:sz w:val="52"/>
              <w:szCs w:val="52"/>
            </w:rPr>
            <w:t xml:space="preserve"> Business Communications</w:t>
          </w:r>
          <w:r w:rsidRPr="00DA0957">
            <w:rPr>
              <w:rFonts w:ascii="Verdana" w:hAnsi="Verdana"/>
              <w:b/>
              <w:i/>
              <w:sz w:val="52"/>
              <w:szCs w:val="52"/>
            </w:rPr>
            <w:t xml:space="preserve"> </w:t>
          </w:r>
          <w:r>
            <w:rPr>
              <w:rFonts w:ascii="Verdana" w:hAnsi="Verdana"/>
              <w:b/>
              <w:i/>
              <w:sz w:val="44"/>
            </w:rPr>
            <w:t>201</w:t>
          </w:r>
          <w:r>
            <w:rPr>
              <w:rFonts w:ascii="Verdana" w:hAnsi="Verdana" w:hint="eastAsia"/>
              <w:b/>
              <w:i/>
              <w:sz w:val="44"/>
            </w:rPr>
            <w:t>8</w:t>
          </w:r>
        </w:p>
        <w:p w:rsidR="00875A82" w:rsidRDefault="00875A82" w:rsidP="00875A82">
          <w:pPr>
            <w:spacing w:after="160" w:line="256" w:lineRule="auto"/>
            <w:rPr>
              <w:rFonts w:ascii="Verdana" w:hAnsi="Verdana"/>
              <w:b/>
              <w:caps/>
              <w:sz w:val="18"/>
              <w:szCs w:val="18"/>
            </w:rPr>
          </w:pPr>
        </w:p>
        <w:p w:rsidR="00875A82" w:rsidRDefault="00875A82" w:rsidP="00875A82">
          <w:pPr>
            <w:spacing w:after="160" w:line="256" w:lineRule="auto"/>
            <w:jc w:val="center"/>
            <w:rPr>
              <w:rFonts w:ascii="Verdana" w:hAnsi="Verdana"/>
              <w:b/>
              <w:caps/>
              <w:sz w:val="18"/>
              <w:szCs w:val="18"/>
            </w:rPr>
          </w:pPr>
          <w:r>
            <w:rPr>
              <w:noProof/>
            </w:rPr>
            <w:drawing>
              <wp:inline distT="0" distB="0" distL="0" distR="0">
                <wp:extent cx="2859405" cy="3173095"/>
                <wp:effectExtent l="19050" t="0" r="0" b="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9" cstate="print"/>
                        <a:srcRect/>
                        <a:stretch>
                          <a:fillRect/>
                        </a:stretch>
                      </pic:blipFill>
                      <pic:spPr bwMode="auto">
                        <a:xfrm>
                          <a:off x="0" y="0"/>
                          <a:ext cx="2859405" cy="3173095"/>
                        </a:xfrm>
                        <a:prstGeom prst="rect">
                          <a:avLst/>
                        </a:prstGeom>
                        <a:noFill/>
                        <a:ln w="9525">
                          <a:noFill/>
                          <a:miter lim="800000"/>
                          <a:headEnd/>
                          <a:tailEnd/>
                        </a:ln>
                      </pic:spPr>
                    </pic:pic>
                  </a:graphicData>
                </a:graphic>
              </wp:inline>
            </w:drawing>
          </w:r>
        </w:p>
        <w:p w:rsidR="00875A82" w:rsidRDefault="00875A82" w:rsidP="00875A82">
          <w:pPr>
            <w:spacing w:after="160" w:line="256" w:lineRule="auto"/>
            <w:rPr>
              <w:rFonts w:ascii="Verdana" w:hAnsi="Verdana"/>
              <w:b/>
              <w:caps/>
              <w:sz w:val="18"/>
              <w:szCs w:val="18"/>
            </w:rPr>
          </w:pPr>
        </w:p>
        <w:p w:rsidR="00875A82" w:rsidRDefault="00875A82" w:rsidP="00875A82">
          <w:pPr>
            <w:spacing w:after="160" w:line="256" w:lineRule="auto"/>
            <w:jc w:val="center"/>
            <w:rPr>
              <w:rFonts w:ascii="Verdana" w:hAnsi="Verdana"/>
              <w:b/>
              <w:sz w:val="44"/>
            </w:rPr>
          </w:pPr>
          <w:r>
            <w:rPr>
              <w:rFonts w:ascii="Verdana" w:hAnsi="Verdana" w:hint="eastAsia"/>
              <w:b/>
              <w:sz w:val="44"/>
            </w:rPr>
            <w:t>JANUARY</w:t>
          </w:r>
          <w:r>
            <w:rPr>
              <w:rFonts w:ascii="Verdana" w:hAnsi="Verdana"/>
              <w:b/>
              <w:sz w:val="44"/>
            </w:rPr>
            <w:t xml:space="preserve"> 201</w:t>
          </w:r>
          <w:r>
            <w:rPr>
              <w:rFonts w:ascii="Verdana" w:hAnsi="Verdana" w:hint="eastAsia"/>
              <w:b/>
              <w:sz w:val="44"/>
            </w:rPr>
            <w:t>8</w:t>
          </w:r>
        </w:p>
        <w:p w:rsidR="00875A82" w:rsidRDefault="00875A82" w:rsidP="00875A82">
          <w:pPr>
            <w:spacing w:after="160" w:line="256" w:lineRule="auto"/>
            <w:rPr>
              <w:rFonts w:ascii="Verdana" w:hAnsi="Verdana"/>
              <w:b/>
              <w:caps/>
              <w:sz w:val="18"/>
              <w:szCs w:val="18"/>
            </w:rPr>
          </w:pPr>
        </w:p>
        <w:p w:rsidR="00875A82" w:rsidRDefault="00875A82" w:rsidP="00875A82">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sz w:val="24"/>
              <w:szCs w:val="24"/>
            </w:rPr>
            <w:t>I</w:t>
          </w:r>
          <w:r>
            <w:rPr>
              <w:sz w:val="24"/>
              <w:szCs w:val="24"/>
            </w:rPr>
            <w:t>nternational</w:t>
          </w:r>
          <w:r>
            <w:rPr>
              <w:rFonts w:hint="eastAsia"/>
              <w:sz w:val="24"/>
              <w:szCs w:val="24"/>
            </w:rPr>
            <w:t xml:space="preserve"> Business Communications</w:t>
          </w:r>
        </w:p>
        <w:p w:rsidR="00875A82" w:rsidRDefault="00875A82" w:rsidP="00875A82">
          <w:pPr>
            <w:spacing w:after="160" w:line="256" w:lineRule="auto"/>
            <w:rPr>
              <w:rFonts w:ascii="Verdana" w:hAnsi="Verdana"/>
              <w:b/>
              <w:caps/>
              <w:color w:val="FF0000"/>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caps/>
              <w:sz w:val="24"/>
              <w:szCs w:val="24"/>
            </w:rPr>
            <w:t>business management</w:t>
          </w:r>
        </w:p>
        <w:p w:rsidR="00875A82" w:rsidRDefault="00875A82" w:rsidP="00875A82">
          <w:pPr>
            <w:spacing w:after="160" w:line="256" w:lineRule="auto"/>
            <w:rPr>
              <w:caps/>
              <w:color w:val="FF0000"/>
              <w:sz w:val="24"/>
              <w:szCs w:val="24"/>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caps/>
              <w:sz w:val="24"/>
              <w:szCs w:val="24"/>
            </w:rPr>
            <w:t>yajie wu</w:t>
          </w:r>
        </w:p>
        <w:p w:rsidR="00875A82" w:rsidRDefault="00875A82" w:rsidP="00875A82">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hint="eastAsia"/>
              <w:b/>
              <w:caps/>
              <w:sz w:val="18"/>
              <w:szCs w:val="18"/>
            </w:rPr>
            <w:t xml:space="preserve">  </w:t>
          </w:r>
          <w:r>
            <w:rPr>
              <w:rFonts w:ascii="Verdana" w:hAnsi="Verdana"/>
              <w:b/>
              <w:caps/>
              <w:sz w:val="18"/>
              <w:szCs w:val="18"/>
            </w:rPr>
            <w:tab/>
          </w:r>
          <w:r>
            <w:rPr>
              <w:rFonts w:ascii="Verdana" w:hAnsi="Verdana" w:hint="eastAsia"/>
              <w:b/>
              <w:caps/>
              <w:sz w:val="18"/>
              <w:szCs w:val="18"/>
            </w:rPr>
            <w:t xml:space="preserve">            </w:t>
          </w:r>
          <w:r>
            <w:rPr>
              <w:caps/>
              <w:sz w:val="24"/>
              <w:szCs w:val="24"/>
            </w:rPr>
            <w:t>1705641</w:t>
          </w:r>
        </w:p>
        <w:p w:rsidR="00875A82" w:rsidRDefault="00875A82">
          <w:pPr>
            <w:pStyle w:val="TOC"/>
            <w:rPr>
              <w:rFonts w:hint="eastAsia"/>
              <w:lang w:val="zh-CN"/>
            </w:rPr>
          </w:pPr>
        </w:p>
        <w:p w:rsidR="00BF42C7" w:rsidRPr="00875A82" w:rsidRDefault="001F4BA0">
          <w:pPr>
            <w:pStyle w:val="TOC"/>
            <w:rPr>
              <w:lang w:val="zh-CN"/>
            </w:rPr>
          </w:pPr>
          <w:r>
            <w:rPr>
              <w:rFonts w:hint="eastAsia"/>
              <w:lang w:val="zh-CN"/>
            </w:rPr>
            <w:t>Content</w:t>
          </w:r>
        </w:p>
        <w:p w:rsidR="00BF42C7" w:rsidRDefault="00BF42C7">
          <w:pPr>
            <w:pStyle w:val="10"/>
            <w:tabs>
              <w:tab w:val="right" w:leader="dot" w:pos="8630"/>
            </w:tabs>
            <w:rPr>
              <w:noProof/>
              <w:kern w:val="2"/>
              <w:sz w:val="21"/>
            </w:rPr>
          </w:pPr>
          <w:r>
            <w:fldChar w:fldCharType="begin"/>
          </w:r>
          <w:r>
            <w:instrText xml:space="preserve"> TOC \o "1-3" \h \z \u </w:instrText>
          </w:r>
          <w:r>
            <w:fldChar w:fldCharType="separate"/>
          </w:r>
          <w:hyperlink w:anchor="_Toc504167787" w:history="1">
            <w:r w:rsidRPr="003B7095">
              <w:rPr>
                <w:rStyle w:val="ac"/>
                <w:noProof/>
              </w:rPr>
              <w:t>Business Conversations for Britain with Lithuania</w:t>
            </w:r>
            <w:r>
              <w:rPr>
                <w:noProof/>
                <w:webHidden/>
              </w:rPr>
              <w:tab/>
            </w:r>
            <w:r>
              <w:rPr>
                <w:noProof/>
                <w:webHidden/>
              </w:rPr>
              <w:fldChar w:fldCharType="begin"/>
            </w:r>
            <w:r>
              <w:rPr>
                <w:noProof/>
                <w:webHidden/>
              </w:rPr>
              <w:instrText xml:space="preserve"> PAGEREF _Toc504167787 \h </w:instrText>
            </w:r>
            <w:r>
              <w:rPr>
                <w:noProof/>
                <w:webHidden/>
              </w:rPr>
            </w:r>
            <w:r>
              <w:rPr>
                <w:noProof/>
                <w:webHidden/>
              </w:rPr>
              <w:fldChar w:fldCharType="separate"/>
            </w:r>
            <w:r w:rsidR="00875A82">
              <w:rPr>
                <w:noProof/>
                <w:webHidden/>
              </w:rPr>
              <w:t>3</w:t>
            </w:r>
            <w:r>
              <w:rPr>
                <w:noProof/>
                <w:webHidden/>
              </w:rPr>
              <w:fldChar w:fldCharType="end"/>
            </w:r>
          </w:hyperlink>
        </w:p>
        <w:p w:rsidR="00BF42C7" w:rsidRDefault="00BF42C7">
          <w:pPr>
            <w:pStyle w:val="20"/>
            <w:tabs>
              <w:tab w:val="right" w:leader="dot" w:pos="8630"/>
            </w:tabs>
            <w:rPr>
              <w:noProof/>
              <w:kern w:val="2"/>
              <w:sz w:val="21"/>
            </w:rPr>
          </w:pPr>
          <w:hyperlink w:anchor="_Toc504167788" w:history="1">
            <w:r w:rsidRPr="003B7095">
              <w:rPr>
                <w:rStyle w:val="ac"/>
                <w:noProof/>
              </w:rPr>
              <w:t>1.0 What is Hofstede cultural dimensions theory</w:t>
            </w:r>
            <w:r>
              <w:rPr>
                <w:noProof/>
                <w:webHidden/>
              </w:rPr>
              <w:tab/>
            </w:r>
            <w:r>
              <w:rPr>
                <w:noProof/>
                <w:webHidden/>
              </w:rPr>
              <w:fldChar w:fldCharType="begin"/>
            </w:r>
            <w:r>
              <w:rPr>
                <w:noProof/>
                <w:webHidden/>
              </w:rPr>
              <w:instrText xml:space="preserve"> PAGEREF _Toc504167788 \h </w:instrText>
            </w:r>
            <w:r>
              <w:rPr>
                <w:noProof/>
                <w:webHidden/>
              </w:rPr>
            </w:r>
            <w:r>
              <w:rPr>
                <w:noProof/>
                <w:webHidden/>
              </w:rPr>
              <w:fldChar w:fldCharType="separate"/>
            </w:r>
            <w:r w:rsidR="00875A82">
              <w:rPr>
                <w:noProof/>
                <w:webHidden/>
              </w:rPr>
              <w:t>3</w:t>
            </w:r>
            <w:r>
              <w:rPr>
                <w:noProof/>
                <w:webHidden/>
              </w:rPr>
              <w:fldChar w:fldCharType="end"/>
            </w:r>
          </w:hyperlink>
        </w:p>
        <w:p w:rsidR="00BF42C7" w:rsidRDefault="00BF42C7">
          <w:pPr>
            <w:pStyle w:val="31"/>
            <w:tabs>
              <w:tab w:val="right" w:leader="dot" w:pos="8630"/>
            </w:tabs>
            <w:rPr>
              <w:noProof/>
              <w:kern w:val="2"/>
              <w:sz w:val="21"/>
            </w:rPr>
          </w:pPr>
          <w:hyperlink w:anchor="_Toc504167789" w:history="1">
            <w:r w:rsidRPr="003B7095">
              <w:rPr>
                <w:rStyle w:val="ac"/>
                <w:noProof/>
              </w:rPr>
              <w:t>1.1 Power Distance Index (PDI)</w:t>
            </w:r>
            <w:r>
              <w:rPr>
                <w:noProof/>
                <w:webHidden/>
              </w:rPr>
              <w:tab/>
            </w:r>
            <w:r>
              <w:rPr>
                <w:noProof/>
                <w:webHidden/>
              </w:rPr>
              <w:fldChar w:fldCharType="begin"/>
            </w:r>
            <w:r>
              <w:rPr>
                <w:noProof/>
                <w:webHidden/>
              </w:rPr>
              <w:instrText xml:space="preserve"> PAGEREF _Toc504167789 \h </w:instrText>
            </w:r>
            <w:r>
              <w:rPr>
                <w:noProof/>
                <w:webHidden/>
              </w:rPr>
            </w:r>
            <w:r>
              <w:rPr>
                <w:noProof/>
                <w:webHidden/>
              </w:rPr>
              <w:fldChar w:fldCharType="separate"/>
            </w:r>
            <w:r w:rsidR="00875A82">
              <w:rPr>
                <w:noProof/>
                <w:webHidden/>
              </w:rPr>
              <w:t>4</w:t>
            </w:r>
            <w:r>
              <w:rPr>
                <w:noProof/>
                <w:webHidden/>
              </w:rPr>
              <w:fldChar w:fldCharType="end"/>
            </w:r>
          </w:hyperlink>
        </w:p>
        <w:p w:rsidR="00BF42C7" w:rsidRDefault="00BF42C7">
          <w:pPr>
            <w:pStyle w:val="31"/>
            <w:tabs>
              <w:tab w:val="right" w:leader="dot" w:pos="8630"/>
            </w:tabs>
            <w:rPr>
              <w:noProof/>
              <w:kern w:val="2"/>
              <w:sz w:val="21"/>
            </w:rPr>
          </w:pPr>
          <w:hyperlink w:anchor="_Toc504167790" w:history="1">
            <w:r w:rsidRPr="003B7095">
              <w:rPr>
                <w:rStyle w:val="ac"/>
                <w:noProof/>
              </w:rPr>
              <w:t>1.2 Individualism Versus Collectivism (IDV)</w:t>
            </w:r>
            <w:r>
              <w:rPr>
                <w:noProof/>
                <w:webHidden/>
              </w:rPr>
              <w:tab/>
            </w:r>
            <w:r>
              <w:rPr>
                <w:noProof/>
                <w:webHidden/>
              </w:rPr>
              <w:fldChar w:fldCharType="begin"/>
            </w:r>
            <w:r>
              <w:rPr>
                <w:noProof/>
                <w:webHidden/>
              </w:rPr>
              <w:instrText xml:space="preserve"> PAGEREF _Toc504167790 \h </w:instrText>
            </w:r>
            <w:r>
              <w:rPr>
                <w:noProof/>
                <w:webHidden/>
              </w:rPr>
            </w:r>
            <w:r>
              <w:rPr>
                <w:noProof/>
                <w:webHidden/>
              </w:rPr>
              <w:fldChar w:fldCharType="separate"/>
            </w:r>
            <w:r w:rsidR="00875A82">
              <w:rPr>
                <w:noProof/>
                <w:webHidden/>
              </w:rPr>
              <w:t>4</w:t>
            </w:r>
            <w:r>
              <w:rPr>
                <w:noProof/>
                <w:webHidden/>
              </w:rPr>
              <w:fldChar w:fldCharType="end"/>
            </w:r>
          </w:hyperlink>
        </w:p>
        <w:p w:rsidR="00BF42C7" w:rsidRDefault="00BF42C7">
          <w:pPr>
            <w:pStyle w:val="31"/>
            <w:tabs>
              <w:tab w:val="right" w:leader="dot" w:pos="8630"/>
            </w:tabs>
            <w:rPr>
              <w:noProof/>
              <w:kern w:val="2"/>
              <w:sz w:val="21"/>
            </w:rPr>
          </w:pPr>
          <w:hyperlink w:anchor="_Toc504167791" w:history="1">
            <w:r w:rsidRPr="003B7095">
              <w:rPr>
                <w:rStyle w:val="ac"/>
                <w:noProof/>
              </w:rPr>
              <w:t>1.3 Masculinity Versus Femininity (MAS)</w:t>
            </w:r>
            <w:r>
              <w:rPr>
                <w:noProof/>
                <w:webHidden/>
              </w:rPr>
              <w:tab/>
            </w:r>
            <w:r>
              <w:rPr>
                <w:noProof/>
                <w:webHidden/>
              </w:rPr>
              <w:fldChar w:fldCharType="begin"/>
            </w:r>
            <w:r>
              <w:rPr>
                <w:noProof/>
                <w:webHidden/>
              </w:rPr>
              <w:instrText xml:space="preserve"> PAGEREF _Toc504167791 \h </w:instrText>
            </w:r>
            <w:r>
              <w:rPr>
                <w:noProof/>
                <w:webHidden/>
              </w:rPr>
            </w:r>
            <w:r>
              <w:rPr>
                <w:noProof/>
                <w:webHidden/>
              </w:rPr>
              <w:fldChar w:fldCharType="separate"/>
            </w:r>
            <w:r w:rsidR="00875A82">
              <w:rPr>
                <w:noProof/>
                <w:webHidden/>
              </w:rPr>
              <w:t>4</w:t>
            </w:r>
            <w:r>
              <w:rPr>
                <w:noProof/>
                <w:webHidden/>
              </w:rPr>
              <w:fldChar w:fldCharType="end"/>
            </w:r>
          </w:hyperlink>
        </w:p>
        <w:p w:rsidR="00BF42C7" w:rsidRDefault="00BF42C7">
          <w:pPr>
            <w:pStyle w:val="31"/>
            <w:tabs>
              <w:tab w:val="right" w:leader="dot" w:pos="8630"/>
            </w:tabs>
            <w:rPr>
              <w:noProof/>
              <w:kern w:val="2"/>
              <w:sz w:val="21"/>
            </w:rPr>
          </w:pPr>
          <w:hyperlink w:anchor="_Toc504167792" w:history="1">
            <w:r w:rsidRPr="003B7095">
              <w:rPr>
                <w:rStyle w:val="ac"/>
                <w:noProof/>
              </w:rPr>
              <w:t>1.4 Uncertainty Avoidance Index (UAI)</w:t>
            </w:r>
            <w:r>
              <w:rPr>
                <w:noProof/>
                <w:webHidden/>
              </w:rPr>
              <w:tab/>
            </w:r>
            <w:r>
              <w:rPr>
                <w:noProof/>
                <w:webHidden/>
              </w:rPr>
              <w:fldChar w:fldCharType="begin"/>
            </w:r>
            <w:r>
              <w:rPr>
                <w:noProof/>
                <w:webHidden/>
              </w:rPr>
              <w:instrText xml:space="preserve"> PAGEREF _Toc504167792 \h </w:instrText>
            </w:r>
            <w:r>
              <w:rPr>
                <w:noProof/>
                <w:webHidden/>
              </w:rPr>
            </w:r>
            <w:r>
              <w:rPr>
                <w:noProof/>
                <w:webHidden/>
              </w:rPr>
              <w:fldChar w:fldCharType="separate"/>
            </w:r>
            <w:r w:rsidR="00875A82">
              <w:rPr>
                <w:noProof/>
                <w:webHidden/>
              </w:rPr>
              <w:t>5</w:t>
            </w:r>
            <w:r>
              <w:rPr>
                <w:noProof/>
                <w:webHidden/>
              </w:rPr>
              <w:fldChar w:fldCharType="end"/>
            </w:r>
          </w:hyperlink>
        </w:p>
        <w:p w:rsidR="00BF42C7" w:rsidRDefault="00BF42C7">
          <w:pPr>
            <w:pStyle w:val="31"/>
            <w:tabs>
              <w:tab w:val="right" w:leader="dot" w:pos="8630"/>
            </w:tabs>
            <w:rPr>
              <w:noProof/>
              <w:kern w:val="2"/>
              <w:sz w:val="21"/>
            </w:rPr>
          </w:pPr>
          <w:hyperlink w:anchor="_Toc504167793" w:history="1">
            <w:r w:rsidRPr="003B7095">
              <w:rPr>
                <w:rStyle w:val="ac"/>
                <w:noProof/>
              </w:rPr>
              <w:t>1.5 Long-Term Orientation (LTO)</w:t>
            </w:r>
            <w:r>
              <w:rPr>
                <w:noProof/>
                <w:webHidden/>
              </w:rPr>
              <w:tab/>
            </w:r>
            <w:r>
              <w:rPr>
                <w:noProof/>
                <w:webHidden/>
              </w:rPr>
              <w:fldChar w:fldCharType="begin"/>
            </w:r>
            <w:r>
              <w:rPr>
                <w:noProof/>
                <w:webHidden/>
              </w:rPr>
              <w:instrText xml:space="preserve"> PAGEREF _Toc504167793 \h </w:instrText>
            </w:r>
            <w:r>
              <w:rPr>
                <w:noProof/>
                <w:webHidden/>
              </w:rPr>
            </w:r>
            <w:r>
              <w:rPr>
                <w:noProof/>
                <w:webHidden/>
              </w:rPr>
              <w:fldChar w:fldCharType="separate"/>
            </w:r>
            <w:r w:rsidR="00875A82">
              <w:rPr>
                <w:noProof/>
                <w:webHidden/>
              </w:rPr>
              <w:t>5</w:t>
            </w:r>
            <w:r>
              <w:rPr>
                <w:noProof/>
                <w:webHidden/>
              </w:rPr>
              <w:fldChar w:fldCharType="end"/>
            </w:r>
          </w:hyperlink>
        </w:p>
        <w:p w:rsidR="00BF42C7" w:rsidRDefault="00BF42C7">
          <w:pPr>
            <w:pStyle w:val="31"/>
            <w:tabs>
              <w:tab w:val="right" w:leader="dot" w:pos="8630"/>
            </w:tabs>
            <w:rPr>
              <w:noProof/>
              <w:kern w:val="2"/>
              <w:sz w:val="21"/>
            </w:rPr>
          </w:pPr>
          <w:hyperlink w:anchor="_Toc504167794" w:history="1">
            <w:r w:rsidRPr="003B7095">
              <w:rPr>
                <w:rStyle w:val="ac"/>
                <w:noProof/>
              </w:rPr>
              <w:t>1.6 Indulgence Versus Restraint (IVR)</w:t>
            </w:r>
            <w:r>
              <w:rPr>
                <w:noProof/>
                <w:webHidden/>
              </w:rPr>
              <w:tab/>
            </w:r>
            <w:r>
              <w:rPr>
                <w:noProof/>
                <w:webHidden/>
              </w:rPr>
              <w:fldChar w:fldCharType="begin"/>
            </w:r>
            <w:r>
              <w:rPr>
                <w:noProof/>
                <w:webHidden/>
              </w:rPr>
              <w:instrText xml:space="preserve"> PAGEREF _Toc504167794 \h </w:instrText>
            </w:r>
            <w:r>
              <w:rPr>
                <w:noProof/>
                <w:webHidden/>
              </w:rPr>
            </w:r>
            <w:r>
              <w:rPr>
                <w:noProof/>
                <w:webHidden/>
              </w:rPr>
              <w:fldChar w:fldCharType="separate"/>
            </w:r>
            <w:r w:rsidR="00875A82">
              <w:rPr>
                <w:noProof/>
                <w:webHidden/>
              </w:rPr>
              <w:t>5</w:t>
            </w:r>
            <w:r>
              <w:rPr>
                <w:noProof/>
                <w:webHidden/>
              </w:rPr>
              <w:fldChar w:fldCharType="end"/>
            </w:r>
          </w:hyperlink>
        </w:p>
        <w:p w:rsidR="00BF42C7" w:rsidRDefault="00BF42C7">
          <w:pPr>
            <w:pStyle w:val="20"/>
            <w:tabs>
              <w:tab w:val="right" w:leader="dot" w:pos="8630"/>
            </w:tabs>
            <w:rPr>
              <w:noProof/>
              <w:kern w:val="2"/>
              <w:sz w:val="21"/>
            </w:rPr>
          </w:pPr>
          <w:hyperlink w:anchor="_Toc504167795" w:history="1">
            <w:r w:rsidRPr="003B7095">
              <w:rPr>
                <w:rStyle w:val="ac"/>
                <w:noProof/>
              </w:rPr>
              <w:t>2.0 Overviews of Lithuania and UK</w:t>
            </w:r>
            <w:r>
              <w:rPr>
                <w:noProof/>
                <w:webHidden/>
              </w:rPr>
              <w:tab/>
            </w:r>
            <w:r>
              <w:rPr>
                <w:noProof/>
                <w:webHidden/>
              </w:rPr>
              <w:fldChar w:fldCharType="begin"/>
            </w:r>
            <w:r>
              <w:rPr>
                <w:noProof/>
                <w:webHidden/>
              </w:rPr>
              <w:instrText xml:space="preserve"> PAGEREF _Toc504167795 \h </w:instrText>
            </w:r>
            <w:r>
              <w:rPr>
                <w:noProof/>
                <w:webHidden/>
              </w:rPr>
            </w:r>
            <w:r>
              <w:rPr>
                <w:noProof/>
                <w:webHidden/>
              </w:rPr>
              <w:fldChar w:fldCharType="separate"/>
            </w:r>
            <w:r w:rsidR="00875A82">
              <w:rPr>
                <w:noProof/>
                <w:webHidden/>
              </w:rPr>
              <w:t>6</w:t>
            </w:r>
            <w:r>
              <w:rPr>
                <w:noProof/>
                <w:webHidden/>
              </w:rPr>
              <w:fldChar w:fldCharType="end"/>
            </w:r>
          </w:hyperlink>
        </w:p>
        <w:p w:rsidR="00BF42C7" w:rsidRDefault="00BF42C7">
          <w:pPr>
            <w:pStyle w:val="31"/>
            <w:tabs>
              <w:tab w:val="right" w:leader="dot" w:pos="8630"/>
            </w:tabs>
            <w:rPr>
              <w:noProof/>
              <w:kern w:val="2"/>
              <w:sz w:val="21"/>
            </w:rPr>
          </w:pPr>
          <w:hyperlink w:anchor="_Toc504167796" w:history="1">
            <w:r w:rsidRPr="003B7095">
              <w:rPr>
                <w:rStyle w:val="ac"/>
                <w:noProof/>
              </w:rPr>
              <w:t>2.1 Analysis of Lithuania</w:t>
            </w:r>
            <w:r>
              <w:rPr>
                <w:noProof/>
                <w:webHidden/>
              </w:rPr>
              <w:tab/>
            </w:r>
            <w:r>
              <w:rPr>
                <w:noProof/>
                <w:webHidden/>
              </w:rPr>
              <w:fldChar w:fldCharType="begin"/>
            </w:r>
            <w:r>
              <w:rPr>
                <w:noProof/>
                <w:webHidden/>
              </w:rPr>
              <w:instrText xml:space="preserve"> PAGEREF _Toc504167796 \h </w:instrText>
            </w:r>
            <w:r>
              <w:rPr>
                <w:noProof/>
                <w:webHidden/>
              </w:rPr>
            </w:r>
            <w:r>
              <w:rPr>
                <w:noProof/>
                <w:webHidden/>
              </w:rPr>
              <w:fldChar w:fldCharType="separate"/>
            </w:r>
            <w:r w:rsidR="00875A82">
              <w:rPr>
                <w:noProof/>
                <w:webHidden/>
              </w:rPr>
              <w:t>6</w:t>
            </w:r>
            <w:r>
              <w:rPr>
                <w:noProof/>
                <w:webHidden/>
              </w:rPr>
              <w:fldChar w:fldCharType="end"/>
            </w:r>
          </w:hyperlink>
        </w:p>
        <w:p w:rsidR="00BF42C7" w:rsidRDefault="00BF42C7">
          <w:pPr>
            <w:pStyle w:val="31"/>
            <w:tabs>
              <w:tab w:val="right" w:leader="dot" w:pos="8630"/>
            </w:tabs>
            <w:rPr>
              <w:noProof/>
              <w:kern w:val="2"/>
              <w:sz w:val="21"/>
            </w:rPr>
          </w:pPr>
          <w:hyperlink w:anchor="_Toc504167797" w:history="1">
            <w:r w:rsidRPr="003B7095">
              <w:rPr>
                <w:rStyle w:val="ac"/>
                <w:noProof/>
              </w:rPr>
              <w:t>2.2 Analysis of the UK</w:t>
            </w:r>
            <w:r>
              <w:rPr>
                <w:noProof/>
                <w:webHidden/>
              </w:rPr>
              <w:tab/>
            </w:r>
            <w:r>
              <w:rPr>
                <w:noProof/>
                <w:webHidden/>
              </w:rPr>
              <w:fldChar w:fldCharType="begin"/>
            </w:r>
            <w:r>
              <w:rPr>
                <w:noProof/>
                <w:webHidden/>
              </w:rPr>
              <w:instrText xml:space="preserve"> PAGEREF _Toc504167797 \h </w:instrText>
            </w:r>
            <w:r>
              <w:rPr>
                <w:noProof/>
                <w:webHidden/>
              </w:rPr>
            </w:r>
            <w:r>
              <w:rPr>
                <w:noProof/>
                <w:webHidden/>
              </w:rPr>
              <w:fldChar w:fldCharType="separate"/>
            </w:r>
            <w:r w:rsidR="00875A82">
              <w:rPr>
                <w:noProof/>
                <w:webHidden/>
              </w:rPr>
              <w:t>7</w:t>
            </w:r>
            <w:r>
              <w:rPr>
                <w:noProof/>
                <w:webHidden/>
              </w:rPr>
              <w:fldChar w:fldCharType="end"/>
            </w:r>
          </w:hyperlink>
        </w:p>
        <w:p w:rsidR="00BF42C7" w:rsidRDefault="00BF42C7">
          <w:pPr>
            <w:pStyle w:val="20"/>
            <w:tabs>
              <w:tab w:val="right" w:leader="dot" w:pos="8630"/>
            </w:tabs>
            <w:rPr>
              <w:noProof/>
              <w:kern w:val="2"/>
              <w:sz w:val="21"/>
            </w:rPr>
          </w:pPr>
          <w:hyperlink w:anchor="_Toc504167798" w:history="1">
            <w:r w:rsidRPr="003B7095">
              <w:rPr>
                <w:rStyle w:val="ac"/>
                <w:noProof/>
              </w:rPr>
              <w:t>3.0 Business comparison between Lithuania and British based on culture</w:t>
            </w:r>
            <w:r>
              <w:rPr>
                <w:noProof/>
                <w:webHidden/>
              </w:rPr>
              <w:tab/>
            </w:r>
            <w:r>
              <w:rPr>
                <w:noProof/>
                <w:webHidden/>
              </w:rPr>
              <w:fldChar w:fldCharType="begin"/>
            </w:r>
            <w:r>
              <w:rPr>
                <w:noProof/>
                <w:webHidden/>
              </w:rPr>
              <w:instrText xml:space="preserve"> PAGEREF _Toc504167798 \h </w:instrText>
            </w:r>
            <w:r>
              <w:rPr>
                <w:noProof/>
                <w:webHidden/>
              </w:rPr>
            </w:r>
            <w:r>
              <w:rPr>
                <w:noProof/>
                <w:webHidden/>
              </w:rPr>
              <w:fldChar w:fldCharType="separate"/>
            </w:r>
            <w:r w:rsidR="00875A82">
              <w:rPr>
                <w:noProof/>
                <w:webHidden/>
              </w:rPr>
              <w:t>8</w:t>
            </w:r>
            <w:r>
              <w:rPr>
                <w:noProof/>
                <w:webHidden/>
              </w:rPr>
              <w:fldChar w:fldCharType="end"/>
            </w:r>
          </w:hyperlink>
        </w:p>
        <w:p w:rsidR="00BF42C7" w:rsidRDefault="00BF42C7">
          <w:pPr>
            <w:pStyle w:val="31"/>
            <w:tabs>
              <w:tab w:val="right" w:leader="dot" w:pos="8630"/>
            </w:tabs>
            <w:rPr>
              <w:noProof/>
              <w:kern w:val="2"/>
              <w:sz w:val="21"/>
            </w:rPr>
          </w:pPr>
          <w:hyperlink w:anchor="_Toc504167799" w:history="1">
            <w:r w:rsidRPr="003B7095">
              <w:rPr>
                <w:rStyle w:val="ac"/>
                <w:noProof/>
              </w:rPr>
              <w:t>3.1 Corporate Social Responsibility</w:t>
            </w:r>
            <w:r>
              <w:rPr>
                <w:noProof/>
                <w:webHidden/>
              </w:rPr>
              <w:tab/>
            </w:r>
            <w:r>
              <w:rPr>
                <w:noProof/>
                <w:webHidden/>
              </w:rPr>
              <w:fldChar w:fldCharType="begin"/>
            </w:r>
            <w:r>
              <w:rPr>
                <w:noProof/>
                <w:webHidden/>
              </w:rPr>
              <w:instrText xml:space="preserve"> PAGEREF _Toc504167799 \h </w:instrText>
            </w:r>
            <w:r>
              <w:rPr>
                <w:noProof/>
                <w:webHidden/>
              </w:rPr>
            </w:r>
            <w:r>
              <w:rPr>
                <w:noProof/>
                <w:webHidden/>
              </w:rPr>
              <w:fldChar w:fldCharType="separate"/>
            </w:r>
            <w:r w:rsidR="00875A82">
              <w:rPr>
                <w:noProof/>
                <w:webHidden/>
              </w:rPr>
              <w:t>9</w:t>
            </w:r>
            <w:r>
              <w:rPr>
                <w:noProof/>
                <w:webHidden/>
              </w:rPr>
              <w:fldChar w:fldCharType="end"/>
            </w:r>
          </w:hyperlink>
        </w:p>
        <w:p w:rsidR="00BF42C7" w:rsidRDefault="00BF42C7">
          <w:pPr>
            <w:pStyle w:val="31"/>
            <w:tabs>
              <w:tab w:val="right" w:leader="dot" w:pos="8630"/>
            </w:tabs>
            <w:rPr>
              <w:noProof/>
              <w:kern w:val="2"/>
              <w:sz w:val="21"/>
            </w:rPr>
          </w:pPr>
          <w:hyperlink w:anchor="_Toc504167800" w:history="1">
            <w:r w:rsidRPr="003B7095">
              <w:rPr>
                <w:rStyle w:val="ac"/>
                <w:noProof/>
              </w:rPr>
              <w:t>3.2 Punctuality</w:t>
            </w:r>
            <w:r>
              <w:rPr>
                <w:noProof/>
                <w:webHidden/>
              </w:rPr>
              <w:tab/>
            </w:r>
            <w:r>
              <w:rPr>
                <w:noProof/>
                <w:webHidden/>
              </w:rPr>
              <w:fldChar w:fldCharType="begin"/>
            </w:r>
            <w:r>
              <w:rPr>
                <w:noProof/>
                <w:webHidden/>
              </w:rPr>
              <w:instrText xml:space="preserve"> PAGEREF _Toc504167800 \h </w:instrText>
            </w:r>
            <w:r>
              <w:rPr>
                <w:noProof/>
                <w:webHidden/>
              </w:rPr>
            </w:r>
            <w:r>
              <w:rPr>
                <w:noProof/>
                <w:webHidden/>
              </w:rPr>
              <w:fldChar w:fldCharType="separate"/>
            </w:r>
            <w:r w:rsidR="00875A82">
              <w:rPr>
                <w:noProof/>
                <w:webHidden/>
              </w:rPr>
              <w:t>9</w:t>
            </w:r>
            <w:r>
              <w:rPr>
                <w:noProof/>
                <w:webHidden/>
              </w:rPr>
              <w:fldChar w:fldCharType="end"/>
            </w:r>
          </w:hyperlink>
        </w:p>
        <w:p w:rsidR="00BF42C7" w:rsidRDefault="00BF42C7">
          <w:pPr>
            <w:pStyle w:val="31"/>
            <w:tabs>
              <w:tab w:val="right" w:leader="dot" w:pos="8630"/>
            </w:tabs>
            <w:rPr>
              <w:noProof/>
              <w:kern w:val="2"/>
              <w:sz w:val="21"/>
            </w:rPr>
          </w:pPr>
          <w:hyperlink w:anchor="_Toc504167801" w:history="1">
            <w:r w:rsidRPr="003B7095">
              <w:rPr>
                <w:rStyle w:val="ac"/>
                <w:noProof/>
              </w:rPr>
              <w:t>3.3 Giving gift</w:t>
            </w:r>
            <w:r>
              <w:rPr>
                <w:noProof/>
                <w:webHidden/>
              </w:rPr>
              <w:tab/>
            </w:r>
            <w:r>
              <w:rPr>
                <w:noProof/>
                <w:webHidden/>
              </w:rPr>
              <w:fldChar w:fldCharType="begin"/>
            </w:r>
            <w:r>
              <w:rPr>
                <w:noProof/>
                <w:webHidden/>
              </w:rPr>
              <w:instrText xml:space="preserve"> PAGEREF _Toc504167801 \h </w:instrText>
            </w:r>
            <w:r>
              <w:rPr>
                <w:noProof/>
                <w:webHidden/>
              </w:rPr>
            </w:r>
            <w:r>
              <w:rPr>
                <w:noProof/>
                <w:webHidden/>
              </w:rPr>
              <w:fldChar w:fldCharType="separate"/>
            </w:r>
            <w:r w:rsidR="00875A82">
              <w:rPr>
                <w:noProof/>
                <w:webHidden/>
              </w:rPr>
              <w:t>9</w:t>
            </w:r>
            <w:r>
              <w:rPr>
                <w:noProof/>
                <w:webHidden/>
              </w:rPr>
              <w:fldChar w:fldCharType="end"/>
            </w:r>
          </w:hyperlink>
        </w:p>
        <w:p w:rsidR="00BF42C7" w:rsidRDefault="00BF42C7">
          <w:pPr>
            <w:pStyle w:val="31"/>
            <w:tabs>
              <w:tab w:val="right" w:leader="dot" w:pos="8630"/>
            </w:tabs>
            <w:rPr>
              <w:noProof/>
              <w:kern w:val="2"/>
              <w:sz w:val="21"/>
            </w:rPr>
          </w:pPr>
          <w:hyperlink w:anchor="_Toc504167802" w:history="1">
            <w:r w:rsidRPr="003B7095">
              <w:rPr>
                <w:rStyle w:val="ac"/>
                <w:noProof/>
              </w:rPr>
              <w:t>3.4 Business meeting</w:t>
            </w:r>
            <w:r>
              <w:rPr>
                <w:noProof/>
                <w:webHidden/>
              </w:rPr>
              <w:tab/>
            </w:r>
            <w:r>
              <w:rPr>
                <w:noProof/>
                <w:webHidden/>
              </w:rPr>
              <w:fldChar w:fldCharType="begin"/>
            </w:r>
            <w:r>
              <w:rPr>
                <w:noProof/>
                <w:webHidden/>
              </w:rPr>
              <w:instrText xml:space="preserve"> PAGEREF _Toc504167802 \h </w:instrText>
            </w:r>
            <w:r>
              <w:rPr>
                <w:noProof/>
                <w:webHidden/>
              </w:rPr>
            </w:r>
            <w:r>
              <w:rPr>
                <w:noProof/>
                <w:webHidden/>
              </w:rPr>
              <w:fldChar w:fldCharType="separate"/>
            </w:r>
            <w:r w:rsidR="00875A82">
              <w:rPr>
                <w:noProof/>
                <w:webHidden/>
              </w:rPr>
              <w:t>10</w:t>
            </w:r>
            <w:r>
              <w:rPr>
                <w:noProof/>
                <w:webHidden/>
              </w:rPr>
              <w:fldChar w:fldCharType="end"/>
            </w:r>
          </w:hyperlink>
        </w:p>
        <w:p w:rsidR="00BF42C7" w:rsidRDefault="00BF42C7">
          <w:pPr>
            <w:pStyle w:val="20"/>
            <w:tabs>
              <w:tab w:val="right" w:leader="dot" w:pos="8630"/>
            </w:tabs>
            <w:rPr>
              <w:noProof/>
              <w:kern w:val="2"/>
              <w:sz w:val="21"/>
            </w:rPr>
          </w:pPr>
          <w:hyperlink w:anchor="_Toc504167803" w:history="1">
            <w:r w:rsidRPr="003B7095">
              <w:rPr>
                <w:rStyle w:val="ac"/>
                <w:noProof/>
              </w:rPr>
              <w:t>4.0 Conclusion</w:t>
            </w:r>
            <w:r>
              <w:rPr>
                <w:noProof/>
                <w:webHidden/>
              </w:rPr>
              <w:tab/>
            </w:r>
            <w:r>
              <w:rPr>
                <w:noProof/>
                <w:webHidden/>
              </w:rPr>
              <w:fldChar w:fldCharType="begin"/>
            </w:r>
            <w:r>
              <w:rPr>
                <w:noProof/>
                <w:webHidden/>
              </w:rPr>
              <w:instrText xml:space="preserve"> PAGEREF _Toc504167803 \h </w:instrText>
            </w:r>
            <w:r>
              <w:rPr>
                <w:noProof/>
                <w:webHidden/>
              </w:rPr>
            </w:r>
            <w:r>
              <w:rPr>
                <w:noProof/>
                <w:webHidden/>
              </w:rPr>
              <w:fldChar w:fldCharType="separate"/>
            </w:r>
            <w:r w:rsidR="00875A82">
              <w:rPr>
                <w:noProof/>
                <w:webHidden/>
              </w:rPr>
              <w:t>11</w:t>
            </w:r>
            <w:r>
              <w:rPr>
                <w:noProof/>
                <w:webHidden/>
              </w:rPr>
              <w:fldChar w:fldCharType="end"/>
            </w:r>
          </w:hyperlink>
        </w:p>
        <w:p w:rsidR="00BF42C7" w:rsidRDefault="00BF42C7">
          <w:pPr>
            <w:pStyle w:val="20"/>
            <w:tabs>
              <w:tab w:val="right" w:leader="dot" w:pos="8630"/>
            </w:tabs>
            <w:rPr>
              <w:noProof/>
              <w:kern w:val="2"/>
              <w:sz w:val="21"/>
            </w:rPr>
          </w:pPr>
          <w:hyperlink w:anchor="_Toc504167804" w:history="1">
            <w:r w:rsidRPr="003B7095">
              <w:rPr>
                <w:rStyle w:val="ac"/>
                <w:noProof/>
              </w:rPr>
              <w:t>REFERENCES</w:t>
            </w:r>
            <w:r>
              <w:rPr>
                <w:noProof/>
                <w:webHidden/>
              </w:rPr>
              <w:tab/>
            </w:r>
            <w:r>
              <w:rPr>
                <w:noProof/>
                <w:webHidden/>
              </w:rPr>
              <w:fldChar w:fldCharType="begin"/>
            </w:r>
            <w:r>
              <w:rPr>
                <w:noProof/>
                <w:webHidden/>
              </w:rPr>
              <w:instrText xml:space="preserve"> PAGEREF _Toc504167804 \h </w:instrText>
            </w:r>
            <w:r>
              <w:rPr>
                <w:noProof/>
                <w:webHidden/>
              </w:rPr>
            </w:r>
            <w:r>
              <w:rPr>
                <w:noProof/>
                <w:webHidden/>
              </w:rPr>
              <w:fldChar w:fldCharType="separate"/>
            </w:r>
            <w:r w:rsidR="00875A82">
              <w:rPr>
                <w:noProof/>
                <w:webHidden/>
              </w:rPr>
              <w:t>12</w:t>
            </w:r>
            <w:r>
              <w:rPr>
                <w:noProof/>
                <w:webHidden/>
              </w:rPr>
              <w:fldChar w:fldCharType="end"/>
            </w:r>
          </w:hyperlink>
        </w:p>
        <w:p w:rsidR="00BF42C7" w:rsidRDefault="00BF42C7">
          <w:r>
            <w:fldChar w:fldCharType="end"/>
          </w:r>
        </w:p>
      </w:sdtContent>
    </w:sdt>
    <w:p w:rsidR="00797324" w:rsidRDefault="00797324" w:rsidP="00BF42C7">
      <w:pPr>
        <w:spacing w:line="360" w:lineRule="auto"/>
        <w:rPr>
          <w:rFonts w:hint="eastAsia"/>
          <w:b/>
          <w:sz w:val="32"/>
        </w:rPr>
      </w:pPr>
    </w:p>
    <w:p w:rsidR="001F4BA0" w:rsidRDefault="001F4BA0" w:rsidP="00BF42C7">
      <w:pPr>
        <w:spacing w:line="360" w:lineRule="auto"/>
        <w:rPr>
          <w:rFonts w:hint="eastAsia"/>
          <w:b/>
          <w:sz w:val="32"/>
        </w:rPr>
      </w:pPr>
    </w:p>
    <w:p w:rsidR="001F4BA0" w:rsidRDefault="001F4BA0" w:rsidP="00BF42C7">
      <w:pPr>
        <w:spacing w:line="360" w:lineRule="auto"/>
        <w:rPr>
          <w:rFonts w:hint="eastAsia"/>
          <w:b/>
          <w:sz w:val="32"/>
        </w:rPr>
      </w:pPr>
    </w:p>
    <w:p w:rsidR="001F4BA0" w:rsidRDefault="001F4BA0" w:rsidP="00BF42C7">
      <w:pPr>
        <w:spacing w:line="360" w:lineRule="auto"/>
        <w:rPr>
          <w:rFonts w:hint="eastAsia"/>
          <w:b/>
          <w:sz w:val="32"/>
        </w:rPr>
      </w:pPr>
    </w:p>
    <w:p w:rsidR="001F4BA0" w:rsidRDefault="001F4BA0" w:rsidP="00BF42C7">
      <w:pPr>
        <w:spacing w:line="360" w:lineRule="auto"/>
        <w:rPr>
          <w:rFonts w:hint="eastAsia"/>
          <w:b/>
          <w:sz w:val="32"/>
        </w:rPr>
      </w:pPr>
    </w:p>
    <w:p w:rsidR="001F4BA0" w:rsidRPr="00BF42C7" w:rsidRDefault="001F4BA0" w:rsidP="00BF42C7">
      <w:pPr>
        <w:spacing w:line="360" w:lineRule="auto"/>
        <w:rPr>
          <w:b/>
          <w:sz w:val="32"/>
        </w:rPr>
      </w:pPr>
    </w:p>
    <w:p w:rsidR="00797324" w:rsidRPr="009A2996" w:rsidRDefault="00C36A45" w:rsidP="00BF42C7">
      <w:pPr>
        <w:pStyle w:val="1"/>
        <w:jc w:val="center"/>
      </w:pPr>
      <w:bookmarkStart w:id="0" w:name="_Toc504167787"/>
      <w:r w:rsidRPr="004D2AFC">
        <w:lastRenderedPageBreak/>
        <w:t xml:space="preserve">Business </w:t>
      </w:r>
      <w:r w:rsidRPr="004D2AFC">
        <w:t>Conversations for Britain w</w:t>
      </w:r>
      <w:r w:rsidRPr="004D2AFC">
        <w:t>ith Lithuania</w:t>
      </w:r>
      <w:bookmarkEnd w:id="0"/>
    </w:p>
    <w:p w:rsidR="00797324" w:rsidRDefault="00C36A45" w:rsidP="004D2AFC">
      <w:pPr>
        <w:spacing w:line="360" w:lineRule="auto"/>
        <w:rPr>
          <w:rFonts w:hAnsiTheme="minorHAnsi" w:hint="eastAsia"/>
          <w:sz w:val="24"/>
          <w:szCs w:val="24"/>
        </w:rPr>
      </w:pPr>
      <w:r w:rsidRPr="004D2AFC">
        <w:rPr>
          <w:sz w:val="24"/>
          <w:szCs w:val="24"/>
        </w:rPr>
        <w:t xml:space="preserve">There is no denying that more and more countries are influenced by globalization. As one of the biggest capitalist country, the UK has to do business with countries all over the world. Lithuania, a </w:t>
      </w:r>
      <w:r w:rsidRPr="004D2AFC">
        <w:rPr>
          <w:sz w:val="24"/>
          <w:szCs w:val="24"/>
        </w:rPr>
        <w:t xml:space="preserve">Northeastern European country, is in the business list of Britain. </w:t>
      </w:r>
      <w:proofErr w:type="spellStart"/>
      <w:r w:rsidRPr="004D2AFC">
        <w:rPr>
          <w:sz w:val="24"/>
          <w:szCs w:val="24"/>
        </w:rPr>
        <w:t>Podrug</w:t>
      </w:r>
      <w:proofErr w:type="spellEnd"/>
      <w:r w:rsidRPr="004D2AFC">
        <w:rPr>
          <w:sz w:val="24"/>
          <w:szCs w:val="24"/>
        </w:rPr>
        <w:t xml:space="preserve"> (2006) once said, “Management’s practices suited for one cultural environment may bring about undesirable consequences in another”. If British people do business with Lithuanian peop</w:t>
      </w:r>
      <w:r w:rsidRPr="004D2AFC">
        <w:rPr>
          <w:sz w:val="24"/>
          <w:szCs w:val="24"/>
        </w:rPr>
        <w:t xml:space="preserve">le in British way, there must be some clashes causing by some differences in attitudes, values and cultures. This article will compare Britain and Lithuania by using </w:t>
      </w:r>
      <w:proofErr w:type="spellStart"/>
      <w:r w:rsidRPr="004D2AFC">
        <w:rPr>
          <w:sz w:val="24"/>
          <w:szCs w:val="24"/>
        </w:rPr>
        <w:t>Hofstede</w:t>
      </w:r>
      <w:proofErr w:type="spellEnd"/>
      <w:r w:rsidRPr="004D2AFC">
        <w:rPr>
          <w:sz w:val="24"/>
          <w:szCs w:val="24"/>
        </w:rPr>
        <w:t xml:space="preserve"> cultural dimensions theory to get more information about their culture and analyz</w:t>
      </w:r>
      <w:r w:rsidRPr="004D2AFC">
        <w:rPr>
          <w:sz w:val="24"/>
          <w:szCs w:val="24"/>
        </w:rPr>
        <w:t>e the challenges and sensitivities people may embrace.</w:t>
      </w:r>
      <w:r w:rsidRPr="004D2AFC">
        <w:rPr>
          <w:rFonts w:hAnsiTheme="minorHAnsi"/>
          <w:sz w:val="24"/>
          <w:szCs w:val="24"/>
        </w:rPr>
        <w:t>（</w:t>
      </w:r>
      <w:proofErr w:type="spellStart"/>
      <w:r w:rsidRPr="004D2AFC">
        <w:rPr>
          <w:sz w:val="24"/>
          <w:szCs w:val="24"/>
        </w:rPr>
        <w:t>Baltrimien</w:t>
      </w:r>
      <w:proofErr w:type="spellEnd"/>
      <w:r w:rsidR="004D2AFC">
        <w:rPr>
          <w:rFonts w:hint="eastAsia"/>
          <w:sz w:val="24"/>
          <w:szCs w:val="24"/>
        </w:rPr>
        <w:t>，</w:t>
      </w:r>
      <w:r w:rsidRPr="004D2AFC">
        <w:rPr>
          <w:sz w:val="24"/>
          <w:szCs w:val="24"/>
        </w:rPr>
        <w:t>2018</w:t>
      </w:r>
      <w:r w:rsidRPr="004D2AFC">
        <w:rPr>
          <w:rFonts w:hAnsiTheme="minorHAnsi"/>
          <w:sz w:val="24"/>
          <w:szCs w:val="24"/>
        </w:rPr>
        <w:t>）</w:t>
      </w:r>
    </w:p>
    <w:p w:rsidR="001F4BA0" w:rsidRPr="001F4BA0" w:rsidRDefault="001F4BA0" w:rsidP="004D2AFC">
      <w:pPr>
        <w:spacing w:line="360" w:lineRule="auto"/>
        <w:rPr>
          <w:sz w:val="24"/>
          <w:szCs w:val="24"/>
        </w:rPr>
      </w:pPr>
    </w:p>
    <w:p w:rsidR="00797324" w:rsidRPr="00BF42C7" w:rsidRDefault="00BF42C7" w:rsidP="00BF42C7">
      <w:pPr>
        <w:pStyle w:val="2"/>
      </w:pPr>
      <w:bookmarkStart w:id="1" w:name="_Toc504167788"/>
      <w:r w:rsidRPr="00BF42C7">
        <w:rPr>
          <w:rFonts w:eastAsiaTheme="minorEastAsia" w:hint="eastAsia"/>
        </w:rPr>
        <w:t xml:space="preserve">1.0 </w:t>
      </w:r>
      <w:r w:rsidR="00C36A45" w:rsidRPr="00BF42C7">
        <w:t xml:space="preserve">What is </w:t>
      </w:r>
      <w:proofErr w:type="spellStart"/>
      <w:r w:rsidR="00C36A45" w:rsidRPr="00BF42C7">
        <w:t>Hofstede</w:t>
      </w:r>
      <w:proofErr w:type="spellEnd"/>
      <w:r w:rsidR="00C36A45" w:rsidRPr="00BF42C7">
        <w:rPr>
          <w:rFonts w:hint="eastAsia"/>
        </w:rPr>
        <w:t xml:space="preserve"> </w:t>
      </w:r>
      <w:r w:rsidR="00C36A45" w:rsidRPr="00BF42C7">
        <w:t>cultural dimensions theory</w:t>
      </w:r>
      <w:bookmarkEnd w:id="1"/>
    </w:p>
    <w:p w:rsidR="00797324" w:rsidRPr="004D2AFC" w:rsidRDefault="00C36A45" w:rsidP="004D2AFC">
      <w:pPr>
        <w:spacing w:line="360" w:lineRule="auto"/>
        <w:ind w:firstLine="454"/>
        <w:rPr>
          <w:sz w:val="24"/>
          <w:szCs w:val="24"/>
        </w:rPr>
      </w:pPr>
      <w:r w:rsidRPr="004D2AFC">
        <w:rPr>
          <w:sz w:val="24"/>
          <w:szCs w:val="24"/>
        </w:rPr>
        <w:t xml:space="preserve"> A </w:t>
      </w:r>
      <w:r w:rsidRPr="004D2AFC">
        <w:rPr>
          <w:sz w:val="24"/>
          <w:szCs w:val="24"/>
        </w:rPr>
        <w:t xml:space="preserve">renowned </w:t>
      </w:r>
      <w:r w:rsidRPr="004D2AFC">
        <w:rPr>
          <w:sz w:val="24"/>
          <w:szCs w:val="24"/>
        </w:rPr>
        <w:t xml:space="preserve">Dutch psychologist Dr. </w:t>
      </w:r>
      <w:proofErr w:type="spellStart"/>
      <w:r w:rsidRPr="004D2AFC">
        <w:rPr>
          <w:sz w:val="24"/>
          <w:szCs w:val="24"/>
        </w:rPr>
        <w:t>Geert</w:t>
      </w:r>
      <w:proofErr w:type="spellEnd"/>
      <w:r w:rsidRPr="004D2AFC">
        <w:rPr>
          <w:sz w:val="24"/>
          <w:szCs w:val="24"/>
        </w:rPr>
        <w:t xml:space="preserve"> </w:t>
      </w:r>
      <w:proofErr w:type="spellStart"/>
      <w:r w:rsidRPr="004D2AFC">
        <w:rPr>
          <w:sz w:val="24"/>
          <w:szCs w:val="24"/>
        </w:rPr>
        <w:t>Hofstede</w:t>
      </w:r>
      <w:proofErr w:type="spellEnd"/>
      <w:r w:rsidRPr="004D2AFC">
        <w:rPr>
          <w:sz w:val="24"/>
          <w:szCs w:val="24"/>
        </w:rPr>
        <w:t xml:space="preserve"> </w:t>
      </w:r>
      <w:r w:rsidRPr="004D2AFC">
        <w:rPr>
          <w:sz w:val="24"/>
          <w:szCs w:val="24"/>
        </w:rPr>
        <w:t xml:space="preserve">took about one decade of time to </w:t>
      </w:r>
      <w:r w:rsidR="004D2AFC" w:rsidRPr="004D2AFC">
        <w:rPr>
          <w:sz w:val="24"/>
          <w:szCs w:val="24"/>
        </w:rPr>
        <w:t>conduct researches</w:t>
      </w:r>
      <w:r w:rsidRPr="004D2AFC">
        <w:rPr>
          <w:sz w:val="24"/>
          <w:szCs w:val="24"/>
        </w:rPr>
        <w:t xml:space="preserve"> concerning evaluating cultural diffe</w:t>
      </w:r>
      <w:r w:rsidRPr="004D2AFC">
        <w:rPr>
          <w:sz w:val="24"/>
          <w:szCs w:val="24"/>
        </w:rPr>
        <w:t>rences</w:t>
      </w:r>
      <w:r w:rsidRPr="004D2AFC">
        <w:rPr>
          <w:sz w:val="24"/>
          <w:szCs w:val="24"/>
        </w:rPr>
        <w:t xml:space="preserve"> and</w:t>
      </w:r>
      <w:r w:rsidRPr="004D2AFC">
        <w:rPr>
          <w:sz w:val="24"/>
          <w:szCs w:val="24"/>
        </w:rPr>
        <w:t xml:space="preserve"> then</w:t>
      </w:r>
      <w:r w:rsidRPr="004D2AFC">
        <w:rPr>
          <w:sz w:val="24"/>
          <w:szCs w:val="24"/>
        </w:rPr>
        <w:t xml:space="preserve"> published this cultural dimensions model at the end of the 1970s</w:t>
      </w:r>
      <w:r w:rsidRPr="004D2AFC">
        <w:rPr>
          <w:sz w:val="24"/>
          <w:szCs w:val="24"/>
        </w:rPr>
        <w:t>--</w:t>
      </w:r>
      <w:proofErr w:type="spellStart"/>
      <w:r w:rsidRPr="004D2AFC">
        <w:rPr>
          <w:sz w:val="24"/>
          <w:szCs w:val="24"/>
        </w:rPr>
        <w:t>Hofstede</w:t>
      </w:r>
      <w:proofErr w:type="spellEnd"/>
      <w:r w:rsidRPr="004D2AFC">
        <w:rPr>
          <w:sz w:val="24"/>
          <w:szCs w:val="24"/>
        </w:rPr>
        <w:t xml:space="preserve"> Model</w:t>
      </w:r>
      <w:r w:rsidRPr="004D2AFC">
        <w:rPr>
          <w:sz w:val="24"/>
          <w:szCs w:val="24"/>
        </w:rPr>
        <w:t xml:space="preserve">. </w:t>
      </w:r>
      <w:r w:rsidRPr="004D2AFC">
        <w:rPr>
          <w:sz w:val="24"/>
          <w:szCs w:val="24"/>
        </w:rPr>
        <w:t>At the start,</w:t>
      </w:r>
      <w:r w:rsidRPr="004D2AFC">
        <w:rPr>
          <w:sz w:val="24"/>
          <w:szCs w:val="24"/>
        </w:rPr>
        <w:t xml:space="preserve"> </w:t>
      </w:r>
      <w:proofErr w:type="spellStart"/>
      <w:r w:rsidRPr="004D2AFC">
        <w:rPr>
          <w:sz w:val="24"/>
          <w:szCs w:val="24"/>
        </w:rPr>
        <w:t>Hofstede</w:t>
      </w:r>
      <w:proofErr w:type="spellEnd"/>
      <w:r w:rsidRPr="004D2AFC">
        <w:rPr>
          <w:sz w:val="24"/>
          <w:szCs w:val="24"/>
        </w:rPr>
        <w:t xml:space="preserve"> </w:t>
      </w:r>
      <w:r w:rsidRPr="004D2AFC">
        <w:rPr>
          <w:sz w:val="24"/>
          <w:szCs w:val="24"/>
        </w:rPr>
        <w:t xml:space="preserve">served as </w:t>
      </w:r>
      <w:r w:rsidRPr="004D2AFC">
        <w:rPr>
          <w:sz w:val="24"/>
          <w:szCs w:val="24"/>
        </w:rPr>
        <w:t>an employee in IBM</w:t>
      </w:r>
      <w:r w:rsidRPr="004D2AFC">
        <w:rPr>
          <w:sz w:val="24"/>
          <w:szCs w:val="24"/>
        </w:rPr>
        <w:t xml:space="preserve">. </w:t>
      </w:r>
      <w:r w:rsidRPr="004D2AFC">
        <w:rPr>
          <w:sz w:val="24"/>
          <w:szCs w:val="24"/>
        </w:rPr>
        <w:t>A</w:t>
      </w:r>
      <w:r w:rsidRPr="004D2AFC">
        <w:rPr>
          <w:sz w:val="24"/>
          <w:szCs w:val="24"/>
        </w:rPr>
        <w:t xml:space="preserve">ccording to his article (1993), </w:t>
      </w:r>
      <w:r w:rsidRPr="004D2AFC">
        <w:rPr>
          <w:sz w:val="24"/>
          <w:szCs w:val="24"/>
        </w:rPr>
        <w:t>he</w:t>
      </w:r>
      <w:r w:rsidRPr="004D2AFC">
        <w:rPr>
          <w:sz w:val="24"/>
          <w:szCs w:val="24"/>
        </w:rPr>
        <w:t xml:space="preserve"> conducted a survey </w:t>
      </w:r>
      <w:r w:rsidR="004D2AFC" w:rsidRPr="004D2AFC">
        <w:rPr>
          <w:sz w:val="24"/>
          <w:szCs w:val="24"/>
        </w:rPr>
        <w:t>about workers</w:t>
      </w:r>
      <w:r w:rsidRPr="004D2AFC">
        <w:rPr>
          <w:sz w:val="24"/>
          <w:szCs w:val="24"/>
        </w:rPr>
        <w:t xml:space="preserve"> of IBM in more than 50 countries. H</w:t>
      </w:r>
      <w:r w:rsidRPr="004D2AFC">
        <w:rPr>
          <w:sz w:val="24"/>
          <w:szCs w:val="24"/>
        </w:rPr>
        <w:t xml:space="preserve">e </w:t>
      </w:r>
      <w:r w:rsidRPr="004D2AFC">
        <w:rPr>
          <w:sz w:val="24"/>
          <w:szCs w:val="24"/>
        </w:rPr>
        <w:t xml:space="preserve">firstly </w:t>
      </w:r>
      <w:r w:rsidRPr="004D2AFC">
        <w:rPr>
          <w:sz w:val="24"/>
          <w:szCs w:val="24"/>
        </w:rPr>
        <w:t xml:space="preserve">identified four dimensions and added the fifth and sixth dimensions with the help of Drs. Michael H. Bond and Michael </w:t>
      </w:r>
      <w:proofErr w:type="spellStart"/>
      <w:r w:rsidRPr="004D2AFC">
        <w:rPr>
          <w:sz w:val="24"/>
          <w:szCs w:val="24"/>
        </w:rPr>
        <w:t>Minkov</w:t>
      </w:r>
      <w:proofErr w:type="spellEnd"/>
      <w:r w:rsidRPr="004D2AFC">
        <w:rPr>
          <w:sz w:val="24"/>
          <w:szCs w:val="24"/>
        </w:rPr>
        <w:t>. These six dimensions can distinguish one culture from another</w:t>
      </w:r>
      <w:r w:rsidRPr="004D2AFC">
        <w:rPr>
          <w:sz w:val="24"/>
          <w:szCs w:val="24"/>
        </w:rPr>
        <w:t xml:space="preserve"> all over the world, which functions as important tools to </w:t>
      </w:r>
      <w:r w:rsidRPr="004D2AFC">
        <w:rPr>
          <w:sz w:val="24"/>
          <w:szCs w:val="24"/>
        </w:rPr>
        <w:t xml:space="preserve">conduct international business </w:t>
      </w:r>
      <w:r w:rsidR="004D2AFC" w:rsidRPr="004D2AFC">
        <w:rPr>
          <w:sz w:val="24"/>
          <w:szCs w:val="24"/>
        </w:rPr>
        <w:t xml:space="preserve">conversations. </w:t>
      </w:r>
      <w:r w:rsidRPr="004D2AFC">
        <w:rPr>
          <w:rFonts w:hAnsiTheme="minorHAnsi"/>
          <w:sz w:val="24"/>
          <w:szCs w:val="24"/>
        </w:rPr>
        <w:t>（</w:t>
      </w:r>
      <w:r w:rsidR="004D2AFC">
        <w:rPr>
          <w:sz w:val="24"/>
          <w:szCs w:val="24"/>
        </w:rPr>
        <w:t>Anon</w:t>
      </w:r>
      <w:r w:rsidR="004D2AFC">
        <w:rPr>
          <w:rFonts w:hint="eastAsia"/>
          <w:sz w:val="24"/>
          <w:szCs w:val="24"/>
        </w:rPr>
        <w:t>，</w:t>
      </w:r>
      <w:r w:rsidRPr="004D2AFC">
        <w:rPr>
          <w:sz w:val="24"/>
          <w:szCs w:val="24"/>
        </w:rPr>
        <w:t>2018</w:t>
      </w:r>
      <w:r w:rsidRPr="004D2AFC">
        <w:rPr>
          <w:rFonts w:hAnsiTheme="minorHAnsi"/>
          <w:sz w:val="24"/>
          <w:szCs w:val="24"/>
        </w:rPr>
        <w:t>）</w:t>
      </w:r>
    </w:p>
    <w:p w:rsidR="00797324" w:rsidRDefault="00C36A45" w:rsidP="004D2AFC">
      <w:pPr>
        <w:spacing w:line="360" w:lineRule="auto"/>
        <w:ind w:firstLine="454"/>
        <w:rPr>
          <w:rFonts w:hint="eastAsia"/>
          <w:sz w:val="24"/>
          <w:szCs w:val="24"/>
        </w:rPr>
      </w:pPr>
      <w:proofErr w:type="spellStart"/>
      <w:r w:rsidRPr="004D2AFC">
        <w:rPr>
          <w:sz w:val="24"/>
          <w:szCs w:val="24"/>
        </w:rPr>
        <w:t>Hofstede</w:t>
      </w:r>
      <w:proofErr w:type="spellEnd"/>
      <w:r w:rsidRPr="004D2AFC">
        <w:rPr>
          <w:sz w:val="24"/>
          <w:szCs w:val="24"/>
        </w:rPr>
        <w:t xml:space="preserve"> (2011) defined the six dimensions in his article</w:t>
      </w:r>
      <w:r w:rsidRPr="004D2AFC">
        <w:rPr>
          <w:sz w:val="24"/>
          <w:szCs w:val="24"/>
        </w:rPr>
        <w:t>, which are explained in the following part.</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2" w:name="_Toc504167789"/>
      <w:r w:rsidRPr="00BF42C7">
        <w:rPr>
          <w:rFonts w:hint="eastAsia"/>
        </w:rPr>
        <w:lastRenderedPageBreak/>
        <w:t xml:space="preserve">1.1 </w:t>
      </w:r>
      <w:r w:rsidR="00C36A45" w:rsidRPr="00BF42C7">
        <w:t>Power Distance Index (PDI)</w:t>
      </w:r>
      <w:bookmarkEnd w:id="2"/>
    </w:p>
    <w:p w:rsidR="00797324" w:rsidRDefault="00C36A45" w:rsidP="004D2AFC">
      <w:pPr>
        <w:spacing w:line="360" w:lineRule="auto"/>
        <w:ind w:firstLine="454"/>
        <w:rPr>
          <w:rFonts w:hAnsiTheme="minorHAnsi" w:hint="eastAsia"/>
          <w:sz w:val="24"/>
          <w:szCs w:val="24"/>
        </w:rPr>
      </w:pPr>
      <w:r w:rsidRPr="004D2AFC">
        <w:rPr>
          <w:sz w:val="24"/>
          <w:szCs w:val="24"/>
        </w:rPr>
        <w:t xml:space="preserve">This index is about the degree of inequality that exists in real </w:t>
      </w:r>
      <w:r w:rsidRPr="004D2AFC">
        <w:rPr>
          <w:sz w:val="24"/>
          <w:szCs w:val="24"/>
        </w:rPr>
        <w:t xml:space="preserve">life. How it is accepted by the people with and without power. If a country has a high PDI score, it means that this country’s people can accept an unequal, hierarchical distribution of power. And people would understand their position in an organization. </w:t>
      </w:r>
      <w:r w:rsidRPr="004D2AFC">
        <w:rPr>
          <w:sz w:val="24"/>
          <w:szCs w:val="24"/>
        </w:rPr>
        <w:t xml:space="preserve">What is more, people in high PDI country like to be guided and directed to complete a task or a project. Therefore, managers in this kind of country are supposed to be autocratic. But its counterpart hopes that power is shared widely and the society would </w:t>
      </w:r>
      <w:r w:rsidRPr="004D2AFC">
        <w:rPr>
          <w:sz w:val="24"/>
          <w:szCs w:val="24"/>
        </w:rPr>
        <w:t>not accept situations where power is distributed unequally.</w:t>
      </w:r>
      <w:r w:rsidRPr="004D2AFC">
        <w:rPr>
          <w:rFonts w:hAnsiTheme="minorHAnsi"/>
          <w:sz w:val="24"/>
          <w:szCs w:val="24"/>
        </w:rPr>
        <w:t>（</w:t>
      </w:r>
      <w:proofErr w:type="spellStart"/>
      <w:r w:rsidR="004D2AFC">
        <w:rPr>
          <w:sz w:val="24"/>
          <w:szCs w:val="24"/>
        </w:rPr>
        <w:t>Hofstede</w:t>
      </w:r>
      <w:proofErr w:type="spellEnd"/>
      <w:r w:rsidR="004D2AFC">
        <w:rPr>
          <w:rFonts w:hint="eastAsia"/>
          <w:sz w:val="24"/>
          <w:szCs w:val="24"/>
        </w:rPr>
        <w:t>，</w:t>
      </w:r>
      <w:r w:rsidRPr="004D2AFC">
        <w:rPr>
          <w:sz w:val="24"/>
          <w:szCs w:val="24"/>
        </w:rPr>
        <w:t>2011</w:t>
      </w:r>
      <w:r w:rsidRPr="004D2AFC">
        <w:rPr>
          <w:rFonts w:hAnsiTheme="minorHAnsi"/>
          <w:sz w:val="24"/>
          <w:szCs w:val="24"/>
        </w:rPr>
        <w:t>）</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3" w:name="_Toc504167790"/>
      <w:r w:rsidRPr="00BF42C7">
        <w:rPr>
          <w:rFonts w:hint="eastAsia"/>
        </w:rPr>
        <w:t xml:space="preserve">1.2 </w:t>
      </w:r>
      <w:r w:rsidR="00C36A45" w:rsidRPr="00BF42C7">
        <w:t xml:space="preserve">Individualism </w:t>
      </w:r>
      <w:proofErr w:type="gramStart"/>
      <w:r w:rsidR="00C36A45" w:rsidRPr="00BF42C7">
        <w:t>Versus</w:t>
      </w:r>
      <w:proofErr w:type="gramEnd"/>
      <w:r w:rsidR="00C36A45" w:rsidRPr="00BF42C7">
        <w:t xml:space="preserve"> Collectivism (IDV)</w:t>
      </w:r>
      <w:bookmarkEnd w:id="3"/>
    </w:p>
    <w:p w:rsidR="00797324" w:rsidRDefault="00C36A45" w:rsidP="004D2AFC">
      <w:pPr>
        <w:spacing w:line="360" w:lineRule="auto"/>
        <w:ind w:firstLine="454"/>
        <w:rPr>
          <w:rFonts w:hint="eastAsia"/>
          <w:sz w:val="24"/>
          <w:szCs w:val="24"/>
        </w:rPr>
      </w:pPr>
      <w:r w:rsidRPr="004D2AFC">
        <w:rPr>
          <w:sz w:val="24"/>
          <w:szCs w:val="24"/>
        </w:rPr>
        <w:t>Individualism index indicates the extent to which personal activities are valued in a certain community. A higher score of IDV in a society m</w:t>
      </w:r>
      <w:r w:rsidRPr="004D2AFC">
        <w:rPr>
          <w:sz w:val="24"/>
          <w:szCs w:val="24"/>
        </w:rPr>
        <w:t>ight tend to have citizens who are less willing to be responsible for other people</w:t>
      </w:r>
      <w:r w:rsidRPr="004D2AFC">
        <w:rPr>
          <w:sz w:val="24"/>
          <w:szCs w:val="24"/>
        </w:rPr>
        <w:t>’</w:t>
      </w:r>
      <w:r w:rsidRPr="004D2AFC">
        <w:rPr>
          <w:sz w:val="24"/>
          <w:szCs w:val="24"/>
        </w:rPr>
        <w:t>s actions. And they are loosely bounded among one another and lack a sense of team spirit. By contrast, in a society which embraces collectivism</w:t>
      </w:r>
      <w:r w:rsidR="004D2AFC" w:rsidRPr="004D2AFC">
        <w:rPr>
          <w:sz w:val="24"/>
          <w:szCs w:val="24"/>
        </w:rPr>
        <w:t>, it</w:t>
      </w:r>
      <w:r w:rsidRPr="004D2AFC">
        <w:rPr>
          <w:sz w:val="24"/>
          <w:szCs w:val="24"/>
        </w:rPr>
        <w:t xml:space="preserve"> is more likely for citi</w:t>
      </w:r>
      <w:r w:rsidRPr="004D2AFC">
        <w:rPr>
          <w:sz w:val="24"/>
          <w:szCs w:val="24"/>
        </w:rPr>
        <w:t>zens to be committed to the bug group.</w:t>
      </w:r>
      <w:r w:rsidRPr="004D2AFC">
        <w:rPr>
          <w:sz w:val="24"/>
          <w:szCs w:val="24"/>
        </w:rPr>
        <w:t xml:space="preserve"> </w:t>
      </w:r>
      <w:r w:rsidRPr="004D2AFC">
        <w:rPr>
          <w:sz w:val="24"/>
          <w:szCs w:val="24"/>
        </w:rPr>
        <w:t>Team spirit is highly valued in such a society.</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4" w:name="_Toc504167791"/>
      <w:r w:rsidRPr="00BF42C7">
        <w:rPr>
          <w:rFonts w:hint="eastAsia"/>
        </w:rPr>
        <w:t xml:space="preserve">1.3 </w:t>
      </w:r>
      <w:r w:rsidR="00C36A45" w:rsidRPr="00BF42C7">
        <w:t xml:space="preserve">Masculinity </w:t>
      </w:r>
      <w:proofErr w:type="gramStart"/>
      <w:r w:rsidR="00C36A45" w:rsidRPr="00BF42C7">
        <w:t>Versus</w:t>
      </w:r>
      <w:proofErr w:type="gramEnd"/>
      <w:r w:rsidR="00C36A45" w:rsidRPr="00BF42C7">
        <w:t xml:space="preserve"> Femininity (MAS)</w:t>
      </w:r>
      <w:bookmarkEnd w:id="4"/>
    </w:p>
    <w:p w:rsidR="00797324" w:rsidRDefault="00C36A45" w:rsidP="004D2AFC">
      <w:pPr>
        <w:spacing w:line="360" w:lineRule="auto"/>
        <w:ind w:firstLine="454"/>
        <w:rPr>
          <w:rFonts w:hint="eastAsia"/>
          <w:sz w:val="24"/>
          <w:szCs w:val="24"/>
        </w:rPr>
      </w:pPr>
      <w:r w:rsidRPr="004D2AFC">
        <w:rPr>
          <w:sz w:val="24"/>
          <w:szCs w:val="24"/>
        </w:rPr>
        <w:t>Masculinity</w:t>
      </w:r>
      <w:r w:rsidRPr="004D2AFC">
        <w:rPr>
          <w:sz w:val="24"/>
          <w:szCs w:val="24"/>
        </w:rPr>
        <w:t xml:space="preserve"> is defined as the indicator which interprets different roles concerning genders in the process of business decisions maki</w:t>
      </w:r>
      <w:r w:rsidRPr="004D2AFC">
        <w:rPr>
          <w:sz w:val="24"/>
          <w:szCs w:val="24"/>
        </w:rPr>
        <w:t xml:space="preserve">ng in the society. While a higher MAS </w:t>
      </w:r>
      <w:r w:rsidR="004D2AFC" w:rsidRPr="004D2AFC">
        <w:rPr>
          <w:sz w:val="24"/>
          <w:szCs w:val="24"/>
        </w:rPr>
        <w:t>score for</w:t>
      </w:r>
      <w:r w:rsidRPr="004D2AFC">
        <w:rPr>
          <w:sz w:val="24"/>
          <w:szCs w:val="24"/>
        </w:rPr>
        <w:t xml:space="preserve"> the society means it is very likely for aggressive and resolute decisions to take place. By contrast, a lower score of MAS indicates the society is more inclusive without the concern of gender discrimination</w:t>
      </w:r>
      <w:r w:rsidRPr="004D2AFC">
        <w:rPr>
          <w:sz w:val="24"/>
          <w:szCs w:val="24"/>
        </w:rPr>
        <w:t xml:space="preserve">. </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5" w:name="_Toc504167792"/>
      <w:r w:rsidRPr="00BF42C7">
        <w:rPr>
          <w:rFonts w:hint="eastAsia"/>
        </w:rPr>
        <w:lastRenderedPageBreak/>
        <w:t xml:space="preserve">1.4 </w:t>
      </w:r>
      <w:r w:rsidR="00C36A45" w:rsidRPr="00BF42C7">
        <w:t>Uncertainty Avoidance Index (UAI)</w:t>
      </w:r>
      <w:bookmarkEnd w:id="5"/>
    </w:p>
    <w:p w:rsidR="00797324" w:rsidRDefault="00C36A45" w:rsidP="004D2AFC">
      <w:pPr>
        <w:spacing w:line="360" w:lineRule="auto"/>
        <w:ind w:firstLine="454"/>
        <w:rPr>
          <w:rFonts w:hint="eastAsia"/>
          <w:sz w:val="24"/>
          <w:szCs w:val="24"/>
        </w:rPr>
      </w:pPr>
      <w:r w:rsidRPr="004D2AFC">
        <w:rPr>
          <w:sz w:val="24"/>
          <w:szCs w:val="24"/>
        </w:rPr>
        <w:t xml:space="preserve">This index </w:t>
      </w:r>
      <w:r w:rsidRPr="004D2AFC">
        <w:rPr>
          <w:sz w:val="24"/>
          <w:szCs w:val="24"/>
        </w:rPr>
        <w:t xml:space="preserve">interprets the extent to which citizens of a society can accept and tolerate uncertainties as well risks. </w:t>
      </w:r>
      <w:r w:rsidRPr="004D2AFC">
        <w:rPr>
          <w:sz w:val="24"/>
          <w:szCs w:val="24"/>
        </w:rPr>
        <w:t xml:space="preserve"> In societies </w:t>
      </w:r>
      <w:r w:rsidRPr="004D2AFC">
        <w:rPr>
          <w:sz w:val="24"/>
          <w:szCs w:val="24"/>
        </w:rPr>
        <w:t xml:space="preserve">where the score is considered as </w:t>
      </w:r>
      <w:r w:rsidR="004D2AFC" w:rsidRPr="004D2AFC">
        <w:rPr>
          <w:sz w:val="24"/>
          <w:szCs w:val="24"/>
        </w:rPr>
        <w:t>high for</w:t>
      </w:r>
      <w:r w:rsidRPr="004D2AFC">
        <w:rPr>
          <w:sz w:val="24"/>
          <w:szCs w:val="24"/>
        </w:rPr>
        <w:t xml:space="preserve"> Uncertainty Avoidance</w:t>
      </w:r>
      <w:r w:rsidRPr="004D2AFC">
        <w:rPr>
          <w:sz w:val="24"/>
          <w:szCs w:val="24"/>
        </w:rPr>
        <w:t>(UAI)</w:t>
      </w:r>
      <w:r w:rsidRPr="004D2AFC">
        <w:rPr>
          <w:sz w:val="24"/>
          <w:szCs w:val="24"/>
        </w:rPr>
        <w:t>, citizens</w:t>
      </w:r>
      <w:r w:rsidRPr="004D2AFC">
        <w:rPr>
          <w:sz w:val="24"/>
          <w:szCs w:val="24"/>
        </w:rPr>
        <w:t xml:space="preserve"> usually </w:t>
      </w:r>
      <w:r w:rsidRPr="004D2AFC">
        <w:rPr>
          <w:sz w:val="24"/>
          <w:szCs w:val="24"/>
        </w:rPr>
        <w:t xml:space="preserve">endeavor </w:t>
      </w:r>
      <w:r w:rsidRPr="004D2AFC">
        <w:rPr>
          <w:sz w:val="24"/>
          <w:szCs w:val="24"/>
        </w:rPr>
        <w:t>to make their life as controllable and predictable as possible</w:t>
      </w:r>
      <w:r w:rsidRPr="004D2AFC">
        <w:rPr>
          <w:sz w:val="24"/>
          <w:szCs w:val="24"/>
        </w:rPr>
        <w:t xml:space="preserve"> as they can</w:t>
      </w:r>
      <w:r w:rsidRPr="004D2AFC">
        <w:rPr>
          <w:sz w:val="24"/>
          <w:szCs w:val="24"/>
        </w:rPr>
        <w:t xml:space="preserve">. If </w:t>
      </w:r>
      <w:r w:rsidRPr="004D2AFC">
        <w:rPr>
          <w:sz w:val="24"/>
          <w:szCs w:val="24"/>
        </w:rPr>
        <w:t xml:space="preserve">the citizens </w:t>
      </w:r>
      <w:r w:rsidRPr="004D2AFC">
        <w:rPr>
          <w:sz w:val="24"/>
          <w:szCs w:val="24"/>
        </w:rPr>
        <w:t>find the</w:t>
      </w:r>
      <w:r w:rsidRPr="004D2AFC">
        <w:rPr>
          <w:sz w:val="24"/>
          <w:szCs w:val="24"/>
        </w:rPr>
        <w:t>mselves</w:t>
      </w:r>
      <w:r w:rsidRPr="004D2AFC">
        <w:rPr>
          <w:sz w:val="24"/>
          <w:szCs w:val="24"/>
        </w:rPr>
        <w:t xml:space="preserve"> </w:t>
      </w:r>
      <w:r w:rsidR="004D2AFC" w:rsidRPr="004D2AFC">
        <w:rPr>
          <w:sz w:val="24"/>
          <w:szCs w:val="24"/>
        </w:rPr>
        <w:t>cannot get</w:t>
      </w:r>
      <w:r w:rsidRPr="004D2AFC">
        <w:rPr>
          <w:sz w:val="24"/>
          <w:szCs w:val="24"/>
        </w:rPr>
        <w:t xml:space="preserve"> a good </w:t>
      </w:r>
      <w:r w:rsidRPr="004D2AFC">
        <w:rPr>
          <w:sz w:val="24"/>
          <w:szCs w:val="24"/>
        </w:rPr>
        <w:t xml:space="preserve">control </w:t>
      </w:r>
      <w:r w:rsidRPr="004D2AFC">
        <w:rPr>
          <w:sz w:val="24"/>
          <w:szCs w:val="24"/>
        </w:rPr>
        <w:t xml:space="preserve">of </w:t>
      </w:r>
      <w:r w:rsidRPr="004D2AFC">
        <w:rPr>
          <w:sz w:val="24"/>
          <w:szCs w:val="24"/>
        </w:rPr>
        <w:t xml:space="preserve">their life, </w:t>
      </w:r>
      <w:r w:rsidRPr="004D2AFC">
        <w:rPr>
          <w:sz w:val="24"/>
          <w:szCs w:val="24"/>
        </w:rPr>
        <w:t>it is likely for them to</w:t>
      </w:r>
      <w:r w:rsidRPr="004D2AFC">
        <w:rPr>
          <w:sz w:val="24"/>
          <w:szCs w:val="24"/>
        </w:rPr>
        <w:t xml:space="preserve"> stop trying</w:t>
      </w:r>
      <w:r w:rsidRPr="004D2AFC">
        <w:rPr>
          <w:sz w:val="24"/>
          <w:szCs w:val="24"/>
        </w:rPr>
        <w:t>.</w:t>
      </w:r>
      <w:r w:rsidRPr="004D2AFC">
        <w:rPr>
          <w:sz w:val="24"/>
          <w:szCs w:val="24"/>
        </w:rPr>
        <w:t xml:space="preserve"> But</w:t>
      </w:r>
      <w:r w:rsidRPr="004D2AFC">
        <w:rPr>
          <w:sz w:val="24"/>
          <w:szCs w:val="24"/>
        </w:rPr>
        <w:t xml:space="preserve"> it is always good to know</w:t>
      </w:r>
      <w:r w:rsidRPr="004D2AFC">
        <w:rPr>
          <w:sz w:val="24"/>
          <w:szCs w:val="24"/>
        </w:rPr>
        <w:t xml:space="preserve"> that avoiding uncertainty is </w:t>
      </w:r>
      <w:r w:rsidRPr="004D2AFC">
        <w:rPr>
          <w:sz w:val="24"/>
          <w:szCs w:val="24"/>
        </w:rPr>
        <w:t xml:space="preserve">not equally the same with avoiding risk. </w:t>
      </w:r>
      <w:r w:rsidRPr="004D2AFC">
        <w:rPr>
          <w:sz w:val="24"/>
          <w:szCs w:val="24"/>
        </w:rPr>
        <w:t xml:space="preserve">As </w:t>
      </w:r>
      <w:proofErr w:type="spellStart"/>
      <w:r w:rsidRPr="004D2AFC">
        <w:rPr>
          <w:sz w:val="24"/>
          <w:szCs w:val="24"/>
        </w:rPr>
        <w:t>Hofstede</w:t>
      </w:r>
      <w:proofErr w:type="spellEnd"/>
      <w:r w:rsidRPr="004D2AFC">
        <w:rPr>
          <w:sz w:val="24"/>
          <w:szCs w:val="24"/>
        </w:rPr>
        <w:t xml:space="preserve"> mentions,</w:t>
      </w:r>
      <w:r w:rsidRPr="004D2AFC">
        <w:rPr>
          <w:sz w:val="24"/>
          <w:szCs w:val="24"/>
        </w:rPr>
        <w:t xml:space="preserve"> in some high-scoring</w:t>
      </w:r>
      <w:r w:rsidRPr="004D2AFC">
        <w:rPr>
          <w:sz w:val="24"/>
          <w:szCs w:val="24"/>
        </w:rPr>
        <w:t xml:space="preserve"> UAI</w:t>
      </w:r>
      <w:r w:rsidRPr="004D2AFC">
        <w:rPr>
          <w:sz w:val="24"/>
          <w:szCs w:val="24"/>
        </w:rPr>
        <w:t xml:space="preserve"> countries, </w:t>
      </w:r>
      <w:r w:rsidR="004D2AFC" w:rsidRPr="004D2AFC">
        <w:rPr>
          <w:sz w:val="24"/>
          <w:szCs w:val="24"/>
        </w:rPr>
        <w:t>people are</w:t>
      </w:r>
      <w:r w:rsidRPr="004D2AFC">
        <w:rPr>
          <w:sz w:val="24"/>
          <w:szCs w:val="24"/>
        </w:rPr>
        <w:t xml:space="preserve"> usually</w:t>
      </w:r>
      <w:r w:rsidRPr="004D2AFC">
        <w:rPr>
          <w:sz w:val="24"/>
          <w:szCs w:val="24"/>
        </w:rPr>
        <w:t xml:space="preserve"> prepared to engage in risky behavior</w:t>
      </w:r>
      <w:r w:rsidR="004D2AFC" w:rsidRPr="004D2AFC">
        <w:rPr>
          <w:sz w:val="24"/>
          <w:szCs w:val="24"/>
        </w:rPr>
        <w:t>, for</w:t>
      </w:r>
      <w:r w:rsidRPr="004D2AFC">
        <w:rPr>
          <w:sz w:val="24"/>
          <w:szCs w:val="24"/>
        </w:rPr>
        <w:t xml:space="preserve"> the reason that </w:t>
      </w:r>
      <w:r w:rsidRPr="004D2AFC">
        <w:rPr>
          <w:sz w:val="24"/>
          <w:szCs w:val="24"/>
        </w:rPr>
        <w:t xml:space="preserve">it reduces ambiguities, </w:t>
      </w:r>
      <w:r w:rsidR="004D2AFC" w:rsidRPr="004D2AFC">
        <w:rPr>
          <w:sz w:val="24"/>
          <w:szCs w:val="24"/>
        </w:rPr>
        <w:t>or further</w:t>
      </w:r>
      <w:r w:rsidRPr="004D2AFC">
        <w:rPr>
          <w:sz w:val="24"/>
          <w:szCs w:val="24"/>
        </w:rPr>
        <w:t xml:space="preserve"> </w:t>
      </w:r>
      <w:r w:rsidRPr="004D2AFC">
        <w:rPr>
          <w:sz w:val="24"/>
          <w:szCs w:val="24"/>
        </w:rPr>
        <w:t>failure</w:t>
      </w:r>
      <w:r w:rsidRPr="004D2AFC">
        <w:rPr>
          <w:sz w:val="24"/>
          <w:szCs w:val="24"/>
        </w:rPr>
        <w:t xml:space="preserve"> can be avoided</w:t>
      </w:r>
      <w:r w:rsidRPr="004D2AFC">
        <w:rPr>
          <w:sz w:val="24"/>
          <w:szCs w:val="24"/>
        </w:rPr>
        <w:t>.</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6" w:name="_Toc504167793"/>
      <w:r w:rsidRPr="00BF42C7">
        <w:rPr>
          <w:rFonts w:hint="eastAsia"/>
        </w:rPr>
        <w:t xml:space="preserve">1.5 </w:t>
      </w:r>
      <w:r w:rsidR="00C36A45" w:rsidRPr="00BF42C7">
        <w:t>Long-Term Orientat</w:t>
      </w:r>
      <w:r w:rsidR="00C36A45" w:rsidRPr="00BF42C7">
        <w:t>ion (LTO)</w:t>
      </w:r>
      <w:bookmarkEnd w:id="6"/>
    </w:p>
    <w:p w:rsidR="00797324" w:rsidRDefault="00C36A45" w:rsidP="004D2AFC">
      <w:pPr>
        <w:spacing w:line="360" w:lineRule="auto"/>
        <w:ind w:firstLine="454"/>
        <w:rPr>
          <w:rFonts w:hint="eastAsia"/>
          <w:sz w:val="24"/>
          <w:szCs w:val="24"/>
        </w:rPr>
      </w:pPr>
      <w:r w:rsidRPr="004D2AFC">
        <w:rPr>
          <w:sz w:val="24"/>
          <w:szCs w:val="24"/>
        </w:rPr>
        <w:t>This dimension is also known as Pragmatic Versus Normative. This dimension talks about the relationship among the past, the current and future actions/challenges. Long-term societies think a lot about adaptation and circumstantial, pragmatic prob</w:t>
      </w:r>
      <w:r w:rsidRPr="004D2AFC">
        <w:rPr>
          <w:sz w:val="24"/>
          <w:szCs w:val="24"/>
        </w:rPr>
        <w:t>lem-solving. A lower degree of this index, short- term in other words, shows the traditions are respected and kept. Generally, long-term oriented countries develop constantly though poor now, while short-term oriented countries will not see the economic de</w:t>
      </w:r>
      <w:r w:rsidRPr="004D2AFC">
        <w:rPr>
          <w:sz w:val="24"/>
          <w:szCs w:val="24"/>
        </w:rPr>
        <w:t>velopment.</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7" w:name="_Toc504167794"/>
      <w:r w:rsidRPr="00BF42C7">
        <w:rPr>
          <w:rFonts w:hint="eastAsia"/>
        </w:rPr>
        <w:t xml:space="preserve">1.6 </w:t>
      </w:r>
      <w:r w:rsidR="00C36A45" w:rsidRPr="00BF42C7">
        <w:t xml:space="preserve">Indulgence </w:t>
      </w:r>
      <w:proofErr w:type="gramStart"/>
      <w:r w:rsidR="00C36A45" w:rsidRPr="00BF42C7">
        <w:t>Versus</w:t>
      </w:r>
      <w:proofErr w:type="gramEnd"/>
      <w:r w:rsidR="00C36A45" w:rsidRPr="00BF42C7">
        <w:t xml:space="preserve"> Restraint (IVR)</w:t>
      </w:r>
      <w:bookmarkEnd w:id="7"/>
    </w:p>
    <w:p w:rsidR="00797324" w:rsidRDefault="00C36A45" w:rsidP="001F4BA0">
      <w:pPr>
        <w:spacing w:line="360" w:lineRule="auto"/>
        <w:ind w:firstLine="454"/>
        <w:rPr>
          <w:rFonts w:hint="eastAsia"/>
          <w:sz w:val="24"/>
          <w:szCs w:val="24"/>
        </w:rPr>
      </w:pPr>
      <w:r w:rsidRPr="004D2AFC">
        <w:rPr>
          <w:sz w:val="24"/>
          <w:szCs w:val="24"/>
        </w:rPr>
        <w:t xml:space="preserve">This dimension is defined as the extent to which people try to control </w:t>
      </w:r>
      <w:r w:rsidRPr="004D2AFC">
        <w:rPr>
          <w:sz w:val="24"/>
          <w:szCs w:val="24"/>
        </w:rPr>
        <w:t xml:space="preserve">personal </w:t>
      </w:r>
      <w:r w:rsidRPr="004D2AFC">
        <w:rPr>
          <w:sz w:val="24"/>
          <w:szCs w:val="24"/>
        </w:rPr>
        <w:t>desires and impulses</w:t>
      </w:r>
      <w:r w:rsidRPr="004D2AFC">
        <w:rPr>
          <w:sz w:val="24"/>
          <w:szCs w:val="24"/>
        </w:rPr>
        <w:t xml:space="preserve"> in a selected society</w:t>
      </w:r>
      <w:r w:rsidRPr="004D2AFC">
        <w:rPr>
          <w:sz w:val="24"/>
          <w:szCs w:val="24"/>
        </w:rPr>
        <w:t>. “Indulgence” means weak control and “Restrain” dedicates relatively strong control</w:t>
      </w:r>
      <w:r w:rsidRPr="004D2AFC">
        <w:rPr>
          <w:sz w:val="24"/>
          <w:szCs w:val="24"/>
        </w:rPr>
        <w:t xml:space="preserve"> which restrains personal freedom</w:t>
      </w:r>
      <w:r w:rsidRPr="004D2AFC">
        <w:rPr>
          <w:sz w:val="24"/>
          <w:szCs w:val="24"/>
        </w:rPr>
        <w:t>. People can be described as indulgent and restrained, so do countries. Indulgent countries believe themselves to be in control of their own life and emotions; restrained countries believe other factors dictate their life a</w:t>
      </w:r>
      <w:r w:rsidRPr="004D2AFC">
        <w:rPr>
          <w:sz w:val="24"/>
          <w:szCs w:val="24"/>
        </w:rPr>
        <w:t>nd emotions.</w:t>
      </w:r>
      <w:r w:rsidRPr="004D2AFC">
        <w:rPr>
          <w:sz w:val="24"/>
          <w:szCs w:val="24"/>
        </w:rPr>
        <w:t xml:space="preserve"> </w:t>
      </w:r>
      <w:r w:rsidRPr="004D2AFC">
        <w:rPr>
          <w:sz w:val="24"/>
          <w:szCs w:val="24"/>
        </w:rPr>
        <w:t>T</w:t>
      </w:r>
      <w:r w:rsidRPr="004D2AFC">
        <w:rPr>
          <w:sz w:val="24"/>
          <w:szCs w:val="24"/>
        </w:rPr>
        <w:t xml:space="preserve">hough we may think the people who are in an Indulgent country could be happier, there is no relationship between the type of the country and the life </w:t>
      </w:r>
      <w:r w:rsidRPr="004D2AFC">
        <w:rPr>
          <w:sz w:val="24"/>
          <w:szCs w:val="24"/>
        </w:rPr>
        <w:t>satisfaction</w:t>
      </w:r>
      <w:r w:rsidRPr="004D2AFC">
        <w:rPr>
          <w:sz w:val="24"/>
          <w:szCs w:val="24"/>
        </w:rPr>
        <w:t xml:space="preserve"> of the citizens. </w:t>
      </w:r>
    </w:p>
    <w:p w:rsidR="001F4BA0" w:rsidRPr="001F4BA0" w:rsidRDefault="001F4BA0" w:rsidP="001F4BA0">
      <w:pPr>
        <w:spacing w:line="360" w:lineRule="auto"/>
        <w:ind w:firstLine="454"/>
        <w:rPr>
          <w:sz w:val="24"/>
          <w:szCs w:val="24"/>
        </w:rPr>
      </w:pPr>
    </w:p>
    <w:p w:rsidR="00797324" w:rsidRPr="00BF42C7" w:rsidRDefault="00BF42C7" w:rsidP="00BF42C7">
      <w:pPr>
        <w:pStyle w:val="2"/>
      </w:pPr>
      <w:bookmarkStart w:id="8" w:name="_Toc504167795"/>
      <w:r w:rsidRPr="00BF42C7">
        <w:rPr>
          <w:rFonts w:eastAsiaTheme="minorEastAsia" w:hint="eastAsia"/>
        </w:rPr>
        <w:lastRenderedPageBreak/>
        <w:t xml:space="preserve">2.0 </w:t>
      </w:r>
      <w:r w:rsidR="00C36A45" w:rsidRPr="00BF42C7">
        <w:t xml:space="preserve">Overviews of Lithuania and </w:t>
      </w:r>
      <w:r w:rsidR="00C36A45" w:rsidRPr="00BF42C7">
        <w:rPr>
          <w:rFonts w:hint="eastAsia"/>
        </w:rPr>
        <w:t>UK</w:t>
      </w:r>
      <w:bookmarkEnd w:id="8"/>
    </w:p>
    <w:p w:rsidR="00797324" w:rsidRPr="004D2AFC" w:rsidRDefault="00C36A45" w:rsidP="004D2AFC">
      <w:pPr>
        <w:spacing w:line="360" w:lineRule="auto"/>
        <w:ind w:firstLine="360"/>
        <w:rPr>
          <w:sz w:val="24"/>
          <w:szCs w:val="24"/>
        </w:rPr>
      </w:pPr>
      <w:r w:rsidRPr="004D2AFC">
        <w:rPr>
          <w:sz w:val="24"/>
          <w:szCs w:val="24"/>
        </w:rPr>
        <w:t xml:space="preserve">In the perspective of </w:t>
      </w:r>
      <w:proofErr w:type="spellStart"/>
      <w:r w:rsidRPr="004D2AFC">
        <w:rPr>
          <w:sz w:val="24"/>
          <w:szCs w:val="24"/>
        </w:rPr>
        <w:t>Hofstede</w:t>
      </w:r>
      <w:proofErr w:type="spellEnd"/>
      <w:r w:rsidRPr="004D2AFC">
        <w:rPr>
          <w:sz w:val="24"/>
          <w:szCs w:val="24"/>
        </w:rPr>
        <w:t xml:space="preserve"> Framework,</w:t>
      </w:r>
      <w:r w:rsidRPr="004D2AFC">
        <w:rPr>
          <w:sz w:val="24"/>
          <w:szCs w:val="24"/>
        </w:rPr>
        <w:t xml:space="preserve"> each country has six scores for six dimensions respectively, and the full score is 100. Given the data from </w:t>
      </w:r>
      <w:proofErr w:type="spellStart"/>
      <w:r w:rsidRPr="004D2AFC">
        <w:rPr>
          <w:i/>
          <w:sz w:val="24"/>
          <w:szCs w:val="24"/>
        </w:rPr>
        <w:t>Hofstede</w:t>
      </w:r>
      <w:proofErr w:type="spellEnd"/>
      <w:r w:rsidRPr="004D2AFC">
        <w:rPr>
          <w:i/>
          <w:sz w:val="24"/>
          <w:szCs w:val="24"/>
        </w:rPr>
        <w:t xml:space="preserve"> Insights</w:t>
      </w:r>
      <w:r w:rsidRPr="004D2AFC">
        <w:rPr>
          <w:sz w:val="24"/>
          <w:szCs w:val="24"/>
        </w:rPr>
        <w:t xml:space="preserve">, an official website, we can compare Lithuania and Britain easily and find out that there </w:t>
      </w:r>
      <w:proofErr w:type="gramStart"/>
      <w:r w:rsidRPr="004D2AFC">
        <w:rPr>
          <w:sz w:val="24"/>
          <w:szCs w:val="24"/>
        </w:rPr>
        <w:t>does</w:t>
      </w:r>
      <w:proofErr w:type="gramEnd"/>
      <w:r w:rsidRPr="004D2AFC">
        <w:rPr>
          <w:sz w:val="24"/>
          <w:szCs w:val="24"/>
        </w:rPr>
        <w:t xml:space="preserve"> have some differences b</w:t>
      </w:r>
      <w:r w:rsidRPr="004D2AFC">
        <w:rPr>
          <w:sz w:val="24"/>
          <w:szCs w:val="24"/>
        </w:rPr>
        <w:t>etween the cultures of these two countries. First, we can see the table and have a general idea of these differences.</w:t>
      </w:r>
    </w:p>
    <w:p w:rsidR="00797324" w:rsidRPr="004D2AFC" w:rsidRDefault="00797324" w:rsidP="004D2AFC">
      <w:pPr>
        <w:spacing w:line="360" w:lineRule="auto"/>
        <w:ind w:firstLine="360"/>
        <w:rPr>
          <w:sz w:val="22"/>
        </w:rPr>
      </w:pPr>
    </w:p>
    <w:p w:rsidR="00797324" w:rsidRPr="004D2AFC" w:rsidRDefault="00C36A45" w:rsidP="004D2AFC">
      <w:pPr>
        <w:pStyle w:val="a3"/>
        <w:keepNext/>
        <w:spacing w:line="360" w:lineRule="auto"/>
        <w:jc w:val="center"/>
        <w:rPr>
          <w:color w:val="auto"/>
        </w:rPr>
      </w:pPr>
      <w:r w:rsidRPr="004D2AFC">
        <w:rPr>
          <w:color w:val="auto"/>
        </w:rPr>
        <w:t xml:space="preserve">Table </w:t>
      </w:r>
      <w:r w:rsidR="00797324" w:rsidRPr="004D2AFC">
        <w:rPr>
          <w:color w:val="auto"/>
        </w:rPr>
        <w:fldChar w:fldCharType="begin"/>
      </w:r>
      <w:r w:rsidRPr="004D2AFC">
        <w:rPr>
          <w:color w:val="auto"/>
        </w:rPr>
        <w:instrText xml:space="preserve"> SEQ Table \* ARABIC </w:instrText>
      </w:r>
      <w:r w:rsidR="00797324" w:rsidRPr="004D2AFC">
        <w:rPr>
          <w:color w:val="auto"/>
        </w:rPr>
        <w:fldChar w:fldCharType="separate"/>
      </w:r>
      <w:r w:rsidRPr="004D2AFC">
        <w:rPr>
          <w:color w:val="auto"/>
        </w:rPr>
        <w:t>1</w:t>
      </w:r>
      <w:r w:rsidR="00797324" w:rsidRPr="004D2AFC">
        <w:rPr>
          <w:color w:val="auto"/>
        </w:rPr>
        <w:fldChar w:fldCharType="end"/>
      </w:r>
      <w:r w:rsidRPr="004D2AFC">
        <w:rPr>
          <w:color w:val="auto"/>
        </w:rPr>
        <w:t xml:space="preserve"> scores of Lithuania and Britain of six dimensions</w:t>
      </w:r>
    </w:p>
    <w:tbl>
      <w:tblPr>
        <w:tblStyle w:val="a7"/>
        <w:tblW w:w="8856" w:type="dxa"/>
        <w:tblLayout w:type="fixed"/>
        <w:tblLook w:val="04A0"/>
      </w:tblPr>
      <w:tblGrid>
        <w:gridCol w:w="1265"/>
        <w:gridCol w:w="1265"/>
        <w:gridCol w:w="1265"/>
        <w:gridCol w:w="1265"/>
        <w:gridCol w:w="1265"/>
        <w:gridCol w:w="1265"/>
        <w:gridCol w:w="1266"/>
      </w:tblGrid>
      <w:tr w:rsidR="00797324" w:rsidRPr="004D2AFC" w:rsidTr="00797324">
        <w:trPr>
          <w:cnfStyle w:val="100000000000"/>
        </w:trPr>
        <w:tc>
          <w:tcPr>
            <w:cnfStyle w:val="001000000000"/>
            <w:tcW w:w="1265" w:type="dxa"/>
            <w:vAlign w:val="center"/>
          </w:tcPr>
          <w:p w:rsidR="00797324" w:rsidRPr="004D2AFC" w:rsidRDefault="00C36A45" w:rsidP="004D2AFC">
            <w:pPr>
              <w:spacing w:line="360" w:lineRule="auto"/>
              <w:jc w:val="center"/>
              <w:rPr>
                <w:b w:val="0"/>
                <w:bCs w:val="0"/>
                <w:sz w:val="22"/>
              </w:rPr>
            </w:pPr>
            <w:r w:rsidRPr="004D2AFC">
              <w:rPr>
                <w:sz w:val="22"/>
              </w:rPr>
              <w:t>Country</w:t>
            </w:r>
          </w:p>
        </w:tc>
        <w:tc>
          <w:tcPr>
            <w:tcW w:w="1265" w:type="dxa"/>
            <w:vAlign w:val="center"/>
          </w:tcPr>
          <w:p w:rsidR="00797324" w:rsidRPr="004D2AFC" w:rsidRDefault="00C36A45" w:rsidP="004D2AFC">
            <w:pPr>
              <w:spacing w:line="360" w:lineRule="auto"/>
              <w:jc w:val="center"/>
              <w:cnfStyle w:val="100000000000"/>
              <w:rPr>
                <w:b w:val="0"/>
                <w:bCs w:val="0"/>
                <w:sz w:val="22"/>
              </w:rPr>
            </w:pPr>
            <w:r w:rsidRPr="004D2AFC">
              <w:rPr>
                <w:sz w:val="22"/>
              </w:rPr>
              <w:t>PDI</w:t>
            </w:r>
          </w:p>
        </w:tc>
        <w:tc>
          <w:tcPr>
            <w:tcW w:w="1265" w:type="dxa"/>
            <w:vAlign w:val="center"/>
          </w:tcPr>
          <w:p w:rsidR="00797324" w:rsidRPr="004D2AFC" w:rsidRDefault="00C36A45" w:rsidP="004D2AFC">
            <w:pPr>
              <w:spacing w:line="360" w:lineRule="auto"/>
              <w:jc w:val="center"/>
              <w:cnfStyle w:val="100000000000"/>
              <w:rPr>
                <w:b w:val="0"/>
                <w:bCs w:val="0"/>
                <w:sz w:val="22"/>
              </w:rPr>
            </w:pPr>
            <w:r w:rsidRPr="004D2AFC">
              <w:rPr>
                <w:sz w:val="22"/>
              </w:rPr>
              <w:t>IDV</w:t>
            </w:r>
          </w:p>
        </w:tc>
        <w:tc>
          <w:tcPr>
            <w:tcW w:w="1265" w:type="dxa"/>
            <w:vAlign w:val="center"/>
          </w:tcPr>
          <w:p w:rsidR="00797324" w:rsidRPr="004D2AFC" w:rsidRDefault="00C36A45" w:rsidP="004D2AFC">
            <w:pPr>
              <w:spacing w:line="360" w:lineRule="auto"/>
              <w:jc w:val="center"/>
              <w:cnfStyle w:val="100000000000"/>
              <w:rPr>
                <w:b w:val="0"/>
                <w:bCs w:val="0"/>
                <w:sz w:val="22"/>
              </w:rPr>
            </w:pPr>
            <w:r w:rsidRPr="004D2AFC">
              <w:rPr>
                <w:sz w:val="22"/>
              </w:rPr>
              <w:t>MAS</w:t>
            </w:r>
          </w:p>
        </w:tc>
        <w:tc>
          <w:tcPr>
            <w:tcW w:w="1265" w:type="dxa"/>
            <w:vAlign w:val="center"/>
          </w:tcPr>
          <w:p w:rsidR="00797324" w:rsidRPr="004D2AFC" w:rsidRDefault="00C36A45" w:rsidP="004D2AFC">
            <w:pPr>
              <w:spacing w:line="360" w:lineRule="auto"/>
              <w:jc w:val="center"/>
              <w:cnfStyle w:val="100000000000"/>
              <w:rPr>
                <w:b w:val="0"/>
                <w:bCs w:val="0"/>
                <w:sz w:val="22"/>
              </w:rPr>
            </w:pPr>
            <w:r w:rsidRPr="004D2AFC">
              <w:rPr>
                <w:sz w:val="22"/>
              </w:rPr>
              <w:t>UAI</w:t>
            </w:r>
          </w:p>
        </w:tc>
        <w:tc>
          <w:tcPr>
            <w:tcW w:w="1265" w:type="dxa"/>
            <w:vAlign w:val="center"/>
          </w:tcPr>
          <w:p w:rsidR="00797324" w:rsidRPr="004D2AFC" w:rsidRDefault="00C36A45" w:rsidP="004D2AFC">
            <w:pPr>
              <w:spacing w:line="360" w:lineRule="auto"/>
              <w:jc w:val="center"/>
              <w:cnfStyle w:val="100000000000"/>
              <w:rPr>
                <w:b w:val="0"/>
                <w:bCs w:val="0"/>
                <w:sz w:val="22"/>
              </w:rPr>
            </w:pPr>
            <w:r w:rsidRPr="004D2AFC">
              <w:rPr>
                <w:sz w:val="22"/>
              </w:rPr>
              <w:t>LTO</w:t>
            </w:r>
          </w:p>
        </w:tc>
        <w:tc>
          <w:tcPr>
            <w:tcW w:w="1266" w:type="dxa"/>
            <w:vAlign w:val="center"/>
          </w:tcPr>
          <w:p w:rsidR="00797324" w:rsidRPr="004D2AFC" w:rsidRDefault="00C36A45" w:rsidP="004D2AFC">
            <w:pPr>
              <w:spacing w:line="360" w:lineRule="auto"/>
              <w:jc w:val="center"/>
              <w:cnfStyle w:val="100000000000"/>
              <w:rPr>
                <w:b w:val="0"/>
                <w:bCs w:val="0"/>
                <w:sz w:val="22"/>
              </w:rPr>
            </w:pPr>
            <w:r w:rsidRPr="004D2AFC">
              <w:rPr>
                <w:sz w:val="22"/>
              </w:rPr>
              <w:t>IVR</w:t>
            </w:r>
          </w:p>
        </w:tc>
      </w:tr>
      <w:tr w:rsidR="00797324" w:rsidRPr="004D2AFC" w:rsidTr="00797324">
        <w:tc>
          <w:tcPr>
            <w:cnfStyle w:val="001000000000"/>
            <w:tcW w:w="1265" w:type="dxa"/>
            <w:vAlign w:val="center"/>
          </w:tcPr>
          <w:p w:rsidR="00797324" w:rsidRPr="004D2AFC" w:rsidRDefault="00C36A45" w:rsidP="004D2AFC">
            <w:pPr>
              <w:spacing w:line="360" w:lineRule="auto"/>
              <w:jc w:val="center"/>
              <w:rPr>
                <w:b/>
                <w:sz w:val="22"/>
              </w:rPr>
            </w:pPr>
            <w:r w:rsidRPr="004D2AFC">
              <w:rPr>
                <w:b/>
                <w:sz w:val="22"/>
              </w:rPr>
              <w:t>Lithuania</w:t>
            </w:r>
          </w:p>
        </w:tc>
        <w:tc>
          <w:tcPr>
            <w:tcW w:w="1265"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42</w:t>
            </w:r>
          </w:p>
        </w:tc>
        <w:tc>
          <w:tcPr>
            <w:tcW w:w="1265"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60</w:t>
            </w:r>
          </w:p>
        </w:tc>
        <w:tc>
          <w:tcPr>
            <w:tcW w:w="1265"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19</w:t>
            </w:r>
          </w:p>
        </w:tc>
        <w:tc>
          <w:tcPr>
            <w:tcW w:w="1265"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65</w:t>
            </w:r>
          </w:p>
        </w:tc>
        <w:tc>
          <w:tcPr>
            <w:tcW w:w="1265"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82</w:t>
            </w:r>
          </w:p>
        </w:tc>
        <w:tc>
          <w:tcPr>
            <w:tcW w:w="1266" w:type="dxa"/>
            <w:shd w:val="clear" w:color="auto" w:fill="808080" w:themeFill="text1" w:themeFillTint="7F"/>
            <w:vAlign w:val="center"/>
          </w:tcPr>
          <w:p w:rsidR="00797324" w:rsidRPr="004D2AFC" w:rsidRDefault="00C36A45" w:rsidP="004D2AFC">
            <w:pPr>
              <w:spacing w:line="360" w:lineRule="auto"/>
              <w:jc w:val="center"/>
              <w:cnfStyle w:val="000000000000"/>
              <w:rPr>
                <w:sz w:val="22"/>
              </w:rPr>
            </w:pPr>
            <w:r w:rsidRPr="004D2AFC">
              <w:rPr>
                <w:sz w:val="22"/>
              </w:rPr>
              <w:t>16</w:t>
            </w:r>
          </w:p>
        </w:tc>
      </w:tr>
      <w:tr w:rsidR="00797324" w:rsidRPr="004D2AFC" w:rsidTr="00797324">
        <w:tc>
          <w:tcPr>
            <w:cnfStyle w:val="001000000000"/>
            <w:tcW w:w="1265" w:type="dxa"/>
            <w:vAlign w:val="center"/>
          </w:tcPr>
          <w:p w:rsidR="00797324" w:rsidRPr="004D2AFC" w:rsidRDefault="00C36A45" w:rsidP="004D2AFC">
            <w:pPr>
              <w:spacing w:line="360" w:lineRule="auto"/>
              <w:jc w:val="center"/>
              <w:rPr>
                <w:b/>
                <w:sz w:val="22"/>
              </w:rPr>
            </w:pPr>
            <w:r w:rsidRPr="004D2AFC">
              <w:rPr>
                <w:b/>
                <w:sz w:val="22"/>
              </w:rPr>
              <w:t>Britain</w:t>
            </w:r>
          </w:p>
        </w:tc>
        <w:tc>
          <w:tcPr>
            <w:tcW w:w="1265" w:type="dxa"/>
            <w:vAlign w:val="center"/>
          </w:tcPr>
          <w:p w:rsidR="00797324" w:rsidRPr="004D2AFC" w:rsidRDefault="00C36A45" w:rsidP="004D2AFC">
            <w:pPr>
              <w:spacing w:line="360" w:lineRule="auto"/>
              <w:jc w:val="center"/>
              <w:cnfStyle w:val="000000000000"/>
              <w:rPr>
                <w:sz w:val="22"/>
              </w:rPr>
            </w:pPr>
            <w:r w:rsidRPr="004D2AFC">
              <w:rPr>
                <w:sz w:val="22"/>
              </w:rPr>
              <w:t>35</w:t>
            </w:r>
          </w:p>
        </w:tc>
        <w:tc>
          <w:tcPr>
            <w:tcW w:w="1265" w:type="dxa"/>
            <w:vAlign w:val="center"/>
          </w:tcPr>
          <w:p w:rsidR="00797324" w:rsidRPr="004D2AFC" w:rsidRDefault="00C36A45" w:rsidP="004D2AFC">
            <w:pPr>
              <w:spacing w:line="360" w:lineRule="auto"/>
              <w:jc w:val="center"/>
              <w:cnfStyle w:val="000000000000"/>
              <w:rPr>
                <w:sz w:val="22"/>
              </w:rPr>
            </w:pPr>
            <w:r w:rsidRPr="004D2AFC">
              <w:rPr>
                <w:sz w:val="22"/>
              </w:rPr>
              <w:t>89</w:t>
            </w:r>
          </w:p>
        </w:tc>
        <w:tc>
          <w:tcPr>
            <w:tcW w:w="1265" w:type="dxa"/>
            <w:vAlign w:val="center"/>
          </w:tcPr>
          <w:p w:rsidR="00797324" w:rsidRPr="004D2AFC" w:rsidRDefault="00C36A45" w:rsidP="004D2AFC">
            <w:pPr>
              <w:spacing w:line="360" w:lineRule="auto"/>
              <w:jc w:val="center"/>
              <w:cnfStyle w:val="000000000000"/>
              <w:rPr>
                <w:sz w:val="22"/>
              </w:rPr>
            </w:pPr>
            <w:r w:rsidRPr="004D2AFC">
              <w:rPr>
                <w:sz w:val="22"/>
              </w:rPr>
              <w:t>66</w:t>
            </w:r>
          </w:p>
        </w:tc>
        <w:tc>
          <w:tcPr>
            <w:tcW w:w="1265" w:type="dxa"/>
            <w:vAlign w:val="center"/>
          </w:tcPr>
          <w:p w:rsidR="00797324" w:rsidRPr="004D2AFC" w:rsidRDefault="00C36A45" w:rsidP="004D2AFC">
            <w:pPr>
              <w:spacing w:line="360" w:lineRule="auto"/>
              <w:jc w:val="center"/>
              <w:cnfStyle w:val="000000000000"/>
              <w:rPr>
                <w:sz w:val="22"/>
              </w:rPr>
            </w:pPr>
            <w:r w:rsidRPr="004D2AFC">
              <w:rPr>
                <w:sz w:val="22"/>
              </w:rPr>
              <w:t>35</w:t>
            </w:r>
          </w:p>
        </w:tc>
        <w:tc>
          <w:tcPr>
            <w:tcW w:w="1265" w:type="dxa"/>
            <w:vAlign w:val="center"/>
          </w:tcPr>
          <w:p w:rsidR="00797324" w:rsidRPr="004D2AFC" w:rsidRDefault="00C36A45" w:rsidP="004D2AFC">
            <w:pPr>
              <w:spacing w:line="360" w:lineRule="auto"/>
              <w:jc w:val="center"/>
              <w:cnfStyle w:val="000000000000"/>
              <w:rPr>
                <w:sz w:val="22"/>
              </w:rPr>
            </w:pPr>
            <w:r w:rsidRPr="004D2AFC">
              <w:rPr>
                <w:sz w:val="22"/>
              </w:rPr>
              <w:t>51</w:t>
            </w:r>
          </w:p>
        </w:tc>
        <w:tc>
          <w:tcPr>
            <w:tcW w:w="1266" w:type="dxa"/>
            <w:vAlign w:val="center"/>
          </w:tcPr>
          <w:p w:rsidR="00797324" w:rsidRPr="004D2AFC" w:rsidRDefault="00C36A45" w:rsidP="004D2AFC">
            <w:pPr>
              <w:spacing w:line="360" w:lineRule="auto"/>
              <w:jc w:val="center"/>
              <w:cnfStyle w:val="000000000000"/>
              <w:rPr>
                <w:sz w:val="22"/>
              </w:rPr>
            </w:pPr>
            <w:r w:rsidRPr="004D2AFC">
              <w:rPr>
                <w:sz w:val="22"/>
              </w:rPr>
              <w:t>69</w:t>
            </w:r>
          </w:p>
        </w:tc>
      </w:tr>
    </w:tbl>
    <w:p w:rsidR="00797324" w:rsidRPr="004D2AFC" w:rsidRDefault="00797324" w:rsidP="004D2AFC">
      <w:pPr>
        <w:spacing w:line="360" w:lineRule="auto"/>
        <w:ind w:firstLine="360"/>
        <w:rPr>
          <w:sz w:val="22"/>
        </w:rPr>
      </w:pPr>
    </w:p>
    <w:p w:rsidR="00797324" w:rsidRPr="00BF42C7" w:rsidRDefault="00BF42C7" w:rsidP="00BF42C7">
      <w:pPr>
        <w:pStyle w:val="3"/>
      </w:pPr>
      <w:bookmarkStart w:id="9" w:name="_Toc504167796"/>
      <w:r w:rsidRPr="00BF42C7">
        <w:rPr>
          <w:rFonts w:hint="eastAsia"/>
        </w:rPr>
        <w:t xml:space="preserve">2.1 </w:t>
      </w:r>
      <w:r w:rsidR="00C36A45" w:rsidRPr="00BF42C7">
        <w:t>A</w:t>
      </w:r>
      <w:r w:rsidR="00C36A45" w:rsidRPr="00BF42C7">
        <w:rPr>
          <w:rFonts w:hint="eastAsia"/>
        </w:rPr>
        <w:t xml:space="preserve">nalysis of </w:t>
      </w:r>
      <w:r w:rsidR="00C36A45" w:rsidRPr="00BF42C7">
        <w:t>Lithuania</w:t>
      </w:r>
      <w:bookmarkEnd w:id="9"/>
    </w:p>
    <w:p w:rsidR="00797324" w:rsidRPr="004D2AFC" w:rsidRDefault="00C36A45" w:rsidP="004D2AFC">
      <w:pPr>
        <w:spacing w:line="360" w:lineRule="auto"/>
        <w:ind w:firstLine="454"/>
        <w:rPr>
          <w:sz w:val="24"/>
          <w:szCs w:val="24"/>
        </w:rPr>
      </w:pPr>
      <w:r w:rsidRPr="004D2AFC">
        <w:rPr>
          <w:sz w:val="24"/>
          <w:szCs w:val="24"/>
        </w:rPr>
        <w:t>W</w:t>
      </w:r>
      <w:r w:rsidRPr="004D2AFC">
        <w:rPr>
          <w:sz w:val="24"/>
          <w:szCs w:val="24"/>
        </w:rPr>
        <w:t xml:space="preserve">ith a relatively low score on Power Distance Index, at 42, Lithuanian people prefer equality and a </w:t>
      </w:r>
      <w:r w:rsidRPr="004D2AFC">
        <w:rPr>
          <w:sz w:val="24"/>
          <w:szCs w:val="24"/>
        </w:rPr>
        <w:t>decentralization</w:t>
      </w:r>
      <w:r w:rsidRPr="004D2AFC">
        <w:rPr>
          <w:sz w:val="24"/>
          <w:szCs w:val="24"/>
        </w:rPr>
        <w:t xml:space="preserve"> of power and decision-making. </w:t>
      </w:r>
      <w:r w:rsidRPr="004D2AFC">
        <w:rPr>
          <w:sz w:val="24"/>
          <w:szCs w:val="24"/>
        </w:rPr>
        <w:t>Especially</w:t>
      </w:r>
      <w:r w:rsidRPr="004D2AFC">
        <w:rPr>
          <w:sz w:val="24"/>
          <w:szCs w:val="24"/>
        </w:rPr>
        <w:t xml:space="preserve"> among younger generation, who like teamwork and open management style, control and formal supervision are not welcomed. </w:t>
      </w:r>
      <w:r w:rsidRPr="004D2AFC">
        <w:rPr>
          <w:sz w:val="24"/>
          <w:szCs w:val="24"/>
        </w:rPr>
        <w:t>H</w:t>
      </w:r>
      <w:r w:rsidRPr="004D2AFC">
        <w:rPr>
          <w:sz w:val="24"/>
          <w:szCs w:val="24"/>
        </w:rPr>
        <w:t xml:space="preserve">owever, there is a sense of loyalty and deference towards status and authority among older generation. </w:t>
      </w:r>
    </w:p>
    <w:p w:rsidR="00797324" w:rsidRPr="004D2AFC" w:rsidRDefault="00C36A45" w:rsidP="004D2AFC">
      <w:pPr>
        <w:spacing w:line="360" w:lineRule="auto"/>
        <w:ind w:firstLine="454"/>
        <w:rPr>
          <w:sz w:val="24"/>
          <w:szCs w:val="24"/>
        </w:rPr>
      </w:pPr>
      <w:r w:rsidRPr="004D2AFC">
        <w:rPr>
          <w:sz w:val="24"/>
          <w:szCs w:val="24"/>
        </w:rPr>
        <w:t xml:space="preserve">Lithuania is an Individualist </w:t>
      </w:r>
      <w:r w:rsidRPr="004D2AFC">
        <w:rPr>
          <w:sz w:val="24"/>
          <w:szCs w:val="24"/>
        </w:rPr>
        <w:t>country with a high score of 60</w:t>
      </w:r>
      <w:r w:rsidRPr="004D2AFC">
        <w:rPr>
          <w:sz w:val="24"/>
          <w:szCs w:val="24"/>
        </w:rPr>
        <w:t xml:space="preserve">, and it should be noted that Lithuania was Individualist during the soviet occupation. </w:t>
      </w:r>
      <w:proofErr w:type="spellStart"/>
      <w:r w:rsidRPr="004D2AFC">
        <w:rPr>
          <w:sz w:val="24"/>
          <w:szCs w:val="24"/>
        </w:rPr>
        <w:t>Baltrimien</w:t>
      </w:r>
      <w:proofErr w:type="spellEnd"/>
      <w:r w:rsidRPr="004D2AFC">
        <w:rPr>
          <w:sz w:val="24"/>
          <w:szCs w:val="24"/>
        </w:rPr>
        <w:t xml:space="preserve"> mentioned the World War Two</w:t>
      </w:r>
      <w:r w:rsidRPr="004D2AFC">
        <w:rPr>
          <w:sz w:val="24"/>
          <w:szCs w:val="24"/>
        </w:rPr>
        <w:t>’</w:t>
      </w:r>
      <w:r w:rsidRPr="004D2AFC">
        <w:rPr>
          <w:sz w:val="24"/>
          <w:szCs w:val="24"/>
        </w:rPr>
        <w:t xml:space="preserve">s and </w:t>
      </w:r>
      <w:r w:rsidRPr="004D2AFC">
        <w:rPr>
          <w:sz w:val="24"/>
          <w:szCs w:val="24"/>
        </w:rPr>
        <w:t>the communist values’</w:t>
      </w:r>
      <w:r w:rsidRPr="004D2AFC">
        <w:rPr>
          <w:sz w:val="24"/>
          <w:szCs w:val="24"/>
        </w:rPr>
        <w:t xml:space="preserve"> influence on Lithuania</w:t>
      </w:r>
      <w:r w:rsidRPr="004D2AFC">
        <w:rPr>
          <w:sz w:val="24"/>
          <w:szCs w:val="24"/>
        </w:rPr>
        <w:t>’</w:t>
      </w:r>
      <w:r w:rsidRPr="004D2AFC">
        <w:rPr>
          <w:sz w:val="24"/>
          <w:szCs w:val="24"/>
        </w:rPr>
        <w:t>s culture. Children are taught to be responsibl</w:t>
      </w:r>
      <w:r w:rsidRPr="004D2AFC">
        <w:rPr>
          <w:sz w:val="24"/>
          <w:szCs w:val="24"/>
        </w:rPr>
        <w:t xml:space="preserve">e for their actions at an early age. </w:t>
      </w:r>
      <w:r w:rsidRPr="004D2AFC">
        <w:rPr>
          <w:sz w:val="24"/>
          <w:szCs w:val="24"/>
        </w:rPr>
        <w:t>A</w:t>
      </w:r>
      <w:r w:rsidRPr="004D2AFC">
        <w:rPr>
          <w:sz w:val="24"/>
          <w:szCs w:val="24"/>
        </w:rPr>
        <w:t xml:space="preserve">fter independence in 1990, the country saw an increase in individualism. </w:t>
      </w:r>
      <w:r w:rsidRPr="004D2AFC">
        <w:rPr>
          <w:sz w:val="24"/>
          <w:szCs w:val="24"/>
        </w:rPr>
        <w:t>T</w:t>
      </w:r>
      <w:r w:rsidRPr="004D2AFC">
        <w:rPr>
          <w:sz w:val="24"/>
          <w:szCs w:val="24"/>
        </w:rPr>
        <w:t xml:space="preserve">oday the young generation of workers is focused on the </w:t>
      </w:r>
      <w:r w:rsidRPr="004D2AFC">
        <w:rPr>
          <w:sz w:val="24"/>
          <w:szCs w:val="24"/>
        </w:rPr>
        <w:t>performance</w:t>
      </w:r>
      <w:r w:rsidRPr="004D2AFC">
        <w:rPr>
          <w:sz w:val="24"/>
          <w:szCs w:val="24"/>
        </w:rPr>
        <w:t xml:space="preserve"> of themselves rather than the whole team.</w:t>
      </w:r>
    </w:p>
    <w:p w:rsidR="00797324" w:rsidRPr="004D2AFC" w:rsidRDefault="00C36A45" w:rsidP="004D2AFC">
      <w:pPr>
        <w:spacing w:line="360" w:lineRule="auto"/>
        <w:ind w:firstLine="454"/>
        <w:rPr>
          <w:sz w:val="24"/>
          <w:szCs w:val="24"/>
        </w:rPr>
      </w:pPr>
      <w:r w:rsidRPr="004D2AFC">
        <w:rPr>
          <w:sz w:val="24"/>
          <w:szCs w:val="24"/>
        </w:rPr>
        <w:t>Lithuania is a Feminine country wit</w:t>
      </w:r>
      <w:r w:rsidRPr="004D2AFC">
        <w:rPr>
          <w:sz w:val="24"/>
          <w:szCs w:val="24"/>
        </w:rPr>
        <w:t xml:space="preserve">h a score of 19. </w:t>
      </w:r>
      <w:r w:rsidRPr="004D2AFC">
        <w:rPr>
          <w:sz w:val="24"/>
          <w:szCs w:val="24"/>
        </w:rPr>
        <w:t>Lithuanians</w:t>
      </w:r>
      <w:r w:rsidRPr="004D2AFC">
        <w:rPr>
          <w:sz w:val="24"/>
          <w:szCs w:val="24"/>
        </w:rPr>
        <w:t xml:space="preserve"> tend to feel awkward about giving and receiving praise, claiming that they could have done better. </w:t>
      </w:r>
      <w:r w:rsidRPr="004D2AFC">
        <w:rPr>
          <w:sz w:val="24"/>
          <w:szCs w:val="24"/>
        </w:rPr>
        <w:t>T</w:t>
      </w:r>
      <w:r w:rsidRPr="004D2AFC">
        <w:rPr>
          <w:sz w:val="24"/>
          <w:szCs w:val="24"/>
        </w:rPr>
        <w:t xml:space="preserve">hey often keep a low profile and talk in a soft and diplomatic voice to avoid offending other people. Lithuanians are tolerant </w:t>
      </w:r>
      <w:r w:rsidRPr="004D2AFC">
        <w:rPr>
          <w:sz w:val="24"/>
          <w:szCs w:val="24"/>
        </w:rPr>
        <w:t xml:space="preserve">towards the culture of other countries, though they are considered a relatively reserved culture. </w:t>
      </w:r>
      <w:r w:rsidRPr="004D2AFC">
        <w:rPr>
          <w:sz w:val="24"/>
          <w:szCs w:val="24"/>
        </w:rPr>
        <w:t>T</w:t>
      </w:r>
      <w:r w:rsidRPr="004D2AFC">
        <w:rPr>
          <w:sz w:val="24"/>
          <w:szCs w:val="24"/>
        </w:rPr>
        <w:t xml:space="preserve">heir long experience of mixing with other </w:t>
      </w:r>
      <w:r w:rsidRPr="004D2AFC">
        <w:rPr>
          <w:sz w:val="24"/>
          <w:szCs w:val="24"/>
        </w:rPr>
        <w:lastRenderedPageBreak/>
        <w:t>countries may be the reason behind this.</w:t>
      </w:r>
    </w:p>
    <w:p w:rsidR="00797324" w:rsidRPr="004D2AFC" w:rsidRDefault="00C36A45" w:rsidP="004D2AFC">
      <w:pPr>
        <w:spacing w:line="360" w:lineRule="auto"/>
        <w:ind w:firstLine="454"/>
        <w:rPr>
          <w:sz w:val="24"/>
          <w:szCs w:val="24"/>
        </w:rPr>
      </w:pPr>
      <w:r w:rsidRPr="004D2AFC">
        <w:rPr>
          <w:sz w:val="24"/>
          <w:szCs w:val="24"/>
        </w:rPr>
        <w:t>T</w:t>
      </w:r>
      <w:r w:rsidRPr="004D2AFC">
        <w:rPr>
          <w:sz w:val="24"/>
          <w:szCs w:val="24"/>
        </w:rPr>
        <w:t xml:space="preserve">he score of 65 on Uncertainty Avoidance is relatively high. </w:t>
      </w:r>
      <w:r w:rsidRPr="004D2AFC">
        <w:rPr>
          <w:sz w:val="24"/>
          <w:szCs w:val="24"/>
        </w:rPr>
        <w:t>Lithuanian</w:t>
      </w:r>
      <w:r w:rsidRPr="004D2AFC">
        <w:rPr>
          <w:sz w:val="24"/>
          <w:szCs w:val="24"/>
        </w:rPr>
        <w:t xml:space="preserve"> pe</w:t>
      </w:r>
      <w:r w:rsidRPr="004D2AFC">
        <w:rPr>
          <w:sz w:val="24"/>
          <w:szCs w:val="24"/>
        </w:rPr>
        <w:t>ople have a built-in worry about the world them,</w:t>
      </w:r>
      <w:r w:rsidRPr="004D2AFC">
        <w:rPr>
          <w:sz w:val="24"/>
          <w:szCs w:val="24"/>
        </w:rPr>
        <w:t xml:space="preserve"> </w:t>
      </w:r>
      <w:r w:rsidRPr="004D2AFC">
        <w:rPr>
          <w:sz w:val="24"/>
          <w:szCs w:val="24"/>
        </w:rPr>
        <w:t>which society provides legitimate outlets for</w:t>
      </w:r>
      <w:r w:rsidRPr="004D2AFC">
        <w:rPr>
          <w:sz w:val="24"/>
          <w:szCs w:val="24"/>
        </w:rPr>
        <w:t xml:space="preserve">. </w:t>
      </w:r>
      <w:r w:rsidRPr="004D2AFC">
        <w:rPr>
          <w:sz w:val="24"/>
          <w:szCs w:val="24"/>
        </w:rPr>
        <w:t>I</w:t>
      </w:r>
      <w:r w:rsidRPr="004D2AFC">
        <w:rPr>
          <w:sz w:val="24"/>
          <w:szCs w:val="24"/>
        </w:rPr>
        <w:t xml:space="preserve">n Lithuania, managers should take the responsibility, because they know the key information and can lead people to the right direction. </w:t>
      </w:r>
      <w:r w:rsidRPr="004D2AFC">
        <w:rPr>
          <w:sz w:val="24"/>
          <w:szCs w:val="24"/>
        </w:rPr>
        <w:t>T</w:t>
      </w:r>
      <w:r w:rsidRPr="004D2AFC">
        <w:rPr>
          <w:sz w:val="24"/>
          <w:szCs w:val="24"/>
        </w:rPr>
        <w:t>his can take uncertain</w:t>
      </w:r>
      <w:r w:rsidRPr="004D2AFC">
        <w:rPr>
          <w:sz w:val="24"/>
          <w:szCs w:val="24"/>
        </w:rPr>
        <w:t xml:space="preserve">ty away. </w:t>
      </w:r>
      <w:r w:rsidRPr="004D2AFC">
        <w:rPr>
          <w:sz w:val="24"/>
          <w:szCs w:val="24"/>
        </w:rPr>
        <w:t>O</w:t>
      </w:r>
      <w:r w:rsidRPr="004D2AFC">
        <w:rPr>
          <w:sz w:val="24"/>
          <w:szCs w:val="24"/>
        </w:rPr>
        <w:t xml:space="preserve">ther </w:t>
      </w:r>
      <w:r w:rsidRPr="004D2AFC">
        <w:rPr>
          <w:sz w:val="24"/>
          <w:szCs w:val="24"/>
        </w:rPr>
        <w:t>phenomena</w:t>
      </w:r>
      <w:r w:rsidRPr="004D2AFC">
        <w:rPr>
          <w:sz w:val="24"/>
          <w:szCs w:val="24"/>
        </w:rPr>
        <w:t xml:space="preserve"> of high Uncertainty Avoidance in this country are an emotional reliability on rules and regulations, bureaucracy and </w:t>
      </w:r>
      <w:r w:rsidRPr="004D2AFC">
        <w:rPr>
          <w:sz w:val="24"/>
          <w:szCs w:val="24"/>
        </w:rPr>
        <w:t>reluctance</w:t>
      </w:r>
      <w:r w:rsidRPr="004D2AFC">
        <w:rPr>
          <w:sz w:val="24"/>
          <w:szCs w:val="24"/>
        </w:rPr>
        <w:t xml:space="preserve"> to taking risks.</w:t>
      </w:r>
    </w:p>
    <w:p w:rsidR="00797324" w:rsidRPr="004D2AFC" w:rsidRDefault="00C36A45" w:rsidP="004D2AFC">
      <w:pPr>
        <w:spacing w:line="360" w:lineRule="auto"/>
        <w:ind w:firstLine="454"/>
        <w:rPr>
          <w:sz w:val="24"/>
          <w:szCs w:val="24"/>
        </w:rPr>
      </w:pPr>
      <w:r w:rsidRPr="004D2AFC">
        <w:rPr>
          <w:sz w:val="24"/>
          <w:szCs w:val="24"/>
        </w:rPr>
        <w:t xml:space="preserve">82 is a very high score of Long Term </w:t>
      </w:r>
      <w:r w:rsidRPr="004D2AFC">
        <w:rPr>
          <w:sz w:val="24"/>
          <w:szCs w:val="24"/>
        </w:rPr>
        <w:t>Orientation</w:t>
      </w:r>
      <w:r w:rsidRPr="004D2AFC">
        <w:rPr>
          <w:sz w:val="24"/>
          <w:szCs w:val="24"/>
        </w:rPr>
        <w:t xml:space="preserve"> which means the Lithuanian culture is</w:t>
      </w:r>
      <w:r w:rsidRPr="004D2AFC">
        <w:rPr>
          <w:sz w:val="24"/>
          <w:szCs w:val="24"/>
        </w:rPr>
        <w:t xml:space="preserve"> very pragmatic. </w:t>
      </w:r>
      <w:r w:rsidRPr="004D2AFC">
        <w:rPr>
          <w:sz w:val="24"/>
          <w:szCs w:val="24"/>
        </w:rPr>
        <w:t>I</w:t>
      </w:r>
      <w:r w:rsidRPr="004D2AFC">
        <w:rPr>
          <w:sz w:val="24"/>
          <w:szCs w:val="24"/>
        </w:rPr>
        <w:t xml:space="preserve">n this kind of society, </w:t>
      </w:r>
      <w:r w:rsidRPr="004D2AFC">
        <w:rPr>
          <w:sz w:val="24"/>
          <w:szCs w:val="24"/>
        </w:rPr>
        <w:t>people</w:t>
      </w:r>
      <w:r w:rsidRPr="004D2AFC">
        <w:rPr>
          <w:sz w:val="24"/>
          <w:szCs w:val="24"/>
        </w:rPr>
        <w:t xml:space="preserve"> hold the belief that truth is changeable, depending on situation, context and time. </w:t>
      </w:r>
      <w:r w:rsidRPr="004D2AFC">
        <w:rPr>
          <w:sz w:val="24"/>
          <w:szCs w:val="24"/>
        </w:rPr>
        <w:t>T</w:t>
      </w:r>
      <w:r w:rsidRPr="004D2AFC">
        <w:rPr>
          <w:sz w:val="24"/>
          <w:szCs w:val="24"/>
        </w:rPr>
        <w:t xml:space="preserve">hey have a strong ability to adapt their traditions to changed condition. </w:t>
      </w:r>
      <w:r w:rsidRPr="004D2AFC">
        <w:rPr>
          <w:sz w:val="24"/>
          <w:szCs w:val="24"/>
        </w:rPr>
        <w:t>A</w:t>
      </w:r>
      <w:r w:rsidRPr="004D2AFC">
        <w:rPr>
          <w:sz w:val="24"/>
          <w:szCs w:val="24"/>
        </w:rPr>
        <w:t>nd they have a propensity to save and invest an</w:t>
      </w:r>
      <w:r w:rsidRPr="004D2AFC">
        <w:rPr>
          <w:sz w:val="24"/>
          <w:szCs w:val="24"/>
        </w:rPr>
        <w:t xml:space="preserve">d perseverance in reaching goals. </w:t>
      </w:r>
      <w:r w:rsidRPr="004D2AFC">
        <w:rPr>
          <w:sz w:val="24"/>
          <w:szCs w:val="24"/>
        </w:rPr>
        <w:t>A</w:t>
      </w:r>
      <w:r w:rsidRPr="004D2AFC">
        <w:rPr>
          <w:sz w:val="24"/>
          <w:szCs w:val="24"/>
        </w:rPr>
        <w:t xml:space="preserve"> country like this is likely to have a good economically development</w:t>
      </w:r>
      <w:r w:rsidR="004D2AFC" w:rsidRPr="004D2AFC">
        <w:rPr>
          <w:sz w:val="24"/>
          <w:szCs w:val="24"/>
        </w:rPr>
        <w:t>. (</w:t>
      </w:r>
      <w:proofErr w:type="spellStart"/>
      <w:r w:rsidR="004D2AFC">
        <w:rPr>
          <w:sz w:val="24"/>
          <w:szCs w:val="24"/>
        </w:rPr>
        <w:t>Hofstede</w:t>
      </w:r>
      <w:proofErr w:type="spellEnd"/>
      <w:r w:rsidR="004D2AFC">
        <w:rPr>
          <w:rFonts w:hint="eastAsia"/>
          <w:sz w:val="24"/>
          <w:szCs w:val="24"/>
        </w:rPr>
        <w:t>，</w:t>
      </w:r>
      <w:r w:rsidRPr="004D2AFC">
        <w:rPr>
          <w:sz w:val="24"/>
          <w:szCs w:val="24"/>
        </w:rPr>
        <w:t>2011)</w:t>
      </w:r>
    </w:p>
    <w:p w:rsidR="00797324" w:rsidRDefault="00C36A45" w:rsidP="009A2996">
      <w:pPr>
        <w:spacing w:line="360" w:lineRule="auto"/>
        <w:ind w:firstLine="454"/>
        <w:rPr>
          <w:rFonts w:hint="eastAsia"/>
          <w:sz w:val="24"/>
          <w:szCs w:val="24"/>
        </w:rPr>
      </w:pPr>
      <w:r w:rsidRPr="004D2AFC">
        <w:rPr>
          <w:sz w:val="24"/>
          <w:szCs w:val="24"/>
        </w:rPr>
        <w:t>The score which</w:t>
      </w:r>
      <w:r w:rsidRPr="004D2AFC">
        <w:rPr>
          <w:sz w:val="24"/>
          <w:szCs w:val="24"/>
        </w:rPr>
        <w:t xml:space="preserve"> </w:t>
      </w:r>
      <w:r w:rsidRPr="004D2AFC">
        <w:rPr>
          <w:sz w:val="24"/>
          <w:szCs w:val="24"/>
        </w:rPr>
        <w:t xml:space="preserve">is </w:t>
      </w:r>
      <w:r w:rsidRPr="004D2AFC">
        <w:rPr>
          <w:sz w:val="24"/>
          <w:szCs w:val="24"/>
        </w:rPr>
        <w:t>16</w:t>
      </w:r>
      <w:r w:rsidRPr="004D2AFC">
        <w:rPr>
          <w:sz w:val="24"/>
          <w:szCs w:val="24"/>
        </w:rPr>
        <w:t xml:space="preserve"> concerning Indulgence means that Lithuania embraces regulations</w:t>
      </w:r>
      <w:r w:rsidRPr="004D2AFC">
        <w:rPr>
          <w:sz w:val="24"/>
          <w:szCs w:val="24"/>
        </w:rPr>
        <w:t xml:space="preserve">. </w:t>
      </w:r>
      <w:r w:rsidRPr="004D2AFC">
        <w:rPr>
          <w:sz w:val="24"/>
          <w:szCs w:val="24"/>
        </w:rPr>
        <w:t xml:space="preserve">Citizens </w:t>
      </w:r>
      <w:r w:rsidRPr="004D2AFC">
        <w:rPr>
          <w:sz w:val="24"/>
          <w:szCs w:val="24"/>
        </w:rPr>
        <w:t xml:space="preserve">in the countries </w:t>
      </w:r>
      <w:r w:rsidRPr="004D2AFC">
        <w:rPr>
          <w:sz w:val="24"/>
          <w:szCs w:val="24"/>
        </w:rPr>
        <w:t>are usually convinced t</w:t>
      </w:r>
      <w:r w:rsidRPr="004D2AFC">
        <w:rPr>
          <w:sz w:val="24"/>
          <w:szCs w:val="24"/>
        </w:rPr>
        <w:t xml:space="preserve">hat </w:t>
      </w:r>
      <w:r w:rsidRPr="004D2AFC">
        <w:rPr>
          <w:sz w:val="24"/>
          <w:szCs w:val="24"/>
        </w:rPr>
        <w:t xml:space="preserve">their actions are </w:t>
      </w:r>
      <w:r w:rsidRPr="004D2AFC">
        <w:rPr>
          <w:sz w:val="24"/>
          <w:szCs w:val="24"/>
        </w:rPr>
        <w:t xml:space="preserve">largely </w:t>
      </w:r>
      <w:r w:rsidRPr="004D2AFC">
        <w:rPr>
          <w:sz w:val="24"/>
          <w:szCs w:val="24"/>
        </w:rPr>
        <w:t xml:space="preserve">restrained by social norms and if they indulge themselves, they may feel </w:t>
      </w:r>
      <w:r w:rsidRPr="004D2AFC">
        <w:rPr>
          <w:sz w:val="24"/>
          <w:szCs w:val="24"/>
        </w:rPr>
        <w:t>doing something immoral or wrong. As a consequence,</w:t>
      </w:r>
      <w:r w:rsidRPr="004D2AFC">
        <w:rPr>
          <w:sz w:val="24"/>
          <w:szCs w:val="24"/>
        </w:rPr>
        <w:t xml:space="preserve"> </w:t>
      </w:r>
      <w:r w:rsidR="004D2AFC" w:rsidRPr="004D2AFC">
        <w:rPr>
          <w:sz w:val="24"/>
          <w:szCs w:val="24"/>
        </w:rPr>
        <w:t>they usually</w:t>
      </w:r>
      <w:r w:rsidRPr="004D2AFC">
        <w:rPr>
          <w:sz w:val="24"/>
          <w:szCs w:val="24"/>
        </w:rPr>
        <w:t xml:space="preserve"> </w:t>
      </w:r>
      <w:r w:rsidRPr="004D2AFC">
        <w:rPr>
          <w:sz w:val="24"/>
          <w:szCs w:val="24"/>
        </w:rPr>
        <w:t xml:space="preserve">do not pay too much attention to leisure time and </w:t>
      </w:r>
      <w:r w:rsidRPr="004D2AFC">
        <w:rPr>
          <w:sz w:val="24"/>
          <w:szCs w:val="24"/>
        </w:rPr>
        <w:t xml:space="preserve">get used to </w:t>
      </w:r>
      <w:r w:rsidRPr="004D2AFC">
        <w:rPr>
          <w:sz w:val="24"/>
          <w:szCs w:val="24"/>
        </w:rPr>
        <w:t xml:space="preserve">control the gratification of their desires. </w:t>
      </w:r>
      <w:bookmarkStart w:id="10" w:name="_GoBack"/>
      <w:bookmarkEnd w:id="10"/>
    </w:p>
    <w:p w:rsidR="001F4BA0" w:rsidRPr="009A2996" w:rsidRDefault="001F4BA0" w:rsidP="009A2996">
      <w:pPr>
        <w:spacing w:line="360" w:lineRule="auto"/>
        <w:ind w:firstLine="454"/>
        <w:rPr>
          <w:sz w:val="24"/>
          <w:szCs w:val="24"/>
        </w:rPr>
      </w:pPr>
    </w:p>
    <w:p w:rsidR="00797324" w:rsidRPr="00BF42C7" w:rsidRDefault="00BF42C7" w:rsidP="00BF42C7">
      <w:pPr>
        <w:pStyle w:val="3"/>
      </w:pPr>
      <w:bookmarkStart w:id="11" w:name="_Toc504167797"/>
      <w:r w:rsidRPr="00BF42C7">
        <w:rPr>
          <w:rFonts w:hint="eastAsia"/>
        </w:rPr>
        <w:t xml:space="preserve">2.2 </w:t>
      </w:r>
      <w:r w:rsidR="00C36A45" w:rsidRPr="00BF42C7">
        <w:rPr>
          <w:rFonts w:hint="eastAsia"/>
        </w:rPr>
        <w:t>Analysis of the UK</w:t>
      </w:r>
      <w:bookmarkEnd w:id="11"/>
    </w:p>
    <w:p w:rsidR="00797324" w:rsidRPr="004D2AFC" w:rsidRDefault="00C36A45" w:rsidP="004D2AFC">
      <w:pPr>
        <w:spacing w:line="360" w:lineRule="auto"/>
        <w:ind w:firstLine="454"/>
        <w:rPr>
          <w:sz w:val="24"/>
          <w:szCs w:val="24"/>
        </w:rPr>
      </w:pPr>
      <w:r w:rsidRPr="004D2AFC">
        <w:rPr>
          <w:sz w:val="24"/>
          <w:szCs w:val="24"/>
        </w:rPr>
        <w:t>T</w:t>
      </w:r>
      <w:r w:rsidRPr="004D2AFC">
        <w:rPr>
          <w:sz w:val="24"/>
          <w:szCs w:val="24"/>
        </w:rPr>
        <w:t xml:space="preserve">he UK has an even lower score in this dimension, at 35, sitting firmly in the low ranking of Power Distance Index. </w:t>
      </w:r>
      <w:r w:rsidRPr="004D2AFC">
        <w:rPr>
          <w:sz w:val="24"/>
          <w:szCs w:val="24"/>
        </w:rPr>
        <w:t>Wilson</w:t>
      </w:r>
      <w:r w:rsidRPr="004D2AFC">
        <w:rPr>
          <w:sz w:val="24"/>
          <w:szCs w:val="24"/>
        </w:rPr>
        <w:t xml:space="preserve"> (2001) discussed the historical influence on business and we do can </w:t>
      </w:r>
      <w:r w:rsidRPr="004D2AFC">
        <w:rPr>
          <w:sz w:val="24"/>
          <w:szCs w:val="24"/>
        </w:rPr>
        <w:t xml:space="preserve">see the established and historical British class systems. </w:t>
      </w:r>
      <w:r w:rsidRPr="004D2AFC">
        <w:rPr>
          <w:sz w:val="24"/>
          <w:szCs w:val="24"/>
        </w:rPr>
        <w:t>B</w:t>
      </w:r>
      <w:r w:rsidRPr="004D2AFC">
        <w:rPr>
          <w:sz w:val="24"/>
          <w:szCs w:val="24"/>
        </w:rPr>
        <w:t xml:space="preserve">ut now, people here have the belief that inequality amongst people should be minimized and people should be treated in some way as equals. </w:t>
      </w:r>
      <w:r w:rsidRPr="004D2AFC">
        <w:rPr>
          <w:rFonts w:hAnsiTheme="minorHAnsi"/>
          <w:sz w:val="24"/>
          <w:szCs w:val="24"/>
        </w:rPr>
        <w:t>（</w:t>
      </w:r>
      <w:r w:rsidRPr="004D2AFC">
        <w:rPr>
          <w:sz w:val="24"/>
          <w:szCs w:val="24"/>
        </w:rPr>
        <w:t>Wilson</w:t>
      </w:r>
      <w:r w:rsidR="004D2AFC">
        <w:rPr>
          <w:rFonts w:hint="eastAsia"/>
          <w:sz w:val="24"/>
          <w:szCs w:val="24"/>
        </w:rPr>
        <w:t>，</w:t>
      </w:r>
      <w:r w:rsidRPr="004D2AFC">
        <w:rPr>
          <w:sz w:val="24"/>
          <w:szCs w:val="24"/>
        </w:rPr>
        <w:t>2001</w:t>
      </w:r>
      <w:r w:rsidRPr="004D2AFC">
        <w:rPr>
          <w:rFonts w:hAnsiTheme="minorHAnsi"/>
          <w:sz w:val="24"/>
          <w:szCs w:val="24"/>
        </w:rPr>
        <w:t>）</w:t>
      </w:r>
    </w:p>
    <w:p w:rsidR="00797324" w:rsidRPr="004D2AFC" w:rsidRDefault="00C36A45" w:rsidP="004D2AFC">
      <w:pPr>
        <w:spacing w:line="360" w:lineRule="auto"/>
        <w:ind w:firstLine="454"/>
        <w:rPr>
          <w:sz w:val="24"/>
          <w:szCs w:val="24"/>
        </w:rPr>
      </w:pPr>
      <w:r w:rsidRPr="004D2AFC">
        <w:rPr>
          <w:sz w:val="24"/>
          <w:szCs w:val="24"/>
        </w:rPr>
        <w:t>I</w:t>
      </w:r>
      <w:r w:rsidRPr="004D2AFC">
        <w:rPr>
          <w:sz w:val="24"/>
          <w:szCs w:val="24"/>
        </w:rPr>
        <w:t xml:space="preserve">n terms of the score on the </w:t>
      </w:r>
      <w:r w:rsidRPr="004D2AFC">
        <w:rPr>
          <w:sz w:val="24"/>
          <w:szCs w:val="24"/>
        </w:rPr>
        <w:t>Individualism V</w:t>
      </w:r>
      <w:r w:rsidRPr="004D2AFC">
        <w:rPr>
          <w:sz w:val="24"/>
          <w:szCs w:val="24"/>
        </w:rPr>
        <w:t>ersus Collectivism</w:t>
      </w:r>
      <w:r w:rsidRPr="004D2AFC">
        <w:rPr>
          <w:sz w:val="24"/>
          <w:szCs w:val="24"/>
        </w:rPr>
        <w:t xml:space="preserve">, the UK ranks No.3 all over the world. </w:t>
      </w:r>
      <w:r w:rsidRPr="004D2AFC">
        <w:rPr>
          <w:sz w:val="24"/>
          <w:szCs w:val="24"/>
        </w:rPr>
        <w:t>I</w:t>
      </w:r>
      <w:r w:rsidRPr="004D2AFC">
        <w:rPr>
          <w:sz w:val="24"/>
          <w:szCs w:val="24"/>
        </w:rPr>
        <w:t xml:space="preserve">n a country scoring 89, people here are very individual and private. </w:t>
      </w:r>
      <w:r w:rsidRPr="004D2AFC">
        <w:rPr>
          <w:sz w:val="24"/>
          <w:szCs w:val="24"/>
        </w:rPr>
        <w:t>C</w:t>
      </w:r>
      <w:r w:rsidRPr="004D2AFC">
        <w:rPr>
          <w:sz w:val="24"/>
          <w:szCs w:val="24"/>
        </w:rPr>
        <w:t xml:space="preserve">hildren are taught to think for themselves and to find their own meaning of life and to fulfill it from a young age. </w:t>
      </w:r>
      <w:r w:rsidRPr="004D2AFC">
        <w:rPr>
          <w:sz w:val="24"/>
          <w:szCs w:val="24"/>
        </w:rPr>
        <w:t>P</w:t>
      </w:r>
      <w:r w:rsidRPr="004D2AFC">
        <w:rPr>
          <w:sz w:val="24"/>
          <w:szCs w:val="24"/>
        </w:rPr>
        <w:t>ersonal f</w:t>
      </w:r>
      <w:r w:rsidRPr="004D2AFC">
        <w:rPr>
          <w:sz w:val="24"/>
          <w:szCs w:val="24"/>
        </w:rPr>
        <w:t xml:space="preserve">ulfillment is the way to happiness and success. </w:t>
      </w:r>
    </w:p>
    <w:p w:rsidR="00797324" w:rsidRPr="004D2AFC" w:rsidRDefault="00C36A45" w:rsidP="004D2AFC">
      <w:pPr>
        <w:spacing w:line="360" w:lineRule="auto"/>
        <w:ind w:firstLine="454"/>
        <w:rPr>
          <w:sz w:val="24"/>
          <w:szCs w:val="24"/>
        </w:rPr>
      </w:pPr>
      <w:r w:rsidRPr="004D2AFC">
        <w:rPr>
          <w:sz w:val="24"/>
          <w:szCs w:val="24"/>
        </w:rPr>
        <w:lastRenderedPageBreak/>
        <w:t>At 66, Britain is a Masculine society – highly success oriented and driven.</w:t>
      </w:r>
      <w:r w:rsidRPr="004D2AFC">
        <w:rPr>
          <w:sz w:val="24"/>
          <w:szCs w:val="24"/>
        </w:rPr>
        <w:t xml:space="preserve"> </w:t>
      </w:r>
      <w:r w:rsidRPr="004D2AFC">
        <w:rPr>
          <w:sz w:val="24"/>
          <w:szCs w:val="24"/>
        </w:rPr>
        <w:t>T</w:t>
      </w:r>
      <w:r w:rsidRPr="004D2AFC">
        <w:rPr>
          <w:sz w:val="24"/>
          <w:szCs w:val="24"/>
        </w:rPr>
        <w:t xml:space="preserve">he contradiction between the British culture of understatement </w:t>
      </w:r>
      <w:r w:rsidRPr="004D2AFC">
        <w:rPr>
          <w:sz w:val="24"/>
          <w:szCs w:val="24"/>
        </w:rPr>
        <w:t>and</w:t>
      </w:r>
      <w:r w:rsidRPr="004D2AFC">
        <w:rPr>
          <w:sz w:val="24"/>
          <w:szCs w:val="24"/>
        </w:rPr>
        <w:t xml:space="preserve"> modesty with the underlying success driven system is quite conf</w:t>
      </w:r>
      <w:r w:rsidRPr="004D2AFC">
        <w:rPr>
          <w:sz w:val="24"/>
          <w:szCs w:val="24"/>
        </w:rPr>
        <w:t xml:space="preserve">used. </w:t>
      </w:r>
      <w:r w:rsidRPr="004D2AFC">
        <w:rPr>
          <w:sz w:val="24"/>
          <w:szCs w:val="24"/>
        </w:rPr>
        <w:t>B</w:t>
      </w:r>
      <w:r w:rsidRPr="004D2AFC">
        <w:rPr>
          <w:sz w:val="24"/>
          <w:szCs w:val="24"/>
        </w:rPr>
        <w:t xml:space="preserve">ritish people often read between the lines. </w:t>
      </w:r>
      <w:r w:rsidRPr="004D2AFC">
        <w:rPr>
          <w:sz w:val="24"/>
          <w:szCs w:val="24"/>
        </w:rPr>
        <w:t>I</w:t>
      </w:r>
      <w:r w:rsidRPr="004D2AFC">
        <w:rPr>
          <w:sz w:val="24"/>
          <w:szCs w:val="24"/>
        </w:rPr>
        <w:t xml:space="preserve">n comparison to Feminine cultures, people in the UK live for work </w:t>
      </w:r>
      <w:r w:rsidRPr="004D2AFC">
        <w:rPr>
          <w:sz w:val="24"/>
          <w:szCs w:val="24"/>
        </w:rPr>
        <w:t>and</w:t>
      </w:r>
      <w:r w:rsidRPr="004D2AFC">
        <w:rPr>
          <w:sz w:val="24"/>
          <w:szCs w:val="24"/>
        </w:rPr>
        <w:t xml:space="preserve"> have a clear ambition in the future. </w:t>
      </w:r>
      <w:r w:rsidR="004D2AFC">
        <w:rPr>
          <w:sz w:val="24"/>
          <w:szCs w:val="24"/>
        </w:rPr>
        <w:t>(Business Culture</w:t>
      </w:r>
      <w:r w:rsidR="004D2AFC">
        <w:rPr>
          <w:rFonts w:hint="eastAsia"/>
          <w:sz w:val="24"/>
          <w:szCs w:val="24"/>
        </w:rPr>
        <w:t>，</w:t>
      </w:r>
      <w:r w:rsidRPr="004D2AFC">
        <w:rPr>
          <w:sz w:val="24"/>
          <w:szCs w:val="24"/>
        </w:rPr>
        <w:t>2018)</w:t>
      </w:r>
    </w:p>
    <w:p w:rsidR="00797324" w:rsidRPr="004D2AFC" w:rsidRDefault="00C36A45" w:rsidP="004D2AFC">
      <w:pPr>
        <w:spacing w:line="360" w:lineRule="auto"/>
        <w:ind w:firstLine="454"/>
        <w:rPr>
          <w:sz w:val="24"/>
          <w:szCs w:val="24"/>
        </w:rPr>
      </w:pPr>
      <w:r w:rsidRPr="004D2AFC">
        <w:rPr>
          <w:sz w:val="24"/>
          <w:szCs w:val="24"/>
        </w:rPr>
        <w:t>At 35 the UK has a low score on Uncertainty Avoidance</w:t>
      </w:r>
      <w:r w:rsidRPr="004D2AFC">
        <w:rPr>
          <w:sz w:val="24"/>
          <w:szCs w:val="24"/>
        </w:rPr>
        <w:t xml:space="preserve">. </w:t>
      </w:r>
      <w:r w:rsidRPr="004D2AFC">
        <w:rPr>
          <w:sz w:val="24"/>
          <w:szCs w:val="24"/>
        </w:rPr>
        <w:t>T</w:t>
      </w:r>
      <w:r w:rsidRPr="004D2AFC">
        <w:rPr>
          <w:sz w:val="24"/>
          <w:szCs w:val="24"/>
        </w:rPr>
        <w:t xml:space="preserve">his </w:t>
      </w:r>
      <w:r w:rsidRPr="004D2AFC">
        <w:rPr>
          <w:sz w:val="24"/>
          <w:szCs w:val="24"/>
        </w:rPr>
        <w:t>means that as</w:t>
      </w:r>
      <w:r w:rsidRPr="004D2AFC">
        <w:rPr>
          <w:sz w:val="24"/>
          <w:szCs w:val="24"/>
        </w:rPr>
        <w:t xml:space="preserve"> a nation they are quite happy to wake up </w:t>
      </w:r>
      <w:r w:rsidRPr="004D2AFC">
        <w:rPr>
          <w:sz w:val="24"/>
          <w:szCs w:val="24"/>
        </w:rPr>
        <w:t>withou</w:t>
      </w:r>
      <w:r w:rsidRPr="004D2AFC">
        <w:rPr>
          <w:sz w:val="24"/>
          <w:szCs w:val="24"/>
        </w:rPr>
        <w:t>t knowing what the day brings and they are happy to ‘make it up as they go along’ changing plans as new information comes to light</w:t>
      </w:r>
      <w:r w:rsidRPr="004D2AFC">
        <w:rPr>
          <w:sz w:val="24"/>
          <w:szCs w:val="24"/>
        </w:rPr>
        <w:t xml:space="preserve">. </w:t>
      </w:r>
      <w:r w:rsidRPr="004D2AFC">
        <w:rPr>
          <w:sz w:val="24"/>
          <w:szCs w:val="24"/>
        </w:rPr>
        <w:t>A</w:t>
      </w:r>
      <w:r w:rsidRPr="004D2AFC">
        <w:rPr>
          <w:sz w:val="24"/>
          <w:szCs w:val="24"/>
        </w:rPr>
        <w:t xml:space="preserve">nd in work environment, this causes that the </w:t>
      </w:r>
      <w:r w:rsidRPr="004D2AFC">
        <w:rPr>
          <w:sz w:val="24"/>
          <w:szCs w:val="24"/>
        </w:rPr>
        <w:t>planning</w:t>
      </w:r>
      <w:r w:rsidRPr="004D2AFC">
        <w:rPr>
          <w:sz w:val="24"/>
          <w:szCs w:val="24"/>
        </w:rPr>
        <w:t xml:space="preserve"> is not clear in detai</w:t>
      </w:r>
      <w:r w:rsidRPr="004D2AFC">
        <w:rPr>
          <w:sz w:val="24"/>
          <w:szCs w:val="24"/>
        </w:rPr>
        <w:t xml:space="preserve">l but quite clear in end goal. </w:t>
      </w:r>
      <w:r w:rsidRPr="004D2AFC">
        <w:rPr>
          <w:sz w:val="24"/>
          <w:szCs w:val="24"/>
        </w:rPr>
        <w:t>B</w:t>
      </w:r>
      <w:r w:rsidRPr="004D2AFC">
        <w:rPr>
          <w:sz w:val="24"/>
          <w:szCs w:val="24"/>
        </w:rPr>
        <w:t xml:space="preserve">ecause people here believe that the situation changes, so telling the detail is not that useful. </w:t>
      </w:r>
      <w:proofErr w:type="spellStart"/>
      <w:proofErr w:type="gramStart"/>
      <w:r w:rsidRPr="004D2AFC">
        <w:rPr>
          <w:sz w:val="24"/>
          <w:szCs w:val="24"/>
        </w:rPr>
        <w:t>Pučėtaitė</w:t>
      </w:r>
      <w:proofErr w:type="spellEnd"/>
      <w:r w:rsidRPr="004D2AFC">
        <w:rPr>
          <w:sz w:val="24"/>
          <w:szCs w:val="24"/>
        </w:rPr>
        <w:t>(</w:t>
      </w:r>
      <w:proofErr w:type="gramEnd"/>
      <w:r w:rsidRPr="004D2AFC">
        <w:rPr>
          <w:sz w:val="24"/>
          <w:szCs w:val="24"/>
        </w:rPr>
        <w:t xml:space="preserve">2014) talked about the creativity and culture in his research. </w:t>
      </w:r>
      <w:r w:rsidRPr="004D2AFC">
        <w:rPr>
          <w:sz w:val="24"/>
          <w:szCs w:val="24"/>
        </w:rPr>
        <w:t>The</w:t>
      </w:r>
      <w:r w:rsidRPr="004D2AFC">
        <w:rPr>
          <w:sz w:val="24"/>
          <w:szCs w:val="24"/>
        </w:rPr>
        <w:t xml:space="preserve"> country with a low score of UAI is more likely to </w:t>
      </w:r>
      <w:r w:rsidRPr="004D2AFC">
        <w:rPr>
          <w:sz w:val="24"/>
          <w:szCs w:val="24"/>
        </w:rPr>
        <w:t>innovation</w:t>
      </w:r>
      <w:r w:rsidR="004D2AFC" w:rsidRPr="004D2AFC">
        <w:rPr>
          <w:sz w:val="24"/>
          <w:szCs w:val="24"/>
        </w:rPr>
        <w:t>. (</w:t>
      </w:r>
      <w:r w:rsidRPr="004D2AFC">
        <w:rPr>
          <w:sz w:val="24"/>
          <w:szCs w:val="24"/>
        </w:rPr>
        <w:t>Irena</w:t>
      </w:r>
      <w:r w:rsidR="004D2AFC">
        <w:rPr>
          <w:rFonts w:hint="eastAsia"/>
          <w:sz w:val="24"/>
          <w:szCs w:val="24"/>
        </w:rPr>
        <w:t>，</w:t>
      </w:r>
      <w:r w:rsidRPr="004D2AFC">
        <w:rPr>
          <w:sz w:val="24"/>
          <w:szCs w:val="24"/>
        </w:rPr>
        <w:t>2018)</w:t>
      </w:r>
    </w:p>
    <w:p w:rsidR="00797324" w:rsidRPr="004D2AFC" w:rsidRDefault="00C36A45" w:rsidP="004D2AFC">
      <w:pPr>
        <w:spacing w:line="360" w:lineRule="auto"/>
        <w:ind w:firstLine="454"/>
        <w:rPr>
          <w:sz w:val="24"/>
          <w:szCs w:val="24"/>
        </w:rPr>
      </w:pPr>
      <w:r w:rsidRPr="004D2AFC">
        <w:rPr>
          <w:sz w:val="24"/>
          <w:szCs w:val="24"/>
        </w:rPr>
        <w:t>T</w:t>
      </w:r>
      <w:r w:rsidRPr="004D2AFC">
        <w:rPr>
          <w:sz w:val="24"/>
          <w:szCs w:val="24"/>
        </w:rPr>
        <w:t xml:space="preserve">he score of 65 in the LTO is an intermediate one. </w:t>
      </w:r>
      <w:r w:rsidRPr="004D2AFC">
        <w:rPr>
          <w:sz w:val="24"/>
          <w:szCs w:val="24"/>
        </w:rPr>
        <w:t>W</w:t>
      </w:r>
      <w:r w:rsidRPr="004D2AFC">
        <w:rPr>
          <w:sz w:val="24"/>
          <w:szCs w:val="24"/>
        </w:rPr>
        <w:t>e cannot judge the UK by this dimension randomly.</w:t>
      </w:r>
    </w:p>
    <w:p w:rsidR="00797324" w:rsidRDefault="00C36A45" w:rsidP="001F4BA0">
      <w:pPr>
        <w:spacing w:line="360" w:lineRule="auto"/>
        <w:ind w:firstLine="454"/>
        <w:rPr>
          <w:rFonts w:hAnsiTheme="minorHAnsi" w:hint="eastAsia"/>
          <w:sz w:val="24"/>
          <w:szCs w:val="24"/>
        </w:rPr>
      </w:pPr>
      <w:r w:rsidRPr="004D2AFC">
        <w:rPr>
          <w:sz w:val="24"/>
          <w:szCs w:val="24"/>
        </w:rPr>
        <w:t>W</w:t>
      </w:r>
      <w:r w:rsidRPr="004D2AFC">
        <w:rPr>
          <w:sz w:val="24"/>
          <w:szCs w:val="24"/>
        </w:rPr>
        <w:t xml:space="preserve">ith a score of 69 on the Indulgence VS Restraint, the UK is classified as Indulgent. </w:t>
      </w:r>
      <w:r w:rsidRPr="004D2AFC">
        <w:rPr>
          <w:sz w:val="24"/>
          <w:szCs w:val="24"/>
        </w:rPr>
        <w:t>U</w:t>
      </w:r>
      <w:r w:rsidRPr="004D2AFC">
        <w:rPr>
          <w:sz w:val="24"/>
          <w:szCs w:val="24"/>
        </w:rPr>
        <w:t xml:space="preserve">nlike Lithuanians, people here show a strong willingness to </w:t>
      </w:r>
      <w:r w:rsidRPr="004D2AFC">
        <w:rPr>
          <w:sz w:val="24"/>
          <w:szCs w:val="24"/>
        </w:rPr>
        <w:t>realize</w:t>
      </w:r>
      <w:r w:rsidRPr="004D2AFC">
        <w:rPr>
          <w:sz w:val="24"/>
          <w:szCs w:val="24"/>
        </w:rPr>
        <w:t xml:space="preserve"> their desires and impulses in order to enjoy life and have fun. </w:t>
      </w:r>
      <w:r w:rsidRPr="004D2AFC">
        <w:rPr>
          <w:sz w:val="24"/>
          <w:szCs w:val="24"/>
        </w:rPr>
        <w:t>T</w:t>
      </w:r>
      <w:r w:rsidRPr="004D2AFC">
        <w:rPr>
          <w:sz w:val="24"/>
          <w:szCs w:val="24"/>
        </w:rPr>
        <w:t xml:space="preserve">hey have a positive attitude and tend to being optimism. </w:t>
      </w:r>
      <w:r w:rsidRPr="004D2AFC">
        <w:rPr>
          <w:sz w:val="24"/>
          <w:szCs w:val="24"/>
        </w:rPr>
        <w:t>W</w:t>
      </w:r>
      <w:r w:rsidRPr="004D2AFC">
        <w:rPr>
          <w:sz w:val="24"/>
          <w:szCs w:val="24"/>
        </w:rPr>
        <w:t>hat is more, they act as they wish and spend money and leisure as</w:t>
      </w:r>
      <w:r w:rsidRPr="004D2AFC">
        <w:rPr>
          <w:sz w:val="24"/>
          <w:szCs w:val="24"/>
        </w:rPr>
        <w:t xml:space="preserve"> they please.</w:t>
      </w:r>
      <w:r w:rsidRPr="004D2AFC">
        <w:rPr>
          <w:rFonts w:hAnsiTheme="minorHAnsi"/>
          <w:sz w:val="24"/>
          <w:szCs w:val="24"/>
        </w:rPr>
        <w:t>（</w:t>
      </w:r>
      <w:proofErr w:type="spellStart"/>
      <w:r w:rsidRPr="004D2AFC">
        <w:rPr>
          <w:sz w:val="24"/>
          <w:szCs w:val="24"/>
        </w:rPr>
        <w:t>Hofstede</w:t>
      </w:r>
      <w:proofErr w:type="spellEnd"/>
      <w:r w:rsidRPr="004D2AFC">
        <w:rPr>
          <w:sz w:val="24"/>
          <w:szCs w:val="24"/>
        </w:rPr>
        <w:t xml:space="preserve"> Insight</w:t>
      </w:r>
      <w:r w:rsidRPr="004D2AFC">
        <w:rPr>
          <w:rFonts w:hAnsiTheme="minorHAnsi"/>
          <w:sz w:val="24"/>
          <w:szCs w:val="24"/>
        </w:rPr>
        <w:t>）</w:t>
      </w:r>
    </w:p>
    <w:p w:rsidR="001F4BA0" w:rsidRPr="004D2AFC" w:rsidRDefault="001F4BA0" w:rsidP="001F4BA0">
      <w:pPr>
        <w:spacing w:line="360" w:lineRule="auto"/>
        <w:ind w:firstLine="454"/>
        <w:rPr>
          <w:sz w:val="24"/>
          <w:szCs w:val="24"/>
        </w:rPr>
      </w:pPr>
    </w:p>
    <w:p w:rsidR="00797324" w:rsidRPr="004D2AFC" w:rsidRDefault="00BF42C7" w:rsidP="00BF42C7">
      <w:pPr>
        <w:pStyle w:val="2"/>
      </w:pPr>
      <w:bookmarkStart w:id="12" w:name="_Toc504167798"/>
      <w:r>
        <w:rPr>
          <w:rFonts w:eastAsiaTheme="minorEastAsia" w:hint="eastAsia"/>
        </w:rPr>
        <w:t xml:space="preserve">3.0 </w:t>
      </w:r>
      <w:r w:rsidR="00C36A45" w:rsidRPr="004D2AFC">
        <w:t>Business comparison between Lithuania and British based on culture</w:t>
      </w:r>
      <w:bookmarkEnd w:id="12"/>
    </w:p>
    <w:p w:rsidR="00797324" w:rsidRDefault="00C36A45" w:rsidP="004D2AFC">
      <w:pPr>
        <w:spacing w:line="360" w:lineRule="auto"/>
        <w:ind w:firstLine="360"/>
        <w:rPr>
          <w:rFonts w:hint="eastAsia"/>
          <w:sz w:val="24"/>
          <w:szCs w:val="24"/>
        </w:rPr>
      </w:pPr>
      <w:proofErr w:type="spellStart"/>
      <w:r w:rsidRPr="004D2AFC">
        <w:rPr>
          <w:sz w:val="24"/>
          <w:szCs w:val="24"/>
        </w:rPr>
        <w:t>Alperytė</w:t>
      </w:r>
      <w:proofErr w:type="spellEnd"/>
      <w:r w:rsidRPr="004D2AFC">
        <w:rPr>
          <w:sz w:val="24"/>
          <w:szCs w:val="24"/>
        </w:rPr>
        <w:t xml:space="preserve"> (2010) claimed in his article that the essential unit </w:t>
      </w:r>
      <w:r w:rsidRPr="004D2AFC">
        <w:rPr>
          <w:sz w:val="24"/>
          <w:szCs w:val="24"/>
        </w:rPr>
        <w:t>between</w:t>
      </w:r>
      <w:r w:rsidRPr="004D2AFC">
        <w:rPr>
          <w:sz w:val="24"/>
          <w:szCs w:val="24"/>
        </w:rPr>
        <w:t xml:space="preserve"> countries is people. </w:t>
      </w:r>
      <w:r w:rsidRPr="004D2AFC">
        <w:rPr>
          <w:sz w:val="24"/>
          <w:szCs w:val="24"/>
        </w:rPr>
        <w:t>K</w:t>
      </w:r>
      <w:r w:rsidRPr="004D2AFC">
        <w:rPr>
          <w:sz w:val="24"/>
          <w:szCs w:val="24"/>
        </w:rPr>
        <w:t xml:space="preserve">nowing the culture behind the people can help us understand them well and remove the challenges when doing business. </w:t>
      </w:r>
      <w:r w:rsidRPr="004D2AFC">
        <w:rPr>
          <w:sz w:val="24"/>
          <w:szCs w:val="24"/>
        </w:rPr>
        <w:t>(</w:t>
      </w:r>
      <w:r w:rsidRPr="004D2AFC">
        <w:rPr>
          <w:sz w:val="24"/>
          <w:szCs w:val="24"/>
        </w:rPr>
        <w:t>Triandis</w:t>
      </w:r>
      <w:r w:rsidRPr="004D2AFC">
        <w:rPr>
          <w:sz w:val="24"/>
          <w:szCs w:val="24"/>
        </w:rPr>
        <w:t xml:space="preserve">&amp;1993) </w:t>
      </w:r>
      <w:r w:rsidRPr="004D2AFC">
        <w:rPr>
          <w:sz w:val="24"/>
          <w:szCs w:val="24"/>
        </w:rPr>
        <w:t>T</w:t>
      </w:r>
      <w:r w:rsidRPr="004D2AFC">
        <w:rPr>
          <w:sz w:val="24"/>
          <w:szCs w:val="24"/>
        </w:rPr>
        <w:t>he differences between these two countries are as followed.</w:t>
      </w:r>
    </w:p>
    <w:p w:rsidR="001F4BA0" w:rsidRDefault="001F4BA0" w:rsidP="004D2AFC">
      <w:pPr>
        <w:spacing w:line="360" w:lineRule="auto"/>
        <w:ind w:firstLine="360"/>
        <w:rPr>
          <w:rFonts w:hint="eastAsia"/>
          <w:sz w:val="24"/>
          <w:szCs w:val="24"/>
        </w:rPr>
      </w:pPr>
    </w:p>
    <w:p w:rsidR="001F4BA0" w:rsidRPr="004D2AFC" w:rsidRDefault="001F4BA0" w:rsidP="004D2AFC">
      <w:pPr>
        <w:spacing w:line="360" w:lineRule="auto"/>
        <w:ind w:firstLine="360"/>
        <w:rPr>
          <w:sz w:val="24"/>
          <w:szCs w:val="24"/>
        </w:rPr>
      </w:pPr>
    </w:p>
    <w:p w:rsidR="00797324" w:rsidRPr="00BF42C7" w:rsidRDefault="00BF42C7" w:rsidP="00BF42C7">
      <w:pPr>
        <w:pStyle w:val="3"/>
      </w:pPr>
      <w:bookmarkStart w:id="13" w:name="_Toc504167799"/>
      <w:r w:rsidRPr="00BF42C7">
        <w:rPr>
          <w:rFonts w:hint="eastAsia"/>
        </w:rPr>
        <w:lastRenderedPageBreak/>
        <w:t xml:space="preserve">3.1 </w:t>
      </w:r>
      <w:r w:rsidR="00C36A45" w:rsidRPr="00BF42C7">
        <w:t>Corporate Social Responsibility</w:t>
      </w:r>
      <w:bookmarkEnd w:id="13"/>
    </w:p>
    <w:p w:rsidR="00797324" w:rsidRPr="004D2AFC" w:rsidRDefault="00C36A45" w:rsidP="004D2AFC">
      <w:pPr>
        <w:spacing w:line="360" w:lineRule="auto"/>
        <w:ind w:firstLine="454"/>
        <w:rPr>
          <w:sz w:val="24"/>
          <w:szCs w:val="24"/>
        </w:rPr>
      </w:pPr>
      <w:r w:rsidRPr="004D2AFC">
        <w:rPr>
          <w:sz w:val="24"/>
          <w:szCs w:val="24"/>
        </w:rPr>
        <w:t>I</w:t>
      </w:r>
      <w:r w:rsidRPr="004D2AFC">
        <w:rPr>
          <w:sz w:val="24"/>
          <w:szCs w:val="24"/>
        </w:rPr>
        <w:t xml:space="preserve">n Britain, the </w:t>
      </w:r>
      <w:r w:rsidRPr="004D2AFC">
        <w:rPr>
          <w:sz w:val="24"/>
          <w:szCs w:val="24"/>
        </w:rPr>
        <w:t>Corporate Soci</w:t>
      </w:r>
      <w:r w:rsidRPr="004D2AFC">
        <w:rPr>
          <w:sz w:val="24"/>
          <w:szCs w:val="24"/>
        </w:rPr>
        <w:t>al Responsibility</w:t>
      </w:r>
      <w:r w:rsidRPr="004D2AFC">
        <w:rPr>
          <w:sz w:val="24"/>
          <w:szCs w:val="24"/>
        </w:rPr>
        <w:t xml:space="preserve"> (CSR) consists of three main themes: work place issues (human rights, employment and work-life balance); community </w:t>
      </w:r>
      <w:proofErr w:type="gramStart"/>
      <w:r w:rsidRPr="004D2AFC">
        <w:rPr>
          <w:sz w:val="24"/>
          <w:szCs w:val="24"/>
        </w:rPr>
        <w:t>contribution</w:t>
      </w:r>
      <w:proofErr w:type="gramEnd"/>
      <w:r w:rsidRPr="004D2AFC">
        <w:rPr>
          <w:sz w:val="24"/>
          <w:szCs w:val="24"/>
        </w:rPr>
        <w:t xml:space="preserve"> and the environment (sustainability of resources). </w:t>
      </w:r>
      <w:r w:rsidRPr="004D2AFC">
        <w:rPr>
          <w:sz w:val="24"/>
          <w:szCs w:val="24"/>
        </w:rPr>
        <w:t>H</w:t>
      </w:r>
      <w:r w:rsidRPr="004D2AFC">
        <w:rPr>
          <w:sz w:val="24"/>
          <w:szCs w:val="24"/>
        </w:rPr>
        <w:t xml:space="preserve">owever, in Lithuania, the CSR is mainly talking about </w:t>
      </w:r>
      <w:r w:rsidRPr="004D2AFC">
        <w:rPr>
          <w:sz w:val="24"/>
          <w:szCs w:val="24"/>
        </w:rPr>
        <w:t>phil</w:t>
      </w:r>
      <w:r w:rsidRPr="004D2AFC">
        <w:rPr>
          <w:sz w:val="24"/>
          <w:szCs w:val="24"/>
        </w:rPr>
        <w:t>anthropy</w:t>
      </w:r>
      <w:r w:rsidRPr="004D2AFC">
        <w:rPr>
          <w:sz w:val="24"/>
          <w:szCs w:val="24"/>
        </w:rPr>
        <w:t xml:space="preserve">. </w:t>
      </w:r>
      <w:r w:rsidRPr="004D2AFC">
        <w:rPr>
          <w:sz w:val="24"/>
          <w:szCs w:val="24"/>
        </w:rPr>
        <w:t>F</w:t>
      </w:r>
      <w:r w:rsidRPr="004D2AFC">
        <w:rPr>
          <w:sz w:val="24"/>
          <w:szCs w:val="24"/>
        </w:rPr>
        <w:t>or most of them, CSR is about ethical conduct and transparency in operations.</w:t>
      </w:r>
    </w:p>
    <w:p w:rsidR="00797324" w:rsidRDefault="00C36A45" w:rsidP="004D2AFC">
      <w:pPr>
        <w:spacing w:line="360" w:lineRule="auto"/>
        <w:ind w:firstLine="454"/>
        <w:rPr>
          <w:rFonts w:hAnsiTheme="minorHAnsi" w:hint="eastAsia"/>
          <w:sz w:val="24"/>
          <w:szCs w:val="24"/>
        </w:rPr>
      </w:pPr>
      <w:r w:rsidRPr="004D2AFC">
        <w:rPr>
          <w:sz w:val="24"/>
          <w:szCs w:val="24"/>
        </w:rPr>
        <w:t xml:space="preserve">The implement of CSR in Lithuania faces many </w:t>
      </w:r>
      <w:r w:rsidRPr="004D2AFC">
        <w:rPr>
          <w:sz w:val="24"/>
          <w:szCs w:val="24"/>
        </w:rPr>
        <w:t>financial</w:t>
      </w:r>
      <w:r w:rsidRPr="004D2AFC">
        <w:rPr>
          <w:sz w:val="24"/>
          <w:szCs w:val="24"/>
        </w:rPr>
        <w:t xml:space="preserve"> and political constraints, which can be reflected by the </w:t>
      </w:r>
      <w:r w:rsidRPr="004D2AFC">
        <w:rPr>
          <w:sz w:val="24"/>
          <w:szCs w:val="24"/>
        </w:rPr>
        <w:t>high score on Indulgence VS Restraint</w:t>
      </w:r>
      <w:r w:rsidRPr="004D2AFC">
        <w:rPr>
          <w:sz w:val="24"/>
          <w:szCs w:val="24"/>
        </w:rPr>
        <w:t xml:space="preserve">. </w:t>
      </w:r>
      <w:r w:rsidRPr="004D2AFC">
        <w:rPr>
          <w:sz w:val="24"/>
          <w:szCs w:val="24"/>
        </w:rPr>
        <w:t>H</w:t>
      </w:r>
      <w:r w:rsidRPr="004D2AFC">
        <w:rPr>
          <w:sz w:val="24"/>
          <w:szCs w:val="24"/>
        </w:rPr>
        <w:t xml:space="preserve">owever, there </w:t>
      </w:r>
      <w:r w:rsidR="004D2AFC" w:rsidRPr="004D2AFC">
        <w:rPr>
          <w:sz w:val="24"/>
          <w:szCs w:val="24"/>
        </w:rPr>
        <w:t>are</w:t>
      </w:r>
      <w:r w:rsidRPr="004D2AFC">
        <w:rPr>
          <w:sz w:val="24"/>
          <w:szCs w:val="24"/>
        </w:rPr>
        <w:t xml:space="preserve"> </w:t>
      </w:r>
      <w:r w:rsidR="004D2AFC" w:rsidRPr="004D2AFC">
        <w:rPr>
          <w:sz w:val="24"/>
          <w:szCs w:val="24"/>
        </w:rPr>
        <w:t>fewer barriers</w:t>
      </w:r>
      <w:r w:rsidRPr="004D2AFC">
        <w:rPr>
          <w:sz w:val="24"/>
          <w:szCs w:val="24"/>
        </w:rPr>
        <w:t xml:space="preserve"> in the UK and the UK </w:t>
      </w:r>
      <w:r w:rsidRPr="004D2AFC">
        <w:rPr>
          <w:sz w:val="24"/>
          <w:szCs w:val="24"/>
        </w:rPr>
        <w:t>government</w:t>
      </w:r>
      <w:r w:rsidRPr="004D2AFC">
        <w:rPr>
          <w:sz w:val="24"/>
          <w:szCs w:val="24"/>
        </w:rPr>
        <w:t xml:space="preserve"> supports CSR though tax breaks and the encouragement of charitable giving.</w:t>
      </w:r>
      <w:r w:rsidRPr="004D2AFC">
        <w:rPr>
          <w:rFonts w:hAnsiTheme="minorHAnsi"/>
          <w:sz w:val="24"/>
          <w:szCs w:val="24"/>
        </w:rPr>
        <w:t>（</w:t>
      </w:r>
      <w:proofErr w:type="spellStart"/>
      <w:r w:rsidRPr="004D2AFC">
        <w:rPr>
          <w:sz w:val="24"/>
          <w:szCs w:val="24"/>
        </w:rPr>
        <w:t>Laužikas</w:t>
      </w:r>
      <w:proofErr w:type="spellEnd"/>
      <w:r w:rsidR="004D2AFC">
        <w:rPr>
          <w:rFonts w:hint="eastAsia"/>
          <w:sz w:val="24"/>
          <w:szCs w:val="24"/>
        </w:rPr>
        <w:t>，</w:t>
      </w:r>
      <w:r w:rsidRPr="004D2AFC">
        <w:rPr>
          <w:sz w:val="24"/>
          <w:szCs w:val="24"/>
        </w:rPr>
        <w:t>2014</w:t>
      </w:r>
      <w:r w:rsidRPr="004D2AFC">
        <w:rPr>
          <w:rFonts w:hAnsiTheme="minorHAnsi"/>
          <w:sz w:val="24"/>
          <w:szCs w:val="24"/>
        </w:rPr>
        <w:t>）</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14" w:name="_Toc504167800"/>
      <w:r w:rsidRPr="00BF42C7">
        <w:rPr>
          <w:rFonts w:hint="eastAsia"/>
        </w:rPr>
        <w:t xml:space="preserve">3.2 </w:t>
      </w:r>
      <w:r w:rsidR="00C36A45" w:rsidRPr="00BF42C7">
        <w:t>Punctuality</w:t>
      </w:r>
      <w:bookmarkEnd w:id="14"/>
    </w:p>
    <w:p w:rsidR="00797324" w:rsidRPr="004D2AFC" w:rsidRDefault="00C36A45" w:rsidP="004D2AFC">
      <w:pPr>
        <w:spacing w:line="360" w:lineRule="auto"/>
        <w:ind w:firstLine="454"/>
        <w:rPr>
          <w:sz w:val="24"/>
          <w:szCs w:val="24"/>
        </w:rPr>
      </w:pPr>
      <w:r w:rsidRPr="004D2AFC">
        <w:rPr>
          <w:sz w:val="24"/>
          <w:szCs w:val="24"/>
        </w:rPr>
        <w:t xml:space="preserve">In </w:t>
      </w:r>
      <w:r w:rsidRPr="004D2AFC">
        <w:rPr>
          <w:sz w:val="24"/>
          <w:szCs w:val="24"/>
        </w:rPr>
        <w:t xml:space="preserve">terms of time keeping, Lithuanians and British people all value time-keeping for business arrangements. </w:t>
      </w:r>
      <w:r w:rsidRPr="004D2AFC">
        <w:rPr>
          <w:sz w:val="24"/>
          <w:szCs w:val="24"/>
        </w:rPr>
        <w:t>P</w:t>
      </w:r>
      <w:r w:rsidRPr="004D2AFC">
        <w:rPr>
          <w:sz w:val="24"/>
          <w:szCs w:val="24"/>
        </w:rPr>
        <w:t xml:space="preserve">eople in two countries tend to be on time and it is a good idea ten minutes early before the appointed time. </w:t>
      </w:r>
      <w:r w:rsidRPr="004D2AFC">
        <w:rPr>
          <w:sz w:val="24"/>
          <w:szCs w:val="24"/>
        </w:rPr>
        <w:t>B</w:t>
      </w:r>
      <w:r w:rsidRPr="004D2AFC">
        <w:rPr>
          <w:sz w:val="24"/>
          <w:szCs w:val="24"/>
        </w:rPr>
        <w:t xml:space="preserve">eing late for five minutes in a business meeting is very impolite in both countries. </w:t>
      </w:r>
      <w:r w:rsidRPr="004D2AFC">
        <w:rPr>
          <w:sz w:val="24"/>
          <w:szCs w:val="24"/>
        </w:rPr>
        <w:t>T</w:t>
      </w:r>
      <w:r w:rsidRPr="004D2AFC">
        <w:rPr>
          <w:sz w:val="24"/>
          <w:szCs w:val="24"/>
        </w:rPr>
        <w:t xml:space="preserve">his is like a universal rule now. </w:t>
      </w:r>
      <w:r w:rsidR="004D2AFC">
        <w:rPr>
          <w:sz w:val="24"/>
          <w:szCs w:val="24"/>
        </w:rPr>
        <w:t>(</w:t>
      </w:r>
      <w:proofErr w:type="spellStart"/>
      <w:r w:rsidR="004D2AFC">
        <w:rPr>
          <w:sz w:val="24"/>
          <w:szCs w:val="24"/>
        </w:rPr>
        <w:t>Hofstede</w:t>
      </w:r>
      <w:proofErr w:type="spellEnd"/>
      <w:r w:rsidR="004D2AFC">
        <w:rPr>
          <w:rFonts w:hint="eastAsia"/>
          <w:sz w:val="24"/>
          <w:szCs w:val="24"/>
        </w:rPr>
        <w:t>，</w:t>
      </w:r>
      <w:r w:rsidRPr="004D2AFC">
        <w:rPr>
          <w:sz w:val="24"/>
          <w:szCs w:val="24"/>
        </w:rPr>
        <w:t>2011)</w:t>
      </w:r>
    </w:p>
    <w:p w:rsidR="00797324" w:rsidRDefault="00C36A45" w:rsidP="004D2AFC">
      <w:pPr>
        <w:spacing w:line="360" w:lineRule="auto"/>
        <w:ind w:firstLine="454"/>
        <w:rPr>
          <w:rFonts w:hint="eastAsia"/>
          <w:sz w:val="24"/>
          <w:szCs w:val="24"/>
        </w:rPr>
      </w:pPr>
      <w:r w:rsidRPr="004D2AFC">
        <w:rPr>
          <w:sz w:val="24"/>
          <w:szCs w:val="24"/>
        </w:rPr>
        <w:t>B</w:t>
      </w:r>
      <w:r w:rsidRPr="004D2AFC">
        <w:rPr>
          <w:sz w:val="24"/>
          <w:szCs w:val="24"/>
        </w:rPr>
        <w:t>ut apart</w:t>
      </w:r>
      <w:r w:rsidRPr="004D2AFC">
        <w:rPr>
          <w:sz w:val="24"/>
          <w:szCs w:val="24"/>
        </w:rPr>
        <w:t xml:space="preserve"> from business meeting or other formal occasions, people</w:t>
      </w:r>
      <w:r w:rsidRPr="004D2AFC">
        <w:rPr>
          <w:sz w:val="24"/>
          <w:szCs w:val="24"/>
        </w:rPr>
        <w:t>’</w:t>
      </w:r>
      <w:r w:rsidRPr="004D2AFC">
        <w:rPr>
          <w:sz w:val="24"/>
          <w:szCs w:val="24"/>
        </w:rPr>
        <w:t xml:space="preserve">s opinion on time is a little different. </w:t>
      </w:r>
      <w:r w:rsidRPr="004D2AFC">
        <w:rPr>
          <w:sz w:val="24"/>
          <w:szCs w:val="24"/>
        </w:rPr>
        <w:t>I</w:t>
      </w:r>
      <w:r w:rsidRPr="004D2AFC">
        <w:rPr>
          <w:sz w:val="24"/>
          <w:szCs w:val="24"/>
        </w:rPr>
        <w:t xml:space="preserve">n the UK, guests are sometimes expected to arrive about 15 minutes after the specific time. </w:t>
      </w:r>
      <w:r w:rsidRPr="004D2AFC">
        <w:rPr>
          <w:sz w:val="24"/>
          <w:szCs w:val="24"/>
        </w:rPr>
        <w:t>B</w:t>
      </w:r>
      <w:r w:rsidRPr="004D2AFC">
        <w:rPr>
          <w:sz w:val="24"/>
          <w:szCs w:val="24"/>
        </w:rPr>
        <w:t>ut this is based on the nature of the event and the number of ot</w:t>
      </w:r>
      <w:r w:rsidRPr="004D2AFC">
        <w:rPr>
          <w:sz w:val="24"/>
          <w:szCs w:val="24"/>
        </w:rPr>
        <w:t xml:space="preserve">her guests. </w:t>
      </w:r>
      <w:r w:rsidRPr="004D2AFC">
        <w:rPr>
          <w:sz w:val="24"/>
          <w:szCs w:val="24"/>
        </w:rPr>
        <w:t>T</w:t>
      </w:r>
      <w:r w:rsidRPr="004D2AFC">
        <w:rPr>
          <w:sz w:val="24"/>
          <w:szCs w:val="24"/>
        </w:rPr>
        <w:t xml:space="preserve">his may be also related to the high score of the IVR. </w:t>
      </w:r>
      <w:r w:rsidRPr="004D2AFC">
        <w:rPr>
          <w:sz w:val="24"/>
          <w:szCs w:val="24"/>
        </w:rPr>
        <w:t>B</w:t>
      </w:r>
      <w:r w:rsidRPr="004D2AFC">
        <w:rPr>
          <w:sz w:val="24"/>
          <w:szCs w:val="24"/>
        </w:rPr>
        <w:t xml:space="preserve">ritish people tend to use their time as they wish and sometimes the late may be caused by the traffic jam or the poor weather. </w:t>
      </w:r>
      <w:r w:rsidRPr="004D2AFC">
        <w:rPr>
          <w:sz w:val="24"/>
          <w:szCs w:val="24"/>
        </w:rPr>
        <w:t>A</w:t>
      </w:r>
      <w:r w:rsidRPr="004D2AFC">
        <w:rPr>
          <w:sz w:val="24"/>
          <w:szCs w:val="24"/>
        </w:rPr>
        <w:t>nd people can understand being late for a little while. Howe</w:t>
      </w:r>
      <w:r w:rsidRPr="004D2AFC">
        <w:rPr>
          <w:sz w:val="24"/>
          <w:szCs w:val="24"/>
        </w:rPr>
        <w:t>ver, Lithuanians are likely to be more punctual</w:t>
      </w:r>
      <w:r w:rsidR="004D2AFC" w:rsidRPr="004D2AFC">
        <w:rPr>
          <w:sz w:val="24"/>
          <w:szCs w:val="24"/>
        </w:rPr>
        <w:t>. (</w:t>
      </w:r>
      <w:r w:rsidR="009A2996">
        <w:rPr>
          <w:sz w:val="24"/>
          <w:szCs w:val="24"/>
        </w:rPr>
        <w:t>Business Culture</w:t>
      </w:r>
      <w:r w:rsidR="009A2996">
        <w:rPr>
          <w:rFonts w:hint="eastAsia"/>
          <w:sz w:val="24"/>
          <w:szCs w:val="24"/>
        </w:rPr>
        <w:t>，</w:t>
      </w:r>
      <w:r w:rsidRPr="004D2AFC">
        <w:rPr>
          <w:sz w:val="24"/>
          <w:szCs w:val="24"/>
        </w:rPr>
        <w:t>2018)</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15" w:name="_Toc504167801"/>
      <w:r w:rsidRPr="00BF42C7">
        <w:rPr>
          <w:rFonts w:hint="eastAsia"/>
        </w:rPr>
        <w:t xml:space="preserve">3.3 </w:t>
      </w:r>
      <w:r w:rsidR="00C36A45" w:rsidRPr="00BF42C7">
        <w:rPr>
          <w:rFonts w:hint="eastAsia"/>
        </w:rPr>
        <w:t>Giving gift</w:t>
      </w:r>
      <w:bookmarkEnd w:id="15"/>
    </w:p>
    <w:p w:rsidR="00797324" w:rsidRPr="004D2AFC" w:rsidRDefault="00C36A45" w:rsidP="004D2AFC">
      <w:pPr>
        <w:spacing w:line="360" w:lineRule="auto"/>
        <w:ind w:firstLine="454"/>
        <w:rPr>
          <w:sz w:val="24"/>
          <w:szCs w:val="24"/>
        </w:rPr>
      </w:pPr>
      <w:r w:rsidRPr="004D2AFC">
        <w:rPr>
          <w:sz w:val="24"/>
          <w:szCs w:val="24"/>
        </w:rPr>
        <w:t>I</w:t>
      </w:r>
      <w:r w:rsidRPr="004D2AFC">
        <w:rPr>
          <w:sz w:val="24"/>
          <w:szCs w:val="24"/>
        </w:rPr>
        <w:t xml:space="preserve">n business occasion, gift giving is not necessary in the UK. </w:t>
      </w:r>
      <w:r w:rsidRPr="004D2AFC">
        <w:rPr>
          <w:sz w:val="24"/>
          <w:szCs w:val="24"/>
        </w:rPr>
        <w:t>B</w:t>
      </w:r>
      <w:r w:rsidRPr="004D2AFC">
        <w:rPr>
          <w:sz w:val="24"/>
          <w:szCs w:val="24"/>
        </w:rPr>
        <w:t xml:space="preserve">ut when receiving a </w:t>
      </w:r>
      <w:r w:rsidRPr="004D2AFC">
        <w:rPr>
          <w:sz w:val="24"/>
          <w:szCs w:val="24"/>
        </w:rPr>
        <w:lastRenderedPageBreak/>
        <w:t>gift</w:t>
      </w:r>
      <w:r w:rsidRPr="004D2AFC">
        <w:rPr>
          <w:sz w:val="24"/>
          <w:szCs w:val="24"/>
        </w:rPr>
        <w:t>, reciprocation is a good practice. Some companies may forbid accepting gift in any f</w:t>
      </w:r>
      <w:r w:rsidRPr="004D2AFC">
        <w:rPr>
          <w:sz w:val="24"/>
          <w:szCs w:val="24"/>
        </w:rPr>
        <w:t xml:space="preserve">orm and some are prevented doing so on legal grounds. </w:t>
      </w:r>
      <w:r w:rsidRPr="004D2AFC">
        <w:rPr>
          <w:sz w:val="24"/>
          <w:szCs w:val="24"/>
        </w:rPr>
        <w:t>H</w:t>
      </w:r>
      <w:r w:rsidRPr="004D2AFC">
        <w:rPr>
          <w:sz w:val="24"/>
          <w:szCs w:val="24"/>
        </w:rPr>
        <w:t xml:space="preserve">owever, in Lithuania, small gifts are generally acceptable at the first meeting, </w:t>
      </w:r>
      <w:r w:rsidRPr="004D2AFC">
        <w:rPr>
          <w:sz w:val="24"/>
          <w:szCs w:val="24"/>
        </w:rPr>
        <w:t>especially</w:t>
      </w:r>
      <w:r w:rsidRPr="004D2AFC">
        <w:rPr>
          <w:sz w:val="24"/>
          <w:szCs w:val="24"/>
        </w:rPr>
        <w:t xml:space="preserve"> a souvenir from the guest</w:t>
      </w:r>
      <w:r w:rsidRPr="004D2AFC">
        <w:rPr>
          <w:sz w:val="24"/>
          <w:szCs w:val="24"/>
        </w:rPr>
        <w:t>’</w:t>
      </w:r>
      <w:r w:rsidRPr="004D2AFC">
        <w:rPr>
          <w:sz w:val="24"/>
          <w:szCs w:val="24"/>
        </w:rPr>
        <w:t xml:space="preserve">s own country. </w:t>
      </w:r>
      <w:r w:rsidRPr="004D2AFC">
        <w:rPr>
          <w:sz w:val="24"/>
          <w:szCs w:val="24"/>
        </w:rPr>
        <w:t>S</w:t>
      </w:r>
      <w:r w:rsidRPr="004D2AFC">
        <w:rPr>
          <w:sz w:val="24"/>
          <w:szCs w:val="24"/>
        </w:rPr>
        <w:t>omething small but unique which can stand for the guest</w:t>
      </w:r>
      <w:r w:rsidRPr="004D2AFC">
        <w:rPr>
          <w:sz w:val="24"/>
          <w:szCs w:val="24"/>
        </w:rPr>
        <w:t>’</w:t>
      </w:r>
      <w:r w:rsidRPr="004D2AFC">
        <w:rPr>
          <w:sz w:val="24"/>
          <w:szCs w:val="24"/>
        </w:rPr>
        <w:t>s country o</w:t>
      </w:r>
      <w:r w:rsidRPr="004D2AFC">
        <w:rPr>
          <w:sz w:val="24"/>
          <w:szCs w:val="24"/>
        </w:rPr>
        <w:t xml:space="preserve">r company is quite popular. </w:t>
      </w:r>
      <w:r w:rsidRPr="004D2AFC">
        <w:rPr>
          <w:sz w:val="24"/>
          <w:szCs w:val="24"/>
        </w:rPr>
        <w:t>O</w:t>
      </w:r>
      <w:r w:rsidRPr="004D2AFC">
        <w:rPr>
          <w:sz w:val="24"/>
          <w:szCs w:val="24"/>
        </w:rPr>
        <w:t xml:space="preserve">ne thing in common is the options of the gifts: pens, books, company greeting card, alcohol and flowers. </w:t>
      </w:r>
      <w:r w:rsidRPr="004D2AFC">
        <w:rPr>
          <w:sz w:val="24"/>
          <w:szCs w:val="24"/>
        </w:rPr>
        <w:t>T</w:t>
      </w:r>
      <w:r w:rsidRPr="004D2AFC">
        <w:rPr>
          <w:sz w:val="24"/>
          <w:szCs w:val="24"/>
        </w:rPr>
        <w:t xml:space="preserve">here are some tips about the gifts. </w:t>
      </w:r>
      <w:r w:rsidRPr="004D2AFC">
        <w:rPr>
          <w:sz w:val="24"/>
          <w:szCs w:val="24"/>
        </w:rPr>
        <w:t>F</w:t>
      </w:r>
      <w:r w:rsidRPr="004D2AFC">
        <w:rPr>
          <w:sz w:val="24"/>
          <w:szCs w:val="24"/>
        </w:rPr>
        <w:t>irst, the choice of the flowers should avoid red rose and white lilies, because thes</w:t>
      </w:r>
      <w:r w:rsidRPr="004D2AFC">
        <w:rPr>
          <w:sz w:val="24"/>
          <w:szCs w:val="24"/>
        </w:rPr>
        <w:t xml:space="preserve">e kinds of flowers have special meaning which is not suitable for business. </w:t>
      </w:r>
      <w:r w:rsidRPr="004D2AFC">
        <w:rPr>
          <w:sz w:val="24"/>
          <w:szCs w:val="24"/>
        </w:rPr>
        <w:t>S</w:t>
      </w:r>
      <w:r w:rsidRPr="004D2AFC">
        <w:rPr>
          <w:sz w:val="24"/>
          <w:szCs w:val="24"/>
        </w:rPr>
        <w:t>econd, a gift received in public should be open immediately and express great gratitude to the giver, which is very polite and avoid the suspicion of corruption</w:t>
      </w:r>
      <w:r w:rsidR="004D2AFC" w:rsidRPr="004D2AFC">
        <w:rPr>
          <w:sz w:val="24"/>
          <w:szCs w:val="24"/>
        </w:rPr>
        <w:t>. (</w:t>
      </w:r>
      <w:r w:rsidR="009A2996">
        <w:rPr>
          <w:sz w:val="24"/>
          <w:szCs w:val="24"/>
        </w:rPr>
        <w:t>Business Culture</w:t>
      </w:r>
      <w:r w:rsidR="009A2996">
        <w:rPr>
          <w:rFonts w:hint="eastAsia"/>
          <w:sz w:val="24"/>
          <w:szCs w:val="24"/>
        </w:rPr>
        <w:t>，</w:t>
      </w:r>
      <w:r w:rsidRPr="004D2AFC">
        <w:rPr>
          <w:sz w:val="24"/>
          <w:szCs w:val="24"/>
        </w:rPr>
        <w:t>2018)</w:t>
      </w:r>
    </w:p>
    <w:p w:rsidR="00797324" w:rsidRDefault="00C36A45" w:rsidP="004D2AFC">
      <w:pPr>
        <w:spacing w:line="360" w:lineRule="auto"/>
        <w:ind w:firstLine="454"/>
        <w:rPr>
          <w:rFonts w:hint="eastAsia"/>
          <w:sz w:val="24"/>
          <w:szCs w:val="24"/>
        </w:rPr>
      </w:pPr>
      <w:r w:rsidRPr="004D2AFC">
        <w:rPr>
          <w:sz w:val="24"/>
          <w:szCs w:val="24"/>
        </w:rPr>
        <w:t>B</w:t>
      </w:r>
      <w:r w:rsidRPr="004D2AFC">
        <w:rPr>
          <w:sz w:val="24"/>
          <w:szCs w:val="24"/>
        </w:rPr>
        <w:t>ut if you are invited to the business partner</w:t>
      </w:r>
      <w:r w:rsidRPr="004D2AFC">
        <w:rPr>
          <w:sz w:val="24"/>
          <w:szCs w:val="24"/>
        </w:rPr>
        <w:t>’</w:t>
      </w:r>
      <w:r w:rsidRPr="004D2AFC">
        <w:rPr>
          <w:sz w:val="24"/>
          <w:szCs w:val="24"/>
        </w:rPr>
        <w:t>s home, there is something different. Lithuania has a low score in IDV, so people there are collectivis</w:t>
      </w:r>
      <w:r w:rsidRPr="004D2AFC">
        <w:rPr>
          <w:sz w:val="24"/>
          <w:szCs w:val="24"/>
        </w:rPr>
        <w:t>m</w:t>
      </w:r>
      <w:r w:rsidRPr="004D2AFC">
        <w:rPr>
          <w:sz w:val="24"/>
          <w:szCs w:val="24"/>
        </w:rPr>
        <w:t>. The gift for host family should be well-prepared because the family is the central unit in the st</w:t>
      </w:r>
      <w:r w:rsidRPr="004D2AFC">
        <w:rPr>
          <w:sz w:val="24"/>
          <w:szCs w:val="24"/>
        </w:rPr>
        <w:t xml:space="preserve">ructure of Lithuania. </w:t>
      </w:r>
      <w:r w:rsidRPr="004D2AFC">
        <w:rPr>
          <w:sz w:val="24"/>
          <w:szCs w:val="24"/>
        </w:rPr>
        <w:t>A</w:t>
      </w:r>
      <w:r w:rsidRPr="004D2AFC">
        <w:rPr>
          <w:sz w:val="24"/>
          <w:szCs w:val="24"/>
        </w:rPr>
        <w:t xml:space="preserve">part from the family gifts, there should also be some gifts for children and grandparents in the family. </w:t>
      </w:r>
      <w:r w:rsidRPr="004D2AFC">
        <w:rPr>
          <w:sz w:val="24"/>
          <w:szCs w:val="24"/>
        </w:rPr>
        <w:t>H</w:t>
      </w:r>
      <w:r w:rsidRPr="004D2AFC">
        <w:rPr>
          <w:sz w:val="24"/>
          <w:szCs w:val="24"/>
        </w:rPr>
        <w:t>owever, in Britain, you do not have to worry about this</w:t>
      </w:r>
      <w:r w:rsidR="004D2AFC" w:rsidRPr="004D2AFC">
        <w:rPr>
          <w:sz w:val="24"/>
          <w:szCs w:val="24"/>
        </w:rPr>
        <w:t>. (</w:t>
      </w:r>
      <w:r w:rsidR="009A2996">
        <w:rPr>
          <w:sz w:val="24"/>
          <w:szCs w:val="24"/>
        </w:rPr>
        <w:t>Culture Means Business</w:t>
      </w:r>
      <w:r w:rsidR="009A2996">
        <w:rPr>
          <w:rFonts w:hint="eastAsia"/>
          <w:sz w:val="24"/>
          <w:szCs w:val="24"/>
        </w:rPr>
        <w:t>，</w:t>
      </w:r>
      <w:r w:rsidRPr="004D2AFC">
        <w:rPr>
          <w:sz w:val="24"/>
          <w:szCs w:val="24"/>
        </w:rPr>
        <w:t>2018)</w:t>
      </w:r>
    </w:p>
    <w:p w:rsidR="001F4BA0" w:rsidRPr="004D2AFC" w:rsidRDefault="001F4BA0" w:rsidP="004D2AFC">
      <w:pPr>
        <w:spacing w:line="360" w:lineRule="auto"/>
        <w:ind w:firstLine="454"/>
        <w:rPr>
          <w:sz w:val="24"/>
          <w:szCs w:val="24"/>
        </w:rPr>
      </w:pPr>
    </w:p>
    <w:p w:rsidR="00797324" w:rsidRPr="00BF42C7" w:rsidRDefault="00BF42C7" w:rsidP="00BF42C7">
      <w:pPr>
        <w:pStyle w:val="3"/>
      </w:pPr>
      <w:bookmarkStart w:id="16" w:name="_Toc504167802"/>
      <w:r w:rsidRPr="00BF42C7">
        <w:rPr>
          <w:rFonts w:hint="eastAsia"/>
        </w:rPr>
        <w:t xml:space="preserve">3.4 </w:t>
      </w:r>
      <w:r w:rsidR="00C36A45" w:rsidRPr="00BF42C7">
        <w:rPr>
          <w:rFonts w:hint="eastAsia"/>
        </w:rPr>
        <w:t>Business meeting</w:t>
      </w:r>
      <w:bookmarkEnd w:id="16"/>
    </w:p>
    <w:p w:rsidR="00797324" w:rsidRPr="004D2AFC" w:rsidRDefault="00C36A45" w:rsidP="004D2AFC">
      <w:pPr>
        <w:spacing w:line="360" w:lineRule="auto"/>
        <w:ind w:firstLine="454"/>
        <w:rPr>
          <w:sz w:val="24"/>
          <w:szCs w:val="24"/>
        </w:rPr>
      </w:pPr>
      <w:r w:rsidRPr="004D2AFC">
        <w:rPr>
          <w:sz w:val="24"/>
          <w:szCs w:val="24"/>
        </w:rPr>
        <w:t>Lithuania has a relative</w:t>
      </w:r>
      <w:r w:rsidRPr="004D2AFC">
        <w:rPr>
          <w:sz w:val="24"/>
          <w:szCs w:val="24"/>
        </w:rPr>
        <w:t xml:space="preserve">ly high score on the Power Distance Index, and </w:t>
      </w:r>
      <w:r w:rsidRPr="004D2AFC">
        <w:rPr>
          <w:sz w:val="24"/>
          <w:szCs w:val="24"/>
        </w:rPr>
        <w:t>the</w:t>
      </w:r>
      <w:r w:rsidRPr="004D2AFC">
        <w:rPr>
          <w:sz w:val="24"/>
          <w:szCs w:val="24"/>
        </w:rPr>
        <w:t xml:space="preserve"> firms there are very hierarchical. </w:t>
      </w:r>
      <w:r w:rsidRPr="004D2AFC">
        <w:rPr>
          <w:sz w:val="24"/>
          <w:szCs w:val="24"/>
        </w:rPr>
        <w:t>S</w:t>
      </w:r>
      <w:r w:rsidRPr="004D2AFC">
        <w:rPr>
          <w:sz w:val="24"/>
          <w:szCs w:val="24"/>
        </w:rPr>
        <w:t xml:space="preserve">o the </w:t>
      </w:r>
      <w:r w:rsidRPr="004D2AFC">
        <w:rPr>
          <w:sz w:val="24"/>
          <w:szCs w:val="24"/>
        </w:rPr>
        <w:t>important</w:t>
      </w:r>
      <w:r w:rsidRPr="004D2AFC">
        <w:rPr>
          <w:sz w:val="24"/>
          <w:szCs w:val="24"/>
        </w:rPr>
        <w:t xml:space="preserve"> decisions are made from the top. </w:t>
      </w:r>
      <w:r w:rsidRPr="004D2AFC">
        <w:rPr>
          <w:sz w:val="24"/>
          <w:szCs w:val="24"/>
        </w:rPr>
        <w:t>I</w:t>
      </w:r>
      <w:r w:rsidRPr="004D2AFC">
        <w:rPr>
          <w:sz w:val="24"/>
          <w:szCs w:val="24"/>
        </w:rPr>
        <w:t xml:space="preserve">n every business meeting, Lithuanians tend to be polite and formal. </w:t>
      </w:r>
      <w:r w:rsidRPr="004D2AFC">
        <w:rPr>
          <w:sz w:val="24"/>
          <w:szCs w:val="24"/>
        </w:rPr>
        <w:t>T</w:t>
      </w:r>
      <w:r w:rsidRPr="004D2AFC">
        <w:rPr>
          <w:sz w:val="24"/>
          <w:szCs w:val="24"/>
        </w:rPr>
        <w:t xml:space="preserve">hey will listen carefully and ask questions for understanding. </w:t>
      </w:r>
      <w:r w:rsidRPr="004D2AFC">
        <w:rPr>
          <w:sz w:val="24"/>
          <w:szCs w:val="24"/>
        </w:rPr>
        <w:t>A</w:t>
      </w:r>
      <w:r w:rsidRPr="004D2AFC">
        <w:rPr>
          <w:sz w:val="24"/>
          <w:szCs w:val="24"/>
        </w:rPr>
        <w:t xml:space="preserve">nd it is a good idea to grasp some native word to show respect. </w:t>
      </w:r>
      <w:r w:rsidRPr="004D2AFC">
        <w:rPr>
          <w:sz w:val="24"/>
          <w:szCs w:val="24"/>
        </w:rPr>
        <w:t>T</w:t>
      </w:r>
      <w:r w:rsidRPr="004D2AFC">
        <w:rPr>
          <w:sz w:val="24"/>
          <w:szCs w:val="24"/>
        </w:rPr>
        <w:t>his can make the meeting go smoothly</w:t>
      </w:r>
      <w:r w:rsidR="009A2996" w:rsidRPr="004D2AFC">
        <w:rPr>
          <w:sz w:val="24"/>
          <w:szCs w:val="24"/>
        </w:rPr>
        <w:t>. (</w:t>
      </w:r>
      <w:r w:rsidR="009A2996">
        <w:rPr>
          <w:sz w:val="24"/>
          <w:szCs w:val="24"/>
        </w:rPr>
        <w:t>Business Culture</w:t>
      </w:r>
      <w:r w:rsidR="009A2996">
        <w:rPr>
          <w:rFonts w:hint="eastAsia"/>
          <w:sz w:val="24"/>
          <w:szCs w:val="24"/>
        </w:rPr>
        <w:t>，</w:t>
      </w:r>
      <w:r w:rsidRPr="004D2AFC">
        <w:rPr>
          <w:sz w:val="24"/>
          <w:szCs w:val="24"/>
        </w:rPr>
        <w:t>2018)</w:t>
      </w:r>
      <w:r w:rsidRPr="004D2AFC">
        <w:rPr>
          <w:sz w:val="24"/>
          <w:szCs w:val="24"/>
        </w:rPr>
        <w:t xml:space="preserve"> </w:t>
      </w:r>
      <w:r w:rsidRPr="004D2AFC">
        <w:rPr>
          <w:sz w:val="24"/>
          <w:szCs w:val="24"/>
        </w:rPr>
        <w:t>H</w:t>
      </w:r>
      <w:r w:rsidRPr="004D2AFC">
        <w:rPr>
          <w:sz w:val="24"/>
          <w:szCs w:val="24"/>
        </w:rPr>
        <w:t xml:space="preserve">owever, in the UK, the companies are more open and </w:t>
      </w:r>
      <w:r w:rsidRPr="004D2AFC">
        <w:rPr>
          <w:sz w:val="24"/>
          <w:szCs w:val="24"/>
        </w:rPr>
        <w:t>the</w:t>
      </w:r>
      <w:r w:rsidRPr="004D2AFC">
        <w:rPr>
          <w:sz w:val="24"/>
          <w:szCs w:val="24"/>
        </w:rPr>
        <w:t xml:space="preserve"> organizati</w:t>
      </w:r>
      <w:r w:rsidRPr="004D2AFC">
        <w:rPr>
          <w:sz w:val="24"/>
          <w:szCs w:val="24"/>
        </w:rPr>
        <w:t xml:space="preserve">ons are more flat. </w:t>
      </w:r>
      <w:r w:rsidRPr="004D2AFC">
        <w:rPr>
          <w:sz w:val="24"/>
          <w:szCs w:val="24"/>
        </w:rPr>
        <w:t>P</w:t>
      </w:r>
      <w:r w:rsidRPr="004D2AFC">
        <w:rPr>
          <w:sz w:val="24"/>
          <w:szCs w:val="24"/>
        </w:rPr>
        <w:t xml:space="preserve">eople can talk freely and express themselves to </w:t>
      </w:r>
      <w:r w:rsidRPr="004D2AFC">
        <w:rPr>
          <w:sz w:val="24"/>
          <w:szCs w:val="24"/>
        </w:rPr>
        <w:t>convince</w:t>
      </w:r>
      <w:r w:rsidRPr="004D2AFC">
        <w:rPr>
          <w:sz w:val="24"/>
          <w:szCs w:val="24"/>
        </w:rPr>
        <w:t xml:space="preserve"> of others. </w:t>
      </w:r>
      <w:r w:rsidR="009A2996">
        <w:rPr>
          <w:sz w:val="24"/>
          <w:szCs w:val="24"/>
        </w:rPr>
        <w:t>(Business Culture</w:t>
      </w:r>
      <w:r w:rsidR="009A2996">
        <w:rPr>
          <w:rFonts w:hint="eastAsia"/>
          <w:sz w:val="24"/>
          <w:szCs w:val="24"/>
        </w:rPr>
        <w:t>，</w:t>
      </w:r>
      <w:r w:rsidRPr="004D2AFC">
        <w:rPr>
          <w:sz w:val="24"/>
          <w:szCs w:val="24"/>
        </w:rPr>
        <w:t>2018)</w:t>
      </w:r>
    </w:p>
    <w:p w:rsidR="009A2996" w:rsidRPr="001F4BA0" w:rsidRDefault="00C36A45" w:rsidP="001F4BA0">
      <w:pPr>
        <w:spacing w:line="360" w:lineRule="auto"/>
        <w:ind w:firstLine="454"/>
        <w:rPr>
          <w:sz w:val="24"/>
          <w:szCs w:val="24"/>
        </w:rPr>
      </w:pPr>
      <w:r w:rsidRPr="004D2AFC">
        <w:rPr>
          <w:sz w:val="24"/>
          <w:szCs w:val="24"/>
        </w:rPr>
        <w:t>A</w:t>
      </w:r>
      <w:r w:rsidRPr="004D2AFC">
        <w:rPr>
          <w:sz w:val="24"/>
          <w:szCs w:val="24"/>
        </w:rPr>
        <w:t xml:space="preserve">nother thing reflected the high PDI in Lithuania is that Lithuanians like to talk about business with the people of equal status. </w:t>
      </w:r>
      <w:r w:rsidRPr="004D2AFC">
        <w:rPr>
          <w:sz w:val="24"/>
          <w:szCs w:val="24"/>
        </w:rPr>
        <w:t>S</w:t>
      </w:r>
      <w:r w:rsidRPr="004D2AFC">
        <w:rPr>
          <w:sz w:val="24"/>
          <w:szCs w:val="24"/>
        </w:rPr>
        <w:t>o it is wise</w:t>
      </w:r>
      <w:r w:rsidRPr="004D2AFC">
        <w:rPr>
          <w:sz w:val="24"/>
          <w:szCs w:val="24"/>
        </w:rPr>
        <w:t xml:space="preserve"> to let your business partner know your title in company (print it on the name card etc.) and ask to meet someone at the same level</w:t>
      </w:r>
      <w:r w:rsidRPr="004D2AFC">
        <w:rPr>
          <w:rFonts w:hAnsiTheme="minorHAnsi"/>
          <w:sz w:val="24"/>
          <w:szCs w:val="24"/>
        </w:rPr>
        <w:t>（</w:t>
      </w:r>
      <w:proofErr w:type="spellStart"/>
      <w:r w:rsidRPr="004D2AFC">
        <w:rPr>
          <w:sz w:val="24"/>
          <w:szCs w:val="24"/>
        </w:rPr>
        <w:t>Snaebjornsson</w:t>
      </w:r>
      <w:proofErr w:type="spellEnd"/>
      <w:r w:rsidR="009A2996">
        <w:rPr>
          <w:rFonts w:hint="eastAsia"/>
          <w:sz w:val="24"/>
          <w:szCs w:val="24"/>
        </w:rPr>
        <w:t>，</w:t>
      </w:r>
      <w:r w:rsidRPr="004D2AFC">
        <w:rPr>
          <w:sz w:val="24"/>
          <w:szCs w:val="24"/>
        </w:rPr>
        <w:t>2017</w:t>
      </w:r>
      <w:r w:rsidRPr="004D2AFC">
        <w:rPr>
          <w:rFonts w:hAnsiTheme="minorHAnsi"/>
          <w:sz w:val="24"/>
          <w:szCs w:val="24"/>
        </w:rPr>
        <w:t>）</w:t>
      </w:r>
      <w:r w:rsidRPr="004D2AFC">
        <w:rPr>
          <w:sz w:val="24"/>
          <w:szCs w:val="24"/>
        </w:rPr>
        <w:t>.</w:t>
      </w:r>
    </w:p>
    <w:p w:rsidR="00797324" w:rsidRPr="004D2AFC" w:rsidRDefault="00BF42C7" w:rsidP="00BF42C7">
      <w:pPr>
        <w:pStyle w:val="2"/>
      </w:pPr>
      <w:bookmarkStart w:id="17" w:name="_Toc504167803"/>
      <w:r>
        <w:rPr>
          <w:rFonts w:eastAsiaTheme="minorEastAsia" w:hint="eastAsia"/>
        </w:rPr>
        <w:lastRenderedPageBreak/>
        <w:t xml:space="preserve">4.0 </w:t>
      </w:r>
      <w:r w:rsidR="00C36A45" w:rsidRPr="004D2AFC">
        <w:t>Conclusion</w:t>
      </w:r>
      <w:bookmarkEnd w:id="17"/>
    </w:p>
    <w:p w:rsidR="00797324" w:rsidRPr="004D2AFC" w:rsidRDefault="00C36A45" w:rsidP="004D2AFC">
      <w:pPr>
        <w:spacing w:line="360" w:lineRule="auto"/>
        <w:ind w:firstLine="360"/>
        <w:rPr>
          <w:sz w:val="22"/>
        </w:rPr>
      </w:pPr>
      <w:r w:rsidRPr="004D2AFC">
        <w:rPr>
          <w:sz w:val="24"/>
          <w:szCs w:val="24"/>
        </w:rPr>
        <w:t xml:space="preserve">This report takes advantage of </w:t>
      </w:r>
      <w:proofErr w:type="spellStart"/>
      <w:r w:rsidRPr="004D2AFC">
        <w:rPr>
          <w:sz w:val="24"/>
          <w:szCs w:val="24"/>
        </w:rPr>
        <w:t>Hofstede</w:t>
      </w:r>
      <w:proofErr w:type="spellEnd"/>
      <w:r w:rsidRPr="004D2AFC">
        <w:rPr>
          <w:sz w:val="24"/>
          <w:szCs w:val="24"/>
        </w:rPr>
        <w:t xml:space="preserve"> Six dimension model to further explore business cul</w:t>
      </w:r>
      <w:r w:rsidRPr="004D2AFC">
        <w:rPr>
          <w:sz w:val="24"/>
          <w:szCs w:val="24"/>
        </w:rPr>
        <w:t xml:space="preserve">tural differences existing in the two countries, respectively Britain and Lithuania. Six dimensions work as effective tools to evaluate possible sensitivities for conducting business activities for these two countries. Also, other business </w:t>
      </w:r>
      <w:proofErr w:type="spellStart"/>
      <w:r w:rsidRPr="004D2AFC">
        <w:rPr>
          <w:sz w:val="24"/>
          <w:szCs w:val="24"/>
        </w:rPr>
        <w:t>modes</w:t>
      </w:r>
      <w:proofErr w:type="spellEnd"/>
      <w:r w:rsidRPr="004D2AFC">
        <w:rPr>
          <w:sz w:val="24"/>
          <w:szCs w:val="24"/>
        </w:rPr>
        <w:t xml:space="preserve"> are carefu</w:t>
      </w:r>
      <w:r w:rsidRPr="004D2AFC">
        <w:rPr>
          <w:sz w:val="24"/>
          <w:szCs w:val="24"/>
        </w:rPr>
        <w:t>lly considered in the evaluation process such as business gift giving measures and business meetings norms. Britain is highly suggested to take all those distinctions into account before starting business conversations with Lithuania, which will be more li</w:t>
      </w:r>
      <w:r w:rsidRPr="004D2AFC">
        <w:rPr>
          <w:sz w:val="24"/>
          <w:szCs w:val="24"/>
        </w:rPr>
        <w:t>kely to incubate rational business decisions.</w:t>
      </w:r>
      <w:r w:rsidRPr="004D2AFC">
        <w:rPr>
          <w:sz w:val="22"/>
        </w:rPr>
        <w:br w:type="page"/>
      </w:r>
    </w:p>
    <w:p w:rsidR="00797324" w:rsidRPr="004D2AFC" w:rsidRDefault="00C36A45" w:rsidP="00BF42C7">
      <w:pPr>
        <w:pStyle w:val="2"/>
      </w:pPr>
      <w:bookmarkStart w:id="18" w:name="_Toc504167804"/>
      <w:r w:rsidRPr="004D2AFC">
        <w:lastRenderedPageBreak/>
        <w:t>REFERENCES</w:t>
      </w:r>
      <w:bookmarkEnd w:id="18"/>
    </w:p>
    <w:p w:rsidR="00797324" w:rsidRPr="004D2AFC" w:rsidRDefault="00797324" w:rsidP="004D2AFC">
      <w:pPr>
        <w:spacing w:line="360" w:lineRule="auto"/>
        <w:rPr>
          <w:b/>
          <w:sz w:val="28"/>
        </w:rPr>
      </w:pP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Anon, (2018).</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https://www.international.gc.ca/cil-cai/country_insights-apercus_pays/ci-ic_lt.aspx?lang=eng [Accessed 15 Jan. 2018].</w:t>
      </w:r>
    </w:p>
    <w:p w:rsidR="009A2996" w:rsidRPr="004D2AFC" w:rsidRDefault="009A2996" w:rsidP="004D2AFC">
      <w:pPr>
        <w:widowControl/>
        <w:spacing w:after="180" w:line="360" w:lineRule="auto"/>
        <w:ind w:left="450" w:hanging="450"/>
        <w:jc w:val="left"/>
        <w:rPr>
          <w:sz w:val="24"/>
          <w:szCs w:val="24"/>
        </w:rPr>
      </w:pPr>
      <w:proofErr w:type="spellStart"/>
      <w:r w:rsidRPr="004D2AFC">
        <w:rPr>
          <w:sz w:val="24"/>
          <w:szCs w:val="24"/>
        </w:rPr>
        <w:t>Baltrimien</w:t>
      </w:r>
      <w:proofErr w:type="spellEnd"/>
      <w:r w:rsidRPr="004D2AFC">
        <w:rPr>
          <w:sz w:val="24"/>
          <w:szCs w:val="24"/>
        </w:rPr>
        <w:t>, R. (2018). </w:t>
      </w:r>
      <w:proofErr w:type="gramStart"/>
      <w:r w:rsidRPr="004D2AFC">
        <w:rPr>
          <w:sz w:val="24"/>
          <w:szCs w:val="24"/>
        </w:rPr>
        <w:t>CULTURAL DIMENSIONS OF LITHUANIA AND ITS RELATIVE POSITION IN THE CONTEXT WITH OTHER EUROPEAN COUNTRIES.</w:t>
      </w:r>
      <w:proofErr w:type="gramEnd"/>
      <w:r w:rsidRPr="004D2AFC">
        <w:rPr>
          <w:sz w:val="24"/>
          <w:szCs w:val="24"/>
        </w:rPr>
        <w:t xml:space="preserve"> [</w:t>
      </w:r>
      <w:proofErr w:type="spellStart"/>
      <w:proofErr w:type="gramStart"/>
      <w:r w:rsidRPr="004D2AFC">
        <w:rPr>
          <w:sz w:val="24"/>
          <w:szCs w:val="24"/>
        </w:rPr>
        <w:t>ebook</w:t>
      </w:r>
      <w:proofErr w:type="spellEnd"/>
      <w:proofErr w:type="gramEnd"/>
      <w:r w:rsidRPr="004D2AFC">
        <w:rPr>
          <w:sz w:val="24"/>
          <w:szCs w:val="24"/>
        </w:rPr>
        <w:t>] p.3. Available at: https://www.smk.lt/uploads/archyvas/mokslas/karjera/renata_baltrimiene.pdf [Accessed 15 Jan. 2018].</w:t>
      </w: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Business Culture.</w:t>
      </w:r>
      <w:proofErr w:type="gramEnd"/>
      <w:r w:rsidRPr="004D2AFC">
        <w:rPr>
          <w:sz w:val="24"/>
          <w:szCs w:val="24"/>
        </w:rPr>
        <w:t xml:space="preserve"> </w:t>
      </w:r>
      <w:proofErr w:type="gramStart"/>
      <w:r w:rsidRPr="004D2AFC">
        <w:rPr>
          <w:sz w:val="24"/>
          <w:szCs w:val="24"/>
        </w:rPr>
        <w:t>(2018). Business etiquette.</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http://businessculture.org/eastern-europe/lithuania/business-etiquette/ [Accessed 15 Jan. 2018].</w:t>
      </w: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Business Culture.</w:t>
      </w:r>
      <w:proofErr w:type="gramEnd"/>
      <w:r w:rsidRPr="004D2AFC">
        <w:rPr>
          <w:sz w:val="24"/>
          <w:szCs w:val="24"/>
        </w:rPr>
        <w:t xml:space="preserve"> (2018). Meeting etiquette. [</w:t>
      </w:r>
      <w:proofErr w:type="gramStart"/>
      <w:r w:rsidRPr="004D2AFC">
        <w:rPr>
          <w:sz w:val="24"/>
          <w:szCs w:val="24"/>
        </w:rPr>
        <w:t>online</w:t>
      </w:r>
      <w:proofErr w:type="gramEnd"/>
      <w:r w:rsidRPr="004D2AFC">
        <w:rPr>
          <w:sz w:val="24"/>
          <w:szCs w:val="24"/>
        </w:rPr>
        <w:t>] Available at: http://businessculture.org/northern-europe/uk-business-culture/meeting-etiquette/ [Accessed 15 Jan. 2018].</w:t>
      </w:r>
    </w:p>
    <w:p w:rsidR="009A2996" w:rsidRPr="004D2AFC" w:rsidRDefault="009A2996" w:rsidP="004D2AFC">
      <w:pPr>
        <w:widowControl/>
        <w:spacing w:after="180" w:line="360" w:lineRule="auto"/>
        <w:ind w:left="450" w:hanging="450"/>
        <w:jc w:val="left"/>
        <w:rPr>
          <w:sz w:val="24"/>
          <w:szCs w:val="24"/>
        </w:rPr>
      </w:pPr>
      <w:r w:rsidRPr="004D2AFC">
        <w:rPr>
          <w:sz w:val="24"/>
          <w:szCs w:val="24"/>
        </w:rPr>
        <w:t xml:space="preserve">Culture means business. </w:t>
      </w:r>
      <w:proofErr w:type="gramStart"/>
      <w:r w:rsidRPr="004D2AFC">
        <w:rPr>
          <w:sz w:val="24"/>
          <w:szCs w:val="24"/>
        </w:rPr>
        <w:t>(2018). [</w:t>
      </w:r>
      <w:proofErr w:type="spellStart"/>
      <w:r w:rsidRPr="004D2AFC">
        <w:rPr>
          <w:sz w:val="24"/>
          <w:szCs w:val="24"/>
        </w:rPr>
        <w:t>ebook</w:t>
      </w:r>
      <w:proofErr w:type="spellEnd"/>
      <w:r w:rsidRPr="004D2AFC">
        <w:rPr>
          <w:sz w:val="24"/>
          <w:szCs w:val="24"/>
        </w:rPr>
        <w:t>] British Council.</w:t>
      </w:r>
      <w:proofErr w:type="gramEnd"/>
      <w:r w:rsidRPr="004D2AFC">
        <w:rPr>
          <w:sz w:val="24"/>
          <w:szCs w:val="24"/>
        </w:rPr>
        <w:t xml:space="preserve"> Available at: https://www.britishcouncil.org/sites/default/files/culture-means-business-report-v2.pdf [Accessed 15 Jan. 2018].</w:t>
      </w: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Guide, L. and Guide, L. (2018).</w:t>
      </w:r>
      <w:proofErr w:type="gramEnd"/>
      <w:r w:rsidRPr="004D2AFC">
        <w:rPr>
          <w:sz w:val="24"/>
          <w:szCs w:val="24"/>
        </w:rPr>
        <w:t> </w:t>
      </w:r>
      <w:proofErr w:type="gramStart"/>
      <w:r w:rsidRPr="004D2AFC">
        <w:rPr>
          <w:sz w:val="24"/>
          <w:szCs w:val="24"/>
        </w:rPr>
        <w:t>Lithuania - Language, Culture, Customs and Etiquette.</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Commisceo-global.com. Available at: https://www.commisceo-global.com/country-guides/lithuania-guide [Accessed 15 Jan. 2018].</w:t>
      </w:r>
    </w:p>
    <w:p w:rsidR="009A2996" w:rsidRPr="004D2AFC" w:rsidRDefault="009A2996" w:rsidP="004D2AFC">
      <w:pPr>
        <w:widowControl/>
        <w:spacing w:after="180" w:line="360" w:lineRule="auto"/>
        <w:ind w:left="450" w:hanging="450"/>
        <w:jc w:val="left"/>
        <w:rPr>
          <w:sz w:val="24"/>
          <w:szCs w:val="24"/>
        </w:rPr>
      </w:pPr>
      <w:proofErr w:type="spellStart"/>
      <w:proofErr w:type="gramStart"/>
      <w:r w:rsidRPr="004D2AFC">
        <w:rPr>
          <w:sz w:val="24"/>
          <w:szCs w:val="24"/>
        </w:rPr>
        <w:t>Hofstede</w:t>
      </w:r>
      <w:proofErr w:type="spellEnd"/>
      <w:r w:rsidRPr="004D2AFC">
        <w:rPr>
          <w:sz w:val="24"/>
          <w:szCs w:val="24"/>
        </w:rPr>
        <w:t xml:space="preserve"> Insights.</w:t>
      </w:r>
      <w:proofErr w:type="gramEnd"/>
      <w:r w:rsidRPr="004D2AFC">
        <w:rPr>
          <w:sz w:val="24"/>
          <w:szCs w:val="24"/>
        </w:rPr>
        <w:t xml:space="preserve"> </w:t>
      </w:r>
      <w:proofErr w:type="gramStart"/>
      <w:r w:rsidRPr="004D2AFC">
        <w:rPr>
          <w:sz w:val="24"/>
          <w:szCs w:val="24"/>
        </w:rPr>
        <w:t xml:space="preserve">(2018). Country Comparison - </w:t>
      </w:r>
      <w:proofErr w:type="spellStart"/>
      <w:r w:rsidRPr="004D2AFC">
        <w:rPr>
          <w:sz w:val="24"/>
          <w:szCs w:val="24"/>
        </w:rPr>
        <w:t>Hofstede</w:t>
      </w:r>
      <w:proofErr w:type="spellEnd"/>
      <w:r w:rsidRPr="004D2AFC">
        <w:rPr>
          <w:sz w:val="24"/>
          <w:szCs w:val="24"/>
        </w:rPr>
        <w:t xml:space="preserve"> Insights.</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https://www.hofstede-insights.com/country-comparison/lithuania,the-uk/ [Accessed 15 Jan. 2018].</w:t>
      </w:r>
    </w:p>
    <w:p w:rsidR="009A2996" w:rsidRPr="004D2AFC" w:rsidRDefault="009A2996" w:rsidP="004D2AFC">
      <w:pPr>
        <w:widowControl/>
        <w:spacing w:after="180" w:line="360" w:lineRule="auto"/>
        <w:ind w:left="450" w:hanging="450"/>
        <w:jc w:val="left"/>
        <w:rPr>
          <w:sz w:val="24"/>
          <w:szCs w:val="24"/>
        </w:rPr>
      </w:pPr>
      <w:proofErr w:type="spellStart"/>
      <w:r w:rsidRPr="004D2AFC">
        <w:rPr>
          <w:sz w:val="24"/>
          <w:szCs w:val="24"/>
        </w:rPr>
        <w:t>Hofstede</w:t>
      </w:r>
      <w:proofErr w:type="spellEnd"/>
      <w:r w:rsidRPr="004D2AFC">
        <w:rPr>
          <w:sz w:val="24"/>
          <w:szCs w:val="24"/>
        </w:rPr>
        <w:t xml:space="preserve">, G. (2011). </w:t>
      </w:r>
      <w:proofErr w:type="spellStart"/>
      <w:proofErr w:type="gramStart"/>
      <w:r w:rsidRPr="004D2AFC">
        <w:rPr>
          <w:sz w:val="24"/>
          <w:szCs w:val="24"/>
        </w:rPr>
        <w:t>Dimensionalizing</w:t>
      </w:r>
      <w:proofErr w:type="spellEnd"/>
      <w:r w:rsidRPr="004D2AFC">
        <w:rPr>
          <w:sz w:val="24"/>
          <w:szCs w:val="24"/>
        </w:rPr>
        <w:t xml:space="preserve"> Cultures: The </w:t>
      </w:r>
      <w:proofErr w:type="spellStart"/>
      <w:r w:rsidRPr="004D2AFC">
        <w:rPr>
          <w:sz w:val="24"/>
          <w:szCs w:val="24"/>
        </w:rPr>
        <w:t>Hofstede</w:t>
      </w:r>
      <w:proofErr w:type="spellEnd"/>
      <w:r w:rsidRPr="004D2AFC">
        <w:rPr>
          <w:sz w:val="24"/>
          <w:szCs w:val="24"/>
        </w:rPr>
        <w:t xml:space="preserve"> Model in Context.</w:t>
      </w:r>
      <w:proofErr w:type="gramEnd"/>
      <w:r w:rsidRPr="004D2AFC">
        <w:rPr>
          <w:sz w:val="24"/>
          <w:szCs w:val="24"/>
        </w:rPr>
        <w:t> </w:t>
      </w:r>
      <w:proofErr w:type="gramStart"/>
      <w:r w:rsidRPr="004D2AFC">
        <w:rPr>
          <w:sz w:val="24"/>
          <w:szCs w:val="24"/>
        </w:rPr>
        <w:t>Online Readings in Psychology and Culture, 2(1), pp.9-15.</w:t>
      </w:r>
      <w:proofErr w:type="gramEnd"/>
    </w:p>
    <w:p w:rsidR="009A2996" w:rsidRPr="004D2AFC" w:rsidRDefault="009A2996" w:rsidP="004D2AFC">
      <w:pPr>
        <w:widowControl/>
        <w:spacing w:after="180" w:line="360" w:lineRule="auto"/>
        <w:ind w:left="450" w:hanging="450"/>
        <w:jc w:val="left"/>
        <w:rPr>
          <w:sz w:val="24"/>
          <w:szCs w:val="24"/>
        </w:rPr>
      </w:pPr>
      <w:r w:rsidRPr="004D2AFC">
        <w:rPr>
          <w:sz w:val="24"/>
          <w:szCs w:val="24"/>
        </w:rPr>
        <w:lastRenderedPageBreak/>
        <w:t xml:space="preserve">http://storbritannien.um.dk/. </w:t>
      </w:r>
      <w:proofErr w:type="gramStart"/>
      <w:r w:rsidRPr="004D2AFC">
        <w:rPr>
          <w:sz w:val="24"/>
          <w:szCs w:val="24"/>
        </w:rPr>
        <w:t>(2018). Business culture.</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http://storbritannien.um.dk/en/the-trade-council/the-british-market/business-culture/ [Accessed 15 Jan. 2018].</w:t>
      </w:r>
    </w:p>
    <w:p w:rsidR="009A2996" w:rsidRPr="004D2AFC" w:rsidRDefault="009A2996" w:rsidP="004D2AFC">
      <w:pPr>
        <w:widowControl/>
        <w:spacing w:after="180" w:line="360" w:lineRule="auto"/>
        <w:ind w:left="450" w:hanging="450"/>
        <w:jc w:val="left"/>
        <w:rPr>
          <w:sz w:val="24"/>
          <w:szCs w:val="24"/>
        </w:rPr>
      </w:pPr>
      <w:r w:rsidRPr="004D2AFC">
        <w:rPr>
          <w:sz w:val="24"/>
          <w:szCs w:val="24"/>
        </w:rPr>
        <w:t>Irena, A. (2018). BUSINESS CULTURE IN LITHUANIA: TRYING TO FILL INSTITUTIONAL VOIDS. </w:t>
      </w:r>
      <w:proofErr w:type="gramStart"/>
      <w:r w:rsidRPr="004D2AFC">
        <w:rPr>
          <w:sz w:val="24"/>
          <w:szCs w:val="24"/>
        </w:rPr>
        <w:t>BUSINESS AND MANAGEMENT, 6(ISSN 2029-4441 print / ISSN 2029-428X CD), p.2.</w:t>
      </w:r>
      <w:proofErr w:type="gramEnd"/>
    </w:p>
    <w:p w:rsidR="009A2996" w:rsidRPr="004D2AFC" w:rsidRDefault="009A2996" w:rsidP="004D2AFC">
      <w:pPr>
        <w:widowControl/>
        <w:spacing w:after="180" w:line="360" w:lineRule="auto"/>
        <w:ind w:left="450" w:hanging="450"/>
        <w:jc w:val="left"/>
        <w:rPr>
          <w:sz w:val="24"/>
          <w:szCs w:val="24"/>
        </w:rPr>
      </w:pPr>
      <w:proofErr w:type="spellStart"/>
      <w:proofErr w:type="gramStart"/>
      <w:r w:rsidRPr="004D2AFC">
        <w:rPr>
          <w:sz w:val="24"/>
          <w:szCs w:val="24"/>
        </w:rPr>
        <w:t>Laužikas</w:t>
      </w:r>
      <w:proofErr w:type="spellEnd"/>
      <w:r w:rsidRPr="004D2AFC">
        <w:rPr>
          <w:sz w:val="24"/>
          <w:szCs w:val="24"/>
        </w:rPr>
        <w:t xml:space="preserve">, M. and </w:t>
      </w:r>
      <w:proofErr w:type="spellStart"/>
      <w:r w:rsidRPr="004D2AFC">
        <w:rPr>
          <w:sz w:val="24"/>
          <w:szCs w:val="24"/>
        </w:rPr>
        <w:t>Mokšeckienė</w:t>
      </w:r>
      <w:proofErr w:type="spellEnd"/>
      <w:r w:rsidRPr="004D2AFC">
        <w:rPr>
          <w:sz w:val="24"/>
          <w:szCs w:val="24"/>
        </w:rPr>
        <w:t>, R. (2014).</w:t>
      </w:r>
      <w:proofErr w:type="gramEnd"/>
      <w:r w:rsidRPr="004D2AFC">
        <w:rPr>
          <w:sz w:val="24"/>
          <w:szCs w:val="24"/>
        </w:rPr>
        <w:t xml:space="preserve"> The Development of Creative Industries: The Case of Lithuanian Fashion Design Companies. </w:t>
      </w:r>
      <w:proofErr w:type="gramStart"/>
      <w:r w:rsidRPr="004D2AFC">
        <w:rPr>
          <w:sz w:val="24"/>
          <w:szCs w:val="24"/>
        </w:rPr>
        <w:t>Societal Studies, 6(1), pp.37-38.</w:t>
      </w:r>
      <w:proofErr w:type="gramEnd"/>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Limited, C. (2018).</w:t>
      </w:r>
      <w:proofErr w:type="gramEnd"/>
      <w:r w:rsidRPr="004D2AFC">
        <w:rPr>
          <w:sz w:val="24"/>
          <w:szCs w:val="24"/>
        </w:rPr>
        <w:t> </w:t>
      </w:r>
      <w:proofErr w:type="gramStart"/>
      <w:r w:rsidRPr="004D2AFC">
        <w:rPr>
          <w:sz w:val="24"/>
          <w:szCs w:val="24"/>
        </w:rPr>
        <w:t xml:space="preserve">Lithuania Cross-cultural and Language Training | </w:t>
      </w:r>
      <w:proofErr w:type="spellStart"/>
      <w:r w:rsidRPr="004D2AFC">
        <w:rPr>
          <w:sz w:val="24"/>
          <w:szCs w:val="24"/>
        </w:rPr>
        <w:t>Communicaid</w:t>
      </w:r>
      <w:proofErr w:type="spellEnd"/>
      <w:r w:rsidRPr="004D2AFC">
        <w:rPr>
          <w:sz w:val="24"/>
          <w:szCs w:val="24"/>
        </w:rPr>
        <w:t>.</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Communicaid.com. Available at: https://www.communicaid.com/country/lithuania/ [Accessed 15 Jan. 2018].</w:t>
      </w: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Mindtools.com. (2018).</w:t>
      </w:r>
      <w:proofErr w:type="gramEnd"/>
      <w:r w:rsidRPr="004D2AFC">
        <w:rPr>
          <w:sz w:val="24"/>
          <w:szCs w:val="24"/>
        </w:rPr>
        <w:t> </w:t>
      </w:r>
      <w:proofErr w:type="spellStart"/>
      <w:r w:rsidRPr="004D2AFC">
        <w:rPr>
          <w:sz w:val="24"/>
          <w:szCs w:val="24"/>
        </w:rPr>
        <w:t>Hofstede's</w:t>
      </w:r>
      <w:proofErr w:type="spellEnd"/>
      <w:r w:rsidRPr="004D2AFC">
        <w:rPr>
          <w:sz w:val="24"/>
          <w:szCs w:val="24"/>
        </w:rPr>
        <w:t xml:space="preserve"> Cultural Dimensions: Understanding Different Countries. [</w:t>
      </w:r>
      <w:proofErr w:type="gramStart"/>
      <w:r w:rsidRPr="004D2AFC">
        <w:rPr>
          <w:sz w:val="24"/>
          <w:szCs w:val="24"/>
        </w:rPr>
        <w:t>online</w:t>
      </w:r>
      <w:proofErr w:type="gramEnd"/>
      <w:r w:rsidRPr="004D2AFC">
        <w:rPr>
          <w:sz w:val="24"/>
          <w:szCs w:val="24"/>
        </w:rPr>
        <w:t>] Available at: https://www.mindtools.com/pages/article/newLDR_66.htm [Accessed 15 Jan. 2018].</w:t>
      </w:r>
    </w:p>
    <w:p w:rsidR="009A2996" w:rsidRPr="004D2AFC" w:rsidRDefault="009A2996" w:rsidP="004D2AFC">
      <w:pPr>
        <w:widowControl/>
        <w:spacing w:after="180" w:line="360" w:lineRule="auto"/>
        <w:ind w:left="450" w:hanging="450"/>
        <w:jc w:val="left"/>
        <w:rPr>
          <w:sz w:val="24"/>
          <w:szCs w:val="24"/>
        </w:rPr>
      </w:pPr>
      <w:proofErr w:type="spellStart"/>
      <w:proofErr w:type="gramStart"/>
      <w:r w:rsidRPr="004D2AFC">
        <w:rPr>
          <w:sz w:val="24"/>
          <w:szCs w:val="24"/>
        </w:rPr>
        <w:t>Najla</w:t>
      </w:r>
      <w:proofErr w:type="spellEnd"/>
      <w:r w:rsidRPr="004D2AFC">
        <w:rPr>
          <w:sz w:val="24"/>
          <w:szCs w:val="24"/>
        </w:rPr>
        <w:t xml:space="preserve">, P., </w:t>
      </w:r>
      <w:proofErr w:type="spellStart"/>
      <w:r w:rsidRPr="004D2AFC">
        <w:rPr>
          <w:sz w:val="24"/>
          <w:szCs w:val="24"/>
        </w:rPr>
        <w:t>Jurica</w:t>
      </w:r>
      <w:proofErr w:type="spellEnd"/>
      <w:r w:rsidRPr="004D2AFC">
        <w:rPr>
          <w:sz w:val="24"/>
          <w:szCs w:val="24"/>
        </w:rPr>
        <w:t xml:space="preserve">, P. and </w:t>
      </w:r>
      <w:proofErr w:type="spellStart"/>
      <w:r w:rsidRPr="004D2AFC">
        <w:rPr>
          <w:sz w:val="24"/>
          <w:szCs w:val="24"/>
        </w:rPr>
        <w:t>Vjekoslav</w:t>
      </w:r>
      <w:proofErr w:type="spellEnd"/>
      <w:r w:rsidRPr="004D2AFC">
        <w:rPr>
          <w:sz w:val="24"/>
          <w:szCs w:val="24"/>
        </w:rPr>
        <w:t>, B. (2018).</w:t>
      </w:r>
      <w:proofErr w:type="gramEnd"/>
      <w:r w:rsidRPr="004D2AFC">
        <w:rPr>
          <w:sz w:val="24"/>
          <w:szCs w:val="24"/>
        </w:rPr>
        <w:t xml:space="preserve"> </w:t>
      </w:r>
      <w:proofErr w:type="gramStart"/>
      <w:r w:rsidRPr="004D2AFC">
        <w:rPr>
          <w:sz w:val="24"/>
          <w:szCs w:val="24"/>
        </w:rPr>
        <w:t>CROSS-CULTURAL COMPARISON OF HOFSTEDE’S DIMENSIONS AND DECISION-MAKING STYLE WITHIN CEE CONTEXT.</w:t>
      </w:r>
      <w:proofErr w:type="gramEnd"/>
      <w:r w:rsidRPr="004D2AFC">
        <w:rPr>
          <w:sz w:val="24"/>
          <w:szCs w:val="24"/>
        </w:rPr>
        <w:t xml:space="preserve"> </w:t>
      </w:r>
      <w:proofErr w:type="gramStart"/>
      <w:r w:rsidRPr="004D2AFC">
        <w:rPr>
          <w:sz w:val="24"/>
          <w:szCs w:val="24"/>
        </w:rPr>
        <w:t>p.6.</w:t>
      </w:r>
      <w:proofErr w:type="gramEnd"/>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NEGOTIATOR, G. (2018).</w:t>
      </w:r>
      <w:proofErr w:type="gramEnd"/>
      <w:r w:rsidRPr="004D2AFC">
        <w:rPr>
          <w:sz w:val="24"/>
          <w:szCs w:val="24"/>
        </w:rPr>
        <w:t> </w:t>
      </w:r>
      <w:proofErr w:type="gramStart"/>
      <w:r w:rsidRPr="004D2AFC">
        <w:rPr>
          <w:sz w:val="24"/>
          <w:szCs w:val="24"/>
        </w:rPr>
        <w:t>Business Culture and Business Etiquette in Lithuania - Global Negotiator.</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xml:space="preserve">] </w:t>
      </w:r>
      <w:proofErr w:type="gramStart"/>
      <w:r w:rsidRPr="004D2AFC">
        <w:rPr>
          <w:sz w:val="24"/>
          <w:szCs w:val="24"/>
        </w:rPr>
        <w:t xml:space="preserve">INTERNATIONAL CONTRACTS &amp; DOCUMENTS - </w:t>
      </w:r>
      <w:proofErr w:type="spellStart"/>
      <w:r w:rsidRPr="004D2AFC">
        <w:rPr>
          <w:sz w:val="24"/>
          <w:szCs w:val="24"/>
        </w:rPr>
        <w:t>Globalnegotiator</w:t>
      </w:r>
      <w:proofErr w:type="spellEnd"/>
      <w:r w:rsidRPr="004D2AFC">
        <w:rPr>
          <w:sz w:val="24"/>
          <w:szCs w:val="24"/>
        </w:rPr>
        <w:t>.</w:t>
      </w:r>
      <w:proofErr w:type="gramEnd"/>
      <w:r w:rsidRPr="004D2AFC">
        <w:rPr>
          <w:sz w:val="24"/>
          <w:szCs w:val="24"/>
        </w:rPr>
        <w:t xml:space="preserve"> Available at: https://globalnegotiator.com/en/lithuania-business-culture-and-business-etiquette [Accessed 15 Jan. 2018].</w:t>
      </w:r>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News.telelangue.com. (2018).</w:t>
      </w:r>
      <w:proofErr w:type="gramEnd"/>
      <w:r w:rsidRPr="004D2AFC">
        <w:rPr>
          <w:sz w:val="24"/>
          <w:szCs w:val="24"/>
        </w:rPr>
        <w:t> </w:t>
      </w:r>
      <w:proofErr w:type="spellStart"/>
      <w:proofErr w:type="gramStart"/>
      <w:r w:rsidRPr="004D2AFC">
        <w:rPr>
          <w:sz w:val="24"/>
          <w:szCs w:val="24"/>
        </w:rPr>
        <w:t>Geert</w:t>
      </w:r>
      <w:proofErr w:type="spellEnd"/>
      <w:r w:rsidRPr="004D2AFC">
        <w:rPr>
          <w:sz w:val="24"/>
          <w:szCs w:val="24"/>
        </w:rPr>
        <w:t xml:space="preserve"> </w:t>
      </w:r>
      <w:proofErr w:type="spellStart"/>
      <w:r w:rsidRPr="004D2AFC">
        <w:rPr>
          <w:sz w:val="24"/>
          <w:szCs w:val="24"/>
        </w:rPr>
        <w:t>Hofstede</w:t>
      </w:r>
      <w:proofErr w:type="spellEnd"/>
      <w:r w:rsidRPr="004D2AFC">
        <w:rPr>
          <w:sz w:val="24"/>
          <w:szCs w:val="24"/>
        </w:rPr>
        <w:t xml:space="preserve"> and cultural-dimensions theory—an overview | </w:t>
      </w:r>
      <w:proofErr w:type="spellStart"/>
      <w:r w:rsidRPr="004D2AFC">
        <w:rPr>
          <w:sz w:val="24"/>
          <w:szCs w:val="24"/>
        </w:rPr>
        <w:t>WorldSpeaking</w:t>
      </w:r>
      <w:proofErr w:type="spellEnd"/>
      <w:r w:rsidRPr="004D2AFC">
        <w:rPr>
          <w:sz w:val="24"/>
          <w:szCs w:val="24"/>
        </w:rPr>
        <w:t>.</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http://news.telelangue.com/en/2011/09/cultural-theory [Accessed 15 Jan. 2018].</w:t>
      </w:r>
    </w:p>
    <w:p w:rsidR="009A2996" w:rsidRPr="004D2AFC" w:rsidRDefault="009A2996" w:rsidP="004D2AFC">
      <w:pPr>
        <w:widowControl/>
        <w:spacing w:after="180" w:line="360" w:lineRule="auto"/>
        <w:ind w:left="450" w:hanging="450"/>
        <w:jc w:val="left"/>
        <w:rPr>
          <w:sz w:val="24"/>
          <w:szCs w:val="24"/>
        </w:rPr>
      </w:pPr>
      <w:proofErr w:type="spellStart"/>
      <w:proofErr w:type="gramStart"/>
      <w:r w:rsidRPr="004D2AFC">
        <w:rPr>
          <w:sz w:val="24"/>
          <w:szCs w:val="24"/>
        </w:rPr>
        <w:t>Snaebjornsson</w:t>
      </w:r>
      <w:proofErr w:type="spellEnd"/>
      <w:r w:rsidRPr="004D2AFC">
        <w:rPr>
          <w:sz w:val="24"/>
          <w:szCs w:val="24"/>
        </w:rPr>
        <w:t xml:space="preserve">, I., </w:t>
      </w:r>
      <w:proofErr w:type="spellStart"/>
      <w:r w:rsidRPr="004D2AFC">
        <w:rPr>
          <w:sz w:val="24"/>
          <w:szCs w:val="24"/>
        </w:rPr>
        <w:t>Edvardsson</w:t>
      </w:r>
      <w:proofErr w:type="spellEnd"/>
      <w:r w:rsidRPr="004D2AFC">
        <w:rPr>
          <w:sz w:val="24"/>
          <w:szCs w:val="24"/>
        </w:rPr>
        <w:t xml:space="preserve">, I. and </w:t>
      </w:r>
      <w:proofErr w:type="spellStart"/>
      <w:r w:rsidRPr="004D2AFC">
        <w:rPr>
          <w:sz w:val="24"/>
          <w:szCs w:val="24"/>
        </w:rPr>
        <w:t>Littrell</w:t>
      </w:r>
      <w:proofErr w:type="spellEnd"/>
      <w:r w:rsidRPr="004D2AFC">
        <w:rPr>
          <w:sz w:val="24"/>
          <w:szCs w:val="24"/>
        </w:rPr>
        <w:t>, R. (2017).</w:t>
      </w:r>
      <w:proofErr w:type="gramEnd"/>
      <w:r w:rsidRPr="004D2AFC">
        <w:rPr>
          <w:sz w:val="24"/>
          <w:szCs w:val="24"/>
        </w:rPr>
        <w:t xml:space="preserve"> Societal Culture in Iceland and Lithuania: Managerial Implications. </w:t>
      </w:r>
      <w:proofErr w:type="gramStart"/>
      <w:r w:rsidRPr="004D2AFC">
        <w:rPr>
          <w:sz w:val="24"/>
          <w:szCs w:val="24"/>
        </w:rPr>
        <w:t>SAGE Open, 7(2), p.12.</w:t>
      </w:r>
      <w:proofErr w:type="gramEnd"/>
    </w:p>
    <w:p w:rsidR="009A2996" w:rsidRPr="004D2AFC" w:rsidRDefault="009A2996" w:rsidP="004D2AFC">
      <w:pPr>
        <w:widowControl/>
        <w:spacing w:after="180" w:line="360" w:lineRule="auto"/>
        <w:ind w:left="450" w:hanging="450"/>
        <w:jc w:val="left"/>
        <w:rPr>
          <w:sz w:val="24"/>
          <w:szCs w:val="24"/>
        </w:rPr>
      </w:pPr>
      <w:proofErr w:type="spellStart"/>
      <w:proofErr w:type="gramStart"/>
      <w:r w:rsidRPr="004D2AFC">
        <w:rPr>
          <w:sz w:val="24"/>
          <w:szCs w:val="24"/>
        </w:rPr>
        <w:lastRenderedPageBreak/>
        <w:t>Triandis</w:t>
      </w:r>
      <w:proofErr w:type="spellEnd"/>
      <w:r w:rsidRPr="004D2AFC">
        <w:rPr>
          <w:sz w:val="24"/>
          <w:szCs w:val="24"/>
        </w:rPr>
        <w:t xml:space="preserve">, H. and </w:t>
      </w:r>
      <w:proofErr w:type="spellStart"/>
      <w:r w:rsidRPr="004D2AFC">
        <w:rPr>
          <w:sz w:val="24"/>
          <w:szCs w:val="24"/>
        </w:rPr>
        <w:t>Hofstede</w:t>
      </w:r>
      <w:proofErr w:type="spellEnd"/>
      <w:r w:rsidRPr="004D2AFC">
        <w:rPr>
          <w:sz w:val="24"/>
          <w:szCs w:val="24"/>
        </w:rPr>
        <w:t>, G. (1993).</w:t>
      </w:r>
      <w:proofErr w:type="gramEnd"/>
      <w:r w:rsidRPr="004D2AFC">
        <w:rPr>
          <w:sz w:val="24"/>
          <w:szCs w:val="24"/>
        </w:rPr>
        <w:t xml:space="preserve"> Cultures and Organizations: Software of the Mind. Administrative Science Quarterly, 38(1), p.132.</w:t>
      </w:r>
    </w:p>
    <w:p w:rsidR="009A2996" w:rsidRPr="004D2AFC" w:rsidRDefault="009A2996" w:rsidP="004D2AFC">
      <w:pPr>
        <w:widowControl/>
        <w:spacing w:after="180" w:line="360" w:lineRule="auto"/>
        <w:ind w:left="450" w:hanging="450"/>
        <w:jc w:val="left"/>
        <w:rPr>
          <w:sz w:val="24"/>
          <w:szCs w:val="24"/>
        </w:rPr>
      </w:pPr>
      <w:r w:rsidRPr="004D2AFC">
        <w:rPr>
          <w:sz w:val="24"/>
          <w:szCs w:val="24"/>
        </w:rPr>
        <w:t>Wilson, J. (2001). BUSINESS CULTURES AND BUSINESS PERFORMANCE: A BRITISH PERSPECTIVE. </w:t>
      </w:r>
      <w:proofErr w:type="gramStart"/>
      <w:r w:rsidRPr="004D2AFC">
        <w:rPr>
          <w:sz w:val="24"/>
          <w:szCs w:val="24"/>
        </w:rPr>
        <w:t>NEHA Yearbook, pp.15-16.</w:t>
      </w:r>
      <w:proofErr w:type="gramEnd"/>
    </w:p>
    <w:p w:rsidR="009A2996" w:rsidRPr="004D2AFC" w:rsidRDefault="009A2996" w:rsidP="004D2AFC">
      <w:pPr>
        <w:widowControl/>
        <w:spacing w:after="180" w:line="360" w:lineRule="auto"/>
        <w:ind w:left="450" w:hanging="450"/>
        <w:jc w:val="left"/>
        <w:rPr>
          <w:sz w:val="24"/>
          <w:szCs w:val="24"/>
        </w:rPr>
      </w:pPr>
      <w:proofErr w:type="gramStart"/>
      <w:r w:rsidRPr="004D2AFC">
        <w:rPr>
          <w:sz w:val="24"/>
          <w:szCs w:val="24"/>
        </w:rPr>
        <w:t>World Business Culture.</w:t>
      </w:r>
      <w:proofErr w:type="gramEnd"/>
      <w:r w:rsidRPr="004D2AFC">
        <w:rPr>
          <w:sz w:val="24"/>
          <w:szCs w:val="24"/>
        </w:rPr>
        <w:t xml:space="preserve"> </w:t>
      </w:r>
      <w:proofErr w:type="gramStart"/>
      <w:r w:rsidRPr="004D2AFC">
        <w:rPr>
          <w:sz w:val="24"/>
          <w:szCs w:val="24"/>
        </w:rPr>
        <w:t>(2018). Great Britain | World Business Culture.</w:t>
      </w:r>
      <w:proofErr w:type="gramEnd"/>
      <w:r w:rsidRPr="004D2AFC">
        <w:rPr>
          <w:sz w:val="24"/>
          <w:szCs w:val="24"/>
        </w:rPr>
        <w:t xml:space="preserve"> [</w:t>
      </w:r>
      <w:proofErr w:type="gramStart"/>
      <w:r w:rsidRPr="004D2AFC">
        <w:rPr>
          <w:sz w:val="24"/>
          <w:szCs w:val="24"/>
        </w:rPr>
        <w:t>online</w:t>
      </w:r>
      <w:proofErr w:type="gramEnd"/>
      <w:r w:rsidRPr="004D2AFC">
        <w:rPr>
          <w:sz w:val="24"/>
          <w:szCs w:val="24"/>
        </w:rPr>
        <w:t>] Available at: https://www.worldbusinessculture.com/country-profiles/great-britain/ [Accessed 15 Jan. 2018].</w:t>
      </w:r>
    </w:p>
    <w:p w:rsidR="00797324" w:rsidRPr="004D2AFC" w:rsidRDefault="00797324" w:rsidP="004D2AFC">
      <w:pPr>
        <w:spacing w:line="360" w:lineRule="auto"/>
        <w:rPr>
          <w:b/>
          <w:sz w:val="28"/>
        </w:rPr>
      </w:pPr>
    </w:p>
    <w:p w:rsidR="00797324" w:rsidRPr="004D2AFC" w:rsidRDefault="00797324" w:rsidP="004D2AFC">
      <w:pPr>
        <w:spacing w:line="360" w:lineRule="auto"/>
        <w:ind w:firstLine="360"/>
        <w:rPr>
          <w:sz w:val="22"/>
        </w:rPr>
      </w:pPr>
    </w:p>
    <w:sectPr w:rsidR="00797324" w:rsidRPr="004D2AFC" w:rsidSect="00797324">
      <w:pgSz w:w="12240" w:h="15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6A45" w:rsidRDefault="00C36A45" w:rsidP="004D2AFC">
      <w:r>
        <w:separator/>
      </w:r>
    </w:p>
  </w:endnote>
  <w:endnote w:type="continuationSeparator" w:id="0">
    <w:p w:rsidR="00C36A45" w:rsidRDefault="00C36A45" w:rsidP="004D2AF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6A45" w:rsidRDefault="00C36A45" w:rsidP="004D2AFC">
      <w:r>
        <w:separator/>
      </w:r>
    </w:p>
  </w:footnote>
  <w:footnote w:type="continuationSeparator" w:id="0">
    <w:p w:rsidR="00C36A45" w:rsidRDefault="00C36A45" w:rsidP="004D2AF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8C0524"/>
    <w:multiLevelType w:val="multilevel"/>
    <w:tmpl w:val="318C0524"/>
    <w:lvl w:ilvl="0">
      <w:start w:val="1"/>
      <w:numFmt w:val="decimal"/>
      <w:lvlText w:val="%1."/>
      <w:lvlJc w:val="left"/>
      <w:pPr>
        <w:ind w:left="720" w:hanging="360"/>
      </w:pPr>
      <w:rPr>
        <w:rFonts w:hint="default"/>
      </w:rPr>
    </w:lvl>
    <w:lvl w:ilvl="1">
      <w:start w:val="1"/>
      <w:numFmt w:val="decimal"/>
      <w:isLgl/>
      <w:lvlText w:val="%1.%2"/>
      <w:lvlJc w:val="left"/>
      <w:pPr>
        <w:ind w:left="814" w:hanging="360"/>
      </w:pPr>
      <w:rPr>
        <w:rFonts w:hint="default"/>
      </w:rPr>
    </w:lvl>
    <w:lvl w:ilvl="2">
      <w:start w:val="1"/>
      <w:numFmt w:val="decimal"/>
      <w:isLgl/>
      <w:lvlText w:val="%1.%2.%3"/>
      <w:lvlJc w:val="left"/>
      <w:pPr>
        <w:ind w:left="1268" w:hanging="720"/>
      </w:pPr>
      <w:rPr>
        <w:rFonts w:hint="default"/>
      </w:rPr>
    </w:lvl>
    <w:lvl w:ilvl="3">
      <w:start w:val="1"/>
      <w:numFmt w:val="decimal"/>
      <w:isLgl/>
      <w:lvlText w:val="%1.%2.%3.%4"/>
      <w:lvlJc w:val="left"/>
      <w:pPr>
        <w:ind w:left="1362" w:hanging="720"/>
      </w:pPr>
      <w:rPr>
        <w:rFonts w:hint="default"/>
      </w:rPr>
    </w:lvl>
    <w:lvl w:ilvl="4">
      <w:start w:val="1"/>
      <w:numFmt w:val="decimal"/>
      <w:isLgl/>
      <w:lvlText w:val="%1.%2.%3.%4.%5"/>
      <w:lvlJc w:val="left"/>
      <w:pPr>
        <w:ind w:left="1816" w:hanging="1080"/>
      </w:pPr>
      <w:rPr>
        <w:rFonts w:hint="default"/>
      </w:rPr>
    </w:lvl>
    <w:lvl w:ilvl="5">
      <w:start w:val="1"/>
      <w:numFmt w:val="decimal"/>
      <w:isLgl/>
      <w:lvlText w:val="%1.%2.%3.%4.%5.%6"/>
      <w:lvlJc w:val="left"/>
      <w:pPr>
        <w:ind w:left="1910" w:hanging="1080"/>
      </w:pPr>
      <w:rPr>
        <w:rFonts w:hint="default"/>
      </w:rPr>
    </w:lvl>
    <w:lvl w:ilvl="6">
      <w:start w:val="1"/>
      <w:numFmt w:val="decimal"/>
      <w:isLgl/>
      <w:lvlText w:val="%1.%2.%3.%4.%5.%6.%7"/>
      <w:lvlJc w:val="left"/>
      <w:pPr>
        <w:ind w:left="2004" w:hanging="1080"/>
      </w:pPr>
      <w:rPr>
        <w:rFonts w:hint="default"/>
      </w:rPr>
    </w:lvl>
    <w:lvl w:ilvl="7">
      <w:start w:val="1"/>
      <w:numFmt w:val="decimal"/>
      <w:isLgl/>
      <w:lvlText w:val="%1.%2.%3.%4.%5.%6.%7.%8"/>
      <w:lvlJc w:val="left"/>
      <w:pPr>
        <w:ind w:left="2458" w:hanging="1440"/>
      </w:pPr>
      <w:rPr>
        <w:rFonts w:hint="default"/>
      </w:rPr>
    </w:lvl>
    <w:lvl w:ilvl="8">
      <w:start w:val="1"/>
      <w:numFmt w:val="decimal"/>
      <w:isLgl/>
      <w:lvlText w:val="%1.%2.%3.%4.%5.%6.%7.%8.%9"/>
      <w:lvlJc w:val="left"/>
      <w:pPr>
        <w:ind w:left="2552" w:hanging="144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bordersDoNotSurroundHeader/>
  <w:bordersDoNotSurroundFooter/>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useFELayout/>
  </w:compat>
  <w:rsids>
    <w:rsidRoot w:val="004A5F85"/>
    <w:rsid w:val="00007B6E"/>
    <w:rsid w:val="00024FB6"/>
    <w:rsid w:val="00060900"/>
    <w:rsid w:val="000806F0"/>
    <w:rsid w:val="000D7DE6"/>
    <w:rsid w:val="00111EAF"/>
    <w:rsid w:val="001129D0"/>
    <w:rsid w:val="001449BD"/>
    <w:rsid w:val="00180517"/>
    <w:rsid w:val="001B0005"/>
    <w:rsid w:val="001C3975"/>
    <w:rsid w:val="001E7B15"/>
    <w:rsid w:val="001F2D07"/>
    <w:rsid w:val="001F4BA0"/>
    <w:rsid w:val="002328CF"/>
    <w:rsid w:val="00263C22"/>
    <w:rsid w:val="00347D44"/>
    <w:rsid w:val="00415993"/>
    <w:rsid w:val="00422E49"/>
    <w:rsid w:val="004A3371"/>
    <w:rsid w:val="004A5F85"/>
    <w:rsid w:val="004C2F5E"/>
    <w:rsid w:val="004D2AFC"/>
    <w:rsid w:val="004F0956"/>
    <w:rsid w:val="00552E12"/>
    <w:rsid w:val="0055548B"/>
    <w:rsid w:val="0057400F"/>
    <w:rsid w:val="00591603"/>
    <w:rsid w:val="005A2DD0"/>
    <w:rsid w:val="0060480C"/>
    <w:rsid w:val="00636BAC"/>
    <w:rsid w:val="00741108"/>
    <w:rsid w:val="00797324"/>
    <w:rsid w:val="007A08E7"/>
    <w:rsid w:val="007A76C0"/>
    <w:rsid w:val="007E2E56"/>
    <w:rsid w:val="00875A82"/>
    <w:rsid w:val="00882480"/>
    <w:rsid w:val="008C7A5D"/>
    <w:rsid w:val="008D4CED"/>
    <w:rsid w:val="0091113A"/>
    <w:rsid w:val="00935BFA"/>
    <w:rsid w:val="009A2996"/>
    <w:rsid w:val="009C59CD"/>
    <w:rsid w:val="00A5522C"/>
    <w:rsid w:val="00A727D6"/>
    <w:rsid w:val="00A82BC1"/>
    <w:rsid w:val="00A95A12"/>
    <w:rsid w:val="00AD7150"/>
    <w:rsid w:val="00B207F8"/>
    <w:rsid w:val="00B570F3"/>
    <w:rsid w:val="00BF42C7"/>
    <w:rsid w:val="00C13B47"/>
    <w:rsid w:val="00C21B48"/>
    <w:rsid w:val="00C36A45"/>
    <w:rsid w:val="00C5455B"/>
    <w:rsid w:val="00C57674"/>
    <w:rsid w:val="00C7579C"/>
    <w:rsid w:val="00CA063F"/>
    <w:rsid w:val="00CC1923"/>
    <w:rsid w:val="00D62979"/>
    <w:rsid w:val="00DA356D"/>
    <w:rsid w:val="00DD2234"/>
    <w:rsid w:val="00DF1B89"/>
    <w:rsid w:val="00E85D1E"/>
    <w:rsid w:val="00EE4A81"/>
    <w:rsid w:val="00EF73D1"/>
    <w:rsid w:val="00F072AA"/>
    <w:rsid w:val="00F145FE"/>
    <w:rsid w:val="00F23343"/>
    <w:rsid w:val="00F26DEA"/>
    <w:rsid w:val="00F91488"/>
    <w:rsid w:val="00FC6C95"/>
    <w:rsid w:val="00FD7B27"/>
    <w:rsid w:val="00FF360F"/>
    <w:rsid w:val="00FF4A99"/>
    <w:rsid w:val="00FF6F83"/>
    <w:rsid w:val="1B595BDE"/>
    <w:rsid w:val="1F1079FE"/>
    <w:rsid w:val="28853E0C"/>
    <w:rsid w:val="316B78E7"/>
    <w:rsid w:val="4006005C"/>
    <w:rsid w:val="5E9916FF"/>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324"/>
    <w:pPr>
      <w:widowControl w:val="0"/>
      <w:jc w:val="both"/>
    </w:pPr>
    <w:rPr>
      <w:kern w:val="2"/>
      <w:sz w:val="21"/>
    </w:rPr>
  </w:style>
  <w:style w:type="paragraph" w:styleId="1">
    <w:name w:val="heading 1"/>
    <w:basedOn w:val="a"/>
    <w:next w:val="a"/>
    <w:link w:val="1Char"/>
    <w:uiPriority w:val="9"/>
    <w:qFormat/>
    <w:rsid w:val="00BF42C7"/>
    <w:pPr>
      <w:keepNext/>
      <w:keepLines/>
      <w:spacing w:before="340" w:after="330" w:line="578" w:lineRule="auto"/>
      <w:outlineLvl w:val="0"/>
    </w:pPr>
    <w:rPr>
      <w:b/>
      <w:bCs/>
      <w:kern w:val="44"/>
      <w:sz w:val="32"/>
      <w:szCs w:val="44"/>
    </w:rPr>
  </w:style>
  <w:style w:type="paragraph" w:styleId="2">
    <w:name w:val="heading 2"/>
    <w:basedOn w:val="a"/>
    <w:next w:val="a"/>
    <w:link w:val="2Char"/>
    <w:uiPriority w:val="9"/>
    <w:qFormat/>
    <w:rsid w:val="00BF42C7"/>
    <w:pPr>
      <w:widowControl/>
      <w:spacing w:before="100" w:beforeAutospacing="1" w:after="100" w:afterAutospacing="1"/>
      <w:jc w:val="left"/>
      <w:outlineLvl w:val="1"/>
    </w:pPr>
    <w:rPr>
      <w:rFonts w:eastAsia="Times New Roman"/>
      <w:b/>
      <w:bCs/>
      <w:kern w:val="0"/>
      <w:sz w:val="28"/>
      <w:szCs w:val="36"/>
    </w:rPr>
  </w:style>
  <w:style w:type="paragraph" w:styleId="3">
    <w:name w:val="heading 3"/>
    <w:basedOn w:val="a"/>
    <w:next w:val="a"/>
    <w:link w:val="3Char"/>
    <w:uiPriority w:val="9"/>
    <w:unhideWhenUsed/>
    <w:qFormat/>
    <w:rsid w:val="00BF42C7"/>
    <w:pPr>
      <w:keepNext/>
      <w:keepLines/>
      <w:spacing w:before="260" w:after="260" w:line="416" w:lineRule="auto"/>
      <w:outlineLvl w:val="2"/>
    </w:pPr>
    <w:rPr>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sid w:val="00797324"/>
    <w:pPr>
      <w:spacing w:after="200"/>
    </w:pPr>
    <w:rPr>
      <w:b/>
      <w:bCs/>
      <w:color w:val="4F81BD" w:themeColor="accent1"/>
      <w:sz w:val="18"/>
      <w:szCs w:val="18"/>
    </w:rPr>
  </w:style>
  <w:style w:type="paragraph" w:styleId="a4">
    <w:name w:val="Normal (Web)"/>
    <w:basedOn w:val="a"/>
    <w:uiPriority w:val="99"/>
    <w:semiHidden/>
    <w:unhideWhenUsed/>
    <w:rsid w:val="00797324"/>
    <w:pPr>
      <w:widowControl/>
      <w:spacing w:before="100" w:beforeAutospacing="1" w:after="100" w:afterAutospacing="1"/>
      <w:jc w:val="left"/>
    </w:pPr>
    <w:rPr>
      <w:rFonts w:eastAsia="Times New Roman"/>
      <w:kern w:val="0"/>
      <w:sz w:val="24"/>
      <w:szCs w:val="24"/>
    </w:rPr>
  </w:style>
  <w:style w:type="paragraph" w:styleId="a5">
    <w:name w:val="Title"/>
    <w:basedOn w:val="a"/>
    <w:next w:val="a"/>
    <w:link w:val="Char"/>
    <w:uiPriority w:val="10"/>
    <w:qFormat/>
    <w:rsid w:val="00797324"/>
    <w:pPr>
      <w:spacing w:before="240" w:after="60"/>
      <w:jc w:val="center"/>
      <w:outlineLvl w:val="0"/>
    </w:pPr>
    <w:rPr>
      <w:rFonts w:asciiTheme="majorHAnsi" w:hAnsiTheme="majorHAnsi" w:cstheme="majorBidi"/>
      <w:b/>
      <w:bCs/>
      <w:sz w:val="32"/>
      <w:szCs w:val="32"/>
    </w:rPr>
  </w:style>
  <w:style w:type="table" w:styleId="a6">
    <w:name w:val="Table Grid"/>
    <w:basedOn w:val="a1"/>
    <w:uiPriority w:val="59"/>
    <w:qFormat/>
    <w:rsid w:val="0079732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30">
    <w:name w:val="Medium Grid 3"/>
    <w:basedOn w:val="a1"/>
    <w:uiPriority w:val="69"/>
    <w:rsid w:val="00797324"/>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a7">
    <w:name w:val="Colorful Grid"/>
    <w:basedOn w:val="a1"/>
    <w:uiPriority w:val="73"/>
    <w:rsid w:val="00797324"/>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character" w:customStyle="1" w:styleId="Char">
    <w:name w:val="标题 Char"/>
    <w:basedOn w:val="a0"/>
    <w:link w:val="a5"/>
    <w:uiPriority w:val="10"/>
    <w:rsid w:val="00797324"/>
    <w:rPr>
      <w:rFonts w:asciiTheme="majorHAnsi" w:hAnsiTheme="majorHAnsi" w:cstheme="majorBidi"/>
      <w:b/>
      <w:bCs/>
      <w:kern w:val="2"/>
      <w:sz w:val="32"/>
      <w:szCs w:val="32"/>
    </w:rPr>
  </w:style>
  <w:style w:type="paragraph" w:styleId="a8">
    <w:name w:val="List Paragraph"/>
    <w:basedOn w:val="a"/>
    <w:uiPriority w:val="99"/>
    <w:qFormat/>
    <w:rsid w:val="00797324"/>
    <w:pPr>
      <w:ind w:left="720"/>
      <w:contextualSpacing/>
    </w:pPr>
  </w:style>
  <w:style w:type="character" w:customStyle="1" w:styleId="2Char">
    <w:name w:val="标题 2 Char"/>
    <w:basedOn w:val="a0"/>
    <w:link w:val="2"/>
    <w:uiPriority w:val="9"/>
    <w:qFormat/>
    <w:rsid w:val="00BF42C7"/>
    <w:rPr>
      <w:rFonts w:eastAsia="Times New Roman"/>
      <w:b/>
      <w:bCs/>
      <w:sz w:val="28"/>
      <w:szCs w:val="36"/>
    </w:rPr>
  </w:style>
  <w:style w:type="character" w:customStyle="1" w:styleId="apple-converted-space">
    <w:name w:val="apple-converted-space"/>
    <w:basedOn w:val="a0"/>
    <w:rsid w:val="00797324"/>
  </w:style>
  <w:style w:type="paragraph" w:styleId="a9">
    <w:name w:val="header"/>
    <w:basedOn w:val="a"/>
    <w:link w:val="Char0"/>
    <w:uiPriority w:val="99"/>
    <w:semiHidden/>
    <w:unhideWhenUsed/>
    <w:rsid w:val="004D2AFC"/>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9"/>
    <w:uiPriority w:val="99"/>
    <w:semiHidden/>
    <w:rsid w:val="004D2AFC"/>
    <w:rPr>
      <w:kern w:val="2"/>
      <w:sz w:val="18"/>
      <w:szCs w:val="18"/>
    </w:rPr>
  </w:style>
  <w:style w:type="paragraph" w:styleId="aa">
    <w:name w:val="footer"/>
    <w:basedOn w:val="a"/>
    <w:link w:val="Char1"/>
    <w:uiPriority w:val="99"/>
    <w:semiHidden/>
    <w:unhideWhenUsed/>
    <w:rsid w:val="004D2AFC"/>
    <w:pPr>
      <w:tabs>
        <w:tab w:val="center" w:pos="4153"/>
        <w:tab w:val="right" w:pos="8306"/>
      </w:tabs>
      <w:snapToGrid w:val="0"/>
      <w:jc w:val="left"/>
    </w:pPr>
    <w:rPr>
      <w:sz w:val="18"/>
      <w:szCs w:val="18"/>
    </w:rPr>
  </w:style>
  <w:style w:type="character" w:customStyle="1" w:styleId="Char1">
    <w:name w:val="页脚 Char"/>
    <w:basedOn w:val="a0"/>
    <w:link w:val="aa"/>
    <w:uiPriority w:val="99"/>
    <w:semiHidden/>
    <w:rsid w:val="004D2AFC"/>
    <w:rPr>
      <w:kern w:val="2"/>
      <w:sz w:val="18"/>
      <w:szCs w:val="18"/>
    </w:rPr>
  </w:style>
  <w:style w:type="character" w:customStyle="1" w:styleId="1Char">
    <w:name w:val="标题 1 Char"/>
    <w:basedOn w:val="a0"/>
    <w:link w:val="1"/>
    <w:uiPriority w:val="9"/>
    <w:rsid w:val="00BF42C7"/>
    <w:rPr>
      <w:b/>
      <w:bCs/>
      <w:kern w:val="44"/>
      <w:sz w:val="32"/>
      <w:szCs w:val="44"/>
    </w:rPr>
  </w:style>
  <w:style w:type="character" w:customStyle="1" w:styleId="3Char">
    <w:name w:val="标题 3 Char"/>
    <w:basedOn w:val="a0"/>
    <w:link w:val="3"/>
    <w:uiPriority w:val="9"/>
    <w:rsid w:val="00BF42C7"/>
    <w:rPr>
      <w:b/>
      <w:bCs/>
      <w:kern w:val="2"/>
      <w:sz w:val="24"/>
      <w:szCs w:val="32"/>
    </w:rPr>
  </w:style>
  <w:style w:type="paragraph" w:styleId="TOC">
    <w:name w:val="TOC Heading"/>
    <w:basedOn w:val="1"/>
    <w:next w:val="a"/>
    <w:uiPriority w:val="39"/>
    <w:semiHidden/>
    <w:unhideWhenUsed/>
    <w:qFormat/>
    <w:rsid w:val="00BF42C7"/>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0">
    <w:name w:val="toc 2"/>
    <w:basedOn w:val="a"/>
    <w:next w:val="a"/>
    <w:autoRedefine/>
    <w:uiPriority w:val="39"/>
    <w:unhideWhenUsed/>
    <w:qFormat/>
    <w:rsid w:val="00BF42C7"/>
    <w:pPr>
      <w:widowControl/>
      <w:spacing w:after="100" w:line="276" w:lineRule="auto"/>
      <w:ind w:left="220"/>
      <w:jc w:val="left"/>
    </w:pPr>
    <w:rPr>
      <w:rFonts w:asciiTheme="minorHAnsi" w:eastAsiaTheme="minorEastAsia" w:hAnsiTheme="minorHAnsi" w:cstheme="minorBidi"/>
      <w:kern w:val="0"/>
      <w:sz w:val="22"/>
      <w:szCs w:val="22"/>
    </w:rPr>
  </w:style>
  <w:style w:type="paragraph" w:styleId="10">
    <w:name w:val="toc 1"/>
    <w:basedOn w:val="a"/>
    <w:next w:val="a"/>
    <w:autoRedefine/>
    <w:uiPriority w:val="39"/>
    <w:unhideWhenUsed/>
    <w:qFormat/>
    <w:rsid w:val="00BF42C7"/>
    <w:pPr>
      <w:widowControl/>
      <w:spacing w:after="100" w:line="276" w:lineRule="auto"/>
      <w:jc w:val="left"/>
    </w:pPr>
    <w:rPr>
      <w:rFonts w:asciiTheme="minorHAnsi" w:eastAsiaTheme="minorEastAsia" w:hAnsiTheme="minorHAnsi" w:cstheme="minorBidi"/>
      <w:kern w:val="0"/>
      <w:sz w:val="22"/>
      <w:szCs w:val="22"/>
    </w:rPr>
  </w:style>
  <w:style w:type="paragraph" w:styleId="31">
    <w:name w:val="toc 3"/>
    <w:basedOn w:val="a"/>
    <w:next w:val="a"/>
    <w:autoRedefine/>
    <w:uiPriority w:val="39"/>
    <w:unhideWhenUsed/>
    <w:qFormat/>
    <w:rsid w:val="00BF42C7"/>
    <w:pPr>
      <w:widowControl/>
      <w:spacing w:after="100" w:line="276" w:lineRule="auto"/>
      <w:ind w:left="440"/>
      <w:jc w:val="left"/>
    </w:pPr>
    <w:rPr>
      <w:rFonts w:asciiTheme="minorHAnsi" w:eastAsiaTheme="minorEastAsia" w:hAnsiTheme="minorHAnsi" w:cstheme="minorBidi"/>
      <w:kern w:val="0"/>
      <w:sz w:val="22"/>
      <w:szCs w:val="22"/>
    </w:rPr>
  </w:style>
  <w:style w:type="paragraph" w:styleId="ab">
    <w:name w:val="Balloon Text"/>
    <w:basedOn w:val="a"/>
    <w:link w:val="Char2"/>
    <w:uiPriority w:val="99"/>
    <w:semiHidden/>
    <w:unhideWhenUsed/>
    <w:rsid w:val="00BF42C7"/>
    <w:rPr>
      <w:sz w:val="18"/>
      <w:szCs w:val="18"/>
    </w:rPr>
  </w:style>
  <w:style w:type="character" w:customStyle="1" w:styleId="Char2">
    <w:name w:val="批注框文本 Char"/>
    <w:basedOn w:val="a0"/>
    <w:link w:val="ab"/>
    <w:uiPriority w:val="99"/>
    <w:semiHidden/>
    <w:rsid w:val="00BF42C7"/>
    <w:rPr>
      <w:kern w:val="2"/>
      <w:sz w:val="18"/>
      <w:szCs w:val="18"/>
    </w:rPr>
  </w:style>
  <w:style w:type="character" w:styleId="ac">
    <w:name w:val="Hyperlink"/>
    <w:basedOn w:val="a0"/>
    <w:uiPriority w:val="99"/>
    <w:unhideWhenUsed/>
    <w:rsid w:val="00BF42C7"/>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3C0731"/>
    <w:rsid w:val="003C0731"/>
    <w:rsid w:val="009A2C4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49FF05F73FE497797E406E4756C626C">
    <w:name w:val="B49FF05F73FE497797E406E4756C626C"/>
    <w:rsid w:val="003C0731"/>
    <w:pPr>
      <w:widowControl w:val="0"/>
      <w:jc w:val="both"/>
    </w:pPr>
  </w:style>
  <w:style w:type="paragraph" w:customStyle="1" w:styleId="BB5DE9494A614E859544F61F8F67DD3D">
    <w:name w:val="BB5DE9494A614E859544F61F8F67DD3D"/>
    <w:rsid w:val="003C0731"/>
    <w:pPr>
      <w:widowControl w:val="0"/>
      <w:jc w:val="both"/>
    </w:pPr>
  </w:style>
  <w:style w:type="paragraph" w:customStyle="1" w:styleId="709221B8CDDA41478FC8D1D4A4C65BCD">
    <w:name w:val="709221B8CDDA41478FC8D1D4A4C65BCD"/>
    <w:rsid w:val="003C0731"/>
    <w:pPr>
      <w:widowControl w:val="0"/>
      <w:jc w:val="both"/>
    </w:pPr>
  </w:style>
  <w:style w:type="paragraph" w:customStyle="1" w:styleId="F39C5104AFAA405A87D9FA1B73ED351F">
    <w:name w:val="F39C5104AFAA405A87D9FA1B73ED351F"/>
    <w:rsid w:val="003C0731"/>
    <w:pPr>
      <w:widowControl w:val="0"/>
      <w:jc w:val="both"/>
    </w:pPr>
  </w:style>
  <w:style w:type="paragraph" w:customStyle="1" w:styleId="93FDB8471197445AAED0052F0208A723">
    <w:name w:val="93FDB8471197445AAED0052F0208A723"/>
    <w:rsid w:val="003C0731"/>
    <w:pPr>
      <w:widowControl w:val="0"/>
      <w:jc w:val="both"/>
    </w:pPr>
  </w:style>
  <w:style w:type="paragraph" w:customStyle="1" w:styleId="88FCB28D40A849BEADBC6A013408FF84">
    <w:name w:val="88FCB28D40A849BEADBC6A013408FF84"/>
    <w:rsid w:val="003C0731"/>
    <w:pPr>
      <w:widowControl w:val="0"/>
      <w:jc w:val="both"/>
    </w:p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21B92AE-D739-4CBF-B70D-28544555F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3232</Words>
  <Characters>18423</Characters>
  <Application>Microsoft Office Word</Application>
  <DocSecurity>0</DocSecurity>
  <Lines>153</Lines>
  <Paragraphs>43</Paragraphs>
  <ScaleCrop>false</ScaleCrop>
  <Company/>
  <LinksUpToDate>false</LinksUpToDate>
  <CharactersWithSpaces>21612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lenovo</cp:lastModifiedBy>
  <cp:revision>4</cp:revision>
  <dcterms:created xsi:type="dcterms:W3CDTF">2018-01-19T15:21:00Z</dcterms:created>
  <dcterms:modified xsi:type="dcterms:W3CDTF">2018-01-19T15:35:00Z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