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6C71331" w:rsidR="00D93F39" w:rsidRDefault="00E800C8" w:rsidP="00362037">
      <w:pPr>
        <w:spacing w:line="360" w:lineRule="auto"/>
        <w:jc w:val="both"/>
        <w:rPr>
          <w:rFonts w:ascii="Arial" w:eastAsia="Arial" w:hAnsi="Arial" w:cs="Arial"/>
          <w:b/>
          <w:sz w:val="28"/>
          <w:szCs w:val="28"/>
        </w:rPr>
      </w:pPr>
      <w:r w:rsidRPr="008C12EF">
        <w:rPr>
          <w:rFonts w:ascii="Arial" w:eastAsia="Arial" w:hAnsi="Arial" w:cs="Arial"/>
          <w:b/>
          <w:sz w:val="28"/>
          <w:szCs w:val="28"/>
        </w:rPr>
        <w:t>Student Name:</w:t>
      </w:r>
      <w:r w:rsidR="00D62CC9">
        <w:rPr>
          <w:rFonts w:ascii="Arial" w:eastAsia="Arial" w:hAnsi="Arial" w:cs="Arial"/>
          <w:b/>
          <w:sz w:val="28"/>
          <w:szCs w:val="28"/>
        </w:rPr>
        <w:t xml:space="preserve"> </w:t>
      </w:r>
      <w:r w:rsidR="00D62CC9" w:rsidRPr="00D62CC9">
        <w:rPr>
          <w:rFonts w:ascii="Arial" w:eastAsia="Arial" w:hAnsi="Arial" w:cs="Arial"/>
          <w:bCs/>
          <w:sz w:val="28"/>
          <w:szCs w:val="28"/>
        </w:rPr>
        <w:t>Madalina Floriana Popescu</w:t>
      </w:r>
    </w:p>
    <w:p w14:paraId="6F9D3D08" w14:textId="015A242D" w:rsidR="00D62CC9" w:rsidRPr="008C12EF" w:rsidRDefault="00D62CC9" w:rsidP="00362037">
      <w:pPr>
        <w:spacing w:line="360" w:lineRule="auto"/>
        <w:jc w:val="both"/>
        <w:rPr>
          <w:rFonts w:ascii="Arial" w:eastAsia="Arial" w:hAnsi="Arial" w:cs="Arial"/>
          <w:b/>
          <w:sz w:val="28"/>
          <w:szCs w:val="28"/>
        </w:rPr>
      </w:pPr>
      <w:r>
        <w:rPr>
          <w:rFonts w:ascii="Arial" w:eastAsia="Arial" w:hAnsi="Arial" w:cs="Arial"/>
          <w:b/>
          <w:sz w:val="28"/>
          <w:szCs w:val="28"/>
        </w:rPr>
        <w:t xml:space="preserve">Student number: </w:t>
      </w:r>
      <w:r w:rsidRPr="00D62CC9">
        <w:rPr>
          <w:rFonts w:ascii="Arial" w:eastAsia="Arial" w:hAnsi="Arial" w:cs="Arial"/>
          <w:bCs/>
          <w:sz w:val="28"/>
          <w:szCs w:val="28"/>
        </w:rPr>
        <w:t>2024553</w:t>
      </w:r>
    </w:p>
    <w:p w14:paraId="00000002" w14:textId="77777777" w:rsidR="00D93F39" w:rsidRPr="008C12EF" w:rsidRDefault="00E800C8" w:rsidP="00362037">
      <w:pPr>
        <w:spacing w:line="360" w:lineRule="auto"/>
        <w:jc w:val="both"/>
        <w:rPr>
          <w:rFonts w:ascii="Arial" w:eastAsia="Arial" w:hAnsi="Arial" w:cs="Arial"/>
          <w:sz w:val="28"/>
          <w:szCs w:val="28"/>
        </w:rPr>
      </w:pPr>
      <w:r w:rsidRPr="008C12EF">
        <w:rPr>
          <w:rFonts w:ascii="Arial" w:eastAsia="Arial" w:hAnsi="Arial" w:cs="Arial"/>
          <w:b/>
          <w:sz w:val="28"/>
          <w:szCs w:val="28"/>
        </w:rPr>
        <w:t>Module Title:</w:t>
      </w:r>
      <w:r w:rsidRPr="008C12EF">
        <w:rPr>
          <w:rFonts w:ascii="Arial" w:eastAsia="Arial" w:hAnsi="Arial" w:cs="Arial"/>
          <w:sz w:val="28"/>
          <w:szCs w:val="28"/>
        </w:rPr>
        <w:t xml:space="preserve"> Personnel Resourcing and Development</w:t>
      </w:r>
    </w:p>
    <w:p w14:paraId="00000003" w14:textId="77777777" w:rsidR="00D93F39" w:rsidRPr="008C12EF" w:rsidRDefault="00E800C8" w:rsidP="00362037">
      <w:pPr>
        <w:spacing w:line="360" w:lineRule="auto"/>
        <w:jc w:val="both"/>
        <w:rPr>
          <w:rFonts w:ascii="Arial" w:eastAsia="Arial" w:hAnsi="Arial" w:cs="Arial"/>
          <w:sz w:val="28"/>
          <w:szCs w:val="28"/>
        </w:rPr>
      </w:pPr>
      <w:r w:rsidRPr="008C12EF">
        <w:rPr>
          <w:rFonts w:ascii="Arial" w:eastAsia="Arial" w:hAnsi="Arial" w:cs="Arial"/>
          <w:b/>
          <w:sz w:val="28"/>
          <w:szCs w:val="28"/>
        </w:rPr>
        <w:t>Module Code:</w:t>
      </w:r>
      <w:r w:rsidRPr="008C12EF">
        <w:rPr>
          <w:rFonts w:ascii="Arial" w:eastAsia="Arial" w:hAnsi="Arial" w:cs="Arial"/>
          <w:sz w:val="28"/>
          <w:szCs w:val="28"/>
        </w:rPr>
        <w:t xml:space="preserve"> BMIH5005</w:t>
      </w:r>
    </w:p>
    <w:p w14:paraId="00000004" w14:textId="77777777" w:rsidR="00D93F39" w:rsidRPr="008C12EF" w:rsidRDefault="00E800C8" w:rsidP="00362037">
      <w:pPr>
        <w:spacing w:line="360" w:lineRule="auto"/>
        <w:jc w:val="both"/>
        <w:rPr>
          <w:rFonts w:ascii="Arial" w:eastAsia="Arial" w:hAnsi="Arial" w:cs="Arial"/>
          <w:sz w:val="28"/>
          <w:szCs w:val="28"/>
        </w:rPr>
      </w:pPr>
      <w:r w:rsidRPr="008C12EF">
        <w:rPr>
          <w:rFonts w:ascii="Arial" w:eastAsia="Arial" w:hAnsi="Arial" w:cs="Arial"/>
          <w:b/>
          <w:sz w:val="28"/>
          <w:szCs w:val="28"/>
        </w:rPr>
        <w:t>Assignment Title:</w:t>
      </w:r>
      <w:r w:rsidRPr="008C12EF">
        <w:rPr>
          <w:rFonts w:ascii="Arial" w:eastAsia="Arial" w:hAnsi="Arial" w:cs="Arial"/>
          <w:sz w:val="28"/>
          <w:szCs w:val="28"/>
        </w:rPr>
        <w:t xml:space="preserve"> </w:t>
      </w:r>
      <w:r w:rsidRPr="008C12EF">
        <w:rPr>
          <w:rFonts w:ascii="Arial" w:eastAsia="Arial" w:hAnsi="Arial" w:cs="Arial"/>
          <w:color w:val="222222"/>
          <w:sz w:val="28"/>
          <w:szCs w:val="28"/>
          <w:highlight w:val="white"/>
        </w:rPr>
        <w:t>Measuring employee engagement within organizations.: A case study on Travelodge Hotels Ltd.</w:t>
      </w:r>
    </w:p>
    <w:p w14:paraId="00000005" w14:textId="62242379" w:rsidR="00D93F39" w:rsidRPr="008C12EF" w:rsidRDefault="00E800C8" w:rsidP="00362037">
      <w:pPr>
        <w:spacing w:line="360" w:lineRule="auto"/>
        <w:jc w:val="both"/>
        <w:rPr>
          <w:rFonts w:ascii="Arial" w:eastAsia="Arial" w:hAnsi="Arial" w:cs="Arial"/>
          <w:b/>
          <w:sz w:val="28"/>
          <w:szCs w:val="28"/>
        </w:rPr>
      </w:pPr>
      <w:r w:rsidRPr="008C12EF">
        <w:rPr>
          <w:rFonts w:ascii="Arial" w:eastAsia="Arial" w:hAnsi="Arial" w:cs="Arial"/>
          <w:b/>
          <w:sz w:val="28"/>
          <w:szCs w:val="28"/>
        </w:rPr>
        <w:t xml:space="preserve">Word Count: </w:t>
      </w:r>
      <w:r w:rsidR="00AA5B51" w:rsidRPr="008C12EF">
        <w:rPr>
          <w:rFonts w:ascii="Arial" w:eastAsia="Arial" w:hAnsi="Arial" w:cs="Arial"/>
          <w:bCs/>
          <w:sz w:val="28"/>
          <w:szCs w:val="28"/>
        </w:rPr>
        <w:t>1990</w:t>
      </w:r>
    </w:p>
    <w:p w14:paraId="00000006" w14:textId="77777777" w:rsidR="00D93F39" w:rsidRPr="00362037" w:rsidRDefault="00D93F39" w:rsidP="00362037">
      <w:pPr>
        <w:keepNext/>
        <w:keepLines/>
        <w:pBdr>
          <w:top w:val="nil"/>
          <w:left w:val="nil"/>
          <w:bottom w:val="nil"/>
          <w:right w:val="nil"/>
          <w:between w:val="nil"/>
        </w:pBdr>
        <w:spacing w:before="240" w:after="0" w:line="360" w:lineRule="auto"/>
        <w:jc w:val="both"/>
        <w:rPr>
          <w:rFonts w:ascii="Arial" w:eastAsia="Arial" w:hAnsi="Arial" w:cs="Arial"/>
          <w:color w:val="000000"/>
          <w:sz w:val="24"/>
          <w:szCs w:val="24"/>
        </w:rPr>
      </w:pPr>
    </w:p>
    <w:p w14:paraId="00000007" w14:textId="77777777" w:rsidR="00D93F39" w:rsidRPr="00362037" w:rsidRDefault="00E800C8" w:rsidP="00362037">
      <w:pPr>
        <w:spacing w:line="360" w:lineRule="auto"/>
        <w:jc w:val="both"/>
        <w:rPr>
          <w:rFonts w:ascii="Arial" w:eastAsia="Arial" w:hAnsi="Arial" w:cs="Arial"/>
          <w:sz w:val="24"/>
          <w:szCs w:val="24"/>
        </w:rPr>
      </w:pPr>
      <w:r w:rsidRPr="00362037">
        <w:rPr>
          <w:rFonts w:ascii="Arial" w:hAnsi="Arial" w:cs="Arial"/>
        </w:rPr>
        <w:br w:type="page"/>
      </w:r>
    </w:p>
    <w:p w14:paraId="00000009" w14:textId="5D3656C6" w:rsidR="00D93F39" w:rsidRPr="008C12EF" w:rsidRDefault="00E800C8" w:rsidP="008C12EF">
      <w:pPr>
        <w:keepNext/>
        <w:keepLines/>
        <w:pBdr>
          <w:top w:val="nil"/>
          <w:left w:val="nil"/>
          <w:bottom w:val="nil"/>
          <w:right w:val="nil"/>
          <w:between w:val="nil"/>
        </w:pBdr>
        <w:spacing w:before="240" w:after="0" w:line="360" w:lineRule="auto"/>
        <w:jc w:val="both"/>
        <w:rPr>
          <w:rFonts w:ascii="Arial" w:eastAsia="Arial" w:hAnsi="Arial" w:cs="Arial"/>
          <w:b/>
          <w:color w:val="000000"/>
          <w:sz w:val="32"/>
          <w:szCs w:val="32"/>
        </w:rPr>
      </w:pPr>
      <w:r w:rsidRPr="00362037">
        <w:rPr>
          <w:rFonts w:ascii="Arial" w:eastAsia="Arial" w:hAnsi="Arial" w:cs="Arial"/>
          <w:b/>
          <w:color w:val="000000"/>
          <w:sz w:val="32"/>
          <w:szCs w:val="32"/>
        </w:rPr>
        <w:lastRenderedPageBreak/>
        <w:t>Table of Contents</w:t>
      </w:r>
    </w:p>
    <w:sdt>
      <w:sdtPr>
        <w:rPr>
          <w:rFonts w:ascii="Arial" w:hAnsi="Arial" w:cs="Arial"/>
        </w:rPr>
        <w:id w:val="-1094864883"/>
        <w:docPartObj>
          <w:docPartGallery w:val="Table of Contents"/>
          <w:docPartUnique/>
        </w:docPartObj>
      </w:sdtPr>
      <w:sdtEndPr/>
      <w:sdtContent>
        <w:p w14:paraId="73D57420" w14:textId="13E69737" w:rsidR="004F25A2" w:rsidRPr="00362037" w:rsidRDefault="00E800C8" w:rsidP="00AA5B51">
          <w:pPr>
            <w:pStyle w:val="TOC1"/>
            <w:tabs>
              <w:tab w:val="right" w:pos="9016"/>
            </w:tabs>
            <w:spacing w:line="276" w:lineRule="auto"/>
            <w:jc w:val="both"/>
            <w:rPr>
              <w:rFonts w:ascii="Arial" w:eastAsiaTheme="minorEastAsia" w:hAnsi="Arial" w:cs="Arial"/>
              <w:noProof/>
              <w:sz w:val="24"/>
              <w:szCs w:val="24"/>
              <w:lang w:val="en-US"/>
            </w:rPr>
          </w:pPr>
          <w:r w:rsidRPr="00362037">
            <w:rPr>
              <w:rFonts w:ascii="Arial" w:hAnsi="Arial" w:cs="Arial"/>
            </w:rPr>
            <w:fldChar w:fldCharType="begin"/>
          </w:r>
          <w:r w:rsidRPr="00362037">
            <w:rPr>
              <w:rFonts w:ascii="Arial" w:hAnsi="Arial" w:cs="Arial"/>
            </w:rPr>
            <w:instrText xml:space="preserve"> TOC \h \u \z </w:instrText>
          </w:r>
          <w:r w:rsidRPr="00362037">
            <w:rPr>
              <w:rFonts w:ascii="Arial" w:hAnsi="Arial" w:cs="Arial"/>
            </w:rPr>
            <w:fldChar w:fldCharType="separate"/>
          </w:r>
          <w:hyperlink w:anchor="_Toc106408973" w:history="1">
            <w:r w:rsidR="004F25A2" w:rsidRPr="00362037">
              <w:rPr>
                <w:rStyle w:val="Hyperlink"/>
                <w:rFonts w:ascii="Arial" w:eastAsia="Arial" w:hAnsi="Arial" w:cs="Arial"/>
                <w:noProof/>
                <w:sz w:val="24"/>
                <w:szCs w:val="24"/>
              </w:rPr>
              <w:t>1: Introduction</w:t>
            </w:r>
            <w:r w:rsidR="004F25A2" w:rsidRPr="00362037">
              <w:rPr>
                <w:rFonts w:ascii="Arial" w:hAnsi="Arial" w:cs="Arial"/>
                <w:noProof/>
                <w:webHidden/>
                <w:sz w:val="24"/>
                <w:szCs w:val="24"/>
              </w:rPr>
              <w:tab/>
            </w:r>
            <w:r w:rsidR="004F25A2" w:rsidRPr="00362037">
              <w:rPr>
                <w:rFonts w:ascii="Arial" w:hAnsi="Arial" w:cs="Arial"/>
                <w:noProof/>
                <w:webHidden/>
                <w:sz w:val="24"/>
                <w:szCs w:val="24"/>
              </w:rPr>
              <w:fldChar w:fldCharType="begin"/>
            </w:r>
            <w:r w:rsidR="004F25A2" w:rsidRPr="00362037">
              <w:rPr>
                <w:rFonts w:ascii="Arial" w:hAnsi="Arial" w:cs="Arial"/>
                <w:noProof/>
                <w:webHidden/>
                <w:sz w:val="24"/>
                <w:szCs w:val="24"/>
              </w:rPr>
              <w:instrText xml:space="preserve"> PAGEREF _Toc106408973 \h </w:instrText>
            </w:r>
            <w:r w:rsidR="004F25A2" w:rsidRPr="00362037">
              <w:rPr>
                <w:rFonts w:ascii="Arial" w:hAnsi="Arial" w:cs="Arial"/>
                <w:noProof/>
                <w:webHidden/>
                <w:sz w:val="24"/>
                <w:szCs w:val="24"/>
              </w:rPr>
            </w:r>
            <w:r w:rsidR="004F25A2" w:rsidRPr="00362037">
              <w:rPr>
                <w:rFonts w:ascii="Arial" w:hAnsi="Arial" w:cs="Arial"/>
                <w:noProof/>
                <w:webHidden/>
                <w:sz w:val="24"/>
                <w:szCs w:val="24"/>
              </w:rPr>
              <w:fldChar w:fldCharType="separate"/>
            </w:r>
            <w:r w:rsidR="008C12EF">
              <w:rPr>
                <w:rFonts w:ascii="Arial" w:hAnsi="Arial" w:cs="Arial"/>
                <w:noProof/>
                <w:webHidden/>
                <w:sz w:val="24"/>
                <w:szCs w:val="24"/>
              </w:rPr>
              <w:t>3</w:t>
            </w:r>
            <w:r w:rsidR="004F25A2" w:rsidRPr="00362037">
              <w:rPr>
                <w:rFonts w:ascii="Arial" w:hAnsi="Arial" w:cs="Arial"/>
                <w:noProof/>
                <w:webHidden/>
                <w:sz w:val="24"/>
                <w:szCs w:val="24"/>
              </w:rPr>
              <w:fldChar w:fldCharType="end"/>
            </w:r>
          </w:hyperlink>
        </w:p>
        <w:p w14:paraId="5ED4E988" w14:textId="145512B0" w:rsidR="004F25A2" w:rsidRPr="00362037" w:rsidRDefault="004C5DB7" w:rsidP="00AA5B51">
          <w:pPr>
            <w:pStyle w:val="TOC2"/>
            <w:spacing w:line="276" w:lineRule="auto"/>
            <w:jc w:val="both"/>
            <w:rPr>
              <w:rFonts w:ascii="Arial" w:eastAsiaTheme="minorEastAsia" w:hAnsi="Arial" w:cs="Arial"/>
              <w:lang w:val="en-US"/>
            </w:rPr>
          </w:pPr>
          <w:hyperlink w:anchor="_Toc106408974" w:history="1">
            <w:r w:rsidR="004F25A2" w:rsidRPr="00362037">
              <w:rPr>
                <w:rStyle w:val="Hyperlink"/>
                <w:rFonts w:ascii="Arial" w:eastAsia="Arial" w:hAnsi="Arial" w:cs="Arial"/>
              </w:rPr>
              <w:t>1.1: Background</w:t>
            </w:r>
            <w:r w:rsidR="004F25A2" w:rsidRPr="00362037">
              <w:rPr>
                <w:rFonts w:ascii="Arial" w:hAnsi="Arial" w:cs="Arial"/>
                <w:webHidden/>
              </w:rPr>
              <w:tab/>
            </w:r>
            <w:r w:rsidR="004F25A2" w:rsidRPr="00362037">
              <w:rPr>
                <w:rFonts w:ascii="Arial" w:hAnsi="Arial" w:cs="Arial"/>
                <w:webHidden/>
              </w:rPr>
              <w:fldChar w:fldCharType="begin"/>
            </w:r>
            <w:r w:rsidR="004F25A2" w:rsidRPr="00362037">
              <w:rPr>
                <w:rFonts w:ascii="Arial" w:hAnsi="Arial" w:cs="Arial"/>
                <w:webHidden/>
              </w:rPr>
              <w:instrText xml:space="preserve"> PAGEREF _Toc106408974 \h </w:instrText>
            </w:r>
            <w:r w:rsidR="004F25A2" w:rsidRPr="00362037">
              <w:rPr>
                <w:rFonts w:ascii="Arial" w:hAnsi="Arial" w:cs="Arial"/>
                <w:webHidden/>
              </w:rPr>
            </w:r>
            <w:r w:rsidR="004F25A2" w:rsidRPr="00362037">
              <w:rPr>
                <w:rFonts w:ascii="Arial" w:hAnsi="Arial" w:cs="Arial"/>
                <w:webHidden/>
              </w:rPr>
              <w:fldChar w:fldCharType="separate"/>
            </w:r>
            <w:r w:rsidR="008C12EF">
              <w:rPr>
                <w:rFonts w:ascii="Arial" w:hAnsi="Arial" w:cs="Arial"/>
                <w:webHidden/>
              </w:rPr>
              <w:t>3</w:t>
            </w:r>
            <w:r w:rsidR="004F25A2" w:rsidRPr="00362037">
              <w:rPr>
                <w:rFonts w:ascii="Arial" w:hAnsi="Arial" w:cs="Arial"/>
                <w:webHidden/>
              </w:rPr>
              <w:fldChar w:fldCharType="end"/>
            </w:r>
          </w:hyperlink>
        </w:p>
        <w:p w14:paraId="290FF4A1" w14:textId="78B7175B" w:rsidR="004F25A2" w:rsidRPr="00362037" w:rsidRDefault="004C5DB7" w:rsidP="00AA5B51">
          <w:pPr>
            <w:pStyle w:val="TOC2"/>
            <w:spacing w:line="276" w:lineRule="auto"/>
            <w:jc w:val="both"/>
            <w:rPr>
              <w:rFonts w:ascii="Arial" w:eastAsiaTheme="minorEastAsia" w:hAnsi="Arial" w:cs="Arial"/>
              <w:lang w:val="en-US"/>
            </w:rPr>
          </w:pPr>
          <w:hyperlink w:anchor="_Toc106408975" w:history="1">
            <w:r w:rsidR="004F25A2" w:rsidRPr="00362037">
              <w:rPr>
                <w:rStyle w:val="Hyperlink"/>
                <w:rFonts w:ascii="Arial" w:eastAsia="Arial" w:hAnsi="Arial" w:cs="Arial"/>
              </w:rPr>
              <w:t>1.2: Research Objective</w:t>
            </w:r>
            <w:r w:rsidR="004F25A2" w:rsidRPr="00362037">
              <w:rPr>
                <w:rFonts w:ascii="Arial" w:hAnsi="Arial" w:cs="Arial"/>
                <w:webHidden/>
              </w:rPr>
              <w:tab/>
            </w:r>
            <w:r w:rsidR="004F25A2" w:rsidRPr="00362037">
              <w:rPr>
                <w:rFonts w:ascii="Arial" w:hAnsi="Arial" w:cs="Arial"/>
                <w:webHidden/>
              </w:rPr>
              <w:fldChar w:fldCharType="begin"/>
            </w:r>
            <w:r w:rsidR="004F25A2" w:rsidRPr="00362037">
              <w:rPr>
                <w:rFonts w:ascii="Arial" w:hAnsi="Arial" w:cs="Arial"/>
                <w:webHidden/>
              </w:rPr>
              <w:instrText xml:space="preserve"> PAGEREF _Toc106408975 \h </w:instrText>
            </w:r>
            <w:r w:rsidR="004F25A2" w:rsidRPr="00362037">
              <w:rPr>
                <w:rFonts w:ascii="Arial" w:hAnsi="Arial" w:cs="Arial"/>
                <w:webHidden/>
              </w:rPr>
            </w:r>
            <w:r w:rsidR="004F25A2" w:rsidRPr="00362037">
              <w:rPr>
                <w:rFonts w:ascii="Arial" w:hAnsi="Arial" w:cs="Arial"/>
                <w:webHidden/>
              </w:rPr>
              <w:fldChar w:fldCharType="separate"/>
            </w:r>
            <w:r w:rsidR="008C12EF">
              <w:rPr>
                <w:rFonts w:ascii="Arial" w:hAnsi="Arial" w:cs="Arial"/>
                <w:webHidden/>
              </w:rPr>
              <w:t>4</w:t>
            </w:r>
            <w:r w:rsidR="004F25A2" w:rsidRPr="00362037">
              <w:rPr>
                <w:rFonts w:ascii="Arial" w:hAnsi="Arial" w:cs="Arial"/>
                <w:webHidden/>
              </w:rPr>
              <w:fldChar w:fldCharType="end"/>
            </w:r>
          </w:hyperlink>
        </w:p>
        <w:p w14:paraId="64287F61" w14:textId="059537F3" w:rsidR="004F25A2" w:rsidRPr="00362037" w:rsidRDefault="004C5DB7" w:rsidP="00AA5B51">
          <w:pPr>
            <w:pStyle w:val="TOC1"/>
            <w:tabs>
              <w:tab w:val="right" w:pos="9016"/>
            </w:tabs>
            <w:spacing w:line="276" w:lineRule="auto"/>
            <w:jc w:val="both"/>
            <w:rPr>
              <w:rFonts w:ascii="Arial" w:eastAsiaTheme="minorEastAsia" w:hAnsi="Arial" w:cs="Arial"/>
              <w:noProof/>
              <w:sz w:val="24"/>
              <w:szCs w:val="24"/>
              <w:lang w:val="en-US"/>
            </w:rPr>
          </w:pPr>
          <w:hyperlink w:anchor="_Toc106408976" w:history="1">
            <w:r w:rsidR="004F25A2" w:rsidRPr="00362037">
              <w:rPr>
                <w:rStyle w:val="Hyperlink"/>
                <w:rFonts w:ascii="Arial" w:eastAsia="Arial" w:hAnsi="Arial" w:cs="Arial"/>
                <w:noProof/>
                <w:sz w:val="24"/>
                <w:szCs w:val="24"/>
              </w:rPr>
              <w:t>2: Discussion</w:t>
            </w:r>
            <w:r w:rsidR="004F25A2" w:rsidRPr="00362037">
              <w:rPr>
                <w:rFonts w:ascii="Arial" w:hAnsi="Arial" w:cs="Arial"/>
                <w:noProof/>
                <w:webHidden/>
                <w:sz w:val="24"/>
                <w:szCs w:val="24"/>
              </w:rPr>
              <w:tab/>
            </w:r>
            <w:r w:rsidR="004F25A2" w:rsidRPr="00362037">
              <w:rPr>
                <w:rFonts w:ascii="Arial" w:hAnsi="Arial" w:cs="Arial"/>
                <w:noProof/>
                <w:webHidden/>
                <w:sz w:val="24"/>
                <w:szCs w:val="24"/>
              </w:rPr>
              <w:fldChar w:fldCharType="begin"/>
            </w:r>
            <w:r w:rsidR="004F25A2" w:rsidRPr="00362037">
              <w:rPr>
                <w:rFonts w:ascii="Arial" w:hAnsi="Arial" w:cs="Arial"/>
                <w:noProof/>
                <w:webHidden/>
                <w:sz w:val="24"/>
                <w:szCs w:val="24"/>
              </w:rPr>
              <w:instrText xml:space="preserve"> PAGEREF _Toc106408976 \h </w:instrText>
            </w:r>
            <w:r w:rsidR="004F25A2" w:rsidRPr="00362037">
              <w:rPr>
                <w:rFonts w:ascii="Arial" w:hAnsi="Arial" w:cs="Arial"/>
                <w:noProof/>
                <w:webHidden/>
                <w:sz w:val="24"/>
                <w:szCs w:val="24"/>
              </w:rPr>
            </w:r>
            <w:r w:rsidR="004F25A2" w:rsidRPr="00362037">
              <w:rPr>
                <w:rFonts w:ascii="Arial" w:hAnsi="Arial" w:cs="Arial"/>
                <w:noProof/>
                <w:webHidden/>
                <w:sz w:val="24"/>
                <w:szCs w:val="24"/>
              </w:rPr>
              <w:fldChar w:fldCharType="separate"/>
            </w:r>
            <w:r w:rsidR="008C12EF">
              <w:rPr>
                <w:rFonts w:ascii="Arial" w:hAnsi="Arial" w:cs="Arial"/>
                <w:noProof/>
                <w:webHidden/>
                <w:sz w:val="24"/>
                <w:szCs w:val="24"/>
              </w:rPr>
              <w:t>4</w:t>
            </w:r>
            <w:r w:rsidR="004F25A2" w:rsidRPr="00362037">
              <w:rPr>
                <w:rFonts w:ascii="Arial" w:hAnsi="Arial" w:cs="Arial"/>
                <w:noProof/>
                <w:webHidden/>
                <w:sz w:val="24"/>
                <w:szCs w:val="24"/>
              </w:rPr>
              <w:fldChar w:fldCharType="end"/>
            </w:r>
          </w:hyperlink>
        </w:p>
        <w:p w14:paraId="00ABA39A" w14:textId="5A4C1EB5" w:rsidR="004F25A2" w:rsidRPr="00362037" w:rsidRDefault="004C5DB7" w:rsidP="00AA5B51">
          <w:pPr>
            <w:pStyle w:val="TOC2"/>
            <w:spacing w:line="276" w:lineRule="auto"/>
            <w:jc w:val="both"/>
            <w:rPr>
              <w:rFonts w:ascii="Arial" w:eastAsiaTheme="minorEastAsia" w:hAnsi="Arial" w:cs="Arial"/>
              <w:lang w:val="en-US"/>
            </w:rPr>
          </w:pPr>
          <w:hyperlink w:anchor="_Toc106408977" w:history="1">
            <w:r w:rsidR="004F25A2" w:rsidRPr="00362037">
              <w:rPr>
                <w:rStyle w:val="Hyperlink"/>
                <w:rFonts w:ascii="Arial" w:eastAsia="Arial" w:hAnsi="Arial" w:cs="Arial"/>
              </w:rPr>
              <w:t>2.1:  What is employee engagement and its impact in organization</w:t>
            </w:r>
            <w:r w:rsidR="004F25A2" w:rsidRPr="00362037">
              <w:rPr>
                <w:rFonts w:ascii="Arial" w:hAnsi="Arial" w:cs="Arial"/>
                <w:webHidden/>
              </w:rPr>
              <w:tab/>
            </w:r>
            <w:r w:rsidR="004F25A2" w:rsidRPr="00362037">
              <w:rPr>
                <w:rFonts w:ascii="Arial" w:hAnsi="Arial" w:cs="Arial"/>
                <w:webHidden/>
              </w:rPr>
              <w:fldChar w:fldCharType="begin"/>
            </w:r>
            <w:r w:rsidR="004F25A2" w:rsidRPr="00362037">
              <w:rPr>
                <w:rFonts w:ascii="Arial" w:hAnsi="Arial" w:cs="Arial"/>
                <w:webHidden/>
              </w:rPr>
              <w:instrText xml:space="preserve"> PAGEREF _Toc106408977 \h </w:instrText>
            </w:r>
            <w:r w:rsidR="004F25A2" w:rsidRPr="00362037">
              <w:rPr>
                <w:rFonts w:ascii="Arial" w:hAnsi="Arial" w:cs="Arial"/>
                <w:webHidden/>
              </w:rPr>
            </w:r>
            <w:r w:rsidR="004F25A2" w:rsidRPr="00362037">
              <w:rPr>
                <w:rFonts w:ascii="Arial" w:hAnsi="Arial" w:cs="Arial"/>
                <w:webHidden/>
              </w:rPr>
              <w:fldChar w:fldCharType="separate"/>
            </w:r>
            <w:r w:rsidR="008C12EF">
              <w:rPr>
                <w:rFonts w:ascii="Arial" w:hAnsi="Arial" w:cs="Arial"/>
                <w:webHidden/>
              </w:rPr>
              <w:t>4</w:t>
            </w:r>
            <w:r w:rsidR="004F25A2" w:rsidRPr="00362037">
              <w:rPr>
                <w:rFonts w:ascii="Arial" w:hAnsi="Arial" w:cs="Arial"/>
                <w:webHidden/>
              </w:rPr>
              <w:fldChar w:fldCharType="end"/>
            </w:r>
          </w:hyperlink>
        </w:p>
        <w:p w14:paraId="53B00BFB" w14:textId="63D5E160" w:rsidR="004F25A2" w:rsidRPr="00362037" w:rsidRDefault="004C5DB7" w:rsidP="00AA5B51">
          <w:pPr>
            <w:pStyle w:val="TOC2"/>
            <w:spacing w:line="276" w:lineRule="auto"/>
            <w:jc w:val="both"/>
            <w:rPr>
              <w:rFonts w:ascii="Arial" w:eastAsiaTheme="minorEastAsia" w:hAnsi="Arial" w:cs="Arial"/>
              <w:lang w:val="en-US"/>
            </w:rPr>
          </w:pPr>
          <w:hyperlink w:anchor="_Toc106408978" w:history="1">
            <w:r w:rsidR="004F25A2" w:rsidRPr="00362037">
              <w:rPr>
                <w:rStyle w:val="Hyperlink"/>
                <w:rFonts w:ascii="Arial" w:eastAsia="Arial" w:hAnsi="Arial" w:cs="Arial"/>
              </w:rPr>
              <w:t xml:space="preserve">2.2: </w:t>
            </w:r>
            <w:r w:rsidR="004F25A2" w:rsidRPr="00362037">
              <w:rPr>
                <w:rStyle w:val="Hyperlink"/>
                <w:rFonts w:ascii="Arial" w:hAnsi="Arial" w:cs="Arial"/>
              </w:rPr>
              <w:t>Role of Engagement in Employee Performance and Retention in Travelodge Hotels</w:t>
            </w:r>
            <w:r w:rsidR="004F25A2" w:rsidRPr="00362037">
              <w:rPr>
                <w:rFonts w:ascii="Arial" w:hAnsi="Arial" w:cs="Arial"/>
                <w:webHidden/>
              </w:rPr>
              <w:tab/>
            </w:r>
            <w:r w:rsidR="004F25A2" w:rsidRPr="00362037">
              <w:rPr>
                <w:rFonts w:ascii="Arial" w:hAnsi="Arial" w:cs="Arial"/>
                <w:webHidden/>
              </w:rPr>
              <w:fldChar w:fldCharType="begin"/>
            </w:r>
            <w:r w:rsidR="004F25A2" w:rsidRPr="00362037">
              <w:rPr>
                <w:rFonts w:ascii="Arial" w:hAnsi="Arial" w:cs="Arial"/>
                <w:webHidden/>
              </w:rPr>
              <w:instrText xml:space="preserve"> PAGEREF _Toc106408978 \h </w:instrText>
            </w:r>
            <w:r w:rsidR="004F25A2" w:rsidRPr="00362037">
              <w:rPr>
                <w:rFonts w:ascii="Arial" w:hAnsi="Arial" w:cs="Arial"/>
                <w:webHidden/>
              </w:rPr>
            </w:r>
            <w:r w:rsidR="004F25A2" w:rsidRPr="00362037">
              <w:rPr>
                <w:rFonts w:ascii="Arial" w:hAnsi="Arial" w:cs="Arial"/>
                <w:webHidden/>
              </w:rPr>
              <w:fldChar w:fldCharType="separate"/>
            </w:r>
            <w:r w:rsidR="008C12EF">
              <w:rPr>
                <w:rFonts w:ascii="Arial" w:hAnsi="Arial" w:cs="Arial"/>
                <w:webHidden/>
              </w:rPr>
              <w:t>5</w:t>
            </w:r>
            <w:r w:rsidR="004F25A2" w:rsidRPr="00362037">
              <w:rPr>
                <w:rFonts w:ascii="Arial" w:hAnsi="Arial" w:cs="Arial"/>
                <w:webHidden/>
              </w:rPr>
              <w:fldChar w:fldCharType="end"/>
            </w:r>
          </w:hyperlink>
        </w:p>
        <w:p w14:paraId="23C88F80" w14:textId="2D8E9323" w:rsidR="004F25A2" w:rsidRPr="00362037" w:rsidRDefault="004C5DB7" w:rsidP="00AA5B51">
          <w:pPr>
            <w:pStyle w:val="TOC2"/>
            <w:spacing w:line="276" w:lineRule="auto"/>
            <w:jc w:val="both"/>
            <w:rPr>
              <w:rFonts w:ascii="Arial" w:eastAsiaTheme="minorEastAsia" w:hAnsi="Arial" w:cs="Arial"/>
              <w:lang w:val="en-US"/>
            </w:rPr>
          </w:pPr>
          <w:hyperlink w:anchor="_Toc106408979" w:history="1">
            <w:r w:rsidR="004F25A2" w:rsidRPr="00362037">
              <w:rPr>
                <w:rStyle w:val="Hyperlink"/>
                <w:rFonts w:ascii="Arial" w:eastAsia="Arial" w:hAnsi="Arial" w:cs="Arial"/>
              </w:rPr>
              <w:t xml:space="preserve">2.3: </w:t>
            </w:r>
            <w:r w:rsidR="004F25A2" w:rsidRPr="00362037">
              <w:rPr>
                <w:rStyle w:val="Hyperlink"/>
                <w:rFonts w:ascii="Arial" w:hAnsi="Arial" w:cs="Arial"/>
              </w:rPr>
              <w:t>Measuring employee engagement of Travelodge Hotels</w:t>
            </w:r>
            <w:r w:rsidR="004F25A2" w:rsidRPr="00362037">
              <w:rPr>
                <w:rFonts w:ascii="Arial" w:hAnsi="Arial" w:cs="Arial"/>
                <w:webHidden/>
              </w:rPr>
              <w:tab/>
            </w:r>
            <w:r w:rsidR="004F25A2" w:rsidRPr="00362037">
              <w:rPr>
                <w:rFonts w:ascii="Arial" w:hAnsi="Arial" w:cs="Arial"/>
                <w:webHidden/>
              </w:rPr>
              <w:fldChar w:fldCharType="begin"/>
            </w:r>
            <w:r w:rsidR="004F25A2" w:rsidRPr="00362037">
              <w:rPr>
                <w:rFonts w:ascii="Arial" w:hAnsi="Arial" w:cs="Arial"/>
                <w:webHidden/>
              </w:rPr>
              <w:instrText xml:space="preserve"> PAGEREF _Toc106408979 \h </w:instrText>
            </w:r>
            <w:r w:rsidR="004F25A2" w:rsidRPr="00362037">
              <w:rPr>
                <w:rFonts w:ascii="Arial" w:hAnsi="Arial" w:cs="Arial"/>
                <w:webHidden/>
              </w:rPr>
            </w:r>
            <w:r w:rsidR="004F25A2" w:rsidRPr="00362037">
              <w:rPr>
                <w:rFonts w:ascii="Arial" w:hAnsi="Arial" w:cs="Arial"/>
                <w:webHidden/>
              </w:rPr>
              <w:fldChar w:fldCharType="separate"/>
            </w:r>
            <w:r w:rsidR="008C12EF">
              <w:rPr>
                <w:rFonts w:ascii="Arial" w:hAnsi="Arial" w:cs="Arial"/>
                <w:webHidden/>
              </w:rPr>
              <w:t>5</w:t>
            </w:r>
            <w:r w:rsidR="004F25A2" w:rsidRPr="00362037">
              <w:rPr>
                <w:rFonts w:ascii="Arial" w:hAnsi="Arial" w:cs="Arial"/>
                <w:webHidden/>
              </w:rPr>
              <w:fldChar w:fldCharType="end"/>
            </w:r>
          </w:hyperlink>
        </w:p>
        <w:p w14:paraId="6035F558" w14:textId="53AC288B" w:rsidR="004F25A2" w:rsidRPr="00362037" w:rsidRDefault="004C5DB7" w:rsidP="00AA5B51">
          <w:pPr>
            <w:pStyle w:val="TOC1"/>
            <w:tabs>
              <w:tab w:val="right" w:pos="9016"/>
            </w:tabs>
            <w:spacing w:line="276" w:lineRule="auto"/>
            <w:jc w:val="both"/>
            <w:rPr>
              <w:rFonts w:ascii="Arial" w:eastAsiaTheme="minorEastAsia" w:hAnsi="Arial" w:cs="Arial"/>
              <w:noProof/>
              <w:sz w:val="24"/>
              <w:szCs w:val="24"/>
              <w:lang w:val="en-US"/>
            </w:rPr>
          </w:pPr>
          <w:hyperlink w:anchor="_Toc106408980" w:history="1">
            <w:r w:rsidR="004F25A2" w:rsidRPr="00362037">
              <w:rPr>
                <w:rStyle w:val="Hyperlink"/>
                <w:rFonts w:ascii="Arial" w:eastAsia="Arial" w:hAnsi="Arial" w:cs="Arial"/>
                <w:noProof/>
                <w:sz w:val="24"/>
                <w:szCs w:val="24"/>
              </w:rPr>
              <w:t>3: Methodology</w:t>
            </w:r>
            <w:r w:rsidR="004F25A2" w:rsidRPr="00362037">
              <w:rPr>
                <w:rFonts w:ascii="Arial" w:hAnsi="Arial" w:cs="Arial"/>
                <w:noProof/>
                <w:webHidden/>
                <w:sz w:val="24"/>
                <w:szCs w:val="24"/>
              </w:rPr>
              <w:tab/>
            </w:r>
            <w:r w:rsidR="004F25A2" w:rsidRPr="00362037">
              <w:rPr>
                <w:rFonts w:ascii="Arial" w:hAnsi="Arial" w:cs="Arial"/>
                <w:noProof/>
                <w:webHidden/>
                <w:sz w:val="24"/>
                <w:szCs w:val="24"/>
              </w:rPr>
              <w:fldChar w:fldCharType="begin"/>
            </w:r>
            <w:r w:rsidR="004F25A2" w:rsidRPr="00362037">
              <w:rPr>
                <w:rFonts w:ascii="Arial" w:hAnsi="Arial" w:cs="Arial"/>
                <w:noProof/>
                <w:webHidden/>
                <w:sz w:val="24"/>
                <w:szCs w:val="24"/>
              </w:rPr>
              <w:instrText xml:space="preserve"> PAGEREF _Toc106408980 \h </w:instrText>
            </w:r>
            <w:r w:rsidR="004F25A2" w:rsidRPr="00362037">
              <w:rPr>
                <w:rFonts w:ascii="Arial" w:hAnsi="Arial" w:cs="Arial"/>
                <w:noProof/>
                <w:webHidden/>
                <w:sz w:val="24"/>
                <w:szCs w:val="24"/>
              </w:rPr>
            </w:r>
            <w:r w:rsidR="004F25A2" w:rsidRPr="00362037">
              <w:rPr>
                <w:rFonts w:ascii="Arial" w:hAnsi="Arial" w:cs="Arial"/>
                <w:noProof/>
                <w:webHidden/>
                <w:sz w:val="24"/>
                <w:szCs w:val="24"/>
              </w:rPr>
              <w:fldChar w:fldCharType="separate"/>
            </w:r>
            <w:r w:rsidR="008C12EF">
              <w:rPr>
                <w:rFonts w:ascii="Arial" w:hAnsi="Arial" w:cs="Arial"/>
                <w:noProof/>
                <w:webHidden/>
                <w:sz w:val="24"/>
                <w:szCs w:val="24"/>
              </w:rPr>
              <w:t>6</w:t>
            </w:r>
            <w:r w:rsidR="004F25A2" w:rsidRPr="00362037">
              <w:rPr>
                <w:rFonts w:ascii="Arial" w:hAnsi="Arial" w:cs="Arial"/>
                <w:noProof/>
                <w:webHidden/>
                <w:sz w:val="24"/>
                <w:szCs w:val="24"/>
              </w:rPr>
              <w:fldChar w:fldCharType="end"/>
            </w:r>
          </w:hyperlink>
        </w:p>
        <w:p w14:paraId="111214A0" w14:textId="1AF9E61D" w:rsidR="004F25A2" w:rsidRPr="00362037" w:rsidRDefault="004C5DB7" w:rsidP="00AA5B51">
          <w:pPr>
            <w:pStyle w:val="TOC2"/>
            <w:spacing w:line="276" w:lineRule="auto"/>
            <w:jc w:val="both"/>
            <w:rPr>
              <w:rFonts w:ascii="Arial" w:eastAsiaTheme="minorEastAsia" w:hAnsi="Arial" w:cs="Arial"/>
              <w:lang w:val="en-US"/>
            </w:rPr>
          </w:pPr>
          <w:hyperlink w:anchor="_Toc106408981" w:history="1">
            <w:r w:rsidR="004F25A2" w:rsidRPr="00362037">
              <w:rPr>
                <w:rStyle w:val="Hyperlink"/>
                <w:rFonts w:ascii="Arial" w:eastAsia="Arial" w:hAnsi="Arial" w:cs="Arial"/>
              </w:rPr>
              <w:t xml:space="preserve">3.1: </w:t>
            </w:r>
            <w:r w:rsidR="004F25A2" w:rsidRPr="00362037">
              <w:rPr>
                <w:rStyle w:val="Hyperlink"/>
                <w:rFonts w:ascii="Arial" w:hAnsi="Arial" w:cs="Arial"/>
              </w:rPr>
              <w:t>Research Limitations</w:t>
            </w:r>
            <w:r w:rsidR="004F25A2" w:rsidRPr="00362037">
              <w:rPr>
                <w:rFonts w:ascii="Arial" w:hAnsi="Arial" w:cs="Arial"/>
                <w:webHidden/>
              </w:rPr>
              <w:tab/>
            </w:r>
            <w:r w:rsidR="004F25A2" w:rsidRPr="00362037">
              <w:rPr>
                <w:rFonts w:ascii="Arial" w:hAnsi="Arial" w:cs="Arial"/>
                <w:webHidden/>
              </w:rPr>
              <w:fldChar w:fldCharType="begin"/>
            </w:r>
            <w:r w:rsidR="004F25A2" w:rsidRPr="00362037">
              <w:rPr>
                <w:rFonts w:ascii="Arial" w:hAnsi="Arial" w:cs="Arial"/>
                <w:webHidden/>
              </w:rPr>
              <w:instrText xml:space="preserve"> PAGEREF _Toc106408981 \h </w:instrText>
            </w:r>
            <w:r w:rsidR="004F25A2" w:rsidRPr="00362037">
              <w:rPr>
                <w:rFonts w:ascii="Arial" w:hAnsi="Arial" w:cs="Arial"/>
                <w:webHidden/>
              </w:rPr>
            </w:r>
            <w:r w:rsidR="004F25A2" w:rsidRPr="00362037">
              <w:rPr>
                <w:rFonts w:ascii="Arial" w:hAnsi="Arial" w:cs="Arial"/>
                <w:webHidden/>
              </w:rPr>
              <w:fldChar w:fldCharType="separate"/>
            </w:r>
            <w:r w:rsidR="008C12EF">
              <w:rPr>
                <w:rFonts w:ascii="Arial" w:hAnsi="Arial" w:cs="Arial"/>
                <w:webHidden/>
              </w:rPr>
              <w:t>7</w:t>
            </w:r>
            <w:r w:rsidR="004F25A2" w:rsidRPr="00362037">
              <w:rPr>
                <w:rFonts w:ascii="Arial" w:hAnsi="Arial" w:cs="Arial"/>
                <w:webHidden/>
              </w:rPr>
              <w:fldChar w:fldCharType="end"/>
            </w:r>
          </w:hyperlink>
        </w:p>
        <w:p w14:paraId="7DAE07ED" w14:textId="41127F5B" w:rsidR="004F25A2" w:rsidRPr="00362037" w:rsidRDefault="004C5DB7" w:rsidP="00AA5B51">
          <w:pPr>
            <w:pStyle w:val="TOC2"/>
            <w:spacing w:line="276" w:lineRule="auto"/>
            <w:jc w:val="both"/>
            <w:rPr>
              <w:rFonts w:ascii="Arial" w:eastAsiaTheme="minorEastAsia" w:hAnsi="Arial" w:cs="Arial"/>
              <w:lang w:val="en-US"/>
            </w:rPr>
          </w:pPr>
          <w:hyperlink w:anchor="_Toc106408982" w:history="1">
            <w:r w:rsidR="004F25A2" w:rsidRPr="00362037">
              <w:rPr>
                <w:rStyle w:val="Hyperlink"/>
                <w:rFonts w:ascii="Arial" w:eastAsia="Arial" w:hAnsi="Arial" w:cs="Arial"/>
              </w:rPr>
              <w:t xml:space="preserve">3.2: Research </w:t>
            </w:r>
            <w:r w:rsidR="004F25A2" w:rsidRPr="00362037">
              <w:rPr>
                <w:rStyle w:val="Hyperlink"/>
                <w:rFonts w:ascii="Arial" w:hAnsi="Arial" w:cs="Arial"/>
              </w:rPr>
              <w:t>Design</w:t>
            </w:r>
            <w:r w:rsidR="004F25A2" w:rsidRPr="00362037">
              <w:rPr>
                <w:rFonts w:ascii="Arial" w:hAnsi="Arial" w:cs="Arial"/>
                <w:webHidden/>
              </w:rPr>
              <w:tab/>
            </w:r>
            <w:r w:rsidR="004F25A2" w:rsidRPr="00362037">
              <w:rPr>
                <w:rFonts w:ascii="Arial" w:hAnsi="Arial" w:cs="Arial"/>
                <w:webHidden/>
              </w:rPr>
              <w:fldChar w:fldCharType="begin"/>
            </w:r>
            <w:r w:rsidR="004F25A2" w:rsidRPr="00362037">
              <w:rPr>
                <w:rFonts w:ascii="Arial" w:hAnsi="Arial" w:cs="Arial"/>
                <w:webHidden/>
              </w:rPr>
              <w:instrText xml:space="preserve"> PAGEREF _Toc106408982 \h </w:instrText>
            </w:r>
            <w:r w:rsidR="004F25A2" w:rsidRPr="00362037">
              <w:rPr>
                <w:rFonts w:ascii="Arial" w:hAnsi="Arial" w:cs="Arial"/>
                <w:webHidden/>
              </w:rPr>
            </w:r>
            <w:r w:rsidR="004F25A2" w:rsidRPr="00362037">
              <w:rPr>
                <w:rFonts w:ascii="Arial" w:hAnsi="Arial" w:cs="Arial"/>
                <w:webHidden/>
              </w:rPr>
              <w:fldChar w:fldCharType="separate"/>
            </w:r>
            <w:r w:rsidR="008C12EF">
              <w:rPr>
                <w:rFonts w:ascii="Arial" w:hAnsi="Arial" w:cs="Arial"/>
                <w:webHidden/>
              </w:rPr>
              <w:t>7</w:t>
            </w:r>
            <w:r w:rsidR="004F25A2" w:rsidRPr="00362037">
              <w:rPr>
                <w:rFonts w:ascii="Arial" w:hAnsi="Arial" w:cs="Arial"/>
                <w:webHidden/>
              </w:rPr>
              <w:fldChar w:fldCharType="end"/>
            </w:r>
          </w:hyperlink>
        </w:p>
        <w:p w14:paraId="18730C15" w14:textId="5FE42A3B" w:rsidR="004F25A2" w:rsidRPr="00362037" w:rsidRDefault="004C5DB7" w:rsidP="00AA5B51">
          <w:pPr>
            <w:pStyle w:val="TOC1"/>
            <w:tabs>
              <w:tab w:val="right" w:pos="9016"/>
            </w:tabs>
            <w:spacing w:line="276" w:lineRule="auto"/>
            <w:jc w:val="both"/>
            <w:rPr>
              <w:rFonts w:ascii="Arial" w:eastAsiaTheme="minorEastAsia" w:hAnsi="Arial" w:cs="Arial"/>
              <w:noProof/>
              <w:sz w:val="24"/>
              <w:szCs w:val="24"/>
              <w:lang w:val="en-US"/>
            </w:rPr>
          </w:pPr>
          <w:hyperlink w:anchor="_Toc106408983" w:history="1">
            <w:r w:rsidR="004F25A2" w:rsidRPr="00362037">
              <w:rPr>
                <w:rStyle w:val="Hyperlink"/>
                <w:rFonts w:ascii="Arial" w:eastAsia="Arial" w:hAnsi="Arial" w:cs="Arial"/>
                <w:noProof/>
                <w:sz w:val="24"/>
                <w:szCs w:val="24"/>
              </w:rPr>
              <w:t>4: Conclusion</w:t>
            </w:r>
            <w:r w:rsidR="004F25A2" w:rsidRPr="00362037">
              <w:rPr>
                <w:rFonts w:ascii="Arial" w:hAnsi="Arial" w:cs="Arial"/>
                <w:noProof/>
                <w:webHidden/>
                <w:sz w:val="24"/>
                <w:szCs w:val="24"/>
              </w:rPr>
              <w:tab/>
            </w:r>
            <w:r w:rsidR="004F25A2" w:rsidRPr="00362037">
              <w:rPr>
                <w:rFonts w:ascii="Arial" w:hAnsi="Arial" w:cs="Arial"/>
                <w:noProof/>
                <w:webHidden/>
                <w:sz w:val="24"/>
                <w:szCs w:val="24"/>
              </w:rPr>
              <w:fldChar w:fldCharType="begin"/>
            </w:r>
            <w:r w:rsidR="004F25A2" w:rsidRPr="00362037">
              <w:rPr>
                <w:rFonts w:ascii="Arial" w:hAnsi="Arial" w:cs="Arial"/>
                <w:noProof/>
                <w:webHidden/>
                <w:sz w:val="24"/>
                <w:szCs w:val="24"/>
              </w:rPr>
              <w:instrText xml:space="preserve"> PAGEREF _Toc106408983 \h </w:instrText>
            </w:r>
            <w:r w:rsidR="004F25A2" w:rsidRPr="00362037">
              <w:rPr>
                <w:rFonts w:ascii="Arial" w:hAnsi="Arial" w:cs="Arial"/>
                <w:noProof/>
                <w:webHidden/>
                <w:sz w:val="24"/>
                <w:szCs w:val="24"/>
              </w:rPr>
            </w:r>
            <w:r w:rsidR="004F25A2" w:rsidRPr="00362037">
              <w:rPr>
                <w:rFonts w:ascii="Arial" w:hAnsi="Arial" w:cs="Arial"/>
                <w:noProof/>
                <w:webHidden/>
                <w:sz w:val="24"/>
                <w:szCs w:val="24"/>
              </w:rPr>
              <w:fldChar w:fldCharType="separate"/>
            </w:r>
            <w:r w:rsidR="008C12EF">
              <w:rPr>
                <w:rFonts w:ascii="Arial" w:hAnsi="Arial" w:cs="Arial"/>
                <w:noProof/>
                <w:webHidden/>
                <w:sz w:val="24"/>
                <w:szCs w:val="24"/>
              </w:rPr>
              <w:t>8</w:t>
            </w:r>
            <w:r w:rsidR="004F25A2" w:rsidRPr="00362037">
              <w:rPr>
                <w:rFonts w:ascii="Arial" w:hAnsi="Arial" w:cs="Arial"/>
                <w:noProof/>
                <w:webHidden/>
                <w:sz w:val="24"/>
                <w:szCs w:val="24"/>
              </w:rPr>
              <w:fldChar w:fldCharType="end"/>
            </w:r>
          </w:hyperlink>
        </w:p>
        <w:p w14:paraId="10A33435" w14:textId="3CE71BCB" w:rsidR="004F25A2" w:rsidRPr="00362037" w:rsidRDefault="004C5DB7" w:rsidP="00AA5B51">
          <w:pPr>
            <w:pStyle w:val="TOC1"/>
            <w:tabs>
              <w:tab w:val="right" w:pos="9016"/>
            </w:tabs>
            <w:spacing w:line="276" w:lineRule="auto"/>
            <w:jc w:val="both"/>
            <w:rPr>
              <w:rFonts w:ascii="Arial" w:eastAsiaTheme="minorEastAsia" w:hAnsi="Arial" w:cs="Arial"/>
              <w:noProof/>
              <w:sz w:val="24"/>
              <w:szCs w:val="24"/>
              <w:lang w:val="en-US"/>
            </w:rPr>
          </w:pPr>
          <w:hyperlink w:anchor="_Toc106408984" w:history="1">
            <w:r w:rsidR="004F25A2" w:rsidRPr="00362037">
              <w:rPr>
                <w:rStyle w:val="Hyperlink"/>
                <w:rFonts w:ascii="Arial" w:eastAsia="Arial" w:hAnsi="Arial" w:cs="Arial"/>
                <w:noProof/>
                <w:sz w:val="24"/>
                <w:szCs w:val="24"/>
              </w:rPr>
              <w:t>5: References</w:t>
            </w:r>
            <w:r w:rsidR="004F25A2" w:rsidRPr="00362037">
              <w:rPr>
                <w:rFonts w:ascii="Arial" w:hAnsi="Arial" w:cs="Arial"/>
                <w:noProof/>
                <w:webHidden/>
                <w:sz w:val="24"/>
                <w:szCs w:val="24"/>
              </w:rPr>
              <w:tab/>
            </w:r>
            <w:r w:rsidR="004F25A2" w:rsidRPr="00362037">
              <w:rPr>
                <w:rFonts w:ascii="Arial" w:hAnsi="Arial" w:cs="Arial"/>
                <w:noProof/>
                <w:webHidden/>
                <w:sz w:val="24"/>
                <w:szCs w:val="24"/>
              </w:rPr>
              <w:fldChar w:fldCharType="begin"/>
            </w:r>
            <w:r w:rsidR="004F25A2" w:rsidRPr="00362037">
              <w:rPr>
                <w:rFonts w:ascii="Arial" w:hAnsi="Arial" w:cs="Arial"/>
                <w:noProof/>
                <w:webHidden/>
                <w:sz w:val="24"/>
                <w:szCs w:val="24"/>
              </w:rPr>
              <w:instrText xml:space="preserve"> PAGEREF _Toc106408984 \h </w:instrText>
            </w:r>
            <w:r w:rsidR="004F25A2" w:rsidRPr="00362037">
              <w:rPr>
                <w:rFonts w:ascii="Arial" w:hAnsi="Arial" w:cs="Arial"/>
                <w:noProof/>
                <w:webHidden/>
                <w:sz w:val="24"/>
                <w:szCs w:val="24"/>
              </w:rPr>
            </w:r>
            <w:r w:rsidR="004F25A2" w:rsidRPr="00362037">
              <w:rPr>
                <w:rFonts w:ascii="Arial" w:hAnsi="Arial" w:cs="Arial"/>
                <w:noProof/>
                <w:webHidden/>
                <w:sz w:val="24"/>
                <w:szCs w:val="24"/>
              </w:rPr>
              <w:fldChar w:fldCharType="separate"/>
            </w:r>
            <w:r w:rsidR="008C12EF">
              <w:rPr>
                <w:rFonts w:ascii="Arial" w:hAnsi="Arial" w:cs="Arial"/>
                <w:noProof/>
                <w:webHidden/>
                <w:sz w:val="24"/>
                <w:szCs w:val="24"/>
              </w:rPr>
              <w:t>9</w:t>
            </w:r>
            <w:r w:rsidR="004F25A2" w:rsidRPr="00362037">
              <w:rPr>
                <w:rFonts w:ascii="Arial" w:hAnsi="Arial" w:cs="Arial"/>
                <w:noProof/>
                <w:webHidden/>
                <w:sz w:val="24"/>
                <w:szCs w:val="24"/>
              </w:rPr>
              <w:fldChar w:fldCharType="end"/>
            </w:r>
          </w:hyperlink>
        </w:p>
        <w:p w14:paraId="00000017" w14:textId="6016A008" w:rsidR="00D93F39" w:rsidRPr="00362037" w:rsidRDefault="00E800C8" w:rsidP="00AA5B51">
          <w:pPr>
            <w:spacing w:line="276" w:lineRule="auto"/>
            <w:jc w:val="both"/>
            <w:rPr>
              <w:rFonts w:ascii="Arial" w:eastAsia="Arial" w:hAnsi="Arial" w:cs="Arial"/>
              <w:sz w:val="24"/>
              <w:szCs w:val="24"/>
            </w:rPr>
          </w:pPr>
          <w:r w:rsidRPr="00362037">
            <w:rPr>
              <w:rFonts w:ascii="Arial" w:hAnsi="Arial" w:cs="Arial"/>
            </w:rPr>
            <w:fldChar w:fldCharType="end"/>
          </w:r>
        </w:p>
      </w:sdtContent>
    </w:sdt>
    <w:p w14:paraId="00000018" w14:textId="77777777" w:rsidR="00D93F39" w:rsidRPr="00362037" w:rsidRDefault="00D93F39" w:rsidP="00362037">
      <w:pPr>
        <w:spacing w:line="360" w:lineRule="auto"/>
        <w:jc w:val="both"/>
        <w:rPr>
          <w:rFonts w:ascii="Arial" w:eastAsia="Arial" w:hAnsi="Arial" w:cs="Arial"/>
          <w:sz w:val="24"/>
          <w:szCs w:val="24"/>
        </w:rPr>
      </w:pPr>
    </w:p>
    <w:p w14:paraId="00000019" w14:textId="77777777" w:rsidR="00D93F39" w:rsidRPr="00362037" w:rsidRDefault="00D93F39" w:rsidP="00362037">
      <w:pPr>
        <w:spacing w:line="360" w:lineRule="auto"/>
        <w:jc w:val="both"/>
        <w:rPr>
          <w:rFonts w:ascii="Arial" w:eastAsia="Arial" w:hAnsi="Arial" w:cs="Arial"/>
          <w:sz w:val="24"/>
          <w:szCs w:val="24"/>
        </w:rPr>
      </w:pPr>
    </w:p>
    <w:p w14:paraId="0000001A" w14:textId="77777777" w:rsidR="00D93F39" w:rsidRPr="00362037" w:rsidRDefault="00D93F39" w:rsidP="00362037">
      <w:pPr>
        <w:spacing w:line="360" w:lineRule="auto"/>
        <w:jc w:val="both"/>
        <w:rPr>
          <w:rFonts w:ascii="Arial" w:eastAsia="Arial" w:hAnsi="Arial" w:cs="Arial"/>
          <w:sz w:val="24"/>
          <w:szCs w:val="24"/>
        </w:rPr>
      </w:pPr>
    </w:p>
    <w:p w14:paraId="0000001B" w14:textId="77777777" w:rsidR="00D93F39" w:rsidRPr="00362037" w:rsidRDefault="00D93F39" w:rsidP="00362037">
      <w:pPr>
        <w:spacing w:line="360" w:lineRule="auto"/>
        <w:jc w:val="both"/>
        <w:rPr>
          <w:rFonts w:ascii="Arial" w:eastAsia="Arial" w:hAnsi="Arial" w:cs="Arial"/>
          <w:sz w:val="24"/>
          <w:szCs w:val="24"/>
        </w:rPr>
      </w:pPr>
    </w:p>
    <w:p w14:paraId="0000001C" w14:textId="77777777" w:rsidR="00D93F39" w:rsidRPr="00362037" w:rsidRDefault="00D93F39" w:rsidP="00362037">
      <w:pPr>
        <w:spacing w:line="360" w:lineRule="auto"/>
        <w:jc w:val="both"/>
        <w:rPr>
          <w:rFonts w:ascii="Arial" w:eastAsia="Arial" w:hAnsi="Arial" w:cs="Arial"/>
          <w:sz w:val="24"/>
          <w:szCs w:val="24"/>
        </w:rPr>
      </w:pPr>
    </w:p>
    <w:p w14:paraId="0000001D" w14:textId="77777777" w:rsidR="00D93F39" w:rsidRPr="00362037" w:rsidRDefault="00D93F39" w:rsidP="00362037">
      <w:pPr>
        <w:spacing w:line="360" w:lineRule="auto"/>
        <w:jc w:val="both"/>
        <w:rPr>
          <w:rFonts w:ascii="Arial" w:eastAsia="Arial" w:hAnsi="Arial" w:cs="Arial"/>
          <w:sz w:val="24"/>
          <w:szCs w:val="24"/>
        </w:rPr>
      </w:pPr>
    </w:p>
    <w:p w14:paraId="0000001E" w14:textId="77777777" w:rsidR="00D93F39" w:rsidRPr="00362037" w:rsidRDefault="00D93F39" w:rsidP="00362037">
      <w:pPr>
        <w:spacing w:line="360" w:lineRule="auto"/>
        <w:jc w:val="both"/>
        <w:rPr>
          <w:rFonts w:ascii="Arial" w:eastAsia="Arial" w:hAnsi="Arial" w:cs="Arial"/>
          <w:sz w:val="24"/>
          <w:szCs w:val="24"/>
        </w:rPr>
      </w:pPr>
    </w:p>
    <w:p w14:paraId="0000001F" w14:textId="0927F598" w:rsidR="00922A7A" w:rsidRDefault="00922A7A">
      <w:pPr>
        <w:rPr>
          <w:rFonts w:ascii="Arial" w:eastAsia="Arial" w:hAnsi="Arial" w:cs="Arial"/>
          <w:sz w:val="24"/>
          <w:szCs w:val="24"/>
        </w:rPr>
      </w:pPr>
      <w:r>
        <w:rPr>
          <w:rFonts w:ascii="Arial" w:eastAsia="Arial" w:hAnsi="Arial" w:cs="Arial"/>
          <w:sz w:val="24"/>
          <w:szCs w:val="24"/>
        </w:rPr>
        <w:br w:type="page"/>
      </w:r>
    </w:p>
    <w:p w14:paraId="00000024" w14:textId="2E87B4B5" w:rsidR="00D93F39" w:rsidRPr="00362037" w:rsidRDefault="00E800C8" w:rsidP="00362037">
      <w:pPr>
        <w:pStyle w:val="Heading1"/>
        <w:rPr>
          <w:rFonts w:ascii="Arial" w:eastAsia="Arial" w:hAnsi="Arial" w:cs="Arial"/>
          <w:b/>
          <w:color w:val="000000"/>
        </w:rPr>
      </w:pPr>
      <w:bookmarkStart w:id="0" w:name="_heading=h.gjdgxs" w:colFirst="0" w:colLast="0"/>
      <w:bookmarkStart w:id="1" w:name="_Toc106408973"/>
      <w:bookmarkEnd w:id="0"/>
      <w:r w:rsidRPr="00362037">
        <w:rPr>
          <w:rFonts w:ascii="Arial" w:eastAsia="Arial" w:hAnsi="Arial" w:cs="Arial"/>
          <w:b/>
          <w:color w:val="000000"/>
        </w:rPr>
        <w:lastRenderedPageBreak/>
        <w:t>1: Introduction</w:t>
      </w:r>
      <w:bookmarkEnd w:id="1"/>
      <w:r w:rsidRPr="00362037">
        <w:rPr>
          <w:rFonts w:ascii="Arial" w:eastAsia="Arial" w:hAnsi="Arial" w:cs="Arial"/>
          <w:b/>
          <w:color w:val="000000"/>
        </w:rPr>
        <w:t xml:space="preserve"> </w:t>
      </w:r>
    </w:p>
    <w:p w14:paraId="0769DDFA" w14:textId="02BD7F28" w:rsidR="00206CDD" w:rsidRPr="00AA5B51" w:rsidRDefault="00E800C8" w:rsidP="00AA5B51">
      <w:pPr>
        <w:pStyle w:val="Heading2"/>
        <w:spacing w:line="360" w:lineRule="auto"/>
        <w:jc w:val="both"/>
        <w:rPr>
          <w:rFonts w:ascii="Arial" w:eastAsia="Arial" w:hAnsi="Arial" w:cs="Arial"/>
          <w:b/>
          <w:color w:val="000000"/>
          <w:sz w:val="28"/>
          <w:szCs w:val="28"/>
        </w:rPr>
      </w:pPr>
      <w:bookmarkStart w:id="2" w:name="_Toc106408974"/>
      <w:r w:rsidRPr="00362037">
        <w:rPr>
          <w:rFonts w:ascii="Arial" w:eastAsia="Arial" w:hAnsi="Arial" w:cs="Arial"/>
          <w:b/>
          <w:color w:val="000000"/>
          <w:sz w:val="28"/>
          <w:szCs w:val="28"/>
        </w:rPr>
        <w:t>1.1: Background</w:t>
      </w:r>
      <w:bookmarkEnd w:id="2"/>
    </w:p>
    <w:p w14:paraId="00000026" w14:textId="098E2E02" w:rsidR="00D93F39" w:rsidRPr="00362037" w:rsidRDefault="00E800C8" w:rsidP="00362037">
      <w:pPr>
        <w:spacing w:line="360" w:lineRule="auto"/>
        <w:jc w:val="both"/>
        <w:rPr>
          <w:rFonts w:ascii="Arial" w:eastAsia="Arial" w:hAnsi="Arial" w:cs="Arial"/>
          <w:b/>
          <w:sz w:val="26"/>
          <w:szCs w:val="26"/>
        </w:rPr>
      </w:pPr>
      <w:r w:rsidRPr="00362037">
        <w:rPr>
          <w:rFonts w:ascii="Arial" w:eastAsia="Arial" w:hAnsi="Arial" w:cs="Arial"/>
          <w:b/>
          <w:sz w:val="26"/>
          <w:szCs w:val="26"/>
        </w:rPr>
        <w:t xml:space="preserve">Company </w:t>
      </w:r>
      <w:r w:rsidR="00206CDD" w:rsidRPr="00362037">
        <w:rPr>
          <w:rFonts w:ascii="Arial" w:eastAsia="Arial" w:hAnsi="Arial" w:cs="Arial"/>
          <w:b/>
          <w:sz w:val="26"/>
          <w:szCs w:val="26"/>
        </w:rPr>
        <w:t>P</w:t>
      </w:r>
      <w:r w:rsidRPr="00362037">
        <w:rPr>
          <w:rFonts w:ascii="Arial" w:eastAsia="Arial" w:hAnsi="Arial" w:cs="Arial"/>
          <w:b/>
          <w:sz w:val="26"/>
          <w:szCs w:val="26"/>
        </w:rPr>
        <w:t xml:space="preserve">resentation: </w:t>
      </w:r>
    </w:p>
    <w:p w14:paraId="00000027" w14:textId="6F3CDAD6" w:rsidR="00D93F39" w:rsidRPr="00362037" w:rsidRDefault="00206CDD" w:rsidP="00362037">
      <w:pPr>
        <w:spacing w:line="360" w:lineRule="auto"/>
        <w:jc w:val="both"/>
        <w:rPr>
          <w:rFonts w:ascii="Arial" w:eastAsia="Arial" w:hAnsi="Arial" w:cs="Arial"/>
          <w:sz w:val="24"/>
          <w:szCs w:val="24"/>
        </w:rPr>
      </w:pPr>
      <w:r w:rsidRPr="00362037">
        <w:rPr>
          <w:rFonts w:ascii="Arial" w:hAnsi="Arial" w:cs="Arial"/>
          <w:sz w:val="24"/>
          <w:szCs w:val="24"/>
        </w:rPr>
        <w:t xml:space="preserve">At Barton under Needwood in central England, Travelodge was launched in 1985 as the country's first value hotel chain. Travelodge has grown tremendously since its inception, and it is now the largest independent hotel chain in the United Kingdom. Across the United Kingdom, Ireland, and Spain, there are more than 590 motels and 40,000 guest rooms, including locations in major cities as well as beach resorts and important highway rest </w:t>
      </w:r>
      <w:r w:rsidRPr="00362037">
        <w:rPr>
          <w:rFonts w:ascii="Arial" w:eastAsia="Arial" w:hAnsi="Arial" w:cs="Arial"/>
          <w:sz w:val="24"/>
          <w:szCs w:val="24"/>
        </w:rPr>
        <w:t>areas</w:t>
      </w:r>
      <w:r w:rsidR="00BC141F" w:rsidRPr="00362037">
        <w:rPr>
          <w:rFonts w:ascii="Arial" w:eastAsia="Arial" w:hAnsi="Arial" w:cs="Arial"/>
          <w:sz w:val="24"/>
          <w:szCs w:val="24"/>
        </w:rPr>
        <w:t xml:space="preserve"> (Travelodge, 2022)</w:t>
      </w:r>
      <w:r w:rsidRPr="00362037">
        <w:rPr>
          <w:rFonts w:ascii="Arial" w:eastAsia="Arial" w:hAnsi="Arial" w:cs="Arial"/>
          <w:sz w:val="24"/>
          <w:szCs w:val="24"/>
        </w:rPr>
        <w:t>. Travelodge is also planning further openings and expansions in the coming years. In orde</w:t>
      </w:r>
      <w:r w:rsidRPr="00362037">
        <w:rPr>
          <w:rFonts w:ascii="Arial" w:hAnsi="Arial" w:cs="Arial"/>
          <w:sz w:val="24"/>
          <w:szCs w:val="24"/>
        </w:rPr>
        <w:t xml:space="preserve">r </w:t>
      </w:r>
      <w:r w:rsidRPr="00362037">
        <w:rPr>
          <w:rFonts w:ascii="Arial" w:eastAsia="Arial" w:hAnsi="Arial" w:cs="Arial"/>
          <w:sz w:val="24"/>
          <w:szCs w:val="24"/>
        </w:rPr>
        <w:t xml:space="preserve">to serve </w:t>
      </w:r>
      <w:r w:rsidR="00362037">
        <w:rPr>
          <w:rFonts w:ascii="Arial" w:eastAsia="Arial" w:hAnsi="Arial" w:cs="Arial"/>
          <w:sz w:val="24"/>
          <w:szCs w:val="24"/>
        </w:rPr>
        <w:t>its</w:t>
      </w:r>
      <w:r w:rsidRPr="00362037">
        <w:rPr>
          <w:rFonts w:ascii="Arial" w:eastAsia="Arial" w:hAnsi="Arial" w:cs="Arial"/>
          <w:sz w:val="24"/>
          <w:szCs w:val="24"/>
        </w:rPr>
        <w:t xml:space="preserve"> large consumer base, the company has over 11,000 employees working together every day</w:t>
      </w:r>
      <w:r w:rsidR="00BC141F" w:rsidRPr="00362037">
        <w:rPr>
          <w:rFonts w:ascii="Arial" w:eastAsia="Arial" w:hAnsi="Arial" w:cs="Arial"/>
          <w:sz w:val="24"/>
          <w:szCs w:val="24"/>
        </w:rPr>
        <w:t xml:space="preserve"> (Bloomberg, 2022)</w:t>
      </w:r>
      <w:r w:rsidRPr="00362037">
        <w:rPr>
          <w:rFonts w:ascii="Arial" w:eastAsia="Arial" w:hAnsi="Arial" w:cs="Arial"/>
          <w:sz w:val="24"/>
          <w:szCs w:val="24"/>
        </w:rPr>
        <w:t>.  Front-line guest service, construction, and maintenance,</w:t>
      </w:r>
      <w:r w:rsidRPr="00362037">
        <w:rPr>
          <w:rFonts w:ascii="Arial" w:hAnsi="Arial" w:cs="Arial"/>
          <w:sz w:val="24"/>
          <w:szCs w:val="24"/>
        </w:rPr>
        <w:t xml:space="preserve"> as well as a variety of professions in the company's support cent</w:t>
      </w:r>
      <w:r w:rsidR="008C12EF">
        <w:rPr>
          <w:rFonts w:ascii="Arial" w:hAnsi="Arial" w:cs="Arial"/>
          <w:sz w:val="24"/>
          <w:szCs w:val="24"/>
        </w:rPr>
        <w:t>re</w:t>
      </w:r>
      <w:r w:rsidRPr="00362037">
        <w:rPr>
          <w:rFonts w:ascii="Arial" w:hAnsi="Arial" w:cs="Arial"/>
          <w:sz w:val="24"/>
          <w:szCs w:val="24"/>
        </w:rPr>
        <w:t>, are just some of the positions available. Full- and part-time positions are also available at Travelodge, making it a great option for employees who want to expand their hospitality careers or work around other responsibilities, such as working parents and students</w:t>
      </w:r>
      <w:r w:rsidR="005403C8" w:rsidRPr="00362037">
        <w:rPr>
          <w:rFonts w:ascii="Arial" w:hAnsi="Arial" w:cs="Arial"/>
          <w:sz w:val="24"/>
          <w:szCs w:val="24"/>
        </w:rPr>
        <w:t xml:space="preserve"> </w:t>
      </w:r>
      <w:r w:rsidR="005403C8" w:rsidRPr="00362037">
        <w:rPr>
          <w:rFonts w:ascii="Arial" w:eastAsia="Arial" w:hAnsi="Arial" w:cs="Arial"/>
          <w:sz w:val="24"/>
          <w:szCs w:val="24"/>
        </w:rPr>
        <w:t>(Peterson, 2021)</w:t>
      </w:r>
      <w:r w:rsidR="00E800C8" w:rsidRPr="00362037">
        <w:rPr>
          <w:rFonts w:ascii="Arial" w:eastAsia="Arial" w:hAnsi="Arial" w:cs="Arial"/>
          <w:sz w:val="24"/>
          <w:szCs w:val="24"/>
        </w:rPr>
        <w:t>.</w:t>
      </w:r>
    </w:p>
    <w:p w14:paraId="00000028" w14:textId="4C81FAE6" w:rsidR="00D93F39" w:rsidRPr="00362037" w:rsidRDefault="00E800C8" w:rsidP="00362037">
      <w:pPr>
        <w:spacing w:line="360" w:lineRule="auto"/>
        <w:jc w:val="both"/>
        <w:rPr>
          <w:rFonts w:ascii="Arial" w:eastAsiaTheme="minorHAnsi" w:hAnsi="Arial" w:cs="Arial"/>
          <w:b/>
          <w:bCs/>
          <w:sz w:val="26"/>
          <w:szCs w:val="26"/>
        </w:rPr>
      </w:pPr>
      <w:r w:rsidRPr="00362037">
        <w:rPr>
          <w:rFonts w:ascii="Arial" w:eastAsiaTheme="minorHAnsi" w:hAnsi="Arial" w:cs="Arial"/>
          <w:b/>
          <w:bCs/>
          <w:sz w:val="26"/>
          <w:szCs w:val="26"/>
        </w:rPr>
        <w:t>Current Issues in Employee Engagement and Talent Retention</w:t>
      </w:r>
      <w:r w:rsidR="00206CDD" w:rsidRPr="00362037">
        <w:rPr>
          <w:rFonts w:ascii="Arial" w:eastAsiaTheme="minorHAnsi" w:hAnsi="Arial" w:cs="Arial"/>
          <w:b/>
          <w:bCs/>
          <w:sz w:val="26"/>
          <w:szCs w:val="26"/>
        </w:rPr>
        <w:t>:</w:t>
      </w:r>
      <w:r w:rsidRPr="00362037">
        <w:rPr>
          <w:rFonts w:ascii="Arial" w:eastAsiaTheme="minorHAnsi" w:hAnsi="Arial" w:cs="Arial"/>
          <w:b/>
          <w:bCs/>
          <w:sz w:val="26"/>
          <w:szCs w:val="26"/>
        </w:rPr>
        <w:t xml:space="preserve"> </w:t>
      </w:r>
    </w:p>
    <w:p w14:paraId="0000002A" w14:textId="230971ED" w:rsidR="00D93F39" w:rsidRPr="00362037" w:rsidRDefault="00E800C8" w:rsidP="00362037">
      <w:pPr>
        <w:spacing w:line="360" w:lineRule="auto"/>
        <w:jc w:val="both"/>
        <w:rPr>
          <w:rFonts w:ascii="Arial" w:eastAsia="Arial" w:hAnsi="Arial" w:cs="Arial"/>
          <w:sz w:val="24"/>
          <w:szCs w:val="24"/>
        </w:rPr>
      </w:pPr>
      <w:r w:rsidRPr="00362037">
        <w:rPr>
          <w:rFonts w:ascii="Arial" w:eastAsia="Arial" w:hAnsi="Arial" w:cs="Arial"/>
          <w:sz w:val="24"/>
          <w:szCs w:val="24"/>
        </w:rPr>
        <w:t>One of the best determinants of an employee's work satisfaction is their degree of participation. Employees now want to be engaged in their jobs, enthused about the organization where they work, and establish a feeling of belonging in order to be successful</w:t>
      </w:r>
      <w:r w:rsidR="00BC141F" w:rsidRPr="00362037">
        <w:rPr>
          <w:rFonts w:ascii="Arial" w:eastAsia="Arial" w:hAnsi="Arial" w:cs="Arial"/>
          <w:sz w:val="24"/>
          <w:szCs w:val="24"/>
        </w:rPr>
        <w:t xml:space="preserve"> (</w:t>
      </w:r>
      <w:proofErr w:type="spellStart"/>
      <w:r w:rsidR="00BC141F" w:rsidRPr="00362037">
        <w:rPr>
          <w:rFonts w:ascii="Arial" w:eastAsia="Arial" w:hAnsi="Arial" w:cs="Arial"/>
          <w:sz w:val="24"/>
          <w:szCs w:val="24"/>
        </w:rPr>
        <w:t>Albrech</w:t>
      </w:r>
      <w:proofErr w:type="spellEnd"/>
      <w:r w:rsidR="00BC141F" w:rsidRPr="00362037">
        <w:rPr>
          <w:rFonts w:ascii="Arial" w:eastAsia="Arial" w:hAnsi="Arial" w:cs="Arial"/>
          <w:sz w:val="24"/>
          <w:szCs w:val="24"/>
        </w:rPr>
        <w:t>, 2018)</w:t>
      </w:r>
      <w:r w:rsidRPr="00362037">
        <w:rPr>
          <w:rFonts w:ascii="Arial" w:eastAsia="Arial" w:hAnsi="Arial" w:cs="Arial"/>
          <w:sz w:val="24"/>
          <w:szCs w:val="24"/>
        </w:rPr>
        <w:t xml:space="preserve">. According to </w:t>
      </w:r>
      <w:r w:rsidR="00362037">
        <w:rPr>
          <w:rFonts w:ascii="Arial" w:eastAsia="Arial" w:hAnsi="Arial" w:cs="Arial"/>
          <w:sz w:val="24"/>
          <w:szCs w:val="24"/>
        </w:rPr>
        <w:t>the</w:t>
      </w:r>
      <w:r w:rsidRPr="00362037">
        <w:rPr>
          <w:rFonts w:ascii="Arial" w:eastAsia="Arial" w:hAnsi="Arial" w:cs="Arial"/>
          <w:sz w:val="24"/>
          <w:szCs w:val="24"/>
        </w:rPr>
        <w:t xml:space="preserve"> latest survey by Global Human Capital Trends, 83% of employees in manufacturing organization</w:t>
      </w:r>
      <w:r w:rsidR="00362037">
        <w:rPr>
          <w:rFonts w:ascii="Arial" w:eastAsia="Arial" w:hAnsi="Arial" w:cs="Arial"/>
          <w:sz w:val="24"/>
          <w:szCs w:val="24"/>
        </w:rPr>
        <w:t>s</w:t>
      </w:r>
      <w:r w:rsidRPr="00362037">
        <w:rPr>
          <w:rFonts w:ascii="Arial" w:eastAsia="Arial" w:hAnsi="Arial" w:cs="Arial"/>
          <w:sz w:val="24"/>
          <w:szCs w:val="24"/>
        </w:rPr>
        <w:t xml:space="preserve"> felt that developing a feeling of belonging in the workplace was crucial to their performance. Another survey found that 73</w:t>
      </w:r>
      <w:r w:rsidR="008C12EF">
        <w:rPr>
          <w:rFonts w:ascii="Arial" w:eastAsia="Arial" w:hAnsi="Arial" w:cs="Arial"/>
          <w:sz w:val="24"/>
          <w:szCs w:val="24"/>
        </w:rPr>
        <w:t xml:space="preserve">% </w:t>
      </w:r>
      <w:r w:rsidRPr="00362037">
        <w:rPr>
          <w:rFonts w:ascii="Arial" w:eastAsia="Arial" w:hAnsi="Arial" w:cs="Arial"/>
          <w:sz w:val="24"/>
          <w:szCs w:val="24"/>
        </w:rPr>
        <w:t>of employees feel that a sense of belonging has a substantial influence on their productivity</w:t>
      </w:r>
      <w:r w:rsidR="00BC141F" w:rsidRPr="00362037">
        <w:rPr>
          <w:rFonts w:ascii="Arial" w:eastAsia="Arial" w:hAnsi="Arial" w:cs="Arial"/>
          <w:sz w:val="24"/>
          <w:szCs w:val="24"/>
        </w:rPr>
        <w:t xml:space="preserve"> (</w:t>
      </w:r>
      <w:proofErr w:type="spellStart"/>
      <w:r w:rsidR="00BC141F" w:rsidRPr="00362037">
        <w:rPr>
          <w:rFonts w:ascii="Arial" w:eastAsia="Arial" w:hAnsi="Arial" w:cs="Arial"/>
          <w:sz w:val="24"/>
          <w:szCs w:val="24"/>
        </w:rPr>
        <w:t>Bedarkar</w:t>
      </w:r>
      <w:proofErr w:type="spellEnd"/>
      <w:r w:rsidR="00BC141F" w:rsidRPr="00362037">
        <w:rPr>
          <w:rFonts w:ascii="Arial" w:eastAsia="Arial" w:hAnsi="Arial" w:cs="Arial"/>
          <w:sz w:val="24"/>
          <w:szCs w:val="24"/>
        </w:rPr>
        <w:t xml:space="preserve"> and Pandita, 201</w:t>
      </w:r>
      <w:r w:rsidR="00362037">
        <w:rPr>
          <w:rFonts w:ascii="Arial" w:eastAsia="Arial" w:hAnsi="Arial" w:cs="Arial"/>
          <w:sz w:val="24"/>
          <w:szCs w:val="24"/>
        </w:rPr>
        <w:t>9</w:t>
      </w:r>
      <w:r w:rsidR="00BC141F" w:rsidRPr="00362037">
        <w:rPr>
          <w:rFonts w:ascii="Arial" w:eastAsia="Arial" w:hAnsi="Arial" w:cs="Arial"/>
          <w:sz w:val="24"/>
          <w:szCs w:val="24"/>
        </w:rPr>
        <w:t>)</w:t>
      </w:r>
      <w:r w:rsidRPr="00362037">
        <w:rPr>
          <w:rFonts w:ascii="Arial" w:eastAsia="Arial" w:hAnsi="Arial" w:cs="Arial"/>
          <w:sz w:val="24"/>
          <w:szCs w:val="24"/>
        </w:rPr>
        <w:t>. Despite the fact that employee participation is seen favo</w:t>
      </w:r>
      <w:r w:rsidR="008C12EF">
        <w:rPr>
          <w:rFonts w:ascii="Arial" w:eastAsia="Arial" w:hAnsi="Arial" w:cs="Arial"/>
          <w:sz w:val="24"/>
          <w:szCs w:val="24"/>
        </w:rPr>
        <w:t>u</w:t>
      </w:r>
      <w:r w:rsidRPr="00362037">
        <w:rPr>
          <w:rFonts w:ascii="Arial" w:eastAsia="Arial" w:hAnsi="Arial" w:cs="Arial"/>
          <w:sz w:val="24"/>
          <w:szCs w:val="24"/>
        </w:rPr>
        <w:t xml:space="preserve">rably throughout the firm, the majority of employees are not engaged in their work. The percentage of employees that are involved in organizational </w:t>
      </w:r>
      <w:r w:rsidR="00EC0DB0" w:rsidRPr="00362037">
        <w:rPr>
          <w:rFonts w:ascii="Arial" w:eastAsia="Arial" w:hAnsi="Arial" w:cs="Arial"/>
          <w:sz w:val="24"/>
          <w:szCs w:val="24"/>
        </w:rPr>
        <w:t>activities in</w:t>
      </w:r>
      <w:r w:rsidRPr="00362037">
        <w:rPr>
          <w:rFonts w:ascii="Arial" w:eastAsia="Arial" w:hAnsi="Arial" w:cs="Arial"/>
          <w:sz w:val="24"/>
          <w:szCs w:val="24"/>
        </w:rPr>
        <w:t xml:space="preserve"> 2022 is just 31%, down from 36% in 2021</w:t>
      </w:r>
      <w:r w:rsidR="00CB37B1" w:rsidRPr="00362037">
        <w:rPr>
          <w:rFonts w:ascii="Arial" w:eastAsia="Arial" w:hAnsi="Arial" w:cs="Arial"/>
          <w:sz w:val="24"/>
          <w:szCs w:val="24"/>
        </w:rPr>
        <w:t xml:space="preserve"> (Jenifer, 2022)</w:t>
      </w:r>
      <w:r w:rsidRPr="00362037">
        <w:rPr>
          <w:rFonts w:ascii="Arial" w:eastAsia="Arial" w:hAnsi="Arial" w:cs="Arial"/>
          <w:sz w:val="24"/>
          <w:szCs w:val="24"/>
        </w:rPr>
        <w:t>. Low employee engagement can be caused by a lack of management acknowledg</w:t>
      </w:r>
      <w:r w:rsidR="008C12EF">
        <w:rPr>
          <w:rFonts w:ascii="Arial" w:eastAsia="Arial" w:hAnsi="Arial" w:cs="Arial"/>
          <w:sz w:val="24"/>
          <w:szCs w:val="24"/>
        </w:rPr>
        <w:t>e</w:t>
      </w:r>
      <w:r w:rsidRPr="00362037">
        <w:rPr>
          <w:rFonts w:ascii="Arial" w:eastAsia="Arial" w:hAnsi="Arial" w:cs="Arial"/>
          <w:sz w:val="24"/>
          <w:szCs w:val="24"/>
        </w:rPr>
        <w:t xml:space="preserve">ment, inadequate business communication, and a lack of understanding of the firm's mission and employee engagement initiatives. Therefore, businesses </w:t>
      </w:r>
      <w:r w:rsidRPr="00362037">
        <w:rPr>
          <w:rFonts w:ascii="Arial" w:eastAsia="Arial" w:hAnsi="Arial" w:cs="Arial"/>
          <w:sz w:val="24"/>
          <w:szCs w:val="24"/>
        </w:rPr>
        <w:lastRenderedPageBreak/>
        <w:t>must focus more than ever on cultivating </w:t>
      </w:r>
      <w:r w:rsidR="00362037">
        <w:rPr>
          <w:rFonts w:ascii="Arial" w:eastAsia="Arial" w:hAnsi="Arial" w:cs="Arial"/>
          <w:sz w:val="24"/>
          <w:szCs w:val="24"/>
        </w:rPr>
        <w:t xml:space="preserve">an </w:t>
      </w:r>
      <w:r w:rsidRPr="00362037">
        <w:rPr>
          <w:rFonts w:ascii="Arial" w:eastAsia="Arial" w:hAnsi="Arial" w:cs="Arial"/>
          <w:sz w:val="24"/>
          <w:szCs w:val="24"/>
        </w:rPr>
        <w:t>employee engagement culture that foster</w:t>
      </w:r>
      <w:r w:rsidR="00362037">
        <w:rPr>
          <w:rFonts w:ascii="Arial" w:eastAsia="Arial" w:hAnsi="Arial" w:cs="Arial"/>
          <w:sz w:val="24"/>
          <w:szCs w:val="24"/>
        </w:rPr>
        <w:t>s</w:t>
      </w:r>
      <w:r w:rsidRPr="00362037">
        <w:rPr>
          <w:rFonts w:ascii="Arial" w:eastAsia="Arial" w:hAnsi="Arial" w:cs="Arial"/>
          <w:sz w:val="24"/>
          <w:szCs w:val="24"/>
        </w:rPr>
        <w:t xml:space="preserve"> employee performance, lower the turnover rate, and help in retaining </w:t>
      </w:r>
      <w:r w:rsidR="00362037">
        <w:rPr>
          <w:rFonts w:ascii="Arial" w:eastAsia="Arial" w:hAnsi="Arial" w:cs="Arial"/>
          <w:sz w:val="24"/>
          <w:szCs w:val="24"/>
        </w:rPr>
        <w:t xml:space="preserve">a </w:t>
      </w:r>
      <w:r w:rsidRPr="00362037">
        <w:rPr>
          <w:rFonts w:ascii="Arial" w:eastAsia="Arial" w:hAnsi="Arial" w:cs="Arial"/>
          <w:sz w:val="24"/>
          <w:szCs w:val="24"/>
        </w:rPr>
        <w:t>talented employee base that work</w:t>
      </w:r>
      <w:r w:rsidR="00362037">
        <w:rPr>
          <w:rFonts w:ascii="Arial" w:eastAsia="Arial" w:hAnsi="Arial" w:cs="Arial"/>
          <w:sz w:val="24"/>
          <w:szCs w:val="24"/>
        </w:rPr>
        <w:t>s</w:t>
      </w:r>
      <w:r w:rsidRPr="00362037">
        <w:rPr>
          <w:rFonts w:ascii="Arial" w:eastAsia="Arial" w:hAnsi="Arial" w:cs="Arial"/>
          <w:sz w:val="24"/>
          <w:szCs w:val="24"/>
        </w:rPr>
        <w:t xml:space="preserve"> as a major factor in organizational success.</w:t>
      </w:r>
    </w:p>
    <w:p w14:paraId="0000002B" w14:textId="49C415C4" w:rsidR="00D93F39" w:rsidRPr="00362037" w:rsidRDefault="00E800C8" w:rsidP="00362037">
      <w:pPr>
        <w:pStyle w:val="Heading2"/>
        <w:spacing w:line="360" w:lineRule="auto"/>
        <w:jc w:val="both"/>
        <w:rPr>
          <w:rFonts w:ascii="Arial" w:eastAsia="Arial" w:hAnsi="Arial" w:cs="Arial"/>
          <w:b/>
          <w:color w:val="000000"/>
          <w:sz w:val="28"/>
          <w:szCs w:val="28"/>
        </w:rPr>
      </w:pPr>
      <w:bookmarkStart w:id="3" w:name="_Toc106408975"/>
      <w:r w:rsidRPr="00362037">
        <w:rPr>
          <w:rFonts w:ascii="Arial" w:eastAsia="Arial" w:hAnsi="Arial" w:cs="Arial"/>
          <w:b/>
          <w:color w:val="000000"/>
          <w:sz w:val="28"/>
          <w:szCs w:val="28"/>
        </w:rPr>
        <w:t xml:space="preserve">1.2: </w:t>
      </w:r>
      <w:r w:rsidR="00032F18" w:rsidRPr="00362037">
        <w:rPr>
          <w:rFonts w:ascii="Arial" w:eastAsia="Arial" w:hAnsi="Arial" w:cs="Arial"/>
          <w:b/>
          <w:color w:val="000000"/>
          <w:sz w:val="28"/>
          <w:szCs w:val="28"/>
        </w:rPr>
        <w:t>Research</w:t>
      </w:r>
      <w:r w:rsidRPr="00362037">
        <w:rPr>
          <w:rFonts w:ascii="Arial" w:eastAsia="Arial" w:hAnsi="Arial" w:cs="Arial"/>
          <w:b/>
          <w:color w:val="000000"/>
          <w:sz w:val="28"/>
          <w:szCs w:val="28"/>
        </w:rPr>
        <w:t xml:space="preserve"> Objective</w:t>
      </w:r>
      <w:bookmarkEnd w:id="3"/>
      <w:r w:rsidRPr="00362037">
        <w:rPr>
          <w:rFonts w:ascii="Arial" w:eastAsia="Arial" w:hAnsi="Arial" w:cs="Arial"/>
          <w:b/>
          <w:color w:val="000000"/>
          <w:sz w:val="28"/>
          <w:szCs w:val="28"/>
        </w:rPr>
        <w:t xml:space="preserve"> </w:t>
      </w:r>
    </w:p>
    <w:p w14:paraId="72BCCC6D" w14:textId="77777777" w:rsidR="00EC0DB0" w:rsidRPr="00362037" w:rsidRDefault="00EC0DB0" w:rsidP="00362037">
      <w:pPr>
        <w:pStyle w:val="NormalWeb"/>
        <w:spacing w:before="0" w:beforeAutospacing="0" w:after="160" w:afterAutospacing="0" w:line="360" w:lineRule="auto"/>
        <w:jc w:val="both"/>
        <w:rPr>
          <w:rFonts w:ascii="Arial" w:eastAsia="Arial" w:hAnsi="Arial" w:cs="Arial"/>
          <w:lang w:val="en-GB"/>
        </w:rPr>
      </w:pPr>
      <w:r w:rsidRPr="00362037">
        <w:rPr>
          <w:rFonts w:ascii="Arial" w:eastAsia="Arial" w:hAnsi="Arial" w:cs="Arial"/>
          <w:lang w:val="en-GB"/>
        </w:rPr>
        <w:t>Employee engagement is defined in a variety of ways, and this study aims to establish a model for measuring it based on the commonalities across these definitions. It will also outline the evaluation criteria for employee engagement determinants and give a validated model for Travelodge Hotels Ltd.'s employee engagement. The primary focus of this research is to establish a tested and reliable methodology for measuring employee involvement. The following are the secondary goals:</w:t>
      </w:r>
    </w:p>
    <w:p w14:paraId="4FFB65E3" w14:textId="77777777" w:rsidR="00EC0DB0" w:rsidRPr="00362037" w:rsidRDefault="00EC0DB0" w:rsidP="00362037">
      <w:pPr>
        <w:pStyle w:val="NormalWeb"/>
        <w:numPr>
          <w:ilvl w:val="0"/>
          <w:numId w:val="3"/>
        </w:numPr>
        <w:spacing w:before="0" w:beforeAutospacing="0" w:after="0" w:afterAutospacing="0" w:line="360" w:lineRule="auto"/>
        <w:jc w:val="both"/>
        <w:textAlignment w:val="baseline"/>
        <w:rPr>
          <w:rFonts w:ascii="Arial" w:eastAsia="Arial" w:hAnsi="Arial" w:cs="Arial"/>
          <w:lang w:val="en-GB"/>
        </w:rPr>
      </w:pPr>
      <w:r w:rsidRPr="00362037">
        <w:rPr>
          <w:rFonts w:ascii="Arial" w:eastAsia="Arial" w:hAnsi="Arial" w:cs="Arial"/>
          <w:lang w:val="en-GB"/>
        </w:rPr>
        <w:t>Create a theoretical framework by studying existing research on employee engagement.</w:t>
      </w:r>
    </w:p>
    <w:p w14:paraId="7A808BB4" w14:textId="77777777" w:rsidR="00EC0DB0" w:rsidRPr="00362037" w:rsidRDefault="00EC0DB0" w:rsidP="00362037">
      <w:pPr>
        <w:pStyle w:val="NormalWeb"/>
        <w:numPr>
          <w:ilvl w:val="0"/>
          <w:numId w:val="3"/>
        </w:numPr>
        <w:spacing w:before="0" w:beforeAutospacing="0" w:after="0" w:afterAutospacing="0" w:line="360" w:lineRule="auto"/>
        <w:jc w:val="both"/>
        <w:textAlignment w:val="baseline"/>
        <w:rPr>
          <w:rFonts w:ascii="Arial" w:eastAsia="Arial" w:hAnsi="Arial" w:cs="Arial"/>
          <w:lang w:val="en-GB"/>
        </w:rPr>
      </w:pPr>
      <w:r w:rsidRPr="00362037">
        <w:rPr>
          <w:rFonts w:ascii="Arial" w:eastAsia="Arial" w:hAnsi="Arial" w:cs="Arial"/>
          <w:lang w:val="en-GB"/>
        </w:rPr>
        <w:t>The literature identifies the measurement requirements for these constructs.</w:t>
      </w:r>
    </w:p>
    <w:p w14:paraId="307C7B37" w14:textId="77777777" w:rsidR="00EC0DB0" w:rsidRPr="00362037" w:rsidRDefault="00EC0DB0" w:rsidP="00362037">
      <w:pPr>
        <w:pStyle w:val="NormalWeb"/>
        <w:numPr>
          <w:ilvl w:val="0"/>
          <w:numId w:val="3"/>
        </w:numPr>
        <w:spacing w:before="0" w:beforeAutospacing="0" w:after="0" w:afterAutospacing="0" w:line="360" w:lineRule="auto"/>
        <w:jc w:val="both"/>
        <w:textAlignment w:val="baseline"/>
        <w:rPr>
          <w:rFonts w:ascii="Arial" w:eastAsia="Arial" w:hAnsi="Arial" w:cs="Arial"/>
          <w:lang w:val="en-GB"/>
        </w:rPr>
      </w:pPr>
      <w:r w:rsidRPr="00362037">
        <w:rPr>
          <w:rFonts w:ascii="Arial" w:eastAsia="Arial" w:hAnsi="Arial" w:cs="Arial"/>
          <w:lang w:val="en-GB"/>
        </w:rPr>
        <w:t>Test and verify the variables that are used to assess the various dimensions of employee engagement;</w:t>
      </w:r>
    </w:p>
    <w:p w14:paraId="328FCC84" w14:textId="77777777" w:rsidR="00EC0DB0" w:rsidRPr="00362037" w:rsidRDefault="00EC0DB0" w:rsidP="00362037">
      <w:pPr>
        <w:pStyle w:val="NormalWeb"/>
        <w:numPr>
          <w:ilvl w:val="0"/>
          <w:numId w:val="3"/>
        </w:numPr>
        <w:spacing w:before="0" w:beforeAutospacing="0" w:after="160" w:afterAutospacing="0" w:line="360" w:lineRule="auto"/>
        <w:jc w:val="both"/>
        <w:textAlignment w:val="baseline"/>
        <w:rPr>
          <w:rFonts w:ascii="Arial" w:eastAsia="Arial" w:hAnsi="Arial" w:cs="Arial"/>
          <w:lang w:val="en-GB"/>
        </w:rPr>
      </w:pPr>
      <w:proofErr w:type="spellStart"/>
      <w:r w:rsidRPr="00362037">
        <w:rPr>
          <w:rFonts w:ascii="Arial" w:eastAsia="Arial" w:hAnsi="Arial" w:cs="Arial"/>
          <w:lang w:val="en-GB"/>
        </w:rPr>
        <w:t>Analyze</w:t>
      </w:r>
      <w:proofErr w:type="spellEnd"/>
      <w:r w:rsidRPr="00362037">
        <w:rPr>
          <w:rFonts w:ascii="Arial" w:eastAsia="Arial" w:hAnsi="Arial" w:cs="Arial"/>
          <w:lang w:val="en-GB"/>
        </w:rPr>
        <w:t xml:space="preserve"> the data to see if it applies to Travelodge Hotels Ltd.</w:t>
      </w:r>
    </w:p>
    <w:p w14:paraId="0000002C" w14:textId="1D5576D7" w:rsidR="00D93F39" w:rsidRPr="00362037" w:rsidRDefault="00D93F39" w:rsidP="00362037">
      <w:pPr>
        <w:spacing w:line="360" w:lineRule="auto"/>
        <w:jc w:val="both"/>
        <w:rPr>
          <w:rFonts w:ascii="Arial" w:eastAsia="Arial" w:hAnsi="Arial" w:cs="Arial"/>
          <w:sz w:val="24"/>
          <w:szCs w:val="24"/>
        </w:rPr>
      </w:pPr>
    </w:p>
    <w:p w14:paraId="00000035" w14:textId="3A24E05C" w:rsidR="00D93F39" w:rsidRPr="00362037" w:rsidRDefault="00E800C8" w:rsidP="00362037">
      <w:pPr>
        <w:pStyle w:val="Heading1"/>
        <w:rPr>
          <w:rFonts w:ascii="Arial" w:eastAsia="Arial" w:hAnsi="Arial" w:cs="Arial"/>
          <w:b/>
          <w:color w:val="000000"/>
        </w:rPr>
      </w:pPr>
      <w:bookmarkStart w:id="4" w:name="_Toc106408976"/>
      <w:r w:rsidRPr="00362037">
        <w:rPr>
          <w:rFonts w:ascii="Arial" w:eastAsia="Arial" w:hAnsi="Arial" w:cs="Arial"/>
          <w:b/>
          <w:color w:val="000000"/>
        </w:rPr>
        <w:t>2: Discussion</w:t>
      </w:r>
      <w:bookmarkEnd w:id="4"/>
      <w:r w:rsidRPr="00362037">
        <w:rPr>
          <w:rFonts w:ascii="Arial" w:eastAsia="Arial" w:hAnsi="Arial" w:cs="Arial"/>
          <w:b/>
          <w:color w:val="000000"/>
        </w:rPr>
        <w:t xml:space="preserve"> </w:t>
      </w:r>
    </w:p>
    <w:p w14:paraId="00000036" w14:textId="58F0B2AE" w:rsidR="00D93F39" w:rsidRPr="00362037" w:rsidRDefault="00E800C8" w:rsidP="00362037">
      <w:pPr>
        <w:pStyle w:val="Heading2"/>
        <w:spacing w:line="360" w:lineRule="auto"/>
        <w:jc w:val="both"/>
        <w:rPr>
          <w:rFonts w:ascii="Arial" w:eastAsia="Arial" w:hAnsi="Arial" w:cs="Arial"/>
          <w:b/>
          <w:color w:val="000000"/>
          <w:sz w:val="28"/>
          <w:szCs w:val="28"/>
        </w:rPr>
      </w:pPr>
      <w:bookmarkStart w:id="5" w:name="_Toc106408977"/>
      <w:r w:rsidRPr="00362037">
        <w:rPr>
          <w:rFonts w:ascii="Arial" w:eastAsia="Arial" w:hAnsi="Arial" w:cs="Arial"/>
          <w:b/>
          <w:color w:val="000000"/>
          <w:sz w:val="28"/>
          <w:szCs w:val="28"/>
        </w:rPr>
        <w:t xml:space="preserve">2.1:  What </w:t>
      </w:r>
      <w:r w:rsidR="00362037" w:rsidRPr="00362037">
        <w:rPr>
          <w:rFonts w:ascii="Arial" w:eastAsia="Arial" w:hAnsi="Arial" w:cs="Arial"/>
          <w:b/>
          <w:color w:val="000000"/>
          <w:sz w:val="28"/>
          <w:szCs w:val="28"/>
        </w:rPr>
        <w:t xml:space="preserve">Is Employee Engagement And Its Impact </w:t>
      </w:r>
      <w:r w:rsidR="00362037">
        <w:rPr>
          <w:rFonts w:ascii="Arial" w:eastAsia="Arial" w:hAnsi="Arial" w:cs="Arial"/>
          <w:b/>
          <w:color w:val="000000"/>
          <w:sz w:val="28"/>
          <w:szCs w:val="28"/>
        </w:rPr>
        <w:t>o</w:t>
      </w:r>
      <w:r w:rsidR="00362037" w:rsidRPr="00362037">
        <w:rPr>
          <w:rFonts w:ascii="Arial" w:eastAsia="Arial" w:hAnsi="Arial" w:cs="Arial"/>
          <w:b/>
          <w:color w:val="000000"/>
          <w:sz w:val="28"/>
          <w:szCs w:val="28"/>
        </w:rPr>
        <w:t>n An Organization</w:t>
      </w:r>
      <w:bookmarkEnd w:id="5"/>
    </w:p>
    <w:p w14:paraId="00000037" w14:textId="36CA0C20" w:rsidR="00D93F39" w:rsidRPr="00362037" w:rsidRDefault="00EC0DB0" w:rsidP="00362037">
      <w:pPr>
        <w:pStyle w:val="NormalWeb"/>
        <w:spacing w:before="0" w:beforeAutospacing="0" w:after="160" w:afterAutospacing="0" w:line="360" w:lineRule="auto"/>
        <w:jc w:val="both"/>
        <w:rPr>
          <w:rFonts w:ascii="Arial" w:hAnsi="Arial" w:cs="Arial"/>
        </w:rPr>
      </w:pPr>
      <w:r w:rsidRPr="00362037">
        <w:rPr>
          <w:rFonts w:ascii="Arial" w:hAnsi="Arial" w:cs="Arial"/>
          <w:color w:val="000000"/>
        </w:rPr>
        <w:t xml:space="preserve">Employee engagement is defined as a person's sense of belonging and commitment to a firm. Employee engagement is a crucial driver of organizational success in today's competitive </w:t>
      </w:r>
      <w:r w:rsidRPr="00362037">
        <w:rPr>
          <w:rFonts w:ascii="Arial" w:eastAsia="Arial" w:hAnsi="Arial" w:cs="Arial"/>
          <w:lang w:val="en-GB"/>
        </w:rPr>
        <w:t xml:space="preserve">market. </w:t>
      </w:r>
      <w:r w:rsidR="00362037">
        <w:rPr>
          <w:rFonts w:ascii="Arial" w:eastAsia="Arial" w:hAnsi="Arial" w:cs="Arial"/>
          <w:lang w:val="en-GB"/>
        </w:rPr>
        <w:t>An i</w:t>
      </w:r>
      <w:r w:rsidRPr="00362037">
        <w:rPr>
          <w:rFonts w:ascii="Arial" w:eastAsia="Arial" w:hAnsi="Arial" w:cs="Arial"/>
          <w:lang w:val="en-GB"/>
        </w:rPr>
        <w:t>ncrease in employee engagement help companies retain talent, increase consumer loyalty, and enhance productivity and value for shareholders</w:t>
      </w:r>
      <w:r w:rsidR="00BC141F" w:rsidRPr="00362037">
        <w:rPr>
          <w:rFonts w:ascii="Arial" w:eastAsia="Arial" w:hAnsi="Arial" w:cs="Arial"/>
          <w:lang w:val="en-GB"/>
        </w:rPr>
        <w:t xml:space="preserve"> (</w:t>
      </w:r>
      <w:proofErr w:type="spellStart"/>
      <w:r w:rsidR="00BC141F" w:rsidRPr="00362037">
        <w:rPr>
          <w:rFonts w:ascii="Arial" w:eastAsia="Arial" w:hAnsi="Arial" w:cs="Arial"/>
          <w:lang w:val="en-GB"/>
        </w:rPr>
        <w:t>Paillé</w:t>
      </w:r>
      <w:proofErr w:type="spellEnd"/>
      <w:r w:rsidR="00BC141F" w:rsidRPr="00362037">
        <w:rPr>
          <w:rFonts w:ascii="Arial" w:eastAsia="Arial" w:hAnsi="Arial" w:cs="Arial"/>
          <w:lang w:val="en-GB"/>
        </w:rPr>
        <w:t>, 2017)</w:t>
      </w:r>
      <w:r w:rsidRPr="00362037">
        <w:rPr>
          <w:rFonts w:ascii="Arial" w:eastAsia="Arial" w:hAnsi="Arial" w:cs="Arial"/>
          <w:lang w:val="en-GB"/>
        </w:rPr>
        <w:t xml:space="preserve">. Employees who are disengaged with their jobs are more likely to put forth a poor effort. Counterproductive </w:t>
      </w:r>
      <w:r w:rsidRPr="00362037">
        <w:rPr>
          <w:rFonts w:ascii="Arial" w:hAnsi="Arial" w:cs="Arial"/>
          <w:color w:val="000000"/>
        </w:rPr>
        <w:t xml:space="preserve">work conduct, tardiness, and depression all contribute to these workers' lower performance and productivity. In contrast, personnel that </w:t>
      </w:r>
      <w:r w:rsidR="00362037">
        <w:rPr>
          <w:rFonts w:ascii="Arial" w:hAnsi="Arial" w:cs="Arial"/>
          <w:color w:val="000000"/>
        </w:rPr>
        <w:t>is</w:t>
      </w:r>
      <w:r w:rsidRPr="00362037">
        <w:rPr>
          <w:rFonts w:ascii="Arial" w:hAnsi="Arial" w:cs="Arial"/>
          <w:color w:val="000000"/>
        </w:rPr>
        <w:t xml:space="preserve"> strongly engaged and productive may perceive their interaction as intensely concentrated and committed. They exhibit perseverance, proactive personality, and flexibility in forms that help in taking on more duties as required. As a result, management must take initiative in developing and reviewing </w:t>
      </w:r>
      <w:r w:rsidR="00362037">
        <w:rPr>
          <w:rFonts w:ascii="Arial" w:hAnsi="Arial" w:cs="Arial"/>
          <w:color w:val="000000"/>
        </w:rPr>
        <w:t xml:space="preserve">the </w:t>
      </w:r>
      <w:r w:rsidRPr="00362037">
        <w:rPr>
          <w:rFonts w:ascii="Arial" w:hAnsi="Arial" w:cs="Arial"/>
          <w:color w:val="000000"/>
        </w:rPr>
        <w:lastRenderedPageBreak/>
        <w:t>competencies of the employees and formulate policies and programs that aid in the recruitment and retention of employees with requisite skills and competenc</w:t>
      </w:r>
      <w:r w:rsidR="00362037">
        <w:rPr>
          <w:rFonts w:ascii="Arial" w:hAnsi="Arial" w:cs="Arial"/>
          <w:color w:val="000000"/>
        </w:rPr>
        <w:t>i</w:t>
      </w:r>
      <w:r w:rsidRPr="00362037">
        <w:rPr>
          <w:rFonts w:ascii="Arial" w:hAnsi="Arial" w:cs="Arial"/>
          <w:color w:val="000000"/>
        </w:rPr>
        <w:t>es.</w:t>
      </w:r>
    </w:p>
    <w:p w14:paraId="00000038" w14:textId="04A01162" w:rsidR="00D93F39" w:rsidRPr="00362037" w:rsidRDefault="00E800C8" w:rsidP="00362037">
      <w:pPr>
        <w:pStyle w:val="Heading2"/>
        <w:spacing w:line="360" w:lineRule="auto"/>
        <w:jc w:val="both"/>
        <w:rPr>
          <w:rFonts w:ascii="Arial" w:eastAsia="Arial" w:hAnsi="Arial" w:cs="Arial"/>
          <w:b/>
          <w:color w:val="000000"/>
          <w:sz w:val="28"/>
          <w:szCs w:val="28"/>
        </w:rPr>
      </w:pPr>
      <w:bookmarkStart w:id="6" w:name="_Toc106408978"/>
      <w:r w:rsidRPr="00362037">
        <w:rPr>
          <w:rFonts w:ascii="Arial" w:eastAsia="Arial" w:hAnsi="Arial" w:cs="Arial"/>
          <w:b/>
          <w:color w:val="000000"/>
          <w:sz w:val="28"/>
          <w:szCs w:val="28"/>
        </w:rPr>
        <w:t xml:space="preserve">2.2: </w:t>
      </w:r>
      <w:r w:rsidR="00845301" w:rsidRPr="00362037">
        <w:rPr>
          <w:rFonts w:ascii="Arial" w:hAnsi="Arial" w:cs="Arial"/>
          <w:b/>
          <w:bCs/>
          <w:color w:val="000000"/>
          <w:sz w:val="28"/>
          <w:szCs w:val="28"/>
        </w:rPr>
        <w:t>Role of Engagement in Employee Performance and Retention in Travelodge Hotels</w:t>
      </w:r>
      <w:bookmarkEnd w:id="6"/>
    </w:p>
    <w:p w14:paraId="00000039" w14:textId="4EEDEA54" w:rsidR="00D93F39" w:rsidRPr="00362037" w:rsidRDefault="00EC0DB0" w:rsidP="00362037">
      <w:pPr>
        <w:spacing w:after="200" w:line="360" w:lineRule="auto"/>
        <w:jc w:val="both"/>
        <w:rPr>
          <w:rFonts w:ascii="Arial" w:eastAsia="Arial" w:hAnsi="Arial" w:cs="Arial"/>
          <w:sz w:val="24"/>
          <w:szCs w:val="24"/>
        </w:rPr>
      </w:pPr>
      <w:r w:rsidRPr="00362037">
        <w:rPr>
          <w:rFonts w:ascii="Arial" w:hAnsi="Arial" w:cs="Arial"/>
          <w:color w:val="000000"/>
          <w:sz w:val="24"/>
          <w:szCs w:val="24"/>
        </w:rPr>
        <w:t xml:space="preserve">To ensure the long-term viability of a business, it is critical for companies to implement effective personnel management </w:t>
      </w:r>
      <w:r w:rsidRPr="00362037">
        <w:rPr>
          <w:rFonts w:ascii="Arial" w:eastAsia="Arial" w:hAnsi="Arial" w:cs="Arial"/>
          <w:sz w:val="24"/>
          <w:szCs w:val="24"/>
        </w:rPr>
        <w:t>methods</w:t>
      </w:r>
      <w:r w:rsidR="00BC141F" w:rsidRPr="00362037">
        <w:rPr>
          <w:rFonts w:ascii="Arial" w:eastAsia="Arial" w:hAnsi="Arial" w:cs="Arial"/>
          <w:sz w:val="24"/>
          <w:szCs w:val="24"/>
        </w:rPr>
        <w:t xml:space="preserve"> (Bhatnagar, 2018)</w:t>
      </w:r>
      <w:r w:rsidRPr="00362037">
        <w:rPr>
          <w:rFonts w:ascii="Arial" w:eastAsia="Arial" w:hAnsi="Arial" w:cs="Arial"/>
          <w:sz w:val="24"/>
          <w:szCs w:val="24"/>
        </w:rPr>
        <w:t>. Employees</w:t>
      </w:r>
      <w:r w:rsidRPr="00362037">
        <w:rPr>
          <w:rFonts w:ascii="Arial" w:hAnsi="Arial" w:cs="Arial"/>
          <w:color w:val="000000"/>
          <w:sz w:val="24"/>
          <w:szCs w:val="24"/>
        </w:rPr>
        <w:t xml:space="preserve"> who are allowed to participate actively in the operation from the start are more likely to remain in the organization and are less likely to quit. Thus, influencing the staff engagement and retention levels favo</w:t>
      </w:r>
      <w:r w:rsidR="008C12EF">
        <w:rPr>
          <w:rFonts w:ascii="Arial" w:hAnsi="Arial" w:cs="Arial"/>
          <w:color w:val="000000"/>
          <w:sz w:val="24"/>
          <w:szCs w:val="24"/>
        </w:rPr>
        <w:t>u</w:t>
      </w:r>
      <w:r w:rsidRPr="00362037">
        <w:rPr>
          <w:rFonts w:ascii="Arial" w:hAnsi="Arial" w:cs="Arial"/>
          <w:color w:val="000000"/>
          <w:sz w:val="24"/>
          <w:szCs w:val="24"/>
        </w:rPr>
        <w:t xml:space="preserve">rably. Effective employee engagement techniques promote a better work culture, minimize staff turnover, boost productivity, improve work and customer connections, and affect </w:t>
      </w:r>
      <w:r w:rsidRPr="00362037">
        <w:rPr>
          <w:rFonts w:ascii="Arial" w:eastAsia="Arial" w:hAnsi="Arial" w:cs="Arial"/>
          <w:sz w:val="24"/>
          <w:szCs w:val="24"/>
        </w:rPr>
        <w:t>corporate earnings</w:t>
      </w:r>
      <w:r w:rsidR="00BC141F" w:rsidRPr="00362037">
        <w:rPr>
          <w:rFonts w:ascii="Arial" w:eastAsia="Arial" w:hAnsi="Arial" w:cs="Arial"/>
          <w:sz w:val="24"/>
          <w:szCs w:val="24"/>
        </w:rPr>
        <w:t xml:space="preserve"> (Heizer, Render</w:t>
      </w:r>
      <w:r w:rsidR="00362037">
        <w:rPr>
          <w:rFonts w:ascii="Arial" w:eastAsia="Arial" w:hAnsi="Arial" w:cs="Arial"/>
          <w:sz w:val="24"/>
          <w:szCs w:val="24"/>
        </w:rPr>
        <w:t>,</w:t>
      </w:r>
      <w:r w:rsidR="00BC141F" w:rsidRPr="00362037">
        <w:rPr>
          <w:rFonts w:ascii="Arial" w:eastAsia="Arial" w:hAnsi="Arial" w:cs="Arial"/>
          <w:sz w:val="24"/>
          <w:szCs w:val="24"/>
        </w:rPr>
        <w:t xml:space="preserve"> and Munson, 2017)</w:t>
      </w:r>
      <w:r w:rsidRPr="00362037">
        <w:rPr>
          <w:rFonts w:ascii="Arial" w:eastAsia="Arial" w:hAnsi="Arial" w:cs="Arial"/>
          <w:sz w:val="24"/>
          <w:szCs w:val="24"/>
        </w:rPr>
        <w:t>.</w:t>
      </w:r>
      <w:r w:rsidRPr="00362037">
        <w:rPr>
          <w:rFonts w:ascii="Arial" w:hAnsi="Arial" w:cs="Arial"/>
          <w:color w:val="000000"/>
          <w:sz w:val="24"/>
          <w:szCs w:val="24"/>
        </w:rPr>
        <w:t xml:space="preserve"> In the hotel sector, employee engagement is critical. The hotel sector is customer-service driven; thus, the employees are often the only marketers. One mistake might be the difference between a delighted and upset customer. For a company like Travelodge Hotels, it's vital to find, hire, train, and retain top-notch employees. Gaining this degree of expertise takes time, especially for new hires. Another motivation for Travelodge Hotels to focus on employee engagement is that hospitality expenditures have risen considerably in recent years. In many locations, the minimum wage has increased by about 20% in the previous two years, making labo</w:t>
      </w:r>
      <w:r w:rsidR="008C12EF">
        <w:rPr>
          <w:rFonts w:ascii="Arial" w:hAnsi="Arial" w:cs="Arial"/>
          <w:color w:val="000000"/>
          <w:sz w:val="24"/>
          <w:szCs w:val="24"/>
        </w:rPr>
        <w:t>u</w:t>
      </w:r>
      <w:r w:rsidRPr="00362037">
        <w:rPr>
          <w:rFonts w:ascii="Arial" w:hAnsi="Arial" w:cs="Arial"/>
          <w:color w:val="000000"/>
          <w:sz w:val="24"/>
          <w:szCs w:val="24"/>
        </w:rPr>
        <w:t xml:space="preserve">r more </w:t>
      </w:r>
      <w:r w:rsidRPr="00362037">
        <w:rPr>
          <w:rFonts w:ascii="Arial" w:eastAsia="Arial" w:hAnsi="Arial" w:cs="Arial"/>
          <w:sz w:val="24"/>
          <w:szCs w:val="24"/>
        </w:rPr>
        <w:t>expensive</w:t>
      </w:r>
      <w:r w:rsidR="00BC141F" w:rsidRPr="00362037">
        <w:rPr>
          <w:rFonts w:ascii="Arial" w:eastAsia="Arial" w:hAnsi="Arial" w:cs="Arial"/>
          <w:sz w:val="24"/>
          <w:szCs w:val="24"/>
        </w:rPr>
        <w:t xml:space="preserve"> (Travelodge, 2022)</w:t>
      </w:r>
      <w:r w:rsidRPr="00362037">
        <w:rPr>
          <w:rFonts w:ascii="Arial" w:eastAsia="Arial" w:hAnsi="Arial" w:cs="Arial"/>
          <w:sz w:val="24"/>
          <w:szCs w:val="24"/>
        </w:rPr>
        <w:t>. Hotels</w:t>
      </w:r>
      <w:r w:rsidRPr="00362037">
        <w:rPr>
          <w:rFonts w:ascii="Arial" w:hAnsi="Arial" w:cs="Arial"/>
          <w:color w:val="000000"/>
          <w:sz w:val="24"/>
          <w:szCs w:val="24"/>
        </w:rPr>
        <w:t xml:space="preserve"> are feeling the push to keep their costs down. It is</w:t>
      </w:r>
      <w:r w:rsidR="00362037">
        <w:rPr>
          <w:rFonts w:ascii="Arial" w:hAnsi="Arial" w:cs="Arial"/>
          <w:color w:val="000000"/>
          <w:sz w:val="24"/>
          <w:szCs w:val="24"/>
        </w:rPr>
        <w:t>, therefore,</w:t>
      </w:r>
      <w:r w:rsidRPr="00362037">
        <w:rPr>
          <w:rFonts w:ascii="Arial" w:hAnsi="Arial" w:cs="Arial"/>
          <w:color w:val="000000"/>
          <w:sz w:val="24"/>
          <w:szCs w:val="24"/>
        </w:rPr>
        <w:t xml:space="preserve"> necessary for hotels to keep their current staff in order to minimize the expense of recruiting and training new personnel</w:t>
      </w:r>
      <w:r w:rsidR="00E800C8" w:rsidRPr="00362037">
        <w:rPr>
          <w:rFonts w:ascii="Arial" w:eastAsia="Arial" w:hAnsi="Arial" w:cs="Arial"/>
          <w:sz w:val="24"/>
          <w:szCs w:val="24"/>
        </w:rPr>
        <w:t>.</w:t>
      </w:r>
    </w:p>
    <w:p w14:paraId="0000003A" w14:textId="6C5BFE9C" w:rsidR="00D93F39" w:rsidRPr="00362037" w:rsidRDefault="00E800C8" w:rsidP="00362037">
      <w:pPr>
        <w:pStyle w:val="Heading2"/>
        <w:spacing w:line="360" w:lineRule="auto"/>
        <w:jc w:val="both"/>
        <w:rPr>
          <w:rFonts w:ascii="Arial" w:eastAsia="Arial" w:hAnsi="Arial" w:cs="Arial"/>
          <w:b/>
          <w:color w:val="000000"/>
          <w:sz w:val="28"/>
          <w:szCs w:val="28"/>
        </w:rPr>
      </w:pPr>
      <w:bookmarkStart w:id="7" w:name="_Toc106408979"/>
      <w:r w:rsidRPr="00362037">
        <w:rPr>
          <w:rFonts w:ascii="Arial" w:eastAsia="Arial" w:hAnsi="Arial" w:cs="Arial"/>
          <w:b/>
          <w:color w:val="000000"/>
          <w:sz w:val="28"/>
          <w:szCs w:val="28"/>
        </w:rPr>
        <w:t xml:space="preserve">2.3: </w:t>
      </w:r>
      <w:r w:rsidR="00845301" w:rsidRPr="00362037">
        <w:rPr>
          <w:rFonts w:ascii="Arial" w:hAnsi="Arial" w:cs="Arial"/>
          <w:b/>
          <w:bCs/>
          <w:color w:val="000000"/>
          <w:sz w:val="28"/>
          <w:szCs w:val="28"/>
        </w:rPr>
        <w:t>Measuring employee engagement of Travelodge Hotels</w:t>
      </w:r>
      <w:bookmarkEnd w:id="7"/>
    </w:p>
    <w:p w14:paraId="503C49BF" w14:textId="548CD580" w:rsidR="00845301" w:rsidRPr="00362037" w:rsidRDefault="00845301" w:rsidP="00362037">
      <w:pPr>
        <w:pStyle w:val="NormalWeb"/>
        <w:spacing w:before="0" w:beforeAutospacing="0" w:after="200" w:afterAutospacing="0" w:line="360" w:lineRule="auto"/>
        <w:jc w:val="both"/>
        <w:rPr>
          <w:rFonts w:ascii="Arial" w:hAnsi="Arial" w:cs="Arial"/>
        </w:rPr>
      </w:pPr>
      <w:r w:rsidRPr="00362037">
        <w:rPr>
          <w:rFonts w:ascii="Arial" w:hAnsi="Arial" w:cs="Arial"/>
          <w:color w:val="000000"/>
        </w:rPr>
        <w:t xml:space="preserve">The best way to attract, train, retain, and reward employees </w:t>
      </w:r>
      <w:r w:rsidR="00362037">
        <w:rPr>
          <w:rFonts w:ascii="Arial" w:hAnsi="Arial" w:cs="Arial"/>
          <w:color w:val="000000"/>
        </w:rPr>
        <w:t>are</w:t>
      </w:r>
      <w:r w:rsidRPr="00362037">
        <w:rPr>
          <w:rFonts w:ascii="Arial" w:hAnsi="Arial" w:cs="Arial"/>
          <w:color w:val="000000"/>
        </w:rPr>
        <w:t xml:space="preserve"> to have a thorough knowledge of the people that make up the </w:t>
      </w:r>
      <w:proofErr w:type="spellStart"/>
      <w:r w:rsidRPr="00362037">
        <w:rPr>
          <w:rFonts w:ascii="Arial" w:hAnsi="Arial" w:cs="Arial"/>
          <w:color w:val="000000"/>
        </w:rPr>
        <w:t>workfor</w:t>
      </w:r>
      <w:r w:rsidRPr="00362037">
        <w:rPr>
          <w:rFonts w:ascii="Arial" w:eastAsia="Arial" w:hAnsi="Arial" w:cs="Arial"/>
          <w:lang w:val="en-GB"/>
        </w:rPr>
        <w:t>ce</w:t>
      </w:r>
      <w:proofErr w:type="spellEnd"/>
      <w:r w:rsidR="00BC141F" w:rsidRPr="00362037">
        <w:rPr>
          <w:rFonts w:ascii="Arial" w:eastAsia="Arial" w:hAnsi="Arial" w:cs="Arial"/>
          <w:lang w:val="en-GB"/>
        </w:rPr>
        <w:t xml:space="preserve"> (Gibson, 2018)</w:t>
      </w:r>
      <w:r w:rsidRPr="00362037">
        <w:rPr>
          <w:rFonts w:ascii="Arial" w:eastAsia="Arial" w:hAnsi="Arial" w:cs="Arial"/>
          <w:lang w:val="en-GB"/>
        </w:rPr>
        <w:t xml:space="preserve">. </w:t>
      </w:r>
      <w:proofErr w:type="spellStart"/>
      <w:r w:rsidRPr="00362037">
        <w:rPr>
          <w:rFonts w:ascii="Arial" w:eastAsia="Arial" w:hAnsi="Arial" w:cs="Arial"/>
          <w:lang w:val="en-GB"/>
        </w:rPr>
        <w:t>Engagemen</w:t>
      </w:r>
      <w:proofErr w:type="spellEnd"/>
      <w:r w:rsidRPr="00362037">
        <w:rPr>
          <w:rFonts w:ascii="Arial" w:hAnsi="Arial" w:cs="Arial"/>
          <w:color w:val="000000"/>
        </w:rPr>
        <w:t xml:space="preserve">t surveys are a good way to acquire this knowledge. However, </w:t>
      </w:r>
      <w:r w:rsidR="00DE46D6" w:rsidRPr="00362037">
        <w:rPr>
          <w:rFonts w:ascii="Arial" w:hAnsi="Arial" w:cs="Arial"/>
          <w:color w:val="000000"/>
        </w:rPr>
        <w:t>it takes</w:t>
      </w:r>
      <w:r w:rsidRPr="00362037">
        <w:rPr>
          <w:rFonts w:ascii="Arial" w:hAnsi="Arial" w:cs="Arial"/>
          <w:color w:val="000000"/>
        </w:rPr>
        <w:t xml:space="preserve"> months of preparation and meticulous implementation and follow-up to conduct employee engagement surveys successfully. Employee morale might suffer greatly if results are misinterpreted or action is not taken in response to feedback. Management may learn a lot about employee attitudes by conducting an employee engagement survey that is well-designed and performed. A company's ability to respond to employee input has a direct impact on staff retention rates, absence rates, productivity, customer relations, </w:t>
      </w:r>
      <w:r w:rsidRPr="00362037">
        <w:rPr>
          <w:rFonts w:ascii="Arial" w:hAnsi="Arial" w:cs="Arial"/>
          <w:color w:val="000000"/>
        </w:rPr>
        <w:lastRenderedPageBreak/>
        <w:t xml:space="preserve">and satisfaction. The fact that a firm is conducting a survey might signal to employees that their feedback is </w:t>
      </w:r>
      <w:r w:rsidRPr="00362037">
        <w:rPr>
          <w:rFonts w:ascii="Arial" w:eastAsia="Arial" w:hAnsi="Arial" w:cs="Arial"/>
          <w:lang w:val="en-GB"/>
        </w:rPr>
        <w:t>appreciated</w:t>
      </w:r>
      <w:r w:rsidR="00BC141F" w:rsidRPr="00362037">
        <w:rPr>
          <w:rFonts w:ascii="Arial" w:eastAsia="Arial" w:hAnsi="Arial" w:cs="Arial"/>
          <w:lang w:val="en-GB"/>
        </w:rPr>
        <w:t xml:space="preserve"> (Gable, </w:t>
      </w:r>
      <w:proofErr w:type="spellStart"/>
      <w:r w:rsidR="00BC141F" w:rsidRPr="00362037">
        <w:rPr>
          <w:rFonts w:ascii="Arial" w:eastAsia="Arial" w:hAnsi="Arial" w:cs="Arial"/>
          <w:lang w:val="en-GB"/>
        </w:rPr>
        <w:t>Chyung</w:t>
      </w:r>
      <w:proofErr w:type="spellEnd"/>
      <w:r w:rsidR="00362037">
        <w:rPr>
          <w:rFonts w:ascii="Arial" w:eastAsia="Arial" w:hAnsi="Arial" w:cs="Arial"/>
          <w:lang w:val="en-GB"/>
        </w:rPr>
        <w:t>,</w:t>
      </w:r>
      <w:r w:rsidR="00BC141F" w:rsidRPr="00362037">
        <w:rPr>
          <w:rFonts w:ascii="Arial" w:eastAsia="Arial" w:hAnsi="Arial" w:cs="Arial"/>
          <w:lang w:val="en-GB"/>
        </w:rPr>
        <w:t xml:space="preserve"> and Marker, 2016)</w:t>
      </w:r>
      <w:r w:rsidRPr="00362037">
        <w:rPr>
          <w:rFonts w:ascii="Arial" w:eastAsia="Arial" w:hAnsi="Arial" w:cs="Arial"/>
          <w:lang w:val="en-GB"/>
        </w:rPr>
        <w:t>. In addition</w:t>
      </w:r>
      <w:r w:rsidRPr="00362037">
        <w:rPr>
          <w:rFonts w:ascii="Arial" w:hAnsi="Arial" w:cs="Arial"/>
          <w:color w:val="000000"/>
        </w:rPr>
        <w:t xml:space="preserve">, managers can obtain an understanding of challenges impacting their departments or functional areas, allowing them to manage more efficiently. On the other hand, if the top management isn't absolutely dedicated and fully prepared to really pay heed to and, most importantly, respond </w:t>
      </w:r>
      <w:r w:rsidR="00362037">
        <w:rPr>
          <w:rFonts w:ascii="Arial" w:hAnsi="Arial" w:cs="Arial"/>
          <w:color w:val="000000"/>
        </w:rPr>
        <w:t>to</w:t>
      </w:r>
      <w:r w:rsidRPr="00362037">
        <w:rPr>
          <w:rFonts w:ascii="Arial" w:hAnsi="Arial" w:cs="Arial"/>
          <w:color w:val="000000"/>
        </w:rPr>
        <w:t xml:space="preserve"> what workers say, then doing a survey can elevate unrealistic </w:t>
      </w:r>
      <w:r w:rsidRPr="00362037">
        <w:rPr>
          <w:rFonts w:ascii="Arial" w:eastAsia="Arial" w:hAnsi="Arial" w:cs="Arial"/>
          <w:lang w:val="en-GB"/>
        </w:rPr>
        <w:t xml:space="preserve">expectations among </w:t>
      </w:r>
      <w:r w:rsidR="00362037">
        <w:rPr>
          <w:rFonts w:ascii="Arial" w:eastAsia="Arial" w:hAnsi="Arial" w:cs="Arial"/>
          <w:lang w:val="en-GB"/>
        </w:rPr>
        <w:t xml:space="preserve">the </w:t>
      </w:r>
      <w:r w:rsidRPr="00362037">
        <w:rPr>
          <w:rFonts w:ascii="Arial" w:eastAsia="Arial" w:hAnsi="Arial" w:cs="Arial"/>
          <w:lang w:val="en-GB"/>
        </w:rPr>
        <w:t>workforce, which can lead to a disaster in employee involvement</w:t>
      </w:r>
      <w:r w:rsidR="00CB37B1" w:rsidRPr="00362037">
        <w:rPr>
          <w:rFonts w:ascii="Arial" w:eastAsia="Arial" w:hAnsi="Arial" w:cs="Arial"/>
          <w:lang w:val="en-GB"/>
        </w:rPr>
        <w:t xml:space="preserve"> (</w:t>
      </w:r>
      <w:proofErr w:type="spellStart"/>
      <w:r w:rsidR="00CB37B1" w:rsidRPr="00362037">
        <w:rPr>
          <w:rFonts w:ascii="Arial" w:eastAsia="Arial" w:hAnsi="Arial" w:cs="Arial"/>
          <w:lang w:val="en-GB"/>
        </w:rPr>
        <w:t>Antoline</w:t>
      </w:r>
      <w:proofErr w:type="spellEnd"/>
      <w:r w:rsidR="00CB37B1" w:rsidRPr="00362037">
        <w:rPr>
          <w:rFonts w:ascii="Arial" w:eastAsia="Arial" w:hAnsi="Arial" w:cs="Arial"/>
          <w:lang w:val="en-GB"/>
        </w:rPr>
        <w:t>, 2022)</w:t>
      </w:r>
      <w:r w:rsidRPr="00362037">
        <w:rPr>
          <w:rFonts w:ascii="Arial" w:eastAsia="Arial" w:hAnsi="Arial" w:cs="Arial"/>
          <w:lang w:val="en-GB"/>
        </w:rPr>
        <w:t>.</w:t>
      </w:r>
    </w:p>
    <w:p w14:paraId="0000003B" w14:textId="6D3F7276" w:rsidR="00D93F39" w:rsidRPr="008C12EF" w:rsidRDefault="00845301" w:rsidP="008C12EF">
      <w:pPr>
        <w:pStyle w:val="NormalWeb"/>
        <w:spacing w:before="0" w:beforeAutospacing="0" w:after="200" w:afterAutospacing="0" w:line="360" w:lineRule="auto"/>
        <w:jc w:val="both"/>
        <w:rPr>
          <w:rFonts w:ascii="Arial" w:hAnsi="Arial" w:cs="Arial"/>
        </w:rPr>
      </w:pPr>
      <w:r w:rsidRPr="00362037">
        <w:rPr>
          <w:rFonts w:ascii="Arial" w:hAnsi="Arial" w:cs="Arial"/>
          <w:color w:val="000000"/>
        </w:rPr>
        <w:t>In order to evaluate the effectiveness of future employee engagement initiatives at Travelodge Hotels, the business must first establish a baseline. This involves soliciting employees' candid opinion</w:t>
      </w:r>
      <w:r w:rsidR="00362037">
        <w:rPr>
          <w:rFonts w:ascii="Arial" w:hAnsi="Arial" w:cs="Arial"/>
          <w:color w:val="000000"/>
        </w:rPr>
        <w:t>s</w:t>
      </w:r>
      <w:r w:rsidRPr="00362037">
        <w:rPr>
          <w:rFonts w:ascii="Arial" w:hAnsi="Arial" w:cs="Arial"/>
          <w:color w:val="000000"/>
        </w:rPr>
        <w:t xml:space="preserve"> on the present state of operations. The company's culture will change for the better as a result of soliciting feedback, even if it may be uncomfortable to do so. Setting clear goals and prioritizing high-priority tasks is the second stage in improving employee </w:t>
      </w:r>
      <w:r w:rsidRPr="00362037">
        <w:rPr>
          <w:rFonts w:ascii="Arial" w:eastAsia="Arial" w:hAnsi="Arial" w:cs="Arial"/>
          <w:lang w:val="en-GB"/>
        </w:rPr>
        <w:t>engagement</w:t>
      </w:r>
      <w:r w:rsidR="00ED1831" w:rsidRPr="00362037">
        <w:rPr>
          <w:rFonts w:ascii="Arial" w:eastAsia="Arial" w:hAnsi="Arial" w:cs="Arial"/>
          <w:lang w:val="en-GB"/>
        </w:rPr>
        <w:t xml:space="preserve"> (Ludwig and Frazier, 2016)</w:t>
      </w:r>
      <w:r w:rsidRPr="00362037">
        <w:rPr>
          <w:rFonts w:ascii="Arial" w:eastAsia="Arial" w:hAnsi="Arial" w:cs="Arial"/>
          <w:lang w:val="en-GB"/>
        </w:rPr>
        <w:t xml:space="preserve">. </w:t>
      </w:r>
      <w:r w:rsidRPr="00362037">
        <w:rPr>
          <w:rFonts w:ascii="Arial" w:hAnsi="Arial" w:cs="Arial"/>
          <w:color w:val="000000"/>
        </w:rPr>
        <w:t xml:space="preserve">At this stage, Travelodge Hotels should listen to all feedback but aim to keep the survey brief so that staff </w:t>
      </w:r>
      <w:r w:rsidR="00362037">
        <w:rPr>
          <w:rFonts w:ascii="Arial" w:hAnsi="Arial" w:cs="Arial"/>
          <w:color w:val="000000"/>
        </w:rPr>
        <w:t>is</w:t>
      </w:r>
      <w:r w:rsidRPr="00362037">
        <w:rPr>
          <w:rFonts w:ascii="Arial" w:hAnsi="Arial" w:cs="Arial"/>
          <w:color w:val="000000"/>
        </w:rPr>
        <w:t xml:space="preserve"> not overwhelmed. After that, Travelodge Hotels should present all of the information to its staff in a clear and concise manner. Having clear communication with employees from the start will lead to improved data collection in</w:t>
      </w:r>
      <w:r w:rsidRPr="00362037">
        <w:rPr>
          <w:rFonts w:ascii="Arial" w:eastAsia="Arial" w:hAnsi="Arial" w:cs="Arial"/>
          <w:lang w:val="en-GB"/>
        </w:rPr>
        <w:t xml:space="preserve"> the long run</w:t>
      </w:r>
      <w:r w:rsidR="00ED1831" w:rsidRPr="00362037">
        <w:rPr>
          <w:rFonts w:ascii="Arial" w:eastAsia="Arial" w:hAnsi="Arial" w:cs="Arial"/>
          <w:lang w:val="en-GB"/>
        </w:rPr>
        <w:t xml:space="preserve"> (Welch, 2017)</w:t>
      </w:r>
      <w:r w:rsidRPr="00362037">
        <w:rPr>
          <w:rFonts w:ascii="Arial" w:eastAsia="Arial" w:hAnsi="Arial" w:cs="Arial"/>
          <w:lang w:val="en-GB"/>
        </w:rPr>
        <w:t>. The business</w:t>
      </w:r>
      <w:r w:rsidRPr="00362037">
        <w:rPr>
          <w:rFonts w:ascii="Arial" w:hAnsi="Arial" w:cs="Arial"/>
          <w:color w:val="000000"/>
        </w:rPr>
        <w:t xml:space="preserve"> must ensure that it comprehends the what, why, when, and how of the survey procedure. A lack of information might lead to distrust, which is not </w:t>
      </w:r>
      <w:r w:rsidR="00362037">
        <w:rPr>
          <w:rFonts w:ascii="Arial" w:hAnsi="Arial" w:cs="Arial"/>
          <w:color w:val="000000"/>
        </w:rPr>
        <w:t>the</w:t>
      </w:r>
      <w:r w:rsidRPr="00362037">
        <w:rPr>
          <w:rFonts w:ascii="Arial" w:hAnsi="Arial" w:cs="Arial"/>
          <w:color w:val="000000"/>
        </w:rPr>
        <w:t xml:space="preserve"> desired workplace atmosphere.</w:t>
      </w:r>
    </w:p>
    <w:p w14:paraId="0000003C" w14:textId="7FD7D9F2" w:rsidR="00D93F39" w:rsidRPr="00362037" w:rsidRDefault="00E800C8" w:rsidP="00362037">
      <w:pPr>
        <w:pStyle w:val="Heading1"/>
        <w:rPr>
          <w:rFonts w:ascii="Arial" w:eastAsia="Arial" w:hAnsi="Arial" w:cs="Arial"/>
          <w:b/>
          <w:color w:val="000000"/>
        </w:rPr>
      </w:pPr>
      <w:bookmarkStart w:id="8" w:name="_Toc106408980"/>
      <w:r w:rsidRPr="00362037">
        <w:rPr>
          <w:rFonts w:ascii="Arial" w:eastAsia="Arial" w:hAnsi="Arial" w:cs="Arial"/>
          <w:b/>
          <w:color w:val="000000"/>
        </w:rPr>
        <w:t>3: Methodology</w:t>
      </w:r>
      <w:bookmarkEnd w:id="8"/>
      <w:r w:rsidRPr="00362037">
        <w:rPr>
          <w:rFonts w:ascii="Arial" w:eastAsia="Arial" w:hAnsi="Arial" w:cs="Arial"/>
          <w:b/>
          <w:color w:val="000000"/>
        </w:rPr>
        <w:t xml:space="preserve"> </w:t>
      </w:r>
    </w:p>
    <w:p w14:paraId="0000003D" w14:textId="4FAA8E2B" w:rsidR="00D93F39" w:rsidRPr="00362037" w:rsidRDefault="00845301" w:rsidP="00362037">
      <w:pPr>
        <w:spacing w:line="360" w:lineRule="auto"/>
        <w:jc w:val="both"/>
        <w:rPr>
          <w:rFonts w:ascii="Arial" w:eastAsia="Arial" w:hAnsi="Arial" w:cs="Arial"/>
          <w:sz w:val="24"/>
          <w:szCs w:val="24"/>
        </w:rPr>
      </w:pPr>
      <w:r w:rsidRPr="00362037">
        <w:rPr>
          <w:rFonts w:ascii="Arial" w:eastAsia="Arial" w:hAnsi="Arial" w:cs="Arial"/>
          <w:sz w:val="24"/>
          <w:szCs w:val="24"/>
        </w:rPr>
        <w:t>A research methodology is a description of how a certain research project is conducted</w:t>
      </w:r>
      <w:r w:rsidR="003F3F6A" w:rsidRPr="00362037">
        <w:rPr>
          <w:rFonts w:ascii="Arial" w:eastAsia="Arial" w:hAnsi="Arial" w:cs="Arial"/>
          <w:sz w:val="24"/>
          <w:szCs w:val="24"/>
        </w:rPr>
        <w:t xml:space="preserve"> (Andrew, 2021)</w:t>
      </w:r>
      <w:r w:rsidRPr="00362037">
        <w:rPr>
          <w:rFonts w:ascii="Arial" w:eastAsia="Arial" w:hAnsi="Arial" w:cs="Arial"/>
          <w:sz w:val="24"/>
          <w:szCs w:val="24"/>
        </w:rPr>
        <w:t>. This</w:t>
      </w:r>
      <w:r w:rsidRPr="00362037">
        <w:rPr>
          <w:rFonts w:ascii="Arial" w:hAnsi="Arial" w:cs="Arial"/>
          <w:color w:val="000000"/>
          <w:sz w:val="24"/>
          <w:szCs w:val="24"/>
        </w:rPr>
        <w:t xml:space="preserve"> section explains different techniques and approaches for collecting and interpreting research information on a specific topic. Using the results of the literature review and the responses of a sample of workers, a questionnaire must be created to assess the significance of employee engagement in relation to the organization's numerous evaluative criteria. The questionnaire will use a scale to represent the respondents' views on employee engagement. When all replies are processed together, a cohesive picture may be formed. Data for this study may be gathered by a survey, which is the process of gathering information by asking prepared </w:t>
      </w:r>
      <w:r w:rsidRPr="00362037">
        <w:rPr>
          <w:rFonts w:ascii="Arial" w:hAnsi="Arial" w:cs="Arial"/>
          <w:color w:val="000000"/>
          <w:sz w:val="24"/>
          <w:szCs w:val="24"/>
        </w:rPr>
        <w:lastRenderedPageBreak/>
        <w:t>questions in an organized questionnaire to a pool of respondents picked from the population</w:t>
      </w:r>
      <w:r w:rsidR="00E800C8" w:rsidRPr="00362037">
        <w:rPr>
          <w:rFonts w:ascii="Arial" w:eastAsia="Arial" w:hAnsi="Arial" w:cs="Arial"/>
          <w:sz w:val="24"/>
          <w:szCs w:val="24"/>
        </w:rPr>
        <w:t>.</w:t>
      </w:r>
    </w:p>
    <w:p w14:paraId="0000003E" w14:textId="24BAD10B" w:rsidR="00D93F39" w:rsidRPr="00362037" w:rsidRDefault="00E800C8" w:rsidP="00362037">
      <w:pPr>
        <w:pStyle w:val="Heading2"/>
        <w:spacing w:line="360" w:lineRule="auto"/>
        <w:jc w:val="both"/>
        <w:rPr>
          <w:rFonts w:ascii="Arial" w:eastAsia="Arial" w:hAnsi="Arial" w:cs="Arial"/>
          <w:b/>
          <w:color w:val="000000"/>
          <w:sz w:val="28"/>
          <w:szCs w:val="28"/>
        </w:rPr>
      </w:pPr>
      <w:bookmarkStart w:id="9" w:name="_Toc106408981"/>
      <w:r w:rsidRPr="00362037">
        <w:rPr>
          <w:rFonts w:ascii="Arial" w:eastAsia="Arial" w:hAnsi="Arial" w:cs="Arial"/>
          <w:b/>
          <w:color w:val="000000"/>
          <w:sz w:val="28"/>
          <w:szCs w:val="28"/>
        </w:rPr>
        <w:t xml:space="preserve">3.1: </w:t>
      </w:r>
      <w:r w:rsidR="00845301" w:rsidRPr="00362037">
        <w:rPr>
          <w:rFonts w:ascii="Arial" w:hAnsi="Arial" w:cs="Arial"/>
          <w:b/>
          <w:bCs/>
          <w:color w:val="auto"/>
          <w:sz w:val="28"/>
          <w:szCs w:val="28"/>
        </w:rPr>
        <w:t>Research Limitations</w:t>
      </w:r>
      <w:bookmarkEnd w:id="9"/>
    </w:p>
    <w:p w14:paraId="0000003F" w14:textId="6969DB8F" w:rsidR="00D93F39" w:rsidRPr="00362037" w:rsidRDefault="00845301" w:rsidP="00362037">
      <w:pPr>
        <w:spacing w:line="360" w:lineRule="auto"/>
        <w:jc w:val="both"/>
        <w:rPr>
          <w:rFonts w:ascii="Arial" w:eastAsia="Arial" w:hAnsi="Arial" w:cs="Arial"/>
          <w:sz w:val="24"/>
          <w:szCs w:val="24"/>
        </w:rPr>
      </w:pPr>
      <w:r w:rsidRPr="00362037">
        <w:rPr>
          <w:rFonts w:ascii="Arial" w:hAnsi="Arial" w:cs="Arial"/>
          <w:sz w:val="24"/>
          <w:szCs w:val="24"/>
        </w:rPr>
        <w:t xml:space="preserve">One of the major obstacles to this study's success is that the results could be distorted by the employees' emotional states, which could make the findings more difficult to grasp. Secondary data sources, such as textbooks, journals, seminars, as well as other literature understandings, will also be examined in this paper. Because there are numerous peer-reviewed studies on HR strategies and practices </w:t>
      </w:r>
      <w:r w:rsidR="00362037">
        <w:rPr>
          <w:rFonts w:ascii="Arial" w:hAnsi="Arial" w:cs="Arial"/>
          <w:sz w:val="24"/>
          <w:szCs w:val="24"/>
        </w:rPr>
        <w:t>i</w:t>
      </w:r>
      <w:r w:rsidRPr="00362037">
        <w:rPr>
          <w:rFonts w:ascii="Arial" w:hAnsi="Arial" w:cs="Arial"/>
          <w:sz w:val="24"/>
          <w:szCs w:val="24"/>
        </w:rPr>
        <w:t>n the hospitality industry in the UK, this research can benefit from these findings as well</w:t>
      </w:r>
      <w:r w:rsidR="00E800C8" w:rsidRPr="00362037">
        <w:rPr>
          <w:rFonts w:ascii="Arial" w:eastAsia="Arial" w:hAnsi="Arial" w:cs="Arial"/>
          <w:sz w:val="24"/>
          <w:szCs w:val="24"/>
        </w:rPr>
        <w:t>.</w:t>
      </w:r>
    </w:p>
    <w:p w14:paraId="00000040" w14:textId="5E689EA7" w:rsidR="00D93F39" w:rsidRPr="00362037" w:rsidRDefault="00E800C8" w:rsidP="00362037">
      <w:pPr>
        <w:pStyle w:val="Heading2"/>
        <w:spacing w:line="360" w:lineRule="auto"/>
        <w:jc w:val="both"/>
        <w:rPr>
          <w:rFonts w:ascii="Arial" w:eastAsia="Arial" w:hAnsi="Arial" w:cs="Arial"/>
          <w:b/>
          <w:color w:val="000000"/>
          <w:sz w:val="28"/>
          <w:szCs w:val="28"/>
        </w:rPr>
      </w:pPr>
      <w:bookmarkStart w:id="10" w:name="_Toc106408982"/>
      <w:r w:rsidRPr="00362037">
        <w:rPr>
          <w:rFonts w:ascii="Arial" w:eastAsia="Arial" w:hAnsi="Arial" w:cs="Arial"/>
          <w:b/>
          <w:color w:val="000000"/>
          <w:sz w:val="28"/>
          <w:szCs w:val="28"/>
        </w:rPr>
        <w:t xml:space="preserve">3.2: Research </w:t>
      </w:r>
      <w:r w:rsidR="00845301" w:rsidRPr="00362037">
        <w:rPr>
          <w:rFonts w:ascii="Arial" w:hAnsi="Arial" w:cs="Arial"/>
          <w:b/>
          <w:bCs/>
          <w:color w:val="auto"/>
          <w:sz w:val="28"/>
          <w:szCs w:val="28"/>
        </w:rPr>
        <w:t>Design</w:t>
      </w:r>
      <w:bookmarkEnd w:id="10"/>
    </w:p>
    <w:p w14:paraId="00000041" w14:textId="303A8B56" w:rsidR="00D93F39" w:rsidRPr="00362037" w:rsidRDefault="00845301" w:rsidP="00362037">
      <w:pPr>
        <w:spacing w:line="360" w:lineRule="auto"/>
        <w:jc w:val="both"/>
        <w:rPr>
          <w:rFonts w:ascii="Arial" w:eastAsia="Arial" w:hAnsi="Arial" w:cs="Arial"/>
          <w:sz w:val="24"/>
          <w:szCs w:val="24"/>
        </w:rPr>
      </w:pPr>
      <w:r w:rsidRPr="00362037">
        <w:rPr>
          <w:rFonts w:ascii="Arial" w:hAnsi="Arial" w:cs="Arial"/>
          <w:sz w:val="24"/>
          <w:szCs w:val="24"/>
        </w:rPr>
        <w:t xml:space="preserve">A cross-sectional analysis will be used to see if employee involvement correlates with job satisfaction. The researcher will take into account several variables at the same time using this design. This study would benefit from a descriptive approach and qualitative data analysis. As the research is entirely based on the participation of the employees, the case study approach of research accompanied </w:t>
      </w:r>
      <w:r w:rsidR="00362037">
        <w:rPr>
          <w:rFonts w:ascii="Arial" w:hAnsi="Arial" w:cs="Arial"/>
          <w:sz w:val="24"/>
          <w:szCs w:val="24"/>
        </w:rPr>
        <w:t>by</w:t>
      </w:r>
      <w:r w:rsidRPr="00362037">
        <w:rPr>
          <w:rFonts w:ascii="Arial" w:hAnsi="Arial" w:cs="Arial"/>
          <w:sz w:val="24"/>
          <w:szCs w:val="24"/>
        </w:rPr>
        <w:t xml:space="preserve"> questionnaires is the best option. The case study approach will allow the researcher to </w:t>
      </w:r>
      <w:proofErr w:type="spellStart"/>
      <w:r w:rsidRPr="00362037">
        <w:rPr>
          <w:rFonts w:ascii="Arial" w:hAnsi="Arial" w:cs="Arial"/>
          <w:sz w:val="24"/>
          <w:szCs w:val="24"/>
        </w:rPr>
        <w:t>analy</w:t>
      </w:r>
      <w:r w:rsidR="00362037">
        <w:rPr>
          <w:rFonts w:ascii="Arial" w:hAnsi="Arial" w:cs="Arial"/>
          <w:sz w:val="24"/>
          <w:szCs w:val="24"/>
        </w:rPr>
        <w:t>z</w:t>
      </w:r>
      <w:r w:rsidRPr="00362037">
        <w:rPr>
          <w:rFonts w:ascii="Arial" w:hAnsi="Arial" w:cs="Arial"/>
          <w:sz w:val="24"/>
          <w:szCs w:val="24"/>
        </w:rPr>
        <w:t>e</w:t>
      </w:r>
      <w:proofErr w:type="spellEnd"/>
      <w:r w:rsidRPr="00362037">
        <w:rPr>
          <w:rFonts w:ascii="Arial" w:hAnsi="Arial" w:cs="Arial"/>
          <w:sz w:val="24"/>
          <w:szCs w:val="24"/>
        </w:rPr>
        <w:t xml:space="preserve"> all of the necessary elements in the natural surroundings of the employees. The case study approach will also give the study an edge in exploring the previously described theory; perhaps it even gives rise to particular ideas.</w:t>
      </w:r>
    </w:p>
    <w:p w14:paraId="00000042" w14:textId="77777777" w:rsidR="00D93F39" w:rsidRPr="00362037" w:rsidRDefault="00E800C8" w:rsidP="00362037">
      <w:pPr>
        <w:spacing w:line="360" w:lineRule="auto"/>
        <w:jc w:val="both"/>
        <w:rPr>
          <w:rFonts w:ascii="Arial" w:eastAsia="Arial" w:hAnsi="Arial" w:cs="Arial"/>
          <w:b/>
          <w:sz w:val="32"/>
          <w:szCs w:val="32"/>
        </w:rPr>
      </w:pPr>
      <w:bookmarkStart w:id="11" w:name="_heading=h.lnxbz9" w:colFirst="0" w:colLast="0"/>
      <w:bookmarkEnd w:id="11"/>
      <w:r w:rsidRPr="00362037">
        <w:rPr>
          <w:rFonts w:ascii="Arial" w:hAnsi="Arial" w:cs="Arial"/>
        </w:rPr>
        <w:br w:type="page"/>
      </w:r>
    </w:p>
    <w:p w14:paraId="00000043" w14:textId="524E5552" w:rsidR="00D93F39" w:rsidRPr="00362037" w:rsidRDefault="00E800C8" w:rsidP="00362037">
      <w:pPr>
        <w:pStyle w:val="Heading1"/>
        <w:rPr>
          <w:rFonts w:ascii="Arial" w:eastAsia="Arial" w:hAnsi="Arial" w:cs="Arial"/>
          <w:b/>
          <w:color w:val="000000"/>
        </w:rPr>
      </w:pPr>
      <w:bookmarkStart w:id="12" w:name="_Toc106408983"/>
      <w:r w:rsidRPr="00362037">
        <w:rPr>
          <w:rFonts w:ascii="Arial" w:eastAsia="Arial" w:hAnsi="Arial" w:cs="Arial"/>
          <w:b/>
          <w:color w:val="000000"/>
        </w:rPr>
        <w:lastRenderedPageBreak/>
        <w:t>4: Conclusion</w:t>
      </w:r>
      <w:bookmarkEnd w:id="12"/>
      <w:r w:rsidRPr="00362037">
        <w:rPr>
          <w:rFonts w:ascii="Arial" w:eastAsia="Arial" w:hAnsi="Arial" w:cs="Arial"/>
          <w:b/>
          <w:color w:val="000000"/>
        </w:rPr>
        <w:t xml:space="preserve"> </w:t>
      </w:r>
    </w:p>
    <w:p w14:paraId="00000045" w14:textId="514ECE4E" w:rsidR="00D93F39" w:rsidRPr="00362037" w:rsidRDefault="00DA2442" w:rsidP="00362037">
      <w:pPr>
        <w:spacing w:line="360" w:lineRule="auto"/>
        <w:jc w:val="both"/>
        <w:rPr>
          <w:rFonts w:ascii="Arial" w:eastAsia="Arial" w:hAnsi="Arial" w:cs="Arial"/>
          <w:sz w:val="24"/>
          <w:szCs w:val="24"/>
        </w:rPr>
      </w:pPr>
      <w:r w:rsidRPr="00362037">
        <w:rPr>
          <w:rFonts w:ascii="Arial" w:hAnsi="Arial" w:cs="Arial"/>
          <w:sz w:val="24"/>
          <w:szCs w:val="24"/>
        </w:rPr>
        <w:t xml:space="preserve">An individual's sense of connection and devotion to a company is what is meant to be referred to as employee engagement. In today's highly competitive market, one of the most important drivers of organizational performance is the level of employee engagement. An increase in employee engagement helps organizations keep talented workers, grows customer loyalty, boosts productivity, and adds value for shareholders. Employees who are given the opportunity to take an active role in the operation from the very beginning have a lower likelihood of quitting their jobs and a greater likelihood of remaining with the firm. As a result, having a positive impact on the levels of employee engagement and retention. Techniques that are effective in increasing employee engagement contribute to a more positive atmosphere at work, reduce employee turnover, increase productivity, strengthen ties with co-workers and customers, and have an impact on a company's earnings. Establishing a baseline is the first step that needs to be taken in order for Travelodge Hotels to be able to assess how successfully their future employee engagement efforts will work. This entails asking workers for their honest feedback on the way things are currently running in the business. The second step in increasing employee engagement is to define specific goals and establish a hierarchy </w:t>
      </w:r>
      <w:r w:rsidR="00362037">
        <w:rPr>
          <w:rFonts w:ascii="Arial" w:hAnsi="Arial" w:cs="Arial"/>
          <w:sz w:val="24"/>
          <w:szCs w:val="24"/>
        </w:rPr>
        <w:t>of</w:t>
      </w:r>
      <w:r w:rsidRPr="00362037">
        <w:rPr>
          <w:rFonts w:ascii="Arial" w:hAnsi="Arial" w:cs="Arial"/>
          <w:sz w:val="24"/>
          <w:szCs w:val="24"/>
        </w:rPr>
        <w:t xml:space="preserve"> high-importance responsibilities. At this stage, Travelodge Hotels should listen to all comments, but attempt to keep the survey brief so that workers are not overwhelmed by the amount of information being requested. In order to determine whether or not employee involvement is correlated with job satisfaction, a cross-sectional study will be conducted. Using this design, the researcher will take into consideration</w:t>
      </w:r>
      <w:r w:rsidR="008C12EF">
        <w:rPr>
          <w:rFonts w:ascii="Arial" w:hAnsi="Arial" w:cs="Arial"/>
          <w:sz w:val="24"/>
          <w:szCs w:val="24"/>
        </w:rPr>
        <w:t xml:space="preserve"> </w:t>
      </w:r>
      <w:r w:rsidRPr="00362037">
        <w:rPr>
          <w:rFonts w:ascii="Arial" w:hAnsi="Arial" w:cs="Arial"/>
          <w:sz w:val="24"/>
          <w:szCs w:val="24"/>
        </w:rPr>
        <w:t xml:space="preserve">a number of different variables all at the same time. However, one of the most significant challenges that must be overcome before the conclusions of this study can be understood is the possibility that the data may be skewed due to the emotional states of the workers who participated in the study. </w:t>
      </w:r>
      <w:r w:rsidR="008C12EF">
        <w:rPr>
          <w:rFonts w:ascii="Arial" w:hAnsi="Arial" w:cs="Arial"/>
          <w:sz w:val="24"/>
          <w:szCs w:val="24"/>
        </w:rPr>
        <w:t>T</w:t>
      </w:r>
      <w:r w:rsidRPr="00362037">
        <w:rPr>
          <w:rFonts w:ascii="Arial" w:hAnsi="Arial" w:cs="Arial"/>
          <w:sz w:val="24"/>
          <w:szCs w:val="24"/>
        </w:rPr>
        <w:t xml:space="preserve">o triumph against these, in addition to primary data sources such as interviews and surveys, this study will also look at secondary data sources, such as books, journals, seminars, and other types of literature understanding. </w:t>
      </w:r>
      <w:r w:rsidR="00E800C8" w:rsidRPr="00362037">
        <w:rPr>
          <w:rFonts w:ascii="Arial" w:hAnsi="Arial" w:cs="Arial"/>
        </w:rPr>
        <w:br w:type="page"/>
      </w:r>
    </w:p>
    <w:p w14:paraId="00000046" w14:textId="0541B0EF" w:rsidR="00D93F39" w:rsidRPr="00362037" w:rsidRDefault="00E800C8" w:rsidP="00362037">
      <w:pPr>
        <w:pStyle w:val="Heading1"/>
        <w:rPr>
          <w:rFonts w:ascii="Arial" w:eastAsia="Arial" w:hAnsi="Arial" w:cs="Arial"/>
          <w:b/>
          <w:color w:val="000000"/>
        </w:rPr>
      </w:pPr>
      <w:bookmarkStart w:id="13" w:name="_Toc106408984"/>
      <w:r w:rsidRPr="00362037">
        <w:rPr>
          <w:rFonts w:ascii="Arial" w:eastAsia="Arial" w:hAnsi="Arial" w:cs="Arial"/>
          <w:b/>
          <w:color w:val="000000"/>
        </w:rPr>
        <w:lastRenderedPageBreak/>
        <w:t>5: References</w:t>
      </w:r>
      <w:bookmarkEnd w:id="13"/>
      <w:r w:rsidRPr="00362037">
        <w:rPr>
          <w:rFonts w:ascii="Arial" w:eastAsia="Arial" w:hAnsi="Arial" w:cs="Arial"/>
          <w:b/>
          <w:color w:val="000000"/>
        </w:rPr>
        <w:t xml:space="preserve"> </w:t>
      </w:r>
    </w:p>
    <w:p w14:paraId="5A737D5B"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proofErr w:type="spellStart"/>
      <w:r w:rsidRPr="00362037">
        <w:rPr>
          <w:rFonts w:ascii="Arial" w:hAnsi="Arial" w:cs="Arial"/>
          <w:color w:val="000000"/>
        </w:rPr>
        <w:t>Albrech</w:t>
      </w:r>
      <w:proofErr w:type="spellEnd"/>
      <w:r w:rsidRPr="00362037">
        <w:rPr>
          <w:rFonts w:ascii="Arial" w:hAnsi="Arial" w:cs="Arial"/>
          <w:color w:val="000000"/>
        </w:rPr>
        <w:t>, S., 2018. Handbook of Employee Engagement: Perspectives, Issues, Research</w:t>
      </w:r>
      <w:r>
        <w:rPr>
          <w:rFonts w:ascii="Arial" w:hAnsi="Arial" w:cs="Arial"/>
          <w:color w:val="000000"/>
        </w:rPr>
        <w:t>,</w:t>
      </w:r>
      <w:r w:rsidRPr="00362037">
        <w:rPr>
          <w:rFonts w:ascii="Arial" w:hAnsi="Arial" w:cs="Arial"/>
          <w:color w:val="000000"/>
        </w:rPr>
        <w:t xml:space="preserve"> and Practice. </w:t>
      </w:r>
      <w:r w:rsidRPr="00362037">
        <w:rPr>
          <w:rFonts w:ascii="Arial" w:hAnsi="Arial" w:cs="Arial"/>
          <w:i/>
          <w:iCs/>
          <w:color w:val="000000"/>
        </w:rPr>
        <w:t>Human Resource Management International Digest</w:t>
      </w:r>
      <w:r w:rsidRPr="00362037">
        <w:rPr>
          <w:rFonts w:ascii="Arial" w:hAnsi="Arial" w:cs="Arial"/>
          <w:color w:val="000000"/>
        </w:rPr>
        <w:t>, 19(7).</w:t>
      </w:r>
    </w:p>
    <w:p w14:paraId="1B9CFEED" w14:textId="731E837C"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shd w:val="clear" w:color="auto" w:fill="FFFFFF"/>
        </w:rPr>
        <w:t>Andrew, J., 2021. </w:t>
      </w:r>
      <w:r w:rsidRPr="00362037">
        <w:rPr>
          <w:rFonts w:ascii="Arial" w:hAnsi="Arial" w:cs="Arial"/>
          <w:i/>
          <w:iCs/>
          <w:color w:val="000000"/>
          <w:shd w:val="clear" w:color="auto" w:fill="FFFFFF"/>
        </w:rPr>
        <w:t xml:space="preserve">What is </w:t>
      </w:r>
      <w:r>
        <w:rPr>
          <w:rFonts w:ascii="Arial" w:hAnsi="Arial" w:cs="Arial"/>
          <w:i/>
          <w:iCs/>
          <w:color w:val="000000"/>
          <w:shd w:val="clear" w:color="auto" w:fill="FFFFFF"/>
        </w:rPr>
        <w:t xml:space="preserve">the </w:t>
      </w:r>
      <w:r w:rsidRPr="00362037">
        <w:rPr>
          <w:rFonts w:ascii="Arial" w:hAnsi="Arial" w:cs="Arial"/>
          <w:i/>
          <w:iCs/>
          <w:color w:val="000000"/>
          <w:shd w:val="clear" w:color="auto" w:fill="FFFFFF"/>
        </w:rPr>
        <w:t xml:space="preserve">research methodology? - </w:t>
      </w:r>
      <w:proofErr w:type="spellStart"/>
      <w:r w:rsidRPr="00362037">
        <w:rPr>
          <w:rFonts w:ascii="Arial" w:hAnsi="Arial" w:cs="Arial"/>
          <w:i/>
          <w:iCs/>
          <w:color w:val="000000"/>
          <w:shd w:val="clear" w:color="auto" w:fill="FFFFFF"/>
        </w:rPr>
        <w:t>Paperpile</w:t>
      </w:r>
      <w:proofErr w:type="spellEnd"/>
      <w:r w:rsidRPr="00362037">
        <w:rPr>
          <w:rFonts w:ascii="Arial" w:hAnsi="Arial" w:cs="Arial"/>
          <w:color w:val="000000"/>
          <w:shd w:val="clear" w:color="auto" w:fill="FFFFFF"/>
        </w:rPr>
        <w:t xml:space="preserve">. [online] </w:t>
      </w:r>
      <w:proofErr w:type="spellStart"/>
      <w:r w:rsidRPr="00362037">
        <w:rPr>
          <w:rFonts w:ascii="Arial" w:hAnsi="Arial" w:cs="Arial"/>
          <w:color w:val="000000"/>
          <w:shd w:val="clear" w:color="auto" w:fill="FFFFFF"/>
        </w:rPr>
        <w:t>Paperpile</w:t>
      </w:r>
      <w:proofErr w:type="spellEnd"/>
      <w:r w:rsidRPr="00362037">
        <w:rPr>
          <w:rFonts w:ascii="Arial" w:hAnsi="Arial" w:cs="Arial"/>
          <w:color w:val="000000"/>
          <w:shd w:val="clear" w:color="auto" w:fill="FFFFFF"/>
        </w:rPr>
        <w:t>. Available at: &lt;https://paperpile.com/g/what-is-research-methodology/&gt; [Accessed 17 June 2022].</w:t>
      </w:r>
    </w:p>
    <w:p w14:paraId="70EC8F07"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proofErr w:type="spellStart"/>
      <w:r w:rsidRPr="00362037">
        <w:rPr>
          <w:rFonts w:ascii="Arial" w:hAnsi="Arial" w:cs="Arial"/>
          <w:color w:val="000000"/>
        </w:rPr>
        <w:t>Anitha</w:t>
      </w:r>
      <w:proofErr w:type="spellEnd"/>
      <w:r w:rsidRPr="00362037">
        <w:rPr>
          <w:rFonts w:ascii="Arial" w:hAnsi="Arial" w:cs="Arial"/>
          <w:color w:val="000000"/>
        </w:rPr>
        <w:t>, J., 2016. Determinants of employee engagement and their impact on employee performance. </w:t>
      </w:r>
      <w:r w:rsidRPr="00362037">
        <w:rPr>
          <w:rFonts w:ascii="Arial" w:hAnsi="Arial" w:cs="Arial"/>
          <w:i/>
          <w:iCs/>
          <w:color w:val="000000"/>
        </w:rPr>
        <w:t>International Journal of Productivity and Performance Management</w:t>
      </w:r>
      <w:r w:rsidRPr="00362037">
        <w:rPr>
          <w:rFonts w:ascii="Arial" w:hAnsi="Arial" w:cs="Arial"/>
          <w:color w:val="000000"/>
        </w:rPr>
        <w:t>, 63(3), pp.308-323.</w:t>
      </w:r>
    </w:p>
    <w:p w14:paraId="3E3803F1"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proofErr w:type="spellStart"/>
      <w:r w:rsidRPr="00362037">
        <w:rPr>
          <w:rFonts w:ascii="Arial" w:hAnsi="Arial" w:cs="Arial"/>
          <w:color w:val="000000"/>
          <w:shd w:val="clear" w:color="auto" w:fill="FFFFFF"/>
        </w:rPr>
        <w:t>Antoline</w:t>
      </w:r>
      <w:proofErr w:type="spellEnd"/>
      <w:r w:rsidRPr="00362037">
        <w:rPr>
          <w:rFonts w:ascii="Arial" w:hAnsi="Arial" w:cs="Arial"/>
          <w:color w:val="000000"/>
          <w:shd w:val="clear" w:color="auto" w:fill="FFFFFF"/>
        </w:rPr>
        <w:t>, D., 2022. </w:t>
      </w:r>
      <w:r w:rsidRPr="00362037">
        <w:rPr>
          <w:rFonts w:ascii="Arial" w:hAnsi="Arial" w:cs="Arial"/>
          <w:i/>
          <w:iCs/>
          <w:color w:val="000000"/>
          <w:shd w:val="clear" w:color="auto" w:fill="FFFFFF"/>
        </w:rPr>
        <w:t>Transforming Your Organization: A Three-Step Blueprint For Employee Engagement</w:t>
      </w:r>
      <w:r w:rsidRPr="00362037">
        <w:rPr>
          <w:rFonts w:ascii="Arial" w:hAnsi="Arial" w:cs="Arial"/>
          <w:color w:val="000000"/>
          <w:shd w:val="clear" w:color="auto" w:fill="FFFFFF"/>
        </w:rPr>
        <w:t>. [online] Forbes. Available at: &lt;https://www.forbes.com/sites/forbesbusinesscouncil/2022/05/26/transforming-your-organization-a-three-step-blueprint-for-employee-engagement/?sh=2a0aff3d3930&gt; [Accessed 17 June 2022].</w:t>
      </w:r>
    </w:p>
    <w:p w14:paraId="05FC0CE5"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proofErr w:type="spellStart"/>
      <w:r w:rsidRPr="00362037">
        <w:rPr>
          <w:rFonts w:ascii="Arial" w:hAnsi="Arial" w:cs="Arial"/>
          <w:color w:val="000000"/>
        </w:rPr>
        <w:t>Bedarkar</w:t>
      </w:r>
      <w:proofErr w:type="spellEnd"/>
      <w:r w:rsidRPr="00362037">
        <w:rPr>
          <w:rFonts w:ascii="Arial" w:hAnsi="Arial" w:cs="Arial"/>
          <w:color w:val="000000"/>
        </w:rPr>
        <w:t>, M. and Pandita, D., 2017. A Study on the Drivers of Employee Engagement Impacting Employee Performance. </w:t>
      </w:r>
      <w:r w:rsidRPr="00362037">
        <w:rPr>
          <w:rFonts w:ascii="Arial" w:hAnsi="Arial" w:cs="Arial"/>
          <w:i/>
          <w:iCs/>
          <w:color w:val="000000"/>
        </w:rPr>
        <w:t>Procedia - Social and Behavioral Sciences</w:t>
      </w:r>
      <w:r w:rsidRPr="00362037">
        <w:rPr>
          <w:rFonts w:ascii="Arial" w:hAnsi="Arial" w:cs="Arial"/>
          <w:color w:val="000000"/>
        </w:rPr>
        <w:t>, 133, pp.106-115.</w:t>
      </w:r>
    </w:p>
    <w:p w14:paraId="31876696"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 xml:space="preserve">Bhatnagar, J., 2018. Talent management strategy of employee engagement: </w:t>
      </w:r>
      <w:r>
        <w:rPr>
          <w:rFonts w:ascii="Arial" w:hAnsi="Arial" w:cs="Arial"/>
          <w:color w:val="000000"/>
        </w:rPr>
        <w:t xml:space="preserve">the </w:t>
      </w:r>
      <w:r w:rsidRPr="00362037">
        <w:rPr>
          <w:rFonts w:ascii="Arial" w:hAnsi="Arial" w:cs="Arial"/>
          <w:color w:val="000000"/>
        </w:rPr>
        <w:t>key to retention. </w:t>
      </w:r>
      <w:r w:rsidRPr="00362037">
        <w:rPr>
          <w:rFonts w:ascii="Arial" w:hAnsi="Arial" w:cs="Arial"/>
          <w:i/>
          <w:iCs/>
          <w:color w:val="000000"/>
        </w:rPr>
        <w:t>Employee Relations</w:t>
      </w:r>
      <w:r w:rsidRPr="00362037">
        <w:rPr>
          <w:rFonts w:ascii="Arial" w:hAnsi="Arial" w:cs="Arial"/>
          <w:color w:val="000000"/>
        </w:rPr>
        <w:t>, 29(6), pp.640-663.</w:t>
      </w:r>
    </w:p>
    <w:p w14:paraId="32776794"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Bloomberg, 2022. </w:t>
      </w:r>
      <w:r w:rsidRPr="00362037">
        <w:rPr>
          <w:rFonts w:ascii="Arial" w:hAnsi="Arial" w:cs="Arial"/>
          <w:i/>
          <w:iCs/>
          <w:color w:val="000000"/>
        </w:rPr>
        <w:t>Company Profile: Travelodge Hotels Ltd</w:t>
      </w:r>
      <w:r w:rsidRPr="00362037">
        <w:rPr>
          <w:rFonts w:ascii="Arial" w:hAnsi="Arial" w:cs="Arial"/>
          <w:color w:val="000000"/>
        </w:rPr>
        <w:t>. [online] Bloomberg.com. Available at: &lt;https://www.bloomberg.com/profile/company/349265Z:LN&gt; [Accessed 17 June 2022].</w:t>
      </w:r>
    </w:p>
    <w:p w14:paraId="29CD5F80"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 xml:space="preserve">Gable, S., </w:t>
      </w:r>
      <w:proofErr w:type="spellStart"/>
      <w:r w:rsidRPr="00362037">
        <w:rPr>
          <w:rFonts w:ascii="Arial" w:hAnsi="Arial" w:cs="Arial"/>
          <w:color w:val="000000"/>
        </w:rPr>
        <w:t>Chyung</w:t>
      </w:r>
      <w:proofErr w:type="spellEnd"/>
      <w:r w:rsidRPr="00362037">
        <w:rPr>
          <w:rFonts w:ascii="Arial" w:hAnsi="Arial" w:cs="Arial"/>
          <w:color w:val="000000"/>
        </w:rPr>
        <w:t>, S. and Marker, A., 2016. How should organizational leaders use employee engagement survey data?. </w:t>
      </w:r>
      <w:r w:rsidRPr="00362037">
        <w:rPr>
          <w:rFonts w:ascii="Arial" w:hAnsi="Arial" w:cs="Arial"/>
          <w:i/>
          <w:iCs/>
          <w:color w:val="000000"/>
        </w:rPr>
        <w:t>Performance Improvement</w:t>
      </w:r>
      <w:r w:rsidRPr="00362037">
        <w:rPr>
          <w:rFonts w:ascii="Arial" w:hAnsi="Arial" w:cs="Arial"/>
          <w:color w:val="000000"/>
        </w:rPr>
        <w:t>, 49(4), pp.17-25.</w:t>
      </w:r>
    </w:p>
    <w:p w14:paraId="46D576F5" w14:textId="0BC3D712"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Gibson, J., 2018. </w:t>
      </w:r>
      <w:r w:rsidRPr="00362037">
        <w:rPr>
          <w:rFonts w:ascii="Arial" w:hAnsi="Arial" w:cs="Arial"/>
          <w:i/>
          <w:iCs/>
          <w:color w:val="000000"/>
        </w:rPr>
        <w:t>Organizations: behavio</w:t>
      </w:r>
      <w:r>
        <w:rPr>
          <w:rFonts w:ascii="Arial" w:hAnsi="Arial" w:cs="Arial"/>
          <w:i/>
          <w:iCs/>
          <w:color w:val="000000"/>
        </w:rPr>
        <w:t>u</w:t>
      </w:r>
      <w:r w:rsidRPr="00362037">
        <w:rPr>
          <w:rFonts w:ascii="Arial" w:hAnsi="Arial" w:cs="Arial"/>
          <w:i/>
          <w:iCs/>
          <w:color w:val="000000"/>
        </w:rPr>
        <w:t>r, structure, processes</w:t>
      </w:r>
      <w:r w:rsidRPr="00362037">
        <w:rPr>
          <w:rFonts w:ascii="Arial" w:hAnsi="Arial" w:cs="Arial"/>
          <w:color w:val="000000"/>
        </w:rPr>
        <w:t>. 12th ed. New York, NY: McGraw-Hill Irwin.</w:t>
      </w:r>
    </w:p>
    <w:p w14:paraId="06417D75"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lastRenderedPageBreak/>
        <w:t>Harter, J., Schmidt, F. and Hayes, T., 2016. Business-unit-level relationship between employee satisfaction, employee engagement, and business outcomes: A meta-analysis. </w:t>
      </w:r>
      <w:r w:rsidRPr="00362037">
        <w:rPr>
          <w:rFonts w:ascii="Arial" w:hAnsi="Arial" w:cs="Arial"/>
          <w:i/>
          <w:iCs/>
          <w:color w:val="000000"/>
        </w:rPr>
        <w:t>Journal of Applied Psychology</w:t>
      </w:r>
      <w:r w:rsidRPr="00362037">
        <w:rPr>
          <w:rFonts w:ascii="Arial" w:hAnsi="Arial" w:cs="Arial"/>
          <w:color w:val="000000"/>
        </w:rPr>
        <w:t>, 87(2), pp.268-279.</w:t>
      </w:r>
    </w:p>
    <w:p w14:paraId="1976ACED"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Heizer, J., Render, B. and Munson, C., 2017. </w:t>
      </w:r>
      <w:r w:rsidRPr="00362037">
        <w:rPr>
          <w:rFonts w:ascii="Arial" w:hAnsi="Arial" w:cs="Arial"/>
          <w:i/>
          <w:iCs/>
          <w:color w:val="000000"/>
        </w:rPr>
        <w:t>Principles of operations management</w:t>
      </w:r>
      <w:r w:rsidRPr="00362037">
        <w:rPr>
          <w:rFonts w:ascii="Arial" w:hAnsi="Arial" w:cs="Arial"/>
          <w:color w:val="000000"/>
        </w:rPr>
        <w:t>. 9th ed. Boston: Pearson.</w:t>
      </w:r>
    </w:p>
    <w:p w14:paraId="78D4B525"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shd w:val="clear" w:color="auto" w:fill="FFFFFF"/>
        </w:rPr>
        <w:t>Jenifer, 2022. </w:t>
      </w:r>
      <w:r w:rsidRPr="00362037">
        <w:rPr>
          <w:rFonts w:ascii="Arial" w:hAnsi="Arial" w:cs="Arial"/>
          <w:i/>
          <w:iCs/>
          <w:color w:val="000000"/>
          <w:shd w:val="clear" w:color="auto" w:fill="FFFFFF"/>
        </w:rPr>
        <w:t>Employee Engagement Statistics That Matter</w:t>
      </w:r>
      <w:r w:rsidRPr="00362037">
        <w:rPr>
          <w:rFonts w:ascii="Arial" w:hAnsi="Arial" w:cs="Arial"/>
          <w:color w:val="000000"/>
          <w:shd w:val="clear" w:color="auto" w:fill="FFFFFF"/>
        </w:rPr>
        <w:t xml:space="preserve">. [online] </w:t>
      </w:r>
      <w:proofErr w:type="spellStart"/>
      <w:r w:rsidRPr="00362037">
        <w:rPr>
          <w:rFonts w:ascii="Arial" w:hAnsi="Arial" w:cs="Arial"/>
          <w:color w:val="000000"/>
          <w:shd w:val="clear" w:color="auto" w:fill="FFFFFF"/>
        </w:rPr>
        <w:t>PostBeyond</w:t>
      </w:r>
      <w:proofErr w:type="spellEnd"/>
      <w:r w:rsidRPr="00362037">
        <w:rPr>
          <w:rFonts w:ascii="Arial" w:hAnsi="Arial" w:cs="Arial"/>
          <w:color w:val="000000"/>
          <w:shd w:val="clear" w:color="auto" w:fill="FFFFFF"/>
        </w:rPr>
        <w:t>. Available at: &lt;https://www.postbeyond.com/blog/employee-engagement-statistics/&gt; [Accessed 17 June 2022].</w:t>
      </w:r>
    </w:p>
    <w:p w14:paraId="13363D5D"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proofErr w:type="spellStart"/>
      <w:r w:rsidRPr="00362037">
        <w:rPr>
          <w:rFonts w:ascii="Arial" w:hAnsi="Arial" w:cs="Arial"/>
          <w:color w:val="000000"/>
        </w:rPr>
        <w:t>Kossivi</w:t>
      </w:r>
      <w:proofErr w:type="spellEnd"/>
      <w:r w:rsidRPr="00362037">
        <w:rPr>
          <w:rFonts w:ascii="Arial" w:hAnsi="Arial" w:cs="Arial"/>
          <w:color w:val="000000"/>
        </w:rPr>
        <w:t xml:space="preserve">, B. and </w:t>
      </w:r>
      <w:proofErr w:type="spellStart"/>
      <w:r w:rsidRPr="00362037">
        <w:rPr>
          <w:rFonts w:ascii="Arial" w:hAnsi="Arial" w:cs="Arial"/>
          <w:color w:val="000000"/>
        </w:rPr>
        <w:t>Kalgora</w:t>
      </w:r>
      <w:proofErr w:type="spellEnd"/>
      <w:r w:rsidRPr="00362037">
        <w:rPr>
          <w:rFonts w:ascii="Arial" w:hAnsi="Arial" w:cs="Arial"/>
          <w:color w:val="000000"/>
        </w:rPr>
        <w:t>, B., 2016. Study on Determining Factors of Employee Retention. </w:t>
      </w:r>
      <w:r w:rsidRPr="00362037">
        <w:rPr>
          <w:rFonts w:ascii="Arial" w:hAnsi="Arial" w:cs="Arial"/>
          <w:i/>
          <w:iCs/>
          <w:color w:val="000000"/>
        </w:rPr>
        <w:t>Open Journal of Social Sciences</w:t>
      </w:r>
      <w:r w:rsidRPr="00362037">
        <w:rPr>
          <w:rFonts w:ascii="Arial" w:hAnsi="Arial" w:cs="Arial"/>
          <w:color w:val="000000"/>
        </w:rPr>
        <w:t>, 04(05), pp.261-268.</w:t>
      </w:r>
    </w:p>
    <w:p w14:paraId="22DCC213"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Ludwig, T. and Frazier, C., 2016. Employee Engagement and Organizational Behavior Management. </w:t>
      </w:r>
      <w:r w:rsidRPr="00362037">
        <w:rPr>
          <w:rFonts w:ascii="Arial" w:hAnsi="Arial" w:cs="Arial"/>
          <w:i/>
          <w:iCs/>
          <w:color w:val="000000"/>
        </w:rPr>
        <w:t>Journal of Organizational Behavior Management</w:t>
      </w:r>
      <w:r w:rsidRPr="00362037">
        <w:rPr>
          <w:rFonts w:ascii="Arial" w:hAnsi="Arial" w:cs="Arial"/>
          <w:color w:val="000000"/>
        </w:rPr>
        <w:t>, 32(1), pp.75-82.</w:t>
      </w:r>
    </w:p>
    <w:p w14:paraId="0A0E099B" w14:textId="36F90F11"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proofErr w:type="spellStart"/>
      <w:r w:rsidRPr="00362037">
        <w:rPr>
          <w:rFonts w:ascii="Arial" w:hAnsi="Arial" w:cs="Arial"/>
          <w:color w:val="000000"/>
        </w:rPr>
        <w:t>Paillé</w:t>
      </w:r>
      <w:proofErr w:type="spellEnd"/>
      <w:r w:rsidRPr="00362037">
        <w:rPr>
          <w:rFonts w:ascii="Arial" w:hAnsi="Arial" w:cs="Arial"/>
          <w:color w:val="000000"/>
        </w:rPr>
        <w:t>, P., 2017. Employee retention: exploring the relationship between employee commitment, organi</w:t>
      </w:r>
      <w:r>
        <w:rPr>
          <w:rFonts w:ascii="Arial" w:hAnsi="Arial" w:cs="Arial"/>
          <w:color w:val="000000"/>
        </w:rPr>
        <w:t>z</w:t>
      </w:r>
      <w:r w:rsidRPr="00362037">
        <w:rPr>
          <w:rFonts w:ascii="Arial" w:hAnsi="Arial" w:cs="Arial"/>
          <w:color w:val="000000"/>
        </w:rPr>
        <w:t>ational citizenship behavio</w:t>
      </w:r>
      <w:r>
        <w:rPr>
          <w:rFonts w:ascii="Arial" w:hAnsi="Arial" w:cs="Arial"/>
          <w:color w:val="000000"/>
        </w:rPr>
        <w:t>u</w:t>
      </w:r>
      <w:r w:rsidRPr="00362037">
        <w:rPr>
          <w:rFonts w:ascii="Arial" w:hAnsi="Arial" w:cs="Arial"/>
          <w:color w:val="000000"/>
        </w:rPr>
        <w:t>r</w:t>
      </w:r>
      <w:r>
        <w:rPr>
          <w:rFonts w:ascii="Arial" w:hAnsi="Arial" w:cs="Arial"/>
          <w:color w:val="000000"/>
        </w:rPr>
        <w:t>,</w:t>
      </w:r>
      <w:r w:rsidRPr="00362037">
        <w:rPr>
          <w:rFonts w:ascii="Arial" w:hAnsi="Arial" w:cs="Arial"/>
          <w:color w:val="000000"/>
        </w:rPr>
        <w:t xml:space="preserve"> and the decision to leave the organi</w:t>
      </w:r>
      <w:r>
        <w:rPr>
          <w:rFonts w:ascii="Arial" w:hAnsi="Arial" w:cs="Arial"/>
          <w:color w:val="000000"/>
        </w:rPr>
        <w:t>z</w:t>
      </w:r>
      <w:r w:rsidRPr="00362037">
        <w:rPr>
          <w:rFonts w:ascii="Arial" w:hAnsi="Arial" w:cs="Arial"/>
          <w:color w:val="000000"/>
        </w:rPr>
        <w:t>ation. </w:t>
      </w:r>
      <w:r w:rsidRPr="00362037">
        <w:rPr>
          <w:rFonts w:ascii="Arial" w:hAnsi="Arial" w:cs="Arial"/>
          <w:i/>
          <w:iCs/>
          <w:color w:val="000000"/>
        </w:rPr>
        <w:t>International Journal of Human Resources Development and Management</w:t>
      </w:r>
      <w:r w:rsidRPr="00362037">
        <w:rPr>
          <w:rFonts w:ascii="Arial" w:hAnsi="Arial" w:cs="Arial"/>
          <w:color w:val="000000"/>
        </w:rPr>
        <w:t>, 12(1/2), p.140.</w:t>
      </w:r>
    </w:p>
    <w:p w14:paraId="57932359"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shd w:val="clear" w:color="auto" w:fill="FFFFFF"/>
        </w:rPr>
        <w:t>Peterson, J., 2021. </w:t>
      </w:r>
      <w:r w:rsidRPr="00362037">
        <w:rPr>
          <w:rFonts w:ascii="Arial" w:hAnsi="Arial" w:cs="Arial"/>
          <w:i/>
          <w:iCs/>
          <w:color w:val="000000"/>
          <w:shd w:val="clear" w:color="auto" w:fill="FFFFFF"/>
        </w:rPr>
        <w:t>Why employee engagement is so important in the hospitality industry</w:t>
      </w:r>
      <w:r w:rsidRPr="00362037">
        <w:rPr>
          <w:rFonts w:ascii="Arial" w:hAnsi="Arial" w:cs="Arial"/>
          <w:color w:val="000000"/>
          <w:shd w:val="clear" w:color="auto" w:fill="FFFFFF"/>
        </w:rPr>
        <w:t>. [online] Insights. Available at: &lt;https://insights.ehotelier.com/insights/2021/09/20/why-employee-engagement-is-so-important-in-the-hospitality-industry/&gt; [Accessed 17 June 2022].</w:t>
      </w:r>
    </w:p>
    <w:p w14:paraId="42BFF555"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Phillips, J. and Connell, A., 2019. </w:t>
      </w:r>
      <w:r w:rsidRPr="00362037">
        <w:rPr>
          <w:rFonts w:ascii="Arial" w:hAnsi="Arial" w:cs="Arial"/>
          <w:i/>
          <w:iCs/>
          <w:color w:val="000000"/>
        </w:rPr>
        <w:t>Managing Employee Retention: A Strategic Accountability Approach</w:t>
      </w:r>
      <w:r w:rsidRPr="00362037">
        <w:rPr>
          <w:rFonts w:ascii="Arial" w:hAnsi="Arial" w:cs="Arial"/>
          <w:color w:val="000000"/>
        </w:rPr>
        <w:t>. 6th ed. Abingdon, Oxon.</w:t>
      </w:r>
    </w:p>
    <w:p w14:paraId="59339C36" w14:textId="77777777" w:rsidR="008C12EF" w:rsidRPr="00362037"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Travelodge, 2022. </w:t>
      </w:r>
      <w:r w:rsidRPr="00362037">
        <w:rPr>
          <w:rFonts w:ascii="Arial" w:hAnsi="Arial" w:cs="Arial"/>
          <w:i/>
          <w:iCs/>
          <w:color w:val="000000"/>
        </w:rPr>
        <w:t>Our company - Travelodge</w:t>
      </w:r>
      <w:r w:rsidRPr="00362037">
        <w:rPr>
          <w:rFonts w:ascii="Arial" w:hAnsi="Arial" w:cs="Arial"/>
          <w:color w:val="000000"/>
        </w:rPr>
        <w:t>. [online] Travelodge. Available at: &lt;https://www.travelodge.co.uk/about/our-company/&gt; [Accessed 17 June 2022].</w:t>
      </w:r>
    </w:p>
    <w:p w14:paraId="00000054" w14:textId="7C6B2F0D" w:rsidR="00D93F39" w:rsidRPr="008C12EF" w:rsidRDefault="008C12EF" w:rsidP="008C12EF">
      <w:pPr>
        <w:pStyle w:val="NormalWeb"/>
        <w:spacing w:before="0" w:beforeAutospacing="0" w:after="180" w:afterAutospacing="0" w:line="360" w:lineRule="auto"/>
        <w:ind w:left="720" w:hanging="720"/>
        <w:jc w:val="both"/>
        <w:rPr>
          <w:rFonts w:ascii="Arial" w:hAnsi="Arial" w:cs="Arial"/>
          <w:color w:val="000000"/>
        </w:rPr>
      </w:pPr>
      <w:r w:rsidRPr="00362037">
        <w:rPr>
          <w:rFonts w:ascii="Arial" w:hAnsi="Arial" w:cs="Arial"/>
          <w:color w:val="000000"/>
        </w:rPr>
        <w:t>Welch, M., 2017. The evolution of the employee engagement concept: communication implications. </w:t>
      </w:r>
      <w:r w:rsidRPr="00362037">
        <w:rPr>
          <w:rFonts w:ascii="Arial" w:hAnsi="Arial" w:cs="Arial"/>
          <w:i/>
          <w:iCs/>
          <w:color w:val="000000"/>
        </w:rPr>
        <w:t>Corporate Communications: An International Journal</w:t>
      </w:r>
      <w:r w:rsidRPr="00362037">
        <w:rPr>
          <w:rFonts w:ascii="Arial" w:hAnsi="Arial" w:cs="Arial"/>
          <w:color w:val="000000"/>
        </w:rPr>
        <w:t>, 16(4), pp.328-346.</w:t>
      </w:r>
    </w:p>
    <w:sectPr w:rsidR="00D93F39" w:rsidRPr="008C12EF">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42BA0" w14:textId="77777777" w:rsidR="004C5DB7" w:rsidRDefault="004C5DB7">
      <w:pPr>
        <w:spacing w:after="0" w:line="240" w:lineRule="auto"/>
      </w:pPr>
      <w:r>
        <w:separator/>
      </w:r>
    </w:p>
  </w:endnote>
  <w:endnote w:type="continuationSeparator" w:id="0">
    <w:p w14:paraId="7CFA023E" w14:textId="77777777" w:rsidR="004C5DB7" w:rsidRDefault="004C5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5" w14:textId="17F6DEC8" w:rsidR="00D93F39" w:rsidRDefault="00E800C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06CDD">
      <w:rPr>
        <w:noProof/>
        <w:color w:val="000000"/>
      </w:rPr>
      <w:t>1</w:t>
    </w:r>
    <w:r>
      <w:rPr>
        <w:color w:val="000000"/>
      </w:rPr>
      <w:fldChar w:fldCharType="end"/>
    </w:r>
  </w:p>
  <w:p w14:paraId="00000056" w14:textId="77777777" w:rsidR="00D93F39" w:rsidRDefault="00D93F3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9D4B7" w14:textId="77777777" w:rsidR="004C5DB7" w:rsidRDefault="004C5DB7">
      <w:pPr>
        <w:spacing w:after="0" w:line="240" w:lineRule="auto"/>
      </w:pPr>
      <w:r>
        <w:separator/>
      </w:r>
    </w:p>
  </w:footnote>
  <w:footnote w:type="continuationSeparator" w:id="0">
    <w:p w14:paraId="0363872E" w14:textId="77777777" w:rsidR="004C5DB7" w:rsidRDefault="004C5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614855"/>
    <w:multiLevelType w:val="multilevel"/>
    <w:tmpl w:val="5980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282486"/>
    <w:multiLevelType w:val="multilevel"/>
    <w:tmpl w:val="CDDC1E8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48A3077"/>
    <w:multiLevelType w:val="multilevel"/>
    <w:tmpl w:val="29F4EA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01785356">
    <w:abstractNumId w:val="2"/>
  </w:num>
  <w:num w:numId="2" w16cid:durableId="2041129209">
    <w:abstractNumId w:val="1"/>
  </w:num>
  <w:num w:numId="3" w16cid:durableId="229855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0szAzMDYyNjM1NzNT0lEKTi0uzszPAykwqgUAgKKqGiwAAAA="/>
  </w:docVars>
  <w:rsids>
    <w:rsidRoot w:val="00D93F39"/>
    <w:rsid w:val="00032F18"/>
    <w:rsid w:val="00206CDD"/>
    <w:rsid w:val="00362037"/>
    <w:rsid w:val="003F3F6A"/>
    <w:rsid w:val="00426034"/>
    <w:rsid w:val="004C5DB7"/>
    <w:rsid w:val="004F25A2"/>
    <w:rsid w:val="005403C8"/>
    <w:rsid w:val="007F3F81"/>
    <w:rsid w:val="00845301"/>
    <w:rsid w:val="008C12EF"/>
    <w:rsid w:val="00922A7A"/>
    <w:rsid w:val="009B4324"/>
    <w:rsid w:val="009C1269"/>
    <w:rsid w:val="00AA5B51"/>
    <w:rsid w:val="00BC141F"/>
    <w:rsid w:val="00BD2770"/>
    <w:rsid w:val="00BD5FD7"/>
    <w:rsid w:val="00CB37B1"/>
    <w:rsid w:val="00D62CC9"/>
    <w:rsid w:val="00D93F39"/>
    <w:rsid w:val="00DA2442"/>
    <w:rsid w:val="00DE46D6"/>
    <w:rsid w:val="00E800C8"/>
    <w:rsid w:val="00EC0DB0"/>
    <w:rsid w:val="00ED1831"/>
    <w:rsid w:val="00F322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67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both"/>
      <w:outlineLvl w:val="0"/>
    </w:pPr>
    <w:rPr>
      <w:rFonts w:ascii="Cambria" w:eastAsia="SimSun" w:hAnsi="Cambria" w:cs="SimSun"/>
      <w:bCs/>
      <w:color w:val="365F9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cs="SimSun"/>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Cambria" w:eastAsia="SimSun" w:hAnsi="Cambria" w:cs="SimSun"/>
      <w:bCs/>
      <w:color w:val="365F91"/>
      <w:sz w:val="32"/>
      <w:szCs w:val="32"/>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Pr>
      <w:rFonts w:ascii="Calibri Light" w:eastAsia="SimSun" w:hAnsi="Calibri Light" w:cs="SimSun"/>
      <w:color w:val="2F5496"/>
      <w:sz w:val="26"/>
      <w:szCs w:val="26"/>
    </w:rPr>
  </w:style>
  <w:style w:type="paragraph" w:styleId="TOCHeading">
    <w:name w:val="TOC Heading"/>
    <w:basedOn w:val="Heading1"/>
    <w:next w:val="Normal"/>
    <w:uiPriority w:val="39"/>
    <w:qFormat/>
    <w:pPr>
      <w:spacing w:line="259" w:lineRule="auto"/>
      <w:jc w:val="left"/>
      <w:outlineLvl w:val="9"/>
    </w:pPr>
    <w:rPr>
      <w:rFonts w:ascii="Calibri Light" w:hAnsi="Calibri Light"/>
      <w:bCs w:val="0"/>
      <w:color w:val="2F5496"/>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tabs>
        <w:tab w:val="right" w:leader="dot" w:pos="9016"/>
      </w:tabs>
      <w:spacing w:after="100"/>
      <w:ind w:left="220"/>
    </w:pPr>
    <w:rPr>
      <w:rFonts w:ascii="Times New Roman" w:eastAsia="Times New Roman" w:hAnsi="Times New Roman" w:cs="Times New Roman"/>
      <w:noProof/>
      <w:sz w:val="24"/>
      <w:szCs w:val="24"/>
    </w:r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4592">
      <w:bodyDiv w:val="1"/>
      <w:marLeft w:val="0"/>
      <w:marRight w:val="0"/>
      <w:marTop w:val="0"/>
      <w:marBottom w:val="0"/>
      <w:divBdr>
        <w:top w:val="none" w:sz="0" w:space="0" w:color="auto"/>
        <w:left w:val="none" w:sz="0" w:space="0" w:color="auto"/>
        <w:bottom w:val="none" w:sz="0" w:space="0" w:color="auto"/>
        <w:right w:val="none" w:sz="0" w:space="0" w:color="auto"/>
      </w:divBdr>
    </w:div>
    <w:div w:id="149953501">
      <w:bodyDiv w:val="1"/>
      <w:marLeft w:val="0"/>
      <w:marRight w:val="0"/>
      <w:marTop w:val="0"/>
      <w:marBottom w:val="0"/>
      <w:divBdr>
        <w:top w:val="none" w:sz="0" w:space="0" w:color="auto"/>
        <w:left w:val="none" w:sz="0" w:space="0" w:color="auto"/>
        <w:bottom w:val="none" w:sz="0" w:space="0" w:color="auto"/>
        <w:right w:val="none" w:sz="0" w:space="0" w:color="auto"/>
      </w:divBdr>
    </w:div>
    <w:div w:id="924535046">
      <w:bodyDiv w:val="1"/>
      <w:marLeft w:val="0"/>
      <w:marRight w:val="0"/>
      <w:marTop w:val="0"/>
      <w:marBottom w:val="0"/>
      <w:divBdr>
        <w:top w:val="none" w:sz="0" w:space="0" w:color="auto"/>
        <w:left w:val="none" w:sz="0" w:space="0" w:color="auto"/>
        <w:bottom w:val="none" w:sz="0" w:space="0" w:color="auto"/>
        <w:right w:val="none" w:sz="0" w:space="0" w:color="auto"/>
      </w:divBdr>
    </w:div>
    <w:div w:id="1925606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2668</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2022-06-17T19:48:00Z</dcterms:created>
  <dcterms:modified xsi:type="dcterms:W3CDTF">2022-06-27T11:38:00Z</dcterms:modified>
</cp:coreProperties>
</file>