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E5E117" w14:textId="77777777" w:rsidR="00052976" w:rsidRPr="0006532D" w:rsidRDefault="00052976" w:rsidP="00835649">
      <w:pPr>
        <w:pStyle w:val="Heading1"/>
        <w:jc w:val="center"/>
        <w:rPr>
          <w:rFonts w:cs="Calibri"/>
          <w:b/>
          <w:bCs/>
          <w:u w:val="single"/>
        </w:rPr>
      </w:pPr>
      <w:bookmarkStart w:id="0" w:name="_Toc212587291"/>
      <w:bookmarkStart w:id="1" w:name="_Toc214624581"/>
      <w:bookmarkStart w:id="2" w:name="_Toc215230733"/>
      <w:r w:rsidRPr="0006532D">
        <w:rPr>
          <w:rFonts w:cs="Calibri"/>
          <w:b/>
          <w:bCs/>
          <w:u w:val="single"/>
        </w:rPr>
        <w:t>Title</w:t>
      </w:r>
      <w:bookmarkEnd w:id="0"/>
      <w:bookmarkEnd w:id="1"/>
      <w:bookmarkEnd w:id="2"/>
    </w:p>
    <w:p w14:paraId="50F8FFC1" w14:textId="77777777" w:rsidR="00052976" w:rsidRPr="0006532D" w:rsidRDefault="00052976" w:rsidP="00052976">
      <w:pPr>
        <w:ind w:left="360"/>
        <w:jc w:val="center"/>
        <w:rPr>
          <w:rFonts w:cs="Calibri"/>
        </w:rPr>
      </w:pPr>
      <w:r w:rsidRPr="0006532D">
        <w:rPr>
          <w:rFonts w:cs="Calibri"/>
          <w:b/>
          <w:bCs/>
          <w:lang w:val="en-US"/>
        </w:rPr>
        <w:t>Student Name:</w:t>
      </w:r>
      <w:r w:rsidRPr="0006532D">
        <w:rPr>
          <w:rFonts w:cs="Calibri"/>
          <w:lang w:val="en-US"/>
        </w:rPr>
        <w:t xml:space="preserve"> Jervis Alexis Payne</w:t>
      </w:r>
    </w:p>
    <w:p w14:paraId="7B786521" w14:textId="77777777" w:rsidR="00052976" w:rsidRPr="0006532D" w:rsidRDefault="00052976" w:rsidP="00052976">
      <w:pPr>
        <w:ind w:left="360"/>
        <w:jc w:val="center"/>
        <w:rPr>
          <w:rFonts w:cs="Calibri"/>
        </w:rPr>
      </w:pPr>
      <w:r w:rsidRPr="0006532D">
        <w:rPr>
          <w:rFonts w:cs="Calibri"/>
          <w:b/>
          <w:bCs/>
          <w:lang w:val="en-US"/>
        </w:rPr>
        <w:t>Student Number:</w:t>
      </w:r>
      <w:r w:rsidRPr="0006532D">
        <w:rPr>
          <w:rFonts w:cs="Calibri"/>
          <w:lang w:val="en-US"/>
        </w:rPr>
        <w:t xml:space="preserve"> 2127853</w:t>
      </w:r>
    </w:p>
    <w:p w14:paraId="54CC90E8" w14:textId="77777777" w:rsidR="00052976" w:rsidRPr="0006532D" w:rsidRDefault="00052976" w:rsidP="00052976">
      <w:pPr>
        <w:ind w:left="360"/>
        <w:jc w:val="center"/>
        <w:rPr>
          <w:rFonts w:cs="Calibri"/>
        </w:rPr>
      </w:pPr>
      <w:r w:rsidRPr="0006532D">
        <w:rPr>
          <w:rFonts w:cs="Calibri"/>
          <w:b/>
          <w:bCs/>
          <w:lang w:val="en-US"/>
        </w:rPr>
        <w:t>Course Name:</w:t>
      </w:r>
      <w:r w:rsidRPr="0006532D">
        <w:rPr>
          <w:rFonts w:cs="Calibri"/>
          <w:lang w:val="en-US"/>
        </w:rPr>
        <w:t xml:space="preserve"> MSc Data and AI</w:t>
      </w:r>
    </w:p>
    <w:p w14:paraId="46E0001A" w14:textId="5B219A7F" w:rsidR="00052976" w:rsidRPr="0006532D" w:rsidRDefault="00052976" w:rsidP="00052976">
      <w:pPr>
        <w:ind w:left="360"/>
        <w:jc w:val="center"/>
        <w:rPr>
          <w:rFonts w:cs="Calibri"/>
        </w:rPr>
      </w:pPr>
      <w:r w:rsidRPr="0006532D">
        <w:rPr>
          <w:rFonts w:cs="Calibri"/>
          <w:b/>
          <w:bCs/>
          <w:lang w:val="en-US"/>
        </w:rPr>
        <w:t xml:space="preserve">Module Name: </w:t>
      </w:r>
      <w:r w:rsidRPr="0006532D">
        <w:rPr>
          <w:rFonts w:cs="Calibri"/>
          <w:lang w:val="en-US"/>
        </w:rPr>
        <w:t xml:space="preserve">Data Mining &amp; </w:t>
      </w:r>
      <w:r w:rsidR="00D84F5A" w:rsidRPr="0006532D">
        <w:rPr>
          <w:rFonts w:cs="Calibri"/>
          <w:lang w:val="en-US"/>
        </w:rPr>
        <w:t>Visualisation</w:t>
      </w:r>
    </w:p>
    <w:p w14:paraId="1A70CDE6" w14:textId="1B36FB70" w:rsidR="00052976" w:rsidRPr="0006532D" w:rsidRDefault="00052976" w:rsidP="00052976">
      <w:pPr>
        <w:ind w:left="360"/>
        <w:jc w:val="center"/>
        <w:rPr>
          <w:rFonts w:cs="Calibri"/>
        </w:rPr>
      </w:pPr>
      <w:r w:rsidRPr="0006532D">
        <w:rPr>
          <w:rFonts w:cs="Calibri"/>
          <w:b/>
          <w:bCs/>
          <w:lang w:val="en-US"/>
        </w:rPr>
        <w:t>Module Code:</w:t>
      </w:r>
      <w:r w:rsidRPr="0006532D">
        <w:rPr>
          <w:rFonts w:cs="Calibri"/>
        </w:rPr>
        <w:t xml:space="preserve"> </w:t>
      </w:r>
      <w:r w:rsidRPr="0006532D">
        <w:rPr>
          <w:rFonts w:cs="Calibri"/>
          <w:lang w:val="en-US"/>
        </w:rPr>
        <w:t>ACCA70</w:t>
      </w:r>
      <w:r w:rsidR="00D84F5A" w:rsidRPr="0006532D">
        <w:rPr>
          <w:rFonts w:cs="Calibri"/>
          <w:lang w:val="en-US"/>
        </w:rPr>
        <w:t>1</w:t>
      </w:r>
      <w:r w:rsidRPr="0006532D">
        <w:rPr>
          <w:rFonts w:cs="Calibri"/>
          <w:lang w:val="en-US"/>
        </w:rPr>
        <w:t>5</w:t>
      </w:r>
    </w:p>
    <w:p w14:paraId="7497ABF8" w14:textId="05BDE4E0" w:rsidR="00052976" w:rsidRPr="0006532D" w:rsidRDefault="00052976" w:rsidP="00B95B35">
      <w:pPr>
        <w:ind w:left="360"/>
        <w:jc w:val="center"/>
        <w:rPr>
          <w:rFonts w:cs="Calibri"/>
          <w:b/>
        </w:rPr>
      </w:pPr>
      <w:r w:rsidRPr="0006532D">
        <w:rPr>
          <w:rFonts w:cs="Calibri"/>
          <w:b/>
          <w:bCs/>
          <w:lang w:val="en-US"/>
        </w:rPr>
        <w:t>Assignment Title:</w:t>
      </w:r>
      <w:r w:rsidRPr="0006532D">
        <w:rPr>
          <w:rFonts w:cs="Calibri"/>
          <w:lang w:val="en-US"/>
        </w:rPr>
        <w:t xml:space="preserve"> </w:t>
      </w:r>
      <w:r w:rsidR="00B95B35" w:rsidRPr="0006532D">
        <w:rPr>
          <w:rFonts w:cs="Calibri"/>
          <w:bCs/>
        </w:rPr>
        <w:t>Exploratory Data Analysis – Report and Demonstration</w:t>
      </w:r>
    </w:p>
    <w:p w14:paraId="79AD4ADE" w14:textId="46B1FD06" w:rsidR="00052976" w:rsidRPr="0006532D" w:rsidRDefault="00052976" w:rsidP="00052976">
      <w:pPr>
        <w:ind w:left="360"/>
        <w:jc w:val="center"/>
        <w:rPr>
          <w:rFonts w:cs="Calibri"/>
        </w:rPr>
      </w:pPr>
      <w:r w:rsidRPr="0006532D">
        <w:rPr>
          <w:rFonts w:cs="Calibri"/>
          <w:b/>
          <w:bCs/>
          <w:lang w:val="en-US"/>
        </w:rPr>
        <w:t>Submission Date:</w:t>
      </w:r>
      <w:r w:rsidRPr="0006532D">
        <w:rPr>
          <w:rFonts w:cs="Calibri"/>
          <w:lang w:val="en-US"/>
        </w:rPr>
        <w:t xml:space="preserve"> </w:t>
      </w:r>
      <w:r w:rsidR="00B95B35" w:rsidRPr="0006532D">
        <w:rPr>
          <w:rFonts w:cs="Calibri"/>
          <w:lang w:val="en-US"/>
        </w:rPr>
        <w:t>21</w:t>
      </w:r>
      <w:r w:rsidR="00B95B35" w:rsidRPr="0006532D">
        <w:rPr>
          <w:rFonts w:cs="Calibri"/>
          <w:vertAlign w:val="superscript"/>
          <w:lang w:val="en-US"/>
        </w:rPr>
        <w:t>st</w:t>
      </w:r>
      <w:r w:rsidRPr="0006532D">
        <w:rPr>
          <w:rFonts w:cs="Calibri"/>
          <w:lang w:val="en-US"/>
        </w:rPr>
        <w:t xml:space="preserve"> November 2025</w:t>
      </w:r>
    </w:p>
    <w:p w14:paraId="081E1792" w14:textId="77777777" w:rsidR="00052976" w:rsidRPr="0006532D" w:rsidRDefault="00052976" w:rsidP="00052976">
      <w:pPr>
        <w:ind w:left="360"/>
        <w:jc w:val="center"/>
        <w:rPr>
          <w:rFonts w:cs="Calibri"/>
        </w:rPr>
      </w:pPr>
      <w:r w:rsidRPr="0006532D">
        <w:rPr>
          <w:rFonts w:cs="Calibri"/>
          <w:lang w:val="en-US"/>
        </w:rPr>
        <w:t>14:00 (2PM)</w:t>
      </w:r>
    </w:p>
    <w:p w14:paraId="03372863" w14:textId="77777777" w:rsidR="00C131FF" w:rsidRPr="0006532D" w:rsidRDefault="00C131FF" w:rsidP="00D5553E">
      <w:pPr>
        <w:rPr>
          <w:rFonts w:cs="Calibri"/>
        </w:rPr>
      </w:pPr>
    </w:p>
    <w:p w14:paraId="28BE37D7" w14:textId="77777777" w:rsidR="00B95B35" w:rsidRPr="0006532D" w:rsidRDefault="00B95B35" w:rsidP="00D5553E">
      <w:pPr>
        <w:rPr>
          <w:rFonts w:cs="Calibri"/>
        </w:rPr>
      </w:pPr>
    </w:p>
    <w:p w14:paraId="1D55B0C2" w14:textId="77777777" w:rsidR="00B95B35" w:rsidRPr="0006532D" w:rsidRDefault="00B95B35" w:rsidP="00D5553E">
      <w:pPr>
        <w:rPr>
          <w:rFonts w:cs="Calibri"/>
        </w:rPr>
      </w:pPr>
    </w:p>
    <w:p w14:paraId="471E0B76" w14:textId="77777777" w:rsidR="00B95B35" w:rsidRPr="0006532D" w:rsidRDefault="00B95B35" w:rsidP="00D5553E">
      <w:pPr>
        <w:rPr>
          <w:rFonts w:cs="Calibri"/>
        </w:rPr>
      </w:pPr>
    </w:p>
    <w:p w14:paraId="35C08C77" w14:textId="77777777" w:rsidR="00B95B35" w:rsidRPr="0006532D" w:rsidRDefault="00B95B35" w:rsidP="00D5553E">
      <w:pPr>
        <w:rPr>
          <w:rFonts w:cs="Calibri"/>
        </w:rPr>
      </w:pPr>
    </w:p>
    <w:p w14:paraId="4EBF70FE" w14:textId="77777777" w:rsidR="00B95B35" w:rsidRPr="0006532D" w:rsidRDefault="00B95B35" w:rsidP="00D5553E">
      <w:pPr>
        <w:rPr>
          <w:rFonts w:cs="Calibri"/>
        </w:rPr>
      </w:pPr>
    </w:p>
    <w:p w14:paraId="45621B2C" w14:textId="77777777" w:rsidR="00B95B35" w:rsidRPr="0006532D" w:rsidRDefault="00B95B35" w:rsidP="00D5553E">
      <w:pPr>
        <w:rPr>
          <w:rFonts w:cs="Calibri"/>
        </w:rPr>
      </w:pPr>
    </w:p>
    <w:p w14:paraId="61B667C9" w14:textId="77777777" w:rsidR="00B95B35" w:rsidRPr="0006532D" w:rsidRDefault="00B95B35" w:rsidP="00D5553E">
      <w:pPr>
        <w:rPr>
          <w:rFonts w:cs="Calibri"/>
        </w:rPr>
      </w:pPr>
    </w:p>
    <w:p w14:paraId="1B06051B" w14:textId="77777777" w:rsidR="00B95B35" w:rsidRPr="0006532D" w:rsidRDefault="00B95B35" w:rsidP="00D5553E">
      <w:pPr>
        <w:rPr>
          <w:rFonts w:cs="Calibri"/>
        </w:rPr>
      </w:pPr>
    </w:p>
    <w:p w14:paraId="543F2C2B" w14:textId="77777777" w:rsidR="00B95B35" w:rsidRPr="0006532D" w:rsidRDefault="00B95B35" w:rsidP="00D5553E">
      <w:pPr>
        <w:rPr>
          <w:rFonts w:cs="Calibri"/>
        </w:rPr>
      </w:pPr>
    </w:p>
    <w:p w14:paraId="6DAE30A3" w14:textId="77777777" w:rsidR="00B95B35" w:rsidRPr="0006532D" w:rsidRDefault="00B95B35" w:rsidP="00D5553E">
      <w:pPr>
        <w:rPr>
          <w:rFonts w:cs="Calibri"/>
        </w:rPr>
      </w:pPr>
    </w:p>
    <w:p w14:paraId="0B0BFB29" w14:textId="77777777" w:rsidR="00B95B35" w:rsidRPr="0006532D" w:rsidRDefault="00B95B35" w:rsidP="00D5553E">
      <w:pPr>
        <w:rPr>
          <w:rFonts w:cs="Calibri"/>
        </w:rPr>
      </w:pPr>
    </w:p>
    <w:p w14:paraId="051F8BAE" w14:textId="77777777" w:rsidR="00B95B35" w:rsidRPr="0006532D" w:rsidRDefault="00B95B35" w:rsidP="00D5553E">
      <w:pPr>
        <w:rPr>
          <w:rFonts w:cs="Calibri"/>
        </w:rPr>
      </w:pPr>
    </w:p>
    <w:p w14:paraId="4006CB76" w14:textId="77777777" w:rsidR="00B95B35" w:rsidRPr="0006532D" w:rsidRDefault="00B95B35" w:rsidP="00D5553E">
      <w:pPr>
        <w:rPr>
          <w:rFonts w:cs="Calibri"/>
        </w:rPr>
      </w:pPr>
    </w:p>
    <w:p w14:paraId="3A422C55" w14:textId="77777777" w:rsidR="00B95B35" w:rsidRPr="0006532D" w:rsidRDefault="00B95B35" w:rsidP="00D5553E">
      <w:pPr>
        <w:rPr>
          <w:rFonts w:cs="Calibri"/>
        </w:rPr>
      </w:pPr>
    </w:p>
    <w:p w14:paraId="2D508132" w14:textId="77777777" w:rsidR="00B95B35" w:rsidRPr="0006532D" w:rsidRDefault="00B95B35" w:rsidP="00D5553E">
      <w:pPr>
        <w:rPr>
          <w:rFonts w:cs="Calibri"/>
        </w:rPr>
      </w:pPr>
    </w:p>
    <w:p w14:paraId="38831E14" w14:textId="77777777" w:rsidR="00B95B35" w:rsidRPr="0006532D" w:rsidRDefault="00B95B35" w:rsidP="00D5553E">
      <w:pPr>
        <w:rPr>
          <w:rFonts w:cs="Calibri"/>
        </w:rPr>
      </w:pPr>
    </w:p>
    <w:p w14:paraId="5926D4B6" w14:textId="77777777" w:rsidR="00B95B35" w:rsidRPr="0006532D" w:rsidRDefault="00B95B35" w:rsidP="00D5553E">
      <w:pPr>
        <w:rPr>
          <w:rFonts w:cs="Calibri"/>
        </w:rPr>
      </w:pPr>
    </w:p>
    <w:p w14:paraId="44989194" w14:textId="77777777" w:rsidR="00B95B35" w:rsidRPr="0006532D" w:rsidRDefault="00B95B35" w:rsidP="00D5553E">
      <w:pPr>
        <w:rPr>
          <w:rFonts w:cs="Calibri"/>
        </w:rPr>
      </w:pPr>
    </w:p>
    <w:p w14:paraId="59597D7C" w14:textId="77777777" w:rsidR="00B95B35" w:rsidRPr="0006532D" w:rsidRDefault="00B95B35" w:rsidP="00D5553E">
      <w:pPr>
        <w:rPr>
          <w:rFonts w:cs="Calibri"/>
        </w:rPr>
      </w:pPr>
    </w:p>
    <w:bookmarkStart w:id="3" w:name="_Toc215230734" w:displacedByCustomXml="next"/>
    <w:sdt>
      <w:sdtPr>
        <w:rPr>
          <w:rFonts w:eastAsiaTheme="minorHAnsi" w:cs="Calibri"/>
          <w:b/>
          <w:bCs/>
          <w:color w:val="auto"/>
          <w:sz w:val="22"/>
          <w:szCs w:val="22"/>
          <w:u w:val="single"/>
        </w:rPr>
        <w:id w:val="-1750961576"/>
        <w:docPartObj>
          <w:docPartGallery w:val="Table of Contents"/>
          <w:docPartUnique/>
        </w:docPartObj>
      </w:sdtPr>
      <w:sdtEndPr>
        <w:rPr>
          <w:noProof/>
          <w:u w:val="none"/>
        </w:rPr>
      </w:sdtEndPr>
      <w:sdtContent>
        <w:p w14:paraId="6A73E32E" w14:textId="4B45B22D" w:rsidR="002344FC" w:rsidRPr="0006532D" w:rsidRDefault="002344FC" w:rsidP="002344FC">
          <w:pPr>
            <w:pStyle w:val="Heading1"/>
            <w:jc w:val="center"/>
            <w:rPr>
              <w:rFonts w:cs="Calibri"/>
              <w:b/>
              <w:bCs/>
              <w:u w:val="single"/>
            </w:rPr>
          </w:pPr>
          <w:r w:rsidRPr="0006532D">
            <w:rPr>
              <w:rFonts w:cs="Calibri"/>
              <w:b/>
              <w:bCs/>
              <w:u w:val="single"/>
            </w:rPr>
            <w:t>Table of Contents</w:t>
          </w:r>
          <w:bookmarkEnd w:id="3"/>
        </w:p>
        <w:p w14:paraId="61B8AE47" w14:textId="71468C97" w:rsidR="0006532D" w:rsidRDefault="002344FC">
          <w:pPr>
            <w:pStyle w:val="TOC1"/>
            <w:tabs>
              <w:tab w:val="left" w:pos="480"/>
              <w:tab w:val="right" w:leader="dot" w:pos="9016"/>
            </w:tabs>
            <w:rPr>
              <w:rFonts w:asciiTheme="minorHAnsi" w:eastAsiaTheme="minorEastAsia" w:hAnsiTheme="minorHAnsi"/>
              <w:noProof/>
              <w:sz w:val="24"/>
              <w:szCs w:val="24"/>
              <w:lang w:eastAsia="en-GB"/>
            </w:rPr>
          </w:pPr>
          <w:r w:rsidRPr="0006532D">
            <w:rPr>
              <w:rFonts w:cs="Calibri"/>
            </w:rPr>
            <w:fldChar w:fldCharType="begin"/>
          </w:r>
          <w:r w:rsidRPr="0006532D">
            <w:rPr>
              <w:rFonts w:cs="Calibri"/>
            </w:rPr>
            <w:instrText xml:space="preserve"> TOC \o "1-3" \h \z \u </w:instrText>
          </w:r>
          <w:r w:rsidRPr="0006532D">
            <w:rPr>
              <w:rFonts w:cs="Calibri"/>
            </w:rPr>
            <w:fldChar w:fldCharType="separate"/>
          </w:r>
          <w:hyperlink w:anchor="_Toc215230733" w:history="1">
            <w:r w:rsidR="0006532D" w:rsidRPr="00E43F95">
              <w:rPr>
                <w:rStyle w:val="Hyperlink"/>
                <w:rFonts w:cs="Calibri"/>
                <w:b/>
                <w:bCs/>
                <w:noProof/>
              </w:rPr>
              <w:t>1</w:t>
            </w:r>
            <w:r w:rsidR="0006532D">
              <w:rPr>
                <w:rFonts w:asciiTheme="minorHAnsi" w:eastAsiaTheme="minorEastAsia" w:hAnsiTheme="minorHAnsi"/>
                <w:noProof/>
                <w:sz w:val="24"/>
                <w:szCs w:val="24"/>
                <w:lang w:eastAsia="en-GB"/>
              </w:rPr>
              <w:tab/>
            </w:r>
            <w:r w:rsidR="0006532D" w:rsidRPr="00E43F95">
              <w:rPr>
                <w:rStyle w:val="Hyperlink"/>
                <w:rFonts w:cs="Calibri"/>
                <w:b/>
                <w:bCs/>
                <w:noProof/>
              </w:rPr>
              <w:t>Title</w:t>
            </w:r>
            <w:r w:rsidR="0006532D">
              <w:rPr>
                <w:noProof/>
                <w:webHidden/>
              </w:rPr>
              <w:tab/>
            </w:r>
            <w:r w:rsidR="0006532D">
              <w:rPr>
                <w:noProof/>
                <w:webHidden/>
              </w:rPr>
              <w:fldChar w:fldCharType="begin"/>
            </w:r>
            <w:r w:rsidR="0006532D">
              <w:rPr>
                <w:noProof/>
                <w:webHidden/>
              </w:rPr>
              <w:instrText xml:space="preserve"> PAGEREF _Toc215230733 \h </w:instrText>
            </w:r>
            <w:r w:rsidR="0006532D">
              <w:rPr>
                <w:noProof/>
                <w:webHidden/>
              </w:rPr>
            </w:r>
            <w:r w:rsidR="0006532D">
              <w:rPr>
                <w:noProof/>
                <w:webHidden/>
              </w:rPr>
              <w:fldChar w:fldCharType="separate"/>
            </w:r>
            <w:r w:rsidR="0006532D">
              <w:rPr>
                <w:noProof/>
                <w:webHidden/>
              </w:rPr>
              <w:t>1</w:t>
            </w:r>
            <w:r w:rsidR="0006532D">
              <w:rPr>
                <w:noProof/>
                <w:webHidden/>
              </w:rPr>
              <w:fldChar w:fldCharType="end"/>
            </w:r>
          </w:hyperlink>
        </w:p>
        <w:p w14:paraId="0502C1DF" w14:textId="3764DFB4" w:rsidR="0006532D" w:rsidRDefault="0006532D">
          <w:pPr>
            <w:pStyle w:val="TOC1"/>
            <w:tabs>
              <w:tab w:val="left" w:pos="480"/>
              <w:tab w:val="right" w:leader="dot" w:pos="9016"/>
            </w:tabs>
            <w:rPr>
              <w:rFonts w:asciiTheme="minorHAnsi" w:eastAsiaTheme="minorEastAsia" w:hAnsiTheme="minorHAnsi"/>
              <w:noProof/>
              <w:sz w:val="24"/>
              <w:szCs w:val="24"/>
              <w:lang w:eastAsia="en-GB"/>
            </w:rPr>
          </w:pPr>
          <w:hyperlink w:anchor="_Toc215230734" w:history="1">
            <w:r w:rsidRPr="00E43F95">
              <w:rPr>
                <w:rStyle w:val="Hyperlink"/>
                <w:rFonts w:cs="Calibri"/>
                <w:b/>
                <w:bCs/>
                <w:noProof/>
              </w:rPr>
              <w:t>2</w:t>
            </w:r>
            <w:r>
              <w:rPr>
                <w:rFonts w:asciiTheme="minorHAnsi" w:eastAsiaTheme="minorEastAsia" w:hAnsiTheme="minorHAnsi"/>
                <w:noProof/>
                <w:sz w:val="24"/>
                <w:szCs w:val="24"/>
                <w:lang w:eastAsia="en-GB"/>
              </w:rPr>
              <w:tab/>
            </w:r>
            <w:r w:rsidRPr="00E43F95">
              <w:rPr>
                <w:rStyle w:val="Hyperlink"/>
                <w:rFonts w:cs="Calibri"/>
                <w:b/>
                <w:bCs/>
                <w:noProof/>
              </w:rPr>
              <w:t>Table of Contents</w:t>
            </w:r>
            <w:r>
              <w:rPr>
                <w:noProof/>
                <w:webHidden/>
              </w:rPr>
              <w:tab/>
            </w:r>
            <w:r>
              <w:rPr>
                <w:noProof/>
                <w:webHidden/>
              </w:rPr>
              <w:fldChar w:fldCharType="begin"/>
            </w:r>
            <w:r>
              <w:rPr>
                <w:noProof/>
                <w:webHidden/>
              </w:rPr>
              <w:instrText xml:space="preserve"> PAGEREF _Toc215230734 \h </w:instrText>
            </w:r>
            <w:r>
              <w:rPr>
                <w:noProof/>
                <w:webHidden/>
              </w:rPr>
            </w:r>
            <w:r>
              <w:rPr>
                <w:noProof/>
                <w:webHidden/>
              </w:rPr>
              <w:fldChar w:fldCharType="separate"/>
            </w:r>
            <w:r>
              <w:rPr>
                <w:noProof/>
                <w:webHidden/>
              </w:rPr>
              <w:t>2</w:t>
            </w:r>
            <w:r>
              <w:rPr>
                <w:noProof/>
                <w:webHidden/>
              </w:rPr>
              <w:fldChar w:fldCharType="end"/>
            </w:r>
          </w:hyperlink>
        </w:p>
        <w:p w14:paraId="55D446F3" w14:textId="35CFF3FC" w:rsidR="0006532D" w:rsidRDefault="0006532D">
          <w:pPr>
            <w:pStyle w:val="TOC1"/>
            <w:tabs>
              <w:tab w:val="left" w:pos="480"/>
              <w:tab w:val="right" w:leader="dot" w:pos="9016"/>
            </w:tabs>
            <w:rPr>
              <w:rFonts w:asciiTheme="minorHAnsi" w:eastAsiaTheme="minorEastAsia" w:hAnsiTheme="minorHAnsi"/>
              <w:noProof/>
              <w:sz w:val="24"/>
              <w:szCs w:val="24"/>
              <w:lang w:eastAsia="en-GB"/>
            </w:rPr>
          </w:pPr>
          <w:hyperlink w:anchor="_Toc215230735" w:history="1">
            <w:r w:rsidRPr="00E43F95">
              <w:rPr>
                <w:rStyle w:val="Hyperlink"/>
                <w:rFonts w:cs="Calibri"/>
                <w:b/>
                <w:bCs/>
                <w:noProof/>
              </w:rPr>
              <w:t>3</w:t>
            </w:r>
            <w:r>
              <w:rPr>
                <w:rFonts w:asciiTheme="minorHAnsi" w:eastAsiaTheme="minorEastAsia" w:hAnsiTheme="minorHAnsi"/>
                <w:noProof/>
                <w:sz w:val="24"/>
                <w:szCs w:val="24"/>
                <w:lang w:eastAsia="en-GB"/>
              </w:rPr>
              <w:tab/>
            </w:r>
            <w:r w:rsidRPr="00E43F95">
              <w:rPr>
                <w:rStyle w:val="Hyperlink"/>
                <w:rFonts w:cs="Calibri"/>
                <w:b/>
                <w:bCs/>
                <w:noProof/>
              </w:rPr>
              <w:t>List of Figures</w:t>
            </w:r>
            <w:r>
              <w:rPr>
                <w:noProof/>
                <w:webHidden/>
              </w:rPr>
              <w:tab/>
            </w:r>
            <w:r>
              <w:rPr>
                <w:noProof/>
                <w:webHidden/>
              </w:rPr>
              <w:fldChar w:fldCharType="begin"/>
            </w:r>
            <w:r>
              <w:rPr>
                <w:noProof/>
                <w:webHidden/>
              </w:rPr>
              <w:instrText xml:space="preserve"> PAGEREF _Toc215230735 \h </w:instrText>
            </w:r>
            <w:r>
              <w:rPr>
                <w:noProof/>
                <w:webHidden/>
              </w:rPr>
            </w:r>
            <w:r>
              <w:rPr>
                <w:noProof/>
                <w:webHidden/>
              </w:rPr>
              <w:fldChar w:fldCharType="separate"/>
            </w:r>
            <w:r>
              <w:rPr>
                <w:noProof/>
                <w:webHidden/>
              </w:rPr>
              <w:t>3</w:t>
            </w:r>
            <w:r>
              <w:rPr>
                <w:noProof/>
                <w:webHidden/>
              </w:rPr>
              <w:fldChar w:fldCharType="end"/>
            </w:r>
          </w:hyperlink>
        </w:p>
        <w:p w14:paraId="4BB2C84B" w14:textId="0F3DCC65" w:rsidR="0006532D" w:rsidRDefault="0006532D">
          <w:pPr>
            <w:pStyle w:val="TOC1"/>
            <w:tabs>
              <w:tab w:val="left" w:pos="480"/>
              <w:tab w:val="right" w:leader="dot" w:pos="9016"/>
            </w:tabs>
            <w:rPr>
              <w:rFonts w:asciiTheme="minorHAnsi" w:eastAsiaTheme="minorEastAsia" w:hAnsiTheme="minorHAnsi"/>
              <w:noProof/>
              <w:sz w:val="24"/>
              <w:szCs w:val="24"/>
              <w:lang w:eastAsia="en-GB"/>
            </w:rPr>
          </w:pPr>
          <w:hyperlink w:anchor="_Toc215230736" w:history="1">
            <w:r w:rsidRPr="00E43F95">
              <w:rPr>
                <w:rStyle w:val="Hyperlink"/>
                <w:rFonts w:cs="Calibri"/>
                <w:noProof/>
              </w:rPr>
              <w:t>4</w:t>
            </w:r>
            <w:r>
              <w:rPr>
                <w:rFonts w:asciiTheme="minorHAnsi" w:eastAsiaTheme="minorEastAsia" w:hAnsiTheme="minorHAnsi"/>
                <w:noProof/>
                <w:sz w:val="24"/>
                <w:szCs w:val="24"/>
                <w:lang w:eastAsia="en-GB"/>
              </w:rPr>
              <w:tab/>
            </w:r>
            <w:r w:rsidRPr="00E43F95">
              <w:rPr>
                <w:rStyle w:val="Hyperlink"/>
                <w:rFonts w:cs="Calibri"/>
                <w:b/>
                <w:bCs/>
                <w:noProof/>
              </w:rPr>
              <w:t>Abstract</w:t>
            </w:r>
            <w:r>
              <w:rPr>
                <w:noProof/>
                <w:webHidden/>
              </w:rPr>
              <w:tab/>
            </w:r>
            <w:r>
              <w:rPr>
                <w:noProof/>
                <w:webHidden/>
              </w:rPr>
              <w:fldChar w:fldCharType="begin"/>
            </w:r>
            <w:r>
              <w:rPr>
                <w:noProof/>
                <w:webHidden/>
              </w:rPr>
              <w:instrText xml:space="preserve"> PAGEREF _Toc215230736 \h </w:instrText>
            </w:r>
            <w:r>
              <w:rPr>
                <w:noProof/>
                <w:webHidden/>
              </w:rPr>
            </w:r>
            <w:r>
              <w:rPr>
                <w:noProof/>
                <w:webHidden/>
              </w:rPr>
              <w:fldChar w:fldCharType="separate"/>
            </w:r>
            <w:r>
              <w:rPr>
                <w:noProof/>
                <w:webHidden/>
              </w:rPr>
              <w:t>3</w:t>
            </w:r>
            <w:r>
              <w:rPr>
                <w:noProof/>
                <w:webHidden/>
              </w:rPr>
              <w:fldChar w:fldCharType="end"/>
            </w:r>
          </w:hyperlink>
        </w:p>
        <w:p w14:paraId="24BAD44B" w14:textId="63E0ED17" w:rsidR="0006532D" w:rsidRDefault="0006532D">
          <w:pPr>
            <w:pStyle w:val="TOC1"/>
            <w:tabs>
              <w:tab w:val="left" w:pos="480"/>
              <w:tab w:val="right" w:leader="dot" w:pos="9016"/>
            </w:tabs>
            <w:rPr>
              <w:rFonts w:asciiTheme="minorHAnsi" w:eastAsiaTheme="minorEastAsia" w:hAnsiTheme="minorHAnsi"/>
              <w:noProof/>
              <w:sz w:val="24"/>
              <w:szCs w:val="24"/>
              <w:lang w:eastAsia="en-GB"/>
            </w:rPr>
          </w:pPr>
          <w:hyperlink w:anchor="_Toc215230737" w:history="1">
            <w:r w:rsidRPr="00E43F95">
              <w:rPr>
                <w:rStyle w:val="Hyperlink"/>
                <w:rFonts w:cs="Calibri"/>
                <w:noProof/>
              </w:rPr>
              <w:t>5</w:t>
            </w:r>
            <w:r>
              <w:rPr>
                <w:rFonts w:asciiTheme="minorHAnsi" w:eastAsiaTheme="minorEastAsia" w:hAnsiTheme="minorHAnsi"/>
                <w:noProof/>
                <w:sz w:val="24"/>
                <w:szCs w:val="24"/>
                <w:lang w:eastAsia="en-GB"/>
              </w:rPr>
              <w:tab/>
            </w:r>
            <w:r w:rsidRPr="00E43F95">
              <w:rPr>
                <w:rStyle w:val="Hyperlink"/>
                <w:rFonts w:cs="Calibri"/>
                <w:b/>
                <w:bCs/>
                <w:noProof/>
              </w:rPr>
              <w:t>Introduction</w:t>
            </w:r>
            <w:r>
              <w:rPr>
                <w:noProof/>
                <w:webHidden/>
              </w:rPr>
              <w:tab/>
            </w:r>
            <w:r>
              <w:rPr>
                <w:noProof/>
                <w:webHidden/>
              </w:rPr>
              <w:fldChar w:fldCharType="begin"/>
            </w:r>
            <w:r>
              <w:rPr>
                <w:noProof/>
                <w:webHidden/>
              </w:rPr>
              <w:instrText xml:space="preserve"> PAGEREF _Toc215230737 \h </w:instrText>
            </w:r>
            <w:r>
              <w:rPr>
                <w:noProof/>
                <w:webHidden/>
              </w:rPr>
            </w:r>
            <w:r>
              <w:rPr>
                <w:noProof/>
                <w:webHidden/>
              </w:rPr>
              <w:fldChar w:fldCharType="separate"/>
            </w:r>
            <w:r>
              <w:rPr>
                <w:noProof/>
                <w:webHidden/>
              </w:rPr>
              <w:t>4</w:t>
            </w:r>
            <w:r>
              <w:rPr>
                <w:noProof/>
                <w:webHidden/>
              </w:rPr>
              <w:fldChar w:fldCharType="end"/>
            </w:r>
          </w:hyperlink>
        </w:p>
        <w:p w14:paraId="2E6EFC11" w14:textId="2A3C90EE" w:rsidR="0006532D" w:rsidRDefault="0006532D">
          <w:pPr>
            <w:pStyle w:val="TOC1"/>
            <w:tabs>
              <w:tab w:val="left" w:pos="480"/>
              <w:tab w:val="right" w:leader="dot" w:pos="9016"/>
            </w:tabs>
            <w:rPr>
              <w:rFonts w:asciiTheme="minorHAnsi" w:eastAsiaTheme="minorEastAsia" w:hAnsiTheme="minorHAnsi"/>
              <w:noProof/>
              <w:sz w:val="24"/>
              <w:szCs w:val="24"/>
              <w:lang w:eastAsia="en-GB"/>
            </w:rPr>
          </w:pPr>
          <w:hyperlink w:anchor="_Toc215230738" w:history="1">
            <w:r w:rsidRPr="00E43F95">
              <w:rPr>
                <w:rStyle w:val="Hyperlink"/>
                <w:rFonts w:cs="Calibri"/>
                <w:noProof/>
              </w:rPr>
              <w:t>6</w:t>
            </w:r>
            <w:r>
              <w:rPr>
                <w:rFonts w:asciiTheme="minorHAnsi" w:eastAsiaTheme="minorEastAsia" w:hAnsiTheme="minorHAnsi"/>
                <w:noProof/>
                <w:sz w:val="24"/>
                <w:szCs w:val="24"/>
                <w:lang w:eastAsia="en-GB"/>
              </w:rPr>
              <w:tab/>
            </w:r>
            <w:r w:rsidRPr="00E43F95">
              <w:rPr>
                <w:rStyle w:val="Hyperlink"/>
                <w:rFonts w:cs="Calibri"/>
                <w:b/>
                <w:bCs/>
                <w:noProof/>
              </w:rPr>
              <w:t>Literature Review</w:t>
            </w:r>
            <w:r>
              <w:rPr>
                <w:noProof/>
                <w:webHidden/>
              </w:rPr>
              <w:tab/>
            </w:r>
            <w:r>
              <w:rPr>
                <w:noProof/>
                <w:webHidden/>
              </w:rPr>
              <w:fldChar w:fldCharType="begin"/>
            </w:r>
            <w:r>
              <w:rPr>
                <w:noProof/>
                <w:webHidden/>
              </w:rPr>
              <w:instrText xml:space="preserve"> PAGEREF _Toc215230738 \h </w:instrText>
            </w:r>
            <w:r>
              <w:rPr>
                <w:noProof/>
                <w:webHidden/>
              </w:rPr>
            </w:r>
            <w:r>
              <w:rPr>
                <w:noProof/>
                <w:webHidden/>
              </w:rPr>
              <w:fldChar w:fldCharType="separate"/>
            </w:r>
            <w:r>
              <w:rPr>
                <w:noProof/>
                <w:webHidden/>
              </w:rPr>
              <w:t>5</w:t>
            </w:r>
            <w:r>
              <w:rPr>
                <w:noProof/>
                <w:webHidden/>
              </w:rPr>
              <w:fldChar w:fldCharType="end"/>
            </w:r>
          </w:hyperlink>
        </w:p>
        <w:p w14:paraId="72C8E234" w14:textId="7DE2CE83" w:rsidR="0006532D" w:rsidRDefault="0006532D">
          <w:pPr>
            <w:pStyle w:val="TOC2"/>
            <w:tabs>
              <w:tab w:val="left" w:pos="960"/>
              <w:tab w:val="right" w:leader="dot" w:pos="9016"/>
            </w:tabs>
            <w:rPr>
              <w:rFonts w:asciiTheme="minorHAnsi" w:eastAsiaTheme="minorEastAsia" w:hAnsiTheme="minorHAnsi"/>
              <w:noProof/>
              <w:sz w:val="24"/>
              <w:szCs w:val="24"/>
              <w:lang w:eastAsia="en-GB"/>
            </w:rPr>
          </w:pPr>
          <w:hyperlink w:anchor="_Toc215230739" w:history="1">
            <w:r w:rsidRPr="00E43F95">
              <w:rPr>
                <w:rStyle w:val="Hyperlink"/>
                <w:rFonts w:cs="Calibri"/>
                <w:b/>
                <w:bCs/>
                <w:noProof/>
              </w:rPr>
              <w:t>6.1</w:t>
            </w:r>
            <w:r>
              <w:rPr>
                <w:rFonts w:asciiTheme="minorHAnsi" w:eastAsiaTheme="minorEastAsia" w:hAnsiTheme="minorHAnsi"/>
                <w:noProof/>
                <w:sz w:val="24"/>
                <w:szCs w:val="24"/>
                <w:lang w:eastAsia="en-GB"/>
              </w:rPr>
              <w:tab/>
            </w:r>
            <w:r w:rsidRPr="00E43F95">
              <w:rPr>
                <w:rStyle w:val="Hyperlink"/>
                <w:rFonts w:cs="Calibri"/>
                <w:b/>
                <w:bCs/>
                <w:noProof/>
              </w:rPr>
              <w:t>Predictive Analytics in Air BnB and Tourism Domain.</w:t>
            </w:r>
            <w:r>
              <w:rPr>
                <w:noProof/>
                <w:webHidden/>
              </w:rPr>
              <w:tab/>
            </w:r>
            <w:r>
              <w:rPr>
                <w:noProof/>
                <w:webHidden/>
              </w:rPr>
              <w:fldChar w:fldCharType="begin"/>
            </w:r>
            <w:r>
              <w:rPr>
                <w:noProof/>
                <w:webHidden/>
              </w:rPr>
              <w:instrText xml:space="preserve"> PAGEREF _Toc215230739 \h </w:instrText>
            </w:r>
            <w:r>
              <w:rPr>
                <w:noProof/>
                <w:webHidden/>
              </w:rPr>
            </w:r>
            <w:r>
              <w:rPr>
                <w:noProof/>
                <w:webHidden/>
              </w:rPr>
              <w:fldChar w:fldCharType="separate"/>
            </w:r>
            <w:r>
              <w:rPr>
                <w:noProof/>
                <w:webHidden/>
              </w:rPr>
              <w:t>5</w:t>
            </w:r>
            <w:r>
              <w:rPr>
                <w:noProof/>
                <w:webHidden/>
              </w:rPr>
              <w:fldChar w:fldCharType="end"/>
            </w:r>
          </w:hyperlink>
        </w:p>
        <w:p w14:paraId="1F9AD06A" w14:textId="4B0F61BB" w:rsidR="0006532D" w:rsidRDefault="0006532D">
          <w:pPr>
            <w:pStyle w:val="TOC2"/>
            <w:tabs>
              <w:tab w:val="left" w:pos="960"/>
              <w:tab w:val="right" w:leader="dot" w:pos="9016"/>
            </w:tabs>
            <w:rPr>
              <w:rFonts w:asciiTheme="minorHAnsi" w:eastAsiaTheme="minorEastAsia" w:hAnsiTheme="minorHAnsi"/>
              <w:noProof/>
              <w:sz w:val="24"/>
              <w:szCs w:val="24"/>
              <w:lang w:eastAsia="en-GB"/>
            </w:rPr>
          </w:pPr>
          <w:hyperlink w:anchor="_Toc215230740" w:history="1">
            <w:r w:rsidRPr="00E43F95">
              <w:rPr>
                <w:rStyle w:val="Hyperlink"/>
                <w:rFonts w:cs="Calibri"/>
                <w:b/>
                <w:bCs/>
                <w:noProof/>
              </w:rPr>
              <w:t>6.2</w:t>
            </w:r>
            <w:r>
              <w:rPr>
                <w:rFonts w:asciiTheme="minorHAnsi" w:eastAsiaTheme="minorEastAsia" w:hAnsiTheme="minorHAnsi"/>
                <w:noProof/>
                <w:sz w:val="24"/>
                <w:szCs w:val="24"/>
                <w:lang w:eastAsia="en-GB"/>
              </w:rPr>
              <w:tab/>
            </w:r>
            <w:r w:rsidRPr="00E43F95">
              <w:rPr>
                <w:rStyle w:val="Hyperlink"/>
                <w:rFonts w:cs="Calibri"/>
                <w:b/>
                <w:bCs/>
                <w:noProof/>
              </w:rPr>
              <w:t>Modelling Classifications: Theoretical Underpinnings and History.</w:t>
            </w:r>
            <w:r>
              <w:rPr>
                <w:noProof/>
                <w:webHidden/>
              </w:rPr>
              <w:tab/>
            </w:r>
            <w:r>
              <w:rPr>
                <w:noProof/>
                <w:webHidden/>
              </w:rPr>
              <w:fldChar w:fldCharType="begin"/>
            </w:r>
            <w:r>
              <w:rPr>
                <w:noProof/>
                <w:webHidden/>
              </w:rPr>
              <w:instrText xml:space="preserve"> PAGEREF _Toc215230740 \h </w:instrText>
            </w:r>
            <w:r>
              <w:rPr>
                <w:noProof/>
                <w:webHidden/>
              </w:rPr>
            </w:r>
            <w:r>
              <w:rPr>
                <w:noProof/>
                <w:webHidden/>
              </w:rPr>
              <w:fldChar w:fldCharType="separate"/>
            </w:r>
            <w:r>
              <w:rPr>
                <w:noProof/>
                <w:webHidden/>
              </w:rPr>
              <w:t>5</w:t>
            </w:r>
            <w:r>
              <w:rPr>
                <w:noProof/>
                <w:webHidden/>
              </w:rPr>
              <w:fldChar w:fldCharType="end"/>
            </w:r>
          </w:hyperlink>
        </w:p>
        <w:p w14:paraId="113A3F2A" w14:textId="3451C39C" w:rsidR="0006532D" w:rsidRDefault="0006532D">
          <w:pPr>
            <w:pStyle w:val="TOC2"/>
            <w:tabs>
              <w:tab w:val="left" w:pos="960"/>
              <w:tab w:val="right" w:leader="dot" w:pos="9016"/>
            </w:tabs>
            <w:rPr>
              <w:rFonts w:asciiTheme="minorHAnsi" w:eastAsiaTheme="minorEastAsia" w:hAnsiTheme="minorHAnsi"/>
              <w:noProof/>
              <w:sz w:val="24"/>
              <w:szCs w:val="24"/>
              <w:lang w:eastAsia="en-GB"/>
            </w:rPr>
          </w:pPr>
          <w:hyperlink w:anchor="_Toc215230741" w:history="1">
            <w:r w:rsidRPr="00E43F95">
              <w:rPr>
                <w:rStyle w:val="Hyperlink"/>
                <w:rFonts w:cs="Calibri"/>
                <w:b/>
                <w:bCs/>
                <w:noProof/>
              </w:rPr>
              <w:t>6.3</w:t>
            </w:r>
            <w:r>
              <w:rPr>
                <w:rFonts w:asciiTheme="minorHAnsi" w:eastAsiaTheme="minorEastAsia" w:hAnsiTheme="minorHAnsi"/>
                <w:noProof/>
                <w:sz w:val="24"/>
                <w:szCs w:val="24"/>
                <w:lang w:eastAsia="en-GB"/>
              </w:rPr>
              <w:tab/>
            </w:r>
            <w:r w:rsidRPr="00E43F95">
              <w:rPr>
                <w:rStyle w:val="Hyperlink"/>
                <w:rFonts w:cs="Calibri"/>
                <w:b/>
                <w:bCs/>
                <w:noProof/>
              </w:rPr>
              <w:t>Hospitality Analytics: Clustering Techniques.</w:t>
            </w:r>
            <w:r>
              <w:rPr>
                <w:noProof/>
                <w:webHidden/>
              </w:rPr>
              <w:tab/>
            </w:r>
            <w:r>
              <w:rPr>
                <w:noProof/>
                <w:webHidden/>
              </w:rPr>
              <w:fldChar w:fldCharType="begin"/>
            </w:r>
            <w:r>
              <w:rPr>
                <w:noProof/>
                <w:webHidden/>
              </w:rPr>
              <w:instrText xml:space="preserve"> PAGEREF _Toc215230741 \h </w:instrText>
            </w:r>
            <w:r>
              <w:rPr>
                <w:noProof/>
                <w:webHidden/>
              </w:rPr>
            </w:r>
            <w:r>
              <w:rPr>
                <w:noProof/>
                <w:webHidden/>
              </w:rPr>
              <w:fldChar w:fldCharType="separate"/>
            </w:r>
            <w:r>
              <w:rPr>
                <w:noProof/>
                <w:webHidden/>
              </w:rPr>
              <w:t>6</w:t>
            </w:r>
            <w:r>
              <w:rPr>
                <w:noProof/>
                <w:webHidden/>
              </w:rPr>
              <w:fldChar w:fldCharType="end"/>
            </w:r>
          </w:hyperlink>
        </w:p>
        <w:p w14:paraId="0295DAC5" w14:textId="41E7101D" w:rsidR="0006532D" w:rsidRDefault="0006532D">
          <w:pPr>
            <w:pStyle w:val="TOC2"/>
            <w:tabs>
              <w:tab w:val="left" w:pos="960"/>
              <w:tab w:val="right" w:leader="dot" w:pos="9016"/>
            </w:tabs>
            <w:rPr>
              <w:rFonts w:asciiTheme="minorHAnsi" w:eastAsiaTheme="minorEastAsia" w:hAnsiTheme="minorHAnsi"/>
              <w:noProof/>
              <w:sz w:val="24"/>
              <w:szCs w:val="24"/>
              <w:lang w:eastAsia="en-GB"/>
            </w:rPr>
          </w:pPr>
          <w:hyperlink w:anchor="_Toc215230742" w:history="1">
            <w:r w:rsidRPr="00E43F95">
              <w:rPr>
                <w:rStyle w:val="Hyperlink"/>
                <w:rFonts w:cs="Calibri"/>
                <w:b/>
                <w:bCs/>
                <w:noProof/>
              </w:rPr>
              <w:t>6.4</w:t>
            </w:r>
            <w:r>
              <w:rPr>
                <w:rFonts w:asciiTheme="minorHAnsi" w:eastAsiaTheme="minorEastAsia" w:hAnsiTheme="minorHAnsi"/>
                <w:noProof/>
                <w:sz w:val="24"/>
                <w:szCs w:val="24"/>
                <w:lang w:eastAsia="en-GB"/>
              </w:rPr>
              <w:tab/>
            </w:r>
            <w:r w:rsidRPr="00E43F95">
              <w:rPr>
                <w:rStyle w:val="Hyperlink"/>
                <w:rFonts w:cs="Calibri"/>
                <w:b/>
                <w:bCs/>
                <w:noProof/>
              </w:rPr>
              <w:t>Evaluation Measures and Model Evaluation.</w:t>
            </w:r>
            <w:r>
              <w:rPr>
                <w:noProof/>
                <w:webHidden/>
              </w:rPr>
              <w:tab/>
            </w:r>
            <w:r>
              <w:rPr>
                <w:noProof/>
                <w:webHidden/>
              </w:rPr>
              <w:fldChar w:fldCharType="begin"/>
            </w:r>
            <w:r>
              <w:rPr>
                <w:noProof/>
                <w:webHidden/>
              </w:rPr>
              <w:instrText xml:space="preserve"> PAGEREF _Toc215230742 \h </w:instrText>
            </w:r>
            <w:r>
              <w:rPr>
                <w:noProof/>
                <w:webHidden/>
              </w:rPr>
            </w:r>
            <w:r>
              <w:rPr>
                <w:noProof/>
                <w:webHidden/>
              </w:rPr>
              <w:fldChar w:fldCharType="separate"/>
            </w:r>
            <w:r>
              <w:rPr>
                <w:noProof/>
                <w:webHidden/>
              </w:rPr>
              <w:t>6</w:t>
            </w:r>
            <w:r>
              <w:rPr>
                <w:noProof/>
                <w:webHidden/>
              </w:rPr>
              <w:fldChar w:fldCharType="end"/>
            </w:r>
          </w:hyperlink>
        </w:p>
        <w:p w14:paraId="49F666FF" w14:textId="417B0023" w:rsidR="0006532D" w:rsidRDefault="0006532D">
          <w:pPr>
            <w:pStyle w:val="TOC2"/>
            <w:tabs>
              <w:tab w:val="left" w:pos="960"/>
              <w:tab w:val="right" w:leader="dot" w:pos="9016"/>
            </w:tabs>
            <w:rPr>
              <w:rFonts w:asciiTheme="minorHAnsi" w:eastAsiaTheme="minorEastAsia" w:hAnsiTheme="minorHAnsi"/>
              <w:noProof/>
              <w:sz w:val="24"/>
              <w:szCs w:val="24"/>
              <w:lang w:eastAsia="en-GB"/>
            </w:rPr>
          </w:pPr>
          <w:hyperlink w:anchor="_Toc215230743" w:history="1">
            <w:r w:rsidRPr="00E43F95">
              <w:rPr>
                <w:rStyle w:val="Hyperlink"/>
                <w:rFonts w:cs="Calibri"/>
                <w:b/>
                <w:bCs/>
                <w:noProof/>
              </w:rPr>
              <w:t>6.5</w:t>
            </w:r>
            <w:r>
              <w:rPr>
                <w:rFonts w:asciiTheme="minorHAnsi" w:eastAsiaTheme="minorEastAsia" w:hAnsiTheme="minorHAnsi"/>
                <w:noProof/>
                <w:sz w:val="24"/>
                <w:szCs w:val="24"/>
                <w:lang w:eastAsia="en-GB"/>
              </w:rPr>
              <w:tab/>
            </w:r>
            <w:r w:rsidRPr="00E43F95">
              <w:rPr>
                <w:rStyle w:val="Hyperlink"/>
                <w:rFonts w:cs="Calibri"/>
                <w:b/>
                <w:bCs/>
                <w:noProof/>
              </w:rPr>
              <w:t>Critical Reflections and Synthesis</w:t>
            </w:r>
            <w:r>
              <w:rPr>
                <w:noProof/>
                <w:webHidden/>
              </w:rPr>
              <w:tab/>
            </w:r>
            <w:r>
              <w:rPr>
                <w:noProof/>
                <w:webHidden/>
              </w:rPr>
              <w:fldChar w:fldCharType="begin"/>
            </w:r>
            <w:r>
              <w:rPr>
                <w:noProof/>
                <w:webHidden/>
              </w:rPr>
              <w:instrText xml:space="preserve"> PAGEREF _Toc215230743 \h </w:instrText>
            </w:r>
            <w:r>
              <w:rPr>
                <w:noProof/>
                <w:webHidden/>
              </w:rPr>
            </w:r>
            <w:r>
              <w:rPr>
                <w:noProof/>
                <w:webHidden/>
              </w:rPr>
              <w:fldChar w:fldCharType="separate"/>
            </w:r>
            <w:r>
              <w:rPr>
                <w:noProof/>
                <w:webHidden/>
              </w:rPr>
              <w:t>6</w:t>
            </w:r>
            <w:r>
              <w:rPr>
                <w:noProof/>
                <w:webHidden/>
              </w:rPr>
              <w:fldChar w:fldCharType="end"/>
            </w:r>
          </w:hyperlink>
        </w:p>
        <w:p w14:paraId="0CDA1DA8" w14:textId="5687ABE6" w:rsidR="0006532D" w:rsidRDefault="0006532D">
          <w:pPr>
            <w:pStyle w:val="TOC1"/>
            <w:tabs>
              <w:tab w:val="left" w:pos="480"/>
              <w:tab w:val="right" w:leader="dot" w:pos="9016"/>
            </w:tabs>
            <w:rPr>
              <w:rFonts w:asciiTheme="minorHAnsi" w:eastAsiaTheme="minorEastAsia" w:hAnsiTheme="minorHAnsi"/>
              <w:noProof/>
              <w:sz w:val="24"/>
              <w:szCs w:val="24"/>
              <w:lang w:eastAsia="en-GB"/>
            </w:rPr>
          </w:pPr>
          <w:hyperlink w:anchor="_Toc215230744" w:history="1">
            <w:r w:rsidRPr="00E43F95">
              <w:rPr>
                <w:rStyle w:val="Hyperlink"/>
                <w:rFonts w:cs="Calibri"/>
                <w:noProof/>
              </w:rPr>
              <w:t>7</w:t>
            </w:r>
            <w:r>
              <w:rPr>
                <w:rFonts w:asciiTheme="minorHAnsi" w:eastAsiaTheme="minorEastAsia" w:hAnsiTheme="minorHAnsi"/>
                <w:noProof/>
                <w:sz w:val="24"/>
                <w:szCs w:val="24"/>
                <w:lang w:eastAsia="en-GB"/>
              </w:rPr>
              <w:tab/>
            </w:r>
            <w:r w:rsidRPr="00E43F95">
              <w:rPr>
                <w:rStyle w:val="Hyperlink"/>
                <w:rFonts w:cs="Calibri"/>
                <w:b/>
                <w:bCs/>
                <w:noProof/>
              </w:rPr>
              <w:t>Dataset Description</w:t>
            </w:r>
            <w:r>
              <w:rPr>
                <w:noProof/>
                <w:webHidden/>
              </w:rPr>
              <w:tab/>
            </w:r>
            <w:r>
              <w:rPr>
                <w:noProof/>
                <w:webHidden/>
              </w:rPr>
              <w:fldChar w:fldCharType="begin"/>
            </w:r>
            <w:r>
              <w:rPr>
                <w:noProof/>
                <w:webHidden/>
              </w:rPr>
              <w:instrText xml:space="preserve"> PAGEREF _Toc215230744 \h </w:instrText>
            </w:r>
            <w:r>
              <w:rPr>
                <w:noProof/>
                <w:webHidden/>
              </w:rPr>
            </w:r>
            <w:r>
              <w:rPr>
                <w:noProof/>
                <w:webHidden/>
              </w:rPr>
              <w:fldChar w:fldCharType="separate"/>
            </w:r>
            <w:r>
              <w:rPr>
                <w:noProof/>
                <w:webHidden/>
              </w:rPr>
              <w:t>7</w:t>
            </w:r>
            <w:r>
              <w:rPr>
                <w:noProof/>
                <w:webHidden/>
              </w:rPr>
              <w:fldChar w:fldCharType="end"/>
            </w:r>
          </w:hyperlink>
        </w:p>
        <w:p w14:paraId="26B0786B" w14:textId="30C31C9B" w:rsidR="0006532D" w:rsidRDefault="0006532D">
          <w:pPr>
            <w:pStyle w:val="TOC1"/>
            <w:tabs>
              <w:tab w:val="left" w:pos="480"/>
              <w:tab w:val="right" w:leader="dot" w:pos="9016"/>
            </w:tabs>
            <w:rPr>
              <w:rFonts w:asciiTheme="minorHAnsi" w:eastAsiaTheme="minorEastAsia" w:hAnsiTheme="minorHAnsi"/>
              <w:noProof/>
              <w:sz w:val="24"/>
              <w:szCs w:val="24"/>
              <w:lang w:eastAsia="en-GB"/>
            </w:rPr>
          </w:pPr>
          <w:hyperlink w:anchor="_Toc215230745" w:history="1">
            <w:r w:rsidRPr="00E43F95">
              <w:rPr>
                <w:rStyle w:val="Hyperlink"/>
                <w:rFonts w:cs="Calibri"/>
                <w:b/>
                <w:bCs/>
                <w:noProof/>
              </w:rPr>
              <w:t>8</w:t>
            </w:r>
            <w:r>
              <w:rPr>
                <w:rFonts w:asciiTheme="minorHAnsi" w:eastAsiaTheme="minorEastAsia" w:hAnsiTheme="minorHAnsi"/>
                <w:noProof/>
                <w:sz w:val="24"/>
                <w:szCs w:val="24"/>
                <w:lang w:eastAsia="en-GB"/>
              </w:rPr>
              <w:tab/>
            </w:r>
            <w:r w:rsidRPr="00E43F95">
              <w:rPr>
                <w:rStyle w:val="Hyperlink"/>
                <w:rFonts w:cs="Calibri"/>
                <w:b/>
                <w:bCs/>
                <w:noProof/>
              </w:rPr>
              <w:t>Model Implementation and Evaluation</w:t>
            </w:r>
            <w:r>
              <w:rPr>
                <w:noProof/>
                <w:webHidden/>
              </w:rPr>
              <w:tab/>
            </w:r>
            <w:r>
              <w:rPr>
                <w:noProof/>
                <w:webHidden/>
              </w:rPr>
              <w:fldChar w:fldCharType="begin"/>
            </w:r>
            <w:r>
              <w:rPr>
                <w:noProof/>
                <w:webHidden/>
              </w:rPr>
              <w:instrText xml:space="preserve"> PAGEREF _Toc215230745 \h </w:instrText>
            </w:r>
            <w:r>
              <w:rPr>
                <w:noProof/>
                <w:webHidden/>
              </w:rPr>
            </w:r>
            <w:r>
              <w:rPr>
                <w:noProof/>
                <w:webHidden/>
              </w:rPr>
              <w:fldChar w:fldCharType="separate"/>
            </w:r>
            <w:r>
              <w:rPr>
                <w:noProof/>
                <w:webHidden/>
              </w:rPr>
              <w:t>8</w:t>
            </w:r>
            <w:r>
              <w:rPr>
                <w:noProof/>
                <w:webHidden/>
              </w:rPr>
              <w:fldChar w:fldCharType="end"/>
            </w:r>
          </w:hyperlink>
        </w:p>
        <w:p w14:paraId="5B087829" w14:textId="086221BE" w:rsidR="0006532D" w:rsidRDefault="0006532D">
          <w:pPr>
            <w:pStyle w:val="TOC2"/>
            <w:tabs>
              <w:tab w:val="left" w:pos="960"/>
              <w:tab w:val="right" w:leader="dot" w:pos="9016"/>
            </w:tabs>
            <w:rPr>
              <w:rFonts w:asciiTheme="minorHAnsi" w:eastAsiaTheme="minorEastAsia" w:hAnsiTheme="minorHAnsi"/>
              <w:noProof/>
              <w:sz w:val="24"/>
              <w:szCs w:val="24"/>
              <w:lang w:eastAsia="en-GB"/>
            </w:rPr>
          </w:pPr>
          <w:hyperlink w:anchor="_Toc215230746" w:history="1">
            <w:r w:rsidRPr="00E43F95">
              <w:rPr>
                <w:rStyle w:val="Hyperlink"/>
                <w:rFonts w:cs="Calibri"/>
                <w:b/>
                <w:bCs/>
                <w:noProof/>
              </w:rPr>
              <w:t>8.1</w:t>
            </w:r>
            <w:r>
              <w:rPr>
                <w:rFonts w:asciiTheme="minorHAnsi" w:eastAsiaTheme="minorEastAsia" w:hAnsiTheme="minorHAnsi"/>
                <w:noProof/>
                <w:sz w:val="24"/>
                <w:szCs w:val="24"/>
                <w:lang w:eastAsia="en-GB"/>
              </w:rPr>
              <w:tab/>
            </w:r>
            <w:r w:rsidRPr="00E43F95">
              <w:rPr>
                <w:rStyle w:val="Hyperlink"/>
                <w:rFonts w:cs="Calibri"/>
                <w:b/>
                <w:bCs/>
                <w:noProof/>
              </w:rPr>
              <w:t>Analytical Framework</w:t>
            </w:r>
            <w:r>
              <w:rPr>
                <w:noProof/>
                <w:webHidden/>
              </w:rPr>
              <w:tab/>
            </w:r>
            <w:r>
              <w:rPr>
                <w:noProof/>
                <w:webHidden/>
              </w:rPr>
              <w:fldChar w:fldCharType="begin"/>
            </w:r>
            <w:r>
              <w:rPr>
                <w:noProof/>
                <w:webHidden/>
              </w:rPr>
              <w:instrText xml:space="preserve"> PAGEREF _Toc215230746 \h </w:instrText>
            </w:r>
            <w:r>
              <w:rPr>
                <w:noProof/>
                <w:webHidden/>
              </w:rPr>
            </w:r>
            <w:r>
              <w:rPr>
                <w:noProof/>
                <w:webHidden/>
              </w:rPr>
              <w:fldChar w:fldCharType="separate"/>
            </w:r>
            <w:r>
              <w:rPr>
                <w:noProof/>
                <w:webHidden/>
              </w:rPr>
              <w:t>8</w:t>
            </w:r>
            <w:r>
              <w:rPr>
                <w:noProof/>
                <w:webHidden/>
              </w:rPr>
              <w:fldChar w:fldCharType="end"/>
            </w:r>
          </w:hyperlink>
        </w:p>
        <w:p w14:paraId="6EF6AE2F" w14:textId="3CBDDCE5" w:rsidR="0006532D" w:rsidRDefault="0006532D">
          <w:pPr>
            <w:pStyle w:val="TOC2"/>
            <w:tabs>
              <w:tab w:val="left" w:pos="960"/>
              <w:tab w:val="right" w:leader="dot" w:pos="9016"/>
            </w:tabs>
            <w:rPr>
              <w:rFonts w:asciiTheme="minorHAnsi" w:eastAsiaTheme="minorEastAsia" w:hAnsiTheme="minorHAnsi"/>
              <w:noProof/>
              <w:sz w:val="24"/>
              <w:szCs w:val="24"/>
              <w:lang w:eastAsia="en-GB"/>
            </w:rPr>
          </w:pPr>
          <w:hyperlink w:anchor="_Toc215230747" w:history="1">
            <w:r w:rsidRPr="00E43F95">
              <w:rPr>
                <w:rStyle w:val="Hyperlink"/>
                <w:rFonts w:cs="Calibri"/>
                <w:b/>
                <w:bCs/>
                <w:noProof/>
              </w:rPr>
              <w:t>8.2</w:t>
            </w:r>
            <w:r>
              <w:rPr>
                <w:rFonts w:asciiTheme="minorHAnsi" w:eastAsiaTheme="minorEastAsia" w:hAnsiTheme="minorHAnsi"/>
                <w:noProof/>
                <w:sz w:val="24"/>
                <w:szCs w:val="24"/>
                <w:lang w:eastAsia="en-GB"/>
              </w:rPr>
              <w:tab/>
            </w:r>
            <w:r w:rsidRPr="00E43F95">
              <w:rPr>
                <w:rStyle w:val="Hyperlink"/>
                <w:rFonts w:cs="Calibri"/>
                <w:b/>
                <w:bCs/>
                <w:noProof/>
              </w:rPr>
              <w:t>Classification Techniques</w:t>
            </w:r>
            <w:r>
              <w:rPr>
                <w:noProof/>
                <w:webHidden/>
              </w:rPr>
              <w:tab/>
            </w:r>
            <w:r>
              <w:rPr>
                <w:noProof/>
                <w:webHidden/>
              </w:rPr>
              <w:fldChar w:fldCharType="begin"/>
            </w:r>
            <w:r>
              <w:rPr>
                <w:noProof/>
                <w:webHidden/>
              </w:rPr>
              <w:instrText xml:space="preserve"> PAGEREF _Toc215230747 \h </w:instrText>
            </w:r>
            <w:r>
              <w:rPr>
                <w:noProof/>
                <w:webHidden/>
              </w:rPr>
            </w:r>
            <w:r>
              <w:rPr>
                <w:noProof/>
                <w:webHidden/>
              </w:rPr>
              <w:fldChar w:fldCharType="separate"/>
            </w:r>
            <w:r>
              <w:rPr>
                <w:noProof/>
                <w:webHidden/>
              </w:rPr>
              <w:t>8</w:t>
            </w:r>
            <w:r>
              <w:rPr>
                <w:noProof/>
                <w:webHidden/>
              </w:rPr>
              <w:fldChar w:fldCharType="end"/>
            </w:r>
          </w:hyperlink>
        </w:p>
        <w:p w14:paraId="0885337E" w14:textId="7CB71813" w:rsidR="0006532D" w:rsidRDefault="0006532D">
          <w:pPr>
            <w:pStyle w:val="TOC2"/>
            <w:tabs>
              <w:tab w:val="left" w:pos="960"/>
              <w:tab w:val="right" w:leader="dot" w:pos="9016"/>
            </w:tabs>
            <w:rPr>
              <w:rFonts w:asciiTheme="minorHAnsi" w:eastAsiaTheme="minorEastAsia" w:hAnsiTheme="minorHAnsi"/>
              <w:noProof/>
              <w:sz w:val="24"/>
              <w:szCs w:val="24"/>
              <w:lang w:eastAsia="en-GB"/>
            </w:rPr>
          </w:pPr>
          <w:hyperlink w:anchor="_Toc215230748" w:history="1">
            <w:r w:rsidRPr="00E43F95">
              <w:rPr>
                <w:rStyle w:val="Hyperlink"/>
                <w:rFonts w:cs="Calibri"/>
                <w:b/>
                <w:bCs/>
                <w:noProof/>
              </w:rPr>
              <w:t>8.3</w:t>
            </w:r>
            <w:r>
              <w:rPr>
                <w:rFonts w:asciiTheme="minorHAnsi" w:eastAsiaTheme="minorEastAsia" w:hAnsiTheme="minorHAnsi"/>
                <w:noProof/>
                <w:sz w:val="24"/>
                <w:szCs w:val="24"/>
                <w:lang w:eastAsia="en-GB"/>
              </w:rPr>
              <w:tab/>
            </w:r>
            <w:r w:rsidRPr="00E43F95">
              <w:rPr>
                <w:rStyle w:val="Hyperlink"/>
                <w:rFonts w:cs="Calibri"/>
                <w:b/>
                <w:bCs/>
                <w:noProof/>
              </w:rPr>
              <w:t>Evaluation Metrics</w:t>
            </w:r>
            <w:r>
              <w:rPr>
                <w:noProof/>
                <w:webHidden/>
              </w:rPr>
              <w:tab/>
            </w:r>
            <w:r>
              <w:rPr>
                <w:noProof/>
                <w:webHidden/>
              </w:rPr>
              <w:fldChar w:fldCharType="begin"/>
            </w:r>
            <w:r>
              <w:rPr>
                <w:noProof/>
                <w:webHidden/>
              </w:rPr>
              <w:instrText xml:space="preserve"> PAGEREF _Toc215230748 \h </w:instrText>
            </w:r>
            <w:r>
              <w:rPr>
                <w:noProof/>
                <w:webHidden/>
              </w:rPr>
            </w:r>
            <w:r>
              <w:rPr>
                <w:noProof/>
                <w:webHidden/>
              </w:rPr>
              <w:fldChar w:fldCharType="separate"/>
            </w:r>
            <w:r>
              <w:rPr>
                <w:noProof/>
                <w:webHidden/>
              </w:rPr>
              <w:t>8</w:t>
            </w:r>
            <w:r>
              <w:rPr>
                <w:noProof/>
                <w:webHidden/>
              </w:rPr>
              <w:fldChar w:fldCharType="end"/>
            </w:r>
          </w:hyperlink>
        </w:p>
        <w:p w14:paraId="79152A55" w14:textId="491E1A97" w:rsidR="0006532D" w:rsidRDefault="0006532D">
          <w:pPr>
            <w:pStyle w:val="TOC2"/>
            <w:tabs>
              <w:tab w:val="left" w:pos="960"/>
              <w:tab w:val="right" w:leader="dot" w:pos="9016"/>
            </w:tabs>
            <w:rPr>
              <w:rFonts w:asciiTheme="minorHAnsi" w:eastAsiaTheme="minorEastAsia" w:hAnsiTheme="minorHAnsi"/>
              <w:noProof/>
              <w:sz w:val="24"/>
              <w:szCs w:val="24"/>
              <w:lang w:eastAsia="en-GB"/>
            </w:rPr>
          </w:pPr>
          <w:hyperlink w:anchor="_Toc215230749" w:history="1">
            <w:r w:rsidRPr="00E43F95">
              <w:rPr>
                <w:rStyle w:val="Hyperlink"/>
                <w:rFonts w:cs="Calibri"/>
                <w:b/>
                <w:bCs/>
                <w:noProof/>
              </w:rPr>
              <w:t>8.4</w:t>
            </w:r>
            <w:r>
              <w:rPr>
                <w:rFonts w:asciiTheme="minorHAnsi" w:eastAsiaTheme="minorEastAsia" w:hAnsiTheme="minorHAnsi"/>
                <w:noProof/>
                <w:sz w:val="24"/>
                <w:szCs w:val="24"/>
                <w:lang w:eastAsia="en-GB"/>
              </w:rPr>
              <w:tab/>
            </w:r>
            <w:r w:rsidRPr="00E43F95">
              <w:rPr>
                <w:rStyle w:val="Hyperlink"/>
                <w:rFonts w:cs="Calibri"/>
                <w:b/>
                <w:bCs/>
                <w:noProof/>
              </w:rPr>
              <w:t>Clustering Techniques</w:t>
            </w:r>
            <w:r>
              <w:rPr>
                <w:noProof/>
                <w:webHidden/>
              </w:rPr>
              <w:tab/>
            </w:r>
            <w:r>
              <w:rPr>
                <w:noProof/>
                <w:webHidden/>
              </w:rPr>
              <w:fldChar w:fldCharType="begin"/>
            </w:r>
            <w:r>
              <w:rPr>
                <w:noProof/>
                <w:webHidden/>
              </w:rPr>
              <w:instrText xml:space="preserve"> PAGEREF _Toc215230749 \h </w:instrText>
            </w:r>
            <w:r>
              <w:rPr>
                <w:noProof/>
                <w:webHidden/>
              </w:rPr>
            </w:r>
            <w:r>
              <w:rPr>
                <w:noProof/>
                <w:webHidden/>
              </w:rPr>
              <w:fldChar w:fldCharType="separate"/>
            </w:r>
            <w:r>
              <w:rPr>
                <w:noProof/>
                <w:webHidden/>
              </w:rPr>
              <w:t>9</w:t>
            </w:r>
            <w:r>
              <w:rPr>
                <w:noProof/>
                <w:webHidden/>
              </w:rPr>
              <w:fldChar w:fldCharType="end"/>
            </w:r>
          </w:hyperlink>
        </w:p>
        <w:p w14:paraId="3C05FC9C" w14:textId="45CCB9E0" w:rsidR="0006532D" w:rsidRDefault="0006532D">
          <w:pPr>
            <w:pStyle w:val="TOC2"/>
            <w:tabs>
              <w:tab w:val="left" w:pos="960"/>
              <w:tab w:val="right" w:leader="dot" w:pos="9016"/>
            </w:tabs>
            <w:rPr>
              <w:rFonts w:asciiTheme="minorHAnsi" w:eastAsiaTheme="minorEastAsia" w:hAnsiTheme="minorHAnsi"/>
              <w:noProof/>
              <w:sz w:val="24"/>
              <w:szCs w:val="24"/>
              <w:lang w:eastAsia="en-GB"/>
            </w:rPr>
          </w:pPr>
          <w:hyperlink w:anchor="_Toc215230750" w:history="1">
            <w:r w:rsidRPr="00E43F95">
              <w:rPr>
                <w:rStyle w:val="Hyperlink"/>
                <w:rFonts w:cs="Calibri"/>
                <w:b/>
                <w:bCs/>
                <w:noProof/>
              </w:rPr>
              <w:t>8.5</w:t>
            </w:r>
            <w:r>
              <w:rPr>
                <w:rFonts w:asciiTheme="minorHAnsi" w:eastAsiaTheme="minorEastAsia" w:hAnsiTheme="minorHAnsi"/>
                <w:noProof/>
                <w:sz w:val="24"/>
                <w:szCs w:val="24"/>
                <w:lang w:eastAsia="en-GB"/>
              </w:rPr>
              <w:tab/>
            </w:r>
            <w:r w:rsidRPr="00E43F95">
              <w:rPr>
                <w:rStyle w:val="Hyperlink"/>
                <w:rFonts w:cs="Calibri"/>
                <w:b/>
                <w:bCs/>
                <w:noProof/>
              </w:rPr>
              <w:t>Implementation in WEKA</w:t>
            </w:r>
            <w:r>
              <w:rPr>
                <w:noProof/>
                <w:webHidden/>
              </w:rPr>
              <w:tab/>
            </w:r>
            <w:r>
              <w:rPr>
                <w:noProof/>
                <w:webHidden/>
              </w:rPr>
              <w:fldChar w:fldCharType="begin"/>
            </w:r>
            <w:r>
              <w:rPr>
                <w:noProof/>
                <w:webHidden/>
              </w:rPr>
              <w:instrText xml:space="preserve"> PAGEREF _Toc215230750 \h </w:instrText>
            </w:r>
            <w:r>
              <w:rPr>
                <w:noProof/>
                <w:webHidden/>
              </w:rPr>
            </w:r>
            <w:r>
              <w:rPr>
                <w:noProof/>
                <w:webHidden/>
              </w:rPr>
              <w:fldChar w:fldCharType="separate"/>
            </w:r>
            <w:r>
              <w:rPr>
                <w:noProof/>
                <w:webHidden/>
              </w:rPr>
              <w:t>9</w:t>
            </w:r>
            <w:r>
              <w:rPr>
                <w:noProof/>
                <w:webHidden/>
              </w:rPr>
              <w:fldChar w:fldCharType="end"/>
            </w:r>
          </w:hyperlink>
        </w:p>
        <w:p w14:paraId="4CB8BEB8" w14:textId="584B8DF8" w:rsidR="0006532D" w:rsidRDefault="0006532D">
          <w:pPr>
            <w:pStyle w:val="TOC2"/>
            <w:tabs>
              <w:tab w:val="left" w:pos="960"/>
              <w:tab w:val="right" w:leader="dot" w:pos="9016"/>
            </w:tabs>
            <w:rPr>
              <w:rFonts w:asciiTheme="minorHAnsi" w:eastAsiaTheme="minorEastAsia" w:hAnsiTheme="minorHAnsi"/>
              <w:noProof/>
              <w:sz w:val="24"/>
              <w:szCs w:val="24"/>
              <w:lang w:eastAsia="en-GB"/>
            </w:rPr>
          </w:pPr>
          <w:hyperlink w:anchor="_Toc215230751" w:history="1">
            <w:r w:rsidRPr="00E43F95">
              <w:rPr>
                <w:rStyle w:val="Hyperlink"/>
                <w:rFonts w:cs="Calibri"/>
                <w:b/>
                <w:bCs/>
                <w:noProof/>
              </w:rPr>
              <w:t>8.6</w:t>
            </w:r>
            <w:r>
              <w:rPr>
                <w:rFonts w:asciiTheme="minorHAnsi" w:eastAsiaTheme="minorEastAsia" w:hAnsiTheme="minorHAnsi"/>
                <w:noProof/>
                <w:sz w:val="24"/>
                <w:szCs w:val="24"/>
                <w:lang w:eastAsia="en-GB"/>
              </w:rPr>
              <w:tab/>
            </w:r>
            <w:r w:rsidRPr="00E43F95">
              <w:rPr>
                <w:rStyle w:val="Hyperlink"/>
                <w:rFonts w:cs="Calibri"/>
                <w:b/>
                <w:bCs/>
                <w:noProof/>
              </w:rPr>
              <w:t>Ethical Grey Area and Limitations.</w:t>
            </w:r>
            <w:r>
              <w:rPr>
                <w:noProof/>
                <w:webHidden/>
              </w:rPr>
              <w:tab/>
            </w:r>
            <w:r>
              <w:rPr>
                <w:noProof/>
                <w:webHidden/>
              </w:rPr>
              <w:fldChar w:fldCharType="begin"/>
            </w:r>
            <w:r>
              <w:rPr>
                <w:noProof/>
                <w:webHidden/>
              </w:rPr>
              <w:instrText xml:space="preserve"> PAGEREF _Toc215230751 \h </w:instrText>
            </w:r>
            <w:r>
              <w:rPr>
                <w:noProof/>
                <w:webHidden/>
              </w:rPr>
            </w:r>
            <w:r>
              <w:rPr>
                <w:noProof/>
                <w:webHidden/>
              </w:rPr>
              <w:fldChar w:fldCharType="separate"/>
            </w:r>
            <w:r>
              <w:rPr>
                <w:noProof/>
                <w:webHidden/>
              </w:rPr>
              <w:t>9</w:t>
            </w:r>
            <w:r>
              <w:rPr>
                <w:noProof/>
                <w:webHidden/>
              </w:rPr>
              <w:fldChar w:fldCharType="end"/>
            </w:r>
          </w:hyperlink>
        </w:p>
        <w:p w14:paraId="66796EB6" w14:textId="399F6750" w:rsidR="0006532D" w:rsidRDefault="0006532D">
          <w:pPr>
            <w:pStyle w:val="TOC1"/>
            <w:tabs>
              <w:tab w:val="left" w:pos="480"/>
              <w:tab w:val="right" w:leader="dot" w:pos="9016"/>
            </w:tabs>
            <w:rPr>
              <w:rFonts w:asciiTheme="minorHAnsi" w:eastAsiaTheme="minorEastAsia" w:hAnsiTheme="minorHAnsi"/>
              <w:noProof/>
              <w:sz w:val="24"/>
              <w:szCs w:val="24"/>
              <w:lang w:eastAsia="en-GB"/>
            </w:rPr>
          </w:pPr>
          <w:hyperlink w:anchor="_Toc215230752" w:history="1">
            <w:r w:rsidRPr="00E43F95">
              <w:rPr>
                <w:rStyle w:val="Hyperlink"/>
                <w:rFonts w:cs="Calibri"/>
                <w:b/>
                <w:bCs/>
                <w:noProof/>
              </w:rPr>
              <w:t>9</w:t>
            </w:r>
            <w:r>
              <w:rPr>
                <w:rFonts w:asciiTheme="minorHAnsi" w:eastAsiaTheme="minorEastAsia" w:hAnsiTheme="minorHAnsi"/>
                <w:noProof/>
                <w:sz w:val="24"/>
                <w:szCs w:val="24"/>
                <w:lang w:eastAsia="en-GB"/>
              </w:rPr>
              <w:tab/>
            </w:r>
            <w:r w:rsidRPr="00E43F95">
              <w:rPr>
                <w:rStyle w:val="Hyperlink"/>
                <w:rFonts w:cs="Calibri"/>
                <w:b/>
                <w:bCs/>
                <w:noProof/>
              </w:rPr>
              <w:t>Results Analysis</w:t>
            </w:r>
            <w:r>
              <w:rPr>
                <w:noProof/>
                <w:webHidden/>
              </w:rPr>
              <w:tab/>
            </w:r>
            <w:r>
              <w:rPr>
                <w:noProof/>
                <w:webHidden/>
              </w:rPr>
              <w:fldChar w:fldCharType="begin"/>
            </w:r>
            <w:r>
              <w:rPr>
                <w:noProof/>
                <w:webHidden/>
              </w:rPr>
              <w:instrText xml:space="preserve"> PAGEREF _Toc215230752 \h </w:instrText>
            </w:r>
            <w:r>
              <w:rPr>
                <w:noProof/>
                <w:webHidden/>
              </w:rPr>
            </w:r>
            <w:r>
              <w:rPr>
                <w:noProof/>
                <w:webHidden/>
              </w:rPr>
              <w:fldChar w:fldCharType="separate"/>
            </w:r>
            <w:r>
              <w:rPr>
                <w:noProof/>
                <w:webHidden/>
              </w:rPr>
              <w:t>9</w:t>
            </w:r>
            <w:r>
              <w:rPr>
                <w:noProof/>
                <w:webHidden/>
              </w:rPr>
              <w:fldChar w:fldCharType="end"/>
            </w:r>
          </w:hyperlink>
        </w:p>
        <w:p w14:paraId="5B991C19" w14:textId="65F311B4" w:rsidR="0006532D" w:rsidRDefault="0006532D">
          <w:pPr>
            <w:pStyle w:val="TOC2"/>
            <w:tabs>
              <w:tab w:val="left" w:pos="960"/>
              <w:tab w:val="right" w:leader="dot" w:pos="9016"/>
            </w:tabs>
            <w:rPr>
              <w:rFonts w:asciiTheme="minorHAnsi" w:eastAsiaTheme="minorEastAsia" w:hAnsiTheme="minorHAnsi"/>
              <w:noProof/>
              <w:sz w:val="24"/>
              <w:szCs w:val="24"/>
              <w:lang w:eastAsia="en-GB"/>
            </w:rPr>
          </w:pPr>
          <w:hyperlink w:anchor="_Toc215230753" w:history="1">
            <w:r w:rsidRPr="00E43F95">
              <w:rPr>
                <w:rStyle w:val="Hyperlink"/>
                <w:rFonts w:cs="Calibri"/>
                <w:b/>
                <w:bCs/>
                <w:noProof/>
              </w:rPr>
              <w:t>9.1</w:t>
            </w:r>
            <w:r>
              <w:rPr>
                <w:rFonts w:asciiTheme="minorHAnsi" w:eastAsiaTheme="minorEastAsia" w:hAnsiTheme="minorHAnsi"/>
                <w:noProof/>
                <w:sz w:val="24"/>
                <w:szCs w:val="24"/>
                <w:lang w:eastAsia="en-GB"/>
              </w:rPr>
              <w:tab/>
            </w:r>
            <w:r w:rsidRPr="00E43F95">
              <w:rPr>
                <w:rStyle w:val="Hyperlink"/>
                <w:rFonts w:cs="Calibri"/>
                <w:b/>
                <w:bCs/>
                <w:noProof/>
              </w:rPr>
              <w:t>Classification Results</w:t>
            </w:r>
            <w:r>
              <w:rPr>
                <w:noProof/>
                <w:webHidden/>
              </w:rPr>
              <w:tab/>
            </w:r>
            <w:r>
              <w:rPr>
                <w:noProof/>
                <w:webHidden/>
              </w:rPr>
              <w:fldChar w:fldCharType="begin"/>
            </w:r>
            <w:r>
              <w:rPr>
                <w:noProof/>
                <w:webHidden/>
              </w:rPr>
              <w:instrText xml:space="preserve"> PAGEREF _Toc215230753 \h </w:instrText>
            </w:r>
            <w:r>
              <w:rPr>
                <w:noProof/>
                <w:webHidden/>
              </w:rPr>
            </w:r>
            <w:r>
              <w:rPr>
                <w:noProof/>
                <w:webHidden/>
              </w:rPr>
              <w:fldChar w:fldCharType="separate"/>
            </w:r>
            <w:r>
              <w:rPr>
                <w:noProof/>
                <w:webHidden/>
              </w:rPr>
              <w:t>9</w:t>
            </w:r>
            <w:r>
              <w:rPr>
                <w:noProof/>
                <w:webHidden/>
              </w:rPr>
              <w:fldChar w:fldCharType="end"/>
            </w:r>
          </w:hyperlink>
        </w:p>
        <w:p w14:paraId="1BD7DF13" w14:textId="14F912EC" w:rsidR="0006532D" w:rsidRDefault="0006532D">
          <w:pPr>
            <w:pStyle w:val="TOC2"/>
            <w:tabs>
              <w:tab w:val="left" w:pos="960"/>
              <w:tab w:val="right" w:leader="dot" w:pos="9016"/>
            </w:tabs>
            <w:rPr>
              <w:rFonts w:asciiTheme="minorHAnsi" w:eastAsiaTheme="minorEastAsia" w:hAnsiTheme="minorHAnsi"/>
              <w:noProof/>
              <w:sz w:val="24"/>
              <w:szCs w:val="24"/>
              <w:lang w:eastAsia="en-GB"/>
            </w:rPr>
          </w:pPr>
          <w:hyperlink w:anchor="_Toc215230754" w:history="1">
            <w:r w:rsidRPr="00E43F95">
              <w:rPr>
                <w:rStyle w:val="Hyperlink"/>
                <w:rFonts w:cs="Calibri"/>
                <w:b/>
                <w:bCs/>
                <w:noProof/>
              </w:rPr>
              <w:t>9.2</w:t>
            </w:r>
            <w:r>
              <w:rPr>
                <w:rFonts w:asciiTheme="minorHAnsi" w:eastAsiaTheme="minorEastAsia" w:hAnsiTheme="minorHAnsi"/>
                <w:noProof/>
                <w:sz w:val="24"/>
                <w:szCs w:val="24"/>
                <w:lang w:eastAsia="en-GB"/>
              </w:rPr>
              <w:tab/>
            </w:r>
            <w:r w:rsidRPr="00E43F95">
              <w:rPr>
                <w:rStyle w:val="Hyperlink"/>
                <w:rFonts w:cs="Calibri"/>
                <w:b/>
                <w:bCs/>
                <w:noProof/>
              </w:rPr>
              <w:t>Clustering Results (K</w:t>
            </w:r>
            <w:r w:rsidRPr="00E43F95">
              <w:rPr>
                <w:rStyle w:val="Hyperlink"/>
                <w:rFonts w:cs="Calibri"/>
                <w:b/>
                <w:bCs/>
                <w:noProof/>
              </w:rPr>
              <w:noBreakHyphen/>
              <w:t>Means)</w:t>
            </w:r>
            <w:r>
              <w:rPr>
                <w:noProof/>
                <w:webHidden/>
              </w:rPr>
              <w:tab/>
            </w:r>
            <w:r>
              <w:rPr>
                <w:noProof/>
                <w:webHidden/>
              </w:rPr>
              <w:fldChar w:fldCharType="begin"/>
            </w:r>
            <w:r>
              <w:rPr>
                <w:noProof/>
                <w:webHidden/>
              </w:rPr>
              <w:instrText xml:space="preserve"> PAGEREF _Toc215230754 \h </w:instrText>
            </w:r>
            <w:r>
              <w:rPr>
                <w:noProof/>
                <w:webHidden/>
              </w:rPr>
            </w:r>
            <w:r>
              <w:rPr>
                <w:noProof/>
                <w:webHidden/>
              </w:rPr>
              <w:fldChar w:fldCharType="separate"/>
            </w:r>
            <w:r>
              <w:rPr>
                <w:noProof/>
                <w:webHidden/>
              </w:rPr>
              <w:t>12</w:t>
            </w:r>
            <w:r>
              <w:rPr>
                <w:noProof/>
                <w:webHidden/>
              </w:rPr>
              <w:fldChar w:fldCharType="end"/>
            </w:r>
          </w:hyperlink>
        </w:p>
        <w:p w14:paraId="43959646" w14:textId="65CA99B6" w:rsidR="0006532D" w:rsidRDefault="0006532D">
          <w:pPr>
            <w:pStyle w:val="TOC1"/>
            <w:tabs>
              <w:tab w:val="left" w:pos="480"/>
              <w:tab w:val="right" w:leader="dot" w:pos="9016"/>
            </w:tabs>
            <w:rPr>
              <w:rFonts w:asciiTheme="minorHAnsi" w:eastAsiaTheme="minorEastAsia" w:hAnsiTheme="minorHAnsi"/>
              <w:noProof/>
              <w:sz w:val="24"/>
              <w:szCs w:val="24"/>
              <w:lang w:eastAsia="en-GB"/>
            </w:rPr>
          </w:pPr>
          <w:hyperlink w:anchor="_Toc215230755" w:history="1">
            <w:r w:rsidRPr="00E43F95">
              <w:rPr>
                <w:rStyle w:val="Hyperlink"/>
                <w:rFonts w:cs="Calibri"/>
                <w:b/>
                <w:bCs/>
                <w:noProof/>
              </w:rPr>
              <w:t>10</w:t>
            </w:r>
            <w:r>
              <w:rPr>
                <w:rFonts w:asciiTheme="minorHAnsi" w:eastAsiaTheme="minorEastAsia" w:hAnsiTheme="minorHAnsi"/>
                <w:noProof/>
                <w:sz w:val="24"/>
                <w:szCs w:val="24"/>
                <w:lang w:eastAsia="en-GB"/>
              </w:rPr>
              <w:tab/>
            </w:r>
            <w:r w:rsidRPr="00E43F95">
              <w:rPr>
                <w:rStyle w:val="Hyperlink"/>
                <w:rFonts w:cs="Calibri"/>
                <w:b/>
                <w:bCs/>
                <w:noProof/>
              </w:rPr>
              <w:t>Discussion Of Findings</w:t>
            </w:r>
            <w:r>
              <w:rPr>
                <w:noProof/>
                <w:webHidden/>
              </w:rPr>
              <w:tab/>
            </w:r>
            <w:r>
              <w:rPr>
                <w:noProof/>
                <w:webHidden/>
              </w:rPr>
              <w:fldChar w:fldCharType="begin"/>
            </w:r>
            <w:r>
              <w:rPr>
                <w:noProof/>
                <w:webHidden/>
              </w:rPr>
              <w:instrText xml:space="preserve"> PAGEREF _Toc215230755 \h </w:instrText>
            </w:r>
            <w:r>
              <w:rPr>
                <w:noProof/>
                <w:webHidden/>
              </w:rPr>
            </w:r>
            <w:r>
              <w:rPr>
                <w:noProof/>
                <w:webHidden/>
              </w:rPr>
              <w:fldChar w:fldCharType="separate"/>
            </w:r>
            <w:r>
              <w:rPr>
                <w:noProof/>
                <w:webHidden/>
              </w:rPr>
              <w:t>14</w:t>
            </w:r>
            <w:r>
              <w:rPr>
                <w:noProof/>
                <w:webHidden/>
              </w:rPr>
              <w:fldChar w:fldCharType="end"/>
            </w:r>
          </w:hyperlink>
        </w:p>
        <w:p w14:paraId="5CB2C203" w14:textId="1460016D" w:rsidR="0006532D" w:rsidRDefault="0006532D">
          <w:pPr>
            <w:pStyle w:val="TOC2"/>
            <w:tabs>
              <w:tab w:val="left" w:pos="960"/>
              <w:tab w:val="right" w:leader="dot" w:pos="9016"/>
            </w:tabs>
            <w:rPr>
              <w:rFonts w:asciiTheme="minorHAnsi" w:eastAsiaTheme="minorEastAsia" w:hAnsiTheme="minorHAnsi"/>
              <w:noProof/>
              <w:sz w:val="24"/>
              <w:szCs w:val="24"/>
              <w:lang w:eastAsia="en-GB"/>
            </w:rPr>
          </w:pPr>
          <w:hyperlink w:anchor="_Toc215230756" w:history="1">
            <w:r w:rsidRPr="00E43F95">
              <w:rPr>
                <w:rStyle w:val="Hyperlink"/>
                <w:rFonts w:cs="Calibri"/>
                <w:b/>
                <w:bCs/>
                <w:noProof/>
              </w:rPr>
              <w:t>10.1</w:t>
            </w:r>
            <w:r>
              <w:rPr>
                <w:rFonts w:asciiTheme="minorHAnsi" w:eastAsiaTheme="minorEastAsia" w:hAnsiTheme="minorHAnsi"/>
                <w:noProof/>
                <w:sz w:val="24"/>
                <w:szCs w:val="24"/>
                <w:lang w:eastAsia="en-GB"/>
              </w:rPr>
              <w:tab/>
            </w:r>
            <w:r w:rsidRPr="00E43F95">
              <w:rPr>
                <w:rStyle w:val="Hyperlink"/>
                <w:rFonts w:cs="Calibri"/>
                <w:b/>
                <w:bCs/>
                <w:noProof/>
              </w:rPr>
              <w:t>Model Performance</w:t>
            </w:r>
            <w:r>
              <w:rPr>
                <w:noProof/>
                <w:webHidden/>
              </w:rPr>
              <w:tab/>
            </w:r>
            <w:r>
              <w:rPr>
                <w:noProof/>
                <w:webHidden/>
              </w:rPr>
              <w:fldChar w:fldCharType="begin"/>
            </w:r>
            <w:r>
              <w:rPr>
                <w:noProof/>
                <w:webHidden/>
              </w:rPr>
              <w:instrText xml:space="preserve"> PAGEREF _Toc215230756 \h </w:instrText>
            </w:r>
            <w:r>
              <w:rPr>
                <w:noProof/>
                <w:webHidden/>
              </w:rPr>
            </w:r>
            <w:r>
              <w:rPr>
                <w:noProof/>
                <w:webHidden/>
              </w:rPr>
              <w:fldChar w:fldCharType="separate"/>
            </w:r>
            <w:r>
              <w:rPr>
                <w:noProof/>
                <w:webHidden/>
              </w:rPr>
              <w:t>14</w:t>
            </w:r>
            <w:r>
              <w:rPr>
                <w:noProof/>
                <w:webHidden/>
              </w:rPr>
              <w:fldChar w:fldCharType="end"/>
            </w:r>
          </w:hyperlink>
        </w:p>
        <w:p w14:paraId="50C9CAF9" w14:textId="66C16E06" w:rsidR="0006532D" w:rsidRDefault="0006532D">
          <w:pPr>
            <w:pStyle w:val="TOC2"/>
            <w:tabs>
              <w:tab w:val="left" w:pos="960"/>
              <w:tab w:val="right" w:leader="dot" w:pos="9016"/>
            </w:tabs>
            <w:rPr>
              <w:rFonts w:asciiTheme="minorHAnsi" w:eastAsiaTheme="minorEastAsia" w:hAnsiTheme="minorHAnsi"/>
              <w:noProof/>
              <w:sz w:val="24"/>
              <w:szCs w:val="24"/>
              <w:lang w:eastAsia="en-GB"/>
            </w:rPr>
          </w:pPr>
          <w:hyperlink w:anchor="_Toc215230757" w:history="1">
            <w:r w:rsidRPr="00E43F95">
              <w:rPr>
                <w:rStyle w:val="Hyperlink"/>
                <w:rFonts w:cs="Calibri"/>
                <w:b/>
                <w:bCs/>
                <w:noProof/>
              </w:rPr>
              <w:t>10.2</w:t>
            </w:r>
            <w:r>
              <w:rPr>
                <w:rFonts w:asciiTheme="minorHAnsi" w:eastAsiaTheme="minorEastAsia" w:hAnsiTheme="minorHAnsi"/>
                <w:noProof/>
                <w:sz w:val="24"/>
                <w:szCs w:val="24"/>
                <w:lang w:eastAsia="en-GB"/>
              </w:rPr>
              <w:tab/>
            </w:r>
            <w:r w:rsidRPr="00E43F95">
              <w:rPr>
                <w:rStyle w:val="Hyperlink"/>
                <w:rFonts w:cs="Calibri"/>
                <w:b/>
                <w:bCs/>
                <w:noProof/>
              </w:rPr>
              <w:t>Misclassification Patterns</w:t>
            </w:r>
            <w:r>
              <w:rPr>
                <w:noProof/>
                <w:webHidden/>
              </w:rPr>
              <w:tab/>
            </w:r>
            <w:r>
              <w:rPr>
                <w:noProof/>
                <w:webHidden/>
              </w:rPr>
              <w:fldChar w:fldCharType="begin"/>
            </w:r>
            <w:r>
              <w:rPr>
                <w:noProof/>
                <w:webHidden/>
              </w:rPr>
              <w:instrText xml:space="preserve"> PAGEREF _Toc215230757 \h </w:instrText>
            </w:r>
            <w:r>
              <w:rPr>
                <w:noProof/>
                <w:webHidden/>
              </w:rPr>
            </w:r>
            <w:r>
              <w:rPr>
                <w:noProof/>
                <w:webHidden/>
              </w:rPr>
              <w:fldChar w:fldCharType="separate"/>
            </w:r>
            <w:r>
              <w:rPr>
                <w:noProof/>
                <w:webHidden/>
              </w:rPr>
              <w:t>14</w:t>
            </w:r>
            <w:r>
              <w:rPr>
                <w:noProof/>
                <w:webHidden/>
              </w:rPr>
              <w:fldChar w:fldCharType="end"/>
            </w:r>
          </w:hyperlink>
        </w:p>
        <w:p w14:paraId="687CA326" w14:textId="0B5924AF" w:rsidR="0006532D" w:rsidRDefault="0006532D">
          <w:pPr>
            <w:pStyle w:val="TOC2"/>
            <w:tabs>
              <w:tab w:val="left" w:pos="960"/>
              <w:tab w:val="right" w:leader="dot" w:pos="9016"/>
            </w:tabs>
            <w:rPr>
              <w:rFonts w:asciiTheme="minorHAnsi" w:eastAsiaTheme="minorEastAsia" w:hAnsiTheme="minorHAnsi"/>
              <w:noProof/>
              <w:sz w:val="24"/>
              <w:szCs w:val="24"/>
              <w:lang w:eastAsia="en-GB"/>
            </w:rPr>
          </w:pPr>
          <w:hyperlink w:anchor="_Toc215230758" w:history="1">
            <w:r w:rsidRPr="00E43F95">
              <w:rPr>
                <w:rStyle w:val="Hyperlink"/>
                <w:rFonts w:cs="Calibri"/>
                <w:b/>
                <w:bCs/>
                <w:noProof/>
              </w:rPr>
              <w:t>10.3</w:t>
            </w:r>
            <w:r>
              <w:rPr>
                <w:rFonts w:asciiTheme="minorHAnsi" w:eastAsiaTheme="minorEastAsia" w:hAnsiTheme="minorHAnsi"/>
                <w:noProof/>
                <w:sz w:val="24"/>
                <w:szCs w:val="24"/>
                <w:lang w:eastAsia="en-GB"/>
              </w:rPr>
              <w:tab/>
            </w:r>
            <w:r w:rsidRPr="00E43F95">
              <w:rPr>
                <w:rStyle w:val="Hyperlink"/>
                <w:rFonts w:cs="Calibri"/>
                <w:b/>
                <w:bCs/>
                <w:noProof/>
              </w:rPr>
              <w:t>Clustering Insights</w:t>
            </w:r>
            <w:r>
              <w:rPr>
                <w:noProof/>
                <w:webHidden/>
              </w:rPr>
              <w:tab/>
            </w:r>
            <w:r>
              <w:rPr>
                <w:noProof/>
                <w:webHidden/>
              </w:rPr>
              <w:fldChar w:fldCharType="begin"/>
            </w:r>
            <w:r>
              <w:rPr>
                <w:noProof/>
                <w:webHidden/>
              </w:rPr>
              <w:instrText xml:space="preserve"> PAGEREF _Toc215230758 \h </w:instrText>
            </w:r>
            <w:r>
              <w:rPr>
                <w:noProof/>
                <w:webHidden/>
              </w:rPr>
            </w:r>
            <w:r>
              <w:rPr>
                <w:noProof/>
                <w:webHidden/>
              </w:rPr>
              <w:fldChar w:fldCharType="separate"/>
            </w:r>
            <w:r>
              <w:rPr>
                <w:noProof/>
                <w:webHidden/>
              </w:rPr>
              <w:t>14</w:t>
            </w:r>
            <w:r>
              <w:rPr>
                <w:noProof/>
                <w:webHidden/>
              </w:rPr>
              <w:fldChar w:fldCharType="end"/>
            </w:r>
          </w:hyperlink>
        </w:p>
        <w:p w14:paraId="108BC9D7" w14:textId="566D64D0" w:rsidR="0006532D" w:rsidRDefault="0006532D">
          <w:pPr>
            <w:pStyle w:val="TOC2"/>
            <w:tabs>
              <w:tab w:val="left" w:pos="960"/>
              <w:tab w:val="right" w:leader="dot" w:pos="9016"/>
            </w:tabs>
            <w:rPr>
              <w:rFonts w:asciiTheme="minorHAnsi" w:eastAsiaTheme="minorEastAsia" w:hAnsiTheme="minorHAnsi"/>
              <w:noProof/>
              <w:sz w:val="24"/>
              <w:szCs w:val="24"/>
              <w:lang w:eastAsia="en-GB"/>
            </w:rPr>
          </w:pPr>
          <w:hyperlink w:anchor="_Toc215230759" w:history="1">
            <w:r w:rsidRPr="00E43F95">
              <w:rPr>
                <w:rStyle w:val="Hyperlink"/>
                <w:rFonts w:cs="Calibri"/>
                <w:b/>
                <w:bCs/>
                <w:noProof/>
              </w:rPr>
              <w:t>10.4</w:t>
            </w:r>
            <w:r>
              <w:rPr>
                <w:rFonts w:asciiTheme="minorHAnsi" w:eastAsiaTheme="minorEastAsia" w:hAnsiTheme="minorHAnsi"/>
                <w:noProof/>
                <w:sz w:val="24"/>
                <w:szCs w:val="24"/>
                <w:lang w:eastAsia="en-GB"/>
              </w:rPr>
              <w:tab/>
            </w:r>
            <w:r w:rsidRPr="00E43F95">
              <w:rPr>
                <w:rStyle w:val="Hyperlink"/>
                <w:rFonts w:cs="Calibri"/>
                <w:b/>
                <w:bCs/>
                <w:noProof/>
              </w:rPr>
              <w:t>Methodological Adequacy and Limitations.</w:t>
            </w:r>
            <w:r>
              <w:rPr>
                <w:noProof/>
                <w:webHidden/>
              </w:rPr>
              <w:tab/>
            </w:r>
            <w:r>
              <w:rPr>
                <w:noProof/>
                <w:webHidden/>
              </w:rPr>
              <w:fldChar w:fldCharType="begin"/>
            </w:r>
            <w:r>
              <w:rPr>
                <w:noProof/>
                <w:webHidden/>
              </w:rPr>
              <w:instrText xml:space="preserve"> PAGEREF _Toc215230759 \h </w:instrText>
            </w:r>
            <w:r>
              <w:rPr>
                <w:noProof/>
                <w:webHidden/>
              </w:rPr>
            </w:r>
            <w:r>
              <w:rPr>
                <w:noProof/>
                <w:webHidden/>
              </w:rPr>
              <w:fldChar w:fldCharType="separate"/>
            </w:r>
            <w:r>
              <w:rPr>
                <w:noProof/>
                <w:webHidden/>
              </w:rPr>
              <w:t>14</w:t>
            </w:r>
            <w:r>
              <w:rPr>
                <w:noProof/>
                <w:webHidden/>
              </w:rPr>
              <w:fldChar w:fldCharType="end"/>
            </w:r>
          </w:hyperlink>
        </w:p>
        <w:p w14:paraId="5DCAF932" w14:textId="3EFF8589" w:rsidR="0006532D" w:rsidRDefault="0006532D">
          <w:pPr>
            <w:pStyle w:val="TOC1"/>
            <w:tabs>
              <w:tab w:val="left" w:pos="480"/>
              <w:tab w:val="right" w:leader="dot" w:pos="9016"/>
            </w:tabs>
            <w:rPr>
              <w:rFonts w:asciiTheme="minorHAnsi" w:eastAsiaTheme="minorEastAsia" w:hAnsiTheme="minorHAnsi"/>
              <w:noProof/>
              <w:sz w:val="24"/>
              <w:szCs w:val="24"/>
              <w:lang w:eastAsia="en-GB"/>
            </w:rPr>
          </w:pPr>
          <w:hyperlink w:anchor="_Toc215230760" w:history="1">
            <w:r w:rsidRPr="00E43F95">
              <w:rPr>
                <w:rStyle w:val="Hyperlink"/>
                <w:rFonts w:cs="Calibri"/>
                <w:noProof/>
              </w:rPr>
              <w:t>11</w:t>
            </w:r>
            <w:r>
              <w:rPr>
                <w:rFonts w:asciiTheme="minorHAnsi" w:eastAsiaTheme="minorEastAsia" w:hAnsiTheme="minorHAnsi"/>
                <w:noProof/>
                <w:sz w:val="24"/>
                <w:szCs w:val="24"/>
                <w:lang w:eastAsia="en-GB"/>
              </w:rPr>
              <w:tab/>
            </w:r>
            <w:r w:rsidRPr="00E43F95">
              <w:rPr>
                <w:rStyle w:val="Hyperlink"/>
                <w:rFonts w:cs="Calibri"/>
                <w:b/>
                <w:bCs/>
                <w:noProof/>
              </w:rPr>
              <w:t>Business Recommendations</w:t>
            </w:r>
            <w:r>
              <w:rPr>
                <w:noProof/>
                <w:webHidden/>
              </w:rPr>
              <w:tab/>
            </w:r>
            <w:r>
              <w:rPr>
                <w:noProof/>
                <w:webHidden/>
              </w:rPr>
              <w:fldChar w:fldCharType="begin"/>
            </w:r>
            <w:r>
              <w:rPr>
                <w:noProof/>
                <w:webHidden/>
              </w:rPr>
              <w:instrText xml:space="preserve"> PAGEREF _Toc215230760 \h </w:instrText>
            </w:r>
            <w:r>
              <w:rPr>
                <w:noProof/>
                <w:webHidden/>
              </w:rPr>
            </w:r>
            <w:r>
              <w:rPr>
                <w:noProof/>
                <w:webHidden/>
              </w:rPr>
              <w:fldChar w:fldCharType="separate"/>
            </w:r>
            <w:r>
              <w:rPr>
                <w:noProof/>
                <w:webHidden/>
              </w:rPr>
              <w:t>15</w:t>
            </w:r>
            <w:r>
              <w:rPr>
                <w:noProof/>
                <w:webHidden/>
              </w:rPr>
              <w:fldChar w:fldCharType="end"/>
            </w:r>
          </w:hyperlink>
        </w:p>
        <w:p w14:paraId="4EC6E6ED" w14:textId="42D98C91" w:rsidR="0006532D" w:rsidRDefault="0006532D">
          <w:pPr>
            <w:pStyle w:val="TOC1"/>
            <w:tabs>
              <w:tab w:val="left" w:pos="480"/>
              <w:tab w:val="right" w:leader="dot" w:pos="9016"/>
            </w:tabs>
            <w:rPr>
              <w:rFonts w:asciiTheme="minorHAnsi" w:eastAsiaTheme="minorEastAsia" w:hAnsiTheme="minorHAnsi"/>
              <w:noProof/>
              <w:sz w:val="24"/>
              <w:szCs w:val="24"/>
              <w:lang w:eastAsia="en-GB"/>
            </w:rPr>
          </w:pPr>
          <w:hyperlink w:anchor="_Toc215230761" w:history="1">
            <w:r w:rsidRPr="00E43F95">
              <w:rPr>
                <w:rStyle w:val="Hyperlink"/>
                <w:rFonts w:cs="Calibri"/>
                <w:noProof/>
              </w:rPr>
              <w:t>12</w:t>
            </w:r>
            <w:r>
              <w:rPr>
                <w:rFonts w:asciiTheme="minorHAnsi" w:eastAsiaTheme="minorEastAsia" w:hAnsiTheme="minorHAnsi"/>
                <w:noProof/>
                <w:sz w:val="24"/>
                <w:szCs w:val="24"/>
                <w:lang w:eastAsia="en-GB"/>
              </w:rPr>
              <w:tab/>
            </w:r>
            <w:r w:rsidRPr="00E43F95">
              <w:rPr>
                <w:rStyle w:val="Hyperlink"/>
                <w:rFonts w:cs="Calibri"/>
                <w:b/>
                <w:bCs/>
                <w:noProof/>
              </w:rPr>
              <w:t>Conclusion</w:t>
            </w:r>
            <w:r>
              <w:rPr>
                <w:noProof/>
                <w:webHidden/>
              </w:rPr>
              <w:tab/>
            </w:r>
            <w:r>
              <w:rPr>
                <w:noProof/>
                <w:webHidden/>
              </w:rPr>
              <w:fldChar w:fldCharType="begin"/>
            </w:r>
            <w:r>
              <w:rPr>
                <w:noProof/>
                <w:webHidden/>
              </w:rPr>
              <w:instrText xml:space="preserve"> PAGEREF _Toc215230761 \h </w:instrText>
            </w:r>
            <w:r>
              <w:rPr>
                <w:noProof/>
                <w:webHidden/>
              </w:rPr>
            </w:r>
            <w:r>
              <w:rPr>
                <w:noProof/>
                <w:webHidden/>
              </w:rPr>
              <w:fldChar w:fldCharType="separate"/>
            </w:r>
            <w:r>
              <w:rPr>
                <w:noProof/>
                <w:webHidden/>
              </w:rPr>
              <w:t>15</w:t>
            </w:r>
            <w:r>
              <w:rPr>
                <w:noProof/>
                <w:webHidden/>
              </w:rPr>
              <w:fldChar w:fldCharType="end"/>
            </w:r>
          </w:hyperlink>
        </w:p>
        <w:p w14:paraId="3F96044A" w14:textId="2526D163" w:rsidR="0006532D" w:rsidRDefault="0006532D">
          <w:pPr>
            <w:pStyle w:val="TOC1"/>
            <w:tabs>
              <w:tab w:val="left" w:pos="480"/>
              <w:tab w:val="right" w:leader="dot" w:pos="9016"/>
            </w:tabs>
            <w:rPr>
              <w:rFonts w:asciiTheme="minorHAnsi" w:eastAsiaTheme="minorEastAsia" w:hAnsiTheme="minorHAnsi"/>
              <w:noProof/>
              <w:sz w:val="24"/>
              <w:szCs w:val="24"/>
              <w:lang w:eastAsia="en-GB"/>
            </w:rPr>
          </w:pPr>
          <w:hyperlink w:anchor="_Toc215230762" w:history="1">
            <w:r w:rsidRPr="00E43F95">
              <w:rPr>
                <w:rStyle w:val="Hyperlink"/>
                <w:rFonts w:cs="Calibri"/>
                <w:b/>
                <w:bCs/>
                <w:noProof/>
              </w:rPr>
              <w:t>13</w:t>
            </w:r>
            <w:r>
              <w:rPr>
                <w:rFonts w:asciiTheme="minorHAnsi" w:eastAsiaTheme="minorEastAsia" w:hAnsiTheme="minorHAnsi"/>
                <w:noProof/>
                <w:sz w:val="24"/>
                <w:szCs w:val="24"/>
                <w:lang w:eastAsia="en-GB"/>
              </w:rPr>
              <w:tab/>
            </w:r>
            <w:r w:rsidRPr="00E43F95">
              <w:rPr>
                <w:rStyle w:val="Hyperlink"/>
                <w:rFonts w:cs="Calibri"/>
                <w:b/>
                <w:bCs/>
                <w:noProof/>
              </w:rPr>
              <w:t>References</w:t>
            </w:r>
            <w:r>
              <w:rPr>
                <w:noProof/>
                <w:webHidden/>
              </w:rPr>
              <w:tab/>
            </w:r>
            <w:r>
              <w:rPr>
                <w:noProof/>
                <w:webHidden/>
              </w:rPr>
              <w:fldChar w:fldCharType="begin"/>
            </w:r>
            <w:r>
              <w:rPr>
                <w:noProof/>
                <w:webHidden/>
              </w:rPr>
              <w:instrText xml:space="preserve"> PAGEREF _Toc215230762 \h </w:instrText>
            </w:r>
            <w:r>
              <w:rPr>
                <w:noProof/>
                <w:webHidden/>
              </w:rPr>
            </w:r>
            <w:r>
              <w:rPr>
                <w:noProof/>
                <w:webHidden/>
              </w:rPr>
              <w:fldChar w:fldCharType="separate"/>
            </w:r>
            <w:r>
              <w:rPr>
                <w:noProof/>
                <w:webHidden/>
              </w:rPr>
              <w:t>16</w:t>
            </w:r>
            <w:r>
              <w:rPr>
                <w:noProof/>
                <w:webHidden/>
              </w:rPr>
              <w:fldChar w:fldCharType="end"/>
            </w:r>
          </w:hyperlink>
        </w:p>
        <w:p w14:paraId="7ADF505F" w14:textId="792F5DD3" w:rsidR="002344FC" w:rsidRPr="0006532D" w:rsidRDefault="002344FC">
          <w:pPr>
            <w:rPr>
              <w:rFonts w:cs="Calibri"/>
            </w:rPr>
          </w:pPr>
          <w:r w:rsidRPr="0006532D">
            <w:rPr>
              <w:rFonts w:cs="Calibri"/>
              <w:b/>
              <w:bCs/>
              <w:noProof/>
            </w:rPr>
            <w:fldChar w:fldCharType="end"/>
          </w:r>
        </w:p>
      </w:sdtContent>
    </w:sdt>
    <w:p w14:paraId="64C9B85F" w14:textId="77777777" w:rsidR="00B95B35" w:rsidRPr="0006532D" w:rsidRDefault="00B95B35" w:rsidP="00D5553E">
      <w:pPr>
        <w:rPr>
          <w:rFonts w:cs="Calibri"/>
        </w:rPr>
      </w:pPr>
    </w:p>
    <w:p w14:paraId="52ECE7A8" w14:textId="77777777" w:rsidR="00B95B35" w:rsidRPr="0006532D" w:rsidRDefault="00B95B35" w:rsidP="00D5553E">
      <w:pPr>
        <w:rPr>
          <w:rFonts w:cs="Calibri"/>
        </w:rPr>
      </w:pPr>
    </w:p>
    <w:p w14:paraId="35521DC6" w14:textId="46D59F62" w:rsidR="00CB07A1" w:rsidRPr="0006532D" w:rsidRDefault="001B36FB" w:rsidP="001B36FB">
      <w:pPr>
        <w:pStyle w:val="Heading1"/>
        <w:jc w:val="center"/>
        <w:rPr>
          <w:rFonts w:cs="Calibri"/>
          <w:b/>
          <w:bCs/>
          <w:u w:val="single"/>
        </w:rPr>
      </w:pPr>
      <w:bookmarkStart w:id="4" w:name="_Toc215230735"/>
      <w:r w:rsidRPr="0006532D">
        <w:rPr>
          <w:rFonts w:cs="Calibri"/>
          <w:b/>
          <w:bCs/>
          <w:u w:val="single"/>
        </w:rPr>
        <w:lastRenderedPageBreak/>
        <w:t>List of Figures</w:t>
      </w:r>
      <w:bookmarkEnd w:id="4"/>
    </w:p>
    <w:p w14:paraId="05D6EDD5" w14:textId="4CD74022" w:rsidR="008E4CB6" w:rsidRPr="0006532D" w:rsidRDefault="00CB07A1">
      <w:pPr>
        <w:pStyle w:val="TableofFigures"/>
        <w:tabs>
          <w:tab w:val="right" w:leader="dot" w:pos="9016"/>
        </w:tabs>
        <w:rPr>
          <w:rFonts w:cs="Calibri"/>
          <w:noProof/>
        </w:rPr>
      </w:pPr>
      <w:r w:rsidRPr="0006532D">
        <w:rPr>
          <w:rFonts w:cs="Calibri"/>
        </w:rPr>
        <w:fldChar w:fldCharType="begin"/>
      </w:r>
      <w:r w:rsidRPr="0006532D">
        <w:rPr>
          <w:rFonts w:cs="Calibri"/>
        </w:rPr>
        <w:instrText xml:space="preserve"> TOC \h \z \c "Figure" </w:instrText>
      </w:r>
      <w:r w:rsidRPr="0006532D">
        <w:rPr>
          <w:rFonts w:cs="Calibri"/>
        </w:rPr>
        <w:fldChar w:fldCharType="separate"/>
      </w:r>
      <w:hyperlink w:anchor="_Toc215228899" w:history="1">
        <w:r w:rsidR="008E4CB6" w:rsidRPr="0006532D">
          <w:rPr>
            <w:rStyle w:val="Hyperlink"/>
            <w:rFonts w:cs="Calibri"/>
            <w:b/>
            <w:bCs/>
            <w:noProof/>
          </w:rPr>
          <w:t>Figure 1 SCREENSHOT: J48 Summary (Accuracy/Kappa/Errors)</w:t>
        </w:r>
        <w:r w:rsidR="008E4CB6" w:rsidRPr="0006532D">
          <w:rPr>
            <w:rFonts w:cs="Calibri"/>
            <w:noProof/>
            <w:webHidden/>
          </w:rPr>
          <w:tab/>
        </w:r>
        <w:r w:rsidR="008E4CB6" w:rsidRPr="0006532D">
          <w:rPr>
            <w:rFonts w:cs="Calibri"/>
            <w:noProof/>
            <w:webHidden/>
          </w:rPr>
          <w:fldChar w:fldCharType="begin"/>
        </w:r>
        <w:r w:rsidR="008E4CB6" w:rsidRPr="0006532D">
          <w:rPr>
            <w:rFonts w:cs="Calibri"/>
            <w:noProof/>
            <w:webHidden/>
          </w:rPr>
          <w:instrText xml:space="preserve"> PAGEREF _Toc215228899 \h </w:instrText>
        </w:r>
        <w:r w:rsidR="008E4CB6" w:rsidRPr="0006532D">
          <w:rPr>
            <w:rFonts w:cs="Calibri"/>
            <w:noProof/>
            <w:webHidden/>
          </w:rPr>
        </w:r>
        <w:r w:rsidR="008E4CB6" w:rsidRPr="0006532D">
          <w:rPr>
            <w:rFonts w:cs="Calibri"/>
            <w:noProof/>
            <w:webHidden/>
          </w:rPr>
          <w:fldChar w:fldCharType="separate"/>
        </w:r>
        <w:r w:rsidR="008E4CB6" w:rsidRPr="0006532D">
          <w:rPr>
            <w:rFonts w:cs="Calibri"/>
            <w:noProof/>
            <w:webHidden/>
          </w:rPr>
          <w:t>10</w:t>
        </w:r>
        <w:r w:rsidR="008E4CB6" w:rsidRPr="0006532D">
          <w:rPr>
            <w:rFonts w:cs="Calibri"/>
            <w:noProof/>
            <w:webHidden/>
          </w:rPr>
          <w:fldChar w:fldCharType="end"/>
        </w:r>
      </w:hyperlink>
    </w:p>
    <w:p w14:paraId="216EB143" w14:textId="1A30AEB1" w:rsidR="008E4CB6" w:rsidRPr="0006532D" w:rsidRDefault="008E4CB6">
      <w:pPr>
        <w:pStyle w:val="TableofFigures"/>
        <w:tabs>
          <w:tab w:val="right" w:leader="dot" w:pos="9016"/>
        </w:tabs>
        <w:rPr>
          <w:rFonts w:cs="Calibri"/>
          <w:noProof/>
        </w:rPr>
      </w:pPr>
      <w:hyperlink w:anchor="_Toc215228900" w:history="1">
        <w:r w:rsidRPr="0006532D">
          <w:rPr>
            <w:rStyle w:val="Hyperlink"/>
            <w:rFonts w:cs="Calibri"/>
            <w:b/>
            <w:bCs/>
            <w:noProof/>
          </w:rPr>
          <w:t>Figure 2 SCREENSHOT: J48 Confusion Matrix</w:t>
        </w:r>
        <w:r w:rsidRPr="0006532D">
          <w:rPr>
            <w:rFonts w:cs="Calibri"/>
            <w:noProof/>
            <w:webHidden/>
          </w:rPr>
          <w:tab/>
        </w:r>
        <w:r w:rsidRPr="0006532D">
          <w:rPr>
            <w:rFonts w:cs="Calibri"/>
            <w:noProof/>
            <w:webHidden/>
          </w:rPr>
          <w:fldChar w:fldCharType="begin"/>
        </w:r>
        <w:r w:rsidRPr="0006532D">
          <w:rPr>
            <w:rFonts w:cs="Calibri"/>
            <w:noProof/>
            <w:webHidden/>
          </w:rPr>
          <w:instrText xml:space="preserve"> PAGEREF _Toc215228900 \h </w:instrText>
        </w:r>
        <w:r w:rsidRPr="0006532D">
          <w:rPr>
            <w:rFonts w:cs="Calibri"/>
            <w:noProof/>
            <w:webHidden/>
          </w:rPr>
        </w:r>
        <w:r w:rsidRPr="0006532D">
          <w:rPr>
            <w:rFonts w:cs="Calibri"/>
            <w:noProof/>
            <w:webHidden/>
          </w:rPr>
          <w:fldChar w:fldCharType="separate"/>
        </w:r>
        <w:r w:rsidRPr="0006532D">
          <w:rPr>
            <w:rFonts w:cs="Calibri"/>
            <w:noProof/>
            <w:webHidden/>
          </w:rPr>
          <w:t>11</w:t>
        </w:r>
        <w:r w:rsidRPr="0006532D">
          <w:rPr>
            <w:rFonts w:cs="Calibri"/>
            <w:noProof/>
            <w:webHidden/>
          </w:rPr>
          <w:fldChar w:fldCharType="end"/>
        </w:r>
      </w:hyperlink>
    </w:p>
    <w:p w14:paraId="2E93299D" w14:textId="1DA5F5EF" w:rsidR="008E4CB6" w:rsidRPr="0006532D" w:rsidRDefault="008E4CB6">
      <w:pPr>
        <w:pStyle w:val="TableofFigures"/>
        <w:tabs>
          <w:tab w:val="right" w:leader="dot" w:pos="9016"/>
        </w:tabs>
        <w:rPr>
          <w:rFonts w:cs="Calibri"/>
          <w:noProof/>
        </w:rPr>
      </w:pPr>
      <w:hyperlink w:anchor="_Toc215228901" w:history="1">
        <w:r w:rsidRPr="0006532D">
          <w:rPr>
            <w:rStyle w:val="Hyperlink"/>
            <w:rFonts w:cs="Calibri"/>
            <w:b/>
            <w:bCs/>
            <w:noProof/>
          </w:rPr>
          <w:t>Figure 3 SCREENSHOT: RandomForest Summary (Accuracy/Kappa/Errors)</w:t>
        </w:r>
        <w:r w:rsidRPr="0006532D">
          <w:rPr>
            <w:rFonts w:cs="Calibri"/>
            <w:noProof/>
            <w:webHidden/>
          </w:rPr>
          <w:tab/>
        </w:r>
        <w:r w:rsidRPr="0006532D">
          <w:rPr>
            <w:rFonts w:cs="Calibri"/>
            <w:noProof/>
            <w:webHidden/>
          </w:rPr>
          <w:fldChar w:fldCharType="begin"/>
        </w:r>
        <w:r w:rsidRPr="0006532D">
          <w:rPr>
            <w:rFonts w:cs="Calibri"/>
            <w:noProof/>
            <w:webHidden/>
          </w:rPr>
          <w:instrText xml:space="preserve"> PAGEREF _Toc215228901 \h </w:instrText>
        </w:r>
        <w:r w:rsidRPr="0006532D">
          <w:rPr>
            <w:rFonts w:cs="Calibri"/>
            <w:noProof/>
            <w:webHidden/>
          </w:rPr>
        </w:r>
        <w:r w:rsidRPr="0006532D">
          <w:rPr>
            <w:rFonts w:cs="Calibri"/>
            <w:noProof/>
            <w:webHidden/>
          </w:rPr>
          <w:fldChar w:fldCharType="separate"/>
        </w:r>
        <w:r w:rsidRPr="0006532D">
          <w:rPr>
            <w:rFonts w:cs="Calibri"/>
            <w:noProof/>
            <w:webHidden/>
          </w:rPr>
          <w:t>11</w:t>
        </w:r>
        <w:r w:rsidRPr="0006532D">
          <w:rPr>
            <w:rFonts w:cs="Calibri"/>
            <w:noProof/>
            <w:webHidden/>
          </w:rPr>
          <w:fldChar w:fldCharType="end"/>
        </w:r>
      </w:hyperlink>
    </w:p>
    <w:p w14:paraId="5EB03071" w14:textId="483C641C" w:rsidR="008E4CB6" w:rsidRPr="0006532D" w:rsidRDefault="008E4CB6">
      <w:pPr>
        <w:pStyle w:val="TableofFigures"/>
        <w:tabs>
          <w:tab w:val="right" w:leader="dot" w:pos="9016"/>
        </w:tabs>
        <w:rPr>
          <w:rFonts w:cs="Calibri"/>
          <w:noProof/>
        </w:rPr>
      </w:pPr>
      <w:hyperlink w:anchor="_Toc215228902" w:history="1">
        <w:r w:rsidRPr="0006532D">
          <w:rPr>
            <w:rStyle w:val="Hyperlink"/>
            <w:rFonts w:cs="Calibri"/>
            <w:b/>
            <w:bCs/>
            <w:noProof/>
          </w:rPr>
          <w:t>Figure 4 SCREENSHOT: RandomForest Confusion Matrix</w:t>
        </w:r>
        <w:r w:rsidRPr="0006532D">
          <w:rPr>
            <w:rFonts w:cs="Calibri"/>
            <w:noProof/>
            <w:webHidden/>
          </w:rPr>
          <w:tab/>
        </w:r>
        <w:r w:rsidRPr="0006532D">
          <w:rPr>
            <w:rFonts w:cs="Calibri"/>
            <w:noProof/>
            <w:webHidden/>
          </w:rPr>
          <w:fldChar w:fldCharType="begin"/>
        </w:r>
        <w:r w:rsidRPr="0006532D">
          <w:rPr>
            <w:rFonts w:cs="Calibri"/>
            <w:noProof/>
            <w:webHidden/>
          </w:rPr>
          <w:instrText xml:space="preserve"> PAGEREF _Toc215228902 \h </w:instrText>
        </w:r>
        <w:r w:rsidRPr="0006532D">
          <w:rPr>
            <w:rFonts w:cs="Calibri"/>
            <w:noProof/>
            <w:webHidden/>
          </w:rPr>
        </w:r>
        <w:r w:rsidRPr="0006532D">
          <w:rPr>
            <w:rFonts w:cs="Calibri"/>
            <w:noProof/>
            <w:webHidden/>
          </w:rPr>
          <w:fldChar w:fldCharType="separate"/>
        </w:r>
        <w:r w:rsidRPr="0006532D">
          <w:rPr>
            <w:rFonts w:cs="Calibri"/>
            <w:noProof/>
            <w:webHidden/>
          </w:rPr>
          <w:t>12</w:t>
        </w:r>
        <w:r w:rsidRPr="0006532D">
          <w:rPr>
            <w:rFonts w:cs="Calibri"/>
            <w:noProof/>
            <w:webHidden/>
          </w:rPr>
          <w:fldChar w:fldCharType="end"/>
        </w:r>
      </w:hyperlink>
    </w:p>
    <w:p w14:paraId="283F5909" w14:textId="60AFC27D" w:rsidR="008E4CB6" w:rsidRPr="0006532D" w:rsidRDefault="008E4CB6">
      <w:pPr>
        <w:pStyle w:val="TableofFigures"/>
        <w:tabs>
          <w:tab w:val="right" w:leader="dot" w:pos="9016"/>
        </w:tabs>
        <w:rPr>
          <w:rFonts w:cs="Calibri"/>
          <w:noProof/>
        </w:rPr>
      </w:pPr>
      <w:hyperlink w:anchor="_Toc215228903" w:history="1">
        <w:r w:rsidRPr="0006532D">
          <w:rPr>
            <w:rStyle w:val="Hyperlink"/>
            <w:rFonts w:cs="Calibri"/>
            <w:b/>
            <w:bCs/>
            <w:noProof/>
          </w:rPr>
          <w:t>Figure 5 SCREENSHOT: K</w:t>
        </w:r>
        <w:r w:rsidRPr="0006532D">
          <w:rPr>
            <w:rStyle w:val="Hyperlink"/>
            <w:rFonts w:ascii="Cambria Math" w:hAnsi="Cambria Math" w:cs="Cambria Math"/>
            <w:b/>
            <w:bCs/>
            <w:noProof/>
          </w:rPr>
          <w:t>‑</w:t>
        </w:r>
        <w:r w:rsidRPr="0006532D">
          <w:rPr>
            <w:rStyle w:val="Hyperlink"/>
            <w:rFonts w:cs="Calibri"/>
            <w:b/>
            <w:bCs/>
            <w:noProof/>
          </w:rPr>
          <w:t>Means Cluster Summary</w:t>
        </w:r>
        <w:r w:rsidRPr="0006532D">
          <w:rPr>
            <w:rFonts w:cs="Calibri"/>
            <w:noProof/>
            <w:webHidden/>
          </w:rPr>
          <w:tab/>
        </w:r>
        <w:r w:rsidRPr="0006532D">
          <w:rPr>
            <w:rFonts w:cs="Calibri"/>
            <w:noProof/>
            <w:webHidden/>
          </w:rPr>
          <w:fldChar w:fldCharType="begin"/>
        </w:r>
        <w:r w:rsidRPr="0006532D">
          <w:rPr>
            <w:rFonts w:cs="Calibri"/>
            <w:noProof/>
            <w:webHidden/>
          </w:rPr>
          <w:instrText xml:space="preserve"> PAGEREF _Toc215228903 \h </w:instrText>
        </w:r>
        <w:r w:rsidRPr="0006532D">
          <w:rPr>
            <w:rFonts w:cs="Calibri"/>
            <w:noProof/>
            <w:webHidden/>
          </w:rPr>
        </w:r>
        <w:r w:rsidRPr="0006532D">
          <w:rPr>
            <w:rFonts w:cs="Calibri"/>
            <w:noProof/>
            <w:webHidden/>
          </w:rPr>
          <w:fldChar w:fldCharType="separate"/>
        </w:r>
        <w:r w:rsidRPr="0006532D">
          <w:rPr>
            <w:rFonts w:cs="Calibri"/>
            <w:noProof/>
            <w:webHidden/>
          </w:rPr>
          <w:t>13</w:t>
        </w:r>
        <w:r w:rsidRPr="0006532D">
          <w:rPr>
            <w:rFonts w:cs="Calibri"/>
            <w:noProof/>
            <w:webHidden/>
          </w:rPr>
          <w:fldChar w:fldCharType="end"/>
        </w:r>
      </w:hyperlink>
    </w:p>
    <w:p w14:paraId="21477D05" w14:textId="11D8258D" w:rsidR="008E4CB6" w:rsidRPr="0006532D" w:rsidRDefault="008E4CB6">
      <w:pPr>
        <w:pStyle w:val="TableofFigures"/>
        <w:tabs>
          <w:tab w:val="right" w:leader="dot" w:pos="9016"/>
        </w:tabs>
        <w:rPr>
          <w:rFonts w:cs="Calibri"/>
          <w:noProof/>
        </w:rPr>
      </w:pPr>
      <w:hyperlink w:anchor="_Toc215228904" w:history="1">
        <w:r w:rsidRPr="0006532D">
          <w:rPr>
            <w:rStyle w:val="Hyperlink"/>
            <w:rFonts w:cs="Calibri"/>
            <w:b/>
            <w:bCs/>
            <w:noProof/>
          </w:rPr>
          <w:t>Figure 6 SCREENSHOT: K</w:t>
        </w:r>
        <w:r w:rsidRPr="0006532D">
          <w:rPr>
            <w:rStyle w:val="Hyperlink"/>
            <w:rFonts w:ascii="Cambria Math" w:hAnsi="Cambria Math" w:cs="Cambria Math"/>
            <w:b/>
            <w:bCs/>
            <w:noProof/>
          </w:rPr>
          <w:t>‑</w:t>
        </w:r>
        <w:r w:rsidRPr="0006532D">
          <w:rPr>
            <w:rStyle w:val="Hyperlink"/>
            <w:rFonts w:cs="Calibri"/>
            <w:b/>
            <w:bCs/>
            <w:noProof/>
          </w:rPr>
          <w:t>Means Centroid Table</w:t>
        </w:r>
        <w:r w:rsidRPr="0006532D">
          <w:rPr>
            <w:rFonts w:cs="Calibri"/>
            <w:noProof/>
            <w:webHidden/>
          </w:rPr>
          <w:tab/>
        </w:r>
        <w:r w:rsidRPr="0006532D">
          <w:rPr>
            <w:rFonts w:cs="Calibri"/>
            <w:noProof/>
            <w:webHidden/>
          </w:rPr>
          <w:fldChar w:fldCharType="begin"/>
        </w:r>
        <w:r w:rsidRPr="0006532D">
          <w:rPr>
            <w:rFonts w:cs="Calibri"/>
            <w:noProof/>
            <w:webHidden/>
          </w:rPr>
          <w:instrText xml:space="preserve"> PAGEREF _Toc215228904 \h </w:instrText>
        </w:r>
        <w:r w:rsidRPr="0006532D">
          <w:rPr>
            <w:rFonts w:cs="Calibri"/>
            <w:noProof/>
            <w:webHidden/>
          </w:rPr>
        </w:r>
        <w:r w:rsidRPr="0006532D">
          <w:rPr>
            <w:rFonts w:cs="Calibri"/>
            <w:noProof/>
            <w:webHidden/>
          </w:rPr>
          <w:fldChar w:fldCharType="separate"/>
        </w:r>
        <w:r w:rsidRPr="0006532D">
          <w:rPr>
            <w:rFonts w:cs="Calibri"/>
            <w:noProof/>
            <w:webHidden/>
          </w:rPr>
          <w:t>14</w:t>
        </w:r>
        <w:r w:rsidRPr="0006532D">
          <w:rPr>
            <w:rFonts w:cs="Calibri"/>
            <w:noProof/>
            <w:webHidden/>
          </w:rPr>
          <w:fldChar w:fldCharType="end"/>
        </w:r>
      </w:hyperlink>
    </w:p>
    <w:p w14:paraId="793DC05E" w14:textId="4E93FEFC" w:rsidR="00B95B35" w:rsidRPr="0006532D" w:rsidRDefault="00CB07A1" w:rsidP="00D5553E">
      <w:pPr>
        <w:rPr>
          <w:rFonts w:cs="Calibri"/>
        </w:rPr>
      </w:pPr>
      <w:r w:rsidRPr="0006532D">
        <w:rPr>
          <w:rFonts w:cs="Calibri"/>
        </w:rPr>
        <w:fldChar w:fldCharType="end"/>
      </w:r>
    </w:p>
    <w:p w14:paraId="02E6BBA2" w14:textId="77777777" w:rsidR="00B95B35" w:rsidRPr="0006532D" w:rsidRDefault="00B95B35" w:rsidP="00D5553E">
      <w:pPr>
        <w:rPr>
          <w:rFonts w:cs="Calibri"/>
        </w:rPr>
      </w:pPr>
    </w:p>
    <w:p w14:paraId="1A09DF9D" w14:textId="77777777" w:rsidR="00B95B35" w:rsidRPr="0006532D" w:rsidRDefault="00B95B35" w:rsidP="00D5553E">
      <w:pPr>
        <w:rPr>
          <w:rFonts w:cs="Calibri"/>
        </w:rPr>
      </w:pPr>
    </w:p>
    <w:p w14:paraId="760EC7D3" w14:textId="77777777" w:rsidR="00B95B35" w:rsidRPr="0006532D" w:rsidRDefault="00B95B35" w:rsidP="00D5553E">
      <w:pPr>
        <w:rPr>
          <w:rFonts w:cs="Calibri"/>
        </w:rPr>
      </w:pPr>
    </w:p>
    <w:p w14:paraId="2D734746" w14:textId="77777777" w:rsidR="00B95B35" w:rsidRPr="0006532D" w:rsidRDefault="00B95B35" w:rsidP="00D5553E">
      <w:pPr>
        <w:rPr>
          <w:rFonts w:cs="Calibri"/>
        </w:rPr>
      </w:pPr>
    </w:p>
    <w:p w14:paraId="2972D064" w14:textId="77777777" w:rsidR="00B95B35" w:rsidRPr="0006532D" w:rsidRDefault="00B95B35" w:rsidP="00D5553E">
      <w:pPr>
        <w:rPr>
          <w:rFonts w:cs="Calibri"/>
        </w:rPr>
      </w:pPr>
    </w:p>
    <w:p w14:paraId="14223760" w14:textId="77777777" w:rsidR="00B95B35" w:rsidRPr="0006532D" w:rsidRDefault="00B95B35" w:rsidP="00D5553E">
      <w:pPr>
        <w:rPr>
          <w:rFonts w:cs="Calibri"/>
        </w:rPr>
      </w:pPr>
    </w:p>
    <w:p w14:paraId="13E418EA" w14:textId="77777777" w:rsidR="00B95B35" w:rsidRPr="0006532D" w:rsidRDefault="00B95B35" w:rsidP="00D5553E">
      <w:pPr>
        <w:rPr>
          <w:rFonts w:cs="Calibri"/>
        </w:rPr>
      </w:pPr>
    </w:p>
    <w:p w14:paraId="7E15B614" w14:textId="77777777" w:rsidR="00B95B35" w:rsidRPr="0006532D" w:rsidRDefault="00B95B35" w:rsidP="00D5553E">
      <w:pPr>
        <w:rPr>
          <w:rFonts w:cs="Calibri"/>
        </w:rPr>
      </w:pPr>
    </w:p>
    <w:p w14:paraId="0705465E" w14:textId="77777777" w:rsidR="00B95B35" w:rsidRPr="0006532D" w:rsidRDefault="00B95B35" w:rsidP="00D5553E">
      <w:pPr>
        <w:rPr>
          <w:rFonts w:cs="Calibri"/>
        </w:rPr>
      </w:pPr>
    </w:p>
    <w:p w14:paraId="10C6D872" w14:textId="6B7BCEF3" w:rsidR="00B95B35" w:rsidRPr="0006532D" w:rsidRDefault="00835649" w:rsidP="00835649">
      <w:pPr>
        <w:pStyle w:val="Heading1"/>
        <w:jc w:val="center"/>
        <w:rPr>
          <w:rFonts w:cs="Calibri"/>
        </w:rPr>
      </w:pPr>
      <w:bookmarkStart w:id="5" w:name="_Toc215230736"/>
      <w:r w:rsidRPr="0006532D">
        <w:rPr>
          <w:rFonts w:cs="Calibri"/>
          <w:b/>
          <w:bCs/>
          <w:u w:val="single"/>
        </w:rPr>
        <w:t>Abstract</w:t>
      </w:r>
      <w:bookmarkEnd w:id="5"/>
    </w:p>
    <w:p w14:paraId="005817FA" w14:textId="094E0FC0" w:rsidR="00437684" w:rsidRPr="0006532D" w:rsidRDefault="00437684" w:rsidP="00D5553E">
      <w:pPr>
        <w:rPr>
          <w:rFonts w:cs="Calibri"/>
        </w:rPr>
      </w:pPr>
      <w:r w:rsidRPr="0006532D">
        <w:rPr>
          <w:rFonts w:cs="Calibri"/>
        </w:rPr>
        <w:t>Th</w:t>
      </w:r>
      <w:r w:rsidR="0017284D" w:rsidRPr="0006532D">
        <w:rPr>
          <w:rFonts w:cs="Calibri"/>
        </w:rPr>
        <w:t>is</w:t>
      </w:r>
      <w:r w:rsidRPr="0006532D">
        <w:rPr>
          <w:rFonts w:cs="Calibri"/>
        </w:rPr>
        <w:t xml:space="preserve"> research examines the idea of predictive analytics on Airbnb listing classification to discover structural trends that facilitate the creation of data-driven decision-making in the short-term accommodation market. Using the publicly available dataset called ABNYC2019, two controlled classification models, namely the J48 decision tree and the Random</w:t>
      </w:r>
      <w:r w:rsidR="000C15D4" w:rsidRPr="0006532D">
        <w:rPr>
          <w:rFonts w:cs="Calibri"/>
        </w:rPr>
        <w:t xml:space="preserve"> </w:t>
      </w:r>
      <w:r w:rsidR="001D32D0" w:rsidRPr="0006532D">
        <w:rPr>
          <w:rFonts w:cs="Calibri"/>
        </w:rPr>
        <w:t>Forest (</w:t>
      </w:r>
      <w:r w:rsidR="000C15D4" w:rsidRPr="0006532D">
        <w:rPr>
          <w:rFonts w:cs="Calibri"/>
        </w:rPr>
        <w:t>RF)</w:t>
      </w:r>
      <w:r w:rsidRPr="0006532D">
        <w:rPr>
          <w:rFonts w:cs="Calibri"/>
        </w:rPr>
        <w:t xml:space="preserve">, were created to classify the listing by the room type, a feature which has a strong impact on the quality of the guest experience, price formation and definition of the host policies. Modelling performance was consequently validated using 10-fold cross-validation after which it was also measured using measures such as precision in accuracy, Kappa statistic, and class level as measures of precision, recall, and F-measure. As an addition to the classification investigation, the K-Means clustering method was used with aim to calculate natural groupings of listings using the price, neighbourhood group, availability, and review activity features. </w:t>
      </w:r>
    </w:p>
    <w:p w14:paraId="4CB6D749" w14:textId="12BEEBDB" w:rsidR="00B95B35" w:rsidRPr="0006532D" w:rsidRDefault="00437684" w:rsidP="00D5553E">
      <w:pPr>
        <w:rPr>
          <w:rFonts w:cs="Calibri"/>
        </w:rPr>
      </w:pPr>
      <w:r w:rsidRPr="0006532D">
        <w:rPr>
          <w:rFonts w:cs="Calibri"/>
        </w:rPr>
        <w:t>The derived classification tests show that the predictive accuracy and stability of RandomForest behaviour is higher and more robust in relation to classes than that of J48, which is consistent with modern machine learning studies. K-Means clustering further outlines in different listing segments varying in the type of room, price ranges and geographical distribution throughout New York City</w:t>
      </w:r>
      <w:r w:rsidR="00434250" w:rsidRPr="0006532D">
        <w:rPr>
          <w:rFonts w:cs="Calibri"/>
        </w:rPr>
        <w:t xml:space="preserve"> </w:t>
      </w:r>
      <w:r w:rsidRPr="0006532D">
        <w:rPr>
          <w:rFonts w:cs="Calibri"/>
        </w:rPr>
        <w:t xml:space="preserve">therefore, providing useful information about the positioning of hosts and guest preferences. </w:t>
      </w:r>
      <w:r w:rsidR="00434250" w:rsidRPr="0006532D">
        <w:rPr>
          <w:rFonts w:cs="Calibri"/>
        </w:rPr>
        <w:t>The report</w:t>
      </w:r>
      <w:r w:rsidRPr="0006532D">
        <w:rPr>
          <w:rFonts w:cs="Calibri"/>
        </w:rPr>
        <w:t xml:space="preserve"> indicates the way in which a combination of supervised and unsupervised methods can produce practical intelligence to be used by hosts, property managers, and platform operators aiming at maximising their prices, segmenting their listings and understanding market dynamics in competitive city settings.</w:t>
      </w:r>
    </w:p>
    <w:p w14:paraId="1A10A299" w14:textId="3EAE91C2" w:rsidR="00B95B35" w:rsidRPr="0006532D" w:rsidRDefault="00E9446C" w:rsidP="00E9446C">
      <w:pPr>
        <w:pStyle w:val="Heading1"/>
        <w:jc w:val="center"/>
        <w:rPr>
          <w:rFonts w:cs="Calibri"/>
        </w:rPr>
      </w:pPr>
      <w:bookmarkStart w:id="6" w:name="_Toc215230737"/>
      <w:r w:rsidRPr="0006532D">
        <w:rPr>
          <w:rFonts w:cs="Calibri"/>
          <w:b/>
          <w:bCs/>
          <w:u w:val="single"/>
        </w:rPr>
        <w:lastRenderedPageBreak/>
        <w:t>Introduction</w:t>
      </w:r>
      <w:bookmarkEnd w:id="6"/>
    </w:p>
    <w:p w14:paraId="44C057F7" w14:textId="39564D21" w:rsidR="001F0C0F" w:rsidRPr="0006532D" w:rsidRDefault="001A6857" w:rsidP="00D5553E">
      <w:pPr>
        <w:rPr>
          <w:rFonts w:cs="Calibri"/>
        </w:rPr>
      </w:pPr>
      <w:r w:rsidRPr="0006532D">
        <w:rPr>
          <w:rFonts w:cs="Calibri"/>
        </w:rPr>
        <w:t>The growth of the peer-to-peer accommodation sites has significantly altered the world</w:t>
      </w:r>
      <w:r w:rsidR="00F33EBA" w:rsidRPr="0006532D">
        <w:rPr>
          <w:rFonts w:cs="Calibri"/>
        </w:rPr>
        <w:t xml:space="preserve"> of</w:t>
      </w:r>
      <w:r w:rsidRPr="0006532D">
        <w:rPr>
          <w:rFonts w:cs="Calibri"/>
        </w:rPr>
        <w:t xml:space="preserve"> tourism and hospitality industry. </w:t>
      </w:r>
      <w:r w:rsidR="00F00F1D" w:rsidRPr="0006532D">
        <w:rPr>
          <w:rFonts w:cs="Calibri"/>
        </w:rPr>
        <w:t>Airbnb</w:t>
      </w:r>
      <w:r w:rsidRPr="0006532D">
        <w:rPr>
          <w:rFonts w:cs="Calibri"/>
        </w:rPr>
        <w:t xml:space="preserve"> as the leading service in this sphere has empowered millions of hosts to provide guests all over the world with a wide variety of short-term rent. The fast development of the platform has achieved large volumes of listing data that include features in room type, geographical location, price, availability and host features</w:t>
      </w:r>
      <w:sdt>
        <w:sdtPr>
          <w:rPr>
            <w:rFonts w:cs="Calibri"/>
          </w:rPr>
          <w:id w:val="-1899900573"/>
          <w:citation/>
        </w:sdtPr>
        <w:sdtEndPr/>
        <w:sdtContent>
          <w:r w:rsidR="00FB517C" w:rsidRPr="0006532D">
            <w:rPr>
              <w:rFonts w:cs="Calibri"/>
            </w:rPr>
            <w:fldChar w:fldCharType="begin"/>
          </w:r>
          <w:r w:rsidR="00FB517C" w:rsidRPr="0006532D">
            <w:rPr>
              <w:rFonts w:cs="Calibri"/>
            </w:rPr>
            <w:instrText xml:space="preserve"> CITATION Cam24 \l 2057 </w:instrText>
          </w:r>
          <w:r w:rsidR="00FB517C" w:rsidRPr="0006532D">
            <w:rPr>
              <w:rFonts w:cs="Calibri"/>
            </w:rPr>
            <w:fldChar w:fldCharType="separate"/>
          </w:r>
          <w:r w:rsidR="0006532D" w:rsidRPr="0006532D">
            <w:rPr>
              <w:rFonts w:cs="Calibri"/>
              <w:noProof/>
            </w:rPr>
            <w:t xml:space="preserve"> [1]</w:t>
          </w:r>
          <w:r w:rsidR="00FB517C" w:rsidRPr="0006532D">
            <w:rPr>
              <w:rFonts w:cs="Calibri"/>
            </w:rPr>
            <w:fldChar w:fldCharType="end"/>
          </w:r>
        </w:sdtContent>
      </w:sdt>
      <w:r w:rsidRPr="0006532D">
        <w:rPr>
          <w:rFonts w:cs="Calibri"/>
        </w:rPr>
        <w:t xml:space="preserve">. The richness of this data has many predictive analytics and data-mining opportunities, which can be used to assist in strategic decision-making, competitive edge and the overall quality of the accommodation service. The most recent studies note the growing popularity among </w:t>
      </w:r>
      <w:r w:rsidR="00CC2D9F" w:rsidRPr="0006532D">
        <w:rPr>
          <w:rFonts w:cs="Calibri"/>
        </w:rPr>
        <w:t>machine learning</w:t>
      </w:r>
      <w:r w:rsidRPr="0006532D">
        <w:rPr>
          <w:rFonts w:cs="Calibri"/>
        </w:rPr>
        <w:t xml:space="preserve"> techniques in the tourism and hospitality industry, especially in price prediction, occupancy expectations</w:t>
      </w:r>
      <w:r w:rsidR="00CF4855" w:rsidRPr="0006532D">
        <w:rPr>
          <w:rFonts w:cs="Calibri"/>
        </w:rPr>
        <w:t xml:space="preserve"> </w:t>
      </w:r>
      <w:r w:rsidRPr="0006532D">
        <w:rPr>
          <w:rFonts w:cs="Calibri"/>
        </w:rPr>
        <w:t>and better understanding of host performance dynamics</w:t>
      </w:r>
      <w:sdt>
        <w:sdtPr>
          <w:rPr>
            <w:rFonts w:cs="Calibri"/>
          </w:rPr>
          <w:id w:val="-1575046333"/>
          <w:citation/>
        </w:sdtPr>
        <w:sdtEndPr/>
        <w:sdtContent>
          <w:r w:rsidR="00784A4F" w:rsidRPr="0006532D">
            <w:rPr>
              <w:rFonts w:cs="Calibri"/>
            </w:rPr>
            <w:fldChar w:fldCharType="begin"/>
          </w:r>
          <w:r w:rsidR="00784A4F" w:rsidRPr="0006532D">
            <w:rPr>
              <w:rFonts w:cs="Calibri"/>
            </w:rPr>
            <w:instrText xml:space="preserve"> CITATION Lek23 \l 2057 </w:instrText>
          </w:r>
          <w:r w:rsidR="00784A4F" w:rsidRPr="0006532D">
            <w:rPr>
              <w:rFonts w:cs="Calibri"/>
            </w:rPr>
            <w:fldChar w:fldCharType="separate"/>
          </w:r>
          <w:r w:rsidR="0006532D" w:rsidRPr="0006532D">
            <w:rPr>
              <w:rFonts w:cs="Calibri"/>
              <w:noProof/>
            </w:rPr>
            <w:t xml:space="preserve"> [2]</w:t>
          </w:r>
          <w:r w:rsidR="00784A4F" w:rsidRPr="0006532D">
            <w:rPr>
              <w:rFonts w:cs="Calibri"/>
            </w:rPr>
            <w:fldChar w:fldCharType="end"/>
          </w:r>
        </w:sdtContent>
      </w:sdt>
      <w:r w:rsidRPr="0006532D">
        <w:rPr>
          <w:rFonts w:cs="Calibri"/>
        </w:rPr>
        <w:t xml:space="preserve">. </w:t>
      </w:r>
    </w:p>
    <w:p w14:paraId="4466716E" w14:textId="548E9624" w:rsidR="00A7682E" w:rsidRPr="0006532D" w:rsidRDefault="001A6857" w:rsidP="00D5553E">
      <w:pPr>
        <w:rPr>
          <w:rFonts w:cs="Calibri"/>
        </w:rPr>
      </w:pPr>
      <w:r w:rsidRPr="0006532D">
        <w:rPr>
          <w:rFonts w:cs="Calibri"/>
        </w:rPr>
        <w:t xml:space="preserve">There is a wealth of literature that uses machine learning algorithms to process Airbnb data </w:t>
      </w:r>
      <w:r w:rsidR="002C5E9B" w:rsidRPr="0006532D">
        <w:rPr>
          <w:rFonts w:cs="Calibri"/>
        </w:rPr>
        <w:t>to</w:t>
      </w:r>
      <w:r w:rsidRPr="0006532D">
        <w:rPr>
          <w:rFonts w:cs="Calibri"/>
        </w:rPr>
        <w:t xml:space="preserve"> forecast the prices of listings, rate neighbourhood desirability</w:t>
      </w:r>
      <w:r w:rsidR="002C5E9B" w:rsidRPr="0006532D">
        <w:rPr>
          <w:rFonts w:cs="Calibri"/>
        </w:rPr>
        <w:t xml:space="preserve"> </w:t>
      </w:r>
      <w:r w:rsidRPr="0006532D">
        <w:rPr>
          <w:rFonts w:cs="Calibri"/>
        </w:rPr>
        <w:t xml:space="preserve">and </w:t>
      </w:r>
      <w:r w:rsidR="00A71B0A" w:rsidRPr="0006532D">
        <w:rPr>
          <w:rFonts w:cs="Calibri"/>
        </w:rPr>
        <w:t xml:space="preserve">demand </w:t>
      </w:r>
      <w:r w:rsidRPr="0006532D">
        <w:rPr>
          <w:rFonts w:cs="Calibri"/>
        </w:rPr>
        <w:t>dynamics. Scientific research supports the claim of effectiveness in tree-based models and ensemble techniques and regressions to use listing attributes in the generation of the precise predictions. In line with that, studies prove the value of combining structured listing data and machine learning algorithms to assist hosts and policymakers in making sense of market behaviour</w:t>
      </w:r>
      <w:sdt>
        <w:sdtPr>
          <w:rPr>
            <w:rFonts w:cs="Calibri"/>
          </w:rPr>
          <w:id w:val="131913545"/>
          <w:citation/>
        </w:sdtPr>
        <w:sdtEndPr/>
        <w:sdtContent>
          <w:r w:rsidR="00A71B0A" w:rsidRPr="0006532D">
            <w:rPr>
              <w:rFonts w:cs="Calibri"/>
            </w:rPr>
            <w:fldChar w:fldCharType="begin"/>
          </w:r>
          <w:r w:rsidR="00A71B0A" w:rsidRPr="0006532D">
            <w:rPr>
              <w:rFonts w:cs="Calibri"/>
            </w:rPr>
            <w:instrText xml:space="preserve"> CITATION Dog19 \l 2057 </w:instrText>
          </w:r>
          <w:r w:rsidR="00A71B0A" w:rsidRPr="0006532D">
            <w:rPr>
              <w:rFonts w:cs="Calibri"/>
            </w:rPr>
            <w:fldChar w:fldCharType="separate"/>
          </w:r>
          <w:r w:rsidR="0006532D" w:rsidRPr="0006532D">
            <w:rPr>
              <w:rFonts w:cs="Calibri"/>
              <w:noProof/>
            </w:rPr>
            <w:t xml:space="preserve"> [3]</w:t>
          </w:r>
          <w:r w:rsidR="00A71B0A" w:rsidRPr="0006532D">
            <w:rPr>
              <w:rFonts w:cs="Calibri"/>
            </w:rPr>
            <w:fldChar w:fldCharType="end"/>
          </w:r>
        </w:sdtContent>
      </w:sdt>
      <w:r w:rsidRPr="0006532D">
        <w:rPr>
          <w:rFonts w:cs="Calibri"/>
        </w:rPr>
        <w:t>. However, when compared to price prediction and revenue modelling</w:t>
      </w:r>
      <w:r w:rsidR="003264FC" w:rsidRPr="0006532D">
        <w:rPr>
          <w:rFonts w:cs="Calibri"/>
        </w:rPr>
        <w:t xml:space="preserve"> </w:t>
      </w:r>
      <w:r w:rsidRPr="0006532D">
        <w:rPr>
          <w:rFonts w:cs="Calibri"/>
        </w:rPr>
        <w:t xml:space="preserve">which are the prevailing solutions in existing literature there is a relative dearth of studies that have focused on categorising listings based on intrinsic features (i.e., room type) or apply unsupervised practises to identify structures. The insights into the linkage of listing features into meaningful </w:t>
      </w:r>
      <w:r w:rsidR="00480521" w:rsidRPr="0006532D">
        <w:rPr>
          <w:rFonts w:cs="Calibri"/>
        </w:rPr>
        <w:t>cluster</w:t>
      </w:r>
      <w:r w:rsidRPr="0006532D">
        <w:rPr>
          <w:rFonts w:cs="Calibri"/>
        </w:rPr>
        <w:t>s can assist greatly in segmentation, pricing decisions, and optimisation decision-making on a platform level</w:t>
      </w:r>
      <w:sdt>
        <w:sdtPr>
          <w:rPr>
            <w:rFonts w:cs="Calibri"/>
          </w:rPr>
          <w:id w:val="982660984"/>
          <w:citation/>
        </w:sdtPr>
        <w:sdtEndPr/>
        <w:sdtContent>
          <w:r w:rsidR="00480521" w:rsidRPr="0006532D">
            <w:rPr>
              <w:rFonts w:cs="Calibri"/>
            </w:rPr>
            <w:fldChar w:fldCharType="begin"/>
          </w:r>
          <w:r w:rsidR="00480521" w:rsidRPr="0006532D">
            <w:rPr>
              <w:rFonts w:cs="Calibri"/>
            </w:rPr>
            <w:instrText xml:space="preserve"> CITATION Yos20 \l 2057 </w:instrText>
          </w:r>
          <w:r w:rsidR="00480521" w:rsidRPr="0006532D">
            <w:rPr>
              <w:rFonts w:cs="Calibri"/>
            </w:rPr>
            <w:fldChar w:fldCharType="separate"/>
          </w:r>
          <w:r w:rsidR="0006532D" w:rsidRPr="0006532D">
            <w:rPr>
              <w:rFonts w:cs="Calibri"/>
              <w:noProof/>
            </w:rPr>
            <w:t xml:space="preserve"> [4]</w:t>
          </w:r>
          <w:r w:rsidR="00480521" w:rsidRPr="0006532D">
            <w:rPr>
              <w:rFonts w:cs="Calibri"/>
            </w:rPr>
            <w:fldChar w:fldCharType="end"/>
          </w:r>
        </w:sdtContent>
      </w:sdt>
      <w:r w:rsidRPr="0006532D">
        <w:rPr>
          <w:rFonts w:cs="Calibri"/>
        </w:rPr>
        <w:t>.</w:t>
      </w:r>
    </w:p>
    <w:p w14:paraId="25607502" w14:textId="58127AED" w:rsidR="00524076" w:rsidRPr="0006532D" w:rsidRDefault="001A6857" w:rsidP="00D5553E">
      <w:pPr>
        <w:rPr>
          <w:rFonts w:cs="Calibri"/>
        </w:rPr>
      </w:pPr>
      <w:r w:rsidRPr="0006532D">
        <w:rPr>
          <w:rFonts w:cs="Calibri"/>
        </w:rPr>
        <w:t>This</w:t>
      </w:r>
      <w:r w:rsidR="00D903D4" w:rsidRPr="0006532D">
        <w:rPr>
          <w:rFonts w:cs="Calibri"/>
        </w:rPr>
        <w:t xml:space="preserve"> report</w:t>
      </w:r>
      <w:r w:rsidRPr="0006532D">
        <w:rPr>
          <w:rFonts w:cs="Calibri"/>
        </w:rPr>
        <w:t xml:space="preserve"> fills these research gaps by applying the data-mining method to ABNYC2019 dataset</w:t>
      </w:r>
      <w:r w:rsidR="00D903D4" w:rsidRPr="0006532D">
        <w:rPr>
          <w:rFonts w:cs="Calibri"/>
        </w:rPr>
        <w:t xml:space="preserve"> </w:t>
      </w:r>
      <w:r w:rsidRPr="0006532D">
        <w:rPr>
          <w:rFonts w:cs="Calibri"/>
        </w:rPr>
        <w:t xml:space="preserve">and its backup aims are these two. To begin with the supervised </w:t>
      </w:r>
      <w:r w:rsidR="005453E5" w:rsidRPr="0006532D">
        <w:rPr>
          <w:rFonts w:cs="Calibri"/>
        </w:rPr>
        <w:t xml:space="preserve">classification </w:t>
      </w:r>
      <w:r w:rsidRPr="0006532D">
        <w:rPr>
          <w:rFonts w:cs="Calibri"/>
        </w:rPr>
        <w:t>models, such as the J48 decision tree and Random</w:t>
      </w:r>
      <w:r w:rsidR="00D903D4" w:rsidRPr="0006532D">
        <w:rPr>
          <w:rFonts w:cs="Calibri"/>
        </w:rPr>
        <w:t xml:space="preserve"> </w:t>
      </w:r>
      <w:r w:rsidRPr="0006532D">
        <w:rPr>
          <w:rFonts w:cs="Calibri"/>
        </w:rPr>
        <w:t>Forest, are used to classify the listings by the room type. It is understandable why the room type will be the target variable since it is an essential variable that contributes to the expectations of the guests and the host to set prices, which makes it not only an appropriate variable but also a very convenient variable to use</w:t>
      </w:r>
      <w:sdt>
        <w:sdtPr>
          <w:rPr>
            <w:rFonts w:cs="Calibri"/>
          </w:rPr>
          <w:id w:val="-449708547"/>
          <w:citation/>
        </w:sdtPr>
        <w:sdtEndPr/>
        <w:sdtContent>
          <w:r w:rsidR="005453E5" w:rsidRPr="0006532D">
            <w:rPr>
              <w:rFonts w:cs="Calibri"/>
            </w:rPr>
            <w:fldChar w:fldCharType="begin"/>
          </w:r>
          <w:r w:rsidR="005453E5" w:rsidRPr="0006532D">
            <w:rPr>
              <w:rFonts w:cs="Calibri"/>
            </w:rPr>
            <w:instrText xml:space="preserve"> CITATION Kir22 \l 2057 </w:instrText>
          </w:r>
          <w:r w:rsidR="005453E5" w:rsidRPr="0006532D">
            <w:rPr>
              <w:rFonts w:cs="Calibri"/>
            </w:rPr>
            <w:fldChar w:fldCharType="separate"/>
          </w:r>
          <w:r w:rsidR="0006532D" w:rsidRPr="0006532D">
            <w:rPr>
              <w:rFonts w:cs="Calibri"/>
              <w:noProof/>
            </w:rPr>
            <w:t xml:space="preserve"> [5]</w:t>
          </w:r>
          <w:r w:rsidR="005453E5" w:rsidRPr="0006532D">
            <w:rPr>
              <w:rFonts w:cs="Calibri"/>
            </w:rPr>
            <w:fldChar w:fldCharType="end"/>
          </w:r>
        </w:sdtContent>
      </w:sdt>
      <w:r w:rsidRPr="0006532D">
        <w:rPr>
          <w:rFonts w:cs="Calibri"/>
        </w:rPr>
        <w:t xml:space="preserve">. Second, unsupervised K-means clustering analysis is performed to identify natural groupings of listings, according to characteristics of price, neighbourhood </w:t>
      </w:r>
      <w:r w:rsidR="00E95657" w:rsidRPr="0006532D">
        <w:rPr>
          <w:rFonts w:cs="Calibri"/>
        </w:rPr>
        <w:t>groups</w:t>
      </w:r>
      <w:r w:rsidRPr="0006532D">
        <w:rPr>
          <w:rFonts w:cs="Calibri"/>
        </w:rPr>
        <w:t>, minimum required nights to stay and review activity. This two-step analytical framework allows one to get a further insight into predictive relationships and the structural patterns underlying the data</w:t>
      </w:r>
      <w:sdt>
        <w:sdtPr>
          <w:rPr>
            <w:rFonts w:cs="Calibri"/>
          </w:rPr>
          <w:id w:val="-1801760081"/>
          <w:citation/>
        </w:sdtPr>
        <w:sdtEndPr/>
        <w:sdtContent>
          <w:r w:rsidR="00E95657" w:rsidRPr="0006532D">
            <w:rPr>
              <w:rFonts w:cs="Calibri"/>
            </w:rPr>
            <w:fldChar w:fldCharType="begin"/>
          </w:r>
          <w:r w:rsidR="00E95657" w:rsidRPr="0006532D">
            <w:rPr>
              <w:rFonts w:cs="Calibri"/>
            </w:rPr>
            <w:instrText xml:space="preserve"> CITATION Dom20 \l 2057 </w:instrText>
          </w:r>
          <w:r w:rsidR="00E95657" w:rsidRPr="0006532D">
            <w:rPr>
              <w:rFonts w:cs="Calibri"/>
            </w:rPr>
            <w:fldChar w:fldCharType="separate"/>
          </w:r>
          <w:r w:rsidR="0006532D" w:rsidRPr="0006532D">
            <w:rPr>
              <w:rFonts w:cs="Calibri"/>
              <w:noProof/>
            </w:rPr>
            <w:t xml:space="preserve"> [6]</w:t>
          </w:r>
          <w:r w:rsidR="00E95657" w:rsidRPr="0006532D">
            <w:rPr>
              <w:rFonts w:cs="Calibri"/>
            </w:rPr>
            <w:fldChar w:fldCharType="end"/>
          </w:r>
        </w:sdtContent>
      </w:sdt>
      <w:r w:rsidRPr="0006532D">
        <w:rPr>
          <w:rFonts w:cs="Calibri"/>
        </w:rPr>
        <w:t>.</w:t>
      </w:r>
    </w:p>
    <w:p w14:paraId="3CA7577A" w14:textId="34AD3C21" w:rsidR="00524076" w:rsidRPr="0006532D" w:rsidRDefault="001A6857" w:rsidP="00D5553E">
      <w:pPr>
        <w:rPr>
          <w:rFonts w:cs="Calibri"/>
        </w:rPr>
      </w:pPr>
      <w:r w:rsidRPr="0006532D">
        <w:rPr>
          <w:rFonts w:cs="Calibri"/>
        </w:rPr>
        <w:t xml:space="preserve">The overall objective of the given </w:t>
      </w:r>
      <w:r w:rsidR="00D646A2" w:rsidRPr="0006532D">
        <w:rPr>
          <w:rFonts w:cs="Calibri"/>
        </w:rPr>
        <w:t>assignment</w:t>
      </w:r>
      <w:r w:rsidRPr="0006532D">
        <w:rPr>
          <w:rFonts w:cs="Calibri"/>
        </w:rPr>
        <w:t xml:space="preserve"> is to deploy classification methods to classify Airbnb listings, as well as support this analysis with the usage of clustering, which will provide further insights relevant to the real-world decision-making. The following objectives will be formulated: (1) to deploy and test at least two classification procedures to classify listings; (2) to stereotype K-Means clustering to see notable patterns and groupings in the data; (3) to evaluate the results critically and appropriately; and (4) to derive actionable intelligence using the results</w:t>
      </w:r>
      <w:r w:rsidR="00CB2B22" w:rsidRPr="0006532D">
        <w:rPr>
          <w:rFonts w:cs="Calibri"/>
        </w:rPr>
        <w:t xml:space="preserve"> </w:t>
      </w:r>
      <w:r w:rsidRPr="0006532D">
        <w:rPr>
          <w:rFonts w:cs="Calibri"/>
        </w:rPr>
        <w:t xml:space="preserve">to the hosts property managers and the platform operators. </w:t>
      </w:r>
    </w:p>
    <w:p w14:paraId="6178131D" w14:textId="0075A77F" w:rsidR="00B95B35" w:rsidRPr="0006532D" w:rsidRDefault="001A6857" w:rsidP="00D5553E">
      <w:pPr>
        <w:rPr>
          <w:rFonts w:cs="Calibri"/>
        </w:rPr>
      </w:pPr>
      <w:r w:rsidRPr="0006532D">
        <w:rPr>
          <w:rFonts w:cs="Calibri"/>
        </w:rPr>
        <w:t>The other part of this report talks about the dataset, the modelling approach, the modelling evaluation and clustering outcomes, and the conclusion followed by recommendations on the use of the data in the decision making in Airbnb market.</w:t>
      </w:r>
    </w:p>
    <w:p w14:paraId="503AC643" w14:textId="77777777" w:rsidR="00B95B35" w:rsidRPr="0006532D" w:rsidRDefault="00B95B35" w:rsidP="00D5553E">
      <w:pPr>
        <w:rPr>
          <w:rFonts w:cs="Calibri"/>
        </w:rPr>
      </w:pPr>
    </w:p>
    <w:p w14:paraId="77B1FC4C" w14:textId="5D47DD18" w:rsidR="00B95B35" w:rsidRPr="0006532D" w:rsidRDefault="00CD44C3" w:rsidP="00CD44C3">
      <w:pPr>
        <w:pStyle w:val="Heading1"/>
        <w:jc w:val="center"/>
        <w:rPr>
          <w:rFonts w:cs="Calibri"/>
        </w:rPr>
      </w:pPr>
      <w:bookmarkStart w:id="7" w:name="_Toc215230738"/>
      <w:r w:rsidRPr="0006532D">
        <w:rPr>
          <w:rFonts w:cs="Calibri"/>
          <w:b/>
          <w:bCs/>
          <w:u w:val="single"/>
        </w:rPr>
        <w:lastRenderedPageBreak/>
        <w:t>Literature Review</w:t>
      </w:r>
      <w:bookmarkEnd w:id="7"/>
    </w:p>
    <w:p w14:paraId="15EA63A2" w14:textId="7AD1368F" w:rsidR="00B95B35" w:rsidRPr="0006532D" w:rsidRDefault="008A5E9B" w:rsidP="00D5553E">
      <w:pPr>
        <w:rPr>
          <w:rFonts w:cs="Calibri"/>
        </w:rPr>
      </w:pPr>
      <w:r w:rsidRPr="0006532D">
        <w:rPr>
          <w:rFonts w:cs="Calibri"/>
        </w:rPr>
        <w:t xml:space="preserve">The booming growth of online accommodation web applications, including </w:t>
      </w:r>
      <w:r w:rsidR="00474B8E" w:rsidRPr="0006532D">
        <w:rPr>
          <w:rFonts w:cs="Calibri"/>
        </w:rPr>
        <w:t>Airbnb</w:t>
      </w:r>
      <w:r w:rsidR="00474B8E" w:rsidRPr="0006532D">
        <w:rPr>
          <w:rFonts w:cs="Calibri"/>
        </w:rPr>
        <w:t xml:space="preserve"> </w:t>
      </w:r>
      <w:r w:rsidRPr="0006532D">
        <w:rPr>
          <w:rFonts w:cs="Calibri"/>
        </w:rPr>
        <w:t xml:space="preserve">has triggered a wave of academic research in the field of data mining and machine-learning to clarify market dynamics, predict listing performance, and support evidence-based decision-making. In this paradigm, predictive analytics has played a central role in breaking down large volumes of hospitality data so that researchers and practitioners alike can categorise listings, forecast their prices and segment their markets with an increasing level of micro-granularity. In the recent studies, </w:t>
      </w:r>
      <w:r w:rsidR="009B0594" w:rsidRPr="0006532D">
        <w:rPr>
          <w:rFonts w:cs="Calibri"/>
        </w:rPr>
        <w:t>both</w:t>
      </w:r>
      <w:r w:rsidRPr="0006532D">
        <w:rPr>
          <w:rFonts w:cs="Calibri"/>
        </w:rPr>
        <w:t xml:space="preserve"> supervised and unsupervised learning have been highly advanced in the domain of</w:t>
      </w:r>
      <w:r w:rsidR="003D7448" w:rsidRPr="0006532D">
        <w:rPr>
          <w:rFonts w:cs="Calibri"/>
          <w:color w:val="222222"/>
          <w:sz w:val="20"/>
          <w:szCs w:val="20"/>
          <w:shd w:val="clear" w:color="auto" w:fill="FFFFFF"/>
        </w:rPr>
        <w:t xml:space="preserve"> </w:t>
      </w:r>
      <w:r w:rsidR="003D7448" w:rsidRPr="0006532D">
        <w:rPr>
          <w:rFonts w:cs="Calibri"/>
        </w:rPr>
        <w:t>Airbnb</w:t>
      </w:r>
      <w:r w:rsidRPr="0006532D">
        <w:rPr>
          <w:rFonts w:cs="Calibri"/>
        </w:rPr>
        <w:t>, especially due to decision trees, ensemble techniques, and clustering algorithms</w:t>
      </w:r>
      <w:sdt>
        <w:sdtPr>
          <w:rPr>
            <w:rFonts w:cs="Calibri"/>
          </w:rPr>
          <w:id w:val="396952658"/>
          <w:citation/>
        </w:sdtPr>
        <w:sdtContent>
          <w:r w:rsidR="00151FD1" w:rsidRPr="0006532D">
            <w:rPr>
              <w:rFonts w:cs="Calibri"/>
            </w:rPr>
            <w:fldChar w:fldCharType="begin"/>
          </w:r>
          <w:r w:rsidR="00151FD1" w:rsidRPr="0006532D">
            <w:rPr>
              <w:rFonts w:cs="Calibri"/>
            </w:rPr>
            <w:instrText xml:space="preserve"> CITATION Zer21 \l 2057 </w:instrText>
          </w:r>
          <w:r w:rsidR="00151FD1" w:rsidRPr="0006532D">
            <w:rPr>
              <w:rFonts w:cs="Calibri"/>
            </w:rPr>
            <w:fldChar w:fldCharType="separate"/>
          </w:r>
          <w:r w:rsidR="0006532D" w:rsidRPr="0006532D">
            <w:rPr>
              <w:rFonts w:cs="Calibri"/>
              <w:noProof/>
            </w:rPr>
            <w:t xml:space="preserve"> [7]</w:t>
          </w:r>
          <w:r w:rsidR="00151FD1" w:rsidRPr="0006532D">
            <w:rPr>
              <w:rFonts w:cs="Calibri"/>
            </w:rPr>
            <w:fldChar w:fldCharType="end"/>
          </w:r>
        </w:sdtContent>
      </w:sdt>
      <w:r w:rsidR="003D7448" w:rsidRPr="0006532D">
        <w:rPr>
          <w:rFonts w:cs="Calibri"/>
        </w:rPr>
        <w:t xml:space="preserve">, </w:t>
      </w:r>
      <w:sdt>
        <w:sdtPr>
          <w:rPr>
            <w:rFonts w:cs="Calibri"/>
          </w:rPr>
          <w:id w:val="-1740548193"/>
          <w:citation/>
        </w:sdtPr>
        <w:sdtContent>
          <w:r w:rsidR="003D7448" w:rsidRPr="0006532D">
            <w:rPr>
              <w:rFonts w:cs="Calibri"/>
            </w:rPr>
            <w:fldChar w:fldCharType="begin"/>
          </w:r>
          <w:r w:rsidR="003D7448" w:rsidRPr="0006532D">
            <w:rPr>
              <w:rFonts w:cs="Calibri"/>
            </w:rPr>
            <w:instrText xml:space="preserve"> CITATION Alh23 \l 2057 </w:instrText>
          </w:r>
          <w:r w:rsidR="003D7448" w:rsidRPr="0006532D">
            <w:rPr>
              <w:rFonts w:cs="Calibri"/>
            </w:rPr>
            <w:fldChar w:fldCharType="separate"/>
          </w:r>
          <w:r w:rsidR="0006532D" w:rsidRPr="0006532D">
            <w:rPr>
              <w:rFonts w:cs="Calibri"/>
              <w:noProof/>
            </w:rPr>
            <w:t>[8]</w:t>
          </w:r>
          <w:r w:rsidR="003D7448" w:rsidRPr="0006532D">
            <w:rPr>
              <w:rFonts w:cs="Calibri"/>
            </w:rPr>
            <w:fldChar w:fldCharType="end"/>
          </w:r>
        </w:sdtContent>
      </w:sdt>
      <w:r w:rsidRPr="0006532D">
        <w:rPr>
          <w:rFonts w:cs="Calibri"/>
        </w:rPr>
        <w:t>.</w:t>
      </w:r>
    </w:p>
    <w:p w14:paraId="12991B8E" w14:textId="132648F7" w:rsidR="00B95B35" w:rsidRPr="0006532D" w:rsidRDefault="00656A2D" w:rsidP="00656A2D">
      <w:pPr>
        <w:pStyle w:val="Heading2"/>
        <w:rPr>
          <w:rFonts w:ascii="Calibri" w:hAnsi="Calibri" w:cs="Calibri"/>
          <w:b/>
          <w:bCs/>
        </w:rPr>
      </w:pPr>
      <w:bookmarkStart w:id="8" w:name="_Toc215230739"/>
      <w:r w:rsidRPr="0006532D">
        <w:rPr>
          <w:rFonts w:ascii="Calibri" w:hAnsi="Calibri" w:cs="Calibri"/>
          <w:b/>
          <w:bCs/>
        </w:rPr>
        <w:t>Predictive Analy</w:t>
      </w:r>
      <w:r w:rsidR="00966C5E" w:rsidRPr="0006532D">
        <w:rPr>
          <w:rFonts w:ascii="Calibri" w:hAnsi="Calibri" w:cs="Calibri"/>
          <w:b/>
          <w:bCs/>
        </w:rPr>
        <w:t>tics in Air BnB and Tourism Domain</w:t>
      </w:r>
      <w:r w:rsidR="00755DF4" w:rsidRPr="0006532D">
        <w:rPr>
          <w:rFonts w:ascii="Calibri" w:hAnsi="Calibri" w:cs="Calibri"/>
          <w:b/>
          <w:bCs/>
        </w:rPr>
        <w:t>.</w:t>
      </w:r>
      <w:bookmarkEnd w:id="8"/>
      <w:r w:rsidR="00966C5E" w:rsidRPr="0006532D">
        <w:rPr>
          <w:rFonts w:ascii="Calibri" w:hAnsi="Calibri" w:cs="Calibri"/>
          <w:b/>
          <w:bCs/>
        </w:rPr>
        <w:t xml:space="preserve"> </w:t>
      </w:r>
    </w:p>
    <w:p w14:paraId="045F9E37" w14:textId="2DC2E017" w:rsidR="00273268" w:rsidRPr="0006532D" w:rsidRDefault="00273268" w:rsidP="00D5553E">
      <w:pPr>
        <w:rPr>
          <w:rFonts w:cs="Calibri"/>
        </w:rPr>
      </w:pPr>
      <w:r w:rsidRPr="0006532D">
        <w:rPr>
          <w:rFonts w:cs="Calibri"/>
        </w:rPr>
        <w:t xml:space="preserve">An expanding body of literature tells of machine-learning enhancing predictive accuracy in the tourism context, be it in forecasting prices, estimating occupancy, or determining host-behaviour relationships. Other researchers have used tree-based and ensemble methods to predict prices at Airbnb and explain that the capabilities of RandomForest, Gradient Boosting, and XGBoost as compared to traditional regression models include nonlinear association and interaction between listing features. These papers highlight the multidimensionality of the Airbnb data, where room type, neighbourhood group, frequency of reviews, and availability variables are interconnected and, therefore, machine-learning is especially the most suitable. Additionally, the combination of sentiment analysis and machine-learned models shows that textual and structural data synthesising data is predictive and, thus, the usefulness of heterogeneous feature clusters on </w:t>
      </w:r>
      <w:r w:rsidR="009C4CD2" w:rsidRPr="0006532D">
        <w:rPr>
          <w:rFonts w:cs="Calibri"/>
        </w:rPr>
        <w:t>Airbnb</w:t>
      </w:r>
      <w:r w:rsidR="009C4CD2" w:rsidRPr="0006532D">
        <w:rPr>
          <w:rFonts w:cs="Calibri"/>
        </w:rPr>
        <w:t xml:space="preserve"> </w:t>
      </w:r>
      <w:r w:rsidRPr="0006532D">
        <w:rPr>
          <w:rFonts w:cs="Calibri"/>
        </w:rPr>
        <w:t>modelling</w:t>
      </w:r>
      <w:sdt>
        <w:sdtPr>
          <w:rPr>
            <w:rFonts w:cs="Calibri"/>
          </w:rPr>
          <w:id w:val="775136537"/>
          <w:citation/>
        </w:sdtPr>
        <w:sdtContent>
          <w:r w:rsidR="009C4CD2" w:rsidRPr="0006532D">
            <w:rPr>
              <w:rFonts w:cs="Calibri"/>
            </w:rPr>
            <w:fldChar w:fldCharType="begin"/>
          </w:r>
          <w:r w:rsidR="009C4CD2" w:rsidRPr="0006532D">
            <w:rPr>
              <w:rFonts w:cs="Calibri"/>
            </w:rPr>
            <w:instrText xml:space="preserve"> CITATION Cam241 \l 2057 </w:instrText>
          </w:r>
          <w:r w:rsidR="009C4CD2" w:rsidRPr="0006532D">
            <w:rPr>
              <w:rFonts w:cs="Calibri"/>
            </w:rPr>
            <w:fldChar w:fldCharType="separate"/>
          </w:r>
          <w:r w:rsidR="0006532D" w:rsidRPr="0006532D">
            <w:rPr>
              <w:rFonts w:cs="Calibri"/>
              <w:noProof/>
            </w:rPr>
            <w:t xml:space="preserve"> [9]</w:t>
          </w:r>
          <w:r w:rsidR="009C4CD2" w:rsidRPr="0006532D">
            <w:rPr>
              <w:rFonts w:cs="Calibri"/>
            </w:rPr>
            <w:fldChar w:fldCharType="end"/>
          </w:r>
        </w:sdtContent>
      </w:sdt>
      <w:r w:rsidR="009C4CD2" w:rsidRPr="0006532D">
        <w:rPr>
          <w:rFonts w:cs="Calibri"/>
        </w:rPr>
        <w:t>,</w:t>
      </w:r>
      <w:sdt>
        <w:sdtPr>
          <w:rPr>
            <w:rFonts w:cs="Calibri"/>
          </w:rPr>
          <w:id w:val="-2076344871"/>
          <w:citation/>
        </w:sdtPr>
        <w:sdtContent>
          <w:r w:rsidR="000C4911" w:rsidRPr="0006532D">
            <w:rPr>
              <w:rFonts w:cs="Calibri"/>
            </w:rPr>
            <w:fldChar w:fldCharType="begin"/>
          </w:r>
          <w:r w:rsidR="000C4911" w:rsidRPr="0006532D">
            <w:rPr>
              <w:rFonts w:cs="Calibri"/>
            </w:rPr>
            <w:instrText xml:space="preserve"> CITATION Liu211 \l 2057 </w:instrText>
          </w:r>
          <w:r w:rsidR="000C4911" w:rsidRPr="0006532D">
            <w:rPr>
              <w:rFonts w:cs="Calibri"/>
            </w:rPr>
            <w:fldChar w:fldCharType="separate"/>
          </w:r>
          <w:r w:rsidR="0006532D" w:rsidRPr="0006532D">
            <w:rPr>
              <w:rFonts w:cs="Calibri"/>
              <w:noProof/>
            </w:rPr>
            <w:t xml:space="preserve"> [10]</w:t>
          </w:r>
          <w:r w:rsidR="000C4911" w:rsidRPr="0006532D">
            <w:rPr>
              <w:rFonts w:cs="Calibri"/>
            </w:rPr>
            <w:fldChar w:fldCharType="end"/>
          </w:r>
        </w:sdtContent>
      </w:sdt>
      <w:r w:rsidR="009C4CD2" w:rsidRPr="0006532D">
        <w:rPr>
          <w:rFonts w:cs="Calibri"/>
        </w:rPr>
        <w:t xml:space="preserve"> </w:t>
      </w:r>
      <w:r w:rsidRPr="0006532D">
        <w:rPr>
          <w:rFonts w:cs="Calibri"/>
        </w:rPr>
        <w:t xml:space="preserve">. </w:t>
      </w:r>
    </w:p>
    <w:p w14:paraId="4C9A5948" w14:textId="614DEE35" w:rsidR="00B95B35" w:rsidRPr="0006532D" w:rsidRDefault="00273268" w:rsidP="00D5553E">
      <w:pPr>
        <w:rPr>
          <w:rFonts w:cs="Calibri"/>
        </w:rPr>
      </w:pPr>
      <w:r w:rsidRPr="0006532D">
        <w:rPr>
          <w:rFonts w:cs="Calibri"/>
        </w:rPr>
        <w:t xml:space="preserve">Widely outside the research specifically on Airbnb, overall tourism analytics literature attests to the growing power of machine-learning in market segmentation and visitor-behaviour studies. </w:t>
      </w:r>
      <w:r w:rsidR="009B00B4" w:rsidRPr="0006532D">
        <w:rPr>
          <w:rFonts w:cs="Calibri"/>
        </w:rPr>
        <w:t>Other studies address</w:t>
      </w:r>
      <w:r w:rsidRPr="0006532D">
        <w:rPr>
          <w:rFonts w:cs="Calibri"/>
        </w:rPr>
        <w:t xml:space="preserve"> the need to separate different types of </w:t>
      </w:r>
      <w:r w:rsidR="001B4E27" w:rsidRPr="0006532D">
        <w:rPr>
          <w:rFonts w:cs="Calibri"/>
        </w:rPr>
        <w:t>tourism</w:t>
      </w:r>
      <w:r w:rsidR="001B4E27" w:rsidRPr="0006532D">
        <w:rPr>
          <w:rFonts w:cs="Calibri"/>
        </w:rPr>
        <w:t xml:space="preserve"> </w:t>
      </w:r>
      <w:r w:rsidRPr="0006532D">
        <w:rPr>
          <w:rFonts w:cs="Calibri"/>
        </w:rPr>
        <w:t xml:space="preserve">by using K-Means </w:t>
      </w:r>
      <w:r w:rsidR="009B00B4" w:rsidRPr="0006532D">
        <w:rPr>
          <w:rFonts w:cs="Calibri"/>
        </w:rPr>
        <w:t>clustering and</w:t>
      </w:r>
      <w:r w:rsidRPr="0006532D">
        <w:rPr>
          <w:rFonts w:cs="Calibri"/>
        </w:rPr>
        <w:t xml:space="preserve"> use classification models to predict the preferences of a destination. These other works reinforce the applicability of both the supervised and unsupervised methods to derive actionable information of large hospitality data and present a theoretical rationale to the methodological options taken here</w:t>
      </w:r>
      <w:sdt>
        <w:sdtPr>
          <w:rPr>
            <w:rFonts w:cs="Calibri"/>
          </w:rPr>
          <w:id w:val="-1832053516"/>
          <w:citation/>
        </w:sdtPr>
        <w:sdtContent>
          <w:r w:rsidR="00565934" w:rsidRPr="0006532D">
            <w:rPr>
              <w:rFonts w:cs="Calibri"/>
            </w:rPr>
            <w:fldChar w:fldCharType="begin"/>
          </w:r>
          <w:r w:rsidR="00565934" w:rsidRPr="0006532D">
            <w:rPr>
              <w:rFonts w:cs="Calibri"/>
            </w:rPr>
            <w:instrText xml:space="preserve"> CITATION Yoo24 \l 2057 </w:instrText>
          </w:r>
          <w:r w:rsidR="00565934" w:rsidRPr="0006532D">
            <w:rPr>
              <w:rFonts w:cs="Calibri"/>
            </w:rPr>
            <w:fldChar w:fldCharType="separate"/>
          </w:r>
          <w:r w:rsidR="0006532D" w:rsidRPr="0006532D">
            <w:rPr>
              <w:rFonts w:cs="Calibri"/>
              <w:noProof/>
            </w:rPr>
            <w:t xml:space="preserve"> [11]</w:t>
          </w:r>
          <w:r w:rsidR="00565934" w:rsidRPr="0006532D">
            <w:rPr>
              <w:rFonts w:cs="Calibri"/>
            </w:rPr>
            <w:fldChar w:fldCharType="end"/>
          </w:r>
        </w:sdtContent>
      </w:sdt>
      <w:r w:rsidRPr="0006532D">
        <w:rPr>
          <w:rFonts w:cs="Calibri"/>
        </w:rPr>
        <w:t>.</w:t>
      </w:r>
    </w:p>
    <w:p w14:paraId="064444FC" w14:textId="77777777" w:rsidR="00125A15" w:rsidRPr="0006532D" w:rsidRDefault="00125A15" w:rsidP="00125A15">
      <w:pPr>
        <w:pStyle w:val="Heading2"/>
        <w:rPr>
          <w:rFonts w:ascii="Calibri" w:hAnsi="Calibri" w:cs="Calibri"/>
          <w:b/>
          <w:bCs/>
        </w:rPr>
      </w:pPr>
      <w:bookmarkStart w:id="9" w:name="_Toc215230740"/>
      <w:r w:rsidRPr="0006532D">
        <w:rPr>
          <w:rFonts w:ascii="Calibri" w:hAnsi="Calibri" w:cs="Calibri"/>
          <w:b/>
          <w:bCs/>
        </w:rPr>
        <w:t>Modelling Classifications: Theoretical Underpinnings and History.</w:t>
      </w:r>
      <w:bookmarkEnd w:id="9"/>
      <w:r w:rsidRPr="0006532D">
        <w:rPr>
          <w:rFonts w:ascii="Calibri" w:hAnsi="Calibri" w:cs="Calibri"/>
          <w:b/>
          <w:bCs/>
        </w:rPr>
        <w:t xml:space="preserve"> </w:t>
      </w:r>
    </w:p>
    <w:p w14:paraId="4E6BD985" w14:textId="1344FCB4" w:rsidR="00B95B35" w:rsidRPr="0006532D" w:rsidRDefault="00125A15" w:rsidP="00D5553E">
      <w:pPr>
        <w:rPr>
          <w:rFonts w:cs="Calibri"/>
        </w:rPr>
      </w:pPr>
      <w:r w:rsidRPr="0006532D">
        <w:rPr>
          <w:rFonts w:cs="Calibri"/>
        </w:rPr>
        <w:t>Classification is an attempt to categorise instances into prespecified categories depending on observed properties. The most common targets in Airbnb datasets are price range, reliability of the host, room vacancy, and room type. The decision-tree algorithms, including C4.5 (which is also available as J48 in Weka) are still widely used because they are more interpretable and can capture hierarchical decision logic.</w:t>
      </w:r>
      <w:r w:rsidR="00912BC0" w:rsidRPr="0006532D">
        <w:rPr>
          <w:rFonts w:cs="Calibri"/>
        </w:rPr>
        <w:t xml:space="preserve"> J48 constructs a tree by recursively partitioning data according to information gain or entropy </w:t>
      </w:r>
      <w:r w:rsidR="009B3A80" w:rsidRPr="0006532D">
        <w:rPr>
          <w:rFonts w:cs="Calibri"/>
        </w:rPr>
        <w:t>reduction and</w:t>
      </w:r>
      <w:r w:rsidR="00912BC0" w:rsidRPr="0006532D">
        <w:rPr>
          <w:rFonts w:cs="Calibri"/>
        </w:rPr>
        <w:t xml:space="preserve"> subsequently applies pruning to mitigate overfitting.</w:t>
      </w:r>
      <w:r w:rsidR="009B3A80" w:rsidRPr="0006532D">
        <w:rPr>
          <w:rFonts w:cs="Calibri"/>
        </w:rPr>
        <w:t xml:space="preserve"> The advantages of this transparency are that the stakeholders need intelligible rules of decisions, such as explaining whether price, location or availability will be the main key determinants of what room-type to classify</w:t>
      </w:r>
      <w:sdt>
        <w:sdtPr>
          <w:rPr>
            <w:rFonts w:cs="Calibri"/>
          </w:rPr>
          <w:id w:val="1042029203"/>
          <w:citation/>
        </w:sdtPr>
        <w:sdtContent>
          <w:r w:rsidR="00950453" w:rsidRPr="0006532D">
            <w:rPr>
              <w:rFonts w:cs="Calibri"/>
            </w:rPr>
            <w:fldChar w:fldCharType="begin"/>
          </w:r>
          <w:r w:rsidR="00950453" w:rsidRPr="0006532D">
            <w:rPr>
              <w:rFonts w:cs="Calibri"/>
            </w:rPr>
            <w:instrText xml:space="preserve"> CITATION Zha22 \l 2057 </w:instrText>
          </w:r>
          <w:r w:rsidR="00950453" w:rsidRPr="0006532D">
            <w:rPr>
              <w:rFonts w:cs="Calibri"/>
            </w:rPr>
            <w:fldChar w:fldCharType="separate"/>
          </w:r>
          <w:r w:rsidR="0006532D" w:rsidRPr="0006532D">
            <w:rPr>
              <w:rFonts w:cs="Calibri"/>
              <w:noProof/>
            </w:rPr>
            <w:t xml:space="preserve"> [12]</w:t>
          </w:r>
          <w:r w:rsidR="00950453" w:rsidRPr="0006532D">
            <w:rPr>
              <w:rFonts w:cs="Calibri"/>
            </w:rPr>
            <w:fldChar w:fldCharType="end"/>
          </w:r>
        </w:sdtContent>
      </w:sdt>
      <w:r w:rsidR="00950453" w:rsidRPr="0006532D">
        <w:rPr>
          <w:rFonts w:cs="Calibri"/>
        </w:rPr>
        <w:t xml:space="preserve">, </w:t>
      </w:r>
      <w:sdt>
        <w:sdtPr>
          <w:rPr>
            <w:rFonts w:cs="Calibri"/>
          </w:rPr>
          <w:id w:val="1938248882"/>
          <w:citation/>
        </w:sdtPr>
        <w:sdtContent>
          <w:r w:rsidR="00D27F16" w:rsidRPr="0006532D">
            <w:rPr>
              <w:rFonts w:cs="Calibri"/>
            </w:rPr>
            <w:fldChar w:fldCharType="begin"/>
          </w:r>
          <w:r w:rsidR="00D27F16" w:rsidRPr="0006532D">
            <w:rPr>
              <w:rFonts w:cs="Calibri"/>
            </w:rPr>
            <w:instrText xml:space="preserve"> CITATION Law19 \l 2057 </w:instrText>
          </w:r>
          <w:r w:rsidR="00D27F16" w:rsidRPr="0006532D">
            <w:rPr>
              <w:rFonts w:cs="Calibri"/>
            </w:rPr>
            <w:fldChar w:fldCharType="separate"/>
          </w:r>
          <w:r w:rsidR="0006532D" w:rsidRPr="0006532D">
            <w:rPr>
              <w:rFonts w:cs="Calibri"/>
              <w:noProof/>
            </w:rPr>
            <w:t>[13]</w:t>
          </w:r>
          <w:r w:rsidR="00D27F16" w:rsidRPr="0006532D">
            <w:rPr>
              <w:rFonts w:cs="Calibri"/>
            </w:rPr>
            <w:fldChar w:fldCharType="end"/>
          </w:r>
        </w:sdtContent>
      </w:sdt>
      <w:r w:rsidR="009B3A80" w:rsidRPr="0006532D">
        <w:rPr>
          <w:rFonts w:cs="Calibri"/>
        </w:rPr>
        <w:t>.</w:t>
      </w:r>
      <w:r w:rsidR="002A6077" w:rsidRPr="0006532D">
        <w:rPr>
          <w:rFonts w:cs="Calibri"/>
        </w:rPr>
        <w:br/>
        <w:t xml:space="preserve">RandomForest, is an aggregation of many decision trees that are having been trained on </w:t>
      </w:r>
      <w:r w:rsidR="0078646E" w:rsidRPr="0006532D">
        <w:rPr>
          <w:rFonts w:cs="Calibri"/>
        </w:rPr>
        <w:t>bootstrap</w:t>
      </w:r>
      <w:r w:rsidR="002A6077" w:rsidRPr="0006532D">
        <w:rPr>
          <w:rFonts w:cs="Calibri"/>
        </w:rPr>
        <w:t xml:space="preserve"> samples. It elevates predictive accuracy and generalisability by averaging the predictions of multiple weak learners while reducing variance.</w:t>
      </w:r>
      <w:r w:rsidR="00005776" w:rsidRPr="0006532D">
        <w:rPr>
          <w:rFonts w:cs="Calibri"/>
        </w:rPr>
        <w:t xml:space="preserve"> Recent evidence consistently shows RandomForest outperforming single</w:t>
      </w:r>
      <w:r w:rsidR="00005776" w:rsidRPr="0006532D">
        <w:rPr>
          <w:rFonts w:ascii="Cambria Math" w:hAnsi="Cambria Math" w:cs="Cambria Math"/>
        </w:rPr>
        <w:t>‑</w:t>
      </w:r>
      <w:r w:rsidR="00005776" w:rsidRPr="0006532D">
        <w:rPr>
          <w:rFonts w:cs="Calibri"/>
        </w:rPr>
        <w:t xml:space="preserve">tree models across Airbnb and tourism datasets, owing to its robustness to </w:t>
      </w:r>
      <w:r w:rsidR="00005776" w:rsidRPr="0006532D">
        <w:rPr>
          <w:rFonts w:cs="Calibri"/>
        </w:rPr>
        <w:lastRenderedPageBreak/>
        <w:t xml:space="preserve">noise, capacity to model complex interactions, and resilience against overfitting. </w:t>
      </w:r>
      <w:r w:rsidR="00243FE9" w:rsidRPr="0006532D">
        <w:rPr>
          <w:rFonts w:cs="Calibri"/>
        </w:rPr>
        <w:t>Nonetheless, RandomForest sacrifices interpretability for predictive prowess, a trade</w:t>
      </w:r>
      <w:r w:rsidR="00243FE9" w:rsidRPr="0006532D">
        <w:rPr>
          <w:rFonts w:ascii="Cambria Math" w:hAnsi="Cambria Math" w:cs="Cambria Math"/>
        </w:rPr>
        <w:t>‑</w:t>
      </w:r>
      <w:r w:rsidR="00243FE9" w:rsidRPr="0006532D">
        <w:rPr>
          <w:rFonts w:cs="Calibri"/>
        </w:rPr>
        <w:t>off that proves consequential within policy and host</w:t>
      </w:r>
      <w:r w:rsidR="00243FE9" w:rsidRPr="0006532D">
        <w:rPr>
          <w:rFonts w:ascii="Cambria Math" w:hAnsi="Cambria Math" w:cs="Cambria Math"/>
        </w:rPr>
        <w:t>‑</w:t>
      </w:r>
      <w:r w:rsidR="00243FE9" w:rsidRPr="0006532D">
        <w:rPr>
          <w:rFonts w:cs="Calibri"/>
        </w:rPr>
        <w:t>decision</w:t>
      </w:r>
      <w:r w:rsidR="00243FE9" w:rsidRPr="0006532D">
        <w:rPr>
          <w:rFonts w:ascii="Cambria Math" w:hAnsi="Cambria Math" w:cs="Cambria Math"/>
        </w:rPr>
        <w:t>‑</w:t>
      </w:r>
      <w:r w:rsidR="00243FE9" w:rsidRPr="0006532D">
        <w:rPr>
          <w:rFonts w:cs="Calibri"/>
        </w:rPr>
        <w:t>making contexts. The conflict between transparency (J48) and precision (RandomForest) is long-standing and is well stated in the machine-learning canon and used to inform the current methodological justification of the study of fitting both</w:t>
      </w:r>
      <w:r w:rsidR="0051064D" w:rsidRPr="0006532D">
        <w:rPr>
          <w:rFonts w:cs="Calibri"/>
        </w:rPr>
        <w:t xml:space="preserve"> </w:t>
      </w:r>
      <w:r w:rsidR="0051064D" w:rsidRPr="0006532D">
        <w:rPr>
          <w:rFonts w:cs="Calibri"/>
        </w:rPr>
        <w:t>models</w:t>
      </w:r>
      <w:sdt>
        <w:sdtPr>
          <w:rPr>
            <w:rFonts w:cs="Calibri"/>
          </w:rPr>
          <w:id w:val="2001234694"/>
          <w:citation/>
        </w:sdtPr>
        <w:sdtContent>
          <w:r w:rsidR="0051064D" w:rsidRPr="0006532D">
            <w:rPr>
              <w:rFonts w:cs="Calibri"/>
            </w:rPr>
            <w:fldChar w:fldCharType="begin"/>
          </w:r>
          <w:r w:rsidR="0051064D" w:rsidRPr="0006532D">
            <w:rPr>
              <w:rFonts w:cs="Calibri"/>
            </w:rPr>
            <w:instrText xml:space="preserve"> CITATION Hua23 \l 2057 </w:instrText>
          </w:r>
          <w:r w:rsidR="0051064D" w:rsidRPr="0006532D">
            <w:rPr>
              <w:rFonts w:cs="Calibri"/>
            </w:rPr>
            <w:fldChar w:fldCharType="separate"/>
          </w:r>
          <w:r w:rsidR="0006532D" w:rsidRPr="0006532D">
            <w:rPr>
              <w:rFonts w:cs="Calibri"/>
              <w:noProof/>
            </w:rPr>
            <w:t xml:space="preserve"> [14]</w:t>
          </w:r>
          <w:r w:rsidR="0051064D" w:rsidRPr="0006532D">
            <w:rPr>
              <w:rFonts w:cs="Calibri"/>
            </w:rPr>
            <w:fldChar w:fldCharType="end"/>
          </w:r>
        </w:sdtContent>
      </w:sdt>
      <w:r w:rsidR="0051064D" w:rsidRPr="0006532D">
        <w:rPr>
          <w:rFonts w:cs="Calibri"/>
        </w:rPr>
        <w:t xml:space="preserve">, </w:t>
      </w:r>
      <w:sdt>
        <w:sdtPr>
          <w:rPr>
            <w:rFonts w:cs="Calibri"/>
          </w:rPr>
          <w:id w:val="-72278917"/>
          <w:citation/>
        </w:sdtPr>
        <w:sdtContent>
          <w:r w:rsidR="0078646E" w:rsidRPr="0006532D">
            <w:rPr>
              <w:rFonts w:cs="Calibri"/>
            </w:rPr>
            <w:fldChar w:fldCharType="begin"/>
          </w:r>
          <w:r w:rsidR="0078646E" w:rsidRPr="0006532D">
            <w:rPr>
              <w:rFonts w:cs="Calibri"/>
            </w:rPr>
            <w:instrText xml:space="preserve"> CITATION Ran21 \l 2057 </w:instrText>
          </w:r>
          <w:r w:rsidR="0078646E" w:rsidRPr="0006532D">
            <w:rPr>
              <w:rFonts w:cs="Calibri"/>
            </w:rPr>
            <w:fldChar w:fldCharType="separate"/>
          </w:r>
          <w:r w:rsidR="0006532D" w:rsidRPr="0006532D">
            <w:rPr>
              <w:rFonts w:cs="Calibri"/>
              <w:noProof/>
            </w:rPr>
            <w:t>[15]</w:t>
          </w:r>
          <w:r w:rsidR="0078646E" w:rsidRPr="0006532D">
            <w:rPr>
              <w:rFonts w:cs="Calibri"/>
            </w:rPr>
            <w:fldChar w:fldCharType="end"/>
          </w:r>
        </w:sdtContent>
      </w:sdt>
      <w:r w:rsidR="00243FE9" w:rsidRPr="0006532D">
        <w:rPr>
          <w:rFonts w:cs="Calibri"/>
        </w:rPr>
        <w:t>.</w:t>
      </w:r>
    </w:p>
    <w:p w14:paraId="18CCC098" w14:textId="2FC42759" w:rsidR="00525AE7" w:rsidRPr="0006532D" w:rsidRDefault="00525AE7" w:rsidP="00525AE7">
      <w:pPr>
        <w:pStyle w:val="Heading2"/>
        <w:rPr>
          <w:rFonts w:ascii="Calibri" w:hAnsi="Calibri" w:cs="Calibri"/>
          <w:b/>
          <w:bCs/>
        </w:rPr>
      </w:pPr>
      <w:bookmarkStart w:id="10" w:name="_Toc215230741"/>
      <w:r w:rsidRPr="0006532D">
        <w:rPr>
          <w:rFonts w:ascii="Calibri" w:hAnsi="Calibri" w:cs="Calibri"/>
          <w:b/>
          <w:bCs/>
        </w:rPr>
        <w:t>Hospitality Analytics: Clustering Techniques</w:t>
      </w:r>
      <w:r w:rsidR="00755DF4" w:rsidRPr="0006532D">
        <w:rPr>
          <w:rFonts w:ascii="Calibri" w:hAnsi="Calibri" w:cs="Calibri"/>
          <w:b/>
          <w:bCs/>
        </w:rPr>
        <w:t>.</w:t>
      </w:r>
      <w:bookmarkEnd w:id="10"/>
      <w:r w:rsidRPr="0006532D">
        <w:rPr>
          <w:rFonts w:ascii="Calibri" w:hAnsi="Calibri" w:cs="Calibri"/>
          <w:b/>
          <w:bCs/>
        </w:rPr>
        <w:t xml:space="preserve"> </w:t>
      </w:r>
    </w:p>
    <w:p w14:paraId="7C14A75D" w14:textId="5D61F9FA" w:rsidR="00755DF4" w:rsidRPr="0006532D" w:rsidRDefault="00525AE7" w:rsidP="00D5553E">
      <w:pPr>
        <w:rPr>
          <w:rFonts w:cs="Calibri"/>
        </w:rPr>
      </w:pPr>
      <w:r w:rsidRPr="0006532D">
        <w:rPr>
          <w:rFonts w:cs="Calibri"/>
        </w:rPr>
        <w:t>Clustering is an unsupervised method that attempts to identify inherent patterns of data that are not specified. K-Means the method is known to be easy, scalable and work with numerical Airbnb factors (e.g. price, availability, number of nights) by reducing inter-cluster variance. K-Means are regularly used in tourism research to segment tourism tourists, including, but not limited to, matching travellers by similarity, characterising hotels by review patterns or even identifying season demand patterns</w:t>
      </w:r>
      <w:sdt>
        <w:sdtPr>
          <w:rPr>
            <w:rFonts w:cs="Calibri"/>
          </w:rPr>
          <w:id w:val="1190804464"/>
          <w:citation/>
        </w:sdtPr>
        <w:sdtContent>
          <w:r w:rsidR="00DA6E1C" w:rsidRPr="0006532D">
            <w:rPr>
              <w:rFonts w:cs="Calibri"/>
            </w:rPr>
            <w:fldChar w:fldCharType="begin"/>
          </w:r>
          <w:r w:rsidR="00DA6E1C" w:rsidRPr="0006532D">
            <w:rPr>
              <w:rFonts w:cs="Calibri"/>
            </w:rPr>
            <w:instrText xml:space="preserve"> CITATION Are21 \l 2057 </w:instrText>
          </w:r>
          <w:r w:rsidR="00DA6E1C" w:rsidRPr="0006532D">
            <w:rPr>
              <w:rFonts w:cs="Calibri"/>
            </w:rPr>
            <w:fldChar w:fldCharType="separate"/>
          </w:r>
          <w:r w:rsidR="0006532D" w:rsidRPr="0006532D">
            <w:rPr>
              <w:rFonts w:cs="Calibri"/>
              <w:noProof/>
            </w:rPr>
            <w:t xml:space="preserve"> [16]</w:t>
          </w:r>
          <w:r w:rsidR="00DA6E1C" w:rsidRPr="0006532D">
            <w:rPr>
              <w:rFonts w:cs="Calibri"/>
            </w:rPr>
            <w:fldChar w:fldCharType="end"/>
          </w:r>
        </w:sdtContent>
      </w:sdt>
      <w:r w:rsidRPr="0006532D">
        <w:rPr>
          <w:rFonts w:cs="Calibri"/>
        </w:rPr>
        <w:t xml:space="preserve">. </w:t>
      </w:r>
    </w:p>
    <w:p w14:paraId="6E84E292" w14:textId="6CACB464" w:rsidR="00B95B35" w:rsidRPr="0006532D" w:rsidRDefault="00525AE7" w:rsidP="00D5553E">
      <w:pPr>
        <w:rPr>
          <w:rFonts w:cs="Calibri"/>
        </w:rPr>
      </w:pPr>
      <w:r w:rsidRPr="0006532D">
        <w:rPr>
          <w:rFonts w:cs="Calibri"/>
        </w:rPr>
        <w:t xml:space="preserve">Clustering in Airbnb scholarship has explained the typologies of latent listing, diversified the host strategies and illuminated the spatial market segmentation. Price based cluster can roughly conform to the neighbourhood desirability, property size, or room type, and the availability-based </w:t>
      </w:r>
      <w:r w:rsidR="00821E72" w:rsidRPr="0006532D">
        <w:rPr>
          <w:rFonts w:cs="Calibri"/>
        </w:rPr>
        <w:t>clusters</w:t>
      </w:r>
      <w:r w:rsidR="00821E72" w:rsidRPr="0006532D">
        <w:rPr>
          <w:rFonts w:cs="Calibri"/>
        </w:rPr>
        <w:t xml:space="preserve"> </w:t>
      </w:r>
      <w:r w:rsidRPr="0006532D">
        <w:rPr>
          <w:rFonts w:cs="Calibri"/>
        </w:rPr>
        <w:t>reveals the differing commitments of hosts or seasonal booking patterns. Combinations of clustering and classification enable a researcher to test the kind of predictive results with naturally occurring data structures or draw new separations/markers that cannot be identified by classification. This fits the modern demands of multi-method frameworks that incorporate predictive modelling with unsupervised pattern recognition to produce more detailed and deeper insights</w:t>
      </w:r>
      <w:sdt>
        <w:sdtPr>
          <w:rPr>
            <w:rFonts w:cs="Calibri"/>
          </w:rPr>
          <w:id w:val="-1382855826"/>
          <w:citation/>
        </w:sdtPr>
        <w:sdtContent>
          <w:r w:rsidR="00821E72" w:rsidRPr="0006532D">
            <w:rPr>
              <w:rFonts w:cs="Calibri"/>
            </w:rPr>
            <w:fldChar w:fldCharType="begin"/>
          </w:r>
          <w:r w:rsidR="00821E72" w:rsidRPr="0006532D">
            <w:rPr>
              <w:rFonts w:cs="Calibri"/>
            </w:rPr>
            <w:instrText xml:space="preserve"> CITATION Chu22 \l 2057 </w:instrText>
          </w:r>
          <w:r w:rsidR="00821E72" w:rsidRPr="0006532D">
            <w:rPr>
              <w:rFonts w:cs="Calibri"/>
            </w:rPr>
            <w:fldChar w:fldCharType="separate"/>
          </w:r>
          <w:r w:rsidR="0006532D" w:rsidRPr="0006532D">
            <w:rPr>
              <w:rFonts w:cs="Calibri"/>
              <w:noProof/>
            </w:rPr>
            <w:t xml:space="preserve"> [17]</w:t>
          </w:r>
          <w:r w:rsidR="00821E72" w:rsidRPr="0006532D">
            <w:rPr>
              <w:rFonts w:cs="Calibri"/>
            </w:rPr>
            <w:fldChar w:fldCharType="end"/>
          </w:r>
        </w:sdtContent>
      </w:sdt>
      <w:r w:rsidR="00821E72" w:rsidRPr="0006532D">
        <w:rPr>
          <w:rFonts w:cs="Calibri"/>
        </w:rPr>
        <w:t xml:space="preserve">, </w:t>
      </w:r>
      <w:sdt>
        <w:sdtPr>
          <w:rPr>
            <w:rFonts w:cs="Calibri"/>
          </w:rPr>
          <w:id w:val="1169672468"/>
          <w:citation/>
        </w:sdtPr>
        <w:sdtContent>
          <w:r w:rsidR="00436935" w:rsidRPr="0006532D">
            <w:rPr>
              <w:rFonts w:cs="Calibri"/>
            </w:rPr>
            <w:fldChar w:fldCharType="begin"/>
          </w:r>
          <w:r w:rsidR="00436935" w:rsidRPr="0006532D">
            <w:rPr>
              <w:rFonts w:cs="Calibri"/>
            </w:rPr>
            <w:instrText xml:space="preserve"> CITATION Ioa19 \l 2057 </w:instrText>
          </w:r>
          <w:r w:rsidR="00436935" w:rsidRPr="0006532D">
            <w:rPr>
              <w:rFonts w:cs="Calibri"/>
            </w:rPr>
            <w:fldChar w:fldCharType="separate"/>
          </w:r>
          <w:r w:rsidR="0006532D" w:rsidRPr="0006532D">
            <w:rPr>
              <w:rFonts w:cs="Calibri"/>
              <w:noProof/>
            </w:rPr>
            <w:t>[18]</w:t>
          </w:r>
          <w:r w:rsidR="00436935" w:rsidRPr="0006532D">
            <w:rPr>
              <w:rFonts w:cs="Calibri"/>
            </w:rPr>
            <w:fldChar w:fldCharType="end"/>
          </w:r>
        </w:sdtContent>
      </w:sdt>
      <w:r w:rsidRPr="0006532D">
        <w:rPr>
          <w:rFonts w:cs="Calibri"/>
        </w:rPr>
        <w:t>.</w:t>
      </w:r>
    </w:p>
    <w:p w14:paraId="7DD0C62F" w14:textId="77777777" w:rsidR="00755DF4" w:rsidRPr="0006532D" w:rsidRDefault="00755DF4" w:rsidP="00755DF4">
      <w:pPr>
        <w:pStyle w:val="Heading2"/>
        <w:rPr>
          <w:rFonts w:ascii="Calibri" w:hAnsi="Calibri" w:cs="Calibri"/>
          <w:b/>
          <w:bCs/>
        </w:rPr>
      </w:pPr>
      <w:bookmarkStart w:id="11" w:name="_Toc215230742"/>
      <w:r w:rsidRPr="0006532D">
        <w:rPr>
          <w:rFonts w:ascii="Calibri" w:hAnsi="Calibri" w:cs="Calibri"/>
          <w:b/>
          <w:bCs/>
        </w:rPr>
        <w:t>Evaluation Measures and Model Evaluation.</w:t>
      </w:r>
      <w:bookmarkEnd w:id="11"/>
      <w:r w:rsidRPr="0006532D">
        <w:rPr>
          <w:rFonts w:ascii="Calibri" w:hAnsi="Calibri" w:cs="Calibri"/>
          <w:b/>
          <w:bCs/>
        </w:rPr>
        <w:t xml:space="preserve"> </w:t>
      </w:r>
    </w:p>
    <w:p w14:paraId="1EAE60DE" w14:textId="6E81557B" w:rsidR="00B95B35" w:rsidRPr="0006532D" w:rsidRDefault="00755DF4" w:rsidP="00D5553E">
      <w:pPr>
        <w:rPr>
          <w:rFonts w:cs="Calibri"/>
        </w:rPr>
      </w:pPr>
      <w:r w:rsidRPr="0006532D">
        <w:rPr>
          <w:rFonts w:cs="Calibri"/>
        </w:rPr>
        <w:t xml:space="preserve">Strong assessment is essential toward the determination of model suitability and reliability in decision- Making situations. The essential metrics are accuracy, precision, recall, F-measure, and Kappa statistic with each providing different points of view on performance. Accuracy within itself does not provide much information since it can be hidden with class-imbalance biases. </w:t>
      </w:r>
      <w:r w:rsidR="00863A9C" w:rsidRPr="0006532D">
        <w:rPr>
          <w:rFonts w:cs="Calibri"/>
        </w:rPr>
        <w:t xml:space="preserve">Kappa </w:t>
      </w:r>
      <w:r w:rsidRPr="0006532D">
        <w:rPr>
          <w:rFonts w:cs="Calibri"/>
        </w:rPr>
        <w:t xml:space="preserve">eliminates chance congruence which is particularly beneficial in multi class problems like room type classification. Precision and recall </w:t>
      </w:r>
      <w:r w:rsidR="001C7FFB" w:rsidRPr="0006532D">
        <w:rPr>
          <w:rFonts w:cs="Calibri"/>
        </w:rPr>
        <w:t>are</w:t>
      </w:r>
      <w:r w:rsidRPr="0006532D">
        <w:rPr>
          <w:rFonts w:cs="Calibri"/>
        </w:rPr>
        <w:t xml:space="preserve"> class-level performance which is a highly important factor in Airbnb settings where different performance operational outcomes can be obtained by misclassifying shared-room/private-room listings. An Integrated score, the F -measure is the harmonic average of preciseness and recall, that gives a balanced assessment that is both sensitive to false positives and false negatives</w:t>
      </w:r>
      <w:sdt>
        <w:sdtPr>
          <w:rPr>
            <w:rFonts w:cs="Calibri"/>
          </w:rPr>
          <w:id w:val="646937066"/>
          <w:citation/>
        </w:sdtPr>
        <w:sdtContent>
          <w:r w:rsidR="00C167C7" w:rsidRPr="0006532D">
            <w:rPr>
              <w:rFonts w:cs="Calibri"/>
            </w:rPr>
            <w:fldChar w:fldCharType="begin"/>
          </w:r>
          <w:r w:rsidR="00C167C7" w:rsidRPr="0006532D">
            <w:rPr>
              <w:rFonts w:cs="Calibri"/>
            </w:rPr>
            <w:instrText xml:space="preserve"> CITATION Chi20 \l 2057 </w:instrText>
          </w:r>
          <w:r w:rsidR="00C167C7" w:rsidRPr="0006532D">
            <w:rPr>
              <w:rFonts w:cs="Calibri"/>
            </w:rPr>
            <w:fldChar w:fldCharType="separate"/>
          </w:r>
          <w:r w:rsidR="0006532D" w:rsidRPr="0006532D">
            <w:rPr>
              <w:rFonts w:cs="Calibri"/>
              <w:noProof/>
            </w:rPr>
            <w:t xml:space="preserve"> [19]</w:t>
          </w:r>
          <w:r w:rsidR="00C167C7" w:rsidRPr="0006532D">
            <w:rPr>
              <w:rFonts w:cs="Calibri"/>
            </w:rPr>
            <w:fldChar w:fldCharType="end"/>
          </w:r>
        </w:sdtContent>
      </w:sdt>
      <w:r w:rsidR="00C167C7" w:rsidRPr="0006532D">
        <w:rPr>
          <w:rFonts w:cs="Calibri"/>
        </w:rPr>
        <w:t>,</w:t>
      </w:r>
      <w:r w:rsidR="00863A9C" w:rsidRPr="0006532D">
        <w:rPr>
          <w:rFonts w:cs="Calibri"/>
        </w:rPr>
        <w:t xml:space="preserve"> </w:t>
      </w:r>
      <w:sdt>
        <w:sdtPr>
          <w:rPr>
            <w:rFonts w:cs="Calibri"/>
          </w:rPr>
          <w:id w:val="2093814985"/>
          <w:citation/>
        </w:sdtPr>
        <w:sdtContent>
          <w:r w:rsidR="00863A9C" w:rsidRPr="0006532D">
            <w:rPr>
              <w:rFonts w:cs="Calibri"/>
            </w:rPr>
            <w:fldChar w:fldCharType="begin"/>
          </w:r>
          <w:r w:rsidR="00863A9C" w:rsidRPr="0006532D">
            <w:rPr>
              <w:rFonts w:cs="Calibri"/>
            </w:rPr>
            <w:instrText xml:space="preserve"> CITATION Del19 \l 2057 </w:instrText>
          </w:r>
          <w:r w:rsidR="00863A9C" w:rsidRPr="0006532D">
            <w:rPr>
              <w:rFonts w:cs="Calibri"/>
            </w:rPr>
            <w:fldChar w:fldCharType="separate"/>
          </w:r>
          <w:r w:rsidR="0006532D" w:rsidRPr="0006532D">
            <w:rPr>
              <w:rFonts w:cs="Calibri"/>
              <w:noProof/>
            </w:rPr>
            <w:t>[20]</w:t>
          </w:r>
          <w:r w:rsidR="00863A9C" w:rsidRPr="0006532D">
            <w:rPr>
              <w:rFonts w:cs="Calibri"/>
            </w:rPr>
            <w:fldChar w:fldCharType="end"/>
          </w:r>
        </w:sdtContent>
      </w:sdt>
      <w:r w:rsidRPr="0006532D">
        <w:rPr>
          <w:rFonts w:cs="Calibri"/>
        </w:rPr>
        <w:t>.</w:t>
      </w:r>
    </w:p>
    <w:p w14:paraId="44A56F89" w14:textId="2B11E864" w:rsidR="00B95B35" w:rsidRPr="0006532D" w:rsidRDefault="001C7FFB" w:rsidP="00D5553E">
      <w:pPr>
        <w:rPr>
          <w:rFonts w:cs="Calibri"/>
        </w:rPr>
      </w:pPr>
      <w:r w:rsidRPr="0006532D">
        <w:rPr>
          <w:rFonts w:cs="Calibri"/>
        </w:rPr>
        <w:t>In clustering, evaluation concentrates on cohesion and separation indices, including within</w:t>
      </w:r>
      <w:r w:rsidRPr="0006532D">
        <w:rPr>
          <w:rFonts w:ascii="Cambria Math" w:hAnsi="Cambria Math" w:cs="Cambria Math"/>
        </w:rPr>
        <w:t>‑</w:t>
      </w:r>
      <w:r w:rsidRPr="0006532D">
        <w:rPr>
          <w:rFonts w:cs="Calibri"/>
        </w:rPr>
        <w:t xml:space="preserve">cluster sum of squares, silhouette scores, or the interpretability of cluster centroids. Even though K-means does not provide intrinsic labels, a literature emphasises the need of both domain knowledge </w:t>
      </w:r>
      <w:r w:rsidR="009B0594" w:rsidRPr="0006532D">
        <w:rPr>
          <w:rFonts w:cs="Calibri"/>
        </w:rPr>
        <w:t>to</w:t>
      </w:r>
      <w:r w:rsidRPr="0006532D">
        <w:rPr>
          <w:rFonts w:cs="Calibri"/>
        </w:rPr>
        <w:t xml:space="preserve"> provide meaningful interpretations to clusters especially when a company tries to identify same in a heterogeneous market like Airbnb</w:t>
      </w:r>
      <w:sdt>
        <w:sdtPr>
          <w:rPr>
            <w:rFonts w:cs="Calibri"/>
          </w:rPr>
          <w:id w:val="-568811696"/>
          <w:citation/>
        </w:sdtPr>
        <w:sdtContent>
          <w:r w:rsidR="00AE3B2B" w:rsidRPr="0006532D">
            <w:rPr>
              <w:rFonts w:cs="Calibri"/>
            </w:rPr>
            <w:fldChar w:fldCharType="begin"/>
          </w:r>
          <w:r w:rsidR="00AE3B2B" w:rsidRPr="0006532D">
            <w:rPr>
              <w:rFonts w:cs="Calibri"/>
            </w:rPr>
            <w:instrText xml:space="preserve"> CITATION Mae19 \l 2057 </w:instrText>
          </w:r>
          <w:r w:rsidR="00AE3B2B" w:rsidRPr="0006532D">
            <w:rPr>
              <w:rFonts w:cs="Calibri"/>
            </w:rPr>
            <w:fldChar w:fldCharType="separate"/>
          </w:r>
          <w:r w:rsidR="0006532D" w:rsidRPr="0006532D">
            <w:rPr>
              <w:rFonts w:cs="Calibri"/>
              <w:noProof/>
            </w:rPr>
            <w:t xml:space="preserve"> [21]</w:t>
          </w:r>
          <w:r w:rsidR="00AE3B2B" w:rsidRPr="0006532D">
            <w:rPr>
              <w:rFonts w:cs="Calibri"/>
            </w:rPr>
            <w:fldChar w:fldCharType="end"/>
          </w:r>
        </w:sdtContent>
      </w:sdt>
      <w:r w:rsidRPr="0006532D">
        <w:rPr>
          <w:rFonts w:cs="Calibri"/>
        </w:rPr>
        <w:t>.</w:t>
      </w:r>
    </w:p>
    <w:p w14:paraId="30CE2B20" w14:textId="40CC75E9" w:rsidR="001C7FFB" w:rsidRPr="0006532D" w:rsidRDefault="003B5F5E" w:rsidP="003B5F5E">
      <w:pPr>
        <w:pStyle w:val="Heading2"/>
        <w:rPr>
          <w:rFonts w:ascii="Calibri" w:hAnsi="Calibri" w:cs="Calibri"/>
          <w:b/>
          <w:bCs/>
        </w:rPr>
      </w:pPr>
      <w:bookmarkStart w:id="12" w:name="_Toc215230743"/>
      <w:r w:rsidRPr="0006532D">
        <w:rPr>
          <w:rFonts w:ascii="Calibri" w:hAnsi="Calibri" w:cs="Calibri"/>
          <w:b/>
          <w:bCs/>
        </w:rPr>
        <w:t>Critical Reflections and Synthesis</w:t>
      </w:r>
      <w:bookmarkEnd w:id="12"/>
    </w:p>
    <w:p w14:paraId="4253EF6F" w14:textId="1568D7C8" w:rsidR="00B95B35" w:rsidRPr="0006532D" w:rsidRDefault="00AF04C2" w:rsidP="00D5553E">
      <w:pPr>
        <w:rPr>
          <w:rFonts w:cs="Calibri"/>
        </w:rPr>
      </w:pPr>
      <w:r w:rsidRPr="0006532D">
        <w:rPr>
          <w:rFonts w:cs="Calibri"/>
        </w:rPr>
        <w:t xml:space="preserve">Thoughtful review of literature highlights the strong weight to machine-learning applications on the data of Airbnb but also identifies significant gaps that contribute to the existing investigation. Although price prediction summarises the discussion, listing attribute classification, in particular room type, has not been examined sufficiently. In addition, not many studies integrate well-balanced supervised and unsupervised methods to provide the complementary knowledge. This research fits the current knowledge on the use of hybrid methods in analysis involving the combination of </w:t>
      </w:r>
      <w:r w:rsidRPr="0006532D">
        <w:rPr>
          <w:rFonts w:cs="Calibri"/>
        </w:rPr>
        <w:lastRenderedPageBreak/>
        <w:t>classification (J48 and RandomForest) and K-Means clustering as studies in this field insist on the need to provide predictive capabilities and structural insights. Overall, the literature available provides a substantive theoretical framework to the methodological choices adopted in this study, stipulating the relevance of decision trees, ensemble learning, and clustering to add light to the market dynamics of Airbnb. At the same time, the mentioned gaps in listing-attribute categorization and the combination of the methods of clustering are the elements that justify the analysis value of this study</w:t>
      </w:r>
      <w:sdt>
        <w:sdtPr>
          <w:rPr>
            <w:rFonts w:cs="Calibri"/>
          </w:rPr>
          <w:id w:val="-837613308"/>
          <w:citation/>
        </w:sdtPr>
        <w:sdtContent>
          <w:r w:rsidR="00946713" w:rsidRPr="0006532D">
            <w:rPr>
              <w:rFonts w:cs="Calibri"/>
            </w:rPr>
            <w:fldChar w:fldCharType="begin"/>
          </w:r>
          <w:r w:rsidR="00946713" w:rsidRPr="0006532D">
            <w:rPr>
              <w:rFonts w:cs="Calibri"/>
            </w:rPr>
            <w:instrText xml:space="preserve"> CITATION HuY22 \l 2057 </w:instrText>
          </w:r>
          <w:r w:rsidR="00946713" w:rsidRPr="0006532D">
            <w:rPr>
              <w:rFonts w:cs="Calibri"/>
            </w:rPr>
            <w:fldChar w:fldCharType="separate"/>
          </w:r>
          <w:r w:rsidR="0006532D" w:rsidRPr="0006532D">
            <w:rPr>
              <w:rFonts w:cs="Calibri"/>
              <w:noProof/>
            </w:rPr>
            <w:t xml:space="preserve"> [22]</w:t>
          </w:r>
          <w:r w:rsidR="00946713" w:rsidRPr="0006532D">
            <w:rPr>
              <w:rFonts w:cs="Calibri"/>
            </w:rPr>
            <w:fldChar w:fldCharType="end"/>
          </w:r>
        </w:sdtContent>
      </w:sdt>
      <w:r w:rsidR="00946713" w:rsidRPr="0006532D">
        <w:rPr>
          <w:rFonts w:cs="Calibri"/>
        </w:rPr>
        <w:t xml:space="preserve">, </w:t>
      </w:r>
      <w:sdt>
        <w:sdtPr>
          <w:rPr>
            <w:rFonts w:cs="Calibri"/>
          </w:rPr>
          <w:id w:val="-1281884819"/>
          <w:citation/>
        </w:sdtPr>
        <w:sdtContent>
          <w:r w:rsidR="00946713" w:rsidRPr="0006532D">
            <w:rPr>
              <w:rFonts w:cs="Calibri"/>
            </w:rPr>
            <w:fldChar w:fldCharType="begin"/>
          </w:r>
          <w:r w:rsidR="00946713" w:rsidRPr="0006532D">
            <w:rPr>
              <w:rFonts w:cs="Calibri"/>
            </w:rPr>
            <w:instrText xml:space="preserve"> CITATION Sun22 \l 2057 </w:instrText>
          </w:r>
          <w:r w:rsidR="00946713" w:rsidRPr="0006532D">
            <w:rPr>
              <w:rFonts w:cs="Calibri"/>
            </w:rPr>
            <w:fldChar w:fldCharType="separate"/>
          </w:r>
          <w:r w:rsidR="0006532D" w:rsidRPr="0006532D">
            <w:rPr>
              <w:rFonts w:cs="Calibri"/>
              <w:noProof/>
            </w:rPr>
            <w:t>[23]</w:t>
          </w:r>
          <w:r w:rsidR="00946713" w:rsidRPr="0006532D">
            <w:rPr>
              <w:rFonts w:cs="Calibri"/>
            </w:rPr>
            <w:fldChar w:fldCharType="end"/>
          </w:r>
        </w:sdtContent>
      </w:sdt>
      <w:r w:rsidRPr="0006532D">
        <w:rPr>
          <w:rFonts w:cs="Calibri"/>
        </w:rPr>
        <w:t>.</w:t>
      </w:r>
    </w:p>
    <w:p w14:paraId="0A5CE8C6" w14:textId="683310D9" w:rsidR="00AF04C2" w:rsidRPr="0006532D" w:rsidRDefault="00717F7C" w:rsidP="00E57D1C">
      <w:pPr>
        <w:pStyle w:val="Heading1"/>
        <w:jc w:val="center"/>
        <w:rPr>
          <w:rFonts w:cs="Calibri"/>
          <w:u w:val="single"/>
        </w:rPr>
      </w:pPr>
      <w:bookmarkStart w:id="13" w:name="_Toc215230744"/>
      <w:r w:rsidRPr="0006532D">
        <w:rPr>
          <w:rFonts w:cs="Calibri"/>
          <w:b/>
          <w:bCs/>
          <w:u w:val="single"/>
        </w:rPr>
        <w:t>Dataset Description</w:t>
      </w:r>
      <w:bookmarkEnd w:id="13"/>
    </w:p>
    <w:p w14:paraId="36DCCD2A" w14:textId="77777777" w:rsidR="00626766" w:rsidRPr="0006532D" w:rsidRDefault="00591316" w:rsidP="00D5553E">
      <w:pPr>
        <w:rPr>
          <w:rFonts w:cs="Calibri"/>
        </w:rPr>
      </w:pPr>
      <w:r w:rsidRPr="0006532D">
        <w:rPr>
          <w:rFonts w:cs="Calibri"/>
        </w:rPr>
        <w:t xml:space="preserve">The data that will be used in the given investigation is the publicly available resource of ABNYC2019 dataset, which will provide a comprehensive, city-wide overview of Airbnb listings in New York City. The dataset containing 48,895 observations comprises a myriad of attributes defining listing attributes, host behaviour, pricing factors, geographic dispersion, availability as well as guest interaction. The fact that it has been extensively used in the academic literature is due to its complex arrangements of structure and elaborated representation of fluid short-term rental market. The data set involves continuous and categorical types of variables. Continuous descriptors are price, minimumnights, numberofreviews, reviewspermonth, calculatedhostlistingscount and availability365. </w:t>
      </w:r>
    </w:p>
    <w:p w14:paraId="26211FBB" w14:textId="77777777" w:rsidR="00626766" w:rsidRPr="0006532D" w:rsidRDefault="00591316" w:rsidP="00D5553E">
      <w:pPr>
        <w:rPr>
          <w:rFonts w:cs="Calibri"/>
        </w:rPr>
      </w:pPr>
      <w:r w:rsidRPr="0006532D">
        <w:rPr>
          <w:rFonts w:cs="Calibri"/>
        </w:rPr>
        <w:t xml:space="preserve">The measures provide subtle information about the pricing policies, hospital professionalism, and reservation trends. The categorical entries include neighbourhoodgroup, neighbourhood, roomtype and </w:t>
      </w:r>
      <w:r w:rsidR="00626766" w:rsidRPr="0006532D">
        <w:rPr>
          <w:rFonts w:cs="Calibri"/>
        </w:rPr>
        <w:t>hosted</w:t>
      </w:r>
      <w:r w:rsidRPr="0006532D">
        <w:rPr>
          <w:rFonts w:cs="Calibri"/>
        </w:rPr>
        <w:t xml:space="preserve">. The variety of types of attributes makes the dataset highly applicable to the supervised and unsupervised machine-learning approaches. The data were carefully pre-processed before the development of the model to ensure consistency and analysis appropriately. Missing values audit was done; examples are null values in reviewspermonth, which was substituted with 0 to ensure a numerical integrity. </w:t>
      </w:r>
    </w:p>
    <w:p w14:paraId="03ECACDD" w14:textId="77777777" w:rsidR="00626766" w:rsidRPr="0006532D" w:rsidRDefault="00591316" w:rsidP="00D5553E">
      <w:pPr>
        <w:rPr>
          <w:rFonts w:cs="Calibri"/>
        </w:rPr>
      </w:pPr>
      <w:r w:rsidRPr="0006532D">
        <w:rPr>
          <w:rFonts w:cs="Calibri"/>
        </w:rPr>
        <w:t xml:space="preserve">Textual fields (name, hostname) filled with unstructured non-predicting content were removed, such inclusion would add sparse and high-cardinality nominal variables that would add no value to the analysis. Similarly, such identifiers as id and </w:t>
      </w:r>
      <w:r w:rsidR="00626766" w:rsidRPr="0006532D">
        <w:rPr>
          <w:rFonts w:cs="Calibri"/>
        </w:rPr>
        <w:t>hosted</w:t>
      </w:r>
      <w:r w:rsidRPr="0006532D">
        <w:rPr>
          <w:rFonts w:cs="Calibri"/>
        </w:rPr>
        <w:t xml:space="preserve"> were not used to prevent the chance of the models to find idiosyncratic but non-generalizable patterns. Room type was chosen as the dependent variable in the classification aspect due to its central role in determining prices, expectations of guests and property differentiation in the Airbnb framework. This variable presents three different categories, namely, entire home/apt, private room, and shared room which leads to clear multiclassification problem. </w:t>
      </w:r>
    </w:p>
    <w:p w14:paraId="31D622B6" w14:textId="19834296" w:rsidR="00CD44C3" w:rsidRPr="0006532D" w:rsidRDefault="00591316" w:rsidP="00D5553E">
      <w:pPr>
        <w:rPr>
          <w:rFonts w:cs="Calibri"/>
        </w:rPr>
      </w:pPr>
      <w:r w:rsidRPr="0006532D">
        <w:rPr>
          <w:rFonts w:cs="Calibri"/>
        </w:rPr>
        <w:t xml:space="preserve">The features chosen included variables that are relevant, and theoretically so, to the room type like price, location, and availability along with the number of hosts as feature selections. To perform clustering, all relevant numeric attributes were internalised by the algorithm to standardise and therefore K-Means can </w:t>
      </w:r>
      <w:r w:rsidR="009B0594" w:rsidRPr="0006532D">
        <w:rPr>
          <w:rFonts w:cs="Calibri"/>
        </w:rPr>
        <w:t>work</w:t>
      </w:r>
      <w:r w:rsidRPr="0006532D">
        <w:rPr>
          <w:rFonts w:cs="Calibri"/>
        </w:rPr>
        <w:t xml:space="preserve"> regardless of the mixed attribute scales. The data was then translated into the ARFF format, and the dataset was loaded into WEKA (version 3.9.6) where preprocessing, model training and clustering operations were conducted. This analytically ready data forms the basis of the supervised classification analysis as well as the unsupervised segmentation analyses covered in the following section.</w:t>
      </w:r>
    </w:p>
    <w:p w14:paraId="14CDDC5B" w14:textId="77777777" w:rsidR="00CD44C3" w:rsidRPr="0006532D" w:rsidRDefault="00CD44C3" w:rsidP="00D5553E">
      <w:pPr>
        <w:rPr>
          <w:rFonts w:cs="Calibri"/>
        </w:rPr>
      </w:pPr>
    </w:p>
    <w:p w14:paraId="53503EC0" w14:textId="34ED448E" w:rsidR="00CD44C3" w:rsidRPr="0006532D" w:rsidRDefault="007A118C" w:rsidP="007A118C">
      <w:pPr>
        <w:pStyle w:val="Heading1"/>
        <w:jc w:val="center"/>
        <w:rPr>
          <w:rFonts w:cs="Calibri"/>
          <w:b/>
          <w:bCs/>
          <w:u w:val="single"/>
        </w:rPr>
      </w:pPr>
      <w:bookmarkStart w:id="14" w:name="_Toc215230745"/>
      <w:r w:rsidRPr="0006532D">
        <w:rPr>
          <w:rFonts w:cs="Calibri"/>
          <w:b/>
          <w:bCs/>
          <w:u w:val="single"/>
        </w:rPr>
        <w:lastRenderedPageBreak/>
        <w:t>Model Implementation and Evaluation</w:t>
      </w:r>
      <w:bookmarkEnd w:id="14"/>
    </w:p>
    <w:p w14:paraId="0F7DB0B9" w14:textId="75D2123A" w:rsidR="00CD44C3" w:rsidRPr="0006532D" w:rsidRDefault="003506C5" w:rsidP="00D5553E">
      <w:pPr>
        <w:rPr>
          <w:rFonts w:cs="Calibri"/>
        </w:rPr>
      </w:pPr>
      <w:r w:rsidRPr="0006532D">
        <w:rPr>
          <w:rFonts w:cs="Calibri"/>
        </w:rPr>
        <w:t xml:space="preserve">The investigation uses a hybrid analytical approach to question the dataset of ABNYC2019 by combining the supervised classification approach with unsupervised clustering </w:t>
      </w:r>
      <w:r w:rsidR="00B0395B" w:rsidRPr="0006532D">
        <w:rPr>
          <w:rFonts w:cs="Calibri"/>
        </w:rPr>
        <w:t>to</w:t>
      </w:r>
      <w:r w:rsidRPr="0006532D">
        <w:rPr>
          <w:rFonts w:cs="Calibri"/>
        </w:rPr>
        <w:t xml:space="preserve"> produce complementary results. The approach is grounded in the recent studies of machine-learning and appropriately adapted to specifics of the dataset. The method aims to provide actionable intelligence to Airbnb stakeholders: hosts, property managers, and the platform operators through the combination of predictive modelling and the structural exploration</w:t>
      </w:r>
      <w:sdt>
        <w:sdtPr>
          <w:rPr>
            <w:rFonts w:cs="Calibri"/>
          </w:rPr>
          <w:id w:val="1305747174"/>
          <w:citation/>
        </w:sdtPr>
        <w:sdtContent>
          <w:r w:rsidR="007A75C3" w:rsidRPr="0006532D">
            <w:rPr>
              <w:rFonts w:cs="Calibri"/>
            </w:rPr>
            <w:fldChar w:fldCharType="begin"/>
          </w:r>
          <w:r w:rsidR="007A75C3" w:rsidRPr="0006532D">
            <w:rPr>
              <w:rFonts w:cs="Calibri"/>
            </w:rPr>
            <w:instrText xml:space="preserve"> CITATION Zho23 \l 2057 </w:instrText>
          </w:r>
          <w:r w:rsidR="007A75C3" w:rsidRPr="0006532D">
            <w:rPr>
              <w:rFonts w:cs="Calibri"/>
            </w:rPr>
            <w:fldChar w:fldCharType="separate"/>
          </w:r>
          <w:r w:rsidR="0006532D" w:rsidRPr="0006532D">
            <w:rPr>
              <w:rFonts w:cs="Calibri"/>
              <w:noProof/>
            </w:rPr>
            <w:t xml:space="preserve"> [24]</w:t>
          </w:r>
          <w:r w:rsidR="007A75C3" w:rsidRPr="0006532D">
            <w:rPr>
              <w:rFonts w:cs="Calibri"/>
            </w:rPr>
            <w:fldChar w:fldCharType="end"/>
          </w:r>
        </w:sdtContent>
      </w:sdt>
      <w:r w:rsidRPr="0006532D">
        <w:rPr>
          <w:rFonts w:cs="Calibri"/>
        </w:rPr>
        <w:t>.</w:t>
      </w:r>
    </w:p>
    <w:p w14:paraId="6C792A7C" w14:textId="77777777" w:rsidR="00B0395B" w:rsidRPr="0006532D" w:rsidRDefault="00B0395B" w:rsidP="00B0395B">
      <w:pPr>
        <w:pStyle w:val="Heading2"/>
        <w:rPr>
          <w:rFonts w:ascii="Calibri" w:hAnsi="Calibri" w:cs="Calibri"/>
          <w:b/>
          <w:bCs/>
        </w:rPr>
      </w:pPr>
      <w:bookmarkStart w:id="15" w:name="_Toc215230746"/>
      <w:r w:rsidRPr="0006532D">
        <w:rPr>
          <w:rFonts w:ascii="Calibri" w:hAnsi="Calibri" w:cs="Calibri"/>
          <w:b/>
          <w:bCs/>
        </w:rPr>
        <w:t>Analytical Framework</w:t>
      </w:r>
      <w:bookmarkEnd w:id="15"/>
      <w:r w:rsidRPr="0006532D">
        <w:rPr>
          <w:rFonts w:ascii="Calibri" w:hAnsi="Calibri" w:cs="Calibri"/>
          <w:b/>
          <w:bCs/>
        </w:rPr>
        <w:t xml:space="preserve"> </w:t>
      </w:r>
    </w:p>
    <w:p w14:paraId="3DF8D2AC" w14:textId="53066078" w:rsidR="003506C5" w:rsidRPr="0006532D" w:rsidRDefault="00B0395B" w:rsidP="00D5553E">
      <w:pPr>
        <w:rPr>
          <w:rFonts w:cs="Calibri"/>
        </w:rPr>
      </w:pPr>
      <w:r w:rsidRPr="0006532D">
        <w:rPr>
          <w:rFonts w:cs="Calibri"/>
        </w:rPr>
        <w:t>The discursive structure is developed through two phases. First, supervised classification models are assembled to classify listings based on the types of rooms which is one of the central variables about guest expectations, host pricing strategies, and policy design. Two algorithms are used, namely J48 decision tree and the RandomForest ensemble classifier. This is followed by the unsupervised clustering using SimpleKMeans that identifies the natural groupings of listing in terms of the listing attribute on price, neighbourhood group, minimum nights and review activity. These approaches have predictive accuracy and structural segmentation in concert</w:t>
      </w:r>
      <w:sdt>
        <w:sdtPr>
          <w:rPr>
            <w:rFonts w:cs="Calibri"/>
          </w:rPr>
          <w:id w:val="697901875"/>
          <w:citation/>
        </w:sdtPr>
        <w:sdtContent>
          <w:r w:rsidR="00733CD2" w:rsidRPr="0006532D">
            <w:rPr>
              <w:rFonts w:cs="Calibri"/>
            </w:rPr>
            <w:fldChar w:fldCharType="begin"/>
          </w:r>
          <w:r w:rsidR="00733CD2" w:rsidRPr="0006532D">
            <w:rPr>
              <w:rFonts w:cs="Calibri"/>
            </w:rPr>
            <w:instrText xml:space="preserve"> CITATION Nil19 \l 2057 </w:instrText>
          </w:r>
          <w:r w:rsidR="00733CD2" w:rsidRPr="0006532D">
            <w:rPr>
              <w:rFonts w:cs="Calibri"/>
            </w:rPr>
            <w:fldChar w:fldCharType="separate"/>
          </w:r>
          <w:r w:rsidR="0006532D" w:rsidRPr="0006532D">
            <w:rPr>
              <w:rFonts w:cs="Calibri"/>
              <w:noProof/>
            </w:rPr>
            <w:t xml:space="preserve"> [25]</w:t>
          </w:r>
          <w:r w:rsidR="00733CD2" w:rsidRPr="0006532D">
            <w:rPr>
              <w:rFonts w:cs="Calibri"/>
            </w:rPr>
            <w:fldChar w:fldCharType="end"/>
          </w:r>
        </w:sdtContent>
      </w:sdt>
      <w:r w:rsidRPr="0006532D">
        <w:rPr>
          <w:rFonts w:cs="Calibri"/>
        </w:rPr>
        <w:t>.</w:t>
      </w:r>
    </w:p>
    <w:p w14:paraId="3D2CFADE" w14:textId="50A18966" w:rsidR="00CD44C3" w:rsidRPr="0006532D" w:rsidRDefault="008E6B26" w:rsidP="008E6B26">
      <w:pPr>
        <w:pStyle w:val="Heading2"/>
        <w:rPr>
          <w:rFonts w:ascii="Calibri" w:hAnsi="Calibri" w:cs="Calibri"/>
          <w:b/>
          <w:bCs/>
        </w:rPr>
      </w:pPr>
      <w:bookmarkStart w:id="16" w:name="_Toc215230747"/>
      <w:r w:rsidRPr="0006532D">
        <w:rPr>
          <w:rFonts w:ascii="Calibri" w:hAnsi="Calibri" w:cs="Calibri"/>
          <w:b/>
          <w:bCs/>
        </w:rPr>
        <w:t>Classification Techniques</w:t>
      </w:r>
      <w:bookmarkEnd w:id="16"/>
    </w:p>
    <w:p w14:paraId="277A329B" w14:textId="513E404F" w:rsidR="00FF57B6" w:rsidRPr="0006532D" w:rsidRDefault="00FF57B6" w:rsidP="00FF57B6">
      <w:pPr>
        <w:pStyle w:val="Title"/>
        <w:rPr>
          <w:rFonts w:ascii="Calibri" w:hAnsi="Calibri" w:cs="Calibri"/>
          <w:b/>
          <w:bCs/>
          <w:sz w:val="22"/>
          <w:szCs w:val="22"/>
        </w:rPr>
      </w:pPr>
      <w:r w:rsidRPr="0006532D">
        <w:rPr>
          <w:rFonts w:ascii="Calibri" w:hAnsi="Calibri" w:cs="Calibri"/>
          <w:b/>
          <w:bCs/>
          <w:sz w:val="22"/>
          <w:szCs w:val="22"/>
        </w:rPr>
        <w:t>J48 Decision Tree:</w:t>
      </w:r>
    </w:p>
    <w:p w14:paraId="1630FD58" w14:textId="188B165F" w:rsidR="00CD44C3" w:rsidRPr="0006532D" w:rsidRDefault="00FF57B6" w:rsidP="00D5553E">
      <w:pPr>
        <w:rPr>
          <w:rFonts w:cs="Calibri"/>
        </w:rPr>
      </w:pPr>
      <w:r w:rsidRPr="0006532D">
        <w:rPr>
          <w:rFonts w:cs="Calibri"/>
        </w:rPr>
        <w:t>As an extension of the C4.5 decision tree, the J48 algorithm available as a part of the WEKA framework divides data recursively, based on the attribute, with the highest information gain.</w:t>
      </w:r>
      <w:r w:rsidR="00CF347D" w:rsidRPr="0006532D">
        <w:rPr>
          <w:rFonts w:cs="Calibri"/>
        </w:rPr>
        <w:t xml:space="preserve"> This produces intuitive if</w:t>
      </w:r>
      <w:r w:rsidR="00CF347D" w:rsidRPr="0006532D">
        <w:rPr>
          <w:rFonts w:ascii="Cambria Math" w:hAnsi="Cambria Math" w:cs="Cambria Math"/>
        </w:rPr>
        <w:t>‑</w:t>
      </w:r>
      <w:r w:rsidR="00CF347D" w:rsidRPr="0006532D">
        <w:rPr>
          <w:rFonts w:cs="Calibri"/>
        </w:rPr>
        <w:t>then rules that illuminate the hierarchical organisation of determinants influencing room type. J48 accommodates both nominal and numeric variables and incorporates pruning to mitigate overfitting. To conduct this research, default parameters were omitted, and the performance of this work was tested using ten-fold stratified cross-validation. The tree was chosen based on the interpretation, transparency and appropriateness of the tree as a simple framework through which more complex models can be evaluated. Measurements of evaluation were based on the tree structure, accuracy, Kappa statistic, and the confusions-matrix results.</w:t>
      </w:r>
    </w:p>
    <w:p w14:paraId="563A82CA" w14:textId="20A1E618" w:rsidR="00CF347D" w:rsidRPr="0006532D" w:rsidRDefault="006F2BE7" w:rsidP="006F2BE7">
      <w:pPr>
        <w:pStyle w:val="Title"/>
        <w:rPr>
          <w:rFonts w:ascii="Calibri" w:hAnsi="Calibri" w:cs="Calibri"/>
          <w:b/>
          <w:bCs/>
          <w:sz w:val="22"/>
          <w:szCs w:val="22"/>
        </w:rPr>
      </w:pPr>
      <w:r w:rsidRPr="0006532D">
        <w:rPr>
          <w:rFonts w:ascii="Calibri" w:hAnsi="Calibri" w:cs="Calibri"/>
          <w:b/>
          <w:bCs/>
          <w:sz w:val="22"/>
          <w:szCs w:val="22"/>
        </w:rPr>
        <w:t>Random Forest:</w:t>
      </w:r>
    </w:p>
    <w:p w14:paraId="26A20124" w14:textId="205FE0AD" w:rsidR="00CD44C3" w:rsidRPr="0006532D" w:rsidRDefault="006F2BE7" w:rsidP="00D5553E">
      <w:pPr>
        <w:rPr>
          <w:rFonts w:cs="Calibri"/>
        </w:rPr>
      </w:pPr>
      <w:r w:rsidRPr="0006532D">
        <w:rPr>
          <w:rFonts w:cs="Calibri"/>
        </w:rPr>
        <w:t>RandomForest extends decision</w:t>
      </w:r>
      <w:r w:rsidRPr="0006532D">
        <w:rPr>
          <w:rFonts w:ascii="Cambria Math" w:hAnsi="Cambria Math" w:cs="Cambria Math"/>
        </w:rPr>
        <w:t>‑</w:t>
      </w:r>
      <w:r w:rsidRPr="0006532D">
        <w:rPr>
          <w:rFonts w:cs="Calibri"/>
        </w:rPr>
        <w:t xml:space="preserve">tree learning by assembling an ensemble of trees via bootstrap sampling and random feature selection. </w:t>
      </w:r>
      <w:r w:rsidR="00C15AFC" w:rsidRPr="0006532D">
        <w:rPr>
          <w:rFonts w:cs="Calibri"/>
        </w:rPr>
        <w:t xml:space="preserve">The trees will vote on the likely classification, and the final classification will be based on the overall majority decision. This ensemble approach reduces variance, curtails overfitting, and augments predictive accuracy. In WEKA, the default settings of RandomForest were used, i.e., M=100 trees, auto-calculated splits of the features, infinite tree depth, and constant seed to obtain the same results and be reproducible. Like J48, RandomForest had been tested on ten-fold cross-validation, which makes the models equal. </w:t>
      </w:r>
      <w:r w:rsidR="00097137" w:rsidRPr="0006532D">
        <w:rPr>
          <w:rFonts w:cs="Calibri"/>
        </w:rPr>
        <w:t>It was chosen for its robustness to noise, resilience within complex datasets, and superior predictive performance in the Airbnb context.</w:t>
      </w:r>
    </w:p>
    <w:p w14:paraId="69F7C568" w14:textId="77777777" w:rsidR="00B22683" w:rsidRPr="0006532D" w:rsidRDefault="008C6475" w:rsidP="00B22683">
      <w:pPr>
        <w:pStyle w:val="Heading2"/>
        <w:rPr>
          <w:rStyle w:val="Heading2Char"/>
          <w:rFonts w:ascii="Calibri" w:hAnsi="Calibri" w:cs="Calibri"/>
          <w:b/>
          <w:bCs/>
        </w:rPr>
      </w:pPr>
      <w:bookmarkStart w:id="17" w:name="_Toc215230748"/>
      <w:r w:rsidRPr="0006532D">
        <w:rPr>
          <w:rStyle w:val="Heading2Char"/>
          <w:rFonts w:ascii="Calibri" w:hAnsi="Calibri" w:cs="Calibri"/>
          <w:b/>
          <w:bCs/>
        </w:rPr>
        <w:t>Evaluation Metrics</w:t>
      </w:r>
      <w:bookmarkEnd w:id="17"/>
    </w:p>
    <w:p w14:paraId="0BA4527F" w14:textId="32CB2F1E" w:rsidR="00097137" w:rsidRPr="0006532D" w:rsidRDefault="008C6475" w:rsidP="00D5553E">
      <w:pPr>
        <w:rPr>
          <w:rFonts w:cs="Calibri"/>
        </w:rPr>
      </w:pPr>
      <w:r w:rsidRPr="0006532D">
        <w:rPr>
          <w:rFonts w:cs="Calibri"/>
        </w:rPr>
        <w:t xml:space="preserve"> A set of measures to measure model performance was based on measures of different aspects of accuracy and reliability. Accuracy was overall correctness of results and Kappa statistic was agreement above chance - a factor of relevance that is likely of importance in multi-class classification. Precision, recall, and F - measure provided class level information, with </w:t>
      </w:r>
      <w:r w:rsidR="00B22683" w:rsidRPr="0006532D">
        <w:rPr>
          <w:rFonts w:cs="Calibri"/>
        </w:rPr>
        <w:t>trade-offs</w:t>
      </w:r>
      <w:r w:rsidRPr="0006532D">
        <w:rPr>
          <w:rFonts w:cs="Calibri"/>
        </w:rPr>
        <w:t xml:space="preserve"> </w:t>
      </w:r>
      <w:r w:rsidRPr="0006532D">
        <w:rPr>
          <w:rFonts w:cs="Calibri"/>
        </w:rPr>
        <w:lastRenderedPageBreak/>
        <w:t>between the false positives and the false negatives. The confusion matrix provided a detailed perspective of misclassifications pointing to where the models had problems with certain kinds of rooms. These measures are quite standard to the machine-learning praxis, and these measurements are very suitable when it comes to evaluating models, in case of imbalanced datasets such as the Airbnb listings.</w:t>
      </w:r>
    </w:p>
    <w:p w14:paraId="5059CD11" w14:textId="5C026112" w:rsidR="00CD44C3" w:rsidRPr="0006532D" w:rsidRDefault="00B366F8" w:rsidP="00B366F8">
      <w:pPr>
        <w:pStyle w:val="Heading2"/>
        <w:rPr>
          <w:rFonts w:ascii="Calibri" w:hAnsi="Calibri" w:cs="Calibri"/>
          <w:b/>
          <w:bCs/>
        </w:rPr>
      </w:pPr>
      <w:bookmarkStart w:id="18" w:name="_Toc215230749"/>
      <w:r w:rsidRPr="0006532D">
        <w:rPr>
          <w:rFonts w:ascii="Calibri" w:hAnsi="Calibri" w:cs="Calibri"/>
          <w:b/>
          <w:bCs/>
        </w:rPr>
        <w:t>Clustering Techniques</w:t>
      </w:r>
      <w:bookmarkEnd w:id="18"/>
    </w:p>
    <w:p w14:paraId="4EFCF6ED" w14:textId="0ED3F591" w:rsidR="00B420DA" w:rsidRPr="0006532D" w:rsidRDefault="00B420DA" w:rsidP="00B420DA">
      <w:pPr>
        <w:pStyle w:val="Title"/>
        <w:rPr>
          <w:rFonts w:ascii="Calibri" w:hAnsi="Calibri" w:cs="Calibri"/>
          <w:b/>
          <w:bCs/>
          <w:sz w:val="22"/>
          <w:szCs w:val="22"/>
        </w:rPr>
      </w:pPr>
      <w:r w:rsidRPr="0006532D">
        <w:rPr>
          <w:rFonts w:ascii="Calibri" w:hAnsi="Calibri" w:cs="Calibri"/>
          <w:b/>
          <w:bCs/>
          <w:sz w:val="22"/>
          <w:szCs w:val="22"/>
        </w:rPr>
        <w:t>SimpleKMeans:</w:t>
      </w:r>
    </w:p>
    <w:p w14:paraId="0ED26C0F" w14:textId="5BCB4C80" w:rsidR="00CD44C3" w:rsidRPr="0006532D" w:rsidRDefault="00B420DA" w:rsidP="00D5553E">
      <w:pPr>
        <w:rPr>
          <w:rFonts w:cs="Calibri"/>
        </w:rPr>
      </w:pPr>
      <w:r w:rsidRPr="0006532D">
        <w:rPr>
          <w:rFonts w:cs="Calibri"/>
        </w:rPr>
        <w:t xml:space="preserve">WEKA algorithm SimpleKMeans was used to make groupings by clustering data into k (here, 6) clusters through minimising within-cluster variance. Implicit encoding of nominal attributes was </w:t>
      </w:r>
      <w:r w:rsidR="00130A16" w:rsidRPr="0006532D">
        <w:rPr>
          <w:rFonts w:cs="Calibri"/>
        </w:rPr>
        <w:t>done,</w:t>
      </w:r>
      <w:r w:rsidRPr="0006532D">
        <w:rPr>
          <w:rFonts w:cs="Calibri"/>
        </w:rPr>
        <w:t xml:space="preserve"> and Euclidean distance was used as a similarity measure. Clustering was done with a set number of three, which was informed by the considerations of interpretability, balance, and diminishing returns as the number of clusters increased after *k* 3. This structure was intuitive to Airbnb market segmentations: low-end listings, mid-range, and long-term/professional listings. The resulting clusters revealed individual spatial, behavioural, and pricing patterns, which provided an insight on the host strategies and preferences of the guests.</w:t>
      </w:r>
    </w:p>
    <w:p w14:paraId="3A09B9EC" w14:textId="793953A8" w:rsidR="00CD44C3" w:rsidRPr="0006532D" w:rsidRDefault="007F628D" w:rsidP="007F628D">
      <w:pPr>
        <w:pStyle w:val="Heading2"/>
        <w:rPr>
          <w:rFonts w:ascii="Calibri" w:hAnsi="Calibri" w:cs="Calibri"/>
          <w:b/>
          <w:bCs/>
        </w:rPr>
      </w:pPr>
      <w:bookmarkStart w:id="19" w:name="_Toc215230750"/>
      <w:r w:rsidRPr="0006532D">
        <w:rPr>
          <w:rFonts w:ascii="Calibri" w:hAnsi="Calibri" w:cs="Calibri"/>
          <w:b/>
          <w:bCs/>
        </w:rPr>
        <w:t>Implementation in WEKA</w:t>
      </w:r>
      <w:bookmarkEnd w:id="19"/>
    </w:p>
    <w:p w14:paraId="6AF98A35" w14:textId="19ED9877" w:rsidR="00CD44C3" w:rsidRPr="0006532D" w:rsidRDefault="00694038" w:rsidP="00D5553E">
      <w:pPr>
        <w:rPr>
          <w:rFonts w:cs="Calibri"/>
        </w:rPr>
      </w:pPr>
      <w:r w:rsidRPr="0006532D">
        <w:rPr>
          <w:rFonts w:cs="Calibri"/>
        </w:rPr>
        <w:t>The whole process was done in WEKA 3.9.6. To classify, the ARFF data were loaded, the class variable named room type was set, and the models were run with a ten-fold cross-validation. Outputs encompassed accuracy, Kappa, per</w:t>
      </w:r>
      <w:r w:rsidRPr="0006532D">
        <w:rPr>
          <w:rFonts w:ascii="Cambria Math" w:hAnsi="Cambria Math" w:cs="Cambria Math"/>
        </w:rPr>
        <w:t>‑</w:t>
      </w:r>
      <w:r w:rsidRPr="0006532D">
        <w:rPr>
          <w:rFonts w:cs="Calibri"/>
        </w:rPr>
        <w:t xml:space="preserve">class metrics, and confusion matrices. To perform clustering, SimpleKMeans was used (k= 3) resulting in cluster sizes and centroid records. They were captured in the form of screenshots and utilised in the analysis storey. </w:t>
      </w:r>
    </w:p>
    <w:p w14:paraId="3C1B8394" w14:textId="6CD5A5CF" w:rsidR="00CD44C3" w:rsidRPr="0006532D" w:rsidRDefault="005729D0" w:rsidP="005729D0">
      <w:pPr>
        <w:pStyle w:val="Heading2"/>
        <w:rPr>
          <w:rFonts w:ascii="Calibri" w:hAnsi="Calibri" w:cs="Calibri"/>
          <w:b/>
          <w:bCs/>
        </w:rPr>
      </w:pPr>
      <w:bookmarkStart w:id="20" w:name="_Toc215230751"/>
      <w:r w:rsidRPr="0006532D">
        <w:rPr>
          <w:rFonts w:ascii="Calibri" w:hAnsi="Calibri" w:cs="Calibri"/>
          <w:b/>
          <w:bCs/>
        </w:rPr>
        <w:t>Ethical Grey Area and Limitations.</w:t>
      </w:r>
      <w:bookmarkEnd w:id="20"/>
    </w:p>
    <w:p w14:paraId="09A45EBA" w14:textId="7F0E70D3" w:rsidR="00CD44C3" w:rsidRPr="0006532D" w:rsidRDefault="005729D0" w:rsidP="00D5553E">
      <w:pPr>
        <w:rPr>
          <w:rFonts w:cs="Calibri"/>
        </w:rPr>
      </w:pPr>
      <w:r w:rsidRPr="0006532D">
        <w:rPr>
          <w:rFonts w:cs="Calibri"/>
        </w:rPr>
        <w:t>ABNyC2019 dataset is open and anonymised, and thus it meets the research-ethics conditions. However, some shortcomings were realised.</w:t>
      </w:r>
      <w:r w:rsidR="00E31912" w:rsidRPr="0006532D">
        <w:rPr>
          <w:rFonts w:cs="Calibri"/>
        </w:rPr>
        <w:t xml:space="preserve"> Class imbalance may impact classification accuracy, while k</w:t>
      </w:r>
      <w:r w:rsidR="00E31912" w:rsidRPr="0006532D">
        <w:rPr>
          <w:rFonts w:ascii="Cambria Math" w:hAnsi="Cambria Math" w:cs="Cambria Math"/>
        </w:rPr>
        <w:t>‑</w:t>
      </w:r>
      <w:r w:rsidR="00E31912" w:rsidRPr="0006532D">
        <w:rPr>
          <w:rFonts w:cs="Calibri"/>
        </w:rPr>
        <w:t>means is notoriously sensitive to feature scaling and less effective at handling outliers or intricate categorical structures without appropriate transformation. Such limitations were manifested in the analysis of findings and conclusion making</w:t>
      </w:r>
      <w:sdt>
        <w:sdtPr>
          <w:rPr>
            <w:rFonts w:cs="Calibri"/>
          </w:rPr>
          <w:id w:val="-362680641"/>
          <w:citation/>
        </w:sdtPr>
        <w:sdtContent>
          <w:r w:rsidR="009E513E" w:rsidRPr="0006532D">
            <w:rPr>
              <w:rFonts w:cs="Calibri"/>
            </w:rPr>
            <w:fldChar w:fldCharType="begin"/>
          </w:r>
          <w:r w:rsidR="009E513E" w:rsidRPr="0006532D">
            <w:rPr>
              <w:rFonts w:cs="Calibri"/>
            </w:rPr>
            <w:instrText xml:space="preserve"> CITATION Nir19 \l 2057 </w:instrText>
          </w:r>
          <w:r w:rsidR="009E513E" w:rsidRPr="0006532D">
            <w:rPr>
              <w:rFonts w:cs="Calibri"/>
            </w:rPr>
            <w:fldChar w:fldCharType="separate"/>
          </w:r>
          <w:r w:rsidR="0006532D" w:rsidRPr="0006532D">
            <w:rPr>
              <w:rFonts w:cs="Calibri"/>
              <w:noProof/>
            </w:rPr>
            <w:t xml:space="preserve"> [26]</w:t>
          </w:r>
          <w:r w:rsidR="009E513E" w:rsidRPr="0006532D">
            <w:rPr>
              <w:rFonts w:cs="Calibri"/>
            </w:rPr>
            <w:fldChar w:fldCharType="end"/>
          </w:r>
        </w:sdtContent>
      </w:sdt>
      <w:r w:rsidR="00E31912" w:rsidRPr="0006532D">
        <w:rPr>
          <w:rFonts w:cs="Calibri"/>
        </w:rPr>
        <w:t>.</w:t>
      </w:r>
    </w:p>
    <w:p w14:paraId="0F05D106" w14:textId="303139D9" w:rsidR="00CD44C3" w:rsidRPr="0006532D" w:rsidRDefault="00146CE8" w:rsidP="00146CE8">
      <w:pPr>
        <w:pStyle w:val="Heading1"/>
        <w:jc w:val="center"/>
        <w:rPr>
          <w:rFonts w:cs="Calibri"/>
          <w:b/>
          <w:bCs/>
          <w:u w:val="single"/>
        </w:rPr>
      </w:pPr>
      <w:bookmarkStart w:id="21" w:name="_Toc215230752"/>
      <w:r w:rsidRPr="0006532D">
        <w:rPr>
          <w:rFonts w:cs="Calibri"/>
          <w:b/>
          <w:bCs/>
          <w:u w:val="single"/>
        </w:rPr>
        <w:t>Results Analysis</w:t>
      </w:r>
      <w:bookmarkEnd w:id="21"/>
    </w:p>
    <w:p w14:paraId="7DE009DC" w14:textId="77777777" w:rsidR="00C64B55" w:rsidRPr="0006532D" w:rsidRDefault="00CB0171" w:rsidP="00D5553E">
      <w:pPr>
        <w:rPr>
          <w:rFonts w:cs="Calibri"/>
        </w:rPr>
      </w:pPr>
      <w:r w:rsidRPr="0006532D">
        <w:rPr>
          <w:rFonts w:cs="Calibri"/>
        </w:rPr>
        <w:t>Here, the results of the classification and clustering jobs performed on the purged ABNYC2019 dataset are described. The focus here is on modelling efficacy metrics presentation, the analysis of per-category performance, the analysis of confusion matrices and the elucidation of substantive structures in the data by the use of K-Means clustering. WEKA produced visual artefacts are marked at the points of the specified marks were chosen to be corroborated empirically.</w:t>
      </w:r>
    </w:p>
    <w:p w14:paraId="2F007F99" w14:textId="77777777" w:rsidR="00C64B55" w:rsidRPr="0006532D" w:rsidRDefault="00C64B55" w:rsidP="00C64B55">
      <w:pPr>
        <w:pStyle w:val="Heading2"/>
        <w:rPr>
          <w:rFonts w:ascii="Calibri" w:hAnsi="Calibri" w:cs="Calibri"/>
          <w:b/>
          <w:bCs/>
        </w:rPr>
      </w:pPr>
      <w:bookmarkStart w:id="22" w:name="_Toc215230753"/>
      <w:r w:rsidRPr="0006532D">
        <w:rPr>
          <w:rFonts w:ascii="Calibri" w:hAnsi="Calibri" w:cs="Calibri"/>
          <w:b/>
          <w:bCs/>
        </w:rPr>
        <w:t>Classification Results</w:t>
      </w:r>
      <w:bookmarkEnd w:id="22"/>
      <w:r w:rsidRPr="0006532D">
        <w:rPr>
          <w:rFonts w:ascii="Calibri" w:hAnsi="Calibri" w:cs="Calibri"/>
          <w:b/>
          <w:bCs/>
        </w:rPr>
        <w:t xml:space="preserve"> </w:t>
      </w:r>
    </w:p>
    <w:p w14:paraId="3F038DC2" w14:textId="64DDE0A8" w:rsidR="00CD44C3" w:rsidRPr="0006532D" w:rsidRDefault="00C64B55" w:rsidP="00D5553E">
      <w:pPr>
        <w:rPr>
          <w:rFonts w:cs="Calibri"/>
        </w:rPr>
      </w:pPr>
      <w:r w:rsidRPr="0006532D">
        <w:rPr>
          <w:rStyle w:val="TitleChar"/>
          <w:rFonts w:ascii="Calibri" w:hAnsi="Calibri" w:cs="Calibri"/>
          <w:b/>
          <w:bCs/>
          <w:sz w:val="22"/>
          <w:szCs w:val="22"/>
        </w:rPr>
        <w:t xml:space="preserve">J48 Decision Tree Results: </w:t>
      </w:r>
      <w:r w:rsidRPr="0006532D">
        <w:rPr>
          <w:rFonts w:cs="Calibri"/>
          <w:sz w:val="4"/>
          <w:szCs w:val="4"/>
        </w:rPr>
        <w:t xml:space="preserve"> </w:t>
      </w:r>
      <w:r w:rsidRPr="0006532D">
        <w:rPr>
          <w:rFonts w:cs="Calibri"/>
        </w:rPr>
        <w:t xml:space="preserve">The J48 decision tree was trained using ten existing cross stratified validation folding. The model that was obtained an overall accuracy of 81.97, putting it at the right place and correctly classified 40,078 out of 48,895 listings. The Kappa value obtained was 0.649 which indicates that the level of agreement was substantive as opposed to expectation on chance. This algorithm generated a pruned tree with 2,923 node and 2,450 leaf, which is indicative of the rich relational </w:t>
      </w:r>
      <w:r w:rsidRPr="0006532D">
        <w:rPr>
          <w:rFonts w:cs="Calibri"/>
        </w:rPr>
        <w:lastRenderedPageBreak/>
        <w:t>structure of the dataset, as well as the extreme heterogeneity amongst listing properties in New York City.</w:t>
      </w:r>
    </w:p>
    <w:p w14:paraId="6793898C" w14:textId="77777777" w:rsidR="00817FC2" w:rsidRPr="0006532D" w:rsidRDefault="00B05C48" w:rsidP="00D5553E">
      <w:pPr>
        <w:rPr>
          <w:rFonts w:cs="Calibri"/>
        </w:rPr>
      </w:pPr>
      <w:r w:rsidRPr="0006532D">
        <w:rPr>
          <w:rFonts w:cs="Calibri"/>
          <w:noProof/>
        </w:rPr>
        <w:drawing>
          <wp:inline distT="0" distB="0" distL="0" distR="0" wp14:anchorId="61DE92EE" wp14:editId="36AC0F1A">
            <wp:extent cx="4435141" cy="2651760"/>
            <wp:effectExtent l="0" t="0" r="3810" b="0"/>
            <wp:docPr id="1853370536"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370536" name="Picture 1" descr="A screenshot of a compute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448144" cy="2659534"/>
                    </a:xfrm>
                    <a:prstGeom prst="rect">
                      <a:avLst/>
                    </a:prstGeom>
                  </pic:spPr>
                </pic:pic>
              </a:graphicData>
            </a:graphic>
          </wp:inline>
        </w:drawing>
      </w:r>
    </w:p>
    <w:p w14:paraId="410D6833" w14:textId="71BBC23D" w:rsidR="00817FC2" w:rsidRPr="0006532D" w:rsidRDefault="00817FC2" w:rsidP="00817FC2">
      <w:pPr>
        <w:pStyle w:val="Caption"/>
        <w:rPr>
          <w:rFonts w:cs="Calibri"/>
          <w:b/>
          <w:bCs/>
          <w:sz w:val="20"/>
          <w:szCs w:val="20"/>
        </w:rPr>
      </w:pPr>
      <w:bookmarkStart w:id="23" w:name="_Toc215228899"/>
      <w:r w:rsidRPr="0006532D">
        <w:rPr>
          <w:rFonts w:cs="Calibri"/>
          <w:b/>
          <w:bCs/>
          <w:sz w:val="20"/>
          <w:szCs w:val="20"/>
        </w:rPr>
        <w:t xml:space="preserve">Figure </w:t>
      </w:r>
      <w:r w:rsidRPr="0006532D">
        <w:rPr>
          <w:rFonts w:cs="Calibri"/>
          <w:b/>
          <w:bCs/>
          <w:sz w:val="20"/>
          <w:szCs w:val="20"/>
        </w:rPr>
        <w:fldChar w:fldCharType="begin"/>
      </w:r>
      <w:r w:rsidRPr="0006532D">
        <w:rPr>
          <w:rFonts w:cs="Calibri"/>
          <w:b/>
          <w:bCs/>
          <w:sz w:val="20"/>
          <w:szCs w:val="20"/>
        </w:rPr>
        <w:instrText xml:space="preserve"> SEQ Figure \* ARABIC </w:instrText>
      </w:r>
      <w:r w:rsidRPr="0006532D">
        <w:rPr>
          <w:rFonts w:cs="Calibri"/>
          <w:b/>
          <w:bCs/>
          <w:sz w:val="20"/>
          <w:szCs w:val="20"/>
        </w:rPr>
        <w:fldChar w:fldCharType="separate"/>
      </w:r>
      <w:r w:rsidR="008E4CB6" w:rsidRPr="0006532D">
        <w:rPr>
          <w:rFonts w:cs="Calibri"/>
          <w:b/>
          <w:bCs/>
          <w:noProof/>
          <w:sz w:val="20"/>
          <w:szCs w:val="20"/>
        </w:rPr>
        <w:t>1</w:t>
      </w:r>
      <w:r w:rsidRPr="0006532D">
        <w:rPr>
          <w:rFonts w:cs="Calibri"/>
          <w:b/>
          <w:bCs/>
          <w:sz w:val="20"/>
          <w:szCs w:val="20"/>
        </w:rPr>
        <w:fldChar w:fldCharType="end"/>
      </w:r>
      <w:r w:rsidRPr="0006532D">
        <w:rPr>
          <w:rFonts w:cs="Calibri"/>
          <w:b/>
          <w:bCs/>
          <w:sz w:val="20"/>
          <w:szCs w:val="20"/>
        </w:rPr>
        <w:t xml:space="preserve"> SCREENSHOT: J48 Summary (Accuracy/Kappa/Errors)</w:t>
      </w:r>
      <w:bookmarkEnd w:id="23"/>
    </w:p>
    <w:p w14:paraId="6320C90C" w14:textId="40B48502" w:rsidR="00CD44C3" w:rsidRPr="0006532D" w:rsidRDefault="002261EA" w:rsidP="00D5553E">
      <w:pPr>
        <w:rPr>
          <w:rFonts w:cs="Calibri"/>
        </w:rPr>
      </w:pPr>
      <w:r w:rsidRPr="0006532D">
        <w:rPr>
          <w:rFonts w:cs="Calibri"/>
        </w:rPr>
        <w:t>The dominant categories portray interesting performance at the class level. In case of private rooms, it achieved a precision of 0.802, a recall of 0.812, and an F -measure of 0.807. In the case of complete homes/apartments, the outcomes were equally strong, with a precision of 0.837, recall of 0.850, and F -measures of 0.844. Performance in the minority class, shared rooms, was significantly lower, as the recall was 0.284 and F -measure was 0.402. This is expected due to the high level of class discrimination, overlapping of prices, availability and spatial characteristics between cheap private rooms and common areas.</w:t>
      </w:r>
    </w:p>
    <w:p w14:paraId="2B57B6D9" w14:textId="77777777" w:rsidR="00817FC2" w:rsidRPr="0006532D" w:rsidRDefault="00817FC2" w:rsidP="00D5553E">
      <w:pPr>
        <w:rPr>
          <w:rFonts w:cs="Calibri"/>
        </w:rPr>
      </w:pPr>
    </w:p>
    <w:p w14:paraId="4792BE05" w14:textId="41016268" w:rsidR="00817FC2" w:rsidRPr="0006532D" w:rsidRDefault="00817FC2" w:rsidP="00D5553E">
      <w:pPr>
        <w:rPr>
          <w:rFonts w:cs="Calibri"/>
        </w:rPr>
      </w:pPr>
      <w:r w:rsidRPr="0006532D">
        <w:rPr>
          <w:rFonts w:cs="Calibri"/>
          <w:noProof/>
        </w:rPr>
        <w:drawing>
          <wp:inline distT="0" distB="0" distL="0" distR="0" wp14:anchorId="6D290951" wp14:editId="0DA9659E">
            <wp:extent cx="4427163" cy="2362200"/>
            <wp:effectExtent l="0" t="0" r="0" b="0"/>
            <wp:docPr id="1475375649" name="Picture 2"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375649" name="Picture 2" descr="A screenshot of a computer"/>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430482" cy="2363971"/>
                    </a:xfrm>
                    <a:prstGeom prst="rect">
                      <a:avLst/>
                    </a:prstGeom>
                  </pic:spPr>
                </pic:pic>
              </a:graphicData>
            </a:graphic>
          </wp:inline>
        </w:drawing>
      </w:r>
    </w:p>
    <w:p w14:paraId="1DDE40C1" w14:textId="39E19276" w:rsidR="008E4CB6" w:rsidRPr="0006532D" w:rsidRDefault="008E4CB6" w:rsidP="008E4CB6">
      <w:pPr>
        <w:pStyle w:val="Caption"/>
        <w:rPr>
          <w:rFonts w:cs="Calibri"/>
          <w:b/>
          <w:bCs/>
          <w:sz w:val="20"/>
          <w:szCs w:val="20"/>
        </w:rPr>
      </w:pPr>
      <w:bookmarkStart w:id="24" w:name="_Toc215228900"/>
      <w:r w:rsidRPr="0006532D">
        <w:rPr>
          <w:rFonts w:cs="Calibri"/>
          <w:b/>
          <w:bCs/>
          <w:sz w:val="20"/>
          <w:szCs w:val="20"/>
        </w:rPr>
        <w:t xml:space="preserve">Figure </w:t>
      </w:r>
      <w:r w:rsidRPr="0006532D">
        <w:rPr>
          <w:rFonts w:cs="Calibri"/>
          <w:b/>
          <w:bCs/>
          <w:sz w:val="20"/>
          <w:szCs w:val="20"/>
        </w:rPr>
        <w:fldChar w:fldCharType="begin"/>
      </w:r>
      <w:r w:rsidRPr="0006532D">
        <w:rPr>
          <w:rFonts w:cs="Calibri"/>
          <w:b/>
          <w:bCs/>
          <w:sz w:val="20"/>
          <w:szCs w:val="20"/>
        </w:rPr>
        <w:instrText xml:space="preserve"> SEQ Figure \* ARABIC </w:instrText>
      </w:r>
      <w:r w:rsidRPr="0006532D">
        <w:rPr>
          <w:rFonts w:cs="Calibri"/>
          <w:b/>
          <w:bCs/>
          <w:sz w:val="20"/>
          <w:szCs w:val="20"/>
        </w:rPr>
        <w:fldChar w:fldCharType="separate"/>
      </w:r>
      <w:r w:rsidRPr="0006532D">
        <w:rPr>
          <w:rFonts w:cs="Calibri"/>
          <w:b/>
          <w:bCs/>
          <w:noProof/>
          <w:sz w:val="20"/>
          <w:szCs w:val="20"/>
        </w:rPr>
        <w:t>2</w:t>
      </w:r>
      <w:r w:rsidRPr="0006532D">
        <w:rPr>
          <w:rFonts w:cs="Calibri"/>
          <w:b/>
          <w:bCs/>
          <w:sz w:val="20"/>
          <w:szCs w:val="20"/>
        </w:rPr>
        <w:fldChar w:fldCharType="end"/>
      </w:r>
      <w:r w:rsidRPr="0006532D">
        <w:rPr>
          <w:rFonts w:cs="Calibri"/>
          <w:b/>
          <w:bCs/>
          <w:sz w:val="20"/>
          <w:szCs w:val="20"/>
        </w:rPr>
        <w:t xml:space="preserve"> SCREENSHOT: J48 Confusion Matrix</w:t>
      </w:r>
      <w:bookmarkEnd w:id="24"/>
    </w:p>
    <w:p w14:paraId="21497A5C" w14:textId="56ABFAEA" w:rsidR="00CD44C3" w:rsidRPr="0006532D" w:rsidRDefault="004620AD" w:rsidP="00D5553E">
      <w:pPr>
        <w:rPr>
          <w:rFonts w:cs="Calibri"/>
        </w:rPr>
      </w:pPr>
      <w:r w:rsidRPr="0006532D">
        <w:rPr>
          <w:rFonts w:cs="Calibri"/>
        </w:rPr>
        <w:t>The confusion matrix highlights two salient patterns:</w:t>
      </w:r>
    </w:p>
    <w:p w14:paraId="4A9FD7BA" w14:textId="3235E415" w:rsidR="00CD44C3" w:rsidRPr="0006532D" w:rsidRDefault="002E40A9" w:rsidP="00D5553E">
      <w:pPr>
        <w:rPr>
          <w:rFonts w:cs="Calibri"/>
        </w:rPr>
      </w:pPr>
      <w:r w:rsidRPr="0006532D">
        <w:rPr>
          <w:rFonts w:cs="Calibri"/>
        </w:rPr>
        <w:t>Firstly</w:t>
      </w:r>
      <w:r w:rsidR="003E3AA2" w:rsidRPr="0006532D">
        <w:rPr>
          <w:rFonts w:cs="Calibri"/>
        </w:rPr>
        <w:t>,</w:t>
      </w:r>
      <w:r w:rsidRPr="0006532D">
        <w:rPr>
          <w:rFonts w:cs="Calibri"/>
        </w:rPr>
        <w:t xml:space="preserve"> a significant amount of muddiness between individual rooms and whole houses, especially to the case of a moderate priced and centrally located </w:t>
      </w:r>
      <w:r w:rsidR="003E3AA2" w:rsidRPr="0006532D">
        <w:rPr>
          <w:rFonts w:cs="Calibri"/>
        </w:rPr>
        <w:t>listing,</w:t>
      </w:r>
      <w:r w:rsidRPr="0006532D">
        <w:rPr>
          <w:rFonts w:cs="Calibri"/>
        </w:rPr>
        <w:t xml:space="preserve"> and lastly </w:t>
      </w:r>
      <w:r w:rsidR="003E3AA2" w:rsidRPr="0006532D">
        <w:rPr>
          <w:rFonts w:cs="Calibri"/>
        </w:rPr>
        <w:t>a</w:t>
      </w:r>
      <w:r w:rsidRPr="0006532D">
        <w:rPr>
          <w:rFonts w:cs="Calibri"/>
        </w:rPr>
        <w:t xml:space="preserve"> systematic </w:t>
      </w:r>
      <w:r w:rsidR="003E3AA2" w:rsidRPr="0006532D">
        <w:rPr>
          <w:rFonts w:cs="Calibri"/>
        </w:rPr>
        <w:t>misclassification</w:t>
      </w:r>
      <w:r w:rsidRPr="0006532D">
        <w:rPr>
          <w:rFonts w:cs="Calibri"/>
        </w:rPr>
        <w:t xml:space="preserve"> of </w:t>
      </w:r>
      <w:r w:rsidRPr="0006532D">
        <w:rPr>
          <w:rFonts w:cs="Calibri"/>
        </w:rPr>
        <w:lastRenderedPageBreak/>
        <w:t>shared rooms as personal rooms, due to the shared success on the low pricing and similar availability trend.</w:t>
      </w:r>
    </w:p>
    <w:p w14:paraId="7767F59D" w14:textId="6A467FEB" w:rsidR="005C7910" w:rsidRPr="0006532D" w:rsidRDefault="005C7910" w:rsidP="005C7910">
      <w:pPr>
        <w:pStyle w:val="Title"/>
        <w:rPr>
          <w:rFonts w:ascii="Calibri" w:hAnsi="Calibri" w:cs="Calibri"/>
          <w:b/>
          <w:bCs/>
          <w:sz w:val="22"/>
          <w:szCs w:val="22"/>
        </w:rPr>
      </w:pPr>
      <w:r w:rsidRPr="0006532D">
        <w:rPr>
          <w:rFonts w:ascii="Calibri" w:hAnsi="Calibri" w:cs="Calibri"/>
          <w:b/>
          <w:bCs/>
          <w:sz w:val="22"/>
          <w:szCs w:val="22"/>
        </w:rPr>
        <w:t xml:space="preserve">RandomForest Results: </w:t>
      </w:r>
    </w:p>
    <w:p w14:paraId="053421DB" w14:textId="1471C2B7" w:rsidR="00CD44C3" w:rsidRPr="0006532D" w:rsidRDefault="005C7910" w:rsidP="00D5553E">
      <w:pPr>
        <w:rPr>
          <w:rFonts w:cs="Calibri"/>
        </w:rPr>
      </w:pPr>
      <w:r w:rsidRPr="0006532D">
        <w:rPr>
          <w:rFonts w:cs="Calibri"/>
        </w:rPr>
        <w:t xml:space="preserve">Tenfold cross-validation with 100 decision trees was applied to implement random forest. The model had </w:t>
      </w:r>
      <w:proofErr w:type="gramStart"/>
      <w:r w:rsidRPr="0006532D">
        <w:rPr>
          <w:rFonts w:cs="Calibri"/>
        </w:rPr>
        <w:t>a</w:t>
      </w:r>
      <w:proofErr w:type="gramEnd"/>
      <w:r w:rsidRPr="0006532D">
        <w:rPr>
          <w:rFonts w:cs="Calibri"/>
        </w:rPr>
        <w:t xml:space="preserve"> 82.22% accuracy which is a significant yet a small, better score than J48. The Kappa also increased to 0.654, which shows that there is more concordance between the actual and the predicted classes.</w:t>
      </w:r>
    </w:p>
    <w:p w14:paraId="27AFBA71" w14:textId="77777777" w:rsidR="00817FC2" w:rsidRPr="0006532D" w:rsidRDefault="00817FC2" w:rsidP="00D5553E">
      <w:pPr>
        <w:rPr>
          <w:rFonts w:cs="Calibri"/>
        </w:rPr>
      </w:pPr>
    </w:p>
    <w:p w14:paraId="0BDEEFCC" w14:textId="1FF20007" w:rsidR="00817FC2" w:rsidRPr="0006532D" w:rsidRDefault="00817FC2" w:rsidP="00D5553E">
      <w:pPr>
        <w:rPr>
          <w:rFonts w:cs="Calibri"/>
        </w:rPr>
      </w:pPr>
      <w:r w:rsidRPr="0006532D">
        <w:rPr>
          <w:rFonts w:cs="Calibri"/>
          <w:noProof/>
        </w:rPr>
        <w:drawing>
          <wp:inline distT="0" distB="0" distL="0" distR="0" wp14:anchorId="21F7D527" wp14:editId="2FADF52C">
            <wp:extent cx="4443328" cy="2354580"/>
            <wp:effectExtent l="0" t="0" r="0" b="7620"/>
            <wp:docPr id="1353924624" name="Picture 3"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924624" name="Picture 3" descr="A screenshot of a computer"/>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458170" cy="2362445"/>
                    </a:xfrm>
                    <a:prstGeom prst="rect">
                      <a:avLst/>
                    </a:prstGeom>
                  </pic:spPr>
                </pic:pic>
              </a:graphicData>
            </a:graphic>
          </wp:inline>
        </w:drawing>
      </w:r>
    </w:p>
    <w:p w14:paraId="076D4817" w14:textId="31398A0A" w:rsidR="008E4CB6" w:rsidRPr="0006532D" w:rsidRDefault="008E4CB6" w:rsidP="008E4CB6">
      <w:pPr>
        <w:pStyle w:val="Caption"/>
        <w:rPr>
          <w:rFonts w:cs="Calibri"/>
          <w:b/>
          <w:bCs/>
          <w:sz w:val="20"/>
          <w:szCs w:val="20"/>
        </w:rPr>
      </w:pPr>
      <w:bookmarkStart w:id="25" w:name="_Toc215228901"/>
      <w:r w:rsidRPr="0006532D">
        <w:rPr>
          <w:rFonts w:cs="Calibri"/>
          <w:b/>
          <w:bCs/>
          <w:sz w:val="20"/>
          <w:szCs w:val="20"/>
        </w:rPr>
        <w:t xml:space="preserve">Figure </w:t>
      </w:r>
      <w:r w:rsidRPr="0006532D">
        <w:rPr>
          <w:rFonts w:cs="Calibri"/>
          <w:b/>
          <w:bCs/>
          <w:sz w:val="20"/>
          <w:szCs w:val="20"/>
        </w:rPr>
        <w:fldChar w:fldCharType="begin"/>
      </w:r>
      <w:r w:rsidRPr="0006532D">
        <w:rPr>
          <w:rFonts w:cs="Calibri"/>
          <w:b/>
          <w:bCs/>
          <w:sz w:val="20"/>
          <w:szCs w:val="20"/>
        </w:rPr>
        <w:instrText xml:space="preserve"> SEQ Figure \* ARABIC </w:instrText>
      </w:r>
      <w:r w:rsidRPr="0006532D">
        <w:rPr>
          <w:rFonts w:cs="Calibri"/>
          <w:b/>
          <w:bCs/>
          <w:sz w:val="20"/>
          <w:szCs w:val="20"/>
        </w:rPr>
        <w:fldChar w:fldCharType="separate"/>
      </w:r>
      <w:r w:rsidRPr="0006532D">
        <w:rPr>
          <w:rFonts w:cs="Calibri"/>
          <w:b/>
          <w:bCs/>
          <w:noProof/>
          <w:sz w:val="20"/>
          <w:szCs w:val="20"/>
        </w:rPr>
        <w:t>3</w:t>
      </w:r>
      <w:r w:rsidRPr="0006532D">
        <w:rPr>
          <w:rFonts w:cs="Calibri"/>
          <w:b/>
          <w:bCs/>
          <w:sz w:val="20"/>
          <w:szCs w:val="20"/>
        </w:rPr>
        <w:fldChar w:fldCharType="end"/>
      </w:r>
      <w:r w:rsidRPr="0006532D">
        <w:rPr>
          <w:rFonts w:cs="Calibri"/>
          <w:b/>
          <w:bCs/>
          <w:sz w:val="20"/>
          <w:szCs w:val="20"/>
        </w:rPr>
        <w:t xml:space="preserve"> SCREENSHOT: RandomForest Summary (Accuracy/Kappa/Errors)</w:t>
      </w:r>
      <w:bookmarkEnd w:id="25"/>
    </w:p>
    <w:p w14:paraId="59682E42" w14:textId="4FBE1AD0" w:rsidR="00CD44C3" w:rsidRPr="0006532D" w:rsidRDefault="00F5135C" w:rsidP="00D5553E">
      <w:pPr>
        <w:rPr>
          <w:rFonts w:cs="Calibri"/>
        </w:rPr>
      </w:pPr>
      <w:r w:rsidRPr="0006532D">
        <w:rPr>
          <w:rFonts w:cs="Calibri"/>
        </w:rPr>
        <w:t xml:space="preserve">The per-class output was consistent with the J48 model </w:t>
      </w:r>
      <w:r w:rsidR="008E4CB6" w:rsidRPr="0006532D">
        <w:rPr>
          <w:rFonts w:cs="Calibri"/>
        </w:rPr>
        <w:t>except for</w:t>
      </w:r>
      <w:r w:rsidRPr="0006532D">
        <w:rPr>
          <w:rFonts w:cs="Calibri"/>
        </w:rPr>
        <w:t xml:space="preserve"> the RandomForest having better precision and F-measure on the minority category. In the case of private rooms, model precision was 0.801, a recall of 0.821 and F-measure of 0.811. In the whole homes/apartments, the precision and recall are 0.846 and 0.842, respectively, with an F -measure of 0.844. It is worth noting that it was noted that the shared room category had measurable gains with precision of 0.771 and F-measure of 0.440 raising the view that the ensemble approach yielded predictive stability on low-frequency patterns.</w:t>
      </w:r>
    </w:p>
    <w:p w14:paraId="499CE155" w14:textId="77777777" w:rsidR="00817FC2" w:rsidRPr="0006532D" w:rsidRDefault="00817FC2" w:rsidP="00D5553E">
      <w:pPr>
        <w:rPr>
          <w:rFonts w:cs="Calibri"/>
        </w:rPr>
      </w:pPr>
    </w:p>
    <w:p w14:paraId="45A47F14" w14:textId="44A1A69F" w:rsidR="00F5135C" w:rsidRPr="0006532D" w:rsidRDefault="00817FC2" w:rsidP="008E4CB6">
      <w:pPr>
        <w:rPr>
          <w:rFonts w:cs="Calibri"/>
        </w:rPr>
      </w:pPr>
      <w:r w:rsidRPr="0006532D">
        <w:rPr>
          <w:rFonts w:cs="Calibri"/>
          <w:noProof/>
        </w:rPr>
        <w:drawing>
          <wp:inline distT="0" distB="0" distL="0" distR="0" wp14:anchorId="44A57357" wp14:editId="477DE1D5">
            <wp:extent cx="5501640" cy="2203450"/>
            <wp:effectExtent l="0" t="0" r="3810" b="6350"/>
            <wp:docPr id="1708878562" name="Picture 4"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878562" name="Picture 4" descr="A screenshot of a computer"/>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501640" cy="2203450"/>
                    </a:xfrm>
                    <a:prstGeom prst="rect">
                      <a:avLst/>
                    </a:prstGeom>
                  </pic:spPr>
                </pic:pic>
              </a:graphicData>
            </a:graphic>
          </wp:inline>
        </w:drawing>
      </w:r>
    </w:p>
    <w:p w14:paraId="51A9AD37" w14:textId="10096CF3" w:rsidR="008E4CB6" w:rsidRPr="0006532D" w:rsidRDefault="008E4CB6" w:rsidP="008E4CB6">
      <w:pPr>
        <w:pStyle w:val="Caption"/>
        <w:rPr>
          <w:rFonts w:cs="Calibri"/>
          <w:b/>
          <w:bCs/>
          <w:sz w:val="20"/>
          <w:szCs w:val="20"/>
        </w:rPr>
      </w:pPr>
      <w:bookmarkStart w:id="26" w:name="_Toc215228902"/>
      <w:r w:rsidRPr="0006532D">
        <w:rPr>
          <w:rFonts w:cs="Calibri"/>
          <w:b/>
          <w:bCs/>
          <w:sz w:val="20"/>
          <w:szCs w:val="20"/>
        </w:rPr>
        <w:t xml:space="preserve">Figure </w:t>
      </w:r>
      <w:r w:rsidRPr="0006532D">
        <w:rPr>
          <w:rFonts w:cs="Calibri"/>
          <w:b/>
          <w:bCs/>
          <w:sz w:val="20"/>
          <w:szCs w:val="20"/>
        </w:rPr>
        <w:fldChar w:fldCharType="begin"/>
      </w:r>
      <w:r w:rsidRPr="0006532D">
        <w:rPr>
          <w:rFonts w:cs="Calibri"/>
          <w:b/>
          <w:bCs/>
          <w:sz w:val="20"/>
          <w:szCs w:val="20"/>
        </w:rPr>
        <w:instrText xml:space="preserve"> SEQ Figure \* ARABIC </w:instrText>
      </w:r>
      <w:r w:rsidRPr="0006532D">
        <w:rPr>
          <w:rFonts w:cs="Calibri"/>
          <w:b/>
          <w:bCs/>
          <w:sz w:val="20"/>
          <w:szCs w:val="20"/>
        </w:rPr>
        <w:fldChar w:fldCharType="separate"/>
      </w:r>
      <w:r w:rsidRPr="0006532D">
        <w:rPr>
          <w:rFonts w:cs="Calibri"/>
          <w:b/>
          <w:bCs/>
          <w:noProof/>
          <w:sz w:val="20"/>
          <w:szCs w:val="20"/>
        </w:rPr>
        <w:t>4</w:t>
      </w:r>
      <w:r w:rsidRPr="0006532D">
        <w:rPr>
          <w:rFonts w:cs="Calibri"/>
          <w:b/>
          <w:bCs/>
          <w:sz w:val="20"/>
          <w:szCs w:val="20"/>
        </w:rPr>
        <w:fldChar w:fldCharType="end"/>
      </w:r>
      <w:r w:rsidRPr="0006532D">
        <w:rPr>
          <w:rFonts w:cs="Calibri"/>
          <w:b/>
          <w:bCs/>
          <w:sz w:val="20"/>
          <w:szCs w:val="20"/>
        </w:rPr>
        <w:t xml:space="preserve"> SCREENSHOT: RandomForest Confusion Matrix</w:t>
      </w:r>
      <w:bookmarkEnd w:id="26"/>
    </w:p>
    <w:p w14:paraId="41478A36" w14:textId="58D27CFE" w:rsidR="00CD44C3" w:rsidRPr="0006532D" w:rsidRDefault="00925BA6" w:rsidP="00D5553E">
      <w:pPr>
        <w:rPr>
          <w:rFonts w:cs="Calibri"/>
        </w:rPr>
      </w:pPr>
      <w:r w:rsidRPr="0006532D">
        <w:rPr>
          <w:rFonts w:cs="Calibri"/>
        </w:rPr>
        <w:lastRenderedPageBreak/>
        <w:t>RandomForest has fewer misclassifications that are extreme and less error dispersion than J48. Specifically, there were fewer misclassifications of shared rooms, 143 (in J48) and 688 to 677 when there was a misclassification to the rest of the home/apt category and then to the private rooms category respectively.</w:t>
      </w:r>
      <w:r w:rsidR="00377717" w:rsidRPr="0006532D">
        <w:rPr>
          <w:rFonts w:cs="Calibri"/>
        </w:rPr>
        <w:t xml:space="preserve"> Such improvements align with well</w:t>
      </w:r>
      <w:r w:rsidR="00377717" w:rsidRPr="0006532D">
        <w:rPr>
          <w:rFonts w:ascii="Cambria Math" w:hAnsi="Cambria Math" w:cs="Cambria Math"/>
        </w:rPr>
        <w:t>‑</w:t>
      </w:r>
      <w:r w:rsidR="00377717" w:rsidRPr="0006532D">
        <w:rPr>
          <w:rFonts w:cs="Calibri"/>
        </w:rPr>
        <w:t>established advantages of ensemble methods, notably variance reduction and robustness to noise.</w:t>
      </w:r>
    </w:p>
    <w:p w14:paraId="36151A6D" w14:textId="74E8EB29" w:rsidR="00377717" w:rsidRPr="0006532D" w:rsidRDefault="00377717" w:rsidP="00323CC4">
      <w:pPr>
        <w:pStyle w:val="Title"/>
        <w:rPr>
          <w:rFonts w:ascii="Calibri" w:hAnsi="Calibri" w:cs="Calibri"/>
          <w:b/>
          <w:bCs/>
          <w:sz w:val="22"/>
          <w:szCs w:val="22"/>
        </w:rPr>
      </w:pPr>
      <w:r w:rsidRPr="0006532D">
        <w:rPr>
          <w:rFonts w:ascii="Calibri" w:hAnsi="Calibri" w:cs="Calibri"/>
          <w:b/>
          <w:bCs/>
          <w:sz w:val="22"/>
          <w:szCs w:val="22"/>
        </w:rPr>
        <w:t>Comparative Overview of Classification Models</w:t>
      </w:r>
      <w:r w:rsidR="00323CC4" w:rsidRPr="0006532D">
        <w:rPr>
          <w:rFonts w:ascii="Calibri" w:hAnsi="Calibri" w:cs="Calibri"/>
          <w:b/>
          <w:bCs/>
          <w:sz w:val="22"/>
          <w:szCs w:val="22"/>
        </w:rPr>
        <w:t>:</w:t>
      </w:r>
    </w:p>
    <w:p w14:paraId="2AF6173B" w14:textId="52584AB5" w:rsidR="00925BA6" w:rsidRPr="0006532D" w:rsidRDefault="00831356" w:rsidP="00D5553E">
      <w:pPr>
        <w:rPr>
          <w:rFonts w:cs="Calibri"/>
        </w:rPr>
      </w:pPr>
      <w:r w:rsidRPr="0006532D">
        <w:rPr>
          <w:rFonts w:cs="Calibri"/>
        </w:rPr>
        <w:t xml:space="preserve">RandomForest continues to beat J48 in all areas of evaluation, albeit by small margins, as opposed to revolutionary ones. </w:t>
      </w:r>
      <w:r w:rsidR="00BD0519" w:rsidRPr="0006532D">
        <w:rPr>
          <w:rFonts w:cs="Calibri"/>
        </w:rPr>
        <w:t>The</w:t>
      </w:r>
      <w:r w:rsidRPr="0006532D">
        <w:rPr>
          <w:rFonts w:cs="Calibri"/>
        </w:rPr>
        <w:t xml:space="preserve"> accuracy medication and Kappa enrichment both show an improvement of </w:t>
      </w:r>
      <w:r w:rsidR="009037F1" w:rsidRPr="0006532D">
        <w:rPr>
          <w:rFonts w:cs="Calibri"/>
        </w:rPr>
        <w:t>(+</w:t>
      </w:r>
      <w:r w:rsidRPr="0006532D">
        <w:rPr>
          <w:rFonts w:cs="Calibri"/>
        </w:rPr>
        <w:t xml:space="preserve">0.25 percentage points) and (+0.005), respectively, in demonstrating high-quality generalisation, and the enhanced minority-class performance serves to highlight the strengths of RandomForest as a means of detecting the importance of subtle interplay of attributes. These results </w:t>
      </w:r>
      <w:r w:rsidR="00BD0519" w:rsidRPr="0006532D">
        <w:rPr>
          <w:rFonts w:cs="Calibri"/>
        </w:rPr>
        <w:t>agree</w:t>
      </w:r>
      <w:r w:rsidRPr="0006532D">
        <w:rPr>
          <w:rFonts w:cs="Calibri"/>
        </w:rPr>
        <w:t xml:space="preserve"> with the literature that states that ensemble tree models generally provide high-quality predictive results in heterogeneous, high-dimensional data. However, J48 still has some clear benefits in interpretability with its ability to display visible rule paths which are easy to have a visual look at and understand.</w:t>
      </w:r>
    </w:p>
    <w:p w14:paraId="13A1B74B" w14:textId="7437AC5D" w:rsidR="00CD44C3" w:rsidRPr="0006532D" w:rsidRDefault="00B50122" w:rsidP="00B50122">
      <w:pPr>
        <w:pStyle w:val="Heading2"/>
        <w:rPr>
          <w:rFonts w:ascii="Calibri" w:hAnsi="Calibri" w:cs="Calibri"/>
          <w:b/>
          <w:bCs/>
        </w:rPr>
      </w:pPr>
      <w:bookmarkStart w:id="27" w:name="_Toc215230754"/>
      <w:r w:rsidRPr="0006532D">
        <w:rPr>
          <w:rFonts w:ascii="Calibri" w:hAnsi="Calibri" w:cs="Calibri"/>
          <w:b/>
          <w:bCs/>
        </w:rPr>
        <w:t>Clustering Results (K</w:t>
      </w:r>
      <w:r w:rsidRPr="0006532D">
        <w:rPr>
          <w:rFonts w:ascii="Calibri" w:hAnsi="Calibri" w:cs="Calibri"/>
          <w:b/>
          <w:bCs/>
        </w:rPr>
        <w:noBreakHyphen/>
        <w:t>Means)</w:t>
      </w:r>
      <w:bookmarkEnd w:id="27"/>
    </w:p>
    <w:p w14:paraId="599F5215" w14:textId="6244936D" w:rsidR="00CD44C3" w:rsidRPr="0006532D" w:rsidRDefault="00E7508E" w:rsidP="00E7508E">
      <w:pPr>
        <w:pStyle w:val="Title"/>
        <w:rPr>
          <w:rFonts w:ascii="Calibri" w:hAnsi="Calibri" w:cs="Calibri"/>
          <w:b/>
          <w:bCs/>
          <w:sz w:val="22"/>
          <w:szCs w:val="22"/>
        </w:rPr>
      </w:pPr>
      <w:r w:rsidRPr="0006532D">
        <w:rPr>
          <w:rFonts w:ascii="Calibri" w:hAnsi="Calibri" w:cs="Calibri"/>
          <w:b/>
          <w:bCs/>
          <w:sz w:val="22"/>
          <w:szCs w:val="22"/>
        </w:rPr>
        <w:t>Cluster Distribution and Convergence:</w:t>
      </w:r>
    </w:p>
    <w:p w14:paraId="3F8BB2CC" w14:textId="115E4984" w:rsidR="00E7508E" w:rsidRPr="0006532D" w:rsidRDefault="00E7508E" w:rsidP="00E7508E">
      <w:pPr>
        <w:rPr>
          <w:rFonts w:cs="Calibri"/>
        </w:rPr>
      </w:pPr>
      <w:r w:rsidRPr="0006532D">
        <w:rPr>
          <w:rFonts w:cs="Calibri"/>
        </w:rPr>
        <w:t xml:space="preserve">K-means clustering was done with k=3 based on the Euclidean distance. The algorithm converged in seven iterations, indicating that there </w:t>
      </w:r>
      <w:r w:rsidR="009037F1" w:rsidRPr="0006532D">
        <w:rPr>
          <w:rFonts w:cs="Calibri"/>
        </w:rPr>
        <w:t>were</w:t>
      </w:r>
      <w:r w:rsidRPr="0006532D">
        <w:rPr>
          <w:rFonts w:cs="Calibri"/>
        </w:rPr>
        <w:t xml:space="preserve"> effective partitioning and groups are well separated.</w:t>
      </w:r>
      <w:r w:rsidR="00035F5B" w:rsidRPr="0006532D">
        <w:rPr>
          <w:rFonts w:cs="Calibri"/>
        </w:rPr>
        <w:t xml:space="preserve"> The final cluster distribution was:</w:t>
      </w:r>
    </w:p>
    <w:p w14:paraId="5AE62305" w14:textId="61B7F161" w:rsidR="00035F5B" w:rsidRPr="0006532D" w:rsidRDefault="00035F5B" w:rsidP="00035F5B">
      <w:pPr>
        <w:pStyle w:val="ListParagraph"/>
        <w:numPr>
          <w:ilvl w:val="0"/>
          <w:numId w:val="2"/>
        </w:numPr>
        <w:rPr>
          <w:rFonts w:cs="Calibri"/>
        </w:rPr>
      </w:pPr>
      <w:r w:rsidRPr="0006532D">
        <w:rPr>
          <w:rFonts w:cs="Calibri"/>
        </w:rPr>
        <w:t>Cluster 0: 21,783 listings (45 %)</w:t>
      </w:r>
    </w:p>
    <w:p w14:paraId="59E47137" w14:textId="105D2DEF" w:rsidR="00035F5B" w:rsidRPr="0006532D" w:rsidRDefault="00035F5B" w:rsidP="00035F5B">
      <w:pPr>
        <w:pStyle w:val="ListParagraph"/>
        <w:numPr>
          <w:ilvl w:val="0"/>
          <w:numId w:val="2"/>
        </w:numPr>
        <w:rPr>
          <w:rFonts w:cs="Calibri"/>
        </w:rPr>
      </w:pPr>
      <w:r w:rsidRPr="0006532D">
        <w:rPr>
          <w:rFonts w:cs="Calibri"/>
        </w:rPr>
        <w:t>Cluster 1: 5,206 listings (11 %)</w:t>
      </w:r>
    </w:p>
    <w:p w14:paraId="5F26D106" w14:textId="49DA61BD" w:rsidR="00035F5B" w:rsidRPr="0006532D" w:rsidRDefault="00035F5B" w:rsidP="00035F5B">
      <w:pPr>
        <w:pStyle w:val="ListParagraph"/>
        <w:numPr>
          <w:ilvl w:val="0"/>
          <w:numId w:val="2"/>
        </w:numPr>
        <w:rPr>
          <w:rFonts w:cs="Calibri"/>
        </w:rPr>
      </w:pPr>
      <w:r w:rsidRPr="0006532D">
        <w:rPr>
          <w:rFonts w:cs="Calibri"/>
        </w:rPr>
        <w:t>Cluster 2: 21,906 listings (45 %)</w:t>
      </w:r>
    </w:p>
    <w:p w14:paraId="088EC51E" w14:textId="77777777" w:rsidR="00817FC2" w:rsidRPr="0006532D" w:rsidRDefault="00817FC2" w:rsidP="00D5553E">
      <w:pPr>
        <w:rPr>
          <w:rFonts w:cs="Calibri"/>
        </w:rPr>
      </w:pPr>
    </w:p>
    <w:p w14:paraId="19587FA7" w14:textId="5E476045" w:rsidR="00817FC2" w:rsidRPr="0006532D" w:rsidRDefault="00817FC2" w:rsidP="00D5553E">
      <w:pPr>
        <w:rPr>
          <w:rFonts w:cs="Calibri"/>
        </w:rPr>
      </w:pPr>
      <w:r w:rsidRPr="0006532D">
        <w:rPr>
          <w:rFonts w:cs="Calibri"/>
          <w:noProof/>
        </w:rPr>
        <w:drawing>
          <wp:inline distT="0" distB="0" distL="0" distR="0" wp14:anchorId="73452AD4" wp14:editId="5984675B">
            <wp:extent cx="4701540" cy="2506516"/>
            <wp:effectExtent l="0" t="0" r="3810" b="8255"/>
            <wp:docPr id="1941271241" name="Picture 5"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271241" name="Picture 5" descr="A screenshot of a compute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707588" cy="2509740"/>
                    </a:xfrm>
                    <a:prstGeom prst="rect">
                      <a:avLst/>
                    </a:prstGeom>
                  </pic:spPr>
                </pic:pic>
              </a:graphicData>
            </a:graphic>
          </wp:inline>
        </w:drawing>
      </w:r>
    </w:p>
    <w:p w14:paraId="0F3CDF22" w14:textId="77777777" w:rsidR="00817FC2" w:rsidRPr="0006532D" w:rsidRDefault="00817FC2" w:rsidP="00D5553E">
      <w:pPr>
        <w:rPr>
          <w:rFonts w:cs="Calibri"/>
        </w:rPr>
      </w:pPr>
    </w:p>
    <w:p w14:paraId="1AB005B5" w14:textId="6F034867" w:rsidR="008E4CB6" w:rsidRPr="0006532D" w:rsidRDefault="008E4CB6" w:rsidP="008E4CB6">
      <w:pPr>
        <w:pStyle w:val="Caption"/>
        <w:rPr>
          <w:rFonts w:cs="Calibri"/>
          <w:b/>
          <w:bCs/>
          <w:sz w:val="20"/>
          <w:szCs w:val="20"/>
        </w:rPr>
      </w:pPr>
      <w:bookmarkStart w:id="28" w:name="_Toc215228903"/>
      <w:r w:rsidRPr="0006532D">
        <w:rPr>
          <w:rFonts w:cs="Calibri"/>
          <w:b/>
          <w:bCs/>
          <w:sz w:val="20"/>
          <w:szCs w:val="20"/>
        </w:rPr>
        <w:t xml:space="preserve">Figure </w:t>
      </w:r>
      <w:r w:rsidRPr="0006532D">
        <w:rPr>
          <w:rFonts w:cs="Calibri"/>
          <w:b/>
          <w:bCs/>
          <w:sz w:val="20"/>
          <w:szCs w:val="20"/>
        </w:rPr>
        <w:fldChar w:fldCharType="begin"/>
      </w:r>
      <w:r w:rsidRPr="0006532D">
        <w:rPr>
          <w:rFonts w:cs="Calibri"/>
          <w:b/>
          <w:bCs/>
          <w:sz w:val="20"/>
          <w:szCs w:val="20"/>
        </w:rPr>
        <w:instrText xml:space="preserve"> SEQ Figure \* ARABIC </w:instrText>
      </w:r>
      <w:r w:rsidRPr="0006532D">
        <w:rPr>
          <w:rFonts w:cs="Calibri"/>
          <w:b/>
          <w:bCs/>
          <w:sz w:val="20"/>
          <w:szCs w:val="20"/>
        </w:rPr>
        <w:fldChar w:fldCharType="separate"/>
      </w:r>
      <w:r w:rsidRPr="0006532D">
        <w:rPr>
          <w:rFonts w:cs="Calibri"/>
          <w:b/>
          <w:bCs/>
          <w:noProof/>
          <w:sz w:val="20"/>
          <w:szCs w:val="20"/>
        </w:rPr>
        <w:t>5</w:t>
      </w:r>
      <w:r w:rsidRPr="0006532D">
        <w:rPr>
          <w:rFonts w:cs="Calibri"/>
          <w:b/>
          <w:bCs/>
          <w:sz w:val="20"/>
          <w:szCs w:val="20"/>
        </w:rPr>
        <w:fldChar w:fldCharType="end"/>
      </w:r>
      <w:r w:rsidRPr="0006532D">
        <w:rPr>
          <w:rFonts w:cs="Calibri"/>
          <w:b/>
          <w:bCs/>
          <w:sz w:val="20"/>
          <w:szCs w:val="20"/>
        </w:rPr>
        <w:t xml:space="preserve"> SCREENSHOT: K</w:t>
      </w:r>
      <w:r w:rsidRPr="0006532D">
        <w:rPr>
          <w:rFonts w:ascii="Cambria Math" w:hAnsi="Cambria Math" w:cs="Cambria Math"/>
          <w:b/>
          <w:bCs/>
          <w:sz w:val="20"/>
          <w:szCs w:val="20"/>
        </w:rPr>
        <w:t>‑</w:t>
      </w:r>
      <w:r w:rsidRPr="0006532D">
        <w:rPr>
          <w:rFonts w:cs="Calibri"/>
          <w:b/>
          <w:bCs/>
          <w:sz w:val="20"/>
          <w:szCs w:val="20"/>
        </w:rPr>
        <w:t>Means Cluster Summary</w:t>
      </w:r>
      <w:bookmarkEnd w:id="28"/>
    </w:p>
    <w:p w14:paraId="0A06A223" w14:textId="5693AA46" w:rsidR="00CD44C3" w:rsidRPr="0006532D" w:rsidRDefault="001330D3" w:rsidP="00D5553E">
      <w:pPr>
        <w:rPr>
          <w:rFonts w:cs="Calibri"/>
        </w:rPr>
      </w:pPr>
      <w:r w:rsidRPr="0006532D">
        <w:rPr>
          <w:rFonts w:cs="Calibri"/>
        </w:rPr>
        <w:t>Such distribution suggests that there are two larger types of listing with one smaller and distinctive market segment.</w:t>
      </w:r>
    </w:p>
    <w:p w14:paraId="1EBF3095" w14:textId="77777777" w:rsidR="008E4CB6" w:rsidRPr="0006532D" w:rsidRDefault="008E4CB6" w:rsidP="00D5553E">
      <w:pPr>
        <w:rPr>
          <w:rFonts w:cs="Calibri"/>
        </w:rPr>
      </w:pPr>
    </w:p>
    <w:p w14:paraId="093D34F2" w14:textId="5EC9DF71" w:rsidR="001330D3" w:rsidRPr="0006532D" w:rsidRDefault="00600998" w:rsidP="00600998">
      <w:pPr>
        <w:pStyle w:val="Title"/>
        <w:rPr>
          <w:rFonts w:ascii="Calibri" w:hAnsi="Calibri" w:cs="Calibri"/>
          <w:b/>
          <w:bCs/>
          <w:sz w:val="22"/>
          <w:szCs w:val="22"/>
        </w:rPr>
      </w:pPr>
      <w:r w:rsidRPr="0006532D">
        <w:rPr>
          <w:rFonts w:ascii="Calibri" w:hAnsi="Calibri" w:cs="Calibri"/>
          <w:b/>
          <w:bCs/>
          <w:sz w:val="22"/>
          <w:szCs w:val="22"/>
        </w:rPr>
        <w:lastRenderedPageBreak/>
        <w:t>Cluster Interpretations:</w:t>
      </w:r>
    </w:p>
    <w:p w14:paraId="390A2D89" w14:textId="07707455" w:rsidR="00600998" w:rsidRPr="0006532D" w:rsidRDefault="009B63E7" w:rsidP="00600998">
      <w:pPr>
        <w:rPr>
          <w:rFonts w:cs="Calibri"/>
        </w:rPr>
      </w:pPr>
      <w:r w:rsidRPr="0006532D">
        <w:rPr>
          <w:rFonts w:cs="Calibri"/>
        </w:rPr>
        <w:t>The centroid values have some significant structural trends in the Airbnb market.</w:t>
      </w:r>
    </w:p>
    <w:p w14:paraId="3F56CE53" w14:textId="74B7C86F" w:rsidR="00CD44C3" w:rsidRPr="0006532D" w:rsidRDefault="009B63E7" w:rsidP="00D5553E">
      <w:pPr>
        <w:rPr>
          <w:rFonts w:cs="Calibri"/>
        </w:rPr>
      </w:pPr>
      <w:r w:rsidRPr="0006532D">
        <w:rPr>
          <w:rFonts w:cs="Calibri"/>
          <w:b/>
          <w:bCs/>
          <w:u w:val="single"/>
        </w:rPr>
        <w:t>Cluster 0</w:t>
      </w:r>
      <w:r w:rsidRPr="0006532D">
        <w:rPr>
          <w:rFonts w:cs="Calibri"/>
        </w:rPr>
        <w:t xml:space="preserve"> </w:t>
      </w:r>
      <w:r w:rsidR="00CE167C" w:rsidRPr="0006532D">
        <w:rPr>
          <w:rFonts w:cs="Calibri"/>
        </w:rPr>
        <w:t xml:space="preserve">- </w:t>
      </w:r>
      <w:r w:rsidRPr="0006532D">
        <w:rPr>
          <w:rFonts w:cs="Calibri"/>
        </w:rPr>
        <w:t>Budget Private Rooms in Brooklyn (45%).</w:t>
      </w:r>
      <w:r w:rsidR="00B61E07" w:rsidRPr="0006532D">
        <w:rPr>
          <w:rFonts w:cs="Calibri"/>
        </w:rPr>
        <w:t xml:space="preserve"> This cluster is characterised by:</w:t>
      </w:r>
    </w:p>
    <w:p w14:paraId="6AD8A542" w14:textId="451C4604" w:rsidR="005F698C" w:rsidRPr="0006532D" w:rsidRDefault="005F698C" w:rsidP="005F698C">
      <w:pPr>
        <w:pStyle w:val="ListParagraph"/>
        <w:numPr>
          <w:ilvl w:val="0"/>
          <w:numId w:val="3"/>
        </w:numPr>
        <w:rPr>
          <w:rFonts w:cs="Calibri"/>
        </w:rPr>
      </w:pPr>
      <w:r w:rsidRPr="0006532D">
        <w:rPr>
          <w:rFonts w:cs="Calibri"/>
        </w:rPr>
        <w:t xml:space="preserve">Private rooms mostly dominate. </w:t>
      </w:r>
    </w:p>
    <w:p w14:paraId="5A797DC7" w14:textId="77C89EC4" w:rsidR="005F698C" w:rsidRPr="0006532D" w:rsidRDefault="005F698C" w:rsidP="005F698C">
      <w:pPr>
        <w:pStyle w:val="ListParagraph"/>
        <w:numPr>
          <w:ilvl w:val="0"/>
          <w:numId w:val="3"/>
        </w:numPr>
        <w:rPr>
          <w:rFonts w:cs="Calibri"/>
        </w:rPr>
      </w:pPr>
      <w:r w:rsidRPr="0006532D">
        <w:rPr>
          <w:rFonts w:cs="Calibri"/>
        </w:rPr>
        <w:t xml:space="preserve">The Brooklyn neighbourhoods of Brooklyn, </w:t>
      </w:r>
      <w:r w:rsidR="00F7128E" w:rsidRPr="0006532D">
        <w:rPr>
          <w:rFonts w:cs="Calibri"/>
        </w:rPr>
        <w:t>particularly</w:t>
      </w:r>
      <w:r w:rsidRPr="0006532D">
        <w:rPr>
          <w:rFonts w:cs="Calibri"/>
        </w:rPr>
        <w:t xml:space="preserve"> Williamsburg, are where the concentration occurs.</w:t>
      </w:r>
    </w:p>
    <w:p w14:paraId="1F8556DF" w14:textId="3D5E01D8" w:rsidR="00AB4864" w:rsidRPr="0006532D" w:rsidRDefault="005F698C" w:rsidP="005F698C">
      <w:pPr>
        <w:pStyle w:val="ListParagraph"/>
        <w:numPr>
          <w:ilvl w:val="0"/>
          <w:numId w:val="3"/>
        </w:numPr>
        <w:rPr>
          <w:rFonts w:cs="Calibri"/>
        </w:rPr>
      </w:pPr>
      <w:r w:rsidRPr="0006532D">
        <w:rPr>
          <w:rFonts w:cs="Calibri"/>
        </w:rPr>
        <w:t>I cheap pricing and high guest turnover (= ca. 1.2 reviews/month)</w:t>
      </w:r>
    </w:p>
    <w:p w14:paraId="5A9ED669" w14:textId="77777777" w:rsidR="006A1A74" w:rsidRPr="0006532D" w:rsidRDefault="008A3D05" w:rsidP="00D5553E">
      <w:pPr>
        <w:pStyle w:val="ListParagraph"/>
        <w:numPr>
          <w:ilvl w:val="0"/>
          <w:numId w:val="3"/>
        </w:numPr>
        <w:rPr>
          <w:rFonts w:cs="Calibri"/>
        </w:rPr>
      </w:pPr>
      <w:r w:rsidRPr="0006532D">
        <w:rPr>
          <w:rFonts w:cs="Calibri"/>
        </w:rPr>
        <w:t>Single</w:t>
      </w:r>
      <w:r w:rsidRPr="0006532D">
        <w:rPr>
          <w:rFonts w:ascii="Cambria Math" w:hAnsi="Cambria Math" w:cs="Cambria Math"/>
        </w:rPr>
        <w:t>‑</w:t>
      </w:r>
      <w:r w:rsidRPr="0006532D">
        <w:rPr>
          <w:rFonts w:cs="Calibri"/>
        </w:rPr>
        <w:t>property or casual hosts (average host listings @ 2.5)</w:t>
      </w:r>
    </w:p>
    <w:p w14:paraId="3E28748D" w14:textId="3DFE2A05" w:rsidR="00AB4864" w:rsidRPr="0006532D" w:rsidRDefault="006A1A74" w:rsidP="00D5553E">
      <w:pPr>
        <w:pStyle w:val="ListParagraph"/>
        <w:numPr>
          <w:ilvl w:val="0"/>
          <w:numId w:val="3"/>
        </w:numPr>
        <w:rPr>
          <w:rFonts w:cs="Calibri"/>
        </w:rPr>
      </w:pPr>
      <w:r w:rsidRPr="0006532D">
        <w:rPr>
          <w:rFonts w:cs="Calibri"/>
        </w:rPr>
        <w:t>Moderate per year availability (84 days)</w:t>
      </w:r>
    </w:p>
    <w:p w14:paraId="36531A0A" w14:textId="34940A43" w:rsidR="00AB4864" w:rsidRPr="0006532D" w:rsidRDefault="00753C56" w:rsidP="00D5553E">
      <w:pPr>
        <w:rPr>
          <w:rFonts w:cs="Calibri"/>
        </w:rPr>
      </w:pPr>
      <w:r w:rsidRPr="0006532D">
        <w:rPr>
          <w:rFonts w:cs="Calibri"/>
        </w:rPr>
        <w:t>There are stiff competition and demand in this segment, which is rated on affordability.</w:t>
      </w:r>
    </w:p>
    <w:p w14:paraId="3A8DD70E" w14:textId="2A7DAF6B" w:rsidR="002F4DB0" w:rsidRPr="0006532D" w:rsidRDefault="002F4DB0" w:rsidP="00D5553E">
      <w:pPr>
        <w:rPr>
          <w:rFonts w:cs="Calibri"/>
        </w:rPr>
      </w:pPr>
      <w:r w:rsidRPr="0006532D">
        <w:rPr>
          <w:rFonts w:cs="Calibri"/>
          <w:b/>
          <w:bCs/>
          <w:u w:val="single"/>
        </w:rPr>
        <w:t>Cluster 1</w:t>
      </w:r>
      <w:r w:rsidRPr="0006532D">
        <w:rPr>
          <w:rFonts w:cs="Calibri"/>
        </w:rPr>
        <w:t xml:space="preserve"> </w:t>
      </w:r>
      <w:r w:rsidR="00CE167C" w:rsidRPr="0006532D">
        <w:rPr>
          <w:rFonts w:cs="Calibri"/>
        </w:rPr>
        <w:t xml:space="preserve">- </w:t>
      </w:r>
      <w:r w:rsidRPr="0006532D">
        <w:rPr>
          <w:rFonts w:cs="Calibri"/>
        </w:rPr>
        <w:t>Long-Stay Entire Homes in Queens (11%)</w:t>
      </w:r>
      <w:r w:rsidR="00256A53" w:rsidRPr="0006532D">
        <w:rPr>
          <w:rFonts w:cs="Calibri"/>
        </w:rPr>
        <w:t>. Cluster 1 consists primarily of:</w:t>
      </w:r>
    </w:p>
    <w:p w14:paraId="1198FC19" w14:textId="77777777" w:rsidR="00C41288" w:rsidRPr="0006532D" w:rsidRDefault="00C41288" w:rsidP="00C41288">
      <w:pPr>
        <w:pStyle w:val="ListParagraph"/>
        <w:numPr>
          <w:ilvl w:val="0"/>
          <w:numId w:val="4"/>
        </w:numPr>
        <w:rPr>
          <w:rFonts w:cs="Calibri"/>
        </w:rPr>
      </w:pPr>
      <w:r w:rsidRPr="0006532D">
        <w:rPr>
          <w:rFonts w:cs="Calibri"/>
        </w:rPr>
        <w:t xml:space="preserve">Entire homes or apartments </w:t>
      </w:r>
    </w:p>
    <w:p w14:paraId="280C274E" w14:textId="79CEE45F" w:rsidR="00C41288" w:rsidRPr="0006532D" w:rsidRDefault="00C41288" w:rsidP="00C41288">
      <w:pPr>
        <w:pStyle w:val="ListParagraph"/>
        <w:numPr>
          <w:ilvl w:val="0"/>
          <w:numId w:val="4"/>
        </w:numPr>
        <w:rPr>
          <w:rFonts w:cs="Calibri"/>
        </w:rPr>
      </w:pPr>
      <w:r w:rsidRPr="0006532D">
        <w:rPr>
          <w:rFonts w:cs="Calibri"/>
        </w:rPr>
        <w:t xml:space="preserve">Astoria and Forest Hills in Queens. </w:t>
      </w:r>
    </w:p>
    <w:p w14:paraId="1745D9C3" w14:textId="76294433" w:rsidR="00C41288" w:rsidRPr="0006532D" w:rsidRDefault="00C41288" w:rsidP="00C41288">
      <w:pPr>
        <w:pStyle w:val="ListParagraph"/>
        <w:numPr>
          <w:ilvl w:val="0"/>
          <w:numId w:val="4"/>
        </w:numPr>
        <w:rPr>
          <w:rFonts w:cs="Calibri"/>
        </w:rPr>
      </w:pPr>
      <w:r w:rsidRPr="0006532D">
        <w:rPr>
          <w:rFonts w:cs="Calibri"/>
        </w:rPr>
        <w:t xml:space="preserve">Extremely low minimum night requirements (= 33 nights) </w:t>
      </w:r>
    </w:p>
    <w:p w14:paraId="6F6B1D7A" w14:textId="51A25364" w:rsidR="00C41288" w:rsidRPr="0006532D" w:rsidRDefault="00C41288" w:rsidP="00C41288">
      <w:pPr>
        <w:pStyle w:val="ListParagraph"/>
        <w:numPr>
          <w:ilvl w:val="0"/>
          <w:numId w:val="4"/>
        </w:numPr>
        <w:rPr>
          <w:rFonts w:cs="Calibri"/>
        </w:rPr>
      </w:pPr>
      <w:r w:rsidRPr="0006532D">
        <w:rPr>
          <w:rFonts w:cs="Calibri"/>
        </w:rPr>
        <w:t xml:space="preserve">Availability (&gt; 200 days) that is extremely high. </w:t>
      </w:r>
    </w:p>
    <w:p w14:paraId="5F7D5F06" w14:textId="49807828" w:rsidR="00256A53" w:rsidRPr="0006532D" w:rsidRDefault="00C41288" w:rsidP="00C41288">
      <w:pPr>
        <w:pStyle w:val="ListParagraph"/>
        <w:numPr>
          <w:ilvl w:val="0"/>
          <w:numId w:val="4"/>
        </w:numPr>
        <w:rPr>
          <w:rFonts w:cs="Calibri"/>
        </w:rPr>
      </w:pPr>
      <w:r w:rsidRPr="0006532D">
        <w:rPr>
          <w:rFonts w:cs="Calibri"/>
        </w:rPr>
        <w:t>Semi-professional hosts operating four and above properties.</w:t>
      </w:r>
    </w:p>
    <w:p w14:paraId="5E930A25" w14:textId="52C5EB60" w:rsidR="00753C56" w:rsidRPr="0006532D" w:rsidRDefault="00475EDC" w:rsidP="00D5553E">
      <w:pPr>
        <w:rPr>
          <w:rFonts w:cs="Calibri"/>
        </w:rPr>
      </w:pPr>
      <w:r w:rsidRPr="0006532D">
        <w:rPr>
          <w:rFonts w:cs="Calibri"/>
        </w:rPr>
        <w:t>This cluster is a niche sub- market with long- term travellers or seasonal accommodation, which might have reduced occupancy by the location and minimum stay factors.</w:t>
      </w:r>
    </w:p>
    <w:p w14:paraId="764B3B18" w14:textId="3C204167" w:rsidR="00475EDC" w:rsidRPr="0006532D" w:rsidRDefault="00475EDC" w:rsidP="00D5553E">
      <w:pPr>
        <w:rPr>
          <w:rFonts w:cs="Calibri"/>
        </w:rPr>
      </w:pPr>
      <w:r w:rsidRPr="0006532D">
        <w:rPr>
          <w:rFonts w:cs="Calibri"/>
          <w:b/>
          <w:bCs/>
          <w:u w:val="single"/>
        </w:rPr>
        <w:t>Cluster 2</w:t>
      </w:r>
      <w:r w:rsidRPr="0006532D">
        <w:rPr>
          <w:rFonts w:cs="Calibri"/>
        </w:rPr>
        <w:t xml:space="preserve"> </w:t>
      </w:r>
      <w:r w:rsidR="00CE167C" w:rsidRPr="0006532D">
        <w:rPr>
          <w:rFonts w:cs="Calibri"/>
        </w:rPr>
        <w:t>-</w:t>
      </w:r>
      <w:r w:rsidRPr="0006532D">
        <w:rPr>
          <w:rFonts w:cs="Calibri"/>
        </w:rPr>
        <w:t xml:space="preserve"> Mid</w:t>
      </w:r>
      <w:r w:rsidRPr="0006532D">
        <w:rPr>
          <w:rFonts w:ascii="Cambria Math" w:hAnsi="Cambria Math" w:cs="Cambria Math"/>
        </w:rPr>
        <w:t>‑</w:t>
      </w:r>
      <w:r w:rsidRPr="0006532D">
        <w:rPr>
          <w:rFonts w:cs="Calibri"/>
        </w:rPr>
        <w:t>Price Entire Homes in Manhattan (45 %)</w:t>
      </w:r>
    </w:p>
    <w:p w14:paraId="15DD981A" w14:textId="77777777" w:rsidR="00EA1350" w:rsidRPr="0006532D" w:rsidRDefault="00EA1350" w:rsidP="00D5553E">
      <w:pPr>
        <w:rPr>
          <w:rFonts w:cs="Calibri"/>
        </w:rPr>
      </w:pPr>
      <w:r w:rsidRPr="0006532D">
        <w:rPr>
          <w:rFonts w:cs="Calibri"/>
        </w:rPr>
        <w:t xml:space="preserve">Cluster 2 includes: </w:t>
      </w:r>
    </w:p>
    <w:p w14:paraId="15FB4861" w14:textId="42435444" w:rsidR="00EA1350" w:rsidRPr="0006532D" w:rsidRDefault="00EA1350" w:rsidP="00EA1350">
      <w:pPr>
        <w:pStyle w:val="ListParagraph"/>
        <w:numPr>
          <w:ilvl w:val="0"/>
          <w:numId w:val="5"/>
        </w:numPr>
        <w:rPr>
          <w:rFonts w:cs="Calibri"/>
        </w:rPr>
      </w:pPr>
      <w:r w:rsidRPr="0006532D">
        <w:rPr>
          <w:rFonts w:cs="Calibri"/>
        </w:rPr>
        <w:t xml:space="preserve">Entire home listings </w:t>
      </w:r>
    </w:p>
    <w:p w14:paraId="5F9E12F4" w14:textId="469533E4" w:rsidR="00EA1350" w:rsidRPr="0006532D" w:rsidRDefault="00EA1350" w:rsidP="00EA1350">
      <w:pPr>
        <w:pStyle w:val="ListParagraph"/>
        <w:numPr>
          <w:ilvl w:val="0"/>
          <w:numId w:val="5"/>
        </w:numPr>
        <w:rPr>
          <w:rFonts w:cs="Calibri"/>
        </w:rPr>
      </w:pPr>
      <w:r w:rsidRPr="0006532D">
        <w:rPr>
          <w:rFonts w:cs="Calibri"/>
        </w:rPr>
        <w:t xml:space="preserve">Co-located in high-demand neighbourhoods (such as Midtown and Hell’s Kitchen). </w:t>
      </w:r>
    </w:p>
    <w:p w14:paraId="08B7577E" w14:textId="77777777" w:rsidR="00EA1350" w:rsidRPr="0006532D" w:rsidRDefault="00EA1350" w:rsidP="00EA1350">
      <w:pPr>
        <w:pStyle w:val="ListParagraph"/>
        <w:numPr>
          <w:ilvl w:val="0"/>
          <w:numId w:val="5"/>
        </w:numPr>
        <w:rPr>
          <w:rFonts w:cs="Calibri"/>
        </w:rPr>
      </w:pPr>
      <w:r w:rsidRPr="0006532D">
        <w:rPr>
          <w:rFonts w:cs="Calibri"/>
        </w:rPr>
        <w:t xml:space="preserve">The middle price and accommodation. </w:t>
      </w:r>
    </w:p>
    <w:p w14:paraId="01622460" w14:textId="3D4CB9B3" w:rsidR="00EA1350" w:rsidRPr="0006532D" w:rsidRDefault="00EA1350" w:rsidP="00EA1350">
      <w:pPr>
        <w:pStyle w:val="ListParagraph"/>
        <w:numPr>
          <w:ilvl w:val="0"/>
          <w:numId w:val="5"/>
        </w:numPr>
        <w:rPr>
          <w:rFonts w:cs="Calibri"/>
        </w:rPr>
      </w:pPr>
      <w:r w:rsidRPr="0006532D">
        <w:rPr>
          <w:rFonts w:cs="Calibri"/>
        </w:rPr>
        <w:t xml:space="preserve">Professional hosts (12 on average) </w:t>
      </w:r>
    </w:p>
    <w:p w14:paraId="5CCA6478" w14:textId="1545A94C" w:rsidR="00753C56" w:rsidRPr="0006532D" w:rsidRDefault="00EA1350" w:rsidP="00EA1350">
      <w:pPr>
        <w:pStyle w:val="ListParagraph"/>
        <w:numPr>
          <w:ilvl w:val="0"/>
          <w:numId w:val="5"/>
        </w:numPr>
        <w:rPr>
          <w:rFonts w:cs="Calibri"/>
        </w:rPr>
      </w:pPr>
      <w:r w:rsidRPr="0006532D">
        <w:rPr>
          <w:rFonts w:cs="Calibri"/>
        </w:rPr>
        <w:t>Smaller minimum stays as compared to Cluster 1 (around 8 nights)</w:t>
      </w:r>
    </w:p>
    <w:p w14:paraId="758C0257" w14:textId="37382F2B" w:rsidR="00817FC2" w:rsidRPr="0006532D" w:rsidRDefault="00742B66" w:rsidP="00D5553E">
      <w:pPr>
        <w:rPr>
          <w:rFonts w:cs="Calibri"/>
        </w:rPr>
      </w:pPr>
      <w:r w:rsidRPr="0006532D">
        <w:rPr>
          <w:rFonts w:cs="Calibri"/>
        </w:rPr>
        <w:t>This group is the centre of the Airbnb Manhattan portfolio and correlates with the existing tourist behaviours and host professionalisation trends.</w:t>
      </w:r>
    </w:p>
    <w:p w14:paraId="76F452CE" w14:textId="6D970312" w:rsidR="00817FC2" w:rsidRPr="0006532D" w:rsidRDefault="00817FC2" w:rsidP="00D5553E">
      <w:pPr>
        <w:rPr>
          <w:rFonts w:cs="Calibri"/>
        </w:rPr>
      </w:pPr>
      <w:r w:rsidRPr="0006532D">
        <w:rPr>
          <w:rFonts w:cs="Calibri"/>
          <w:noProof/>
        </w:rPr>
        <w:drawing>
          <wp:inline distT="0" distB="0" distL="0" distR="0" wp14:anchorId="555DB330" wp14:editId="23DEA6B3">
            <wp:extent cx="4069080" cy="2160769"/>
            <wp:effectExtent l="0" t="0" r="7620" b="0"/>
            <wp:docPr id="66900782" name="Picture 6"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00782" name="Picture 6" descr="A screenshot of a computer"/>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081860" cy="2167556"/>
                    </a:xfrm>
                    <a:prstGeom prst="rect">
                      <a:avLst/>
                    </a:prstGeom>
                  </pic:spPr>
                </pic:pic>
              </a:graphicData>
            </a:graphic>
          </wp:inline>
        </w:drawing>
      </w:r>
    </w:p>
    <w:p w14:paraId="1D837300" w14:textId="4F191EB8" w:rsidR="00AB4864" w:rsidRPr="0006532D" w:rsidRDefault="008E4CB6" w:rsidP="008E4CB6">
      <w:pPr>
        <w:pStyle w:val="Caption"/>
        <w:rPr>
          <w:rFonts w:cs="Calibri"/>
          <w:b/>
          <w:bCs/>
          <w:sz w:val="20"/>
          <w:szCs w:val="20"/>
        </w:rPr>
      </w:pPr>
      <w:bookmarkStart w:id="29" w:name="_Toc215228904"/>
      <w:r w:rsidRPr="0006532D">
        <w:rPr>
          <w:rFonts w:cs="Calibri"/>
          <w:b/>
          <w:bCs/>
          <w:sz w:val="20"/>
          <w:szCs w:val="20"/>
        </w:rPr>
        <w:t xml:space="preserve">Figure </w:t>
      </w:r>
      <w:r w:rsidRPr="0006532D">
        <w:rPr>
          <w:rFonts w:cs="Calibri"/>
          <w:b/>
          <w:bCs/>
          <w:sz w:val="20"/>
          <w:szCs w:val="20"/>
        </w:rPr>
        <w:fldChar w:fldCharType="begin"/>
      </w:r>
      <w:r w:rsidRPr="0006532D">
        <w:rPr>
          <w:rFonts w:cs="Calibri"/>
          <w:b/>
          <w:bCs/>
          <w:sz w:val="20"/>
          <w:szCs w:val="20"/>
        </w:rPr>
        <w:instrText xml:space="preserve"> SEQ Figure \* ARABIC </w:instrText>
      </w:r>
      <w:r w:rsidRPr="0006532D">
        <w:rPr>
          <w:rFonts w:cs="Calibri"/>
          <w:b/>
          <w:bCs/>
          <w:sz w:val="20"/>
          <w:szCs w:val="20"/>
        </w:rPr>
        <w:fldChar w:fldCharType="separate"/>
      </w:r>
      <w:r w:rsidRPr="0006532D">
        <w:rPr>
          <w:rFonts w:cs="Calibri"/>
          <w:b/>
          <w:bCs/>
          <w:noProof/>
          <w:sz w:val="20"/>
          <w:szCs w:val="20"/>
        </w:rPr>
        <w:t>6</w:t>
      </w:r>
      <w:r w:rsidRPr="0006532D">
        <w:rPr>
          <w:rFonts w:cs="Calibri"/>
          <w:b/>
          <w:bCs/>
          <w:sz w:val="20"/>
          <w:szCs w:val="20"/>
        </w:rPr>
        <w:fldChar w:fldCharType="end"/>
      </w:r>
      <w:r w:rsidRPr="0006532D">
        <w:rPr>
          <w:rFonts w:cs="Calibri"/>
          <w:b/>
          <w:bCs/>
          <w:sz w:val="20"/>
          <w:szCs w:val="20"/>
        </w:rPr>
        <w:t xml:space="preserve"> SCREENSHOT: K</w:t>
      </w:r>
      <w:r w:rsidRPr="0006532D">
        <w:rPr>
          <w:rFonts w:ascii="Cambria Math" w:hAnsi="Cambria Math" w:cs="Cambria Math"/>
          <w:b/>
          <w:bCs/>
          <w:sz w:val="20"/>
          <w:szCs w:val="20"/>
        </w:rPr>
        <w:t>‑</w:t>
      </w:r>
      <w:r w:rsidRPr="0006532D">
        <w:rPr>
          <w:rFonts w:cs="Calibri"/>
          <w:b/>
          <w:bCs/>
          <w:sz w:val="20"/>
          <w:szCs w:val="20"/>
        </w:rPr>
        <w:t>Means Centroid Table</w:t>
      </w:r>
      <w:bookmarkEnd w:id="29"/>
    </w:p>
    <w:p w14:paraId="597568F2" w14:textId="11FB0B42" w:rsidR="00AB4864" w:rsidRPr="0006532D" w:rsidRDefault="00AB4864" w:rsidP="00AB4864">
      <w:pPr>
        <w:pStyle w:val="Heading1"/>
        <w:jc w:val="center"/>
        <w:rPr>
          <w:rFonts w:cs="Calibri"/>
          <w:b/>
          <w:bCs/>
          <w:u w:val="single"/>
        </w:rPr>
      </w:pPr>
      <w:bookmarkStart w:id="30" w:name="_Toc215230755"/>
      <w:r w:rsidRPr="0006532D">
        <w:rPr>
          <w:rFonts w:cs="Calibri"/>
          <w:b/>
          <w:bCs/>
          <w:u w:val="single"/>
        </w:rPr>
        <w:lastRenderedPageBreak/>
        <w:t>Discussion Of Findings</w:t>
      </w:r>
      <w:bookmarkEnd w:id="30"/>
    </w:p>
    <w:p w14:paraId="4890D6EF" w14:textId="20749DD7" w:rsidR="00AB4864" w:rsidRPr="0006532D" w:rsidRDefault="000F1F3E" w:rsidP="00D5553E">
      <w:pPr>
        <w:rPr>
          <w:rFonts w:cs="Calibri"/>
        </w:rPr>
      </w:pPr>
      <w:r w:rsidRPr="0006532D">
        <w:rPr>
          <w:rFonts w:cs="Calibri"/>
        </w:rPr>
        <w:t>This discussion is a critical evaluation of how the machine-learning methods used were effective, how the empirical data can fit into the working environment of Airbnb, and how the methodology employed can be considered sound. Combining classification and clustering techniques, the analysis offers the global view of market structure and model behaviour, which is consistent with the multifaceted needs of the modern data-mining research.</w:t>
      </w:r>
    </w:p>
    <w:p w14:paraId="4B655BFF" w14:textId="6F94290B" w:rsidR="000F1F3E" w:rsidRPr="0006532D" w:rsidRDefault="00EE7307" w:rsidP="00EE7307">
      <w:pPr>
        <w:pStyle w:val="Heading2"/>
        <w:rPr>
          <w:rFonts w:ascii="Calibri" w:hAnsi="Calibri" w:cs="Calibri"/>
          <w:b/>
          <w:bCs/>
        </w:rPr>
      </w:pPr>
      <w:r w:rsidRPr="0006532D">
        <w:rPr>
          <w:rFonts w:ascii="Calibri" w:hAnsi="Calibri" w:cs="Calibri"/>
          <w:b/>
          <w:bCs/>
        </w:rPr>
        <w:t xml:space="preserve"> </w:t>
      </w:r>
      <w:bookmarkStart w:id="31" w:name="_Toc215230756"/>
      <w:r w:rsidRPr="0006532D">
        <w:rPr>
          <w:rFonts w:ascii="Calibri" w:hAnsi="Calibri" w:cs="Calibri"/>
          <w:b/>
          <w:bCs/>
        </w:rPr>
        <w:t>Model Performance</w:t>
      </w:r>
      <w:bookmarkEnd w:id="31"/>
    </w:p>
    <w:p w14:paraId="455EC398" w14:textId="766614F2" w:rsidR="00AB4864" w:rsidRPr="0006532D" w:rsidRDefault="00D82DF9" w:rsidP="00D5553E">
      <w:pPr>
        <w:rPr>
          <w:rFonts w:cs="Calibri"/>
        </w:rPr>
      </w:pPr>
      <w:r w:rsidRPr="0006532D">
        <w:rPr>
          <w:rFonts w:cs="Calibri"/>
        </w:rPr>
        <w:t xml:space="preserve">The J48 decision-tree presented a solid baseline with </w:t>
      </w:r>
      <w:proofErr w:type="gramStart"/>
      <w:r w:rsidRPr="0006532D">
        <w:rPr>
          <w:rFonts w:cs="Calibri"/>
        </w:rPr>
        <w:t>a</w:t>
      </w:r>
      <w:proofErr w:type="gramEnd"/>
      <w:r w:rsidRPr="0006532D">
        <w:rPr>
          <w:rFonts w:cs="Calibri"/>
        </w:rPr>
        <w:t xml:space="preserve"> accuracy of about 82 -percent. It was open in its lines of decision that revealed the salient predictors of price, availability and host activity, which proved to be crippling discriminators. The depth of the tree was, however, indicative of an overfitting tendency that would restrict generalisation to uncharacteristic cases at the boundary. RandomForest, in contrast, ranked modestly higher in predictive error rate than J48, therefore supporting the theory of ensemble learning. RandomForest reduced the variance by combining a set of trees using bagging, a technique that boosts stability, especially when there is a minority group e.g. shared room. Its resilience to noise, irregularities, and overlapping feature distributions further reinforced its robustness. Even though it increased the amount of computational overhead, the improvement in the accuracy and reliability justified its use by the attendant. The observations can be compared with modern literature where RandomForest is considered one of the most successful classical algorithms to deal with tabular data</w:t>
      </w:r>
      <w:sdt>
        <w:sdtPr>
          <w:rPr>
            <w:rFonts w:cs="Calibri"/>
          </w:rPr>
          <w:id w:val="1623651063"/>
          <w:citation/>
        </w:sdtPr>
        <w:sdtContent>
          <w:r w:rsidR="002919DB" w:rsidRPr="0006532D">
            <w:rPr>
              <w:rFonts w:cs="Calibri"/>
            </w:rPr>
            <w:fldChar w:fldCharType="begin"/>
          </w:r>
          <w:r w:rsidR="002919DB" w:rsidRPr="0006532D">
            <w:rPr>
              <w:rFonts w:cs="Calibri"/>
            </w:rPr>
            <w:instrText xml:space="preserve"> CITATION Che19 \l 2057 </w:instrText>
          </w:r>
          <w:r w:rsidR="002919DB" w:rsidRPr="0006532D">
            <w:rPr>
              <w:rFonts w:cs="Calibri"/>
            </w:rPr>
            <w:fldChar w:fldCharType="separate"/>
          </w:r>
          <w:r w:rsidR="0006532D" w:rsidRPr="0006532D">
            <w:rPr>
              <w:rFonts w:cs="Calibri"/>
              <w:noProof/>
            </w:rPr>
            <w:t xml:space="preserve"> [27]</w:t>
          </w:r>
          <w:r w:rsidR="002919DB" w:rsidRPr="0006532D">
            <w:rPr>
              <w:rFonts w:cs="Calibri"/>
            </w:rPr>
            <w:fldChar w:fldCharType="end"/>
          </w:r>
        </w:sdtContent>
      </w:sdt>
      <w:r w:rsidRPr="0006532D">
        <w:rPr>
          <w:rFonts w:cs="Calibri"/>
        </w:rPr>
        <w:t xml:space="preserve">. </w:t>
      </w:r>
    </w:p>
    <w:p w14:paraId="56B37C99" w14:textId="7AB8CCFC" w:rsidR="00D82DF9" w:rsidRPr="0006532D" w:rsidRDefault="004E39EE" w:rsidP="004E39EE">
      <w:pPr>
        <w:pStyle w:val="Heading2"/>
        <w:rPr>
          <w:rFonts w:ascii="Calibri" w:hAnsi="Calibri" w:cs="Calibri"/>
          <w:b/>
          <w:bCs/>
        </w:rPr>
      </w:pPr>
      <w:r w:rsidRPr="0006532D">
        <w:rPr>
          <w:rFonts w:ascii="Calibri" w:hAnsi="Calibri" w:cs="Calibri"/>
          <w:b/>
          <w:bCs/>
        </w:rPr>
        <w:t xml:space="preserve"> </w:t>
      </w:r>
      <w:bookmarkStart w:id="32" w:name="_Toc215230757"/>
      <w:r w:rsidRPr="0006532D">
        <w:rPr>
          <w:rFonts w:ascii="Calibri" w:hAnsi="Calibri" w:cs="Calibri"/>
          <w:b/>
          <w:bCs/>
        </w:rPr>
        <w:t>Misclassification Patterns</w:t>
      </w:r>
      <w:bookmarkEnd w:id="32"/>
    </w:p>
    <w:p w14:paraId="2DABCD72" w14:textId="6B64C424" w:rsidR="00AB4864" w:rsidRPr="0006532D" w:rsidRDefault="008D26C3" w:rsidP="00D5553E">
      <w:pPr>
        <w:rPr>
          <w:rFonts w:cs="Calibri"/>
        </w:rPr>
      </w:pPr>
      <w:r w:rsidRPr="0006532D">
        <w:rPr>
          <w:rFonts w:cs="Calibri"/>
        </w:rPr>
        <w:t>The systematic tendencies of misclassification were covered in confusion matrices. The poor recall in shared rooms, which is underrepresented in the sample set, was since machine-learning models require adequate numbers of exemplars to draw decision boundaries. There was also materialising of overlaps between individual rooms as well as the whole of the home/apartment in consideration of the subtle market realities. On the boroughs like Manhattan and Brooklyn, in private rooms located in high-quality buildings, the price and the aesthetical qualities tended to be in the range of a small studio, hence making categorical distinctions more difficult</w:t>
      </w:r>
      <w:sdt>
        <w:sdtPr>
          <w:rPr>
            <w:rFonts w:cs="Calibri"/>
          </w:rPr>
          <w:id w:val="428938891"/>
          <w:citation/>
        </w:sdtPr>
        <w:sdtContent>
          <w:r w:rsidR="005A74E4" w:rsidRPr="0006532D">
            <w:rPr>
              <w:rFonts w:cs="Calibri"/>
            </w:rPr>
            <w:fldChar w:fldCharType="begin"/>
          </w:r>
          <w:r w:rsidR="005A74E4" w:rsidRPr="0006532D">
            <w:rPr>
              <w:rFonts w:cs="Calibri"/>
            </w:rPr>
            <w:instrText xml:space="preserve"> CITATION LiH19 \l 2057 </w:instrText>
          </w:r>
          <w:r w:rsidR="005A74E4" w:rsidRPr="0006532D">
            <w:rPr>
              <w:rFonts w:cs="Calibri"/>
            </w:rPr>
            <w:fldChar w:fldCharType="separate"/>
          </w:r>
          <w:r w:rsidR="0006532D" w:rsidRPr="0006532D">
            <w:rPr>
              <w:rFonts w:cs="Calibri"/>
              <w:noProof/>
            </w:rPr>
            <w:t xml:space="preserve"> [28]</w:t>
          </w:r>
          <w:r w:rsidR="005A74E4" w:rsidRPr="0006532D">
            <w:rPr>
              <w:rFonts w:cs="Calibri"/>
            </w:rPr>
            <w:fldChar w:fldCharType="end"/>
          </w:r>
        </w:sdtContent>
      </w:sdt>
      <w:r w:rsidRPr="0006532D">
        <w:rPr>
          <w:rFonts w:cs="Calibri"/>
        </w:rPr>
        <w:t>.</w:t>
      </w:r>
    </w:p>
    <w:p w14:paraId="0BAD574A" w14:textId="58BE6ED1" w:rsidR="00AB4864" w:rsidRPr="0006532D" w:rsidRDefault="008D26C3" w:rsidP="008D26C3">
      <w:pPr>
        <w:pStyle w:val="Heading2"/>
        <w:rPr>
          <w:rFonts w:ascii="Calibri" w:hAnsi="Calibri" w:cs="Calibri"/>
          <w:b/>
          <w:bCs/>
        </w:rPr>
      </w:pPr>
      <w:r w:rsidRPr="0006532D">
        <w:rPr>
          <w:rFonts w:ascii="Calibri" w:hAnsi="Calibri" w:cs="Calibri"/>
          <w:b/>
          <w:bCs/>
        </w:rPr>
        <w:t xml:space="preserve"> </w:t>
      </w:r>
      <w:bookmarkStart w:id="33" w:name="_Toc215230758"/>
      <w:r w:rsidRPr="0006532D">
        <w:rPr>
          <w:rFonts w:ascii="Calibri" w:hAnsi="Calibri" w:cs="Calibri"/>
          <w:b/>
          <w:bCs/>
        </w:rPr>
        <w:t>Clustering Insights</w:t>
      </w:r>
      <w:bookmarkEnd w:id="33"/>
    </w:p>
    <w:p w14:paraId="07FE0CE0" w14:textId="3F17A440" w:rsidR="00AB4864" w:rsidRPr="0006532D" w:rsidRDefault="00BB7A59" w:rsidP="00D5553E">
      <w:pPr>
        <w:rPr>
          <w:rFonts w:cs="Calibri"/>
        </w:rPr>
      </w:pPr>
      <w:r w:rsidRPr="0006532D">
        <w:rPr>
          <w:rFonts w:cs="Calibri"/>
        </w:rPr>
        <w:t>Clustering analysis provided very useful background information on classification results. Clusters of Brooklyn that represented private rooms and Manhattan that represented mid-price whole homes were large and coherent and easily merged into the models with the assistance of good separability in review activity and availability. On the other hand, a small group of long-stay single-family houses in Queens represented a desirable and unusual admixture of elements, which created a doubt as to classification. Shared rooms were not realising a separate cluster and, therefore, the reason they did not receive consistent treatment in both J48 and RandomForest</w:t>
      </w:r>
      <w:sdt>
        <w:sdtPr>
          <w:rPr>
            <w:rFonts w:cs="Calibri"/>
          </w:rPr>
          <w:id w:val="807586227"/>
          <w:citation/>
        </w:sdtPr>
        <w:sdtContent>
          <w:r w:rsidR="008E1A6E" w:rsidRPr="0006532D">
            <w:rPr>
              <w:rFonts w:cs="Calibri"/>
            </w:rPr>
            <w:fldChar w:fldCharType="begin"/>
          </w:r>
          <w:r w:rsidR="008E1A6E" w:rsidRPr="0006532D">
            <w:rPr>
              <w:rFonts w:cs="Calibri"/>
            </w:rPr>
            <w:instrText xml:space="preserve"> CITATION Gun25 \l 2057 </w:instrText>
          </w:r>
          <w:r w:rsidR="008E1A6E" w:rsidRPr="0006532D">
            <w:rPr>
              <w:rFonts w:cs="Calibri"/>
            </w:rPr>
            <w:fldChar w:fldCharType="separate"/>
          </w:r>
          <w:r w:rsidR="0006532D" w:rsidRPr="0006532D">
            <w:rPr>
              <w:rFonts w:cs="Calibri"/>
              <w:noProof/>
            </w:rPr>
            <w:t xml:space="preserve"> [29]</w:t>
          </w:r>
          <w:r w:rsidR="008E1A6E" w:rsidRPr="0006532D">
            <w:rPr>
              <w:rFonts w:cs="Calibri"/>
            </w:rPr>
            <w:fldChar w:fldCharType="end"/>
          </w:r>
        </w:sdtContent>
      </w:sdt>
      <w:r w:rsidRPr="0006532D">
        <w:rPr>
          <w:rFonts w:cs="Calibri"/>
        </w:rPr>
        <w:t>.</w:t>
      </w:r>
    </w:p>
    <w:p w14:paraId="682F3004" w14:textId="4496DE2B" w:rsidR="00BB7A59" w:rsidRPr="0006532D" w:rsidRDefault="00BB7A59" w:rsidP="00BB7A59">
      <w:pPr>
        <w:pStyle w:val="Heading2"/>
        <w:rPr>
          <w:rFonts w:ascii="Calibri" w:hAnsi="Calibri" w:cs="Calibri"/>
          <w:b/>
          <w:bCs/>
        </w:rPr>
      </w:pPr>
      <w:r w:rsidRPr="0006532D">
        <w:rPr>
          <w:rFonts w:ascii="Calibri" w:hAnsi="Calibri" w:cs="Calibri"/>
          <w:b/>
          <w:bCs/>
        </w:rPr>
        <w:t xml:space="preserve"> </w:t>
      </w:r>
      <w:bookmarkStart w:id="34" w:name="_Toc215230759"/>
      <w:r w:rsidRPr="0006532D">
        <w:rPr>
          <w:rFonts w:ascii="Calibri" w:hAnsi="Calibri" w:cs="Calibri"/>
          <w:b/>
          <w:bCs/>
        </w:rPr>
        <w:t>Methodological Adequacy and Limitations.</w:t>
      </w:r>
      <w:bookmarkEnd w:id="34"/>
      <w:r w:rsidRPr="0006532D">
        <w:rPr>
          <w:rFonts w:ascii="Calibri" w:hAnsi="Calibri" w:cs="Calibri"/>
          <w:b/>
          <w:bCs/>
        </w:rPr>
        <w:t xml:space="preserve"> </w:t>
      </w:r>
    </w:p>
    <w:p w14:paraId="6B149C72" w14:textId="1BC9A87C" w:rsidR="00AB4864" w:rsidRPr="0006532D" w:rsidRDefault="00BB7A59" w:rsidP="00D5553E">
      <w:pPr>
        <w:rPr>
          <w:rFonts w:cs="Calibri"/>
        </w:rPr>
      </w:pPr>
      <w:r w:rsidRPr="0006532D">
        <w:rPr>
          <w:rFonts w:cs="Calibri"/>
        </w:rPr>
        <w:t xml:space="preserve">The adopted methodological decisions were in alignment with the aims of the study. J48 was interpretable whereas the RandomForest had excellent predictive reliability. The K-means clustering was successful to reveal market segments and supplemented geographic and pricing heterogeneity. However, there were disadvantages such as the sensitivity of initialisation and scaling of K-Means, poor results with the outliers, difficulties with modelling the rare classes, along with the trade-offs </w:t>
      </w:r>
      <w:r w:rsidRPr="0006532D">
        <w:rPr>
          <w:rFonts w:cs="Calibri"/>
        </w:rPr>
        <w:lastRenderedPageBreak/>
        <w:t>between the performance and transparency of RandomForest and J48. This can be reduced by future work by use of class-balancing methods like SMOTE, just feature scaling, or other density-based methods like DBSCAN</w:t>
      </w:r>
      <w:sdt>
        <w:sdtPr>
          <w:rPr>
            <w:rFonts w:cs="Calibri"/>
          </w:rPr>
          <w:id w:val="-84382028"/>
          <w:citation/>
        </w:sdtPr>
        <w:sdtContent>
          <w:r w:rsidR="0006532D" w:rsidRPr="0006532D">
            <w:rPr>
              <w:rFonts w:cs="Calibri"/>
            </w:rPr>
            <w:fldChar w:fldCharType="begin"/>
          </w:r>
          <w:r w:rsidR="0006532D" w:rsidRPr="0006532D">
            <w:rPr>
              <w:rFonts w:cs="Calibri"/>
            </w:rPr>
            <w:instrText xml:space="preserve"> CITATION Kum21 \l 2057 </w:instrText>
          </w:r>
          <w:r w:rsidR="0006532D" w:rsidRPr="0006532D">
            <w:rPr>
              <w:rFonts w:cs="Calibri"/>
            </w:rPr>
            <w:fldChar w:fldCharType="separate"/>
          </w:r>
          <w:r w:rsidR="0006532D" w:rsidRPr="0006532D">
            <w:rPr>
              <w:rFonts w:cs="Calibri"/>
              <w:noProof/>
            </w:rPr>
            <w:t xml:space="preserve"> [30]</w:t>
          </w:r>
          <w:r w:rsidR="0006532D" w:rsidRPr="0006532D">
            <w:rPr>
              <w:rFonts w:cs="Calibri"/>
            </w:rPr>
            <w:fldChar w:fldCharType="end"/>
          </w:r>
        </w:sdtContent>
      </w:sdt>
      <w:r w:rsidRPr="0006532D">
        <w:rPr>
          <w:rFonts w:cs="Calibri"/>
        </w:rPr>
        <w:t>.</w:t>
      </w:r>
    </w:p>
    <w:p w14:paraId="175A40E0" w14:textId="7DBC4E36" w:rsidR="00AB4864" w:rsidRPr="0006532D" w:rsidRDefault="00646C0A" w:rsidP="00646C0A">
      <w:pPr>
        <w:pStyle w:val="Heading1"/>
        <w:jc w:val="center"/>
        <w:rPr>
          <w:rFonts w:cs="Calibri"/>
        </w:rPr>
      </w:pPr>
      <w:bookmarkStart w:id="35" w:name="_Toc215230760"/>
      <w:r w:rsidRPr="0006532D">
        <w:rPr>
          <w:rFonts w:cs="Calibri"/>
          <w:b/>
          <w:bCs/>
          <w:u w:val="single"/>
        </w:rPr>
        <w:t>Business Recommendations</w:t>
      </w:r>
      <w:bookmarkEnd w:id="35"/>
    </w:p>
    <w:p w14:paraId="4F630083" w14:textId="77777777" w:rsidR="00AB4864" w:rsidRPr="0006532D" w:rsidRDefault="00AB4864" w:rsidP="00D5553E">
      <w:pPr>
        <w:rPr>
          <w:rFonts w:cs="Calibri"/>
        </w:rPr>
      </w:pPr>
    </w:p>
    <w:p w14:paraId="4C45C81B" w14:textId="77777777" w:rsidR="001712BA" w:rsidRPr="0006532D" w:rsidRDefault="001712BA" w:rsidP="00D5553E">
      <w:pPr>
        <w:rPr>
          <w:rFonts w:cs="Calibri"/>
        </w:rPr>
      </w:pPr>
      <w:r w:rsidRPr="0006532D">
        <w:rPr>
          <w:rFonts w:cs="Calibri"/>
        </w:rPr>
        <w:t xml:space="preserve">Based on the results of our classification and clustering analyses, I would set out some action plans based on evidence-based best practises. In the case of hosts that operate in the low-end prayer room category, which is marked as Cluster 0, I will suggest the introduction of dynamic pricing considerations to be able to remain competitive, specific investments through the application of cost-effective quality improvements, and the implementation of unique services including early cheque-in, at-work facilities, or self-cheque-in services. </w:t>
      </w:r>
    </w:p>
    <w:p w14:paraId="5FC7B3D1" w14:textId="77777777" w:rsidR="00D36605" w:rsidRPr="0006532D" w:rsidRDefault="001712BA" w:rsidP="00D5553E">
      <w:pPr>
        <w:rPr>
          <w:rFonts w:cs="Calibri"/>
        </w:rPr>
      </w:pPr>
      <w:r w:rsidRPr="0006532D">
        <w:rPr>
          <w:rFonts w:cs="Calibri"/>
        </w:rPr>
        <w:t xml:space="preserve">Regarding hosts providing long-term whole house services, which will fall into the Cluster 1, I would suggest the reduction of the minimum number of nights stay to boost the booking rates, transforming the listings to attract digital nomads, as well as corporate travellers, and discussing mid-term rental options that can supplement Airbnb bookings. </w:t>
      </w:r>
    </w:p>
    <w:p w14:paraId="29E7D347" w14:textId="40DCC082" w:rsidR="00AB4864" w:rsidRPr="0006532D" w:rsidRDefault="001712BA" w:rsidP="00D5553E">
      <w:pPr>
        <w:rPr>
          <w:rFonts w:cs="Calibri"/>
        </w:rPr>
      </w:pPr>
      <w:r w:rsidRPr="0006532D">
        <w:rPr>
          <w:rFonts w:cs="Calibri"/>
        </w:rPr>
        <w:t>Lastly, the measures that can be justified among professional Manhattan hosts, which are outlined as Cluster 2, include the optimization of pricing based on the high demand in the chosen seasons by consulting the historical booking data, optional additions of additional services (professional cleaning or late cheque-out) to the offered services to increase revenue, and increased exposure via high-quality professional photos and key words. At platform level, Airbnb can optimise its recommendation strategy to more effectively reveal similarity cluster features, support personal pricing strategies and identify high availability segmentation that can drive targeted host support programmes</w:t>
      </w:r>
      <w:r w:rsidR="00D36605" w:rsidRPr="0006532D">
        <w:rPr>
          <w:rFonts w:cs="Calibri"/>
        </w:rPr>
        <w:t>,</w:t>
      </w:r>
    </w:p>
    <w:p w14:paraId="26A86EFB" w14:textId="1DC56E8F" w:rsidR="00B95B35" w:rsidRPr="0006532D" w:rsidRDefault="00835649" w:rsidP="00835649">
      <w:pPr>
        <w:pStyle w:val="Heading1"/>
        <w:jc w:val="center"/>
        <w:rPr>
          <w:rFonts w:cs="Calibri"/>
        </w:rPr>
      </w:pPr>
      <w:bookmarkStart w:id="36" w:name="_Toc215230761"/>
      <w:r w:rsidRPr="0006532D">
        <w:rPr>
          <w:rFonts w:cs="Calibri"/>
          <w:b/>
          <w:bCs/>
          <w:u w:val="single"/>
        </w:rPr>
        <w:t>Conclusion</w:t>
      </w:r>
      <w:bookmarkEnd w:id="36"/>
    </w:p>
    <w:p w14:paraId="68DE2877" w14:textId="77777777" w:rsidR="00F63795" w:rsidRPr="0006532D" w:rsidRDefault="00EF602F" w:rsidP="00D5553E">
      <w:pPr>
        <w:rPr>
          <w:rFonts w:cs="Calibri"/>
        </w:rPr>
      </w:pPr>
      <w:r w:rsidRPr="0006532D">
        <w:rPr>
          <w:rFonts w:cs="Calibri"/>
        </w:rPr>
        <w:t>In</w:t>
      </w:r>
      <w:r w:rsidR="00F63795" w:rsidRPr="0006532D">
        <w:rPr>
          <w:rFonts w:cs="Calibri"/>
        </w:rPr>
        <w:t xml:space="preserve"> this research</w:t>
      </w:r>
      <w:r w:rsidRPr="0006532D">
        <w:rPr>
          <w:rFonts w:cs="Calibri"/>
        </w:rPr>
        <w:t xml:space="preserve"> that used the predictive analytics applied to the ABNYC2019 data dataset to separate Airbnb listings based on the room typology, in addition to using clustering approaches to explain underlying structural trends. The synthesis of both supervised and unsupervised machine-learning paradigms provided a comprehensive picture of the associations between listing features and room typologies, geometrical dispersion, host behaviour, and the current market forces within the New York city. The empirical findings met all four specified research goals and supported the pedagogic significance of the combination of classification and clustering to support the pragmatic decision-making in the short-term rental business environment. </w:t>
      </w:r>
    </w:p>
    <w:p w14:paraId="66F77F40" w14:textId="77777777" w:rsidR="00403832" w:rsidRPr="0006532D" w:rsidRDefault="00EF602F" w:rsidP="00D5553E">
      <w:pPr>
        <w:rPr>
          <w:rFonts w:cs="Calibri"/>
        </w:rPr>
      </w:pPr>
      <w:r w:rsidRPr="0006532D">
        <w:rPr>
          <w:rFonts w:cs="Calibri"/>
        </w:rPr>
        <w:t xml:space="preserve">Using a dual-model approach we used a J48 decision-tree classifier and a randomforest ensemble to classify the listings to any of the three categories which are entire homesteads/apartments, personal room and shared room. Both algorithms showed semi-good performances in discriminative, having 81.97 and 82.22 accuracies respectively. RandomForest marginally outperformed J48 in three key terms of evaluation, such as Kappa coefficient, F -measure, and minority -class precision, thus confirming its better generalisation ability. This small difference agrees with the existing theory, as ensemble methods generally decrease variance and strengthen predictive consistency in non-homogeneous information settings. </w:t>
      </w:r>
    </w:p>
    <w:p w14:paraId="1E4E8BC4" w14:textId="77777777" w:rsidR="00403832" w:rsidRPr="0006532D" w:rsidRDefault="00EF602F" w:rsidP="00D5553E">
      <w:pPr>
        <w:rPr>
          <w:rFonts w:cs="Calibri"/>
        </w:rPr>
      </w:pPr>
      <w:r w:rsidRPr="0006532D">
        <w:rPr>
          <w:rFonts w:cs="Calibri"/>
        </w:rPr>
        <w:lastRenderedPageBreak/>
        <w:t xml:space="preserve">However, J48 offers interesting interpretability through its inherent hierarchical procedural rule, thus explaining the role of variables approached, including price, geographic location, and host interaction in the moderation of room-type forecasts. The given shortcomings in the proper classification of shared rooms can be explained by the high level of class imbalance and the corresponding overlapping of the features, illustrating the fact that the study of the categories that are represented thinly is quite challenging. Enhancing back the classification effort, the K-Means clustering produced a tri-cluster that was cogent and made differentiated market segments. </w:t>
      </w:r>
    </w:p>
    <w:p w14:paraId="48ED9CAE" w14:textId="77777777" w:rsidR="00403832" w:rsidRPr="0006532D" w:rsidRDefault="00EF602F" w:rsidP="00D5553E">
      <w:pPr>
        <w:rPr>
          <w:rFonts w:cs="Calibri"/>
        </w:rPr>
      </w:pPr>
      <w:r w:rsidRPr="0006532D">
        <w:rPr>
          <w:rFonts w:cs="Calibri"/>
        </w:rPr>
        <w:t xml:space="preserve">Cluster 0 included economically modestly priced private rooms, mainly based in Brooklyn; Cluster 1 included long-term whole homes, with high minimum upon night stays, based in the tourist precincts of Manhattan; and Cluster 2 covered whole-home, moderately priced, and often professionally managed properties. This kind of stratification reflects spatial, behavioural, and price-structural patterns that are supported by preceding literature hence provides subtle explanations of host operating plans and guest decision-making. In addition, these clusters put the classification results into context making it clear that some room typologies are particularly more difficult to predict and why shared rooms also form a persistent challenge. </w:t>
      </w:r>
    </w:p>
    <w:p w14:paraId="3CC6D047" w14:textId="18853276" w:rsidR="00B95B35" w:rsidRPr="0006532D" w:rsidRDefault="00EF602F" w:rsidP="00D5553E">
      <w:pPr>
        <w:rPr>
          <w:rFonts w:cs="Calibri"/>
        </w:rPr>
      </w:pPr>
      <w:r w:rsidRPr="0006532D">
        <w:rPr>
          <w:rFonts w:cs="Calibri"/>
        </w:rPr>
        <w:t xml:space="preserve">The synthesis of the classification and the clustering formed a powerful methodological framework which could produce practical insights related to the Airbnb stakeholders. The models of classification provide robotic listing classification and possible improvements on search engine optimisation, whereas the clustering provides fine market classification and enables accuracy pricing in approaches. </w:t>
      </w:r>
      <w:r w:rsidR="00F63795" w:rsidRPr="0006532D">
        <w:rPr>
          <w:rFonts w:cs="Calibri"/>
        </w:rPr>
        <w:t>In concert, these techniques encapsulate both overt behavioural regularities and subtle latent structures inherent in complex, high</w:t>
      </w:r>
      <w:r w:rsidR="00F63795" w:rsidRPr="0006532D">
        <w:rPr>
          <w:rFonts w:ascii="Cambria Math" w:hAnsi="Cambria Math" w:cs="Cambria Math"/>
        </w:rPr>
        <w:t>‑</w:t>
      </w:r>
      <w:r w:rsidR="00F63795" w:rsidRPr="0006532D">
        <w:rPr>
          <w:rFonts w:cs="Calibri"/>
        </w:rPr>
        <w:t>dimensional datasets.</w:t>
      </w:r>
    </w:p>
    <w:p w14:paraId="2D4AD6AB" w14:textId="71351C3F" w:rsidR="00B95B35" w:rsidRPr="0006532D" w:rsidRDefault="00F63795" w:rsidP="00D5553E">
      <w:pPr>
        <w:rPr>
          <w:rFonts w:cs="Calibri"/>
        </w:rPr>
      </w:pPr>
      <w:r w:rsidRPr="0006532D">
        <w:rPr>
          <w:rFonts w:cs="Calibri"/>
        </w:rPr>
        <w:t>Altogether, this research measured up to its required goals in that it provided predictive, structural, and strategic information about the New York City Airbnb market. Empirical results shed light on whether machine-learning methods can support data-driven decision-making in the field of short-term rental and establish an academic base to conduct further research that can involve longitudinal analytics and advanced clustering algorithms and intervention policies to eliminate the class imbalance.</w:t>
      </w:r>
    </w:p>
    <w:bookmarkStart w:id="37" w:name="_Toc215230762" w:displacedByCustomXml="next"/>
    <w:sdt>
      <w:sdtPr>
        <w:rPr>
          <w:rFonts w:eastAsiaTheme="minorHAnsi" w:cs="Calibri"/>
          <w:color w:val="auto"/>
          <w:sz w:val="22"/>
          <w:szCs w:val="22"/>
        </w:rPr>
        <w:id w:val="-525785945"/>
        <w:docPartObj>
          <w:docPartGallery w:val="Bibliographies"/>
          <w:docPartUnique/>
        </w:docPartObj>
      </w:sdtPr>
      <w:sdtEndPr/>
      <w:sdtContent>
        <w:p w14:paraId="6A6964A0" w14:textId="62B5B7B3" w:rsidR="00835649" w:rsidRPr="0006532D" w:rsidRDefault="00835649" w:rsidP="00835649">
          <w:pPr>
            <w:pStyle w:val="Heading1"/>
            <w:jc w:val="center"/>
            <w:rPr>
              <w:rFonts w:cs="Calibri"/>
              <w:b/>
              <w:bCs/>
              <w:u w:val="single"/>
            </w:rPr>
          </w:pPr>
          <w:r w:rsidRPr="0006532D">
            <w:rPr>
              <w:rFonts w:cs="Calibri"/>
              <w:b/>
              <w:bCs/>
              <w:u w:val="single"/>
            </w:rPr>
            <w:t>References</w:t>
          </w:r>
          <w:bookmarkEnd w:id="37"/>
        </w:p>
        <w:sdt>
          <w:sdtPr>
            <w:rPr>
              <w:rFonts w:cs="Calibri"/>
            </w:rPr>
            <w:id w:val="-573587230"/>
            <w:bibliography/>
          </w:sdtPr>
          <w:sdtEndPr/>
          <w:sdtContent>
            <w:p w14:paraId="7B49D216" w14:textId="77777777" w:rsidR="0006532D" w:rsidRPr="0006532D" w:rsidRDefault="00835649">
              <w:pPr>
                <w:rPr>
                  <w:rFonts w:cs="Calibri"/>
                  <w:noProof/>
                </w:rPr>
              </w:pPr>
              <w:r w:rsidRPr="0006532D">
                <w:rPr>
                  <w:rFonts w:cs="Calibri"/>
                </w:rPr>
                <w:fldChar w:fldCharType="begin"/>
              </w:r>
              <w:r w:rsidRPr="0006532D">
                <w:rPr>
                  <w:rFonts w:cs="Calibri"/>
                </w:rPr>
                <w:instrText xml:space="preserve"> BIBLIOGRAPHY </w:instrText>
              </w:r>
              <w:r w:rsidRPr="0006532D">
                <w:rPr>
                  <w:rFonts w:cs="Calibri"/>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06532D" w:rsidRPr="0006532D" w14:paraId="6E1D92C5" w14:textId="77777777">
                <w:trPr>
                  <w:divId w:val="210072730"/>
                  <w:tblCellSpacing w:w="15" w:type="dxa"/>
                </w:trPr>
                <w:tc>
                  <w:tcPr>
                    <w:tcW w:w="50" w:type="pct"/>
                    <w:hideMark/>
                  </w:tcPr>
                  <w:p w14:paraId="54250DF3" w14:textId="3F42A892" w:rsidR="0006532D" w:rsidRPr="0006532D" w:rsidRDefault="0006532D">
                    <w:pPr>
                      <w:pStyle w:val="Bibliography"/>
                      <w:rPr>
                        <w:rFonts w:cs="Calibri"/>
                        <w:noProof/>
                        <w:kern w:val="0"/>
                        <w:sz w:val="24"/>
                        <w:szCs w:val="24"/>
                        <w14:ligatures w14:val="none"/>
                      </w:rPr>
                    </w:pPr>
                    <w:r w:rsidRPr="0006532D">
                      <w:rPr>
                        <w:rFonts w:cs="Calibri"/>
                        <w:noProof/>
                      </w:rPr>
                      <w:t xml:space="preserve">[1] </w:t>
                    </w:r>
                  </w:p>
                </w:tc>
                <w:tc>
                  <w:tcPr>
                    <w:tcW w:w="0" w:type="auto"/>
                    <w:hideMark/>
                  </w:tcPr>
                  <w:p w14:paraId="2C951399" w14:textId="77777777" w:rsidR="0006532D" w:rsidRPr="0006532D" w:rsidRDefault="0006532D">
                    <w:pPr>
                      <w:pStyle w:val="Bibliography"/>
                      <w:rPr>
                        <w:rFonts w:cs="Calibri"/>
                        <w:noProof/>
                      </w:rPr>
                    </w:pPr>
                    <w:r w:rsidRPr="0006532D">
                      <w:rPr>
                        <w:rFonts w:cs="Calibri"/>
                        <w:noProof/>
                      </w:rPr>
                      <w:t xml:space="preserve">N. a. d. T. G. a. F. G. a. G. S. Camatti, “Predicting Airbnb pricing: a comparative analysis of artificial intelligence and traditional approaches,” </w:t>
                    </w:r>
                    <w:r w:rsidRPr="0006532D">
                      <w:rPr>
                        <w:rFonts w:cs="Calibri"/>
                        <w:i/>
                        <w:iCs/>
                        <w:noProof/>
                      </w:rPr>
                      <w:t xml:space="preserve">Computational Management Science, </w:t>
                    </w:r>
                    <w:r w:rsidRPr="0006532D">
                      <w:rPr>
                        <w:rFonts w:cs="Calibri"/>
                        <w:noProof/>
                      </w:rPr>
                      <w:t xml:space="preserve">vol. 21, no. 1, p. 30, 2024. </w:t>
                    </w:r>
                  </w:p>
                </w:tc>
              </w:tr>
              <w:tr w:rsidR="0006532D" w:rsidRPr="0006532D" w14:paraId="3F0D48D6" w14:textId="77777777">
                <w:trPr>
                  <w:divId w:val="210072730"/>
                  <w:tblCellSpacing w:w="15" w:type="dxa"/>
                </w:trPr>
                <w:tc>
                  <w:tcPr>
                    <w:tcW w:w="50" w:type="pct"/>
                    <w:hideMark/>
                  </w:tcPr>
                  <w:p w14:paraId="7F9486A0" w14:textId="77777777" w:rsidR="0006532D" w:rsidRPr="0006532D" w:rsidRDefault="0006532D">
                    <w:pPr>
                      <w:pStyle w:val="Bibliography"/>
                      <w:rPr>
                        <w:rFonts w:cs="Calibri"/>
                        <w:noProof/>
                      </w:rPr>
                    </w:pPr>
                    <w:r w:rsidRPr="0006532D">
                      <w:rPr>
                        <w:rFonts w:cs="Calibri"/>
                        <w:noProof/>
                      </w:rPr>
                      <w:t xml:space="preserve">[2] </w:t>
                    </w:r>
                  </w:p>
                </w:tc>
                <w:tc>
                  <w:tcPr>
                    <w:tcW w:w="0" w:type="auto"/>
                    <w:hideMark/>
                  </w:tcPr>
                  <w:p w14:paraId="7FFD9A16" w14:textId="77777777" w:rsidR="0006532D" w:rsidRPr="0006532D" w:rsidRDefault="0006532D">
                    <w:pPr>
                      <w:pStyle w:val="Bibliography"/>
                      <w:rPr>
                        <w:rFonts w:cs="Calibri"/>
                        <w:noProof/>
                      </w:rPr>
                    </w:pPr>
                    <w:r w:rsidRPr="0006532D">
                      <w:rPr>
                        <w:rFonts w:cs="Calibri"/>
                        <w:noProof/>
                      </w:rPr>
                      <w:t xml:space="preserve">A. a. A. E. a. J. S. Lektorov, “Airbnb rental price prediction using machine learning models,” in </w:t>
                    </w:r>
                    <w:r w:rsidRPr="0006532D">
                      <w:rPr>
                        <w:rFonts w:cs="Calibri"/>
                        <w:i/>
                        <w:iCs/>
                        <w:noProof/>
                      </w:rPr>
                      <w:t>2023 IEEE 13th Annual Computing and Communication Workshop and Conference (CCWC)</w:t>
                    </w:r>
                    <w:r w:rsidRPr="0006532D">
                      <w:rPr>
                        <w:rFonts w:cs="Calibri"/>
                        <w:noProof/>
                      </w:rPr>
                      <w:t>, Las Vegas, IEEE, 2023, pp. 0339 - 0344.</w:t>
                    </w:r>
                  </w:p>
                </w:tc>
              </w:tr>
              <w:tr w:rsidR="0006532D" w:rsidRPr="0006532D" w14:paraId="47D76943" w14:textId="77777777">
                <w:trPr>
                  <w:divId w:val="210072730"/>
                  <w:tblCellSpacing w:w="15" w:type="dxa"/>
                </w:trPr>
                <w:tc>
                  <w:tcPr>
                    <w:tcW w:w="50" w:type="pct"/>
                    <w:hideMark/>
                  </w:tcPr>
                  <w:p w14:paraId="7BB0038B" w14:textId="77777777" w:rsidR="0006532D" w:rsidRPr="0006532D" w:rsidRDefault="0006532D">
                    <w:pPr>
                      <w:pStyle w:val="Bibliography"/>
                      <w:rPr>
                        <w:rFonts w:cs="Calibri"/>
                        <w:noProof/>
                      </w:rPr>
                    </w:pPr>
                    <w:r w:rsidRPr="0006532D">
                      <w:rPr>
                        <w:rFonts w:cs="Calibri"/>
                        <w:noProof/>
                      </w:rPr>
                      <w:t xml:space="preserve">[3] </w:t>
                    </w:r>
                  </w:p>
                </w:tc>
                <w:tc>
                  <w:tcPr>
                    <w:tcW w:w="0" w:type="auto"/>
                    <w:hideMark/>
                  </w:tcPr>
                  <w:p w14:paraId="2A84E87A" w14:textId="77777777" w:rsidR="0006532D" w:rsidRPr="0006532D" w:rsidRDefault="0006532D">
                    <w:pPr>
                      <w:pStyle w:val="Bibliography"/>
                      <w:rPr>
                        <w:rFonts w:cs="Calibri"/>
                        <w:noProof/>
                      </w:rPr>
                    </w:pPr>
                    <w:r w:rsidRPr="0006532D">
                      <w:rPr>
                        <w:rFonts w:cs="Calibri"/>
                        <w:noProof/>
                      </w:rPr>
                      <w:t xml:space="preserve">T. a. M. M. a. S. C. Dogru, “Adding evidence to the debate: Quantifying Airbnb's disruptive impact on ten key hotel markets,” </w:t>
                    </w:r>
                    <w:r w:rsidRPr="0006532D">
                      <w:rPr>
                        <w:rFonts w:cs="Calibri"/>
                        <w:i/>
                        <w:iCs/>
                        <w:noProof/>
                      </w:rPr>
                      <w:t xml:space="preserve">Tourism Management, </w:t>
                    </w:r>
                    <w:r w:rsidRPr="0006532D">
                      <w:rPr>
                        <w:rFonts w:cs="Calibri"/>
                        <w:noProof/>
                      </w:rPr>
                      <w:t xml:space="preserve">vol. 72, pp. 27 - 38, 2019. </w:t>
                    </w:r>
                  </w:p>
                </w:tc>
              </w:tr>
              <w:tr w:rsidR="0006532D" w:rsidRPr="0006532D" w14:paraId="4C8993F8" w14:textId="77777777">
                <w:trPr>
                  <w:divId w:val="210072730"/>
                  <w:tblCellSpacing w:w="15" w:type="dxa"/>
                </w:trPr>
                <w:tc>
                  <w:tcPr>
                    <w:tcW w:w="50" w:type="pct"/>
                    <w:hideMark/>
                  </w:tcPr>
                  <w:p w14:paraId="2DEDFA1F" w14:textId="77777777" w:rsidR="0006532D" w:rsidRPr="0006532D" w:rsidRDefault="0006532D">
                    <w:pPr>
                      <w:pStyle w:val="Bibliography"/>
                      <w:rPr>
                        <w:rFonts w:cs="Calibri"/>
                        <w:noProof/>
                      </w:rPr>
                    </w:pPr>
                    <w:r w:rsidRPr="0006532D">
                      <w:rPr>
                        <w:rFonts w:cs="Calibri"/>
                        <w:noProof/>
                      </w:rPr>
                      <w:lastRenderedPageBreak/>
                      <w:t xml:space="preserve">[4] </w:t>
                    </w:r>
                  </w:p>
                </w:tc>
                <w:tc>
                  <w:tcPr>
                    <w:tcW w:w="0" w:type="auto"/>
                    <w:hideMark/>
                  </w:tcPr>
                  <w:p w14:paraId="1DA13561" w14:textId="77777777" w:rsidR="0006532D" w:rsidRPr="0006532D" w:rsidRDefault="0006532D">
                    <w:pPr>
                      <w:pStyle w:val="Bibliography"/>
                      <w:rPr>
                        <w:rFonts w:cs="Calibri"/>
                        <w:noProof/>
                      </w:rPr>
                    </w:pPr>
                    <w:r w:rsidRPr="0006532D">
                      <w:rPr>
                        <w:rFonts w:cs="Calibri"/>
                        <w:noProof/>
                      </w:rPr>
                      <w:t xml:space="preserve">F. N. H. A. H. M. M. H. A. B. O. G. a. N. A. P. R. Yoseph, “The impact of big data market segmentation using data mining and clustering techniques,” </w:t>
                    </w:r>
                    <w:r w:rsidRPr="0006532D">
                      <w:rPr>
                        <w:rFonts w:cs="Calibri"/>
                        <w:i/>
                        <w:iCs/>
                        <w:noProof/>
                      </w:rPr>
                      <w:t xml:space="preserve">Journal of Intelligent &amp; Fuzzy Systems, </w:t>
                    </w:r>
                    <w:r w:rsidRPr="0006532D">
                      <w:rPr>
                        <w:rFonts w:cs="Calibri"/>
                        <w:noProof/>
                      </w:rPr>
                      <w:t xml:space="preserve">vol. 38, no. 5, pp. 6159 - 6173, 2020. </w:t>
                    </w:r>
                  </w:p>
                </w:tc>
              </w:tr>
              <w:tr w:rsidR="0006532D" w:rsidRPr="0006532D" w14:paraId="4471B465" w14:textId="77777777">
                <w:trPr>
                  <w:divId w:val="210072730"/>
                  <w:tblCellSpacing w:w="15" w:type="dxa"/>
                </w:trPr>
                <w:tc>
                  <w:tcPr>
                    <w:tcW w:w="50" w:type="pct"/>
                    <w:hideMark/>
                  </w:tcPr>
                  <w:p w14:paraId="54FE60BE" w14:textId="77777777" w:rsidR="0006532D" w:rsidRPr="0006532D" w:rsidRDefault="0006532D">
                    <w:pPr>
                      <w:pStyle w:val="Bibliography"/>
                      <w:rPr>
                        <w:rFonts w:cs="Calibri"/>
                        <w:noProof/>
                      </w:rPr>
                    </w:pPr>
                    <w:r w:rsidRPr="0006532D">
                      <w:rPr>
                        <w:rFonts w:cs="Calibri"/>
                        <w:noProof/>
                      </w:rPr>
                      <w:t xml:space="preserve">[5] </w:t>
                    </w:r>
                  </w:p>
                </w:tc>
                <w:tc>
                  <w:tcPr>
                    <w:tcW w:w="0" w:type="auto"/>
                    <w:hideMark/>
                  </w:tcPr>
                  <w:p w14:paraId="3DD23616" w14:textId="77777777" w:rsidR="0006532D" w:rsidRPr="0006532D" w:rsidRDefault="0006532D">
                    <w:pPr>
                      <w:pStyle w:val="Bibliography"/>
                      <w:rPr>
                        <w:rFonts w:cs="Calibri"/>
                        <w:noProof/>
                      </w:rPr>
                    </w:pPr>
                    <w:r w:rsidRPr="0006532D">
                      <w:rPr>
                        <w:rFonts w:cs="Calibri"/>
                        <w:noProof/>
                      </w:rPr>
                      <w:t xml:space="preserve">E. Kirkos, “Airbnb listings’ performance: Determinants and predictive models,” </w:t>
                    </w:r>
                    <w:r w:rsidRPr="0006532D">
                      <w:rPr>
                        <w:rFonts w:cs="Calibri"/>
                        <w:i/>
                        <w:iCs/>
                        <w:noProof/>
                      </w:rPr>
                      <w:t xml:space="preserve">European Journal of Tourism Research, </w:t>
                    </w:r>
                    <w:r w:rsidRPr="0006532D">
                      <w:rPr>
                        <w:rFonts w:cs="Calibri"/>
                        <w:noProof/>
                      </w:rPr>
                      <w:t xml:space="preserve">vol. 30, pp. 1 - 25, 2022. </w:t>
                    </w:r>
                  </w:p>
                </w:tc>
              </w:tr>
              <w:tr w:rsidR="0006532D" w:rsidRPr="0006532D" w14:paraId="4A8AECFD" w14:textId="77777777">
                <w:trPr>
                  <w:divId w:val="210072730"/>
                  <w:tblCellSpacing w:w="15" w:type="dxa"/>
                </w:trPr>
                <w:tc>
                  <w:tcPr>
                    <w:tcW w:w="50" w:type="pct"/>
                    <w:hideMark/>
                  </w:tcPr>
                  <w:p w14:paraId="59226EB1" w14:textId="77777777" w:rsidR="0006532D" w:rsidRPr="0006532D" w:rsidRDefault="0006532D">
                    <w:pPr>
                      <w:pStyle w:val="Bibliography"/>
                      <w:rPr>
                        <w:rFonts w:cs="Calibri"/>
                        <w:noProof/>
                      </w:rPr>
                    </w:pPr>
                    <w:r w:rsidRPr="0006532D">
                      <w:rPr>
                        <w:rFonts w:cs="Calibri"/>
                        <w:noProof/>
                      </w:rPr>
                      <w:t xml:space="preserve">[6] </w:t>
                    </w:r>
                  </w:p>
                </w:tc>
                <w:tc>
                  <w:tcPr>
                    <w:tcW w:w="0" w:type="auto"/>
                    <w:hideMark/>
                  </w:tcPr>
                  <w:p w14:paraId="18FD5AA3" w14:textId="77777777" w:rsidR="0006532D" w:rsidRPr="0006532D" w:rsidRDefault="0006532D">
                    <w:pPr>
                      <w:pStyle w:val="Bibliography"/>
                      <w:rPr>
                        <w:rFonts w:cs="Calibri"/>
                        <w:noProof/>
                      </w:rPr>
                    </w:pPr>
                    <w:r w:rsidRPr="0006532D">
                      <w:rPr>
                        <w:rFonts w:cs="Calibri"/>
                        <w:noProof/>
                      </w:rPr>
                      <w:t xml:space="preserve">A. a. V. Z. Domènech, “Geographical dimensions of Airbnb in mountain areas: The case of Andorra,” </w:t>
                    </w:r>
                    <w:r w:rsidRPr="0006532D">
                      <w:rPr>
                        <w:rFonts w:cs="Calibri"/>
                        <w:i/>
                        <w:iCs/>
                        <w:noProof/>
                      </w:rPr>
                      <w:t xml:space="preserve">Journal of Rural Studies, </w:t>
                    </w:r>
                    <w:r w:rsidRPr="0006532D">
                      <w:rPr>
                        <w:rFonts w:cs="Calibri"/>
                        <w:noProof/>
                      </w:rPr>
                      <w:t xml:space="preserve">vol. 79, pp. 361 - 372, 2020. </w:t>
                    </w:r>
                  </w:p>
                </w:tc>
              </w:tr>
              <w:tr w:rsidR="0006532D" w:rsidRPr="0006532D" w14:paraId="3902983B" w14:textId="77777777">
                <w:trPr>
                  <w:divId w:val="210072730"/>
                  <w:tblCellSpacing w:w="15" w:type="dxa"/>
                </w:trPr>
                <w:tc>
                  <w:tcPr>
                    <w:tcW w:w="50" w:type="pct"/>
                    <w:hideMark/>
                  </w:tcPr>
                  <w:p w14:paraId="4EB29494" w14:textId="77777777" w:rsidR="0006532D" w:rsidRPr="0006532D" w:rsidRDefault="0006532D">
                    <w:pPr>
                      <w:pStyle w:val="Bibliography"/>
                      <w:rPr>
                        <w:rFonts w:cs="Calibri"/>
                        <w:noProof/>
                      </w:rPr>
                    </w:pPr>
                    <w:r w:rsidRPr="0006532D">
                      <w:rPr>
                        <w:rFonts w:cs="Calibri"/>
                        <w:noProof/>
                      </w:rPr>
                      <w:t xml:space="preserve">[7] </w:t>
                    </w:r>
                  </w:p>
                </w:tc>
                <w:tc>
                  <w:tcPr>
                    <w:tcW w:w="0" w:type="auto"/>
                    <w:hideMark/>
                  </w:tcPr>
                  <w:p w14:paraId="33FAD678" w14:textId="77777777" w:rsidR="0006532D" w:rsidRPr="0006532D" w:rsidRDefault="0006532D">
                    <w:pPr>
                      <w:pStyle w:val="Bibliography"/>
                      <w:rPr>
                        <w:rFonts w:cs="Calibri"/>
                        <w:noProof/>
                      </w:rPr>
                    </w:pPr>
                    <w:r w:rsidRPr="0006532D">
                      <w:rPr>
                        <w:rFonts w:cs="Calibri"/>
                        <w:noProof/>
                      </w:rPr>
                      <w:t xml:space="preserve">G. a. P. D. a. B. J. W. Zervas, “A first look at online reputation on Airbnb, where every stay is above average,” </w:t>
                    </w:r>
                    <w:r w:rsidRPr="0006532D">
                      <w:rPr>
                        <w:rFonts w:cs="Calibri"/>
                        <w:i/>
                        <w:iCs/>
                        <w:noProof/>
                      </w:rPr>
                      <w:t xml:space="preserve">Marketing Letters, </w:t>
                    </w:r>
                    <w:r w:rsidRPr="0006532D">
                      <w:rPr>
                        <w:rFonts w:cs="Calibri"/>
                        <w:noProof/>
                      </w:rPr>
                      <w:t xml:space="preserve">vol. 32, no. 1, pp. 1 - 16, 2021. </w:t>
                    </w:r>
                  </w:p>
                </w:tc>
              </w:tr>
              <w:tr w:rsidR="0006532D" w:rsidRPr="0006532D" w14:paraId="01F9E1C0" w14:textId="77777777">
                <w:trPr>
                  <w:divId w:val="210072730"/>
                  <w:tblCellSpacing w:w="15" w:type="dxa"/>
                </w:trPr>
                <w:tc>
                  <w:tcPr>
                    <w:tcW w:w="50" w:type="pct"/>
                    <w:hideMark/>
                  </w:tcPr>
                  <w:p w14:paraId="3396D2B8" w14:textId="77777777" w:rsidR="0006532D" w:rsidRPr="0006532D" w:rsidRDefault="0006532D">
                    <w:pPr>
                      <w:pStyle w:val="Bibliography"/>
                      <w:rPr>
                        <w:rFonts w:cs="Calibri"/>
                        <w:noProof/>
                      </w:rPr>
                    </w:pPr>
                    <w:r w:rsidRPr="0006532D">
                      <w:rPr>
                        <w:rFonts w:cs="Calibri"/>
                        <w:noProof/>
                      </w:rPr>
                      <w:t xml:space="preserve">[8] </w:t>
                    </w:r>
                  </w:p>
                </w:tc>
                <w:tc>
                  <w:tcPr>
                    <w:tcW w:w="0" w:type="auto"/>
                    <w:hideMark/>
                  </w:tcPr>
                  <w:p w14:paraId="3C1EBB07" w14:textId="77777777" w:rsidR="0006532D" w:rsidRPr="0006532D" w:rsidRDefault="0006532D">
                    <w:pPr>
                      <w:pStyle w:val="Bibliography"/>
                      <w:rPr>
                        <w:rFonts w:cs="Calibri"/>
                        <w:noProof/>
                      </w:rPr>
                    </w:pPr>
                    <w:r w:rsidRPr="0006532D">
                      <w:rPr>
                        <w:rFonts w:cs="Calibri"/>
                        <w:noProof/>
                      </w:rPr>
                      <w:t xml:space="preserve">Z. H. Alharbi, “A sustainable price prediction model for airbnb listings using machine learning and sentiment analysis,” </w:t>
                    </w:r>
                    <w:r w:rsidRPr="0006532D">
                      <w:rPr>
                        <w:rFonts w:cs="Calibri"/>
                        <w:i/>
                        <w:iCs/>
                        <w:noProof/>
                      </w:rPr>
                      <w:t xml:space="preserve">Sustainability, </w:t>
                    </w:r>
                    <w:r w:rsidRPr="0006532D">
                      <w:rPr>
                        <w:rFonts w:cs="Calibri"/>
                        <w:noProof/>
                      </w:rPr>
                      <w:t xml:space="preserve">vol. 15, no. 17, p. 13159, 2023. </w:t>
                    </w:r>
                  </w:p>
                </w:tc>
              </w:tr>
              <w:tr w:rsidR="0006532D" w:rsidRPr="0006532D" w14:paraId="26B8BEFA" w14:textId="77777777">
                <w:trPr>
                  <w:divId w:val="210072730"/>
                  <w:tblCellSpacing w:w="15" w:type="dxa"/>
                </w:trPr>
                <w:tc>
                  <w:tcPr>
                    <w:tcW w:w="50" w:type="pct"/>
                    <w:hideMark/>
                  </w:tcPr>
                  <w:p w14:paraId="6A562CEF" w14:textId="77777777" w:rsidR="0006532D" w:rsidRPr="0006532D" w:rsidRDefault="0006532D">
                    <w:pPr>
                      <w:pStyle w:val="Bibliography"/>
                      <w:rPr>
                        <w:rFonts w:cs="Calibri"/>
                        <w:noProof/>
                      </w:rPr>
                    </w:pPr>
                    <w:r w:rsidRPr="0006532D">
                      <w:rPr>
                        <w:rFonts w:cs="Calibri"/>
                        <w:noProof/>
                      </w:rPr>
                      <w:t xml:space="preserve">[9] </w:t>
                    </w:r>
                  </w:p>
                </w:tc>
                <w:tc>
                  <w:tcPr>
                    <w:tcW w:w="0" w:type="auto"/>
                    <w:hideMark/>
                  </w:tcPr>
                  <w:p w14:paraId="0706B0C9" w14:textId="77777777" w:rsidR="0006532D" w:rsidRPr="0006532D" w:rsidRDefault="0006532D">
                    <w:pPr>
                      <w:pStyle w:val="Bibliography"/>
                      <w:rPr>
                        <w:rFonts w:cs="Calibri"/>
                        <w:noProof/>
                      </w:rPr>
                    </w:pPr>
                    <w:r w:rsidRPr="0006532D">
                      <w:rPr>
                        <w:rFonts w:cs="Calibri"/>
                        <w:noProof/>
                      </w:rPr>
                      <w:t xml:space="preserve">N. a. d. T. G. a. F. G. a. G. S. Camatti, “Predicting Airbnb pricing: a comparative analysis of artificial intelligence and traditional approaches,” </w:t>
                    </w:r>
                    <w:r w:rsidRPr="0006532D">
                      <w:rPr>
                        <w:rFonts w:cs="Calibri"/>
                        <w:i/>
                        <w:iCs/>
                        <w:noProof/>
                      </w:rPr>
                      <w:t xml:space="preserve">Computational Management Science, </w:t>
                    </w:r>
                    <w:r w:rsidRPr="0006532D">
                      <w:rPr>
                        <w:rFonts w:cs="Calibri"/>
                        <w:noProof/>
                      </w:rPr>
                      <w:t xml:space="preserve">vol. 21, no. 1, p. 30, 2024. </w:t>
                    </w:r>
                  </w:p>
                </w:tc>
              </w:tr>
              <w:tr w:rsidR="0006532D" w:rsidRPr="0006532D" w14:paraId="1766868E" w14:textId="77777777">
                <w:trPr>
                  <w:divId w:val="210072730"/>
                  <w:tblCellSpacing w:w="15" w:type="dxa"/>
                </w:trPr>
                <w:tc>
                  <w:tcPr>
                    <w:tcW w:w="50" w:type="pct"/>
                    <w:hideMark/>
                  </w:tcPr>
                  <w:p w14:paraId="188339E4" w14:textId="77777777" w:rsidR="0006532D" w:rsidRPr="0006532D" w:rsidRDefault="0006532D">
                    <w:pPr>
                      <w:pStyle w:val="Bibliography"/>
                      <w:rPr>
                        <w:rFonts w:cs="Calibri"/>
                        <w:noProof/>
                      </w:rPr>
                    </w:pPr>
                    <w:r w:rsidRPr="0006532D">
                      <w:rPr>
                        <w:rFonts w:cs="Calibri"/>
                        <w:noProof/>
                      </w:rPr>
                      <w:t xml:space="preserve">[10] </w:t>
                    </w:r>
                  </w:p>
                </w:tc>
                <w:tc>
                  <w:tcPr>
                    <w:tcW w:w="0" w:type="auto"/>
                    <w:hideMark/>
                  </w:tcPr>
                  <w:p w14:paraId="7D5094B9" w14:textId="77777777" w:rsidR="0006532D" w:rsidRPr="0006532D" w:rsidRDefault="0006532D">
                    <w:pPr>
                      <w:pStyle w:val="Bibliography"/>
                      <w:rPr>
                        <w:rFonts w:cs="Calibri"/>
                        <w:noProof/>
                      </w:rPr>
                    </w:pPr>
                    <w:r w:rsidRPr="0006532D">
                      <w:rPr>
                        <w:rFonts w:cs="Calibri"/>
                        <w:noProof/>
                      </w:rPr>
                      <w:t xml:space="preserve">Y. Liu, “Airbnb pricing based on statistical machine learning model,” in </w:t>
                    </w:r>
                    <w:r w:rsidRPr="0006532D">
                      <w:rPr>
                        <w:rFonts w:cs="Calibri"/>
                        <w:i/>
                        <w:iCs/>
                        <w:noProof/>
                      </w:rPr>
                      <w:t>2021 International Conference on Signal Processing and Machine Learning (CONF-SPML)</w:t>
                    </w:r>
                    <w:r w:rsidRPr="0006532D">
                      <w:rPr>
                        <w:rFonts w:cs="Calibri"/>
                        <w:noProof/>
                      </w:rPr>
                      <w:t>, 2021, pp. 175 - 185.</w:t>
                    </w:r>
                  </w:p>
                </w:tc>
              </w:tr>
              <w:tr w:rsidR="0006532D" w:rsidRPr="0006532D" w14:paraId="27575948" w14:textId="77777777">
                <w:trPr>
                  <w:divId w:val="210072730"/>
                  <w:tblCellSpacing w:w="15" w:type="dxa"/>
                </w:trPr>
                <w:tc>
                  <w:tcPr>
                    <w:tcW w:w="50" w:type="pct"/>
                    <w:hideMark/>
                  </w:tcPr>
                  <w:p w14:paraId="5344A71D" w14:textId="77777777" w:rsidR="0006532D" w:rsidRPr="0006532D" w:rsidRDefault="0006532D">
                    <w:pPr>
                      <w:pStyle w:val="Bibliography"/>
                      <w:rPr>
                        <w:rFonts w:cs="Calibri"/>
                        <w:noProof/>
                      </w:rPr>
                    </w:pPr>
                    <w:r w:rsidRPr="0006532D">
                      <w:rPr>
                        <w:rFonts w:cs="Calibri"/>
                        <w:noProof/>
                      </w:rPr>
                      <w:t xml:space="preserve">[11] </w:t>
                    </w:r>
                  </w:p>
                </w:tc>
                <w:tc>
                  <w:tcPr>
                    <w:tcW w:w="0" w:type="auto"/>
                    <w:hideMark/>
                  </w:tcPr>
                  <w:p w14:paraId="0BCBDFDA" w14:textId="77777777" w:rsidR="0006532D" w:rsidRPr="0006532D" w:rsidRDefault="0006532D">
                    <w:pPr>
                      <w:pStyle w:val="Bibliography"/>
                      <w:rPr>
                        <w:rFonts w:cs="Calibri"/>
                        <w:noProof/>
                      </w:rPr>
                    </w:pPr>
                    <w:r w:rsidRPr="0006532D">
                      <w:rPr>
                        <w:rFonts w:cs="Calibri"/>
                        <w:noProof/>
                      </w:rPr>
                      <w:t xml:space="preserve">H. Y. a. Y. S.-C. Yoon, “Finding tourism niche on image-based social media: Integrating computational methods,” </w:t>
                    </w:r>
                    <w:r w:rsidRPr="0006532D">
                      <w:rPr>
                        <w:rFonts w:cs="Calibri"/>
                        <w:i/>
                        <w:iCs/>
                        <w:noProof/>
                      </w:rPr>
                      <w:t xml:space="preserve">Journal of Vacation Marketing, </w:t>
                    </w:r>
                    <w:r w:rsidRPr="0006532D">
                      <w:rPr>
                        <w:rFonts w:cs="Calibri"/>
                        <w:noProof/>
                      </w:rPr>
                      <w:t xml:space="preserve">vol. 30, no. 4, pp. 874 - 889, 2024. </w:t>
                    </w:r>
                  </w:p>
                </w:tc>
              </w:tr>
              <w:tr w:rsidR="0006532D" w:rsidRPr="0006532D" w14:paraId="7E916D3F" w14:textId="77777777">
                <w:trPr>
                  <w:divId w:val="210072730"/>
                  <w:tblCellSpacing w:w="15" w:type="dxa"/>
                </w:trPr>
                <w:tc>
                  <w:tcPr>
                    <w:tcW w:w="50" w:type="pct"/>
                    <w:hideMark/>
                  </w:tcPr>
                  <w:p w14:paraId="5D08E3A4" w14:textId="77777777" w:rsidR="0006532D" w:rsidRPr="0006532D" w:rsidRDefault="0006532D">
                    <w:pPr>
                      <w:pStyle w:val="Bibliography"/>
                      <w:rPr>
                        <w:rFonts w:cs="Calibri"/>
                        <w:noProof/>
                      </w:rPr>
                    </w:pPr>
                    <w:r w:rsidRPr="0006532D">
                      <w:rPr>
                        <w:rFonts w:cs="Calibri"/>
                        <w:noProof/>
                      </w:rPr>
                      <w:t xml:space="preserve">[12] </w:t>
                    </w:r>
                  </w:p>
                </w:tc>
                <w:tc>
                  <w:tcPr>
                    <w:tcW w:w="0" w:type="auto"/>
                    <w:hideMark/>
                  </w:tcPr>
                  <w:p w14:paraId="3911E52B" w14:textId="77777777" w:rsidR="0006532D" w:rsidRPr="0006532D" w:rsidRDefault="0006532D">
                    <w:pPr>
                      <w:pStyle w:val="Bibliography"/>
                      <w:rPr>
                        <w:rFonts w:cs="Calibri"/>
                        <w:noProof/>
                      </w:rPr>
                    </w:pPr>
                    <w:r w:rsidRPr="0006532D">
                      <w:rPr>
                        <w:rFonts w:cs="Calibri"/>
                        <w:noProof/>
                      </w:rPr>
                      <w:t xml:space="preserve">C. a. L. M. a. S. S. a. T. L. a. W. S. Zhang, “Decomposition methods for tourism demand forecasting: A comparative study,” </w:t>
                    </w:r>
                    <w:r w:rsidRPr="0006532D">
                      <w:rPr>
                        <w:rFonts w:cs="Calibri"/>
                        <w:i/>
                        <w:iCs/>
                        <w:noProof/>
                      </w:rPr>
                      <w:t xml:space="preserve">Journal of Travel Research, </w:t>
                    </w:r>
                    <w:r w:rsidRPr="0006532D">
                      <w:rPr>
                        <w:rFonts w:cs="Calibri"/>
                        <w:noProof/>
                      </w:rPr>
                      <w:t xml:space="preserve">vol. 61, no. 7, pp. 1682 - 1699, 2022. </w:t>
                    </w:r>
                  </w:p>
                </w:tc>
              </w:tr>
              <w:tr w:rsidR="0006532D" w:rsidRPr="0006532D" w14:paraId="7802209C" w14:textId="77777777">
                <w:trPr>
                  <w:divId w:val="210072730"/>
                  <w:tblCellSpacing w:w="15" w:type="dxa"/>
                </w:trPr>
                <w:tc>
                  <w:tcPr>
                    <w:tcW w:w="50" w:type="pct"/>
                    <w:hideMark/>
                  </w:tcPr>
                  <w:p w14:paraId="2C1906CB" w14:textId="77777777" w:rsidR="0006532D" w:rsidRPr="0006532D" w:rsidRDefault="0006532D">
                    <w:pPr>
                      <w:pStyle w:val="Bibliography"/>
                      <w:rPr>
                        <w:rFonts w:cs="Calibri"/>
                        <w:noProof/>
                      </w:rPr>
                    </w:pPr>
                    <w:r w:rsidRPr="0006532D">
                      <w:rPr>
                        <w:rFonts w:cs="Calibri"/>
                        <w:noProof/>
                      </w:rPr>
                      <w:t xml:space="preserve">[13] </w:t>
                    </w:r>
                  </w:p>
                </w:tc>
                <w:tc>
                  <w:tcPr>
                    <w:tcW w:w="0" w:type="auto"/>
                    <w:hideMark/>
                  </w:tcPr>
                  <w:p w14:paraId="57266BCB" w14:textId="77777777" w:rsidR="0006532D" w:rsidRPr="0006532D" w:rsidRDefault="0006532D">
                    <w:pPr>
                      <w:pStyle w:val="Bibliography"/>
                      <w:rPr>
                        <w:rFonts w:cs="Calibri"/>
                        <w:noProof/>
                      </w:rPr>
                    </w:pPr>
                    <w:r w:rsidRPr="0006532D">
                      <w:rPr>
                        <w:rFonts w:cs="Calibri"/>
                        <w:noProof/>
                      </w:rPr>
                      <w:t xml:space="preserve">R. a. L. G. a. F. D. K. C. a. H. X. Law, “Tourism demand forecasting: A deep learning approach,” </w:t>
                    </w:r>
                    <w:r w:rsidRPr="0006532D">
                      <w:rPr>
                        <w:rFonts w:cs="Calibri"/>
                        <w:i/>
                        <w:iCs/>
                        <w:noProof/>
                      </w:rPr>
                      <w:t xml:space="preserve">Annals of tourism research, </w:t>
                    </w:r>
                    <w:r w:rsidRPr="0006532D">
                      <w:rPr>
                        <w:rFonts w:cs="Calibri"/>
                        <w:noProof/>
                      </w:rPr>
                      <w:t xml:space="preserve">vol. 75, pp. 410 - 423, 2019. </w:t>
                    </w:r>
                  </w:p>
                </w:tc>
              </w:tr>
              <w:tr w:rsidR="0006532D" w:rsidRPr="0006532D" w14:paraId="5BA567A7" w14:textId="77777777">
                <w:trPr>
                  <w:divId w:val="210072730"/>
                  <w:tblCellSpacing w:w="15" w:type="dxa"/>
                </w:trPr>
                <w:tc>
                  <w:tcPr>
                    <w:tcW w:w="50" w:type="pct"/>
                    <w:hideMark/>
                  </w:tcPr>
                  <w:p w14:paraId="04AA0706" w14:textId="77777777" w:rsidR="0006532D" w:rsidRPr="0006532D" w:rsidRDefault="0006532D">
                    <w:pPr>
                      <w:pStyle w:val="Bibliography"/>
                      <w:rPr>
                        <w:rFonts w:cs="Calibri"/>
                        <w:noProof/>
                      </w:rPr>
                    </w:pPr>
                    <w:r w:rsidRPr="0006532D">
                      <w:rPr>
                        <w:rFonts w:cs="Calibri"/>
                        <w:noProof/>
                      </w:rPr>
                      <w:t xml:space="preserve">[14] </w:t>
                    </w:r>
                  </w:p>
                </w:tc>
                <w:tc>
                  <w:tcPr>
                    <w:tcW w:w="0" w:type="auto"/>
                    <w:hideMark/>
                  </w:tcPr>
                  <w:p w14:paraId="09DC1885" w14:textId="77777777" w:rsidR="0006532D" w:rsidRPr="0006532D" w:rsidRDefault="0006532D">
                    <w:pPr>
                      <w:pStyle w:val="Bibliography"/>
                      <w:rPr>
                        <w:rFonts w:cs="Calibri"/>
                        <w:noProof/>
                      </w:rPr>
                    </w:pPr>
                    <w:r w:rsidRPr="0006532D">
                      <w:rPr>
                        <w:rFonts w:cs="Calibri"/>
                        <w:noProof/>
                      </w:rPr>
                      <w:t xml:space="preserve">L. a. Z. W. Huang, “Hotel demand forecasting: a comprehensive literature review,” </w:t>
                    </w:r>
                    <w:r w:rsidRPr="0006532D">
                      <w:rPr>
                        <w:rFonts w:cs="Calibri"/>
                        <w:i/>
                        <w:iCs/>
                        <w:noProof/>
                      </w:rPr>
                      <w:t xml:space="preserve">Tourism Review, </w:t>
                    </w:r>
                    <w:r w:rsidRPr="0006532D">
                      <w:rPr>
                        <w:rFonts w:cs="Calibri"/>
                        <w:noProof/>
                      </w:rPr>
                      <w:t xml:space="preserve">vol. 78, no. 1, pp. 218 - 244, 2023. </w:t>
                    </w:r>
                  </w:p>
                </w:tc>
              </w:tr>
              <w:tr w:rsidR="0006532D" w:rsidRPr="0006532D" w14:paraId="37058A3A" w14:textId="77777777">
                <w:trPr>
                  <w:divId w:val="210072730"/>
                  <w:tblCellSpacing w:w="15" w:type="dxa"/>
                </w:trPr>
                <w:tc>
                  <w:tcPr>
                    <w:tcW w:w="50" w:type="pct"/>
                    <w:hideMark/>
                  </w:tcPr>
                  <w:p w14:paraId="73865A7D" w14:textId="77777777" w:rsidR="0006532D" w:rsidRPr="0006532D" w:rsidRDefault="0006532D">
                    <w:pPr>
                      <w:pStyle w:val="Bibliography"/>
                      <w:rPr>
                        <w:rFonts w:cs="Calibri"/>
                        <w:noProof/>
                      </w:rPr>
                    </w:pPr>
                    <w:r w:rsidRPr="0006532D">
                      <w:rPr>
                        <w:rFonts w:cs="Calibri"/>
                        <w:noProof/>
                      </w:rPr>
                      <w:t xml:space="preserve">[15] </w:t>
                    </w:r>
                  </w:p>
                </w:tc>
                <w:tc>
                  <w:tcPr>
                    <w:tcW w:w="0" w:type="auto"/>
                    <w:hideMark/>
                  </w:tcPr>
                  <w:p w14:paraId="044A720A" w14:textId="77777777" w:rsidR="0006532D" w:rsidRPr="0006532D" w:rsidRDefault="0006532D">
                    <w:pPr>
                      <w:pStyle w:val="Bibliography"/>
                      <w:rPr>
                        <w:rFonts w:cs="Calibri"/>
                        <w:noProof/>
                      </w:rPr>
                    </w:pPr>
                    <w:r w:rsidRPr="0006532D">
                      <w:rPr>
                        <w:rFonts w:cs="Calibri"/>
                        <w:noProof/>
                      </w:rPr>
                      <w:t xml:space="preserve">“Random forest, bagging, and boosting of decision trees,” in </w:t>
                    </w:r>
                    <w:r w:rsidRPr="0006532D">
                      <w:rPr>
                        <w:rFonts w:cs="Calibri"/>
                        <w:i/>
                        <w:iCs/>
                        <w:noProof/>
                      </w:rPr>
                      <w:t>Machine Learning and Artificial Intelligence in Marketing and Sales: Essential Reference for Practitioners and Data Scientists</w:t>
                    </w:r>
                    <w:r w:rsidRPr="0006532D">
                      <w:rPr>
                        <w:rFonts w:cs="Calibri"/>
                        <w:noProof/>
                      </w:rPr>
                      <w:t>, Emerald Publishing Limited, 2021, pp. 139 - 182.</w:t>
                    </w:r>
                  </w:p>
                </w:tc>
              </w:tr>
              <w:tr w:rsidR="0006532D" w:rsidRPr="0006532D" w14:paraId="5AFC3A0C" w14:textId="77777777">
                <w:trPr>
                  <w:divId w:val="210072730"/>
                  <w:tblCellSpacing w:w="15" w:type="dxa"/>
                </w:trPr>
                <w:tc>
                  <w:tcPr>
                    <w:tcW w:w="50" w:type="pct"/>
                    <w:hideMark/>
                  </w:tcPr>
                  <w:p w14:paraId="6A94AD6E" w14:textId="77777777" w:rsidR="0006532D" w:rsidRPr="0006532D" w:rsidRDefault="0006532D">
                    <w:pPr>
                      <w:pStyle w:val="Bibliography"/>
                      <w:rPr>
                        <w:rFonts w:cs="Calibri"/>
                        <w:noProof/>
                      </w:rPr>
                    </w:pPr>
                    <w:r w:rsidRPr="0006532D">
                      <w:rPr>
                        <w:rFonts w:cs="Calibri"/>
                        <w:noProof/>
                      </w:rPr>
                      <w:t xml:space="preserve">[16] </w:t>
                    </w:r>
                  </w:p>
                </w:tc>
                <w:tc>
                  <w:tcPr>
                    <w:tcW w:w="0" w:type="auto"/>
                    <w:hideMark/>
                  </w:tcPr>
                  <w:p w14:paraId="64CE5769" w14:textId="77777777" w:rsidR="0006532D" w:rsidRPr="0006532D" w:rsidRDefault="0006532D">
                    <w:pPr>
                      <w:pStyle w:val="Bibliography"/>
                      <w:rPr>
                        <w:rFonts w:cs="Calibri"/>
                        <w:noProof/>
                      </w:rPr>
                    </w:pPr>
                    <w:r w:rsidRPr="0006532D">
                      <w:rPr>
                        <w:rFonts w:cs="Calibri"/>
                        <w:noProof/>
                      </w:rPr>
                      <w:t xml:space="preserve">V. a. E. R. a. Y. J. Arefieva, “A machine learning approach to cluster destination image on Instagram,” </w:t>
                    </w:r>
                    <w:r w:rsidRPr="0006532D">
                      <w:rPr>
                        <w:rFonts w:cs="Calibri"/>
                        <w:i/>
                        <w:iCs/>
                        <w:noProof/>
                      </w:rPr>
                      <w:t xml:space="preserve">Tourism Management, </w:t>
                    </w:r>
                    <w:r w:rsidRPr="0006532D">
                      <w:rPr>
                        <w:rFonts w:cs="Calibri"/>
                        <w:noProof/>
                      </w:rPr>
                      <w:t xml:space="preserve">vol. 85, p. 104318, 2021. </w:t>
                    </w:r>
                  </w:p>
                </w:tc>
              </w:tr>
              <w:tr w:rsidR="0006532D" w:rsidRPr="0006532D" w14:paraId="6224F90E" w14:textId="77777777">
                <w:trPr>
                  <w:divId w:val="210072730"/>
                  <w:tblCellSpacing w:w="15" w:type="dxa"/>
                </w:trPr>
                <w:tc>
                  <w:tcPr>
                    <w:tcW w:w="50" w:type="pct"/>
                    <w:hideMark/>
                  </w:tcPr>
                  <w:p w14:paraId="194BD593" w14:textId="77777777" w:rsidR="0006532D" w:rsidRPr="0006532D" w:rsidRDefault="0006532D">
                    <w:pPr>
                      <w:pStyle w:val="Bibliography"/>
                      <w:rPr>
                        <w:rFonts w:cs="Calibri"/>
                        <w:noProof/>
                      </w:rPr>
                    </w:pPr>
                    <w:r w:rsidRPr="0006532D">
                      <w:rPr>
                        <w:rFonts w:cs="Calibri"/>
                        <w:noProof/>
                      </w:rPr>
                      <w:t xml:space="preserve">[17] </w:t>
                    </w:r>
                  </w:p>
                </w:tc>
                <w:tc>
                  <w:tcPr>
                    <w:tcW w:w="0" w:type="auto"/>
                    <w:hideMark/>
                  </w:tcPr>
                  <w:p w14:paraId="0D4D1B82" w14:textId="77777777" w:rsidR="0006532D" w:rsidRPr="0006532D" w:rsidRDefault="0006532D">
                    <w:pPr>
                      <w:pStyle w:val="Bibliography"/>
                      <w:rPr>
                        <w:rFonts w:cs="Calibri"/>
                        <w:noProof/>
                      </w:rPr>
                    </w:pPr>
                    <w:r w:rsidRPr="0006532D">
                      <w:rPr>
                        <w:rFonts w:cs="Calibri"/>
                        <w:noProof/>
                      </w:rPr>
                      <w:t xml:space="preserve">Y. a. S. S. Chung, “Understanding host marketing strategies on Airbnb and their impact on listing performance: a text analytics approach,” </w:t>
                    </w:r>
                    <w:r w:rsidRPr="0006532D">
                      <w:rPr>
                        <w:rFonts w:cs="Calibri"/>
                        <w:i/>
                        <w:iCs/>
                        <w:noProof/>
                      </w:rPr>
                      <w:t xml:space="preserve">Information Technology &amp; People, </w:t>
                    </w:r>
                    <w:r w:rsidRPr="0006532D">
                      <w:rPr>
                        <w:rFonts w:cs="Calibri"/>
                        <w:noProof/>
                      </w:rPr>
                      <w:t xml:space="preserve">vol. 35, no. 7, pp. 2075--2097, 2022. </w:t>
                    </w:r>
                  </w:p>
                </w:tc>
              </w:tr>
              <w:tr w:rsidR="0006532D" w:rsidRPr="0006532D" w14:paraId="65FB638B" w14:textId="77777777">
                <w:trPr>
                  <w:divId w:val="210072730"/>
                  <w:tblCellSpacing w:w="15" w:type="dxa"/>
                </w:trPr>
                <w:tc>
                  <w:tcPr>
                    <w:tcW w:w="50" w:type="pct"/>
                    <w:hideMark/>
                  </w:tcPr>
                  <w:p w14:paraId="3F737C15" w14:textId="77777777" w:rsidR="0006532D" w:rsidRPr="0006532D" w:rsidRDefault="0006532D">
                    <w:pPr>
                      <w:pStyle w:val="Bibliography"/>
                      <w:rPr>
                        <w:rFonts w:cs="Calibri"/>
                        <w:noProof/>
                      </w:rPr>
                    </w:pPr>
                    <w:r w:rsidRPr="0006532D">
                      <w:rPr>
                        <w:rFonts w:cs="Calibri"/>
                        <w:noProof/>
                      </w:rPr>
                      <w:t xml:space="preserve">[18] </w:t>
                    </w:r>
                  </w:p>
                </w:tc>
                <w:tc>
                  <w:tcPr>
                    <w:tcW w:w="0" w:type="auto"/>
                    <w:hideMark/>
                  </w:tcPr>
                  <w:p w14:paraId="4C6BFDFB" w14:textId="77777777" w:rsidR="0006532D" w:rsidRPr="0006532D" w:rsidRDefault="0006532D">
                    <w:pPr>
                      <w:pStyle w:val="Bibliography"/>
                      <w:rPr>
                        <w:rFonts w:cs="Calibri"/>
                        <w:noProof/>
                      </w:rPr>
                    </w:pPr>
                    <w:r w:rsidRPr="0006532D">
                      <w:rPr>
                        <w:rFonts w:cs="Calibri"/>
                        <w:noProof/>
                      </w:rPr>
                      <w:t xml:space="preserve">D. M. R. a. E. V. D. Z. Ioannides, “Airbnb as an instigator of ‘tourism bubble’expansion in Utrecht's Lombok neighbourhood,” </w:t>
                    </w:r>
                    <w:r w:rsidRPr="0006532D">
                      <w:rPr>
                        <w:rFonts w:cs="Calibri"/>
                        <w:i/>
                        <w:iCs/>
                        <w:noProof/>
                      </w:rPr>
                      <w:t xml:space="preserve">Tourism Geographies, </w:t>
                    </w:r>
                    <w:r w:rsidRPr="0006532D">
                      <w:rPr>
                        <w:rFonts w:cs="Calibri"/>
                        <w:noProof/>
                      </w:rPr>
                      <w:t xml:space="preserve">vol. 21, no. 5, pp. 822 - 840, 2019. </w:t>
                    </w:r>
                  </w:p>
                </w:tc>
              </w:tr>
              <w:tr w:rsidR="0006532D" w:rsidRPr="0006532D" w14:paraId="3F0F853F" w14:textId="77777777">
                <w:trPr>
                  <w:divId w:val="210072730"/>
                  <w:tblCellSpacing w:w="15" w:type="dxa"/>
                </w:trPr>
                <w:tc>
                  <w:tcPr>
                    <w:tcW w:w="50" w:type="pct"/>
                    <w:hideMark/>
                  </w:tcPr>
                  <w:p w14:paraId="7826B1C5" w14:textId="77777777" w:rsidR="0006532D" w:rsidRPr="0006532D" w:rsidRDefault="0006532D">
                    <w:pPr>
                      <w:pStyle w:val="Bibliography"/>
                      <w:rPr>
                        <w:rFonts w:cs="Calibri"/>
                        <w:noProof/>
                      </w:rPr>
                    </w:pPr>
                    <w:r w:rsidRPr="0006532D">
                      <w:rPr>
                        <w:rFonts w:cs="Calibri"/>
                        <w:noProof/>
                      </w:rPr>
                      <w:lastRenderedPageBreak/>
                      <w:t xml:space="preserve">[19] </w:t>
                    </w:r>
                  </w:p>
                </w:tc>
                <w:tc>
                  <w:tcPr>
                    <w:tcW w:w="0" w:type="auto"/>
                    <w:hideMark/>
                  </w:tcPr>
                  <w:p w14:paraId="7F7ED071" w14:textId="77777777" w:rsidR="0006532D" w:rsidRPr="0006532D" w:rsidRDefault="0006532D">
                    <w:pPr>
                      <w:pStyle w:val="Bibliography"/>
                      <w:rPr>
                        <w:rFonts w:cs="Calibri"/>
                        <w:noProof/>
                      </w:rPr>
                    </w:pPr>
                    <w:r w:rsidRPr="0006532D">
                      <w:rPr>
                        <w:rFonts w:cs="Calibri"/>
                        <w:noProof/>
                      </w:rPr>
                      <w:t xml:space="preserve">D. a. J. G. Chicco, “The advantages of the Matthews correlation coefficient (MCC) over F1 score and accuracy in binary classification evaluation,” </w:t>
                    </w:r>
                    <w:r w:rsidRPr="0006532D">
                      <w:rPr>
                        <w:rFonts w:cs="Calibri"/>
                        <w:i/>
                        <w:iCs/>
                        <w:noProof/>
                      </w:rPr>
                      <w:t xml:space="preserve">BMC genomics, </w:t>
                    </w:r>
                    <w:r w:rsidRPr="0006532D">
                      <w:rPr>
                        <w:rFonts w:cs="Calibri"/>
                        <w:noProof/>
                      </w:rPr>
                      <w:t xml:space="preserve">vol. 21, no. 1, p. 6, 2020. </w:t>
                    </w:r>
                  </w:p>
                </w:tc>
              </w:tr>
              <w:tr w:rsidR="0006532D" w:rsidRPr="0006532D" w14:paraId="1197F9FC" w14:textId="77777777">
                <w:trPr>
                  <w:divId w:val="210072730"/>
                  <w:tblCellSpacing w:w="15" w:type="dxa"/>
                </w:trPr>
                <w:tc>
                  <w:tcPr>
                    <w:tcW w:w="50" w:type="pct"/>
                    <w:hideMark/>
                  </w:tcPr>
                  <w:p w14:paraId="5177A803" w14:textId="77777777" w:rsidR="0006532D" w:rsidRPr="0006532D" w:rsidRDefault="0006532D">
                    <w:pPr>
                      <w:pStyle w:val="Bibliography"/>
                      <w:rPr>
                        <w:rFonts w:cs="Calibri"/>
                        <w:noProof/>
                      </w:rPr>
                    </w:pPr>
                    <w:r w:rsidRPr="0006532D">
                      <w:rPr>
                        <w:rFonts w:cs="Calibri"/>
                        <w:noProof/>
                      </w:rPr>
                      <w:t xml:space="preserve">[20] </w:t>
                    </w:r>
                  </w:p>
                </w:tc>
                <w:tc>
                  <w:tcPr>
                    <w:tcW w:w="0" w:type="auto"/>
                    <w:hideMark/>
                  </w:tcPr>
                  <w:p w14:paraId="76756B08" w14:textId="77777777" w:rsidR="0006532D" w:rsidRPr="0006532D" w:rsidRDefault="0006532D">
                    <w:pPr>
                      <w:pStyle w:val="Bibliography"/>
                      <w:rPr>
                        <w:rFonts w:cs="Calibri"/>
                        <w:noProof/>
                      </w:rPr>
                    </w:pPr>
                    <w:r w:rsidRPr="0006532D">
                      <w:rPr>
                        <w:rFonts w:cs="Calibri"/>
                        <w:noProof/>
                      </w:rPr>
                      <w:t xml:space="preserve">R. a. T. X.-A. Delgado, “Why Cohen’s Kappa should be avoided as performance measure in classification,” </w:t>
                    </w:r>
                    <w:r w:rsidRPr="0006532D">
                      <w:rPr>
                        <w:rFonts w:cs="Calibri"/>
                        <w:i/>
                        <w:iCs/>
                        <w:noProof/>
                      </w:rPr>
                      <w:t xml:space="preserve">PloS one, </w:t>
                    </w:r>
                    <w:r w:rsidRPr="0006532D">
                      <w:rPr>
                        <w:rFonts w:cs="Calibri"/>
                        <w:noProof/>
                      </w:rPr>
                      <w:t xml:space="preserve">vol. 14, no. 9, p. e0222916, 2019. </w:t>
                    </w:r>
                  </w:p>
                </w:tc>
              </w:tr>
              <w:tr w:rsidR="0006532D" w:rsidRPr="0006532D" w14:paraId="01A8FEC0" w14:textId="77777777">
                <w:trPr>
                  <w:divId w:val="210072730"/>
                  <w:tblCellSpacing w:w="15" w:type="dxa"/>
                </w:trPr>
                <w:tc>
                  <w:tcPr>
                    <w:tcW w:w="50" w:type="pct"/>
                    <w:hideMark/>
                  </w:tcPr>
                  <w:p w14:paraId="0E5DF791" w14:textId="77777777" w:rsidR="0006532D" w:rsidRPr="0006532D" w:rsidRDefault="0006532D">
                    <w:pPr>
                      <w:pStyle w:val="Bibliography"/>
                      <w:rPr>
                        <w:rFonts w:cs="Calibri"/>
                        <w:noProof/>
                      </w:rPr>
                    </w:pPr>
                    <w:r w:rsidRPr="0006532D">
                      <w:rPr>
                        <w:rFonts w:cs="Calibri"/>
                        <w:noProof/>
                      </w:rPr>
                      <w:t xml:space="preserve">[21] </w:t>
                    </w:r>
                  </w:p>
                </w:tc>
                <w:tc>
                  <w:tcPr>
                    <w:tcW w:w="0" w:type="auto"/>
                    <w:hideMark/>
                  </w:tcPr>
                  <w:p w14:paraId="45EF1FEF" w14:textId="77777777" w:rsidR="0006532D" w:rsidRPr="0006532D" w:rsidRDefault="0006532D">
                    <w:pPr>
                      <w:pStyle w:val="Bibliography"/>
                      <w:rPr>
                        <w:rFonts w:cs="Calibri"/>
                        <w:noProof/>
                      </w:rPr>
                    </w:pPr>
                    <w:r w:rsidRPr="0006532D">
                      <w:rPr>
                        <w:rFonts w:cs="Calibri"/>
                        <w:noProof/>
                      </w:rPr>
                      <w:t xml:space="preserve">M. a. o. Maechler, “Finding groups in data: Cluster analysis extended Rousseeuw et al,” </w:t>
                    </w:r>
                    <w:r w:rsidRPr="0006532D">
                      <w:rPr>
                        <w:rFonts w:cs="Calibri"/>
                        <w:i/>
                        <w:iCs/>
                        <w:noProof/>
                      </w:rPr>
                      <w:t xml:space="preserve">R package version, </w:t>
                    </w:r>
                    <w:r w:rsidRPr="0006532D">
                      <w:rPr>
                        <w:rFonts w:cs="Calibri"/>
                        <w:noProof/>
                      </w:rPr>
                      <w:t xml:space="preserve">vol. 2, no. 0, pp. 242 - 248, 2019. </w:t>
                    </w:r>
                  </w:p>
                </w:tc>
              </w:tr>
              <w:tr w:rsidR="0006532D" w:rsidRPr="0006532D" w14:paraId="233C299E" w14:textId="77777777">
                <w:trPr>
                  <w:divId w:val="210072730"/>
                  <w:tblCellSpacing w:w="15" w:type="dxa"/>
                </w:trPr>
                <w:tc>
                  <w:tcPr>
                    <w:tcW w:w="50" w:type="pct"/>
                    <w:hideMark/>
                  </w:tcPr>
                  <w:p w14:paraId="4B41C6F1" w14:textId="77777777" w:rsidR="0006532D" w:rsidRPr="0006532D" w:rsidRDefault="0006532D">
                    <w:pPr>
                      <w:pStyle w:val="Bibliography"/>
                      <w:rPr>
                        <w:rFonts w:cs="Calibri"/>
                        <w:noProof/>
                      </w:rPr>
                    </w:pPr>
                    <w:r w:rsidRPr="0006532D">
                      <w:rPr>
                        <w:rFonts w:cs="Calibri"/>
                        <w:noProof/>
                      </w:rPr>
                      <w:t xml:space="preserve">[22] </w:t>
                    </w:r>
                  </w:p>
                </w:tc>
                <w:tc>
                  <w:tcPr>
                    <w:tcW w:w="0" w:type="auto"/>
                    <w:hideMark/>
                  </w:tcPr>
                  <w:p w14:paraId="3579F86C" w14:textId="77777777" w:rsidR="0006532D" w:rsidRPr="0006532D" w:rsidRDefault="0006532D">
                    <w:pPr>
                      <w:pStyle w:val="Bibliography"/>
                      <w:rPr>
                        <w:rFonts w:cs="Calibri"/>
                        <w:noProof/>
                      </w:rPr>
                    </w:pPr>
                    <w:r w:rsidRPr="0006532D">
                      <w:rPr>
                        <w:rFonts w:cs="Calibri"/>
                        <w:noProof/>
                      </w:rPr>
                      <w:t xml:space="preserve">Y.-C. Hu, “Combination forecasting using multiple attribute decision making in tourism demand,” </w:t>
                    </w:r>
                    <w:r w:rsidRPr="0006532D">
                      <w:rPr>
                        <w:rFonts w:cs="Calibri"/>
                        <w:i/>
                        <w:iCs/>
                        <w:noProof/>
                      </w:rPr>
                      <w:t xml:space="preserve">Tourism Review, </w:t>
                    </w:r>
                    <w:r w:rsidRPr="0006532D">
                      <w:rPr>
                        <w:rFonts w:cs="Calibri"/>
                        <w:noProof/>
                      </w:rPr>
                      <w:t xml:space="preserve">vol. 77, no. 3, pp. 731- 750, 2022. </w:t>
                    </w:r>
                  </w:p>
                </w:tc>
              </w:tr>
              <w:tr w:rsidR="0006532D" w:rsidRPr="0006532D" w14:paraId="1ED57017" w14:textId="77777777">
                <w:trPr>
                  <w:divId w:val="210072730"/>
                  <w:tblCellSpacing w:w="15" w:type="dxa"/>
                </w:trPr>
                <w:tc>
                  <w:tcPr>
                    <w:tcW w:w="50" w:type="pct"/>
                    <w:hideMark/>
                  </w:tcPr>
                  <w:p w14:paraId="561558D4" w14:textId="77777777" w:rsidR="0006532D" w:rsidRPr="0006532D" w:rsidRDefault="0006532D">
                    <w:pPr>
                      <w:pStyle w:val="Bibliography"/>
                      <w:rPr>
                        <w:rFonts w:cs="Calibri"/>
                        <w:noProof/>
                      </w:rPr>
                    </w:pPr>
                    <w:r w:rsidRPr="0006532D">
                      <w:rPr>
                        <w:rFonts w:cs="Calibri"/>
                        <w:noProof/>
                      </w:rPr>
                      <w:t xml:space="preserve">[23] </w:t>
                    </w:r>
                  </w:p>
                </w:tc>
                <w:tc>
                  <w:tcPr>
                    <w:tcW w:w="0" w:type="auto"/>
                    <w:hideMark/>
                  </w:tcPr>
                  <w:p w14:paraId="0BFDB355" w14:textId="77777777" w:rsidR="0006532D" w:rsidRPr="0006532D" w:rsidRDefault="0006532D">
                    <w:pPr>
                      <w:pStyle w:val="Bibliography"/>
                      <w:rPr>
                        <w:rFonts w:cs="Calibri"/>
                        <w:noProof/>
                      </w:rPr>
                    </w:pPr>
                    <w:r w:rsidRPr="0006532D">
                      <w:rPr>
                        <w:rFonts w:cs="Calibri"/>
                        <w:noProof/>
                      </w:rPr>
                      <w:t xml:space="preserve">S. a. L. Y. a. G. J.-e. a. W. S. Sun, “Tourism demand forecasting: An ensemble deep learning approach,” </w:t>
                    </w:r>
                    <w:r w:rsidRPr="0006532D">
                      <w:rPr>
                        <w:rFonts w:cs="Calibri"/>
                        <w:i/>
                        <w:iCs/>
                        <w:noProof/>
                      </w:rPr>
                      <w:t xml:space="preserve">Tourism Economics, </w:t>
                    </w:r>
                    <w:r w:rsidRPr="0006532D">
                      <w:rPr>
                        <w:rFonts w:cs="Calibri"/>
                        <w:noProof/>
                      </w:rPr>
                      <w:t xml:space="preserve">vol. 28, no. 8, pp. 2021- 2049, 2022. </w:t>
                    </w:r>
                  </w:p>
                </w:tc>
              </w:tr>
              <w:tr w:rsidR="0006532D" w:rsidRPr="0006532D" w14:paraId="19AE44B6" w14:textId="77777777">
                <w:trPr>
                  <w:divId w:val="210072730"/>
                  <w:tblCellSpacing w:w="15" w:type="dxa"/>
                </w:trPr>
                <w:tc>
                  <w:tcPr>
                    <w:tcW w:w="50" w:type="pct"/>
                    <w:hideMark/>
                  </w:tcPr>
                  <w:p w14:paraId="7D39DC46" w14:textId="77777777" w:rsidR="0006532D" w:rsidRPr="0006532D" w:rsidRDefault="0006532D">
                    <w:pPr>
                      <w:pStyle w:val="Bibliography"/>
                      <w:rPr>
                        <w:rFonts w:cs="Calibri"/>
                        <w:noProof/>
                      </w:rPr>
                    </w:pPr>
                    <w:r w:rsidRPr="0006532D">
                      <w:rPr>
                        <w:rFonts w:cs="Calibri"/>
                        <w:noProof/>
                      </w:rPr>
                      <w:t xml:space="preserve">[24] </w:t>
                    </w:r>
                  </w:p>
                </w:tc>
                <w:tc>
                  <w:tcPr>
                    <w:tcW w:w="0" w:type="auto"/>
                    <w:hideMark/>
                  </w:tcPr>
                  <w:p w14:paraId="2FC452EE" w14:textId="77777777" w:rsidR="0006532D" w:rsidRPr="0006532D" w:rsidRDefault="0006532D">
                    <w:pPr>
                      <w:pStyle w:val="Bibliography"/>
                      <w:rPr>
                        <w:rFonts w:cs="Calibri"/>
                        <w:noProof/>
                      </w:rPr>
                    </w:pPr>
                    <w:r w:rsidRPr="0006532D">
                      <w:rPr>
                        <w:rFonts w:cs="Calibri"/>
                        <w:noProof/>
                      </w:rPr>
                      <w:t xml:space="preserve">X. a. C. Z. Zhou, “Destination attraction clustering: segmenting tourist movement patterns with geotagged information,” </w:t>
                    </w:r>
                    <w:r w:rsidRPr="0006532D">
                      <w:rPr>
                        <w:rFonts w:cs="Calibri"/>
                        <w:i/>
                        <w:iCs/>
                        <w:noProof/>
                      </w:rPr>
                      <w:t xml:space="preserve">Tourism Geographies, </w:t>
                    </w:r>
                    <w:r w:rsidRPr="0006532D">
                      <w:rPr>
                        <w:rFonts w:cs="Calibri"/>
                        <w:noProof/>
                      </w:rPr>
                      <w:t xml:space="preserve">vol. 25, no. 2 - 3, pp. 797- 819, 2023. </w:t>
                    </w:r>
                  </w:p>
                </w:tc>
              </w:tr>
              <w:tr w:rsidR="0006532D" w:rsidRPr="0006532D" w14:paraId="030FD127" w14:textId="77777777">
                <w:trPr>
                  <w:divId w:val="210072730"/>
                  <w:tblCellSpacing w:w="15" w:type="dxa"/>
                </w:trPr>
                <w:tc>
                  <w:tcPr>
                    <w:tcW w:w="50" w:type="pct"/>
                    <w:hideMark/>
                  </w:tcPr>
                  <w:p w14:paraId="4D8EC233" w14:textId="77777777" w:rsidR="0006532D" w:rsidRPr="0006532D" w:rsidRDefault="0006532D">
                    <w:pPr>
                      <w:pStyle w:val="Bibliography"/>
                      <w:rPr>
                        <w:rFonts w:cs="Calibri"/>
                        <w:noProof/>
                      </w:rPr>
                    </w:pPr>
                    <w:r w:rsidRPr="0006532D">
                      <w:rPr>
                        <w:rFonts w:cs="Calibri"/>
                        <w:noProof/>
                      </w:rPr>
                      <w:t xml:space="preserve">[25] </w:t>
                    </w:r>
                  </w:p>
                </w:tc>
                <w:tc>
                  <w:tcPr>
                    <w:tcW w:w="0" w:type="auto"/>
                    <w:hideMark/>
                  </w:tcPr>
                  <w:p w14:paraId="78BCEE53" w14:textId="77777777" w:rsidR="0006532D" w:rsidRPr="0006532D" w:rsidRDefault="0006532D">
                    <w:pPr>
                      <w:pStyle w:val="Bibliography"/>
                      <w:rPr>
                        <w:rFonts w:cs="Calibri"/>
                        <w:noProof/>
                      </w:rPr>
                    </w:pPr>
                    <w:r w:rsidRPr="0006532D">
                      <w:rPr>
                        <w:rFonts w:cs="Calibri"/>
                        <w:noProof/>
                      </w:rPr>
                      <w:t xml:space="preserve">M. a. M. A. a. L. H. a. A. H. a. M. A. A. a. A. W. Nilashi, “A hybrid method with TOPSIS and machine learning techniques for sustainable development of green hotels considering online reviews,” </w:t>
                    </w:r>
                    <w:r w:rsidRPr="0006532D">
                      <w:rPr>
                        <w:rFonts w:cs="Calibri"/>
                        <w:i/>
                        <w:iCs/>
                        <w:noProof/>
                      </w:rPr>
                      <w:t xml:space="preserve">Sustainability, </w:t>
                    </w:r>
                    <w:r w:rsidRPr="0006532D">
                      <w:rPr>
                        <w:rFonts w:cs="Calibri"/>
                        <w:noProof/>
                      </w:rPr>
                      <w:t xml:space="preserve">vol. 11, no. 21, p. 6013, 2019. </w:t>
                    </w:r>
                  </w:p>
                </w:tc>
              </w:tr>
              <w:tr w:rsidR="0006532D" w:rsidRPr="0006532D" w14:paraId="4D1840FF" w14:textId="77777777">
                <w:trPr>
                  <w:divId w:val="210072730"/>
                  <w:tblCellSpacing w:w="15" w:type="dxa"/>
                </w:trPr>
                <w:tc>
                  <w:tcPr>
                    <w:tcW w:w="50" w:type="pct"/>
                    <w:hideMark/>
                  </w:tcPr>
                  <w:p w14:paraId="10D78755" w14:textId="77777777" w:rsidR="0006532D" w:rsidRPr="0006532D" w:rsidRDefault="0006532D">
                    <w:pPr>
                      <w:pStyle w:val="Bibliography"/>
                      <w:rPr>
                        <w:rFonts w:cs="Calibri"/>
                        <w:noProof/>
                      </w:rPr>
                    </w:pPr>
                    <w:r w:rsidRPr="0006532D">
                      <w:rPr>
                        <w:rFonts w:cs="Calibri"/>
                        <w:noProof/>
                      </w:rPr>
                      <w:t xml:space="preserve">[26] </w:t>
                    </w:r>
                  </w:p>
                </w:tc>
                <w:tc>
                  <w:tcPr>
                    <w:tcW w:w="0" w:type="auto"/>
                    <w:hideMark/>
                  </w:tcPr>
                  <w:p w14:paraId="376F8A45" w14:textId="77777777" w:rsidR="0006532D" w:rsidRPr="0006532D" w:rsidRDefault="0006532D">
                    <w:pPr>
                      <w:pStyle w:val="Bibliography"/>
                      <w:rPr>
                        <w:rFonts w:cs="Calibri"/>
                        <w:noProof/>
                      </w:rPr>
                    </w:pPr>
                    <w:r w:rsidRPr="0006532D">
                      <w:rPr>
                        <w:rFonts w:cs="Calibri"/>
                        <w:noProof/>
                      </w:rPr>
                      <w:t xml:space="preserve">S. Nirmal, “Comparative study between k-means and k-medoids clustering algorithms,” </w:t>
                    </w:r>
                    <w:r w:rsidRPr="0006532D">
                      <w:rPr>
                        <w:rFonts w:cs="Calibri"/>
                        <w:i/>
                        <w:iCs/>
                        <w:noProof/>
                      </w:rPr>
                      <w:t xml:space="preserve">Int. Res. J. Eng. Technol, </w:t>
                    </w:r>
                    <w:r w:rsidRPr="0006532D">
                      <w:rPr>
                        <w:rFonts w:cs="Calibri"/>
                        <w:noProof/>
                      </w:rPr>
                      <w:t xml:space="preserve">vol. 839, no. 1, pp. 839--844, 2019. </w:t>
                    </w:r>
                  </w:p>
                </w:tc>
              </w:tr>
              <w:tr w:rsidR="0006532D" w:rsidRPr="0006532D" w14:paraId="796539AB" w14:textId="77777777">
                <w:trPr>
                  <w:divId w:val="210072730"/>
                  <w:tblCellSpacing w:w="15" w:type="dxa"/>
                </w:trPr>
                <w:tc>
                  <w:tcPr>
                    <w:tcW w:w="50" w:type="pct"/>
                    <w:hideMark/>
                  </w:tcPr>
                  <w:p w14:paraId="36825EDD" w14:textId="77777777" w:rsidR="0006532D" w:rsidRPr="0006532D" w:rsidRDefault="0006532D">
                    <w:pPr>
                      <w:pStyle w:val="Bibliography"/>
                      <w:rPr>
                        <w:rFonts w:cs="Calibri"/>
                        <w:noProof/>
                      </w:rPr>
                    </w:pPr>
                    <w:r w:rsidRPr="0006532D">
                      <w:rPr>
                        <w:rFonts w:cs="Calibri"/>
                        <w:noProof/>
                      </w:rPr>
                      <w:t xml:space="preserve">[27] </w:t>
                    </w:r>
                  </w:p>
                </w:tc>
                <w:tc>
                  <w:tcPr>
                    <w:tcW w:w="0" w:type="auto"/>
                    <w:hideMark/>
                  </w:tcPr>
                  <w:p w14:paraId="427E1129" w14:textId="77777777" w:rsidR="0006532D" w:rsidRPr="0006532D" w:rsidRDefault="0006532D">
                    <w:pPr>
                      <w:pStyle w:val="Bibliography"/>
                      <w:rPr>
                        <w:rFonts w:cs="Calibri"/>
                        <w:noProof/>
                      </w:rPr>
                    </w:pPr>
                    <w:r w:rsidRPr="0006532D">
                      <w:rPr>
                        <w:rFonts w:cs="Calibri"/>
                        <w:noProof/>
                      </w:rPr>
                      <w:t xml:space="preserve">L. a. C. X. a. D. V. J. a. L. X. a. W. F. Cheng, “Applying a random forest method approach to model travel mode choice behavior,” </w:t>
                    </w:r>
                    <w:r w:rsidRPr="0006532D">
                      <w:rPr>
                        <w:rFonts w:cs="Calibri"/>
                        <w:i/>
                        <w:iCs/>
                        <w:noProof/>
                      </w:rPr>
                      <w:t xml:space="preserve">Travel behaviour and society, </w:t>
                    </w:r>
                    <w:r w:rsidRPr="0006532D">
                      <w:rPr>
                        <w:rFonts w:cs="Calibri"/>
                        <w:noProof/>
                      </w:rPr>
                      <w:t xml:space="preserve">vol. 14, pp. 1--10, 2019. </w:t>
                    </w:r>
                  </w:p>
                </w:tc>
              </w:tr>
              <w:tr w:rsidR="0006532D" w:rsidRPr="0006532D" w14:paraId="00B83BFE" w14:textId="77777777">
                <w:trPr>
                  <w:divId w:val="210072730"/>
                  <w:tblCellSpacing w:w="15" w:type="dxa"/>
                </w:trPr>
                <w:tc>
                  <w:tcPr>
                    <w:tcW w:w="50" w:type="pct"/>
                    <w:hideMark/>
                  </w:tcPr>
                  <w:p w14:paraId="3B6244EA" w14:textId="77777777" w:rsidR="0006532D" w:rsidRPr="0006532D" w:rsidRDefault="0006532D">
                    <w:pPr>
                      <w:pStyle w:val="Bibliography"/>
                      <w:rPr>
                        <w:rFonts w:cs="Calibri"/>
                        <w:noProof/>
                      </w:rPr>
                    </w:pPr>
                    <w:r w:rsidRPr="0006532D">
                      <w:rPr>
                        <w:rFonts w:cs="Calibri"/>
                        <w:noProof/>
                      </w:rPr>
                      <w:t xml:space="preserve">[28] </w:t>
                    </w:r>
                  </w:p>
                </w:tc>
                <w:tc>
                  <w:tcPr>
                    <w:tcW w:w="0" w:type="auto"/>
                    <w:hideMark/>
                  </w:tcPr>
                  <w:p w14:paraId="43FA9F26" w14:textId="77777777" w:rsidR="0006532D" w:rsidRPr="0006532D" w:rsidRDefault="0006532D">
                    <w:pPr>
                      <w:pStyle w:val="Bibliography"/>
                      <w:rPr>
                        <w:rFonts w:cs="Calibri"/>
                        <w:noProof/>
                      </w:rPr>
                    </w:pPr>
                    <w:r w:rsidRPr="0006532D">
                      <w:rPr>
                        <w:rFonts w:cs="Calibri"/>
                        <w:noProof/>
                      </w:rPr>
                      <w:t xml:space="preserve">H. a. S. K. Li, “Competitive dynamics in the sharing economy: An analysis in the context of Airbnb and hotels,” </w:t>
                    </w:r>
                    <w:r w:rsidRPr="0006532D">
                      <w:rPr>
                        <w:rFonts w:cs="Calibri"/>
                        <w:i/>
                        <w:iCs/>
                        <w:noProof/>
                      </w:rPr>
                      <w:t xml:space="preserve">Marketing Science, </w:t>
                    </w:r>
                    <w:r w:rsidRPr="0006532D">
                      <w:rPr>
                        <w:rFonts w:cs="Calibri"/>
                        <w:noProof/>
                      </w:rPr>
                      <w:t xml:space="preserve">vol. 38, no. 3, pp. 365--391, 2019. </w:t>
                    </w:r>
                  </w:p>
                </w:tc>
              </w:tr>
              <w:tr w:rsidR="0006532D" w:rsidRPr="0006532D" w14:paraId="2FFCB5CD" w14:textId="77777777">
                <w:trPr>
                  <w:divId w:val="210072730"/>
                  <w:tblCellSpacing w:w="15" w:type="dxa"/>
                </w:trPr>
                <w:tc>
                  <w:tcPr>
                    <w:tcW w:w="50" w:type="pct"/>
                    <w:hideMark/>
                  </w:tcPr>
                  <w:p w14:paraId="36E221D1" w14:textId="77777777" w:rsidR="0006532D" w:rsidRPr="0006532D" w:rsidRDefault="0006532D">
                    <w:pPr>
                      <w:pStyle w:val="Bibliography"/>
                      <w:rPr>
                        <w:rFonts w:cs="Calibri"/>
                        <w:noProof/>
                      </w:rPr>
                    </w:pPr>
                    <w:r w:rsidRPr="0006532D">
                      <w:rPr>
                        <w:rFonts w:cs="Calibri"/>
                        <w:noProof/>
                      </w:rPr>
                      <w:t xml:space="preserve">[29] </w:t>
                    </w:r>
                  </w:p>
                </w:tc>
                <w:tc>
                  <w:tcPr>
                    <w:tcW w:w="0" w:type="auto"/>
                    <w:hideMark/>
                  </w:tcPr>
                  <w:p w14:paraId="1C381EA7" w14:textId="77777777" w:rsidR="0006532D" w:rsidRPr="0006532D" w:rsidRDefault="0006532D">
                    <w:pPr>
                      <w:pStyle w:val="Bibliography"/>
                      <w:rPr>
                        <w:rFonts w:cs="Calibri"/>
                        <w:noProof/>
                      </w:rPr>
                    </w:pPr>
                    <w:r w:rsidRPr="0006532D">
                      <w:rPr>
                        <w:rFonts w:cs="Calibri"/>
                        <w:noProof/>
                      </w:rPr>
                      <w:t xml:space="preserve">U. a. Z. B. a. M. F. L. Gunter, “Modelling and forecasting European Airbnb occupancy during the pandemic: The specific merits of panel-data and Markov-switching models,” </w:t>
                    </w:r>
                    <w:r w:rsidRPr="0006532D">
                      <w:rPr>
                        <w:rFonts w:cs="Calibri"/>
                        <w:i/>
                        <w:iCs/>
                        <w:noProof/>
                      </w:rPr>
                      <w:t xml:space="preserve">Tourism Economics, </w:t>
                    </w:r>
                    <w:r w:rsidRPr="0006532D">
                      <w:rPr>
                        <w:rFonts w:cs="Calibri"/>
                        <w:noProof/>
                      </w:rPr>
                      <w:t xml:space="preserve">vol. 31, no. 4, pp. 695--713, 2025. </w:t>
                    </w:r>
                  </w:p>
                </w:tc>
              </w:tr>
              <w:tr w:rsidR="0006532D" w:rsidRPr="0006532D" w14:paraId="16DECEED" w14:textId="77777777">
                <w:trPr>
                  <w:divId w:val="210072730"/>
                  <w:tblCellSpacing w:w="15" w:type="dxa"/>
                </w:trPr>
                <w:tc>
                  <w:tcPr>
                    <w:tcW w:w="50" w:type="pct"/>
                    <w:hideMark/>
                  </w:tcPr>
                  <w:p w14:paraId="0CD737BE" w14:textId="77777777" w:rsidR="0006532D" w:rsidRPr="0006532D" w:rsidRDefault="0006532D">
                    <w:pPr>
                      <w:pStyle w:val="Bibliography"/>
                      <w:rPr>
                        <w:rFonts w:cs="Calibri"/>
                        <w:noProof/>
                      </w:rPr>
                    </w:pPr>
                    <w:r w:rsidRPr="0006532D">
                      <w:rPr>
                        <w:rFonts w:cs="Calibri"/>
                        <w:noProof/>
                      </w:rPr>
                      <w:t xml:space="preserve">[30] </w:t>
                    </w:r>
                  </w:p>
                </w:tc>
                <w:tc>
                  <w:tcPr>
                    <w:tcW w:w="0" w:type="auto"/>
                    <w:hideMark/>
                  </w:tcPr>
                  <w:p w14:paraId="37822554" w14:textId="77777777" w:rsidR="0006532D" w:rsidRPr="0006532D" w:rsidRDefault="0006532D">
                    <w:pPr>
                      <w:pStyle w:val="Bibliography"/>
                      <w:rPr>
                        <w:rFonts w:cs="Calibri"/>
                        <w:noProof/>
                      </w:rPr>
                    </w:pPr>
                    <w:r w:rsidRPr="0006532D">
                      <w:rPr>
                        <w:rFonts w:cs="Calibri"/>
                        <w:noProof/>
                      </w:rPr>
                      <w:t xml:space="preserve">P. a. B. R. a. G. K. a. B. A. Kumar, “Classification of imbalanced data: review of methods and applications,” in </w:t>
                    </w:r>
                    <w:r w:rsidRPr="0006532D">
                      <w:rPr>
                        <w:rFonts w:cs="Calibri"/>
                        <w:i/>
                        <w:iCs/>
                        <w:noProof/>
                      </w:rPr>
                      <w:t>IOP conference series: materials science and engineering</w:t>
                    </w:r>
                    <w:r w:rsidRPr="0006532D">
                      <w:rPr>
                        <w:rFonts w:cs="Calibri"/>
                        <w:noProof/>
                      </w:rPr>
                      <w:t>, IOP Publishing, 2021, p. 012077.</w:t>
                    </w:r>
                  </w:p>
                </w:tc>
              </w:tr>
            </w:tbl>
            <w:p w14:paraId="7CB5118B" w14:textId="77777777" w:rsidR="0006532D" w:rsidRPr="0006532D" w:rsidRDefault="0006532D">
              <w:pPr>
                <w:divId w:val="210072730"/>
                <w:rPr>
                  <w:rFonts w:eastAsia="Times New Roman" w:cs="Calibri"/>
                  <w:noProof/>
                </w:rPr>
              </w:pPr>
            </w:p>
            <w:p w14:paraId="4147546A" w14:textId="66070BB0" w:rsidR="00D5553E" w:rsidRPr="0006532D" w:rsidRDefault="00835649" w:rsidP="00D5553E">
              <w:pPr>
                <w:rPr>
                  <w:rFonts w:cs="Calibri"/>
                </w:rPr>
              </w:pPr>
              <w:r w:rsidRPr="0006532D">
                <w:rPr>
                  <w:rFonts w:cs="Calibri"/>
                  <w:b/>
                  <w:bCs/>
                  <w:noProof/>
                </w:rPr>
                <w:fldChar w:fldCharType="end"/>
              </w:r>
            </w:p>
          </w:sdtContent>
        </w:sdt>
      </w:sdtContent>
    </w:sdt>
    <w:p w14:paraId="50C78D5D" w14:textId="77777777" w:rsidR="00D5553E" w:rsidRPr="0006532D" w:rsidRDefault="00D5553E" w:rsidP="00D5553E">
      <w:pPr>
        <w:rPr>
          <w:rFonts w:cs="Calibri"/>
        </w:rPr>
      </w:pPr>
    </w:p>
    <w:p w14:paraId="5FAD8F1B" w14:textId="77777777" w:rsidR="00D5553E" w:rsidRPr="0006532D" w:rsidRDefault="00D5553E" w:rsidP="00D5553E">
      <w:pPr>
        <w:rPr>
          <w:rFonts w:cs="Calibri"/>
        </w:rPr>
      </w:pPr>
    </w:p>
    <w:p w14:paraId="6946BA20" w14:textId="595F40C1" w:rsidR="00D5553E" w:rsidRPr="0006532D" w:rsidRDefault="00D5553E" w:rsidP="00D5553E">
      <w:pPr>
        <w:tabs>
          <w:tab w:val="left" w:pos="1224"/>
        </w:tabs>
        <w:rPr>
          <w:rFonts w:cs="Calibri"/>
        </w:rPr>
      </w:pPr>
      <w:r w:rsidRPr="0006532D">
        <w:rPr>
          <w:rFonts w:cs="Calibri"/>
        </w:rPr>
        <w:tab/>
      </w:r>
    </w:p>
    <w:sectPr w:rsidR="00D5553E" w:rsidRPr="0006532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1ABACD" w14:textId="77777777" w:rsidR="002F279D" w:rsidRDefault="002F279D" w:rsidP="00D5553E">
      <w:pPr>
        <w:spacing w:after="0" w:line="240" w:lineRule="auto"/>
      </w:pPr>
      <w:r>
        <w:separator/>
      </w:r>
    </w:p>
  </w:endnote>
  <w:endnote w:type="continuationSeparator" w:id="0">
    <w:p w14:paraId="0DB5570C" w14:textId="77777777" w:rsidR="002F279D" w:rsidRDefault="002F279D" w:rsidP="00D555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865011" w14:textId="77777777" w:rsidR="002F279D" w:rsidRDefault="002F279D" w:rsidP="00D5553E">
      <w:pPr>
        <w:spacing w:after="0" w:line="240" w:lineRule="auto"/>
      </w:pPr>
      <w:r>
        <w:separator/>
      </w:r>
    </w:p>
  </w:footnote>
  <w:footnote w:type="continuationSeparator" w:id="0">
    <w:p w14:paraId="04AF2B2F" w14:textId="77777777" w:rsidR="002F279D" w:rsidRDefault="002F279D" w:rsidP="00D555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C1E67"/>
    <w:multiLevelType w:val="hybridMultilevel"/>
    <w:tmpl w:val="362CA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394B03"/>
    <w:multiLevelType w:val="hybridMultilevel"/>
    <w:tmpl w:val="092E7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705DB1"/>
    <w:multiLevelType w:val="hybridMultilevel"/>
    <w:tmpl w:val="53125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54B215C"/>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7CC5769C"/>
    <w:multiLevelType w:val="hybridMultilevel"/>
    <w:tmpl w:val="5ED48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061160">
    <w:abstractNumId w:val="3"/>
  </w:num>
  <w:num w:numId="2" w16cid:durableId="1380058359">
    <w:abstractNumId w:val="2"/>
  </w:num>
  <w:num w:numId="3" w16cid:durableId="709302282">
    <w:abstractNumId w:val="4"/>
  </w:num>
  <w:num w:numId="4" w16cid:durableId="301080878">
    <w:abstractNumId w:val="1"/>
  </w:num>
  <w:num w:numId="5" w16cid:durableId="10221659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53E"/>
    <w:rsid w:val="00005776"/>
    <w:rsid w:val="00035F5B"/>
    <w:rsid w:val="00052976"/>
    <w:rsid w:val="00057047"/>
    <w:rsid w:val="0006532D"/>
    <w:rsid w:val="00097137"/>
    <w:rsid w:val="000C15D4"/>
    <w:rsid w:val="000C4911"/>
    <w:rsid w:val="000F1F3E"/>
    <w:rsid w:val="001010E5"/>
    <w:rsid w:val="00125A15"/>
    <w:rsid w:val="00130A16"/>
    <w:rsid w:val="001330D3"/>
    <w:rsid w:val="00146CE8"/>
    <w:rsid w:val="00151FD1"/>
    <w:rsid w:val="001712BA"/>
    <w:rsid w:val="0017284D"/>
    <w:rsid w:val="00175FAD"/>
    <w:rsid w:val="001A6857"/>
    <w:rsid w:val="001B36FB"/>
    <w:rsid w:val="001B4E27"/>
    <w:rsid w:val="001C7FFB"/>
    <w:rsid w:val="001D32D0"/>
    <w:rsid w:val="001F0C0F"/>
    <w:rsid w:val="002224A8"/>
    <w:rsid w:val="002261EA"/>
    <w:rsid w:val="002344FC"/>
    <w:rsid w:val="00243FE9"/>
    <w:rsid w:val="00256A53"/>
    <w:rsid w:val="00273268"/>
    <w:rsid w:val="00290CCE"/>
    <w:rsid w:val="002919DB"/>
    <w:rsid w:val="002A6077"/>
    <w:rsid w:val="002C5E9B"/>
    <w:rsid w:val="002E40A9"/>
    <w:rsid w:val="002E67BF"/>
    <w:rsid w:val="002F279D"/>
    <w:rsid w:val="002F4DB0"/>
    <w:rsid w:val="00323CC4"/>
    <w:rsid w:val="00323E89"/>
    <w:rsid w:val="003264FC"/>
    <w:rsid w:val="003506C5"/>
    <w:rsid w:val="00372E75"/>
    <w:rsid w:val="00377717"/>
    <w:rsid w:val="00383FC9"/>
    <w:rsid w:val="003A7F03"/>
    <w:rsid w:val="003B5F5E"/>
    <w:rsid w:val="003D7448"/>
    <w:rsid w:val="003E3AA2"/>
    <w:rsid w:val="00403832"/>
    <w:rsid w:val="00434250"/>
    <w:rsid w:val="00436935"/>
    <w:rsid w:val="00437684"/>
    <w:rsid w:val="004620AD"/>
    <w:rsid w:val="00474B8E"/>
    <w:rsid w:val="00475EDC"/>
    <w:rsid w:val="00480521"/>
    <w:rsid w:val="004E39EE"/>
    <w:rsid w:val="0051064D"/>
    <w:rsid w:val="00524076"/>
    <w:rsid w:val="00525AE7"/>
    <w:rsid w:val="005453E5"/>
    <w:rsid w:val="00565934"/>
    <w:rsid w:val="005729D0"/>
    <w:rsid w:val="00580371"/>
    <w:rsid w:val="00580D02"/>
    <w:rsid w:val="00591316"/>
    <w:rsid w:val="005A74E4"/>
    <w:rsid w:val="005B4813"/>
    <w:rsid w:val="005C7910"/>
    <w:rsid w:val="005F698C"/>
    <w:rsid w:val="005F6A3C"/>
    <w:rsid w:val="00600998"/>
    <w:rsid w:val="00626766"/>
    <w:rsid w:val="00646C0A"/>
    <w:rsid w:val="00656A2D"/>
    <w:rsid w:val="00694038"/>
    <w:rsid w:val="006A1A74"/>
    <w:rsid w:val="006F2BE7"/>
    <w:rsid w:val="00717F7C"/>
    <w:rsid w:val="00733CD2"/>
    <w:rsid w:val="00742B66"/>
    <w:rsid w:val="00753C56"/>
    <w:rsid w:val="00755DF4"/>
    <w:rsid w:val="00784A4F"/>
    <w:rsid w:val="0078646E"/>
    <w:rsid w:val="007A118C"/>
    <w:rsid w:val="007A75C3"/>
    <w:rsid w:val="007F628D"/>
    <w:rsid w:val="00817FC2"/>
    <w:rsid w:val="00821E72"/>
    <w:rsid w:val="00831356"/>
    <w:rsid w:val="00835649"/>
    <w:rsid w:val="00863A9C"/>
    <w:rsid w:val="008A3D05"/>
    <w:rsid w:val="008A5E9B"/>
    <w:rsid w:val="008C6475"/>
    <w:rsid w:val="008D26C3"/>
    <w:rsid w:val="008E1A6E"/>
    <w:rsid w:val="008E4CB6"/>
    <w:rsid w:val="008E6B26"/>
    <w:rsid w:val="009037F1"/>
    <w:rsid w:val="00912BC0"/>
    <w:rsid w:val="00925BA6"/>
    <w:rsid w:val="00946713"/>
    <w:rsid w:val="00950453"/>
    <w:rsid w:val="00966C5E"/>
    <w:rsid w:val="009B00B4"/>
    <w:rsid w:val="009B0594"/>
    <w:rsid w:val="009B3A80"/>
    <w:rsid w:val="009B63E7"/>
    <w:rsid w:val="009C4662"/>
    <w:rsid w:val="009C4CD2"/>
    <w:rsid w:val="009D2B11"/>
    <w:rsid w:val="009E513E"/>
    <w:rsid w:val="00A71B0A"/>
    <w:rsid w:val="00A7682E"/>
    <w:rsid w:val="00AB4864"/>
    <w:rsid w:val="00AE3B2B"/>
    <w:rsid w:val="00AF04C2"/>
    <w:rsid w:val="00B0395B"/>
    <w:rsid w:val="00B05C48"/>
    <w:rsid w:val="00B22683"/>
    <w:rsid w:val="00B366F8"/>
    <w:rsid w:val="00B40146"/>
    <w:rsid w:val="00B420DA"/>
    <w:rsid w:val="00B50122"/>
    <w:rsid w:val="00B61E07"/>
    <w:rsid w:val="00B85DDF"/>
    <w:rsid w:val="00B95B35"/>
    <w:rsid w:val="00BB7A59"/>
    <w:rsid w:val="00BD0519"/>
    <w:rsid w:val="00C131FF"/>
    <w:rsid w:val="00C15AFC"/>
    <w:rsid w:val="00C167C7"/>
    <w:rsid w:val="00C41288"/>
    <w:rsid w:val="00C64B55"/>
    <w:rsid w:val="00CB0171"/>
    <w:rsid w:val="00CB07A1"/>
    <w:rsid w:val="00CB2B22"/>
    <w:rsid w:val="00CC2D9F"/>
    <w:rsid w:val="00CD44C3"/>
    <w:rsid w:val="00CE167C"/>
    <w:rsid w:val="00CF347D"/>
    <w:rsid w:val="00CF4855"/>
    <w:rsid w:val="00D27F16"/>
    <w:rsid w:val="00D36605"/>
    <w:rsid w:val="00D5553E"/>
    <w:rsid w:val="00D646A2"/>
    <w:rsid w:val="00D82DF9"/>
    <w:rsid w:val="00D84F5A"/>
    <w:rsid w:val="00D903D4"/>
    <w:rsid w:val="00DA6E1C"/>
    <w:rsid w:val="00E31912"/>
    <w:rsid w:val="00E57D1C"/>
    <w:rsid w:val="00E70831"/>
    <w:rsid w:val="00E7508E"/>
    <w:rsid w:val="00E9446C"/>
    <w:rsid w:val="00E95657"/>
    <w:rsid w:val="00EA1350"/>
    <w:rsid w:val="00EB5B2B"/>
    <w:rsid w:val="00EE7307"/>
    <w:rsid w:val="00EF602F"/>
    <w:rsid w:val="00F00F1D"/>
    <w:rsid w:val="00F33EBA"/>
    <w:rsid w:val="00F5135C"/>
    <w:rsid w:val="00F63795"/>
    <w:rsid w:val="00F7128E"/>
    <w:rsid w:val="00FB517C"/>
    <w:rsid w:val="00FF57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C0C8F"/>
  <w15:chartTrackingRefBased/>
  <w15:docId w15:val="{9536B2C9-FE26-4EB5-9D09-6DCE23931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553E"/>
    <w:rPr>
      <w:rFonts w:ascii="Calibri" w:hAnsi="Calibri"/>
    </w:rPr>
  </w:style>
  <w:style w:type="paragraph" w:styleId="Heading1">
    <w:name w:val="heading 1"/>
    <w:basedOn w:val="Normal"/>
    <w:next w:val="Normal"/>
    <w:link w:val="Heading1Char"/>
    <w:uiPriority w:val="9"/>
    <w:qFormat/>
    <w:rsid w:val="009C4662"/>
    <w:pPr>
      <w:keepNext/>
      <w:keepLines/>
      <w:numPr>
        <w:numId w:val="1"/>
      </w:numPr>
      <w:spacing w:before="360" w:after="80"/>
      <w:outlineLvl w:val="0"/>
    </w:pPr>
    <w:rPr>
      <w:rFonts w:eastAsiaTheme="majorEastAsia" w:cstheme="majorBidi"/>
      <w:color w:val="0F4761" w:themeColor="accent1" w:themeShade="BF"/>
      <w:sz w:val="52"/>
      <w:szCs w:val="40"/>
    </w:rPr>
  </w:style>
  <w:style w:type="paragraph" w:styleId="Heading2">
    <w:name w:val="heading 2"/>
    <w:basedOn w:val="Normal"/>
    <w:next w:val="Normal"/>
    <w:link w:val="Heading2Char"/>
    <w:uiPriority w:val="9"/>
    <w:unhideWhenUsed/>
    <w:qFormat/>
    <w:rsid w:val="00D5553E"/>
    <w:pPr>
      <w:keepNext/>
      <w:keepLines/>
      <w:numPr>
        <w:ilvl w:val="1"/>
        <w:numId w:val="1"/>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5553E"/>
    <w:pPr>
      <w:keepNext/>
      <w:keepLines/>
      <w:numPr>
        <w:ilvl w:val="2"/>
        <w:numId w:val="1"/>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553E"/>
    <w:pPr>
      <w:keepNext/>
      <w:keepLines/>
      <w:numPr>
        <w:ilvl w:val="3"/>
        <w:numId w:val="1"/>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553E"/>
    <w:pPr>
      <w:keepNext/>
      <w:keepLines/>
      <w:numPr>
        <w:ilvl w:val="4"/>
        <w:numId w:val="1"/>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553E"/>
    <w:pPr>
      <w:keepNext/>
      <w:keepLines/>
      <w:numPr>
        <w:ilvl w:val="5"/>
        <w:numId w:val="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553E"/>
    <w:pPr>
      <w:keepNext/>
      <w:keepLines/>
      <w:numPr>
        <w:ilvl w:val="6"/>
        <w:numId w:val="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553E"/>
    <w:pPr>
      <w:keepNext/>
      <w:keepLines/>
      <w:numPr>
        <w:ilvl w:val="7"/>
        <w:numId w:val="1"/>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553E"/>
    <w:pPr>
      <w:keepNext/>
      <w:keepLines/>
      <w:numPr>
        <w:ilvl w:val="8"/>
        <w:numId w:val="1"/>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4662"/>
    <w:rPr>
      <w:rFonts w:ascii="Calibri" w:eastAsiaTheme="majorEastAsia" w:hAnsi="Calibri" w:cstheme="majorBidi"/>
      <w:color w:val="0F4761" w:themeColor="accent1" w:themeShade="BF"/>
      <w:sz w:val="52"/>
      <w:szCs w:val="40"/>
    </w:rPr>
  </w:style>
  <w:style w:type="character" w:customStyle="1" w:styleId="Heading2Char">
    <w:name w:val="Heading 2 Char"/>
    <w:basedOn w:val="DefaultParagraphFont"/>
    <w:link w:val="Heading2"/>
    <w:uiPriority w:val="9"/>
    <w:rsid w:val="00D555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55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55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55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55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55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55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553E"/>
    <w:rPr>
      <w:rFonts w:eastAsiaTheme="majorEastAsia" w:cstheme="majorBidi"/>
      <w:color w:val="272727" w:themeColor="text1" w:themeTint="D8"/>
    </w:rPr>
  </w:style>
  <w:style w:type="paragraph" w:styleId="Title">
    <w:name w:val="Title"/>
    <w:basedOn w:val="Normal"/>
    <w:next w:val="Normal"/>
    <w:link w:val="TitleChar"/>
    <w:uiPriority w:val="10"/>
    <w:qFormat/>
    <w:rsid w:val="00D555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55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55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55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553E"/>
    <w:pPr>
      <w:spacing w:before="160"/>
      <w:jc w:val="center"/>
    </w:pPr>
    <w:rPr>
      <w:i/>
      <w:iCs/>
      <w:color w:val="404040" w:themeColor="text1" w:themeTint="BF"/>
    </w:rPr>
  </w:style>
  <w:style w:type="character" w:customStyle="1" w:styleId="QuoteChar">
    <w:name w:val="Quote Char"/>
    <w:basedOn w:val="DefaultParagraphFont"/>
    <w:link w:val="Quote"/>
    <w:uiPriority w:val="29"/>
    <w:rsid w:val="00D5553E"/>
    <w:rPr>
      <w:i/>
      <w:iCs/>
      <w:color w:val="404040" w:themeColor="text1" w:themeTint="BF"/>
    </w:rPr>
  </w:style>
  <w:style w:type="paragraph" w:styleId="ListParagraph">
    <w:name w:val="List Paragraph"/>
    <w:basedOn w:val="Normal"/>
    <w:uiPriority w:val="34"/>
    <w:qFormat/>
    <w:rsid w:val="00D5553E"/>
    <w:pPr>
      <w:ind w:left="720"/>
      <w:contextualSpacing/>
    </w:pPr>
  </w:style>
  <w:style w:type="character" w:styleId="IntenseEmphasis">
    <w:name w:val="Intense Emphasis"/>
    <w:basedOn w:val="DefaultParagraphFont"/>
    <w:uiPriority w:val="21"/>
    <w:qFormat/>
    <w:rsid w:val="00D5553E"/>
    <w:rPr>
      <w:i/>
      <w:iCs/>
      <w:color w:val="0F4761" w:themeColor="accent1" w:themeShade="BF"/>
    </w:rPr>
  </w:style>
  <w:style w:type="paragraph" w:styleId="IntenseQuote">
    <w:name w:val="Intense Quote"/>
    <w:basedOn w:val="Normal"/>
    <w:next w:val="Normal"/>
    <w:link w:val="IntenseQuoteChar"/>
    <w:uiPriority w:val="30"/>
    <w:qFormat/>
    <w:rsid w:val="00D555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553E"/>
    <w:rPr>
      <w:i/>
      <w:iCs/>
      <w:color w:val="0F4761" w:themeColor="accent1" w:themeShade="BF"/>
    </w:rPr>
  </w:style>
  <w:style w:type="character" w:styleId="IntenseReference">
    <w:name w:val="Intense Reference"/>
    <w:basedOn w:val="DefaultParagraphFont"/>
    <w:uiPriority w:val="32"/>
    <w:qFormat/>
    <w:rsid w:val="00D5553E"/>
    <w:rPr>
      <w:b/>
      <w:bCs/>
      <w:smallCaps/>
      <w:color w:val="0F4761" w:themeColor="accent1" w:themeShade="BF"/>
      <w:spacing w:val="5"/>
    </w:rPr>
  </w:style>
  <w:style w:type="paragraph" w:styleId="Header">
    <w:name w:val="header"/>
    <w:basedOn w:val="Normal"/>
    <w:link w:val="HeaderChar"/>
    <w:uiPriority w:val="99"/>
    <w:unhideWhenUsed/>
    <w:rsid w:val="00D555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553E"/>
    <w:rPr>
      <w:rFonts w:ascii="Calibri" w:hAnsi="Calibri"/>
    </w:rPr>
  </w:style>
  <w:style w:type="paragraph" w:styleId="Footer">
    <w:name w:val="footer"/>
    <w:basedOn w:val="Normal"/>
    <w:link w:val="FooterChar"/>
    <w:uiPriority w:val="99"/>
    <w:unhideWhenUsed/>
    <w:rsid w:val="00D555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553E"/>
    <w:rPr>
      <w:rFonts w:ascii="Calibri" w:hAnsi="Calibri"/>
    </w:rPr>
  </w:style>
  <w:style w:type="paragraph" w:styleId="TOCHeading">
    <w:name w:val="TOC Heading"/>
    <w:basedOn w:val="Heading1"/>
    <w:next w:val="Normal"/>
    <w:uiPriority w:val="39"/>
    <w:unhideWhenUsed/>
    <w:qFormat/>
    <w:rsid w:val="002344FC"/>
    <w:pPr>
      <w:spacing w:before="240" w:after="0"/>
      <w:outlineLvl w:val="9"/>
    </w:pPr>
    <w:rPr>
      <w:rFonts w:asciiTheme="majorHAnsi" w:hAnsiTheme="majorHAnsi"/>
      <w:kern w:val="0"/>
      <w:sz w:val="32"/>
      <w:szCs w:val="32"/>
      <w:lang w:val="en-US"/>
      <w14:ligatures w14:val="none"/>
    </w:rPr>
  </w:style>
  <w:style w:type="paragraph" w:styleId="TOC1">
    <w:name w:val="toc 1"/>
    <w:basedOn w:val="Normal"/>
    <w:next w:val="Normal"/>
    <w:autoRedefine/>
    <w:uiPriority w:val="39"/>
    <w:unhideWhenUsed/>
    <w:rsid w:val="002344FC"/>
    <w:pPr>
      <w:spacing w:after="100"/>
    </w:pPr>
  </w:style>
  <w:style w:type="character" w:styleId="Hyperlink">
    <w:name w:val="Hyperlink"/>
    <w:basedOn w:val="DefaultParagraphFont"/>
    <w:uiPriority w:val="99"/>
    <w:unhideWhenUsed/>
    <w:rsid w:val="002344FC"/>
    <w:rPr>
      <w:color w:val="467886" w:themeColor="hyperlink"/>
      <w:u w:val="single"/>
    </w:rPr>
  </w:style>
  <w:style w:type="paragraph" w:styleId="Bibliography">
    <w:name w:val="Bibliography"/>
    <w:basedOn w:val="Normal"/>
    <w:next w:val="Normal"/>
    <w:uiPriority w:val="37"/>
    <w:unhideWhenUsed/>
    <w:rsid w:val="005F6A3C"/>
  </w:style>
  <w:style w:type="paragraph" w:styleId="TOC2">
    <w:name w:val="toc 2"/>
    <w:basedOn w:val="Normal"/>
    <w:next w:val="Normal"/>
    <w:autoRedefine/>
    <w:uiPriority w:val="39"/>
    <w:unhideWhenUsed/>
    <w:rsid w:val="00EB5B2B"/>
    <w:pPr>
      <w:spacing w:after="100"/>
      <w:ind w:left="220"/>
    </w:pPr>
  </w:style>
  <w:style w:type="paragraph" w:styleId="Caption">
    <w:name w:val="caption"/>
    <w:basedOn w:val="Normal"/>
    <w:next w:val="Normal"/>
    <w:uiPriority w:val="35"/>
    <w:unhideWhenUsed/>
    <w:qFormat/>
    <w:rsid w:val="00817FC2"/>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8E4CB6"/>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055241">
      <w:bodyDiv w:val="1"/>
      <w:marLeft w:val="0"/>
      <w:marRight w:val="0"/>
      <w:marTop w:val="0"/>
      <w:marBottom w:val="0"/>
      <w:divBdr>
        <w:top w:val="none" w:sz="0" w:space="0" w:color="auto"/>
        <w:left w:val="none" w:sz="0" w:space="0" w:color="auto"/>
        <w:bottom w:val="none" w:sz="0" w:space="0" w:color="auto"/>
        <w:right w:val="none" w:sz="0" w:space="0" w:color="auto"/>
      </w:divBdr>
    </w:div>
    <w:div w:id="58870952">
      <w:bodyDiv w:val="1"/>
      <w:marLeft w:val="0"/>
      <w:marRight w:val="0"/>
      <w:marTop w:val="0"/>
      <w:marBottom w:val="0"/>
      <w:divBdr>
        <w:top w:val="none" w:sz="0" w:space="0" w:color="auto"/>
        <w:left w:val="none" w:sz="0" w:space="0" w:color="auto"/>
        <w:bottom w:val="none" w:sz="0" w:space="0" w:color="auto"/>
        <w:right w:val="none" w:sz="0" w:space="0" w:color="auto"/>
      </w:divBdr>
    </w:div>
    <w:div w:id="74209178">
      <w:bodyDiv w:val="1"/>
      <w:marLeft w:val="0"/>
      <w:marRight w:val="0"/>
      <w:marTop w:val="0"/>
      <w:marBottom w:val="0"/>
      <w:divBdr>
        <w:top w:val="none" w:sz="0" w:space="0" w:color="auto"/>
        <w:left w:val="none" w:sz="0" w:space="0" w:color="auto"/>
        <w:bottom w:val="none" w:sz="0" w:space="0" w:color="auto"/>
        <w:right w:val="none" w:sz="0" w:space="0" w:color="auto"/>
      </w:divBdr>
    </w:div>
    <w:div w:id="93323934">
      <w:bodyDiv w:val="1"/>
      <w:marLeft w:val="0"/>
      <w:marRight w:val="0"/>
      <w:marTop w:val="0"/>
      <w:marBottom w:val="0"/>
      <w:divBdr>
        <w:top w:val="none" w:sz="0" w:space="0" w:color="auto"/>
        <w:left w:val="none" w:sz="0" w:space="0" w:color="auto"/>
        <w:bottom w:val="none" w:sz="0" w:space="0" w:color="auto"/>
        <w:right w:val="none" w:sz="0" w:space="0" w:color="auto"/>
      </w:divBdr>
    </w:div>
    <w:div w:id="127431022">
      <w:bodyDiv w:val="1"/>
      <w:marLeft w:val="0"/>
      <w:marRight w:val="0"/>
      <w:marTop w:val="0"/>
      <w:marBottom w:val="0"/>
      <w:divBdr>
        <w:top w:val="none" w:sz="0" w:space="0" w:color="auto"/>
        <w:left w:val="none" w:sz="0" w:space="0" w:color="auto"/>
        <w:bottom w:val="none" w:sz="0" w:space="0" w:color="auto"/>
        <w:right w:val="none" w:sz="0" w:space="0" w:color="auto"/>
      </w:divBdr>
    </w:div>
    <w:div w:id="167251948">
      <w:bodyDiv w:val="1"/>
      <w:marLeft w:val="0"/>
      <w:marRight w:val="0"/>
      <w:marTop w:val="0"/>
      <w:marBottom w:val="0"/>
      <w:divBdr>
        <w:top w:val="none" w:sz="0" w:space="0" w:color="auto"/>
        <w:left w:val="none" w:sz="0" w:space="0" w:color="auto"/>
        <w:bottom w:val="none" w:sz="0" w:space="0" w:color="auto"/>
        <w:right w:val="none" w:sz="0" w:space="0" w:color="auto"/>
      </w:divBdr>
    </w:div>
    <w:div w:id="171997575">
      <w:bodyDiv w:val="1"/>
      <w:marLeft w:val="0"/>
      <w:marRight w:val="0"/>
      <w:marTop w:val="0"/>
      <w:marBottom w:val="0"/>
      <w:divBdr>
        <w:top w:val="none" w:sz="0" w:space="0" w:color="auto"/>
        <w:left w:val="none" w:sz="0" w:space="0" w:color="auto"/>
        <w:bottom w:val="none" w:sz="0" w:space="0" w:color="auto"/>
        <w:right w:val="none" w:sz="0" w:space="0" w:color="auto"/>
      </w:divBdr>
    </w:div>
    <w:div w:id="210072730">
      <w:bodyDiv w:val="1"/>
      <w:marLeft w:val="0"/>
      <w:marRight w:val="0"/>
      <w:marTop w:val="0"/>
      <w:marBottom w:val="0"/>
      <w:divBdr>
        <w:top w:val="none" w:sz="0" w:space="0" w:color="auto"/>
        <w:left w:val="none" w:sz="0" w:space="0" w:color="auto"/>
        <w:bottom w:val="none" w:sz="0" w:space="0" w:color="auto"/>
        <w:right w:val="none" w:sz="0" w:space="0" w:color="auto"/>
      </w:divBdr>
    </w:div>
    <w:div w:id="211620860">
      <w:bodyDiv w:val="1"/>
      <w:marLeft w:val="0"/>
      <w:marRight w:val="0"/>
      <w:marTop w:val="0"/>
      <w:marBottom w:val="0"/>
      <w:divBdr>
        <w:top w:val="none" w:sz="0" w:space="0" w:color="auto"/>
        <w:left w:val="none" w:sz="0" w:space="0" w:color="auto"/>
        <w:bottom w:val="none" w:sz="0" w:space="0" w:color="auto"/>
        <w:right w:val="none" w:sz="0" w:space="0" w:color="auto"/>
      </w:divBdr>
    </w:div>
    <w:div w:id="230893766">
      <w:bodyDiv w:val="1"/>
      <w:marLeft w:val="0"/>
      <w:marRight w:val="0"/>
      <w:marTop w:val="0"/>
      <w:marBottom w:val="0"/>
      <w:divBdr>
        <w:top w:val="none" w:sz="0" w:space="0" w:color="auto"/>
        <w:left w:val="none" w:sz="0" w:space="0" w:color="auto"/>
        <w:bottom w:val="none" w:sz="0" w:space="0" w:color="auto"/>
        <w:right w:val="none" w:sz="0" w:space="0" w:color="auto"/>
      </w:divBdr>
    </w:div>
    <w:div w:id="300692316">
      <w:bodyDiv w:val="1"/>
      <w:marLeft w:val="0"/>
      <w:marRight w:val="0"/>
      <w:marTop w:val="0"/>
      <w:marBottom w:val="0"/>
      <w:divBdr>
        <w:top w:val="none" w:sz="0" w:space="0" w:color="auto"/>
        <w:left w:val="none" w:sz="0" w:space="0" w:color="auto"/>
        <w:bottom w:val="none" w:sz="0" w:space="0" w:color="auto"/>
        <w:right w:val="none" w:sz="0" w:space="0" w:color="auto"/>
      </w:divBdr>
    </w:div>
    <w:div w:id="303970288">
      <w:bodyDiv w:val="1"/>
      <w:marLeft w:val="0"/>
      <w:marRight w:val="0"/>
      <w:marTop w:val="0"/>
      <w:marBottom w:val="0"/>
      <w:divBdr>
        <w:top w:val="none" w:sz="0" w:space="0" w:color="auto"/>
        <w:left w:val="none" w:sz="0" w:space="0" w:color="auto"/>
        <w:bottom w:val="none" w:sz="0" w:space="0" w:color="auto"/>
        <w:right w:val="none" w:sz="0" w:space="0" w:color="auto"/>
      </w:divBdr>
    </w:div>
    <w:div w:id="315884705">
      <w:bodyDiv w:val="1"/>
      <w:marLeft w:val="0"/>
      <w:marRight w:val="0"/>
      <w:marTop w:val="0"/>
      <w:marBottom w:val="0"/>
      <w:divBdr>
        <w:top w:val="none" w:sz="0" w:space="0" w:color="auto"/>
        <w:left w:val="none" w:sz="0" w:space="0" w:color="auto"/>
        <w:bottom w:val="none" w:sz="0" w:space="0" w:color="auto"/>
        <w:right w:val="none" w:sz="0" w:space="0" w:color="auto"/>
      </w:divBdr>
    </w:div>
    <w:div w:id="339238981">
      <w:bodyDiv w:val="1"/>
      <w:marLeft w:val="0"/>
      <w:marRight w:val="0"/>
      <w:marTop w:val="0"/>
      <w:marBottom w:val="0"/>
      <w:divBdr>
        <w:top w:val="none" w:sz="0" w:space="0" w:color="auto"/>
        <w:left w:val="none" w:sz="0" w:space="0" w:color="auto"/>
        <w:bottom w:val="none" w:sz="0" w:space="0" w:color="auto"/>
        <w:right w:val="none" w:sz="0" w:space="0" w:color="auto"/>
      </w:divBdr>
    </w:div>
    <w:div w:id="346446432">
      <w:bodyDiv w:val="1"/>
      <w:marLeft w:val="0"/>
      <w:marRight w:val="0"/>
      <w:marTop w:val="0"/>
      <w:marBottom w:val="0"/>
      <w:divBdr>
        <w:top w:val="none" w:sz="0" w:space="0" w:color="auto"/>
        <w:left w:val="none" w:sz="0" w:space="0" w:color="auto"/>
        <w:bottom w:val="none" w:sz="0" w:space="0" w:color="auto"/>
        <w:right w:val="none" w:sz="0" w:space="0" w:color="auto"/>
      </w:divBdr>
    </w:div>
    <w:div w:id="347101730">
      <w:bodyDiv w:val="1"/>
      <w:marLeft w:val="0"/>
      <w:marRight w:val="0"/>
      <w:marTop w:val="0"/>
      <w:marBottom w:val="0"/>
      <w:divBdr>
        <w:top w:val="none" w:sz="0" w:space="0" w:color="auto"/>
        <w:left w:val="none" w:sz="0" w:space="0" w:color="auto"/>
        <w:bottom w:val="none" w:sz="0" w:space="0" w:color="auto"/>
        <w:right w:val="none" w:sz="0" w:space="0" w:color="auto"/>
      </w:divBdr>
    </w:div>
    <w:div w:id="419495956">
      <w:bodyDiv w:val="1"/>
      <w:marLeft w:val="0"/>
      <w:marRight w:val="0"/>
      <w:marTop w:val="0"/>
      <w:marBottom w:val="0"/>
      <w:divBdr>
        <w:top w:val="none" w:sz="0" w:space="0" w:color="auto"/>
        <w:left w:val="none" w:sz="0" w:space="0" w:color="auto"/>
        <w:bottom w:val="none" w:sz="0" w:space="0" w:color="auto"/>
        <w:right w:val="none" w:sz="0" w:space="0" w:color="auto"/>
      </w:divBdr>
    </w:div>
    <w:div w:id="422845997">
      <w:bodyDiv w:val="1"/>
      <w:marLeft w:val="0"/>
      <w:marRight w:val="0"/>
      <w:marTop w:val="0"/>
      <w:marBottom w:val="0"/>
      <w:divBdr>
        <w:top w:val="none" w:sz="0" w:space="0" w:color="auto"/>
        <w:left w:val="none" w:sz="0" w:space="0" w:color="auto"/>
        <w:bottom w:val="none" w:sz="0" w:space="0" w:color="auto"/>
        <w:right w:val="none" w:sz="0" w:space="0" w:color="auto"/>
      </w:divBdr>
    </w:div>
    <w:div w:id="426193377">
      <w:bodyDiv w:val="1"/>
      <w:marLeft w:val="0"/>
      <w:marRight w:val="0"/>
      <w:marTop w:val="0"/>
      <w:marBottom w:val="0"/>
      <w:divBdr>
        <w:top w:val="none" w:sz="0" w:space="0" w:color="auto"/>
        <w:left w:val="none" w:sz="0" w:space="0" w:color="auto"/>
        <w:bottom w:val="none" w:sz="0" w:space="0" w:color="auto"/>
        <w:right w:val="none" w:sz="0" w:space="0" w:color="auto"/>
      </w:divBdr>
    </w:div>
    <w:div w:id="460391482">
      <w:bodyDiv w:val="1"/>
      <w:marLeft w:val="0"/>
      <w:marRight w:val="0"/>
      <w:marTop w:val="0"/>
      <w:marBottom w:val="0"/>
      <w:divBdr>
        <w:top w:val="none" w:sz="0" w:space="0" w:color="auto"/>
        <w:left w:val="none" w:sz="0" w:space="0" w:color="auto"/>
        <w:bottom w:val="none" w:sz="0" w:space="0" w:color="auto"/>
        <w:right w:val="none" w:sz="0" w:space="0" w:color="auto"/>
      </w:divBdr>
    </w:div>
    <w:div w:id="478426816">
      <w:bodyDiv w:val="1"/>
      <w:marLeft w:val="0"/>
      <w:marRight w:val="0"/>
      <w:marTop w:val="0"/>
      <w:marBottom w:val="0"/>
      <w:divBdr>
        <w:top w:val="none" w:sz="0" w:space="0" w:color="auto"/>
        <w:left w:val="none" w:sz="0" w:space="0" w:color="auto"/>
        <w:bottom w:val="none" w:sz="0" w:space="0" w:color="auto"/>
        <w:right w:val="none" w:sz="0" w:space="0" w:color="auto"/>
      </w:divBdr>
    </w:div>
    <w:div w:id="491914702">
      <w:bodyDiv w:val="1"/>
      <w:marLeft w:val="0"/>
      <w:marRight w:val="0"/>
      <w:marTop w:val="0"/>
      <w:marBottom w:val="0"/>
      <w:divBdr>
        <w:top w:val="none" w:sz="0" w:space="0" w:color="auto"/>
        <w:left w:val="none" w:sz="0" w:space="0" w:color="auto"/>
        <w:bottom w:val="none" w:sz="0" w:space="0" w:color="auto"/>
        <w:right w:val="none" w:sz="0" w:space="0" w:color="auto"/>
      </w:divBdr>
    </w:div>
    <w:div w:id="545722582">
      <w:bodyDiv w:val="1"/>
      <w:marLeft w:val="0"/>
      <w:marRight w:val="0"/>
      <w:marTop w:val="0"/>
      <w:marBottom w:val="0"/>
      <w:divBdr>
        <w:top w:val="none" w:sz="0" w:space="0" w:color="auto"/>
        <w:left w:val="none" w:sz="0" w:space="0" w:color="auto"/>
        <w:bottom w:val="none" w:sz="0" w:space="0" w:color="auto"/>
        <w:right w:val="none" w:sz="0" w:space="0" w:color="auto"/>
      </w:divBdr>
    </w:div>
    <w:div w:id="593589735">
      <w:bodyDiv w:val="1"/>
      <w:marLeft w:val="0"/>
      <w:marRight w:val="0"/>
      <w:marTop w:val="0"/>
      <w:marBottom w:val="0"/>
      <w:divBdr>
        <w:top w:val="none" w:sz="0" w:space="0" w:color="auto"/>
        <w:left w:val="none" w:sz="0" w:space="0" w:color="auto"/>
        <w:bottom w:val="none" w:sz="0" w:space="0" w:color="auto"/>
        <w:right w:val="none" w:sz="0" w:space="0" w:color="auto"/>
      </w:divBdr>
    </w:div>
    <w:div w:id="649559458">
      <w:bodyDiv w:val="1"/>
      <w:marLeft w:val="0"/>
      <w:marRight w:val="0"/>
      <w:marTop w:val="0"/>
      <w:marBottom w:val="0"/>
      <w:divBdr>
        <w:top w:val="none" w:sz="0" w:space="0" w:color="auto"/>
        <w:left w:val="none" w:sz="0" w:space="0" w:color="auto"/>
        <w:bottom w:val="none" w:sz="0" w:space="0" w:color="auto"/>
        <w:right w:val="none" w:sz="0" w:space="0" w:color="auto"/>
      </w:divBdr>
    </w:div>
    <w:div w:id="691687053">
      <w:bodyDiv w:val="1"/>
      <w:marLeft w:val="0"/>
      <w:marRight w:val="0"/>
      <w:marTop w:val="0"/>
      <w:marBottom w:val="0"/>
      <w:divBdr>
        <w:top w:val="none" w:sz="0" w:space="0" w:color="auto"/>
        <w:left w:val="none" w:sz="0" w:space="0" w:color="auto"/>
        <w:bottom w:val="none" w:sz="0" w:space="0" w:color="auto"/>
        <w:right w:val="none" w:sz="0" w:space="0" w:color="auto"/>
      </w:divBdr>
    </w:div>
    <w:div w:id="695932413">
      <w:bodyDiv w:val="1"/>
      <w:marLeft w:val="0"/>
      <w:marRight w:val="0"/>
      <w:marTop w:val="0"/>
      <w:marBottom w:val="0"/>
      <w:divBdr>
        <w:top w:val="none" w:sz="0" w:space="0" w:color="auto"/>
        <w:left w:val="none" w:sz="0" w:space="0" w:color="auto"/>
        <w:bottom w:val="none" w:sz="0" w:space="0" w:color="auto"/>
        <w:right w:val="none" w:sz="0" w:space="0" w:color="auto"/>
      </w:divBdr>
    </w:div>
    <w:div w:id="728724751">
      <w:bodyDiv w:val="1"/>
      <w:marLeft w:val="0"/>
      <w:marRight w:val="0"/>
      <w:marTop w:val="0"/>
      <w:marBottom w:val="0"/>
      <w:divBdr>
        <w:top w:val="none" w:sz="0" w:space="0" w:color="auto"/>
        <w:left w:val="none" w:sz="0" w:space="0" w:color="auto"/>
        <w:bottom w:val="none" w:sz="0" w:space="0" w:color="auto"/>
        <w:right w:val="none" w:sz="0" w:space="0" w:color="auto"/>
      </w:divBdr>
    </w:div>
    <w:div w:id="739714915">
      <w:bodyDiv w:val="1"/>
      <w:marLeft w:val="0"/>
      <w:marRight w:val="0"/>
      <w:marTop w:val="0"/>
      <w:marBottom w:val="0"/>
      <w:divBdr>
        <w:top w:val="none" w:sz="0" w:space="0" w:color="auto"/>
        <w:left w:val="none" w:sz="0" w:space="0" w:color="auto"/>
        <w:bottom w:val="none" w:sz="0" w:space="0" w:color="auto"/>
        <w:right w:val="none" w:sz="0" w:space="0" w:color="auto"/>
      </w:divBdr>
    </w:div>
    <w:div w:id="765343547">
      <w:bodyDiv w:val="1"/>
      <w:marLeft w:val="0"/>
      <w:marRight w:val="0"/>
      <w:marTop w:val="0"/>
      <w:marBottom w:val="0"/>
      <w:divBdr>
        <w:top w:val="none" w:sz="0" w:space="0" w:color="auto"/>
        <w:left w:val="none" w:sz="0" w:space="0" w:color="auto"/>
        <w:bottom w:val="none" w:sz="0" w:space="0" w:color="auto"/>
        <w:right w:val="none" w:sz="0" w:space="0" w:color="auto"/>
      </w:divBdr>
    </w:div>
    <w:div w:id="795636639">
      <w:bodyDiv w:val="1"/>
      <w:marLeft w:val="0"/>
      <w:marRight w:val="0"/>
      <w:marTop w:val="0"/>
      <w:marBottom w:val="0"/>
      <w:divBdr>
        <w:top w:val="none" w:sz="0" w:space="0" w:color="auto"/>
        <w:left w:val="none" w:sz="0" w:space="0" w:color="auto"/>
        <w:bottom w:val="none" w:sz="0" w:space="0" w:color="auto"/>
        <w:right w:val="none" w:sz="0" w:space="0" w:color="auto"/>
      </w:divBdr>
    </w:div>
    <w:div w:id="797920568">
      <w:bodyDiv w:val="1"/>
      <w:marLeft w:val="0"/>
      <w:marRight w:val="0"/>
      <w:marTop w:val="0"/>
      <w:marBottom w:val="0"/>
      <w:divBdr>
        <w:top w:val="none" w:sz="0" w:space="0" w:color="auto"/>
        <w:left w:val="none" w:sz="0" w:space="0" w:color="auto"/>
        <w:bottom w:val="none" w:sz="0" w:space="0" w:color="auto"/>
        <w:right w:val="none" w:sz="0" w:space="0" w:color="auto"/>
      </w:divBdr>
    </w:div>
    <w:div w:id="801702194">
      <w:bodyDiv w:val="1"/>
      <w:marLeft w:val="0"/>
      <w:marRight w:val="0"/>
      <w:marTop w:val="0"/>
      <w:marBottom w:val="0"/>
      <w:divBdr>
        <w:top w:val="none" w:sz="0" w:space="0" w:color="auto"/>
        <w:left w:val="none" w:sz="0" w:space="0" w:color="auto"/>
        <w:bottom w:val="none" w:sz="0" w:space="0" w:color="auto"/>
        <w:right w:val="none" w:sz="0" w:space="0" w:color="auto"/>
      </w:divBdr>
    </w:div>
    <w:div w:id="832985307">
      <w:bodyDiv w:val="1"/>
      <w:marLeft w:val="0"/>
      <w:marRight w:val="0"/>
      <w:marTop w:val="0"/>
      <w:marBottom w:val="0"/>
      <w:divBdr>
        <w:top w:val="none" w:sz="0" w:space="0" w:color="auto"/>
        <w:left w:val="none" w:sz="0" w:space="0" w:color="auto"/>
        <w:bottom w:val="none" w:sz="0" w:space="0" w:color="auto"/>
        <w:right w:val="none" w:sz="0" w:space="0" w:color="auto"/>
      </w:divBdr>
    </w:div>
    <w:div w:id="841775152">
      <w:bodyDiv w:val="1"/>
      <w:marLeft w:val="0"/>
      <w:marRight w:val="0"/>
      <w:marTop w:val="0"/>
      <w:marBottom w:val="0"/>
      <w:divBdr>
        <w:top w:val="none" w:sz="0" w:space="0" w:color="auto"/>
        <w:left w:val="none" w:sz="0" w:space="0" w:color="auto"/>
        <w:bottom w:val="none" w:sz="0" w:space="0" w:color="auto"/>
        <w:right w:val="none" w:sz="0" w:space="0" w:color="auto"/>
      </w:divBdr>
    </w:div>
    <w:div w:id="887188405">
      <w:bodyDiv w:val="1"/>
      <w:marLeft w:val="0"/>
      <w:marRight w:val="0"/>
      <w:marTop w:val="0"/>
      <w:marBottom w:val="0"/>
      <w:divBdr>
        <w:top w:val="none" w:sz="0" w:space="0" w:color="auto"/>
        <w:left w:val="none" w:sz="0" w:space="0" w:color="auto"/>
        <w:bottom w:val="none" w:sz="0" w:space="0" w:color="auto"/>
        <w:right w:val="none" w:sz="0" w:space="0" w:color="auto"/>
      </w:divBdr>
    </w:div>
    <w:div w:id="1024483310">
      <w:bodyDiv w:val="1"/>
      <w:marLeft w:val="0"/>
      <w:marRight w:val="0"/>
      <w:marTop w:val="0"/>
      <w:marBottom w:val="0"/>
      <w:divBdr>
        <w:top w:val="none" w:sz="0" w:space="0" w:color="auto"/>
        <w:left w:val="none" w:sz="0" w:space="0" w:color="auto"/>
        <w:bottom w:val="none" w:sz="0" w:space="0" w:color="auto"/>
        <w:right w:val="none" w:sz="0" w:space="0" w:color="auto"/>
      </w:divBdr>
    </w:div>
    <w:div w:id="1041784323">
      <w:bodyDiv w:val="1"/>
      <w:marLeft w:val="0"/>
      <w:marRight w:val="0"/>
      <w:marTop w:val="0"/>
      <w:marBottom w:val="0"/>
      <w:divBdr>
        <w:top w:val="none" w:sz="0" w:space="0" w:color="auto"/>
        <w:left w:val="none" w:sz="0" w:space="0" w:color="auto"/>
        <w:bottom w:val="none" w:sz="0" w:space="0" w:color="auto"/>
        <w:right w:val="none" w:sz="0" w:space="0" w:color="auto"/>
      </w:divBdr>
    </w:div>
    <w:div w:id="1043407213">
      <w:bodyDiv w:val="1"/>
      <w:marLeft w:val="0"/>
      <w:marRight w:val="0"/>
      <w:marTop w:val="0"/>
      <w:marBottom w:val="0"/>
      <w:divBdr>
        <w:top w:val="none" w:sz="0" w:space="0" w:color="auto"/>
        <w:left w:val="none" w:sz="0" w:space="0" w:color="auto"/>
        <w:bottom w:val="none" w:sz="0" w:space="0" w:color="auto"/>
        <w:right w:val="none" w:sz="0" w:space="0" w:color="auto"/>
      </w:divBdr>
    </w:div>
    <w:div w:id="1056050673">
      <w:bodyDiv w:val="1"/>
      <w:marLeft w:val="0"/>
      <w:marRight w:val="0"/>
      <w:marTop w:val="0"/>
      <w:marBottom w:val="0"/>
      <w:divBdr>
        <w:top w:val="none" w:sz="0" w:space="0" w:color="auto"/>
        <w:left w:val="none" w:sz="0" w:space="0" w:color="auto"/>
        <w:bottom w:val="none" w:sz="0" w:space="0" w:color="auto"/>
        <w:right w:val="none" w:sz="0" w:space="0" w:color="auto"/>
      </w:divBdr>
    </w:div>
    <w:div w:id="1061252973">
      <w:bodyDiv w:val="1"/>
      <w:marLeft w:val="0"/>
      <w:marRight w:val="0"/>
      <w:marTop w:val="0"/>
      <w:marBottom w:val="0"/>
      <w:divBdr>
        <w:top w:val="none" w:sz="0" w:space="0" w:color="auto"/>
        <w:left w:val="none" w:sz="0" w:space="0" w:color="auto"/>
        <w:bottom w:val="none" w:sz="0" w:space="0" w:color="auto"/>
        <w:right w:val="none" w:sz="0" w:space="0" w:color="auto"/>
      </w:divBdr>
    </w:div>
    <w:div w:id="1065494601">
      <w:bodyDiv w:val="1"/>
      <w:marLeft w:val="0"/>
      <w:marRight w:val="0"/>
      <w:marTop w:val="0"/>
      <w:marBottom w:val="0"/>
      <w:divBdr>
        <w:top w:val="none" w:sz="0" w:space="0" w:color="auto"/>
        <w:left w:val="none" w:sz="0" w:space="0" w:color="auto"/>
        <w:bottom w:val="none" w:sz="0" w:space="0" w:color="auto"/>
        <w:right w:val="none" w:sz="0" w:space="0" w:color="auto"/>
      </w:divBdr>
    </w:div>
    <w:div w:id="1067991831">
      <w:bodyDiv w:val="1"/>
      <w:marLeft w:val="0"/>
      <w:marRight w:val="0"/>
      <w:marTop w:val="0"/>
      <w:marBottom w:val="0"/>
      <w:divBdr>
        <w:top w:val="none" w:sz="0" w:space="0" w:color="auto"/>
        <w:left w:val="none" w:sz="0" w:space="0" w:color="auto"/>
        <w:bottom w:val="none" w:sz="0" w:space="0" w:color="auto"/>
        <w:right w:val="none" w:sz="0" w:space="0" w:color="auto"/>
      </w:divBdr>
    </w:div>
    <w:div w:id="1079596248">
      <w:bodyDiv w:val="1"/>
      <w:marLeft w:val="0"/>
      <w:marRight w:val="0"/>
      <w:marTop w:val="0"/>
      <w:marBottom w:val="0"/>
      <w:divBdr>
        <w:top w:val="none" w:sz="0" w:space="0" w:color="auto"/>
        <w:left w:val="none" w:sz="0" w:space="0" w:color="auto"/>
        <w:bottom w:val="none" w:sz="0" w:space="0" w:color="auto"/>
        <w:right w:val="none" w:sz="0" w:space="0" w:color="auto"/>
      </w:divBdr>
    </w:div>
    <w:div w:id="1112558256">
      <w:bodyDiv w:val="1"/>
      <w:marLeft w:val="0"/>
      <w:marRight w:val="0"/>
      <w:marTop w:val="0"/>
      <w:marBottom w:val="0"/>
      <w:divBdr>
        <w:top w:val="none" w:sz="0" w:space="0" w:color="auto"/>
        <w:left w:val="none" w:sz="0" w:space="0" w:color="auto"/>
        <w:bottom w:val="none" w:sz="0" w:space="0" w:color="auto"/>
        <w:right w:val="none" w:sz="0" w:space="0" w:color="auto"/>
      </w:divBdr>
    </w:div>
    <w:div w:id="1132600165">
      <w:bodyDiv w:val="1"/>
      <w:marLeft w:val="0"/>
      <w:marRight w:val="0"/>
      <w:marTop w:val="0"/>
      <w:marBottom w:val="0"/>
      <w:divBdr>
        <w:top w:val="none" w:sz="0" w:space="0" w:color="auto"/>
        <w:left w:val="none" w:sz="0" w:space="0" w:color="auto"/>
        <w:bottom w:val="none" w:sz="0" w:space="0" w:color="auto"/>
        <w:right w:val="none" w:sz="0" w:space="0" w:color="auto"/>
      </w:divBdr>
    </w:div>
    <w:div w:id="1208301171">
      <w:bodyDiv w:val="1"/>
      <w:marLeft w:val="0"/>
      <w:marRight w:val="0"/>
      <w:marTop w:val="0"/>
      <w:marBottom w:val="0"/>
      <w:divBdr>
        <w:top w:val="none" w:sz="0" w:space="0" w:color="auto"/>
        <w:left w:val="none" w:sz="0" w:space="0" w:color="auto"/>
        <w:bottom w:val="none" w:sz="0" w:space="0" w:color="auto"/>
        <w:right w:val="none" w:sz="0" w:space="0" w:color="auto"/>
      </w:divBdr>
    </w:div>
    <w:div w:id="1210269045">
      <w:bodyDiv w:val="1"/>
      <w:marLeft w:val="0"/>
      <w:marRight w:val="0"/>
      <w:marTop w:val="0"/>
      <w:marBottom w:val="0"/>
      <w:divBdr>
        <w:top w:val="none" w:sz="0" w:space="0" w:color="auto"/>
        <w:left w:val="none" w:sz="0" w:space="0" w:color="auto"/>
        <w:bottom w:val="none" w:sz="0" w:space="0" w:color="auto"/>
        <w:right w:val="none" w:sz="0" w:space="0" w:color="auto"/>
      </w:divBdr>
    </w:div>
    <w:div w:id="1228153693">
      <w:bodyDiv w:val="1"/>
      <w:marLeft w:val="0"/>
      <w:marRight w:val="0"/>
      <w:marTop w:val="0"/>
      <w:marBottom w:val="0"/>
      <w:divBdr>
        <w:top w:val="none" w:sz="0" w:space="0" w:color="auto"/>
        <w:left w:val="none" w:sz="0" w:space="0" w:color="auto"/>
        <w:bottom w:val="none" w:sz="0" w:space="0" w:color="auto"/>
        <w:right w:val="none" w:sz="0" w:space="0" w:color="auto"/>
      </w:divBdr>
    </w:div>
    <w:div w:id="1254046414">
      <w:bodyDiv w:val="1"/>
      <w:marLeft w:val="0"/>
      <w:marRight w:val="0"/>
      <w:marTop w:val="0"/>
      <w:marBottom w:val="0"/>
      <w:divBdr>
        <w:top w:val="none" w:sz="0" w:space="0" w:color="auto"/>
        <w:left w:val="none" w:sz="0" w:space="0" w:color="auto"/>
        <w:bottom w:val="none" w:sz="0" w:space="0" w:color="auto"/>
        <w:right w:val="none" w:sz="0" w:space="0" w:color="auto"/>
      </w:divBdr>
    </w:div>
    <w:div w:id="1268273273">
      <w:bodyDiv w:val="1"/>
      <w:marLeft w:val="0"/>
      <w:marRight w:val="0"/>
      <w:marTop w:val="0"/>
      <w:marBottom w:val="0"/>
      <w:divBdr>
        <w:top w:val="none" w:sz="0" w:space="0" w:color="auto"/>
        <w:left w:val="none" w:sz="0" w:space="0" w:color="auto"/>
        <w:bottom w:val="none" w:sz="0" w:space="0" w:color="auto"/>
        <w:right w:val="none" w:sz="0" w:space="0" w:color="auto"/>
      </w:divBdr>
    </w:div>
    <w:div w:id="1294746736">
      <w:bodyDiv w:val="1"/>
      <w:marLeft w:val="0"/>
      <w:marRight w:val="0"/>
      <w:marTop w:val="0"/>
      <w:marBottom w:val="0"/>
      <w:divBdr>
        <w:top w:val="none" w:sz="0" w:space="0" w:color="auto"/>
        <w:left w:val="none" w:sz="0" w:space="0" w:color="auto"/>
        <w:bottom w:val="none" w:sz="0" w:space="0" w:color="auto"/>
        <w:right w:val="none" w:sz="0" w:space="0" w:color="auto"/>
      </w:divBdr>
    </w:div>
    <w:div w:id="1340884654">
      <w:bodyDiv w:val="1"/>
      <w:marLeft w:val="0"/>
      <w:marRight w:val="0"/>
      <w:marTop w:val="0"/>
      <w:marBottom w:val="0"/>
      <w:divBdr>
        <w:top w:val="none" w:sz="0" w:space="0" w:color="auto"/>
        <w:left w:val="none" w:sz="0" w:space="0" w:color="auto"/>
        <w:bottom w:val="none" w:sz="0" w:space="0" w:color="auto"/>
        <w:right w:val="none" w:sz="0" w:space="0" w:color="auto"/>
      </w:divBdr>
    </w:div>
    <w:div w:id="1455051999">
      <w:bodyDiv w:val="1"/>
      <w:marLeft w:val="0"/>
      <w:marRight w:val="0"/>
      <w:marTop w:val="0"/>
      <w:marBottom w:val="0"/>
      <w:divBdr>
        <w:top w:val="none" w:sz="0" w:space="0" w:color="auto"/>
        <w:left w:val="none" w:sz="0" w:space="0" w:color="auto"/>
        <w:bottom w:val="none" w:sz="0" w:space="0" w:color="auto"/>
        <w:right w:val="none" w:sz="0" w:space="0" w:color="auto"/>
      </w:divBdr>
    </w:div>
    <w:div w:id="1456020764">
      <w:bodyDiv w:val="1"/>
      <w:marLeft w:val="0"/>
      <w:marRight w:val="0"/>
      <w:marTop w:val="0"/>
      <w:marBottom w:val="0"/>
      <w:divBdr>
        <w:top w:val="none" w:sz="0" w:space="0" w:color="auto"/>
        <w:left w:val="none" w:sz="0" w:space="0" w:color="auto"/>
        <w:bottom w:val="none" w:sz="0" w:space="0" w:color="auto"/>
        <w:right w:val="none" w:sz="0" w:space="0" w:color="auto"/>
      </w:divBdr>
    </w:div>
    <w:div w:id="1456682557">
      <w:bodyDiv w:val="1"/>
      <w:marLeft w:val="0"/>
      <w:marRight w:val="0"/>
      <w:marTop w:val="0"/>
      <w:marBottom w:val="0"/>
      <w:divBdr>
        <w:top w:val="none" w:sz="0" w:space="0" w:color="auto"/>
        <w:left w:val="none" w:sz="0" w:space="0" w:color="auto"/>
        <w:bottom w:val="none" w:sz="0" w:space="0" w:color="auto"/>
        <w:right w:val="none" w:sz="0" w:space="0" w:color="auto"/>
      </w:divBdr>
    </w:div>
    <w:div w:id="1469855131">
      <w:bodyDiv w:val="1"/>
      <w:marLeft w:val="0"/>
      <w:marRight w:val="0"/>
      <w:marTop w:val="0"/>
      <w:marBottom w:val="0"/>
      <w:divBdr>
        <w:top w:val="none" w:sz="0" w:space="0" w:color="auto"/>
        <w:left w:val="none" w:sz="0" w:space="0" w:color="auto"/>
        <w:bottom w:val="none" w:sz="0" w:space="0" w:color="auto"/>
        <w:right w:val="none" w:sz="0" w:space="0" w:color="auto"/>
      </w:divBdr>
    </w:div>
    <w:div w:id="1469976777">
      <w:bodyDiv w:val="1"/>
      <w:marLeft w:val="0"/>
      <w:marRight w:val="0"/>
      <w:marTop w:val="0"/>
      <w:marBottom w:val="0"/>
      <w:divBdr>
        <w:top w:val="none" w:sz="0" w:space="0" w:color="auto"/>
        <w:left w:val="none" w:sz="0" w:space="0" w:color="auto"/>
        <w:bottom w:val="none" w:sz="0" w:space="0" w:color="auto"/>
        <w:right w:val="none" w:sz="0" w:space="0" w:color="auto"/>
      </w:divBdr>
    </w:div>
    <w:div w:id="1597787323">
      <w:bodyDiv w:val="1"/>
      <w:marLeft w:val="0"/>
      <w:marRight w:val="0"/>
      <w:marTop w:val="0"/>
      <w:marBottom w:val="0"/>
      <w:divBdr>
        <w:top w:val="none" w:sz="0" w:space="0" w:color="auto"/>
        <w:left w:val="none" w:sz="0" w:space="0" w:color="auto"/>
        <w:bottom w:val="none" w:sz="0" w:space="0" w:color="auto"/>
        <w:right w:val="none" w:sz="0" w:space="0" w:color="auto"/>
      </w:divBdr>
    </w:div>
    <w:div w:id="1603683751">
      <w:bodyDiv w:val="1"/>
      <w:marLeft w:val="0"/>
      <w:marRight w:val="0"/>
      <w:marTop w:val="0"/>
      <w:marBottom w:val="0"/>
      <w:divBdr>
        <w:top w:val="none" w:sz="0" w:space="0" w:color="auto"/>
        <w:left w:val="none" w:sz="0" w:space="0" w:color="auto"/>
        <w:bottom w:val="none" w:sz="0" w:space="0" w:color="auto"/>
        <w:right w:val="none" w:sz="0" w:space="0" w:color="auto"/>
      </w:divBdr>
    </w:div>
    <w:div w:id="1607690121">
      <w:bodyDiv w:val="1"/>
      <w:marLeft w:val="0"/>
      <w:marRight w:val="0"/>
      <w:marTop w:val="0"/>
      <w:marBottom w:val="0"/>
      <w:divBdr>
        <w:top w:val="none" w:sz="0" w:space="0" w:color="auto"/>
        <w:left w:val="none" w:sz="0" w:space="0" w:color="auto"/>
        <w:bottom w:val="none" w:sz="0" w:space="0" w:color="auto"/>
        <w:right w:val="none" w:sz="0" w:space="0" w:color="auto"/>
      </w:divBdr>
    </w:div>
    <w:div w:id="1618024307">
      <w:bodyDiv w:val="1"/>
      <w:marLeft w:val="0"/>
      <w:marRight w:val="0"/>
      <w:marTop w:val="0"/>
      <w:marBottom w:val="0"/>
      <w:divBdr>
        <w:top w:val="none" w:sz="0" w:space="0" w:color="auto"/>
        <w:left w:val="none" w:sz="0" w:space="0" w:color="auto"/>
        <w:bottom w:val="none" w:sz="0" w:space="0" w:color="auto"/>
        <w:right w:val="none" w:sz="0" w:space="0" w:color="auto"/>
      </w:divBdr>
    </w:div>
    <w:div w:id="1632398191">
      <w:bodyDiv w:val="1"/>
      <w:marLeft w:val="0"/>
      <w:marRight w:val="0"/>
      <w:marTop w:val="0"/>
      <w:marBottom w:val="0"/>
      <w:divBdr>
        <w:top w:val="none" w:sz="0" w:space="0" w:color="auto"/>
        <w:left w:val="none" w:sz="0" w:space="0" w:color="auto"/>
        <w:bottom w:val="none" w:sz="0" w:space="0" w:color="auto"/>
        <w:right w:val="none" w:sz="0" w:space="0" w:color="auto"/>
      </w:divBdr>
    </w:div>
    <w:div w:id="1636252930">
      <w:bodyDiv w:val="1"/>
      <w:marLeft w:val="0"/>
      <w:marRight w:val="0"/>
      <w:marTop w:val="0"/>
      <w:marBottom w:val="0"/>
      <w:divBdr>
        <w:top w:val="none" w:sz="0" w:space="0" w:color="auto"/>
        <w:left w:val="none" w:sz="0" w:space="0" w:color="auto"/>
        <w:bottom w:val="none" w:sz="0" w:space="0" w:color="auto"/>
        <w:right w:val="none" w:sz="0" w:space="0" w:color="auto"/>
      </w:divBdr>
    </w:div>
    <w:div w:id="1677999623">
      <w:bodyDiv w:val="1"/>
      <w:marLeft w:val="0"/>
      <w:marRight w:val="0"/>
      <w:marTop w:val="0"/>
      <w:marBottom w:val="0"/>
      <w:divBdr>
        <w:top w:val="none" w:sz="0" w:space="0" w:color="auto"/>
        <w:left w:val="none" w:sz="0" w:space="0" w:color="auto"/>
        <w:bottom w:val="none" w:sz="0" w:space="0" w:color="auto"/>
        <w:right w:val="none" w:sz="0" w:space="0" w:color="auto"/>
      </w:divBdr>
    </w:div>
    <w:div w:id="1681541424">
      <w:bodyDiv w:val="1"/>
      <w:marLeft w:val="0"/>
      <w:marRight w:val="0"/>
      <w:marTop w:val="0"/>
      <w:marBottom w:val="0"/>
      <w:divBdr>
        <w:top w:val="none" w:sz="0" w:space="0" w:color="auto"/>
        <w:left w:val="none" w:sz="0" w:space="0" w:color="auto"/>
        <w:bottom w:val="none" w:sz="0" w:space="0" w:color="auto"/>
        <w:right w:val="none" w:sz="0" w:space="0" w:color="auto"/>
      </w:divBdr>
    </w:div>
    <w:div w:id="1687635245">
      <w:bodyDiv w:val="1"/>
      <w:marLeft w:val="0"/>
      <w:marRight w:val="0"/>
      <w:marTop w:val="0"/>
      <w:marBottom w:val="0"/>
      <w:divBdr>
        <w:top w:val="none" w:sz="0" w:space="0" w:color="auto"/>
        <w:left w:val="none" w:sz="0" w:space="0" w:color="auto"/>
        <w:bottom w:val="none" w:sz="0" w:space="0" w:color="auto"/>
        <w:right w:val="none" w:sz="0" w:space="0" w:color="auto"/>
      </w:divBdr>
    </w:div>
    <w:div w:id="1703900291">
      <w:bodyDiv w:val="1"/>
      <w:marLeft w:val="0"/>
      <w:marRight w:val="0"/>
      <w:marTop w:val="0"/>
      <w:marBottom w:val="0"/>
      <w:divBdr>
        <w:top w:val="none" w:sz="0" w:space="0" w:color="auto"/>
        <w:left w:val="none" w:sz="0" w:space="0" w:color="auto"/>
        <w:bottom w:val="none" w:sz="0" w:space="0" w:color="auto"/>
        <w:right w:val="none" w:sz="0" w:space="0" w:color="auto"/>
      </w:divBdr>
    </w:div>
    <w:div w:id="1704669551">
      <w:bodyDiv w:val="1"/>
      <w:marLeft w:val="0"/>
      <w:marRight w:val="0"/>
      <w:marTop w:val="0"/>
      <w:marBottom w:val="0"/>
      <w:divBdr>
        <w:top w:val="none" w:sz="0" w:space="0" w:color="auto"/>
        <w:left w:val="none" w:sz="0" w:space="0" w:color="auto"/>
        <w:bottom w:val="none" w:sz="0" w:space="0" w:color="auto"/>
        <w:right w:val="none" w:sz="0" w:space="0" w:color="auto"/>
      </w:divBdr>
    </w:div>
    <w:div w:id="1718429201">
      <w:bodyDiv w:val="1"/>
      <w:marLeft w:val="0"/>
      <w:marRight w:val="0"/>
      <w:marTop w:val="0"/>
      <w:marBottom w:val="0"/>
      <w:divBdr>
        <w:top w:val="none" w:sz="0" w:space="0" w:color="auto"/>
        <w:left w:val="none" w:sz="0" w:space="0" w:color="auto"/>
        <w:bottom w:val="none" w:sz="0" w:space="0" w:color="auto"/>
        <w:right w:val="none" w:sz="0" w:space="0" w:color="auto"/>
      </w:divBdr>
    </w:div>
    <w:div w:id="1732389418">
      <w:bodyDiv w:val="1"/>
      <w:marLeft w:val="0"/>
      <w:marRight w:val="0"/>
      <w:marTop w:val="0"/>
      <w:marBottom w:val="0"/>
      <w:divBdr>
        <w:top w:val="none" w:sz="0" w:space="0" w:color="auto"/>
        <w:left w:val="none" w:sz="0" w:space="0" w:color="auto"/>
        <w:bottom w:val="none" w:sz="0" w:space="0" w:color="auto"/>
        <w:right w:val="none" w:sz="0" w:space="0" w:color="auto"/>
      </w:divBdr>
    </w:div>
    <w:div w:id="1809472769">
      <w:bodyDiv w:val="1"/>
      <w:marLeft w:val="0"/>
      <w:marRight w:val="0"/>
      <w:marTop w:val="0"/>
      <w:marBottom w:val="0"/>
      <w:divBdr>
        <w:top w:val="none" w:sz="0" w:space="0" w:color="auto"/>
        <w:left w:val="none" w:sz="0" w:space="0" w:color="auto"/>
        <w:bottom w:val="none" w:sz="0" w:space="0" w:color="auto"/>
        <w:right w:val="none" w:sz="0" w:space="0" w:color="auto"/>
      </w:divBdr>
    </w:div>
    <w:div w:id="1811173291">
      <w:bodyDiv w:val="1"/>
      <w:marLeft w:val="0"/>
      <w:marRight w:val="0"/>
      <w:marTop w:val="0"/>
      <w:marBottom w:val="0"/>
      <w:divBdr>
        <w:top w:val="none" w:sz="0" w:space="0" w:color="auto"/>
        <w:left w:val="none" w:sz="0" w:space="0" w:color="auto"/>
        <w:bottom w:val="none" w:sz="0" w:space="0" w:color="auto"/>
        <w:right w:val="none" w:sz="0" w:space="0" w:color="auto"/>
      </w:divBdr>
    </w:div>
    <w:div w:id="1831173360">
      <w:bodyDiv w:val="1"/>
      <w:marLeft w:val="0"/>
      <w:marRight w:val="0"/>
      <w:marTop w:val="0"/>
      <w:marBottom w:val="0"/>
      <w:divBdr>
        <w:top w:val="none" w:sz="0" w:space="0" w:color="auto"/>
        <w:left w:val="none" w:sz="0" w:space="0" w:color="auto"/>
        <w:bottom w:val="none" w:sz="0" w:space="0" w:color="auto"/>
        <w:right w:val="none" w:sz="0" w:space="0" w:color="auto"/>
      </w:divBdr>
    </w:div>
    <w:div w:id="1868594547">
      <w:bodyDiv w:val="1"/>
      <w:marLeft w:val="0"/>
      <w:marRight w:val="0"/>
      <w:marTop w:val="0"/>
      <w:marBottom w:val="0"/>
      <w:divBdr>
        <w:top w:val="none" w:sz="0" w:space="0" w:color="auto"/>
        <w:left w:val="none" w:sz="0" w:space="0" w:color="auto"/>
        <w:bottom w:val="none" w:sz="0" w:space="0" w:color="auto"/>
        <w:right w:val="none" w:sz="0" w:space="0" w:color="auto"/>
      </w:divBdr>
    </w:div>
    <w:div w:id="1880437597">
      <w:bodyDiv w:val="1"/>
      <w:marLeft w:val="0"/>
      <w:marRight w:val="0"/>
      <w:marTop w:val="0"/>
      <w:marBottom w:val="0"/>
      <w:divBdr>
        <w:top w:val="none" w:sz="0" w:space="0" w:color="auto"/>
        <w:left w:val="none" w:sz="0" w:space="0" w:color="auto"/>
        <w:bottom w:val="none" w:sz="0" w:space="0" w:color="auto"/>
        <w:right w:val="none" w:sz="0" w:space="0" w:color="auto"/>
      </w:divBdr>
    </w:div>
    <w:div w:id="1902207491">
      <w:bodyDiv w:val="1"/>
      <w:marLeft w:val="0"/>
      <w:marRight w:val="0"/>
      <w:marTop w:val="0"/>
      <w:marBottom w:val="0"/>
      <w:divBdr>
        <w:top w:val="none" w:sz="0" w:space="0" w:color="auto"/>
        <w:left w:val="none" w:sz="0" w:space="0" w:color="auto"/>
        <w:bottom w:val="none" w:sz="0" w:space="0" w:color="auto"/>
        <w:right w:val="none" w:sz="0" w:space="0" w:color="auto"/>
      </w:divBdr>
    </w:div>
    <w:div w:id="1919054264">
      <w:bodyDiv w:val="1"/>
      <w:marLeft w:val="0"/>
      <w:marRight w:val="0"/>
      <w:marTop w:val="0"/>
      <w:marBottom w:val="0"/>
      <w:divBdr>
        <w:top w:val="none" w:sz="0" w:space="0" w:color="auto"/>
        <w:left w:val="none" w:sz="0" w:space="0" w:color="auto"/>
        <w:bottom w:val="none" w:sz="0" w:space="0" w:color="auto"/>
        <w:right w:val="none" w:sz="0" w:space="0" w:color="auto"/>
      </w:divBdr>
    </w:div>
    <w:div w:id="1979525718">
      <w:bodyDiv w:val="1"/>
      <w:marLeft w:val="0"/>
      <w:marRight w:val="0"/>
      <w:marTop w:val="0"/>
      <w:marBottom w:val="0"/>
      <w:divBdr>
        <w:top w:val="none" w:sz="0" w:space="0" w:color="auto"/>
        <w:left w:val="none" w:sz="0" w:space="0" w:color="auto"/>
        <w:bottom w:val="none" w:sz="0" w:space="0" w:color="auto"/>
        <w:right w:val="none" w:sz="0" w:space="0" w:color="auto"/>
      </w:divBdr>
    </w:div>
    <w:div w:id="1981762470">
      <w:bodyDiv w:val="1"/>
      <w:marLeft w:val="0"/>
      <w:marRight w:val="0"/>
      <w:marTop w:val="0"/>
      <w:marBottom w:val="0"/>
      <w:divBdr>
        <w:top w:val="none" w:sz="0" w:space="0" w:color="auto"/>
        <w:left w:val="none" w:sz="0" w:space="0" w:color="auto"/>
        <w:bottom w:val="none" w:sz="0" w:space="0" w:color="auto"/>
        <w:right w:val="none" w:sz="0" w:space="0" w:color="auto"/>
      </w:divBdr>
    </w:div>
    <w:div w:id="2023051292">
      <w:bodyDiv w:val="1"/>
      <w:marLeft w:val="0"/>
      <w:marRight w:val="0"/>
      <w:marTop w:val="0"/>
      <w:marBottom w:val="0"/>
      <w:divBdr>
        <w:top w:val="none" w:sz="0" w:space="0" w:color="auto"/>
        <w:left w:val="none" w:sz="0" w:space="0" w:color="auto"/>
        <w:bottom w:val="none" w:sz="0" w:space="0" w:color="auto"/>
        <w:right w:val="none" w:sz="0" w:space="0" w:color="auto"/>
      </w:divBdr>
    </w:div>
    <w:div w:id="2024041564">
      <w:bodyDiv w:val="1"/>
      <w:marLeft w:val="0"/>
      <w:marRight w:val="0"/>
      <w:marTop w:val="0"/>
      <w:marBottom w:val="0"/>
      <w:divBdr>
        <w:top w:val="none" w:sz="0" w:space="0" w:color="auto"/>
        <w:left w:val="none" w:sz="0" w:space="0" w:color="auto"/>
        <w:bottom w:val="none" w:sz="0" w:space="0" w:color="auto"/>
        <w:right w:val="none" w:sz="0" w:space="0" w:color="auto"/>
      </w:divBdr>
    </w:div>
    <w:div w:id="2024476485">
      <w:bodyDiv w:val="1"/>
      <w:marLeft w:val="0"/>
      <w:marRight w:val="0"/>
      <w:marTop w:val="0"/>
      <w:marBottom w:val="0"/>
      <w:divBdr>
        <w:top w:val="none" w:sz="0" w:space="0" w:color="auto"/>
        <w:left w:val="none" w:sz="0" w:space="0" w:color="auto"/>
        <w:bottom w:val="none" w:sz="0" w:space="0" w:color="auto"/>
        <w:right w:val="none" w:sz="0" w:space="0" w:color="auto"/>
      </w:divBdr>
    </w:div>
    <w:div w:id="2029914501">
      <w:bodyDiv w:val="1"/>
      <w:marLeft w:val="0"/>
      <w:marRight w:val="0"/>
      <w:marTop w:val="0"/>
      <w:marBottom w:val="0"/>
      <w:divBdr>
        <w:top w:val="none" w:sz="0" w:space="0" w:color="auto"/>
        <w:left w:val="none" w:sz="0" w:space="0" w:color="auto"/>
        <w:bottom w:val="none" w:sz="0" w:space="0" w:color="auto"/>
        <w:right w:val="none" w:sz="0" w:space="0" w:color="auto"/>
      </w:divBdr>
    </w:div>
    <w:div w:id="2033608050">
      <w:bodyDiv w:val="1"/>
      <w:marLeft w:val="0"/>
      <w:marRight w:val="0"/>
      <w:marTop w:val="0"/>
      <w:marBottom w:val="0"/>
      <w:divBdr>
        <w:top w:val="none" w:sz="0" w:space="0" w:color="auto"/>
        <w:left w:val="none" w:sz="0" w:space="0" w:color="auto"/>
        <w:bottom w:val="none" w:sz="0" w:space="0" w:color="auto"/>
        <w:right w:val="none" w:sz="0" w:space="0" w:color="auto"/>
      </w:divBdr>
    </w:div>
    <w:div w:id="2057390495">
      <w:bodyDiv w:val="1"/>
      <w:marLeft w:val="0"/>
      <w:marRight w:val="0"/>
      <w:marTop w:val="0"/>
      <w:marBottom w:val="0"/>
      <w:divBdr>
        <w:top w:val="none" w:sz="0" w:space="0" w:color="auto"/>
        <w:left w:val="none" w:sz="0" w:space="0" w:color="auto"/>
        <w:bottom w:val="none" w:sz="0" w:space="0" w:color="auto"/>
        <w:right w:val="none" w:sz="0" w:space="0" w:color="auto"/>
      </w:divBdr>
    </w:div>
    <w:div w:id="2105108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48A7A53ED0F6C4BAC9BB320F40B3DEF" ma:contentTypeVersion="14" ma:contentTypeDescription="Create a new document." ma:contentTypeScope="" ma:versionID="dc6d76f1803c9b3300eb51f0b255a33d">
  <xsd:schema xmlns:xsd="http://www.w3.org/2001/XMLSchema" xmlns:xs="http://www.w3.org/2001/XMLSchema" xmlns:p="http://schemas.microsoft.com/office/2006/metadata/properties" xmlns:ns3="5c225c8a-d58b-4f92-9659-fc93657787ef" xmlns:ns4="01059ada-d055-41df-ae87-635bd8b92658" targetNamespace="http://schemas.microsoft.com/office/2006/metadata/properties" ma:root="true" ma:fieldsID="e7a8756f6a33d033956ba01248256919" ns3:_="" ns4:_="">
    <xsd:import namespace="5c225c8a-d58b-4f92-9659-fc93657787ef"/>
    <xsd:import namespace="01059ada-d055-41df-ae87-635bd8b926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225c8a-d58b-4f92-9659-fc93657787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1059ada-d055-41df-ae87-635bd8b926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5c225c8a-d58b-4f92-9659-fc93657787e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Cam24</b:Tag>
    <b:SourceType>JournalArticle</b:SourceType>
    <b:Guid>{8989BFA9-F07D-4B4D-BBFF-0C0A0AA68C40}</b:Guid>
    <b:LCID>en-GB</b:LCID>
    <b:Author>
      <b:Author>
        <b:NameList>
          <b:Person>
            <b:Last>Camatti</b:Last>
            <b:First>Nicola</b:First>
            <b:Middle>and di Tollo, Giacomo and Filograsso, Gianni and Ghilardi, Sara</b:Middle>
          </b:Person>
        </b:NameList>
      </b:Author>
    </b:Author>
    <b:Title>Predicting Airbnb pricing: a comparative analysis of artificial intelligence and traditional approaches</b:Title>
    <b:JournalName>Computational Management Science</b:JournalName>
    <b:Year>2024</b:Year>
    <b:Pages>30</b:Pages>
    <b:Volume>21</b:Volume>
    <b:Issue>1</b:Issue>
    <b:RefOrder>1</b:RefOrder>
  </b:Source>
  <b:Source>
    <b:Tag>Lek23</b:Tag>
    <b:SourceType>BookSection</b:SourceType>
    <b:Guid>{ECBC2346-F926-4C2B-BD9B-CE036BD54117}</b:Guid>
    <b:LCID>en-GB</b:LCID>
    <b:Author>
      <b:Author>
        <b:NameList>
          <b:Person>
            <b:Last>Lektorov</b:Last>
            <b:First>Alexander</b:First>
            <b:Middle>and Abdelfattah, Eman and Joshi, Shreehar</b:Middle>
          </b:Person>
        </b:NameList>
      </b:Author>
    </b:Author>
    <b:Title>Airbnb rental price prediction using machine learning models</b:Title>
    <b:Year>2023</b:Year>
    <b:Pages>0339 - 0344</b:Pages>
    <b:BookTitle>2023 IEEE 13th Annual Computing and Communication Workshop and Conference (CCWC)</b:BookTitle>
    <b:City>Las Vegas</b:City>
    <b:Publisher>IEEE</b:Publisher>
    <b:RefOrder>2</b:RefOrder>
  </b:Source>
  <b:Source>
    <b:Tag>Dog19</b:Tag>
    <b:SourceType>JournalArticle</b:SourceType>
    <b:Guid>{9584CF7D-9AED-4DA2-B5FD-D4EF196244A5}</b:Guid>
    <b:LCID>en-GB</b:LCID>
    <b:Title>Adding evidence to the debate: Quantifying Airbnb's disruptive impact on ten key hotel markets</b:Title>
    <b:Year>2019</b:Year>
    <b:Pages>27 - 38</b:Pages>
    <b:Author>
      <b:Author>
        <b:NameList>
          <b:Person>
            <b:Last>Dogru</b:Last>
            <b:First>Tarik</b:First>
            <b:Middle>and Mody, Makarand and Suess, Courtney</b:Middle>
          </b:Person>
        </b:NameList>
      </b:Author>
    </b:Author>
    <b:JournalName>Tourism Management</b:JournalName>
    <b:Volume>72</b:Volume>
    <b:RefOrder>3</b:RefOrder>
  </b:Source>
  <b:Source>
    <b:Tag>Yos20</b:Tag>
    <b:SourceType>JournalArticle</b:SourceType>
    <b:Guid>{5321E488-BB70-4BA7-8CC4-5E66BBAF0D82}</b:Guid>
    <b:LCID>en-GB</b:LCID>
    <b:Author>
      <b:Author>
        <b:NameList>
          <b:Person>
            <b:Last>Yoseph</b:Last>
            <b:First>Fahed,</b:First>
            <b:Middle>Nurul Hashimah Ahamed Hassain Malim, Markku Heikkilä, Adrian Brezulianu, Oana Geman, and Nur Aqilah Paskhal Rostam</b:Middle>
          </b:Person>
        </b:NameList>
      </b:Author>
    </b:Author>
    <b:Title>The impact of big data market segmentation using data mining and clustering techniques</b:Title>
    <b:JournalName>Journal of Intelligent &amp; Fuzzy Systems</b:JournalName>
    <b:Year>2020</b:Year>
    <b:Pages>6159 - 6173</b:Pages>
    <b:Volume>38</b:Volume>
    <b:Issue>5</b:Issue>
    <b:RefOrder>4</b:RefOrder>
  </b:Source>
  <b:Source>
    <b:Tag>Kir22</b:Tag>
    <b:SourceType>JournalArticle</b:SourceType>
    <b:Guid>{57B11C69-BA31-4E4B-BFE9-896D9EE165C1}</b:Guid>
    <b:LCID>en-GB</b:LCID>
    <b:Author>
      <b:Author>
        <b:NameList>
          <b:Person>
            <b:Last>Kirkos</b:Last>
            <b:First>Efstathios</b:First>
          </b:Person>
        </b:NameList>
      </b:Author>
    </b:Author>
    <b:Title>Airbnb listings’ performance: Determinants and predictive models</b:Title>
    <b:JournalName>European Journal of Tourism Research</b:JournalName>
    <b:Year>2022</b:Year>
    <b:Pages>1 - 25</b:Pages>
    <b:Volume>30</b:Volume>
    <b:RefOrder>5</b:RefOrder>
  </b:Source>
  <b:Source>
    <b:Tag>Dom20</b:Tag>
    <b:SourceType>JournalArticle</b:SourceType>
    <b:Guid>{4259CAE5-252C-4C7B-8DAB-DF0775FA97E2}</b:Guid>
    <b:LCID>en-GB</b:LCID>
    <b:Author>
      <b:Author>
        <b:NameList>
          <b:Person>
            <b:Last>Domènech</b:Last>
            <b:First>Antoni,</b:First>
            <b:Middle>and Volkan Zoğal</b:Middle>
          </b:Person>
        </b:NameList>
      </b:Author>
    </b:Author>
    <b:Title>Geographical dimensions of Airbnb in mountain areas: The case of Andorra</b:Title>
    <b:JournalName>Journal of Rural Studies</b:JournalName>
    <b:Year>2020</b:Year>
    <b:Pages>361 - 372</b:Pages>
    <b:Volume>79</b:Volume>
    <b:RefOrder>6</b:RefOrder>
  </b:Source>
  <b:Source>
    <b:Tag>Zer21</b:Tag>
    <b:SourceType>JournalArticle</b:SourceType>
    <b:Guid>{2E2BE3EF-83E6-4901-9C9C-03F0BA47FB06}</b:Guid>
    <b:LCID>en-GB</b:LCID>
    <b:Author>
      <b:Author>
        <b:NameList>
          <b:Person>
            <b:Last>Zervas</b:Last>
            <b:First>Georgios</b:First>
            <b:Middle>and Proserpio, Davide and Byers, John W</b:Middle>
          </b:Person>
        </b:NameList>
      </b:Author>
    </b:Author>
    <b:Title>A first look at online reputation on Airbnb, where every stay is above average</b:Title>
    <b:JournalName>Marketing Letters</b:JournalName>
    <b:Year>2021</b:Year>
    <b:Pages>1 - 16</b:Pages>
    <b:Volume>32</b:Volume>
    <b:Issue>1</b:Issue>
    <b:RefOrder>7</b:RefOrder>
  </b:Source>
  <b:Source>
    <b:Tag>Alh23</b:Tag>
    <b:SourceType>JournalArticle</b:SourceType>
    <b:Guid>{30EEF3C5-7C87-4CB1-A4F6-F64739103581}</b:Guid>
    <b:Author>
      <b:Author>
        <b:NameList>
          <b:Person>
            <b:Last>Alharbi</b:Last>
            <b:First>Zahyah</b:First>
            <b:Middle>H</b:Middle>
          </b:Person>
        </b:NameList>
      </b:Author>
    </b:Author>
    <b:Title>A sustainable price prediction model for airbnb listings using machine learning and sentiment analysis</b:Title>
    <b:JournalName>Sustainability</b:JournalName>
    <b:Year>2023</b:Year>
    <b:Pages>13159</b:Pages>
    <b:Volume>15</b:Volume>
    <b:Issue>17</b:Issue>
    <b:RefOrder>8</b:RefOrder>
  </b:Source>
  <b:Source>
    <b:Tag>Cam241</b:Tag>
    <b:SourceType>JournalArticle</b:SourceType>
    <b:Guid>{DCB37BBA-460B-45A6-A6E4-0501DBBF6A3A}</b:Guid>
    <b:LCID>en-GB</b:LCID>
    <b:Author>
      <b:Author>
        <b:NameList>
          <b:Person>
            <b:Last>Camatti</b:Last>
            <b:First>Nicola</b:First>
            <b:Middle>and di Tollo, Giacomo and Filograsso, Gianni and Ghilardi, Sara</b:Middle>
          </b:Person>
        </b:NameList>
      </b:Author>
    </b:Author>
    <b:Title>Predicting Airbnb pricing: a comparative analysis of artificial intelligence and traditional approaches</b:Title>
    <b:JournalName>Computational Management Science</b:JournalName>
    <b:Year>2024</b:Year>
    <b:Pages>30</b:Pages>
    <b:Volume>21</b:Volume>
    <b:Issue>1</b:Issue>
    <b:RefOrder>9</b:RefOrder>
  </b:Source>
  <b:Source>
    <b:Tag>Liu211</b:Tag>
    <b:SourceType>BookSection</b:SourceType>
    <b:Guid>{C9E8CFFB-4250-4DEE-9425-DD240469E072}</b:Guid>
    <b:LCID>en-GB</b:LCID>
    <b:Author>
      <b:Author>
        <b:NameList>
          <b:Person>
            <b:Last>Liu</b:Last>
            <b:First>Yinyihong</b:First>
          </b:Person>
        </b:NameList>
      </b:Author>
    </b:Author>
    <b:Title>Airbnb pricing based on statistical machine learning model</b:Title>
    <b:JournalName>2021 International Conference on Signal Processing and Machine Learning (CONF-SPML)</b:JournalName>
    <b:Year>2021</b:Year>
    <b:Pages>175 - 185</b:Pages>
    <b:BookTitle>2021 International Conference on Signal Processing and Machine Learning (CONF-SPML)</b:BookTitle>
    <b:RefOrder>10</b:RefOrder>
  </b:Source>
  <b:Source>
    <b:Tag>Yoo24</b:Tag>
    <b:SourceType>JournalArticle</b:SourceType>
    <b:Guid>{640290A7-17BF-45DD-82ED-03F86E9D7F91}</b:Guid>
    <b:Title>Finding tourism niche on image-based social media: Integrating computational methods</b:Title>
    <b:Year>2024</b:Year>
    <b:Pages>874 - 889</b:Pages>
    <b:LCID>en-GB</b:LCID>
    <b:Author>
      <b:Author>
        <b:NameList>
          <b:Person>
            <b:Last>Yoon</b:Last>
            <b:First>Ho</b:First>
            <b:Middle>Young and Yoo, Seung-Chul</b:Middle>
          </b:Person>
        </b:NameList>
      </b:Author>
    </b:Author>
    <b:JournalName>Journal of Vacation Marketing</b:JournalName>
    <b:Volume>30</b:Volume>
    <b:Issue>4</b:Issue>
    <b:RefOrder>11</b:RefOrder>
  </b:Source>
  <b:Source>
    <b:Tag>Zha22</b:Tag>
    <b:SourceType>JournalArticle</b:SourceType>
    <b:Guid>{346FA27F-4C0F-4005-8F51-FBA8A0B1436A}</b:Guid>
    <b:LCID>en-GB</b:LCID>
    <b:Author>
      <b:Author>
        <b:NameList>
          <b:Person>
            <b:Last>Zhang</b:Last>
            <b:First>Chengyuan</b:First>
            <b:Middle>and Li, Mingchen and Sun, Shaolong and Tang, Ling and Wang, Shouyang</b:Middle>
          </b:Person>
        </b:NameList>
      </b:Author>
    </b:Author>
    <b:Title>Decomposition methods for tourism demand forecasting: A comparative study</b:Title>
    <b:JournalName>Journal of Travel Research</b:JournalName>
    <b:Year>2022</b:Year>
    <b:Pages>1682 - 1699</b:Pages>
    <b:Volume>61</b:Volume>
    <b:Issue>7</b:Issue>
    <b:RefOrder>12</b:RefOrder>
  </b:Source>
  <b:Source>
    <b:Tag>Law19</b:Tag>
    <b:SourceType>JournalArticle</b:SourceType>
    <b:Guid>{C50D1D89-ED33-4E09-91BC-1C4E7F1DAF3E}</b:Guid>
    <b:LCID>en-GB</b:LCID>
    <b:Author>
      <b:Author>
        <b:NameList>
          <b:Person>
            <b:Last>Law</b:Last>
            <b:First>Rob</b:First>
            <b:Middle>and Li, Gang and Fong, Davis Ka Chio and Han, Xin</b:Middle>
          </b:Person>
        </b:NameList>
      </b:Author>
    </b:Author>
    <b:Title>Tourism demand forecasting: A deep learning approach</b:Title>
    <b:JournalName>Annals of tourism research</b:JournalName>
    <b:Year>2019</b:Year>
    <b:Pages>410 - 423</b:Pages>
    <b:Volume>75</b:Volume>
    <b:RefOrder>13</b:RefOrder>
  </b:Source>
  <b:Source>
    <b:Tag>Hua23</b:Tag>
    <b:SourceType>JournalArticle</b:SourceType>
    <b:Guid>{5BF660E9-02FB-49CD-95BE-3D6AE30E4B50}</b:Guid>
    <b:LCID>en-GB</b:LCID>
    <b:Author>
      <b:Author>
        <b:NameList>
          <b:Person>
            <b:Last>Huang</b:Last>
            <b:First>Liyao</b:First>
            <b:Middle>and Zheng, Weimin</b:Middle>
          </b:Person>
        </b:NameList>
      </b:Author>
    </b:Author>
    <b:Title>Hotel demand forecasting: a comprehensive literature review</b:Title>
    <b:JournalName>Tourism Review</b:JournalName>
    <b:Year>2023</b:Year>
    <b:Pages>218 - 244</b:Pages>
    <b:Volume>78</b:Volume>
    <b:Issue>1</b:Issue>
    <b:RefOrder>14</b:RefOrder>
  </b:Source>
  <b:Source>
    <b:Tag>Ran21</b:Tag>
    <b:SourceType>BookSection</b:SourceType>
    <b:Guid>{C93FAA93-7D7C-43AD-AB0F-8FC353A72E7D}</b:Guid>
    <b:LCID>en-GB</b:LCID>
    <b:Title>Random forest, bagging, and boosting of decision trees</b:Title>
    <b:JournalName>Syam, Niladri and Kaul, Rajeeve</b:JournalName>
    <b:Year>2021</b:Year>
    <b:Pages>139 - 182</b:Pages>
    <b:BookTitle>Machine Learning and Artificial Intelligence in Marketing and Sales: Essential Reference for Practitioners and Data Scientists</b:BookTitle>
    <b:Publisher>Emerald Publishing Limited</b:Publisher>
    <b:RefOrder>15</b:RefOrder>
  </b:Source>
  <b:Source>
    <b:Tag>Are21</b:Tag>
    <b:SourceType>JournalArticle</b:SourceType>
    <b:Guid>{CE811FE0-209A-4CE7-86EF-BE4A7A354C1B}</b:Guid>
    <b:LCID>en-GB</b:LCID>
    <b:Author>
      <b:Author>
        <b:NameList>
          <b:Person>
            <b:Last>Arefieva</b:Last>
            <b:First>Veronika</b:First>
            <b:Middle>and Egger, Roman and Yu, Joanne</b:Middle>
          </b:Person>
        </b:NameList>
      </b:Author>
    </b:Author>
    <b:Title>A machine learning approach to cluster destination image on Instagram</b:Title>
    <b:Year>2021</b:Year>
    <b:Pages>104318</b:Pages>
    <b:JournalName>Tourism Management</b:JournalName>
    <b:Volume>85</b:Volume>
    <b:RefOrder>16</b:RefOrder>
  </b:Source>
  <b:Source>
    <b:Tag>Chu22</b:Tag>
    <b:SourceType>JournalArticle</b:SourceType>
    <b:Guid>{1ED771D3-C054-45C0-A911-536D67904149}</b:Guid>
    <b:LCID>en-GB</b:LCID>
    <b:Author>
      <b:Author>
        <b:NameList>
          <b:Person>
            <b:Last>Chung</b:Last>
            <b:First>Yeojin</b:First>
            <b:Middle>and Sarnikar, Surendra</b:Middle>
          </b:Person>
        </b:NameList>
      </b:Author>
    </b:Author>
    <b:Title>Understanding host marketing strategies on Airbnb and their impact on listing performance: a text analytics approach</b:Title>
    <b:JournalName>Information Technology &amp; People</b:JournalName>
    <b:Year>2022</b:Year>
    <b:Pages>2075--2097</b:Pages>
    <b:Volume>35</b:Volume>
    <b:Issue>7</b:Issue>
    <b:RefOrder>17</b:RefOrder>
  </b:Source>
  <b:Source>
    <b:Tag>Ioa19</b:Tag>
    <b:SourceType>JournalArticle</b:SourceType>
    <b:Guid>{514DBB49-858E-4EB2-9C0D-C97FCF3D5617}</b:Guid>
    <b:LCID>en-GB</b:LCID>
    <b:Author>
      <b:Author>
        <b:NameList>
          <b:Person>
            <b:Last>Ioannides</b:Last>
            <b:First>Dimitri,</b:First>
            <b:Middle>Michael Röslmaier, and Egbert Van Der Zee.</b:Middle>
          </b:Person>
        </b:NameList>
      </b:Author>
    </b:Author>
    <b:Title>Airbnb as an instigator of ‘tourism bubble’expansion in Utrecht's Lombok neighbourhood</b:Title>
    <b:JournalName>Tourism Geographies</b:JournalName>
    <b:Year>2019</b:Year>
    <b:Pages>822 - 840</b:Pages>
    <b:Volume>21</b:Volume>
    <b:Issue>5</b:Issue>
    <b:RefOrder>18</b:RefOrder>
  </b:Source>
  <b:Source>
    <b:Tag>Chi20</b:Tag>
    <b:SourceType>JournalArticle</b:SourceType>
    <b:Guid>{347FB5B2-CAE5-4CF6-A65A-E53B3178492A}</b:Guid>
    <b:LCID>en-GB</b:LCID>
    <b:Author>
      <b:Author>
        <b:NameList>
          <b:Person>
            <b:Last>Chicco</b:Last>
            <b:First>Davide</b:First>
            <b:Middle>and Jurman, Giuseppe</b:Middle>
          </b:Person>
        </b:NameList>
      </b:Author>
    </b:Author>
    <b:Title>The advantages of the Matthews correlation coefficient (MCC) over F1 score and accuracy in binary classification evaluation</b:Title>
    <b:JournalName>BMC genomics</b:JournalName>
    <b:Year>2020</b:Year>
    <b:Pages>6</b:Pages>
    <b:Volume>21</b:Volume>
    <b:Issue>1</b:Issue>
    <b:RefOrder>19</b:RefOrder>
  </b:Source>
  <b:Source>
    <b:Tag>Del19</b:Tag>
    <b:SourceType>JournalArticle</b:SourceType>
    <b:Guid>{102AA674-555C-4686-9F4D-E6783266188C}</b:Guid>
    <b:LCID>en-GB</b:LCID>
    <b:Author>
      <b:Author>
        <b:NameList>
          <b:Person>
            <b:Last>Delgado</b:Last>
            <b:First>Rosario</b:First>
            <b:Middle>and Tibau, Xavier-Andoni</b:Middle>
          </b:Person>
        </b:NameList>
      </b:Author>
    </b:Author>
    <b:Title>Why Cohen’s Kappa should be avoided as performance measure in classification</b:Title>
    <b:JournalName>PloS one</b:JournalName>
    <b:Year>2019</b:Year>
    <b:Pages>e0222916</b:Pages>
    <b:Volume>14</b:Volume>
    <b:Issue>9</b:Issue>
    <b:RefOrder>20</b:RefOrder>
  </b:Source>
  <b:Source>
    <b:Tag>Mae19</b:Tag>
    <b:SourceType>JournalArticle</b:SourceType>
    <b:Guid>{8BCE7CF9-BD4F-4AFA-A1BF-39E4F9AD4D8D}</b:Guid>
    <b:LCID>en-GB</b:LCID>
    <b:Author>
      <b:Author>
        <b:NameList>
          <b:Person>
            <b:Last>Maechler</b:Last>
            <b:First>Martin</b:First>
            <b:Middle>and others</b:Middle>
          </b:Person>
        </b:NameList>
      </b:Author>
    </b:Author>
    <b:Title>Finding groups in data: Cluster analysis extended Rousseeuw et al</b:Title>
    <b:JournalName>R package version</b:JournalName>
    <b:Year>2019</b:Year>
    <b:Pages>242 - 248</b:Pages>
    <b:Volume>2</b:Volume>
    <b:Issue>0</b:Issue>
    <b:RefOrder>21</b:RefOrder>
  </b:Source>
  <b:Source>
    <b:Tag>HuY22</b:Tag>
    <b:SourceType>JournalArticle</b:SourceType>
    <b:Guid>{8158C6BA-3953-46FF-A9AB-AD2780D014D2}</b:Guid>
    <b:LCID>en-GB</b:LCID>
    <b:Author>
      <b:Author>
        <b:NameList>
          <b:Person>
            <b:Last>Hu</b:Last>
            <b:First>Yi-Chung</b:First>
          </b:Person>
        </b:NameList>
      </b:Author>
    </b:Author>
    <b:Title>Combination forecasting using multiple attribute decision making in tourism demand</b:Title>
    <b:JournalName>Tourism Review</b:JournalName>
    <b:Year>2022</b:Year>
    <b:Pages>731- 750</b:Pages>
    <b:Volume>77</b:Volume>
    <b:Issue>3</b:Issue>
    <b:RefOrder>22</b:RefOrder>
  </b:Source>
  <b:Source>
    <b:Tag>Sun22</b:Tag>
    <b:SourceType>JournalArticle</b:SourceType>
    <b:Guid>{125F82EC-D542-42CD-BC0F-AD8582D2DCBA}</b:Guid>
    <b:LCID>en-GB</b:LCID>
    <b:Author>
      <b:Author>
        <b:NameList>
          <b:Person>
            <b:Last>Sun</b:Last>
            <b:First>Shaolong</b:First>
            <b:Middle>and Li, Yanzhao and Guo, Ju-e and Wang, Shouyang</b:Middle>
          </b:Person>
        </b:NameList>
      </b:Author>
    </b:Author>
    <b:Title>Tourism demand forecasting: An ensemble deep learning approach</b:Title>
    <b:JournalName>Tourism Economics</b:JournalName>
    <b:Year>2022</b:Year>
    <b:Pages>2021- 2049</b:Pages>
    <b:Volume>28</b:Volume>
    <b:Issue>8</b:Issue>
    <b:RefOrder>23</b:RefOrder>
  </b:Source>
  <b:Source>
    <b:Tag>Zho23</b:Tag>
    <b:SourceType>JournalArticle</b:SourceType>
    <b:Guid>{A624D2EF-C475-4B93-A3B4-616D3BD600C3}</b:Guid>
    <b:LCID>en-GB</b:LCID>
    <b:Author>
      <b:Author>
        <b:NameList>
          <b:Person>
            <b:Last>Zhou</b:Last>
            <b:First>Xiaolin</b:First>
            <b:Middle>and Chen, Zhaoyu</b:Middle>
          </b:Person>
        </b:NameList>
      </b:Author>
    </b:Author>
    <b:Title>Destination attraction clustering: segmenting tourist movement patterns with geotagged information</b:Title>
    <b:JournalName>Tourism Geographies</b:JournalName>
    <b:Year>2023</b:Year>
    <b:Pages>797- 819</b:Pages>
    <b:Volume>25</b:Volume>
    <b:Issue>2 - 3</b:Issue>
    <b:RefOrder>24</b:RefOrder>
  </b:Source>
  <b:Source>
    <b:Tag>Nil19</b:Tag>
    <b:SourceType>JournalArticle</b:SourceType>
    <b:Guid>{290E0D10-166E-4975-90A3-C17C53B1CA21}</b:Guid>
    <b:LCID>en-GB</b:LCID>
    <b:Author>
      <b:Author>
        <b:NameList>
          <b:Person>
            <b:Last>Nilashi</b:Last>
            <b:First>Mehrbakhsh</b:First>
            <b:Middle>and Mardani, Abbas and Liao, Huchang and Ahmadi, Hossein and Manaf, Azizah Abdul and Almukadi, Wafa</b:Middle>
          </b:Person>
        </b:NameList>
      </b:Author>
    </b:Author>
    <b:Title>A hybrid method with TOPSIS and machine learning techniques for sustainable development of green hotels considering online reviews</b:Title>
    <b:JournalName>Sustainability</b:JournalName>
    <b:Year>2019</b:Year>
    <b:Pages>6013</b:Pages>
    <b:Volume>11</b:Volume>
    <b:Issue>21</b:Issue>
    <b:RefOrder>25</b:RefOrder>
  </b:Source>
  <b:Source>
    <b:Tag>Nir19</b:Tag>
    <b:SourceType>JournalArticle</b:SourceType>
    <b:Guid>{2CA5AC4B-A5AB-4A82-99D2-BF44C6D3C8BB}</b:Guid>
    <b:Author>
      <b:Author>
        <b:NameList>
          <b:Person>
            <b:Last>Nirmal</b:Last>
            <b:First>Santosh</b:First>
          </b:Person>
        </b:NameList>
      </b:Author>
    </b:Author>
    <b:Title>Comparative study between k-means and k-medoids clustering algorithms</b:Title>
    <b:JournalName>Int. Res. J. Eng. Technol</b:JournalName>
    <b:Year>2019</b:Year>
    <b:Pages>839--844</b:Pages>
    <b:Volume>839</b:Volume>
    <b:Issue>1</b:Issue>
    <b:RefOrder>26</b:RefOrder>
  </b:Source>
  <b:Source>
    <b:Tag>Che19</b:Tag>
    <b:SourceType>JournalArticle</b:SourceType>
    <b:Guid>{090C5141-D234-4C97-987F-64C3A2B55EB5}</b:Guid>
    <b:Author>
      <b:Author>
        <b:NameList>
          <b:Person>
            <b:Last>Cheng</b:Last>
            <b:First>Long</b:First>
            <b:Middle>and Chen, Xuewu and De Vos, Jonas and Lai, Xinjun and Witlox, Frank</b:Middle>
          </b:Person>
        </b:NameList>
      </b:Author>
    </b:Author>
    <b:Title>Applying a random forest method approach to model travel mode choice behavior</b:Title>
    <b:JournalName>Travel behaviour and society</b:JournalName>
    <b:Year>2019</b:Year>
    <b:Pages>1--10</b:Pages>
    <b:Volume>14</b:Volume>
    <b:RefOrder>27</b:RefOrder>
  </b:Source>
  <b:Source>
    <b:Tag>LiH19</b:Tag>
    <b:SourceType>JournalArticle</b:SourceType>
    <b:Guid>{656689EC-1235-4ECC-BEC2-FB0484FE8DE9}</b:Guid>
    <b:LCID>en-GB</b:LCID>
    <b:Author>
      <b:Author>
        <b:NameList>
          <b:Person>
            <b:Last>Li</b:Last>
            <b:First>Hui</b:First>
            <b:Middle>and Srinivasan, Kannan</b:Middle>
          </b:Person>
        </b:NameList>
      </b:Author>
    </b:Author>
    <b:Title>Competitive dynamics in the sharing economy: An analysis in the context of Airbnb and hotels</b:Title>
    <b:JournalName>Marketing Science</b:JournalName>
    <b:Year>2019</b:Year>
    <b:Pages>365--391</b:Pages>
    <b:Volume>38</b:Volume>
    <b:Issue>3</b:Issue>
    <b:RefOrder>28</b:RefOrder>
  </b:Source>
  <b:Source>
    <b:Tag>Gun25</b:Tag>
    <b:SourceType>JournalArticle</b:SourceType>
    <b:Guid>{F3D4F8AB-E31D-4076-888A-EF1C4461F886}</b:Guid>
    <b:LCID>en-GB</b:LCID>
    <b:Author>
      <b:Author>
        <b:NameList>
          <b:Person>
            <b:Last>Gunter</b:Last>
            <b:First>Ulrich</b:First>
            <b:Middle>and Zekan, Bozana and Milone, Francesco Luigi</b:Middle>
          </b:Person>
        </b:NameList>
      </b:Author>
    </b:Author>
    <b:Title>Modelling and forecasting European Airbnb occupancy during the pandemic: The specific merits of panel-data and Markov-switching models</b:Title>
    <b:JournalName>Tourism Economics</b:JournalName>
    <b:Year>2025</b:Year>
    <b:Pages>695--713</b:Pages>
    <b:Volume>31</b:Volume>
    <b:Issue>4</b:Issue>
    <b:RefOrder>29</b:RefOrder>
  </b:Source>
  <b:Source>
    <b:Tag>Kum21</b:Tag>
    <b:SourceType>BookSection</b:SourceType>
    <b:Guid>{5955E233-35CE-41CE-BFCB-1733450C1889}</b:Guid>
    <b:Author>
      <b:Author>
        <b:NameList>
          <b:Person>
            <b:Last>Kumar</b:Last>
            <b:First>Pradeep</b:First>
            <b:Middle>and Bhatnagar, Roheet and Gaur, Kuntal and Bhatnagar, Anurag</b:Middle>
          </b:Person>
        </b:NameList>
      </b:Author>
    </b:Author>
    <b:Title>Classification of imbalanced data: review of methods and applications</b:Title>
    <b:Year>2021</b:Year>
    <b:Pages>012077</b:Pages>
    <b:BookTitle>IOP conference series: materials science and engineering</b:BookTitle>
    <b:Publisher>IOP Publishing</b:Publisher>
    <b:RefOrder>30</b:RefOrder>
  </b:Source>
</b:Sources>
</file>

<file path=customXml/itemProps1.xml><?xml version="1.0" encoding="utf-8"?>
<ds:datastoreItem xmlns:ds="http://schemas.openxmlformats.org/officeDocument/2006/customXml" ds:itemID="{C39B1508-6E8D-4F01-B5B5-2A616AF2B2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225c8a-d58b-4f92-9659-fc93657787ef"/>
    <ds:schemaRef ds:uri="01059ada-d055-41df-ae87-635bd8b926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F796B51-8030-46E1-80B7-1DC04E4002C5}">
  <ds:schemaRefs>
    <ds:schemaRef ds:uri="http://www.w3.org/XML/1998/namespace"/>
    <ds:schemaRef ds:uri="http://schemas.microsoft.com/office/2006/documentManagement/types"/>
    <ds:schemaRef ds:uri="http://schemas.microsoft.com/office/2006/metadata/properties"/>
    <ds:schemaRef ds:uri="http://purl.org/dc/elements/1.1/"/>
    <ds:schemaRef ds:uri="5c225c8a-d58b-4f92-9659-fc93657787ef"/>
    <ds:schemaRef ds:uri="http://purl.org/dc/terms/"/>
    <ds:schemaRef ds:uri="http://purl.org/dc/dcmitype/"/>
    <ds:schemaRef ds:uri="http://schemas.microsoft.com/office/infopath/2007/PartnerControls"/>
    <ds:schemaRef ds:uri="http://schemas.openxmlformats.org/package/2006/metadata/core-properties"/>
    <ds:schemaRef ds:uri="01059ada-d055-41df-ae87-635bd8b92658"/>
  </ds:schemaRefs>
</ds:datastoreItem>
</file>

<file path=customXml/itemProps3.xml><?xml version="1.0" encoding="utf-8"?>
<ds:datastoreItem xmlns:ds="http://schemas.openxmlformats.org/officeDocument/2006/customXml" ds:itemID="{2B6F8B0D-15F4-4C23-9B64-A0C56AB0EC3B}">
  <ds:schemaRefs>
    <ds:schemaRef ds:uri="http://schemas.microsoft.com/sharepoint/v3/contenttype/forms"/>
  </ds:schemaRefs>
</ds:datastoreItem>
</file>

<file path=customXml/itemProps4.xml><?xml version="1.0" encoding="utf-8"?>
<ds:datastoreItem xmlns:ds="http://schemas.openxmlformats.org/officeDocument/2006/customXml" ds:itemID="{34DCE590-5132-4EE7-BF76-1616929CA2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18</Pages>
  <Words>7293</Words>
  <Characters>41573</Characters>
  <Application>Microsoft Office Word</Application>
  <DocSecurity>0</DocSecurity>
  <Lines>346</Lines>
  <Paragraphs>97</Paragraphs>
  <ScaleCrop>false</ScaleCrop>
  <Company/>
  <LinksUpToDate>false</LinksUpToDate>
  <CharactersWithSpaces>48769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Jervis Payne (2127853)</dc:creator>
  <cp:keywords/>
  <dc:description/>
  <cp:lastModifiedBy>Jervis Payne (2127853)</cp:lastModifiedBy>
  <cp:revision>165</cp:revision>
  <dcterms:created xsi:type="dcterms:W3CDTF">2025-11-25T14:29:00Z</dcterms:created>
  <dcterms:modified xsi:type="dcterms:W3CDTF">2025-11-28T13:59:00Z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0x010100448A7A53ED0F6C4BAC9BB320F40B3DEF</vt:lpwstr>
  </property>
</Properties>
</file>