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BA250" w14:textId="77777777" w:rsidR="00A90C50" w:rsidRDefault="00A90C50">
      <w:pPr>
        <w:rPr>
          <w:rFonts w:ascii="Arial" w:hAnsi="Arial" w:cs="Arial"/>
          <w:sz w:val="36"/>
        </w:rPr>
      </w:pPr>
    </w:p>
    <w:p w14:paraId="6D7BA250" w14:textId="77777777" w:rsidR="00A90C50" w:rsidRPr="00A90C50" w:rsidRDefault="00A90C50">
      <w:pPr>
        <w:rPr>
          <w:rFonts w:ascii="Arial" w:hAnsi="Arial" w:cs="Arial"/>
          <w:sz w:val="36"/>
        </w:rPr>
      </w:pPr>
      <w:r w:rsidRPr="00A90C50">
        <w:rPr>
          <w:rFonts w:ascii="Arial" w:hAnsi="Arial" w:cs="Arial"/>
          <w:sz w:val="36"/>
        </w:rPr>
        <w:t xml:space="preserve">Cultural and Heritage Tourism Management </w:t>
      </w:r>
    </w:p>
    <w:p w14:paraId="6D7BA250" w14:textId="77777777" w:rsidR="00A90C50" w:rsidRPr="00A90C50" w:rsidRDefault="00A90C50">
      <w:pPr>
        <w:rPr>
          <w:rFonts w:ascii="Arial" w:hAnsi="Arial" w:cs="Arial"/>
          <w:sz w:val="36"/>
        </w:rPr>
      </w:pPr>
      <w:r w:rsidRPr="00A90C50">
        <w:rPr>
          <w:rFonts w:ascii="Arial" w:hAnsi="Arial" w:cs="Arial"/>
          <w:sz w:val="36"/>
        </w:rPr>
        <w:t>Suzanne Escott-Sloan</w:t>
      </w:r>
    </w:p>
    <w:p w14:paraId="6D7BA250" w14:textId="77777777" w:rsidR="009F6986" w:rsidRDefault="00A90C50">
      <w:pPr>
        <w:rPr>
          <w:rFonts w:ascii="Arial" w:hAnsi="Arial" w:cs="Arial"/>
          <w:sz w:val="36"/>
        </w:rPr>
      </w:pPr>
      <w:r w:rsidRPr="00A90C50">
        <w:rPr>
          <w:rFonts w:ascii="Arial" w:hAnsi="Arial" w:cs="Arial"/>
          <w:sz w:val="36"/>
        </w:rPr>
        <w:t>(P150466)</w:t>
      </w: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A90C50" w:rsidRDefault="00A90C50">
      <w:pPr>
        <w:rPr>
          <w:rFonts w:ascii="Arial" w:hAnsi="Arial" w:cs="Arial"/>
          <w:sz w:val="36"/>
        </w:rPr>
      </w:pPr>
    </w:p>
    <w:p w14:paraId="6D7BA250" w14:textId="77777777" w:rsidR="008365F0" w:rsidRDefault="008365F0">
      <w:pPr>
        <w:rPr>
          <w:rFonts w:ascii="Arial" w:hAnsi="Arial" w:cs="Arial"/>
          <w:sz w:val="36"/>
        </w:rPr>
      </w:pPr>
    </w:p>
    <w:p w14:paraId="6D7BA250" w14:textId="77777777"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lastRenderedPageBreak/>
        <w:t>1.</w:t>
      </w:r>
      <w:r w:rsidR="008365F0" w:rsidRPr="00BA7118">
        <w:rPr>
          <w:rFonts w:ascii="Arial" w:hAnsi="Arial" w:cs="Arial"/>
          <w:sz w:val="24"/>
          <w:szCs w:val="24"/>
        </w:rPr>
        <w:t xml:space="preserve">Introduction </w:t>
      </w:r>
    </w:p>
    <w:p w14:paraId="6D7BA250" w14:textId="77777777" w:rsidR="00A90C50" w:rsidRDefault="00A045A0" w:rsidP="001E09E1">
      <w:pPr>
        <w:spacing w:line="360" w:lineRule="auto"/>
        <w:rPr>
          <w:rFonts w:ascii="Arial" w:hAnsi="Arial" w:cs="Arial"/>
          <w:sz w:val="24"/>
          <w:szCs w:val="24"/>
        </w:rPr>
      </w:pPr>
      <w:r w:rsidRPr="001F03B1">
        <w:rPr>
          <w:rFonts w:ascii="Arial" w:hAnsi="Arial" w:cs="Arial"/>
          <w:sz w:val="24"/>
          <w:szCs w:val="24"/>
        </w:rPr>
        <w:t>Through a critical analysis of available literature, t</w:t>
      </w:r>
      <w:r w:rsidR="00A90C50" w:rsidRPr="001F03B1">
        <w:rPr>
          <w:rFonts w:ascii="Arial" w:hAnsi="Arial" w:cs="Arial"/>
          <w:sz w:val="24"/>
          <w:szCs w:val="24"/>
        </w:rPr>
        <w:t>his</w:t>
      </w:r>
      <w:r w:rsidR="00EC7CA4">
        <w:rPr>
          <w:rFonts w:ascii="Arial" w:hAnsi="Arial" w:cs="Arial"/>
          <w:sz w:val="24"/>
          <w:szCs w:val="24"/>
        </w:rPr>
        <w:t xml:space="preserve"> </w:t>
      </w:r>
      <w:r w:rsidR="00A833F3">
        <w:rPr>
          <w:rFonts w:ascii="Arial" w:hAnsi="Arial" w:cs="Arial"/>
          <w:sz w:val="24"/>
          <w:szCs w:val="24"/>
        </w:rPr>
        <w:t>literature</w:t>
      </w:r>
      <w:r w:rsidR="00A90C50" w:rsidRPr="001F03B1">
        <w:rPr>
          <w:rFonts w:ascii="Arial" w:hAnsi="Arial" w:cs="Arial"/>
          <w:sz w:val="24"/>
          <w:szCs w:val="24"/>
        </w:rPr>
        <w:t xml:space="preserve"> </w:t>
      </w:r>
      <w:r w:rsidR="00E341FD">
        <w:rPr>
          <w:rFonts w:ascii="Arial" w:hAnsi="Arial" w:cs="Arial"/>
          <w:sz w:val="24"/>
          <w:szCs w:val="24"/>
        </w:rPr>
        <w:t xml:space="preserve">review </w:t>
      </w:r>
      <w:r w:rsidR="00A90C50" w:rsidRPr="001F03B1">
        <w:rPr>
          <w:rFonts w:ascii="Arial" w:hAnsi="Arial" w:cs="Arial"/>
          <w:sz w:val="24"/>
          <w:szCs w:val="24"/>
        </w:rPr>
        <w:t xml:space="preserve">aims to explore </w:t>
      </w:r>
      <w:r w:rsidR="009D587C">
        <w:rPr>
          <w:rFonts w:ascii="Arial" w:hAnsi="Arial" w:cs="Arial"/>
          <w:sz w:val="24"/>
          <w:szCs w:val="24"/>
        </w:rPr>
        <w:t xml:space="preserve">the </w:t>
      </w:r>
      <w:r w:rsidR="00A90C50" w:rsidRPr="001F03B1">
        <w:rPr>
          <w:rFonts w:ascii="Arial" w:hAnsi="Arial" w:cs="Arial"/>
          <w:sz w:val="24"/>
          <w:szCs w:val="24"/>
        </w:rPr>
        <w:t>concepts of heritage and culture. The writing will discuss</w:t>
      </w:r>
      <w:r w:rsidR="00AA7BCC" w:rsidRPr="001F03B1">
        <w:rPr>
          <w:rFonts w:ascii="Arial" w:hAnsi="Arial" w:cs="Arial"/>
          <w:sz w:val="24"/>
          <w:szCs w:val="24"/>
        </w:rPr>
        <w:t xml:space="preserve"> </w:t>
      </w:r>
      <w:r w:rsidR="00C46C06" w:rsidRPr="001F03B1">
        <w:rPr>
          <w:rFonts w:ascii="Arial" w:hAnsi="Arial" w:cs="Arial"/>
          <w:sz w:val="24"/>
          <w:szCs w:val="24"/>
        </w:rPr>
        <w:t xml:space="preserve">authenticity, </w:t>
      </w:r>
      <w:r w:rsidR="00A90C50" w:rsidRPr="001F03B1">
        <w:rPr>
          <w:rFonts w:ascii="Arial" w:hAnsi="Arial" w:cs="Arial"/>
          <w:sz w:val="24"/>
          <w:szCs w:val="24"/>
        </w:rPr>
        <w:t>commodification and commercialisation</w:t>
      </w:r>
      <w:r w:rsidR="00AA7BCC" w:rsidRPr="001F03B1">
        <w:rPr>
          <w:rFonts w:ascii="Arial" w:hAnsi="Arial" w:cs="Arial"/>
          <w:sz w:val="24"/>
          <w:szCs w:val="24"/>
        </w:rPr>
        <w:t>, reviewing</w:t>
      </w:r>
      <w:r w:rsidR="00A90C50" w:rsidRPr="001F03B1">
        <w:rPr>
          <w:rFonts w:ascii="Arial" w:hAnsi="Arial" w:cs="Arial"/>
          <w:sz w:val="24"/>
          <w:szCs w:val="24"/>
        </w:rPr>
        <w:t xml:space="preserve"> how these concepts </w:t>
      </w:r>
      <w:r w:rsidR="00315FB7" w:rsidRPr="001F03B1">
        <w:rPr>
          <w:rFonts w:ascii="Arial" w:hAnsi="Arial" w:cs="Arial"/>
          <w:sz w:val="24"/>
          <w:szCs w:val="24"/>
        </w:rPr>
        <w:t xml:space="preserve">affect </w:t>
      </w:r>
      <w:r w:rsidR="00A90C50" w:rsidRPr="001F03B1">
        <w:rPr>
          <w:rFonts w:ascii="Arial" w:hAnsi="Arial" w:cs="Arial"/>
          <w:sz w:val="24"/>
          <w:szCs w:val="24"/>
        </w:rPr>
        <w:t xml:space="preserve">management of </w:t>
      </w:r>
      <w:r w:rsidR="00AA7BCC" w:rsidRPr="001F03B1">
        <w:rPr>
          <w:rFonts w:ascii="Arial" w:hAnsi="Arial" w:cs="Arial"/>
          <w:sz w:val="24"/>
          <w:szCs w:val="24"/>
        </w:rPr>
        <w:t xml:space="preserve">the </w:t>
      </w:r>
      <w:r w:rsidR="00A90C50" w:rsidRPr="001F03B1">
        <w:rPr>
          <w:rFonts w:ascii="Arial" w:hAnsi="Arial" w:cs="Arial"/>
          <w:sz w:val="24"/>
          <w:szCs w:val="24"/>
        </w:rPr>
        <w:t xml:space="preserve">culture and heritage tourism industry. </w:t>
      </w:r>
      <w:r w:rsidR="00AA7BCC" w:rsidRPr="001F03B1">
        <w:rPr>
          <w:rFonts w:ascii="Arial" w:hAnsi="Arial" w:cs="Arial"/>
          <w:sz w:val="24"/>
          <w:szCs w:val="24"/>
        </w:rPr>
        <w:t>Furthermore, the writing will discuss the future of the niche tourism market</w:t>
      </w:r>
      <w:r w:rsidR="0099281D">
        <w:rPr>
          <w:rFonts w:ascii="Arial" w:hAnsi="Arial" w:cs="Arial"/>
          <w:sz w:val="24"/>
          <w:szCs w:val="24"/>
        </w:rPr>
        <w:t>s</w:t>
      </w:r>
      <w:r w:rsidR="00AA7BCC" w:rsidRPr="001F03B1">
        <w:rPr>
          <w:rFonts w:ascii="Arial" w:hAnsi="Arial" w:cs="Arial"/>
          <w:sz w:val="24"/>
          <w:szCs w:val="24"/>
        </w:rPr>
        <w:t xml:space="preserve">, with relation to </w:t>
      </w:r>
      <w:r w:rsidR="00315FB7" w:rsidRPr="001F03B1">
        <w:rPr>
          <w:rFonts w:ascii="Arial" w:hAnsi="Arial" w:cs="Arial"/>
          <w:sz w:val="24"/>
          <w:szCs w:val="24"/>
        </w:rPr>
        <w:t>positive</w:t>
      </w:r>
      <w:r w:rsidR="00AA7BCC" w:rsidRPr="001F03B1">
        <w:rPr>
          <w:rFonts w:ascii="Arial" w:hAnsi="Arial" w:cs="Arial"/>
          <w:sz w:val="24"/>
          <w:szCs w:val="24"/>
        </w:rPr>
        <w:t xml:space="preserve"> and </w:t>
      </w:r>
      <w:r w:rsidR="00315FB7" w:rsidRPr="001F03B1">
        <w:rPr>
          <w:rFonts w:ascii="Arial" w:hAnsi="Arial" w:cs="Arial"/>
          <w:sz w:val="24"/>
          <w:szCs w:val="24"/>
        </w:rPr>
        <w:t>negative</w:t>
      </w:r>
      <w:r w:rsidR="00AA7BCC" w:rsidRPr="001F03B1">
        <w:rPr>
          <w:rFonts w:ascii="Arial" w:hAnsi="Arial" w:cs="Arial"/>
          <w:sz w:val="24"/>
          <w:szCs w:val="24"/>
        </w:rPr>
        <w:t xml:space="preserve"> impacts </w:t>
      </w:r>
      <w:r w:rsidR="00315FB7" w:rsidRPr="001F03B1">
        <w:rPr>
          <w:rFonts w:ascii="Arial" w:hAnsi="Arial" w:cs="Arial"/>
          <w:sz w:val="24"/>
          <w:szCs w:val="24"/>
        </w:rPr>
        <w:t>drawn from</w:t>
      </w:r>
      <w:r w:rsidR="00AA7BCC" w:rsidRPr="001F03B1">
        <w:rPr>
          <w:rFonts w:ascii="Arial" w:hAnsi="Arial" w:cs="Arial"/>
          <w:sz w:val="24"/>
          <w:szCs w:val="24"/>
        </w:rPr>
        <w:t xml:space="preserve"> commodification and commercialisation. </w:t>
      </w:r>
    </w:p>
    <w:p w14:paraId="6D7BA250" w14:textId="77777777" w:rsidR="0004699D"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2.0 </w:t>
      </w:r>
      <w:r w:rsidR="0004699D" w:rsidRPr="00BA7118">
        <w:rPr>
          <w:rFonts w:ascii="Arial" w:hAnsi="Arial" w:cs="Arial"/>
          <w:sz w:val="24"/>
          <w:szCs w:val="24"/>
        </w:rPr>
        <w:t xml:space="preserve">Culture and Heritage </w:t>
      </w:r>
    </w:p>
    <w:p w14:paraId="6D7BA250" w14:textId="77777777" w:rsidR="0004699D" w:rsidRDefault="00092A2A" w:rsidP="001E09E1">
      <w:pPr>
        <w:spacing w:line="360" w:lineRule="auto"/>
        <w:rPr>
          <w:rFonts w:ascii="Arial" w:hAnsi="Arial" w:cs="Arial"/>
          <w:sz w:val="24"/>
          <w:szCs w:val="24"/>
        </w:rPr>
      </w:pPr>
      <w:r>
        <w:rPr>
          <w:rFonts w:ascii="Arial" w:hAnsi="Arial" w:cs="Arial"/>
          <w:sz w:val="24"/>
          <w:szCs w:val="24"/>
        </w:rPr>
        <w:t xml:space="preserve">A study by </w:t>
      </w:r>
      <w:r w:rsidR="00924521" w:rsidRPr="001F03B1">
        <w:rPr>
          <w:rFonts w:ascii="Arial" w:hAnsi="Arial" w:cs="Arial"/>
          <w:sz w:val="24"/>
          <w:szCs w:val="24"/>
        </w:rPr>
        <w:t>Smith</w:t>
      </w:r>
      <w:r>
        <w:rPr>
          <w:rFonts w:ascii="Arial" w:hAnsi="Arial" w:cs="Arial"/>
          <w:sz w:val="24"/>
          <w:szCs w:val="24"/>
        </w:rPr>
        <w:t xml:space="preserve"> (2003</w:t>
      </w:r>
      <w:r w:rsidR="00924521" w:rsidRPr="001F03B1">
        <w:rPr>
          <w:rFonts w:ascii="Arial" w:hAnsi="Arial" w:cs="Arial"/>
          <w:sz w:val="24"/>
          <w:szCs w:val="24"/>
        </w:rPr>
        <w:t xml:space="preserve"> cite</w:t>
      </w:r>
      <w:r w:rsidR="001E09E1">
        <w:rPr>
          <w:rFonts w:ascii="Arial" w:hAnsi="Arial" w:cs="Arial"/>
          <w:sz w:val="24"/>
          <w:szCs w:val="24"/>
        </w:rPr>
        <w:t>d by</w:t>
      </w:r>
      <w:r w:rsidR="00924521" w:rsidRPr="001F03B1">
        <w:rPr>
          <w:rFonts w:ascii="Arial" w:hAnsi="Arial" w:cs="Arial"/>
          <w:sz w:val="24"/>
          <w:szCs w:val="24"/>
        </w:rPr>
        <w:t xml:space="preserve"> Williams</w:t>
      </w:r>
      <w:r>
        <w:rPr>
          <w:rFonts w:ascii="Arial" w:hAnsi="Arial" w:cs="Arial"/>
          <w:sz w:val="24"/>
          <w:szCs w:val="24"/>
        </w:rPr>
        <w:t xml:space="preserve">, </w:t>
      </w:r>
      <w:r w:rsidR="00924521" w:rsidRPr="001F03B1">
        <w:rPr>
          <w:rFonts w:ascii="Arial" w:hAnsi="Arial" w:cs="Arial"/>
          <w:sz w:val="24"/>
          <w:szCs w:val="24"/>
        </w:rPr>
        <w:t xml:space="preserve">2003) describes </w:t>
      </w:r>
      <w:r w:rsidR="006E4B55" w:rsidRPr="001F03B1">
        <w:rPr>
          <w:rFonts w:ascii="Arial" w:hAnsi="Arial" w:cs="Arial"/>
          <w:sz w:val="24"/>
          <w:szCs w:val="24"/>
        </w:rPr>
        <w:t>an area</w:t>
      </w:r>
      <w:r w:rsidR="0099428D">
        <w:rPr>
          <w:rFonts w:ascii="Arial" w:hAnsi="Arial" w:cs="Arial"/>
          <w:sz w:val="24"/>
          <w:szCs w:val="24"/>
        </w:rPr>
        <w:t>’</w:t>
      </w:r>
      <w:r w:rsidR="006E4B55" w:rsidRPr="001F03B1">
        <w:rPr>
          <w:rFonts w:ascii="Arial" w:hAnsi="Arial" w:cs="Arial"/>
          <w:sz w:val="24"/>
          <w:szCs w:val="24"/>
        </w:rPr>
        <w:t xml:space="preserve">s </w:t>
      </w:r>
      <w:r w:rsidR="00924521" w:rsidRPr="001F03B1">
        <w:rPr>
          <w:rFonts w:ascii="Arial" w:hAnsi="Arial" w:cs="Arial"/>
          <w:sz w:val="24"/>
          <w:szCs w:val="24"/>
        </w:rPr>
        <w:t xml:space="preserve">culture </w:t>
      </w:r>
      <w:r w:rsidR="00E73644" w:rsidRPr="001F03B1">
        <w:rPr>
          <w:rFonts w:ascii="Arial" w:hAnsi="Arial" w:cs="Arial"/>
          <w:sz w:val="24"/>
          <w:szCs w:val="24"/>
        </w:rPr>
        <w:t>as the</w:t>
      </w:r>
      <w:r w:rsidR="00924521" w:rsidRPr="001F03B1">
        <w:rPr>
          <w:rFonts w:ascii="Arial" w:hAnsi="Arial" w:cs="Arial"/>
          <w:sz w:val="24"/>
          <w:szCs w:val="24"/>
        </w:rPr>
        <w:t xml:space="preserve"> society’s values, drive</w:t>
      </w:r>
      <w:r w:rsidR="00124DC5" w:rsidRPr="001F03B1">
        <w:rPr>
          <w:rFonts w:ascii="Arial" w:hAnsi="Arial" w:cs="Arial"/>
          <w:sz w:val="24"/>
          <w:szCs w:val="24"/>
        </w:rPr>
        <w:t>s</w:t>
      </w:r>
      <w:r w:rsidR="00924521" w:rsidRPr="001F03B1">
        <w:rPr>
          <w:rFonts w:ascii="Arial" w:hAnsi="Arial" w:cs="Arial"/>
          <w:sz w:val="24"/>
          <w:szCs w:val="24"/>
        </w:rPr>
        <w:t xml:space="preserve"> and meanings. </w:t>
      </w:r>
      <w:r w:rsidR="00124DC5" w:rsidRPr="001F03B1">
        <w:rPr>
          <w:rFonts w:ascii="Arial" w:hAnsi="Arial" w:cs="Arial"/>
          <w:sz w:val="24"/>
          <w:szCs w:val="24"/>
        </w:rPr>
        <w:t>Furthermore, c</w:t>
      </w:r>
      <w:r w:rsidR="00C47E02" w:rsidRPr="001F03B1">
        <w:rPr>
          <w:rFonts w:ascii="Arial" w:hAnsi="Arial" w:cs="Arial"/>
          <w:sz w:val="24"/>
          <w:szCs w:val="24"/>
        </w:rPr>
        <w:t>ulture can be in relation to food or language.</w:t>
      </w:r>
      <w:r w:rsidR="001A1121" w:rsidRPr="001F03B1">
        <w:rPr>
          <w:rFonts w:ascii="Arial" w:hAnsi="Arial" w:cs="Arial"/>
          <w:sz w:val="24"/>
          <w:szCs w:val="24"/>
        </w:rPr>
        <w:t xml:space="preserve"> </w:t>
      </w:r>
      <w:r w:rsidR="002F0CBA" w:rsidRPr="001F03B1">
        <w:rPr>
          <w:rFonts w:ascii="Arial" w:hAnsi="Arial" w:cs="Arial"/>
          <w:sz w:val="24"/>
          <w:szCs w:val="24"/>
        </w:rPr>
        <w:t>Culture compr</w:t>
      </w:r>
      <w:r w:rsidR="00D71874">
        <w:rPr>
          <w:rFonts w:ascii="Arial" w:hAnsi="Arial" w:cs="Arial"/>
          <w:sz w:val="24"/>
          <w:szCs w:val="24"/>
        </w:rPr>
        <w:t>ises</w:t>
      </w:r>
      <w:r w:rsidR="002F0CBA" w:rsidRPr="001F03B1">
        <w:rPr>
          <w:rFonts w:ascii="Arial" w:hAnsi="Arial" w:cs="Arial"/>
          <w:sz w:val="24"/>
          <w:szCs w:val="24"/>
        </w:rPr>
        <w:t xml:space="preserve"> ‘knowledge, belief, art, law, morals, custom, and any other capabilities and habits acquired by a </w:t>
      </w:r>
      <w:r w:rsidR="00F20D92" w:rsidRPr="001F03B1">
        <w:rPr>
          <w:rFonts w:ascii="Arial" w:hAnsi="Arial" w:cs="Arial"/>
          <w:sz w:val="24"/>
          <w:szCs w:val="24"/>
        </w:rPr>
        <w:t>member of society.’ (Tylor, 1871</w:t>
      </w:r>
      <w:r w:rsidR="003B17D4">
        <w:rPr>
          <w:rFonts w:ascii="Arial" w:hAnsi="Arial" w:cs="Arial"/>
          <w:sz w:val="24"/>
          <w:szCs w:val="24"/>
        </w:rPr>
        <w:t>, p.37</w:t>
      </w:r>
      <w:r w:rsidR="002F0CBA" w:rsidRPr="001F03B1">
        <w:rPr>
          <w:rFonts w:ascii="Arial" w:hAnsi="Arial" w:cs="Arial"/>
          <w:sz w:val="24"/>
          <w:szCs w:val="24"/>
        </w:rPr>
        <w:t xml:space="preserve">) </w:t>
      </w:r>
      <w:r>
        <w:rPr>
          <w:rFonts w:ascii="Arial" w:hAnsi="Arial" w:cs="Arial"/>
          <w:sz w:val="24"/>
          <w:szCs w:val="24"/>
        </w:rPr>
        <w:t xml:space="preserve">According to </w:t>
      </w:r>
      <w:proofErr w:type="spellStart"/>
      <w:r w:rsidR="008C286C" w:rsidRPr="001F03B1">
        <w:rPr>
          <w:rFonts w:ascii="Arial" w:hAnsi="Arial" w:cs="Arial"/>
          <w:sz w:val="24"/>
          <w:szCs w:val="24"/>
        </w:rPr>
        <w:t>Cros</w:t>
      </w:r>
      <w:proofErr w:type="spellEnd"/>
      <w:r>
        <w:rPr>
          <w:rFonts w:ascii="Arial" w:hAnsi="Arial" w:cs="Arial"/>
          <w:sz w:val="24"/>
          <w:szCs w:val="24"/>
        </w:rPr>
        <w:t>, 2002 (</w:t>
      </w:r>
      <w:r w:rsidR="008C286C" w:rsidRPr="001F03B1">
        <w:rPr>
          <w:rFonts w:ascii="Arial" w:hAnsi="Arial" w:cs="Arial"/>
          <w:sz w:val="24"/>
          <w:szCs w:val="24"/>
        </w:rPr>
        <w:t>cite</w:t>
      </w:r>
      <w:r>
        <w:rPr>
          <w:rFonts w:ascii="Arial" w:hAnsi="Arial" w:cs="Arial"/>
          <w:sz w:val="24"/>
          <w:szCs w:val="24"/>
        </w:rPr>
        <w:t>d</w:t>
      </w:r>
      <w:r w:rsidR="008C286C" w:rsidRPr="001F03B1">
        <w:rPr>
          <w:rFonts w:ascii="Arial" w:hAnsi="Arial" w:cs="Arial"/>
          <w:sz w:val="24"/>
          <w:szCs w:val="24"/>
        </w:rPr>
        <w:t xml:space="preserve"> </w:t>
      </w:r>
      <w:r>
        <w:rPr>
          <w:rFonts w:ascii="Arial" w:hAnsi="Arial" w:cs="Arial"/>
          <w:sz w:val="24"/>
          <w:szCs w:val="24"/>
        </w:rPr>
        <w:t xml:space="preserve">in </w:t>
      </w:r>
      <w:r w:rsidR="008C286C" w:rsidRPr="001F03B1">
        <w:rPr>
          <w:rFonts w:ascii="Arial" w:hAnsi="Arial" w:cs="Arial"/>
          <w:sz w:val="24"/>
          <w:szCs w:val="24"/>
        </w:rPr>
        <w:t>The World Tourism Organisation</w:t>
      </w:r>
      <w:r>
        <w:rPr>
          <w:rFonts w:ascii="Arial" w:hAnsi="Arial" w:cs="Arial"/>
          <w:sz w:val="24"/>
          <w:szCs w:val="24"/>
        </w:rPr>
        <w:t xml:space="preserve">, </w:t>
      </w:r>
      <w:r w:rsidR="008C286C" w:rsidRPr="001F03B1">
        <w:rPr>
          <w:rFonts w:ascii="Arial" w:hAnsi="Arial" w:cs="Arial"/>
          <w:sz w:val="24"/>
          <w:szCs w:val="24"/>
        </w:rPr>
        <w:t>2002</w:t>
      </w:r>
      <w:r w:rsidR="00BE5F15">
        <w:rPr>
          <w:rFonts w:ascii="Arial" w:hAnsi="Arial" w:cs="Arial"/>
          <w:sz w:val="24"/>
          <w:szCs w:val="24"/>
        </w:rPr>
        <w:t>, P.4</w:t>
      </w:r>
      <w:r w:rsidR="008C286C" w:rsidRPr="001F03B1">
        <w:rPr>
          <w:rFonts w:ascii="Arial" w:hAnsi="Arial" w:cs="Arial"/>
          <w:sz w:val="24"/>
          <w:szCs w:val="24"/>
        </w:rPr>
        <w:t xml:space="preserve">) cultural tourism </w:t>
      </w:r>
      <w:r>
        <w:rPr>
          <w:rFonts w:ascii="Arial" w:hAnsi="Arial" w:cs="Arial"/>
          <w:sz w:val="24"/>
          <w:szCs w:val="24"/>
        </w:rPr>
        <w:t xml:space="preserve">is defined </w:t>
      </w:r>
      <w:r w:rsidR="008C286C" w:rsidRPr="001F03B1">
        <w:rPr>
          <w:rFonts w:ascii="Arial" w:hAnsi="Arial" w:cs="Arial"/>
          <w:sz w:val="24"/>
          <w:szCs w:val="24"/>
        </w:rPr>
        <w:t>as ‘movements of persons essentially for cultural motivations’.</w:t>
      </w:r>
      <w:r w:rsidR="00B467FF" w:rsidRPr="001F03B1">
        <w:rPr>
          <w:rFonts w:ascii="Arial" w:hAnsi="Arial" w:cs="Arial"/>
          <w:sz w:val="24"/>
          <w:szCs w:val="24"/>
        </w:rPr>
        <w:t xml:space="preserve"> Examples of cultural tourism include</w:t>
      </w:r>
      <w:r w:rsidR="00B857C4" w:rsidRPr="001F03B1">
        <w:rPr>
          <w:rFonts w:ascii="Arial" w:hAnsi="Arial" w:cs="Arial"/>
          <w:sz w:val="24"/>
          <w:szCs w:val="24"/>
        </w:rPr>
        <w:t>,</w:t>
      </w:r>
      <w:r w:rsidR="00B467FF" w:rsidRPr="001F03B1">
        <w:rPr>
          <w:rFonts w:ascii="Arial" w:hAnsi="Arial" w:cs="Arial"/>
          <w:sz w:val="24"/>
          <w:szCs w:val="24"/>
        </w:rPr>
        <w:t xml:space="preserve"> visiting cultural sites, pilgrimages, landmarks, castles</w:t>
      </w:r>
      <w:r w:rsidR="00B857C4" w:rsidRPr="001F03B1">
        <w:rPr>
          <w:rFonts w:ascii="Arial" w:hAnsi="Arial" w:cs="Arial"/>
          <w:sz w:val="24"/>
          <w:szCs w:val="24"/>
        </w:rPr>
        <w:t>,</w:t>
      </w:r>
      <w:r w:rsidR="00B467FF" w:rsidRPr="001F03B1">
        <w:rPr>
          <w:rFonts w:ascii="Arial" w:hAnsi="Arial" w:cs="Arial"/>
          <w:sz w:val="24"/>
          <w:szCs w:val="24"/>
        </w:rPr>
        <w:t xml:space="preserve"> arts and festivals.</w:t>
      </w:r>
      <w:r w:rsidR="00A03B79" w:rsidRPr="001F03B1">
        <w:rPr>
          <w:rFonts w:ascii="Arial" w:hAnsi="Arial" w:cs="Arial"/>
          <w:sz w:val="24"/>
          <w:szCs w:val="24"/>
        </w:rPr>
        <w:t xml:space="preserve"> </w:t>
      </w:r>
      <w:r w:rsidR="0099281D">
        <w:rPr>
          <w:rFonts w:ascii="Arial" w:hAnsi="Arial" w:cs="Arial"/>
          <w:sz w:val="24"/>
          <w:szCs w:val="24"/>
        </w:rPr>
        <w:t>(Cross, 2002)</w:t>
      </w:r>
      <w:r w:rsidR="009975AC" w:rsidRPr="001F03B1">
        <w:rPr>
          <w:rFonts w:ascii="Arial" w:hAnsi="Arial" w:cs="Arial"/>
          <w:sz w:val="24"/>
          <w:szCs w:val="24"/>
        </w:rPr>
        <w:t xml:space="preserve"> </w:t>
      </w:r>
      <w:r w:rsidR="001F4572" w:rsidRPr="001F03B1">
        <w:rPr>
          <w:rFonts w:ascii="Arial" w:hAnsi="Arial" w:cs="Arial"/>
          <w:sz w:val="24"/>
          <w:szCs w:val="24"/>
        </w:rPr>
        <w:t>Intangibility within heritage is the embodiment of culture and identity</w:t>
      </w:r>
      <w:r w:rsidR="00124DC5" w:rsidRPr="001F03B1">
        <w:rPr>
          <w:rFonts w:ascii="Arial" w:hAnsi="Arial" w:cs="Arial"/>
          <w:sz w:val="24"/>
          <w:szCs w:val="24"/>
        </w:rPr>
        <w:t>,</w:t>
      </w:r>
      <w:r w:rsidR="001F4572" w:rsidRPr="001F03B1">
        <w:rPr>
          <w:rFonts w:ascii="Arial" w:hAnsi="Arial" w:cs="Arial"/>
          <w:sz w:val="24"/>
          <w:szCs w:val="24"/>
        </w:rPr>
        <w:t xml:space="preserve"> it can be seen through </w:t>
      </w:r>
      <w:r w:rsidR="00FF21F2" w:rsidRPr="001F03B1">
        <w:rPr>
          <w:rFonts w:ascii="Arial" w:hAnsi="Arial" w:cs="Arial"/>
          <w:sz w:val="24"/>
          <w:szCs w:val="24"/>
        </w:rPr>
        <w:t xml:space="preserve">inherited traditions, </w:t>
      </w:r>
      <w:r w:rsidR="001F4572" w:rsidRPr="001F03B1">
        <w:rPr>
          <w:rFonts w:ascii="Arial" w:hAnsi="Arial" w:cs="Arial"/>
          <w:sz w:val="24"/>
          <w:szCs w:val="24"/>
        </w:rPr>
        <w:t>expression and knowledge, but cannot be touched. (ethics.unwto.org, 2019)</w:t>
      </w:r>
      <w:r w:rsidR="00124DC5" w:rsidRPr="001F03B1">
        <w:rPr>
          <w:rFonts w:ascii="Arial" w:hAnsi="Arial" w:cs="Arial"/>
          <w:sz w:val="24"/>
          <w:szCs w:val="24"/>
        </w:rPr>
        <w:t xml:space="preserve"> </w:t>
      </w:r>
    </w:p>
    <w:p w14:paraId="6D7BA250" w14:textId="77777777" w:rsidR="0004699D"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2.1 </w:t>
      </w:r>
      <w:r w:rsidR="0004699D" w:rsidRPr="00BA7118">
        <w:rPr>
          <w:rFonts w:ascii="Arial" w:hAnsi="Arial" w:cs="Arial"/>
          <w:sz w:val="24"/>
          <w:szCs w:val="24"/>
        </w:rPr>
        <w:t xml:space="preserve">Culture and Heritage Tourism </w:t>
      </w:r>
    </w:p>
    <w:p w14:paraId="6D7BA250" w14:textId="77777777" w:rsidR="005C217F" w:rsidRDefault="0004699D" w:rsidP="001E09E1">
      <w:pPr>
        <w:spacing w:line="360" w:lineRule="auto"/>
        <w:rPr>
          <w:rFonts w:ascii="Arial" w:hAnsi="Arial" w:cs="Arial"/>
          <w:sz w:val="24"/>
          <w:szCs w:val="24"/>
        </w:rPr>
      </w:pPr>
      <w:r w:rsidRPr="0004699D">
        <w:rPr>
          <w:rFonts w:ascii="Arial" w:hAnsi="Arial" w:cs="Arial"/>
          <w:sz w:val="24"/>
          <w:szCs w:val="24"/>
        </w:rPr>
        <w:t>Richards (1997) cites Thorburn (1986) whom describes culture and heritage as one of the biggest and oldest generators of tourism i</w:t>
      </w:r>
      <w:r w:rsidR="00D94C86">
        <w:rPr>
          <w:rFonts w:ascii="Arial" w:hAnsi="Arial" w:cs="Arial"/>
          <w:sz w:val="24"/>
          <w:szCs w:val="24"/>
        </w:rPr>
        <w:t>n</w:t>
      </w:r>
      <w:r w:rsidR="00313667">
        <w:rPr>
          <w:rFonts w:ascii="Arial" w:hAnsi="Arial" w:cs="Arial"/>
          <w:sz w:val="24"/>
          <w:szCs w:val="24"/>
        </w:rPr>
        <w:t xml:space="preserve"> </w:t>
      </w:r>
      <w:r w:rsidRPr="0004699D">
        <w:rPr>
          <w:rFonts w:ascii="Arial" w:hAnsi="Arial" w:cs="Arial"/>
          <w:sz w:val="24"/>
          <w:szCs w:val="24"/>
        </w:rPr>
        <w:t xml:space="preserve"> Europe. A significant niche market, in 2013, cultural and heritage tourism ‘generated over £26.4bn towards the UK economy’. (Thomas, 2013)</w:t>
      </w:r>
      <w:r>
        <w:rPr>
          <w:rFonts w:ascii="Arial" w:hAnsi="Arial" w:cs="Arial"/>
          <w:sz w:val="24"/>
          <w:szCs w:val="24"/>
        </w:rPr>
        <w:t xml:space="preserve"> </w:t>
      </w:r>
      <w:r w:rsidR="007F4CF1">
        <w:rPr>
          <w:rFonts w:ascii="Arial" w:hAnsi="Arial" w:cs="Arial"/>
          <w:sz w:val="24"/>
          <w:szCs w:val="24"/>
        </w:rPr>
        <w:t xml:space="preserve">A study by </w:t>
      </w:r>
      <w:proofErr w:type="spellStart"/>
      <w:r w:rsidR="00A045A0" w:rsidRPr="001F03B1">
        <w:rPr>
          <w:rFonts w:ascii="Arial" w:hAnsi="Arial" w:cs="Arial"/>
          <w:sz w:val="24"/>
          <w:szCs w:val="24"/>
        </w:rPr>
        <w:t>Sigala</w:t>
      </w:r>
      <w:proofErr w:type="spellEnd"/>
      <w:r w:rsidR="00A045A0" w:rsidRPr="001F03B1">
        <w:rPr>
          <w:rFonts w:ascii="Arial" w:hAnsi="Arial" w:cs="Arial"/>
          <w:sz w:val="24"/>
          <w:szCs w:val="24"/>
        </w:rPr>
        <w:t xml:space="preserve"> and Leslie (2005 cit</w:t>
      </w:r>
      <w:r w:rsidR="007F4CF1">
        <w:rPr>
          <w:rFonts w:ascii="Arial" w:hAnsi="Arial" w:cs="Arial"/>
          <w:sz w:val="24"/>
          <w:szCs w:val="24"/>
        </w:rPr>
        <w:t>ed</w:t>
      </w:r>
      <w:r w:rsidR="00A045A0" w:rsidRPr="001F03B1">
        <w:rPr>
          <w:rFonts w:ascii="Arial" w:hAnsi="Arial" w:cs="Arial"/>
          <w:sz w:val="24"/>
          <w:szCs w:val="24"/>
        </w:rPr>
        <w:t xml:space="preserve"> </w:t>
      </w:r>
      <w:r w:rsidR="007F4CF1">
        <w:rPr>
          <w:rFonts w:ascii="Arial" w:hAnsi="Arial" w:cs="Arial"/>
          <w:sz w:val="24"/>
          <w:szCs w:val="24"/>
        </w:rPr>
        <w:t xml:space="preserve">in </w:t>
      </w:r>
      <w:proofErr w:type="spellStart"/>
      <w:r w:rsidR="00A045A0" w:rsidRPr="001F03B1">
        <w:rPr>
          <w:rFonts w:ascii="Arial" w:hAnsi="Arial" w:cs="Arial"/>
          <w:sz w:val="24"/>
          <w:szCs w:val="24"/>
        </w:rPr>
        <w:t>Poria</w:t>
      </w:r>
      <w:proofErr w:type="spellEnd"/>
      <w:r w:rsidR="007F4CF1">
        <w:rPr>
          <w:rFonts w:ascii="Arial" w:hAnsi="Arial" w:cs="Arial"/>
          <w:sz w:val="24"/>
          <w:szCs w:val="24"/>
        </w:rPr>
        <w:t xml:space="preserve">, </w:t>
      </w:r>
      <w:r w:rsidR="007F4CF1" w:rsidRPr="007F4CF1">
        <w:rPr>
          <w:rFonts w:ascii="Arial" w:hAnsi="Arial" w:cs="Arial"/>
          <w:sz w:val="24"/>
          <w:szCs w:val="24"/>
        </w:rPr>
        <w:t>2001, p.1048</w:t>
      </w:r>
      <w:r w:rsidR="00560588" w:rsidRPr="007F4CF1">
        <w:rPr>
          <w:rFonts w:ascii="Arial" w:hAnsi="Arial" w:cs="Arial"/>
          <w:sz w:val="24"/>
          <w:szCs w:val="24"/>
        </w:rPr>
        <w:t>)</w:t>
      </w:r>
      <w:r w:rsidR="00A045A0" w:rsidRPr="001F03B1">
        <w:rPr>
          <w:rFonts w:ascii="Arial" w:hAnsi="Arial" w:cs="Arial"/>
          <w:sz w:val="24"/>
          <w:szCs w:val="24"/>
        </w:rPr>
        <w:t xml:space="preserve"> </w:t>
      </w:r>
      <w:r w:rsidR="007F4CF1">
        <w:rPr>
          <w:rFonts w:ascii="Arial" w:hAnsi="Arial" w:cs="Arial"/>
          <w:sz w:val="24"/>
          <w:szCs w:val="24"/>
        </w:rPr>
        <w:t xml:space="preserve">defined </w:t>
      </w:r>
      <w:r w:rsidR="00A045A0" w:rsidRPr="001F03B1">
        <w:rPr>
          <w:rFonts w:ascii="Arial" w:hAnsi="Arial" w:cs="Arial"/>
          <w:sz w:val="24"/>
          <w:szCs w:val="24"/>
        </w:rPr>
        <w:t>heritage tourism as ‘</w:t>
      </w:r>
      <w:r w:rsidR="007F6C60" w:rsidRPr="001F03B1">
        <w:rPr>
          <w:rFonts w:ascii="Arial" w:hAnsi="Arial" w:cs="Arial"/>
          <w:sz w:val="24"/>
          <w:szCs w:val="24"/>
        </w:rPr>
        <w:t>a subgroup of tourism, in which the main motivations for visiting a site is based on the place’s heritage characteristics</w:t>
      </w:r>
      <w:r w:rsidR="0099281D">
        <w:rPr>
          <w:rFonts w:ascii="Arial" w:hAnsi="Arial" w:cs="Arial"/>
          <w:sz w:val="24"/>
          <w:szCs w:val="24"/>
        </w:rPr>
        <w:t>,</w:t>
      </w:r>
      <w:r w:rsidR="007F6C60" w:rsidRPr="001F03B1">
        <w:rPr>
          <w:rFonts w:ascii="Arial" w:hAnsi="Arial" w:cs="Arial"/>
          <w:sz w:val="24"/>
          <w:szCs w:val="24"/>
        </w:rPr>
        <w:t xml:space="preserve"> according to the tourists’ perception of their own heritage.’</w:t>
      </w:r>
      <w:r w:rsidR="00E204FA" w:rsidRPr="001F03B1">
        <w:rPr>
          <w:rFonts w:ascii="Arial" w:hAnsi="Arial" w:cs="Arial"/>
          <w:sz w:val="24"/>
          <w:szCs w:val="24"/>
        </w:rPr>
        <w:t xml:space="preserve"> </w:t>
      </w:r>
      <w:r w:rsidR="0004469B">
        <w:rPr>
          <w:rFonts w:ascii="Arial" w:hAnsi="Arial" w:cs="Arial"/>
          <w:sz w:val="24"/>
          <w:szCs w:val="24"/>
        </w:rPr>
        <w:t xml:space="preserve">A study by </w:t>
      </w:r>
      <w:r w:rsidR="004D5063" w:rsidRPr="001F03B1">
        <w:rPr>
          <w:rFonts w:ascii="Arial" w:hAnsi="Arial" w:cs="Arial"/>
          <w:sz w:val="24"/>
          <w:szCs w:val="24"/>
        </w:rPr>
        <w:t xml:space="preserve">Christou </w:t>
      </w:r>
      <w:r w:rsidR="007E7F23">
        <w:rPr>
          <w:rFonts w:ascii="Arial" w:hAnsi="Arial" w:cs="Arial"/>
          <w:sz w:val="24"/>
          <w:szCs w:val="24"/>
        </w:rPr>
        <w:t xml:space="preserve">(2005, </w:t>
      </w:r>
      <w:r w:rsidR="004D5063" w:rsidRPr="001F03B1">
        <w:rPr>
          <w:rFonts w:ascii="Arial" w:hAnsi="Arial" w:cs="Arial"/>
          <w:sz w:val="24"/>
          <w:szCs w:val="24"/>
        </w:rPr>
        <w:t>cite</w:t>
      </w:r>
      <w:r w:rsidR="001D6545">
        <w:rPr>
          <w:rFonts w:ascii="Arial" w:hAnsi="Arial" w:cs="Arial"/>
          <w:sz w:val="24"/>
          <w:szCs w:val="24"/>
        </w:rPr>
        <w:t>d</w:t>
      </w:r>
      <w:r w:rsidR="007E7F23">
        <w:rPr>
          <w:rFonts w:ascii="Arial" w:hAnsi="Arial" w:cs="Arial"/>
          <w:sz w:val="24"/>
          <w:szCs w:val="24"/>
        </w:rPr>
        <w:t xml:space="preserve"> by</w:t>
      </w:r>
      <w:r w:rsidR="004D5063" w:rsidRPr="001F03B1">
        <w:rPr>
          <w:rFonts w:ascii="Arial" w:hAnsi="Arial" w:cs="Arial"/>
          <w:sz w:val="24"/>
          <w:szCs w:val="24"/>
        </w:rPr>
        <w:t xml:space="preserve"> </w:t>
      </w:r>
      <w:proofErr w:type="spellStart"/>
      <w:r w:rsidR="00E204FA" w:rsidRPr="001F03B1">
        <w:rPr>
          <w:rFonts w:ascii="Arial" w:hAnsi="Arial" w:cs="Arial"/>
          <w:sz w:val="24"/>
          <w:szCs w:val="24"/>
        </w:rPr>
        <w:t>Nuryanti</w:t>
      </w:r>
      <w:proofErr w:type="spellEnd"/>
      <w:r w:rsidR="007E7F23">
        <w:rPr>
          <w:rFonts w:ascii="Arial" w:hAnsi="Arial" w:cs="Arial"/>
          <w:sz w:val="24"/>
          <w:szCs w:val="24"/>
        </w:rPr>
        <w:t xml:space="preserve">, </w:t>
      </w:r>
      <w:r w:rsidR="00E204FA" w:rsidRPr="001F03B1">
        <w:rPr>
          <w:rFonts w:ascii="Arial" w:hAnsi="Arial" w:cs="Arial"/>
          <w:sz w:val="24"/>
          <w:szCs w:val="24"/>
        </w:rPr>
        <w:t>1996</w:t>
      </w:r>
      <w:r w:rsidR="0004469B">
        <w:rPr>
          <w:rFonts w:ascii="Arial" w:hAnsi="Arial" w:cs="Arial"/>
          <w:sz w:val="24"/>
          <w:szCs w:val="24"/>
        </w:rPr>
        <w:t>, P.257</w:t>
      </w:r>
      <w:r w:rsidR="00E204FA" w:rsidRPr="001F03B1">
        <w:rPr>
          <w:rFonts w:ascii="Arial" w:hAnsi="Arial" w:cs="Arial"/>
          <w:sz w:val="24"/>
          <w:szCs w:val="24"/>
        </w:rPr>
        <w:t>)</w:t>
      </w:r>
      <w:r w:rsidR="004D5063" w:rsidRPr="001F03B1">
        <w:rPr>
          <w:rFonts w:ascii="Arial" w:hAnsi="Arial" w:cs="Arial"/>
          <w:sz w:val="24"/>
          <w:szCs w:val="24"/>
        </w:rPr>
        <w:t xml:space="preserve"> </w:t>
      </w:r>
      <w:r w:rsidR="0004469B">
        <w:rPr>
          <w:rFonts w:ascii="Arial" w:hAnsi="Arial" w:cs="Arial"/>
          <w:sz w:val="24"/>
          <w:szCs w:val="24"/>
        </w:rPr>
        <w:t>showed that</w:t>
      </w:r>
      <w:r w:rsidR="00E204FA" w:rsidRPr="001F03B1">
        <w:rPr>
          <w:rFonts w:ascii="Arial" w:hAnsi="Arial" w:cs="Arial"/>
          <w:sz w:val="24"/>
          <w:szCs w:val="24"/>
        </w:rPr>
        <w:t xml:space="preserve"> heritage tourism </w:t>
      </w:r>
      <w:r w:rsidR="0004469B">
        <w:rPr>
          <w:rFonts w:ascii="Arial" w:hAnsi="Arial" w:cs="Arial"/>
          <w:sz w:val="24"/>
          <w:szCs w:val="24"/>
        </w:rPr>
        <w:t>can</w:t>
      </w:r>
      <w:r w:rsidR="00E204FA" w:rsidRPr="001F03B1">
        <w:rPr>
          <w:rFonts w:ascii="Arial" w:hAnsi="Arial" w:cs="Arial"/>
          <w:sz w:val="24"/>
          <w:szCs w:val="24"/>
        </w:rPr>
        <w:t xml:space="preserve"> be characterised </w:t>
      </w:r>
      <w:r w:rsidR="00DB1A6A" w:rsidRPr="001F03B1">
        <w:rPr>
          <w:rFonts w:ascii="Arial" w:hAnsi="Arial" w:cs="Arial"/>
          <w:sz w:val="24"/>
          <w:szCs w:val="24"/>
        </w:rPr>
        <w:t>as</w:t>
      </w:r>
      <w:r w:rsidR="00E204FA" w:rsidRPr="001F03B1">
        <w:rPr>
          <w:rFonts w:ascii="Arial" w:hAnsi="Arial" w:cs="Arial"/>
          <w:sz w:val="24"/>
          <w:szCs w:val="24"/>
        </w:rPr>
        <w:t xml:space="preserve"> both ‘unique and universal’. </w:t>
      </w:r>
      <w:r w:rsidR="00861275" w:rsidRPr="001F03B1">
        <w:rPr>
          <w:rFonts w:ascii="Arial" w:hAnsi="Arial" w:cs="Arial"/>
          <w:sz w:val="24"/>
          <w:szCs w:val="24"/>
        </w:rPr>
        <w:t>Alternatively</w:t>
      </w:r>
      <w:r w:rsidR="000115E2" w:rsidRPr="001F03B1">
        <w:rPr>
          <w:rFonts w:ascii="Arial" w:hAnsi="Arial" w:cs="Arial"/>
          <w:sz w:val="24"/>
          <w:szCs w:val="24"/>
        </w:rPr>
        <w:t xml:space="preserve">, </w:t>
      </w:r>
      <w:r w:rsidR="00AA325B">
        <w:rPr>
          <w:rFonts w:ascii="Arial" w:hAnsi="Arial" w:cs="Arial"/>
          <w:sz w:val="24"/>
          <w:szCs w:val="24"/>
        </w:rPr>
        <w:t xml:space="preserve">according to </w:t>
      </w:r>
      <w:proofErr w:type="spellStart"/>
      <w:r w:rsidR="000115E2" w:rsidRPr="001F03B1">
        <w:rPr>
          <w:rFonts w:ascii="Arial" w:hAnsi="Arial" w:cs="Arial"/>
          <w:sz w:val="24"/>
          <w:szCs w:val="24"/>
        </w:rPr>
        <w:t>Sigala</w:t>
      </w:r>
      <w:proofErr w:type="spellEnd"/>
      <w:r w:rsidR="000115E2" w:rsidRPr="001F03B1">
        <w:rPr>
          <w:rFonts w:ascii="Arial" w:hAnsi="Arial" w:cs="Arial"/>
          <w:sz w:val="24"/>
          <w:szCs w:val="24"/>
        </w:rPr>
        <w:t xml:space="preserve"> and </w:t>
      </w:r>
      <w:r w:rsidR="000115E2" w:rsidRPr="007F4CF1">
        <w:rPr>
          <w:rFonts w:ascii="Arial" w:hAnsi="Arial" w:cs="Arial"/>
          <w:sz w:val="24"/>
          <w:szCs w:val="24"/>
        </w:rPr>
        <w:t>Leslie</w:t>
      </w:r>
      <w:r w:rsidR="007F4CF1" w:rsidRPr="007F4CF1">
        <w:rPr>
          <w:rFonts w:ascii="Arial" w:hAnsi="Arial" w:cs="Arial"/>
          <w:sz w:val="24"/>
          <w:szCs w:val="24"/>
        </w:rPr>
        <w:t xml:space="preserve"> (2005</w:t>
      </w:r>
      <w:r w:rsidR="00AA325B">
        <w:rPr>
          <w:rFonts w:ascii="Arial" w:hAnsi="Arial" w:cs="Arial"/>
          <w:sz w:val="24"/>
          <w:szCs w:val="24"/>
        </w:rPr>
        <w:t>,</w:t>
      </w:r>
      <w:r w:rsidR="000115E2" w:rsidRPr="001F03B1">
        <w:rPr>
          <w:rFonts w:ascii="Arial" w:hAnsi="Arial" w:cs="Arial"/>
          <w:sz w:val="24"/>
          <w:szCs w:val="24"/>
        </w:rPr>
        <w:t xml:space="preserve"> cite</w:t>
      </w:r>
      <w:r w:rsidR="00AA325B">
        <w:rPr>
          <w:rFonts w:ascii="Arial" w:hAnsi="Arial" w:cs="Arial"/>
          <w:sz w:val="24"/>
          <w:szCs w:val="24"/>
        </w:rPr>
        <w:t>d in</w:t>
      </w:r>
      <w:r w:rsidR="000115E2" w:rsidRPr="001F03B1">
        <w:rPr>
          <w:rFonts w:ascii="Arial" w:hAnsi="Arial" w:cs="Arial"/>
          <w:sz w:val="24"/>
          <w:szCs w:val="24"/>
        </w:rPr>
        <w:t xml:space="preserve"> Peterson</w:t>
      </w:r>
      <w:r w:rsidR="00AA325B">
        <w:rPr>
          <w:rFonts w:ascii="Arial" w:hAnsi="Arial" w:cs="Arial"/>
          <w:sz w:val="24"/>
          <w:szCs w:val="24"/>
        </w:rPr>
        <w:t xml:space="preserve">, </w:t>
      </w:r>
      <w:r w:rsidR="000115E2" w:rsidRPr="001F03B1">
        <w:rPr>
          <w:rFonts w:ascii="Arial" w:hAnsi="Arial" w:cs="Arial"/>
          <w:sz w:val="24"/>
          <w:szCs w:val="24"/>
        </w:rPr>
        <w:t>1994</w:t>
      </w:r>
      <w:r w:rsidR="00AA325B">
        <w:rPr>
          <w:rFonts w:ascii="Arial" w:hAnsi="Arial" w:cs="Arial"/>
          <w:sz w:val="24"/>
          <w:szCs w:val="24"/>
        </w:rPr>
        <w:t>, p</w:t>
      </w:r>
      <w:r w:rsidR="002A0C46">
        <w:rPr>
          <w:rFonts w:ascii="Arial" w:hAnsi="Arial" w:cs="Arial"/>
          <w:sz w:val="24"/>
          <w:szCs w:val="24"/>
        </w:rPr>
        <w:t>.</w:t>
      </w:r>
      <w:r w:rsidR="00AA325B">
        <w:rPr>
          <w:rFonts w:ascii="Arial" w:hAnsi="Arial" w:cs="Arial"/>
          <w:sz w:val="24"/>
          <w:szCs w:val="24"/>
        </w:rPr>
        <w:t>121</w:t>
      </w:r>
      <w:r w:rsidR="000115E2" w:rsidRPr="001F03B1">
        <w:rPr>
          <w:rFonts w:ascii="Arial" w:hAnsi="Arial" w:cs="Arial"/>
          <w:sz w:val="24"/>
          <w:szCs w:val="24"/>
        </w:rPr>
        <w:t xml:space="preserve">) </w:t>
      </w:r>
      <w:r w:rsidR="00861275" w:rsidRPr="001F03B1">
        <w:rPr>
          <w:rFonts w:ascii="Arial" w:hAnsi="Arial" w:cs="Arial"/>
          <w:sz w:val="24"/>
          <w:szCs w:val="24"/>
        </w:rPr>
        <w:t xml:space="preserve">the market </w:t>
      </w:r>
      <w:r w:rsidR="00AA325B">
        <w:rPr>
          <w:rFonts w:ascii="Arial" w:hAnsi="Arial" w:cs="Arial"/>
          <w:sz w:val="24"/>
          <w:szCs w:val="24"/>
        </w:rPr>
        <w:t>i</w:t>
      </w:r>
      <w:r w:rsidR="00861275" w:rsidRPr="001F03B1">
        <w:rPr>
          <w:rFonts w:ascii="Arial" w:hAnsi="Arial" w:cs="Arial"/>
          <w:sz w:val="24"/>
          <w:szCs w:val="24"/>
        </w:rPr>
        <w:t>s</w:t>
      </w:r>
      <w:r w:rsidR="000115E2" w:rsidRPr="001F03B1">
        <w:rPr>
          <w:rFonts w:ascii="Arial" w:hAnsi="Arial" w:cs="Arial"/>
          <w:sz w:val="24"/>
          <w:szCs w:val="24"/>
        </w:rPr>
        <w:t xml:space="preserve"> tourists</w:t>
      </w:r>
      <w:r w:rsidR="00861275" w:rsidRPr="001F03B1">
        <w:rPr>
          <w:rFonts w:ascii="Arial" w:hAnsi="Arial" w:cs="Arial"/>
          <w:sz w:val="24"/>
          <w:szCs w:val="24"/>
        </w:rPr>
        <w:t xml:space="preserve"> visiting an area which makes the</w:t>
      </w:r>
      <w:r w:rsidR="00DB1A6A" w:rsidRPr="001F03B1">
        <w:rPr>
          <w:rFonts w:ascii="Arial" w:hAnsi="Arial" w:cs="Arial"/>
          <w:sz w:val="24"/>
          <w:szCs w:val="24"/>
        </w:rPr>
        <w:t>m</w:t>
      </w:r>
      <w:r w:rsidR="00861275" w:rsidRPr="001F03B1">
        <w:rPr>
          <w:rFonts w:ascii="Arial" w:hAnsi="Arial" w:cs="Arial"/>
          <w:sz w:val="24"/>
          <w:szCs w:val="24"/>
        </w:rPr>
        <w:t xml:space="preserve"> think of ‘an earlier time.’</w:t>
      </w:r>
      <w:r w:rsidR="00FF3D2D">
        <w:rPr>
          <w:rFonts w:ascii="Arial" w:hAnsi="Arial" w:cs="Arial"/>
          <w:sz w:val="24"/>
          <w:szCs w:val="24"/>
        </w:rPr>
        <w:t xml:space="preserve"> </w:t>
      </w:r>
      <w:r w:rsidR="00965653" w:rsidRPr="001F03B1">
        <w:rPr>
          <w:rFonts w:ascii="Arial" w:hAnsi="Arial" w:cs="Arial"/>
          <w:sz w:val="24"/>
          <w:szCs w:val="24"/>
        </w:rPr>
        <w:t>Heritage attractions are ‘facilities that depict past events in history through the recreation and display of artefacts.’ (</w:t>
      </w:r>
      <w:proofErr w:type="spellStart"/>
      <w:r w:rsidR="00965653" w:rsidRPr="001F03B1">
        <w:rPr>
          <w:rFonts w:ascii="Arial" w:hAnsi="Arial" w:cs="Arial"/>
          <w:sz w:val="24"/>
          <w:szCs w:val="24"/>
        </w:rPr>
        <w:t>Youell</w:t>
      </w:r>
      <w:proofErr w:type="spellEnd"/>
      <w:r w:rsidR="00965653" w:rsidRPr="001F03B1">
        <w:rPr>
          <w:rFonts w:ascii="Arial" w:hAnsi="Arial" w:cs="Arial"/>
          <w:sz w:val="24"/>
          <w:szCs w:val="24"/>
        </w:rPr>
        <w:t xml:space="preserve">, 1998, P.34) ‘A World Heritage Site is a cultural or natural landmark that has been </w:t>
      </w:r>
      <w:r w:rsidR="00965653" w:rsidRPr="001F03B1">
        <w:rPr>
          <w:rFonts w:ascii="Arial" w:hAnsi="Arial" w:cs="Arial"/>
          <w:sz w:val="24"/>
          <w:szCs w:val="24"/>
        </w:rPr>
        <w:lastRenderedPageBreak/>
        <w:t>recognized by the United Nations Educational, Scientific and Cultural Organization</w:t>
      </w:r>
      <w:r w:rsidR="0099281D">
        <w:rPr>
          <w:rFonts w:ascii="Arial" w:hAnsi="Arial" w:cs="Arial"/>
          <w:sz w:val="24"/>
          <w:szCs w:val="24"/>
        </w:rPr>
        <w:t>.</w:t>
      </w:r>
      <w:r w:rsidR="00965653" w:rsidRPr="001F03B1">
        <w:rPr>
          <w:rFonts w:ascii="Arial" w:hAnsi="Arial" w:cs="Arial"/>
          <w:sz w:val="24"/>
          <w:szCs w:val="24"/>
        </w:rPr>
        <w:t xml:space="preserve">’ (McKendrick, 2019) </w:t>
      </w:r>
    </w:p>
    <w:p w14:paraId="6D7BA250" w14:textId="77777777"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2.2 </w:t>
      </w:r>
      <w:r w:rsidR="008365F0" w:rsidRPr="00BA7118">
        <w:rPr>
          <w:rFonts w:ascii="Arial" w:hAnsi="Arial" w:cs="Arial"/>
          <w:sz w:val="24"/>
          <w:szCs w:val="24"/>
        </w:rPr>
        <w:t xml:space="preserve">Cultural Heritage </w:t>
      </w:r>
    </w:p>
    <w:p w14:paraId="6D7BA250" w14:textId="77777777" w:rsidR="004465C4" w:rsidRDefault="0048017E" w:rsidP="001E09E1">
      <w:pPr>
        <w:spacing w:line="360" w:lineRule="auto"/>
        <w:rPr>
          <w:rFonts w:ascii="Arial" w:hAnsi="Arial" w:cs="Arial"/>
          <w:sz w:val="24"/>
          <w:szCs w:val="24"/>
        </w:rPr>
      </w:pPr>
      <w:proofErr w:type="spellStart"/>
      <w:r w:rsidRPr="001F03B1">
        <w:rPr>
          <w:rFonts w:ascii="Arial" w:hAnsi="Arial" w:cs="Arial"/>
          <w:sz w:val="24"/>
          <w:szCs w:val="24"/>
        </w:rPr>
        <w:t>Nilson</w:t>
      </w:r>
      <w:proofErr w:type="spellEnd"/>
      <w:r w:rsidRPr="001F03B1">
        <w:rPr>
          <w:rFonts w:ascii="Arial" w:hAnsi="Arial" w:cs="Arial"/>
          <w:sz w:val="24"/>
          <w:szCs w:val="24"/>
        </w:rPr>
        <w:t xml:space="preserve"> and </w:t>
      </w:r>
      <w:proofErr w:type="spellStart"/>
      <w:r w:rsidRPr="001F03B1">
        <w:rPr>
          <w:rFonts w:ascii="Arial" w:hAnsi="Arial" w:cs="Arial"/>
          <w:sz w:val="24"/>
          <w:szCs w:val="24"/>
        </w:rPr>
        <w:t>Thorell</w:t>
      </w:r>
      <w:proofErr w:type="spellEnd"/>
      <w:r w:rsidR="00FF3D2D">
        <w:rPr>
          <w:rFonts w:ascii="Arial" w:hAnsi="Arial" w:cs="Arial"/>
          <w:sz w:val="24"/>
          <w:szCs w:val="24"/>
        </w:rPr>
        <w:t xml:space="preserve"> </w:t>
      </w:r>
      <w:r w:rsidR="00FF3D2D" w:rsidRPr="00FF3D2D">
        <w:rPr>
          <w:rFonts w:ascii="Arial" w:hAnsi="Arial" w:cs="Arial"/>
          <w:sz w:val="24"/>
          <w:szCs w:val="24"/>
        </w:rPr>
        <w:t>(2018)</w:t>
      </w:r>
      <w:r w:rsidRPr="001F03B1">
        <w:rPr>
          <w:rFonts w:ascii="Arial" w:hAnsi="Arial" w:cs="Arial"/>
          <w:sz w:val="24"/>
          <w:szCs w:val="24"/>
        </w:rPr>
        <w:t xml:space="preserve"> cites </w:t>
      </w:r>
      <w:proofErr w:type="spellStart"/>
      <w:r w:rsidRPr="001F03B1">
        <w:rPr>
          <w:rFonts w:ascii="Arial" w:hAnsi="Arial" w:cs="Arial"/>
          <w:sz w:val="24"/>
          <w:szCs w:val="24"/>
        </w:rPr>
        <w:t>Barrere</w:t>
      </w:r>
      <w:proofErr w:type="spellEnd"/>
      <w:r w:rsidRPr="001F03B1">
        <w:rPr>
          <w:rFonts w:ascii="Arial" w:hAnsi="Arial" w:cs="Arial"/>
          <w:sz w:val="24"/>
          <w:szCs w:val="24"/>
        </w:rPr>
        <w:t xml:space="preserve"> (2015) whom state</w:t>
      </w:r>
      <w:r w:rsidR="00FF3D2D">
        <w:rPr>
          <w:rFonts w:ascii="Arial" w:hAnsi="Arial" w:cs="Arial"/>
          <w:sz w:val="24"/>
          <w:szCs w:val="24"/>
        </w:rPr>
        <w:t>d</w:t>
      </w:r>
      <w:r w:rsidRPr="001F03B1">
        <w:rPr>
          <w:rFonts w:ascii="Arial" w:hAnsi="Arial" w:cs="Arial"/>
          <w:sz w:val="24"/>
          <w:szCs w:val="24"/>
        </w:rPr>
        <w:t xml:space="preserve"> ‘Cultural heritage play</w:t>
      </w:r>
      <w:r w:rsidR="0099281D">
        <w:rPr>
          <w:rFonts w:ascii="Arial" w:hAnsi="Arial" w:cs="Arial"/>
          <w:sz w:val="24"/>
          <w:szCs w:val="24"/>
        </w:rPr>
        <w:t>s</w:t>
      </w:r>
      <w:r w:rsidRPr="001F03B1">
        <w:rPr>
          <w:rFonts w:ascii="Arial" w:hAnsi="Arial" w:cs="Arial"/>
          <w:sz w:val="24"/>
          <w:szCs w:val="24"/>
        </w:rPr>
        <w:t xml:space="preserve"> a strong role in both economic and social life</w:t>
      </w:r>
      <w:r w:rsidR="00DB1A6A" w:rsidRPr="001F03B1">
        <w:rPr>
          <w:rFonts w:ascii="Arial" w:hAnsi="Arial" w:cs="Arial"/>
          <w:sz w:val="24"/>
          <w:szCs w:val="24"/>
        </w:rPr>
        <w:t>,</w:t>
      </w:r>
      <w:r w:rsidRPr="001F03B1">
        <w:rPr>
          <w:rFonts w:ascii="Arial" w:hAnsi="Arial" w:cs="Arial"/>
          <w:sz w:val="24"/>
          <w:szCs w:val="24"/>
        </w:rPr>
        <w:t xml:space="preserve"> even though the majority remains informal, without public protection and without explicit management as they are the main institutions that connect history, territory and society, defining the cultural context of social life.’ This statement highlights the overlap between heritage and culture. Furthermore, cultural heritage includes intangible aspects, such as traditions and inheritance. (</w:t>
      </w:r>
      <w:proofErr w:type="spellStart"/>
      <w:r w:rsidRPr="001F03B1">
        <w:rPr>
          <w:rFonts w:ascii="Arial" w:hAnsi="Arial" w:cs="Arial"/>
          <w:sz w:val="24"/>
          <w:szCs w:val="24"/>
        </w:rPr>
        <w:t>Nilson</w:t>
      </w:r>
      <w:proofErr w:type="spellEnd"/>
      <w:r w:rsidRPr="001F03B1">
        <w:rPr>
          <w:rFonts w:ascii="Arial" w:hAnsi="Arial" w:cs="Arial"/>
          <w:sz w:val="24"/>
          <w:szCs w:val="24"/>
        </w:rPr>
        <w:t xml:space="preserve">, </w:t>
      </w:r>
      <w:proofErr w:type="spellStart"/>
      <w:r w:rsidRPr="001F03B1">
        <w:rPr>
          <w:rFonts w:ascii="Arial" w:hAnsi="Arial" w:cs="Arial"/>
          <w:sz w:val="24"/>
          <w:szCs w:val="24"/>
        </w:rPr>
        <w:t>Thorell</w:t>
      </w:r>
      <w:proofErr w:type="spellEnd"/>
      <w:r w:rsidRPr="001F03B1">
        <w:rPr>
          <w:rFonts w:ascii="Arial" w:hAnsi="Arial" w:cs="Arial"/>
          <w:sz w:val="24"/>
          <w:szCs w:val="24"/>
        </w:rPr>
        <w:t xml:space="preserve">, 2018) </w:t>
      </w:r>
      <w:r w:rsidR="00390C75" w:rsidRPr="001F03B1">
        <w:rPr>
          <w:rFonts w:ascii="Arial" w:hAnsi="Arial" w:cs="Arial"/>
          <w:sz w:val="24"/>
          <w:szCs w:val="24"/>
        </w:rPr>
        <w:t xml:space="preserve">Different to that of </w:t>
      </w:r>
      <w:r w:rsidR="005C217F" w:rsidRPr="001F03B1">
        <w:rPr>
          <w:rFonts w:ascii="Arial" w:hAnsi="Arial" w:cs="Arial"/>
          <w:sz w:val="24"/>
          <w:szCs w:val="24"/>
        </w:rPr>
        <w:t>culture,</w:t>
      </w:r>
      <w:r w:rsidR="00390C75" w:rsidRPr="001F03B1">
        <w:rPr>
          <w:rFonts w:ascii="Arial" w:hAnsi="Arial" w:cs="Arial"/>
          <w:sz w:val="24"/>
          <w:szCs w:val="24"/>
        </w:rPr>
        <w:t xml:space="preserve"> </w:t>
      </w:r>
      <w:r w:rsidR="004465C4" w:rsidRPr="001F03B1">
        <w:rPr>
          <w:rFonts w:ascii="Arial" w:hAnsi="Arial" w:cs="Arial"/>
          <w:sz w:val="24"/>
          <w:szCs w:val="24"/>
        </w:rPr>
        <w:t>Heritage</w:t>
      </w:r>
      <w:r w:rsidR="00C04BA9" w:rsidRPr="001F03B1">
        <w:rPr>
          <w:rFonts w:ascii="Arial" w:hAnsi="Arial" w:cs="Arial"/>
          <w:sz w:val="24"/>
          <w:szCs w:val="24"/>
        </w:rPr>
        <w:t>s</w:t>
      </w:r>
      <w:r w:rsidR="00390C75" w:rsidRPr="001F03B1">
        <w:rPr>
          <w:rFonts w:ascii="Arial" w:hAnsi="Arial" w:cs="Arial"/>
          <w:sz w:val="24"/>
          <w:szCs w:val="24"/>
        </w:rPr>
        <w:t>’</w:t>
      </w:r>
      <w:r w:rsidR="00C04BA9" w:rsidRPr="001F03B1">
        <w:rPr>
          <w:rFonts w:ascii="Arial" w:hAnsi="Arial" w:cs="Arial"/>
          <w:sz w:val="24"/>
          <w:szCs w:val="24"/>
        </w:rPr>
        <w:t xml:space="preserve"> association with history means it</w:t>
      </w:r>
      <w:r w:rsidR="004465C4" w:rsidRPr="001F03B1">
        <w:rPr>
          <w:rFonts w:ascii="Arial" w:hAnsi="Arial" w:cs="Arial"/>
          <w:sz w:val="24"/>
          <w:szCs w:val="24"/>
        </w:rPr>
        <w:t xml:space="preserve"> can be described as tangible</w:t>
      </w:r>
      <w:r w:rsidR="005C217F" w:rsidRPr="001F03B1">
        <w:rPr>
          <w:rFonts w:ascii="Arial" w:hAnsi="Arial" w:cs="Arial"/>
          <w:sz w:val="24"/>
          <w:szCs w:val="24"/>
        </w:rPr>
        <w:t>,</w:t>
      </w:r>
      <w:r w:rsidR="004465C4" w:rsidRPr="001F03B1">
        <w:rPr>
          <w:rFonts w:ascii="Arial" w:hAnsi="Arial" w:cs="Arial"/>
          <w:sz w:val="24"/>
          <w:szCs w:val="24"/>
        </w:rPr>
        <w:t xml:space="preserve"> </w:t>
      </w:r>
      <w:r w:rsidR="00390C75" w:rsidRPr="001F03B1">
        <w:rPr>
          <w:rFonts w:ascii="Arial" w:hAnsi="Arial" w:cs="Arial"/>
          <w:sz w:val="24"/>
          <w:szCs w:val="24"/>
        </w:rPr>
        <w:t>as</w:t>
      </w:r>
      <w:r w:rsidR="004465C4" w:rsidRPr="001F03B1">
        <w:rPr>
          <w:rFonts w:ascii="Arial" w:hAnsi="Arial" w:cs="Arial"/>
          <w:sz w:val="24"/>
          <w:szCs w:val="24"/>
        </w:rPr>
        <w:t xml:space="preserve"> facilities and artefacts require preservation</w:t>
      </w:r>
      <w:r w:rsidR="00C04BA9" w:rsidRPr="001F03B1">
        <w:rPr>
          <w:rFonts w:ascii="Arial" w:hAnsi="Arial" w:cs="Arial"/>
          <w:sz w:val="24"/>
          <w:szCs w:val="24"/>
        </w:rPr>
        <w:t>. (</w:t>
      </w:r>
      <w:hyperlink r:id="rId8" w:history="1">
        <w:r w:rsidR="00C04BA9" w:rsidRPr="001F03B1">
          <w:rPr>
            <w:rStyle w:val="Hyperlink"/>
            <w:rFonts w:ascii="Arial" w:hAnsi="Arial" w:cs="Arial"/>
            <w:sz w:val="24"/>
            <w:szCs w:val="24"/>
          </w:rPr>
          <w:t>www.unesco.org</w:t>
        </w:r>
      </w:hyperlink>
      <w:r w:rsidR="00C04BA9" w:rsidRPr="001F03B1">
        <w:rPr>
          <w:rFonts w:ascii="Arial" w:hAnsi="Arial" w:cs="Arial"/>
          <w:sz w:val="24"/>
          <w:szCs w:val="24"/>
        </w:rPr>
        <w:t>, 2019)</w:t>
      </w:r>
    </w:p>
    <w:p w14:paraId="6D7BA250" w14:textId="77777777"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3.0 </w:t>
      </w:r>
      <w:r w:rsidR="008365F0" w:rsidRPr="00BA7118">
        <w:rPr>
          <w:rFonts w:ascii="Arial" w:hAnsi="Arial" w:cs="Arial"/>
          <w:sz w:val="24"/>
          <w:szCs w:val="24"/>
        </w:rPr>
        <w:t xml:space="preserve">Authenticity </w:t>
      </w:r>
    </w:p>
    <w:p w14:paraId="6D7BA250" w14:textId="77777777" w:rsidR="005E5D8F" w:rsidRDefault="00A420A1" w:rsidP="001E09E1">
      <w:pPr>
        <w:spacing w:line="360" w:lineRule="auto"/>
        <w:rPr>
          <w:rFonts w:ascii="Arial" w:hAnsi="Arial" w:cs="Arial"/>
          <w:sz w:val="24"/>
          <w:szCs w:val="24"/>
        </w:rPr>
      </w:pPr>
      <w:r w:rsidRPr="001F03B1">
        <w:rPr>
          <w:rFonts w:ascii="Arial" w:hAnsi="Arial" w:cs="Arial"/>
          <w:sz w:val="24"/>
          <w:szCs w:val="24"/>
        </w:rPr>
        <w:t xml:space="preserve">Authenticity </w:t>
      </w:r>
      <w:r w:rsidR="00151314" w:rsidRPr="001F03B1">
        <w:rPr>
          <w:rFonts w:ascii="Arial" w:hAnsi="Arial" w:cs="Arial"/>
          <w:sz w:val="24"/>
          <w:szCs w:val="24"/>
        </w:rPr>
        <w:t>can</w:t>
      </w:r>
      <w:r w:rsidRPr="001F03B1">
        <w:rPr>
          <w:rFonts w:ascii="Arial" w:hAnsi="Arial" w:cs="Arial"/>
          <w:sz w:val="24"/>
          <w:szCs w:val="24"/>
        </w:rPr>
        <w:t xml:space="preserve"> be interpreted many different ways. </w:t>
      </w:r>
      <w:proofErr w:type="spellStart"/>
      <w:r w:rsidRPr="001F03B1">
        <w:rPr>
          <w:rFonts w:ascii="Arial" w:hAnsi="Arial" w:cs="Arial"/>
          <w:sz w:val="24"/>
          <w:szCs w:val="24"/>
        </w:rPr>
        <w:t>Derre</w:t>
      </w:r>
      <w:proofErr w:type="spellEnd"/>
      <w:r w:rsidRPr="001F03B1">
        <w:rPr>
          <w:rFonts w:ascii="Arial" w:hAnsi="Arial" w:cs="Arial"/>
          <w:sz w:val="24"/>
          <w:szCs w:val="24"/>
        </w:rPr>
        <w:t xml:space="preserve"> (2010)</w:t>
      </w:r>
      <w:r w:rsidR="00237A87" w:rsidRPr="001F03B1">
        <w:rPr>
          <w:rFonts w:ascii="Arial" w:hAnsi="Arial" w:cs="Arial"/>
          <w:sz w:val="24"/>
          <w:szCs w:val="24"/>
        </w:rPr>
        <w:t>,</w:t>
      </w:r>
      <w:r w:rsidRPr="001F03B1">
        <w:rPr>
          <w:rFonts w:ascii="Arial" w:hAnsi="Arial" w:cs="Arial"/>
          <w:sz w:val="24"/>
          <w:szCs w:val="24"/>
        </w:rPr>
        <w:t xml:space="preserve"> describes objective authenticity as the genuine realness of objects seen by tourists.</w:t>
      </w:r>
      <w:r w:rsidR="002E0694" w:rsidRPr="001F03B1">
        <w:rPr>
          <w:rFonts w:ascii="Arial" w:hAnsi="Arial" w:cs="Arial"/>
          <w:sz w:val="24"/>
          <w:szCs w:val="24"/>
        </w:rPr>
        <w:t xml:space="preserve"> </w:t>
      </w:r>
      <w:r w:rsidR="00A75FEE" w:rsidRPr="001F03B1">
        <w:rPr>
          <w:rFonts w:ascii="Arial" w:hAnsi="Arial" w:cs="Arial"/>
          <w:sz w:val="24"/>
          <w:szCs w:val="24"/>
        </w:rPr>
        <w:t>Likewise</w:t>
      </w:r>
      <w:r w:rsidR="002E0694" w:rsidRPr="001F03B1">
        <w:rPr>
          <w:rFonts w:ascii="Arial" w:hAnsi="Arial" w:cs="Arial"/>
          <w:sz w:val="24"/>
          <w:szCs w:val="24"/>
        </w:rPr>
        <w:t>, Timothy</w:t>
      </w:r>
      <w:r w:rsidR="001A4C97" w:rsidRPr="001F03B1">
        <w:rPr>
          <w:rFonts w:ascii="Arial" w:hAnsi="Arial" w:cs="Arial"/>
          <w:sz w:val="24"/>
          <w:szCs w:val="24"/>
        </w:rPr>
        <w:t xml:space="preserve"> and Boyd (2003) </w:t>
      </w:r>
      <w:r w:rsidR="002E0694" w:rsidRPr="001F03B1">
        <w:rPr>
          <w:rFonts w:ascii="Arial" w:hAnsi="Arial" w:cs="Arial"/>
          <w:sz w:val="24"/>
          <w:szCs w:val="24"/>
        </w:rPr>
        <w:t>relate</w:t>
      </w:r>
      <w:r w:rsidR="001A4C97" w:rsidRPr="001F03B1">
        <w:rPr>
          <w:rFonts w:ascii="Arial" w:hAnsi="Arial" w:cs="Arial"/>
          <w:sz w:val="24"/>
          <w:szCs w:val="24"/>
        </w:rPr>
        <w:t xml:space="preserve"> authenticity to</w:t>
      </w:r>
      <w:r w:rsidR="00DB1A6A" w:rsidRPr="001F03B1">
        <w:rPr>
          <w:rFonts w:ascii="Arial" w:hAnsi="Arial" w:cs="Arial"/>
          <w:sz w:val="24"/>
          <w:szCs w:val="24"/>
        </w:rPr>
        <w:t xml:space="preserve"> the</w:t>
      </w:r>
      <w:r w:rsidR="001A4C97" w:rsidRPr="001F03B1">
        <w:rPr>
          <w:rFonts w:ascii="Arial" w:hAnsi="Arial" w:cs="Arial"/>
          <w:sz w:val="24"/>
          <w:szCs w:val="24"/>
        </w:rPr>
        <w:t xml:space="preserve"> </w:t>
      </w:r>
      <w:r w:rsidR="00DB1A6A" w:rsidRPr="001F03B1">
        <w:rPr>
          <w:rFonts w:ascii="Arial" w:hAnsi="Arial" w:cs="Arial"/>
          <w:sz w:val="24"/>
          <w:szCs w:val="24"/>
        </w:rPr>
        <w:t xml:space="preserve">real </w:t>
      </w:r>
      <w:r w:rsidR="001A4C97" w:rsidRPr="001F03B1">
        <w:rPr>
          <w:rFonts w:ascii="Arial" w:hAnsi="Arial" w:cs="Arial"/>
          <w:sz w:val="24"/>
          <w:szCs w:val="24"/>
        </w:rPr>
        <w:t xml:space="preserve">products on display which present a regions past. </w:t>
      </w:r>
      <w:r w:rsidR="002E0694" w:rsidRPr="001F03B1">
        <w:rPr>
          <w:rFonts w:ascii="Arial" w:hAnsi="Arial" w:cs="Arial"/>
          <w:sz w:val="24"/>
          <w:szCs w:val="24"/>
        </w:rPr>
        <w:t xml:space="preserve">Similarly, all </w:t>
      </w:r>
      <w:r w:rsidR="003A63EB" w:rsidRPr="001F03B1">
        <w:rPr>
          <w:rFonts w:ascii="Arial" w:hAnsi="Arial" w:cs="Arial"/>
          <w:sz w:val="24"/>
          <w:szCs w:val="24"/>
        </w:rPr>
        <w:t xml:space="preserve">three </w:t>
      </w:r>
      <w:r w:rsidR="002E0694" w:rsidRPr="001F03B1">
        <w:rPr>
          <w:rFonts w:ascii="Arial" w:hAnsi="Arial" w:cs="Arial"/>
          <w:sz w:val="24"/>
          <w:szCs w:val="24"/>
        </w:rPr>
        <w:t>authors’ interpretation of the word</w:t>
      </w:r>
      <w:r w:rsidR="001A4C97" w:rsidRPr="001F03B1">
        <w:rPr>
          <w:rFonts w:ascii="Arial" w:hAnsi="Arial" w:cs="Arial"/>
          <w:sz w:val="24"/>
          <w:szCs w:val="24"/>
        </w:rPr>
        <w:t xml:space="preserve"> emphasise the need to ensure authenticities realness.</w:t>
      </w:r>
      <w:r w:rsidR="00BF7847">
        <w:rPr>
          <w:rFonts w:ascii="Arial" w:hAnsi="Arial" w:cs="Arial"/>
          <w:sz w:val="24"/>
          <w:szCs w:val="24"/>
        </w:rPr>
        <w:t xml:space="preserve"> </w:t>
      </w:r>
      <w:r w:rsidR="00BF7847" w:rsidRPr="00BF7847">
        <w:rPr>
          <w:rFonts w:ascii="Arial" w:hAnsi="Arial" w:cs="Arial"/>
          <w:sz w:val="24"/>
          <w:szCs w:val="24"/>
        </w:rPr>
        <w:t>Chronis and Hampton (2008) describe a landscape as an authentic experience.</w:t>
      </w:r>
      <w:r w:rsidR="00BF7847">
        <w:rPr>
          <w:rFonts w:ascii="Arial" w:hAnsi="Arial" w:cs="Arial"/>
          <w:sz w:val="24"/>
          <w:szCs w:val="24"/>
        </w:rPr>
        <w:t xml:space="preserve"> </w:t>
      </w:r>
      <w:r w:rsidR="005E5D8F" w:rsidRPr="005E5D8F">
        <w:rPr>
          <w:rFonts w:ascii="Arial" w:hAnsi="Arial" w:cs="Arial"/>
          <w:sz w:val="24"/>
          <w:szCs w:val="24"/>
        </w:rPr>
        <w:t xml:space="preserve">A non-commercialised site within wales is the Gower, an area of natural untouched beauty. </w:t>
      </w:r>
      <w:r w:rsidR="00A66257">
        <w:rPr>
          <w:rFonts w:ascii="Arial" w:hAnsi="Arial" w:cs="Arial"/>
          <w:sz w:val="24"/>
          <w:szCs w:val="24"/>
        </w:rPr>
        <w:t>(</w:t>
      </w:r>
      <w:r w:rsidR="005E5D8F" w:rsidRPr="005E5D8F">
        <w:rPr>
          <w:rFonts w:ascii="Arial" w:hAnsi="Arial" w:cs="Arial"/>
          <w:sz w:val="24"/>
          <w:szCs w:val="24"/>
        </w:rPr>
        <w:t>visitswanseabay.com, 2019)</w:t>
      </w:r>
      <w:r w:rsidR="00BE08BE">
        <w:rPr>
          <w:rFonts w:ascii="Arial" w:hAnsi="Arial" w:cs="Arial"/>
          <w:sz w:val="24"/>
          <w:szCs w:val="24"/>
        </w:rPr>
        <w:t xml:space="preserve">  </w:t>
      </w:r>
    </w:p>
    <w:p w14:paraId="6D7BA250" w14:textId="77777777" w:rsidR="00804D6C" w:rsidRDefault="00DB1A6A" w:rsidP="001E09E1">
      <w:pPr>
        <w:spacing w:line="360" w:lineRule="auto"/>
        <w:rPr>
          <w:rFonts w:ascii="Arial" w:hAnsi="Arial" w:cs="Arial"/>
          <w:sz w:val="24"/>
          <w:szCs w:val="24"/>
        </w:rPr>
      </w:pPr>
      <w:r w:rsidRPr="001F03B1">
        <w:rPr>
          <w:rFonts w:ascii="Arial" w:hAnsi="Arial" w:cs="Arial"/>
          <w:sz w:val="24"/>
          <w:szCs w:val="24"/>
        </w:rPr>
        <w:t>C</w:t>
      </w:r>
      <w:r w:rsidR="003A63EB" w:rsidRPr="001F03B1">
        <w:rPr>
          <w:rFonts w:ascii="Arial" w:hAnsi="Arial" w:cs="Arial"/>
          <w:sz w:val="24"/>
          <w:szCs w:val="24"/>
        </w:rPr>
        <w:t>onflicting</w:t>
      </w:r>
      <w:r w:rsidR="005E5D8F">
        <w:rPr>
          <w:rFonts w:ascii="Arial" w:hAnsi="Arial" w:cs="Arial"/>
          <w:sz w:val="24"/>
          <w:szCs w:val="24"/>
        </w:rPr>
        <w:t xml:space="preserve"> to that of the previous literature</w:t>
      </w:r>
      <w:r w:rsidRPr="001F03B1">
        <w:rPr>
          <w:rFonts w:ascii="Arial" w:hAnsi="Arial" w:cs="Arial"/>
          <w:sz w:val="24"/>
          <w:szCs w:val="24"/>
        </w:rPr>
        <w:t>,</w:t>
      </w:r>
      <w:r w:rsidR="003A63EB" w:rsidRPr="001F03B1">
        <w:rPr>
          <w:rFonts w:ascii="Arial" w:hAnsi="Arial" w:cs="Arial"/>
          <w:sz w:val="24"/>
          <w:szCs w:val="24"/>
        </w:rPr>
        <w:t xml:space="preserve"> Park (2014) cites Graham</w:t>
      </w:r>
      <w:r w:rsidR="005E0EDA">
        <w:rPr>
          <w:rFonts w:ascii="Arial" w:hAnsi="Arial" w:cs="Arial"/>
          <w:sz w:val="24"/>
          <w:szCs w:val="24"/>
        </w:rPr>
        <w:t xml:space="preserve"> </w:t>
      </w:r>
      <w:r w:rsidR="005E0EDA" w:rsidRPr="006F4348">
        <w:rPr>
          <w:rFonts w:ascii="Arial" w:hAnsi="Arial" w:cs="Arial"/>
          <w:sz w:val="24"/>
          <w:szCs w:val="24"/>
        </w:rPr>
        <w:t>(</w:t>
      </w:r>
      <w:r w:rsidR="006F4348" w:rsidRPr="006F4348">
        <w:rPr>
          <w:rFonts w:ascii="Arial" w:hAnsi="Arial" w:cs="Arial"/>
          <w:sz w:val="24"/>
          <w:szCs w:val="24"/>
        </w:rPr>
        <w:t>2001</w:t>
      </w:r>
      <w:r w:rsidR="005E0EDA" w:rsidRPr="006F4348">
        <w:rPr>
          <w:rFonts w:ascii="Arial" w:hAnsi="Arial" w:cs="Arial"/>
          <w:sz w:val="24"/>
          <w:szCs w:val="24"/>
        </w:rPr>
        <w:t xml:space="preserve">, </w:t>
      </w:r>
      <w:r w:rsidR="006F4348" w:rsidRPr="006F4348">
        <w:rPr>
          <w:rFonts w:ascii="Arial" w:hAnsi="Arial" w:cs="Arial"/>
          <w:sz w:val="24"/>
          <w:szCs w:val="24"/>
        </w:rPr>
        <w:t>p.68</w:t>
      </w:r>
      <w:r w:rsidR="005E0EDA" w:rsidRPr="006F4348">
        <w:rPr>
          <w:rFonts w:ascii="Arial" w:hAnsi="Arial" w:cs="Arial"/>
          <w:sz w:val="24"/>
          <w:szCs w:val="24"/>
        </w:rPr>
        <w:t>)</w:t>
      </w:r>
      <w:r w:rsidR="003A63EB" w:rsidRPr="001F03B1">
        <w:rPr>
          <w:rFonts w:ascii="Arial" w:hAnsi="Arial" w:cs="Arial"/>
          <w:sz w:val="24"/>
          <w:szCs w:val="24"/>
        </w:rPr>
        <w:t xml:space="preserve"> whom believes ‘authenticity is a cultural and textual phenomenon that relies on the ability to utilise, recreate, and project.</w:t>
      </w:r>
      <w:r w:rsidR="005E5D8F">
        <w:rPr>
          <w:rFonts w:ascii="Arial" w:hAnsi="Arial" w:cs="Arial"/>
          <w:sz w:val="24"/>
          <w:szCs w:val="24"/>
        </w:rPr>
        <w:t xml:space="preserve"> </w:t>
      </w:r>
      <w:proofErr w:type="spellStart"/>
      <w:r w:rsidR="00947A9E" w:rsidRPr="00947A9E">
        <w:rPr>
          <w:rFonts w:ascii="Arial" w:hAnsi="Arial" w:cs="Arial"/>
          <w:sz w:val="24"/>
          <w:szCs w:val="24"/>
        </w:rPr>
        <w:t>MacCannell</w:t>
      </w:r>
      <w:proofErr w:type="spellEnd"/>
      <w:r w:rsidR="00947A9E" w:rsidRPr="00947A9E">
        <w:rPr>
          <w:rFonts w:ascii="Arial" w:hAnsi="Arial" w:cs="Arial"/>
          <w:sz w:val="24"/>
          <w:szCs w:val="24"/>
        </w:rPr>
        <w:t xml:space="preserve"> (1976) explains Goffman's theory of the 'front' and 'back' region to tourism situations. The front </w:t>
      </w:r>
      <w:r w:rsidR="0059014D" w:rsidRPr="00947A9E">
        <w:rPr>
          <w:rFonts w:ascii="Arial" w:hAnsi="Arial" w:cs="Arial"/>
          <w:sz w:val="24"/>
          <w:szCs w:val="24"/>
        </w:rPr>
        <w:t>refers</w:t>
      </w:r>
      <w:r w:rsidR="00947A9E" w:rsidRPr="00947A9E">
        <w:rPr>
          <w:rFonts w:ascii="Arial" w:hAnsi="Arial" w:cs="Arial"/>
          <w:sz w:val="24"/>
          <w:szCs w:val="24"/>
        </w:rPr>
        <w:t xml:space="preserve"> to what is put on display for tourists, it is </w:t>
      </w:r>
      <w:r w:rsidR="0059014D" w:rsidRPr="00947A9E">
        <w:rPr>
          <w:rFonts w:ascii="Arial" w:hAnsi="Arial" w:cs="Arial"/>
          <w:sz w:val="24"/>
          <w:szCs w:val="24"/>
        </w:rPr>
        <w:t>often</w:t>
      </w:r>
      <w:r w:rsidR="00947A9E" w:rsidRPr="00947A9E">
        <w:rPr>
          <w:rFonts w:ascii="Arial" w:hAnsi="Arial" w:cs="Arial"/>
          <w:sz w:val="24"/>
          <w:szCs w:val="24"/>
        </w:rPr>
        <w:t xml:space="preserve"> </w:t>
      </w:r>
      <w:r w:rsidR="00947A9E" w:rsidRPr="0059014D">
        <w:rPr>
          <w:rFonts w:ascii="Arial" w:hAnsi="Arial" w:cs="Arial"/>
          <w:sz w:val="24"/>
          <w:szCs w:val="24"/>
        </w:rPr>
        <w:t xml:space="preserve">adapted or fake. Whereas, back situations are </w:t>
      </w:r>
      <w:r w:rsidR="0059014D" w:rsidRPr="0059014D">
        <w:rPr>
          <w:rFonts w:ascii="Arial" w:hAnsi="Arial" w:cs="Arial"/>
          <w:sz w:val="24"/>
          <w:szCs w:val="24"/>
        </w:rPr>
        <w:t>described</w:t>
      </w:r>
      <w:r w:rsidR="00947A9E" w:rsidRPr="0059014D">
        <w:rPr>
          <w:rFonts w:ascii="Arial" w:hAnsi="Arial" w:cs="Arial"/>
          <w:sz w:val="24"/>
          <w:szCs w:val="24"/>
        </w:rPr>
        <w:t xml:space="preserve"> </w:t>
      </w:r>
      <w:r w:rsidR="0099281D">
        <w:rPr>
          <w:rFonts w:ascii="Arial" w:hAnsi="Arial" w:cs="Arial"/>
          <w:sz w:val="24"/>
          <w:szCs w:val="24"/>
        </w:rPr>
        <w:t xml:space="preserve">as </w:t>
      </w:r>
      <w:r w:rsidR="00947A9E" w:rsidRPr="0059014D">
        <w:rPr>
          <w:rFonts w:ascii="Arial" w:hAnsi="Arial" w:cs="Arial"/>
          <w:sz w:val="24"/>
          <w:szCs w:val="24"/>
        </w:rPr>
        <w:t>truthful and real.</w:t>
      </w:r>
      <w:r w:rsidR="003B159D">
        <w:rPr>
          <w:rFonts w:ascii="Arial" w:hAnsi="Arial" w:cs="Arial"/>
          <w:sz w:val="24"/>
          <w:szCs w:val="24"/>
        </w:rPr>
        <w:t xml:space="preserve"> According to </w:t>
      </w:r>
      <w:r w:rsidR="003862A2" w:rsidRPr="0059014D">
        <w:rPr>
          <w:rFonts w:ascii="Arial" w:hAnsi="Arial" w:cs="Arial"/>
          <w:sz w:val="24"/>
          <w:szCs w:val="24"/>
        </w:rPr>
        <w:t>Bryce et al</w:t>
      </w:r>
      <w:r w:rsidR="003B159D">
        <w:rPr>
          <w:rFonts w:ascii="Arial" w:hAnsi="Arial" w:cs="Arial"/>
          <w:sz w:val="24"/>
          <w:szCs w:val="24"/>
        </w:rPr>
        <w:t>,</w:t>
      </w:r>
      <w:r w:rsidR="00477FD6">
        <w:rPr>
          <w:rFonts w:ascii="Arial" w:hAnsi="Arial" w:cs="Arial"/>
          <w:sz w:val="24"/>
          <w:szCs w:val="24"/>
        </w:rPr>
        <w:t xml:space="preserve"> </w:t>
      </w:r>
      <w:r w:rsidR="003862A2" w:rsidRPr="0059014D">
        <w:rPr>
          <w:rFonts w:ascii="Arial" w:hAnsi="Arial" w:cs="Arial"/>
          <w:sz w:val="24"/>
          <w:szCs w:val="24"/>
        </w:rPr>
        <w:t xml:space="preserve">2017 </w:t>
      </w:r>
      <w:r w:rsidR="003B159D">
        <w:rPr>
          <w:rFonts w:ascii="Arial" w:hAnsi="Arial" w:cs="Arial"/>
          <w:sz w:val="24"/>
          <w:szCs w:val="24"/>
        </w:rPr>
        <w:t>(</w:t>
      </w:r>
      <w:r w:rsidR="003862A2" w:rsidRPr="0059014D">
        <w:rPr>
          <w:rFonts w:ascii="Arial" w:hAnsi="Arial" w:cs="Arial"/>
          <w:sz w:val="24"/>
          <w:szCs w:val="24"/>
        </w:rPr>
        <w:t>cite</w:t>
      </w:r>
      <w:r w:rsidR="003B159D">
        <w:rPr>
          <w:rFonts w:ascii="Arial" w:hAnsi="Arial" w:cs="Arial"/>
          <w:sz w:val="24"/>
          <w:szCs w:val="24"/>
        </w:rPr>
        <w:t>d</w:t>
      </w:r>
      <w:r w:rsidR="003862A2" w:rsidRPr="0059014D">
        <w:rPr>
          <w:rFonts w:ascii="Arial" w:hAnsi="Arial" w:cs="Arial"/>
          <w:sz w:val="24"/>
          <w:szCs w:val="24"/>
        </w:rPr>
        <w:t xml:space="preserve"> </w:t>
      </w:r>
      <w:r w:rsidR="003B159D">
        <w:rPr>
          <w:rFonts w:ascii="Arial" w:hAnsi="Arial" w:cs="Arial"/>
          <w:sz w:val="24"/>
          <w:szCs w:val="24"/>
        </w:rPr>
        <w:t xml:space="preserve">in </w:t>
      </w:r>
      <w:proofErr w:type="spellStart"/>
      <w:r w:rsidR="003862A2" w:rsidRPr="0059014D">
        <w:rPr>
          <w:rFonts w:ascii="Arial" w:hAnsi="Arial" w:cs="Arial"/>
          <w:sz w:val="24"/>
          <w:szCs w:val="24"/>
        </w:rPr>
        <w:t>Daugstad</w:t>
      </w:r>
      <w:proofErr w:type="spellEnd"/>
      <w:r w:rsidR="005E0EDA">
        <w:rPr>
          <w:rFonts w:ascii="Arial" w:hAnsi="Arial" w:cs="Arial"/>
          <w:sz w:val="24"/>
          <w:szCs w:val="24"/>
        </w:rPr>
        <w:t xml:space="preserve"> </w:t>
      </w:r>
      <w:r w:rsidR="003B159D">
        <w:rPr>
          <w:rFonts w:ascii="Arial" w:hAnsi="Arial" w:cs="Arial"/>
          <w:sz w:val="24"/>
          <w:szCs w:val="24"/>
        </w:rPr>
        <w:t>et al., 2013</w:t>
      </w:r>
      <w:r w:rsidR="003B159D" w:rsidRPr="003B159D">
        <w:rPr>
          <w:rFonts w:ascii="Arial" w:hAnsi="Arial" w:cs="Arial"/>
          <w:sz w:val="24"/>
          <w:szCs w:val="24"/>
        </w:rPr>
        <w:t>, p.49)</w:t>
      </w:r>
      <w:r w:rsidR="003862A2" w:rsidRPr="0059014D">
        <w:rPr>
          <w:rFonts w:ascii="Arial" w:hAnsi="Arial" w:cs="Arial"/>
          <w:sz w:val="24"/>
          <w:szCs w:val="24"/>
        </w:rPr>
        <w:t xml:space="preserve"> ‘staged authenticity’, a</w:t>
      </w:r>
      <w:r w:rsidR="0059014D">
        <w:rPr>
          <w:rFonts w:ascii="Arial" w:hAnsi="Arial" w:cs="Arial"/>
          <w:sz w:val="24"/>
          <w:szCs w:val="24"/>
        </w:rPr>
        <w:t>s a</w:t>
      </w:r>
      <w:r w:rsidR="003862A2" w:rsidRPr="0059014D">
        <w:rPr>
          <w:rFonts w:ascii="Arial" w:hAnsi="Arial" w:cs="Arial"/>
          <w:sz w:val="24"/>
          <w:szCs w:val="24"/>
        </w:rPr>
        <w:t xml:space="preserve"> process whereby authenticity is put on for the visitor.</w:t>
      </w:r>
      <w:r w:rsidR="003862A2">
        <w:rPr>
          <w:rFonts w:ascii="Arial" w:hAnsi="Arial" w:cs="Arial"/>
          <w:sz w:val="24"/>
          <w:szCs w:val="24"/>
        </w:rPr>
        <w:t xml:space="preserve"> </w:t>
      </w:r>
      <w:r w:rsidR="0059014D">
        <w:rPr>
          <w:rFonts w:ascii="Arial" w:hAnsi="Arial" w:cs="Arial"/>
          <w:sz w:val="24"/>
          <w:szCs w:val="24"/>
        </w:rPr>
        <w:t>This type of heritage or culture may be tainted</w:t>
      </w:r>
      <w:r w:rsidR="0099281D">
        <w:rPr>
          <w:rFonts w:ascii="Arial" w:hAnsi="Arial" w:cs="Arial"/>
          <w:sz w:val="24"/>
          <w:szCs w:val="24"/>
        </w:rPr>
        <w:t>,</w:t>
      </w:r>
      <w:r w:rsidR="0059014D">
        <w:rPr>
          <w:rFonts w:ascii="Arial" w:hAnsi="Arial" w:cs="Arial"/>
          <w:sz w:val="24"/>
          <w:szCs w:val="24"/>
        </w:rPr>
        <w:t xml:space="preserve"> in order to adapt</w:t>
      </w:r>
      <w:r w:rsidR="0059014D" w:rsidRPr="0059014D">
        <w:rPr>
          <w:rFonts w:ascii="Arial" w:hAnsi="Arial" w:cs="Arial"/>
          <w:sz w:val="24"/>
          <w:szCs w:val="24"/>
        </w:rPr>
        <w:t xml:space="preserve"> heritage for </w:t>
      </w:r>
      <w:r w:rsidR="00477FD6">
        <w:rPr>
          <w:rFonts w:ascii="Arial" w:hAnsi="Arial" w:cs="Arial"/>
          <w:sz w:val="24"/>
          <w:szCs w:val="24"/>
        </w:rPr>
        <w:t>guest’s</w:t>
      </w:r>
      <w:r w:rsidR="0059014D">
        <w:rPr>
          <w:rFonts w:ascii="Arial" w:hAnsi="Arial" w:cs="Arial"/>
          <w:sz w:val="24"/>
          <w:szCs w:val="24"/>
        </w:rPr>
        <w:t xml:space="preserve"> </w:t>
      </w:r>
      <w:r w:rsidR="0059014D" w:rsidRPr="0059014D">
        <w:rPr>
          <w:rFonts w:ascii="Arial" w:hAnsi="Arial" w:cs="Arial"/>
          <w:sz w:val="24"/>
          <w:szCs w:val="24"/>
        </w:rPr>
        <w:t>entertainment</w:t>
      </w:r>
      <w:r w:rsidR="00A204CF" w:rsidRPr="008519EC">
        <w:rPr>
          <w:rFonts w:ascii="Arial" w:hAnsi="Arial" w:cs="Arial"/>
          <w:sz w:val="24"/>
          <w:szCs w:val="24"/>
        </w:rPr>
        <w:t xml:space="preserve">. </w:t>
      </w:r>
    </w:p>
    <w:p w14:paraId="6D7BA250" w14:textId="77777777" w:rsidR="001E09E1" w:rsidRDefault="001E09E1" w:rsidP="001E09E1">
      <w:pPr>
        <w:spacing w:line="360" w:lineRule="auto"/>
        <w:rPr>
          <w:rFonts w:ascii="Arial" w:hAnsi="Arial" w:cs="Arial"/>
          <w:sz w:val="24"/>
          <w:szCs w:val="24"/>
        </w:rPr>
      </w:pPr>
    </w:p>
    <w:p w14:paraId="45542799" w14:textId="487FE4DC" w:rsidR="008365F0" w:rsidRPr="00BA7118" w:rsidRDefault="00BA7118" w:rsidP="001E09E1">
      <w:pPr>
        <w:spacing w:line="360" w:lineRule="auto"/>
        <w:rPr>
          <w:rFonts w:ascii="Arial" w:hAnsi="Arial" w:cs="Arial"/>
          <w:sz w:val="24"/>
          <w:szCs w:val="24"/>
        </w:rPr>
      </w:pPr>
      <w:bookmarkStart w:id="0" w:name="_GoBack"/>
      <w:bookmarkEnd w:id="0"/>
      <w:r w:rsidRPr="00BA7118">
        <w:rPr>
          <w:rFonts w:ascii="Arial" w:hAnsi="Arial" w:cs="Arial"/>
          <w:sz w:val="24"/>
          <w:szCs w:val="24"/>
        </w:rPr>
        <w:lastRenderedPageBreak/>
        <w:t xml:space="preserve">4.0 </w:t>
      </w:r>
      <w:r w:rsidR="008365F0" w:rsidRPr="00BA7118">
        <w:rPr>
          <w:rFonts w:ascii="Arial" w:hAnsi="Arial" w:cs="Arial"/>
          <w:sz w:val="24"/>
          <w:szCs w:val="24"/>
        </w:rPr>
        <w:t xml:space="preserve">Commercialisation </w:t>
      </w:r>
    </w:p>
    <w:p w14:paraId="45542799" w14:textId="487FE4DC" w:rsidR="0014023D" w:rsidRDefault="003966FE" w:rsidP="001E09E1">
      <w:pPr>
        <w:spacing w:line="360" w:lineRule="auto"/>
        <w:rPr>
          <w:rFonts w:ascii="Arial" w:hAnsi="Arial" w:cs="Arial"/>
          <w:sz w:val="24"/>
          <w:szCs w:val="24"/>
        </w:rPr>
      </w:pPr>
      <w:r w:rsidRPr="003966FE">
        <w:rPr>
          <w:rFonts w:ascii="Arial" w:hAnsi="Arial" w:cs="Arial"/>
          <w:sz w:val="24"/>
          <w:szCs w:val="24"/>
        </w:rPr>
        <w:t xml:space="preserve">Less funding has forced cultural attractions to become more commercial in order to be able to compete with other leisure attractions for visitors. (Richards, 1997, p.76) </w:t>
      </w:r>
      <w:r w:rsidR="000828CF">
        <w:rPr>
          <w:rFonts w:ascii="Arial" w:hAnsi="Arial" w:cs="Arial"/>
          <w:sz w:val="24"/>
          <w:szCs w:val="24"/>
        </w:rPr>
        <w:t xml:space="preserve">Castell Henllys </w:t>
      </w:r>
      <w:r w:rsidR="00E07D38" w:rsidRPr="00E07D38">
        <w:rPr>
          <w:rFonts w:ascii="Arial" w:hAnsi="Arial" w:cs="Arial"/>
          <w:sz w:val="24"/>
          <w:szCs w:val="24"/>
        </w:rPr>
        <w:t>offers an experience where customers can travel back in time to the Iron Age</w:t>
      </w:r>
      <w:r w:rsidR="00E07D38">
        <w:rPr>
          <w:rFonts w:ascii="Arial" w:hAnsi="Arial" w:cs="Arial"/>
          <w:sz w:val="24"/>
          <w:szCs w:val="24"/>
        </w:rPr>
        <w:t xml:space="preserve">, recently the site </w:t>
      </w:r>
      <w:r w:rsidR="000828CF">
        <w:rPr>
          <w:rFonts w:ascii="Arial" w:hAnsi="Arial" w:cs="Arial"/>
          <w:sz w:val="24"/>
          <w:szCs w:val="24"/>
        </w:rPr>
        <w:t>has used technology and innovation to enhance visitor numbers</w:t>
      </w:r>
      <w:r w:rsidR="00E07D38">
        <w:rPr>
          <w:rFonts w:ascii="Arial" w:hAnsi="Arial" w:cs="Arial"/>
          <w:sz w:val="24"/>
          <w:szCs w:val="24"/>
        </w:rPr>
        <w:t>.</w:t>
      </w:r>
      <w:r w:rsidR="000828CF">
        <w:rPr>
          <w:rFonts w:ascii="Arial" w:hAnsi="Arial" w:cs="Arial"/>
          <w:sz w:val="24"/>
          <w:szCs w:val="24"/>
        </w:rPr>
        <w:t xml:space="preserve"> (</w:t>
      </w:r>
      <w:proofErr w:type="spellStart"/>
      <w:r w:rsidR="000828CF" w:rsidRPr="000828CF">
        <w:rPr>
          <w:rFonts w:ascii="Arial" w:hAnsi="Arial" w:cs="Arial"/>
          <w:sz w:val="24"/>
          <w:szCs w:val="24"/>
        </w:rPr>
        <w:t>pembrokeshirecoast.wales</w:t>
      </w:r>
      <w:proofErr w:type="spellEnd"/>
      <w:r w:rsidR="000828CF">
        <w:rPr>
          <w:rFonts w:ascii="Arial" w:hAnsi="Arial" w:cs="Arial"/>
          <w:sz w:val="24"/>
          <w:szCs w:val="24"/>
        </w:rPr>
        <w:t xml:space="preserve">, 2019) </w:t>
      </w:r>
      <w:r w:rsidR="005778D6">
        <w:rPr>
          <w:rFonts w:ascii="Arial" w:hAnsi="Arial" w:cs="Arial"/>
          <w:sz w:val="24"/>
          <w:szCs w:val="24"/>
        </w:rPr>
        <w:t xml:space="preserve">Although the visitor centre and </w:t>
      </w:r>
      <w:r w:rsidR="00E25C41">
        <w:rPr>
          <w:rFonts w:ascii="Arial" w:hAnsi="Arial" w:cs="Arial"/>
          <w:sz w:val="24"/>
          <w:szCs w:val="24"/>
        </w:rPr>
        <w:t xml:space="preserve">online </w:t>
      </w:r>
      <w:r w:rsidR="005778D6">
        <w:rPr>
          <w:rFonts w:ascii="Arial" w:hAnsi="Arial" w:cs="Arial"/>
          <w:sz w:val="24"/>
          <w:szCs w:val="24"/>
        </w:rPr>
        <w:t xml:space="preserve">app are </w:t>
      </w:r>
      <w:r w:rsidR="00E25C41">
        <w:rPr>
          <w:rFonts w:ascii="Arial" w:hAnsi="Arial" w:cs="Arial"/>
          <w:sz w:val="24"/>
          <w:szCs w:val="24"/>
        </w:rPr>
        <w:t xml:space="preserve">nonauthentic </w:t>
      </w:r>
      <w:r w:rsidR="005778D6">
        <w:rPr>
          <w:rFonts w:ascii="Arial" w:hAnsi="Arial" w:cs="Arial"/>
          <w:sz w:val="24"/>
          <w:szCs w:val="24"/>
        </w:rPr>
        <w:t>adaptations of history</w:t>
      </w:r>
      <w:r w:rsidR="00E25C41">
        <w:rPr>
          <w:rFonts w:ascii="Arial" w:hAnsi="Arial" w:cs="Arial"/>
          <w:sz w:val="24"/>
          <w:szCs w:val="24"/>
        </w:rPr>
        <w:t>,</w:t>
      </w:r>
      <w:r w:rsidR="005778D6">
        <w:rPr>
          <w:rFonts w:ascii="Arial" w:hAnsi="Arial" w:cs="Arial"/>
          <w:sz w:val="24"/>
          <w:szCs w:val="24"/>
        </w:rPr>
        <w:t xml:space="preserve"> </w:t>
      </w:r>
      <w:r w:rsidR="00E25C41">
        <w:rPr>
          <w:rFonts w:ascii="Arial" w:hAnsi="Arial" w:cs="Arial"/>
          <w:sz w:val="24"/>
          <w:szCs w:val="24"/>
        </w:rPr>
        <w:t>t</w:t>
      </w:r>
      <w:r w:rsidR="005778D6">
        <w:rPr>
          <w:rFonts w:ascii="Arial" w:hAnsi="Arial" w:cs="Arial"/>
          <w:sz w:val="24"/>
          <w:szCs w:val="24"/>
        </w:rPr>
        <w:t xml:space="preserve">he content remains factual </w:t>
      </w:r>
      <w:r w:rsidR="00E25C41">
        <w:rPr>
          <w:rFonts w:ascii="Arial" w:hAnsi="Arial" w:cs="Arial"/>
          <w:sz w:val="24"/>
          <w:szCs w:val="24"/>
        </w:rPr>
        <w:t>and engages the younger generation, such staged authenticity is needed in some attraction</w:t>
      </w:r>
      <w:r w:rsidR="00EB6C49">
        <w:rPr>
          <w:rFonts w:ascii="Arial" w:hAnsi="Arial" w:cs="Arial"/>
          <w:sz w:val="24"/>
          <w:szCs w:val="24"/>
        </w:rPr>
        <w:t>s</w:t>
      </w:r>
      <w:r w:rsidR="00E25C41">
        <w:rPr>
          <w:rFonts w:ascii="Arial" w:hAnsi="Arial" w:cs="Arial"/>
          <w:sz w:val="24"/>
          <w:szCs w:val="24"/>
        </w:rPr>
        <w:t xml:space="preserve"> which need </w:t>
      </w:r>
      <w:r w:rsidR="00477FD6">
        <w:rPr>
          <w:rFonts w:ascii="Arial" w:hAnsi="Arial" w:cs="Arial"/>
          <w:sz w:val="24"/>
          <w:szCs w:val="24"/>
        </w:rPr>
        <w:t>visitor</w:t>
      </w:r>
      <w:r w:rsidR="005817AC">
        <w:rPr>
          <w:rFonts w:ascii="Arial" w:hAnsi="Arial" w:cs="Arial"/>
          <w:sz w:val="24"/>
          <w:szCs w:val="24"/>
        </w:rPr>
        <w:t xml:space="preserve"> </w:t>
      </w:r>
      <w:r w:rsidR="00E25C41">
        <w:rPr>
          <w:rFonts w:ascii="Arial" w:hAnsi="Arial" w:cs="Arial"/>
          <w:sz w:val="24"/>
          <w:szCs w:val="24"/>
        </w:rPr>
        <w:t xml:space="preserve">numbers to survive. </w:t>
      </w:r>
      <w:r w:rsidR="00E25C41" w:rsidRPr="00E25C41">
        <w:rPr>
          <w:rFonts w:ascii="Arial" w:hAnsi="Arial" w:cs="Arial"/>
          <w:sz w:val="24"/>
          <w:szCs w:val="24"/>
        </w:rPr>
        <w:t>(</w:t>
      </w:r>
      <w:proofErr w:type="spellStart"/>
      <w:r w:rsidR="00E25C41" w:rsidRPr="00E25C41">
        <w:rPr>
          <w:rFonts w:ascii="Arial" w:hAnsi="Arial" w:cs="Arial"/>
          <w:sz w:val="24"/>
          <w:szCs w:val="24"/>
        </w:rPr>
        <w:t>cadw.gov.wales</w:t>
      </w:r>
      <w:proofErr w:type="spellEnd"/>
      <w:r w:rsidR="00E25C41" w:rsidRPr="00E25C41">
        <w:rPr>
          <w:rFonts w:ascii="Arial" w:hAnsi="Arial" w:cs="Arial"/>
          <w:sz w:val="24"/>
          <w:szCs w:val="24"/>
        </w:rPr>
        <w:t>, 201</w:t>
      </w:r>
      <w:r w:rsidR="009B36AE">
        <w:rPr>
          <w:rFonts w:ascii="Arial" w:hAnsi="Arial" w:cs="Arial"/>
          <w:sz w:val="24"/>
          <w:szCs w:val="24"/>
        </w:rPr>
        <w:t>6</w:t>
      </w:r>
      <w:r w:rsidR="00E25C41" w:rsidRPr="00E25C41">
        <w:rPr>
          <w:rFonts w:ascii="Arial" w:hAnsi="Arial" w:cs="Arial"/>
          <w:sz w:val="24"/>
          <w:szCs w:val="24"/>
        </w:rPr>
        <w:t>)</w:t>
      </w:r>
      <w:r w:rsidR="0014023D">
        <w:t xml:space="preserve"> </w:t>
      </w:r>
      <w:proofErr w:type="spellStart"/>
      <w:r w:rsidR="0014023D" w:rsidRPr="0014023D">
        <w:rPr>
          <w:rFonts w:ascii="Arial" w:hAnsi="Arial" w:cs="Arial"/>
          <w:sz w:val="24"/>
          <w:szCs w:val="24"/>
        </w:rPr>
        <w:t>Swarbrooke</w:t>
      </w:r>
      <w:proofErr w:type="spellEnd"/>
      <w:r w:rsidR="0014023D" w:rsidRPr="0014023D">
        <w:rPr>
          <w:rFonts w:ascii="Arial" w:hAnsi="Arial" w:cs="Arial"/>
          <w:sz w:val="24"/>
          <w:szCs w:val="24"/>
        </w:rPr>
        <w:t xml:space="preserve"> (2002) cites the Chartered Institute of Marketing,</w:t>
      </w:r>
      <w:r w:rsidR="005E0EDA">
        <w:rPr>
          <w:rFonts w:ascii="Arial" w:hAnsi="Arial" w:cs="Arial"/>
          <w:sz w:val="24"/>
          <w:szCs w:val="24"/>
        </w:rPr>
        <w:t xml:space="preserve"> </w:t>
      </w:r>
      <w:r w:rsidR="00650A8C">
        <w:rPr>
          <w:rFonts w:ascii="Arial" w:hAnsi="Arial" w:cs="Arial"/>
          <w:sz w:val="24"/>
          <w:szCs w:val="24"/>
        </w:rPr>
        <w:t xml:space="preserve">(1997, p.197) </w:t>
      </w:r>
      <w:r w:rsidR="0014023D" w:rsidRPr="0014023D">
        <w:rPr>
          <w:rFonts w:ascii="Arial" w:hAnsi="Arial" w:cs="Arial"/>
          <w:sz w:val="24"/>
          <w:szCs w:val="24"/>
        </w:rPr>
        <w:t>whom state</w:t>
      </w:r>
      <w:r w:rsidR="00650A8C">
        <w:rPr>
          <w:rFonts w:ascii="Arial" w:hAnsi="Arial" w:cs="Arial"/>
          <w:sz w:val="24"/>
          <w:szCs w:val="24"/>
        </w:rPr>
        <w:t>d</w:t>
      </w:r>
      <w:r w:rsidR="0014023D" w:rsidRPr="0014023D">
        <w:rPr>
          <w:rFonts w:ascii="Arial" w:hAnsi="Arial" w:cs="Arial"/>
          <w:sz w:val="24"/>
          <w:szCs w:val="24"/>
        </w:rPr>
        <w:t xml:space="preserve"> ‘Marketing is the management process responsible for identifying, anticipating and satisfying customer requirements profitably.’ As a manager in the industry</w:t>
      </w:r>
      <w:r w:rsidR="000A6498">
        <w:rPr>
          <w:rFonts w:ascii="Arial" w:hAnsi="Arial" w:cs="Arial"/>
          <w:sz w:val="24"/>
          <w:szCs w:val="24"/>
        </w:rPr>
        <w:t>,</w:t>
      </w:r>
      <w:r w:rsidR="008F175A">
        <w:rPr>
          <w:rFonts w:ascii="Arial" w:hAnsi="Arial" w:cs="Arial"/>
          <w:sz w:val="24"/>
          <w:szCs w:val="24"/>
        </w:rPr>
        <w:t xml:space="preserve"> </w:t>
      </w:r>
      <w:r w:rsidR="00BF46BA">
        <w:rPr>
          <w:rFonts w:ascii="Arial" w:hAnsi="Arial" w:cs="Arial"/>
          <w:sz w:val="24"/>
          <w:szCs w:val="24"/>
        </w:rPr>
        <w:t>footfall is a top</w:t>
      </w:r>
      <w:r w:rsidR="00A8655F">
        <w:rPr>
          <w:rFonts w:ascii="Arial" w:hAnsi="Arial" w:cs="Arial"/>
          <w:sz w:val="24"/>
          <w:szCs w:val="24"/>
        </w:rPr>
        <w:t xml:space="preserve"> priority. However,</w:t>
      </w:r>
      <w:r w:rsidR="0014023D" w:rsidRPr="0014023D">
        <w:rPr>
          <w:rFonts w:ascii="Arial" w:hAnsi="Arial" w:cs="Arial"/>
          <w:sz w:val="24"/>
          <w:szCs w:val="24"/>
        </w:rPr>
        <w:t xml:space="preserve"> it is crucial to mitigate the potential negative impacts which can arise from commercialisation.</w:t>
      </w:r>
      <w:r w:rsidR="0014023D">
        <w:rPr>
          <w:rFonts w:ascii="Arial" w:hAnsi="Arial" w:cs="Arial"/>
          <w:sz w:val="24"/>
          <w:szCs w:val="24"/>
        </w:rPr>
        <w:t xml:space="preserve"> Castell Henllys have avoided going too commercial by relating their innovative technology back to the history of the site.</w:t>
      </w:r>
      <w:r w:rsidR="00925A10">
        <w:rPr>
          <w:rFonts w:ascii="Arial" w:hAnsi="Arial" w:cs="Arial"/>
          <w:sz w:val="24"/>
          <w:szCs w:val="24"/>
        </w:rPr>
        <w:t xml:space="preserve"> </w:t>
      </w:r>
    </w:p>
    <w:p w14:paraId="45542799" w14:textId="487FE4DC" w:rsidR="008365F0" w:rsidRPr="00BA7118" w:rsidRDefault="00BA7118" w:rsidP="001E09E1">
      <w:pPr>
        <w:spacing w:line="360" w:lineRule="auto"/>
      </w:pPr>
      <w:r w:rsidRPr="00BA7118">
        <w:rPr>
          <w:rFonts w:ascii="Arial" w:hAnsi="Arial" w:cs="Arial"/>
          <w:sz w:val="24"/>
          <w:szCs w:val="24"/>
        </w:rPr>
        <w:t xml:space="preserve">5.0 </w:t>
      </w:r>
      <w:r w:rsidR="008365F0" w:rsidRPr="00BA7118">
        <w:rPr>
          <w:rFonts w:ascii="Arial" w:hAnsi="Arial" w:cs="Arial"/>
          <w:sz w:val="24"/>
          <w:szCs w:val="24"/>
        </w:rPr>
        <w:t xml:space="preserve">Education </w:t>
      </w:r>
      <w:r w:rsidR="00BE08BE" w:rsidRPr="00BA7118">
        <w:rPr>
          <w:rFonts w:ascii="Arial" w:hAnsi="Arial" w:cs="Arial"/>
          <w:sz w:val="24"/>
          <w:szCs w:val="24"/>
        </w:rPr>
        <w:t>or</w:t>
      </w:r>
      <w:r w:rsidR="008365F0" w:rsidRPr="00BA7118">
        <w:rPr>
          <w:rFonts w:ascii="Arial" w:hAnsi="Arial" w:cs="Arial"/>
          <w:sz w:val="24"/>
          <w:szCs w:val="24"/>
        </w:rPr>
        <w:t xml:space="preserve"> Leisure </w:t>
      </w:r>
    </w:p>
    <w:p w14:paraId="45542799" w14:textId="487FE4DC" w:rsidR="00016201" w:rsidRDefault="0014023D" w:rsidP="001E09E1">
      <w:pPr>
        <w:spacing w:line="360" w:lineRule="auto"/>
        <w:rPr>
          <w:rFonts w:ascii="Arial" w:hAnsi="Arial" w:cs="Arial"/>
          <w:sz w:val="24"/>
          <w:szCs w:val="24"/>
        </w:rPr>
      </w:pPr>
      <w:r>
        <w:rPr>
          <w:rFonts w:ascii="Arial" w:hAnsi="Arial" w:cs="Arial"/>
          <w:sz w:val="24"/>
          <w:szCs w:val="24"/>
        </w:rPr>
        <w:t>M</w:t>
      </w:r>
      <w:r w:rsidR="001B3DA3" w:rsidRPr="001B3DA3">
        <w:rPr>
          <w:rFonts w:ascii="Arial" w:hAnsi="Arial" w:cs="Arial"/>
          <w:sz w:val="24"/>
          <w:szCs w:val="24"/>
        </w:rPr>
        <w:t xml:space="preserve">any theorists </w:t>
      </w:r>
      <w:r w:rsidR="001B3DA3">
        <w:rPr>
          <w:rFonts w:ascii="Arial" w:hAnsi="Arial" w:cs="Arial"/>
          <w:sz w:val="24"/>
          <w:szCs w:val="24"/>
        </w:rPr>
        <w:t xml:space="preserve">discuss </w:t>
      </w:r>
      <w:r w:rsidR="001B3DA3" w:rsidRPr="001B3DA3">
        <w:rPr>
          <w:rFonts w:ascii="Arial" w:hAnsi="Arial" w:cs="Arial"/>
          <w:sz w:val="24"/>
          <w:szCs w:val="24"/>
        </w:rPr>
        <w:t>the contradiction of education within leisure. Packer and Ballantyne (2004</w:t>
      </w:r>
      <w:r w:rsidR="00BF46BA">
        <w:rPr>
          <w:rFonts w:ascii="Arial" w:hAnsi="Arial" w:cs="Arial"/>
          <w:sz w:val="24"/>
          <w:szCs w:val="24"/>
        </w:rPr>
        <w:t>,</w:t>
      </w:r>
      <w:r w:rsidR="001B3DA3" w:rsidRPr="001B3DA3">
        <w:rPr>
          <w:rFonts w:ascii="Arial" w:hAnsi="Arial" w:cs="Arial"/>
          <w:sz w:val="24"/>
          <w:szCs w:val="24"/>
        </w:rPr>
        <w:t xml:space="preserve"> cite</w:t>
      </w:r>
      <w:r w:rsidR="00BF46BA">
        <w:rPr>
          <w:rFonts w:ascii="Arial" w:hAnsi="Arial" w:cs="Arial"/>
          <w:sz w:val="24"/>
          <w:szCs w:val="24"/>
        </w:rPr>
        <w:t>d by</w:t>
      </w:r>
      <w:r w:rsidR="001B3DA3" w:rsidRPr="001B3DA3">
        <w:rPr>
          <w:rFonts w:ascii="Arial" w:hAnsi="Arial" w:cs="Arial"/>
          <w:sz w:val="24"/>
          <w:szCs w:val="24"/>
        </w:rPr>
        <w:t xml:space="preserve"> Boyd</w:t>
      </w:r>
      <w:r w:rsidR="00BF46BA">
        <w:rPr>
          <w:rFonts w:ascii="Arial" w:hAnsi="Arial" w:cs="Arial"/>
          <w:sz w:val="24"/>
          <w:szCs w:val="24"/>
        </w:rPr>
        <w:t>,</w:t>
      </w:r>
      <w:r w:rsidR="001B3DA3" w:rsidRPr="001B3DA3">
        <w:rPr>
          <w:rFonts w:ascii="Arial" w:hAnsi="Arial" w:cs="Arial"/>
          <w:sz w:val="24"/>
          <w:szCs w:val="24"/>
        </w:rPr>
        <w:t>1992</w:t>
      </w:r>
      <w:r w:rsidR="000D4EDB">
        <w:rPr>
          <w:rFonts w:ascii="Arial" w:hAnsi="Arial" w:cs="Arial"/>
          <w:sz w:val="24"/>
          <w:szCs w:val="24"/>
        </w:rPr>
        <w:t xml:space="preserve">, </w:t>
      </w:r>
      <w:r w:rsidR="00BF46BA">
        <w:rPr>
          <w:rFonts w:ascii="Arial" w:hAnsi="Arial" w:cs="Arial"/>
          <w:sz w:val="24"/>
          <w:szCs w:val="24"/>
        </w:rPr>
        <w:t>p.54</w:t>
      </w:r>
      <w:r w:rsidR="001B3DA3" w:rsidRPr="001B3DA3">
        <w:rPr>
          <w:rFonts w:ascii="Arial" w:hAnsi="Arial" w:cs="Arial"/>
          <w:sz w:val="24"/>
          <w:szCs w:val="24"/>
        </w:rPr>
        <w:t>)</w:t>
      </w:r>
      <w:r w:rsidR="00BF46BA">
        <w:rPr>
          <w:rFonts w:ascii="Arial" w:hAnsi="Arial" w:cs="Arial"/>
          <w:sz w:val="24"/>
          <w:szCs w:val="24"/>
        </w:rPr>
        <w:t xml:space="preserve"> found it described</w:t>
      </w:r>
      <w:r w:rsidR="001B3DA3">
        <w:rPr>
          <w:rFonts w:ascii="Arial" w:hAnsi="Arial" w:cs="Arial"/>
          <w:sz w:val="24"/>
          <w:szCs w:val="24"/>
        </w:rPr>
        <w:t xml:space="preserve"> as</w:t>
      </w:r>
      <w:r w:rsidR="001B3DA3" w:rsidRPr="001B3DA3">
        <w:rPr>
          <w:rFonts w:ascii="Arial" w:hAnsi="Arial" w:cs="Arial"/>
          <w:sz w:val="24"/>
          <w:szCs w:val="24"/>
        </w:rPr>
        <w:t xml:space="preserve"> ‘showmanship versus scholarship.'</w:t>
      </w:r>
      <w:r w:rsidR="001B3DA3">
        <w:rPr>
          <w:rFonts w:ascii="Arial" w:hAnsi="Arial" w:cs="Arial"/>
          <w:sz w:val="24"/>
          <w:szCs w:val="24"/>
        </w:rPr>
        <w:t xml:space="preserve"> </w:t>
      </w:r>
      <w:r w:rsidR="00133BA3">
        <w:rPr>
          <w:rFonts w:ascii="Arial" w:hAnsi="Arial" w:cs="Arial"/>
          <w:sz w:val="24"/>
          <w:szCs w:val="24"/>
        </w:rPr>
        <w:t xml:space="preserve">They believe </w:t>
      </w:r>
      <w:r w:rsidR="00B21334">
        <w:rPr>
          <w:rFonts w:ascii="Arial" w:hAnsi="Arial" w:cs="Arial"/>
          <w:sz w:val="24"/>
          <w:szCs w:val="24"/>
        </w:rPr>
        <w:t xml:space="preserve">there is </w:t>
      </w:r>
      <w:r w:rsidR="00133BA3">
        <w:rPr>
          <w:rFonts w:ascii="Arial" w:hAnsi="Arial" w:cs="Arial"/>
          <w:sz w:val="24"/>
          <w:szCs w:val="24"/>
        </w:rPr>
        <w:t>education</w:t>
      </w:r>
      <w:r w:rsidR="00E648CA">
        <w:rPr>
          <w:rFonts w:ascii="Arial" w:hAnsi="Arial" w:cs="Arial"/>
          <w:sz w:val="24"/>
          <w:szCs w:val="24"/>
        </w:rPr>
        <w:t>,</w:t>
      </w:r>
      <w:r w:rsidR="00133BA3">
        <w:rPr>
          <w:rFonts w:ascii="Arial" w:hAnsi="Arial" w:cs="Arial"/>
          <w:sz w:val="24"/>
          <w:szCs w:val="24"/>
        </w:rPr>
        <w:t xml:space="preserve"> </w:t>
      </w:r>
      <w:r w:rsidR="00B21334">
        <w:rPr>
          <w:rFonts w:ascii="Arial" w:hAnsi="Arial" w:cs="Arial"/>
          <w:sz w:val="24"/>
          <w:szCs w:val="24"/>
        </w:rPr>
        <w:t xml:space="preserve">and there is </w:t>
      </w:r>
      <w:r w:rsidR="00133BA3">
        <w:rPr>
          <w:rFonts w:ascii="Arial" w:hAnsi="Arial" w:cs="Arial"/>
          <w:sz w:val="24"/>
          <w:szCs w:val="24"/>
        </w:rPr>
        <w:t>entertainment</w:t>
      </w:r>
      <w:r w:rsidR="00E648CA">
        <w:rPr>
          <w:rFonts w:ascii="Arial" w:hAnsi="Arial" w:cs="Arial"/>
          <w:sz w:val="24"/>
          <w:szCs w:val="24"/>
        </w:rPr>
        <w:t>,</w:t>
      </w:r>
      <w:r w:rsidR="00133BA3">
        <w:rPr>
          <w:rFonts w:ascii="Arial" w:hAnsi="Arial" w:cs="Arial"/>
          <w:sz w:val="24"/>
          <w:szCs w:val="24"/>
        </w:rPr>
        <w:t xml:space="preserve"> and do </w:t>
      </w:r>
      <w:r w:rsidR="0099281D">
        <w:rPr>
          <w:rFonts w:ascii="Arial" w:hAnsi="Arial" w:cs="Arial"/>
          <w:sz w:val="24"/>
          <w:szCs w:val="24"/>
        </w:rPr>
        <w:t xml:space="preserve">not </w:t>
      </w:r>
      <w:r w:rsidR="00133BA3">
        <w:rPr>
          <w:rFonts w:ascii="Arial" w:hAnsi="Arial" w:cs="Arial"/>
          <w:sz w:val="24"/>
          <w:szCs w:val="24"/>
        </w:rPr>
        <w:t xml:space="preserve">believe in combining the two. </w:t>
      </w:r>
      <w:r w:rsidR="00BF427C" w:rsidRPr="00BF427C">
        <w:rPr>
          <w:rFonts w:ascii="Arial" w:hAnsi="Arial" w:cs="Arial"/>
          <w:sz w:val="24"/>
          <w:szCs w:val="24"/>
        </w:rPr>
        <w:t>Commercialisation is ‘The process of managing or running something principally for financial gain.’ (oxforddictionaries.com, 2019</w:t>
      </w:r>
      <w:r w:rsidR="00BF427C">
        <w:rPr>
          <w:rFonts w:ascii="Arial" w:hAnsi="Arial" w:cs="Arial"/>
          <w:sz w:val="24"/>
          <w:szCs w:val="24"/>
        </w:rPr>
        <w:t xml:space="preserve">) </w:t>
      </w:r>
      <w:r w:rsidR="005E40AA">
        <w:rPr>
          <w:rFonts w:ascii="Arial" w:hAnsi="Arial" w:cs="Arial"/>
          <w:sz w:val="24"/>
          <w:szCs w:val="24"/>
        </w:rPr>
        <w:t xml:space="preserve">A study by </w:t>
      </w:r>
      <w:proofErr w:type="spellStart"/>
      <w:r w:rsidR="008A1CF0" w:rsidRPr="008A1CF0">
        <w:rPr>
          <w:rFonts w:ascii="Arial" w:hAnsi="Arial" w:cs="Arial"/>
          <w:sz w:val="24"/>
          <w:szCs w:val="24"/>
        </w:rPr>
        <w:t>Uzzell</w:t>
      </w:r>
      <w:proofErr w:type="spellEnd"/>
      <w:r w:rsidR="008A1CF0" w:rsidRPr="008A1CF0">
        <w:rPr>
          <w:rFonts w:ascii="Arial" w:hAnsi="Arial" w:cs="Arial"/>
          <w:sz w:val="24"/>
          <w:szCs w:val="24"/>
        </w:rPr>
        <w:t xml:space="preserve"> </w:t>
      </w:r>
      <w:r w:rsidR="005E40AA">
        <w:rPr>
          <w:rFonts w:ascii="Arial" w:hAnsi="Arial" w:cs="Arial"/>
          <w:sz w:val="24"/>
          <w:szCs w:val="24"/>
        </w:rPr>
        <w:t>(</w:t>
      </w:r>
      <w:r w:rsidR="008A1CF0" w:rsidRPr="008A1CF0">
        <w:rPr>
          <w:rFonts w:ascii="Arial" w:hAnsi="Arial" w:cs="Arial"/>
          <w:sz w:val="24"/>
          <w:szCs w:val="24"/>
        </w:rPr>
        <w:t>2006</w:t>
      </w:r>
      <w:r w:rsidR="005E40AA">
        <w:rPr>
          <w:rFonts w:ascii="Arial" w:hAnsi="Arial" w:cs="Arial"/>
          <w:sz w:val="24"/>
          <w:szCs w:val="24"/>
        </w:rPr>
        <w:t xml:space="preserve">, </w:t>
      </w:r>
      <w:r w:rsidR="008A1CF0" w:rsidRPr="008A1CF0">
        <w:rPr>
          <w:rFonts w:ascii="Arial" w:hAnsi="Arial" w:cs="Arial"/>
          <w:sz w:val="24"/>
          <w:szCs w:val="24"/>
        </w:rPr>
        <w:t>cite</w:t>
      </w:r>
      <w:r w:rsidR="005E40AA">
        <w:rPr>
          <w:rFonts w:ascii="Arial" w:hAnsi="Arial" w:cs="Arial"/>
          <w:sz w:val="24"/>
          <w:szCs w:val="24"/>
        </w:rPr>
        <w:t>d</w:t>
      </w:r>
      <w:r w:rsidR="008A1CF0" w:rsidRPr="008A1CF0">
        <w:rPr>
          <w:rFonts w:ascii="Arial" w:hAnsi="Arial" w:cs="Arial"/>
          <w:sz w:val="24"/>
          <w:szCs w:val="24"/>
        </w:rPr>
        <w:t xml:space="preserve"> </w:t>
      </w:r>
      <w:r w:rsidR="005E40AA">
        <w:rPr>
          <w:rFonts w:ascii="Arial" w:hAnsi="Arial" w:cs="Arial"/>
          <w:sz w:val="24"/>
          <w:szCs w:val="24"/>
        </w:rPr>
        <w:t xml:space="preserve">in </w:t>
      </w:r>
      <w:r w:rsidR="008A1CF0" w:rsidRPr="008A1CF0">
        <w:rPr>
          <w:rFonts w:ascii="Arial" w:hAnsi="Arial" w:cs="Arial"/>
          <w:sz w:val="24"/>
          <w:szCs w:val="24"/>
        </w:rPr>
        <w:t>Hewison</w:t>
      </w:r>
      <w:r w:rsidR="005E40AA">
        <w:rPr>
          <w:rFonts w:ascii="Arial" w:hAnsi="Arial" w:cs="Arial"/>
          <w:sz w:val="24"/>
          <w:szCs w:val="24"/>
        </w:rPr>
        <w:t>,</w:t>
      </w:r>
      <w:r w:rsidR="005E40AA" w:rsidRPr="005E40AA">
        <w:rPr>
          <w:rFonts w:ascii="Arial" w:hAnsi="Arial" w:cs="Arial"/>
          <w:sz w:val="24"/>
          <w:szCs w:val="24"/>
        </w:rPr>
        <w:t>1987, p.9</w:t>
      </w:r>
      <w:r w:rsidR="000D4EDB" w:rsidRPr="005E40AA">
        <w:rPr>
          <w:rFonts w:ascii="Arial" w:hAnsi="Arial" w:cs="Arial"/>
          <w:sz w:val="24"/>
          <w:szCs w:val="24"/>
        </w:rPr>
        <w:t>)</w:t>
      </w:r>
      <w:r w:rsidR="008A1CF0" w:rsidRPr="008A1CF0">
        <w:rPr>
          <w:rFonts w:ascii="Arial" w:hAnsi="Arial" w:cs="Arial"/>
          <w:sz w:val="24"/>
          <w:szCs w:val="24"/>
        </w:rPr>
        <w:t xml:space="preserve"> </w:t>
      </w:r>
      <w:r w:rsidR="00DF208C">
        <w:rPr>
          <w:rFonts w:ascii="Arial" w:hAnsi="Arial" w:cs="Arial"/>
          <w:sz w:val="24"/>
          <w:szCs w:val="24"/>
        </w:rPr>
        <w:t>highlighted,</w:t>
      </w:r>
      <w:r w:rsidR="008A1CF0" w:rsidRPr="008A1CF0">
        <w:rPr>
          <w:rFonts w:ascii="Arial" w:hAnsi="Arial" w:cs="Arial"/>
          <w:sz w:val="24"/>
          <w:szCs w:val="24"/>
        </w:rPr>
        <w:t xml:space="preserve"> ‘Instead of manufacturing goods, we are manufacturing heritage, a commodity which nobody seems able to define, but which everybody is eager to sell'.</w:t>
      </w:r>
      <w:r w:rsidR="00763267">
        <w:rPr>
          <w:rFonts w:ascii="Arial" w:hAnsi="Arial" w:cs="Arial"/>
          <w:sz w:val="24"/>
          <w:szCs w:val="24"/>
        </w:rPr>
        <w:t xml:space="preserve"> </w:t>
      </w:r>
      <w:r w:rsidR="008C2147">
        <w:rPr>
          <w:rFonts w:ascii="Arial" w:hAnsi="Arial" w:cs="Arial"/>
          <w:sz w:val="24"/>
          <w:szCs w:val="24"/>
        </w:rPr>
        <w:t>Attractions</w:t>
      </w:r>
      <w:r w:rsidR="00763267">
        <w:rPr>
          <w:rFonts w:ascii="Arial" w:hAnsi="Arial" w:cs="Arial"/>
          <w:sz w:val="24"/>
          <w:szCs w:val="24"/>
        </w:rPr>
        <w:t xml:space="preserve"> such as Edinburgh Dungeons present the</w:t>
      </w:r>
      <w:r w:rsidR="008C2147">
        <w:rPr>
          <w:rFonts w:ascii="Arial" w:hAnsi="Arial" w:cs="Arial"/>
          <w:sz w:val="24"/>
          <w:szCs w:val="24"/>
        </w:rPr>
        <w:t xml:space="preserve"> history in a way which ‘</w:t>
      </w:r>
      <w:r w:rsidR="008C2147" w:rsidRPr="008C2147">
        <w:rPr>
          <w:rFonts w:ascii="Arial" w:hAnsi="Arial" w:cs="Arial"/>
          <w:sz w:val="24"/>
          <w:szCs w:val="24"/>
        </w:rPr>
        <w:t>accentuate</w:t>
      </w:r>
      <w:r w:rsidR="008C2147">
        <w:rPr>
          <w:rFonts w:ascii="Arial" w:hAnsi="Arial" w:cs="Arial"/>
          <w:sz w:val="24"/>
          <w:szCs w:val="24"/>
        </w:rPr>
        <w:t>s</w:t>
      </w:r>
      <w:r w:rsidR="008C2147" w:rsidRPr="008C2147">
        <w:rPr>
          <w:rFonts w:ascii="Arial" w:hAnsi="Arial" w:cs="Arial"/>
          <w:sz w:val="24"/>
          <w:szCs w:val="24"/>
        </w:rPr>
        <w:t xml:space="preserve"> the positive</w:t>
      </w:r>
      <w:r w:rsidR="008C2147">
        <w:rPr>
          <w:rFonts w:ascii="Arial" w:hAnsi="Arial" w:cs="Arial"/>
          <w:sz w:val="24"/>
          <w:szCs w:val="24"/>
        </w:rPr>
        <w:t>’.</w:t>
      </w:r>
      <w:r w:rsidR="00F22D77">
        <w:rPr>
          <w:rFonts w:ascii="Arial" w:hAnsi="Arial" w:cs="Arial"/>
          <w:sz w:val="24"/>
          <w:szCs w:val="24"/>
        </w:rPr>
        <w:t xml:space="preserve"> (</w:t>
      </w:r>
      <w:proofErr w:type="spellStart"/>
      <w:r w:rsidR="00F22D77" w:rsidRPr="00F22D77">
        <w:rPr>
          <w:rFonts w:ascii="Arial" w:hAnsi="Arial" w:cs="Arial"/>
          <w:sz w:val="24"/>
          <w:szCs w:val="24"/>
        </w:rPr>
        <w:t>Cannadine</w:t>
      </w:r>
      <w:proofErr w:type="spellEnd"/>
      <w:r w:rsidR="00F22D77">
        <w:rPr>
          <w:rFonts w:ascii="Arial" w:hAnsi="Arial" w:cs="Arial"/>
          <w:sz w:val="24"/>
          <w:szCs w:val="24"/>
        </w:rPr>
        <w:t>, 2010)</w:t>
      </w:r>
      <w:r w:rsidR="008C2147">
        <w:rPr>
          <w:rFonts w:ascii="Arial" w:hAnsi="Arial" w:cs="Arial"/>
          <w:sz w:val="24"/>
          <w:szCs w:val="24"/>
        </w:rPr>
        <w:t xml:space="preserve"> Such commercialisation distorts the real history in order to entertain. </w:t>
      </w:r>
    </w:p>
    <w:p w14:paraId="45542799" w14:textId="487FE4DC" w:rsidR="008365F0" w:rsidRDefault="00BA7118" w:rsidP="001E09E1">
      <w:pPr>
        <w:spacing w:line="360" w:lineRule="auto"/>
        <w:rPr>
          <w:rFonts w:ascii="Arial" w:hAnsi="Arial" w:cs="Arial"/>
          <w:sz w:val="24"/>
          <w:szCs w:val="24"/>
        </w:rPr>
      </w:pPr>
      <w:r w:rsidRPr="00BA7118">
        <w:rPr>
          <w:rFonts w:ascii="Arial" w:hAnsi="Arial" w:cs="Arial"/>
          <w:sz w:val="24"/>
          <w:szCs w:val="24"/>
        </w:rPr>
        <w:t xml:space="preserve">5.1 </w:t>
      </w:r>
      <w:r w:rsidR="008365F0" w:rsidRPr="00BA7118">
        <w:rPr>
          <w:rFonts w:ascii="Arial" w:hAnsi="Arial" w:cs="Arial"/>
          <w:sz w:val="24"/>
          <w:szCs w:val="24"/>
        </w:rPr>
        <w:t>Angkor Wat</w:t>
      </w:r>
    </w:p>
    <w:p w14:paraId="45542799" w14:textId="487FE4DC" w:rsidR="00E648CA" w:rsidRDefault="00BA7118" w:rsidP="001E09E1">
      <w:pPr>
        <w:spacing w:line="360" w:lineRule="auto"/>
        <w:rPr>
          <w:rFonts w:ascii="Arial" w:hAnsi="Arial" w:cs="Arial"/>
          <w:sz w:val="24"/>
          <w:szCs w:val="24"/>
        </w:rPr>
      </w:pPr>
      <w:r>
        <w:rPr>
          <w:rFonts w:ascii="Arial" w:hAnsi="Arial" w:cs="Arial"/>
          <w:sz w:val="24"/>
          <w:szCs w:val="24"/>
        </w:rPr>
        <w:t>I</w:t>
      </w:r>
      <w:r w:rsidRPr="00BA7118">
        <w:rPr>
          <w:rFonts w:ascii="Arial" w:hAnsi="Arial" w:cs="Arial"/>
          <w:sz w:val="24"/>
          <w:szCs w:val="24"/>
        </w:rPr>
        <w:t>t is believed, ‘increasing commercialisation, leads to a loss of community feel’, tainting the past can ruin an area for locals. (Borowiecki et al, 2016, p.193)</w:t>
      </w:r>
      <w:r>
        <w:rPr>
          <w:rFonts w:ascii="Arial" w:hAnsi="Arial" w:cs="Arial"/>
          <w:sz w:val="24"/>
          <w:szCs w:val="24"/>
        </w:rPr>
        <w:t xml:space="preserve"> </w:t>
      </w:r>
      <w:r w:rsidR="00B67C90">
        <w:rPr>
          <w:rFonts w:ascii="Arial" w:hAnsi="Arial" w:cs="Arial"/>
          <w:sz w:val="24"/>
          <w:szCs w:val="24"/>
        </w:rPr>
        <w:t>This can be seen for o</w:t>
      </w:r>
      <w:r w:rsidR="0087117D">
        <w:rPr>
          <w:rFonts w:ascii="Arial" w:hAnsi="Arial" w:cs="Arial"/>
          <w:sz w:val="24"/>
          <w:szCs w:val="24"/>
        </w:rPr>
        <w:t>ne of the seven wonders of the world</w:t>
      </w:r>
      <w:r w:rsidR="009375A1">
        <w:rPr>
          <w:rFonts w:ascii="Arial" w:hAnsi="Arial" w:cs="Arial"/>
          <w:sz w:val="24"/>
          <w:szCs w:val="24"/>
        </w:rPr>
        <w:t>,</w:t>
      </w:r>
      <w:r w:rsidR="0087117D">
        <w:rPr>
          <w:rFonts w:ascii="Arial" w:hAnsi="Arial" w:cs="Arial"/>
          <w:sz w:val="24"/>
          <w:szCs w:val="24"/>
        </w:rPr>
        <w:t xml:space="preserve"> Angkor Wat</w:t>
      </w:r>
      <w:r w:rsidR="009375A1">
        <w:rPr>
          <w:rFonts w:ascii="Arial" w:hAnsi="Arial" w:cs="Arial"/>
          <w:sz w:val="24"/>
          <w:szCs w:val="24"/>
        </w:rPr>
        <w:t>,</w:t>
      </w:r>
      <w:r w:rsidR="00B67C90">
        <w:rPr>
          <w:rFonts w:ascii="Arial" w:hAnsi="Arial" w:cs="Arial"/>
          <w:sz w:val="24"/>
          <w:szCs w:val="24"/>
        </w:rPr>
        <w:t xml:space="preserve"> is</w:t>
      </w:r>
      <w:r w:rsidR="0087117D">
        <w:rPr>
          <w:rFonts w:ascii="Arial" w:hAnsi="Arial" w:cs="Arial"/>
          <w:sz w:val="24"/>
          <w:szCs w:val="24"/>
        </w:rPr>
        <w:t xml:space="preserve"> a religious site </w:t>
      </w:r>
      <w:r w:rsidR="0087117D">
        <w:rPr>
          <w:rFonts w:ascii="Arial" w:hAnsi="Arial" w:cs="Arial"/>
          <w:sz w:val="24"/>
          <w:szCs w:val="24"/>
        </w:rPr>
        <w:lastRenderedPageBreak/>
        <w:t>which attracted ‘2.5 million visitors in 2017</w:t>
      </w:r>
      <w:r w:rsidR="009F42B3">
        <w:rPr>
          <w:rFonts w:ascii="Arial" w:hAnsi="Arial" w:cs="Arial"/>
          <w:sz w:val="24"/>
          <w:szCs w:val="24"/>
        </w:rPr>
        <w:t>.</w:t>
      </w:r>
      <w:r w:rsidR="0087117D">
        <w:rPr>
          <w:rFonts w:ascii="Arial" w:hAnsi="Arial" w:cs="Arial"/>
          <w:sz w:val="24"/>
          <w:szCs w:val="24"/>
        </w:rPr>
        <w:t>’ (</w:t>
      </w:r>
      <w:proofErr w:type="spellStart"/>
      <w:r w:rsidR="0087117D">
        <w:rPr>
          <w:rFonts w:ascii="Arial" w:hAnsi="Arial" w:cs="Arial"/>
          <w:sz w:val="24"/>
          <w:szCs w:val="24"/>
        </w:rPr>
        <w:t>Spiess</w:t>
      </w:r>
      <w:proofErr w:type="spellEnd"/>
      <w:r w:rsidR="0087117D">
        <w:rPr>
          <w:rFonts w:ascii="Arial" w:hAnsi="Arial" w:cs="Arial"/>
          <w:sz w:val="24"/>
          <w:szCs w:val="24"/>
        </w:rPr>
        <w:t xml:space="preserve">, 2018). </w:t>
      </w:r>
      <w:r w:rsidR="00016201">
        <w:rPr>
          <w:rFonts w:ascii="Arial" w:hAnsi="Arial" w:cs="Arial"/>
          <w:sz w:val="24"/>
          <w:szCs w:val="24"/>
        </w:rPr>
        <w:t>The site generate</w:t>
      </w:r>
      <w:r w:rsidR="006C7877">
        <w:rPr>
          <w:rFonts w:ascii="Arial" w:hAnsi="Arial" w:cs="Arial"/>
          <w:sz w:val="24"/>
          <w:szCs w:val="24"/>
        </w:rPr>
        <w:t xml:space="preserve">d roughly </w:t>
      </w:r>
      <w:r w:rsidR="00016201">
        <w:rPr>
          <w:rFonts w:ascii="Arial" w:hAnsi="Arial" w:cs="Arial"/>
          <w:sz w:val="24"/>
          <w:szCs w:val="24"/>
        </w:rPr>
        <w:t>‘$62 million’</w:t>
      </w:r>
      <w:r w:rsidR="00677361">
        <w:rPr>
          <w:rFonts w:ascii="Arial" w:hAnsi="Arial" w:cs="Arial"/>
          <w:sz w:val="24"/>
          <w:szCs w:val="24"/>
        </w:rPr>
        <w:t xml:space="preserve"> </w:t>
      </w:r>
      <w:r w:rsidR="006C7877">
        <w:rPr>
          <w:rFonts w:ascii="Arial" w:hAnsi="Arial" w:cs="Arial"/>
          <w:sz w:val="24"/>
          <w:szCs w:val="24"/>
        </w:rPr>
        <w:t>in 2017</w:t>
      </w:r>
      <w:r w:rsidR="00016201">
        <w:rPr>
          <w:rFonts w:ascii="Arial" w:hAnsi="Arial" w:cs="Arial"/>
          <w:sz w:val="24"/>
          <w:szCs w:val="24"/>
        </w:rPr>
        <w:t xml:space="preserve"> </w:t>
      </w:r>
      <w:r w:rsidR="007E1BCD">
        <w:rPr>
          <w:rFonts w:ascii="Arial" w:hAnsi="Arial" w:cs="Arial"/>
          <w:sz w:val="24"/>
          <w:szCs w:val="24"/>
        </w:rPr>
        <w:t>from its ticket sales</w:t>
      </w:r>
      <w:r w:rsidR="00016201">
        <w:rPr>
          <w:rFonts w:ascii="Arial" w:hAnsi="Arial" w:cs="Arial"/>
          <w:sz w:val="24"/>
          <w:szCs w:val="24"/>
        </w:rPr>
        <w:t xml:space="preserve">. ( </w:t>
      </w:r>
      <w:hyperlink r:id="rId9" w:history="1">
        <w:r w:rsidR="00016201" w:rsidRPr="00F635B4">
          <w:rPr>
            <w:rStyle w:val="Hyperlink"/>
            <w:rFonts w:ascii="Arial" w:hAnsi="Arial" w:cs="Arial"/>
            <w:sz w:val="24"/>
            <w:szCs w:val="24"/>
          </w:rPr>
          <w:t>www.khmertimeskh.com</w:t>
        </w:r>
      </w:hyperlink>
      <w:r w:rsidR="00016201">
        <w:rPr>
          <w:rFonts w:ascii="Arial" w:hAnsi="Arial" w:cs="Arial"/>
          <w:sz w:val="24"/>
          <w:szCs w:val="24"/>
        </w:rPr>
        <w:t>, 2017)</w:t>
      </w:r>
    </w:p>
    <w:p w14:paraId="45542799" w14:textId="487FE4DC" w:rsidR="004975F9" w:rsidRDefault="00D73DAD" w:rsidP="001E09E1">
      <w:pPr>
        <w:spacing w:line="360" w:lineRule="auto"/>
        <w:rPr>
          <w:rFonts w:ascii="Arial" w:hAnsi="Arial" w:cs="Arial"/>
          <w:sz w:val="24"/>
          <w:szCs w:val="24"/>
        </w:rPr>
      </w:pPr>
      <w:r w:rsidRPr="00D73DAD">
        <w:rPr>
          <w:rFonts w:ascii="Arial" w:hAnsi="Arial" w:cs="Arial"/>
          <w:sz w:val="24"/>
          <w:szCs w:val="24"/>
        </w:rPr>
        <w:t>The 2003 agreement for the safeguarding of Intangible Culture, protects and preserves culture for communities whom recognise areas and artefacts as part of their heritage. (Guzman and Cruz, 2016)</w:t>
      </w:r>
      <w:r>
        <w:rPr>
          <w:rFonts w:ascii="Arial" w:hAnsi="Arial" w:cs="Arial"/>
          <w:sz w:val="24"/>
          <w:szCs w:val="24"/>
        </w:rPr>
        <w:t xml:space="preserve"> </w:t>
      </w:r>
      <w:r w:rsidR="00393845">
        <w:rPr>
          <w:rFonts w:ascii="Arial" w:hAnsi="Arial" w:cs="Arial"/>
          <w:sz w:val="24"/>
          <w:szCs w:val="24"/>
        </w:rPr>
        <w:t xml:space="preserve">Angkor Wat is a </w:t>
      </w:r>
      <w:r w:rsidR="006C7877">
        <w:rPr>
          <w:rFonts w:ascii="Arial" w:hAnsi="Arial" w:cs="Arial"/>
          <w:sz w:val="24"/>
          <w:szCs w:val="24"/>
        </w:rPr>
        <w:t xml:space="preserve">site which </w:t>
      </w:r>
      <w:r w:rsidR="00393845">
        <w:rPr>
          <w:rFonts w:ascii="Arial" w:hAnsi="Arial" w:cs="Arial"/>
          <w:sz w:val="24"/>
          <w:szCs w:val="24"/>
        </w:rPr>
        <w:t>offer</w:t>
      </w:r>
      <w:r w:rsidR="006C7877">
        <w:rPr>
          <w:rFonts w:ascii="Arial" w:hAnsi="Arial" w:cs="Arial"/>
          <w:sz w:val="24"/>
          <w:szCs w:val="24"/>
        </w:rPr>
        <w:t>s</w:t>
      </w:r>
      <w:r w:rsidR="00393845">
        <w:rPr>
          <w:rFonts w:ascii="Arial" w:hAnsi="Arial" w:cs="Arial"/>
          <w:sz w:val="24"/>
          <w:szCs w:val="24"/>
        </w:rPr>
        <w:t xml:space="preserve"> a</w:t>
      </w:r>
      <w:r w:rsidR="009F42B3">
        <w:rPr>
          <w:rFonts w:ascii="Arial" w:hAnsi="Arial" w:cs="Arial"/>
          <w:sz w:val="24"/>
          <w:szCs w:val="24"/>
        </w:rPr>
        <w:t>n</w:t>
      </w:r>
      <w:r w:rsidR="00393845">
        <w:rPr>
          <w:rFonts w:ascii="Arial" w:hAnsi="Arial" w:cs="Arial"/>
          <w:sz w:val="24"/>
          <w:szCs w:val="24"/>
        </w:rPr>
        <w:t xml:space="preserve"> authentic experience as tourists are able to get blessed by Monks. (</w:t>
      </w:r>
      <w:proofErr w:type="spellStart"/>
      <w:r w:rsidR="00393845">
        <w:rPr>
          <w:rFonts w:ascii="Arial" w:hAnsi="Arial" w:cs="Arial"/>
          <w:sz w:val="24"/>
          <w:szCs w:val="24"/>
        </w:rPr>
        <w:t>Ferri</w:t>
      </w:r>
      <w:proofErr w:type="spellEnd"/>
      <w:r w:rsidR="00393845">
        <w:rPr>
          <w:rFonts w:ascii="Arial" w:hAnsi="Arial" w:cs="Arial"/>
          <w:sz w:val="24"/>
          <w:szCs w:val="24"/>
        </w:rPr>
        <w:t xml:space="preserve">, 2019) </w:t>
      </w:r>
      <w:r w:rsidR="0087117D">
        <w:rPr>
          <w:rFonts w:ascii="Arial" w:hAnsi="Arial" w:cs="Arial"/>
          <w:sz w:val="24"/>
          <w:szCs w:val="24"/>
        </w:rPr>
        <w:t>However for the locals</w:t>
      </w:r>
      <w:r w:rsidR="009C6116">
        <w:rPr>
          <w:rFonts w:ascii="Arial" w:hAnsi="Arial" w:cs="Arial"/>
          <w:sz w:val="24"/>
          <w:szCs w:val="24"/>
        </w:rPr>
        <w:t>,</w:t>
      </w:r>
      <w:r w:rsidR="0087117D">
        <w:rPr>
          <w:rFonts w:ascii="Arial" w:hAnsi="Arial" w:cs="Arial"/>
          <w:sz w:val="24"/>
          <w:szCs w:val="24"/>
        </w:rPr>
        <w:t xml:space="preserve"> the over-tourism of the site poses a risk for the preservation of </w:t>
      </w:r>
      <w:r w:rsidR="00660A8D">
        <w:rPr>
          <w:rFonts w:ascii="Arial" w:hAnsi="Arial" w:cs="Arial"/>
          <w:sz w:val="24"/>
          <w:szCs w:val="24"/>
        </w:rPr>
        <w:t xml:space="preserve">a sentimentally valuable </w:t>
      </w:r>
      <w:r w:rsidR="0087117D">
        <w:rPr>
          <w:rFonts w:ascii="Arial" w:hAnsi="Arial" w:cs="Arial"/>
          <w:sz w:val="24"/>
          <w:szCs w:val="24"/>
        </w:rPr>
        <w:t>religious structure. (Smith, 2007)</w:t>
      </w:r>
      <w:r w:rsidR="00D706E8" w:rsidRPr="00D706E8">
        <w:t xml:space="preserve"> </w:t>
      </w:r>
      <w:proofErr w:type="spellStart"/>
      <w:r w:rsidR="00D706E8" w:rsidRPr="00D706E8">
        <w:rPr>
          <w:rFonts w:ascii="Arial" w:hAnsi="Arial" w:cs="Arial"/>
          <w:sz w:val="24"/>
          <w:szCs w:val="24"/>
        </w:rPr>
        <w:t>Uzzell</w:t>
      </w:r>
      <w:proofErr w:type="spellEnd"/>
      <w:r w:rsidR="00D706E8" w:rsidRPr="00D706E8">
        <w:rPr>
          <w:rFonts w:ascii="Arial" w:hAnsi="Arial" w:cs="Arial"/>
          <w:sz w:val="24"/>
          <w:szCs w:val="24"/>
        </w:rPr>
        <w:t xml:space="preserve"> (2006)</w:t>
      </w:r>
      <w:r w:rsidR="00CE66BA">
        <w:rPr>
          <w:rFonts w:ascii="Arial" w:hAnsi="Arial" w:cs="Arial"/>
          <w:sz w:val="24"/>
          <w:szCs w:val="24"/>
        </w:rPr>
        <w:t xml:space="preserve"> </w:t>
      </w:r>
      <w:r w:rsidR="00D706E8" w:rsidRPr="00D706E8">
        <w:rPr>
          <w:rFonts w:ascii="Arial" w:hAnsi="Arial" w:cs="Arial"/>
          <w:sz w:val="24"/>
          <w:szCs w:val="24"/>
        </w:rPr>
        <w:t>cites Tilden</w:t>
      </w:r>
      <w:r w:rsidR="00CE66BA">
        <w:rPr>
          <w:rFonts w:ascii="Arial" w:hAnsi="Arial" w:cs="Arial"/>
          <w:sz w:val="24"/>
          <w:szCs w:val="24"/>
        </w:rPr>
        <w:t xml:space="preserve"> </w:t>
      </w:r>
      <w:r w:rsidR="00CE66BA" w:rsidRPr="00544EEA">
        <w:rPr>
          <w:rFonts w:ascii="Arial" w:hAnsi="Arial" w:cs="Arial"/>
          <w:sz w:val="24"/>
          <w:szCs w:val="24"/>
        </w:rPr>
        <w:t>(</w:t>
      </w:r>
      <w:r w:rsidR="00544EEA" w:rsidRPr="00544EEA">
        <w:rPr>
          <w:rFonts w:ascii="Arial" w:hAnsi="Arial" w:cs="Arial"/>
          <w:sz w:val="24"/>
          <w:szCs w:val="24"/>
        </w:rPr>
        <w:t>1957</w:t>
      </w:r>
      <w:r w:rsidR="00CE66BA" w:rsidRPr="00544EEA">
        <w:rPr>
          <w:rFonts w:ascii="Arial" w:hAnsi="Arial" w:cs="Arial"/>
          <w:sz w:val="24"/>
          <w:szCs w:val="24"/>
        </w:rPr>
        <w:t>)</w:t>
      </w:r>
      <w:r w:rsidR="00D706E8" w:rsidRPr="00D706E8">
        <w:rPr>
          <w:rFonts w:ascii="Arial" w:hAnsi="Arial" w:cs="Arial"/>
          <w:sz w:val="24"/>
          <w:szCs w:val="24"/>
        </w:rPr>
        <w:t xml:space="preserve"> whom stated ‘Through interpretation, understanding; through understanding, appreciation; through appreciation, protection’. If visitors do not interpret and understand</w:t>
      </w:r>
      <w:r w:rsidR="00E648CA">
        <w:rPr>
          <w:rFonts w:ascii="Arial" w:hAnsi="Arial" w:cs="Arial"/>
          <w:sz w:val="24"/>
          <w:szCs w:val="24"/>
        </w:rPr>
        <w:t>,</w:t>
      </w:r>
      <w:r w:rsidR="00D706E8" w:rsidRPr="00D706E8">
        <w:rPr>
          <w:rFonts w:ascii="Arial" w:hAnsi="Arial" w:cs="Arial"/>
          <w:sz w:val="24"/>
          <w:szCs w:val="24"/>
        </w:rPr>
        <w:t xml:space="preserve"> then they cannot appreciate the need to protect a site.</w:t>
      </w:r>
      <w:r w:rsidR="00D706E8">
        <w:rPr>
          <w:rFonts w:ascii="Arial" w:hAnsi="Arial" w:cs="Arial"/>
          <w:sz w:val="24"/>
          <w:szCs w:val="24"/>
        </w:rPr>
        <w:t xml:space="preserve"> </w:t>
      </w:r>
      <w:r w:rsidR="006C7877">
        <w:rPr>
          <w:rFonts w:ascii="Arial" w:hAnsi="Arial" w:cs="Arial"/>
          <w:sz w:val="24"/>
          <w:szCs w:val="24"/>
        </w:rPr>
        <w:t>In recent years, a</w:t>
      </w:r>
      <w:r w:rsidR="004975F9">
        <w:rPr>
          <w:rFonts w:ascii="Arial" w:hAnsi="Arial" w:cs="Arial"/>
          <w:sz w:val="24"/>
          <w:szCs w:val="24"/>
        </w:rPr>
        <w:t xml:space="preserve"> negative impact of the sites comm</w:t>
      </w:r>
      <w:r w:rsidR="00016201">
        <w:rPr>
          <w:rFonts w:ascii="Arial" w:hAnsi="Arial" w:cs="Arial"/>
          <w:sz w:val="24"/>
          <w:szCs w:val="24"/>
        </w:rPr>
        <w:t>ercialisation has arisen</w:t>
      </w:r>
      <w:r w:rsidR="009375A1">
        <w:rPr>
          <w:rFonts w:ascii="Arial" w:hAnsi="Arial" w:cs="Arial"/>
          <w:sz w:val="24"/>
          <w:szCs w:val="24"/>
        </w:rPr>
        <w:t>,</w:t>
      </w:r>
      <w:r w:rsidR="00016201">
        <w:rPr>
          <w:rFonts w:ascii="Arial" w:hAnsi="Arial" w:cs="Arial"/>
          <w:sz w:val="24"/>
          <w:szCs w:val="24"/>
        </w:rPr>
        <w:t xml:space="preserve"> indecent exposure</w:t>
      </w:r>
      <w:r w:rsidR="006C7877">
        <w:rPr>
          <w:rFonts w:ascii="Arial" w:hAnsi="Arial" w:cs="Arial"/>
          <w:sz w:val="24"/>
          <w:szCs w:val="24"/>
        </w:rPr>
        <w:t xml:space="preserve"> in </w:t>
      </w:r>
      <w:r w:rsidR="00016201">
        <w:rPr>
          <w:rFonts w:ascii="Arial" w:hAnsi="Arial" w:cs="Arial"/>
          <w:sz w:val="24"/>
          <w:szCs w:val="24"/>
        </w:rPr>
        <w:t>selfie</w:t>
      </w:r>
      <w:r w:rsidR="00E648CA">
        <w:rPr>
          <w:rFonts w:ascii="Arial" w:hAnsi="Arial" w:cs="Arial"/>
          <w:sz w:val="24"/>
          <w:szCs w:val="24"/>
        </w:rPr>
        <w:t>s</w:t>
      </w:r>
      <w:r w:rsidR="009375A1">
        <w:rPr>
          <w:rFonts w:ascii="Arial" w:hAnsi="Arial" w:cs="Arial"/>
          <w:sz w:val="24"/>
          <w:szCs w:val="24"/>
        </w:rPr>
        <w:t xml:space="preserve"> by</w:t>
      </w:r>
      <w:r w:rsidR="00016201">
        <w:rPr>
          <w:rFonts w:ascii="Arial" w:hAnsi="Arial" w:cs="Arial"/>
          <w:sz w:val="24"/>
          <w:szCs w:val="24"/>
        </w:rPr>
        <w:t xml:space="preserve"> tourists</w:t>
      </w:r>
      <w:r w:rsidR="006C7877">
        <w:rPr>
          <w:rFonts w:ascii="Arial" w:hAnsi="Arial" w:cs="Arial"/>
          <w:sz w:val="24"/>
          <w:szCs w:val="24"/>
        </w:rPr>
        <w:t xml:space="preserve"> </w:t>
      </w:r>
      <w:r w:rsidR="00E648CA">
        <w:rPr>
          <w:rFonts w:ascii="Arial" w:hAnsi="Arial" w:cs="Arial"/>
          <w:sz w:val="24"/>
          <w:szCs w:val="24"/>
        </w:rPr>
        <w:t>at</w:t>
      </w:r>
      <w:r w:rsidR="006C7877">
        <w:rPr>
          <w:rFonts w:ascii="Arial" w:hAnsi="Arial" w:cs="Arial"/>
          <w:sz w:val="24"/>
          <w:szCs w:val="24"/>
        </w:rPr>
        <w:t xml:space="preserve"> the religious site has offended and</w:t>
      </w:r>
      <w:r w:rsidR="004975F9">
        <w:rPr>
          <w:rFonts w:ascii="Arial" w:hAnsi="Arial" w:cs="Arial"/>
          <w:sz w:val="24"/>
          <w:szCs w:val="24"/>
        </w:rPr>
        <w:t xml:space="preserve"> frustrated</w:t>
      </w:r>
      <w:r w:rsidR="006C7877">
        <w:rPr>
          <w:rFonts w:ascii="Arial" w:hAnsi="Arial" w:cs="Arial"/>
          <w:sz w:val="24"/>
          <w:szCs w:val="24"/>
        </w:rPr>
        <w:t xml:space="preserve"> locals</w:t>
      </w:r>
      <w:r w:rsidR="004975F9">
        <w:rPr>
          <w:rFonts w:ascii="Arial" w:hAnsi="Arial" w:cs="Arial"/>
          <w:sz w:val="24"/>
          <w:szCs w:val="24"/>
        </w:rPr>
        <w:t xml:space="preserve">. (The Guardian, 2015) </w:t>
      </w:r>
    </w:p>
    <w:p w14:paraId="45542799" w14:textId="487FE4DC"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5.2 </w:t>
      </w:r>
      <w:r w:rsidR="00894750" w:rsidRPr="00BA7118">
        <w:rPr>
          <w:rFonts w:ascii="Arial" w:hAnsi="Arial" w:cs="Arial"/>
          <w:sz w:val="24"/>
          <w:szCs w:val="24"/>
        </w:rPr>
        <w:t>The Landmine Museum Cambodia</w:t>
      </w:r>
    </w:p>
    <w:p w14:paraId="45542799" w14:textId="487FE4DC" w:rsidR="00D85C42" w:rsidRDefault="008365F0" w:rsidP="001E09E1">
      <w:pPr>
        <w:spacing w:line="360" w:lineRule="auto"/>
        <w:rPr>
          <w:rFonts w:ascii="Arial" w:hAnsi="Arial" w:cs="Arial"/>
          <w:sz w:val="24"/>
          <w:szCs w:val="24"/>
        </w:rPr>
      </w:pPr>
      <w:r>
        <w:rPr>
          <w:rFonts w:ascii="Arial" w:hAnsi="Arial" w:cs="Arial"/>
          <w:sz w:val="24"/>
          <w:szCs w:val="24"/>
        </w:rPr>
        <w:t>A</w:t>
      </w:r>
      <w:r w:rsidR="00894750">
        <w:rPr>
          <w:rFonts w:ascii="Arial" w:hAnsi="Arial" w:cs="Arial"/>
          <w:sz w:val="24"/>
          <w:szCs w:val="24"/>
        </w:rPr>
        <w:t xml:space="preserve"> voluntary run attraction, </w:t>
      </w:r>
      <w:r w:rsidR="00894750" w:rsidRPr="00894750">
        <w:rPr>
          <w:rFonts w:ascii="Arial" w:hAnsi="Arial" w:cs="Arial"/>
          <w:sz w:val="24"/>
          <w:szCs w:val="24"/>
        </w:rPr>
        <w:t>the facility is an authentic educational centre.</w:t>
      </w:r>
      <w:r w:rsidR="00894750">
        <w:rPr>
          <w:rFonts w:ascii="Arial" w:hAnsi="Arial" w:cs="Arial"/>
          <w:sz w:val="24"/>
          <w:szCs w:val="24"/>
        </w:rPr>
        <w:t>(</w:t>
      </w:r>
      <w:r w:rsidR="00894750" w:rsidRPr="00894750">
        <w:rPr>
          <w:rFonts w:ascii="Arial" w:hAnsi="Arial" w:cs="Arial"/>
          <w:sz w:val="24"/>
          <w:szCs w:val="24"/>
        </w:rPr>
        <w:t>cambodialandminemuseum.org</w:t>
      </w:r>
      <w:r w:rsidR="00894750">
        <w:rPr>
          <w:rFonts w:ascii="Arial" w:hAnsi="Arial" w:cs="Arial"/>
          <w:sz w:val="24"/>
          <w:szCs w:val="24"/>
        </w:rPr>
        <w:t xml:space="preserve">, 2019) </w:t>
      </w:r>
      <w:r w:rsidR="00BB2D39">
        <w:rPr>
          <w:rFonts w:ascii="Arial" w:hAnsi="Arial" w:cs="Arial"/>
          <w:sz w:val="24"/>
          <w:szCs w:val="24"/>
        </w:rPr>
        <w:t xml:space="preserve">The attraction </w:t>
      </w:r>
      <w:r w:rsidR="00C71A30">
        <w:rPr>
          <w:rFonts w:ascii="Arial" w:hAnsi="Arial" w:cs="Arial"/>
          <w:sz w:val="24"/>
          <w:szCs w:val="24"/>
        </w:rPr>
        <w:t>re-invests any money it makes</w:t>
      </w:r>
      <w:r w:rsidR="00755A49">
        <w:rPr>
          <w:rFonts w:ascii="Arial" w:hAnsi="Arial" w:cs="Arial"/>
          <w:sz w:val="24"/>
          <w:szCs w:val="24"/>
        </w:rPr>
        <w:t xml:space="preserve"> from donations</w:t>
      </w:r>
      <w:r w:rsidR="00E648CA">
        <w:rPr>
          <w:rFonts w:ascii="Arial" w:hAnsi="Arial" w:cs="Arial"/>
          <w:sz w:val="24"/>
          <w:szCs w:val="24"/>
        </w:rPr>
        <w:t>,</w:t>
      </w:r>
      <w:r w:rsidR="00C71A30">
        <w:rPr>
          <w:rFonts w:ascii="Arial" w:hAnsi="Arial" w:cs="Arial"/>
          <w:sz w:val="24"/>
          <w:szCs w:val="24"/>
        </w:rPr>
        <w:t xml:space="preserve"> in</w:t>
      </w:r>
      <w:r w:rsidR="00D645FD">
        <w:rPr>
          <w:rFonts w:ascii="Arial" w:hAnsi="Arial" w:cs="Arial"/>
          <w:sz w:val="24"/>
          <w:szCs w:val="24"/>
        </w:rPr>
        <w:t xml:space="preserve">to </w:t>
      </w:r>
      <w:r w:rsidR="001A50B7">
        <w:rPr>
          <w:rFonts w:ascii="Arial" w:hAnsi="Arial" w:cs="Arial"/>
          <w:sz w:val="24"/>
          <w:szCs w:val="24"/>
        </w:rPr>
        <w:t>‘</w:t>
      </w:r>
      <w:r w:rsidR="001A50B7" w:rsidRPr="001A50B7">
        <w:rPr>
          <w:rFonts w:ascii="Arial" w:hAnsi="Arial" w:cs="Arial"/>
          <w:sz w:val="24"/>
          <w:szCs w:val="24"/>
        </w:rPr>
        <w:t>The Rural School Village Program</w:t>
      </w:r>
      <w:r w:rsidR="001A50B7">
        <w:rPr>
          <w:rFonts w:ascii="Arial" w:hAnsi="Arial" w:cs="Arial"/>
          <w:sz w:val="24"/>
          <w:szCs w:val="24"/>
        </w:rPr>
        <w:t>’</w:t>
      </w:r>
      <w:r w:rsidR="001A50B7" w:rsidRPr="001A50B7">
        <w:rPr>
          <w:rFonts w:ascii="Arial" w:hAnsi="Arial" w:cs="Arial"/>
          <w:sz w:val="24"/>
          <w:szCs w:val="24"/>
        </w:rPr>
        <w:t xml:space="preserve"> </w:t>
      </w:r>
      <w:r w:rsidR="00C71A30">
        <w:rPr>
          <w:rFonts w:ascii="Arial" w:hAnsi="Arial" w:cs="Arial"/>
          <w:sz w:val="24"/>
          <w:szCs w:val="24"/>
        </w:rPr>
        <w:t xml:space="preserve">a non-profit organisation. </w:t>
      </w:r>
      <w:r w:rsidR="001A50B7">
        <w:rPr>
          <w:rFonts w:ascii="Arial" w:hAnsi="Arial" w:cs="Arial"/>
          <w:sz w:val="24"/>
          <w:szCs w:val="24"/>
        </w:rPr>
        <w:t>(</w:t>
      </w:r>
      <w:hyperlink r:id="rId10" w:history="1">
        <w:r w:rsidR="001A50B7" w:rsidRPr="00840D46">
          <w:rPr>
            <w:rStyle w:val="Hyperlink"/>
            <w:rFonts w:ascii="Arial" w:hAnsi="Arial" w:cs="Arial"/>
            <w:sz w:val="24"/>
            <w:szCs w:val="24"/>
          </w:rPr>
          <w:t>cambodialandminemuseum.org</w:t>
        </w:r>
      </w:hyperlink>
      <w:r w:rsidR="001A50B7">
        <w:rPr>
          <w:rFonts w:ascii="Arial" w:hAnsi="Arial" w:cs="Arial"/>
          <w:sz w:val="24"/>
          <w:szCs w:val="24"/>
        </w:rPr>
        <w:t>, 2019)</w:t>
      </w:r>
      <w:r w:rsidR="00D645FD">
        <w:rPr>
          <w:rFonts w:ascii="Arial" w:hAnsi="Arial" w:cs="Arial"/>
          <w:sz w:val="24"/>
          <w:szCs w:val="24"/>
        </w:rPr>
        <w:t xml:space="preserve"> Although the attraction needs visitors to keep going, it is not a commercial attraction. </w:t>
      </w:r>
    </w:p>
    <w:p w14:paraId="45542799" w14:textId="487FE4DC"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5.3 </w:t>
      </w:r>
      <w:r w:rsidR="008365F0" w:rsidRPr="00BA7118">
        <w:rPr>
          <w:rFonts w:ascii="Arial" w:hAnsi="Arial" w:cs="Arial"/>
          <w:sz w:val="24"/>
          <w:szCs w:val="24"/>
        </w:rPr>
        <w:t xml:space="preserve">Swansea Museum </w:t>
      </w:r>
    </w:p>
    <w:p w14:paraId="45542799" w14:textId="487FE4DC" w:rsidR="003A63EB" w:rsidRDefault="00C126FC" w:rsidP="001E09E1">
      <w:pPr>
        <w:spacing w:line="360" w:lineRule="auto"/>
        <w:rPr>
          <w:rFonts w:ascii="Arial" w:hAnsi="Arial" w:cs="Arial"/>
          <w:sz w:val="24"/>
          <w:szCs w:val="24"/>
        </w:rPr>
      </w:pPr>
      <w:r w:rsidRPr="001F03B1">
        <w:rPr>
          <w:rFonts w:ascii="Arial" w:hAnsi="Arial" w:cs="Arial"/>
          <w:sz w:val="24"/>
          <w:szCs w:val="24"/>
        </w:rPr>
        <w:t>Swansea Museum</w:t>
      </w:r>
      <w:r w:rsidR="00654D40" w:rsidRPr="001F03B1">
        <w:rPr>
          <w:rFonts w:ascii="Arial" w:hAnsi="Arial" w:cs="Arial"/>
          <w:sz w:val="24"/>
          <w:szCs w:val="24"/>
        </w:rPr>
        <w:t xml:space="preserve"> is a </w:t>
      </w:r>
      <w:r w:rsidR="00D3782E" w:rsidRPr="001F03B1">
        <w:rPr>
          <w:rFonts w:ascii="Arial" w:hAnsi="Arial" w:cs="Arial"/>
          <w:sz w:val="24"/>
          <w:szCs w:val="24"/>
        </w:rPr>
        <w:t xml:space="preserve">publicly </w:t>
      </w:r>
      <w:r w:rsidR="00654D40" w:rsidRPr="001F03B1">
        <w:rPr>
          <w:rFonts w:ascii="Arial" w:hAnsi="Arial" w:cs="Arial"/>
          <w:sz w:val="24"/>
          <w:szCs w:val="24"/>
        </w:rPr>
        <w:t xml:space="preserve">run educational attraction </w:t>
      </w:r>
      <w:r w:rsidR="00AF4F69" w:rsidRPr="001F03B1">
        <w:rPr>
          <w:rFonts w:ascii="Arial" w:hAnsi="Arial" w:cs="Arial"/>
          <w:sz w:val="24"/>
          <w:szCs w:val="24"/>
        </w:rPr>
        <w:t>which displays the area’s</w:t>
      </w:r>
      <w:r w:rsidR="00654D40" w:rsidRPr="001F03B1">
        <w:rPr>
          <w:rFonts w:ascii="Arial" w:hAnsi="Arial" w:cs="Arial"/>
          <w:sz w:val="24"/>
          <w:szCs w:val="24"/>
        </w:rPr>
        <w:t xml:space="preserve"> history </w:t>
      </w:r>
      <w:r w:rsidR="00AF4F69" w:rsidRPr="001F03B1">
        <w:rPr>
          <w:rFonts w:ascii="Arial" w:hAnsi="Arial" w:cs="Arial"/>
          <w:sz w:val="24"/>
          <w:szCs w:val="24"/>
        </w:rPr>
        <w:t>and</w:t>
      </w:r>
      <w:r w:rsidR="00654D40" w:rsidRPr="001F03B1">
        <w:rPr>
          <w:rFonts w:ascii="Arial" w:hAnsi="Arial" w:cs="Arial"/>
          <w:sz w:val="24"/>
          <w:szCs w:val="24"/>
        </w:rPr>
        <w:t xml:space="preserve"> </w:t>
      </w:r>
      <w:r w:rsidRPr="001F03B1">
        <w:rPr>
          <w:rFonts w:ascii="Arial" w:hAnsi="Arial" w:cs="Arial"/>
          <w:sz w:val="24"/>
          <w:szCs w:val="24"/>
        </w:rPr>
        <w:t>artefacts</w:t>
      </w:r>
      <w:r w:rsidR="001B623D" w:rsidRPr="001F03B1">
        <w:rPr>
          <w:rFonts w:ascii="Arial" w:hAnsi="Arial" w:cs="Arial"/>
          <w:sz w:val="24"/>
          <w:szCs w:val="24"/>
        </w:rPr>
        <w:t>.</w:t>
      </w:r>
      <w:r w:rsidR="00654D40" w:rsidRPr="001F03B1">
        <w:rPr>
          <w:rFonts w:ascii="Arial" w:hAnsi="Arial" w:cs="Arial"/>
          <w:sz w:val="24"/>
          <w:szCs w:val="24"/>
        </w:rPr>
        <w:t xml:space="preserve"> (</w:t>
      </w:r>
      <w:hyperlink r:id="rId11" w:history="1">
        <w:r w:rsidR="00654D40" w:rsidRPr="001F03B1">
          <w:rPr>
            <w:rStyle w:val="Hyperlink"/>
            <w:rFonts w:ascii="Arial" w:hAnsi="Arial" w:cs="Arial"/>
            <w:sz w:val="24"/>
            <w:szCs w:val="24"/>
          </w:rPr>
          <w:t>www.swansea.gov.uk</w:t>
        </w:r>
      </w:hyperlink>
      <w:r w:rsidR="00654D40" w:rsidRPr="001F03B1">
        <w:rPr>
          <w:rFonts w:ascii="Arial" w:hAnsi="Arial" w:cs="Arial"/>
          <w:sz w:val="24"/>
          <w:szCs w:val="24"/>
        </w:rPr>
        <w:t>, 2019)</w:t>
      </w:r>
      <w:r w:rsidR="001B623D" w:rsidRPr="001F03B1">
        <w:rPr>
          <w:rFonts w:ascii="Arial" w:hAnsi="Arial" w:cs="Arial"/>
          <w:sz w:val="24"/>
          <w:szCs w:val="24"/>
        </w:rPr>
        <w:t xml:space="preserve"> </w:t>
      </w:r>
      <w:proofErr w:type="spellStart"/>
      <w:r w:rsidR="001B3DA3" w:rsidRPr="001B3DA3">
        <w:rPr>
          <w:rFonts w:ascii="Arial" w:hAnsi="Arial" w:cs="Arial"/>
          <w:sz w:val="24"/>
          <w:szCs w:val="24"/>
        </w:rPr>
        <w:t>Moscardo</w:t>
      </w:r>
      <w:proofErr w:type="spellEnd"/>
      <w:r w:rsidR="001B3DA3" w:rsidRPr="001B3DA3">
        <w:rPr>
          <w:rFonts w:ascii="Arial" w:hAnsi="Arial" w:cs="Arial"/>
          <w:sz w:val="24"/>
          <w:szCs w:val="24"/>
        </w:rPr>
        <w:t xml:space="preserve"> highlights the importance of combining education and leisure as it offers a chance for people to learn about history and heritage</w:t>
      </w:r>
      <w:r w:rsidR="00477FD6" w:rsidRPr="001B3DA3">
        <w:rPr>
          <w:rFonts w:ascii="Arial" w:hAnsi="Arial" w:cs="Arial"/>
          <w:sz w:val="24"/>
          <w:szCs w:val="24"/>
        </w:rPr>
        <w:t>.</w:t>
      </w:r>
      <w:r w:rsidR="00477FD6">
        <w:rPr>
          <w:rFonts w:ascii="Arial" w:hAnsi="Arial" w:cs="Arial"/>
          <w:sz w:val="24"/>
          <w:szCs w:val="24"/>
        </w:rPr>
        <w:t xml:space="preserve"> (</w:t>
      </w:r>
      <w:r w:rsidR="001B3DA3">
        <w:rPr>
          <w:rFonts w:ascii="Arial" w:hAnsi="Arial" w:cs="Arial"/>
          <w:sz w:val="24"/>
          <w:szCs w:val="24"/>
        </w:rPr>
        <w:t xml:space="preserve">Packer and Ballantyne, 2004) </w:t>
      </w:r>
      <w:r w:rsidR="00F93BA3">
        <w:rPr>
          <w:rFonts w:ascii="Arial" w:hAnsi="Arial" w:cs="Arial"/>
          <w:sz w:val="24"/>
          <w:szCs w:val="24"/>
        </w:rPr>
        <w:t xml:space="preserve">A themed WW11 section of the museum combines education and entertainment by transporting visitors back in time through a </w:t>
      </w:r>
      <w:r w:rsidR="00FD7EA5">
        <w:rPr>
          <w:rFonts w:ascii="Arial" w:hAnsi="Arial" w:cs="Arial"/>
          <w:sz w:val="24"/>
          <w:szCs w:val="24"/>
        </w:rPr>
        <w:t xml:space="preserve">realistic </w:t>
      </w:r>
      <w:r w:rsidR="00F93BA3">
        <w:rPr>
          <w:rFonts w:ascii="Arial" w:hAnsi="Arial" w:cs="Arial"/>
          <w:sz w:val="24"/>
          <w:szCs w:val="24"/>
        </w:rPr>
        <w:t>recreated experience</w:t>
      </w:r>
      <w:r w:rsidR="00E648CA">
        <w:rPr>
          <w:rFonts w:ascii="Arial" w:hAnsi="Arial" w:cs="Arial"/>
          <w:sz w:val="24"/>
          <w:szCs w:val="24"/>
        </w:rPr>
        <w:t xml:space="preserve">. Here </w:t>
      </w:r>
      <w:r w:rsidR="00F93BA3">
        <w:rPr>
          <w:rFonts w:ascii="Arial" w:hAnsi="Arial" w:cs="Arial"/>
          <w:sz w:val="24"/>
          <w:szCs w:val="24"/>
        </w:rPr>
        <w:t xml:space="preserve">visitors can </w:t>
      </w:r>
      <w:r w:rsidR="00FD7EA5">
        <w:rPr>
          <w:rFonts w:ascii="Arial" w:hAnsi="Arial" w:cs="Arial"/>
          <w:sz w:val="24"/>
          <w:szCs w:val="24"/>
        </w:rPr>
        <w:t xml:space="preserve">hide in a trench and </w:t>
      </w:r>
      <w:r w:rsidR="00F93BA3">
        <w:rPr>
          <w:rFonts w:ascii="Arial" w:hAnsi="Arial" w:cs="Arial"/>
          <w:sz w:val="24"/>
          <w:szCs w:val="24"/>
        </w:rPr>
        <w:t>hear sirens</w:t>
      </w:r>
      <w:r w:rsidR="00FD7EA5">
        <w:rPr>
          <w:rFonts w:ascii="Arial" w:hAnsi="Arial" w:cs="Arial"/>
          <w:sz w:val="24"/>
          <w:szCs w:val="24"/>
        </w:rPr>
        <w:t xml:space="preserve"> and </w:t>
      </w:r>
      <w:r w:rsidR="00F93BA3">
        <w:rPr>
          <w:rFonts w:ascii="Arial" w:hAnsi="Arial" w:cs="Arial"/>
          <w:sz w:val="24"/>
          <w:szCs w:val="24"/>
        </w:rPr>
        <w:t>bombs falling</w:t>
      </w:r>
      <w:r w:rsidR="00FD7EA5">
        <w:rPr>
          <w:rFonts w:ascii="Arial" w:hAnsi="Arial" w:cs="Arial"/>
          <w:sz w:val="24"/>
          <w:szCs w:val="24"/>
        </w:rPr>
        <w:t>. (</w:t>
      </w:r>
      <w:r w:rsidR="00FD7EA5" w:rsidRPr="00FD7EA5">
        <w:rPr>
          <w:rFonts w:ascii="Arial" w:hAnsi="Arial" w:cs="Arial"/>
          <w:sz w:val="24"/>
          <w:szCs w:val="24"/>
        </w:rPr>
        <w:t>visitswanseabay.com</w:t>
      </w:r>
      <w:r w:rsidR="00FD7EA5">
        <w:rPr>
          <w:rFonts w:ascii="Arial" w:hAnsi="Arial" w:cs="Arial"/>
          <w:sz w:val="24"/>
          <w:szCs w:val="24"/>
        </w:rPr>
        <w:t xml:space="preserve">, 2019) </w:t>
      </w:r>
      <w:r w:rsidR="001B623D" w:rsidRPr="001F03B1">
        <w:rPr>
          <w:rFonts w:ascii="Arial" w:hAnsi="Arial" w:cs="Arial"/>
          <w:sz w:val="24"/>
          <w:szCs w:val="24"/>
        </w:rPr>
        <w:t>The attraction is currently free</w:t>
      </w:r>
      <w:r w:rsidR="00AF4F69" w:rsidRPr="001F03B1">
        <w:rPr>
          <w:rFonts w:ascii="Arial" w:hAnsi="Arial" w:cs="Arial"/>
          <w:sz w:val="24"/>
          <w:szCs w:val="24"/>
        </w:rPr>
        <w:t>,</w:t>
      </w:r>
      <w:r w:rsidR="001B623D" w:rsidRPr="001F03B1">
        <w:rPr>
          <w:rFonts w:ascii="Arial" w:hAnsi="Arial" w:cs="Arial"/>
          <w:sz w:val="24"/>
          <w:szCs w:val="24"/>
        </w:rPr>
        <w:t xml:space="preserve"> however it is under pressure to generate an income after the council enforced budget cuts.</w:t>
      </w:r>
      <w:r w:rsidR="00AF4F69" w:rsidRPr="001F03B1">
        <w:rPr>
          <w:rFonts w:ascii="Arial" w:hAnsi="Arial" w:cs="Arial"/>
          <w:sz w:val="24"/>
          <w:szCs w:val="24"/>
        </w:rPr>
        <w:t xml:space="preserve"> (Atkinson, 2017) As technology forces the tourism industry to adapt, it could be said that e-museums and e-visitors are no</w:t>
      </w:r>
      <w:r w:rsidR="00B41E76" w:rsidRPr="001F03B1">
        <w:rPr>
          <w:rFonts w:ascii="Arial" w:hAnsi="Arial" w:cs="Arial"/>
          <w:sz w:val="24"/>
          <w:szCs w:val="24"/>
        </w:rPr>
        <w:t>ne</w:t>
      </w:r>
      <w:r w:rsidR="00AF4F69" w:rsidRPr="001F03B1">
        <w:rPr>
          <w:rFonts w:ascii="Arial" w:hAnsi="Arial" w:cs="Arial"/>
          <w:sz w:val="24"/>
          <w:szCs w:val="24"/>
        </w:rPr>
        <w:t xml:space="preserve"> authentic</w:t>
      </w:r>
      <w:r w:rsidR="005E3AA2">
        <w:rPr>
          <w:rFonts w:ascii="Arial" w:hAnsi="Arial" w:cs="Arial"/>
          <w:sz w:val="24"/>
          <w:szCs w:val="24"/>
        </w:rPr>
        <w:t xml:space="preserve"> </w:t>
      </w:r>
      <w:r w:rsidR="005E3AA2">
        <w:rPr>
          <w:rFonts w:ascii="Arial" w:hAnsi="Arial" w:cs="Arial"/>
          <w:sz w:val="24"/>
          <w:szCs w:val="24"/>
        </w:rPr>
        <w:lastRenderedPageBreak/>
        <w:t>and risk jeopardising visitor numbers at museums.</w:t>
      </w:r>
      <w:r w:rsidR="00AF4F69" w:rsidRPr="001F03B1">
        <w:rPr>
          <w:rFonts w:ascii="Arial" w:hAnsi="Arial" w:cs="Arial"/>
          <w:sz w:val="24"/>
          <w:szCs w:val="24"/>
        </w:rPr>
        <w:t xml:space="preserve"> (</w:t>
      </w:r>
      <w:proofErr w:type="spellStart"/>
      <w:r w:rsidR="00AF4F69" w:rsidRPr="001F03B1">
        <w:rPr>
          <w:rFonts w:ascii="Arial" w:hAnsi="Arial" w:cs="Arial"/>
          <w:sz w:val="24"/>
          <w:szCs w:val="24"/>
        </w:rPr>
        <w:t>Psomadaki</w:t>
      </w:r>
      <w:proofErr w:type="spellEnd"/>
      <w:r w:rsidR="00AF4F69" w:rsidRPr="001F03B1">
        <w:rPr>
          <w:rFonts w:ascii="Arial" w:hAnsi="Arial" w:cs="Arial"/>
          <w:sz w:val="24"/>
          <w:szCs w:val="24"/>
        </w:rPr>
        <w:t>, et al, 2019) Such advancements leave</w:t>
      </w:r>
      <w:r w:rsidR="00B41E76" w:rsidRPr="001F03B1">
        <w:rPr>
          <w:rFonts w:ascii="Arial" w:hAnsi="Arial" w:cs="Arial"/>
          <w:sz w:val="24"/>
          <w:szCs w:val="24"/>
        </w:rPr>
        <w:t xml:space="preserve"> public</w:t>
      </w:r>
      <w:r w:rsidR="00AF4F69" w:rsidRPr="001F03B1">
        <w:rPr>
          <w:rFonts w:ascii="Arial" w:hAnsi="Arial" w:cs="Arial"/>
          <w:sz w:val="24"/>
          <w:szCs w:val="24"/>
        </w:rPr>
        <w:t xml:space="preserve"> museums </w:t>
      </w:r>
      <w:r w:rsidR="00B41E76" w:rsidRPr="001F03B1">
        <w:rPr>
          <w:rFonts w:ascii="Arial" w:hAnsi="Arial" w:cs="Arial"/>
          <w:sz w:val="24"/>
          <w:szCs w:val="24"/>
        </w:rPr>
        <w:t xml:space="preserve">with little funding </w:t>
      </w:r>
      <w:r w:rsidR="00AF4F69" w:rsidRPr="001F03B1">
        <w:rPr>
          <w:rFonts w:ascii="Arial" w:hAnsi="Arial" w:cs="Arial"/>
          <w:sz w:val="24"/>
          <w:szCs w:val="24"/>
        </w:rPr>
        <w:t xml:space="preserve">unable to compete. </w:t>
      </w:r>
    </w:p>
    <w:p w14:paraId="45542799" w14:textId="487FE4DC" w:rsidR="001E09E1" w:rsidRDefault="001E09E1" w:rsidP="001E09E1">
      <w:pPr>
        <w:spacing w:line="360" w:lineRule="auto"/>
        <w:rPr>
          <w:rFonts w:ascii="Arial" w:hAnsi="Arial" w:cs="Arial"/>
          <w:sz w:val="24"/>
          <w:szCs w:val="24"/>
        </w:rPr>
      </w:pPr>
    </w:p>
    <w:p w14:paraId="074C7B4E" w14:textId="5E142173"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6.0 </w:t>
      </w:r>
      <w:r w:rsidR="008365F0" w:rsidRPr="00BA7118">
        <w:rPr>
          <w:rFonts w:ascii="Arial" w:hAnsi="Arial" w:cs="Arial"/>
          <w:sz w:val="24"/>
          <w:szCs w:val="24"/>
        </w:rPr>
        <w:t xml:space="preserve">Commodification </w:t>
      </w:r>
    </w:p>
    <w:p w14:paraId="074C7B4E" w14:textId="5E142173" w:rsidR="008A7389" w:rsidRDefault="00927060" w:rsidP="001E09E1">
      <w:pPr>
        <w:spacing w:line="360" w:lineRule="auto"/>
        <w:rPr>
          <w:rFonts w:ascii="Arial" w:hAnsi="Arial" w:cs="Arial"/>
          <w:sz w:val="24"/>
          <w:szCs w:val="24"/>
        </w:rPr>
      </w:pPr>
      <w:r w:rsidRPr="001F03B1">
        <w:rPr>
          <w:rFonts w:ascii="Arial" w:hAnsi="Arial" w:cs="Arial"/>
          <w:sz w:val="24"/>
          <w:szCs w:val="24"/>
        </w:rPr>
        <w:t xml:space="preserve">Park (2014) cites Cohen </w:t>
      </w:r>
      <w:r w:rsidR="00CE66BA" w:rsidRPr="00520CB6">
        <w:rPr>
          <w:rFonts w:ascii="Arial" w:hAnsi="Arial" w:cs="Arial"/>
          <w:sz w:val="24"/>
          <w:szCs w:val="24"/>
        </w:rPr>
        <w:t>(</w:t>
      </w:r>
      <w:r w:rsidR="00520CB6" w:rsidRPr="00520CB6">
        <w:rPr>
          <w:rFonts w:ascii="Arial" w:hAnsi="Arial" w:cs="Arial"/>
          <w:sz w:val="24"/>
          <w:szCs w:val="24"/>
        </w:rPr>
        <w:t>1988</w:t>
      </w:r>
      <w:r w:rsidR="00CE66BA" w:rsidRPr="00520CB6">
        <w:rPr>
          <w:rFonts w:ascii="Arial" w:hAnsi="Arial" w:cs="Arial"/>
          <w:sz w:val="24"/>
          <w:szCs w:val="24"/>
        </w:rPr>
        <w:t>)</w:t>
      </w:r>
      <w:r w:rsidR="00520CB6">
        <w:rPr>
          <w:rFonts w:ascii="Arial" w:hAnsi="Arial" w:cs="Arial"/>
          <w:sz w:val="24"/>
          <w:szCs w:val="24"/>
        </w:rPr>
        <w:t xml:space="preserve"> </w:t>
      </w:r>
      <w:r w:rsidRPr="001F03B1">
        <w:rPr>
          <w:rFonts w:ascii="Arial" w:hAnsi="Arial" w:cs="Arial"/>
          <w:sz w:val="24"/>
          <w:szCs w:val="24"/>
        </w:rPr>
        <w:t>whom states ‘commodification is a process by which things and activities come to be evaluated primarily in terms of their exchange value.’</w:t>
      </w:r>
      <w:r w:rsidR="003E6000">
        <w:rPr>
          <w:rFonts w:ascii="Arial" w:hAnsi="Arial" w:cs="Arial"/>
          <w:sz w:val="24"/>
          <w:szCs w:val="24"/>
        </w:rPr>
        <w:t xml:space="preserve"> Tourism is a commercial industry as </w:t>
      </w:r>
      <w:r w:rsidR="008A7389">
        <w:rPr>
          <w:rFonts w:ascii="Arial" w:hAnsi="Arial" w:cs="Arial"/>
          <w:sz w:val="24"/>
          <w:szCs w:val="24"/>
        </w:rPr>
        <w:t>‘</w:t>
      </w:r>
      <w:r w:rsidR="003E6000">
        <w:rPr>
          <w:rFonts w:ascii="Arial" w:hAnsi="Arial" w:cs="Arial"/>
          <w:sz w:val="24"/>
          <w:szCs w:val="24"/>
        </w:rPr>
        <w:t>it</w:t>
      </w:r>
      <w:r w:rsidR="008A7389" w:rsidRPr="008A7389">
        <w:rPr>
          <w:rFonts w:ascii="Arial" w:hAnsi="Arial" w:cs="Arial"/>
          <w:sz w:val="24"/>
          <w:szCs w:val="24"/>
        </w:rPr>
        <w:t xml:space="preserve"> is treated as a </w:t>
      </w:r>
      <w:r w:rsidR="00477FD6" w:rsidRPr="008A7389">
        <w:rPr>
          <w:rFonts w:ascii="Arial" w:hAnsi="Arial" w:cs="Arial"/>
          <w:sz w:val="24"/>
          <w:szCs w:val="24"/>
        </w:rPr>
        <w:t>commodity</w:t>
      </w:r>
      <w:r w:rsidR="00447614">
        <w:rPr>
          <w:rFonts w:ascii="Arial" w:hAnsi="Arial" w:cs="Arial"/>
          <w:sz w:val="24"/>
          <w:szCs w:val="24"/>
        </w:rPr>
        <w:t xml:space="preserve">, </w:t>
      </w:r>
      <w:r w:rsidR="005261AE" w:rsidRPr="008A7389">
        <w:rPr>
          <w:rFonts w:ascii="Arial" w:hAnsi="Arial" w:cs="Arial"/>
          <w:sz w:val="24"/>
          <w:szCs w:val="24"/>
        </w:rPr>
        <w:t>a</w:t>
      </w:r>
      <w:r w:rsidR="008A7389" w:rsidRPr="008A7389">
        <w:rPr>
          <w:rFonts w:ascii="Arial" w:hAnsi="Arial" w:cs="Arial"/>
          <w:sz w:val="24"/>
          <w:szCs w:val="24"/>
        </w:rPr>
        <w:t xml:space="preserve"> product that can be bought and sold</w:t>
      </w:r>
      <w:r w:rsidR="008A7389">
        <w:rPr>
          <w:rFonts w:ascii="Arial" w:hAnsi="Arial" w:cs="Arial"/>
          <w:sz w:val="24"/>
          <w:szCs w:val="24"/>
        </w:rPr>
        <w:t>’</w:t>
      </w:r>
      <w:r w:rsidR="008A7389" w:rsidRPr="008A7389">
        <w:rPr>
          <w:rFonts w:ascii="Arial" w:hAnsi="Arial" w:cs="Arial"/>
          <w:sz w:val="24"/>
          <w:szCs w:val="24"/>
        </w:rPr>
        <w:t>.</w:t>
      </w:r>
      <w:r w:rsidR="008A7389">
        <w:rPr>
          <w:rFonts w:ascii="Arial" w:hAnsi="Arial" w:cs="Arial"/>
          <w:sz w:val="24"/>
          <w:szCs w:val="24"/>
        </w:rPr>
        <w:t xml:space="preserve"> (</w:t>
      </w:r>
      <w:proofErr w:type="spellStart"/>
      <w:r w:rsidR="008A7389" w:rsidRPr="008A7389">
        <w:rPr>
          <w:rFonts w:ascii="Arial" w:hAnsi="Arial" w:cs="Arial"/>
          <w:sz w:val="24"/>
          <w:szCs w:val="24"/>
        </w:rPr>
        <w:t>dictionary.cambridge</w:t>
      </w:r>
      <w:proofErr w:type="spellEnd"/>
      <w:r w:rsidR="008A7389">
        <w:rPr>
          <w:rFonts w:ascii="Arial" w:hAnsi="Arial" w:cs="Arial"/>
          <w:sz w:val="24"/>
          <w:szCs w:val="24"/>
        </w:rPr>
        <w:t>, 2019)</w:t>
      </w:r>
      <w:r w:rsidR="003E6000">
        <w:rPr>
          <w:rFonts w:ascii="Arial" w:hAnsi="Arial" w:cs="Arial"/>
          <w:sz w:val="24"/>
          <w:szCs w:val="24"/>
        </w:rPr>
        <w:t xml:space="preserve">Thus, </w:t>
      </w:r>
      <w:r w:rsidR="00447614">
        <w:rPr>
          <w:rFonts w:ascii="Arial" w:hAnsi="Arial" w:cs="Arial"/>
          <w:sz w:val="24"/>
          <w:szCs w:val="24"/>
        </w:rPr>
        <w:t xml:space="preserve">as </w:t>
      </w:r>
      <w:r w:rsidR="003E6000">
        <w:rPr>
          <w:rFonts w:ascii="Arial" w:hAnsi="Arial" w:cs="Arial"/>
          <w:sz w:val="24"/>
          <w:szCs w:val="24"/>
        </w:rPr>
        <w:t xml:space="preserve">culture and heritage tourism is </w:t>
      </w:r>
      <w:r w:rsidR="005E6553">
        <w:rPr>
          <w:rFonts w:ascii="Arial" w:hAnsi="Arial" w:cs="Arial"/>
          <w:sz w:val="24"/>
          <w:szCs w:val="24"/>
        </w:rPr>
        <w:t>a commercialised industry</w:t>
      </w:r>
      <w:r w:rsidR="004831AD">
        <w:rPr>
          <w:rFonts w:ascii="Arial" w:hAnsi="Arial" w:cs="Arial"/>
          <w:sz w:val="24"/>
          <w:szCs w:val="24"/>
        </w:rPr>
        <w:t>,</w:t>
      </w:r>
      <w:r w:rsidR="005E6553">
        <w:rPr>
          <w:rFonts w:ascii="Arial" w:hAnsi="Arial" w:cs="Arial"/>
          <w:sz w:val="24"/>
          <w:szCs w:val="24"/>
        </w:rPr>
        <w:t xml:space="preserve"> </w:t>
      </w:r>
      <w:r w:rsidR="005E6553" w:rsidRPr="005261AE">
        <w:rPr>
          <w:rFonts w:ascii="Arial" w:hAnsi="Arial" w:cs="Arial"/>
          <w:sz w:val="24"/>
          <w:szCs w:val="24"/>
        </w:rPr>
        <w:t xml:space="preserve">the industry needs to </w:t>
      </w:r>
      <w:r w:rsidR="005261AE">
        <w:rPr>
          <w:rFonts w:ascii="Arial" w:hAnsi="Arial" w:cs="Arial"/>
          <w:sz w:val="24"/>
          <w:szCs w:val="24"/>
        </w:rPr>
        <w:t xml:space="preserve">innovate, </w:t>
      </w:r>
      <w:r w:rsidR="005E6553" w:rsidRPr="005261AE">
        <w:rPr>
          <w:rFonts w:ascii="Arial" w:hAnsi="Arial" w:cs="Arial"/>
          <w:sz w:val="24"/>
          <w:szCs w:val="24"/>
        </w:rPr>
        <w:t xml:space="preserve">adapt and keep up to date. </w:t>
      </w:r>
      <w:r w:rsidR="00592ABC">
        <w:rPr>
          <w:rFonts w:ascii="Arial" w:hAnsi="Arial" w:cs="Arial"/>
          <w:sz w:val="24"/>
          <w:szCs w:val="24"/>
        </w:rPr>
        <w:t xml:space="preserve">Castell Henllys </w:t>
      </w:r>
      <w:r w:rsidR="0071460F">
        <w:rPr>
          <w:rFonts w:ascii="Arial" w:hAnsi="Arial" w:cs="Arial"/>
          <w:sz w:val="24"/>
          <w:szCs w:val="24"/>
        </w:rPr>
        <w:t xml:space="preserve">received funding from </w:t>
      </w:r>
      <w:r w:rsidR="0071460F" w:rsidRPr="0071460F">
        <w:rPr>
          <w:rFonts w:ascii="Arial" w:hAnsi="Arial" w:cs="Arial"/>
          <w:sz w:val="24"/>
          <w:szCs w:val="24"/>
        </w:rPr>
        <w:t xml:space="preserve">Visit Wales </w:t>
      </w:r>
      <w:r w:rsidR="0071460F">
        <w:rPr>
          <w:rFonts w:ascii="Arial" w:hAnsi="Arial" w:cs="Arial"/>
          <w:sz w:val="24"/>
          <w:szCs w:val="24"/>
        </w:rPr>
        <w:t>and the</w:t>
      </w:r>
      <w:r w:rsidR="0071460F" w:rsidRPr="0071460F">
        <w:rPr>
          <w:rFonts w:ascii="Arial" w:hAnsi="Arial" w:cs="Arial"/>
          <w:sz w:val="24"/>
          <w:szCs w:val="24"/>
        </w:rPr>
        <w:t xml:space="preserve"> European Regional Development Fund</w:t>
      </w:r>
      <w:r w:rsidR="0071460F">
        <w:rPr>
          <w:rFonts w:ascii="Arial" w:hAnsi="Arial" w:cs="Arial"/>
          <w:sz w:val="24"/>
          <w:szCs w:val="24"/>
        </w:rPr>
        <w:t xml:space="preserve">. </w:t>
      </w:r>
      <w:r w:rsidR="006104EF">
        <w:rPr>
          <w:rFonts w:ascii="Arial" w:hAnsi="Arial" w:cs="Arial"/>
          <w:sz w:val="24"/>
          <w:szCs w:val="24"/>
        </w:rPr>
        <w:t>(</w:t>
      </w:r>
      <w:r w:rsidR="006104EF" w:rsidRPr="006104EF">
        <w:rPr>
          <w:rFonts w:ascii="Arial" w:hAnsi="Arial" w:cs="Arial"/>
          <w:sz w:val="24"/>
          <w:szCs w:val="24"/>
        </w:rPr>
        <w:t>Pembrokeshire Coast National Park Authority</w:t>
      </w:r>
      <w:r w:rsidR="006104EF">
        <w:rPr>
          <w:rFonts w:ascii="Arial" w:hAnsi="Arial" w:cs="Arial"/>
          <w:sz w:val="24"/>
          <w:szCs w:val="24"/>
        </w:rPr>
        <w:t xml:space="preserve">, 2013) </w:t>
      </w:r>
      <w:r w:rsidR="0071460F">
        <w:rPr>
          <w:rFonts w:ascii="Arial" w:hAnsi="Arial" w:cs="Arial"/>
          <w:sz w:val="24"/>
          <w:szCs w:val="24"/>
        </w:rPr>
        <w:t>The EU funding allowed the site to create a d</w:t>
      </w:r>
      <w:r w:rsidR="0071460F" w:rsidRPr="0071460F">
        <w:rPr>
          <w:rFonts w:ascii="Arial" w:hAnsi="Arial" w:cs="Arial"/>
          <w:sz w:val="24"/>
          <w:szCs w:val="24"/>
        </w:rPr>
        <w:t>igital interpretation app</w:t>
      </w:r>
      <w:r w:rsidR="0071460F">
        <w:rPr>
          <w:rFonts w:ascii="Arial" w:hAnsi="Arial" w:cs="Arial"/>
          <w:sz w:val="24"/>
          <w:szCs w:val="24"/>
        </w:rPr>
        <w:t xml:space="preserve"> and centre</w:t>
      </w:r>
      <w:r w:rsidR="00E648CA">
        <w:rPr>
          <w:rFonts w:ascii="Arial" w:hAnsi="Arial" w:cs="Arial"/>
          <w:sz w:val="24"/>
          <w:szCs w:val="24"/>
        </w:rPr>
        <w:t>,</w:t>
      </w:r>
      <w:r w:rsidR="0071460F">
        <w:rPr>
          <w:rFonts w:ascii="Arial" w:hAnsi="Arial" w:cs="Arial"/>
          <w:sz w:val="24"/>
          <w:szCs w:val="24"/>
        </w:rPr>
        <w:t xml:space="preserve"> aimed </w:t>
      </w:r>
      <w:r w:rsidR="0071460F" w:rsidRPr="0071460F">
        <w:rPr>
          <w:rFonts w:ascii="Arial" w:hAnsi="Arial" w:cs="Arial"/>
          <w:sz w:val="24"/>
          <w:szCs w:val="24"/>
        </w:rPr>
        <w:t>to enhance the visitor experience</w:t>
      </w:r>
      <w:r w:rsidR="0071460F">
        <w:rPr>
          <w:rFonts w:ascii="Arial" w:hAnsi="Arial" w:cs="Arial"/>
          <w:sz w:val="24"/>
          <w:szCs w:val="24"/>
        </w:rPr>
        <w:t>.</w:t>
      </w:r>
      <w:r w:rsidR="00592ABC">
        <w:rPr>
          <w:rFonts w:ascii="Arial" w:hAnsi="Arial" w:cs="Arial"/>
          <w:sz w:val="24"/>
          <w:szCs w:val="24"/>
        </w:rPr>
        <w:t xml:space="preserve"> </w:t>
      </w:r>
      <w:r w:rsidR="005261AE">
        <w:t>‘</w:t>
      </w:r>
      <w:r w:rsidR="005261AE" w:rsidRPr="005261AE">
        <w:rPr>
          <w:rFonts w:ascii="Arial" w:hAnsi="Arial" w:cs="Arial"/>
          <w:sz w:val="24"/>
          <w:szCs w:val="24"/>
        </w:rPr>
        <w:t xml:space="preserve">Innovation can apply to marketing, such as </w:t>
      </w:r>
      <w:r w:rsidR="00E648CA">
        <w:rPr>
          <w:rFonts w:ascii="Arial" w:hAnsi="Arial" w:cs="Arial"/>
          <w:sz w:val="24"/>
          <w:szCs w:val="24"/>
        </w:rPr>
        <w:t>o</w:t>
      </w:r>
      <w:r w:rsidR="005261AE" w:rsidRPr="005261AE">
        <w:rPr>
          <w:rFonts w:ascii="Arial" w:hAnsi="Arial" w:cs="Arial"/>
          <w:sz w:val="24"/>
          <w:szCs w:val="24"/>
        </w:rPr>
        <w:t xml:space="preserve">n social media </w:t>
      </w:r>
      <w:r w:rsidR="00E648CA">
        <w:rPr>
          <w:rFonts w:ascii="Arial" w:hAnsi="Arial" w:cs="Arial"/>
          <w:sz w:val="24"/>
          <w:szCs w:val="24"/>
        </w:rPr>
        <w:t xml:space="preserve">sites </w:t>
      </w:r>
      <w:r w:rsidR="005261AE" w:rsidRPr="005261AE">
        <w:rPr>
          <w:rFonts w:ascii="Arial" w:hAnsi="Arial" w:cs="Arial"/>
          <w:sz w:val="24"/>
          <w:szCs w:val="24"/>
        </w:rPr>
        <w:t xml:space="preserve">or </w:t>
      </w:r>
      <w:r w:rsidR="00E648CA">
        <w:rPr>
          <w:rFonts w:ascii="Arial" w:hAnsi="Arial" w:cs="Arial"/>
          <w:sz w:val="24"/>
          <w:szCs w:val="24"/>
        </w:rPr>
        <w:t xml:space="preserve">through </w:t>
      </w:r>
      <w:r w:rsidR="005261AE" w:rsidRPr="005261AE">
        <w:rPr>
          <w:rFonts w:ascii="Arial" w:hAnsi="Arial" w:cs="Arial"/>
          <w:sz w:val="24"/>
          <w:szCs w:val="24"/>
        </w:rPr>
        <w:t>apps</w:t>
      </w:r>
      <w:r w:rsidR="005261AE">
        <w:rPr>
          <w:rFonts w:ascii="Arial" w:hAnsi="Arial" w:cs="Arial"/>
          <w:sz w:val="24"/>
          <w:szCs w:val="24"/>
        </w:rPr>
        <w:t>.’</w:t>
      </w:r>
      <w:r w:rsidR="005261AE" w:rsidRPr="005261AE">
        <w:t xml:space="preserve"> </w:t>
      </w:r>
      <w:r w:rsidR="005261AE">
        <w:t>(</w:t>
      </w:r>
      <w:proofErr w:type="spellStart"/>
      <w:r w:rsidR="005261AE" w:rsidRPr="005261AE">
        <w:rPr>
          <w:rFonts w:ascii="Arial" w:hAnsi="Arial" w:cs="Arial"/>
          <w:sz w:val="24"/>
          <w:szCs w:val="24"/>
        </w:rPr>
        <w:t>midlothianadvertiser</w:t>
      </w:r>
      <w:proofErr w:type="spellEnd"/>
      <w:r w:rsidR="005261AE">
        <w:rPr>
          <w:rFonts w:ascii="Arial" w:hAnsi="Arial" w:cs="Arial"/>
          <w:sz w:val="24"/>
          <w:szCs w:val="24"/>
        </w:rPr>
        <w:t>, 2016)</w:t>
      </w:r>
      <w:r w:rsidR="00A26656">
        <w:rPr>
          <w:rFonts w:ascii="Arial" w:hAnsi="Arial" w:cs="Arial"/>
          <w:sz w:val="24"/>
          <w:szCs w:val="24"/>
        </w:rPr>
        <w:t xml:space="preserve"> </w:t>
      </w:r>
    </w:p>
    <w:p w14:paraId="074C7B4E" w14:textId="5E142173"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6.1 </w:t>
      </w:r>
      <w:r w:rsidR="008365F0" w:rsidRPr="00BA7118">
        <w:rPr>
          <w:rFonts w:ascii="Arial" w:hAnsi="Arial" w:cs="Arial"/>
          <w:sz w:val="24"/>
          <w:szCs w:val="24"/>
        </w:rPr>
        <w:t xml:space="preserve">Commercialisation and </w:t>
      </w:r>
      <w:r w:rsidR="00306989">
        <w:rPr>
          <w:rFonts w:ascii="Arial" w:hAnsi="Arial" w:cs="Arial"/>
          <w:sz w:val="24"/>
          <w:szCs w:val="24"/>
        </w:rPr>
        <w:t>T</w:t>
      </w:r>
      <w:r w:rsidR="008365F0" w:rsidRPr="00BA7118">
        <w:rPr>
          <w:rFonts w:ascii="Arial" w:hAnsi="Arial" w:cs="Arial"/>
          <w:sz w:val="24"/>
          <w:szCs w:val="24"/>
        </w:rPr>
        <w:t xml:space="preserve">he Edinburgh Dungeons </w:t>
      </w:r>
    </w:p>
    <w:p w14:paraId="074C7B4E" w14:textId="5E142173" w:rsidR="00306989" w:rsidRDefault="00746D3E" w:rsidP="001E09E1">
      <w:pPr>
        <w:spacing w:line="360" w:lineRule="auto"/>
        <w:rPr>
          <w:rFonts w:ascii="Arial" w:hAnsi="Arial" w:cs="Arial"/>
          <w:sz w:val="24"/>
          <w:szCs w:val="24"/>
        </w:rPr>
      </w:pPr>
      <w:r>
        <w:rPr>
          <w:rFonts w:ascii="Arial" w:hAnsi="Arial" w:cs="Arial"/>
          <w:sz w:val="24"/>
          <w:szCs w:val="24"/>
        </w:rPr>
        <w:t xml:space="preserve">A study by </w:t>
      </w:r>
      <w:proofErr w:type="spellStart"/>
      <w:r w:rsidR="008D59DD" w:rsidRPr="001F03B1">
        <w:rPr>
          <w:rFonts w:ascii="Arial" w:hAnsi="Arial" w:cs="Arial"/>
          <w:sz w:val="24"/>
          <w:szCs w:val="24"/>
        </w:rPr>
        <w:t>Margaryan</w:t>
      </w:r>
      <w:proofErr w:type="spellEnd"/>
      <w:r w:rsidR="008D59DD" w:rsidRPr="001F03B1">
        <w:rPr>
          <w:rFonts w:ascii="Arial" w:hAnsi="Arial" w:cs="Arial"/>
          <w:sz w:val="24"/>
          <w:szCs w:val="24"/>
        </w:rPr>
        <w:t xml:space="preserve"> </w:t>
      </w:r>
      <w:r>
        <w:rPr>
          <w:rFonts w:ascii="Arial" w:hAnsi="Arial" w:cs="Arial"/>
          <w:sz w:val="24"/>
          <w:szCs w:val="24"/>
        </w:rPr>
        <w:t>(</w:t>
      </w:r>
      <w:r w:rsidR="008D59DD" w:rsidRPr="001F03B1">
        <w:rPr>
          <w:rFonts w:ascii="Arial" w:hAnsi="Arial" w:cs="Arial"/>
          <w:sz w:val="24"/>
          <w:szCs w:val="24"/>
        </w:rPr>
        <w:t>2011</w:t>
      </w:r>
      <w:r>
        <w:rPr>
          <w:rFonts w:ascii="Arial" w:hAnsi="Arial" w:cs="Arial"/>
          <w:sz w:val="24"/>
          <w:szCs w:val="24"/>
        </w:rPr>
        <w:t>,</w:t>
      </w:r>
      <w:r w:rsidR="008D59DD" w:rsidRPr="001F03B1">
        <w:rPr>
          <w:rFonts w:ascii="Arial" w:hAnsi="Arial" w:cs="Arial"/>
          <w:sz w:val="24"/>
          <w:szCs w:val="24"/>
        </w:rPr>
        <w:t xml:space="preserve"> cite</w:t>
      </w:r>
      <w:r>
        <w:rPr>
          <w:rFonts w:ascii="Arial" w:hAnsi="Arial" w:cs="Arial"/>
          <w:sz w:val="24"/>
          <w:szCs w:val="24"/>
        </w:rPr>
        <w:t xml:space="preserve">d by </w:t>
      </w:r>
      <w:proofErr w:type="spellStart"/>
      <w:r w:rsidR="008D59DD" w:rsidRPr="001F03B1">
        <w:rPr>
          <w:rFonts w:ascii="Arial" w:hAnsi="Arial" w:cs="Arial"/>
          <w:sz w:val="24"/>
          <w:szCs w:val="24"/>
        </w:rPr>
        <w:t>Baggethun</w:t>
      </w:r>
      <w:proofErr w:type="spellEnd"/>
      <w:r w:rsidR="008D59DD" w:rsidRPr="001F03B1">
        <w:rPr>
          <w:rFonts w:ascii="Arial" w:hAnsi="Arial" w:cs="Arial"/>
          <w:sz w:val="24"/>
          <w:szCs w:val="24"/>
        </w:rPr>
        <w:t xml:space="preserve"> and Perez</w:t>
      </w:r>
      <w:r>
        <w:rPr>
          <w:rFonts w:ascii="Arial" w:hAnsi="Arial" w:cs="Arial"/>
          <w:sz w:val="24"/>
          <w:szCs w:val="24"/>
        </w:rPr>
        <w:t xml:space="preserve">, </w:t>
      </w:r>
      <w:r w:rsidR="002D799B" w:rsidRPr="00746D3E">
        <w:rPr>
          <w:rFonts w:ascii="Arial" w:hAnsi="Arial" w:cs="Arial"/>
          <w:sz w:val="24"/>
          <w:szCs w:val="24"/>
        </w:rPr>
        <w:t>2011</w:t>
      </w:r>
      <w:r>
        <w:rPr>
          <w:rFonts w:ascii="Arial" w:hAnsi="Arial" w:cs="Arial"/>
          <w:sz w:val="24"/>
          <w:szCs w:val="24"/>
        </w:rPr>
        <w:t>,</w:t>
      </w:r>
      <w:r w:rsidR="00CE66BA" w:rsidRPr="00746D3E">
        <w:rPr>
          <w:rFonts w:ascii="Arial" w:hAnsi="Arial" w:cs="Arial"/>
          <w:sz w:val="24"/>
          <w:szCs w:val="24"/>
        </w:rPr>
        <w:t xml:space="preserve"> P</w:t>
      </w:r>
      <w:r w:rsidRPr="00746D3E">
        <w:rPr>
          <w:rFonts w:ascii="Arial" w:hAnsi="Arial" w:cs="Arial"/>
          <w:sz w:val="24"/>
          <w:szCs w:val="24"/>
        </w:rPr>
        <w:t>.20</w:t>
      </w:r>
      <w:r w:rsidR="00CE66BA" w:rsidRPr="00746D3E">
        <w:rPr>
          <w:rFonts w:ascii="Arial" w:hAnsi="Arial" w:cs="Arial"/>
          <w:sz w:val="24"/>
          <w:szCs w:val="24"/>
        </w:rPr>
        <w:t>)</w:t>
      </w:r>
      <w:r w:rsidR="008D59DD" w:rsidRPr="001F03B1">
        <w:rPr>
          <w:rFonts w:ascii="Arial" w:hAnsi="Arial" w:cs="Arial"/>
          <w:sz w:val="24"/>
          <w:szCs w:val="24"/>
        </w:rPr>
        <w:t xml:space="preserve"> </w:t>
      </w:r>
      <w:r>
        <w:rPr>
          <w:rFonts w:ascii="Arial" w:hAnsi="Arial" w:cs="Arial"/>
          <w:sz w:val="24"/>
          <w:szCs w:val="24"/>
        </w:rPr>
        <w:t>stated that</w:t>
      </w:r>
      <w:r w:rsidR="008D59DD" w:rsidRPr="001F03B1">
        <w:rPr>
          <w:rFonts w:ascii="Arial" w:hAnsi="Arial" w:cs="Arial"/>
          <w:sz w:val="24"/>
          <w:szCs w:val="24"/>
        </w:rPr>
        <w:t xml:space="preserve"> ‘Commerciali</w:t>
      </w:r>
      <w:r w:rsidR="00EB6C49">
        <w:rPr>
          <w:rFonts w:ascii="Arial" w:hAnsi="Arial" w:cs="Arial"/>
          <w:sz w:val="24"/>
          <w:szCs w:val="24"/>
        </w:rPr>
        <w:t>s</w:t>
      </w:r>
      <w:r w:rsidR="008D59DD" w:rsidRPr="001F03B1">
        <w:rPr>
          <w:rFonts w:ascii="Arial" w:hAnsi="Arial" w:cs="Arial"/>
          <w:sz w:val="24"/>
          <w:szCs w:val="24"/>
        </w:rPr>
        <w:t xml:space="preserve">ation can be understood as the last stage of commodification’. </w:t>
      </w:r>
      <w:r w:rsidR="00263B95" w:rsidRPr="001F03B1">
        <w:rPr>
          <w:rFonts w:ascii="Arial" w:hAnsi="Arial" w:cs="Arial"/>
          <w:sz w:val="24"/>
          <w:szCs w:val="24"/>
        </w:rPr>
        <w:t>As</w:t>
      </w:r>
      <w:r w:rsidR="008D59DD" w:rsidRPr="001F03B1">
        <w:rPr>
          <w:rFonts w:ascii="Arial" w:hAnsi="Arial" w:cs="Arial"/>
          <w:sz w:val="24"/>
          <w:szCs w:val="24"/>
        </w:rPr>
        <w:t xml:space="preserve"> seen </w:t>
      </w:r>
      <w:r w:rsidR="00263B95" w:rsidRPr="001F03B1">
        <w:rPr>
          <w:rFonts w:ascii="Arial" w:hAnsi="Arial" w:cs="Arial"/>
          <w:sz w:val="24"/>
          <w:szCs w:val="24"/>
        </w:rPr>
        <w:t>for</w:t>
      </w:r>
      <w:r w:rsidR="008D59DD" w:rsidRPr="001F03B1">
        <w:rPr>
          <w:rFonts w:ascii="Arial" w:hAnsi="Arial" w:cs="Arial"/>
          <w:sz w:val="24"/>
          <w:szCs w:val="24"/>
        </w:rPr>
        <w:t xml:space="preserve"> the Edinburgh Dungeons, which uses entertainment to showcase the area’s history. </w:t>
      </w:r>
      <w:r w:rsidR="000E6258">
        <w:rPr>
          <w:rFonts w:ascii="Arial" w:hAnsi="Arial" w:cs="Arial"/>
          <w:sz w:val="24"/>
          <w:szCs w:val="24"/>
        </w:rPr>
        <w:t>T</w:t>
      </w:r>
      <w:r w:rsidR="00BE7166">
        <w:rPr>
          <w:rFonts w:ascii="Arial" w:hAnsi="Arial" w:cs="Arial"/>
          <w:sz w:val="24"/>
          <w:szCs w:val="24"/>
        </w:rPr>
        <w:t xml:space="preserve">he </w:t>
      </w:r>
      <w:r w:rsidR="000E6258">
        <w:rPr>
          <w:rFonts w:ascii="Arial" w:hAnsi="Arial" w:cs="Arial"/>
          <w:sz w:val="24"/>
          <w:szCs w:val="24"/>
        </w:rPr>
        <w:t>show includes</w:t>
      </w:r>
      <w:r w:rsidR="00C61CA0">
        <w:rPr>
          <w:rFonts w:ascii="Arial" w:hAnsi="Arial" w:cs="Arial"/>
          <w:sz w:val="24"/>
          <w:szCs w:val="24"/>
        </w:rPr>
        <w:t xml:space="preserve"> active forms of interpretation through</w:t>
      </w:r>
      <w:r w:rsidR="000E6258">
        <w:rPr>
          <w:rFonts w:ascii="Arial" w:hAnsi="Arial" w:cs="Arial"/>
          <w:sz w:val="24"/>
          <w:szCs w:val="24"/>
        </w:rPr>
        <w:t xml:space="preserve"> participant engagement </w:t>
      </w:r>
      <w:r w:rsidR="00C61CA0">
        <w:rPr>
          <w:rFonts w:ascii="Arial" w:hAnsi="Arial" w:cs="Arial"/>
          <w:sz w:val="24"/>
          <w:szCs w:val="24"/>
        </w:rPr>
        <w:t>during</w:t>
      </w:r>
      <w:r w:rsidR="000E6258">
        <w:rPr>
          <w:rFonts w:ascii="Arial" w:hAnsi="Arial" w:cs="Arial"/>
          <w:sz w:val="24"/>
          <w:szCs w:val="24"/>
        </w:rPr>
        <w:t xml:space="preserve"> the re-enactment of the dungeons history. T</w:t>
      </w:r>
      <w:r w:rsidR="000E6258" w:rsidRPr="000E6258">
        <w:rPr>
          <w:rFonts w:ascii="Arial" w:hAnsi="Arial" w:cs="Arial"/>
          <w:sz w:val="24"/>
          <w:szCs w:val="24"/>
        </w:rPr>
        <w:t xml:space="preserve">he </w:t>
      </w:r>
      <w:r w:rsidR="009D587C">
        <w:rPr>
          <w:rFonts w:ascii="Arial" w:hAnsi="Arial" w:cs="Arial"/>
          <w:sz w:val="24"/>
          <w:szCs w:val="24"/>
        </w:rPr>
        <w:t xml:space="preserve">commercial </w:t>
      </w:r>
      <w:r w:rsidR="000E6258" w:rsidRPr="000E6258">
        <w:rPr>
          <w:rFonts w:ascii="Arial" w:hAnsi="Arial" w:cs="Arial"/>
          <w:sz w:val="24"/>
          <w:szCs w:val="24"/>
        </w:rPr>
        <w:t xml:space="preserve">attraction </w:t>
      </w:r>
      <w:r w:rsidR="009D587C">
        <w:rPr>
          <w:rFonts w:ascii="Arial" w:hAnsi="Arial" w:cs="Arial"/>
          <w:sz w:val="24"/>
          <w:szCs w:val="24"/>
        </w:rPr>
        <w:t xml:space="preserve">uses staged authenticity </w:t>
      </w:r>
      <w:r w:rsidR="000E6258" w:rsidRPr="000E6258">
        <w:rPr>
          <w:rFonts w:ascii="Arial" w:hAnsi="Arial" w:cs="Arial"/>
          <w:sz w:val="24"/>
          <w:szCs w:val="24"/>
        </w:rPr>
        <w:t>to entertain visitors</w:t>
      </w:r>
      <w:r w:rsidR="009D587C">
        <w:rPr>
          <w:rFonts w:ascii="Arial" w:hAnsi="Arial" w:cs="Arial"/>
          <w:sz w:val="24"/>
          <w:szCs w:val="24"/>
        </w:rPr>
        <w:t>. The site also uses</w:t>
      </w:r>
      <w:r w:rsidR="000E6258">
        <w:rPr>
          <w:rFonts w:ascii="Arial" w:hAnsi="Arial" w:cs="Arial"/>
          <w:sz w:val="24"/>
          <w:szCs w:val="24"/>
        </w:rPr>
        <w:t xml:space="preserve"> interactive rides and technology to engage customers.</w:t>
      </w:r>
      <w:r w:rsidR="00B21C26">
        <w:rPr>
          <w:rFonts w:ascii="Arial" w:hAnsi="Arial" w:cs="Arial"/>
          <w:sz w:val="24"/>
          <w:szCs w:val="24"/>
        </w:rPr>
        <w:t xml:space="preserve"> </w:t>
      </w:r>
      <w:r w:rsidR="008D51BD" w:rsidRPr="008D51BD">
        <w:rPr>
          <w:rFonts w:ascii="Arial" w:hAnsi="Arial" w:cs="Arial"/>
          <w:sz w:val="24"/>
          <w:szCs w:val="24"/>
        </w:rPr>
        <w:t>(thedungeons.com, 2019)</w:t>
      </w:r>
    </w:p>
    <w:p w14:paraId="074C7B4E" w14:textId="5E142173" w:rsidR="008365F0" w:rsidRDefault="00306989" w:rsidP="001E09E1">
      <w:pPr>
        <w:spacing w:line="360" w:lineRule="auto"/>
        <w:rPr>
          <w:rFonts w:ascii="Arial" w:hAnsi="Arial" w:cs="Arial"/>
          <w:sz w:val="24"/>
          <w:szCs w:val="24"/>
        </w:rPr>
      </w:pPr>
      <w:r w:rsidRPr="00306989">
        <w:rPr>
          <w:rFonts w:ascii="Arial" w:hAnsi="Arial" w:cs="Arial"/>
          <w:sz w:val="24"/>
          <w:szCs w:val="24"/>
        </w:rPr>
        <w:t>A tangible memory for tourists can be found in the form of souvenirs. ‘Souvenirs are icons of meaning, commercialization and commoditisation’. (Swanson and Timothy, 2012, p.489)</w:t>
      </w:r>
      <w:r w:rsidR="008D51BD" w:rsidRPr="008D51BD">
        <w:rPr>
          <w:rFonts w:ascii="Arial" w:hAnsi="Arial" w:cs="Arial"/>
          <w:sz w:val="24"/>
          <w:szCs w:val="24"/>
        </w:rPr>
        <w:t>The attraction generates money from ticket sales and selling merchandise</w:t>
      </w:r>
      <w:r w:rsidR="008D51BD">
        <w:rPr>
          <w:rFonts w:ascii="Arial" w:hAnsi="Arial" w:cs="Arial"/>
          <w:sz w:val="24"/>
          <w:szCs w:val="24"/>
        </w:rPr>
        <w:t>, p</w:t>
      </w:r>
      <w:r w:rsidR="00B21C26">
        <w:rPr>
          <w:rFonts w:ascii="Arial" w:hAnsi="Arial" w:cs="Arial"/>
          <w:sz w:val="24"/>
          <w:szCs w:val="24"/>
        </w:rPr>
        <w:t xml:space="preserve">art of the attractions experience is a photograph capturing the fear in </w:t>
      </w:r>
      <w:r w:rsidR="00477FD6">
        <w:rPr>
          <w:rFonts w:ascii="Arial" w:hAnsi="Arial" w:cs="Arial"/>
          <w:sz w:val="24"/>
          <w:szCs w:val="24"/>
        </w:rPr>
        <w:t>customer’s</w:t>
      </w:r>
      <w:r w:rsidR="00B21C26">
        <w:rPr>
          <w:rFonts w:ascii="Arial" w:hAnsi="Arial" w:cs="Arial"/>
          <w:sz w:val="24"/>
          <w:szCs w:val="24"/>
        </w:rPr>
        <w:t xml:space="preserve"> faces. </w:t>
      </w:r>
      <w:r w:rsidR="001A1A5D">
        <w:rPr>
          <w:rFonts w:ascii="Arial" w:hAnsi="Arial" w:cs="Arial"/>
          <w:sz w:val="24"/>
          <w:szCs w:val="24"/>
        </w:rPr>
        <w:t>(</w:t>
      </w:r>
      <w:r w:rsidR="001A1A5D" w:rsidRPr="001A1A5D">
        <w:rPr>
          <w:rFonts w:ascii="Arial" w:hAnsi="Arial" w:cs="Arial"/>
          <w:sz w:val="24"/>
          <w:szCs w:val="24"/>
        </w:rPr>
        <w:t>thedungeons.com</w:t>
      </w:r>
      <w:r w:rsidR="001A1A5D">
        <w:rPr>
          <w:rFonts w:ascii="Arial" w:hAnsi="Arial" w:cs="Arial"/>
          <w:sz w:val="24"/>
          <w:szCs w:val="24"/>
        </w:rPr>
        <w:t xml:space="preserve">, 2019) </w:t>
      </w:r>
      <w:r w:rsidR="008D59DD" w:rsidRPr="001F03B1">
        <w:rPr>
          <w:rFonts w:ascii="Arial" w:hAnsi="Arial" w:cs="Arial"/>
          <w:sz w:val="24"/>
          <w:szCs w:val="24"/>
        </w:rPr>
        <w:t xml:space="preserve">As the attraction is privately owned by the Merlin Entertainment Group, </w:t>
      </w:r>
      <w:r w:rsidR="00CD4E71">
        <w:rPr>
          <w:rFonts w:ascii="Arial" w:hAnsi="Arial" w:cs="Arial"/>
          <w:sz w:val="24"/>
          <w:szCs w:val="24"/>
        </w:rPr>
        <w:t xml:space="preserve">profit, </w:t>
      </w:r>
      <w:r w:rsidR="008D59DD" w:rsidRPr="001F03B1">
        <w:rPr>
          <w:rFonts w:ascii="Arial" w:hAnsi="Arial" w:cs="Arial"/>
          <w:sz w:val="24"/>
          <w:szCs w:val="24"/>
        </w:rPr>
        <w:t>entertain</w:t>
      </w:r>
      <w:r w:rsidR="00CD4E71">
        <w:rPr>
          <w:rFonts w:ascii="Arial" w:hAnsi="Arial" w:cs="Arial"/>
          <w:sz w:val="24"/>
          <w:szCs w:val="24"/>
        </w:rPr>
        <w:t>ment</w:t>
      </w:r>
      <w:r w:rsidR="008D59DD" w:rsidRPr="001F03B1">
        <w:rPr>
          <w:rFonts w:ascii="Arial" w:hAnsi="Arial" w:cs="Arial"/>
          <w:sz w:val="24"/>
          <w:szCs w:val="24"/>
        </w:rPr>
        <w:t xml:space="preserve"> and enhance</w:t>
      </w:r>
      <w:r w:rsidR="00CD4E71">
        <w:rPr>
          <w:rFonts w:ascii="Arial" w:hAnsi="Arial" w:cs="Arial"/>
          <w:sz w:val="24"/>
          <w:szCs w:val="24"/>
        </w:rPr>
        <w:t>d</w:t>
      </w:r>
      <w:r w:rsidR="008D59DD" w:rsidRPr="001F03B1">
        <w:rPr>
          <w:rFonts w:ascii="Arial" w:hAnsi="Arial" w:cs="Arial"/>
          <w:sz w:val="24"/>
          <w:szCs w:val="24"/>
        </w:rPr>
        <w:t xml:space="preserve"> visitor numbers </w:t>
      </w:r>
      <w:r w:rsidR="00CD4E71">
        <w:rPr>
          <w:rFonts w:ascii="Arial" w:hAnsi="Arial" w:cs="Arial"/>
          <w:sz w:val="24"/>
          <w:szCs w:val="24"/>
        </w:rPr>
        <w:t>are</w:t>
      </w:r>
      <w:r w:rsidR="008D59DD" w:rsidRPr="001F03B1">
        <w:rPr>
          <w:rFonts w:ascii="Arial" w:hAnsi="Arial" w:cs="Arial"/>
          <w:sz w:val="24"/>
          <w:szCs w:val="24"/>
        </w:rPr>
        <w:t xml:space="preserve"> respectively key objective</w:t>
      </w:r>
      <w:r w:rsidR="00CD4E71">
        <w:rPr>
          <w:rFonts w:ascii="Arial" w:hAnsi="Arial" w:cs="Arial"/>
          <w:sz w:val="24"/>
          <w:szCs w:val="24"/>
        </w:rPr>
        <w:t>s</w:t>
      </w:r>
      <w:r w:rsidR="008D59DD" w:rsidRPr="001F03B1">
        <w:rPr>
          <w:rFonts w:ascii="Arial" w:hAnsi="Arial" w:cs="Arial"/>
          <w:sz w:val="24"/>
          <w:szCs w:val="24"/>
        </w:rPr>
        <w:t xml:space="preserve"> for the attraction. (www.merlinannualpass.co.uk/, 2019) </w:t>
      </w:r>
      <w:r w:rsidR="00ED774F" w:rsidRPr="00ED774F">
        <w:rPr>
          <w:rFonts w:ascii="Arial" w:hAnsi="Arial" w:cs="Arial"/>
          <w:sz w:val="24"/>
          <w:szCs w:val="24"/>
        </w:rPr>
        <w:t>Park (2014) cites Walsh</w:t>
      </w:r>
      <w:r w:rsidR="00CE66BA">
        <w:rPr>
          <w:rFonts w:ascii="Arial" w:hAnsi="Arial" w:cs="Arial"/>
          <w:sz w:val="24"/>
          <w:szCs w:val="24"/>
        </w:rPr>
        <w:t xml:space="preserve"> </w:t>
      </w:r>
      <w:r w:rsidR="00CE66BA" w:rsidRPr="003A6825">
        <w:rPr>
          <w:rFonts w:ascii="Arial" w:hAnsi="Arial" w:cs="Arial"/>
          <w:sz w:val="24"/>
          <w:szCs w:val="24"/>
        </w:rPr>
        <w:t>(</w:t>
      </w:r>
      <w:r w:rsidR="003A6825" w:rsidRPr="003A6825">
        <w:rPr>
          <w:rFonts w:ascii="Arial" w:hAnsi="Arial" w:cs="Arial"/>
          <w:sz w:val="24"/>
          <w:szCs w:val="24"/>
        </w:rPr>
        <w:t>1992</w:t>
      </w:r>
      <w:r w:rsidR="00CE66BA" w:rsidRPr="003A6825">
        <w:rPr>
          <w:rFonts w:ascii="Arial" w:hAnsi="Arial" w:cs="Arial"/>
          <w:sz w:val="24"/>
          <w:szCs w:val="24"/>
        </w:rPr>
        <w:t>)</w:t>
      </w:r>
      <w:r w:rsidR="00ED774F" w:rsidRPr="00ED774F">
        <w:rPr>
          <w:rFonts w:ascii="Arial" w:hAnsi="Arial" w:cs="Arial"/>
          <w:sz w:val="24"/>
          <w:szCs w:val="24"/>
        </w:rPr>
        <w:t xml:space="preserve"> whom 'contends that </w:t>
      </w:r>
      <w:r w:rsidR="00457CE4">
        <w:rPr>
          <w:rFonts w:ascii="Arial" w:hAnsi="Arial" w:cs="Arial"/>
          <w:sz w:val="24"/>
          <w:szCs w:val="24"/>
        </w:rPr>
        <w:t xml:space="preserve">a </w:t>
      </w:r>
      <w:r w:rsidR="00ED774F" w:rsidRPr="00ED774F">
        <w:rPr>
          <w:rFonts w:ascii="Arial" w:hAnsi="Arial" w:cs="Arial"/>
          <w:sz w:val="24"/>
          <w:szCs w:val="24"/>
        </w:rPr>
        <w:t>heritage site is often a spurious simulacrum.' It</w:t>
      </w:r>
      <w:r w:rsidR="00ED774F">
        <w:rPr>
          <w:rFonts w:ascii="Arial" w:hAnsi="Arial" w:cs="Arial"/>
          <w:sz w:val="24"/>
          <w:szCs w:val="24"/>
        </w:rPr>
        <w:t xml:space="preserve"> is fair to see that the Edinburgh Dungeons may deviate </w:t>
      </w:r>
      <w:r w:rsidR="00ED774F">
        <w:rPr>
          <w:rFonts w:ascii="Arial" w:hAnsi="Arial" w:cs="Arial"/>
          <w:sz w:val="24"/>
          <w:szCs w:val="24"/>
        </w:rPr>
        <w:lastRenderedPageBreak/>
        <w:t xml:space="preserve">away from </w:t>
      </w:r>
      <w:r w:rsidR="007529F3">
        <w:rPr>
          <w:rFonts w:ascii="Arial" w:hAnsi="Arial" w:cs="Arial"/>
          <w:sz w:val="24"/>
          <w:szCs w:val="24"/>
        </w:rPr>
        <w:t xml:space="preserve">the </w:t>
      </w:r>
      <w:r w:rsidR="00ED774F">
        <w:rPr>
          <w:rFonts w:ascii="Arial" w:hAnsi="Arial" w:cs="Arial"/>
          <w:sz w:val="24"/>
          <w:szCs w:val="24"/>
        </w:rPr>
        <w:t>pure facts</w:t>
      </w:r>
      <w:r w:rsidR="00E440C4">
        <w:rPr>
          <w:rFonts w:ascii="Arial" w:hAnsi="Arial" w:cs="Arial"/>
          <w:sz w:val="24"/>
          <w:szCs w:val="24"/>
        </w:rPr>
        <w:t xml:space="preserve"> of history</w:t>
      </w:r>
      <w:r w:rsidR="007529F3">
        <w:rPr>
          <w:rFonts w:ascii="Arial" w:hAnsi="Arial" w:cs="Arial"/>
          <w:sz w:val="24"/>
          <w:szCs w:val="24"/>
        </w:rPr>
        <w:t>,</w:t>
      </w:r>
      <w:r w:rsidR="00ED774F">
        <w:rPr>
          <w:rFonts w:ascii="Arial" w:hAnsi="Arial" w:cs="Arial"/>
          <w:sz w:val="24"/>
          <w:szCs w:val="24"/>
        </w:rPr>
        <w:t xml:space="preserve"> as the attraction aims to entertain</w:t>
      </w:r>
      <w:r w:rsidR="008718F9">
        <w:rPr>
          <w:rFonts w:ascii="Arial" w:hAnsi="Arial" w:cs="Arial"/>
          <w:sz w:val="24"/>
          <w:szCs w:val="24"/>
        </w:rPr>
        <w:t xml:space="preserve"> rather than to inform.</w:t>
      </w:r>
    </w:p>
    <w:p w14:paraId="074C7B4E" w14:textId="5E142173"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6.2 </w:t>
      </w:r>
      <w:r w:rsidR="008365F0" w:rsidRPr="00BA7118">
        <w:rPr>
          <w:rFonts w:ascii="Arial" w:hAnsi="Arial" w:cs="Arial"/>
          <w:sz w:val="24"/>
          <w:szCs w:val="24"/>
        </w:rPr>
        <w:t xml:space="preserve">Visitor Interpretation </w:t>
      </w:r>
    </w:p>
    <w:p w14:paraId="074C7B4E" w14:textId="5E142173" w:rsidR="003C5D3D" w:rsidRDefault="00B33F64" w:rsidP="001E09E1">
      <w:pPr>
        <w:spacing w:line="360" w:lineRule="auto"/>
        <w:rPr>
          <w:rFonts w:ascii="Arial" w:hAnsi="Arial" w:cs="Arial"/>
          <w:sz w:val="24"/>
          <w:szCs w:val="24"/>
        </w:rPr>
      </w:pPr>
      <w:r>
        <w:rPr>
          <w:rFonts w:ascii="Arial" w:hAnsi="Arial" w:cs="Arial"/>
          <w:sz w:val="24"/>
          <w:szCs w:val="24"/>
        </w:rPr>
        <w:t>‘Interpretation is viewed as an agency’s communication with non-captive audiences in leisure settings.’ (Greenhill, 1994,</w:t>
      </w:r>
      <w:r w:rsidRPr="00B33F64">
        <w:t xml:space="preserve"> </w:t>
      </w:r>
      <w:r w:rsidRPr="00B33F64">
        <w:rPr>
          <w:rFonts w:ascii="Arial" w:hAnsi="Arial" w:cs="Arial"/>
          <w:sz w:val="24"/>
          <w:szCs w:val="24"/>
        </w:rPr>
        <w:t>p108</w:t>
      </w:r>
      <w:r>
        <w:rPr>
          <w:rFonts w:ascii="Arial" w:hAnsi="Arial" w:cs="Arial"/>
          <w:sz w:val="24"/>
          <w:szCs w:val="24"/>
        </w:rPr>
        <w:t>)</w:t>
      </w:r>
      <w:r w:rsidR="00D83FF9">
        <w:rPr>
          <w:rFonts w:ascii="Arial" w:hAnsi="Arial" w:cs="Arial"/>
          <w:sz w:val="24"/>
          <w:szCs w:val="24"/>
        </w:rPr>
        <w:t xml:space="preserve"> Visitors make interpretations from exhibition signs or digital platforms</w:t>
      </w:r>
      <w:r w:rsidR="00865172">
        <w:rPr>
          <w:rFonts w:ascii="Arial" w:hAnsi="Arial" w:cs="Arial"/>
          <w:sz w:val="24"/>
          <w:szCs w:val="24"/>
        </w:rPr>
        <w:t xml:space="preserve">. </w:t>
      </w:r>
      <w:r w:rsidR="00CE0577" w:rsidRPr="00CE0577">
        <w:rPr>
          <w:rFonts w:ascii="Arial" w:hAnsi="Arial" w:cs="Arial"/>
          <w:sz w:val="24"/>
          <w:szCs w:val="24"/>
        </w:rPr>
        <w:t xml:space="preserve">Interpretation can be </w:t>
      </w:r>
      <w:r>
        <w:rPr>
          <w:rFonts w:ascii="Arial" w:hAnsi="Arial" w:cs="Arial"/>
          <w:sz w:val="24"/>
          <w:szCs w:val="24"/>
        </w:rPr>
        <w:t>associated with</w:t>
      </w:r>
      <w:r w:rsidR="00CE0577" w:rsidRPr="00CE0577">
        <w:rPr>
          <w:rFonts w:ascii="Arial" w:hAnsi="Arial" w:cs="Arial"/>
          <w:sz w:val="24"/>
          <w:szCs w:val="24"/>
        </w:rPr>
        <w:t xml:space="preserve"> how somet</w:t>
      </w:r>
      <w:r w:rsidR="00D83FF9">
        <w:rPr>
          <w:rFonts w:ascii="Arial" w:hAnsi="Arial" w:cs="Arial"/>
          <w:sz w:val="24"/>
          <w:szCs w:val="24"/>
        </w:rPr>
        <w:t xml:space="preserve">hing is perceived by a person. </w:t>
      </w:r>
      <w:r w:rsidR="00CE0577" w:rsidRPr="00CE0577">
        <w:rPr>
          <w:rFonts w:ascii="Arial" w:hAnsi="Arial" w:cs="Arial"/>
          <w:sz w:val="24"/>
          <w:szCs w:val="24"/>
        </w:rPr>
        <w:t xml:space="preserve">(Tilden, 1997) </w:t>
      </w:r>
      <w:r w:rsidR="002B00DB">
        <w:rPr>
          <w:rFonts w:ascii="Arial" w:hAnsi="Arial" w:cs="Arial"/>
          <w:sz w:val="24"/>
          <w:szCs w:val="24"/>
        </w:rPr>
        <w:t xml:space="preserve">‘Interpretation can help all cultural heritage sites manage crowds, conserve the past and educate the public.’(Timothy, 2011, p.229) </w:t>
      </w:r>
      <w:r w:rsidR="00C67393">
        <w:rPr>
          <w:rFonts w:ascii="Arial" w:hAnsi="Arial" w:cs="Arial"/>
          <w:sz w:val="24"/>
          <w:szCs w:val="24"/>
        </w:rPr>
        <w:t xml:space="preserve">According to </w:t>
      </w:r>
      <w:proofErr w:type="spellStart"/>
      <w:r w:rsidR="003C5D3D" w:rsidRPr="00C0762A">
        <w:rPr>
          <w:rFonts w:ascii="Arial" w:hAnsi="Arial" w:cs="Arial"/>
          <w:sz w:val="24"/>
          <w:szCs w:val="24"/>
        </w:rPr>
        <w:t>Weiler</w:t>
      </w:r>
      <w:proofErr w:type="spellEnd"/>
      <w:r w:rsidR="003C5D3D" w:rsidRPr="00C0762A">
        <w:rPr>
          <w:rFonts w:ascii="Arial" w:hAnsi="Arial" w:cs="Arial"/>
          <w:sz w:val="24"/>
          <w:szCs w:val="24"/>
        </w:rPr>
        <w:t xml:space="preserve"> et al</w:t>
      </w:r>
      <w:r w:rsidR="00C67393">
        <w:rPr>
          <w:rFonts w:ascii="Arial" w:hAnsi="Arial" w:cs="Arial"/>
          <w:sz w:val="24"/>
          <w:szCs w:val="24"/>
        </w:rPr>
        <w:t xml:space="preserve">, </w:t>
      </w:r>
      <w:r w:rsidR="003C5D3D" w:rsidRPr="00C0762A">
        <w:rPr>
          <w:rFonts w:ascii="Arial" w:hAnsi="Arial" w:cs="Arial"/>
          <w:sz w:val="24"/>
          <w:szCs w:val="24"/>
        </w:rPr>
        <w:t>2016</w:t>
      </w:r>
      <w:r w:rsidR="00C67393">
        <w:rPr>
          <w:rFonts w:ascii="Arial" w:hAnsi="Arial" w:cs="Arial"/>
          <w:sz w:val="24"/>
          <w:szCs w:val="24"/>
        </w:rPr>
        <w:t xml:space="preserve"> (</w:t>
      </w:r>
      <w:r w:rsidR="003C5D3D" w:rsidRPr="00C0762A">
        <w:rPr>
          <w:rFonts w:ascii="Arial" w:hAnsi="Arial" w:cs="Arial"/>
          <w:sz w:val="24"/>
          <w:szCs w:val="24"/>
        </w:rPr>
        <w:t>cite</w:t>
      </w:r>
      <w:r w:rsidR="00C67393">
        <w:rPr>
          <w:rFonts w:ascii="Arial" w:hAnsi="Arial" w:cs="Arial"/>
          <w:sz w:val="24"/>
          <w:szCs w:val="24"/>
        </w:rPr>
        <w:t>d by</w:t>
      </w:r>
      <w:r w:rsidR="003C5D3D" w:rsidRPr="00C0762A">
        <w:rPr>
          <w:rFonts w:ascii="Arial" w:hAnsi="Arial" w:cs="Arial"/>
          <w:sz w:val="24"/>
          <w:szCs w:val="24"/>
        </w:rPr>
        <w:t xml:space="preserve"> </w:t>
      </w:r>
      <w:proofErr w:type="spellStart"/>
      <w:r w:rsidR="003C5D3D" w:rsidRPr="00777CB1">
        <w:rPr>
          <w:rFonts w:ascii="Arial" w:hAnsi="Arial" w:cs="Arial"/>
          <w:sz w:val="24"/>
          <w:szCs w:val="24"/>
        </w:rPr>
        <w:t>Moscardo</w:t>
      </w:r>
      <w:proofErr w:type="spellEnd"/>
      <w:r w:rsidR="00C67393">
        <w:rPr>
          <w:rFonts w:ascii="Arial" w:hAnsi="Arial" w:cs="Arial"/>
          <w:sz w:val="24"/>
          <w:szCs w:val="24"/>
        </w:rPr>
        <w:t xml:space="preserve">, </w:t>
      </w:r>
      <w:r w:rsidR="00777CB1" w:rsidRPr="00777CB1">
        <w:rPr>
          <w:rFonts w:ascii="Arial" w:hAnsi="Arial" w:cs="Arial"/>
          <w:sz w:val="24"/>
          <w:szCs w:val="24"/>
        </w:rPr>
        <w:t>2014, p</w:t>
      </w:r>
      <w:r w:rsidR="00C67393">
        <w:rPr>
          <w:rFonts w:ascii="Arial" w:hAnsi="Arial" w:cs="Arial"/>
          <w:sz w:val="24"/>
          <w:szCs w:val="24"/>
        </w:rPr>
        <w:t>.</w:t>
      </w:r>
      <w:r w:rsidR="00777CB1" w:rsidRPr="00777CB1">
        <w:rPr>
          <w:rFonts w:ascii="Arial" w:hAnsi="Arial" w:cs="Arial"/>
          <w:sz w:val="24"/>
          <w:szCs w:val="24"/>
        </w:rPr>
        <w:t>235</w:t>
      </w:r>
      <w:r w:rsidR="006C19D1" w:rsidRPr="00777CB1">
        <w:rPr>
          <w:rFonts w:ascii="Arial" w:hAnsi="Arial" w:cs="Arial"/>
          <w:sz w:val="24"/>
          <w:szCs w:val="24"/>
        </w:rPr>
        <w:t>)</w:t>
      </w:r>
      <w:r w:rsidR="007E49B0">
        <w:rPr>
          <w:rFonts w:ascii="Arial" w:hAnsi="Arial" w:cs="Arial"/>
          <w:sz w:val="24"/>
          <w:szCs w:val="24"/>
        </w:rPr>
        <w:t xml:space="preserve"> there is heavy emphasis on</w:t>
      </w:r>
      <w:r w:rsidR="003C5D3D" w:rsidRPr="00C0762A">
        <w:rPr>
          <w:rFonts w:ascii="Arial" w:hAnsi="Arial" w:cs="Arial"/>
          <w:sz w:val="24"/>
          <w:szCs w:val="24"/>
        </w:rPr>
        <w:t xml:space="preserve"> the importance of ‘effective heritage interpretation.’</w:t>
      </w:r>
      <w:r w:rsidR="003C5D3D">
        <w:rPr>
          <w:rFonts w:ascii="Arial" w:hAnsi="Arial" w:cs="Arial"/>
          <w:sz w:val="24"/>
          <w:szCs w:val="24"/>
        </w:rPr>
        <w:t xml:space="preserve"> </w:t>
      </w:r>
      <w:r w:rsidR="007D2535">
        <w:rPr>
          <w:rFonts w:ascii="Arial" w:hAnsi="Arial" w:cs="Arial"/>
          <w:sz w:val="24"/>
          <w:szCs w:val="24"/>
        </w:rPr>
        <w:t>As the Edinburgh Dungeons is a leisure based attraction, i</w:t>
      </w:r>
      <w:r w:rsidR="003C5D3D">
        <w:rPr>
          <w:rFonts w:ascii="Arial" w:hAnsi="Arial" w:cs="Arial"/>
          <w:sz w:val="24"/>
          <w:szCs w:val="24"/>
        </w:rPr>
        <w:t xml:space="preserve">t is questionable as to whether the </w:t>
      </w:r>
      <w:r w:rsidR="007D2535">
        <w:rPr>
          <w:rFonts w:ascii="Arial" w:hAnsi="Arial" w:cs="Arial"/>
          <w:sz w:val="24"/>
          <w:szCs w:val="24"/>
        </w:rPr>
        <w:t>site</w:t>
      </w:r>
      <w:r w:rsidR="003C5D3D">
        <w:rPr>
          <w:rFonts w:ascii="Arial" w:hAnsi="Arial" w:cs="Arial"/>
          <w:sz w:val="24"/>
          <w:szCs w:val="24"/>
        </w:rPr>
        <w:t xml:space="preserve"> impose</w:t>
      </w:r>
      <w:r w:rsidR="007D2535">
        <w:rPr>
          <w:rFonts w:ascii="Arial" w:hAnsi="Arial" w:cs="Arial"/>
          <w:sz w:val="24"/>
          <w:szCs w:val="24"/>
        </w:rPr>
        <w:t>s</w:t>
      </w:r>
      <w:r w:rsidR="003C5D3D">
        <w:rPr>
          <w:rFonts w:ascii="Arial" w:hAnsi="Arial" w:cs="Arial"/>
          <w:sz w:val="24"/>
          <w:szCs w:val="24"/>
        </w:rPr>
        <w:t xml:space="preserve"> the correct interpretation on visitors</w:t>
      </w:r>
      <w:r w:rsidR="004831AD">
        <w:rPr>
          <w:rFonts w:ascii="Arial" w:hAnsi="Arial" w:cs="Arial"/>
          <w:sz w:val="24"/>
          <w:szCs w:val="24"/>
        </w:rPr>
        <w:t>.</w:t>
      </w:r>
      <w:r w:rsidR="00080595">
        <w:rPr>
          <w:rFonts w:ascii="Arial" w:hAnsi="Arial" w:cs="Arial"/>
          <w:sz w:val="24"/>
          <w:szCs w:val="24"/>
        </w:rPr>
        <w:t xml:space="preserve"> </w:t>
      </w:r>
    </w:p>
    <w:p w14:paraId="074C7B4E" w14:textId="5E142173"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7.</w:t>
      </w:r>
      <w:r w:rsidR="00F72CF2">
        <w:rPr>
          <w:rFonts w:ascii="Arial" w:hAnsi="Arial" w:cs="Arial"/>
          <w:sz w:val="24"/>
          <w:szCs w:val="24"/>
        </w:rPr>
        <w:t>0</w:t>
      </w:r>
      <w:r w:rsidRPr="00BA7118">
        <w:rPr>
          <w:rFonts w:ascii="Arial" w:hAnsi="Arial" w:cs="Arial"/>
          <w:sz w:val="24"/>
          <w:szCs w:val="24"/>
        </w:rPr>
        <w:t xml:space="preserve"> </w:t>
      </w:r>
      <w:r w:rsidR="008365F0" w:rsidRPr="00BA7118">
        <w:rPr>
          <w:rFonts w:ascii="Arial" w:hAnsi="Arial" w:cs="Arial"/>
          <w:sz w:val="24"/>
          <w:szCs w:val="24"/>
        </w:rPr>
        <w:t xml:space="preserve">Site Preservation and Conservation </w:t>
      </w:r>
    </w:p>
    <w:p w14:paraId="074C7B4E" w14:textId="5E142173" w:rsidR="00551C60" w:rsidRDefault="007D2535" w:rsidP="001E09E1">
      <w:pPr>
        <w:spacing w:line="360" w:lineRule="auto"/>
        <w:rPr>
          <w:rFonts w:ascii="Arial" w:hAnsi="Arial" w:cs="Arial"/>
          <w:sz w:val="24"/>
          <w:szCs w:val="24"/>
        </w:rPr>
      </w:pPr>
      <w:r>
        <w:rPr>
          <w:rFonts w:ascii="Arial" w:hAnsi="Arial" w:cs="Arial"/>
          <w:sz w:val="24"/>
          <w:szCs w:val="24"/>
        </w:rPr>
        <w:t>As well as footfall, there are multiple other things a</w:t>
      </w:r>
      <w:r w:rsidR="00C07354" w:rsidRPr="00C07354">
        <w:rPr>
          <w:rFonts w:ascii="Arial" w:hAnsi="Arial" w:cs="Arial"/>
          <w:sz w:val="24"/>
          <w:szCs w:val="24"/>
        </w:rPr>
        <w:t xml:space="preserve"> heritage attraction manager needs to consider</w:t>
      </w:r>
      <w:r>
        <w:rPr>
          <w:rFonts w:ascii="Arial" w:hAnsi="Arial" w:cs="Arial"/>
          <w:sz w:val="24"/>
          <w:szCs w:val="24"/>
        </w:rPr>
        <w:t>, for example,</w:t>
      </w:r>
      <w:r w:rsidR="00C07354" w:rsidRPr="00C07354">
        <w:rPr>
          <w:rFonts w:ascii="Arial" w:hAnsi="Arial" w:cs="Arial"/>
          <w:sz w:val="24"/>
          <w:szCs w:val="24"/>
        </w:rPr>
        <w:t xml:space="preserve"> site conservation</w:t>
      </w:r>
      <w:r>
        <w:rPr>
          <w:rFonts w:ascii="Arial" w:hAnsi="Arial" w:cs="Arial"/>
          <w:sz w:val="24"/>
          <w:szCs w:val="24"/>
        </w:rPr>
        <w:t xml:space="preserve"> which is </w:t>
      </w:r>
      <w:r w:rsidR="00C07354" w:rsidRPr="00C07354">
        <w:rPr>
          <w:rFonts w:ascii="Arial" w:hAnsi="Arial" w:cs="Arial"/>
          <w:sz w:val="24"/>
          <w:szCs w:val="24"/>
        </w:rPr>
        <w:t>an expensive process.</w:t>
      </w:r>
      <w:r w:rsidR="0061010E">
        <w:rPr>
          <w:rFonts w:ascii="Arial" w:hAnsi="Arial" w:cs="Arial"/>
          <w:sz w:val="24"/>
          <w:szCs w:val="24"/>
        </w:rPr>
        <w:t xml:space="preserve"> L</w:t>
      </w:r>
      <w:r w:rsidR="00C07354" w:rsidRPr="00C07354">
        <w:rPr>
          <w:rFonts w:ascii="Arial" w:hAnsi="Arial" w:cs="Arial"/>
          <w:sz w:val="24"/>
          <w:szCs w:val="24"/>
        </w:rPr>
        <w:t xml:space="preserve">ots of visitors can erode or damage </w:t>
      </w:r>
      <w:r w:rsidR="00F02709">
        <w:rPr>
          <w:rFonts w:ascii="Arial" w:hAnsi="Arial" w:cs="Arial"/>
          <w:sz w:val="24"/>
          <w:szCs w:val="24"/>
        </w:rPr>
        <w:t>a</w:t>
      </w:r>
      <w:r w:rsidR="00C07354" w:rsidRPr="00C07354">
        <w:rPr>
          <w:rFonts w:ascii="Arial" w:hAnsi="Arial" w:cs="Arial"/>
          <w:sz w:val="24"/>
          <w:szCs w:val="24"/>
        </w:rPr>
        <w:t xml:space="preserve"> site affecting the experience for future visitors. (Leask, Yeoman, 1999, p.181)</w:t>
      </w:r>
      <w:r w:rsidR="00E8299C">
        <w:rPr>
          <w:rFonts w:ascii="Arial" w:hAnsi="Arial" w:cs="Arial"/>
          <w:sz w:val="24"/>
          <w:szCs w:val="24"/>
        </w:rPr>
        <w:t xml:space="preserve"> Heritage managers may have to put limits on visitor numbers or close areas whilst they reconstruct the area.</w:t>
      </w:r>
      <w:r w:rsidR="00C07354">
        <w:rPr>
          <w:rFonts w:ascii="Arial" w:hAnsi="Arial" w:cs="Arial"/>
          <w:sz w:val="24"/>
          <w:szCs w:val="24"/>
        </w:rPr>
        <w:t xml:space="preserve"> </w:t>
      </w:r>
      <w:r w:rsidR="00925A10">
        <w:rPr>
          <w:rFonts w:ascii="Arial" w:hAnsi="Arial" w:cs="Arial"/>
          <w:sz w:val="24"/>
          <w:szCs w:val="24"/>
        </w:rPr>
        <w:t xml:space="preserve">The natural heritage site, </w:t>
      </w:r>
      <w:r w:rsidR="0061010E">
        <w:rPr>
          <w:rFonts w:ascii="Arial" w:hAnsi="Arial" w:cs="Arial"/>
          <w:sz w:val="24"/>
          <w:szCs w:val="24"/>
        </w:rPr>
        <w:t>Stonehenge attracts ‘m</w:t>
      </w:r>
      <w:r w:rsidR="0061010E" w:rsidRPr="0061010E">
        <w:rPr>
          <w:rFonts w:ascii="Arial" w:hAnsi="Arial" w:cs="Arial"/>
          <w:sz w:val="24"/>
          <w:szCs w:val="24"/>
        </w:rPr>
        <w:t>ore than a million people each year</w:t>
      </w:r>
      <w:r w:rsidR="0061010E">
        <w:rPr>
          <w:rFonts w:ascii="Arial" w:hAnsi="Arial" w:cs="Arial"/>
          <w:sz w:val="24"/>
          <w:szCs w:val="24"/>
        </w:rPr>
        <w:t>,</w:t>
      </w:r>
      <w:r w:rsidR="0061010E" w:rsidRPr="0061010E">
        <w:rPr>
          <w:rFonts w:ascii="Arial" w:hAnsi="Arial" w:cs="Arial"/>
          <w:sz w:val="24"/>
          <w:szCs w:val="24"/>
        </w:rPr>
        <w:t xml:space="preserve"> two thirds of </w:t>
      </w:r>
      <w:r w:rsidR="008A5F93">
        <w:rPr>
          <w:rFonts w:ascii="Arial" w:hAnsi="Arial" w:cs="Arial"/>
          <w:sz w:val="24"/>
          <w:szCs w:val="24"/>
        </w:rPr>
        <w:t>which</w:t>
      </w:r>
      <w:r w:rsidR="0061010E" w:rsidRPr="0061010E">
        <w:rPr>
          <w:rFonts w:ascii="Arial" w:hAnsi="Arial" w:cs="Arial"/>
          <w:sz w:val="24"/>
          <w:szCs w:val="24"/>
        </w:rPr>
        <w:t xml:space="preserve"> come from overseas.</w:t>
      </w:r>
      <w:r w:rsidR="0061010E">
        <w:rPr>
          <w:rFonts w:ascii="Arial" w:hAnsi="Arial" w:cs="Arial"/>
          <w:sz w:val="24"/>
          <w:szCs w:val="24"/>
        </w:rPr>
        <w:t xml:space="preserve">’ (BBC news, 2013) The </w:t>
      </w:r>
      <w:r w:rsidR="00914A9F">
        <w:rPr>
          <w:rFonts w:ascii="Arial" w:hAnsi="Arial" w:cs="Arial"/>
          <w:sz w:val="24"/>
          <w:szCs w:val="24"/>
        </w:rPr>
        <w:t xml:space="preserve">publicly owned </w:t>
      </w:r>
      <w:r w:rsidR="0061010E">
        <w:rPr>
          <w:rFonts w:ascii="Arial" w:hAnsi="Arial" w:cs="Arial"/>
          <w:sz w:val="24"/>
          <w:szCs w:val="24"/>
        </w:rPr>
        <w:t xml:space="preserve">site was previously </w:t>
      </w:r>
      <w:r w:rsidR="008A5F93">
        <w:rPr>
          <w:rFonts w:ascii="Arial" w:hAnsi="Arial" w:cs="Arial"/>
          <w:sz w:val="24"/>
          <w:szCs w:val="24"/>
        </w:rPr>
        <w:t xml:space="preserve">a </w:t>
      </w:r>
      <w:r w:rsidR="0061010E">
        <w:rPr>
          <w:rFonts w:ascii="Arial" w:hAnsi="Arial" w:cs="Arial"/>
          <w:sz w:val="24"/>
          <w:szCs w:val="24"/>
        </w:rPr>
        <w:t xml:space="preserve">victim to damage from vandalism as </w:t>
      </w:r>
      <w:r w:rsidR="00C07354">
        <w:rPr>
          <w:rFonts w:ascii="Arial" w:hAnsi="Arial" w:cs="Arial"/>
          <w:sz w:val="24"/>
          <w:szCs w:val="24"/>
        </w:rPr>
        <w:t>tourists carved</w:t>
      </w:r>
      <w:r w:rsidR="00C07354" w:rsidRPr="00C07354">
        <w:rPr>
          <w:rFonts w:ascii="Arial" w:hAnsi="Arial" w:cs="Arial"/>
          <w:sz w:val="24"/>
          <w:szCs w:val="24"/>
        </w:rPr>
        <w:t xml:space="preserve"> their names into the stones</w:t>
      </w:r>
      <w:r w:rsidR="00C07354">
        <w:rPr>
          <w:rFonts w:ascii="Arial" w:hAnsi="Arial" w:cs="Arial"/>
          <w:sz w:val="24"/>
          <w:szCs w:val="24"/>
        </w:rPr>
        <w:t>. (</w:t>
      </w:r>
      <w:hyperlink r:id="rId12" w:history="1">
        <w:r w:rsidR="00C07354" w:rsidRPr="006A3DB5">
          <w:rPr>
            <w:rStyle w:val="Hyperlink"/>
            <w:rFonts w:ascii="Arial" w:hAnsi="Arial" w:cs="Arial"/>
            <w:sz w:val="24"/>
            <w:szCs w:val="24"/>
          </w:rPr>
          <w:t>www.stonehenge-tours.com</w:t>
        </w:r>
      </w:hyperlink>
      <w:r w:rsidR="00C07354">
        <w:rPr>
          <w:rFonts w:ascii="Arial" w:hAnsi="Arial" w:cs="Arial"/>
          <w:sz w:val="24"/>
          <w:szCs w:val="24"/>
        </w:rPr>
        <w:t>, 2019)</w:t>
      </w:r>
      <w:r w:rsidR="00DB7374" w:rsidRPr="00DB7374">
        <w:t xml:space="preserve"> </w:t>
      </w:r>
      <w:r w:rsidR="00DB7374" w:rsidRPr="00DB7374">
        <w:rPr>
          <w:rFonts w:ascii="Arial" w:hAnsi="Arial" w:cs="Arial"/>
          <w:sz w:val="24"/>
          <w:szCs w:val="24"/>
        </w:rPr>
        <w:t>In order to protect the site</w:t>
      </w:r>
      <w:r w:rsidR="00784AF6">
        <w:rPr>
          <w:rFonts w:ascii="Arial" w:hAnsi="Arial" w:cs="Arial"/>
          <w:sz w:val="24"/>
          <w:szCs w:val="24"/>
        </w:rPr>
        <w:t>,</w:t>
      </w:r>
      <w:r w:rsidR="00DB7374" w:rsidRPr="00DB7374">
        <w:rPr>
          <w:rFonts w:ascii="Arial" w:hAnsi="Arial" w:cs="Arial"/>
          <w:sz w:val="24"/>
          <w:szCs w:val="24"/>
        </w:rPr>
        <w:t xml:space="preserve"> management fenced off the stones to avoid tourists damaging the property. </w:t>
      </w:r>
      <w:r w:rsidR="00C07354">
        <w:rPr>
          <w:rFonts w:ascii="Arial" w:hAnsi="Arial" w:cs="Arial"/>
          <w:sz w:val="24"/>
          <w:szCs w:val="24"/>
        </w:rPr>
        <w:t xml:space="preserve">Management at Stonehenge have acted to </w:t>
      </w:r>
      <w:r>
        <w:rPr>
          <w:rFonts w:ascii="Arial" w:hAnsi="Arial" w:cs="Arial"/>
          <w:sz w:val="24"/>
          <w:szCs w:val="24"/>
        </w:rPr>
        <w:t>enhance</w:t>
      </w:r>
      <w:r w:rsidR="00C07354">
        <w:rPr>
          <w:rFonts w:ascii="Arial" w:hAnsi="Arial" w:cs="Arial"/>
          <w:sz w:val="24"/>
          <w:szCs w:val="24"/>
        </w:rPr>
        <w:t xml:space="preserve"> and pr</w:t>
      </w:r>
      <w:r>
        <w:rPr>
          <w:rFonts w:ascii="Arial" w:hAnsi="Arial" w:cs="Arial"/>
          <w:sz w:val="24"/>
          <w:szCs w:val="24"/>
        </w:rPr>
        <w:t>otect</w:t>
      </w:r>
      <w:r w:rsidR="00C07354">
        <w:rPr>
          <w:rFonts w:ascii="Arial" w:hAnsi="Arial" w:cs="Arial"/>
          <w:sz w:val="24"/>
          <w:szCs w:val="24"/>
        </w:rPr>
        <w:t xml:space="preserve"> the site by investing in a visitor </w:t>
      </w:r>
      <w:r w:rsidR="008A5F93">
        <w:rPr>
          <w:rFonts w:ascii="Arial" w:hAnsi="Arial" w:cs="Arial"/>
          <w:sz w:val="24"/>
          <w:szCs w:val="24"/>
        </w:rPr>
        <w:t>centre</w:t>
      </w:r>
      <w:r w:rsidR="00C07354">
        <w:rPr>
          <w:rFonts w:ascii="Arial" w:hAnsi="Arial" w:cs="Arial"/>
          <w:sz w:val="24"/>
          <w:szCs w:val="24"/>
        </w:rPr>
        <w:t xml:space="preserve"> 1.5 miles away from the stones. </w:t>
      </w:r>
      <w:r w:rsidR="00DB7374" w:rsidRPr="00DB7374">
        <w:rPr>
          <w:rFonts w:ascii="Arial" w:hAnsi="Arial" w:cs="Arial"/>
          <w:sz w:val="24"/>
          <w:szCs w:val="24"/>
        </w:rPr>
        <w:t>(Bradbury, 2013)</w:t>
      </w:r>
      <w:r w:rsidR="00C07354">
        <w:rPr>
          <w:rFonts w:ascii="Arial" w:hAnsi="Arial" w:cs="Arial"/>
          <w:sz w:val="24"/>
          <w:szCs w:val="24"/>
        </w:rPr>
        <w:t xml:space="preserve"> </w:t>
      </w:r>
      <w:r w:rsidR="0061010E">
        <w:rPr>
          <w:rFonts w:ascii="Arial" w:hAnsi="Arial" w:cs="Arial"/>
          <w:sz w:val="24"/>
          <w:szCs w:val="24"/>
        </w:rPr>
        <w:t xml:space="preserve">The visitor </w:t>
      </w:r>
      <w:r w:rsidR="008A5F93">
        <w:rPr>
          <w:rFonts w:ascii="Arial" w:hAnsi="Arial" w:cs="Arial"/>
          <w:sz w:val="24"/>
          <w:szCs w:val="24"/>
        </w:rPr>
        <w:t>exhibition centre</w:t>
      </w:r>
      <w:r w:rsidR="0061010E">
        <w:rPr>
          <w:rFonts w:ascii="Arial" w:hAnsi="Arial" w:cs="Arial"/>
          <w:sz w:val="24"/>
          <w:szCs w:val="24"/>
        </w:rPr>
        <w:t xml:space="preserve"> cost ‘£27 million’</w:t>
      </w:r>
      <w:r>
        <w:rPr>
          <w:rFonts w:ascii="Arial" w:hAnsi="Arial" w:cs="Arial"/>
          <w:sz w:val="24"/>
          <w:szCs w:val="24"/>
        </w:rPr>
        <w:t>,</w:t>
      </w:r>
      <w:r w:rsidR="0061010E">
        <w:rPr>
          <w:rFonts w:ascii="Arial" w:hAnsi="Arial" w:cs="Arial"/>
          <w:sz w:val="24"/>
          <w:szCs w:val="24"/>
        </w:rPr>
        <w:t xml:space="preserve"> a project which took over 85 years to happen. (BBC News, 2013) Vandalism is not the only risk which threatens h</w:t>
      </w:r>
      <w:r w:rsidR="00DB7374">
        <w:rPr>
          <w:rFonts w:ascii="Arial" w:hAnsi="Arial" w:cs="Arial"/>
          <w:sz w:val="24"/>
          <w:szCs w:val="24"/>
        </w:rPr>
        <w:t>eritage sites</w:t>
      </w:r>
      <w:r w:rsidR="0061010E">
        <w:rPr>
          <w:rFonts w:ascii="Arial" w:hAnsi="Arial" w:cs="Arial"/>
          <w:sz w:val="24"/>
          <w:szCs w:val="24"/>
        </w:rPr>
        <w:t>,</w:t>
      </w:r>
      <w:r w:rsidR="00DB7374">
        <w:rPr>
          <w:rFonts w:ascii="Arial" w:hAnsi="Arial" w:cs="Arial"/>
          <w:sz w:val="24"/>
          <w:szCs w:val="24"/>
        </w:rPr>
        <w:t xml:space="preserve"> other indirect human-induced change, </w:t>
      </w:r>
      <w:r w:rsidR="0061010E">
        <w:rPr>
          <w:rFonts w:ascii="Arial" w:hAnsi="Arial" w:cs="Arial"/>
          <w:sz w:val="24"/>
          <w:szCs w:val="24"/>
        </w:rPr>
        <w:t>such as</w:t>
      </w:r>
      <w:r w:rsidR="00DB7374">
        <w:rPr>
          <w:rFonts w:ascii="Arial" w:hAnsi="Arial" w:cs="Arial"/>
          <w:sz w:val="24"/>
          <w:szCs w:val="24"/>
        </w:rPr>
        <w:t xml:space="preserve"> </w:t>
      </w:r>
      <w:r w:rsidR="00854905">
        <w:rPr>
          <w:rFonts w:ascii="Arial" w:hAnsi="Arial" w:cs="Arial"/>
          <w:sz w:val="24"/>
          <w:szCs w:val="24"/>
        </w:rPr>
        <w:t>acids in the air, pollution</w:t>
      </w:r>
      <w:r>
        <w:rPr>
          <w:rFonts w:ascii="Arial" w:hAnsi="Arial" w:cs="Arial"/>
          <w:sz w:val="24"/>
          <w:szCs w:val="24"/>
        </w:rPr>
        <w:t>,</w:t>
      </w:r>
      <w:r w:rsidR="00854905">
        <w:rPr>
          <w:rFonts w:ascii="Arial" w:hAnsi="Arial" w:cs="Arial"/>
          <w:sz w:val="24"/>
          <w:szCs w:val="24"/>
        </w:rPr>
        <w:t xml:space="preserve"> and use of auto-mobiles</w:t>
      </w:r>
      <w:r w:rsidR="0061010E">
        <w:rPr>
          <w:rFonts w:ascii="Arial" w:hAnsi="Arial" w:cs="Arial"/>
          <w:sz w:val="24"/>
          <w:szCs w:val="24"/>
        </w:rPr>
        <w:t xml:space="preserve"> also jeopardise preservation.</w:t>
      </w:r>
      <w:r w:rsidR="00854905">
        <w:rPr>
          <w:rFonts w:ascii="Arial" w:hAnsi="Arial" w:cs="Arial"/>
          <w:sz w:val="24"/>
          <w:szCs w:val="24"/>
        </w:rPr>
        <w:t xml:space="preserve">(Timothy, 2011, p.149) </w:t>
      </w:r>
    </w:p>
    <w:p w14:paraId="074C7B4E" w14:textId="5E142173" w:rsidR="00F72CF2" w:rsidRPr="00F72CF2" w:rsidRDefault="00F72CF2" w:rsidP="001E09E1">
      <w:pPr>
        <w:spacing w:line="360" w:lineRule="auto"/>
        <w:rPr>
          <w:rFonts w:ascii="Arial" w:hAnsi="Arial" w:cs="Arial"/>
          <w:sz w:val="24"/>
          <w:szCs w:val="24"/>
        </w:rPr>
      </w:pPr>
      <w:r w:rsidRPr="00F72CF2">
        <w:rPr>
          <w:rFonts w:ascii="Arial" w:hAnsi="Arial" w:cs="Arial"/>
          <w:sz w:val="24"/>
          <w:szCs w:val="24"/>
        </w:rPr>
        <w:t>7.</w:t>
      </w:r>
      <w:r>
        <w:rPr>
          <w:rFonts w:ascii="Arial" w:hAnsi="Arial" w:cs="Arial"/>
          <w:sz w:val="24"/>
          <w:szCs w:val="24"/>
        </w:rPr>
        <w:t xml:space="preserve">1 </w:t>
      </w:r>
      <w:r w:rsidRPr="00F72CF2">
        <w:rPr>
          <w:rFonts w:ascii="Arial" w:hAnsi="Arial" w:cs="Arial"/>
          <w:sz w:val="24"/>
          <w:szCs w:val="24"/>
        </w:rPr>
        <w:t xml:space="preserve">Industry Risks  </w:t>
      </w:r>
    </w:p>
    <w:p w14:paraId="074C7B4E" w14:textId="5E142173" w:rsidR="00F72CF2" w:rsidRPr="00F72CF2" w:rsidRDefault="00F72CF2" w:rsidP="001E09E1">
      <w:pPr>
        <w:spacing w:line="360" w:lineRule="auto"/>
        <w:rPr>
          <w:rFonts w:ascii="Arial" w:hAnsi="Arial" w:cs="Arial"/>
          <w:sz w:val="24"/>
          <w:szCs w:val="24"/>
        </w:rPr>
      </w:pPr>
      <w:proofErr w:type="spellStart"/>
      <w:r w:rsidRPr="00F72CF2">
        <w:rPr>
          <w:rFonts w:ascii="Arial" w:hAnsi="Arial" w:cs="Arial"/>
          <w:sz w:val="24"/>
          <w:szCs w:val="24"/>
        </w:rPr>
        <w:lastRenderedPageBreak/>
        <w:t>Qiu</w:t>
      </w:r>
      <w:proofErr w:type="spellEnd"/>
      <w:r w:rsidRPr="00F72CF2">
        <w:rPr>
          <w:rFonts w:ascii="Arial" w:hAnsi="Arial" w:cs="Arial"/>
          <w:sz w:val="24"/>
          <w:szCs w:val="24"/>
        </w:rPr>
        <w:t xml:space="preserve"> et al (2019) discusses the concern of sustainability with regards to over-tourism at popular cultural and heritage sites. Negative impacts from excessive visitor numbers can lead to damage. The Great Wall of China ‘attracts 10 million visitors every year’, the heritage site was damaged last year by visitors cooking a campfire meal which caused the bricks to discolour. (Lo, 2017) Buck and </w:t>
      </w:r>
      <w:proofErr w:type="spellStart"/>
      <w:r w:rsidRPr="00F72CF2">
        <w:rPr>
          <w:rFonts w:ascii="Arial" w:hAnsi="Arial" w:cs="Arial"/>
          <w:sz w:val="24"/>
          <w:szCs w:val="24"/>
        </w:rPr>
        <w:t>Conrady</w:t>
      </w:r>
      <w:proofErr w:type="spellEnd"/>
      <w:r w:rsidRPr="00F72CF2">
        <w:rPr>
          <w:rFonts w:ascii="Arial" w:hAnsi="Arial" w:cs="Arial"/>
          <w:sz w:val="24"/>
          <w:szCs w:val="24"/>
        </w:rPr>
        <w:t xml:space="preserve"> (2012) cite UNWTO whom define sustainable tourism ‘as one which meets the needs of present tourists and host communities whilst protecting and enhancing opportunity for the future.’   </w:t>
      </w:r>
    </w:p>
    <w:p w14:paraId="074C7B4E" w14:textId="5E142173" w:rsidR="00F72CF2" w:rsidRPr="00F72CF2" w:rsidRDefault="00F72CF2" w:rsidP="001E09E1">
      <w:pPr>
        <w:spacing w:line="360" w:lineRule="auto"/>
        <w:rPr>
          <w:rFonts w:ascii="Arial" w:hAnsi="Arial" w:cs="Arial"/>
          <w:sz w:val="24"/>
          <w:szCs w:val="24"/>
        </w:rPr>
      </w:pPr>
      <w:r w:rsidRPr="00F72CF2">
        <w:rPr>
          <w:rFonts w:ascii="Arial" w:hAnsi="Arial" w:cs="Arial"/>
          <w:sz w:val="24"/>
          <w:szCs w:val="24"/>
        </w:rPr>
        <w:t>Brexit poses a risk for UK heritage attractions</w:t>
      </w:r>
      <w:r w:rsidR="007D2535">
        <w:rPr>
          <w:rFonts w:ascii="Arial" w:hAnsi="Arial" w:cs="Arial"/>
          <w:sz w:val="24"/>
          <w:szCs w:val="24"/>
        </w:rPr>
        <w:t xml:space="preserve">, </w:t>
      </w:r>
      <w:r w:rsidRPr="00F72CF2">
        <w:rPr>
          <w:rFonts w:ascii="Arial" w:hAnsi="Arial" w:cs="Arial"/>
          <w:sz w:val="24"/>
          <w:szCs w:val="24"/>
        </w:rPr>
        <w:t>when Britain exits the EU, heritage funding will be lost. Research conducted by The Heritage Alliance found that ‘Heritage focused or related projects received a minimum of £450m in EU funding in the period from 2007-2016.’  (The Heritage Alliance, 2016) Such funding was crucial for Castel Henllys when they chose to go digital. Loss of history’s authenticity through commercialisation is a risk for the sector as tourism is a commercial business. Loss of EU funding may force other sites to become more commercial in order to retain visitors. Long term this may lead to an area losing its true history and identity.</w:t>
      </w:r>
    </w:p>
    <w:p w14:paraId="074C7B4E" w14:textId="5E142173" w:rsidR="00F72CF2" w:rsidRDefault="00F72CF2" w:rsidP="001E09E1">
      <w:pPr>
        <w:spacing w:line="360" w:lineRule="auto"/>
        <w:rPr>
          <w:rFonts w:ascii="Arial" w:hAnsi="Arial" w:cs="Arial"/>
          <w:sz w:val="24"/>
          <w:szCs w:val="24"/>
        </w:rPr>
      </w:pPr>
      <w:r w:rsidRPr="00F72CF2">
        <w:rPr>
          <w:rFonts w:ascii="Arial" w:hAnsi="Arial" w:cs="Arial"/>
          <w:sz w:val="24"/>
          <w:szCs w:val="24"/>
        </w:rPr>
        <w:t>Preservation of a heritage site allows society to learn and grow from past events, ‘this understanding helps in our progress towards an ideal society.’ (gounesco.com, 2019) In Cambodia the Khmer Rouge campaign</w:t>
      </w:r>
      <w:r w:rsidR="007D2535">
        <w:rPr>
          <w:rFonts w:ascii="Arial" w:hAnsi="Arial" w:cs="Arial"/>
          <w:sz w:val="24"/>
          <w:szCs w:val="24"/>
        </w:rPr>
        <w:t xml:space="preserve"> </w:t>
      </w:r>
      <w:r w:rsidRPr="00F72CF2">
        <w:rPr>
          <w:rFonts w:ascii="Arial" w:hAnsi="Arial" w:cs="Arial"/>
          <w:sz w:val="24"/>
          <w:szCs w:val="24"/>
        </w:rPr>
        <w:t>resulted in mass genocide, devastat</w:t>
      </w:r>
      <w:r w:rsidR="007D2535">
        <w:rPr>
          <w:rFonts w:ascii="Arial" w:hAnsi="Arial" w:cs="Arial"/>
          <w:sz w:val="24"/>
          <w:szCs w:val="24"/>
        </w:rPr>
        <w:t>ing</w:t>
      </w:r>
      <w:r w:rsidRPr="00F72CF2">
        <w:rPr>
          <w:rFonts w:ascii="Arial" w:hAnsi="Arial" w:cs="Arial"/>
          <w:sz w:val="24"/>
          <w:szCs w:val="24"/>
        </w:rPr>
        <w:t xml:space="preserve"> many families. (BBC News, 2018) Religious monuments are extremely sentimental to local families, thus heritage managers need to invest to conserve these monuments, as they are non-renewable and perishable.  </w:t>
      </w:r>
    </w:p>
    <w:p w14:paraId="074C7B4E" w14:textId="5E142173"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8.0 </w:t>
      </w:r>
      <w:r w:rsidR="008365F0" w:rsidRPr="00BA7118">
        <w:rPr>
          <w:rFonts w:ascii="Arial" w:hAnsi="Arial" w:cs="Arial"/>
          <w:sz w:val="24"/>
          <w:szCs w:val="24"/>
        </w:rPr>
        <w:t>Technolog</w:t>
      </w:r>
      <w:r w:rsidR="00853C6A">
        <w:rPr>
          <w:rFonts w:ascii="Arial" w:hAnsi="Arial" w:cs="Arial"/>
          <w:sz w:val="24"/>
          <w:szCs w:val="24"/>
        </w:rPr>
        <w:t>ical</w:t>
      </w:r>
      <w:r w:rsidR="008365F0" w:rsidRPr="00BA7118">
        <w:rPr>
          <w:rFonts w:ascii="Arial" w:hAnsi="Arial" w:cs="Arial"/>
          <w:sz w:val="24"/>
          <w:szCs w:val="24"/>
        </w:rPr>
        <w:t xml:space="preserve"> Advancements </w:t>
      </w:r>
    </w:p>
    <w:p w14:paraId="074C7B4E" w14:textId="5E142173" w:rsidR="001C5824" w:rsidRDefault="00263B95" w:rsidP="001E09E1">
      <w:pPr>
        <w:spacing w:line="360" w:lineRule="auto"/>
        <w:rPr>
          <w:rFonts w:ascii="Arial" w:hAnsi="Arial" w:cs="Arial"/>
          <w:sz w:val="24"/>
          <w:szCs w:val="24"/>
        </w:rPr>
      </w:pPr>
      <w:r w:rsidRPr="001F03B1">
        <w:rPr>
          <w:rFonts w:ascii="Arial" w:hAnsi="Arial" w:cs="Arial"/>
          <w:sz w:val="24"/>
          <w:szCs w:val="24"/>
        </w:rPr>
        <w:t>Identifying that lack of preservation be a risk, ‘The New Philadelphia AR Tour’ provides an innovat</w:t>
      </w:r>
      <w:r w:rsidR="00DB1A6A" w:rsidRPr="001F03B1">
        <w:rPr>
          <w:rFonts w:ascii="Arial" w:hAnsi="Arial" w:cs="Arial"/>
          <w:sz w:val="24"/>
          <w:szCs w:val="24"/>
        </w:rPr>
        <w:t>ive</w:t>
      </w:r>
      <w:r w:rsidRPr="001F03B1">
        <w:rPr>
          <w:rFonts w:ascii="Arial" w:hAnsi="Arial" w:cs="Arial"/>
          <w:sz w:val="24"/>
          <w:szCs w:val="24"/>
        </w:rPr>
        <w:t xml:space="preserve"> way to ensure retention of the area’s history</w:t>
      </w:r>
      <w:r w:rsidR="00DB1A6A" w:rsidRPr="001F03B1">
        <w:rPr>
          <w:rFonts w:ascii="Arial" w:hAnsi="Arial" w:cs="Arial"/>
          <w:sz w:val="24"/>
          <w:szCs w:val="24"/>
        </w:rPr>
        <w:t xml:space="preserve">. As there </w:t>
      </w:r>
      <w:r w:rsidR="00477FD6" w:rsidRPr="001F03B1">
        <w:rPr>
          <w:rFonts w:ascii="Arial" w:hAnsi="Arial" w:cs="Arial"/>
          <w:sz w:val="24"/>
          <w:szCs w:val="24"/>
        </w:rPr>
        <w:t xml:space="preserve">were </w:t>
      </w:r>
      <w:r w:rsidR="00477FD6">
        <w:rPr>
          <w:rFonts w:ascii="Arial" w:hAnsi="Arial" w:cs="Arial"/>
          <w:sz w:val="24"/>
          <w:szCs w:val="24"/>
        </w:rPr>
        <w:t>no</w:t>
      </w:r>
      <w:r w:rsidR="00DB1A6A" w:rsidRPr="001F03B1">
        <w:rPr>
          <w:rFonts w:ascii="Arial" w:hAnsi="Arial" w:cs="Arial"/>
          <w:sz w:val="24"/>
          <w:szCs w:val="24"/>
        </w:rPr>
        <w:t xml:space="preserve"> surviving monuments</w:t>
      </w:r>
      <w:r w:rsidR="00477FD6" w:rsidRPr="001F03B1">
        <w:rPr>
          <w:rFonts w:ascii="Arial" w:hAnsi="Arial" w:cs="Arial"/>
          <w:sz w:val="24"/>
          <w:szCs w:val="24"/>
        </w:rPr>
        <w:t>, the</w:t>
      </w:r>
      <w:r w:rsidR="006F03B7" w:rsidRPr="001F03B1">
        <w:rPr>
          <w:rFonts w:ascii="Arial" w:hAnsi="Arial" w:cs="Arial"/>
          <w:sz w:val="24"/>
          <w:szCs w:val="24"/>
        </w:rPr>
        <w:t xml:space="preserve"> </w:t>
      </w:r>
      <w:r w:rsidRPr="001F03B1">
        <w:rPr>
          <w:rFonts w:ascii="Arial" w:hAnsi="Arial" w:cs="Arial"/>
          <w:sz w:val="24"/>
          <w:szCs w:val="24"/>
        </w:rPr>
        <w:t>tour</w:t>
      </w:r>
      <w:r w:rsidR="006F03B7" w:rsidRPr="001F03B1">
        <w:rPr>
          <w:rFonts w:ascii="Arial" w:hAnsi="Arial" w:cs="Arial"/>
          <w:sz w:val="24"/>
          <w:szCs w:val="24"/>
        </w:rPr>
        <w:t xml:space="preserve"> uses augmented reality and 3D technology to recreate how </w:t>
      </w:r>
      <w:r w:rsidRPr="001F03B1">
        <w:rPr>
          <w:rFonts w:ascii="Arial" w:hAnsi="Arial" w:cs="Arial"/>
          <w:sz w:val="24"/>
          <w:szCs w:val="24"/>
        </w:rPr>
        <w:t>the</w:t>
      </w:r>
      <w:r w:rsidR="006F03B7" w:rsidRPr="001F03B1">
        <w:rPr>
          <w:rFonts w:ascii="Arial" w:hAnsi="Arial" w:cs="Arial"/>
          <w:sz w:val="24"/>
          <w:szCs w:val="24"/>
        </w:rPr>
        <w:t xml:space="preserve"> area would have looked</w:t>
      </w:r>
      <w:r w:rsidR="00FC1A66" w:rsidRPr="001F03B1">
        <w:rPr>
          <w:rFonts w:ascii="Arial" w:hAnsi="Arial" w:cs="Arial"/>
          <w:sz w:val="24"/>
          <w:szCs w:val="24"/>
        </w:rPr>
        <w:t xml:space="preserve">. </w:t>
      </w:r>
      <w:r w:rsidR="006F03B7" w:rsidRPr="001F03B1">
        <w:rPr>
          <w:rFonts w:ascii="Arial" w:hAnsi="Arial" w:cs="Arial"/>
          <w:sz w:val="24"/>
          <w:szCs w:val="24"/>
        </w:rPr>
        <w:t>(</w:t>
      </w:r>
      <w:proofErr w:type="spellStart"/>
      <w:r w:rsidR="006F03B7" w:rsidRPr="001F03B1">
        <w:rPr>
          <w:rFonts w:ascii="Arial" w:hAnsi="Arial" w:cs="Arial"/>
          <w:sz w:val="24"/>
          <w:szCs w:val="24"/>
        </w:rPr>
        <w:t>Amakawa</w:t>
      </w:r>
      <w:proofErr w:type="spellEnd"/>
      <w:r w:rsidR="006F03B7" w:rsidRPr="001F03B1">
        <w:rPr>
          <w:rFonts w:ascii="Arial" w:hAnsi="Arial" w:cs="Arial"/>
          <w:sz w:val="24"/>
          <w:szCs w:val="24"/>
        </w:rPr>
        <w:t>, Westin, 2018, p316)</w:t>
      </w:r>
      <w:r w:rsidR="00FC1A66" w:rsidRPr="001F03B1">
        <w:rPr>
          <w:rFonts w:ascii="Arial" w:hAnsi="Arial" w:cs="Arial"/>
          <w:sz w:val="24"/>
          <w:szCs w:val="24"/>
        </w:rPr>
        <w:t xml:space="preserve"> Given the definitions previously gathered, this site would not be described as authentic, as the AR 3D imagery that the tourist is seeing is not real. However, the </w:t>
      </w:r>
      <w:r w:rsidR="00AC5F35" w:rsidRPr="001F03B1">
        <w:rPr>
          <w:rFonts w:ascii="Arial" w:hAnsi="Arial" w:cs="Arial"/>
          <w:sz w:val="24"/>
          <w:szCs w:val="24"/>
        </w:rPr>
        <w:t>innovation</w:t>
      </w:r>
      <w:r w:rsidR="00FC1A66" w:rsidRPr="001F03B1">
        <w:rPr>
          <w:rFonts w:ascii="Arial" w:hAnsi="Arial" w:cs="Arial"/>
          <w:sz w:val="24"/>
          <w:szCs w:val="24"/>
        </w:rPr>
        <w:t xml:space="preserve"> has managed to preserve the history of the area. </w:t>
      </w:r>
      <w:r w:rsidR="001C5824">
        <w:rPr>
          <w:rFonts w:ascii="Arial" w:hAnsi="Arial" w:cs="Arial"/>
          <w:sz w:val="24"/>
          <w:szCs w:val="24"/>
        </w:rPr>
        <w:t xml:space="preserve">For the future of heritage management </w:t>
      </w:r>
      <w:r w:rsidR="001C5824" w:rsidRPr="001C5824">
        <w:rPr>
          <w:rFonts w:ascii="Arial" w:hAnsi="Arial" w:cs="Arial"/>
          <w:sz w:val="24"/>
          <w:szCs w:val="24"/>
        </w:rPr>
        <w:t>VR interpretation is sensitively actioned</w:t>
      </w:r>
      <w:r w:rsidR="001C5824">
        <w:rPr>
          <w:rFonts w:ascii="Arial" w:hAnsi="Arial" w:cs="Arial"/>
          <w:sz w:val="24"/>
          <w:szCs w:val="24"/>
        </w:rPr>
        <w:t xml:space="preserve"> which retains</w:t>
      </w:r>
      <w:r w:rsidR="001C5824" w:rsidRPr="001C5824">
        <w:rPr>
          <w:rFonts w:ascii="Arial" w:hAnsi="Arial" w:cs="Arial"/>
          <w:sz w:val="24"/>
          <w:szCs w:val="24"/>
        </w:rPr>
        <w:t xml:space="preserve"> authenticity, th</w:t>
      </w:r>
      <w:r w:rsidR="001C5824">
        <w:rPr>
          <w:rFonts w:ascii="Arial" w:hAnsi="Arial" w:cs="Arial"/>
          <w:sz w:val="24"/>
          <w:szCs w:val="24"/>
        </w:rPr>
        <w:t>us</w:t>
      </w:r>
      <w:r w:rsidR="001C5824" w:rsidRPr="001C5824">
        <w:rPr>
          <w:rFonts w:ascii="Arial" w:hAnsi="Arial" w:cs="Arial"/>
          <w:sz w:val="24"/>
          <w:szCs w:val="24"/>
        </w:rPr>
        <w:t xml:space="preserve"> it could be a </w:t>
      </w:r>
      <w:r w:rsidR="001C5824" w:rsidRPr="001C5824">
        <w:rPr>
          <w:rFonts w:ascii="Arial" w:hAnsi="Arial" w:cs="Arial"/>
          <w:sz w:val="24"/>
          <w:szCs w:val="24"/>
        </w:rPr>
        <w:lastRenderedPageBreak/>
        <w:t>positive way forward for heritage development</w:t>
      </w:r>
      <w:r w:rsidR="001C5824">
        <w:rPr>
          <w:rFonts w:ascii="Arial" w:hAnsi="Arial" w:cs="Arial"/>
          <w:sz w:val="24"/>
          <w:szCs w:val="24"/>
        </w:rPr>
        <w:t>. The use of VR can stop the damage caused by tourists actually visiting a site</w:t>
      </w:r>
      <w:r w:rsidR="0009477A">
        <w:rPr>
          <w:rFonts w:ascii="Arial" w:hAnsi="Arial" w:cs="Arial"/>
          <w:sz w:val="24"/>
          <w:szCs w:val="24"/>
        </w:rPr>
        <w:t xml:space="preserve">, thus it </w:t>
      </w:r>
      <w:r w:rsidR="000143DC">
        <w:rPr>
          <w:rFonts w:ascii="Arial" w:hAnsi="Arial" w:cs="Arial"/>
          <w:sz w:val="24"/>
          <w:szCs w:val="24"/>
        </w:rPr>
        <w:t>can help to preserve sites and artefacts.</w:t>
      </w:r>
    </w:p>
    <w:p w14:paraId="074C7B4E" w14:textId="5E142173" w:rsidR="001E09E1" w:rsidRDefault="001E09E1" w:rsidP="001E09E1">
      <w:pPr>
        <w:spacing w:line="360" w:lineRule="auto"/>
        <w:rPr>
          <w:rFonts w:ascii="Arial" w:hAnsi="Arial" w:cs="Arial"/>
          <w:sz w:val="24"/>
          <w:szCs w:val="24"/>
        </w:rPr>
      </w:pPr>
    </w:p>
    <w:p w14:paraId="1C230C12" w14:textId="77777777" w:rsidR="001E09E1" w:rsidRDefault="001E09E1" w:rsidP="001E09E1">
      <w:pPr>
        <w:spacing w:line="360" w:lineRule="auto"/>
        <w:rPr>
          <w:rFonts w:ascii="Arial" w:hAnsi="Arial" w:cs="Arial"/>
          <w:sz w:val="24"/>
          <w:szCs w:val="24"/>
        </w:rPr>
      </w:pPr>
    </w:p>
    <w:p w14:paraId="61A04F6E" w14:textId="77777777" w:rsidR="008365F0" w:rsidRPr="00BA7118" w:rsidRDefault="00BA7118" w:rsidP="001E09E1">
      <w:pPr>
        <w:spacing w:line="360" w:lineRule="auto"/>
        <w:rPr>
          <w:rFonts w:ascii="Arial" w:hAnsi="Arial" w:cs="Arial"/>
          <w:sz w:val="24"/>
          <w:szCs w:val="24"/>
        </w:rPr>
      </w:pPr>
      <w:r w:rsidRPr="00BA7118">
        <w:rPr>
          <w:rFonts w:ascii="Arial" w:hAnsi="Arial" w:cs="Arial"/>
          <w:sz w:val="24"/>
          <w:szCs w:val="24"/>
        </w:rPr>
        <w:t xml:space="preserve">9.0 </w:t>
      </w:r>
      <w:r w:rsidR="008365F0" w:rsidRPr="00BA7118">
        <w:rPr>
          <w:rFonts w:ascii="Arial" w:hAnsi="Arial" w:cs="Arial"/>
          <w:sz w:val="24"/>
          <w:szCs w:val="24"/>
        </w:rPr>
        <w:t xml:space="preserve">Conclusion </w:t>
      </w:r>
    </w:p>
    <w:p w14:paraId="61A04F6E" w14:textId="77777777" w:rsidR="00567778" w:rsidRDefault="00340083" w:rsidP="001E09E1">
      <w:pPr>
        <w:spacing w:line="360" w:lineRule="auto"/>
        <w:rPr>
          <w:rFonts w:ascii="Arial" w:hAnsi="Arial" w:cs="Arial"/>
          <w:sz w:val="24"/>
          <w:szCs w:val="24"/>
        </w:rPr>
      </w:pPr>
      <w:r>
        <w:rPr>
          <w:rFonts w:ascii="Arial" w:hAnsi="Arial" w:cs="Arial"/>
          <w:sz w:val="24"/>
          <w:szCs w:val="24"/>
        </w:rPr>
        <w:t>From the literature discussed above</w:t>
      </w:r>
      <w:r w:rsidR="004500C3">
        <w:rPr>
          <w:rFonts w:ascii="Arial" w:hAnsi="Arial" w:cs="Arial"/>
          <w:sz w:val="24"/>
          <w:szCs w:val="24"/>
        </w:rPr>
        <w:t>,</w:t>
      </w:r>
      <w:r>
        <w:rPr>
          <w:rFonts w:ascii="Arial" w:hAnsi="Arial" w:cs="Arial"/>
          <w:sz w:val="24"/>
          <w:szCs w:val="24"/>
        </w:rPr>
        <w:t xml:space="preserve"> it is evident that, although the niche tourism markets of cultur</w:t>
      </w:r>
      <w:r w:rsidR="008E2C2D">
        <w:rPr>
          <w:rFonts w:ascii="Arial" w:hAnsi="Arial" w:cs="Arial"/>
          <w:sz w:val="24"/>
          <w:szCs w:val="24"/>
        </w:rPr>
        <w:t>al</w:t>
      </w:r>
      <w:r>
        <w:rPr>
          <w:rFonts w:ascii="Arial" w:hAnsi="Arial" w:cs="Arial"/>
          <w:sz w:val="24"/>
          <w:szCs w:val="24"/>
        </w:rPr>
        <w:t xml:space="preserve"> and heritage tourism differ, the market </w:t>
      </w:r>
      <w:r w:rsidR="008E2C2D">
        <w:rPr>
          <w:rFonts w:ascii="Arial" w:hAnsi="Arial" w:cs="Arial"/>
          <w:sz w:val="24"/>
          <w:szCs w:val="24"/>
        </w:rPr>
        <w:t xml:space="preserve">displays linkages. </w:t>
      </w:r>
      <w:r>
        <w:rPr>
          <w:rFonts w:ascii="Arial" w:hAnsi="Arial" w:cs="Arial"/>
          <w:sz w:val="24"/>
          <w:szCs w:val="24"/>
        </w:rPr>
        <w:t xml:space="preserve">Attractions in the private sector of the industry </w:t>
      </w:r>
      <w:r w:rsidR="00B52D0F">
        <w:rPr>
          <w:rFonts w:ascii="Arial" w:hAnsi="Arial" w:cs="Arial"/>
          <w:sz w:val="24"/>
          <w:szCs w:val="24"/>
        </w:rPr>
        <w:t>move</w:t>
      </w:r>
      <w:r>
        <w:rPr>
          <w:rFonts w:ascii="Arial" w:hAnsi="Arial" w:cs="Arial"/>
          <w:sz w:val="24"/>
          <w:szCs w:val="24"/>
        </w:rPr>
        <w:t xml:space="preserve"> towards entertainment and commercialisation </w:t>
      </w:r>
      <w:r w:rsidR="00B52D0F">
        <w:rPr>
          <w:rFonts w:ascii="Arial" w:hAnsi="Arial" w:cs="Arial"/>
          <w:sz w:val="24"/>
          <w:szCs w:val="24"/>
        </w:rPr>
        <w:t xml:space="preserve">in order </w:t>
      </w:r>
      <w:r>
        <w:rPr>
          <w:rFonts w:ascii="Arial" w:hAnsi="Arial" w:cs="Arial"/>
          <w:sz w:val="24"/>
          <w:szCs w:val="24"/>
        </w:rPr>
        <w:t xml:space="preserve">to </w:t>
      </w:r>
      <w:r w:rsidR="00865717">
        <w:rPr>
          <w:rFonts w:ascii="Arial" w:hAnsi="Arial" w:cs="Arial"/>
          <w:sz w:val="24"/>
          <w:szCs w:val="24"/>
        </w:rPr>
        <w:t xml:space="preserve">make a profit and </w:t>
      </w:r>
      <w:r>
        <w:rPr>
          <w:rFonts w:ascii="Arial" w:hAnsi="Arial" w:cs="Arial"/>
          <w:sz w:val="24"/>
          <w:szCs w:val="24"/>
        </w:rPr>
        <w:t xml:space="preserve">enhance visitor figures. Many believe this then tarnishes the attractions ability to be educational and authentic. </w:t>
      </w:r>
      <w:r w:rsidR="00B52D0F">
        <w:rPr>
          <w:rFonts w:ascii="Arial" w:hAnsi="Arial" w:cs="Arial"/>
          <w:sz w:val="24"/>
          <w:szCs w:val="24"/>
        </w:rPr>
        <w:t>However, v</w:t>
      </w:r>
      <w:r w:rsidR="00F559FE" w:rsidRPr="00F559FE">
        <w:rPr>
          <w:rFonts w:ascii="Arial" w:hAnsi="Arial" w:cs="Arial"/>
          <w:sz w:val="24"/>
          <w:szCs w:val="24"/>
        </w:rPr>
        <w:t xml:space="preserve">oluntary and public sector </w:t>
      </w:r>
      <w:r w:rsidR="00B52D0F">
        <w:rPr>
          <w:rFonts w:ascii="Arial" w:hAnsi="Arial" w:cs="Arial"/>
          <w:sz w:val="24"/>
          <w:szCs w:val="24"/>
        </w:rPr>
        <w:t>attractions</w:t>
      </w:r>
      <w:r w:rsidR="00F559FE" w:rsidRPr="00F559FE">
        <w:rPr>
          <w:rFonts w:ascii="Arial" w:hAnsi="Arial" w:cs="Arial"/>
          <w:sz w:val="24"/>
          <w:szCs w:val="24"/>
        </w:rPr>
        <w:t xml:space="preserve"> such as museums</w:t>
      </w:r>
      <w:r w:rsidR="008E2C2D">
        <w:rPr>
          <w:rFonts w:ascii="Arial" w:hAnsi="Arial" w:cs="Arial"/>
          <w:sz w:val="24"/>
          <w:szCs w:val="24"/>
        </w:rPr>
        <w:t>,</w:t>
      </w:r>
      <w:r w:rsidR="00F559FE" w:rsidRPr="00F559FE">
        <w:rPr>
          <w:rFonts w:ascii="Arial" w:hAnsi="Arial" w:cs="Arial"/>
          <w:sz w:val="24"/>
          <w:szCs w:val="24"/>
        </w:rPr>
        <w:t xml:space="preserve"> have different agendas, goals, and requirements</w:t>
      </w:r>
      <w:r w:rsidR="00B52D0F">
        <w:rPr>
          <w:rFonts w:ascii="Arial" w:hAnsi="Arial" w:cs="Arial"/>
          <w:sz w:val="24"/>
          <w:szCs w:val="24"/>
        </w:rPr>
        <w:t xml:space="preserve">. </w:t>
      </w:r>
      <w:r w:rsidR="00F559FE" w:rsidRPr="00F559FE">
        <w:rPr>
          <w:rFonts w:ascii="Arial" w:hAnsi="Arial" w:cs="Arial"/>
          <w:sz w:val="24"/>
          <w:szCs w:val="24"/>
        </w:rPr>
        <w:t>They receive funding which subsidises the running cost allow</w:t>
      </w:r>
      <w:r w:rsidR="00E440C4">
        <w:rPr>
          <w:rFonts w:ascii="Arial" w:hAnsi="Arial" w:cs="Arial"/>
          <w:sz w:val="24"/>
          <w:szCs w:val="24"/>
        </w:rPr>
        <w:t>ing</w:t>
      </w:r>
      <w:r w:rsidR="00F559FE" w:rsidRPr="00F559FE">
        <w:rPr>
          <w:rFonts w:ascii="Arial" w:hAnsi="Arial" w:cs="Arial"/>
          <w:sz w:val="24"/>
          <w:szCs w:val="24"/>
        </w:rPr>
        <w:t xml:space="preserve"> them to continue providing a service, they aim to educate</w:t>
      </w:r>
      <w:r w:rsidR="008E2C2D">
        <w:rPr>
          <w:rFonts w:ascii="Arial" w:hAnsi="Arial" w:cs="Arial"/>
          <w:sz w:val="24"/>
          <w:szCs w:val="24"/>
        </w:rPr>
        <w:t>,</w:t>
      </w:r>
      <w:r w:rsidR="00F559FE" w:rsidRPr="00F559FE">
        <w:rPr>
          <w:rFonts w:ascii="Arial" w:hAnsi="Arial" w:cs="Arial"/>
          <w:sz w:val="24"/>
          <w:szCs w:val="24"/>
        </w:rPr>
        <w:t xml:space="preserve"> not to make profit.</w:t>
      </w:r>
      <w:r w:rsidR="00B52D0F">
        <w:rPr>
          <w:rFonts w:ascii="Arial" w:hAnsi="Arial" w:cs="Arial"/>
          <w:sz w:val="24"/>
          <w:szCs w:val="24"/>
        </w:rPr>
        <w:t xml:space="preserve"> </w:t>
      </w:r>
      <w:r w:rsidR="0060147C">
        <w:rPr>
          <w:rFonts w:ascii="Arial" w:hAnsi="Arial" w:cs="Arial"/>
          <w:sz w:val="24"/>
          <w:szCs w:val="24"/>
        </w:rPr>
        <w:t xml:space="preserve">It </w:t>
      </w:r>
      <w:r w:rsidR="00592ABC">
        <w:rPr>
          <w:rFonts w:ascii="Arial" w:hAnsi="Arial" w:cs="Arial"/>
          <w:sz w:val="24"/>
          <w:szCs w:val="24"/>
        </w:rPr>
        <w:t>has been proven that</w:t>
      </w:r>
      <w:r w:rsidR="0060147C">
        <w:rPr>
          <w:rFonts w:ascii="Arial" w:hAnsi="Arial" w:cs="Arial"/>
          <w:sz w:val="24"/>
          <w:szCs w:val="24"/>
        </w:rPr>
        <w:t xml:space="preserve"> </w:t>
      </w:r>
      <w:r w:rsidR="00784AF6">
        <w:rPr>
          <w:rFonts w:ascii="Arial" w:hAnsi="Arial" w:cs="Arial"/>
          <w:sz w:val="24"/>
          <w:szCs w:val="24"/>
        </w:rPr>
        <w:t xml:space="preserve">adequate </w:t>
      </w:r>
      <w:r w:rsidR="0060147C">
        <w:rPr>
          <w:rFonts w:ascii="Arial" w:hAnsi="Arial" w:cs="Arial"/>
          <w:sz w:val="24"/>
          <w:szCs w:val="24"/>
        </w:rPr>
        <w:t>interpretation</w:t>
      </w:r>
      <w:r w:rsidR="00784AF6">
        <w:rPr>
          <w:rFonts w:ascii="Arial" w:hAnsi="Arial" w:cs="Arial"/>
          <w:sz w:val="24"/>
          <w:szCs w:val="24"/>
        </w:rPr>
        <w:t xml:space="preserve"> and</w:t>
      </w:r>
      <w:r w:rsidR="0060147C">
        <w:rPr>
          <w:rFonts w:ascii="Arial" w:hAnsi="Arial" w:cs="Arial"/>
          <w:sz w:val="24"/>
          <w:szCs w:val="24"/>
        </w:rPr>
        <w:t xml:space="preserve"> conservation of heritage sites is a top priority</w:t>
      </w:r>
      <w:r w:rsidR="00592ABC">
        <w:rPr>
          <w:rFonts w:ascii="Arial" w:hAnsi="Arial" w:cs="Arial"/>
          <w:sz w:val="24"/>
          <w:szCs w:val="24"/>
        </w:rPr>
        <w:t xml:space="preserve"> from a management perspective. </w:t>
      </w:r>
      <w:r w:rsidR="003F1FEE">
        <w:rPr>
          <w:rFonts w:ascii="Arial" w:hAnsi="Arial" w:cs="Arial"/>
          <w:sz w:val="24"/>
          <w:szCs w:val="24"/>
        </w:rPr>
        <w:t>Despite conflic</w:t>
      </w:r>
      <w:r w:rsidR="00784AF6">
        <w:rPr>
          <w:rFonts w:ascii="Arial" w:hAnsi="Arial" w:cs="Arial"/>
          <w:sz w:val="24"/>
          <w:szCs w:val="24"/>
        </w:rPr>
        <w:t>ting</w:t>
      </w:r>
      <w:r w:rsidR="003F1FEE">
        <w:rPr>
          <w:rFonts w:ascii="Arial" w:hAnsi="Arial" w:cs="Arial"/>
          <w:sz w:val="24"/>
          <w:szCs w:val="24"/>
        </w:rPr>
        <w:t xml:space="preserve"> opinions</w:t>
      </w:r>
      <w:r w:rsidR="00784AF6">
        <w:rPr>
          <w:rFonts w:ascii="Arial" w:hAnsi="Arial" w:cs="Arial"/>
          <w:sz w:val="24"/>
          <w:szCs w:val="24"/>
        </w:rPr>
        <w:t>,</w:t>
      </w:r>
      <w:r w:rsidR="003F1FEE">
        <w:rPr>
          <w:rFonts w:ascii="Arial" w:hAnsi="Arial" w:cs="Arial"/>
          <w:sz w:val="24"/>
          <w:szCs w:val="24"/>
        </w:rPr>
        <w:t xml:space="preserve"> </w:t>
      </w:r>
      <w:r w:rsidR="00ED4FBB">
        <w:rPr>
          <w:rFonts w:ascii="Arial" w:hAnsi="Arial" w:cs="Arial"/>
          <w:sz w:val="24"/>
          <w:szCs w:val="24"/>
        </w:rPr>
        <w:t xml:space="preserve">technological advancement and </w:t>
      </w:r>
      <w:r w:rsidR="00567778">
        <w:rPr>
          <w:rFonts w:ascii="Arial" w:hAnsi="Arial" w:cs="Arial"/>
          <w:sz w:val="24"/>
          <w:szCs w:val="24"/>
        </w:rPr>
        <w:t>commercialisation help many attractions to engage more visitors</w:t>
      </w:r>
      <w:r w:rsidR="00ED4FBB">
        <w:rPr>
          <w:rFonts w:ascii="Arial" w:hAnsi="Arial" w:cs="Arial"/>
          <w:sz w:val="24"/>
          <w:szCs w:val="24"/>
        </w:rPr>
        <w:t>,</w:t>
      </w:r>
      <w:r w:rsidR="00567778">
        <w:rPr>
          <w:rFonts w:ascii="Arial" w:hAnsi="Arial" w:cs="Arial"/>
          <w:sz w:val="24"/>
          <w:szCs w:val="24"/>
        </w:rPr>
        <w:t xml:space="preserve"> and thus </w:t>
      </w:r>
      <w:r w:rsidR="00677361">
        <w:rPr>
          <w:rFonts w:ascii="Arial" w:hAnsi="Arial" w:cs="Arial"/>
          <w:sz w:val="24"/>
          <w:szCs w:val="24"/>
        </w:rPr>
        <w:t>helps them to remain open</w:t>
      </w:r>
      <w:r w:rsidR="00567778">
        <w:rPr>
          <w:rFonts w:ascii="Arial" w:hAnsi="Arial" w:cs="Arial"/>
          <w:sz w:val="24"/>
          <w:szCs w:val="24"/>
        </w:rPr>
        <w:t xml:space="preserve">. </w:t>
      </w:r>
    </w:p>
    <w:p w14:paraId="61A04F6E" w14:textId="77777777" w:rsidR="004568C7" w:rsidRDefault="004568C7" w:rsidP="001E09E1">
      <w:pPr>
        <w:spacing w:line="360" w:lineRule="auto"/>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6E19A2" w:rsidRDefault="006E19A2">
      <w:pPr>
        <w:rPr>
          <w:rFonts w:ascii="Arial" w:hAnsi="Arial" w:cs="Arial"/>
          <w:sz w:val="24"/>
          <w:szCs w:val="24"/>
          <w:u w:val="single"/>
        </w:rPr>
      </w:pPr>
    </w:p>
    <w:p w14:paraId="61A04F6E" w14:textId="77777777" w:rsidR="0099428D" w:rsidRDefault="0099428D">
      <w:pPr>
        <w:rPr>
          <w:rFonts w:ascii="Arial" w:hAnsi="Arial" w:cs="Arial"/>
          <w:sz w:val="24"/>
          <w:szCs w:val="24"/>
          <w:u w:val="single"/>
        </w:rPr>
      </w:pPr>
    </w:p>
    <w:p w14:paraId="61A04F6E" w14:textId="77777777" w:rsidR="001E09E1" w:rsidRDefault="001E09E1">
      <w:pPr>
        <w:rPr>
          <w:rFonts w:ascii="Arial" w:hAnsi="Arial" w:cs="Arial"/>
          <w:sz w:val="24"/>
          <w:szCs w:val="24"/>
          <w:u w:val="single"/>
        </w:rPr>
      </w:pPr>
    </w:p>
    <w:p w:rsidR="00C61CA0" w:rsidRDefault="00EE6EB9">
      <w:pPr>
        <w:rPr>
          <w:rFonts w:ascii="Arial" w:hAnsi="Arial" w:cs="Arial"/>
          <w:sz w:val="24"/>
          <w:szCs w:val="24"/>
          <w:u w:val="single"/>
        </w:rPr>
      </w:pPr>
      <w:r w:rsidRPr="00EE6EB9">
        <w:rPr>
          <w:rFonts w:ascii="Arial" w:hAnsi="Arial" w:cs="Arial"/>
          <w:sz w:val="24"/>
          <w:szCs w:val="24"/>
          <w:u w:val="single"/>
        </w:rPr>
        <w:t xml:space="preserve">References </w:t>
      </w:r>
    </w:p>
    <w:p w:rsidR="00E8299C" w:rsidRPr="009E262E" w:rsidRDefault="00E8299C" w:rsidP="001E09E1">
      <w:pPr>
        <w:spacing w:line="360" w:lineRule="auto"/>
        <w:rPr>
          <w:rFonts w:ascii="Arial" w:hAnsi="Arial" w:cs="Arial"/>
          <w:sz w:val="24"/>
          <w:szCs w:val="24"/>
        </w:rPr>
      </w:pPr>
      <w:proofErr w:type="spellStart"/>
      <w:r w:rsidRPr="009E262E">
        <w:rPr>
          <w:rFonts w:ascii="Arial" w:hAnsi="Arial" w:cs="Arial"/>
          <w:sz w:val="24"/>
          <w:szCs w:val="24"/>
        </w:rPr>
        <w:t>Amakawa</w:t>
      </w:r>
      <w:proofErr w:type="spellEnd"/>
      <w:r w:rsidRPr="009E262E">
        <w:rPr>
          <w:rFonts w:ascii="Arial" w:hAnsi="Arial" w:cs="Arial"/>
          <w:sz w:val="24"/>
          <w:szCs w:val="24"/>
        </w:rPr>
        <w:t xml:space="preserve">, J Westin, J. (2018). New Philadelphia: using augmented reality to. </w:t>
      </w:r>
      <w:r w:rsidRPr="009E262E">
        <w:rPr>
          <w:rFonts w:ascii="Arial" w:hAnsi="Arial" w:cs="Arial"/>
          <w:i/>
          <w:sz w:val="24"/>
          <w:szCs w:val="24"/>
        </w:rPr>
        <w:t>International Journal of Heritage Studies</w:t>
      </w:r>
      <w:r w:rsidRPr="009E262E">
        <w:rPr>
          <w:rFonts w:ascii="Arial" w:hAnsi="Arial" w:cs="Arial"/>
          <w:sz w:val="24"/>
          <w:szCs w:val="24"/>
        </w:rPr>
        <w:t>. 24 (3), p316.</w:t>
      </w:r>
    </w:p>
    <w:p w:rsidR="00E8299C" w:rsidRPr="00B41E76" w:rsidRDefault="00E8299C" w:rsidP="001E09E1">
      <w:pPr>
        <w:spacing w:line="360" w:lineRule="auto"/>
        <w:rPr>
          <w:rFonts w:ascii="Arial" w:hAnsi="Arial" w:cs="Arial"/>
          <w:sz w:val="24"/>
          <w:szCs w:val="24"/>
        </w:rPr>
      </w:pPr>
      <w:r w:rsidRPr="00B41E76">
        <w:rPr>
          <w:rFonts w:ascii="Arial" w:hAnsi="Arial" w:cs="Arial"/>
          <w:sz w:val="24"/>
          <w:szCs w:val="24"/>
        </w:rPr>
        <w:t>Atkinson, R. (2017). Swansea Museum under Pressure to Generate Income After Budget Cut. Available: https://www.museumsassociation.org/museums-journal/news/28062017-swansea-museum. Last accessed 10/03/2019.</w:t>
      </w:r>
    </w:p>
    <w:p w:rsidR="00E8299C" w:rsidRPr="006B0D6D" w:rsidRDefault="00E8299C" w:rsidP="001E09E1">
      <w:pPr>
        <w:spacing w:line="360" w:lineRule="auto"/>
        <w:rPr>
          <w:rFonts w:ascii="Arial" w:hAnsi="Arial" w:cs="Arial"/>
          <w:sz w:val="24"/>
          <w:szCs w:val="24"/>
        </w:rPr>
      </w:pPr>
      <w:r w:rsidRPr="006B0D6D">
        <w:rPr>
          <w:rFonts w:ascii="Arial" w:hAnsi="Arial" w:cs="Arial"/>
          <w:sz w:val="24"/>
          <w:szCs w:val="24"/>
        </w:rPr>
        <w:t>BBC News. (2013). New £27m Stonehenge visitor centre to open. Available: https://www.bbc.co.uk/news/uk-england-wiltshire-25402980. Last accessed 15/03/2019.</w:t>
      </w:r>
    </w:p>
    <w:p w:rsidR="00E8299C" w:rsidRPr="00BE67C0" w:rsidRDefault="00E8299C" w:rsidP="001E09E1">
      <w:pPr>
        <w:spacing w:line="360" w:lineRule="auto"/>
        <w:rPr>
          <w:rFonts w:ascii="Arial" w:hAnsi="Arial" w:cs="Arial"/>
          <w:sz w:val="24"/>
          <w:szCs w:val="24"/>
        </w:rPr>
      </w:pPr>
      <w:r w:rsidRPr="00BE67C0">
        <w:rPr>
          <w:rFonts w:ascii="Arial" w:hAnsi="Arial" w:cs="Arial"/>
          <w:sz w:val="24"/>
          <w:szCs w:val="24"/>
        </w:rPr>
        <w:t>BBC News. (2018). Khmer Rouge: Cambodia's years of brutality. Available: https://www.bbc.co.uk/news/world-asia-pacific-10684399. Last accessed 20/03/2019.</w:t>
      </w:r>
    </w:p>
    <w:p w:rsidR="00E8299C" w:rsidRPr="00BB305D" w:rsidRDefault="00E8299C" w:rsidP="001E09E1">
      <w:pPr>
        <w:spacing w:line="360" w:lineRule="auto"/>
        <w:rPr>
          <w:rFonts w:ascii="Arial" w:hAnsi="Arial" w:cs="Arial"/>
          <w:sz w:val="24"/>
          <w:szCs w:val="24"/>
        </w:rPr>
      </w:pPr>
      <w:r w:rsidRPr="00BB305D">
        <w:rPr>
          <w:rFonts w:ascii="Arial" w:hAnsi="Arial" w:cs="Arial"/>
          <w:sz w:val="24"/>
          <w:szCs w:val="24"/>
        </w:rPr>
        <w:t xml:space="preserve">Borowiecki, K Forbes, N </w:t>
      </w:r>
      <w:proofErr w:type="spellStart"/>
      <w:r w:rsidRPr="00BB305D">
        <w:rPr>
          <w:rFonts w:ascii="Arial" w:hAnsi="Arial" w:cs="Arial"/>
          <w:sz w:val="24"/>
          <w:szCs w:val="24"/>
        </w:rPr>
        <w:t>Fresa</w:t>
      </w:r>
      <w:proofErr w:type="spellEnd"/>
      <w:r w:rsidRPr="00BB305D">
        <w:rPr>
          <w:rFonts w:ascii="Arial" w:hAnsi="Arial" w:cs="Arial"/>
          <w:sz w:val="24"/>
          <w:szCs w:val="24"/>
        </w:rPr>
        <w:t xml:space="preserve">, A (2016). </w:t>
      </w:r>
      <w:r w:rsidRPr="00BB305D">
        <w:rPr>
          <w:rFonts w:ascii="Arial" w:hAnsi="Arial" w:cs="Arial"/>
          <w:i/>
          <w:sz w:val="24"/>
          <w:szCs w:val="24"/>
        </w:rPr>
        <w:t>Cultural Heritage in a Changing World</w:t>
      </w:r>
      <w:r w:rsidRPr="00BB305D">
        <w:rPr>
          <w:rFonts w:ascii="Arial" w:hAnsi="Arial" w:cs="Arial"/>
          <w:sz w:val="24"/>
          <w:szCs w:val="24"/>
        </w:rPr>
        <w:t>. Coventry: Springer. p193.</w:t>
      </w:r>
    </w:p>
    <w:p w:rsidR="00E8299C" w:rsidRPr="00DB7374" w:rsidRDefault="00E8299C" w:rsidP="001E09E1">
      <w:pPr>
        <w:spacing w:line="360" w:lineRule="auto"/>
        <w:rPr>
          <w:rFonts w:ascii="Arial" w:hAnsi="Arial" w:cs="Arial"/>
          <w:sz w:val="24"/>
          <w:szCs w:val="24"/>
        </w:rPr>
      </w:pPr>
      <w:r w:rsidRPr="00DB7374">
        <w:rPr>
          <w:rFonts w:ascii="Arial" w:hAnsi="Arial" w:cs="Arial"/>
          <w:sz w:val="24"/>
          <w:szCs w:val="24"/>
        </w:rPr>
        <w:t>Bradbury, D. (2013). Stonehenge: English Heritage unveils its</w:t>
      </w:r>
      <w:r>
        <w:rPr>
          <w:rFonts w:ascii="Arial" w:hAnsi="Arial" w:cs="Arial"/>
          <w:sz w:val="24"/>
          <w:szCs w:val="24"/>
        </w:rPr>
        <w:t xml:space="preserve"> new visitor centre. Available:</w:t>
      </w:r>
      <w:r w:rsidRPr="00DB7374">
        <w:rPr>
          <w:rFonts w:ascii="Arial" w:hAnsi="Arial" w:cs="Arial"/>
          <w:sz w:val="24"/>
          <w:szCs w:val="24"/>
        </w:rPr>
        <w:t>https://www.telegraph.co.uk/news/earth/environment/archaeology/10333751/Stonehenge-English-Heritage-unveils-its-new-visitor-centre.html. Last accessed 18/03/2019.</w:t>
      </w:r>
    </w:p>
    <w:p w:rsidR="00E8299C" w:rsidRPr="003862A2" w:rsidRDefault="00E8299C" w:rsidP="001E09E1">
      <w:pPr>
        <w:spacing w:line="360" w:lineRule="auto"/>
        <w:rPr>
          <w:rFonts w:ascii="Arial" w:hAnsi="Arial" w:cs="Arial"/>
          <w:sz w:val="24"/>
          <w:szCs w:val="24"/>
        </w:rPr>
      </w:pPr>
      <w:r w:rsidRPr="003862A2">
        <w:rPr>
          <w:rFonts w:ascii="Arial" w:hAnsi="Arial" w:cs="Arial"/>
          <w:sz w:val="24"/>
          <w:szCs w:val="24"/>
        </w:rPr>
        <w:t xml:space="preserve">Bryce, D </w:t>
      </w:r>
      <w:proofErr w:type="spellStart"/>
      <w:r w:rsidRPr="003862A2">
        <w:rPr>
          <w:rFonts w:ascii="Arial" w:hAnsi="Arial" w:cs="Arial"/>
          <w:sz w:val="24"/>
          <w:szCs w:val="24"/>
        </w:rPr>
        <w:t>Murdy</w:t>
      </w:r>
      <w:proofErr w:type="spellEnd"/>
      <w:r w:rsidRPr="003862A2">
        <w:rPr>
          <w:rFonts w:ascii="Arial" w:hAnsi="Arial" w:cs="Arial"/>
          <w:sz w:val="24"/>
          <w:szCs w:val="24"/>
        </w:rPr>
        <w:t>, S Alexander, M. (2017). Diaspora, authenticity and the imagined past</w:t>
      </w:r>
      <w:r w:rsidRPr="003862A2">
        <w:rPr>
          <w:rFonts w:ascii="Arial" w:hAnsi="Arial" w:cs="Arial"/>
          <w:i/>
          <w:sz w:val="24"/>
          <w:szCs w:val="24"/>
        </w:rPr>
        <w:t>. Annals of Tourism Research</w:t>
      </w:r>
      <w:r w:rsidRPr="003862A2">
        <w:rPr>
          <w:rFonts w:ascii="Arial" w:hAnsi="Arial" w:cs="Arial"/>
          <w:sz w:val="24"/>
          <w:szCs w:val="24"/>
        </w:rPr>
        <w:t>. 66 (7), p49.</w:t>
      </w:r>
    </w:p>
    <w:p w:rsidR="00E8299C" w:rsidRDefault="00E8299C" w:rsidP="001E09E1">
      <w:pPr>
        <w:spacing w:line="360" w:lineRule="auto"/>
        <w:rPr>
          <w:rFonts w:ascii="Arial" w:hAnsi="Arial" w:cs="Arial"/>
          <w:sz w:val="24"/>
          <w:szCs w:val="24"/>
        </w:rPr>
      </w:pPr>
      <w:r w:rsidRPr="00EE6EB9">
        <w:rPr>
          <w:rFonts w:ascii="Arial" w:hAnsi="Arial" w:cs="Arial"/>
          <w:sz w:val="24"/>
          <w:szCs w:val="24"/>
        </w:rPr>
        <w:t xml:space="preserve">Buck, M </w:t>
      </w:r>
      <w:proofErr w:type="spellStart"/>
      <w:r w:rsidRPr="00EE6EB9">
        <w:rPr>
          <w:rFonts w:ascii="Arial" w:hAnsi="Arial" w:cs="Arial"/>
          <w:sz w:val="24"/>
          <w:szCs w:val="24"/>
        </w:rPr>
        <w:t>Conrady</w:t>
      </w:r>
      <w:proofErr w:type="spellEnd"/>
      <w:r w:rsidRPr="00EE6EB9">
        <w:rPr>
          <w:rFonts w:ascii="Arial" w:hAnsi="Arial" w:cs="Arial"/>
          <w:sz w:val="24"/>
          <w:szCs w:val="24"/>
        </w:rPr>
        <w:t xml:space="preserve">, R (2012). </w:t>
      </w:r>
      <w:r w:rsidRPr="00EE6EB9">
        <w:rPr>
          <w:rFonts w:ascii="Arial" w:hAnsi="Arial" w:cs="Arial"/>
          <w:i/>
          <w:sz w:val="24"/>
          <w:szCs w:val="24"/>
        </w:rPr>
        <w:t>Trends and Issues in Global Tourism 2012</w:t>
      </w:r>
      <w:r w:rsidRPr="00EE6EB9">
        <w:rPr>
          <w:rFonts w:ascii="Arial" w:hAnsi="Arial" w:cs="Arial"/>
          <w:sz w:val="24"/>
          <w:szCs w:val="24"/>
        </w:rPr>
        <w:t>. London: Springer. p202.</w:t>
      </w:r>
    </w:p>
    <w:p w:rsidR="00E8299C" w:rsidRPr="009B36AE" w:rsidRDefault="00E8299C" w:rsidP="001E09E1">
      <w:pPr>
        <w:spacing w:line="360" w:lineRule="auto"/>
        <w:rPr>
          <w:rFonts w:ascii="Arial" w:hAnsi="Arial" w:cs="Arial"/>
          <w:sz w:val="24"/>
          <w:szCs w:val="24"/>
        </w:rPr>
      </w:pPr>
      <w:proofErr w:type="spellStart"/>
      <w:r w:rsidRPr="009B36AE">
        <w:rPr>
          <w:rFonts w:ascii="Arial" w:hAnsi="Arial" w:cs="Arial"/>
          <w:sz w:val="24"/>
          <w:szCs w:val="24"/>
        </w:rPr>
        <w:lastRenderedPageBreak/>
        <w:t>Cadw</w:t>
      </w:r>
      <w:proofErr w:type="spellEnd"/>
      <w:r w:rsidRPr="009B36AE">
        <w:rPr>
          <w:rFonts w:ascii="Arial" w:hAnsi="Arial" w:cs="Arial"/>
          <w:sz w:val="24"/>
          <w:szCs w:val="24"/>
        </w:rPr>
        <w:t>, Welsh Government. (2016). Minister goes back to the future at Castell Henllys Iron Age Village. Available: https://cadw.gov.wales/about/news/castell-henllys-launch/?lang=en. Last accessed 15/03/2019.</w:t>
      </w:r>
    </w:p>
    <w:p w:rsidR="00E8299C" w:rsidRPr="00365110" w:rsidRDefault="00E8299C" w:rsidP="001E09E1">
      <w:pPr>
        <w:spacing w:line="360" w:lineRule="auto"/>
        <w:rPr>
          <w:rFonts w:ascii="Arial" w:hAnsi="Arial" w:cs="Arial"/>
          <w:sz w:val="24"/>
          <w:szCs w:val="24"/>
        </w:rPr>
      </w:pPr>
      <w:proofErr w:type="spellStart"/>
      <w:r w:rsidRPr="00365110">
        <w:rPr>
          <w:rFonts w:ascii="Arial" w:hAnsi="Arial" w:cs="Arial"/>
          <w:sz w:val="24"/>
          <w:szCs w:val="24"/>
        </w:rPr>
        <w:t>Cannadine</w:t>
      </w:r>
      <w:proofErr w:type="spellEnd"/>
      <w:r w:rsidRPr="00365110">
        <w:rPr>
          <w:rFonts w:ascii="Arial" w:hAnsi="Arial" w:cs="Arial"/>
          <w:sz w:val="24"/>
          <w:szCs w:val="24"/>
        </w:rPr>
        <w:t>, D. (2010). History, with rose-tinted hindsight . Available: http://news.bbc.co.uk/1/hi/magazine/8762969.stm. Last accessed 20/03/2019.</w:t>
      </w:r>
    </w:p>
    <w:p w:rsidR="00E8299C" w:rsidRPr="005648EF" w:rsidRDefault="00E8299C" w:rsidP="001E09E1">
      <w:pPr>
        <w:spacing w:line="360" w:lineRule="auto"/>
        <w:rPr>
          <w:rFonts w:ascii="Arial" w:hAnsi="Arial" w:cs="Arial"/>
          <w:sz w:val="24"/>
          <w:szCs w:val="24"/>
        </w:rPr>
      </w:pPr>
      <w:r>
        <w:rPr>
          <w:rFonts w:ascii="Arial" w:hAnsi="Arial" w:cs="Arial"/>
          <w:sz w:val="24"/>
          <w:szCs w:val="24"/>
        </w:rPr>
        <w:t xml:space="preserve">CARTA. </w:t>
      </w:r>
      <w:r w:rsidRPr="005648EF">
        <w:rPr>
          <w:rFonts w:ascii="Arial" w:hAnsi="Arial" w:cs="Arial"/>
          <w:sz w:val="24"/>
          <w:szCs w:val="24"/>
        </w:rPr>
        <w:t xml:space="preserve">(2019). Cultural Transmission. Available: </w:t>
      </w:r>
      <w:hyperlink r:id="rId13" w:history="1">
        <w:r w:rsidRPr="00AD32CB">
          <w:rPr>
            <w:rStyle w:val="Hyperlink"/>
            <w:rFonts w:ascii="Arial" w:hAnsi="Arial" w:cs="Arial"/>
            <w:sz w:val="24"/>
            <w:szCs w:val="24"/>
          </w:rPr>
          <w:t>https://carta.anthropogeny.org/moc</w:t>
        </w:r>
      </w:hyperlink>
      <w:r>
        <w:rPr>
          <w:rFonts w:ascii="Arial" w:hAnsi="Arial" w:cs="Arial"/>
          <w:sz w:val="24"/>
          <w:szCs w:val="24"/>
        </w:rPr>
        <w:t xml:space="preserve"> </w:t>
      </w:r>
      <w:r w:rsidRPr="005648EF">
        <w:rPr>
          <w:rFonts w:ascii="Arial" w:hAnsi="Arial" w:cs="Arial"/>
          <w:sz w:val="24"/>
          <w:szCs w:val="24"/>
        </w:rPr>
        <w:t>a/topics/cultural-transmission. Last accessed 01/03/2019.</w:t>
      </w:r>
    </w:p>
    <w:p w:rsidR="00E8299C" w:rsidRDefault="00E8299C" w:rsidP="001E09E1">
      <w:pPr>
        <w:spacing w:line="360" w:lineRule="auto"/>
        <w:rPr>
          <w:rFonts w:ascii="Arial" w:hAnsi="Arial" w:cs="Arial"/>
          <w:sz w:val="24"/>
          <w:szCs w:val="24"/>
        </w:rPr>
      </w:pPr>
      <w:r w:rsidRPr="00242B6A">
        <w:rPr>
          <w:rFonts w:ascii="Arial" w:hAnsi="Arial" w:cs="Arial"/>
          <w:sz w:val="24"/>
          <w:szCs w:val="24"/>
        </w:rPr>
        <w:t xml:space="preserve">Christou, E (2005). </w:t>
      </w:r>
      <w:r w:rsidRPr="00242B6A">
        <w:rPr>
          <w:rFonts w:ascii="Arial" w:hAnsi="Arial" w:cs="Arial"/>
          <w:i/>
          <w:sz w:val="24"/>
          <w:szCs w:val="24"/>
        </w:rPr>
        <w:t>Overview of Heritage and Cultural Tourism and Products</w:t>
      </w:r>
      <w:r w:rsidRPr="00242B6A">
        <w:rPr>
          <w:rFonts w:ascii="Arial" w:hAnsi="Arial" w:cs="Arial"/>
          <w:sz w:val="24"/>
          <w:szCs w:val="24"/>
        </w:rPr>
        <w:t xml:space="preserve">. Available at; </w:t>
      </w:r>
      <w:hyperlink r:id="rId14" w:history="1">
        <w:r w:rsidRPr="00242B6A">
          <w:rPr>
            <w:rStyle w:val="Hyperlink"/>
            <w:rFonts w:ascii="Arial" w:hAnsi="Arial" w:cs="Arial"/>
            <w:sz w:val="24"/>
            <w:szCs w:val="24"/>
            <w:u w:val="none"/>
          </w:rPr>
          <w:t>https://pdfs.semanticscholar.org/74d3/fa4959add8dbea5538eb4f37e59f2fb9a3fc.pdf</w:t>
        </w:r>
      </w:hyperlink>
      <w:r w:rsidRPr="00242B6A">
        <w:rPr>
          <w:rFonts w:ascii="Arial" w:hAnsi="Arial" w:cs="Arial"/>
          <w:sz w:val="24"/>
          <w:szCs w:val="24"/>
        </w:rPr>
        <w:t>. (Accessed: 06/03/2019</w:t>
      </w:r>
      <w:r>
        <w:rPr>
          <w:rFonts w:ascii="Arial" w:hAnsi="Arial" w:cs="Arial"/>
          <w:sz w:val="24"/>
          <w:szCs w:val="24"/>
        </w:rPr>
        <w:t>) P.257.</w:t>
      </w:r>
    </w:p>
    <w:p w:rsidR="00E8299C" w:rsidRDefault="00E8299C" w:rsidP="001E09E1">
      <w:pPr>
        <w:spacing w:line="360" w:lineRule="auto"/>
        <w:rPr>
          <w:rFonts w:ascii="Arial" w:hAnsi="Arial" w:cs="Arial"/>
          <w:sz w:val="24"/>
          <w:szCs w:val="24"/>
        </w:rPr>
      </w:pPr>
      <w:r w:rsidRPr="00DE2531">
        <w:rPr>
          <w:rFonts w:ascii="Arial" w:hAnsi="Arial" w:cs="Arial"/>
          <w:sz w:val="24"/>
          <w:szCs w:val="24"/>
        </w:rPr>
        <w:t xml:space="preserve">Chronis, A Hampton, R. (2008). Consuming the authentic Gettysburg: How a tourist landscape becomes an authentic experience. </w:t>
      </w:r>
      <w:r w:rsidRPr="00DE2531">
        <w:rPr>
          <w:rFonts w:ascii="Arial" w:hAnsi="Arial" w:cs="Arial"/>
          <w:i/>
          <w:sz w:val="24"/>
          <w:szCs w:val="24"/>
        </w:rPr>
        <w:t>Journal of Consumer Behaviour</w:t>
      </w:r>
      <w:r w:rsidRPr="00DE2531">
        <w:rPr>
          <w:rFonts w:ascii="Arial" w:hAnsi="Arial" w:cs="Arial"/>
          <w:sz w:val="24"/>
          <w:szCs w:val="24"/>
        </w:rPr>
        <w:t xml:space="preserve"> . 7 (2), p.111.</w:t>
      </w:r>
    </w:p>
    <w:p w:rsidR="00E8299C" w:rsidRPr="005C3310" w:rsidRDefault="00E8299C" w:rsidP="001E09E1">
      <w:pPr>
        <w:spacing w:line="360" w:lineRule="auto"/>
        <w:rPr>
          <w:rFonts w:ascii="Arial" w:hAnsi="Arial" w:cs="Arial"/>
          <w:sz w:val="24"/>
          <w:szCs w:val="24"/>
        </w:rPr>
      </w:pPr>
      <w:proofErr w:type="spellStart"/>
      <w:r w:rsidRPr="005C3310">
        <w:rPr>
          <w:rFonts w:ascii="Arial" w:hAnsi="Arial" w:cs="Arial"/>
          <w:sz w:val="24"/>
          <w:szCs w:val="24"/>
        </w:rPr>
        <w:t>Cros</w:t>
      </w:r>
      <w:proofErr w:type="spellEnd"/>
      <w:r w:rsidRPr="005C3310">
        <w:rPr>
          <w:rFonts w:ascii="Arial" w:hAnsi="Arial" w:cs="Arial"/>
          <w:sz w:val="24"/>
          <w:szCs w:val="24"/>
        </w:rPr>
        <w:t xml:space="preserve">, M (2002). </w:t>
      </w:r>
      <w:r w:rsidRPr="005C3310">
        <w:rPr>
          <w:rFonts w:ascii="Arial" w:hAnsi="Arial" w:cs="Arial"/>
          <w:i/>
          <w:sz w:val="24"/>
          <w:szCs w:val="24"/>
        </w:rPr>
        <w:t>Cultural Tourism</w:t>
      </w:r>
      <w:r w:rsidRPr="005C3310">
        <w:rPr>
          <w:rFonts w:ascii="Arial" w:hAnsi="Arial" w:cs="Arial"/>
          <w:sz w:val="24"/>
          <w:szCs w:val="24"/>
        </w:rPr>
        <w:t>. Binghamton: The Haworth Press. p4.</w:t>
      </w:r>
    </w:p>
    <w:p w:rsidR="00E8299C" w:rsidRPr="00A420A1" w:rsidRDefault="00E8299C" w:rsidP="001E09E1">
      <w:pPr>
        <w:spacing w:line="360" w:lineRule="auto"/>
        <w:rPr>
          <w:rFonts w:ascii="Arial" w:hAnsi="Arial" w:cs="Arial"/>
          <w:sz w:val="24"/>
          <w:szCs w:val="24"/>
        </w:rPr>
      </w:pPr>
      <w:proofErr w:type="spellStart"/>
      <w:r w:rsidRPr="00A420A1">
        <w:rPr>
          <w:rFonts w:ascii="Arial" w:hAnsi="Arial" w:cs="Arial"/>
          <w:sz w:val="24"/>
          <w:szCs w:val="24"/>
        </w:rPr>
        <w:t>Derre</w:t>
      </w:r>
      <w:proofErr w:type="spellEnd"/>
      <w:r w:rsidRPr="00A420A1">
        <w:rPr>
          <w:rFonts w:ascii="Arial" w:hAnsi="Arial" w:cs="Arial"/>
          <w:sz w:val="24"/>
          <w:szCs w:val="24"/>
        </w:rPr>
        <w:t>, L (2010)</w:t>
      </w:r>
      <w:r>
        <w:rPr>
          <w:rFonts w:ascii="Arial" w:hAnsi="Arial" w:cs="Arial"/>
          <w:sz w:val="24"/>
          <w:szCs w:val="24"/>
        </w:rPr>
        <w:t xml:space="preserve">. </w:t>
      </w:r>
      <w:r w:rsidRPr="00A420A1">
        <w:rPr>
          <w:rFonts w:ascii="Arial" w:hAnsi="Arial" w:cs="Arial"/>
          <w:i/>
          <w:sz w:val="24"/>
          <w:szCs w:val="24"/>
        </w:rPr>
        <w:t>The Relationship between Authenticity and the Tourist Experience. Case Study: Budget Travellers in Bruges.</w:t>
      </w:r>
      <w:r>
        <w:rPr>
          <w:rFonts w:ascii="Arial" w:hAnsi="Arial" w:cs="Arial"/>
          <w:sz w:val="24"/>
          <w:szCs w:val="24"/>
        </w:rPr>
        <w:t xml:space="preserve"> Available at :</w:t>
      </w:r>
      <w:r w:rsidRPr="00A420A1">
        <w:t xml:space="preserve"> </w:t>
      </w:r>
      <w:hyperlink r:id="rId15" w:history="1">
        <w:r w:rsidRPr="006B75F0">
          <w:rPr>
            <w:rStyle w:val="Hyperlink"/>
            <w:rFonts w:ascii="Arial" w:hAnsi="Arial" w:cs="Arial"/>
            <w:sz w:val="24"/>
            <w:szCs w:val="24"/>
          </w:rPr>
          <w:t>http://www.steunpunttoerisme.be/main/files/nieuwsbrief/oktober_2008/paperNVVS_derre.pdf</w:t>
        </w:r>
      </w:hyperlink>
      <w:r>
        <w:rPr>
          <w:rFonts w:ascii="Arial" w:hAnsi="Arial" w:cs="Arial"/>
          <w:sz w:val="24"/>
          <w:szCs w:val="24"/>
        </w:rPr>
        <w:t>. (Accessed: 05/03/2019)</w:t>
      </w:r>
    </w:p>
    <w:p w:rsidR="00E8299C" w:rsidRPr="00BF427C" w:rsidRDefault="00E8299C" w:rsidP="001E09E1">
      <w:pPr>
        <w:spacing w:line="360" w:lineRule="auto"/>
        <w:rPr>
          <w:rFonts w:ascii="Arial" w:hAnsi="Arial" w:cs="Arial"/>
          <w:sz w:val="24"/>
          <w:szCs w:val="24"/>
        </w:rPr>
      </w:pPr>
      <w:r w:rsidRPr="00BF427C">
        <w:rPr>
          <w:rFonts w:ascii="Arial" w:hAnsi="Arial" w:cs="Arial"/>
          <w:sz w:val="24"/>
          <w:szCs w:val="24"/>
        </w:rPr>
        <w:t>English Oxford Dictionary. (2019). Definition of commercialization in English. Available: https://en.oxforddictionaries.com/definition/commercialization. Last accessed 18/03/2019.</w:t>
      </w:r>
    </w:p>
    <w:p w:rsidR="00E8299C" w:rsidRPr="001C639C" w:rsidRDefault="00E8299C" w:rsidP="001E09E1">
      <w:pPr>
        <w:spacing w:line="360" w:lineRule="auto"/>
        <w:rPr>
          <w:rFonts w:ascii="Arial" w:hAnsi="Arial" w:cs="Arial"/>
          <w:sz w:val="24"/>
          <w:szCs w:val="24"/>
        </w:rPr>
      </w:pPr>
      <w:r w:rsidRPr="001C639C">
        <w:rPr>
          <w:rFonts w:ascii="Arial" w:hAnsi="Arial" w:cs="Arial"/>
          <w:sz w:val="24"/>
          <w:szCs w:val="24"/>
        </w:rPr>
        <w:t>Ferris, J. (2019). Angkor- Cambodia's Archaeological Treasure. Available: https://www.neverstoptraveling.com/angkor-cambodias-archaeological-treasure. Last accessed 17/03/2019.</w:t>
      </w:r>
    </w:p>
    <w:p w:rsidR="00E8299C" w:rsidRPr="00BE67C0" w:rsidRDefault="00E8299C" w:rsidP="001E09E1">
      <w:pPr>
        <w:spacing w:line="360" w:lineRule="auto"/>
        <w:rPr>
          <w:rFonts w:ascii="Arial" w:hAnsi="Arial" w:cs="Arial"/>
          <w:sz w:val="24"/>
          <w:szCs w:val="24"/>
        </w:rPr>
      </w:pPr>
      <w:r w:rsidRPr="00BE67C0">
        <w:rPr>
          <w:rFonts w:ascii="Arial" w:hAnsi="Arial" w:cs="Arial"/>
          <w:sz w:val="24"/>
          <w:szCs w:val="24"/>
        </w:rPr>
        <w:t xml:space="preserve">Go </w:t>
      </w:r>
      <w:r w:rsidRPr="00BE67C0">
        <w:rPr>
          <w:rFonts w:ascii="Arial" w:hAnsi="Arial" w:cs="Arial"/>
          <w:sz w:val="24"/>
          <w:szCs w:val="24"/>
        </w:rPr>
        <w:t>UNESCO</w:t>
      </w:r>
      <w:r w:rsidRPr="00BE67C0">
        <w:rPr>
          <w:rFonts w:ascii="Arial" w:hAnsi="Arial" w:cs="Arial"/>
          <w:sz w:val="24"/>
          <w:szCs w:val="24"/>
        </w:rPr>
        <w:t>. (2019). Reasons why we should Preserve Heritage Sites. Available: https://www.gounesco.com/why-preserve-heritage-sites/. Last accessed 20/03/2019.</w:t>
      </w:r>
    </w:p>
    <w:p w:rsidR="00E8299C" w:rsidRPr="00734AD1" w:rsidRDefault="00E8299C" w:rsidP="001E09E1">
      <w:pPr>
        <w:spacing w:line="360" w:lineRule="auto"/>
        <w:rPr>
          <w:rFonts w:ascii="Arial" w:hAnsi="Arial" w:cs="Arial"/>
          <w:sz w:val="24"/>
          <w:szCs w:val="24"/>
        </w:rPr>
      </w:pPr>
      <w:r w:rsidRPr="00734AD1">
        <w:rPr>
          <w:rFonts w:ascii="Arial" w:hAnsi="Arial" w:cs="Arial"/>
          <w:sz w:val="24"/>
          <w:szCs w:val="24"/>
        </w:rPr>
        <w:t xml:space="preserve">Greenhill, E (1994). </w:t>
      </w:r>
      <w:r w:rsidRPr="00D4776E">
        <w:rPr>
          <w:rFonts w:ascii="Arial" w:hAnsi="Arial" w:cs="Arial"/>
          <w:i/>
          <w:sz w:val="24"/>
          <w:szCs w:val="24"/>
        </w:rPr>
        <w:t>The Educational Role of the Museum</w:t>
      </w:r>
      <w:r w:rsidRPr="00734AD1">
        <w:rPr>
          <w:rFonts w:ascii="Arial" w:hAnsi="Arial" w:cs="Arial"/>
          <w:sz w:val="24"/>
          <w:szCs w:val="24"/>
        </w:rPr>
        <w:t>. London: Routledge. p108.</w:t>
      </w:r>
    </w:p>
    <w:p w:rsidR="00E8299C" w:rsidRPr="00556A55" w:rsidRDefault="00E8299C" w:rsidP="001E09E1">
      <w:pPr>
        <w:spacing w:line="360" w:lineRule="auto"/>
        <w:rPr>
          <w:rFonts w:ascii="Arial" w:hAnsi="Arial" w:cs="Arial"/>
          <w:sz w:val="24"/>
          <w:szCs w:val="24"/>
        </w:rPr>
      </w:pPr>
      <w:r w:rsidRPr="00556A55">
        <w:rPr>
          <w:rFonts w:ascii="Arial" w:hAnsi="Arial" w:cs="Arial"/>
          <w:sz w:val="24"/>
          <w:szCs w:val="24"/>
        </w:rPr>
        <w:lastRenderedPageBreak/>
        <w:t xml:space="preserve">Guzman, T Cruz, F. (2016). International Tourism and the UNESCO category of Intangible Cultural Heritage. </w:t>
      </w:r>
      <w:r w:rsidRPr="00556A55">
        <w:rPr>
          <w:rFonts w:ascii="Arial" w:hAnsi="Arial" w:cs="Arial"/>
          <w:i/>
          <w:sz w:val="24"/>
          <w:szCs w:val="24"/>
        </w:rPr>
        <w:t>International Journal of Culture, Tourism and Hospital Research</w:t>
      </w:r>
      <w:r w:rsidRPr="00556A55">
        <w:rPr>
          <w:rFonts w:ascii="Arial" w:hAnsi="Arial" w:cs="Arial"/>
          <w:sz w:val="24"/>
          <w:szCs w:val="24"/>
        </w:rPr>
        <w:t>. 10 (3), p310.</w:t>
      </w:r>
    </w:p>
    <w:p w:rsidR="00E8299C" w:rsidRDefault="00E8299C" w:rsidP="001E09E1">
      <w:pPr>
        <w:spacing w:line="360" w:lineRule="auto"/>
        <w:rPr>
          <w:rFonts w:ascii="Arial" w:hAnsi="Arial" w:cs="Arial"/>
          <w:sz w:val="24"/>
          <w:szCs w:val="24"/>
        </w:rPr>
      </w:pPr>
      <w:r w:rsidRPr="00EC03DD">
        <w:rPr>
          <w:rFonts w:ascii="Arial" w:hAnsi="Arial" w:cs="Arial"/>
          <w:sz w:val="24"/>
          <w:szCs w:val="24"/>
        </w:rPr>
        <w:t>Khmer Times. (2017). Angkor Wat tickets earn $62 million. Available: https://www.khmertimeskh.com/63555/angkor-wat-tickets-earn-62-million/. Last accessed 19/03/2019.</w:t>
      </w:r>
    </w:p>
    <w:p w:rsidR="00E8299C" w:rsidRPr="00C07354" w:rsidRDefault="00E8299C" w:rsidP="001E09E1">
      <w:pPr>
        <w:spacing w:line="360" w:lineRule="auto"/>
        <w:rPr>
          <w:rFonts w:ascii="Arial" w:hAnsi="Arial" w:cs="Arial"/>
          <w:sz w:val="24"/>
          <w:szCs w:val="24"/>
        </w:rPr>
      </w:pPr>
      <w:r w:rsidRPr="00C07354">
        <w:rPr>
          <w:rFonts w:ascii="Arial" w:hAnsi="Arial" w:cs="Arial"/>
          <w:sz w:val="24"/>
          <w:szCs w:val="24"/>
        </w:rPr>
        <w:t xml:space="preserve">Leask, A Yeoman, I (1999). </w:t>
      </w:r>
      <w:r w:rsidRPr="00C07354">
        <w:rPr>
          <w:rFonts w:ascii="Arial" w:hAnsi="Arial" w:cs="Arial"/>
          <w:i/>
          <w:sz w:val="24"/>
          <w:szCs w:val="24"/>
        </w:rPr>
        <w:t>Heritage Visitor Attractions an Operations Management Perspective</w:t>
      </w:r>
      <w:r w:rsidRPr="00C07354">
        <w:rPr>
          <w:rFonts w:ascii="Arial" w:hAnsi="Arial" w:cs="Arial"/>
          <w:sz w:val="24"/>
          <w:szCs w:val="24"/>
        </w:rPr>
        <w:t>. London: Redwood Books. p181.</w:t>
      </w:r>
    </w:p>
    <w:p w:rsidR="00E8299C" w:rsidRPr="00950AB4" w:rsidRDefault="00E8299C" w:rsidP="001E09E1">
      <w:pPr>
        <w:spacing w:line="360" w:lineRule="auto"/>
        <w:rPr>
          <w:rFonts w:ascii="Arial" w:hAnsi="Arial" w:cs="Arial"/>
          <w:sz w:val="24"/>
          <w:szCs w:val="24"/>
        </w:rPr>
      </w:pPr>
      <w:r w:rsidRPr="004B648A">
        <w:rPr>
          <w:rFonts w:ascii="Arial" w:hAnsi="Arial" w:cs="Arial"/>
          <w:sz w:val="24"/>
          <w:szCs w:val="24"/>
        </w:rPr>
        <w:t>Lo, K. (2017). South China Morning Post. Available: https://www.scmp.com/news/china/society/article/2124117/section-great-wall-damaged-visitors-who-lit-fire-cook-meal. Last accessed 13/03/2019.</w:t>
      </w:r>
    </w:p>
    <w:p w:rsidR="00E8299C" w:rsidRPr="004432B9" w:rsidRDefault="00E8299C" w:rsidP="001E09E1">
      <w:pPr>
        <w:spacing w:line="360" w:lineRule="auto"/>
        <w:rPr>
          <w:rFonts w:ascii="Arial" w:hAnsi="Arial" w:cs="Arial"/>
          <w:sz w:val="24"/>
          <w:szCs w:val="24"/>
        </w:rPr>
      </w:pPr>
      <w:r w:rsidRPr="004432B9">
        <w:rPr>
          <w:rFonts w:ascii="Arial" w:hAnsi="Arial" w:cs="Arial"/>
          <w:sz w:val="24"/>
          <w:szCs w:val="24"/>
        </w:rPr>
        <w:t>Love Explo</w:t>
      </w:r>
      <w:r>
        <w:rPr>
          <w:rFonts w:ascii="Arial" w:hAnsi="Arial" w:cs="Arial"/>
          <w:sz w:val="24"/>
          <w:szCs w:val="24"/>
        </w:rPr>
        <w:t>ring. (2019).T</w:t>
      </w:r>
      <w:r w:rsidRPr="004432B9">
        <w:rPr>
          <w:rFonts w:ascii="Arial" w:hAnsi="Arial" w:cs="Arial"/>
          <w:sz w:val="24"/>
          <w:szCs w:val="24"/>
        </w:rPr>
        <w:t>he amazing tourist attractions ruined by commercialisation. Available: https://www.loveexploring.com/gallerylist/74268/the-amazing-tourist-attractions-ruined-by-commercialisation. Last accessed 07/03/2019.</w:t>
      </w:r>
    </w:p>
    <w:p w:rsidR="00E8299C" w:rsidRPr="003A63EB" w:rsidRDefault="00E8299C" w:rsidP="001E09E1">
      <w:pPr>
        <w:spacing w:line="360" w:lineRule="auto"/>
        <w:rPr>
          <w:rFonts w:ascii="Arial" w:hAnsi="Arial" w:cs="Arial"/>
          <w:sz w:val="24"/>
          <w:szCs w:val="24"/>
        </w:rPr>
      </w:pPr>
      <w:proofErr w:type="spellStart"/>
      <w:r w:rsidRPr="00B738B1">
        <w:rPr>
          <w:rFonts w:ascii="Arial" w:hAnsi="Arial" w:cs="Arial"/>
          <w:sz w:val="24"/>
          <w:szCs w:val="24"/>
        </w:rPr>
        <w:t>Margaryan</w:t>
      </w:r>
      <w:proofErr w:type="spellEnd"/>
      <w:r w:rsidRPr="00B738B1">
        <w:rPr>
          <w:rFonts w:ascii="Arial" w:hAnsi="Arial" w:cs="Arial"/>
          <w:sz w:val="24"/>
          <w:szCs w:val="24"/>
        </w:rPr>
        <w:t>, L (2017)</w:t>
      </w:r>
      <w:r>
        <w:rPr>
          <w:rFonts w:ascii="Arial" w:hAnsi="Arial" w:cs="Arial"/>
          <w:sz w:val="24"/>
          <w:szCs w:val="24"/>
        </w:rPr>
        <w:t xml:space="preserve"> </w:t>
      </w:r>
      <w:r w:rsidRPr="00263B95">
        <w:rPr>
          <w:rFonts w:ascii="Arial" w:hAnsi="Arial" w:cs="Arial"/>
          <w:i/>
          <w:sz w:val="24"/>
          <w:szCs w:val="24"/>
        </w:rPr>
        <w:t>Commercialization of Nature through Tourism</w:t>
      </w:r>
      <w:r>
        <w:rPr>
          <w:rFonts w:ascii="Arial" w:hAnsi="Arial" w:cs="Arial"/>
          <w:sz w:val="24"/>
          <w:szCs w:val="24"/>
        </w:rPr>
        <w:t xml:space="preserve">. </w:t>
      </w:r>
      <w:r w:rsidRPr="00B738B1">
        <w:rPr>
          <w:rFonts w:ascii="Arial" w:hAnsi="Arial" w:cs="Arial"/>
          <w:sz w:val="24"/>
          <w:szCs w:val="24"/>
        </w:rPr>
        <w:t>The</w:t>
      </w:r>
      <w:r>
        <w:rPr>
          <w:rFonts w:ascii="Arial" w:hAnsi="Arial" w:cs="Arial"/>
          <w:sz w:val="24"/>
          <w:szCs w:val="24"/>
        </w:rPr>
        <w:t>sis</w:t>
      </w:r>
      <w:r w:rsidRPr="00B738B1">
        <w:rPr>
          <w:rFonts w:ascii="Arial" w:hAnsi="Arial" w:cs="Arial"/>
          <w:sz w:val="24"/>
          <w:szCs w:val="24"/>
        </w:rPr>
        <w:t xml:space="preserve"> for Doctoral Degree. Mid</w:t>
      </w:r>
      <w:r>
        <w:rPr>
          <w:rFonts w:ascii="Arial" w:hAnsi="Arial" w:cs="Arial"/>
          <w:sz w:val="24"/>
          <w:szCs w:val="24"/>
        </w:rPr>
        <w:t xml:space="preserve"> Sweden University. Available at</w:t>
      </w:r>
      <w:r w:rsidRPr="00B738B1">
        <w:rPr>
          <w:rFonts w:ascii="Arial" w:hAnsi="Arial" w:cs="Arial"/>
          <w:sz w:val="24"/>
          <w:szCs w:val="24"/>
        </w:rPr>
        <w:t>:http://miun.diva-portal.org/smash/get/diva2:1147748/FULLTEXT02.pdf. (Accessed: 12/03/2019)</w:t>
      </w:r>
      <w:r>
        <w:rPr>
          <w:rFonts w:ascii="Arial" w:hAnsi="Arial" w:cs="Arial"/>
          <w:sz w:val="24"/>
          <w:szCs w:val="24"/>
        </w:rPr>
        <w:t xml:space="preserve">. </w:t>
      </w:r>
    </w:p>
    <w:p w:rsidR="00E8299C" w:rsidRPr="008B1524" w:rsidRDefault="00E8299C" w:rsidP="001E09E1">
      <w:pPr>
        <w:spacing w:line="360" w:lineRule="auto"/>
        <w:rPr>
          <w:rFonts w:ascii="Arial" w:hAnsi="Arial" w:cs="Arial"/>
          <w:sz w:val="24"/>
          <w:szCs w:val="24"/>
        </w:rPr>
      </w:pPr>
      <w:proofErr w:type="spellStart"/>
      <w:r w:rsidRPr="008B1524">
        <w:rPr>
          <w:rFonts w:ascii="Arial" w:hAnsi="Arial" w:cs="Arial"/>
          <w:sz w:val="24"/>
          <w:szCs w:val="24"/>
        </w:rPr>
        <w:t>Mckendrick</w:t>
      </w:r>
      <w:proofErr w:type="spellEnd"/>
      <w:r w:rsidRPr="008B1524">
        <w:rPr>
          <w:rFonts w:ascii="Arial" w:hAnsi="Arial" w:cs="Arial"/>
          <w:sz w:val="24"/>
          <w:szCs w:val="24"/>
        </w:rPr>
        <w:t>, F. (2019)</w:t>
      </w:r>
      <w:r>
        <w:rPr>
          <w:rFonts w:ascii="Arial" w:hAnsi="Arial" w:cs="Arial"/>
          <w:sz w:val="24"/>
          <w:szCs w:val="24"/>
        </w:rPr>
        <w:t>. What is a World Heritage Site?</w:t>
      </w:r>
      <w:r w:rsidRPr="008B1524">
        <w:rPr>
          <w:rFonts w:ascii="Arial" w:hAnsi="Arial" w:cs="Arial"/>
          <w:sz w:val="24"/>
          <w:szCs w:val="24"/>
        </w:rPr>
        <w:t xml:space="preserve"> Available: https://www.nationaltrust.org.uk/features/what-is-a-world-heritage-site. Last accessed 01/03/2019.</w:t>
      </w:r>
    </w:p>
    <w:p w:rsidR="00E8299C" w:rsidRPr="00F53F75" w:rsidRDefault="00E8299C" w:rsidP="001E09E1">
      <w:pPr>
        <w:spacing w:line="360" w:lineRule="auto"/>
        <w:rPr>
          <w:rFonts w:ascii="Arial" w:hAnsi="Arial" w:cs="Arial"/>
          <w:sz w:val="24"/>
          <w:szCs w:val="24"/>
        </w:rPr>
      </w:pPr>
      <w:r>
        <w:rPr>
          <w:rFonts w:ascii="Arial" w:hAnsi="Arial" w:cs="Arial"/>
          <w:sz w:val="24"/>
          <w:szCs w:val="24"/>
        </w:rPr>
        <w:t>Merlin Entertainments. (2019).</w:t>
      </w:r>
      <w:r w:rsidRPr="00F53F75">
        <w:rPr>
          <w:rFonts w:ascii="Arial" w:hAnsi="Arial" w:cs="Arial"/>
          <w:sz w:val="24"/>
          <w:szCs w:val="24"/>
        </w:rPr>
        <w:t>The Edinburgh Dungeons. Available: https://www.thedungeons.com/edinburgh/en/. Last accessed 12/03/2019.</w:t>
      </w:r>
    </w:p>
    <w:p w:rsidR="00E8299C" w:rsidRPr="00F53F75" w:rsidRDefault="00E8299C" w:rsidP="001E09E1">
      <w:pPr>
        <w:spacing w:line="360" w:lineRule="auto"/>
        <w:rPr>
          <w:rFonts w:ascii="Arial" w:hAnsi="Arial" w:cs="Arial"/>
          <w:sz w:val="24"/>
          <w:szCs w:val="24"/>
        </w:rPr>
      </w:pPr>
      <w:r>
        <w:rPr>
          <w:rFonts w:ascii="Arial" w:hAnsi="Arial" w:cs="Arial"/>
          <w:sz w:val="24"/>
          <w:szCs w:val="24"/>
        </w:rPr>
        <w:t>Merlin Entertainments. (2019).</w:t>
      </w:r>
      <w:r w:rsidRPr="00F53F75">
        <w:rPr>
          <w:rFonts w:ascii="Arial" w:hAnsi="Arial" w:cs="Arial"/>
          <w:sz w:val="24"/>
          <w:szCs w:val="24"/>
        </w:rPr>
        <w:t>The Edinburgh Dungeons. Available: https://www.merlinannualpass.co.uk/attractions-map/the-dungeons/the-edinburgh-dungeon. Last accessed 12/03/2019.</w:t>
      </w:r>
    </w:p>
    <w:p w:rsidR="00E8299C" w:rsidRPr="00340083" w:rsidRDefault="00E8299C" w:rsidP="001E09E1">
      <w:pPr>
        <w:spacing w:line="360" w:lineRule="auto"/>
        <w:rPr>
          <w:rFonts w:ascii="Arial" w:hAnsi="Arial" w:cs="Arial"/>
          <w:sz w:val="24"/>
          <w:szCs w:val="24"/>
        </w:rPr>
      </w:pPr>
      <w:r>
        <w:rPr>
          <w:rFonts w:ascii="Arial" w:hAnsi="Arial" w:cs="Arial"/>
          <w:sz w:val="24"/>
          <w:szCs w:val="24"/>
        </w:rPr>
        <w:t>Midlothian Advertiser. (2016).</w:t>
      </w:r>
      <w:r w:rsidRPr="00340083">
        <w:rPr>
          <w:rFonts w:ascii="Arial" w:hAnsi="Arial" w:cs="Arial"/>
          <w:sz w:val="24"/>
          <w:szCs w:val="24"/>
        </w:rPr>
        <w:t>The importance of innovation in tourism. Available: https://www.midlothianadvertiser.co.uk/news/the-importance-of-innovation-in-tourism-1-4204702. Last accessed 18/03/2019.</w:t>
      </w:r>
    </w:p>
    <w:p w:rsidR="00E8299C" w:rsidRPr="008D4500" w:rsidRDefault="00E8299C" w:rsidP="001E09E1">
      <w:pPr>
        <w:spacing w:line="360" w:lineRule="auto"/>
        <w:rPr>
          <w:rFonts w:ascii="Arial" w:hAnsi="Arial" w:cs="Arial"/>
          <w:sz w:val="24"/>
          <w:szCs w:val="24"/>
        </w:rPr>
      </w:pPr>
      <w:proofErr w:type="spellStart"/>
      <w:r w:rsidRPr="008D4500">
        <w:rPr>
          <w:rFonts w:ascii="Arial" w:hAnsi="Arial" w:cs="Arial"/>
          <w:sz w:val="24"/>
          <w:szCs w:val="24"/>
        </w:rPr>
        <w:t>Nilson</w:t>
      </w:r>
      <w:proofErr w:type="spellEnd"/>
      <w:r w:rsidRPr="008D4500">
        <w:rPr>
          <w:rFonts w:ascii="Arial" w:hAnsi="Arial" w:cs="Arial"/>
          <w:sz w:val="24"/>
          <w:szCs w:val="24"/>
        </w:rPr>
        <w:t xml:space="preserve">, T </w:t>
      </w:r>
      <w:proofErr w:type="spellStart"/>
      <w:r w:rsidRPr="008D4500">
        <w:rPr>
          <w:rFonts w:ascii="Arial" w:hAnsi="Arial" w:cs="Arial"/>
          <w:sz w:val="24"/>
          <w:szCs w:val="24"/>
        </w:rPr>
        <w:t>Thorell</w:t>
      </w:r>
      <w:proofErr w:type="spellEnd"/>
      <w:r w:rsidRPr="008D4500">
        <w:rPr>
          <w:rFonts w:ascii="Arial" w:hAnsi="Arial" w:cs="Arial"/>
          <w:sz w:val="24"/>
          <w:szCs w:val="24"/>
        </w:rPr>
        <w:t xml:space="preserve">, K (2018). </w:t>
      </w:r>
      <w:r w:rsidRPr="008D4500">
        <w:rPr>
          <w:rFonts w:ascii="Arial" w:hAnsi="Arial" w:cs="Arial"/>
          <w:i/>
          <w:sz w:val="24"/>
          <w:szCs w:val="24"/>
        </w:rPr>
        <w:t>Cultural Heritage Preservation: The Past, the Present and the Future</w:t>
      </w:r>
      <w:r w:rsidRPr="008D4500">
        <w:rPr>
          <w:rFonts w:ascii="Arial" w:hAnsi="Arial" w:cs="Arial"/>
          <w:sz w:val="24"/>
          <w:szCs w:val="24"/>
        </w:rPr>
        <w:t>. Halmstad: Halmstad University Press. p12</w:t>
      </w:r>
    </w:p>
    <w:p w:rsidR="00E8299C" w:rsidRPr="00585D02" w:rsidRDefault="00E8299C" w:rsidP="001E09E1">
      <w:pPr>
        <w:spacing w:line="360" w:lineRule="auto"/>
        <w:rPr>
          <w:rFonts w:ascii="Arial" w:hAnsi="Arial" w:cs="Arial"/>
          <w:sz w:val="24"/>
          <w:szCs w:val="24"/>
        </w:rPr>
      </w:pPr>
      <w:r>
        <w:rPr>
          <w:rFonts w:ascii="Arial" w:hAnsi="Arial" w:cs="Arial"/>
          <w:sz w:val="24"/>
          <w:szCs w:val="24"/>
        </w:rPr>
        <w:lastRenderedPageBreak/>
        <w:t xml:space="preserve">Packer, J Ballantyne, R. (2004). </w:t>
      </w:r>
      <w:r w:rsidRPr="00585D02">
        <w:rPr>
          <w:rFonts w:ascii="Arial" w:hAnsi="Arial" w:cs="Arial"/>
          <w:sz w:val="24"/>
          <w:szCs w:val="24"/>
        </w:rPr>
        <w:t>Is Educational Leisure A Contradiction in Terms? Exploring the Synergy of Education and Entertainment</w:t>
      </w:r>
      <w:r>
        <w:rPr>
          <w:rFonts w:ascii="Arial" w:hAnsi="Arial" w:cs="Arial"/>
          <w:sz w:val="24"/>
          <w:szCs w:val="24"/>
        </w:rPr>
        <w:t xml:space="preserve">. </w:t>
      </w:r>
      <w:r w:rsidRPr="00585D02">
        <w:rPr>
          <w:rFonts w:ascii="Arial" w:hAnsi="Arial" w:cs="Arial"/>
          <w:i/>
          <w:sz w:val="24"/>
          <w:szCs w:val="24"/>
        </w:rPr>
        <w:t>Annals of leisure research.</w:t>
      </w:r>
      <w:r>
        <w:rPr>
          <w:rFonts w:ascii="Arial" w:hAnsi="Arial" w:cs="Arial"/>
          <w:sz w:val="24"/>
          <w:szCs w:val="24"/>
        </w:rPr>
        <w:t>7 (1). P54-56</w:t>
      </w:r>
    </w:p>
    <w:p w:rsidR="00E8299C" w:rsidRPr="00B90BAA" w:rsidRDefault="00E8299C" w:rsidP="001E09E1">
      <w:pPr>
        <w:spacing w:line="360" w:lineRule="auto"/>
        <w:rPr>
          <w:rFonts w:ascii="Arial" w:hAnsi="Arial" w:cs="Arial"/>
          <w:sz w:val="24"/>
          <w:szCs w:val="24"/>
        </w:rPr>
      </w:pPr>
      <w:r w:rsidRPr="00B90BAA">
        <w:rPr>
          <w:rFonts w:ascii="Arial" w:hAnsi="Arial" w:cs="Arial"/>
          <w:sz w:val="24"/>
          <w:szCs w:val="24"/>
        </w:rPr>
        <w:t xml:space="preserve">Park, H (2014). </w:t>
      </w:r>
      <w:r w:rsidRPr="00B90BAA">
        <w:rPr>
          <w:rFonts w:ascii="Arial" w:hAnsi="Arial" w:cs="Arial"/>
          <w:i/>
          <w:sz w:val="24"/>
          <w:szCs w:val="24"/>
        </w:rPr>
        <w:t>Heritage Tourism</w:t>
      </w:r>
      <w:r w:rsidRPr="00B90BAA">
        <w:rPr>
          <w:rFonts w:ascii="Arial" w:hAnsi="Arial" w:cs="Arial"/>
          <w:sz w:val="24"/>
          <w:szCs w:val="24"/>
        </w:rPr>
        <w:t>. Oxon: Routledge. P65-72.</w:t>
      </w:r>
    </w:p>
    <w:p w:rsidR="00E8299C" w:rsidRPr="00C064D0" w:rsidRDefault="00E8299C" w:rsidP="001E09E1">
      <w:pPr>
        <w:spacing w:line="360" w:lineRule="auto"/>
        <w:rPr>
          <w:rFonts w:ascii="Arial" w:hAnsi="Arial" w:cs="Arial"/>
          <w:sz w:val="24"/>
          <w:szCs w:val="24"/>
        </w:rPr>
      </w:pPr>
      <w:r w:rsidRPr="00C064D0">
        <w:rPr>
          <w:rFonts w:ascii="Arial" w:hAnsi="Arial" w:cs="Arial"/>
          <w:sz w:val="24"/>
          <w:szCs w:val="24"/>
        </w:rPr>
        <w:t xml:space="preserve">Pembrokeshire Coast National Park Authority. (2013). </w:t>
      </w:r>
      <w:r w:rsidRPr="00500D7B">
        <w:rPr>
          <w:rFonts w:ascii="Arial" w:hAnsi="Arial" w:cs="Arial"/>
          <w:i/>
          <w:sz w:val="24"/>
          <w:szCs w:val="24"/>
        </w:rPr>
        <w:t>Castell Henllys</w:t>
      </w:r>
      <w:r>
        <w:rPr>
          <w:rFonts w:ascii="Arial" w:hAnsi="Arial" w:cs="Arial"/>
          <w:i/>
          <w:sz w:val="24"/>
          <w:szCs w:val="24"/>
        </w:rPr>
        <w:t xml:space="preserve"> Interpretation Plan</w:t>
      </w:r>
      <w:r w:rsidRPr="00C064D0">
        <w:rPr>
          <w:rFonts w:ascii="Arial" w:hAnsi="Arial" w:cs="Arial"/>
          <w:sz w:val="24"/>
          <w:szCs w:val="24"/>
        </w:rPr>
        <w:t>. Available at :https://museuminsider.co.uk/wp-content/uploads/2013/06/CH-Interpretation-Plan-Final-V2-13.03.25.pdf. (Accessed: 19/03/2019).</w:t>
      </w:r>
    </w:p>
    <w:p w:rsidR="00E8299C" w:rsidRPr="00E07D38" w:rsidRDefault="00E8299C" w:rsidP="001E09E1">
      <w:pPr>
        <w:spacing w:line="360" w:lineRule="auto"/>
        <w:rPr>
          <w:rFonts w:ascii="Arial" w:hAnsi="Arial" w:cs="Arial"/>
          <w:sz w:val="24"/>
          <w:szCs w:val="24"/>
        </w:rPr>
      </w:pPr>
      <w:r w:rsidRPr="00E07D38">
        <w:rPr>
          <w:rFonts w:ascii="Arial" w:hAnsi="Arial" w:cs="Arial"/>
          <w:sz w:val="24"/>
          <w:szCs w:val="24"/>
        </w:rPr>
        <w:t>Pembrokeshire Coast National Park. (2019). Places to Visit Castell Henllys. Available: https://www.pembrokeshirecoast.wales/default.asp?PID=261. Last accessed 17/03/2019.</w:t>
      </w:r>
    </w:p>
    <w:p w:rsidR="00E8299C" w:rsidRDefault="00E8299C" w:rsidP="001E09E1">
      <w:pPr>
        <w:spacing w:line="360" w:lineRule="auto"/>
        <w:rPr>
          <w:rFonts w:ascii="Arial" w:hAnsi="Arial" w:cs="Arial"/>
          <w:sz w:val="24"/>
          <w:szCs w:val="24"/>
        </w:rPr>
      </w:pPr>
      <w:r w:rsidRPr="00B857C4">
        <w:rPr>
          <w:rFonts w:ascii="Arial" w:hAnsi="Arial" w:cs="Arial"/>
          <w:sz w:val="24"/>
          <w:szCs w:val="24"/>
        </w:rPr>
        <w:t xml:space="preserve">Pickard, R (2001). </w:t>
      </w:r>
      <w:r w:rsidRPr="00B857C4">
        <w:rPr>
          <w:rFonts w:ascii="Arial" w:hAnsi="Arial" w:cs="Arial"/>
          <w:i/>
          <w:sz w:val="24"/>
          <w:szCs w:val="24"/>
        </w:rPr>
        <w:t>Management of Historic Centres</w:t>
      </w:r>
      <w:r w:rsidRPr="00B857C4">
        <w:rPr>
          <w:rFonts w:ascii="Arial" w:hAnsi="Arial" w:cs="Arial"/>
          <w:sz w:val="24"/>
          <w:szCs w:val="24"/>
        </w:rPr>
        <w:t>. London: Spon press. p87.</w:t>
      </w:r>
    </w:p>
    <w:p w:rsidR="00E8299C" w:rsidRPr="00CE49D5" w:rsidRDefault="00E8299C" w:rsidP="001E09E1">
      <w:pPr>
        <w:spacing w:line="360" w:lineRule="auto"/>
        <w:rPr>
          <w:rFonts w:ascii="Arial" w:hAnsi="Arial" w:cs="Arial"/>
          <w:sz w:val="24"/>
          <w:szCs w:val="24"/>
        </w:rPr>
      </w:pPr>
      <w:proofErr w:type="spellStart"/>
      <w:r w:rsidRPr="00CE49D5">
        <w:rPr>
          <w:rFonts w:ascii="Arial" w:hAnsi="Arial" w:cs="Arial"/>
          <w:sz w:val="24"/>
          <w:szCs w:val="24"/>
        </w:rPr>
        <w:t>Psomadaki</w:t>
      </w:r>
      <w:proofErr w:type="spellEnd"/>
      <w:r w:rsidRPr="00CE49D5">
        <w:rPr>
          <w:rFonts w:ascii="Arial" w:hAnsi="Arial" w:cs="Arial"/>
          <w:sz w:val="24"/>
          <w:szCs w:val="24"/>
        </w:rPr>
        <w:t xml:space="preserve">, O </w:t>
      </w:r>
      <w:proofErr w:type="spellStart"/>
      <w:r w:rsidRPr="00CE49D5">
        <w:rPr>
          <w:rFonts w:ascii="Arial" w:hAnsi="Arial" w:cs="Arial"/>
          <w:sz w:val="24"/>
          <w:szCs w:val="24"/>
        </w:rPr>
        <w:t>Dimoula</w:t>
      </w:r>
      <w:r>
        <w:rPr>
          <w:rFonts w:ascii="Arial" w:hAnsi="Arial" w:cs="Arial"/>
          <w:sz w:val="24"/>
          <w:szCs w:val="24"/>
        </w:rPr>
        <w:t>s</w:t>
      </w:r>
      <w:proofErr w:type="spellEnd"/>
      <w:r>
        <w:rPr>
          <w:rFonts w:ascii="Arial" w:hAnsi="Arial" w:cs="Arial"/>
          <w:sz w:val="24"/>
          <w:szCs w:val="24"/>
        </w:rPr>
        <w:t xml:space="preserve">, C </w:t>
      </w:r>
      <w:proofErr w:type="spellStart"/>
      <w:r>
        <w:rPr>
          <w:rFonts w:ascii="Arial" w:hAnsi="Arial" w:cs="Arial"/>
          <w:sz w:val="24"/>
          <w:szCs w:val="24"/>
        </w:rPr>
        <w:t>Kalliris</w:t>
      </w:r>
      <w:proofErr w:type="spellEnd"/>
      <w:r>
        <w:rPr>
          <w:rFonts w:ascii="Arial" w:hAnsi="Arial" w:cs="Arial"/>
          <w:sz w:val="24"/>
          <w:szCs w:val="24"/>
        </w:rPr>
        <w:t xml:space="preserve">, G </w:t>
      </w:r>
      <w:proofErr w:type="spellStart"/>
      <w:r>
        <w:rPr>
          <w:rFonts w:ascii="Arial" w:hAnsi="Arial" w:cs="Arial"/>
          <w:sz w:val="24"/>
          <w:szCs w:val="24"/>
        </w:rPr>
        <w:t>Paschalidis</w:t>
      </w:r>
      <w:proofErr w:type="spellEnd"/>
      <w:r>
        <w:rPr>
          <w:rFonts w:ascii="Arial" w:hAnsi="Arial" w:cs="Arial"/>
          <w:sz w:val="24"/>
          <w:szCs w:val="24"/>
        </w:rPr>
        <w:t>, G</w:t>
      </w:r>
      <w:r w:rsidRPr="00CE49D5">
        <w:rPr>
          <w:rFonts w:ascii="Arial" w:hAnsi="Arial" w:cs="Arial"/>
          <w:sz w:val="24"/>
          <w:szCs w:val="24"/>
        </w:rPr>
        <w:t>. (2019). Digital storytelling and audience engagement in cultural heritage management: A collaborative model based on t</w:t>
      </w:r>
      <w:r>
        <w:rPr>
          <w:rFonts w:ascii="Arial" w:hAnsi="Arial" w:cs="Arial"/>
          <w:sz w:val="24"/>
          <w:szCs w:val="24"/>
        </w:rPr>
        <w:t>he Digital City of Thessaloniki</w:t>
      </w:r>
      <w:r w:rsidRPr="00CE49D5">
        <w:rPr>
          <w:rFonts w:ascii="Arial" w:hAnsi="Arial" w:cs="Arial"/>
          <w:sz w:val="24"/>
          <w:szCs w:val="24"/>
        </w:rPr>
        <w:t xml:space="preserve">. </w:t>
      </w:r>
      <w:r w:rsidRPr="00CE49D5">
        <w:rPr>
          <w:rFonts w:ascii="Arial" w:hAnsi="Arial" w:cs="Arial"/>
          <w:i/>
          <w:sz w:val="24"/>
          <w:szCs w:val="24"/>
        </w:rPr>
        <w:t>Journal of Cultural Heritage</w:t>
      </w:r>
      <w:r w:rsidRPr="00CE49D5">
        <w:rPr>
          <w:rFonts w:ascii="Arial" w:hAnsi="Arial" w:cs="Arial"/>
          <w:sz w:val="24"/>
          <w:szCs w:val="24"/>
        </w:rPr>
        <w:t>. 36 (2), p11-12.</w:t>
      </w:r>
    </w:p>
    <w:p w:rsidR="00E8299C" w:rsidRDefault="00E8299C" w:rsidP="001E09E1">
      <w:pPr>
        <w:spacing w:line="360" w:lineRule="auto"/>
        <w:rPr>
          <w:rFonts w:ascii="Arial" w:hAnsi="Arial" w:cs="Arial"/>
          <w:sz w:val="24"/>
          <w:szCs w:val="24"/>
          <w:u w:val="single"/>
        </w:rPr>
      </w:pPr>
      <w:proofErr w:type="spellStart"/>
      <w:r w:rsidRPr="00C5580A">
        <w:rPr>
          <w:rFonts w:ascii="Arial" w:hAnsi="Arial" w:cs="Arial"/>
          <w:sz w:val="24"/>
          <w:szCs w:val="24"/>
        </w:rPr>
        <w:t>Qiu</w:t>
      </w:r>
      <w:proofErr w:type="spellEnd"/>
      <w:r w:rsidRPr="00C5580A">
        <w:rPr>
          <w:rFonts w:ascii="Arial" w:hAnsi="Arial" w:cs="Arial"/>
          <w:sz w:val="24"/>
          <w:szCs w:val="24"/>
        </w:rPr>
        <w:t>,</w:t>
      </w:r>
      <w:r>
        <w:rPr>
          <w:rFonts w:ascii="Arial" w:hAnsi="Arial" w:cs="Arial"/>
          <w:sz w:val="24"/>
          <w:szCs w:val="24"/>
        </w:rPr>
        <w:t xml:space="preserve"> </w:t>
      </w:r>
      <w:r w:rsidRPr="00C5580A">
        <w:rPr>
          <w:rFonts w:ascii="Arial" w:hAnsi="Arial" w:cs="Arial"/>
          <w:sz w:val="24"/>
          <w:szCs w:val="24"/>
        </w:rPr>
        <w:t xml:space="preserve">H et al. (2019). Analysing the </w:t>
      </w:r>
      <w:r>
        <w:rPr>
          <w:rFonts w:ascii="Arial" w:hAnsi="Arial" w:cs="Arial"/>
          <w:sz w:val="24"/>
          <w:szCs w:val="24"/>
        </w:rPr>
        <w:t>E</w:t>
      </w:r>
      <w:r w:rsidRPr="00C5580A">
        <w:rPr>
          <w:rFonts w:ascii="Arial" w:hAnsi="Arial" w:cs="Arial"/>
          <w:sz w:val="24"/>
          <w:szCs w:val="24"/>
        </w:rPr>
        <w:t xml:space="preserve">conomic Sustainability of </w:t>
      </w:r>
      <w:r>
        <w:rPr>
          <w:rFonts w:ascii="Arial" w:hAnsi="Arial" w:cs="Arial"/>
          <w:sz w:val="24"/>
          <w:szCs w:val="24"/>
        </w:rPr>
        <w:t>T</w:t>
      </w:r>
      <w:r w:rsidRPr="00C5580A">
        <w:rPr>
          <w:rFonts w:ascii="Arial" w:hAnsi="Arial" w:cs="Arial"/>
          <w:sz w:val="24"/>
          <w:szCs w:val="24"/>
        </w:rPr>
        <w:t xml:space="preserve">ourism Development: evidence from </w:t>
      </w:r>
      <w:r>
        <w:rPr>
          <w:rFonts w:ascii="Arial" w:hAnsi="Arial" w:cs="Arial"/>
          <w:sz w:val="24"/>
          <w:szCs w:val="24"/>
        </w:rPr>
        <w:t>H</w:t>
      </w:r>
      <w:r w:rsidRPr="00C5580A">
        <w:rPr>
          <w:rFonts w:ascii="Arial" w:hAnsi="Arial" w:cs="Arial"/>
          <w:sz w:val="24"/>
          <w:szCs w:val="24"/>
        </w:rPr>
        <w:t xml:space="preserve">ong Kong. </w:t>
      </w:r>
      <w:r w:rsidRPr="00C5580A">
        <w:rPr>
          <w:rFonts w:ascii="Arial" w:hAnsi="Arial" w:cs="Arial"/>
          <w:i/>
          <w:sz w:val="24"/>
          <w:szCs w:val="24"/>
        </w:rPr>
        <w:t>Journal of Hospitality &amp; Tourism Research</w:t>
      </w:r>
      <w:r w:rsidRPr="00C5580A">
        <w:rPr>
          <w:rFonts w:ascii="Arial" w:hAnsi="Arial" w:cs="Arial"/>
          <w:sz w:val="24"/>
          <w:szCs w:val="24"/>
        </w:rPr>
        <w:t>. 43 (2), 227.</w:t>
      </w:r>
    </w:p>
    <w:p w:rsidR="00E8299C" w:rsidRPr="00243F1D" w:rsidRDefault="00E8299C" w:rsidP="001E09E1">
      <w:pPr>
        <w:spacing w:line="360" w:lineRule="auto"/>
        <w:rPr>
          <w:rFonts w:ascii="Arial" w:hAnsi="Arial" w:cs="Arial"/>
          <w:sz w:val="24"/>
          <w:szCs w:val="24"/>
        </w:rPr>
      </w:pPr>
      <w:r w:rsidRPr="00243F1D">
        <w:rPr>
          <w:rFonts w:ascii="Arial" w:hAnsi="Arial" w:cs="Arial"/>
          <w:sz w:val="24"/>
          <w:szCs w:val="24"/>
        </w:rPr>
        <w:t xml:space="preserve">Richards, G (1997). </w:t>
      </w:r>
      <w:r w:rsidRPr="00243F1D">
        <w:rPr>
          <w:rFonts w:ascii="Arial" w:hAnsi="Arial" w:cs="Arial"/>
          <w:i/>
          <w:sz w:val="24"/>
          <w:szCs w:val="24"/>
        </w:rPr>
        <w:t>Cultural Tourism in Europe</w:t>
      </w:r>
      <w:r w:rsidRPr="00243F1D">
        <w:rPr>
          <w:rFonts w:ascii="Arial" w:hAnsi="Arial" w:cs="Arial"/>
          <w:sz w:val="24"/>
          <w:szCs w:val="24"/>
        </w:rPr>
        <w:t xml:space="preserve">. Oxon: Cab International. </w:t>
      </w:r>
      <w:r>
        <w:rPr>
          <w:rFonts w:ascii="Arial" w:hAnsi="Arial" w:cs="Arial"/>
          <w:sz w:val="24"/>
          <w:szCs w:val="24"/>
        </w:rPr>
        <w:t>p3-76</w:t>
      </w:r>
    </w:p>
    <w:p w:rsidR="00E8299C" w:rsidRPr="00C07354" w:rsidRDefault="00E8299C" w:rsidP="001E09E1">
      <w:pPr>
        <w:spacing w:line="360" w:lineRule="auto"/>
        <w:rPr>
          <w:rFonts w:ascii="Arial" w:hAnsi="Arial" w:cs="Arial"/>
          <w:sz w:val="24"/>
          <w:szCs w:val="24"/>
        </w:rPr>
      </w:pPr>
      <w:proofErr w:type="spellStart"/>
      <w:r w:rsidRPr="00C07354">
        <w:rPr>
          <w:rFonts w:ascii="Arial" w:hAnsi="Arial" w:cs="Arial"/>
          <w:sz w:val="24"/>
          <w:szCs w:val="24"/>
        </w:rPr>
        <w:t>Sailsbury</w:t>
      </w:r>
      <w:proofErr w:type="spellEnd"/>
      <w:r w:rsidRPr="00C07354">
        <w:rPr>
          <w:rFonts w:ascii="Arial" w:hAnsi="Arial" w:cs="Arial"/>
          <w:sz w:val="24"/>
          <w:szCs w:val="24"/>
        </w:rPr>
        <w:t xml:space="preserve"> Stonehenge Tours. (2019). Carvings and Graffiti at Stonehenge. Available: http://www.stonehenge-tours.com/blog.Graffiti-at-Stonehenge.html. Last accessed 18/03/2019.</w:t>
      </w:r>
    </w:p>
    <w:p w:rsidR="00E8299C" w:rsidRPr="00861275" w:rsidRDefault="00E8299C" w:rsidP="001E09E1">
      <w:pPr>
        <w:spacing w:line="360" w:lineRule="auto"/>
        <w:rPr>
          <w:rFonts w:ascii="Arial" w:hAnsi="Arial" w:cs="Arial"/>
          <w:sz w:val="24"/>
          <w:szCs w:val="24"/>
        </w:rPr>
      </w:pPr>
      <w:proofErr w:type="spellStart"/>
      <w:r w:rsidRPr="00861275">
        <w:rPr>
          <w:rFonts w:ascii="Arial" w:hAnsi="Arial" w:cs="Arial"/>
          <w:sz w:val="24"/>
          <w:szCs w:val="24"/>
        </w:rPr>
        <w:t>Sigala</w:t>
      </w:r>
      <w:proofErr w:type="spellEnd"/>
      <w:r w:rsidRPr="00861275">
        <w:rPr>
          <w:rFonts w:ascii="Arial" w:hAnsi="Arial" w:cs="Arial"/>
          <w:sz w:val="24"/>
          <w:szCs w:val="24"/>
        </w:rPr>
        <w:t xml:space="preserve">, M Leslie, D (2005). </w:t>
      </w:r>
      <w:r w:rsidRPr="00861275">
        <w:rPr>
          <w:rFonts w:ascii="Arial" w:hAnsi="Arial" w:cs="Arial"/>
          <w:i/>
          <w:sz w:val="24"/>
          <w:szCs w:val="24"/>
        </w:rPr>
        <w:t>International Cultural Tourism</w:t>
      </w:r>
      <w:r w:rsidRPr="00861275">
        <w:rPr>
          <w:rFonts w:ascii="Arial" w:hAnsi="Arial" w:cs="Arial"/>
          <w:sz w:val="24"/>
          <w:szCs w:val="24"/>
        </w:rPr>
        <w:t>. London: Elsevier. p8.</w:t>
      </w:r>
    </w:p>
    <w:p w:rsidR="00E8299C" w:rsidRPr="0087117D" w:rsidRDefault="00E8299C" w:rsidP="001E09E1">
      <w:pPr>
        <w:spacing w:line="360" w:lineRule="auto"/>
        <w:rPr>
          <w:rFonts w:ascii="Arial" w:hAnsi="Arial" w:cs="Arial"/>
          <w:sz w:val="24"/>
          <w:szCs w:val="24"/>
        </w:rPr>
      </w:pPr>
      <w:r w:rsidRPr="0087117D">
        <w:rPr>
          <w:rFonts w:ascii="Arial" w:hAnsi="Arial" w:cs="Arial"/>
          <w:sz w:val="24"/>
          <w:szCs w:val="24"/>
        </w:rPr>
        <w:t>Smith, J. (2007). Tourist invasion threatens to ruin glories of Angkor Wat . Available: https://www.theguardian.com/world/2007/feb/25/travel.travelnews. Last accessed 19/03/2019.</w:t>
      </w:r>
    </w:p>
    <w:p w:rsidR="00E8299C" w:rsidRPr="006E4B55" w:rsidRDefault="00E8299C" w:rsidP="001E09E1">
      <w:pPr>
        <w:spacing w:line="360" w:lineRule="auto"/>
        <w:rPr>
          <w:rFonts w:ascii="Arial" w:hAnsi="Arial" w:cs="Arial"/>
          <w:sz w:val="24"/>
          <w:szCs w:val="24"/>
        </w:rPr>
      </w:pPr>
      <w:r>
        <w:rPr>
          <w:rFonts w:ascii="Arial" w:hAnsi="Arial" w:cs="Arial"/>
          <w:sz w:val="24"/>
          <w:szCs w:val="24"/>
        </w:rPr>
        <w:t xml:space="preserve">Smith, M (2003). </w:t>
      </w:r>
      <w:r w:rsidRPr="006E4B55">
        <w:rPr>
          <w:rFonts w:ascii="Arial" w:hAnsi="Arial" w:cs="Arial"/>
          <w:i/>
          <w:sz w:val="24"/>
          <w:szCs w:val="24"/>
        </w:rPr>
        <w:t>Issues in Cultural Tourism Studies</w:t>
      </w:r>
      <w:r w:rsidRPr="006E4B55">
        <w:rPr>
          <w:rFonts w:ascii="Arial" w:hAnsi="Arial" w:cs="Arial"/>
          <w:sz w:val="24"/>
          <w:szCs w:val="24"/>
        </w:rPr>
        <w:t>. Oxon: Routledge. p9.</w:t>
      </w:r>
    </w:p>
    <w:p w:rsidR="00E8299C" w:rsidRPr="0087117D" w:rsidRDefault="00E8299C" w:rsidP="001E09E1">
      <w:pPr>
        <w:spacing w:line="360" w:lineRule="auto"/>
        <w:rPr>
          <w:rFonts w:ascii="Arial" w:hAnsi="Arial" w:cs="Arial"/>
          <w:sz w:val="24"/>
          <w:szCs w:val="24"/>
        </w:rPr>
      </w:pPr>
      <w:proofErr w:type="spellStart"/>
      <w:r w:rsidRPr="0087117D">
        <w:rPr>
          <w:rFonts w:ascii="Arial" w:hAnsi="Arial" w:cs="Arial"/>
          <w:sz w:val="24"/>
          <w:szCs w:val="24"/>
        </w:rPr>
        <w:t>Spiess</w:t>
      </w:r>
      <w:proofErr w:type="spellEnd"/>
      <w:r w:rsidRPr="0087117D">
        <w:rPr>
          <w:rFonts w:ascii="Arial" w:hAnsi="Arial" w:cs="Arial"/>
          <w:sz w:val="24"/>
          <w:szCs w:val="24"/>
        </w:rPr>
        <w:t>, R. (2018). Ticket revenue at Angkor Wat jumps 72 percent after price hike. Available: https://www.phnompenhpost.com/business/ticket-revenue-angkor-wat-jumps-72-percent-after-price-hike. Last accessed 14/03/2019.</w:t>
      </w:r>
    </w:p>
    <w:p w:rsidR="00E8299C" w:rsidRPr="001B623D" w:rsidRDefault="00E8299C" w:rsidP="001E09E1">
      <w:pPr>
        <w:spacing w:line="360" w:lineRule="auto"/>
        <w:rPr>
          <w:rFonts w:ascii="Arial" w:hAnsi="Arial" w:cs="Arial"/>
          <w:sz w:val="24"/>
          <w:szCs w:val="24"/>
        </w:rPr>
      </w:pPr>
      <w:r w:rsidRPr="001B623D">
        <w:rPr>
          <w:rFonts w:ascii="Arial" w:hAnsi="Arial" w:cs="Arial"/>
          <w:sz w:val="24"/>
          <w:szCs w:val="24"/>
        </w:rPr>
        <w:lastRenderedPageBreak/>
        <w:t xml:space="preserve">Swansea </w:t>
      </w:r>
      <w:r>
        <w:rPr>
          <w:rFonts w:ascii="Arial" w:hAnsi="Arial" w:cs="Arial"/>
          <w:sz w:val="24"/>
          <w:szCs w:val="24"/>
        </w:rPr>
        <w:t>Council. (2019). Swansea Museum</w:t>
      </w:r>
      <w:r w:rsidRPr="001B623D">
        <w:rPr>
          <w:rFonts w:ascii="Arial" w:hAnsi="Arial" w:cs="Arial"/>
          <w:sz w:val="24"/>
          <w:szCs w:val="24"/>
        </w:rPr>
        <w:t>. Available: https://www.swansea.gov.uk/swanseamuseum. Last accessed 13/03/2019.</w:t>
      </w:r>
    </w:p>
    <w:p w:rsidR="00E8299C" w:rsidRPr="00656E90" w:rsidRDefault="00E8299C" w:rsidP="001E09E1">
      <w:pPr>
        <w:spacing w:line="360" w:lineRule="auto"/>
        <w:rPr>
          <w:rFonts w:ascii="Arial" w:hAnsi="Arial" w:cs="Arial"/>
          <w:sz w:val="24"/>
          <w:szCs w:val="24"/>
        </w:rPr>
      </w:pPr>
      <w:r w:rsidRPr="00656E90">
        <w:rPr>
          <w:rFonts w:ascii="Arial" w:hAnsi="Arial" w:cs="Arial"/>
          <w:sz w:val="24"/>
          <w:szCs w:val="24"/>
        </w:rPr>
        <w:t xml:space="preserve">Swanson, </w:t>
      </w:r>
      <w:r>
        <w:rPr>
          <w:rFonts w:ascii="Arial" w:hAnsi="Arial" w:cs="Arial"/>
          <w:sz w:val="24"/>
          <w:szCs w:val="24"/>
        </w:rPr>
        <w:t>K Timothy, D. (2012). Souvenirs</w:t>
      </w:r>
      <w:r w:rsidRPr="00656E90">
        <w:rPr>
          <w:rFonts w:ascii="Arial" w:hAnsi="Arial" w:cs="Arial"/>
          <w:sz w:val="24"/>
          <w:szCs w:val="24"/>
        </w:rPr>
        <w:t>: Icons of meaning, commercialization and commoditization.</w:t>
      </w:r>
      <w:r>
        <w:rPr>
          <w:rFonts w:ascii="Arial" w:hAnsi="Arial" w:cs="Arial"/>
          <w:sz w:val="24"/>
          <w:szCs w:val="24"/>
        </w:rPr>
        <w:t xml:space="preserve"> </w:t>
      </w:r>
      <w:r w:rsidRPr="00656E90">
        <w:rPr>
          <w:rFonts w:ascii="Arial" w:hAnsi="Arial" w:cs="Arial"/>
          <w:i/>
          <w:sz w:val="24"/>
          <w:szCs w:val="24"/>
        </w:rPr>
        <w:t>Tourism Management</w:t>
      </w:r>
      <w:r w:rsidRPr="00656E90">
        <w:rPr>
          <w:rFonts w:ascii="Arial" w:hAnsi="Arial" w:cs="Arial"/>
          <w:sz w:val="24"/>
          <w:szCs w:val="24"/>
        </w:rPr>
        <w:t>. 33 (3), p489.</w:t>
      </w:r>
    </w:p>
    <w:p w:rsidR="00E8299C" w:rsidRPr="00D4776E" w:rsidRDefault="00E8299C" w:rsidP="001E09E1">
      <w:pPr>
        <w:spacing w:line="360" w:lineRule="auto"/>
        <w:rPr>
          <w:rFonts w:ascii="Arial" w:hAnsi="Arial" w:cs="Arial"/>
          <w:sz w:val="24"/>
          <w:szCs w:val="24"/>
        </w:rPr>
      </w:pPr>
      <w:proofErr w:type="spellStart"/>
      <w:r w:rsidRPr="00D4776E">
        <w:rPr>
          <w:rFonts w:ascii="Arial" w:hAnsi="Arial" w:cs="Arial"/>
          <w:sz w:val="24"/>
          <w:szCs w:val="24"/>
        </w:rPr>
        <w:t>Swarbrooke</w:t>
      </w:r>
      <w:proofErr w:type="spellEnd"/>
      <w:r w:rsidRPr="00D4776E">
        <w:rPr>
          <w:rFonts w:ascii="Arial" w:hAnsi="Arial" w:cs="Arial"/>
          <w:sz w:val="24"/>
          <w:szCs w:val="24"/>
        </w:rPr>
        <w:t xml:space="preserve">, J (2002). </w:t>
      </w:r>
      <w:r w:rsidRPr="00D4776E">
        <w:rPr>
          <w:rFonts w:ascii="Arial" w:hAnsi="Arial" w:cs="Arial"/>
          <w:i/>
          <w:sz w:val="24"/>
          <w:szCs w:val="24"/>
        </w:rPr>
        <w:t>The Development and Management of Visitor Attractions</w:t>
      </w:r>
      <w:r w:rsidRPr="00D4776E">
        <w:rPr>
          <w:rFonts w:ascii="Arial" w:hAnsi="Arial" w:cs="Arial"/>
          <w:sz w:val="24"/>
          <w:szCs w:val="24"/>
        </w:rPr>
        <w:t xml:space="preserve">. 2nd ed. Oxford: Butterworth- Heinemann. </w:t>
      </w:r>
      <w:r>
        <w:rPr>
          <w:rFonts w:ascii="Arial" w:hAnsi="Arial" w:cs="Arial"/>
          <w:sz w:val="24"/>
          <w:szCs w:val="24"/>
        </w:rPr>
        <w:t>P.</w:t>
      </w:r>
      <w:r w:rsidRPr="00D4776E">
        <w:rPr>
          <w:rFonts w:ascii="Arial" w:hAnsi="Arial" w:cs="Arial"/>
          <w:sz w:val="24"/>
          <w:szCs w:val="24"/>
        </w:rPr>
        <w:t>197.</w:t>
      </w:r>
    </w:p>
    <w:p w:rsidR="00E8299C" w:rsidRPr="00D85C42" w:rsidRDefault="00E8299C" w:rsidP="001E09E1">
      <w:pPr>
        <w:spacing w:line="360" w:lineRule="auto"/>
        <w:rPr>
          <w:rFonts w:ascii="Arial" w:hAnsi="Arial" w:cs="Arial"/>
          <w:sz w:val="24"/>
          <w:szCs w:val="24"/>
        </w:rPr>
      </w:pPr>
      <w:r w:rsidRPr="00D85C42">
        <w:rPr>
          <w:rFonts w:ascii="Arial" w:hAnsi="Arial" w:cs="Arial"/>
          <w:sz w:val="24"/>
          <w:szCs w:val="24"/>
        </w:rPr>
        <w:t>The Cambodian Landmine Museum. (2019). Cambodia Landmine Museum. Available: http://www.cambodialandminemuseum.org/. Last accessed 19/03/2019.</w:t>
      </w:r>
    </w:p>
    <w:p w:rsidR="00E8299C" w:rsidRPr="00EC03DD" w:rsidRDefault="00E8299C" w:rsidP="001E09E1">
      <w:pPr>
        <w:spacing w:line="360" w:lineRule="auto"/>
        <w:rPr>
          <w:rFonts w:ascii="Arial" w:hAnsi="Arial" w:cs="Arial"/>
          <w:sz w:val="24"/>
          <w:szCs w:val="24"/>
        </w:rPr>
      </w:pPr>
      <w:r w:rsidRPr="00EC03DD">
        <w:rPr>
          <w:rFonts w:ascii="Arial" w:hAnsi="Arial" w:cs="Arial"/>
          <w:sz w:val="24"/>
          <w:szCs w:val="24"/>
        </w:rPr>
        <w:t>The Guardian . (2015). Anger at Angkor: Cambodians upset over naked western tourists at temples . Available: https://www.theguardian.com/world/2015/feb/27/angkor-archaeological-park-unesco-world-heritage-naked-western-tourist-cambodians-site-deported. Last accessed 15/03/2019.</w:t>
      </w:r>
    </w:p>
    <w:p w:rsidR="00E8299C" w:rsidRPr="00116547" w:rsidRDefault="00E8299C" w:rsidP="001E09E1">
      <w:pPr>
        <w:spacing w:line="360" w:lineRule="auto"/>
        <w:rPr>
          <w:rFonts w:ascii="Arial" w:hAnsi="Arial" w:cs="Arial"/>
          <w:sz w:val="24"/>
          <w:szCs w:val="24"/>
        </w:rPr>
      </w:pPr>
      <w:r w:rsidRPr="00116547">
        <w:rPr>
          <w:rFonts w:ascii="Arial" w:hAnsi="Arial" w:cs="Arial"/>
          <w:sz w:val="24"/>
          <w:szCs w:val="24"/>
        </w:rPr>
        <w:t xml:space="preserve">The Heritage Alliance. (2016). </w:t>
      </w:r>
      <w:r w:rsidRPr="00116547">
        <w:rPr>
          <w:rFonts w:ascii="Arial" w:hAnsi="Arial" w:cs="Arial"/>
          <w:i/>
          <w:sz w:val="24"/>
          <w:szCs w:val="24"/>
        </w:rPr>
        <w:t>Brexit and Heritage Briefing</w:t>
      </w:r>
      <w:r w:rsidRPr="00116547">
        <w:rPr>
          <w:rFonts w:ascii="Arial" w:hAnsi="Arial" w:cs="Arial"/>
          <w:sz w:val="24"/>
          <w:szCs w:val="24"/>
        </w:rPr>
        <w:t xml:space="preserve">. </w:t>
      </w:r>
      <w:r w:rsidRPr="00116547">
        <w:rPr>
          <w:rFonts w:ascii="Arial" w:hAnsi="Arial" w:cs="Arial"/>
          <w:sz w:val="24"/>
          <w:szCs w:val="24"/>
        </w:rPr>
        <w:t>Available</w:t>
      </w:r>
      <w:r w:rsidRPr="00116547">
        <w:rPr>
          <w:rFonts w:ascii="Arial" w:hAnsi="Arial" w:cs="Arial"/>
          <w:sz w:val="24"/>
          <w:szCs w:val="24"/>
        </w:rPr>
        <w:t xml:space="preserve"> at :https://www.theheritagealliance.org.uk/tha-website/wp-content/uploads/2017/07/Brexit-and-Heritage-Briefing-FINAL-with-Royal-Society-Report.pdf. (Accessed :20/03/2019).</w:t>
      </w:r>
    </w:p>
    <w:p w:rsidR="00E8299C" w:rsidRPr="00655AC3" w:rsidRDefault="00E8299C" w:rsidP="001E09E1">
      <w:pPr>
        <w:spacing w:line="360" w:lineRule="auto"/>
        <w:rPr>
          <w:rFonts w:ascii="Arial" w:hAnsi="Arial" w:cs="Arial"/>
          <w:sz w:val="24"/>
          <w:szCs w:val="24"/>
        </w:rPr>
      </w:pPr>
      <w:r w:rsidRPr="00655AC3">
        <w:rPr>
          <w:rFonts w:ascii="Arial" w:hAnsi="Arial" w:cs="Arial"/>
          <w:sz w:val="24"/>
          <w:szCs w:val="24"/>
        </w:rPr>
        <w:t>Thomas, N. (2013). Heritage tourism generates £26.4bn towards UK economy. Available:https://www.telegraph.co.uk/finance/newsbysector/retailandconsumer/leisure/10172008/Heritage-tourism-generates-26.4bn-towards-UK-economy.html. Last accessed 14/03/2019.</w:t>
      </w:r>
    </w:p>
    <w:p w:rsidR="00E8299C" w:rsidRPr="00C6036B" w:rsidRDefault="00E8299C" w:rsidP="001E09E1">
      <w:pPr>
        <w:spacing w:line="360" w:lineRule="auto"/>
        <w:rPr>
          <w:rFonts w:ascii="Arial" w:hAnsi="Arial" w:cs="Arial"/>
          <w:sz w:val="24"/>
          <w:szCs w:val="24"/>
        </w:rPr>
      </w:pPr>
      <w:r w:rsidRPr="005072BB">
        <w:rPr>
          <w:rFonts w:ascii="Arial" w:hAnsi="Arial" w:cs="Arial"/>
          <w:sz w:val="24"/>
          <w:szCs w:val="24"/>
        </w:rPr>
        <w:t xml:space="preserve">Tilden, F (1977). </w:t>
      </w:r>
      <w:r w:rsidRPr="005072BB">
        <w:rPr>
          <w:rFonts w:ascii="Arial" w:hAnsi="Arial" w:cs="Arial"/>
          <w:i/>
          <w:sz w:val="24"/>
          <w:szCs w:val="24"/>
        </w:rPr>
        <w:t>Interpreting Our Heritage</w:t>
      </w:r>
      <w:r w:rsidRPr="005072BB">
        <w:rPr>
          <w:rFonts w:ascii="Arial" w:hAnsi="Arial" w:cs="Arial"/>
          <w:sz w:val="24"/>
          <w:szCs w:val="24"/>
        </w:rPr>
        <w:t>. 3rd ed. USA: North Carolina Press. p3.</w:t>
      </w:r>
    </w:p>
    <w:p w:rsidR="00E8299C" w:rsidRPr="002B00DB" w:rsidRDefault="00E8299C" w:rsidP="001E09E1">
      <w:pPr>
        <w:spacing w:line="360" w:lineRule="auto"/>
        <w:rPr>
          <w:rFonts w:ascii="Arial" w:hAnsi="Arial" w:cs="Arial"/>
          <w:sz w:val="24"/>
          <w:szCs w:val="24"/>
        </w:rPr>
      </w:pPr>
      <w:r w:rsidRPr="002B00DB">
        <w:rPr>
          <w:rFonts w:ascii="Arial" w:hAnsi="Arial" w:cs="Arial"/>
          <w:sz w:val="24"/>
          <w:szCs w:val="24"/>
        </w:rPr>
        <w:t xml:space="preserve">Timothy, D (2011). </w:t>
      </w:r>
      <w:r w:rsidRPr="002B00DB">
        <w:rPr>
          <w:rFonts w:ascii="Arial" w:hAnsi="Arial" w:cs="Arial"/>
          <w:i/>
          <w:sz w:val="24"/>
          <w:szCs w:val="24"/>
        </w:rPr>
        <w:t>Cultural Heritage and Tourism</w:t>
      </w:r>
      <w:r w:rsidRPr="002B00DB">
        <w:rPr>
          <w:rFonts w:ascii="Arial" w:hAnsi="Arial" w:cs="Arial"/>
          <w:sz w:val="24"/>
          <w:szCs w:val="24"/>
        </w:rPr>
        <w:t>. Bristol: Channel View Publications. p149.</w:t>
      </w:r>
    </w:p>
    <w:p w:rsidR="00E8299C" w:rsidRPr="006E53B7" w:rsidRDefault="00E8299C" w:rsidP="001E09E1">
      <w:pPr>
        <w:spacing w:line="360" w:lineRule="auto"/>
        <w:rPr>
          <w:rFonts w:ascii="Arial" w:hAnsi="Arial" w:cs="Arial"/>
          <w:sz w:val="24"/>
          <w:szCs w:val="24"/>
        </w:rPr>
      </w:pPr>
      <w:r w:rsidRPr="006E53B7">
        <w:rPr>
          <w:rFonts w:ascii="Arial" w:hAnsi="Arial" w:cs="Arial"/>
          <w:sz w:val="24"/>
          <w:szCs w:val="24"/>
        </w:rPr>
        <w:t xml:space="preserve">Timothy, D Boyd, S (2003). </w:t>
      </w:r>
      <w:r w:rsidRPr="006E53B7">
        <w:rPr>
          <w:rFonts w:ascii="Arial" w:hAnsi="Arial" w:cs="Arial"/>
          <w:i/>
          <w:sz w:val="24"/>
          <w:szCs w:val="24"/>
        </w:rPr>
        <w:t>Heritage Tourism</w:t>
      </w:r>
      <w:r w:rsidRPr="006E53B7">
        <w:rPr>
          <w:rFonts w:ascii="Arial" w:hAnsi="Arial" w:cs="Arial"/>
          <w:sz w:val="24"/>
          <w:szCs w:val="24"/>
        </w:rPr>
        <w:t>. Harlow: Pearson. p178.</w:t>
      </w:r>
    </w:p>
    <w:p w:rsidR="00E8299C" w:rsidRPr="00F20D92" w:rsidRDefault="00E8299C" w:rsidP="001E09E1">
      <w:pPr>
        <w:spacing w:line="360" w:lineRule="auto"/>
        <w:rPr>
          <w:rFonts w:ascii="Arial" w:hAnsi="Arial" w:cs="Arial"/>
          <w:sz w:val="24"/>
          <w:szCs w:val="24"/>
        </w:rPr>
      </w:pPr>
      <w:r w:rsidRPr="00F20D92">
        <w:rPr>
          <w:rFonts w:ascii="Arial" w:hAnsi="Arial" w:cs="Arial"/>
          <w:sz w:val="24"/>
          <w:szCs w:val="24"/>
        </w:rPr>
        <w:t xml:space="preserve">Tylor, B. </w:t>
      </w:r>
      <w:r>
        <w:rPr>
          <w:rFonts w:ascii="Arial" w:hAnsi="Arial" w:cs="Arial"/>
          <w:sz w:val="24"/>
          <w:szCs w:val="24"/>
        </w:rPr>
        <w:t xml:space="preserve">(1871) </w:t>
      </w:r>
      <w:r w:rsidRPr="00F20D92">
        <w:rPr>
          <w:rFonts w:ascii="Arial" w:hAnsi="Arial" w:cs="Arial"/>
          <w:i/>
          <w:sz w:val="24"/>
          <w:szCs w:val="24"/>
        </w:rPr>
        <w:t>Primitive Culture: Researches into the Development of Mythology, Philosophy, Religion, Art, and Custom</w:t>
      </w:r>
      <w:r>
        <w:rPr>
          <w:rFonts w:ascii="Arial" w:hAnsi="Arial" w:cs="Arial"/>
          <w:i/>
          <w:sz w:val="24"/>
          <w:szCs w:val="24"/>
        </w:rPr>
        <w:t>.</w:t>
      </w:r>
      <w:r w:rsidRPr="00F20D92">
        <w:t xml:space="preserve"> </w:t>
      </w:r>
      <w:r w:rsidRPr="00F20D92">
        <w:rPr>
          <w:rFonts w:ascii="Arial" w:hAnsi="Arial" w:cs="Arial"/>
          <w:sz w:val="24"/>
        </w:rPr>
        <w:t>London.</w:t>
      </w:r>
      <w:r w:rsidRPr="00F20D92">
        <w:rPr>
          <w:sz w:val="24"/>
        </w:rPr>
        <w:t xml:space="preserve"> </w:t>
      </w:r>
      <w:r w:rsidRPr="00F20D92">
        <w:rPr>
          <w:rFonts w:ascii="Arial" w:hAnsi="Arial" w:cs="Arial"/>
          <w:sz w:val="24"/>
          <w:szCs w:val="24"/>
        </w:rPr>
        <w:t>John Murray</w:t>
      </w:r>
      <w:r>
        <w:rPr>
          <w:rFonts w:ascii="Arial" w:hAnsi="Arial" w:cs="Arial"/>
          <w:sz w:val="24"/>
          <w:szCs w:val="24"/>
        </w:rPr>
        <w:t>. P37.</w:t>
      </w:r>
    </w:p>
    <w:p w:rsidR="00E8299C" w:rsidRPr="006E6FD1" w:rsidRDefault="00E8299C" w:rsidP="001E09E1">
      <w:pPr>
        <w:spacing w:line="360" w:lineRule="auto"/>
        <w:rPr>
          <w:rFonts w:ascii="Arial" w:hAnsi="Arial" w:cs="Arial"/>
          <w:sz w:val="24"/>
          <w:szCs w:val="24"/>
        </w:rPr>
      </w:pPr>
      <w:r w:rsidRPr="006E6FD1">
        <w:rPr>
          <w:rFonts w:ascii="Arial" w:hAnsi="Arial" w:cs="Arial"/>
          <w:sz w:val="24"/>
          <w:szCs w:val="24"/>
        </w:rPr>
        <w:lastRenderedPageBreak/>
        <w:t>UNESCO. (2019). Tangible Cultural Heritage. Available: http://www.unesco.org/new/en/cairo/culture/tangible-cultural-heritage/. Last accessed 06/03/2019</w:t>
      </w:r>
    </w:p>
    <w:p w:rsidR="00E8299C" w:rsidRPr="00482FDA" w:rsidRDefault="00E8299C" w:rsidP="001E09E1">
      <w:pPr>
        <w:spacing w:line="360" w:lineRule="auto"/>
        <w:rPr>
          <w:rFonts w:ascii="Arial" w:hAnsi="Arial" w:cs="Arial"/>
          <w:sz w:val="24"/>
          <w:szCs w:val="24"/>
        </w:rPr>
      </w:pPr>
      <w:r w:rsidRPr="00482FDA">
        <w:rPr>
          <w:rFonts w:ascii="Arial" w:hAnsi="Arial" w:cs="Arial"/>
          <w:sz w:val="24"/>
          <w:szCs w:val="24"/>
        </w:rPr>
        <w:t>UNWTO. (2019). Tourism and Intangible Cultural Heritage. Available: http://ethics.unwto.org/content/tourism-and-intangible-cultural-heritage. Last accessed 06/03/2019.</w:t>
      </w:r>
    </w:p>
    <w:p w:rsidR="00E8299C" w:rsidRPr="00DE2531" w:rsidRDefault="00E8299C" w:rsidP="001E09E1">
      <w:pPr>
        <w:spacing w:line="360" w:lineRule="auto"/>
        <w:rPr>
          <w:rFonts w:ascii="Arial" w:hAnsi="Arial" w:cs="Arial"/>
          <w:sz w:val="24"/>
          <w:szCs w:val="24"/>
        </w:rPr>
      </w:pPr>
      <w:proofErr w:type="spellStart"/>
      <w:r w:rsidRPr="00C61CA0">
        <w:rPr>
          <w:rFonts w:ascii="Arial" w:hAnsi="Arial" w:cs="Arial"/>
          <w:sz w:val="24"/>
          <w:szCs w:val="24"/>
        </w:rPr>
        <w:t>Uzzell</w:t>
      </w:r>
      <w:proofErr w:type="spellEnd"/>
      <w:r w:rsidRPr="00C61CA0">
        <w:rPr>
          <w:rFonts w:ascii="Arial" w:hAnsi="Arial" w:cs="Arial"/>
          <w:sz w:val="24"/>
          <w:szCs w:val="24"/>
        </w:rPr>
        <w:t xml:space="preserve">, DL. (2006). Interpreting our Heritage: A theoretical Interpretation.  </w:t>
      </w:r>
      <w:r w:rsidRPr="00C61CA0">
        <w:rPr>
          <w:rFonts w:ascii="Arial" w:hAnsi="Arial" w:cs="Arial"/>
          <w:i/>
          <w:sz w:val="24"/>
          <w:szCs w:val="24"/>
        </w:rPr>
        <w:t>Contemporary Issues in Heritage and Environmental Interpretation: Problems and Prospects</w:t>
      </w:r>
      <w:r w:rsidRPr="00C61CA0">
        <w:rPr>
          <w:rFonts w:ascii="Arial" w:hAnsi="Arial" w:cs="Arial"/>
          <w:sz w:val="24"/>
          <w:szCs w:val="24"/>
        </w:rPr>
        <w:t xml:space="preserve">. </w:t>
      </w:r>
      <w:r w:rsidRPr="00C61CA0">
        <w:rPr>
          <w:rFonts w:ascii="Arial" w:hAnsi="Arial" w:cs="Arial"/>
          <w:sz w:val="24"/>
          <w:szCs w:val="24"/>
        </w:rPr>
        <w:t>Available</w:t>
      </w:r>
      <w:r w:rsidRPr="00C61CA0">
        <w:rPr>
          <w:rFonts w:ascii="Arial" w:hAnsi="Arial" w:cs="Arial"/>
          <w:sz w:val="24"/>
          <w:szCs w:val="24"/>
        </w:rPr>
        <w:t xml:space="preserve"> at:</w:t>
      </w:r>
      <w:r>
        <w:rPr>
          <w:rFonts w:ascii="Arial" w:hAnsi="Arial" w:cs="Arial"/>
          <w:sz w:val="24"/>
          <w:szCs w:val="24"/>
        </w:rPr>
        <w:t xml:space="preserve"> </w:t>
      </w:r>
      <w:r w:rsidRPr="00C61CA0">
        <w:rPr>
          <w:rFonts w:ascii="Arial" w:hAnsi="Arial" w:cs="Arial"/>
          <w:sz w:val="24"/>
          <w:szCs w:val="24"/>
        </w:rPr>
        <w:t>file:///C:/Users/suzch/AppData/Local/Packages/Microsoft.MicrosoftEdge_8wekyb3d8bbwe/TempState/Downloads/HI1%20(1).pdf. (Accessed : 20/03/2019)</w:t>
      </w:r>
    </w:p>
    <w:p w:rsidR="00E8299C" w:rsidRPr="003C5D3D" w:rsidRDefault="00E8299C" w:rsidP="001E09E1">
      <w:pPr>
        <w:spacing w:line="360" w:lineRule="auto"/>
        <w:rPr>
          <w:rFonts w:ascii="Arial" w:hAnsi="Arial" w:cs="Arial"/>
          <w:sz w:val="24"/>
          <w:szCs w:val="24"/>
        </w:rPr>
      </w:pPr>
      <w:proofErr w:type="spellStart"/>
      <w:r w:rsidRPr="003C5D3D">
        <w:rPr>
          <w:rFonts w:ascii="Arial" w:hAnsi="Arial" w:cs="Arial"/>
          <w:sz w:val="24"/>
          <w:szCs w:val="24"/>
        </w:rPr>
        <w:t>Weiler</w:t>
      </w:r>
      <w:proofErr w:type="spellEnd"/>
      <w:r w:rsidRPr="003C5D3D">
        <w:rPr>
          <w:rFonts w:ascii="Arial" w:hAnsi="Arial" w:cs="Arial"/>
          <w:sz w:val="24"/>
          <w:szCs w:val="24"/>
        </w:rPr>
        <w:t xml:space="preserve">, B </w:t>
      </w:r>
      <w:proofErr w:type="spellStart"/>
      <w:r w:rsidRPr="003C5D3D">
        <w:rPr>
          <w:rFonts w:ascii="Arial" w:hAnsi="Arial" w:cs="Arial"/>
          <w:sz w:val="24"/>
          <w:szCs w:val="24"/>
        </w:rPr>
        <w:t>Skibins</w:t>
      </w:r>
      <w:proofErr w:type="spellEnd"/>
      <w:r w:rsidRPr="003C5D3D">
        <w:rPr>
          <w:rFonts w:ascii="Arial" w:hAnsi="Arial" w:cs="Arial"/>
          <w:sz w:val="24"/>
          <w:szCs w:val="24"/>
        </w:rPr>
        <w:t xml:space="preserve">, J Markwell, K. (2016). Commentary. </w:t>
      </w:r>
      <w:r w:rsidRPr="003C5D3D">
        <w:rPr>
          <w:rFonts w:ascii="Arial" w:hAnsi="Arial" w:cs="Arial"/>
          <w:i/>
          <w:sz w:val="24"/>
          <w:szCs w:val="24"/>
        </w:rPr>
        <w:t>International Journal of Culture, Tourism and Hospitality Research</w:t>
      </w:r>
      <w:r w:rsidRPr="003C5D3D">
        <w:rPr>
          <w:rFonts w:ascii="Arial" w:hAnsi="Arial" w:cs="Arial"/>
          <w:sz w:val="24"/>
          <w:szCs w:val="24"/>
        </w:rPr>
        <w:t>. 10 (2), p235.</w:t>
      </w:r>
    </w:p>
    <w:p w:rsidR="00E8299C" w:rsidRPr="001D642D" w:rsidRDefault="00E8299C" w:rsidP="001E09E1">
      <w:pPr>
        <w:spacing w:line="360" w:lineRule="auto"/>
        <w:rPr>
          <w:rFonts w:ascii="Arial" w:hAnsi="Arial" w:cs="Arial"/>
          <w:sz w:val="24"/>
          <w:szCs w:val="24"/>
        </w:rPr>
      </w:pPr>
      <w:proofErr w:type="spellStart"/>
      <w:r w:rsidRPr="001D642D">
        <w:rPr>
          <w:rFonts w:ascii="Arial" w:hAnsi="Arial" w:cs="Arial"/>
          <w:sz w:val="24"/>
          <w:szCs w:val="24"/>
        </w:rPr>
        <w:t>Youell</w:t>
      </w:r>
      <w:proofErr w:type="spellEnd"/>
      <w:r w:rsidRPr="001D642D">
        <w:rPr>
          <w:rFonts w:ascii="Arial" w:hAnsi="Arial" w:cs="Arial"/>
          <w:sz w:val="24"/>
          <w:szCs w:val="24"/>
        </w:rPr>
        <w:t xml:space="preserve">, R (1998). </w:t>
      </w:r>
      <w:r w:rsidRPr="001D642D">
        <w:rPr>
          <w:rFonts w:ascii="Arial" w:hAnsi="Arial" w:cs="Arial"/>
          <w:i/>
          <w:sz w:val="24"/>
          <w:szCs w:val="24"/>
        </w:rPr>
        <w:t>Tourism an introduction</w:t>
      </w:r>
      <w:r w:rsidRPr="001D642D">
        <w:rPr>
          <w:rFonts w:ascii="Arial" w:hAnsi="Arial" w:cs="Arial"/>
          <w:sz w:val="24"/>
          <w:szCs w:val="24"/>
        </w:rPr>
        <w:t>. Harlow: Longman. p34.</w:t>
      </w:r>
    </w:p>
    <w:sectPr w:rsidR="00E8299C" w:rsidRPr="001D642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0C50" w:rsidRDefault="00A90C50" w:rsidP="00A90C50">
      <w:pPr>
        <w:spacing w:after="0" w:line="240" w:lineRule="auto"/>
      </w:pPr>
      <w:r>
        <w:separator/>
      </w:r>
    </w:p>
  </w:endnote>
  <w:endnote w:type="continuationSeparator" w:id="0">
    <w:p w:rsidR="00A90C50" w:rsidRDefault="00A90C50" w:rsidP="00A90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234107"/>
      <w:docPartObj>
        <w:docPartGallery w:val="Page Numbers (Bottom of Page)"/>
        <w:docPartUnique/>
      </w:docPartObj>
    </w:sdtPr>
    <w:sdtEndPr>
      <w:rPr>
        <w:noProof/>
      </w:rPr>
    </w:sdtEndPr>
    <w:sdtContent>
      <w:p w:rsidR="00A90C50" w:rsidRDefault="00A90C50">
        <w:pPr>
          <w:pStyle w:val="Footer"/>
        </w:pPr>
        <w:r>
          <w:fldChar w:fldCharType="begin"/>
        </w:r>
        <w:r>
          <w:instrText xml:space="preserve"> PAGE   \* MERGEFORMAT </w:instrText>
        </w:r>
        <w:r>
          <w:fldChar w:fldCharType="separate"/>
        </w:r>
        <w:r w:rsidR="0088583B">
          <w:rPr>
            <w:noProof/>
          </w:rPr>
          <w:t>4</w:t>
        </w:r>
        <w:r>
          <w:rPr>
            <w:noProof/>
          </w:rPr>
          <w:fldChar w:fldCharType="end"/>
        </w:r>
      </w:p>
    </w:sdtContent>
  </w:sdt>
  <w:p w:rsidR="00A90C50" w:rsidRDefault="00A90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0C50" w:rsidRDefault="00A90C50" w:rsidP="00A90C50">
      <w:pPr>
        <w:spacing w:after="0" w:line="240" w:lineRule="auto"/>
      </w:pPr>
      <w:r>
        <w:separator/>
      </w:r>
    </w:p>
  </w:footnote>
  <w:footnote w:type="continuationSeparator" w:id="0">
    <w:p w:rsidR="00A90C50" w:rsidRDefault="00A90C50" w:rsidP="00A90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E1EEE"/>
    <w:multiLevelType w:val="hybridMultilevel"/>
    <w:tmpl w:val="3EC44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C50"/>
    <w:rsid w:val="00006A7B"/>
    <w:rsid w:val="000115E2"/>
    <w:rsid w:val="000143DC"/>
    <w:rsid w:val="00016201"/>
    <w:rsid w:val="00042E02"/>
    <w:rsid w:val="0004469B"/>
    <w:rsid w:val="0004699D"/>
    <w:rsid w:val="000501CA"/>
    <w:rsid w:val="00053F70"/>
    <w:rsid w:val="00072AF6"/>
    <w:rsid w:val="00076EBE"/>
    <w:rsid w:val="00080595"/>
    <w:rsid w:val="000828CF"/>
    <w:rsid w:val="00092A2A"/>
    <w:rsid w:val="0009477A"/>
    <w:rsid w:val="00096AC4"/>
    <w:rsid w:val="000A6498"/>
    <w:rsid w:val="000C24B1"/>
    <w:rsid w:val="000C7403"/>
    <w:rsid w:val="000D3F7E"/>
    <w:rsid w:val="000D4EDB"/>
    <w:rsid w:val="000E6258"/>
    <w:rsid w:val="000F1397"/>
    <w:rsid w:val="00104FD4"/>
    <w:rsid w:val="00116547"/>
    <w:rsid w:val="00117A82"/>
    <w:rsid w:val="00124DC5"/>
    <w:rsid w:val="00130F71"/>
    <w:rsid w:val="00133BA3"/>
    <w:rsid w:val="0014023D"/>
    <w:rsid w:val="00140ECD"/>
    <w:rsid w:val="00151314"/>
    <w:rsid w:val="00164D71"/>
    <w:rsid w:val="001A1121"/>
    <w:rsid w:val="001A1A5D"/>
    <w:rsid w:val="001A2501"/>
    <w:rsid w:val="001A4C97"/>
    <w:rsid w:val="001A50B7"/>
    <w:rsid w:val="001B18E0"/>
    <w:rsid w:val="001B3DA3"/>
    <w:rsid w:val="001B623D"/>
    <w:rsid w:val="001C09F8"/>
    <w:rsid w:val="001C23AC"/>
    <w:rsid w:val="001C5824"/>
    <w:rsid w:val="001C639C"/>
    <w:rsid w:val="001D642D"/>
    <w:rsid w:val="001D6545"/>
    <w:rsid w:val="001E09E1"/>
    <w:rsid w:val="001E7011"/>
    <w:rsid w:val="001F03B1"/>
    <w:rsid w:val="001F4572"/>
    <w:rsid w:val="00237A87"/>
    <w:rsid w:val="00242B6A"/>
    <w:rsid w:val="00243F1D"/>
    <w:rsid w:val="00246B23"/>
    <w:rsid w:val="00263B95"/>
    <w:rsid w:val="002724A5"/>
    <w:rsid w:val="00297DCD"/>
    <w:rsid w:val="002A0C46"/>
    <w:rsid w:val="002B00DB"/>
    <w:rsid w:val="002D5ECF"/>
    <w:rsid w:val="002D799B"/>
    <w:rsid w:val="002E0694"/>
    <w:rsid w:val="002F0CBA"/>
    <w:rsid w:val="00306989"/>
    <w:rsid w:val="00313667"/>
    <w:rsid w:val="00315FB7"/>
    <w:rsid w:val="003250F9"/>
    <w:rsid w:val="00340083"/>
    <w:rsid w:val="00365110"/>
    <w:rsid w:val="00373610"/>
    <w:rsid w:val="003816B9"/>
    <w:rsid w:val="003862A2"/>
    <w:rsid w:val="00390C75"/>
    <w:rsid w:val="00393845"/>
    <w:rsid w:val="003966FE"/>
    <w:rsid w:val="003A320B"/>
    <w:rsid w:val="003A63EB"/>
    <w:rsid w:val="003A6825"/>
    <w:rsid w:val="003B159D"/>
    <w:rsid w:val="003B17D4"/>
    <w:rsid w:val="003B2029"/>
    <w:rsid w:val="003B2A92"/>
    <w:rsid w:val="003C5D3D"/>
    <w:rsid w:val="003E6000"/>
    <w:rsid w:val="003E7A92"/>
    <w:rsid w:val="003F1FEE"/>
    <w:rsid w:val="0040795C"/>
    <w:rsid w:val="00421563"/>
    <w:rsid w:val="00437AF1"/>
    <w:rsid w:val="004432B9"/>
    <w:rsid w:val="004465C4"/>
    <w:rsid w:val="00447614"/>
    <w:rsid w:val="004500C3"/>
    <w:rsid w:val="004568C7"/>
    <w:rsid w:val="00457CE4"/>
    <w:rsid w:val="00477FD6"/>
    <w:rsid w:val="0048017E"/>
    <w:rsid w:val="00482FDA"/>
    <w:rsid w:val="004831AD"/>
    <w:rsid w:val="004975F9"/>
    <w:rsid w:val="004B146C"/>
    <w:rsid w:val="004B648A"/>
    <w:rsid w:val="004C3A76"/>
    <w:rsid w:val="004D0FE4"/>
    <w:rsid w:val="004D5063"/>
    <w:rsid w:val="004E1203"/>
    <w:rsid w:val="004F175A"/>
    <w:rsid w:val="004F1AB8"/>
    <w:rsid w:val="004F23CE"/>
    <w:rsid w:val="00500D7B"/>
    <w:rsid w:val="005050A2"/>
    <w:rsid w:val="005072BB"/>
    <w:rsid w:val="00520CB6"/>
    <w:rsid w:val="00524CD4"/>
    <w:rsid w:val="005261AE"/>
    <w:rsid w:val="005330DB"/>
    <w:rsid w:val="00540DCA"/>
    <w:rsid w:val="00544EEA"/>
    <w:rsid w:val="00551C60"/>
    <w:rsid w:val="005552DB"/>
    <w:rsid w:val="00556A55"/>
    <w:rsid w:val="00560588"/>
    <w:rsid w:val="005648EF"/>
    <w:rsid w:val="00567778"/>
    <w:rsid w:val="00570C53"/>
    <w:rsid w:val="00571183"/>
    <w:rsid w:val="005778D6"/>
    <w:rsid w:val="005817AC"/>
    <w:rsid w:val="00585D02"/>
    <w:rsid w:val="0059014D"/>
    <w:rsid w:val="00592ABC"/>
    <w:rsid w:val="005959FA"/>
    <w:rsid w:val="005C217F"/>
    <w:rsid w:val="005C3310"/>
    <w:rsid w:val="005D3D7E"/>
    <w:rsid w:val="005E0EDA"/>
    <w:rsid w:val="005E3AA2"/>
    <w:rsid w:val="005E40AA"/>
    <w:rsid w:val="005E5D8F"/>
    <w:rsid w:val="005E6553"/>
    <w:rsid w:val="0060147C"/>
    <w:rsid w:val="0061010E"/>
    <w:rsid w:val="006104EF"/>
    <w:rsid w:val="00621BB4"/>
    <w:rsid w:val="00626F4C"/>
    <w:rsid w:val="00636101"/>
    <w:rsid w:val="0064427A"/>
    <w:rsid w:val="00650A8C"/>
    <w:rsid w:val="00651C28"/>
    <w:rsid w:val="00654D40"/>
    <w:rsid w:val="00655AC3"/>
    <w:rsid w:val="00656E90"/>
    <w:rsid w:val="00660A8D"/>
    <w:rsid w:val="00677361"/>
    <w:rsid w:val="00684461"/>
    <w:rsid w:val="00685CD1"/>
    <w:rsid w:val="006B0C5E"/>
    <w:rsid w:val="006B0D6D"/>
    <w:rsid w:val="006C19D1"/>
    <w:rsid w:val="006C7877"/>
    <w:rsid w:val="006D2090"/>
    <w:rsid w:val="006E19A2"/>
    <w:rsid w:val="006E4B55"/>
    <w:rsid w:val="006E53B7"/>
    <w:rsid w:val="006E6FD1"/>
    <w:rsid w:val="006F03B7"/>
    <w:rsid w:val="006F4348"/>
    <w:rsid w:val="0071460F"/>
    <w:rsid w:val="00717F16"/>
    <w:rsid w:val="00734AD1"/>
    <w:rsid w:val="00746D3E"/>
    <w:rsid w:val="007529F3"/>
    <w:rsid w:val="00755A49"/>
    <w:rsid w:val="00763267"/>
    <w:rsid w:val="00772CF8"/>
    <w:rsid w:val="007741E4"/>
    <w:rsid w:val="00777CB1"/>
    <w:rsid w:val="00784AF6"/>
    <w:rsid w:val="007C4357"/>
    <w:rsid w:val="007D2535"/>
    <w:rsid w:val="007E03B2"/>
    <w:rsid w:val="007E1BCD"/>
    <w:rsid w:val="007E49B0"/>
    <w:rsid w:val="007E7F23"/>
    <w:rsid w:val="007F4CF1"/>
    <w:rsid w:val="007F6C60"/>
    <w:rsid w:val="00804D6C"/>
    <w:rsid w:val="00807C73"/>
    <w:rsid w:val="008365F0"/>
    <w:rsid w:val="008372AF"/>
    <w:rsid w:val="008519EC"/>
    <w:rsid w:val="00853C6A"/>
    <w:rsid w:val="00854905"/>
    <w:rsid w:val="00861275"/>
    <w:rsid w:val="00862AE3"/>
    <w:rsid w:val="00865172"/>
    <w:rsid w:val="00865717"/>
    <w:rsid w:val="0087117D"/>
    <w:rsid w:val="008718F9"/>
    <w:rsid w:val="00877596"/>
    <w:rsid w:val="00881F5E"/>
    <w:rsid w:val="0088583B"/>
    <w:rsid w:val="008920B6"/>
    <w:rsid w:val="008920EE"/>
    <w:rsid w:val="00894750"/>
    <w:rsid w:val="008A1CF0"/>
    <w:rsid w:val="008A5F93"/>
    <w:rsid w:val="008A7389"/>
    <w:rsid w:val="008B1524"/>
    <w:rsid w:val="008C2147"/>
    <w:rsid w:val="008C286C"/>
    <w:rsid w:val="008D32C4"/>
    <w:rsid w:val="008D4500"/>
    <w:rsid w:val="008D51BD"/>
    <w:rsid w:val="008D59DD"/>
    <w:rsid w:val="008E2C2D"/>
    <w:rsid w:val="008F175A"/>
    <w:rsid w:val="008F490A"/>
    <w:rsid w:val="008F55D2"/>
    <w:rsid w:val="0090374F"/>
    <w:rsid w:val="00914A9F"/>
    <w:rsid w:val="00924521"/>
    <w:rsid w:val="00925A10"/>
    <w:rsid w:val="00926E12"/>
    <w:rsid w:val="00927060"/>
    <w:rsid w:val="00930CCF"/>
    <w:rsid w:val="00933197"/>
    <w:rsid w:val="009375A1"/>
    <w:rsid w:val="00947A9E"/>
    <w:rsid w:val="00950AB4"/>
    <w:rsid w:val="009525BB"/>
    <w:rsid w:val="00965653"/>
    <w:rsid w:val="009705EC"/>
    <w:rsid w:val="00973124"/>
    <w:rsid w:val="0097604D"/>
    <w:rsid w:val="0099281D"/>
    <w:rsid w:val="00992F18"/>
    <w:rsid w:val="0099428D"/>
    <w:rsid w:val="009975AC"/>
    <w:rsid w:val="009B36AE"/>
    <w:rsid w:val="009C5AAD"/>
    <w:rsid w:val="009C6116"/>
    <w:rsid w:val="009D16D6"/>
    <w:rsid w:val="009D587C"/>
    <w:rsid w:val="009E262E"/>
    <w:rsid w:val="009E303C"/>
    <w:rsid w:val="009F312F"/>
    <w:rsid w:val="009F42B3"/>
    <w:rsid w:val="00A01E59"/>
    <w:rsid w:val="00A03B79"/>
    <w:rsid w:val="00A045A0"/>
    <w:rsid w:val="00A06BF9"/>
    <w:rsid w:val="00A204CF"/>
    <w:rsid w:val="00A26656"/>
    <w:rsid w:val="00A420A1"/>
    <w:rsid w:val="00A43223"/>
    <w:rsid w:val="00A45C25"/>
    <w:rsid w:val="00A514C1"/>
    <w:rsid w:val="00A66257"/>
    <w:rsid w:val="00A75FEE"/>
    <w:rsid w:val="00A8176E"/>
    <w:rsid w:val="00A833F3"/>
    <w:rsid w:val="00A84754"/>
    <w:rsid w:val="00A856BF"/>
    <w:rsid w:val="00A8655F"/>
    <w:rsid w:val="00A90C50"/>
    <w:rsid w:val="00AA325B"/>
    <w:rsid w:val="00AA7BCC"/>
    <w:rsid w:val="00AB11E8"/>
    <w:rsid w:val="00AB151D"/>
    <w:rsid w:val="00AB5EA1"/>
    <w:rsid w:val="00AC5F35"/>
    <w:rsid w:val="00AF4F69"/>
    <w:rsid w:val="00AF6C81"/>
    <w:rsid w:val="00B21334"/>
    <w:rsid w:val="00B21C26"/>
    <w:rsid w:val="00B2404C"/>
    <w:rsid w:val="00B24B60"/>
    <w:rsid w:val="00B33F64"/>
    <w:rsid w:val="00B41E76"/>
    <w:rsid w:val="00B4639E"/>
    <w:rsid w:val="00B467FF"/>
    <w:rsid w:val="00B52D0F"/>
    <w:rsid w:val="00B67C90"/>
    <w:rsid w:val="00B738B1"/>
    <w:rsid w:val="00B77B9D"/>
    <w:rsid w:val="00B804B2"/>
    <w:rsid w:val="00B857C4"/>
    <w:rsid w:val="00B90BAA"/>
    <w:rsid w:val="00BA7118"/>
    <w:rsid w:val="00BA7D6A"/>
    <w:rsid w:val="00BB2D39"/>
    <w:rsid w:val="00BB305D"/>
    <w:rsid w:val="00BE08BE"/>
    <w:rsid w:val="00BE5F15"/>
    <w:rsid w:val="00BE67C0"/>
    <w:rsid w:val="00BE7166"/>
    <w:rsid w:val="00BF427C"/>
    <w:rsid w:val="00BF46BA"/>
    <w:rsid w:val="00BF7847"/>
    <w:rsid w:val="00C03874"/>
    <w:rsid w:val="00C04BA9"/>
    <w:rsid w:val="00C064D0"/>
    <w:rsid w:val="00C07354"/>
    <w:rsid w:val="00C0762A"/>
    <w:rsid w:val="00C126FC"/>
    <w:rsid w:val="00C14D94"/>
    <w:rsid w:val="00C2451C"/>
    <w:rsid w:val="00C3074D"/>
    <w:rsid w:val="00C46C06"/>
    <w:rsid w:val="00C47E02"/>
    <w:rsid w:val="00C5580A"/>
    <w:rsid w:val="00C6036B"/>
    <w:rsid w:val="00C61CA0"/>
    <w:rsid w:val="00C62244"/>
    <w:rsid w:val="00C63B6F"/>
    <w:rsid w:val="00C64D73"/>
    <w:rsid w:val="00C67393"/>
    <w:rsid w:val="00C71A30"/>
    <w:rsid w:val="00C77167"/>
    <w:rsid w:val="00C80CF1"/>
    <w:rsid w:val="00C971E7"/>
    <w:rsid w:val="00CB15A2"/>
    <w:rsid w:val="00CD06AC"/>
    <w:rsid w:val="00CD3562"/>
    <w:rsid w:val="00CD4E71"/>
    <w:rsid w:val="00CE0577"/>
    <w:rsid w:val="00CE25FE"/>
    <w:rsid w:val="00CE49D5"/>
    <w:rsid w:val="00CE66BA"/>
    <w:rsid w:val="00CF18E4"/>
    <w:rsid w:val="00D11FCD"/>
    <w:rsid w:val="00D153B3"/>
    <w:rsid w:val="00D3592E"/>
    <w:rsid w:val="00D3782E"/>
    <w:rsid w:val="00D4776E"/>
    <w:rsid w:val="00D523A5"/>
    <w:rsid w:val="00D645FD"/>
    <w:rsid w:val="00D706E8"/>
    <w:rsid w:val="00D71874"/>
    <w:rsid w:val="00D73DAD"/>
    <w:rsid w:val="00D80206"/>
    <w:rsid w:val="00D816D6"/>
    <w:rsid w:val="00D83FF9"/>
    <w:rsid w:val="00D85C42"/>
    <w:rsid w:val="00D92152"/>
    <w:rsid w:val="00D94C86"/>
    <w:rsid w:val="00DA7268"/>
    <w:rsid w:val="00DB1A6A"/>
    <w:rsid w:val="00DB26E6"/>
    <w:rsid w:val="00DB7374"/>
    <w:rsid w:val="00DE2531"/>
    <w:rsid w:val="00DF208C"/>
    <w:rsid w:val="00DF4C8A"/>
    <w:rsid w:val="00E04E55"/>
    <w:rsid w:val="00E07D38"/>
    <w:rsid w:val="00E204FA"/>
    <w:rsid w:val="00E25C41"/>
    <w:rsid w:val="00E341FD"/>
    <w:rsid w:val="00E438D8"/>
    <w:rsid w:val="00E440C4"/>
    <w:rsid w:val="00E442DC"/>
    <w:rsid w:val="00E61582"/>
    <w:rsid w:val="00E648CA"/>
    <w:rsid w:val="00E73644"/>
    <w:rsid w:val="00E8299C"/>
    <w:rsid w:val="00E85F5F"/>
    <w:rsid w:val="00E90996"/>
    <w:rsid w:val="00EA790C"/>
    <w:rsid w:val="00EB6C49"/>
    <w:rsid w:val="00EC03DD"/>
    <w:rsid w:val="00EC61BD"/>
    <w:rsid w:val="00EC7225"/>
    <w:rsid w:val="00EC7CA4"/>
    <w:rsid w:val="00ED4FBB"/>
    <w:rsid w:val="00ED774F"/>
    <w:rsid w:val="00EE6EB9"/>
    <w:rsid w:val="00EF149D"/>
    <w:rsid w:val="00F02709"/>
    <w:rsid w:val="00F164FF"/>
    <w:rsid w:val="00F20D92"/>
    <w:rsid w:val="00F22D77"/>
    <w:rsid w:val="00F23A86"/>
    <w:rsid w:val="00F31317"/>
    <w:rsid w:val="00F51D06"/>
    <w:rsid w:val="00F521E6"/>
    <w:rsid w:val="00F53F75"/>
    <w:rsid w:val="00F559FE"/>
    <w:rsid w:val="00F72CF2"/>
    <w:rsid w:val="00F93BA3"/>
    <w:rsid w:val="00F9639B"/>
    <w:rsid w:val="00FC1A66"/>
    <w:rsid w:val="00FC3F1F"/>
    <w:rsid w:val="00FD7EA5"/>
    <w:rsid w:val="00FE45C1"/>
    <w:rsid w:val="00FE6019"/>
    <w:rsid w:val="00FF21F2"/>
    <w:rsid w:val="00FF3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969F1"/>
  <w15:chartTrackingRefBased/>
  <w15:docId w15:val="{E3BE7699-40C3-488D-86D9-3712CC125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C50"/>
  </w:style>
  <w:style w:type="paragraph" w:styleId="Footer">
    <w:name w:val="footer"/>
    <w:basedOn w:val="Normal"/>
    <w:link w:val="FooterChar"/>
    <w:uiPriority w:val="99"/>
    <w:unhideWhenUsed/>
    <w:rsid w:val="00A90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C50"/>
  </w:style>
  <w:style w:type="character" w:styleId="Hyperlink">
    <w:name w:val="Hyperlink"/>
    <w:basedOn w:val="DefaultParagraphFont"/>
    <w:uiPriority w:val="99"/>
    <w:unhideWhenUsed/>
    <w:rsid w:val="00242B6A"/>
    <w:rPr>
      <w:color w:val="0563C1" w:themeColor="hyperlink"/>
      <w:u w:val="single"/>
    </w:rPr>
  </w:style>
  <w:style w:type="character" w:customStyle="1" w:styleId="UnresolvedMention1">
    <w:name w:val="Unresolved Mention1"/>
    <w:basedOn w:val="DefaultParagraphFont"/>
    <w:uiPriority w:val="99"/>
    <w:semiHidden/>
    <w:unhideWhenUsed/>
    <w:rsid w:val="00F53F75"/>
    <w:rPr>
      <w:color w:val="605E5C"/>
      <w:shd w:val="clear" w:color="auto" w:fill="E1DFDD"/>
    </w:rPr>
  </w:style>
  <w:style w:type="character" w:customStyle="1" w:styleId="UnresolvedMention2">
    <w:name w:val="Unresolved Mention2"/>
    <w:basedOn w:val="DefaultParagraphFont"/>
    <w:uiPriority w:val="99"/>
    <w:semiHidden/>
    <w:unhideWhenUsed/>
    <w:rsid w:val="00654D40"/>
    <w:rPr>
      <w:color w:val="605E5C"/>
      <w:shd w:val="clear" w:color="auto" w:fill="E1DFDD"/>
    </w:rPr>
  </w:style>
  <w:style w:type="paragraph" w:styleId="BalloonText">
    <w:name w:val="Balloon Text"/>
    <w:basedOn w:val="Normal"/>
    <w:link w:val="BalloonTextChar"/>
    <w:uiPriority w:val="99"/>
    <w:semiHidden/>
    <w:unhideWhenUsed/>
    <w:rsid w:val="001F03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03B1"/>
    <w:rPr>
      <w:rFonts w:ascii="Segoe UI" w:hAnsi="Segoe UI" w:cs="Segoe UI"/>
      <w:sz w:val="18"/>
      <w:szCs w:val="18"/>
    </w:rPr>
  </w:style>
  <w:style w:type="character" w:styleId="UnresolvedMention">
    <w:name w:val="Unresolved Mention"/>
    <w:basedOn w:val="DefaultParagraphFont"/>
    <w:uiPriority w:val="99"/>
    <w:semiHidden/>
    <w:unhideWhenUsed/>
    <w:rsid w:val="00016201"/>
    <w:rPr>
      <w:color w:val="605E5C"/>
      <w:shd w:val="clear" w:color="auto" w:fill="E1DFDD"/>
    </w:rPr>
  </w:style>
  <w:style w:type="paragraph" w:styleId="ListParagraph">
    <w:name w:val="List Paragraph"/>
    <w:basedOn w:val="Normal"/>
    <w:uiPriority w:val="34"/>
    <w:qFormat/>
    <w:rsid w:val="003B20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esco.org" TargetMode="External"/><Relationship Id="rId13" Type="http://schemas.openxmlformats.org/officeDocument/2006/relationships/hyperlink" Target="https://carta.anthropogeny.org/mo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tonehenge-tours.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wansea.gov.uk" TargetMode="External"/><Relationship Id="rId5" Type="http://schemas.openxmlformats.org/officeDocument/2006/relationships/webSettings" Target="webSettings.xml"/><Relationship Id="rId15" Type="http://schemas.openxmlformats.org/officeDocument/2006/relationships/hyperlink" Target="http://www.steunpunttoerisme.be/main/files/nieuwsbrief/oktober_2008/paperNVVS_derre.pdf" TargetMode="External"/><Relationship Id="rId10" Type="http://schemas.openxmlformats.org/officeDocument/2006/relationships/hyperlink" Target="http://www.cambodialandminemuseum.org" TargetMode="External"/><Relationship Id="rId4" Type="http://schemas.openxmlformats.org/officeDocument/2006/relationships/settings" Target="settings.xml"/><Relationship Id="rId9" Type="http://schemas.openxmlformats.org/officeDocument/2006/relationships/hyperlink" Target="http://www.khmertimeskh.com" TargetMode="External"/><Relationship Id="rId14" Type="http://schemas.openxmlformats.org/officeDocument/2006/relationships/hyperlink" Target="https://pdfs.semanticscholar.org/74d3/fa4959add8dbea5538eb4f37e59f2fb9a3f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05C91-361D-4E22-8117-979AA4AD2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4077</Words>
  <Characters>23243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Escott-Sloan (P150466)</dc:creator>
  <cp:keywords/>
  <dc:description/>
  <cp:lastModifiedBy>suzi escott-sloan</cp:lastModifiedBy>
  <cp:revision>3</cp:revision>
  <cp:lastPrinted>2019-03-13T20:05:00Z</cp:lastPrinted>
  <dcterms:created xsi:type="dcterms:W3CDTF">2019-03-20T17:09:00Z</dcterms:created>
  <dcterms:modified xsi:type="dcterms:W3CDTF">2019-03-20T17:13:00Z</dcterms:modified>
</cp:coreProperties>
</file>