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472C4" w:themeColor="accent1"/>
          <w:sz w:val="24"/>
        </w:rPr>
        <w:id w:val="-643044253"/>
        <w:docPartObj>
          <w:docPartGallery w:val="Cover Pages"/>
          <w:docPartUnique/>
        </w:docPartObj>
      </w:sdtPr>
      <w:sdtEndPr>
        <w:rPr>
          <w:color w:val="000000" w:themeColor="text1"/>
        </w:rPr>
      </w:sdtEndPr>
      <w:sdtContent>
        <w:p w14:paraId="25479A21" w14:textId="5B222C07" w:rsidR="006528BB" w:rsidRDefault="006528BB">
          <w:pPr>
            <w:pStyle w:val="NoSpacing"/>
            <w:spacing w:before="1540" w:after="240"/>
            <w:jc w:val="center"/>
            <w:rPr>
              <w:color w:val="4472C4" w:themeColor="accent1"/>
            </w:rPr>
          </w:pPr>
        </w:p>
        <w:sdt>
          <w:sdtPr>
            <w:rPr>
              <w:rFonts w:asciiTheme="majorHAnsi" w:eastAsiaTheme="majorEastAsia" w:hAnsiTheme="majorHAnsi" w:cstheme="majorBidi"/>
              <w:caps/>
              <w:color w:val="4472C4" w:themeColor="accent1"/>
              <w:sz w:val="72"/>
              <w:szCs w:val="72"/>
            </w:rPr>
            <w:alias w:val="Title"/>
            <w:tag w:val=""/>
            <w:id w:val="1735040861"/>
            <w:placeholder>
              <w:docPart w:val="346A4AFD6B27423EA7C97FB37E43CB5A"/>
            </w:placeholder>
            <w:dataBinding w:prefixMappings="xmlns:ns0='http://purl.org/dc/elements/1.1/' xmlns:ns1='http://schemas.openxmlformats.org/package/2006/metadata/core-properties' " w:xpath="/ns1:coreProperties[1]/ns0:title[1]" w:storeItemID="{6C3C8BC8-F283-45AE-878A-BAB7291924A1}"/>
            <w:text/>
          </w:sdtPr>
          <w:sdtContent>
            <w:p w14:paraId="46F0A028" w14:textId="4EF7687D" w:rsidR="006528BB" w:rsidRDefault="00F741A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F741A9">
                <w:rPr>
                  <w:rFonts w:asciiTheme="majorHAnsi" w:eastAsiaTheme="majorEastAsia" w:hAnsiTheme="majorHAnsi" w:cstheme="majorBidi"/>
                  <w:caps/>
                  <w:color w:val="4472C4" w:themeColor="accent1"/>
                  <w:sz w:val="72"/>
                  <w:szCs w:val="72"/>
                </w:rPr>
                <w:t>Consultancy report for Hôtel de Crillon</w:t>
              </w:r>
            </w:p>
          </w:sdtContent>
        </w:sdt>
        <w:p w14:paraId="752D8E84" w14:textId="158882BA" w:rsidR="00A1200E" w:rsidRDefault="00A1200E" w:rsidP="00A1200E">
          <w:pPr>
            <w:pStyle w:val="Title"/>
            <w:jc w:val="center"/>
          </w:pPr>
          <w:r>
            <w:t xml:space="preserve">By </w:t>
          </w:r>
          <w:r w:rsidRPr="00482277">
            <w:t>Apex Organizational Consulting</w:t>
          </w:r>
        </w:p>
        <w:p w14:paraId="037E9E8D" w14:textId="77777777" w:rsidR="00F92739" w:rsidRDefault="00F92739" w:rsidP="00F92739"/>
        <w:p w14:paraId="4374FBE7" w14:textId="4A3D8EC6" w:rsidR="00F92739" w:rsidRPr="00F92739" w:rsidRDefault="00F92739" w:rsidP="0046684E">
          <w:pPr>
            <w:spacing w:line="276" w:lineRule="auto"/>
            <w:jc w:val="center"/>
            <w:rPr>
              <w:sz w:val="28"/>
              <w:szCs w:val="24"/>
            </w:rPr>
          </w:pPr>
          <w:r w:rsidRPr="00F92739">
            <w:rPr>
              <w:sz w:val="28"/>
              <w:szCs w:val="24"/>
            </w:rPr>
            <w:t>Module: Organizational Consultancy</w:t>
          </w:r>
        </w:p>
        <w:p w14:paraId="66D606D4" w14:textId="369B19E5" w:rsidR="00A1200E" w:rsidRPr="00F92739" w:rsidRDefault="00F92739" w:rsidP="0046684E">
          <w:pPr>
            <w:spacing w:line="276" w:lineRule="auto"/>
            <w:jc w:val="center"/>
            <w:rPr>
              <w:sz w:val="28"/>
              <w:szCs w:val="24"/>
            </w:rPr>
          </w:pPr>
          <w:r w:rsidRPr="00F92739">
            <w:rPr>
              <w:sz w:val="28"/>
              <w:szCs w:val="24"/>
            </w:rPr>
            <w:t>Module Code: BMIH6005</w:t>
          </w:r>
        </w:p>
        <w:p w14:paraId="59DC3BE7" w14:textId="6FC15490" w:rsidR="006528BB" w:rsidRPr="00F92739" w:rsidRDefault="006528BB" w:rsidP="0046684E">
          <w:pPr>
            <w:spacing w:line="276" w:lineRule="auto"/>
            <w:jc w:val="center"/>
            <w:rPr>
              <w:sz w:val="28"/>
              <w:szCs w:val="24"/>
            </w:rPr>
          </w:pPr>
          <w:r w:rsidRPr="00F92739">
            <w:rPr>
              <w:sz w:val="28"/>
              <w:szCs w:val="24"/>
            </w:rPr>
            <w:t>Student name: Mohammed Bab Al Fazal</w:t>
          </w:r>
        </w:p>
        <w:p w14:paraId="183CF2E7" w14:textId="70F2E328" w:rsidR="006528BB" w:rsidRPr="00F92739" w:rsidRDefault="006528BB" w:rsidP="0046684E">
          <w:pPr>
            <w:spacing w:line="276" w:lineRule="auto"/>
            <w:jc w:val="center"/>
            <w:rPr>
              <w:sz w:val="28"/>
              <w:szCs w:val="24"/>
            </w:rPr>
          </w:pPr>
          <w:r w:rsidRPr="00F92739">
            <w:rPr>
              <w:sz w:val="28"/>
              <w:szCs w:val="24"/>
            </w:rPr>
            <w:t>Student number: 2118712</w:t>
          </w:r>
        </w:p>
        <w:p w14:paraId="753F4F9F" w14:textId="5CBD11B6" w:rsidR="006528BB" w:rsidRDefault="006528BB">
          <w:pPr>
            <w:pStyle w:val="NoSpacing"/>
            <w:spacing w:before="480"/>
            <w:jc w:val="center"/>
            <w:rPr>
              <w:color w:val="4472C4" w:themeColor="accent1"/>
            </w:rPr>
          </w:pPr>
        </w:p>
        <w:p w14:paraId="702A0E15" w14:textId="4E187FF5" w:rsidR="006528BB" w:rsidRDefault="006528BB">
          <w:pPr>
            <w:spacing w:line="259" w:lineRule="auto"/>
            <w:jc w:val="left"/>
          </w:pPr>
          <w:r>
            <w:br w:type="page"/>
          </w:r>
        </w:p>
      </w:sdtContent>
    </w:sdt>
    <w:sdt>
      <w:sdtPr>
        <w:rPr>
          <w:rFonts w:ascii="Times New Roman" w:eastAsiaTheme="minorHAnsi" w:hAnsi="Times New Roman" w:cstheme="minorBidi"/>
          <w:color w:val="000000" w:themeColor="text1"/>
          <w:sz w:val="24"/>
          <w:szCs w:val="22"/>
        </w:rPr>
        <w:id w:val="1291865912"/>
        <w:docPartObj>
          <w:docPartGallery w:val="Table of Contents"/>
          <w:docPartUnique/>
        </w:docPartObj>
      </w:sdtPr>
      <w:sdtEndPr>
        <w:rPr>
          <w:b/>
          <w:bCs/>
          <w:noProof/>
        </w:rPr>
      </w:sdtEndPr>
      <w:sdtContent>
        <w:p w14:paraId="3A6C2FA1" w14:textId="1E2E456C" w:rsidR="000232E0" w:rsidRDefault="000232E0">
          <w:pPr>
            <w:pStyle w:val="TOCHeading"/>
          </w:pPr>
          <w:r>
            <w:t>Table of Contents</w:t>
          </w:r>
        </w:p>
        <w:p w14:paraId="05149BEA" w14:textId="0ECDF7F3" w:rsidR="00CB5EAF" w:rsidRDefault="000232E0">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190529499" w:history="1">
            <w:r w:rsidR="00CB5EAF" w:rsidRPr="00AA3EEA">
              <w:rPr>
                <w:rStyle w:val="Hyperlink"/>
                <w:noProof/>
              </w:rPr>
              <w:t>Executive Summary</w:t>
            </w:r>
            <w:r w:rsidR="00CB5EAF">
              <w:rPr>
                <w:noProof/>
                <w:webHidden/>
              </w:rPr>
              <w:tab/>
            </w:r>
            <w:r w:rsidR="00CB5EAF">
              <w:rPr>
                <w:noProof/>
                <w:webHidden/>
              </w:rPr>
              <w:fldChar w:fldCharType="begin"/>
            </w:r>
            <w:r w:rsidR="00CB5EAF">
              <w:rPr>
                <w:noProof/>
                <w:webHidden/>
              </w:rPr>
              <w:instrText xml:space="preserve"> PAGEREF _Toc190529499 \h </w:instrText>
            </w:r>
            <w:r w:rsidR="00CB5EAF">
              <w:rPr>
                <w:noProof/>
                <w:webHidden/>
              </w:rPr>
            </w:r>
            <w:r w:rsidR="00CB5EAF">
              <w:rPr>
                <w:noProof/>
                <w:webHidden/>
              </w:rPr>
              <w:fldChar w:fldCharType="separate"/>
            </w:r>
            <w:r w:rsidR="00CB5EAF">
              <w:rPr>
                <w:noProof/>
                <w:webHidden/>
              </w:rPr>
              <w:t>1</w:t>
            </w:r>
            <w:r w:rsidR="00CB5EAF">
              <w:rPr>
                <w:noProof/>
                <w:webHidden/>
              </w:rPr>
              <w:fldChar w:fldCharType="end"/>
            </w:r>
          </w:hyperlink>
        </w:p>
        <w:p w14:paraId="02AE09BF" w14:textId="39D5AC8F" w:rsidR="00CB5EAF" w:rsidRDefault="00000000">
          <w:pPr>
            <w:pStyle w:val="TOC1"/>
            <w:tabs>
              <w:tab w:val="right" w:leader="dot" w:pos="9350"/>
            </w:tabs>
            <w:rPr>
              <w:rFonts w:asciiTheme="minorHAnsi" w:eastAsiaTheme="minorEastAsia" w:hAnsiTheme="minorHAnsi"/>
              <w:noProof/>
              <w:color w:val="auto"/>
              <w:sz w:val="22"/>
            </w:rPr>
          </w:pPr>
          <w:hyperlink w:anchor="_Toc190529500" w:history="1">
            <w:r w:rsidR="00CB5EAF" w:rsidRPr="00AA3EEA">
              <w:rPr>
                <w:rStyle w:val="Hyperlink"/>
                <w:noProof/>
              </w:rPr>
              <w:t>Introduction</w:t>
            </w:r>
            <w:r w:rsidR="00CB5EAF">
              <w:rPr>
                <w:noProof/>
                <w:webHidden/>
              </w:rPr>
              <w:tab/>
            </w:r>
            <w:r w:rsidR="00CB5EAF">
              <w:rPr>
                <w:noProof/>
                <w:webHidden/>
              </w:rPr>
              <w:fldChar w:fldCharType="begin"/>
            </w:r>
            <w:r w:rsidR="00CB5EAF">
              <w:rPr>
                <w:noProof/>
                <w:webHidden/>
              </w:rPr>
              <w:instrText xml:space="preserve"> PAGEREF _Toc190529500 \h </w:instrText>
            </w:r>
            <w:r w:rsidR="00CB5EAF">
              <w:rPr>
                <w:noProof/>
                <w:webHidden/>
              </w:rPr>
            </w:r>
            <w:r w:rsidR="00CB5EAF">
              <w:rPr>
                <w:noProof/>
                <w:webHidden/>
              </w:rPr>
              <w:fldChar w:fldCharType="separate"/>
            </w:r>
            <w:r w:rsidR="00CB5EAF">
              <w:rPr>
                <w:noProof/>
                <w:webHidden/>
              </w:rPr>
              <w:t>5</w:t>
            </w:r>
            <w:r w:rsidR="00CB5EAF">
              <w:rPr>
                <w:noProof/>
                <w:webHidden/>
              </w:rPr>
              <w:fldChar w:fldCharType="end"/>
            </w:r>
          </w:hyperlink>
        </w:p>
        <w:p w14:paraId="69B89E87" w14:textId="0F25FB21" w:rsidR="00CB5EAF" w:rsidRDefault="00000000">
          <w:pPr>
            <w:pStyle w:val="TOC1"/>
            <w:tabs>
              <w:tab w:val="right" w:leader="dot" w:pos="9350"/>
            </w:tabs>
            <w:rPr>
              <w:rFonts w:asciiTheme="minorHAnsi" w:eastAsiaTheme="minorEastAsia" w:hAnsiTheme="minorHAnsi"/>
              <w:noProof/>
              <w:color w:val="auto"/>
              <w:sz w:val="22"/>
            </w:rPr>
          </w:pPr>
          <w:hyperlink w:anchor="_Toc190529501" w:history="1">
            <w:r w:rsidR="00CB5EAF" w:rsidRPr="00AA3EEA">
              <w:rPr>
                <w:rStyle w:val="Hyperlink"/>
                <w:rFonts w:eastAsia="Times New Roman"/>
                <w:noProof/>
              </w:rPr>
              <w:t>Analysis</w:t>
            </w:r>
            <w:r w:rsidR="00CB5EAF">
              <w:rPr>
                <w:noProof/>
                <w:webHidden/>
              </w:rPr>
              <w:tab/>
            </w:r>
            <w:r w:rsidR="00CB5EAF">
              <w:rPr>
                <w:noProof/>
                <w:webHidden/>
              </w:rPr>
              <w:fldChar w:fldCharType="begin"/>
            </w:r>
            <w:r w:rsidR="00CB5EAF">
              <w:rPr>
                <w:noProof/>
                <w:webHidden/>
              </w:rPr>
              <w:instrText xml:space="preserve"> PAGEREF _Toc190529501 \h </w:instrText>
            </w:r>
            <w:r w:rsidR="00CB5EAF">
              <w:rPr>
                <w:noProof/>
                <w:webHidden/>
              </w:rPr>
            </w:r>
            <w:r w:rsidR="00CB5EAF">
              <w:rPr>
                <w:noProof/>
                <w:webHidden/>
              </w:rPr>
              <w:fldChar w:fldCharType="separate"/>
            </w:r>
            <w:r w:rsidR="00CB5EAF">
              <w:rPr>
                <w:noProof/>
                <w:webHidden/>
              </w:rPr>
              <w:t>7</w:t>
            </w:r>
            <w:r w:rsidR="00CB5EAF">
              <w:rPr>
                <w:noProof/>
                <w:webHidden/>
              </w:rPr>
              <w:fldChar w:fldCharType="end"/>
            </w:r>
          </w:hyperlink>
        </w:p>
        <w:p w14:paraId="6AA69F72" w14:textId="7633898C" w:rsidR="00CB5EAF" w:rsidRDefault="00000000">
          <w:pPr>
            <w:pStyle w:val="TOC2"/>
            <w:tabs>
              <w:tab w:val="right" w:leader="dot" w:pos="9350"/>
            </w:tabs>
            <w:rPr>
              <w:rFonts w:asciiTheme="minorHAnsi" w:eastAsiaTheme="minorEastAsia" w:hAnsiTheme="minorHAnsi"/>
              <w:noProof/>
              <w:color w:val="auto"/>
              <w:sz w:val="22"/>
            </w:rPr>
          </w:pPr>
          <w:hyperlink w:anchor="_Toc190529502" w:history="1">
            <w:r w:rsidR="00CB5EAF" w:rsidRPr="00AA3EEA">
              <w:rPr>
                <w:rStyle w:val="Hyperlink"/>
                <w:noProof/>
              </w:rPr>
              <w:t>Impact on the Hotel</w:t>
            </w:r>
            <w:r w:rsidR="00CB5EAF">
              <w:rPr>
                <w:noProof/>
                <w:webHidden/>
              </w:rPr>
              <w:tab/>
            </w:r>
            <w:r w:rsidR="00CB5EAF">
              <w:rPr>
                <w:noProof/>
                <w:webHidden/>
              </w:rPr>
              <w:fldChar w:fldCharType="begin"/>
            </w:r>
            <w:r w:rsidR="00CB5EAF">
              <w:rPr>
                <w:noProof/>
                <w:webHidden/>
              </w:rPr>
              <w:instrText xml:space="preserve"> PAGEREF _Toc190529502 \h </w:instrText>
            </w:r>
            <w:r w:rsidR="00CB5EAF">
              <w:rPr>
                <w:noProof/>
                <w:webHidden/>
              </w:rPr>
            </w:r>
            <w:r w:rsidR="00CB5EAF">
              <w:rPr>
                <w:noProof/>
                <w:webHidden/>
              </w:rPr>
              <w:fldChar w:fldCharType="separate"/>
            </w:r>
            <w:r w:rsidR="00CB5EAF">
              <w:rPr>
                <w:noProof/>
                <w:webHidden/>
              </w:rPr>
              <w:t>7</w:t>
            </w:r>
            <w:r w:rsidR="00CB5EAF">
              <w:rPr>
                <w:noProof/>
                <w:webHidden/>
              </w:rPr>
              <w:fldChar w:fldCharType="end"/>
            </w:r>
          </w:hyperlink>
        </w:p>
        <w:p w14:paraId="153FD9AB" w14:textId="153DED6E" w:rsidR="00CB5EAF" w:rsidRDefault="00000000">
          <w:pPr>
            <w:pStyle w:val="TOC2"/>
            <w:tabs>
              <w:tab w:val="right" w:leader="dot" w:pos="9350"/>
            </w:tabs>
            <w:rPr>
              <w:rFonts w:asciiTheme="minorHAnsi" w:eastAsiaTheme="minorEastAsia" w:hAnsiTheme="minorHAnsi"/>
              <w:noProof/>
              <w:color w:val="auto"/>
              <w:sz w:val="22"/>
            </w:rPr>
          </w:pPr>
          <w:hyperlink w:anchor="_Toc190529503" w:history="1">
            <w:r w:rsidR="00CB5EAF" w:rsidRPr="00AA3EEA">
              <w:rPr>
                <w:rStyle w:val="Hyperlink"/>
                <w:rFonts w:eastAsia="Times New Roman"/>
                <w:noProof/>
              </w:rPr>
              <w:t>Reasons for Such Problems</w:t>
            </w:r>
            <w:r w:rsidR="00CB5EAF">
              <w:rPr>
                <w:noProof/>
                <w:webHidden/>
              </w:rPr>
              <w:tab/>
            </w:r>
            <w:r w:rsidR="00CB5EAF">
              <w:rPr>
                <w:noProof/>
                <w:webHidden/>
              </w:rPr>
              <w:fldChar w:fldCharType="begin"/>
            </w:r>
            <w:r w:rsidR="00CB5EAF">
              <w:rPr>
                <w:noProof/>
                <w:webHidden/>
              </w:rPr>
              <w:instrText xml:space="preserve"> PAGEREF _Toc190529503 \h </w:instrText>
            </w:r>
            <w:r w:rsidR="00CB5EAF">
              <w:rPr>
                <w:noProof/>
                <w:webHidden/>
              </w:rPr>
            </w:r>
            <w:r w:rsidR="00CB5EAF">
              <w:rPr>
                <w:noProof/>
                <w:webHidden/>
              </w:rPr>
              <w:fldChar w:fldCharType="separate"/>
            </w:r>
            <w:r w:rsidR="00CB5EAF">
              <w:rPr>
                <w:noProof/>
                <w:webHidden/>
              </w:rPr>
              <w:t>8</w:t>
            </w:r>
            <w:r w:rsidR="00CB5EAF">
              <w:rPr>
                <w:noProof/>
                <w:webHidden/>
              </w:rPr>
              <w:fldChar w:fldCharType="end"/>
            </w:r>
          </w:hyperlink>
        </w:p>
        <w:p w14:paraId="4D8E3542" w14:textId="398A4467" w:rsidR="00CB5EAF" w:rsidRDefault="00000000">
          <w:pPr>
            <w:pStyle w:val="TOC2"/>
            <w:tabs>
              <w:tab w:val="right" w:leader="dot" w:pos="9350"/>
            </w:tabs>
            <w:rPr>
              <w:rFonts w:asciiTheme="minorHAnsi" w:eastAsiaTheme="minorEastAsia" w:hAnsiTheme="minorHAnsi"/>
              <w:noProof/>
              <w:color w:val="auto"/>
              <w:sz w:val="22"/>
            </w:rPr>
          </w:pPr>
          <w:hyperlink w:anchor="_Toc190529504" w:history="1">
            <w:r w:rsidR="00CB5EAF" w:rsidRPr="00AA3EEA">
              <w:rPr>
                <w:rStyle w:val="Hyperlink"/>
                <w:noProof/>
              </w:rPr>
              <w:t>External Factors Analysis Through STEEPLED Analysis</w:t>
            </w:r>
            <w:r w:rsidR="00CB5EAF">
              <w:rPr>
                <w:noProof/>
                <w:webHidden/>
              </w:rPr>
              <w:tab/>
            </w:r>
            <w:r w:rsidR="00CB5EAF">
              <w:rPr>
                <w:noProof/>
                <w:webHidden/>
              </w:rPr>
              <w:fldChar w:fldCharType="begin"/>
            </w:r>
            <w:r w:rsidR="00CB5EAF">
              <w:rPr>
                <w:noProof/>
                <w:webHidden/>
              </w:rPr>
              <w:instrText xml:space="preserve"> PAGEREF _Toc190529504 \h </w:instrText>
            </w:r>
            <w:r w:rsidR="00CB5EAF">
              <w:rPr>
                <w:noProof/>
                <w:webHidden/>
              </w:rPr>
            </w:r>
            <w:r w:rsidR="00CB5EAF">
              <w:rPr>
                <w:noProof/>
                <w:webHidden/>
              </w:rPr>
              <w:fldChar w:fldCharType="separate"/>
            </w:r>
            <w:r w:rsidR="00CB5EAF">
              <w:rPr>
                <w:noProof/>
                <w:webHidden/>
              </w:rPr>
              <w:t>9</w:t>
            </w:r>
            <w:r w:rsidR="00CB5EAF">
              <w:rPr>
                <w:noProof/>
                <w:webHidden/>
              </w:rPr>
              <w:fldChar w:fldCharType="end"/>
            </w:r>
          </w:hyperlink>
        </w:p>
        <w:p w14:paraId="639E1165" w14:textId="20535CD3" w:rsidR="00CB5EAF" w:rsidRDefault="00000000">
          <w:pPr>
            <w:pStyle w:val="TOC2"/>
            <w:tabs>
              <w:tab w:val="right" w:leader="dot" w:pos="9350"/>
            </w:tabs>
            <w:rPr>
              <w:rFonts w:asciiTheme="minorHAnsi" w:eastAsiaTheme="minorEastAsia" w:hAnsiTheme="minorHAnsi"/>
              <w:noProof/>
              <w:color w:val="auto"/>
              <w:sz w:val="22"/>
            </w:rPr>
          </w:pPr>
          <w:hyperlink w:anchor="_Toc190529505" w:history="1">
            <w:r w:rsidR="00CB5EAF" w:rsidRPr="00AA3EEA">
              <w:rPr>
                <w:rStyle w:val="Hyperlink"/>
                <w:noProof/>
              </w:rPr>
              <w:t>Internal Factors Analysis through SOAR Analysis</w:t>
            </w:r>
            <w:r w:rsidR="00CB5EAF">
              <w:rPr>
                <w:noProof/>
                <w:webHidden/>
              </w:rPr>
              <w:tab/>
            </w:r>
            <w:r w:rsidR="00CB5EAF">
              <w:rPr>
                <w:noProof/>
                <w:webHidden/>
              </w:rPr>
              <w:fldChar w:fldCharType="begin"/>
            </w:r>
            <w:r w:rsidR="00CB5EAF">
              <w:rPr>
                <w:noProof/>
                <w:webHidden/>
              </w:rPr>
              <w:instrText xml:space="preserve"> PAGEREF _Toc190529505 \h </w:instrText>
            </w:r>
            <w:r w:rsidR="00CB5EAF">
              <w:rPr>
                <w:noProof/>
                <w:webHidden/>
              </w:rPr>
            </w:r>
            <w:r w:rsidR="00CB5EAF">
              <w:rPr>
                <w:noProof/>
                <w:webHidden/>
              </w:rPr>
              <w:fldChar w:fldCharType="separate"/>
            </w:r>
            <w:r w:rsidR="00CB5EAF">
              <w:rPr>
                <w:noProof/>
                <w:webHidden/>
              </w:rPr>
              <w:t>10</w:t>
            </w:r>
            <w:r w:rsidR="00CB5EAF">
              <w:rPr>
                <w:noProof/>
                <w:webHidden/>
              </w:rPr>
              <w:fldChar w:fldCharType="end"/>
            </w:r>
          </w:hyperlink>
        </w:p>
        <w:p w14:paraId="420E4986" w14:textId="1BFA63C0" w:rsidR="00CB5EAF" w:rsidRDefault="00000000">
          <w:pPr>
            <w:pStyle w:val="TOC2"/>
            <w:tabs>
              <w:tab w:val="right" w:leader="dot" w:pos="9350"/>
            </w:tabs>
            <w:rPr>
              <w:rFonts w:asciiTheme="minorHAnsi" w:eastAsiaTheme="minorEastAsia" w:hAnsiTheme="minorHAnsi"/>
              <w:noProof/>
              <w:color w:val="auto"/>
              <w:sz w:val="22"/>
            </w:rPr>
          </w:pPr>
          <w:hyperlink w:anchor="_Toc190529506" w:history="1">
            <w:r w:rsidR="00CB5EAF" w:rsidRPr="00AA3EEA">
              <w:rPr>
                <w:rStyle w:val="Hyperlink"/>
                <w:rFonts w:eastAsia="Times New Roman"/>
                <w:noProof/>
              </w:rPr>
              <w:t>Further Issues Analysis</w:t>
            </w:r>
            <w:r w:rsidR="00CB5EAF">
              <w:rPr>
                <w:noProof/>
                <w:webHidden/>
              </w:rPr>
              <w:tab/>
            </w:r>
            <w:r w:rsidR="00CB5EAF">
              <w:rPr>
                <w:noProof/>
                <w:webHidden/>
              </w:rPr>
              <w:fldChar w:fldCharType="begin"/>
            </w:r>
            <w:r w:rsidR="00CB5EAF">
              <w:rPr>
                <w:noProof/>
                <w:webHidden/>
              </w:rPr>
              <w:instrText xml:space="preserve"> PAGEREF _Toc190529506 \h </w:instrText>
            </w:r>
            <w:r w:rsidR="00CB5EAF">
              <w:rPr>
                <w:noProof/>
                <w:webHidden/>
              </w:rPr>
            </w:r>
            <w:r w:rsidR="00CB5EAF">
              <w:rPr>
                <w:noProof/>
                <w:webHidden/>
              </w:rPr>
              <w:fldChar w:fldCharType="separate"/>
            </w:r>
            <w:r w:rsidR="00CB5EAF">
              <w:rPr>
                <w:noProof/>
                <w:webHidden/>
              </w:rPr>
              <w:t>10</w:t>
            </w:r>
            <w:r w:rsidR="00CB5EAF">
              <w:rPr>
                <w:noProof/>
                <w:webHidden/>
              </w:rPr>
              <w:fldChar w:fldCharType="end"/>
            </w:r>
          </w:hyperlink>
        </w:p>
        <w:p w14:paraId="392780DB" w14:textId="5110C924" w:rsidR="00CB5EAF" w:rsidRDefault="00000000">
          <w:pPr>
            <w:pStyle w:val="TOC2"/>
            <w:tabs>
              <w:tab w:val="right" w:leader="dot" w:pos="9350"/>
            </w:tabs>
            <w:rPr>
              <w:rFonts w:asciiTheme="minorHAnsi" w:eastAsiaTheme="minorEastAsia" w:hAnsiTheme="minorHAnsi"/>
              <w:noProof/>
              <w:color w:val="auto"/>
              <w:sz w:val="22"/>
            </w:rPr>
          </w:pPr>
          <w:hyperlink w:anchor="_Toc190529507" w:history="1">
            <w:r w:rsidR="00CB5EAF" w:rsidRPr="00AA3EEA">
              <w:rPr>
                <w:rStyle w:val="Hyperlink"/>
                <w:noProof/>
              </w:rPr>
              <w:t>TWOS Analysis</w:t>
            </w:r>
            <w:r w:rsidR="00CB5EAF">
              <w:rPr>
                <w:noProof/>
                <w:webHidden/>
              </w:rPr>
              <w:tab/>
            </w:r>
            <w:r w:rsidR="00CB5EAF">
              <w:rPr>
                <w:noProof/>
                <w:webHidden/>
              </w:rPr>
              <w:fldChar w:fldCharType="begin"/>
            </w:r>
            <w:r w:rsidR="00CB5EAF">
              <w:rPr>
                <w:noProof/>
                <w:webHidden/>
              </w:rPr>
              <w:instrText xml:space="preserve"> PAGEREF _Toc190529507 \h </w:instrText>
            </w:r>
            <w:r w:rsidR="00CB5EAF">
              <w:rPr>
                <w:noProof/>
                <w:webHidden/>
              </w:rPr>
            </w:r>
            <w:r w:rsidR="00CB5EAF">
              <w:rPr>
                <w:noProof/>
                <w:webHidden/>
              </w:rPr>
              <w:fldChar w:fldCharType="separate"/>
            </w:r>
            <w:r w:rsidR="00CB5EAF">
              <w:rPr>
                <w:noProof/>
                <w:webHidden/>
              </w:rPr>
              <w:t>11</w:t>
            </w:r>
            <w:r w:rsidR="00CB5EAF">
              <w:rPr>
                <w:noProof/>
                <w:webHidden/>
              </w:rPr>
              <w:fldChar w:fldCharType="end"/>
            </w:r>
          </w:hyperlink>
        </w:p>
        <w:p w14:paraId="3B872FF8" w14:textId="145631F2" w:rsidR="00CB5EAF" w:rsidRDefault="00000000">
          <w:pPr>
            <w:pStyle w:val="TOC2"/>
            <w:tabs>
              <w:tab w:val="right" w:leader="dot" w:pos="9350"/>
            </w:tabs>
            <w:rPr>
              <w:rFonts w:asciiTheme="minorHAnsi" w:eastAsiaTheme="minorEastAsia" w:hAnsiTheme="minorHAnsi"/>
              <w:noProof/>
              <w:color w:val="auto"/>
              <w:sz w:val="22"/>
            </w:rPr>
          </w:pPr>
          <w:hyperlink w:anchor="_Toc190529508" w:history="1">
            <w:r w:rsidR="00CB5EAF" w:rsidRPr="00AA3EEA">
              <w:rPr>
                <w:rStyle w:val="Hyperlink"/>
                <w:noProof/>
              </w:rPr>
              <w:t>Strategic Propositions and Future Guidance</w:t>
            </w:r>
            <w:r w:rsidR="00CB5EAF">
              <w:rPr>
                <w:noProof/>
                <w:webHidden/>
              </w:rPr>
              <w:tab/>
            </w:r>
            <w:r w:rsidR="00CB5EAF">
              <w:rPr>
                <w:noProof/>
                <w:webHidden/>
              </w:rPr>
              <w:fldChar w:fldCharType="begin"/>
            </w:r>
            <w:r w:rsidR="00CB5EAF">
              <w:rPr>
                <w:noProof/>
                <w:webHidden/>
              </w:rPr>
              <w:instrText xml:space="preserve"> PAGEREF _Toc190529508 \h </w:instrText>
            </w:r>
            <w:r w:rsidR="00CB5EAF">
              <w:rPr>
                <w:noProof/>
                <w:webHidden/>
              </w:rPr>
            </w:r>
            <w:r w:rsidR="00CB5EAF">
              <w:rPr>
                <w:noProof/>
                <w:webHidden/>
              </w:rPr>
              <w:fldChar w:fldCharType="separate"/>
            </w:r>
            <w:r w:rsidR="00CB5EAF">
              <w:rPr>
                <w:noProof/>
                <w:webHidden/>
              </w:rPr>
              <w:t>12</w:t>
            </w:r>
            <w:r w:rsidR="00CB5EAF">
              <w:rPr>
                <w:noProof/>
                <w:webHidden/>
              </w:rPr>
              <w:fldChar w:fldCharType="end"/>
            </w:r>
          </w:hyperlink>
        </w:p>
        <w:p w14:paraId="4C4811D6" w14:textId="39660315" w:rsidR="00CB5EAF" w:rsidRDefault="00000000">
          <w:pPr>
            <w:pStyle w:val="TOC1"/>
            <w:tabs>
              <w:tab w:val="right" w:leader="dot" w:pos="9350"/>
            </w:tabs>
            <w:rPr>
              <w:rFonts w:asciiTheme="minorHAnsi" w:eastAsiaTheme="minorEastAsia" w:hAnsiTheme="minorHAnsi"/>
              <w:noProof/>
              <w:color w:val="auto"/>
              <w:sz w:val="22"/>
            </w:rPr>
          </w:pPr>
          <w:hyperlink w:anchor="_Toc190529509" w:history="1">
            <w:r w:rsidR="00CB5EAF" w:rsidRPr="00AA3EEA">
              <w:rPr>
                <w:rStyle w:val="Hyperlink"/>
                <w:noProof/>
              </w:rPr>
              <w:t>Recommendations</w:t>
            </w:r>
            <w:r w:rsidR="00CB5EAF">
              <w:rPr>
                <w:noProof/>
                <w:webHidden/>
              </w:rPr>
              <w:tab/>
            </w:r>
            <w:r w:rsidR="00CB5EAF">
              <w:rPr>
                <w:noProof/>
                <w:webHidden/>
              </w:rPr>
              <w:fldChar w:fldCharType="begin"/>
            </w:r>
            <w:r w:rsidR="00CB5EAF">
              <w:rPr>
                <w:noProof/>
                <w:webHidden/>
              </w:rPr>
              <w:instrText xml:space="preserve"> PAGEREF _Toc190529509 \h </w:instrText>
            </w:r>
            <w:r w:rsidR="00CB5EAF">
              <w:rPr>
                <w:noProof/>
                <w:webHidden/>
              </w:rPr>
            </w:r>
            <w:r w:rsidR="00CB5EAF">
              <w:rPr>
                <w:noProof/>
                <w:webHidden/>
              </w:rPr>
              <w:fldChar w:fldCharType="separate"/>
            </w:r>
            <w:r w:rsidR="00CB5EAF">
              <w:rPr>
                <w:noProof/>
                <w:webHidden/>
              </w:rPr>
              <w:t>13</w:t>
            </w:r>
            <w:r w:rsidR="00CB5EAF">
              <w:rPr>
                <w:noProof/>
                <w:webHidden/>
              </w:rPr>
              <w:fldChar w:fldCharType="end"/>
            </w:r>
          </w:hyperlink>
        </w:p>
        <w:p w14:paraId="03E1294B" w14:textId="00ED127A" w:rsidR="00CB5EAF" w:rsidRDefault="00000000">
          <w:pPr>
            <w:pStyle w:val="TOC2"/>
            <w:tabs>
              <w:tab w:val="right" w:leader="dot" w:pos="9350"/>
            </w:tabs>
            <w:rPr>
              <w:rFonts w:asciiTheme="minorHAnsi" w:eastAsiaTheme="minorEastAsia" w:hAnsiTheme="minorHAnsi"/>
              <w:noProof/>
              <w:color w:val="auto"/>
              <w:sz w:val="22"/>
            </w:rPr>
          </w:pPr>
          <w:hyperlink w:anchor="_Toc190529510" w:history="1">
            <w:r w:rsidR="00CB5EAF" w:rsidRPr="00AA3EEA">
              <w:rPr>
                <w:rStyle w:val="Hyperlink"/>
                <w:rFonts w:eastAsia="Times New Roman"/>
                <w:noProof/>
              </w:rPr>
              <w:t>Restructure HR Practices and Policies and Develop an Integrated Structured Feedback system</w:t>
            </w:r>
            <w:r w:rsidR="00CB5EAF">
              <w:rPr>
                <w:noProof/>
                <w:webHidden/>
              </w:rPr>
              <w:tab/>
            </w:r>
            <w:r w:rsidR="00CB5EAF">
              <w:rPr>
                <w:noProof/>
                <w:webHidden/>
              </w:rPr>
              <w:fldChar w:fldCharType="begin"/>
            </w:r>
            <w:r w:rsidR="00CB5EAF">
              <w:rPr>
                <w:noProof/>
                <w:webHidden/>
              </w:rPr>
              <w:instrText xml:space="preserve"> PAGEREF _Toc190529510 \h </w:instrText>
            </w:r>
            <w:r w:rsidR="00CB5EAF">
              <w:rPr>
                <w:noProof/>
                <w:webHidden/>
              </w:rPr>
            </w:r>
            <w:r w:rsidR="00CB5EAF">
              <w:rPr>
                <w:noProof/>
                <w:webHidden/>
              </w:rPr>
              <w:fldChar w:fldCharType="separate"/>
            </w:r>
            <w:r w:rsidR="00CB5EAF">
              <w:rPr>
                <w:noProof/>
                <w:webHidden/>
              </w:rPr>
              <w:t>14</w:t>
            </w:r>
            <w:r w:rsidR="00CB5EAF">
              <w:rPr>
                <w:noProof/>
                <w:webHidden/>
              </w:rPr>
              <w:fldChar w:fldCharType="end"/>
            </w:r>
          </w:hyperlink>
        </w:p>
        <w:p w14:paraId="6FF9E0F5" w14:textId="04A5BF3D" w:rsidR="00CB5EAF" w:rsidRDefault="00000000">
          <w:pPr>
            <w:pStyle w:val="TOC2"/>
            <w:tabs>
              <w:tab w:val="right" w:leader="dot" w:pos="9350"/>
            </w:tabs>
            <w:rPr>
              <w:rFonts w:asciiTheme="minorHAnsi" w:eastAsiaTheme="minorEastAsia" w:hAnsiTheme="minorHAnsi"/>
              <w:noProof/>
              <w:color w:val="auto"/>
              <w:sz w:val="22"/>
            </w:rPr>
          </w:pPr>
          <w:hyperlink w:anchor="_Toc190529511" w:history="1">
            <w:r w:rsidR="00CB5EAF" w:rsidRPr="00AA3EEA">
              <w:rPr>
                <w:rStyle w:val="Hyperlink"/>
                <w:rFonts w:eastAsia="Times New Roman"/>
                <w:noProof/>
              </w:rPr>
              <w:t>Intensely Focus on developing a Comprehensive Employee training and development program</w:t>
            </w:r>
            <w:r w:rsidR="00CB5EAF">
              <w:rPr>
                <w:noProof/>
                <w:webHidden/>
              </w:rPr>
              <w:tab/>
            </w:r>
            <w:r w:rsidR="00CB5EAF">
              <w:rPr>
                <w:noProof/>
                <w:webHidden/>
              </w:rPr>
              <w:fldChar w:fldCharType="begin"/>
            </w:r>
            <w:r w:rsidR="00CB5EAF">
              <w:rPr>
                <w:noProof/>
                <w:webHidden/>
              </w:rPr>
              <w:instrText xml:space="preserve"> PAGEREF _Toc190529511 \h </w:instrText>
            </w:r>
            <w:r w:rsidR="00CB5EAF">
              <w:rPr>
                <w:noProof/>
                <w:webHidden/>
              </w:rPr>
            </w:r>
            <w:r w:rsidR="00CB5EAF">
              <w:rPr>
                <w:noProof/>
                <w:webHidden/>
              </w:rPr>
              <w:fldChar w:fldCharType="separate"/>
            </w:r>
            <w:r w:rsidR="00CB5EAF">
              <w:rPr>
                <w:noProof/>
                <w:webHidden/>
              </w:rPr>
              <w:t>16</w:t>
            </w:r>
            <w:r w:rsidR="00CB5EAF">
              <w:rPr>
                <w:noProof/>
                <w:webHidden/>
              </w:rPr>
              <w:fldChar w:fldCharType="end"/>
            </w:r>
          </w:hyperlink>
        </w:p>
        <w:p w14:paraId="6038187A" w14:textId="770357CC" w:rsidR="00CB5EAF" w:rsidRDefault="00000000">
          <w:pPr>
            <w:pStyle w:val="TOC2"/>
            <w:tabs>
              <w:tab w:val="right" w:leader="dot" w:pos="9350"/>
            </w:tabs>
            <w:rPr>
              <w:rFonts w:asciiTheme="minorHAnsi" w:eastAsiaTheme="minorEastAsia" w:hAnsiTheme="minorHAnsi"/>
              <w:noProof/>
              <w:color w:val="auto"/>
              <w:sz w:val="22"/>
            </w:rPr>
          </w:pPr>
          <w:hyperlink w:anchor="_Toc190529512" w:history="1">
            <w:r w:rsidR="00CB5EAF" w:rsidRPr="00AA3EEA">
              <w:rPr>
                <w:rStyle w:val="Hyperlink"/>
                <w:rFonts w:eastAsia="Times New Roman"/>
                <w:noProof/>
              </w:rPr>
              <w:t>Giving Flexibility to Employees and Developing Work-Life Balance</w:t>
            </w:r>
            <w:r w:rsidR="00CB5EAF">
              <w:rPr>
                <w:noProof/>
                <w:webHidden/>
              </w:rPr>
              <w:tab/>
            </w:r>
            <w:r w:rsidR="00CB5EAF">
              <w:rPr>
                <w:noProof/>
                <w:webHidden/>
              </w:rPr>
              <w:fldChar w:fldCharType="begin"/>
            </w:r>
            <w:r w:rsidR="00CB5EAF">
              <w:rPr>
                <w:noProof/>
                <w:webHidden/>
              </w:rPr>
              <w:instrText xml:space="preserve"> PAGEREF _Toc190529512 \h </w:instrText>
            </w:r>
            <w:r w:rsidR="00CB5EAF">
              <w:rPr>
                <w:noProof/>
                <w:webHidden/>
              </w:rPr>
            </w:r>
            <w:r w:rsidR="00CB5EAF">
              <w:rPr>
                <w:noProof/>
                <w:webHidden/>
              </w:rPr>
              <w:fldChar w:fldCharType="separate"/>
            </w:r>
            <w:r w:rsidR="00CB5EAF">
              <w:rPr>
                <w:noProof/>
                <w:webHidden/>
              </w:rPr>
              <w:t>17</w:t>
            </w:r>
            <w:r w:rsidR="00CB5EAF">
              <w:rPr>
                <w:noProof/>
                <w:webHidden/>
              </w:rPr>
              <w:fldChar w:fldCharType="end"/>
            </w:r>
          </w:hyperlink>
        </w:p>
        <w:p w14:paraId="630FFBBA" w14:textId="59A19544" w:rsidR="00CB5EAF" w:rsidRDefault="00000000">
          <w:pPr>
            <w:pStyle w:val="TOC2"/>
            <w:tabs>
              <w:tab w:val="right" w:leader="dot" w:pos="9350"/>
            </w:tabs>
            <w:rPr>
              <w:rFonts w:asciiTheme="minorHAnsi" w:eastAsiaTheme="minorEastAsia" w:hAnsiTheme="minorHAnsi"/>
              <w:noProof/>
              <w:color w:val="auto"/>
              <w:sz w:val="22"/>
            </w:rPr>
          </w:pPr>
          <w:hyperlink w:anchor="_Toc190529513" w:history="1">
            <w:r w:rsidR="00CB5EAF" w:rsidRPr="00AA3EEA">
              <w:rPr>
                <w:rStyle w:val="Hyperlink"/>
                <w:rFonts w:eastAsia="Times New Roman"/>
                <w:noProof/>
              </w:rPr>
              <w:t>Leadership Development and Increase Employee Participation</w:t>
            </w:r>
            <w:r w:rsidR="00CB5EAF">
              <w:rPr>
                <w:noProof/>
                <w:webHidden/>
              </w:rPr>
              <w:tab/>
            </w:r>
            <w:r w:rsidR="00CB5EAF">
              <w:rPr>
                <w:noProof/>
                <w:webHidden/>
              </w:rPr>
              <w:fldChar w:fldCharType="begin"/>
            </w:r>
            <w:r w:rsidR="00CB5EAF">
              <w:rPr>
                <w:noProof/>
                <w:webHidden/>
              </w:rPr>
              <w:instrText xml:space="preserve"> PAGEREF _Toc190529513 \h </w:instrText>
            </w:r>
            <w:r w:rsidR="00CB5EAF">
              <w:rPr>
                <w:noProof/>
                <w:webHidden/>
              </w:rPr>
            </w:r>
            <w:r w:rsidR="00CB5EAF">
              <w:rPr>
                <w:noProof/>
                <w:webHidden/>
              </w:rPr>
              <w:fldChar w:fldCharType="separate"/>
            </w:r>
            <w:r w:rsidR="00CB5EAF">
              <w:rPr>
                <w:noProof/>
                <w:webHidden/>
              </w:rPr>
              <w:t>19</w:t>
            </w:r>
            <w:r w:rsidR="00CB5EAF">
              <w:rPr>
                <w:noProof/>
                <w:webHidden/>
              </w:rPr>
              <w:fldChar w:fldCharType="end"/>
            </w:r>
          </w:hyperlink>
        </w:p>
        <w:p w14:paraId="7738EEA0" w14:textId="6BE26E94" w:rsidR="00CB5EAF" w:rsidRDefault="00000000">
          <w:pPr>
            <w:pStyle w:val="TOC2"/>
            <w:tabs>
              <w:tab w:val="right" w:leader="dot" w:pos="9350"/>
            </w:tabs>
            <w:rPr>
              <w:rFonts w:asciiTheme="minorHAnsi" w:eastAsiaTheme="minorEastAsia" w:hAnsiTheme="minorHAnsi"/>
              <w:noProof/>
              <w:color w:val="auto"/>
              <w:sz w:val="22"/>
            </w:rPr>
          </w:pPr>
          <w:hyperlink w:anchor="_Toc190529514" w:history="1">
            <w:r w:rsidR="00CB5EAF" w:rsidRPr="00AA3EEA">
              <w:rPr>
                <w:rStyle w:val="Hyperlink"/>
                <w:rFonts w:eastAsia="Times New Roman"/>
                <w:noProof/>
              </w:rPr>
              <w:t xml:space="preserve">Integration of </w:t>
            </w:r>
            <w:r w:rsidR="00CB5EAF" w:rsidRPr="00AA3EEA">
              <w:rPr>
                <w:rStyle w:val="Hyperlink"/>
                <w:noProof/>
              </w:rPr>
              <w:t>Advanced</w:t>
            </w:r>
            <w:r w:rsidR="00CB5EAF" w:rsidRPr="00AA3EEA">
              <w:rPr>
                <w:rStyle w:val="Hyperlink"/>
                <w:rFonts w:eastAsia="Times New Roman"/>
                <w:noProof/>
              </w:rPr>
              <w:t xml:space="preserve"> Technology for Operational Efficiency and Communication</w:t>
            </w:r>
            <w:r w:rsidR="00CB5EAF">
              <w:rPr>
                <w:noProof/>
                <w:webHidden/>
              </w:rPr>
              <w:tab/>
            </w:r>
            <w:r w:rsidR="00CB5EAF">
              <w:rPr>
                <w:noProof/>
                <w:webHidden/>
              </w:rPr>
              <w:fldChar w:fldCharType="begin"/>
            </w:r>
            <w:r w:rsidR="00CB5EAF">
              <w:rPr>
                <w:noProof/>
                <w:webHidden/>
              </w:rPr>
              <w:instrText xml:space="preserve"> PAGEREF _Toc190529514 \h </w:instrText>
            </w:r>
            <w:r w:rsidR="00CB5EAF">
              <w:rPr>
                <w:noProof/>
                <w:webHidden/>
              </w:rPr>
            </w:r>
            <w:r w:rsidR="00CB5EAF">
              <w:rPr>
                <w:noProof/>
                <w:webHidden/>
              </w:rPr>
              <w:fldChar w:fldCharType="separate"/>
            </w:r>
            <w:r w:rsidR="00CB5EAF">
              <w:rPr>
                <w:noProof/>
                <w:webHidden/>
              </w:rPr>
              <w:t>20</w:t>
            </w:r>
            <w:r w:rsidR="00CB5EAF">
              <w:rPr>
                <w:noProof/>
                <w:webHidden/>
              </w:rPr>
              <w:fldChar w:fldCharType="end"/>
            </w:r>
          </w:hyperlink>
        </w:p>
        <w:p w14:paraId="5E276B15" w14:textId="340B925A" w:rsidR="00CB5EAF" w:rsidRDefault="00000000">
          <w:pPr>
            <w:pStyle w:val="TOC2"/>
            <w:tabs>
              <w:tab w:val="right" w:leader="dot" w:pos="9350"/>
            </w:tabs>
            <w:rPr>
              <w:rFonts w:asciiTheme="minorHAnsi" w:eastAsiaTheme="minorEastAsia" w:hAnsiTheme="minorHAnsi"/>
              <w:noProof/>
              <w:color w:val="auto"/>
              <w:sz w:val="22"/>
            </w:rPr>
          </w:pPr>
          <w:hyperlink w:anchor="_Toc190529515" w:history="1">
            <w:r w:rsidR="00CB5EAF" w:rsidRPr="00AA3EEA">
              <w:rPr>
                <w:rStyle w:val="Hyperlink"/>
                <w:rFonts w:eastAsia="Times New Roman"/>
                <w:noProof/>
              </w:rPr>
              <w:t>Possible Benefits and Impact of the Mentioned Recommendations</w:t>
            </w:r>
            <w:r w:rsidR="00CB5EAF">
              <w:rPr>
                <w:noProof/>
                <w:webHidden/>
              </w:rPr>
              <w:tab/>
            </w:r>
            <w:r w:rsidR="00CB5EAF">
              <w:rPr>
                <w:noProof/>
                <w:webHidden/>
              </w:rPr>
              <w:fldChar w:fldCharType="begin"/>
            </w:r>
            <w:r w:rsidR="00CB5EAF">
              <w:rPr>
                <w:noProof/>
                <w:webHidden/>
              </w:rPr>
              <w:instrText xml:space="preserve"> PAGEREF _Toc190529515 \h </w:instrText>
            </w:r>
            <w:r w:rsidR="00CB5EAF">
              <w:rPr>
                <w:noProof/>
                <w:webHidden/>
              </w:rPr>
            </w:r>
            <w:r w:rsidR="00CB5EAF">
              <w:rPr>
                <w:noProof/>
                <w:webHidden/>
              </w:rPr>
              <w:fldChar w:fldCharType="separate"/>
            </w:r>
            <w:r w:rsidR="00CB5EAF">
              <w:rPr>
                <w:noProof/>
                <w:webHidden/>
              </w:rPr>
              <w:t>21</w:t>
            </w:r>
            <w:r w:rsidR="00CB5EAF">
              <w:rPr>
                <w:noProof/>
                <w:webHidden/>
              </w:rPr>
              <w:fldChar w:fldCharType="end"/>
            </w:r>
          </w:hyperlink>
        </w:p>
        <w:p w14:paraId="2943E151" w14:textId="6A3E5F37" w:rsidR="00CB5EAF" w:rsidRDefault="00000000">
          <w:pPr>
            <w:pStyle w:val="TOC1"/>
            <w:tabs>
              <w:tab w:val="right" w:leader="dot" w:pos="9350"/>
            </w:tabs>
            <w:rPr>
              <w:rFonts w:asciiTheme="minorHAnsi" w:eastAsiaTheme="minorEastAsia" w:hAnsiTheme="minorHAnsi"/>
              <w:noProof/>
              <w:color w:val="auto"/>
              <w:sz w:val="22"/>
            </w:rPr>
          </w:pPr>
          <w:hyperlink w:anchor="_Toc190529516" w:history="1">
            <w:r w:rsidR="00CB5EAF" w:rsidRPr="00AA3EEA">
              <w:rPr>
                <w:rStyle w:val="Hyperlink"/>
                <w:rFonts w:eastAsia="Times New Roman"/>
                <w:noProof/>
              </w:rPr>
              <w:t>Action Plan</w:t>
            </w:r>
            <w:r w:rsidR="00CB5EAF">
              <w:rPr>
                <w:noProof/>
                <w:webHidden/>
              </w:rPr>
              <w:tab/>
            </w:r>
            <w:r w:rsidR="00CB5EAF">
              <w:rPr>
                <w:noProof/>
                <w:webHidden/>
              </w:rPr>
              <w:fldChar w:fldCharType="begin"/>
            </w:r>
            <w:r w:rsidR="00CB5EAF">
              <w:rPr>
                <w:noProof/>
                <w:webHidden/>
              </w:rPr>
              <w:instrText xml:space="preserve"> PAGEREF _Toc190529516 \h </w:instrText>
            </w:r>
            <w:r w:rsidR="00CB5EAF">
              <w:rPr>
                <w:noProof/>
                <w:webHidden/>
              </w:rPr>
            </w:r>
            <w:r w:rsidR="00CB5EAF">
              <w:rPr>
                <w:noProof/>
                <w:webHidden/>
              </w:rPr>
              <w:fldChar w:fldCharType="separate"/>
            </w:r>
            <w:r w:rsidR="00CB5EAF">
              <w:rPr>
                <w:noProof/>
                <w:webHidden/>
              </w:rPr>
              <w:t>22</w:t>
            </w:r>
            <w:r w:rsidR="00CB5EAF">
              <w:rPr>
                <w:noProof/>
                <w:webHidden/>
              </w:rPr>
              <w:fldChar w:fldCharType="end"/>
            </w:r>
          </w:hyperlink>
        </w:p>
        <w:p w14:paraId="2C27AE5A" w14:textId="19D501B4" w:rsidR="00CB5EAF" w:rsidRDefault="00000000">
          <w:pPr>
            <w:pStyle w:val="TOC1"/>
            <w:tabs>
              <w:tab w:val="right" w:leader="dot" w:pos="9350"/>
            </w:tabs>
            <w:rPr>
              <w:rFonts w:asciiTheme="minorHAnsi" w:eastAsiaTheme="minorEastAsia" w:hAnsiTheme="minorHAnsi"/>
              <w:noProof/>
              <w:color w:val="auto"/>
              <w:sz w:val="22"/>
            </w:rPr>
          </w:pPr>
          <w:hyperlink w:anchor="_Toc190529517" w:history="1">
            <w:r w:rsidR="00CB5EAF" w:rsidRPr="00AA3EEA">
              <w:rPr>
                <w:rStyle w:val="Hyperlink"/>
                <w:noProof/>
              </w:rPr>
              <w:t>Conclusion</w:t>
            </w:r>
            <w:r w:rsidR="00CB5EAF">
              <w:rPr>
                <w:noProof/>
                <w:webHidden/>
              </w:rPr>
              <w:tab/>
            </w:r>
            <w:r w:rsidR="00CB5EAF">
              <w:rPr>
                <w:noProof/>
                <w:webHidden/>
              </w:rPr>
              <w:fldChar w:fldCharType="begin"/>
            </w:r>
            <w:r w:rsidR="00CB5EAF">
              <w:rPr>
                <w:noProof/>
                <w:webHidden/>
              </w:rPr>
              <w:instrText xml:space="preserve"> PAGEREF _Toc190529517 \h </w:instrText>
            </w:r>
            <w:r w:rsidR="00CB5EAF">
              <w:rPr>
                <w:noProof/>
                <w:webHidden/>
              </w:rPr>
            </w:r>
            <w:r w:rsidR="00CB5EAF">
              <w:rPr>
                <w:noProof/>
                <w:webHidden/>
              </w:rPr>
              <w:fldChar w:fldCharType="separate"/>
            </w:r>
            <w:r w:rsidR="00CB5EAF">
              <w:rPr>
                <w:noProof/>
                <w:webHidden/>
              </w:rPr>
              <w:t>24</w:t>
            </w:r>
            <w:r w:rsidR="00CB5EAF">
              <w:rPr>
                <w:noProof/>
                <w:webHidden/>
              </w:rPr>
              <w:fldChar w:fldCharType="end"/>
            </w:r>
          </w:hyperlink>
        </w:p>
        <w:p w14:paraId="095888F1" w14:textId="616FB226" w:rsidR="00CB5EAF" w:rsidRDefault="00000000">
          <w:pPr>
            <w:pStyle w:val="TOC1"/>
            <w:tabs>
              <w:tab w:val="right" w:leader="dot" w:pos="9350"/>
            </w:tabs>
            <w:rPr>
              <w:rFonts w:asciiTheme="minorHAnsi" w:eastAsiaTheme="minorEastAsia" w:hAnsiTheme="minorHAnsi"/>
              <w:noProof/>
              <w:color w:val="auto"/>
              <w:sz w:val="22"/>
            </w:rPr>
          </w:pPr>
          <w:hyperlink w:anchor="_Toc190529518" w:history="1">
            <w:r w:rsidR="00CB5EAF" w:rsidRPr="00AA3EEA">
              <w:rPr>
                <w:rStyle w:val="Hyperlink"/>
                <w:noProof/>
              </w:rPr>
              <w:t>References</w:t>
            </w:r>
            <w:r w:rsidR="00CB5EAF">
              <w:rPr>
                <w:noProof/>
                <w:webHidden/>
              </w:rPr>
              <w:tab/>
            </w:r>
            <w:r w:rsidR="00CB5EAF">
              <w:rPr>
                <w:noProof/>
                <w:webHidden/>
              </w:rPr>
              <w:fldChar w:fldCharType="begin"/>
            </w:r>
            <w:r w:rsidR="00CB5EAF">
              <w:rPr>
                <w:noProof/>
                <w:webHidden/>
              </w:rPr>
              <w:instrText xml:space="preserve"> PAGEREF _Toc190529518 \h </w:instrText>
            </w:r>
            <w:r w:rsidR="00CB5EAF">
              <w:rPr>
                <w:noProof/>
                <w:webHidden/>
              </w:rPr>
            </w:r>
            <w:r w:rsidR="00CB5EAF">
              <w:rPr>
                <w:noProof/>
                <w:webHidden/>
              </w:rPr>
              <w:fldChar w:fldCharType="separate"/>
            </w:r>
            <w:r w:rsidR="00CB5EAF">
              <w:rPr>
                <w:noProof/>
                <w:webHidden/>
              </w:rPr>
              <w:t>27</w:t>
            </w:r>
            <w:r w:rsidR="00CB5EAF">
              <w:rPr>
                <w:noProof/>
                <w:webHidden/>
              </w:rPr>
              <w:fldChar w:fldCharType="end"/>
            </w:r>
          </w:hyperlink>
        </w:p>
        <w:p w14:paraId="3D272979" w14:textId="248A3BA7" w:rsidR="000232E0" w:rsidRDefault="000232E0" w:rsidP="00CB5EAF">
          <w:pPr>
            <w:sectPr w:rsidR="000232E0" w:rsidSect="006528BB">
              <w:footerReference w:type="default" r:id="rId8"/>
              <w:pgSz w:w="12240" w:h="15840"/>
              <w:pgMar w:top="1440" w:right="1440" w:bottom="1440" w:left="1440" w:header="720" w:footer="720" w:gutter="0"/>
              <w:pgNumType w:start="0"/>
              <w:cols w:space="720"/>
              <w:titlePg/>
              <w:docGrid w:linePitch="360"/>
            </w:sectPr>
          </w:pPr>
          <w:r>
            <w:rPr>
              <w:b/>
              <w:bCs/>
              <w:noProof/>
            </w:rPr>
            <w:fldChar w:fldCharType="end"/>
          </w:r>
        </w:p>
      </w:sdtContent>
    </w:sdt>
    <w:p w14:paraId="3879CFCB" w14:textId="173E9430" w:rsidR="00076DDF" w:rsidRDefault="00076DDF" w:rsidP="00A25315">
      <w:pPr>
        <w:pStyle w:val="Heading1"/>
      </w:pPr>
      <w:bookmarkStart w:id="0" w:name="_Toc190529499"/>
      <w:r>
        <w:lastRenderedPageBreak/>
        <w:t>Executive Summary</w:t>
      </w:r>
      <w:bookmarkEnd w:id="0"/>
    </w:p>
    <w:p w14:paraId="2B1E948E" w14:textId="325F51A4" w:rsidR="00076DDF" w:rsidRPr="00F741A9" w:rsidRDefault="00076DDF" w:rsidP="00076DDF">
      <w:r w:rsidRPr="00F741A9">
        <w:t xml:space="preserve">The consultancy report was commissioned by </w:t>
      </w:r>
      <w:r w:rsidR="00667CFF" w:rsidRPr="00001F30">
        <w:t>Hôtel de Crillon</w:t>
      </w:r>
      <w:r w:rsidRPr="00F741A9">
        <w:t>, a historic luxury hotel known for its top-notch service to tackle the pressing issue of falling employee engagement and retention. That report outlines the scope of the problem, its impact on overall operational efficiency, guest satisfaction, and revenue generation, and offers strategic recommendations intended to revitalize employee morale and protect the hotel’s distinguished reputation.</w:t>
      </w:r>
    </w:p>
    <w:p w14:paraId="6CFB3D93" w14:textId="77777777" w:rsidR="00E11F77" w:rsidRPr="00F741A9" w:rsidRDefault="00E11F77" w:rsidP="00076DDF"/>
    <w:p w14:paraId="4F35D6F7" w14:textId="77777777" w:rsidR="00076DDF" w:rsidRPr="00F741A9" w:rsidRDefault="00076DDF" w:rsidP="00076DDF">
      <w:pPr>
        <w:rPr>
          <w:b/>
          <w:bCs/>
          <w:u w:val="single"/>
        </w:rPr>
      </w:pPr>
      <w:r w:rsidRPr="00F741A9">
        <w:rPr>
          <w:b/>
          <w:bCs/>
          <w:u w:val="single"/>
        </w:rPr>
        <w:t>Problem Overview</w:t>
      </w:r>
    </w:p>
    <w:p w14:paraId="5F84913A" w14:textId="0ECE4F85" w:rsidR="00076DDF" w:rsidRPr="00F741A9" w:rsidRDefault="00076DDF" w:rsidP="00076DDF">
      <w:r w:rsidRPr="00F741A9">
        <w:t xml:space="preserve">Over recent months, internal surveys and performance metrics have shown that employee engagement in </w:t>
      </w:r>
      <w:r w:rsidR="00667CFF" w:rsidRPr="00001F30">
        <w:t>Hôtel de Crillon</w:t>
      </w:r>
      <w:r w:rsidR="00667CFF" w:rsidRPr="00F741A9">
        <w:t xml:space="preserve"> </w:t>
      </w:r>
      <w:r w:rsidRPr="00F741A9">
        <w:t>had dropped significantly, combined with increasing turnover. Especially over the last two years, employee turnover has grown which in turn interrupts service delivery, incurs higher recruitment and training costs, and spoils the guest experience. Negative guest comments on sites like TripAdvisor and Booking. That engagement is falling, and it is a symptom of a few interrelated problems like outdated HR practices, feedback mechanisms that are no longer fit for purpose, a rigid hierarchical culture, and traditional styles of management that simply do not mesh with modern workforces. Moreover, external factors like a hyper-accelerated pace of technological innovations, shifting economic landscapes growing demographic demands only compound these internal problems.</w:t>
      </w:r>
    </w:p>
    <w:p w14:paraId="39112931" w14:textId="77777777" w:rsidR="00E11F77" w:rsidRPr="00F741A9" w:rsidRDefault="00E11F77" w:rsidP="00076DDF"/>
    <w:p w14:paraId="7BC4538E" w14:textId="77777777" w:rsidR="00076DDF" w:rsidRPr="00F741A9" w:rsidRDefault="00076DDF" w:rsidP="00076DDF">
      <w:pPr>
        <w:rPr>
          <w:b/>
          <w:bCs/>
          <w:u w:val="single"/>
        </w:rPr>
      </w:pPr>
      <w:r w:rsidRPr="00F741A9">
        <w:rPr>
          <w:b/>
          <w:bCs/>
          <w:u w:val="single"/>
        </w:rPr>
        <w:t>Key Findings and Analysis</w:t>
      </w:r>
    </w:p>
    <w:p w14:paraId="35C66799" w14:textId="77777777" w:rsidR="00076DDF" w:rsidRPr="00F741A9" w:rsidRDefault="00076DDF" w:rsidP="00076DDF">
      <w:r w:rsidRPr="00F741A9">
        <w:t>The report uses multiple analytical frameworks to provide a holistic understanding of these issues:</w:t>
      </w:r>
    </w:p>
    <w:p w14:paraId="1781198C" w14:textId="77777777" w:rsidR="00076DDF" w:rsidRPr="00F741A9" w:rsidRDefault="00076DDF" w:rsidP="00076DDF">
      <w:r w:rsidRPr="00F741A9">
        <w:t>STEEPLED Analysis: A STEEPLED analysis showed how external forces (economic challenges and tech transition) are shaping guest needs and employee journeys. For instance, increased competition and inflationary pressures are forcing the hotel to implement flexible and responsive operational models, while developments in digital technology require constant upskilling of personnel.</w:t>
      </w:r>
    </w:p>
    <w:p w14:paraId="4EBDD5D8" w14:textId="474DD4E7" w:rsidR="00076DDF" w:rsidRPr="00F741A9" w:rsidRDefault="00076DDF" w:rsidP="00076DDF">
      <w:r w:rsidRPr="00F741A9">
        <w:lastRenderedPageBreak/>
        <w:t xml:space="preserve">SOAR Analysis: A strengths, opportunities, aspirations, and results (SOAR) analysis showed that while there were challenges to face, </w:t>
      </w:r>
      <w:r w:rsidR="00667CFF" w:rsidRPr="00001F30">
        <w:t>Hôtel de Crillon</w:t>
      </w:r>
      <w:r w:rsidR="00667CFF" w:rsidRPr="00F741A9">
        <w:t xml:space="preserve"> </w:t>
      </w:r>
      <w:r w:rsidRPr="00F741A9">
        <w:t>has many strong assets at its disposal, including its storied legacy and commitment to luxury service. Modern and agile adjustments through analysis, clear opportunities for modernizing HR, investing in employee training, and improving communication channels were established to better align with workforce demands today.</w:t>
      </w:r>
    </w:p>
    <w:p w14:paraId="63C18BF8" w14:textId="1E26E49F" w:rsidR="00076DDF" w:rsidRPr="00F741A9" w:rsidRDefault="00076DDF" w:rsidP="00076DDF">
      <w:r w:rsidRPr="00F741A9">
        <w:t>TOWS Analysis: Using insights gained from the external and internal assessments, the TOWS analysis helped formulate a four-part strategy to transform weaknesses and threats into opportunities. Top priorities and challenges like capitalizing on the hotel's prestige as a brand to attract and keep good talent, modernization of HR and training processes, flexibility in the workplace to reduce burnout, and digitalization of processes and technologies to improve efficiency.</w:t>
      </w:r>
    </w:p>
    <w:p w14:paraId="551D6354" w14:textId="77777777" w:rsidR="004D7959" w:rsidRPr="00F741A9" w:rsidRDefault="004D7959" w:rsidP="00076DDF"/>
    <w:p w14:paraId="13239465" w14:textId="77777777" w:rsidR="00076DDF" w:rsidRPr="00F741A9" w:rsidRDefault="00076DDF" w:rsidP="00076DDF">
      <w:pPr>
        <w:rPr>
          <w:b/>
          <w:bCs/>
          <w:u w:val="single"/>
        </w:rPr>
      </w:pPr>
      <w:r w:rsidRPr="00F741A9">
        <w:rPr>
          <w:b/>
          <w:bCs/>
          <w:u w:val="single"/>
        </w:rPr>
        <w:t>Strategic Recommendations</w:t>
      </w:r>
    </w:p>
    <w:p w14:paraId="57009E5D" w14:textId="77777777" w:rsidR="00076DDF" w:rsidRPr="00F741A9" w:rsidRDefault="00076DDF" w:rsidP="00076DDF">
      <w:r w:rsidRPr="00F741A9">
        <w:rPr>
          <w:rFonts w:eastAsia="Times New Roman" w:cs="Times New Roman"/>
          <w:b/>
          <w:bCs/>
          <w:szCs w:val="24"/>
        </w:rPr>
        <w:t>Restructure HR Practices and Policies and Develop an Integrated Structured Feedback System</w:t>
      </w:r>
      <w:r w:rsidRPr="00F741A9">
        <w:rPr>
          <w:rFonts w:eastAsia="Times New Roman" w:cs="Times New Roman"/>
          <w:szCs w:val="24"/>
        </w:rPr>
        <w:t xml:space="preserve">: </w:t>
      </w:r>
      <w:r w:rsidRPr="00F741A9">
        <w:t>Implementing a digital feedback system in HR policies along with modernized performance management systems will be an essential approach for the hotel. Such a project should create a more inclusive, responsive, and ultimately less wasteful work organization with an estimated turnover reduction of circa 10–15% and quality improvement overall.</w:t>
      </w:r>
    </w:p>
    <w:p w14:paraId="4DC82E0D" w14:textId="77777777" w:rsidR="00076DDF" w:rsidRPr="00F741A9" w:rsidRDefault="00076DDF" w:rsidP="00076DDF">
      <w:r w:rsidRPr="00F741A9">
        <w:rPr>
          <w:rFonts w:eastAsia="Times New Roman"/>
          <w:b/>
          <w:bCs/>
        </w:rPr>
        <w:t>Intensely Focus on Developing a Comprehensive Employee Training and Development Program:</w:t>
      </w:r>
      <w:r w:rsidRPr="00F741A9">
        <w:rPr>
          <w:rFonts w:eastAsia="Times New Roman"/>
        </w:rPr>
        <w:t xml:space="preserve"> </w:t>
      </w:r>
      <w:r w:rsidRPr="00F741A9">
        <w:t>It is essential to implement a targeted training program that encompasses both service excellence as we know it, plus the new operational underpinnings.” which have been helped by better onboarding processes, mentorship programs, and defined career paths. Tailored training increases employee talent produces happiness on the job training and enhances visitor service scores by 10–20% professionalism.</w:t>
      </w:r>
    </w:p>
    <w:p w14:paraId="139B8184" w14:textId="77777777" w:rsidR="00076DDF" w:rsidRPr="00F741A9" w:rsidRDefault="00076DDF" w:rsidP="00076DDF">
      <w:r w:rsidRPr="00F741A9">
        <w:rPr>
          <w:b/>
          <w:bCs/>
        </w:rPr>
        <w:t>Giving Flexibility to Employees and Developing Work-Life Balance</w:t>
      </w:r>
      <w:r w:rsidRPr="00F741A9">
        <w:t xml:space="preserve">: Implementing flexible scheduling options (staggered opening hours, compressed work weeks, etc.) and wellness initiatives will help combat employee burnout. These changes are designed to improve job </w:t>
      </w:r>
      <w:r w:rsidRPr="00F741A9">
        <w:lastRenderedPageBreak/>
        <w:t xml:space="preserve">satisfaction, </w:t>
      </w:r>
      <w:r w:rsidRPr="00F741A9">
        <w:t> </w:t>
      </w:r>
      <w:r w:rsidRPr="00F741A9">
        <w:t>reduce absenteeism, and help more resilient colleagues, with the net results being cost savings and operational efficiencies.</w:t>
      </w:r>
    </w:p>
    <w:p w14:paraId="4FC461CB" w14:textId="77777777" w:rsidR="00076DDF" w:rsidRPr="00F741A9" w:rsidRDefault="00076DDF" w:rsidP="00076DDF">
      <w:r w:rsidRPr="00F741A9">
        <w:rPr>
          <w:b/>
          <w:bCs/>
        </w:rPr>
        <w:t>Leadership Development and Increase Employee Participation:</w:t>
      </w:r>
      <w:r w:rsidRPr="00F741A9">
        <w:t xml:space="preserve"> Sustained management-level training on participative style management with regular cross-level communication forums will reengage staff. The hotel could use transformational leadership skills that place middle and senior management in a better position to lead and therefore improve employee engagement and operational performance.</w:t>
      </w:r>
    </w:p>
    <w:p w14:paraId="3BE89578" w14:textId="77777777" w:rsidR="00076DDF" w:rsidRPr="00F741A9" w:rsidRDefault="00076DDF" w:rsidP="00076DDF">
      <w:r w:rsidRPr="00F741A9">
        <w:rPr>
          <w:b/>
          <w:bCs/>
        </w:rPr>
        <w:t>Integration of Advanced Technology for Operational Efficiency and Communication:</w:t>
      </w:r>
      <w:r w:rsidRPr="00F741A9">
        <w:t xml:space="preserve"> Unified digital communication platforms and operational dashboards will enable real-time performance monitoring and data-driven decision-making. We are optimizing our housekeeping operations further by leveraging technology which should create a more efficient process internally and ensure that service consistency drives absolute improvement in guest satisfaction metrics.</w:t>
      </w:r>
    </w:p>
    <w:p w14:paraId="64BAE592" w14:textId="77777777" w:rsidR="00076DDF" w:rsidRPr="00F741A9" w:rsidRDefault="00076DDF" w:rsidP="00076DDF"/>
    <w:p w14:paraId="71060F17" w14:textId="77777777" w:rsidR="00076DDF" w:rsidRPr="00F741A9" w:rsidRDefault="00076DDF" w:rsidP="00076DDF">
      <w:pPr>
        <w:rPr>
          <w:rStyle w:val="Strong"/>
          <w:u w:val="single"/>
        </w:rPr>
      </w:pPr>
      <w:r w:rsidRPr="00F741A9">
        <w:rPr>
          <w:rStyle w:val="Strong"/>
          <w:u w:val="single"/>
        </w:rPr>
        <w:t>Action Plan Overview</w:t>
      </w:r>
    </w:p>
    <w:p w14:paraId="107DEBA1" w14:textId="1B4F1C5F" w:rsidR="00076DDF" w:rsidRPr="00F741A9" w:rsidRDefault="00076DDF" w:rsidP="00076DDF">
      <w:r w:rsidRPr="00F741A9">
        <w:t xml:space="preserve">The report has included a detailed action plan table with the report highlighting the breakdown of each of the problem areas, the solutions corresponding to them, the outcomes they hope to achieve, the time scales (3 - 12 months), and the costs ( these range broadly from £30K - £80K / initiative). This template gives </w:t>
      </w:r>
      <w:r w:rsidR="00667CFF" w:rsidRPr="00001F30">
        <w:t>Hôtel de Crillon</w:t>
      </w:r>
      <w:r w:rsidRPr="00F741A9">
        <w:t xml:space="preserve"> a vision as well as a clear step-by-step series of initiatives that can be prioritized and streamlined to a manageable scale and measurable process.</w:t>
      </w:r>
    </w:p>
    <w:p w14:paraId="49C54625" w14:textId="77777777" w:rsidR="00076DDF" w:rsidRPr="00F741A9" w:rsidRDefault="00076DDF" w:rsidP="00076DDF"/>
    <w:p w14:paraId="3020DE4C" w14:textId="77777777" w:rsidR="00076DDF" w:rsidRPr="00F741A9" w:rsidRDefault="00076DDF" w:rsidP="00076DDF">
      <w:pPr>
        <w:rPr>
          <w:b/>
          <w:bCs/>
          <w:u w:val="single"/>
        </w:rPr>
      </w:pPr>
      <w:r w:rsidRPr="00F741A9">
        <w:rPr>
          <w:b/>
          <w:bCs/>
          <w:u w:val="single"/>
        </w:rPr>
        <w:t>Conclusion and Future Outlook</w:t>
      </w:r>
    </w:p>
    <w:p w14:paraId="77FCCFD0" w14:textId="4A206BB1" w:rsidR="00076DDF" w:rsidRPr="00F741A9" w:rsidRDefault="00076DDF" w:rsidP="00076DDF">
      <w:r w:rsidRPr="00F741A9">
        <w:t xml:space="preserve">Overall, the issue has a complex underlying problem that is impacting </w:t>
      </w:r>
      <w:r w:rsidR="00667CFF" w:rsidRPr="00001F30">
        <w:t>Hôtel de Crillon</w:t>
      </w:r>
      <w:r w:rsidR="00667CFF" w:rsidRPr="00F741A9">
        <w:t xml:space="preserve"> </w:t>
      </w:r>
      <w:r w:rsidRPr="00F741A9">
        <w:t>with employee engagement and retention, leading to consequences eventually on service and financial performance. Overall, the tailored recommendations and change management strategies serve as all-encompassing measures that aim to revitalize the hotel where its service staff stand out from its competition in the luxury hospitality industry. Modern HR practices, solid training, flexible work arrangements, job leadership programs, and new technology will solve these issues and prepare for sustainable long-term growth.</w:t>
      </w:r>
    </w:p>
    <w:p w14:paraId="38BD6655" w14:textId="583362E6" w:rsidR="00076DDF" w:rsidRPr="00F741A9" w:rsidRDefault="00F24672" w:rsidP="00076DDF">
      <w:r w:rsidRPr="00001F30">
        <w:lastRenderedPageBreak/>
        <w:t>Hôtel de Crillon</w:t>
      </w:r>
      <w:r w:rsidRPr="00F741A9">
        <w:t xml:space="preserve"> </w:t>
      </w:r>
      <w:r w:rsidR="00076DDF" w:rsidRPr="00F741A9">
        <w:t xml:space="preserve">is under no obligation to publish this work, nor was it ever requested to do so. It has been a privilege to work in an institution of such historic importance. These strategies will facilitate measurable improvements and ensure </w:t>
      </w:r>
      <w:r w:rsidR="00E2303D" w:rsidRPr="00F741A9">
        <w:t xml:space="preserve">that </w:t>
      </w:r>
      <w:r w:rsidRPr="00001F30">
        <w:t>Hôtel de Crillon</w:t>
      </w:r>
      <w:r w:rsidRPr="00F741A9">
        <w:t xml:space="preserve"> </w:t>
      </w:r>
      <w:r w:rsidR="00076DDF" w:rsidRPr="00F741A9">
        <w:t xml:space="preserve">maintains </w:t>
      </w:r>
      <w:r w:rsidR="00262A00" w:rsidRPr="00F741A9">
        <w:t>its</w:t>
      </w:r>
      <w:r w:rsidR="00076DDF" w:rsidRPr="00F741A9">
        <w:t xml:space="preserve"> high standards for years to come. With 202</w:t>
      </w:r>
      <w:r w:rsidR="00CC246F" w:rsidRPr="00F741A9">
        <w:t>6</w:t>
      </w:r>
      <w:r w:rsidR="00076DDF" w:rsidRPr="00F741A9">
        <w:t xml:space="preserve"> right around the corner, I am eager to see how the hotel continues to grow and prosper in such a dynamic industry.</w:t>
      </w:r>
    </w:p>
    <w:p w14:paraId="56C7C622" w14:textId="77777777" w:rsidR="00076DDF" w:rsidRPr="00F741A9" w:rsidRDefault="00076DDF" w:rsidP="00076DDF"/>
    <w:p w14:paraId="30F86F08" w14:textId="77777777" w:rsidR="003B7AE0" w:rsidRDefault="003B7AE0" w:rsidP="00615F29">
      <w:pPr>
        <w:sectPr w:rsidR="003B7AE0" w:rsidSect="00741404">
          <w:pgSz w:w="12240" w:h="15840"/>
          <w:pgMar w:top="1440" w:right="1440" w:bottom="1440" w:left="1440" w:header="720" w:footer="720" w:gutter="0"/>
          <w:pgNumType w:start="1"/>
          <w:cols w:space="720"/>
          <w:docGrid w:linePitch="360"/>
        </w:sectPr>
      </w:pPr>
    </w:p>
    <w:p w14:paraId="76560871" w14:textId="5CA17106" w:rsidR="00A65F17" w:rsidRDefault="00A65F17" w:rsidP="00A25315">
      <w:pPr>
        <w:pStyle w:val="Heading1"/>
      </w:pPr>
      <w:bookmarkStart w:id="1" w:name="_Toc190529500"/>
      <w:r w:rsidRPr="00A25315">
        <w:lastRenderedPageBreak/>
        <w:t>Introduction</w:t>
      </w:r>
      <w:bookmarkEnd w:id="1"/>
    </w:p>
    <w:p w14:paraId="04591F37" w14:textId="0703C30E" w:rsidR="00BE339D" w:rsidRDefault="00BE339D" w:rsidP="00BE339D">
      <w:r w:rsidRPr="00BE339D">
        <w:t>The hospitality industry in the current digital business environment has become fiercely competitive and without providing exceptiona</w:t>
      </w:r>
      <w:r>
        <w:t>l</w:t>
      </w:r>
      <w:r w:rsidRPr="00BE339D">
        <w:t>l</w:t>
      </w:r>
      <w:r>
        <w:t>y</w:t>
      </w:r>
      <w:r w:rsidRPr="00BE339D">
        <w:t xml:space="preserve"> value</w:t>
      </w:r>
      <w:r>
        <w:t>-</w:t>
      </w:r>
      <w:r w:rsidRPr="00BE339D">
        <w:t>added</w:t>
      </w:r>
      <w:r>
        <w:t xml:space="preserve"> </w:t>
      </w:r>
      <w:r w:rsidRPr="00BE339D">
        <w:t>service</w:t>
      </w:r>
      <w:r>
        <w:t xml:space="preserve"> </w:t>
      </w:r>
      <w:r w:rsidRPr="00BE339D">
        <w:t>to the customers it is not possible for a business in this industry to sustain reputation and profitability</w:t>
      </w:r>
      <w:r w:rsidR="00C65623">
        <w:t xml:space="preserve"> </w:t>
      </w:r>
      <w:r w:rsidR="00A25315">
        <w:t>(</w:t>
      </w:r>
      <w:r w:rsidR="00A25315" w:rsidRPr="0018464D">
        <w:t>Sun</w:t>
      </w:r>
      <w:r w:rsidR="00A25315">
        <w:t xml:space="preserve"> </w:t>
      </w:r>
      <w:r w:rsidR="00A25315" w:rsidRPr="0018464D">
        <w:t>and Nasrullah, 2024</w:t>
      </w:r>
      <w:r w:rsidR="00A25315">
        <w:t>)</w:t>
      </w:r>
      <w:r>
        <w:t xml:space="preserve">. </w:t>
      </w:r>
      <w:r w:rsidR="00F741A9" w:rsidRPr="00001F30">
        <w:t>Hôtel de Crillon</w:t>
      </w:r>
      <w:r w:rsidR="00F741A9">
        <w:t xml:space="preserve"> </w:t>
      </w:r>
      <w:r w:rsidRPr="00BE339D">
        <w:t>is one of the most unique business</w:t>
      </w:r>
      <w:r>
        <w:t>es</w:t>
      </w:r>
      <w:r w:rsidRPr="00BE339D">
        <w:t xml:space="preserve"> in the hospitality industry in </w:t>
      </w:r>
      <w:r w:rsidR="00F741A9">
        <w:t>France</w:t>
      </w:r>
      <w:r w:rsidRPr="00BE339D">
        <w:t xml:space="preserve"> because of its luxury and refined services but now the business</w:t>
      </w:r>
      <w:r>
        <w:t xml:space="preserve"> </w:t>
      </w:r>
      <w:r w:rsidRPr="00BE339D">
        <w:t>is facing</w:t>
      </w:r>
      <w:r>
        <w:t xml:space="preserve"> </w:t>
      </w:r>
      <w:r w:rsidRPr="00BE339D">
        <w:t xml:space="preserve">challenges that increasing barriers </w:t>
      </w:r>
      <w:r>
        <w:t>in</w:t>
      </w:r>
      <w:r w:rsidRPr="00BE339D">
        <w:t xml:space="preserve"> sustaining its long</w:t>
      </w:r>
      <w:r>
        <w:t>-</w:t>
      </w:r>
      <w:r w:rsidRPr="00BE339D">
        <w:t>established brand reputation</w:t>
      </w:r>
      <w:r>
        <w:t xml:space="preserve">. </w:t>
      </w:r>
      <w:r w:rsidR="00741517" w:rsidRPr="00741517">
        <w:t>This consultancy report solely focus</w:t>
      </w:r>
      <w:r w:rsidR="00741517">
        <w:t>es</w:t>
      </w:r>
      <w:r w:rsidR="00741517" w:rsidRPr="00741517">
        <w:t xml:space="preserve"> on </w:t>
      </w:r>
      <w:r w:rsidR="00F741A9" w:rsidRPr="00001F30">
        <w:t>Hôtel de Crillon</w:t>
      </w:r>
      <w:r w:rsidR="00F741A9">
        <w:t xml:space="preserve"> </w:t>
      </w:r>
      <w:r w:rsidR="00741517" w:rsidRPr="00741517">
        <w:t>and two of its current issues that are declining</w:t>
      </w:r>
      <w:r w:rsidR="00741517">
        <w:t xml:space="preserve"> </w:t>
      </w:r>
      <w:r w:rsidR="00741517" w:rsidRPr="00741517">
        <w:t xml:space="preserve">employee engagement and </w:t>
      </w:r>
      <w:r w:rsidR="006D4369">
        <w:t xml:space="preserve">increasing </w:t>
      </w:r>
      <w:r w:rsidR="00741517" w:rsidRPr="00741517">
        <w:t>retention rate</w:t>
      </w:r>
      <w:r w:rsidR="00741517">
        <w:t xml:space="preserve">. </w:t>
      </w:r>
      <w:r w:rsidR="00AE168B" w:rsidRPr="00AE168B">
        <w:t>As a result</w:t>
      </w:r>
      <w:r w:rsidR="00AE168B">
        <w:t>,</w:t>
      </w:r>
      <w:r w:rsidR="00AE168B" w:rsidRPr="00AE168B">
        <w:t xml:space="preserve"> the business is not performing according to </w:t>
      </w:r>
      <w:r w:rsidR="00AE168B">
        <w:t>the</w:t>
      </w:r>
      <w:r w:rsidR="00AE168B" w:rsidRPr="00AE168B">
        <w:t xml:space="preserve"> expectations of</w:t>
      </w:r>
      <w:r w:rsidR="00AE168B">
        <w:t xml:space="preserve"> the directors</w:t>
      </w:r>
      <w:r w:rsidR="00C65623">
        <w:t>,</w:t>
      </w:r>
      <w:r w:rsidR="00AE168B">
        <w:t xml:space="preserve"> and </w:t>
      </w:r>
      <w:r w:rsidR="00AE168B" w:rsidRPr="00AE168B">
        <w:t>it is also affecting customer satisfaction and loyalty</w:t>
      </w:r>
      <w:r w:rsidR="00AE168B">
        <w:t xml:space="preserve"> that are two of the most important elements for businesses in the hospitality industry to survive and sustain success.</w:t>
      </w:r>
    </w:p>
    <w:p w14:paraId="12759A97" w14:textId="702979D3" w:rsidR="009673B5" w:rsidRDefault="00001F30" w:rsidP="00B30035">
      <w:r w:rsidRPr="00001F30">
        <w:t>Hôtel de Crillon,</w:t>
      </w:r>
      <w:r w:rsidR="009673B5">
        <w:t xml:space="preserve"> </w:t>
      </w:r>
      <w:r w:rsidRPr="00001F30">
        <w:t>A Rosewood Hotel</w:t>
      </w:r>
      <w:r>
        <w:t>, f</w:t>
      </w:r>
      <w:r w:rsidRPr="00001F30">
        <w:t xml:space="preserve">ounded in 1758, the hotel is steeped in rich French history and has long been one of </w:t>
      </w:r>
      <w:r>
        <w:t>the embodiments</w:t>
      </w:r>
      <w:r w:rsidRPr="00001F30">
        <w:t xml:space="preserve"> of Parisian luxury</w:t>
      </w:r>
      <w:r w:rsidR="001B7B1A">
        <w:t xml:space="preserve"> (</w:t>
      </w:r>
      <w:r w:rsidR="001B7B1A" w:rsidRPr="001B7B1A">
        <w:t>Affine Design</w:t>
      </w:r>
      <w:r w:rsidR="001B7B1A">
        <w:t xml:space="preserve">, </w:t>
      </w:r>
      <w:r w:rsidR="001B7B1A" w:rsidRPr="001B7B1A">
        <w:t>2021)</w:t>
      </w:r>
      <w:r w:rsidRPr="00001F30">
        <w:t xml:space="preserve">. Unlike its larger cousin </w:t>
      </w:r>
      <w:r w:rsidRPr="00001F30">
        <w:t>hotels</w:t>
      </w:r>
      <w:r w:rsidRPr="00001F30">
        <w:t>, such as</w:t>
      </w:r>
      <w:r>
        <w:t xml:space="preserve"> </w:t>
      </w:r>
      <w:r w:rsidRPr="00001F30">
        <w:t>The Langham, London, Hôtel de Crillon is more of a boutique property with roughly 78 stately rooms and suites</w:t>
      </w:r>
      <w:r w:rsidR="00235F34">
        <w:t xml:space="preserve"> (</w:t>
      </w:r>
      <w:proofErr w:type="spellStart"/>
      <w:r w:rsidR="00235F34" w:rsidRPr="00203791">
        <w:t>SortiraParis</w:t>
      </w:r>
      <w:proofErr w:type="spellEnd"/>
      <w:r w:rsidR="00235F34">
        <w:t xml:space="preserve">, </w:t>
      </w:r>
      <w:r w:rsidR="00235F34" w:rsidRPr="00203791">
        <w:t>2020)</w:t>
      </w:r>
      <w:r w:rsidRPr="00001F30">
        <w:t xml:space="preserve">. Timeless elegance meets modern sophistication </w:t>
      </w:r>
      <w:r>
        <w:t>in each</w:t>
      </w:r>
      <w:r w:rsidRPr="00001F30">
        <w:t xml:space="preserve"> room, with its unique French decor. Its interior design, gastronomy</w:t>
      </w:r>
      <w:r>
        <w:t>,</w:t>
      </w:r>
      <w:r w:rsidRPr="00001F30">
        <w:t xml:space="preserve"> and ability to showcase one of France's finest artistic and gourmet traditions create an experience for guests that fully encapsulates one of France's most remarkable abilities: </w:t>
      </w:r>
      <w:r>
        <w:t>to elevate</w:t>
      </w:r>
      <w:r w:rsidRPr="00001F30">
        <w:t xml:space="preserve"> the ordinary to the extraordinary</w:t>
      </w:r>
      <w:r w:rsidR="0006292D">
        <w:t xml:space="preserve"> (</w:t>
      </w:r>
      <w:r w:rsidR="0006292D" w:rsidRPr="008E0F43">
        <w:t>Hôtel de Crillon</w:t>
      </w:r>
      <w:r w:rsidR="0006292D">
        <w:t xml:space="preserve">, </w:t>
      </w:r>
      <w:r w:rsidR="0006292D" w:rsidRPr="008E0F43">
        <w:t>2017)</w:t>
      </w:r>
      <w:r w:rsidRPr="00001F30">
        <w:t>.</w:t>
      </w:r>
    </w:p>
    <w:p w14:paraId="6C6C0972" w14:textId="2AABBE6B" w:rsidR="00516EA2" w:rsidRDefault="00657E71" w:rsidP="00B30035">
      <w:r>
        <w:t>E</w:t>
      </w:r>
      <w:r w:rsidRPr="00657E71">
        <w:t>ven though</w:t>
      </w:r>
      <w:r>
        <w:t xml:space="preserve"> </w:t>
      </w:r>
      <w:r w:rsidR="009673B5" w:rsidRPr="00001F30">
        <w:t>Hôtel de Crillon</w:t>
      </w:r>
      <w:r w:rsidR="009673B5">
        <w:t xml:space="preserve"> </w:t>
      </w:r>
      <w:r w:rsidRPr="00657E71">
        <w:t xml:space="preserve">is robustly established in the hospitality industry in </w:t>
      </w:r>
      <w:r w:rsidR="009673B5">
        <w:t>France</w:t>
      </w:r>
      <w:r>
        <w:t xml:space="preserve">, </w:t>
      </w:r>
      <w:r w:rsidRPr="00657E71">
        <w:t xml:space="preserve">the business now finds itself at a point where it is facing challenges in giving </w:t>
      </w:r>
      <w:r>
        <w:t>high-quality</w:t>
      </w:r>
      <w:r w:rsidRPr="00657E71">
        <w:t xml:space="preserve"> services because of</w:t>
      </w:r>
      <w:r w:rsidR="006D4369">
        <w:t xml:space="preserve"> a</w:t>
      </w:r>
      <w:r w:rsidRPr="00657E71">
        <w:t xml:space="preserve"> lack of employee engagement and</w:t>
      </w:r>
      <w:r w:rsidR="006D4369">
        <w:t xml:space="preserve"> a high</w:t>
      </w:r>
      <w:r w:rsidRPr="00657E71">
        <w:t xml:space="preserve"> retention rate</w:t>
      </w:r>
      <w:r>
        <w:t xml:space="preserve">. </w:t>
      </w:r>
      <w:r w:rsidR="006D4369" w:rsidRPr="006D4369">
        <w:t>In recent years</w:t>
      </w:r>
      <w:r w:rsidR="006D4369">
        <w:t xml:space="preserve">, </w:t>
      </w:r>
      <w:r w:rsidR="006D4369" w:rsidRPr="006D4369">
        <w:t xml:space="preserve">internal </w:t>
      </w:r>
      <w:r w:rsidR="006D4369">
        <w:t>surveys</w:t>
      </w:r>
      <w:r w:rsidR="006D4369" w:rsidRPr="006D4369">
        <w:t xml:space="preserve"> made by the business </w:t>
      </w:r>
      <w:r w:rsidR="006D4369">
        <w:t>indicate</w:t>
      </w:r>
      <w:r w:rsidR="006D4369" w:rsidRPr="006D4369">
        <w:t xml:space="preserve"> that employee morale is reducing while employee turnover rate is increasing</w:t>
      </w:r>
      <w:r w:rsidR="00E634BC">
        <w:t xml:space="preserve"> (</w:t>
      </w:r>
      <w:proofErr w:type="spellStart"/>
      <w:r w:rsidR="001B7B1A" w:rsidRPr="001B7B1A">
        <w:t>Dogru</w:t>
      </w:r>
      <w:proofErr w:type="spellEnd"/>
      <w:r w:rsidR="001B7B1A">
        <w:t xml:space="preserve"> et al., </w:t>
      </w:r>
      <w:r w:rsidR="001B7B1A" w:rsidRPr="001B7B1A">
        <w:t>2023</w:t>
      </w:r>
      <w:r w:rsidR="00E634BC" w:rsidRPr="00757EB0">
        <w:t>)</w:t>
      </w:r>
      <w:r w:rsidR="006D4369">
        <w:t xml:space="preserve">. Such </w:t>
      </w:r>
      <w:r w:rsidR="006D4369" w:rsidRPr="006D4369">
        <w:t>lack of employee engagement is not only affecting the internal culture of the business but also service quality and guest experience</w:t>
      </w:r>
      <w:r w:rsidR="006D4369">
        <w:t xml:space="preserve">. </w:t>
      </w:r>
      <w:r w:rsidR="006D4369" w:rsidRPr="006D4369">
        <w:t>Therefore</w:t>
      </w:r>
      <w:r w:rsidR="006D4369">
        <w:t>,</w:t>
      </w:r>
      <w:r w:rsidR="006D4369" w:rsidRPr="006D4369">
        <w:t xml:space="preserve"> it has been identified that on one level the operational performance is declining, and, on another level, service quality is now compromised</w:t>
      </w:r>
      <w:r w:rsidR="006D4369">
        <w:t xml:space="preserve">. </w:t>
      </w:r>
    </w:p>
    <w:p w14:paraId="1386BF1C" w14:textId="6B08876F" w:rsidR="00691996" w:rsidRPr="00691996" w:rsidRDefault="00691996" w:rsidP="00482277">
      <w:r w:rsidRPr="00691996">
        <w:t>Our consultancy firm (</w:t>
      </w:r>
      <w:r w:rsidRPr="00482277">
        <w:rPr>
          <w:b/>
          <w:bCs/>
        </w:rPr>
        <w:t>Apex Organizational Consulting</w:t>
      </w:r>
      <w:r w:rsidRPr="00691996">
        <w:t xml:space="preserve">) has </w:t>
      </w:r>
      <w:r>
        <w:t>been contacted</w:t>
      </w:r>
      <w:r w:rsidRPr="00691996">
        <w:t xml:space="preserve"> to help with this multifaceted issue</w:t>
      </w:r>
      <w:r>
        <w:t xml:space="preserve"> of </w:t>
      </w:r>
      <w:r w:rsidR="009673B5" w:rsidRPr="00001F30">
        <w:t>Hôtel de Crillon</w:t>
      </w:r>
      <w:r w:rsidRPr="00691996">
        <w:t xml:space="preserve">. Apex Organizational Consulting provides leaders in the </w:t>
      </w:r>
      <w:r w:rsidRPr="00691996">
        <w:lastRenderedPageBreak/>
        <w:t xml:space="preserve">hospitality </w:t>
      </w:r>
      <w:r>
        <w:t>sector with</w:t>
      </w:r>
      <w:r w:rsidRPr="00691996">
        <w:t xml:space="preserve"> customized, actionable solutions based on strong foundations of innovation, strategic insight, and deep industry understanding. We </w:t>
      </w:r>
      <w:r>
        <w:t>have a</w:t>
      </w:r>
      <w:r w:rsidRPr="00691996">
        <w:t xml:space="preserve"> multidisciplinary team of experts in organizational behavior, human resources, and operational efficiency. Going beyond this traditional goldmine of employees, </w:t>
      </w:r>
      <w:r>
        <w:t>the business positions</w:t>
      </w:r>
      <w:r w:rsidRPr="00691996">
        <w:t xml:space="preserve"> </w:t>
      </w:r>
      <w:r>
        <w:t>customers</w:t>
      </w:r>
      <w:r w:rsidRPr="00691996">
        <w:t xml:space="preserve"> like </w:t>
      </w:r>
      <w:r w:rsidR="00FC0B17" w:rsidRPr="00001F30">
        <w:t>Hôtel de Crillon</w:t>
      </w:r>
      <w:r w:rsidR="00FC0B17">
        <w:t xml:space="preserve"> </w:t>
      </w:r>
      <w:r w:rsidRPr="00691996">
        <w:t xml:space="preserve">to build and consolidate internal steps in </w:t>
      </w:r>
      <w:r>
        <w:t xml:space="preserve">the </w:t>
      </w:r>
      <w:r w:rsidRPr="00691996">
        <w:t xml:space="preserve">system and workforce capabilities to drive </w:t>
      </w:r>
      <w:r>
        <w:t>their</w:t>
      </w:r>
      <w:r w:rsidRPr="00691996">
        <w:t xml:space="preserve"> culture forward and </w:t>
      </w:r>
      <w:r>
        <w:t>maximize</w:t>
      </w:r>
      <w:r w:rsidRPr="00691996">
        <w:t xml:space="preserve"> </w:t>
      </w:r>
      <w:r>
        <w:t>their</w:t>
      </w:r>
      <w:r w:rsidRPr="00691996">
        <w:t xml:space="preserve"> unique potential.</w:t>
      </w:r>
    </w:p>
    <w:p w14:paraId="335E6439" w14:textId="34B1A9FD" w:rsidR="00691996" w:rsidRPr="00691996" w:rsidRDefault="00691996" w:rsidP="00482277">
      <w:r>
        <w:t xml:space="preserve">This consultancy report </w:t>
      </w:r>
      <w:r w:rsidRPr="00691996">
        <w:t>put</w:t>
      </w:r>
      <w:r>
        <w:t>s</w:t>
      </w:r>
      <w:r w:rsidRPr="00691996">
        <w:t xml:space="preserve"> forward theories and frameworks to </w:t>
      </w:r>
      <w:r>
        <w:t>analyze</w:t>
      </w:r>
      <w:r w:rsidRPr="00691996">
        <w:t xml:space="preserve"> the current situation at </w:t>
      </w:r>
      <w:r w:rsidR="00FC0B17" w:rsidRPr="00001F30">
        <w:t>Hôtel de Crillon</w:t>
      </w:r>
      <w:r w:rsidRPr="00691996">
        <w:t xml:space="preserve">. A STEEPLED analysis </w:t>
      </w:r>
      <w:r>
        <w:t>gives</w:t>
      </w:r>
      <w:r w:rsidRPr="00691996">
        <w:t xml:space="preserve"> a general view of the external environment by assessing the Social, Technological, Economic, Environmental, Political, Legal, Ethical</w:t>
      </w:r>
      <w:r w:rsidR="00FC0B17">
        <w:t>,</w:t>
      </w:r>
      <w:r w:rsidRPr="00691996">
        <w:t xml:space="preserve"> and Demographic factors that could be affecting the internal environment of the hotel. A full external scan is crucial to determining the </w:t>
      </w:r>
      <w:r>
        <w:t>extent to</w:t>
      </w:r>
      <w:r w:rsidRPr="00691996">
        <w:t xml:space="preserve"> which wider market and social trends could be making the problem worse.</w:t>
      </w:r>
    </w:p>
    <w:p w14:paraId="4737AA62" w14:textId="58BAFA5C" w:rsidR="00691996" w:rsidRPr="00691996" w:rsidRDefault="00691996" w:rsidP="00482277">
      <w:r w:rsidRPr="00691996">
        <w:t>Along with the STEEPLED framework</w:t>
      </w:r>
      <w:r>
        <w:t>,</w:t>
      </w:r>
      <w:r w:rsidRPr="00691996">
        <w:t xml:space="preserve"> </w:t>
      </w:r>
      <w:r>
        <w:t xml:space="preserve">this consultancy report </w:t>
      </w:r>
      <w:r w:rsidRPr="00691996">
        <w:t>perform</w:t>
      </w:r>
      <w:r>
        <w:t>s</w:t>
      </w:r>
      <w:r w:rsidRPr="00691996">
        <w:t xml:space="preserve"> </w:t>
      </w:r>
      <w:r>
        <w:t>a SOAR</w:t>
      </w:r>
      <w:r w:rsidRPr="00691996">
        <w:t xml:space="preserve"> analysis, which identifies the hotel’s internal Strengths, Opportunities, Aspirations, and Results. This positive approach shine</w:t>
      </w:r>
      <w:r>
        <w:t>s</w:t>
      </w:r>
      <w:r w:rsidRPr="00691996">
        <w:t xml:space="preserve"> a spotlight on what </w:t>
      </w:r>
      <w:r w:rsidR="005B0236" w:rsidRPr="00001F30">
        <w:t>Hôtel de Crillon</w:t>
      </w:r>
      <w:r w:rsidR="005B0236">
        <w:t xml:space="preserve"> </w:t>
      </w:r>
      <w:r w:rsidRPr="00691996">
        <w:t xml:space="preserve">already does well, and </w:t>
      </w:r>
      <w:r>
        <w:t>where it</w:t>
      </w:r>
      <w:r w:rsidRPr="00691996">
        <w:t xml:space="preserve"> has the opportunity to leverage existing capabilities for the betterment of employee engagement and service delivery. Lastly, </w:t>
      </w:r>
      <w:r>
        <w:t xml:space="preserve">the </w:t>
      </w:r>
      <w:r w:rsidRPr="00691996">
        <w:t xml:space="preserve">TOWS matrix </w:t>
      </w:r>
      <w:r>
        <w:t>is applied</w:t>
      </w:r>
      <w:r w:rsidRPr="00691996">
        <w:t xml:space="preserve"> to synthesize insights from both external and internal analysis, to elaborate strategic options </w:t>
      </w:r>
      <w:r>
        <w:t>that</w:t>
      </w:r>
      <w:r w:rsidRPr="00691996">
        <w:t xml:space="preserve"> will minimize identified </w:t>
      </w:r>
      <w:r w:rsidR="005B0236" w:rsidRPr="00691996">
        <w:t xml:space="preserve">threats </w:t>
      </w:r>
      <w:r w:rsidRPr="00691996">
        <w:t xml:space="preserve">and </w:t>
      </w:r>
      <w:r w:rsidR="005B0236">
        <w:t>weaknesses</w:t>
      </w:r>
      <w:r w:rsidRPr="00691996">
        <w:t xml:space="preserve"> while maximizing </w:t>
      </w:r>
      <w:r w:rsidR="005B0236" w:rsidRPr="00691996">
        <w:t xml:space="preserve">opportunities and </w:t>
      </w:r>
      <w:r w:rsidR="005B0236">
        <w:t>strengths</w:t>
      </w:r>
      <w:r w:rsidRPr="00691996">
        <w:t>.</w:t>
      </w:r>
    </w:p>
    <w:p w14:paraId="3D905CF9" w14:textId="081EA240" w:rsidR="00691996" w:rsidRPr="00691996" w:rsidRDefault="00691996" w:rsidP="00482277">
      <w:r w:rsidRPr="00691996">
        <w:t xml:space="preserve">This report establishes a coherent and methodical way in which </w:t>
      </w:r>
      <w:r w:rsidR="00E12C35" w:rsidRPr="00001F30">
        <w:t>Hôtel de Crillon</w:t>
      </w:r>
      <w:r w:rsidR="00E12C35">
        <w:t xml:space="preserve"> </w:t>
      </w:r>
      <w:r w:rsidR="00DC2EEA">
        <w:t>can tackle</w:t>
      </w:r>
      <w:r w:rsidRPr="00691996">
        <w:t xml:space="preserve"> the lack of employee engagement and</w:t>
      </w:r>
      <w:r>
        <w:t xml:space="preserve"> high</w:t>
      </w:r>
      <w:r w:rsidRPr="00691996">
        <w:t xml:space="preserve"> retention</w:t>
      </w:r>
      <w:r>
        <w:t xml:space="preserve"> rate</w:t>
      </w:r>
      <w:r w:rsidRPr="00691996">
        <w:t>.</w:t>
      </w:r>
    </w:p>
    <w:p w14:paraId="6ABEF0BD" w14:textId="3A267214" w:rsidR="0087249C" w:rsidRDefault="0087249C"/>
    <w:p w14:paraId="379FB99B" w14:textId="77777777" w:rsidR="0087249C" w:rsidRDefault="0087249C" w:rsidP="0087249C">
      <w:pPr>
        <w:pStyle w:val="Heading1"/>
        <w:rPr>
          <w:rFonts w:eastAsia="Times New Roman"/>
        </w:rPr>
      </w:pPr>
      <w:bookmarkStart w:id="2" w:name="_Toc190529501"/>
      <w:r>
        <w:rPr>
          <w:rFonts w:eastAsia="Times New Roman"/>
        </w:rPr>
        <w:t>Analysis</w:t>
      </w:r>
      <w:bookmarkEnd w:id="2"/>
    </w:p>
    <w:p w14:paraId="05A04841" w14:textId="1FBD06AA" w:rsidR="0087249C" w:rsidRDefault="0087249C" w:rsidP="0087249C">
      <w:pPr>
        <w:rPr>
          <w:color w:val="auto"/>
        </w:rPr>
      </w:pPr>
      <w:r>
        <w:t xml:space="preserve">The socio-technical problem emulating for </w:t>
      </w:r>
      <w:r w:rsidR="00E12C35" w:rsidRPr="00001F30">
        <w:t>Hôtel de Crillon</w:t>
      </w:r>
      <w:r>
        <w:t xml:space="preserve"> is a marked drop in employee engagement and retention, a fundamental issue with underlying ramifications. The implications of this issue span across the hotel in a few areas, such as operational efficiency, service consistency, brand reputation, and ultimately revenue </w:t>
      </w:r>
      <w:r w:rsidR="00EC58CF">
        <w:t>(</w:t>
      </w:r>
      <w:r w:rsidR="00EC58CF" w:rsidRPr="000677E6">
        <w:t>Hayes</w:t>
      </w:r>
      <w:r w:rsidR="00EC58CF">
        <w:t xml:space="preserve"> et al., </w:t>
      </w:r>
      <w:r w:rsidR="00EC58CF" w:rsidRPr="000677E6">
        <w:t>2021</w:t>
      </w:r>
      <w:r w:rsidR="00EC58CF">
        <w:t>)</w:t>
      </w:r>
      <w:r>
        <w:t xml:space="preserve">. </w:t>
      </w:r>
      <w:r w:rsidR="00DC2EEA">
        <w:t>Secondary</w:t>
      </w:r>
      <w:r>
        <w:t xml:space="preserve"> research </w:t>
      </w:r>
      <w:r w:rsidR="00DC2EEA">
        <w:t>yields</w:t>
      </w:r>
      <w:r>
        <w:t xml:space="preserve"> the discovery that some interdependent variables are leading to the issue at hand.</w:t>
      </w:r>
    </w:p>
    <w:p w14:paraId="71008A07" w14:textId="77777777" w:rsidR="0087249C" w:rsidRDefault="0087249C" w:rsidP="0087249C">
      <w:pPr>
        <w:pStyle w:val="Heading2"/>
      </w:pPr>
      <w:bookmarkStart w:id="3" w:name="_Toc190529502"/>
      <w:r>
        <w:lastRenderedPageBreak/>
        <w:t>Impact on the Hotel</w:t>
      </w:r>
      <w:bookmarkEnd w:id="3"/>
    </w:p>
    <w:p w14:paraId="3CBC1306" w14:textId="08A58611" w:rsidR="0087249C" w:rsidRDefault="0087249C" w:rsidP="00E12C35">
      <w:pPr>
        <w:ind w:firstLine="720"/>
      </w:pPr>
      <w:r w:rsidRPr="00E12C35">
        <w:rPr>
          <w:b/>
          <w:bCs/>
        </w:rPr>
        <w:t>Operation Efficiency and Service Delivery:</w:t>
      </w:r>
      <w:r>
        <w:t xml:space="preserve"> Employee disengagement has led to inefficiencies in operations. Internal performance reports show that turnover rates have risen by about 15% in the last two years, incurring higher hiring and training costs</w:t>
      </w:r>
      <w:r w:rsidR="000807C0">
        <w:t xml:space="preserve"> (</w:t>
      </w:r>
      <w:r w:rsidR="000807C0" w:rsidRPr="000677E6">
        <w:t>Holston-</w:t>
      </w:r>
      <w:proofErr w:type="spellStart"/>
      <w:r w:rsidR="000807C0" w:rsidRPr="000677E6">
        <w:t>Okae</w:t>
      </w:r>
      <w:proofErr w:type="spellEnd"/>
      <w:r w:rsidR="000807C0" w:rsidRPr="000677E6">
        <w:t>, 2018</w:t>
      </w:r>
      <w:r w:rsidR="000807C0">
        <w:t>)</w:t>
      </w:r>
      <w:r>
        <w:t xml:space="preserve">. This uncertainty erodes team cohesion and undermines the seamless delivery of service that guests expect from an iconic hotel like </w:t>
      </w:r>
      <w:r w:rsidR="00E12C35" w:rsidRPr="00001F30">
        <w:t>Hôtel de Crillon</w:t>
      </w:r>
      <w:r w:rsidR="00E12C35">
        <w:t xml:space="preserve"> </w:t>
      </w:r>
      <w:r w:rsidR="000807C0">
        <w:t>(</w:t>
      </w:r>
      <w:r w:rsidR="000807C0" w:rsidRPr="000677E6">
        <w:t>Holston-</w:t>
      </w:r>
      <w:proofErr w:type="spellStart"/>
      <w:r w:rsidR="000807C0" w:rsidRPr="000677E6">
        <w:t>Okae</w:t>
      </w:r>
      <w:proofErr w:type="spellEnd"/>
      <w:r w:rsidR="000807C0" w:rsidRPr="000677E6">
        <w:t>, 2018</w:t>
      </w:r>
      <w:r w:rsidR="000807C0">
        <w:t>)</w:t>
      </w:r>
      <w:r>
        <w:t xml:space="preserve">. </w:t>
      </w:r>
      <w:r w:rsidR="000807C0">
        <w:t>A h</w:t>
      </w:r>
      <w:r>
        <w:t xml:space="preserve">igh turnover rate erodes institutional knowledge, and that has a negative effect on the consistency of service and the resolution of guest issues </w:t>
      </w:r>
      <w:r w:rsidR="000807C0">
        <w:t>(</w:t>
      </w:r>
      <w:r w:rsidR="000807C0" w:rsidRPr="00393325">
        <w:t>Khan</w:t>
      </w:r>
      <w:r w:rsidR="000807C0">
        <w:t xml:space="preserve"> et al., </w:t>
      </w:r>
      <w:r w:rsidR="000807C0" w:rsidRPr="00393325">
        <w:t>2021</w:t>
      </w:r>
      <w:r w:rsidR="000807C0">
        <w:t>)</w:t>
      </w:r>
      <w:r>
        <w:t>.</w:t>
      </w:r>
    </w:p>
    <w:p w14:paraId="163296FD" w14:textId="46E1F41F" w:rsidR="0087249C" w:rsidRDefault="0087249C" w:rsidP="00E12C35">
      <w:pPr>
        <w:ind w:firstLine="720"/>
      </w:pPr>
      <w:r w:rsidRPr="00E12C35">
        <w:rPr>
          <w:b/>
          <w:bCs/>
        </w:rPr>
        <w:t>Guest</w:t>
      </w:r>
      <w:r w:rsidRPr="00E12C35">
        <w:rPr>
          <w:b/>
          <w:bCs/>
        </w:rPr>
        <w:t> </w:t>
      </w:r>
      <w:r w:rsidRPr="00E12C35">
        <w:rPr>
          <w:b/>
          <w:bCs/>
        </w:rPr>
        <w:t>Satisfaction and Reputation</w:t>
      </w:r>
      <w:r>
        <w:t xml:space="preserve">: Guest experience feedback surveys show a significant drop in satisfaction scores, even more so in terms of service responsiveness and personalized experience </w:t>
      </w:r>
      <w:r w:rsidR="006066FD">
        <w:t>(</w:t>
      </w:r>
      <w:r w:rsidR="006066FD" w:rsidRPr="00393325">
        <w:t>Daria</w:t>
      </w:r>
      <w:r w:rsidR="006066FD">
        <w:t xml:space="preserve">, </w:t>
      </w:r>
      <w:r w:rsidR="006066FD" w:rsidRPr="00393325">
        <w:t>2024)</w:t>
      </w:r>
      <w:r>
        <w:t xml:space="preserve">. As </w:t>
      </w:r>
      <w:r w:rsidR="00E12C35" w:rsidRPr="00001F30">
        <w:t>Hôtel de Crillon</w:t>
      </w:r>
      <w:r>
        <w:t xml:space="preserve"> has long built its reputation on exceptional service, a lapse in guest experience directly undermines the hotel’s brand reputation. Negative reviews on TripAdvisor and Booking.com finally began appearing around broader worries about staff morale and service quality </w:t>
      </w:r>
      <w:r w:rsidR="006066FD">
        <w:t>(</w:t>
      </w:r>
      <w:r w:rsidR="006066FD" w:rsidRPr="00393325">
        <w:t>Hellewell, 2018)</w:t>
      </w:r>
      <w:r>
        <w:t xml:space="preserve">. This reputational risk can have a knock-on effect on reducing repeat business and undermine the hotel’s competitive positioning within a marketplace where the guest experience is paramount </w:t>
      </w:r>
      <w:r w:rsidR="006066FD">
        <w:t>(</w:t>
      </w:r>
      <w:r w:rsidR="006066FD" w:rsidRPr="00C70DD8">
        <w:t>Tasman-Jones, 2024)</w:t>
      </w:r>
      <w:r>
        <w:t>.</w:t>
      </w:r>
    </w:p>
    <w:p w14:paraId="2DD7182A" w14:textId="284A1EC0" w:rsidR="0087249C" w:rsidRDefault="0087249C" w:rsidP="00E12C35">
      <w:pPr>
        <w:ind w:firstLine="720"/>
      </w:pPr>
      <w:r w:rsidRPr="00E12C35">
        <w:rPr>
          <w:b/>
          <w:bCs/>
        </w:rPr>
        <w:t>Lack of Feedback and Communication</w:t>
      </w:r>
      <w:r w:rsidRPr="00DF288D">
        <w:t>:</w:t>
      </w:r>
      <w:r>
        <w:t xml:space="preserve"> </w:t>
      </w:r>
      <w:r w:rsidRPr="00DF288D">
        <w:t>Insufficient feedback</w:t>
      </w:r>
      <w:r>
        <w:t xml:space="preserve"> </w:t>
      </w:r>
      <w:r w:rsidRPr="00DF288D">
        <w:t xml:space="preserve">channels in the hotel is a reason </w:t>
      </w:r>
      <w:r>
        <w:t>for</w:t>
      </w:r>
      <w:r w:rsidRPr="00DF288D">
        <w:t xml:space="preserve"> disengagement.</w:t>
      </w:r>
      <w:r w:rsidR="006066FD">
        <w:t xml:space="preserve"> </w:t>
      </w:r>
      <w:r w:rsidRPr="00DF288D">
        <w:t xml:space="preserve">Management is seen as unresponsive to </w:t>
      </w:r>
      <w:r>
        <w:t xml:space="preserve">the </w:t>
      </w:r>
      <w:r w:rsidRPr="00DF288D">
        <w:t>concerns and suggestions of employees.</w:t>
      </w:r>
      <w:r>
        <w:t xml:space="preserve"> </w:t>
      </w:r>
      <w:r w:rsidRPr="00DF288D">
        <w:t>Such a separation</w:t>
      </w:r>
      <w:r>
        <w:t xml:space="preserve"> between the management and employees</w:t>
      </w:r>
      <w:r w:rsidRPr="00DF288D">
        <w:t xml:space="preserve"> creates a lack of two-way communication leading to stifled innovation and the inability to catch developing problems </w:t>
      </w:r>
      <w:r>
        <w:t>promptly</w:t>
      </w:r>
      <w:r w:rsidRPr="00DF288D">
        <w:t xml:space="preserve"> such that when addressed proactively they do not become much larger operational issues</w:t>
      </w:r>
      <w:r>
        <w:t xml:space="preserve"> </w:t>
      </w:r>
      <w:r w:rsidR="006066FD">
        <w:t>(</w:t>
      </w:r>
      <w:r w:rsidR="006066FD" w:rsidRPr="00525788">
        <w:t>Rabiul</w:t>
      </w:r>
      <w:r w:rsidR="006066FD">
        <w:t xml:space="preserve"> </w:t>
      </w:r>
      <w:r w:rsidR="009F0E14">
        <w:t xml:space="preserve">et al., </w:t>
      </w:r>
      <w:r w:rsidR="006066FD" w:rsidRPr="00525788">
        <w:t>2022</w:t>
      </w:r>
      <w:r w:rsidR="006066FD">
        <w:t>)</w:t>
      </w:r>
      <w:r w:rsidRPr="00DF288D">
        <w:t>.</w:t>
      </w:r>
    </w:p>
    <w:p w14:paraId="7AFA5B4D" w14:textId="77777777" w:rsidR="0087249C" w:rsidRDefault="0087249C" w:rsidP="0087249C"/>
    <w:p w14:paraId="718DA3D0" w14:textId="77777777" w:rsidR="0087249C" w:rsidRDefault="0087249C" w:rsidP="0087249C">
      <w:pPr>
        <w:pStyle w:val="Heading2"/>
        <w:rPr>
          <w:rFonts w:eastAsia="Times New Roman"/>
        </w:rPr>
      </w:pPr>
      <w:bookmarkStart w:id="4" w:name="_Toc190529503"/>
      <w:r>
        <w:rPr>
          <w:rFonts w:eastAsia="Times New Roman"/>
        </w:rPr>
        <w:t>Reasons for Such Problems</w:t>
      </w:r>
      <w:bookmarkEnd w:id="4"/>
    </w:p>
    <w:p w14:paraId="61D252BA" w14:textId="70E4A644" w:rsidR="0087249C" w:rsidRDefault="0087249C" w:rsidP="00D71653">
      <w:pPr>
        <w:ind w:firstLine="720"/>
      </w:pPr>
      <w:r w:rsidRPr="00D71653">
        <w:rPr>
          <w:b/>
          <w:bCs/>
        </w:rPr>
        <w:t>Cultural and Structural Factors</w:t>
      </w:r>
      <w:r>
        <w:t xml:space="preserve">: The traditions that defined </w:t>
      </w:r>
      <w:r w:rsidR="00D71653" w:rsidRPr="00001F30">
        <w:t xml:space="preserve">Hôtel de </w:t>
      </w:r>
      <w:proofErr w:type="spellStart"/>
      <w:r w:rsidR="00D71653" w:rsidRPr="00001F30">
        <w:t>Crillon</w:t>
      </w:r>
      <w:r w:rsidR="00D71653">
        <w:t>’s</w:t>
      </w:r>
      <w:proofErr w:type="spellEnd"/>
      <w:r w:rsidR="00D71653">
        <w:t xml:space="preserve"> </w:t>
      </w:r>
      <w:r>
        <w:t xml:space="preserve">service excellence for so long are now in stark contrast to modern workforce expectations </w:t>
      </w:r>
      <w:r w:rsidR="005226B1">
        <w:t>(</w:t>
      </w:r>
      <w:r w:rsidR="0033742A" w:rsidRPr="006800CE">
        <w:t>Godfrey, 2024</w:t>
      </w:r>
      <w:r w:rsidR="005226B1" w:rsidRPr="00D77B08">
        <w:t>)</w:t>
      </w:r>
      <w:r>
        <w:t xml:space="preserve">. Long-term employees, who want to stay loyal to their traditional, 9-to-5 jobs, find it difficult to cope with the disruptive forces and pressure of younger employees demanding more innovative approaches </w:t>
      </w:r>
      <w:r w:rsidR="005226B1">
        <w:t>(</w:t>
      </w:r>
      <w:r w:rsidR="005226B1" w:rsidRPr="003A207E">
        <w:t>Hughes</w:t>
      </w:r>
      <w:r w:rsidR="005226B1">
        <w:t xml:space="preserve"> </w:t>
      </w:r>
      <w:r w:rsidR="005226B1" w:rsidRPr="003A207E">
        <w:t>and Christensen, 2021</w:t>
      </w:r>
      <w:r w:rsidR="005226B1">
        <w:t>)</w:t>
      </w:r>
      <w:r>
        <w:t xml:space="preserve">. On the other hand, the younger, new staff </w:t>
      </w:r>
      <w:r>
        <w:lastRenderedPageBreak/>
        <w:t xml:space="preserve">who had fresh ideas and modern service expectations are stifled by the rigid structure </w:t>
      </w:r>
      <w:r w:rsidR="005226B1">
        <w:t>(</w:t>
      </w:r>
      <w:r w:rsidR="005226B1" w:rsidRPr="003A207E">
        <w:t>George, 2024</w:t>
      </w:r>
      <w:r w:rsidR="005226B1">
        <w:t>)</w:t>
      </w:r>
      <w:r>
        <w:t>. This resulted in cultural misalignment that fostered an organizational environment rife with employee disengagement and lack of motivation.</w:t>
      </w:r>
    </w:p>
    <w:p w14:paraId="5CBCA6A0" w14:textId="6913A0EB" w:rsidR="0087249C" w:rsidRDefault="0087249C" w:rsidP="00D71653">
      <w:pPr>
        <w:ind w:firstLine="720"/>
      </w:pPr>
      <w:r w:rsidRPr="00D71653">
        <w:rPr>
          <w:b/>
          <w:bCs/>
        </w:rPr>
        <w:t>Organizational Management and Leadership Practices</w:t>
      </w:r>
      <w:r>
        <w:t xml:space="preserve">: A top-down approach dominates the way of working at </w:t>
      </w:r>
      <w:r w:rsidR="00D71653" w:rsidRPr="00001F30">
        <w:t>Hôtel de Crillon</w:t>
      </w:r>
      <w:r>
        <w:t xml:space="preserve">, providing little room for employee input. Studies in organizational behavior repeatedly indicate participative management and open communication among the key drivers of employee satisfaction </w:t>
      </w:r>
      <w:r w:rsidR="005226B1">
        <w:t>(</w:t>
      </w:r>
      <w:r w:rsidR="005226B1" w:rsidRPr="003C7963">
        <w:t>Curado</w:t>
      </w:r>
      <w:r w:rsidR="005226B1">
        <w:t xml:space="preserve"> et al., </w:t>
      </w:r>
      <w:r w:rsidR="005226B1" w:rsidRPr="003C7963">
        <w:t>2022</w:t>
      </w:r>
      <w:r w:rsidR="005226B1">
        <w:t>)</w:t>
      </w:r>
      <w:r>
        <w:t xml:space="preserve">. As a result, the lack of these factors has caused feelings of staff isolation, with reduced career growth and recognition </w:t>
      </w:r>
      <w:r w:rsidR="005226B1">
        <w:t>(</w:t>
      </w:r>
      <w:proofErr w:type="spellStart"/>
      <w:r w:rsidR="005226B1" w:rsidRPr="00011409">
        <w:t>Kalogiannidis</w:t>
      </w:r>
      <w:proofErr w:type="spellEnd"/>
      <w:r w:rsidR="005226B1">
        <w:t xml:space="preserve"> et al., </w:t>
      </w:r>
      <w:r w:rsidR="005226B1" w:rsidRPr="00011409">
        <w:t>2021</w:t>
      </w:r>
      <w:r w:rsidR="005226B1">
        <w:t>)</w:t>
      </w:r>
      <w:r>
        <w:t>.</w:t>
      </w:r>
    </w:p>
    <w:p w14:paraId="4C512808" w14:textId="4F2D4CCA" w:rsidR="0087249C" w:rsidRDefault="0087249C" w:rsidP="00D71653">
      <w:pPr>
        <w:ind w:firstLine="720"/>
      </w:pPr>
      <w:r w:rsidRPr="00D71653">
        <w:rPr>
          <w:b/>
          <w:bCs/>
        </w:rPr>
        <w:t>External Market Dynamics</w:t>
      </w:r>
      <w:r>
        <w:t xml:space="preserve">: This is also due to the changing external environment. As competition intensifies, technology evolves and economic circumstances change, hotel employees face greater demands to diversify their </w:t>
      </w:r>
      <w:r w:rsidR="00DC2EEA">
        <w:t>skill sets</w:t>
      </w:r>
      <w:r>
        <w:t xml:space="preserve"> and prove technologically savvy </w:t>
      </w:r>
      <w:r w:rsidR="009E1153">
        <w:t>(</w:t>
      </w:r>
      <w:r w:rsidR="009E1153" w:rsidRPr="00011409">
        <w:t>Seyfi</w:t>
      </w:r>
      <w:r w:rsidR="009E1153">
        <w:t xml:space="preserve"> et al., </w:t>
      </w:r>
      <w:r w:rsidR="009E1153" w:rsidRPr="00011409">
        <w:t>2024</w:t>
      </w:r>
      <w:r w:rsidR="009E1153">
        <w:t>)</w:t>
      </w:r>
      <w:r>
        <w:t xml:space="preserve">. Moreover, the lack of proper training and development to address these challenges only makes matters worse, which </w:t>
      </w:r>
      <w:r w:rsidR="00A44160">
        <w:t>leads</w:t>
      </w:r>
      <w:r>
        <w:t xml:space="preserve"> to frustration and disengagement among employees </w:t>
      </w:r>
      <w:r w:rsidR="00A44160">
        <w:t>(</w:t>
      </w:r>
      <w:proofErr w:type="spellStart"/>
      <w:r w:rsidR="00A44160" w:rsidRPr="00EF47AD">
        <w:t>Aulia</w:t>
      </w:r>
      <w:proofErr w:type="spellEnd"/>
      <w:r w:rsidR="00A44160">
        <w:t xml:space="preserve"> </w:t>
      </w:r>
      <w:r w:rsidR="00A44160" w:rsidRPr="00EF47AD">
        <w:t xml:space="preserve">and </w:t>
      </w:r>
      <w:proofErr w:type="spellStart"/>
      <w:r w:rsidR="00A44160" w:rsidRPr="00EF47AD">
        <w:t>Haerani</w:t>
      </w:r>
      <w:proofErr w:type="spellEnd"/>
      <w:r w:rsidR="00A44160" w:rsidRPr="00EF47AD">
        <w:t>, 2022</w:t>
      </w:r>
      <w:r w:rsidR="00A44160">
        <w:t>)</w:t>
      </w:r>
      <w:r>
        <w:t>.</w:t>
      </w:r>
    </w:p>
    <w:p w14:paraId="6079A7ED" w14:textId="388C89B3" w:rsidR="0087249C" w:rsidRDefault="0087249C" w:rsidP="0087249C"/>
    <w:p w14:paraId="028B6356" w14:textId="204B97E1" w:rsidR="004B2D72" w:rsidRDefault="004B2D72" w:rsidP="0087249C"/>
    <w:p w14:paraId="362C13F4" w14:textId="77777777" w:rsidR="0087249C" w:rsidRDefault="0087249C" w:rsidP="0087249C">
      <w:pPr>
        <w:pStyle w:val="Heading2"/>
      </w:pPr>
      <w:bookmarkStart w:id="5" w:name="_Toc190529504"/>
      <w:r>
        <w:t>External Factors Analysis Through STEEPLED Analysis</w:t>
      </w:r>
      <w:bookmarkEnd w:id="5"/>
    </w:p>
    <w:p w14:paraId="54063DD9" w14:textId="2051BF15" w:rsidR="0087249C" w:rsidRDefault="0087249C" w:rsidP="0087249C">
      <w:r w:rsidRPr="00C56D1D">
        <w:t xml:space="preserve">Such challenges need to be understood within the context of an STEEPLED analysis due to the external environment. The table below is a summary of the important external factors influencing </w:t>
      </w:r>
      <w:r w:rsidR="00F04A66" w:rsidRPr="00001F30">
        <w:t>Hôtel de Crillon</w:t>
      </w:r>
      <w:r w:rsidRPr="00C56D1D">
        <w:t>:</w:t>
      </w:r>
    </w:p>
    <w:tbl>
      <w:tblPr>
        <w:tblStyle w:val="TableGrid"/>
        <w:tblW w:w="0" w:type="auto"/>
        <w:tblLook w:val="04A0" w:firstRow="1" w:lastRow="0" w:firstColumn="1" w:lastColumn="0" w:noHBand="0" w:noVBand="1"/>
      </w:tblPr>
      <w:tblGrid>
        <w:gridCol w:w="1885"/>
        <w:gridCol w:w="7465"/>
      </w:tblGrid>
      <w:tr w:rsidR="0087249C" w14:paraId="763BD5E0" w14:textId="77777777" w:rsidTr="00D366E3">
        <w:tc>
          <w:tcPr>
            <w:tcW w:w="1885" w:type="dxa"/>
          </w:tcPr>
          <w:p w14:paraId="0E7F8F3E" w14:textId="77777777" w:rsidR="0087249C" w:rsidRDefault="0087249C" w:rsidP="00D366E3">
            <w:r>
              <w:t xml:space="preserve">Factors </w:t>
            </w:r>
          </w:p>
        </w:tc>
        <w:tc>
          <w:tcPr>
            <w:tcW w:w="7465" w:type="dxa"/>
          </w:tcPr>
          <w:p w14:paraId="4EA6F618" w14:textId="77777777" w:rsidR="0087249C" w:rsidRDefault="0087249C" w:rsidP="00D366E3"/>
        </w:tc>
      </w:tr>
      <w:tr w:rsidR="0087249C" w14:paraId="645224BC" w14:textId="77777777" w:rsidTr="00D366E3">
        <w:tc>
          <w:tcPr>
            <w:tcW w:w="1885" w:type="dxa"/>
          </w:tcPr>
          <w:p w14:paraId="7088E670" w14:textId="77777777" w:rsidR="0087249C" w:rsidRDefault="0087249C" w:rsidP="00D366E3">
            <w:r>
              <w:t>Social</w:t>
            </w:r>
          </w:p>
        </w:tc>
        <w:tc>
          <w:tcPr>
            <w:tcW w:w="7465" w:type="dxa"/>
          </w:tcPr>
          <w:p w14:paraId="4EFD3E76" w14:textId="2BA902A3" w:rsidR="0087249C" w:rsidRDefault="0087249C" w:rsidP="00D366E3">
            <w:r w:rsidRPr="00CB7175">
              <w:t xml:space="preserve">Demographic shifts in </w:t>
            </w:r>
            <w:r>
              <w:t xml:space="preserve">the </w:t>
            </w:r>
            <w:r w:rsidRPr="00CB7175">
              <w:t xml:space="preserve">workforce and social expectations about work-life balance; greater customer demand </w:t>
            </w:r>
            <w:r>
              <w:t>for personalized</w:t>
            </w:r>
            <w:r w:rsidRPr="00CB7175">
              <w:t xml:space="preserve"> service in hospitality</w:t>
            </w:r>
            <w:r w:rsidR="00A44160">
              <w:t xml:space="preserve"> (</w:t>
            </w:r>
            <w:r w:rsidR="00A44160" w:rsidRPr="00EF47AD">
              <w:t>Mercan</w:t>
            </w:r>
            <w:r w:rsidR="00A44160">
              <w:t xml:space="preserve"> et al., </w:t>
            </w:r>
            <w:r w:rsidR="00A44160" w:rsidRPr="00EF47AD">
              <w:t>2021</w:t>
            </w:r>
            <w:r w:rsidR="00A44160">
              <w:t>)</w:t>
            </w:r>
            <w:r w:rsidRPr="00CB7175">
              <w:t>.</w:t>
            </w:r>
          </w:p>
        </w:tc>
      </w:tr>
      <w:tr w:rsidR="0087249C" w14:paraId="4C1808C0" w14:textId="77777777" w:rsidTr="00D366E3">
        <w:tc>
          <w:tcPr>
            <w:tcW w:w="1885" w:type="dxa"/>
          </w:tcPr>
          <w:p w14:paraId="3E582168" w14:textId="77777777" w:rsidR="0087249C" w:rsidRDefault="0087249C" w:rsidP="00D366E3">
            <w:r>
              <w:t>Technological</w:t>
            </w:r>
          </w:p>
        </w:tc>
        <w:tc>
          <w:tcPr>
            <w:tcW w:w="7465" w:type="dxa"/>
          </w:tcPr>
          <w:p w14:paraId="560655D7" w14:textId="016C05FD" w:rsidR="0087249C" w:rsidRDefault="0087249C" w:rsidP="00D366E3">
            <w:r w:rsidRPr="00CB7175">
              <w:t xml:space="preserve">Rapid technological advancements </w:t>
            </w:r>
            <w:r>
              <w:t>require</w:t>
            </w:r>
            <w:r w:rsidRPr="00CB7175">
              <w:t xml:space="preserve"> continuous upskilling; the need to be in touch with the times with effective end-to-end communication systems for employee feedback, guest perception, etc.</w:t>
            </w:r>
            <w:r w:rsidR="00C91613">
              <w:t xml:space="preserve"> (</w:t>
            </w:r>
            <w:r w:rsidR="00C91613" w:rsidRPr="00EF47AD">
              <w:t>Shani</w:t>
            </w:r>
            <w:r w:rsidR="00C91613">
              <w:t xml:space="preserve"> et al., </w:t>
            </w:r>
            <w:r w:rsidR="00C91613" w:rsidRPr="00EF47AD">
              <w:t>2023</w:t>
            </w:r>
            <w:r w:rsidR="00C91613">
              <w:t>)</w:t>
            </w:r>
          </w:p>
        </w:tc>
      </w:tr>
      <w:tr w:rsidR="0087249C" w14:paraId="5DA73555" w14:textId="77777777" w:rsidTr="00D366E3">
        <w:tc>
          <w:tcPr>
            <w:tcW w:w="1885" w:type="dxa"/>
          </w:tcPr>
          <w:p w14:paraId="511479F4" w14:textId="77777777" w:rsidR="0087249C" w:rsidRDefault="0087249C" w:rsidP="00D366E3">
            <w:r>
              <w:lastRenderedPageBreak/>
              <w:t>Economic</w:t>
            </w:r>
          </w:p>
        </w:tc>
        <w:tc>
          <w:tcPr>
            <w:tcW w:w="7465" w:type="dxa"/>
          </w:tcPr>
          <w:p w14:paraId="19975511" w14:textId="3DEEE03F" w:rsidR="0087249C" w:rsidRDefault="0087249C" w:rsidP="00D366E3">
            <w:r w:rsidRPr="00CB7175">
              <w:t xml:space="preserve">Economic uncertainty and inflation pressures </w:t>
            </w:r>
            <w:r w:rsidR="00C91613">
              <w:t>minimize</w:t>
            </w:r>
            <w:r w:rsidRPr="00CB7175">
              <w:t xml:space="preserve"> </w:t>
            </w:r>
            <w:r w:rsidR="00C91613">
              <w:t xml:space="preserve">the </w:t>
            </w:r>
            <w:r w:rsidRPr="00CB7175">
              <w:t>disposable income of guests</w:t>
            </w:r>
            <w:r w:rsidR="00C91613">
              <w:t xml:space="preserve"> (</w:t>
            </w:r>
            <w:r w:rsidR="00C91613" w:rsidRPr="00EF47AD">
              <w:t>Irawan, 2024</w:t>
            </w:r>
            <w:r w:rsidR="00C91613">
              <w:t>)</w:t>
            </w:r>
            <w:r w:rsidRPr="00CB7175">
              <w:t xml:space="preserve">; cost pressures limit staffing budgets </w:t>
            </w:r>
            <w:r w:rsidR="00C91613">
              <w:t>and investment</w:t>
            </w:r>
            <w:r w:rsidRPr="00CB7175">
              <w:t xml:space="preserve"> in employee development programs.</w:t>
            </w:r>
          </w:p>
        </w:tc>
      </w:tr>
      <w:tr w:rsidR="0087249C" w14:paraId="07DECEE7" w14:textId="77777777" w:rsidTr="00D366E3">
        <w:tc>
          <w:tcPr>
            <w:tcW w:w="1885" w:type="dxa"/>
          </w:tcPr>
          <w:p w14:paraId="72B5D4A5" w14:textId="77777777" w:rsidR="0087249C" w:rsidRDefault="0087249C" w:rsidP="00D366E3">
            <w:r>
              <w:t>Environmental</w:t>
            </w:r>
          </w:p>
        </w:tc>
        <w:tc>
          <w:tcPr>
            <w:tcW w:w="7465" w:type="dxa"/>
          </w:tcPr>
          <w:p w14:paraId="44ABA4D1" w14:textId="4140ED6A" w:rsidR="0087249C" w:rsidRDefault="00363EC2" w:rsidP="00D366E3">
            <w:r>
              <w:t>The type</w:t>
            </w:r>
            <w:r w:rsidR="0087249C" w:rsidRPr="00CB7175">
              <w:t xml:space="preserve"> of data that is taken into accoun</w:t>
            </w:r>
            <w:r w:rsidR="0087249C">
              <w:t>t</w:t>
            </w:r>
            <w:r>
              <w:t xml:space="preserve"> is</w:t>
            </w:r>
            <w:r w:rsidR="0087249C">
              <w:t>,</w:t>
            </w:r>
            <w:r w:rsidR="00F04A66">
              <w:t xml:space="preserve"> the</w:t>
            </w:r>
            <w:r w:rsidR="0087249C">
              <w:t xml:space="preserve"> g</w:t>
            </w:r>
            <w:r w:rsidR="0087249C" w:rsidRPr="00CB7175">
              <w:t>rowing focus on sustainable practices</w:t>
            </w:r>
            <w:r w:rsidR="0087249C">
              <w:t xml:space="preserve"> and</w:t>
            </w:r>
            <w:r w:rsidR="0087249C" w:rsidRPr="00CB7175">
              <w:t xml:space="preserve"> </w:t>
            </w:r>
            <w:r w:rsidR="00F04A66">
              <w:t xml:space="preserve">the </w:t>
            </w:r>
            <w:r w:rsidR="0087249C" w:rsidRPr="00CB7175">
              <w:t xml:space="preserve">expectation of green practices to </w:t>
            </w:r>
            <w:r w:rsidR="0087249C">
              <w:t>influence organizational</w:t>
            </w:r>
            <w:r w:rsidR="0087249C" w:rsidRPr="00CB7175">
              <w:t xml:space="preserve"> procedures and training</w:t>
            </w:r>
            <w:r w:rsidR="00C91613">
              <w:t xml:space="preserve"> (</w:t>
            </w:r>
            <w:r w:rsidR="00C91613" w:rsidRPr="003219E5">
              <w:t>Bilderback, 2024</w:t>
            </w:r>
            <w:r w:rsidR="00C91613">
              <w:t>)</w:t>
            </w:r>
          </w:p>
        </w:tc>
      </w:tr>
      <w:tr w:rsidR="0087249C" w14:paraId="5C1B6363" w14:textId="77777777" w:rsidTr="00D366E3">
        <w:tc>
          <w:tcPr>
            <w:tcW w:w="1885" w:type="dxa"/>
          </w:tcPr>
          <w:p w14:paraId="09B439C1" w14:textId="77777777" w:rsidR="0087249C" w:rsidRDefault="0087249C" w:rsidP="00D366E3">
            <w:r>
              <w:t>Political</w:t>
            </w:r>
          </w:p>
        </w:tc>
        <w:tc>
          <w:tcPr>
            <w:tcW w:w="7465" w:type="dxa"/>
          </w:tcPr>
          <w:p w14:paraId="62185FAD" w14:textId="5AAC398C" w:rsidR="0087249C" w:rsidRDefault="0087249C" w:rsidP="00D366E3">
            <w:r w:rsidRPr="00CB7175">
              <w:t>Changes</w:t>
            </w:r>
            <w:r>
              <w:t xml:space="preserve"> </w:t>
            </w:r>
            <w:r w:rsidRPr="00CB7175">
              <w:t xml:space="preserve">in employment law and labor rights </w:t>
            </w:r>
            <w:r w:rsidR="00363EC2">
              <w:t>impact</w:t>
            </w:r>
            <w:r w:rsidRPr="00CB7175">
              <w:t xml:space="preserve"> hiring practices and employee benefits</w:t>
            </w:r>
            <w:r w:rsidR="00C91613">
              <w:t xml:space="preserve"> (</w:t>
            </w:r>
            <w:r w:rsidR="00C91613" w:rsidRPr="00FF3CD4">
              <w:t>Rana, 2023</w:t>
            </w:r>
            <w:r w:rsidR="00C91613">
              <w:t>)</w:t>
            </w:r>
            <w:r w:rsidRPr="00CB7175">
              <w:t xml:space="preserve">; potential political instability in international markets </w:t>
            </w:r>
            <w:r w:rsidR="00363EC2">
              <w:t>has</w:t>
            </w:r>
            <w:r w:rsidRPr="00CB7175">
              <w:t xml:space="preserve"> </w:t>
            </w:r>
            <w:r w:rsidR="00363EC2">
              <w:t xml:space="preserve">an </w:t>
            </w:r>
            <w:r w:rsidRPr="00CB7175">
              <w:t>impact on tourism.</w:t>
            </w:r>
          </w:p>
        </w:tc>
      </w:tr>
      <w:tr w:rsidR="0087249C" w14:paraId="5B96A196" w14:textId="77777777" w:rsidTr="00D366E3">
        <w:tc>
          <w:tcPr>
            <w:tcW w:w="1885" w:type="dxa"/>
          </w:tcPr>
          <w:p w14:paraId="21C0AA41" w14:textId="77777777" w:rsidR="0087249C" w:rsidRDefault="0087249C" w:rsidP="00D366E3">
            <w:r>
              <w:t>Legal</w:t>
            </w:r>
          </w:p>
        </w:tc>
        <w:tc>
          <w:tcPr>
            <w:tcW w:w="7465" w:type="dxa"/>
          </w:tcPr>
          <w:p w14:paraId="7750388E" w14:textId="77777777" w:rsidR="0087249C" w:rsidRDefault="0087249C" w:rsidP="00D366E3">
            <w:r w:rsidRPr="00CB7175">
              <w:t>High health, safety</w:t>
            </w:r>
            <w:r>
              <w:t>,</w:t>
            </w:r>
            <w:r w:rsidRPr="00CB7175">
              <w:t xml:space="preserve"> and employment regulations; legal implications of </w:t>
            </w:r>
            <w:r>
              <w:t>employee complaints</w:t>
            </w:r>
            <w:r w:rsidRPr="00CB7175">
              <w:t xml:space="preserve"> and possible litigation affecting hotel image and finance.</w:t>
            </w:r>
          </w:p>
        </w:tc>
      </w:tr>
      <w:tr w:rsidR="0087249C" w14:paraId="35E0194E" w14:textId="77777777" w:rsidTr="00D366E3">
        <w:tc>
          <w:tcPr>
            <w:tcW w:w="1885" w:type="dxa"/>
          </w:tcPr>
          <w:p w14:paraId="3CC1D707" w14:textId="77777777" w:rsidR="0087249C" w:rsidRDefault="0087249C" w:rsidP="00D366E3">
            <w:r>
              <w:t xml:space="preserve">Ethical </w:t>
            </w:r>
          </w:p>
        </w:tc>
        <w:tc>
          <w:tcPr>
            <w:tcW w:w="7465" w:type="dxa"/>
          </w:tcPr>
          <w:p w14:paraId="7362F1B8" w14:textId="77777777" w:rsidR="0087249C" w:rsidRDefault="0087249C" w:rsidP="00D366E3">
            <w:r w:rsidRPr="00CB7175">
              <w:t xml:space="preserve">Increased emphasis on corporate </w:t>
            </w:r>
            <w:r>
              <w:t>social responsibility</w:t>
            </w:r>
            <w:r w:rsidRPr="00CB7175">
              <w:t xml:space="preserve"> and ethical practices in recruitment and decision-making; growing demand for transparency and fairness in employee treatment.</w:t>
            </w:r>
          </w:p>
        </w:tc>
      </w:tr>
      <w:tr w:rsidR="0087249C" w14:paraId="3BED737A" w14:textId="77777777" w:rsidTr="00D366E3">
        <w:tc>
          <w:tcPr>
            <w:tcW w:w="1885" w:type="dxa"/>
          </w:tcPr>
          <w:p w14:paraId="713789BE" w14:textId="77777777" w:rsidR="0087249C" w:rsidRDefault="0087249C" w:rsidP="00D366E3">
            <w:r>
              <w:t>Demographic</w:t>
            </w:r>
          </w:p>
        </w:tc>
        <w:tc>
          <w:tcPr>
            <w:tcW w:w="7465" w:type="dxa"/>
          </w:tcPr>
          <w:p w14:paraId="7AAC3801" w14:textId="77777777" w:rsidR="0087249C" w:rsidRDefault="0087249C" w:rsidP="00D366E3">
            <w:r w:rsidRPr="00CB7175">
              <w:t>Changing population demographics, with a young workforce pushing for greater flexible working conditions and career advancement opportunities; a diverse guest profile with greater expectation for inclusive service standards.</w:t>
            </w:r>
          </w:p>
        </w:tc>
      </w:tr>
    </w:tbl>
    <w:p w14:paraId="343BF25A" w14:textId="335EC96E" w:rsidR="0087249C" w:rsidRDefault="0087249C" w:rsidP="0087249C">
      <w:pPr>
        <w:pStyle w:val="Heading2"/>
      </w:pPr>
      <w:bookmarkStart w:id="6" w:name="_Toc190529505"/>
      <w:r>
        <w:t>Internal Factors Analysis through SOAR Analysis</w:t>
      </w:r>
      <w:bookmarkEnd w:id="6"/>
    </w:p>
    <w:p w14:paraId="7ACD391D" w14:textId="72ED4EF3" w:rsidR="0087249C" w:rsidRDefault="0087249C" w:rsidP="0087249C">
      <w:r w:rsidRPr="00F065BD">
        <w:rPr>
          <w:rFonts w:eastAsia="Times New Roman" w:cs="Times New Roman"/>
          <w:color w:val="auto"/>
          <w:szCs w:val="24"/>
        </w:rPr>
        <w:t xml:space="preserve">Despite the challenges, </w:t>
      </w:r>
      <w:r w:rsidR="00547CF0" w:rsidRPr="00001F30">
        <w:t>Hôtel de Crillon</w:t>
      </w:r>
      <w:r w:rsidR="00547CF0">
        <w:t xml:space="preserve"> </w:t>
      </w:r>
      <w:r w:rsidRPr="00F065BD">
        <w:rPr>
          <w:rFonts w:eastAsia="Times New Roman" w:cs="Times New Roman"/>
          <w:color w:val="auto"/>
          <w:szCs w:val="24"/>
        </w:rPr>
        <w:t>has strong points and opportunities that can be used to resolve existing problems. The SOAR analysis below describes its internal strengths, opportunities, aspirations, and results:</w:t>
      </w:r>
    </w:p>
    <w:tbl>
      <w:tblPr>
        <w:tblStyle w:val="TableGrid"/>
        <w:tblW w:w="0" w:type="auto"/>
        <w:tblLook w:val="04A0" w:firstRow="1" w:lastRow="0" w:firstColumn="1" w:lastColumn="0" w:noHBand="0" w:noVBand="1"/>
      </w:tblPr>
      <w:tblGrid>
        <w:gridCol w:w="1536"/>
        <w:gridCol w:w="7814"/>
      </w:tblGrid>
      <w:tr w:rsidR="0087249C" w14:paraId="6D056212" w14:textId="77777777" w:rsidTr="00D366E3">
        <w:tc>
          <w:tcPr>
            <w:tcW w:w="1525" w:type="dxa"/>
          </w:tcPr>
          <w:p w14:paraId="2E15063F" w14:textId="77777777" w:rsidR="0087249C" w:rsidRDefault="0087249C" w:rsidP="00D366E3">
            <w:r>
              <w:t>Factors</w:t>
            </w:r>
          </w:p>
        </w:tc>
        <w:tc>
          <w:tcPr>
            <w:tcW w:w="7825" w:type="dxa"/>
          </w:tcPr>
          <w:p w14:paraId="779D6A56" w14:textId="77777777" w:rsidR="0087249C" w:rsidRDefault="0087249C" w:rsidP="00D366E3"/>
        </w:tc>
      </w:tr>
      <w:tr w:rsidR="0087249C" w14:paraId="6BA4E15B" w14:textId="77777777" w:rsidTr="00D366E3">
        <w:tc>
          <w:tcPr>
            <w:tcW w:w="1525" w:type="dxa"/>
          </w:tcPr>
          <w:p w14:paraId="02903E0F" w14:textId="77777777" w:rsidR="0087249C" w:rsidRDefault="0087249C" w:rsidP="00D366E3">
            <w:r>
              <w:t>Strengths</w:t>
            </w:r>
          </w:p>
        </w:tc>
        <w:tc>
          <w:tcPr>
            <w:tcW w:w="7825" w:type="dxa"/>
          </w:tcPr>
          <w:p w14:paraId="72A9801E" w14:textId="7635989D" w:rsidR="0087249C" w:rsidRDefault="0087249C" w:rsidP="00D366E3">
            <w:r>
              <w:t xml:space="preserve">A long legacy of excellence; prime central </w:t>
            </w:r>
            <w:r w:rsidR="00F741A9">
              <w:t>France</w:t>
            </w:r>
            <w:r>
              <w:t xml:space="preserve"> location; prestige brand; luxury personalized service.</w:t>
            </w:r>
          </w:p>
        </w:tc>
      </w:tr>
      <w:tr w:rsidR="0087249C" w14:paraId="61826CCE" w14:textId="77777777" w:rsidTr="00D366E3">
        <w:tc>
          <w:tcPr>
            <w:tcW w:w="1525" w:type="dxa"/>
          </w:tcPr>
          <w:p w14:paraId="2F66448A" w14:textId="77777777" w:rsidR="0087249C" w:rsidRDefault="0087249C" w:rsidP="00D366E3">
            <w:r>
              <w:t>Opportunities</w:t>
            </w:r>
          </w:p>
        </w:tc>
        <w:tc>
          <w:tcPr>
            <w:tcW w:w="7825" w:type="dxa"/>
          </w:tcPr>
          <w:p w14:paraId="01602BF1" w14:textId="77777777" w:rsidR="0087249C" w:rsidRDefault="0087249C" w:rsidP="00D366E3">
            <w:r w:rsidRPr="00F065BD">
              <w:t xml:space="preserve">Opportunity to </w:t>
            </w:r>
            <w:r>
              <w:t>overhaul</w:t>
            </w:r>
            <w:r w:rsidRPr="00F065BD">
              <w:t xml:space="preserve"> management practices and communication channels; invest in comprehensive employee training programs; to utilize technology to improve feedback systems.</w:t>
            </w:r>
          </w:p>
        </w:tc>
      </w:tr>
      <w:tr w:rsidR="0087249C" w14:paraId="42EA373B" w14:textId="77777777" w:rsidTr="00D366E3">
        <w:tc>
          <w:tcPr>
            <w:tcW w:w="1525" w:type="dxa"/>
          </w:tcPr>
          <w:p w14:paraId="6394F3C6" w14:textId="77777777" w:rsidR="0087249C" w:rsidRDefault="0087249C" w:rsidP="00D366E3">
            <w:r>
              <w:lastRenderedPageBreak/>
              <w:t>Aspirations</w:t>
            </w:r>
          </w:p>
        </w:tc>
        <w:tc>
          <w:tcPr>
            <w:tcW w:w="7825" w:type="dxa"/>
          </w:tcPr>
          <w:p w14:paraId="6458EF89" w14:textId="1D5ACCAA" w:rsidR="0087249C" w:rsidRDefault="0087249C" w:rsidP="00D366E3">
            <w:r w:rsidRPr="00F065BD">
              <w:t xml:space="preserve">To regain high levels of employee engagement and retention; to reposition </w:t>
            </w:r>
            <w:r w:rsidR="00547CF0" w:rsidRPr="00001F30">
              <w:t>Hôtel de Crillon</w:t>
            </w:r>
            <w:r w:rsidR="00547CF0">
              <w:t xml:space="preserve"> </w:t>
            </w:r>
            <w:r w:rsidRPr="00F065BD">
              <w:t>as a leader in service excellence; to cultivate a fun, dynamic</w:t>
            </w:r>
            <w:r>
              <w:t>,</w:t>
            </w:r>
            <w:r w:rsidRPr="00F065BD">
              <w:t xml:space="preserve"> and inclusive workplace that meets the needs of today’s workforce.</w:t>
            </w:r>
          </w:p>
        </w:tc>
      </w:tr>
      <w:tr w:rsidR="0087249C" w14:paraId="3DDD19BF" w14:textId="77777777" w:rsidTr="00D366E3">
        <w:tc>
          <w:tcPr>
            <w:tcW w:w="1525" w:type="dxa"/>
          </w:tcPr>
          <w:p w14:paraId="2E55B1D2" w14:textId="77777777" w:rsidR="0087249C" w:rsidRDefault="0087249C" w:rsidP="00D366E3">
            <w:r>
              <w:t>Results</w:t>
            </w:r>
          </w:p>
        </w:tc>
        <w:tc>
          <w:tcPr>
            <w:tcW w:w="7825" w:type="dxa"/>
          </w:tcPr>
          <w:p w14:paraId="28938188" w14:textId="77777777" w:rsidR="0087249C" w:rsidRDefault="0087249C" w:rsidP="00D366E3">
            <w:r w:rsidRPr="00F065BD">
              <w:t>Higher employee satisfaction scores; better guest experience ratings; operational efficiencies producing cost savings; higher EBITA and sustained competitive advantage.</w:t>
            </w:r>
          </w:p>
        </w:tc>
      </w:tr>
    </w:tbl>
    <w:p w14:paraId="663177F8" w14:textId="77777777" w:rsidR="0087249C" w:rsidRDefault="0087249C" w:rsidP="0087249C"/>
    <w:p w14:paraId="12D45F28" w14:textId="77777777" w:rsidR="0087249C" w:rsidRDefault="0087249C" w:rsidP="0087249C">
      <w:pPr>
        <w:pStyle w:val="Heading2"/>
        <w:rPr>
          <w:rFonts w:eastAsia="Times New Roman"/>
        </w:rPr>
      </w:pPr>
      <w:bookmarkStart w:id="7" w:name="_Toc190529506"/>
      <w:r>
        <w:rPr>
          <w:rFonts w:eastAsia="Times New Roman"/>
        </w:rPr>
        <w:t>Further Issues Analysis</w:t>
      </w:r>
      <w:bookmarkEnd w:id="7"/>
    </w:p>
    <w:p w14:paraId="785330E2" w14:textId="7EF5A0A2" w:rsidR="0087249C" w:rsidRDefault="0087249C" w:rsidP="00547CF0">
      <w:pPr>
        <w:ind w:firstLine="720"/>
      </w:pPr>
      <w:r w:rsidRPr="00547CF0">
        <w:rPr>
          <w:b/>
          <w:bCs/>
        </w:rPr>
        <w:t>Communication and Feedback Loops</w:t>
      </w:r>
      <w:r>
        <w:t xml:space="preserve">: </w:t>
      </w:r>
      <w:r w:rsidR="00547CF0">
        <w:t>Communication gaps</w:t>
      </w:r>
      <w:r w:rsidRPr="007F5372">
        <w:t xml:space="preserve"> </w:t>
      </w:r>
      <w:r w:rsidR="0014370A">
        <w:t>have</w:t>
      </w:r>
      <w:r w:rsidRPr="007F5372">
        <w:t xml:space="preserve"> resulted in </w:t>
      </w:r>
      <w:r>
        <w:t>failure</w:t>
      </w:r>
      <w:r w:rsidRPr="007F5372">
        <w:t xml:space="preserve"> to share important insights into areas such as operational challenges, and employees feeling left out. The lack of a structured feedback system, or rather a system that is responsive to the changing environment also exacerbates the problem of disengagement, pushing the employee into a feedback loop that goes unaddressed until it adversely affects performance</w:t>
      </w:r>
      <w:r>
        <w:t xml:space="preserve"> </w:t>
      </w:r>
      <w:r w:rsidR="004A75A1">
        <w:t>(</w:t>
      </w:r>
      <w:r w:rsidR="004A75A1" w:rsidRPr="00425086">
        <w:t>Ghani</w:t>
      </w:r>
      <w:r w:rsidR="004A75A1">
        <w:t xml:space="preserve"> et al., </w:t>
      </w:r>
      <w:r w:rsidR="004A75A1" w:rsidRPr="00425086">
        <w:t>2022</w:t>
      </w:r>
      <w:r w:rsidR="004A75A1">
        <w:t>)</w:t>
      </w:r>
      <w:r w:rsidRPr="007F5372">
        <w:t>.</w:t>
      </w:r>
    </w:p>
    <w:p w14:paraId="2A874683" w14:textId="31F4E5E7" w:rsidR="0087249C" w:rsidRPr="007F5372" w:rsidRDefault="0087249C" w:rsidP="00547CF0">
      <w:pPr>
        <w:ind w:firstLine="720"/>
      </w:pPr>
      <w:r w:rsidRPr="00547CF0">
        <w:rPr>
          <w:b/>
          <w:bCs/>
        </w:rPr>
        <w:t>Role of Leadership</w:t>
      </w:r>
      <w:r w:rsidRPr="007F5372">
        <w:t>:</w:t>
      </w:r>
      <w:r>
        <w:t xml:space="preserve"> </w:t>
      </w:r>
      <w:r w:rsidRPr="007F5372">
        <w:t xml:space="preserve">Leadership at </w:t>
      </w:r>
      <w:r w:rsidR="00547CF0" w:rsidRPr="00001F30">
        <w:t>Hôtel de Crillon</w:t>
      </w:r>
      <w:r w:rsidR="00547CF0">
        <w:t xml:space="preserve"> </w:t>
      </w:r>
      <w:r>
        <w:t>also</w:t>
      </w:r>
      <w:r w:rsidRPr="007F5372">
        <w:t xml:space="preserve"> shapes </w:t>
      </w:r>
      <w:r>
        <w:t xml:space="preserve">the </w:t>
      </w:r>
      <w:r w:rsidRPr="007F5372">
        <w:t xml:space="preserve">culture </w:t>
      </w:r>
      <w:r>
        <w:t>of</w:t>
      </w:r>
      <w:r w:rsidRPr="007F5372">
        <w:t xml:space="preserve"> the organization. This top-down management is </w:t>
      </w:r>
      <w:r>
        <w:t>one of the main reasons that hold</w:t>
      </w:r>
      <w:r w:rsidRPr="007F5372">
        <w:t xml:space="preserve"> back the company</w:t>
      </w:r>
      <w:r>
        <w:t xml:space="preserve">. </w:t>
      </w:r>
      <w:r w:rsidRPr="007F5372">
        <w:t xml:space="preserve">The </w:t>
      </w:r>
      <w:r>
        <w:t>top-down</w:t>
      </w:r>
      <w:r w:rsidRPr="007F5372">
        <w:t xml:space="preserve"> approach, whilst effective for keeping up with </w:t>
      </w:r>
      <w:r w:rsidR="00547CF0">
        <w:t>client's</w:t>
      </w:r>
      <w:r w:rsidRPr="007F5372">
        <w:t xml:space="preserve"> expectations for service availability, closely conflicts with modern practices of management which </w:t>
      </w:r>
      <w:r>
        <w:t>favor employee</w:t>
      </w:r>
      <w:r w:rsidRPr="007F5372">
        <w:t xml:space="preserve"> empowerment and participation</w:t>
      </w:r>
      <w:r>
        <w:t xml:space="preserve"> </w:t>
      </w:r>
      <w:r w:rsidR="00295E70">
        <w:t>(</w:t>
      </w:r>
      <w:r w:rsidR="00295E70" w:rsidRPr="00425086">
        <w:t>Nelson, 2021</w:t>
      </w:r>
      <w:r w:rsidR="00295E70">
        <w:t>)</w:t>
      </w:r>
      <w:r w:rsidRPr="007F5372">
        <w:t xml:space="preserve">. Implementing a more participatory </w:t>
      </w:r>
      <w:r>
        <w:t>and inclusive</w:t>
      </w:r>
      <w:r w:rsidRPr="007F5372">
        <w:t xml:space="preserve"> approach to leadership will alleviate most of the intuitive and intuitive causes of disengagement</w:t>
      </w:r>
      <w:r>
        <w:t xml:space="preserve"> </w:t>
      </w:r>
      <w:r w:rsidR="00295E70">
        <w:t>(</w:t>
      </w:r>
      <w:r w:rsidR="00295E70" w:rsidRPr="001F7EDB">
        <w:t>Fuller, 2022</w:t>
      </w:r>
      <w:r w:rsidR="00295E70">
        <w:t>)</w:t>
      </w:r>
      <w:r w:rsidRPr="007F5372">
        <w:t>.</w:t>
      </w:r>
    </w:p>
    <w:p w14:paraId="22A8E589" w14:textId="56ED48F6" w:rsidR="0087249C" w:rsidRDefault="0087249C" w:rsidP="0087249C">
      <w:r w:rsidRPr="00350813">
        <w:t>Along with the SOAR findings,</w:t>
      </w:r>
      <w:r w:rsidR="00AF6F8F">
        <w:t xml:space="preserve"> </w:t>
      </w:r>
      <w:r w:rsidRPr="00350813">
        <w:t xml:space="preserve">here is </w:t>
      </w:r>
      <w:r w:rsidR="00AF6F8F">
        <w:t xml:space="preserve">a </w:t>
      </w:r>
      <w:r w:rsidRPr="00350813">
        <w:t xml:space="preserve">TOWS analysis that expands towards providing strategic directions to bring contemporary challenges facing </w:t>
      </w:r>
      <w:r w:rsidR="00547CF0" w:rsidRPr="00001F30">
        <w:t>Hôtel de Crillon</w:t>
      </w:r>
      <w:r w:rsidR="00547CF0">
        <w:t xml:space="preserve"> </w:t>
      </w:r>
      <w:r w:rsidRPr="00350813">
        <w:t>into opportunities for sustainable growth. The TOWS matrix combines internal strengths or weaknesses with external opportunities or threats to provide actionable strategies to increase employee engagement and, therefore, service excellence</w:t>
      </w:r>
      <w:r>
        <w:t xml:space="preserve"> </w:t>
      </w:r>
      <w:r w:rsidR="00AF6F8F">
        <w:t>(</w:t>
      </w:r>
      <w:r w:rsidR="00AF6F8F" w:rsidRPr="001F7EDB">
        <w:t>Verma</w:t>
      </w:r>
      <w:r w:rsidR="00AF6F8F">
        <w:t xml:space="preserve"> </w:t>
      </w:r>
      <w:r w:rsidR="00AF6F8F" w:rsidRPr="001F7EDB">
        <w:t>and Singh, 2022</w:t>
      </w:r>
      <w:r w:rsidR="00AF6F8F">
        <w:t>)</w:t>
      </w:r>
      <w:r w:rsidRPr="00350813">
        <w:t>.</w:t>
      </w:r>
    </w:p>
    <w:p w14:paraId="447A795C" w14:textId="77777777" w:rsidR="0087249C" w:rsidRDefault="0087249C" w:rsidP="0087249C"/>
    <w:p w14:paraId="298E87EE" w14:textId="77777777" w:rsidR="0087249C" w:rsidRDefault="0087249C" w:rsidP="0087249C">
      <w:pPr>
        <w:pStyle w:val="Heading2"/>
      </w:pPr>
      <w:bookmarkStart w:id="8" w:name="_Toc190529507"/>
      <w:r>
        <w:t>TWOS Analysis</w:t>
      </w:r>
      <w:bookmarkEnd w:id="8"/>
    </w:p>
    <w:tbl>
      <w:tblPr>
        <w:tblStyle w:val="TableGrid"/>
        <w:tblW w:w="0" w:type="auto"/>
        <w:tblLook w:val="04A0" w:firstRow="1" w:lastRow="0" w:firstColumn="1" w:lastColumn="0" w:noHBand="0" w:noVBand="1"/>
      </w:tblPr>
      <w:tblGrid>
        <w:gridCol w:w="1615"/>
        <w:gridCol w:w="3867"/>
        <w:gridCol w:w="3868"/>
      </w:tblGrid>
      <w:tr w:rsidR="0087249C" w14:paraId="39EA2BF5" w14:textId="77777777" w:rsidTr="00363EC2">
        <w:tc>
          <w:tcPr>
            <w:tcW w:w="1615" w:type="dxa"/>
          </w:tcPr>
          <w:p w14:paraId="5C017034" w14:textId="77777777" w:rsidR="0087249C" w:rsidRDefault="0087249C" w:rsidP="00D366E3"/>
        </w:tc>
        <w:tc>
          <w:tcPr>
            <w:tcW w:w="3867" w:type="dxa"/>
          </w:tcPr>
          <w:p w14:paraId="3E3A6451" w14:textId="77777777" w:rsidR="0087249C" w:rsidRDefault="0087249C" w:rsidP="00D366E3">
            <w:r>
              <w:t>Opportunities</w:t>
            </w:r>
          </w:p>
        </w:tc>
        <w:tc>
          <w:tcPr>
            <w:tcW w:w="3868" w:type="dxa"/>
          </w:tcPr>
          <w:p w14:paraId="612740B4" w14:textId="77777777" w:rsidR="0087249C" w:rsidRDefault="0087249C" w:rsidP="00D366E3">
            <w:r>
              <w:t>Threats</w:t>
            </w:r>
          </w:p>
        </w:tc>
      </w:tr>
      <w:tr w:rsidR="0087249C" w14:paraId="51CC5E9E" w14:textId="77777777" w:rsidTr="00363EC2">
        <w:tc>
          <w:tcPr>
            <w:tcW w:w="1615" w:type="dxa"/>
          </w:tcPr>
          <w:p w14:paraId="67A5256D" w14:textId="77777777" w:rsidR="0087249C" w:rsidRDefault="0087249C" w:rsidP="00D366E3">
            <w:r>
              <w:lastRenderedPageBreak/>
              <w:t>Strengths</w:t>
            </w:r>
          </w:p>
        </w:tc>
        <w:tc>
          <w:tcPr>
            <w:tcW w:w="3867" w:type="dxa"/>
          </w:tcPr>
          <w:p w14:paraId="4599B51E" w14:textId="77777777" w:rsidR="0087249C" w:rsidRPr="00DA722D" w:rsidRDefault="0087249C" w:rsidP="00D366E3">
            <w:pPr>
              <w:spacing w:line="276" w:lineRule="auto"/>
              <w:rPr>
                <w:b/>
                <w:bCs/>
                <w:u w:val="single"/>
              </w:rPr>
            </w:pPr>
            <w:r w:rsidRPr="00DA722D">
              <w:rPr>
                <w:b/>
                <w:bCs/>
                <w:u w:val="single"/>
              </w:rPr>
              <w:t>SO</w:t>
            </w:r>
          </w:p>
          <w:p w14:paraId="34C616AB" w14:textId="6CB7CFB4" w:rsidR="0087249C" w:rsidRDefault="0087249C" w:rsidP="00D366E3">
            <w:pPr>
              <w:pStyle w:val="ListParagraph"/>
              <w:numPr>
                <w:ilvl w:val="0"/>
                <w:numId w:val="1"/>
              </w:numPr>
              <w:spacing w:line="276" w:lineRule="auto"/>
            </w:pPr>
            <w:r w:rsidRPr="00E675D7">
              <w:t xml:space="preserve">Build </w:t>
            </w:r>
            <w:r>
              <w:t>on Hotel’s</w:t>
            </w:r>
            <w:r w:rsidRPr="00E675D7">
              <w:t xml:space="preserve"> Legacy and Location: Using the storied legacy of the hotel and the central </w:t>
            </w:r>
            <w:r w:rsidR="00F741A9">
              <w:t>France</w:t>
            </w:r>
            <w:r w:rsidRPr="00E675D7">
              <w:t xml:space="preserve"> location to attract talent and guests.</w:t>
            </w:r>
          </w:p>
          <w:p w14:paraId="2E605EA3" w14:textId="77777777" w:rsidR="0087249C" w:rsidRPr="00E675D7" w:rsidRDefault="0087249C" w:rsidP="00D366E3">
            <w:pPr>
              <w:spacing w:line="276" w:lineRule="auto"/>
            </w:pPr>
          </w:p>
          <w:p w14:paraId="421B55C0" w14:textId="77777777" w:rsidR="0087249C" w:rsidRDefault="0087249C" w:rsidP="00D366E3">
            <w:pPr>
              <w:pStyle w:val="ListParagraph"/>
              <w:numPr>
                <w:ilvl w:val="0"/>
                <w:numId w:val="1"/>
              </w:numPr>
              <w:spacing w:line="276" w:lineRule="auto"/>
            </w:pPr>
            <w:r w:rsidRPr="00E675D7">
              <w:t xml:space="preserve">Technology and Training: Leverage the positive brand and attract investors </w:t>
            </w:r>
            <w:r>
              <w:t>to build</w:t>
            </w:r>
            <w:r w:rsidRPr="00E675D7">
              <w:t xml:space="preserve"> contemporary training and collaboration tools for employee engagement.</w:t>
            </w:r>
          </w:p>
          <w:p w14:paraId="2DB58BFB" w14:textId="77777777" w:rsidR="0087249C" w:rsidRPr="00E675D7" w:rsidRDefault="0087249C" w:rsidP="00D366E3">
            <w:pPr>
              <w:spacing w:line="276" w:lineRule="auto"/>
            </w:pPr>
          </w:p>
          <w:p w14:paraId="28C7DEDF" w14:textId="10E3620F" w:rsidR="0087249C" w:rsidRDefault="0087249C" w:rsidP="00D366E3">
            <w:pPr>
              <w:pStyle w:val="ListParagraph"/>
              <w:numPr>
                <w:ilvl w:val="0"/>
                <w:numId w:val="1"/>
              </w:numPr>
              <w:spacing w:line="276" w:lineRule="auto"/>
            </w:pPr>
            <w:r w:rsidRPr="00E675D7">
              <w:t xml:space="preserve">Use Legacy in Marketing: Bring the hotel’s </w:t>
            </w:r>
            <w:r w:rsidR="00547CF0">
              <w:t>legacy into</w:t>
            </w:r>
            <w:r w:rsidRPr="00E675D7">
              <w:t xml:space="preserve"> employee engagement and external marketing initiatives, underscoring guest and staff loyalty.</w:t>
            </w:r>
          </w:p>
        </w:tc>
        <w:tc>
          <w:tcPr>
            <w:tcW w:w="3868" w:type="dxa"/>
          </w:tcPr>
          <w:p w14:paraId="16BDDDD1" w14:textId="77777777" w:rsidR="0087249C" w:rsidRPr="00DA722D" w:rsidRDefault="0087249C" w:rsidP="00D366E3">
            <w:pPr>
              <w:spacing w:line="276" w:lineRule="auto"/>
              <w:rPr>
                <w:b/>
                <w:bCs/>
                <w:u w:val="single"/>
              </w:rPr>
            </w:pPr>
            <w:r w:rsidRPr="00DA722D">
              <w:rPr>
                <w:b/>
                <w:bCs/>
                <w:u w:val="single"/>
              </w:rPr>
              <w:t>ST</w:t>
            </w:r>
          </w:p>
          <w:p w14:paraId="0CF35560" w14:textId="77777777" w:rsidR="0087249C" w:rsidRDefault="0087249C" w:rsidP="00D366E3">
            <w:pPr>
              <w:pStyle w:val="ListParagraph"/>
              <w:numPr>
                <w:ilvl w:val="0"/>
                <w:numId w:val="1"/>
              </w:numPr>
              <w:spacing w:line="276" w:lineRule="auto"/>
            </w:pPr>
            <w:r>
              <w:t>Lead by Example: Position the reputable hotel brand as a launchpad for transforming leadership to usher in significant leadership models that combine decades of practice with contemporary management methods.</w:t>
            </w:r>
          </w:p>
          <w:p w14:paraId="6E1EEB0F" w14:textId="77777777" w:rsidR="0087249C" w:rsidRDefault="0087249C" w:rsidP="00D366E3">
            <w:pPr>
              <w:spacing w:line="276" w:lineRule="auto"/>
            </w:pPr>
          </w:p>
          <w:p w14:paraId="332C9E94" w14:textId="77777777" w:rsidR="0087249C" w:rsidRDefault="0087249C" w:rsidP="00D366E3">
            <w:pPr>
              <w:pStyle w:val="ListParagraph"/>
              <w:numPr>
                <w:ilvl w:val="0"/>
                <w:numId w:val="1"/>
              </w:numPr>
              <w:spacing w:line="276" w:lineRule="auto"/>
            </w:pPr>
            <w:r>
              <w:t>Maintain Operational Excellence: Enhance existing advantages with stringent quality standards to mitigate risks of competitive encroachment and ensure guest satisfaction persists amidst market shifts.</w:t>
            </w:r>
          </w:p>
        </w:tc>
      </w:tr>
      <w:tr w:rsidR="0087249C" w14:paraId="4EDA550D" w14:textId="77777777" w:rsidTr="00363EC2">
        <w:tc>
          <w:tcPr>
            <w:tcW w:w="1615" w:type="dxa"/>
          </w:tcPr>
          <w:p w14:paraId="2856BED9" w14:textId="77777777" w:rsidR="0087249C" w:rsidRDefault="0087249C" w:rsidP="00D366E3">
            <w:r>
              <w:t>Weaknesses</w:t>
            </w:r>
          </w:p>
        </w:tc>
        <w:tc>
          <w:tcPr>
            <w:tcW w:w="3867" w:type="dxa"/>
          </w:tcPr>
          <w:p w14:paraId="22E45071" w14:textId="77777777" w:rsidR="0087249C" w:rsidRPr="00B80BF4" w:rsidRDefault="0087249C" w:rsidP="00D366E3">
            <w:pPr>
              <w:spacing w:line="276" w:lineRule="auto"/>
              <w:rPr>
                <w:b/>
                <w:bCs/>
                <w:u w:val="single"/>
              </w:rPr>
            </w:pPr>
            <w:r w:rsidRPr="00B80BF4">
              <w:rPr>
                <w:b/>
                <w:bCs/>
                <w:u w:val="single"/>
              </w:rPr>
              <w:t>WO</w:t>
            </w:r>
          </w:p>
          <w:p w14:paraId="2BEECF13" w14:textId="77777777" w:rsidR="0087249C" w:rsidRDefault="0087249C" w:rsidP="00D366E3">
            <w:pPr>
              <w:pStyle w:val="ListParagraph"/>
              <w:numPr>
                <w:ilvl w:val="0"/>
                <w:numId w:val="4"/>
              </w:numPr>
              <w:spacing w:line="276" w:lineRule="auto"/>
            </w:pPr>
            <w:r>
              <w:t>Shift to new ways of working: Introduce a new flexible work policy and develop systems for sharing feedback through new technology.</w:t>
            </w:r>
          </w:p>
          <w:p w14:paraId="038AE572" w14:textId="77777777" w:rsidR="0087249C" w:rsidRDefault="0087249C" w:rsidP="00D366E3">
            <w:pPr>
              <w:spacing w:line="276" w:lineRule="auto"/>
            </w:pPr>
          </w:p>
          <w:p w14:paraId="0290FC37" w14:textId="77777777" w:rsidR="0087249C" w:rsidRDefault="0087249C" w:rsidP="00D366E3">
            <w:pPr>
              <w:pStyle w:val="ListParagraph"/>
              <w:numPr>
                <w:ilvl w:val="0"/>
                <w:numId w:val="4"/>
              </w:numPr>
              <w:spacing w:line="276" w:lineRule="auto"/>
            </w:pPr>
            <w:r>
              <w:t>Rich Training: Use a rich training blueprint to render service expectations fulfilled.</w:t>
            </w:r>
          </w:p>
          <w:p w14:paraId="0F288D7F" w14:textId="77777777" w:rsidR="0087249C" w:rsidRDefault="0087249C" w:rsidP="00D366E3">
            <w:pPr>
              <w:spacing w:line="276" w:lineRule="auto"/>
            </w:pPr>
          </w:p>
          <w:p w14:paraId="21C8E781" w14:textId="77777777" w:rsidR="0087249C" w:rsidRDefault="0087249C" w:rsidP="00D366E3">
            <w:pPr>
              <w:pStyle w:val="ListParagraph"/>
              <w:numPr>
                <w:ilvl w:val="0"/>
                <w:numId w:val="4"/>
              </w:numPr>
              <w:spacing w:line="276" w:lineRule="auto"/>
            </w:pPr>
            <w:r>
              <w:t>Empower Employees through Engagement: Employees are no longer just employees but assets to the organization, decisions must be made whether the employees agree with them or not.</w:t>
            </w:r>
          </w:p>
        </w:tc>
        <w:tc>
          <w:tcPr>
            <w:tcW w:w="3868" w:type="dxa"/>
          </w:tcPr>
          <w:p w14:paraId="33660A58" w14:textId="77777777" w:rsidR="0087249C" w:rsidRDefault="0087249C" w:rsidP="00D366E3">
            <w:pPr>
              <w:spacing w:line="276" w:lineRule="auto"/>
              <w:rPr>
                <w:b/>
                <w:bCs/>
                <w:u w:val="single"/>
              </w:rPr>
            </w:pPr>
            <w:r w:rsidRPr="008B1C42">
              <w:rPr>
                <w:b/>
                <w:bCs/>
                <w:u w:val="single"/>
              </w:rPr>
              <w:t>WT</w:t>
            </w:r>
          </w:p>
          <w:p w14:paraId="6CA79A92" w14:textId="77777777" w:rsidR="0087249C" w:rsidRPr="00C15112" w:rsidRDefault="0087249C" w:rsidP="00D366E3">
            <w:pPr>
              <w:pStyle w:val="ListParagraph"/>
              <w:numPr>
                <w:ilvl w:val="0"/>
                <w:numId w:val="3"/>
              </w:numPr>
              <w:spacing w:line="276" w:lineRule="auto"/>
            </w:pPr>
            <w:r w:rsidRPr="00C15112">
              <w:t>Enhance Change Management: At a minimum, counter the risk of low employee engagement with strong change management and leadership development programs, which directly address failures in internal communications and cultural resistance.</w:t>
            </w:r>
          </w:p>
          <w:p w14:paraId="74E1D39D" w14:textId="77777777" w:rsidR="0087249C" w:rsidRPr="00C15112" w:rsidRDefault="0087249C" w:rsidP="00D366E3">
            <w:pPr>
              <w:spacing w:line="276" w:lineRule="auto"/>
              <w:rPr>
                <w:b/>
                <w:bCs/>
                <w:u w:val="single"/>
              </w:rPr>
            </w:pPr>
          </w:p>
          <w:p w14:paraId="1680228D" w14:textId="77777777" w:rsidR="0087249C" w:rsidRPr="00540950" w:rsidRDefault="0087249C" w:rsidP="00D366E3">
            <w:pPr>
              <w:pStyle w:val="ListParagraph"/>
              <w:numPr>
                <w:ilvl w:val="0"/>
                <w:numId w:val="2"/>
              </w:numPr>
              <w:spacing w:line="276" w:lineRule="auto"/>
            </w:pPr>
            <w:r w:rsidRPr="00540950">
              <w:t xml:space="preserve">Cut Down Financial and Reputational Risks: Target actions that will directly affect turnover costs </w:t>
            </w:r>
            <w:r>
              <w:t>and the reputation</w:t>
            </w:r>
            <w:r w:rsidRPr="00540950">
              <w:t xml:space="preserve"> of the hotel</w:t>
            </w:r>
            <w:r>
              <w:t>,</w:t>
            </w:r>
            <w:r w:rsidRPr="00540950">
              <w:t xml:space="preserve"> i.e., crisis management and increased employee welfare.</w:t>
            </w:r>
          </w:p>
          <w:p w14:paraId="4CBA4015" w14:textId="77777777" w:rsidR="0087249C" w:rsidRPr="00C15112" w:rsidRDefault="0087249C" w:rsidP="00D366E3">
            <w:pPr>
              <w:spacing w:line="276" w:lineRule="auto"/>
            </w:pPr>
          </w:p>
          <w:p w14:paraId="20393CB3" w14:textId="77777777" w:rsidR="0087249C" w:rsidRPr="00C15112" w:rsidRDefault="0087249C" w:rsidP="00D366E3">
            <w:pPr>
              <w:pStyle w:val="ListParagraph"/>
              <w:numPr>
                <w:ilvl w:val="0"/>
                <w:numId w:val="2"/>
              </w:numPr>
              <w:spacing w:line="276" w:lineRule="auto"/>
              <w:rPr>
                <w:b/>
                <w:bCs/>
                <w:u w:val="single"/>
              </w:rPr>
            </w:pPr>
            <w:r w:rsidRPr="00540950">
              <w:t xml:space="preserve">Compliance and legality: In HR some major upgrade policies are </w:t>
            </w:r>
            <w:r w:rsidRPr="00540950">
              <w:lastRenderedPageBreak/>
              <w:t>related to the compliance of legal and ethical faces of practices keeping in mind the controversy that could lead to a labor law breach or changes in laws due to the upgrade in systems.</w:t>
            </w:r>
          </w:p>
        </w:tc>
      </w:tr>
    </w:tbl>
    <w:p w14:paraId="28FDAC24" w14:textId="77777777" w:rsidR="0087249C" w:rsidRDefault="0087249C" w:rsidP="0087249C"/>
    <w:p w14:paraId="26C1A172" w14:textId="77777777" w:rsidR="0087249C" w:rsidRPr="007F5372" w:rsidRDefault="0087249C" w:rsidP="0087249C">
      <w:pPr>
        <w:pStyle w:val="Heading2"/>
        <w:rPr>
          <w:rFonts w:eastAsia="Times New Roman"/>
        </w:rPr>
      </w:pPr>
      <w:bookmarkStart w:id="9" w:name="_Toc190529508"/>
      <w:r>
        <w:t>Strategic Propositions and Future Guidance</w:t>
      </w:r>
      <w:bookmarkEnd w:id="9"/>
    </w:p>
    <w:p w14:paraId="6D5B4703" w14:textId="77777777" w:rsidR="0087249C" w:rsidRPr="00540950" w:rsidRDefault="0087249C" w:rsidP="0087249C">
      <w:r w:rsidRPr="00547CF0">
        <w:rPr>
          <w:b/>
          <w:bCs/>
        </w:rPr>
        <w:t>SO (Strengths-Opportunities) Strategies</w:t>
      </w:r>
      <w:r w:rsidRPr="00540950">
        <w:t> </w:t>
      </w:r>
    </w:p>
    <w:p w14:paraId="61C02B8F" w14:textId="68F8E6AA" w:rsidR="0087249C" w:rsidRPr="00540950" w:rsidRDefault="00547CF0" w:rsidP="00547CF0">
      <w:r>
        <w:t>Its stored</w:t>
      </w:r>
      <w:r w:rsidR="0087249C" w:rsidRPr="00540950">
        <w:t xml:space="preserve"> legacy and prime location are justifiably viewed as potent assets. Armed with this knowledge, the hotel could invest in cutting-edge training and communication tools that would appeal to both experienced </w:t>
      </w:r>
      <w:r w:rsidR="0087249C">
        <w:t>and rookie</w:t>
      </w:r>
      <w:r w:rsidR="0087249C" w:rsidRPr="00540950">
        <w:t xml:space="preserve"> staffers. By employing </w:t>
      </w:r>
      <w:r w:rsidR="0087249C">
        <w:t>High-End</w:t>
      </w:r>
      <w:r w:rsidR="0087249C" w:rsidRPr="00540950">
        <w:t xml:space="preserve"> Digital Equipment and bespoke training modules the hotel will assure a uniformly delivered service internally and externally and represent this modernization as a furtherance of the commitment to </w:t>
      </w:r>
      <w:r w:rsidR="0087249C">
        <w:t>excellence by</w:t>
      </w:r>
      <w:r w:rsidR="0087249C" w:rsidRPr="00540950">
        <w:t xml:space="preserve"> both parties paving the way for improved guest experience and operational efficiencies</w:t>
      </w:r>
      <w:r w:rsidR="00A931FE">
        <w:t xml:space="preserve"> (</w:t>
      </w:r>
      <w:r w:rsidR="00A931FE" w:rsidRPr="00DC2EEA">
        <w:t>Chen, 2023</w:t>
      </w:r>
      <w:r w:rsidR="00A931FE">
        <w:t>)</w:t>
      </w:r>
      <w:r w:rsidR="0087249C" w:rsidRPr="00540950">
        <w:t>.</w:t>
      </w:r>
    </w:p>
    <w:p w14:paraId="2453F554" w14:textId="74CF6060" w:rsidR="0087249C" w:rsidRPr="00547CF0" w:rsidRDefault="0087249C" w:rsidP="0087249C">
      <w:pPr>
        <w:rPr>
          <w:b/>
          <w:bCs/>
        </w:rPr>
      </w:pPr>
      <w:r w:rsidRPr="00547CF0">
        <w:rPr>
          <w:b/>
          <w:bCs/>
        </w:rPr>
        <w:t>ST (Strengths-Threats)</w:t>
      </w:r>
      <w:r w:rsidRPr="00547CF0">
        <w:rPr>
          <w:b/>
          <w:bCs/>
        </w:rPr>
        <w:t> </w:t>
      </w:r>
      <w:r w:rsidRPr="00547CF0">
        <w:rPr>
          <w:b/>
          <w:bCs/>
        </w:rPr>
        <w:t>Strategies</w:t>
      </w:r>
    </w:p>
    <w:p w14:paraId="43F74BF7" w14:textId="1EEC14ED" w:rsidR="0087249C" w:rsidRPr="00540950" w:rsidRDefault="0087249C" w:rsidP="0087249C">
      <w:r w:rsidRPr="00540950">
        <w:t xml:space="preserve">The traditional strengths of institutions like </w:t>
      </w:r>
      <w:r w:rsidR="00547CF0" w:rsidRPr="00001F30">
        <w:t>Hôtel de Crillon</w:t>
      </w:r>
      <w:r w:rsidR="00547CF0">
        <w:t xml:space="preserve"> </w:t>
      </w:r>
      <w:r w:rsidRPr="00540950">
        <w:t xml:space="preserve">may be reframed as a potential antidote to these threats as competitive pressures and economic </w:t>
      </w:r>
      <w:r>
        <w:t>transformations buffeted</w:t>
      </w:r>
      <w:r w:rsidRPr="00540950">
        <w:t xml:space="preserve"> the hospitality sector. </w:t>
      </w:r>
      <w:r w:rsidR="00547CF0">
        <w:t>B</w:t>
      </w:r>
      <w:r w:rsidRPr="00540950">
        <w:t xml:space="preserve">y embedding the leadership development initiatives and their management practices the hotel is able to ensure that its storied culture remains current by </w:t>
      </w:r>
      <w:r>
        <w:t>industry standards</w:t>
      </w:r>
      <w:r w:rsidRPr="00540950">
        <w:t xml:space="preserve">. These efforts both continue to ensure operational </w:t>
      </w:r>
      <w:r>
        <w:t>excellence and</w:t>
      </w:r>
      <w:r w:rsidRPr="00540950">
        <w:t xml:space="preserve"> help the hotel to come out as a formidable leader in luxury hospitality ready to weather any additional adversity in the marketplace</w:t>
      </w:r>
      <w:r w:rsidR="0032133E">
        <w:t xml:space="preserve"> (</w:t>
      </w:r>
      <w:r w:rsidR="0032133E" w:rsidRPr="00A931FE">
        <w:t>De Carlo, 2022</w:t>
      </w:r>
      <w:r w:rsidR="0032133E">
        <w:t>)</w:t>
      </w:r>
      <w:r w:rsidRPr="00540950">
        <w:t>.</w:t>
      </w:r>
    </w:p>
    <w:p w14:paraId="012A2245" w14:textId="61EB8277" w:rsidR="0087249C" w:rsidRPr="00547CF0" w:rsidRDefault="0087249C" w:rsidP="0087249C">
      <w:pPr>
        <w:rPr>
          <w:b/>
          <w:bCs/>
        </w:rPr>
      </w:pPr>
      <w:r w:rsidRPr="00547CF0">
        <w:rPr>
          <w:b/>
          <w:bCs/>
        </w:rPr>
        <w:t>WO (Weaknesses-Opportunities) Strategies</w:t>
      </w:r>
    </w:p>
    <w:p w14:paraId="487154E2" w14:textId="43B1638E" w:rsidR="0087249C" w:rsidRPr="00540950" w:rsidRDefault="0087249C" w:rsidP="0087249C">
      <w:r w:rsidRPr="00540950">
        <w:t xml:space="preserve">Internal weaknesses like archaic HR processes and suppressed information flow must be addressed at the earliest so that the </w:t>
      </w:r>
      <w:r>
        <w:t>hotel can</w:t>
      </w:r>
      <w:r w:rsidRPr="00540950">
        <w:t xml:space="preserve"> adapt to the new demand</w:t>
      </w:r>
      <w:r w:rsidR="0032133E">
        <w:t>s</w:t>
      </w:r>
      <w:r w:rsidRPr="00540950">
        <w:t xml:space="preserve"> </w:t>
      </w:r>
      <w:r w:rsidR="0032133E">
        <w:t>of</w:t>
      </w:r>
      <w:r w:rsidRPr="00540950">
        <w:t xml:space="preserve"> the potential workforce. Flexible workplace rules, agile performance feedback systems, and packaged training </w:t>
      </w:r>
      <w:r>
        <w:t>programs are</w:t>
      </w:r>
      <w:r w:rsidRPr="00540950">
        <w:t xml:space="preserve"> ways to transform the traditional and best match what today’s employees are looking for</w:t>
      </w:r>
      <w:r w:rsidR="00674DD9">
        <w:t xml:space="preserve"> (</w:t>
      </w:r>
      <w:proofErr w:type="spellStart"/>
      <w:r w:rsidR="00674DD9" w:rsidRPr="0032133E">
        <w:t>Holbeche</w:t>
      </w:r>
      <w:proofErr w:type="spellEnd"/>
      <w:r w:rsidR="00674DD9" w:rsidRPr="0032133E">
        <w:t>, 2023</w:t>
      </w:r>
      <w:r w:rsidR="00674DD9">
        <w:t>)</w:t>
      </w:r>
      <w:r w:rsidRPr="00540950">
        <w:t xml:space="preserve">. This way, </w:t>
      </w:r>
      <w:r w:rsidR="00547CF0" w:rsidRPr="00001F30">
        <w:t>Hôtel de Crillon</w:t>
      </w:r>
      <w:r w:rsidR="00547CF0">
        <w:t xml:space="preserve"> </w:t>
      </w:r>
      <w:r w:rsidRPr="00540950">
        <w:t xml:space="preserve">can spin its internal shortcomings into a market advantage, with </w:t>
      </w:r>
      <w:r w:rsidRPr="00540950">
        <w:lastRenderedPageBreak/>
        <w:t xml:space="preserve">better staff motivation and </w:t>
      </w:r>
      <w:r>
        <w:t>increased guest</w:t>
      </w:r>
      <w:r w:rsidRPr="00540950">
        <w:t xml:space="preserve"> satisfaction through a collaborative and cooperative working environment.</w:t>
      </w:r>
    </w:p>
    <w:p w14:paraId="3ED23533" w14:textId="07452684" w:rsidR="0087249C" w:rsidRPr="00547CF0" w:rsidRDefault="0087249C" w:rsidP="0087249C">
      <w:pPr>
        <w:rPr>
          <w:b/>
          <w:bCs/>
        </w:rPr>
      </w:pPr>
      <w:r w:rsidRPr="00547CF0">
        <w:rPr>
          <w:b/>
          <w:bCs/>
        </w:rPr>
        <w:t>WT</w:t>
      </w:r>
      <w:r w:rsidRPr="00547CF0">
        <w:rPr>
          <w:b/>
          <w:bCs/>
        </w:rPr>
        <w:t> </w:t>
      </w:r>
      <w:r w:rsidRPr="00547CF0">
        <w:rPr>
          <w:b/>
          <w:bCs/>
        </w:rPr>
        <w:t>(Weaknesses-Threats) Strategies</w:t>
      </w:r>
    </w:p>
    <w:p w14:paraId="214FB554" w14:textId="5FA0DC34" w:rsidR="0087249C" w:rsidRPr="00540950" w:rsidRDefault="0087249C" w:rsidP="0087249C">
      <w:r w:rsidRPr="00540950">
        <w:t xml:space="preserve">Finally, the enhanced risks of internal vulnerabilities </w:t>
      </w:r>
      <w:r>
        <w:t>and external</w:t>
      </w:r>
      <w:r w:rsidRPr="00540950">
        <w:t xml:space="preserve"> threats need to be managed. Robust change management processes and leadership training will be pivotal in stabilizing the work environment to mitigate </w:t>
      </w:r>
      <w:r>
        <w:t>turnover and</w:t>
      </w:r>
      <w:r w:rsidRPr="00540950">
        <w:t xml:space="preserve"> preserve the hotel’s financial performance and reputation for the long term</w:t>
      </w:r>
      <w:r w:rsidR="00FE2606">
        <w:t xml:space="preserve"> (</w:t>
      </w:r>
      <w:r w:rsidR="00FE2606" w:rsidRPr="00674DD9">
        <w:t>Petrella, 2024</w:t>
      </w:r>
      <w:r w:rsidR="00FE2606">
        <w:t>)</w:t>
      </w:r>
      <w:r w:rsidRPr="00540950">
        <w:t xml:space="preserve">. Proactive moves like these allow </w:t>
      </w:r>
      <w:r w:rsidR="00F741A9" w:rsidRPr="00001F30">
        <w:t>Hôtel de Crillon</w:t>
      </w:r>
      <w:r w:rsidR="00F741A9">
        <w:t xml:space="preserve"> </w:t>
      </w:r>
      <w:r w:rsidRPr="00540950">
        <w:t>to identify these minor concerns before they are put under the microscope and ensure long-term success in an ever-competitive landscape.</w:t>
      </w:r>
    </w:p>
    <w:p w14:paraId="09EC1C27" w14:textId="77777777" w:rsidR="0087249C" w:rsidRPr="00350813" w:rsidRDefault="0087249C" w:rsidP="0087249C"/>
    <w:p w14:paraId="7BFD501F" w14:textId="77777777" w:rsidR="0087249C" w:rsidRDefault="0087249C" w:rsidP="0087249C">
      <w:pPr>
        <w:pStyle w:val="Heading1"/>
      </w:pPr>
      <w:bookmarkStart w:id="10" w:name="_Toc190529509"/>
      <w:r>
        <w:t>Recommendations</w:t>
      </w:r>
      <w:bookmarkEnd w:id="10"/>
    </w:p>
    <w:p w14:paraId="3FF79D0A" w14:textId="11ABD84A" w:rsidR="0087249C" w:rsidRPr="000C34AD" w:rsidRDefault="0087249C" w:rsidP="0087249C">
      <w:r>
        <w:t>Based on the analysis above</w:t>
      </w:r>
      <w:r w:rsidRPr="000C34AD">
        <w:t xml:space="preserve"> five in-depth recommendations </w:t>
      </w:r>
      <w:r>
        <w:t xml:space="preserve">are given here </w:t>
      </w:r>
      <w:r w:rsidRPr="000C34AD">
        <w:t xml:space="preserve">to overcome the issues </w:t>
      </w:r>
      <w:r>
        <w:t>uncovered during</w:t>
      </w:r>
      <w:r w:rsidRPr="000C34AD">
        <w:t xml:space="preserve"> </w:t>
      </w:r>
      <w:r>
        <w:t xml:space="preserve">the </w:t>
      </w:r>
      <w:r w:rsidRPr="000C34AD">
        <w:t xml:space="preserve">audit of service practices at </w:t>
      </w:r>
      <w:r w:rsidR="00407CC5" w:rsidRPr="00001F30">
        <w:t>Hôtel de Crillon</w:t>
      </w:r>
      <w:r w:rsidRPr="000C34AD">
        <w:t xml:space="preserve">, along with an overall change management framework for effectively implementing them. The recommendations that follow are designed to address the decline </w:t>
      </w:r>
      <w:r>
        <w:t>in employee</w:t>
      </w:r>
      <w:r w:rsidRPr="000C34AD">
        <w:t xml:space="preserve"> engagement and retention and are based on measurable targets, estimated costs</w:t>
      </w:r>
      <w:r>
        <w:t>,</w:t>
      </w:r>
      <w:r w:rsidRPr="000C34AD">
        <w:t xml:space="preserve"> and expected benefits. For each recommendation, </w:t>
      </w:r>
      <w:r>
        <w:t>the report</w:t>
      </w:r>
      <w:r w:rsidRPr="000C34AD">
        <w:t xml:space="preserve"> provide</w:t>
      </w:r>
      <w:r>
        <w:t>s</w:t>
      </w:r>
      <w:r w:rsidRPr="000C34AD">
        <w:t xml:space="preserve"> an overview of what needs to happen, from an implementation </w:t>
      </w:r>
      <w:r>
        <w:t>and change</w:t>
      </w:r>
      <w:r w:rsidRPr="000C34AD">
        <w:t xml:space="preserve"> management standpoint, </w:t>
      </w:r>
      <w:r>
        <w:t>to</w:t>
      </w:r>
      <w:r w:rsidRPr="000C34AD">
        <w:t xml:space="preserve"> drive a smooth and effective transition.</w:t>
      </w:r>
    </w:p>
    <w:p w14:paraId="19505224" w14:textId="77777777" w:rsidR="0087249C" w:rsidRPr="007A17D8" w:rsidRDefault="0087249C" w:rsidP="0087249C">
      <w:pPr>
        <w:pStyle w:val="Heading2"/>
        <w:rPr>
          <w:rFonts w:eastAsia="Times New Roman"/>
        </w:rPr>
      </w:pPr>
      <w:bookmarkStart w:id="11" w:name="_Toc190529510"/>
      <w:r>
        <w:rPr>
          <w:rFonts w:eastAsia="Times New Roman"/>
        </w:rPr>
        <w:t>Restructure HR Practices and Policies and Develop an Integrated Structured Feedback system</w:t>
      </w:r>
      <w:bookmarkEnd w:id="11"/>
    </w:p>
    <w:p w14:paraId="396BE9D3" w14:textId="77777777" w:rsidR="0087249C" w:rsidRPr="00F6120B" w:rsidRDefault="0087249C" w:rsidP="0087249C">
      <w:pPr>
        <w:rPr>
          <w:b/>
          <w:bCs/>
        </w:rPr>
      </w:pPr>
      <w:r w:rsidRPr="00F6120B">
        <w:rPr>
          <w:b/>
          <w:bCs/>
        </w:rPr>
        <w:t xml:space="preserve">Overview of the Recommendation </w:t>
      </w:r>
    </w:p>
    <w:p w14:paraId="7BF606B6" w14:textId="77777777" w:rsidR="0087249C" w:rsidRDefault="0087249C" w:rsidP="0087249C">
      <w:r w:rsidRPr="000C34AD">
        <w:t>A strong HR structure is critical for creating employee engagement and closing gaps in a communication process that is damaging to morale</w:t>
      </w:r>
      <w:r>
        <w:t xml:space="preserve"> (</w:t>
      </w:r>
      <w:proofErr w:type="spellStart"/>
      <w:r w:rsidRPr="005C0496">
        <w:t>Aburumman</w:t>
      </w:r>
      <w:proofErr w:type="spellEnd"/>
      <w:r>
        <w:t xml:space="preserve"> et al., </w:t>
      </w:r>
      <w:r w:rsidRPr="005C0496">
        <w:t>2020)</w:t>
      </w:r>
      <w:r w:rsidRPr="000C34AD">
        <w:t xml:space="preserve">. </w:t>
      </w:r>
      <w:r>
        <w:t>It is important to u</w:t>
      </w:r>
      <w:r w:rsidRPr="000C34AD">
        <w:t xml:space="preserve">pdate HR </w:t>
      </w:r>
      <w:r>
        <w:t>Policies and promote</w:t>
      </w:r>
      <w:r w:rsidRPr="000C34AD">
        <w:t xml:space="preserve"> a culture of openness, engagement, feedback, and recognition that empowers employees to speak out and provide feedback.</w:t>
      </w:r>
    </w:p>
    <w:p w14:paraId="286C63C3" w14:textId="77777777" w:rsidR="0087249C" w:rsidRDefault="0087249C" w:rsidP="0087249C"/>
    <w:p w14:paraId="613BFC31" w14:textId="77777777" w:rsidR="0087249C" w:rsidRPr="00F6120B" w:rsidRDefault="0087249C" w:rsidP="0087249C">
      <w:pPr>
        <w:rPr>
          <w:b/>
          <w:bCs/>
        </w:rPr>
      </w:pPr>
      <w:r w:rsidRPr="00F6120B">
        <w:rPr>
          <w:b/>
          <w:bCs/>
        </w:rPr>
        <w:t>Associated factors for implementation</w:t>
      </w:r>
    </w:p>
    <w:p w14:paraId="5546C129" w14:textId="6DF74E47" w:rsidR="0087249C" w:rsidRDefault="0087249C" w:rsidP="0087249C">
      <w:r>
        <w:lastRenderedPageBreak/>
        <w:t>Data Analysis: Use AI to analyze this feedback and create insights that help management understand the pain points and challenges better, curating a positive work environment (</w:t>
      </w:r>
      <w:proofErr w:type="spellStart"/>
      <w:r w:rsidRPr="00545608">
        <w:t>Zsarnoczky</w:t>
      </w:r>
      <w:proofErr w:type="spellEnd"/>
      <w:r w:rsidRPr="00545608">
        <w:t>, 2017)</w:t>
      </w:r>
      <w:r>
        <w:t>. This system must comprise  anonymous surveys, suggestion boxes (both virtual and physical), and regular one-to-one meetings.</w:t>
      </w:r>
    </w:p>
    <w:p w14:paraId="166D282D" w14:textId="77777777" w:rsidR="0087249C" w:rsidRDefault="0087249C" w:rsidP="0087249C">
      <w:r>
        <w:t>Performance Management: Revamp performance management systems to incorporate quarterly performance appraisals, goal-setting meetings, and development plans catered to individual needs (</w:t>
      </w:r>
      <w:proofErr w:type="spellStart"/>
      <w:r w:rsidRPr="005019D9">
        <w:t>Kalyanamitra</w:t>
      </w:r>
      <w:proofErr w:type="spellEnd"/>
      <w:r>
        <w:t xml:space="preserve"> et al., </w:t>
      </w:r>
      <w:r w:rsidRPr="005019D9">
        <w:t>2020)</w:t>
      </w:r>
      <w:r>
        <w:t>. The new system will focus on ongoing learning and growth and offer timely rewards and feedback.</w:t>
      </w:r>
    </w:p>
    <w:p w14:paraId="74AAF77F" w14:textId="77777777" w:rsidR="0087249C" w:rsidRDefault="0087249C" w:rsidP="0087249C">
      <w:r>
        <w:t>Redesign HR Policies: Restructure HR policies that include flexible working hours, clearly defined career pathways, and rich facilities (</w:t>
      </w:r>
      <w:r w:rsidRPr="001B7F97">
        <w:t>Sundararajan, 2014)</w:t>
      </w:r>
      <w:r>
        <w:t>. Such policies will guide best practices within the hospitality industry.</w:t>
      </w:r>
    </w:p>
    <w:p w14:paraId="5DE5C955" w14:textId="77777777" w:rsidR="0087249C" w:rsidRPr="007A17D8" w:rsidRDefault="0087249C" w:rsidP="0087249C"/>
    <w:p w14:paraId="5369A801" w14:textId="77777777" w:rsidR="0087249C" w:rsidRPr="00F6120B" w:rsidRDefault="0087249C" w:rsidP="0087249C">
      <w:pPr>
        <w:pStyle w:val="NormalWeb"/>
        <w:rPr>
          <w:b/>
          <w:bCs/>
        </w:rPr>
      </w:pPr>
      <w:r w:rsidRPr="00F6120B">
        <w:rPr>
          <w:b/>
          <w:bCs/>
        </w:rPr>
        <w:t>Change Management Strategy</w:t>
      </w:r>
    </w:p>
    <w:p w14:paraId="175F1E4F" w14:textId="77777777" w:rsidR="0087249C" w:rsidRDefault="0087249C" w:rsidP="0087249C">
      <w:pPr>
        <w:pStyle w:val="NormalWeb"/>
      </w:pPr>
      <w:r>
        <w:t>Apply Kotter’s 8-Step Change Model to the HR overhaul. This includes:</w:t>
      </w:r>
    </w:p>
    <w:p w14:paraId="371A7E6A" w14:textId="77777777" w:rsidR="0087249C" w:rsidRDefault="0087249C" w:rsidP="0087249C">
      <w:pPr>
        <w:pStyle w:val="ListParagraph"/>
        <w:numPr>
          <w:ilvl w:val="0"/>
          <w:numId w:val="5"/>
        </w:numPr>
      </w:pPr>
      <w:r w:rsidRPr="000C34AD">
        <w:rPr>
          <w:b/>
          <w:bCs/>
        </w:rPr>
        <w:t>Create a Game-seeding Sense of Urgency:</w:t>
      </w:r>
      <w:r>
        <w:t xml:space="preserve"> Make sure they understand the opportunity cost of disengaged employees (both from a financial and reputation perspective)</w:t>
      </w:r>
    </w:p>
    <w:p w14:paraId="0E706773" w14:textId="77777777" w:rsidR="0087249C" w:rsidRDefault="0087249C" w:rsidP="0087249C">
      <w:pPr>
        <w:pStyle w:val="ListParagraph"/>
        <w:numPr>
          <w:ilvl w:val="0"/>
          <w:numId w:val="5"/>
        </w:numPr>
      </w:pPr>
      <w:r w:rsidRPr="000C34AD">
        <w:rPr>
          <w:b/>
          <w:bCs/>
        </w:rPr>
        <w:t>Establishing a Guiding Coalition:</w:t>
      </w:r>
      <w:r>
        <w:t xml:space="preserve"> Build a team from multiple departments (HR, executive, frontline, etc.) that will guide changes</w:t>
      </w:r>
    </w:p>
    <w:p w14:paraId="093D706F" w14:textId="77777777" w:rsidR="0087249C" w:rsidRDefault="0087249C" w:rsidP="0087249C">
      <w:pPr>
        <w:pStyle w:val="ListParagraph"/>
        <w:numPr>
          <w:ilvl w:val="0"/>
          <w:numId w:val="5"/>
        </w:numPr>
      </w:pPr>
      <w:r w:rsidRPr="000C34AD">
        <w:rPr>
          <w:b/>
          <w:bCs/>
        </w:rPr>
        <w:t>Establishing Vision and Strategy:</w:t>
      </w:r>
      <w:r>
        <w:t xml:space="preserve"> Clearly communicate how implementing better HR practices and feedback systems will contribute to delivering better service and ultimately improving guests’ satisfaction.</w:t>
      </w:r>
    </w:p>
    <w:p w14:paraId="150F1B02" w14:textId="77777777" w:rsidR="0087249C" w:rsidRDefault="0087249C" w:rsidP="0087249C">
      <w:pPr>
        <w:pStyle w:val="ListParagraph"/>
        <w:numPr>
          <w:ilvl w:val="0"/>
          <w:numId w:val="5"/>
        </w:numPr>
      </w:pPr>
      <w:r w:rsidRPr="000C34AD">
        <w:rPr>
          <w:b/>
          <w:bCs/>
        </w:rPr>
        <w:t xml:space="preserve">Communicating the Change Vision: </w:t>
      </w:r>
      <w:r w:rsidRPr="000C34AD">
        <w:rPr>
          <w:b/>
          <w:bCs/>
        </w:rPr>
        <w:t> </w:t>
      </w:r>
      <w:r>
        <w:t>Use workshops, town hall meetings, etc. to explain the changes and answer concerns</w:t>
      </w:r>
    </w:p>
    <w:p w14:paraId="7F8BD68B" w14:textId="77777777" w:rsidR="0087249C" w:rsidRDefault="0087249C" w:rsidP="0087249C">
      <w:pPr>
        <w:pStyle w:val="ListParagraph"/>
        <w:numPr>
          <w:ilvl w:val="0"/>
          <w:numId w:val="5"/>
        </w:numPr>
      </w:pPr>
      <w:r w:rsidRPr="000C34AD">
        <w:rPr>
          <w:b/>
          <w:bCs/>
        </w:rPr>
        <w:t>Enable Mass Action</w:t>
      </w:r>
      <w:r>
        <w:t>: Remove impediments by helping with new systems training and transitional support.</w:t>
      </w:r>
    </w:p>
    <w:p w14:paraId="32B282E4" w14:textId="77777777" w:rsidR="0087249C" w:rsidRDefault="0087249C" w:rsidP="0087249C">
      <w:pPr>
        <w:pStyle w:val="ListParagraph"/>
        <w:numPr>
          <w:ilvl w:val="0"/>
          <w:numId w:val="5"/>
        </w:numPr>
      </w:pPr>
      <w:r w:rsidRPr="000C34AD">
        <w:rPr>
          <w:b/>
          <w:bCs/>
        </w:rPr>
        <w:t>Creating Short-Term Victories</w:t>
      </w:r>
      <w:r>
        <w:t>: Acknowledge early successes in feedback and performance metrics to create positive momentum.</w:t>
      </w:r>
    </w:p>
    <w:p w14:paraId="055429FE" w14:textId="77777777" w:rsidR="0087249C" w:rsidRDefault="0087249C" w:rsidP="0087249C">
      <w:pPr>
        <w:pStyle w:val="ListParagraph"/>
        <w:numPr>
          <w:ilvl w:val="0"/>
          <w:numId w:val="5"/>
        </w:numPr>
      </w:pPr>
      <w:r w:rsidRPr="000C34AD">
        <w:rPr>
          <w:b/>
          <w:bCs/>
        </w:rPr>
        <w:t>Consolidating Gains</w:t>
      </w:r>
      <w:r>
        <w:t>: Integrate learnings from the pilot phase into a bigger rollout.</w:t>
      </w:r>
    </w:p>
    <w:p w14:paraId="08DB9B7E" w14:textId="77777777" w:rsidR="0087249C" w:rsidRDefault="0087249C" w:rsidP="0087249C">
      <w:pPr>
        <w:pStyle w:val="ListParagraph"/>
        <w:numPr>
          <w:ilvl w:val="0"/>
          <w:numId w:val="5"/>
        </w:numPr>
      </w:pPr>
      <w:r w:rsidRPr="000C34AD">
        <w:rPr>
          <w:b/>
          <w:bCs/>
        </w:rPr>
        <w:lastRenderedPageBreak/>
        <w:t>Anchoring New Approaches</w:t>
      </w:r>
      <w:r>
        <w:t>: Make sure that new and revised HR practices are ingrained in the hotel culture by providing ongoing training and reinforcement.</w:t>
      </w:r>
    </w:p>
    <w:p w14:paraId="6BE8D64F" w14:textId="77777777" w:rsidR="0087249C" w:rsidRDefault="0087249C" w:rsidP="0087249C"/>
    <w:p w14:paraId="5E7294FA" w14:textId="77777777" w:rsidR="0087249C" w:rsidRPr="00F6120B" w:rsidRDefault="0087249C" w:rsidP="0087249C">
      <w:pPr>
        <w:rPr>
          <w:b/>
          <w:bCs/>
        </w:rPr>
      </w:pPr>
      <w:r w:rsidRPr="00F6120B">
        <w:rPr>
          <w:b/>
          <w:bCs/>
        </w:rPr>
        <w:t>Costs and Benefits</w:t>
      </w:r>
    </w:p>
    <w:p w14:paraId="6CCA1375" w14:textId="77777777" w:rsidR="0087249C" w:rsidRDefault="0087249C" w:rsidP="0087249C">
      <w:pPr>
        <w:pStyle w:val="ListParagraph"/>
        <w:numPr>
          <w:ilvl w:val="0"/>
          <w:numId w:val="7"/>
        </w:numPr>
      </w:pPr>
      <w:r w:rsidRPr="00D56D03">
        <w:t>Costs</w:t>
      </w:r>
      <w:r>
        <w:t>: A digital feedback system would require £25000–35000 investment to implement, in addition to £20000–30000 of training and HR consultancy fees.</w:t>
      </w:r>
    </w:p>
    <w:p w14:paraId="1F596B23" w14:textId="77777777" w:rsidR="0087249C" w:rsidRDefault="0087249C" w:rsidP="0087249C">
      <w:pPr>
        <w:pStyle w:val="ListParagraph"/>
        <w:numPr>
          <w:ilvl w:val="0"/>
          <w:numId w:val="7"/>
        </w:numPr>
      </w:pPr>
      <w:r w:rsidRPr="00D56D03">
        <w:t>Gains</w:t>
      </w:r>
      <w:r>
        <w:t>: Better staff morale, lower turnover rates (estimated drop by 10–15%), and enhanced guest satisfaction as a result of a more responsive and eager workforce. This initial investment should, in most cases, be recouped in 12–18 months through savings on reduced recruitment/training cycles.</w:t>
      </w:r>
    </w:p>
    <w:p w14:paraId="446FEC77" w14:textId="77777777" w:rsidR="0087249C" w:rsidRDefault="0087249C" w:rsidP="0087249C"/>
    <w:p w14:paraId="14CF6767" w14:textId="77777777" w:rsidR="0087249C" w:rsidRPr="00F6120B" w:rsidRDefault="0087249C" w:rsidP="0087249C">
      <w:pPr>
        <w:rPr>
          <w:b/>
          <w:bCs/>
        </w:rPr>
      </w:pPr>
      <w:r w:rsidRPr="00F6120B">
        <w:rPr>
          <w:b/>
          <w:bCs/>
        </w:rPr>
        <w:t>Measurement of Success</w:t>
      </w:r>
    </w:p>
    <w:p w14:paraId="73BE898C" w14:textId="77777777" w:rsidR="0087249C" w:rsidRDefault="0087249C" w:rsidP="0087249C">
      <w:pPr>
        <w:pStyle w:val="ListParagraph"/>
        <w:numPr>
          <w:ilvl w:val="0"/>
          <w:numId w:val="6"/>
        </w:numPr>
      </w:pPr>
      <w:r>
        <w:t>Employee engagement survey scores: target percentage increase from baseline in the first year, minimum 20% increase.</w:t>
      </w:r>
    </w:p>
    <w:p w14:paraId="6FAFA35D" w14:textId="77777777" w:rsidR="0087249C" w:rsidRDefault="0087249C" w:rsidP="0087249C">
      <w:pPr>
        <w:pStyle w:val="ListParagraph"/>
        <w:numPr>
          <w:ilvl w:val="0"/>
          <w:numId w:val="6"/>
        </w:numPr>
      </w:pPr>
      <w:r>
        <w:t>Decrease in rates of employee turnover</w:t>
      </w:r>
    </w:p>
    <w:p w14:paraId="401B0904" w14:textId="77777777" w:rsidR="0087249C" w:rsidRDefault="0087249C" w:rsidP="0087249C">
      <w:pPr>
        <w:pStyle w:val="ListParagraph"/>
        <w:numPr>
          <w:ilvl w:val="0"/>
          <w:numId w:val="6"/>
        </w:numPr>
      </w:pPr>
      <w:r>
        <w:t>Positive levels of guest satisfaction scores and online ratings on review sites.</w:t>
      </w:r>
    </w:p>
    <w:p w14:paraId="6835BD63" w14:textId="77777777" w:rsidR="0087249C" w:rsidRDefault="0087249C" w:rsidP="0087249C">
      <w:pPr>
        <w:spacing w:before="100" w:beforeAutospacing="1" w:after="100" w:afterAutospacing="1" w:line="240" w:lineRule="auto"/>
        <w:jc w:val="left"/>
        <w:rPr>
          <w:rFonts w:eastAsia="Times New Roman" w:cs="Times New Roman"/>
          <w:b/>
          <w:bCs/>
          <w:color w:val="FF0000"/>
          <w:szCs w:val="24"/>
        </w:rPr>
      </w:pPr>
    </w:p>
    <w:p w14:paraId="70AF5E1F" w14:textId="77777777" w:rsidR="0087249C" w:rsidRDefault="0087249C" w:rsidP="0087249C">
      <w:pPr>
        <w:pStyle w:val="Heading2"/>
        <w:rPr>
          <w:rFonts w:eastAsia="Times New Roman"/>
        </w:rPr>
      </w:pPr>
      <w:bookmarkStart w:id="12" w:name="_Toc190529511"/>
      <w:r>
        <w:rPr>
          <w:rFonts w:eastAsia="Times New Roman"/>
        </w:rPr>
        <w:t>Intensely Focus on developing a Comprehensive Employee training and development program</w:t>
      </w:r>
      <w:bookmarkEnd w:id="12"/>
    </w:p>
    <w:p w14:paraId="12BABF54" w14:textId="77777777" w:rsidR="0087249C" w:rsidRPr="00B8466E" w:rsidRDefault="0087249C" w:rsidP="0087249C">
      <w:pPr>
        <w:rPr>
          <w:b/>
          <w:bCs/>
        </w:rPr>
      </w:pPr>
      <w:r w:rsidRPr="00B8466E">
        <w:rPr>
          <w:b/>
          <w:bCs/>
        </w:rPr>
        <w:t xml:space="preserve">Overview of the Recommendation </w:t>
      </w:r>
    </w:p>
    <w:p w14:paraId="214ABAEE" w14:textId="05861831" w:rsidR="0087249C" w:rsidRDefault="0087249C" w:rsidP="0087249C">
      <w:r w:rsidRPr="007625E4">
        <w:t>Continuous professional development is indispensable to keep pace with the changing needs of the hospitality profession</w:t>
      </w:r>
      <w:r>
        <w:t xml:space="preserve"> (</w:t>
      </w:r>
      <w:r w:rsidRPr="006437F1">
        <w:t>Akther</w:t>
      </w:r>
      <w:r>
        <w:t xml:space="preserve"> and</w:t>
      </w:r>
      <w:r w:rsidRPr="006437F1">
        <w:t xml:space="preserve"> Tariq</w:t>
      </w:r>
      <w:r>
        <w:t xml:space="preserve">, </w:t>
      </w:r>
      <w:r w:rsidRPr="006437F1">
        <w:t>2020)</w:t>
      </w:r>
      <w:r w:rsidRPr="007625E4">
        <w:t xml:space="preserve">. However, through focused training and development </w:t>
      </w:r>
      <w:r>
        <w:t>programs</w:t>
      </w:r>
      <w:r w:rsidRPr="007625E4">
        <w:t xml:space="preserve">, </w:t>
      </w:r>
      <w:r w:rsidR="00567865" w:rsidRPr="00001F30">
        <w:t>Hôtel de Crillon</w:t>
      </w:r>
      <w:r w:rsidR="00567865">
        <w:t xml:space="preserve"> </w:t>
      </w:r>
      <w:r w:rsidRPr="007625E4">
        <w:t>can set its employees not just above the curve in meeting service standards but can cultivate motivation in its team to foster innovation and improvement in quality consistently</w:t>
      </w:r>
      <w:r>
        <w:t xml:space="preserve"> (</w:t>
      </w:r>
      <w:r w:rsidRPr="00046A9F">
        <w:t>Al-Sharafi</w:t>
      </w:r>
      <w:r>
        <w:t xml:space="preserve"> et al., </w:t>
      </w:r>
      <w:r w:rsidRPr="00046A9F">
        <w:t>2018)</w:t>
      </w:r>
      <w:r w:rsidRPr="007625E4">
        <w:t>.</w:t>
      </w:r>
    </w:p>
    <w:p w14:paraId="4AF205E4" w14:textId="77777777" w:rsidR="0087249C" w:rsidRDefault="0087249C" w:rsidP="0087249C"/>
    <w:p w14:paraId="41D8D5F8" w14:textId="77777777" w:rsidR="0087249C" w:rsidRPr="00B8466E" w:rsidRDefault="0087249C" w:rsidP="0087249C">
      <w:pPr>
        <w:rPr>
          <w:b/>
          <w:bCs/>
        </w:rPr>
      </w:pPr>
      <w:r w:rsidRPr="00B8466E">
        <w:rPr>
          <w:b/>
          <w:bCs/>
        </w:rPr>
        <w:lastRenderedPageBreak/>
        <w:t>Associated factors for implementation</w:t>
      </w:r>
    </w:p>
    <w:p w14:paraId="36955247" w14:textId="77777777" w:rsidR="0087249C" w:rsidRDefault="0087249C" w:rsidP="0087249C">
      <w:r>
        <w:t>Customized Training Modules: Create training sessions that combine classic service perfection with contemporary operational skills, like elevated customer care methods, evolving marketing tools, and emergency handling skills (</w:t>
      </w:r>
      <w:r w:rsidRPr="00CE0868">
        <w:t>Setiawan</w:t>
      </w:r>
      <w:r>
        <w:t xml:space="preserve"> et al., </w:t>
      </w:r>
      <w:r w:rsidRPr="00CE0868">
        <w:t>2021</w:t>
      </w:r>
      <w:r>
        <w:t>).</w:t>
      </w:r>
    </w:p>
    <w:p w14:paraId="198236B3" w14:textId="77777777" w:rsidR="0087249C" w:rsidRDefault="0087249C" w:rsidP="0087249C">
      <w:r>
        <w:t>Career Development Path: Establish mentorship programs or structured career progression tracks to show employees how they can grow in the organization in the long term (</w:t>
      </w:r>
      <w:r w:rsidRPr="00CE0868">
        <w:t>Setiawan</w:t>
      </w:r>
      <w:r>
        <w:t xml:space="preserve"> et al., </w:t>
      </w:r>
      <w:r w:rsidRPr="00CE0868">
        <w:t>2021</w:t>
      </w:r>
      <w:r>
        <w:t>).</w:t>
      </w:r>
    </w:p>
    <w:p w14:paraId="337940C1" w14:textId="77777777" w:rsidR="0087249C" w:rsidRDefault="0087249C" w:rsidP="0087249C">
      <w:r>
        <w:t>More Onboarding Improvements: The business can add reinforcing onboarding to its culture to ensure new hires are properly integrated into all aspects of the hotel from day one (</w:t>
      </w:r>
      <w:r w:rsidRPr="007323BD">
        <w:t>Huang</w:t>
      </w:r>
      <w:r>
        <w:t xml:space="preserve"> </w:t>
      </w:r>
      <w:r w:rsidRPr="007323BD">
        <w:t>and Meng, 2018</w:t>
      </w:r>
      <w:r>
        <w:t>).</w:t>
      </w:r>
    </w:p>
    <w:p w14:paraId="4DB5E9C7" w14:textId="77777777" w:rsidR="0087249C" w:rsidRDefault="0087249C" w:rsidP="0087249C"/>
    <w:p w14:paraId="56D663F0" w14:textId="77777777" w:rsidR="0087249C" w:rsidRPr="0066209C" w:rsidRDefault="0087249C" w:rsidP="0087249C">
      <w:pPr>
        <w:rPr>
          <w:b/>
          <w:bCs/>
        </w:rPr>
      </w:pPr>
      <w:r w:rsidRPr="0066209C">
        <w:rPr>
          <w:b/>
          <w:bCs/>
        </w:rPr>
        <w:t>Change Management Strategy</w:t>
      </w:r>
    </w:p>
    <w:p w14:paraId="79C4D68F" w14:textId="77777777" w:rsidR="0087249C" w:rsidRDefault="0087249C" w:rsidP="0087249C">
      <w:r>
        <w:t>Follow the ADKAR adoption model (Awareness, Desire, Knowledge, Ability, Reinforcement)</w:t>
      </w:r>
    </w:p>
    <w:p w14:paraId="0F682D21" w14:textId="77777777" w:rsidR="0087249C" w:rsidRDefault="0087249C" w:rsidP="0087249C">
      <w:pPr>
        <w:pStyle w:val="ListParagraph"/>
        <w:numPr>
          <w:ilvl w:val="0"/>
          <w:numId w:val="10"/>
        </w:numPr>
      </w:pPr>
      <w:r w:rsidRPr="00A819D9">
        <w:rPr>
          <w:b/>
          <w:bCs/>
        </w:rPr>
        <w:t>Awareness</w:t>
      </w:r>
      <w:r>
        <w:t>: Make staff aware of how continuous professional development can aid their career ambitions and how the programs can be in line with those.</w:t>
      </w:r>
    </w:p>
    <w:p w14:paraId="2A980429" w14:textId="77777777" w:rsidR="0087249C" w:rsidRDefault="0087249C" w:rsidP="0087249C">
      <w:pPr>
        <w:pStyle w:val="ListParagraph"/>
        <w:numPr>
          <w:ilvl w:val="0"/>
          <w:numId w:val="10"/>
        </w:numPr>
      </w:pPr>
      <w:r w:rsidRPr="00A819D9">
        <w:rPr>
          <w:b/>
          <w:bCs/>
        </w:rPr>
        <w:t>Attention</w:t>
      </w:r>
      <w:r>
        <w:t>: Capture employees’ attention by presenting success stories and career advancement opportunities.</w:t>
      </w:r>
    </w:p>
    <w:p w14:paraId="24E46313" w14:textId="77777777" w:rsidR="0087249C" w:rsidRDefault="0087249C" w:rsidP="0087249C">
      <w:pPr>
        <w:pStyle w:val="ListParagraph"/>
        <w:numPr>
          <w:ilvl w:val="0"/>
          <w:numId w:val="10"/>
        </w:numPr>
      </w:pPr>
      <w:r w:rsidRPr="00A819D9">
        <w:rPr>
          <w:b/>
          <w:bCs/>
        </w:rPr>
        <w:t>Knowledge</w:t>
      </w:r>
      <w:r>
        <w:t>: Offer detailed process guides, training courses, and resource guides.</w:t>
      </w:r>
    </w:p>
    <w:p w14:paraId="68B9A2FF" w14:textId="77777777" w:rsidR="0087249C" w:rsidRDefault="0087249C" w:rsidP="0087249C">
      <w:pPr>
        <w:pStyle w:val="ListParagraph"/>
        <w:numPr>
          <w:ilvl w:val="0"/>
          <w:numId w:val="10"/>
        </w:numPr>
      </w:pPr>
      <w:r w:rsidRPr="00A819D9">
        <w:rPr>
          <w:b/>
          <w:bCs/>
        </w:rPr>
        <w:t>Ability</w:t>
      </w:r>
      <w:r>
        <w:t>: Provide hands-on workshops and simulations to develop competencies</w:t>
      </w:r>
    </w:p>
    <w:p w14:paraId="34AEFB56" w14:textId="77777777" w:rsidR="0087249C" w:rsidRDefault="0087249C" w:rsidP="0087249C">
      <w:pPr>
        <w:pStyle w:val="ListParagraph"/>
        <w:numPr>
          <w:ilvl w:val="0"/>
          <w:numId w:val="10"/>
        </w:numPr>
      </w:pPr>
      <w:r w:rsidRPr="00A819D9">
        <w:rPr>
          <w:b/>
          <w:bCs/>
        </w:rPr>
        <w:t>Reinforcing</w:t>
      </w:r>
      <w:r>
        <w:t>: Ongoing checks of progress and recognition through certifications and public recognition.</w:t>
      </w:r>
    </w:p>
    <w:p w14:paraId="37ECDEE5" w14:textId="77777777" w:rsidR="0087249C" w:rsidRDefault="0087249C" w:rsidP="0087249C"/>
    <w:p w14:paraId="152FCA11" w14:textId="77777777" w:rsidR="0087249C" w:rsidRPr="00C311B6" w:rsidRDefault="0087249C" w:rsidP="0087249C">
      <w:pPr>
        <w:rPr>
          <w:b/>
          <w:bCs/>
        </w:rPr>
      </w:pPr>
      <w:r w:rsidRPr="00C311B6">
        <w:rPr>
          <w:b/>
          <w:bCs/>
        </w:rPr>
        <w:t>Costs and Benefits</w:t>
      </w:r>
    </w:p>
    <w:p w14:paraId="65679D9A" w14:textId="77777777" w:rsidR="0087249C" w:rsidRDefault="0087249C" w:rsidP="0087249C">
      <w:pPr>
        <w:pStyle w:val="ListParagraph"/>
        <w:numPr>
          <w:ilvl w:val="0"/>
          <w:numId w:val="9"/>
        </w:numPr>
      </w:pPr>
      <w:r>
        <w:t>Costs Estimate: Development and rollout of training programs with external trainers, learning management systems, and materials may cost approximately £50,000–£70,000</w:t>
      </w:r>
    </w:p>
    <w:p w14:paraId="53161C53" w14:textId="77777777" w:rsidR="0087249C" w:rsidRDefault="0087249C" w:rsidP="0087249C">
      <w:pPr>
        <w:pStyle w:val="ListParagraph"/>
        <w:numPr>
          <w:ilvl w:val="0"/>
          <w:numId w:val="9"/>
        </w:numPr>
      </w:pPr>
      <w:r>
        <w:t>Advantages: Improved employee skill levels throughout the workforce lead to better quality of service, decreased operational error, and better employee retention (</w:t>
      </w:r>
      <w:r w:rsidRPr="007C2BE1">
        <w:t>Eldor</w:t>
      </w:r>
      <w:r>
        <w:t xml:space="preserve"> et al., </w:t>
      </w:r>
      <w:r w:rsidRPr="007C2BE1">
        <w:lastRenderedPageBreak/>
        <w:t>2020)</w:t>
      </w:r>
      <w:r>
        <w:t>. With better-trained staff, venues will receive a 10–20% increase in guest satisfaction scores and generally be more efficient from the organization’s standpoint.</w:t>
      </w:r>
    </w:p>
    <w:p w14:paraId="12496DE7" w14:textId="77777777" w:rsidR="0087249C" w:rsidRPr="00C311B6" w:rsidRDefault="0087249C" w:rsidP="0087249C">
      <w:pPr>
        <w:rPr>
          <w:b/>
          <w:bCs/>
        </w:rPr>
      </w:pPr>
    </w:p>
    <w:p w14:paraId="2609F0EA" w14:textId="77777777" w:rsidR="0087249C" w:rsidRPr="00C311B6" w:rsidRDefault="0087249C" w:rsidP="0087249C">
      <w:pPr>
        <w:rPr>
          <w:b/>
          <w:bCs/>
        </w:rPr>
      </w:pPr>
      <w:r w:rsidRPr="00C311B6">
        <w:rPr>
          <w:b/>
          <w:bCs/>
        </w:rPr>
        <w:t>Measurement of Success</w:t>
      </w:r>
    </w:p>
    <w:p w14:paraId="666C0B1C" w14:textId="77777777" w:rsidR="0087249C" w:rsidRDefault="0087249C" w:rsidP="0087249C">
      <w:pPr>
        <w:pStyle w:val="ListParagraph"/>
        <w:numPr>
          <w:ilvl w:val="0"/>
          <w:numId w:val="8"/>
        </w:numPr>
      </w:pPr>
      <w:r>
        <w:t>Assessments before and after training sessions to measure service, skills improvement</w:t>
      </w:r>
    </w:p>
    <w:p w14:paraId="59F323A9" w14:textId="77777777" w:rsidR="0087249C" w:rsidRDefault="0087249C" w:rsidP="0087249C">
      <w:pPr>
        <w:pStyle w:val="ListParagraph"/>
        <w:numPr>
          <w:ilvl w:val="0"/>
          <w:numId w:val="8"/>
        </w:numPr>
      </w:pPr>
      <w:r>
        <w:t>Tracking metrics of career progression, for instance, promotion and internal hire rates.</w:t>
      </w:r>
    </w:p>
    <w:p w14:paraId="5FABF936" w14:textId="252EA988" w:rsidR="0087249C" w:rsidRDefault="0087249C" w:rsidP="0087249C">
      <w:pPr>
        <w:pStyle w:val="ListParagraph"/>
        <w:numPr>
          <w:ilvl w:val="0"/>
          <w:numId w:val="8"/>
        </w:numPr>
      </w:pPr>
      <w:r>
        <w:t>Post-syndromes Customer Satisfaction Survey to show improvements in service delivery post training</w:t>
      </w:r>
    </w:p>
    <w:p w14:paraId="0A2A947C" w14:textId="77777777" w:rsidR="004B2D72" w:rsidRDefault="004B2D72" w:rsidP="004B2D72"/>
    <w:p w14:paraId="63847F41" w14:textId="77777777" w:rsidR="0087249C" w:rsidRPr="0066209C" w:rsidRDefault="0087249C" w:rsidP="0087249C">
      <w:pPr>
        <w:pStyle w:val="Heading2"/>
        <w:rPr>
          <w:rFonts w:eastAsia="Times New Roman"/>
        </w:rPr>
      </w:pPr>
      <w:bookmarkStart w:id="13" w:name="_Toc190529512"/>
      <w:r>
        <w:rPr>
          <w:rFonts w:eastAsia="Times New Roman"/>
        </w:rPr>
        <w:t>Giving Flexibility to Employees and Developing Work-Life Balance</w:t>
      </w:r>
      <w:bookmarkEnd w:id="13"/>
    </w:p>
    <w:p w14:paraId="6D12DD5E" w14:textId="77777777" w:rsidR="0087249C" w:rsidRPr="00C311B6" w:rsidRDefault="0087249C" w:rsidP="0087249C">
      <w:pPr>
        <w:rPr>
          <w:b/>
          <w:bCs/>
        </w:rPr>
      </w:pPr>
      <w:r w:rsidRPr="00C311B6">
        <w:rPr>
          <w:b/>
          <w:bCs/>
        </w:rPr>
        <w:t xml:space="preserve">Overview of the Recommendation </w:t>
      </w:r>
    </w:p>
    <w:p w14:paraId="07C3498D" w14:textId="77777777" w:rsidR="0087249C" w:rsidRDefault="0087249C" w:rsidP="0087249C">
      <w:r w:rsidRPr="00FF7627">
        <w:t>Flexible working environments and work-life balance are increasingly important to modern employees</w:t>
      </w:r>
      <w:r>
        <w:t xml:space="preserve"> (</w:t>
      </w:r>
      <w:r w:rsidRPr="005C0334">
        <w:t>Hadi</w:t>
      </w:r>
      <w:r>
        <w:t xml:space="preserve"> et al., </w:t>
      </w:r>
      <w:r w:rsidRPr="005C0334">
        <w:t>2020)</w:t>
      </w:r>
      <w:r w:rsidRPr="00FF7627">
        <w:t>. This recommendation seeks to reorganize staff schedules and roles so they can have more flexibility, increasing job satisfaction and exploring</w:t>
      </w:r>
      <w:r>
        <w:t xml:space="preserve"> </w:t>
      </w:r>
      <w:r w:rsidRPr="00FF7627">
        <w:t>burnout.</w:t>
      </w:r>
    </w:p>
    <w:p w14:paraId="69E95700" w14:textId="77777777" w:rsidR="0087249C" w:rsidRPr="00C311B6" w:rsidRDefault="0087249C" w:rsidP="0087249C">
      <w:pPr>
        <w:rPr>
          <w:b/>
          <w:bCs/>
        </w:rPr>
      </w:pPr>
      <w:r w:rsidRPr="00C311B6">
        <w:rPr>
          <w:b/>
          <w:bCs/>
        </w:rPr>
        <w:t>Associated factors for implementation</w:t>
      </w:r>
    </w:p>
    <w:p w14:paraId="37BB7E5B" w14:textId="77777777" w:rsidR="0087249C" w:rsidRPr="00FF7627" w:rsidRDefault="0087249C" w:rsidP="0087249C">
      <w:r w:rsidRPr="00FF7627">
        <w:t xml:space="preserve">Flexible Scheduling: Implement shift flexibility whenever it is feasible, granting employees the freedom to select shifts that align </w:t>
      </w:r>
      <w:r>
        <w:t>with their</w:t>
      </w:r>
      <w:r w:rsidRPr="00FF7627">
        <w:t xml:space="preserve"> personal lives as needed</w:t>
      </w:r>
      <w:r>
        <w:t xml:space="preserve"> (</w:t>
      </w:r>
      <w:proofErr w:type="spellStart"/>
      <w:r w:rsidRPr="00AE3A2E">
        <w:t>Kossek</w:t>
      </w:r>
      <w:proofErr w:type="spellEnd"/>
      <w:r>
        <w:t xml:space="preserve"> et al., </w:t>
      </w:r>
      <w:r w:rsidRPr="00AE3A2E">
        <w:t>2021</w:t>
      </w:r>
      <w:r>
        <w:t>)</w:t>
      </w:r>
      <w:r w:rsidRPr="00FF7627">
        <w:t xml:space="preserve">. This includes everything from staggered shifts to compressed </w:t>
      </w:r>
      <w:r>
        <w:t>workweek to</w:t>
      </w:r>
      <w:r w:rsidRPr="00FF7627">
        <w:t xml:space="preserve"> part-time options.</w:t>
      </w:r>
    </w:p>
    <w:p w14:paraId="2EEB3D5B" w14:textId="77777777" w:rsidR="0087249C" w:rsidRPr="00FF7627" w:rsidRDefault="0087249C" w:rsidP="0087249C">
      <w:r w:rsidRPr="00FF7627">
        <w:t>Establish Wellness Programs:</w:t>
      </w:r>
      <w:r>
        <w:t xml:space="preserve"> </w:t>
      </w:r>
      <w:r w:rsidRPr="00FF7627">
        <w:t> </w:t>
      </w:r>
      <w:r w:rsidRPr="00FF7627">
        <w:t xml:space="preserve">Develop wellness programs emphasizing mental health, stress management, and overall well-being. These can be anything </w:t>
      </w:r>
      <w:r>
        <w:t>from access</w:t>
      </w:r>
      <w:r w:rsidRPr="00FF7627">
        <w:t xml:space="preserve"> to therapy, gym memberships, or mindfulness workshops.</w:t>
      </w:r>
    </w:p>
    <w:p w14:paraId="119D8CCD" w14:textId="77777777" w:rsidR="0087249C" w:rsidRPr="00FF7627" w:rsidRDefault="0087249C" w:rsidP="0087249C">
      <w:r w:rsidRPr="00FF7627">
        <w:t xml:space="preserve">Work-Life Integration: Restructure work roles to provide remote administrative work </w:t>
      </w:r>
      <w:r>
        <w:t>opportunities where</w:t>
      </w:r>
      <w:r w:rsidRPr="00FF7627">
        <w:t xml:space="preserve"> possible, particularly for jobs that do not rely on </w:t>
      </w:r>
      <w:r>
        <w:t xml:space="preserve">a </w:t>
      </w:r>
      <w:r w:rsidRPr="00FF7627">
        <w:t>permanent physical presence</w:t>
      </w:r>
      <w:r>
        <w:t xml:space="preserve"> (</w:t>
      </w:r>
      <w:proofErr w:type="spellStart"/>
      <w:r w:rsidRPr="00AE3A2E">
        <w:t>Kossek</w:t>
      </w:r>
      <w:proofErr w:type="spellEnd"/>
      <w:r>
        <w:t xml:space="preserve"> et al., </w:t>
      </w:r>
      <w:r w:rsidRPr="00AE3A2E">
        <w:t>2023</w:t>
      </w:r>
      <w:r>
        <w:t>)</w:t>
      </w:r>
      <w:r w:rsidRPr="00FF7627">
        <w:t>.</w:t>
      </w:r>
    </w:p>
    <w:p w14:paraId="642F458C" w14:textId="77777777" w:rsidR="0087249C" w:rsidRPr="00C311B6" w:rsidRDefault="0087249C" w:rsidP="0087249C">
      <w:pPr>
        <w:rPr>
          <w:b/>
          <w:bCs/>
        </w:rPr>
      </w:pPr>
      <w:r w:rsidRPr="00C311B6">
        <w:rPr>
          <w:b/>
          <w:bCs/>
        </w:rPr>
        <w:t>Change Management Strategy:</w:t>
      </w:r>
    </w:p>
    <w:p w14:paraId="048C0B17" w14:textId="77777777" w:rsidR="0087249C" w:rsidRPr="00EF03B5" w:rsidRDefault="0087249C" w:rsidP="0087249C">
      <w:r>
        <w:t xml:space="preserve">Follow the </w:t>
      </w:r>
      <w:r w:rsidRPr="00EF03B5">
        <w:t>Lewin’s Change Management</w:t>
      </w:r>
      <w:r>
        <w:t xml:space="preserve"> </w:t>
      </w:r>
      <w:r w:rsidRPr="00EF03B5">
        <w:t>Model</w:t>
      </w:r>
    </w:p>
    <w:p w14:paraId="0B92352B" w14:textId="77777777" w:rsidR="0087249C" w:rsidRPr="00EF03B5" w:rsidRDefault="0087249C" w:rsidP="0087249C">
      <w:pPr>
        <w:pStyle w:val="ListParagraph"/>
        <w:numPr>
          <w:ilvl w:val="0"/>
          <w:numId w:val="11"/>
        </w:numPr>
      </w:pPr>
      <w:r w:rsidRPr="00EF03B5">
        <w:lastRenderedPageBreak/>
        <w:t xml:space="preserve">Unfreeze: Inform employees about a healthier work-life balance and </w:t>
      </w:r>
      <w:r>
        <w:t>how flexible</w:t>
      </w:r>
      <w:r w:rsidRPr="00EF03B5">
        <w:t xml:space="preserve"> scheduling would help</w:t>
      </w:r>
    </w:p>
    <w:p w14:paraId="030E74DD" w14:textId="77777777" w:rsidR="0087249C" w:rsidRPr="00EF03B5" w:rsidRDefault="0087249C" w:rsidP="0087249C">
      <w:pPr>
        <w:pStyle w:val="ListParagraph"/>
        <w:numPr>
          <w:ilvl w:val="0"/>
          <w:numId w:val="11"/>
        </w:numPr>
      </w:pPr>
      <w:r w:rsidRPr="00EF03B5">
        <w:t xml:space="preserve">Change: Designate a few departments for pilot programs for </w:t>
      </w:r>
      <w:r>
        <w:t>flexible scheduling</w:t>
      </w:r>
      <w:r w:rsidRPr="00EF03B5">
        <w:t xml:space="preserve"> and wellness activities.</w:t>
      </w:r>
    </w:p>
    <w:p w14:paraId="5CA5E546" w14:textId="77777777" w:rsidR="0087249C" w:rsidRDefault="0087249C" w:rsidP="0087249C">
      <w:pPr>
        <w:pStyle w:val="ListParagraph"/>
        <w:numPr>
          <w:ilvl w:val="0"/>
          <w:numId w:val="11"/>
        </w:numPr>
      </w:pPr>
      <w:r w:rsidRPr="00EF03B5">
        <w:t xml:space="preserve">Refreeze: After </w:t>
      </w:r>
      <w:r>
        <w:t>the business has</w:t>
      </w:r>
      <w:r w:rsidRPr="00EF03B5">
        <w:t xml:space="preserve"> success with this,</w:t>
      </w:r>
      <w:r>
        <w:t xml:space="preserve"> it</w:t>
      </w:r>
      <w:r w:rsidRPr="00EF03B5">
        <w:t xml:space="preserve"> </w:t>
      </w:r>
      <w:r>
        <w:t>makes</w:t>
      </w:r>
      <w:r w:rsidRPr="00EF03B5">
        <w:t xml:space="preserve"> these practices formalized — creating standard operating procedures to </w:t>
      </w:r>
      <w:r>
        <w:t>ensure these</w:t>
      </w:r>
      <w:r w:rsidRPr="00EF03B5">
        <w:t xml:space="preserve"> new flexible policies become the norm.</w:t>
      </w:r>
    </w:p>
    <w:p w14:paraId="6359A7F7" w14:textId="77777777" w:rsidR="0087249C" w:rsidRPr="00EF03B5" w:rsidRDefault="0087249C" w:rsidP="0087249C"/>
    <w:p w14:paraId="018D910A" w14:textId="77777777" w:rsidR="0087249C" w:rsidRPr="00C311B6" w:rsidRDefault="0087249C" w:rsidP="0087249C">
      <w:pPr>
        <w:rPr>
          <w:b/>
          <w:bCs/>
        </w:rPr>
      </w:pPr>
      <w:r w:rsidRPr="00C311B6">
        <w:rPr>
          <w:b/>
          <w:bCs/>
        </w:rPr>
        <w:t>Costs and Benefits:</w:t>
      </w:r>
    </w:p>
    <w:p w14:paraId="2F01EC19" w14:textId="77777777" w:rsidR="0087249C" w:rsidRDefault="0087249C" w:rsidP="0087249C">
      <w:pPr>
        <w:pStyle w:val="ListParagraph"/>
        <w:numPr>
          <w:ilvl w:val="0"/>
          <w:numId w:val="13"/>
        </w:numPr>
      </w:pPr>
      <w:r>
        <w:t>Approximate Costs: Setup costs for the wellness programs and technology support for flexible schedule enhancements will be approximately £30,000–£50,000 The ongoing operational costs are expected to be minimal compared to the benefits.</w:t>
      </w:r>
    </w:p>
    <w:p w14:paraId="77CB4F26" w14:textId="77777777" w:rsidR="0087249C" w:rsidRDefault="0087249C" w:rsidP="0087249C">
      <w:pPr>
        <w:pStyle w:val="ListParagraph"/>
        <w:numPr>
          <w:ilvl w:val="0"/>
          <w:numId w:val="13"/>
        </w:numPr>
      </w:pPr>
      <w:r>
        <w:t>Benefits: Higher employee morale and retention, fewer sick days, and greater overall productivity. The expected reduction in absenteeism and turnover translates into savings of up to 10 percent of annual staff costs.</w:t>
      </w:r>
    </w:p>
    <w:p w14:paraId="4DA868DE" w14:textId="77777777" w:rsidR="0087249C" w:rsidRDefault="0087249C" w:rsidP="0087249C"/>
    <w:p w14:paraId="50CBD8DA" w14:textId="77777777" w:rsidR="0087249C" w:rsidRPr="00C311B6" w:rsidRDefault="0087249C" w:rsidP="0087249C">
      <w:pPr>
        <w:rPr>
          <w:b/>
          <w:bCs/>
        </w:rPr>
      </w:pPr>
      <w:r w:rsidRPr="00C311B6">
        <w:rPr>
          <w:b/>
          <w:bCs/>
        </w:rPr>
        <w:t>Measurement of Success:</w:t>
      </w:r>
    </w:p>
    <w:p w14:paraId="374AF29F" w14:textId="77777777" w:rsidR="0087249C" w:rsidRDefault="0087249C" w:rsidP="0087249C">
      <w:pPr>
        <w:pStyle w:val="ListParagraph"/>
        <w:numPr>
          <w:ilvl w:val="0"/>
          <w:numId w:val="12"/>
        </w:numPr>
      </w:pPr>
      <w:r>
        <w:t>Regular surveys with employee feedback about work-life balance</w:t>
      </w:r>
    </w:p>
    <w:p w14:paraId="514A85EB" w14:textId="77777777" w:rsidR="0087249C" w:rsidRDefault="0087249C" w:rsidP="0087249C">
      <w:pPr>
        <w:pStyle w:val="ListParagraph"/>
        <w:numPr>
          <w:ilvl w:val="0"/>
          <w:numId w:val="12"/>
        </w:numPr>
      </w:pPr>
      <w:r>
        <w:t>Updating absenteeism and sick leave numbers.</w:t>
      </w:r>
    </w:p>
    <w:p w14:paraId="33005F24" w14:textId="77777777" w:rsidR="0087249C" w:rsidRDefault="0087249C" w:rsidP="0087249C">
      <w:pPr>
        <w:pStyle w:val="ListParagraph"/>
        <w:numPr>
          <w:ilvl w:val="0"/>
          <w:numId w:val="12"/>
        </w:numPr>
      </w:pPr>
      <w:r>
        <w:t>Tracking overall employee productivity and turnover rates.</w:t>
      </w:r>
    </w:p>
    <w:p w14:paraId="304EA898" w14:textId="1BBC3C1C" w:rsidR="0087249C" w:rsidRDefault="0087249C" w:rsidP="0087249C">
      <w:pPr>
        <w:spacing w:after="0" w:line="240" w:lineRule="auto"/>
        <w:jc w:val="left"/>
        <w:rPr>
          <w:rFonts w:eastAsia="Times New Roman" w:cs="Times New Roman"/>
          <w:color w:val="FF0000"/>
          <w:szCs w:val="24"/>
        </w:rPr>
      </w:pPr>
    </w:p>
    <w:p w14:paraId="1F5AC236" w14:textId="5898549D" w:rsidR="00990B82" w:rsidRPr="007A17D8" w:rsidRDefault="00990B82" w:rsidP="00990B82">
      <w:pPr>
        <w:pStyle w:val="Heading2"/>
        <w:rPr>
          <w:rFonts w:eastAsia="Times New Roman"/>
        </w:rPr>
      </w:pPr>
      <w:bookmarkStart w:id="14" w:name="_Toc190529513"/>
      <w:r>
        <w:rPr>
          <w:rFonts w:eastAsia="Times New Roman"/>
        </w:rPr>
        <w:t>Leadership Development and Increase Employee Participation</w:t>
      </w:r>
      <w:bookmarkEnd w:id="14"/>
    </w:p>
    <w:p w14:paraId="15327E58" w14:textId="77777777" w:rsidR="0087249C" w:rsidRPr="00C311B6" w:rsidRDefault="0087249C" w:rsidP="0087249C">
      <w:pPr>
        <w:rPr>
          <w:b/>
          <w:bCs/>
        </w:rPr>
      </w:pPr>
      <w:r w:rsidRPr="00C311B6">
        <w:rPr>
          <w:b/>
          <w:bCs/>
        </w:rPr>
        <w:t xml:space="preserve">Overview of the Recommendation </w:t>
      </w:r>
    </w:p>
    <w:p w14:paraId="4D25B8A8" w14:textId="77777777" w:rsidR="0087249C" w:rsidRPr="00C311B6" w:rsidRDefault="0087249C" w:rsidP="0087249C">
      <w:pPr>
        <w:rPr>
          <w:b/>
          <w:bCs/>
        </w:rPr>
      </w:pPr>
      <w:r w:rsidRPr="00421DD6">
        <w:t xml:space="preserve">By modernizing leadership practices that promote inclusion and empowerment, they directly </w:t>
      </w:r>
      <w:r w:rsidRPr="00C311B6">
        <w:t>target disengaged employees (Rasdi and Chen, 2018). This recommendation is about building a culture of leadership that is inclusive and rooted in communication and joint decision-making.</w:t>
      </w:r>
    </w:p>
    <w:p w14:paraId="3B29D1D5" w14:textId="77777777" w:rsidR="0087249C" w:rsidRPr="00C311B6" w:rsidRDefault="0087249C" w:rsidP="0087249C">
      <w:pPr>
        <w:rPr>
          <w:b/>
          <w:bCs/>
        </w:rPr>
      </w:pPr>
      <w:r w:rsidRPr="00C311B6">
        <w:rPr>
          <w:b/>
          <w:bCs/>
        </w:rPr>
        <w:t>Associated factors for implementation</w:t>
      </w:r>
    </w:p>
    <w:p w14:paraId="4E63B930" w14:textId="77777777" w:rsidR="0087249C" w:rsidRDefault="0087249C" w:rsidP="0087249C">
      <w:pPr>
        <w:rPr>
          <w:color w:val="auto"/>
        </w:rPr>
      </w:pPr>
      <w:r>
        <w:lastRenderedPageBreak/>
        <w:t>Invest in Leadership: Introduce a new leadership training program geared toward mid-level management and senior management (</w:t>
      </w:r>
      <w:proofErr w:type="spellStart"/>
      <w:r w:rsidRPr="00100745">
        <w:t>Patiar</w:t>
      </w:r>
      <w:proofErr w:type="spellEnd"/>
      <w:r>
        <w:t xml:space="preserve"> and</w:t>
      </w:r>
      <w:r w:rsidRPr="00100745">
        <w:t xml:space="preserve"> Wang</w:t>
      </w:r>
      <w:r>
        <w:t xml:space="preserve">, </w:t>
      </w:r>
      <w:r w:rsidRPr="00100745">
        <w:t>2020)</w:t>
      </w:r>
      <w:r>
        <w:t>. This program needs to be about transformational leadership, emotional intelligence, and conflict resolution.</w:t>
      </w:r>
    </w:p>
    <w:p w14:paraId="62C433FD" w14:textId="77777777" w:rsidR="0087249C" w:rsidRDefault="0087249C" w:rsidP="0087249C">
      <w:r>
        <w:t>Participative decision-making: Create formal channels, including roundtable discussions, focus or brainstorm groups, and cross-department lunch meetings, for employees at all levels of the organization to contribute ideas and ask questions (</w:t>
      </w:r>
      <w:r w:rsidRPr="0040377A">
        <w:t>Reina</w:t>
      </w:r>
      <w:r>
        <w:t xml:space="preserve"> et al., </w:t>
      </w:r>
      <w:r w:rsidRPr="0040377A">
        <w:t>2018)</w:t>
      </w:r>
      <w:r>
        <w:t>.</w:t>
      </w:r>
    </w:p>
    <w:p w14:paraId="1C0B4AAD" w14:textId="77777777" w:rsidR="0087249C" w:rsidRDefault="0087249C" w:rsidP="0087249C">
      <w:r>
        <w:t>Mentorship Programs: Create a mentorship program where seasoned leaders mentor up-and-coming talents to create a culture of ongoing learning and support (</w:t>
      </w:r>
      <w:proofErr w:type="spellStart"/>
      <w:r w:rsidRPr="00AE3A2E">
        <w:t>Desarno</w:t>
      </w:r>
      <w:proofErr w:type="spellEnd"/>
      <w:r w:rsidRPr="00AE3A2E">
        <w:t>, J</w:t>
      </w:r>
      <w:r>
        <w:t xml:space="preserve"> et al., </w:t>
      </w:r>
      <w:r w:rsidRPr="00AE3A2E">
        <w:t>2021</w:t>
      </w:r>
      <w:r>
        <w:t>).</w:t>
      </w:r>
    </w:p>
    <w:p w14:paraId="783C998C" w14:textId="77777777" w:rsidR="0087249C" w:rsidRPr="00C311B6" w:rsidRDefault="0087249C" w:rsidP="0087249C">
      <w:pPr>
        <w:pStyle w:val="NormalWeb"/>
        <w:rPr>
          <w:b/>
          <w:bCs/>
        </w:rPr>
      </w:pPr>
      <w:r w:rsidRPr="00C311B6">
        <w:rPr>
          <w:b/>
          <w:bCs/>
        </w:rPr>
        <w:t>Change Management Strategy:</w:t>
      </w:r>
    </w:p>
    <w:p w14:paraId="47DB93BC" w14:textId="77777777" w:rsidR="0087249C" w:rsidRDefault="0087249C" w:rsidP="0087249C">
      <w:pPr>
        <w:pStyle w:val="NormalWeb"/>
      </w:pPr>
      <w:r>
        <w:t>Design with Appreciative Inquiry Principles:</w:t>
      </w:r>
    </w:p>
    <w:p w14:paraId="4DBF6126" w14:textId="77777777" w:rsidR="0087249C" w:rsidRDefault="0087249C" w:rsidP="0087249C">
      <w:pPr>
        <w:pStyle w:val="NormalWeb"/>
        <w:numPr>
          <w:ilvl w:val="0"/>
          <w:numId w:val="16"/>
        </w:numPr>
        <w:spacing w:line="360" w:lineRule="auto"/>
      </w:pPr>
      <w:r>
        <w:t>Discovery: Co-creating with employees the positives of the current experience.</w:t>
      </w:r>
    </w:p>
    <w:p w14:paraId="41FEBE14" w14:textId="77777777" w:rsidR="0087249C" w:rsidRDefault="0087249C" w:rsidP="0087249C">
      <w:pPr>
        <w:pStyle w:val="NormalWeb"/>
        <w:numPr>
          <w:ilvl w:val="0"/>
          <w:numId w:val="16"/>
        </w:numPr>
        <w:spacing w:line="360" w:lineRule="auto"/>
      </w:pPr>
      <w:r>
        <w:t>Dream: Focus on a future where leadership is more inclusive and participative.</w:t>
      </w:r>
    </w:p>
    <w:p w14:paraId="64CEE5D9" w14:textId="77777777" w:rsidR="0087249C" w:rsidRDefault="0087249C" w:rsidP="0087249C">
      <w:pPr>
        <w:pStyle w:val="NormalWeb"/>
        <w:numPr>
          <w:ilvl w:val="0"/>
          <w:numId w:val="16"/>
        </w:numPr>
        <w:spacing w:line="360" w:lineRule="auto"/>
      </w:pPr>
      <w:r>
        <w:t xml:space="preserve">Design: Work with employees to co-design leadership training modules and participative practices. </w:t>
      </w:r>
    </w:p>
    <w:p w14:paraId="705494D7" w14:textId="77777777" w:rsidR="0087249C" w:rsidRDefault="0087249C" w:rsidP="0087249C">
      <w:pPr>
        <w:pStyle w:val="ListParagraph"/>
        <w:numPr>
          <w:ilvl w:val="0"/>
          <w:numId w:val="16"/>
        </w:numPr>
      </w:pPr>
      <w:r>
        <w:t>Destiny: It is not just about self-care, the practices the business put in place for itself should be monitored and changed with leadership behaviors as a leader shifts propelling the business and its employees towards a greater sense of engagement.</w:t>
      </w:r>
    </w:p>
    <w:p w14:paraId="77DEE23B" w14:textId="77777777" w:rsidR="0087249C" w:rsidRPr="00C311B6" w:rsidRDefault="0087249C" w:rsidP="0087249C">
      <w:pPr>
        <w:rPr>
          <w:b/>
          <w:bCs/>
        </w:rPr>
      </w:pPr>
      <w:r w:rsidRPr="00C311B6">
        <w:rPr>
          <w:b/>
          <w:bCs/>
        </w:rPr>
        <w:t>Costs and Benefits:</w:t>
      </w:r>
    </w:p>
    <w:p w14:paraId="3C99E174" w14:textId="3991C5CB" w:rsidR="0087249C" w:rsidRPr="00421DD6" w:rsidRDefault="0087249C" w:rsidP="0087249C">
      <w:pPr>
        <w:pStyle w:val="ListParagraph"/>
        <w:numPr>
          <w:ilvl w:val="0"/>
          <w:numId w:val="15"/>
        </w:numPr>
      </w:pPr>
      <w:r w:rsidRPr="00421DD6">
        <w:t xml:space="preserve">Potential Cost: </w:t>
      </w:r>
      <w:r>
        <w:t>Develop leadership</w:t>
      </w:r>
      <w:r w:rsidRPr="00421DD6">
        <w:t xml:space="preserve"> &amp; mentorship programs: £40,000 - 60,000 Costs include,</w:t>
      </w:r>
      <w:r>
        <w:t xml:space="preserve"> </w:t>
      </w:r>
      <w:r w:rsidRPr="00421DD6">
        <w:t> </w:t>
      </w:r>
      <w:r w:rsidRPr="00421DD6">
        <w:t xml:space="preserve">but are not limited to, training </w:t>
      </w:r>
      <w:r>
        <w:t>sessions</w:t>
      </w:r>
      <w:r w:rsidRPr="00421DD6">
        <w:t>, external facilitators, and internal program coordination.</w:t>
      </w:r>
    </w:p>
    <w:p w14:paraId="766AE7E5" w14:textId="77777777" w:rsidR="0087249C" w:rsidRPr="00421DD6" w:rsidRDefault="0087249C" w:rsidP="0087249C">
      <w:pPr>
        <w:pStyle w:val="ListParagraph"/>
        <w:numPr>
          <w:ilvl w:val="0"/>
          <w:numId w:val="15"/>
        </w:numPr>
      </w:pPr>
      <w:r w:rsidRPr="00421DD6">
        <w:t>Benefits:</w:t>
      </w:r>
      <w:r>
        <w:t xml:space="preserve"> </w:t>
      </w:r>
      <w:r w:rsidRPr="00421DD6">
        <w:t>Improved staff morale, increased turnover</w:t>
      </w:r>
      <w:r>
        <w:t>,</w:t>
      </w:r>
      <w:r w:rsidRPr="00421DD6">
        <w:t xml:space="preserve"> and enhanced leadership ability. Greater </w:t>
      </w:r>
      <w:r>
        <w:t>employee engagement</w:t>
      </w:r>
      <w:r w:rsidRPr="00421DD6">
        <w:t xml:space="preserve"> means improved guest satisfaction and operational efficiency and typically a 15–20% uplift in service metrics.</w:t>
      </w:r>
    </w:p>
    <w:p w14:paraId="7E4F2457" w14:textId="77777777" w:rsidR="0087249C" w:rsidRPr="00C311B6" w:rsidRDefault="0087249C" w:rsidP="0087249C">
      <w:pPr>
        <w:rPr>
          <w:b/>
          <w:bCs/>
        </w:rPr>
      </w:pPr>
      <w:r w:rsidRPr="00C311B6">
        <w:rPr>
          <w:b/>
          <w:bCs/>
        </w:rPr>
        <w:t>Measurement of Success:</w:t>
      </w:r>
    </w:p>
    <w:p w14:paraId="3D320A07" w14:textId="31B938C7" w:rsidR="0087249C" w:rsidRPr="00421DD6" w:rsidRDefault="0087249C" w:rsidP="0087249C">
      <w:pPr>
        <w:pStyle w:val="ListParagraph"/>
        <w:numPr>
          <w:ilvl w:val="0"/>
          <w:numId w:val="14"/>
        </w:numPr>
      </w:pPr>
      <w:r w:rsidRPr="00421DD6">
        <w:t xml:space="preserve">Leadership effectiveness </w:t>
      </w:r>
      <w:r>
        <w:t>surveys and</w:t>
      </w:r>
      <w:r w:rsidRPr="00421DD6">
        <w:t xml:space="preserve"> </w:t>
      </w:r>
      <w:r w:rsidR="001B65B2">
        <w:t>360–degree</w:t>
      </w:r>
      <w:r w:rsidRPr="00421DD6">
        <w:t xml:space="preserve"> assessments.</w:t>
      </w:r>
    </w:p>
    <w:p w14:paraId="43B78217" w14:textId="77777777" w:rsidR="0087249C" w:rsidRPr="00421DD6" w:rsidRDefault="0087249C" w:rsidP="0087249C">
      <w:pPr>
        <w:pStyle w:val="ListParagraph"/>
        <w:numPr>
          <w:ilvl w:val="0"/>
          <w:numId w:val="14"/>
        </w:numPr>
      </w:pPr>
      <w:r w:rsidRPr="00421DD6">
        <w:t xml:space="preserve">Scores from employees on the </w:t>
      </w:r>
      <w:r>
        <w:t>practices managers</w:t>
      </w:r>
      <w:r w:rsidRPr="00421DD6">
        <w:t xml:space="preserve"> use.</w:t>
      </w:r>
    </w:p>
    <w:p w14:paraId="72067422" w14:textId="77777777" w:rsidR="0087249C" w:rsidRPr="00421DD6" w:rsidRDefault="0087249C" w:rsidP="0087249C">
      <w:pPr>
        <w:pStyle w:val="ListParagraph"/>
        <w:numPr>
          <w:ilvl w:val="0"/>
          <w:numId w:val="14"/>
        </w:numPr>
      </w:pPr>
      <w:r w:rsidRPr="00421DD6">
        <w:lastRenderedPageBreak/>
        <w:t xml:space="preserve">Department, </w:t>
      </w:r>
      <w:r>
        <w:t>Guest, and</w:t>
      </w:r>
      <w:r w:rsidRPr="00421DD6">
        <w:t xml:space="preserve"> Leadership scorecard improvement</w:t>
      </w:r>
    </w:p>
    <w:p w14:paraId="7CA23D00" w14:textId="292DFAB9" w:rsidR="0087249C" w:rsidRDefault="0087249C" w:rsidP="0087249C">
      <w:pPr>
        <w:spacing w:after="0" w:line="240" w:lineRule="auto"/>
        <w:jc w:val="left"/>
        <w:rPr>
          <w:rFonts w:eastAsia="Times New Roman" w:cs="Times New Roman"/>
          <w:color w:val="FF0000"/>
          <w:szCs w:val="24"/>
        </w:rPr>
      </w:pPr>
    </w:p>
    <w:p w14:paraId="63F84101" w14:textId="0E25CBB5" w:rsidR="00482CAE" w:rsidRPr="007A17D8" w:rsidRDefault="00482CAE" w:rsidP="00482CAE">
      <w:pPr>
        <w:pStyle w:val="Heading2"/>
        <w:rPr>
          <w:rFonts w:eastAsia="Times New Roman"/>
        </w:rPr>
      </w:pPr>
      <w:bookmarkStart w:id="15" w:name="_Toc190529514"/>
      <w:r>
        <w:rPr>
          <w:rFonts w:eastAsia="Times New Roman"/>
        </w:rPr>
        <w:t xml:space="preserve">Integration of </w:t>
      </w:r>
      <w:r>
        <w:t>Advanced</w:t>
      </w:r>
      <w:r>
        <w:rPr>
          <w:rFonts w:eastAsia="Times New Roman"/>
        </w:rPr>
        <w:t xml:space="preserve"> Technology for Operational Efficiency and Communication</w:t>
      </w:r>
      <w:bookmarkEnd w:id="15"/>
    </w:p>
    <w:p w14:paraId="018649A9" w14:textId="77777777" w:rsidR="0087249C" w:rsidRDefault="0087249C" w:rsidP="0087249C">
      <w:r>
        <w:t xml:space="preserve">Overview of the Recommendation </w:t>
      </w:r>
    </w:p>
    <w:p w14:paraId="17C4856E" w14:textId="77777777" w:rsidR="0087249C" w:rsidRDefault="0087249C" w:rsidP="0087249C">
      <w:r w:rsidRPr="00421DD6">
        <w:t xml:space="preserve">Investing </w:t>
      </w:r>
      <w:r>
        <w:t>in technology</w:t>
      </w:r>
      <w:r w:rsidRPr="00421DD6">
        <w:t xml:space="preserve"> is imperative to simplify communication, improve operational processes, and accommodate modern service demands</w:t>
      </w:r>
      <w:r>
        <w:t xml:space="preserve"> (</w:t>
      </w:r>
      <w:r w:rsidRPr="00023357">
        <w:t>Soares</w:t>
      </w:r>
      <w:r>
        <w:t xml:space="preserve"> and</w:t>
      </w:r>
      <w:r w:rsidRPr="00023357">
        <w:t xml:space="preserve"> Del </w:t>
      </w:r>
      <w:proofErr w:type="spellStart"/>
      <w:r w:rsidRPr="00023357">
        <w:t>Gáudio</w:t>
      </w:r>
      <w:proofErr w:type="spellEnd"/>
      <w:r>
        <w:t xml:space="preserve">, </w:t>
      </w:r>
      <w:r w:rsidRPr="00023357">
        <w:t>2019)</w:t>
      </w:r>
      <w:r w:rsidRPr="00421DD6">
        <w:t xml:space="preserve">. The recommended solution is to </w:t>
      </w:r>
      <w:r>
        <w:t>implement integrated</w:t>
      </w:r>
      <w:r w:rsidRPr="00421DD6">
        <w:t xml:space="preserve"> digital platforms to assist with internal communication, operational monitoring, and continuous improvement projects.</w:t>
      </w:r>
    </w:p>
    <w:p w14:paraId="693F86CE" w14:textId="77777777" w:rsidR="0087249C" w:rsidRDefault="0087249C" w:rsidP="0087249C">
      <w:r w:rsidRPr="007625E4">
        <w:t>Associated factors for implementation</w:t>
      </w:r>
    </w:p>
    <w:p w14:paraId="45237ADE" w14:textId="41B5559B" w:rsidR="0087249C" w:rsidRDefault="0087249C" w:rsidP="0087249C">
      <w:pPr>
        <w:rPr>
          <w:color w:val="auto"/>
        </w:rPr>
      </w:pPr>
      <w:r>
        <w:t>Unified</w:t>
      </w:r>
      <w:r>
        <w:t> </w:t>
      </w:r>
      <w:r>
        <w:t xml:space="preserve">Communication Platforms: Implement a unified digital platform consolidating messaging, scheduling, and feedback collection </w:t>
      </w:r>
      <w:r w:rsidR="00206EAE">
        <w:t>(</w:t>
      </w:r>
      <w:r w:rsidR="00206EAE" w:rsidRPr="001F7EDB">
        <w:t>Aamir</w:t>
      </w:r>
      <w:r w:rsidR="00206EAE">
        <w:t xml:space="preserve"> </w:t>
      </w:r>
      <w:r w:rsidR="002915B8">
        <w:t>et al.,</w:t>
      </w:r>
      <w:r w:rsidR="00206EAE" w:rsidRPr="001F7EDB">
        <w:t xml:space="preserve"> 2025</w:t>
      </w:r>
      <w:r w:rsidR="00206EAE">
        <w:t>)</w:t>
      </w:r>
      <w:r>
        <w:t xml:space="preserve">. This platform must be available on desktops and mobile devices to ensure that all employees, regardless of title, </w:t>
      </w:r>
      <w:r>
        <w:t> </w:t>
      </w:r>
      <w:r>
        <w:t>are connected.</w:t>
      </w:r>
    </w:p>
    <w:p w14:paraId="7D2D79B3" w14:textId="76CBF28E" w:rsidR="0087249C" w:rsidRDefault="0087249C" w:rsidP="0087249C">
      <w:r>
        <w:t>Operational Dashboards: Create electronic dashboards that offer real-time visibility into critical performance indicators (KPIs)</w:t>
      </w:r>
      <w:r>
        <w:t> </w:t>
      </w:r>
      <w:r>
        <w:t>like Workforce Happiness, Guest Experience Metrics &amp; Enterprise Operational Efficiency (</w:t>
      </w:r>
      <w:r w:rsidRPr="0065142A">
        <w:t>Jeffrey</w:t>
      </w:r>
      <w:r>
        <w:t xml:space="preserve"> and</w:t>
      </w:r>
      <w:r w:rsidRPr="0065142A">
        <w:t xml:space="preserve"> </w:t>
      </w:r>
      <w:proofErr w:type="spellStart"/>
      <w:r w:rsidRPr="0065142A">
        <w:t>Prasetya</w:t>
      </w:r>
      <w:proofErr w:type="spellEnd"/>
      <w:r w:rsidRPr="0065142A">
        <w:t>, 2019)</w:t>
      </w:r>
      <w:r>
        <w:t>. These management dashboards will help identify trends and resolve issues on time.</w:t>
      </w:r>
    </w:p>
    <w:p w14:paraId="09251E76" w14:textId="700E457E" w:rsidR="001B65B2" w:rsidRDefault="001B65B2" w:rsidP="0087249C"/>
    <w:p w14:paraId="6E8CEE8D" w14:textId="77777777" w:rsidR="001B65B2" w:rsidRDefault="001B65B2" w:rsidP="0087249C"/>
    <w:p w14:paraId="54A2CD2D" w14:textId="77777777" w:rsidR="0087249C" w:rsidRPr="004101F0" w:rsidRDefault="0087249C" w:rsidP="0087249C">
      <w:r w:rsidRPr="004101F0">
        <w:t>Change Management Strategy:</w:t>
      </w:r>
    </w:p>
    <w:p w14:paraId="04A608A6" w14:textId="77777777" w:rsidR="0087249C" w:rsidRPr="004101F0" w:rsidRDefault="0087249C" w:rsidP="0087249C">
      <w:r w:rsidRPr="004101F0">
        <w:t xml:space="preserve">Use a mixed change management approach combining technical training </w:t>
      </w:r>
      <w:r>
        <w:t>with supportive</w:t>
      </w:r>
      <w:r w:rsidRPr="004101F0">
        <w:t xml:space="preserve"> supervision:</w:t>
      </w:r>
    </w:p>
    <w:p w14:paraId="70A67EDA" w14:textId="77777777" w:rsidR="0087249C" w:rsidRPr="004101F0" w:rsidRDefault="0087249C" w:rsidP="0087249C">
      <w:pPr>
        <w:pStyle w:val="ListParagraph"/>
        <w:numPr>
          <w:ilvl w:val="0"/>
          <w:numId w:val="17"/>
        </w:numPr>
      </w:pPr>
      <w:r w:rsidRPr="004101F0">
        <w:t xml:space="preserve">Communication: Communicate the advantages </w:t>
      </w:r>
      <w:r>
        <w:t>of the</w:t>
      </w:r>
      <w:r w:rsidRPr="004101F0">
        <w:t xml:space="preserve"> new technology (demos, internal communications, endorsements from leaders).</w:t>
      </w:r>
    </w:p>
    <w:p w14:paraId="3E5D5407" w14:textId="77777777" w:rsidR="0087249C" w:rsidRPr="004101F0" w:rsidRDefault="0087249C" w:rsidP="0087249C">
      <w:pPr>
        <w:pStyle w:val="ListParagraph"/>
        <w:numPr>
          <w:ilvl w:val="0"/>
          <w:numId w:val="17"/>
        </w:numPr>
      </w:pPr>
      <w:r w:rsidRPr="004101F0">
        <w:t xml:space="preserve">Training: Plan thorough training cycles that help </w:t>
      </w:r>
      <w:r>
        <w:t xml:space="preserve">employees </w:t>
      </w:r>
      <w:r w:rsidRPr="004101F0">
        <w:t>familiarize themselves with the technology.</w:t>
      </w:r>
    </w:p>
    <w:p w14:paraId="1D6D5A80" w14:textId="77777777" w:rsidR="0087249C" w:rsidRPr="004101F0" w:rsidRDefault="0087249C" w:rsidP="0087249C">
      <w:pPr>
        <w:pStyle w:val="ListParagraph"/>
        <w:numPr>
          <w:ilvl w:val="0"/>
          <w:numId w:val="17"/>
        </w:numPr>
      </w:pPr>
      <w:r>
        <w:lastRenderedPageBreak/>
        <w:t xml:space="preserve">Assistance: </w:t>
      </w:r>
      <w:r w:rsidRPr="004101F0">
        <w:t xml:space="preserve">Establish a support team to troubleshoot issues and gather user feedback for </w:t>
      </w:r>
      <w:r>
        <w:t>continuous improvement</w:t>
      </w:r>
      <w:r w:rsidRPr="004101F0">
        <w:t>.</w:t>
      </w:r>
    </w:p>
    <w:p w14:paraId="07359EB2" w14:textId="77777777" w:rsidR="0087249C" w:rsidRDefault="0087249C" w:rsidP="0087249C">
      <w:r>
        <w:t>Costs and Benefits:</w:t>
      </w:r>
    </w:p>
    <w:p w14:paraId="2F15BD00" w14:textId="77777777" w:rsidR="0087249C" w:rsidRDefault="0087249C" w:rsidP="0087249C">
      <w:pPr>
        <w:pStyle w:val="ListParagraph"/>
        <w:numPr>
          <w:ilvl w:val="0"/>
          <w:numId w:val="18"/>
        </w:numPr>
      </w:pPr>
      <w:r>
        <w:t>Estimated Costs: Extensive new technology system integration can cost around £60,000–80,000, including the price of software licenses, hardware upgrades, and training.</w:t>
      </w:r>
    </w:p>
    <w:p w14:paraId="70007486" w14:textId="77777777" w:rsidR="0087249C" w:rsidRDefault="0087249C" w:rsidP="0087249C">
      <w:pPr>
        <w:pStyle w:val="ListParagraph"/>
        <w:numPr>
          <w:ilvl w:val="0"/>
          <w:numId w:val="18"/>
        </w:numPr>
      </w:pPr>
      <w:r>
        <w:t>Benefits: Greater operational efficiency, optimal real-time communication, and more effective data-driven decision-making. These improvements can create measurable improvements in service consistency, reducing operational errors and leading to an estimated 10–15% enhancement in overall operational KPIs.</w:t>
      </w:r>
    </w:p>
    <w:p w14:paraId="5C833C7A" w14:textId="77777777" w:rsidR="0087249C" w:rsidRDefault="0087249C" w:rsidP="0087249C">
      <w:r>
        <w:t>Measurement of Success:</w:t>
      </w:r>
    </w:p>
    <w:p w14:paraId="31B401A4" w14:textId="77777777" w:rsidR="0087249C" w:rsidRDefault="0087249C" w:rsidP="0087249C">
      <w:pPr>
        <w:pStyle w:val="ListParagraph"/>
        <w:numPr>
          <w:ilvl w:val="0"/>
          <w:numId w:val="19"/>
        </w:numPr>
      </w:pPr>
      <w:r>
        <w:t>System analytics are used to measure the adoption and usage rates of the new digital platform.</w:t>
      </w:r>
    </w:p>
    <w:p w14:paraId="61AFCAF1" w14:textId="77777777" w:rsidR="0087249C" w:rsidRPr="00421DD6" w:rsidRDefault="0087249C" w:rsidP="0087249C">
      <w:pPr>
        <w:pStyle w:val="ListParagraph"/>
        <w:numPr>
          <w:ilvl w:val="0"/>
          <w:numId w:val="19"/>
        </w:numPr>
      </w:pPr>
      <w:r>
        <w:t>Utilization and effectiveness of communication tools like Staff Feedback</w:t>
      </w:r>
    </w:p>
    <w:p w14:paraId="30095BA4" w14:textId="77777777" w:rsidR="0087249C" w:rsidRPr="007A17D8" w:rsidRDefault="0087249C" w:rsidP="0087249C">
      <w:pPr>
        <w:spacing w:after="0" w:line="240" w:lineRule="auto"/>
        <w:jc w:val="left"/>
        <w:rPr>
          <w:rFonts w:eastAsia="Times New Roman" w:cs="Times New Roman"/>
          <w:color w:val="FF0000"/>
          <w:szCs w:val="24"/>
        </w:rPr>
      </w:pPr>
    </w:p>
    <w:p w14:paraId="720D5F1E" w14:textId="77777777" w:rsidR="0087249C" w:rsidRPr="007A17D8" w:rsidRDefault="0087249C" w:rsidP="0087249C">
      <w:pPr>
        <w:pStyle w:val="Heading2"/>
        <w:rPr>
          <w:rFonts w:eastAsia="Times New Roman"/>
        </w:rPr>
      </w:pPr>
      <w:bookmarkStart w:id="16" w:name="_Toc190529515"/>
      <w:r>
        <w:rPr>
          <w:rFonts w:eastAsia="Times New Roman"/>
        </w:rPr>
        <w:t>Possible Benefits and Impact of the Mentioned Recommendations</w:t>
      </w:r>
      <w:bookmarkEnd w:id="16"/>
    </w:p>
    <w:p w14:paraId="0606F91D" w14:textId="32E7073E" w:rsidR="0087249C" w:rsidRDefault="0087249C" w:rsidP="0087249C">
      <w:r>
        <w:t xml:space="preserve">If </w:t>
      </w:r>
      <w:r w:rsidR="001B65B2" w:rsidRPr="00001F30">
        <w:t>Hôtel de Crillon</w:t>
      </w:r>
      <w:r w:rsidR="001B65B2">
        <w:t xml:space="preserve"> </w:t>
      </w:r>
      <w:r>
        <w:t>adopts these five recommendations as well as the associated change management strategies, the company can expect the following tangible benefits:</w:t>
      </w:r>
    </w:p>
    <w:p w14:paraId="548F80B6" w14:textId="77777777" w:rsidR="0087249C" w:rsidRDefault="0087249C" w:rsidP="00482CAE">
      <w:pPr>
        <w:pStyle w:val="ListParagraph"/>
        <w:numPr>
          <w:ilvl w:val="0"/>
          <w:numId w:val="20"/>
        </w:numPr>
      </w:pPr>
      <w:r>
        <w:t>Increased Employee Engagement: Better HR practices, training initiatives, and flexible working arrangements will have a very positive impact on morale and turnover (</w:t>
      </w:r>
      <w:r w:rsidRPr="00AE3A2E">
        <w:t>Obeng</w:t>
      </w:r>
      <w:r>
        <w:t xml:space="preserve"> et al., </w:t>
      </w:r>
      <w:r w:rsidRPr="00AE3A2E">
        <w:t>2021</w:t>
      </w:r>
      <w:r>
        <w:t>).</w:t>
      </w:r>
    </w:p>
    <w:p w14:paraId="2049A248" w14:textId="77777777" w:rsidR="0087249C" w:rsidRDefault="0087249C" w:rsidP="00482CAE">
      <w:pPr>
        <w:pStyle w:val="ListParagraph"/>
        <w:numPr>
          <w:ilvl w:val="0"/>
          <w:numId w:val="20"/>
        </w:numPr>
      </w:pPr>
      <w:r>
        <w:t>Advancing Guest Satisfaction: A more engaged and trained workforce will realize a more reliable and elevated guest experience, reinforcing the hotel’s reputation for luxury and excellence (</w:t>
      </w:r>
      <w:r w:rsidRPr="00AE3A2E">
        <w:t>Memon</w:t>
      </w:r>
      <w:r>
        <w:t xml:space="preserve"> et al., </w:t>
      </w:r>
      <w:r w:rsidRPr="00AE3A2E">
        <w:t>2021</w:t>
      </w:r>
      <w:r>
        <w:t>).</w:t>
      </w:r>
    </w:p>
    <w:p w14:paraId="43E367AB" w14:textId="77777777" w:rsidR="0087249C" w:rsidRDefault="0087249C" w:rsidP="00482CAE">
      <w:pPr>
        <w:pStyle w:val="ListParagraph"/>
        <w:numPr>
          <w:ilvl w:val="0"/>
          <w:numId w:val="20"/>
        </w:numPr>
      </w:pPr>
      <w:r>
        <w:t>Improved Operational Efficiency: Integration of advanced technologies and participative management practices would reduce operational complexity, minimize the chances of errors, and lowers operational costs (</w:t>
      </w:r>
      <w:r w:rsidRPr="008E05FC">
        <w:t>Boon</w:t>
      </w:r>
      <w:r>
        <w:t xml:space="preserve"> et al., </w:t>
      </w:r>
      <w:r w:rsidRPr="008E05FC">
        <w:t>2019</w:t>
      </w:r>
      <w:r>
        <w:t>).</w:t>
      </w:r>
    </w:p>
    <w:p w14:paraId="060CD7DA" w14:textId="77777777" w:rsidR="0087249C" w:rsidRDefault="0087249C" w:rsidP="00482CAE">
      <w:pPr>
        <w:pStyle w:val="ListParagraph"/>
        <w:numPr>
          <w:ilvl w:val="0"/>
          <w:numId w:val="20"/>
        </w:numPr>
      </w:pPr>
      <w:r>
        <w:t>Business Benefits include Financial Benefits: Lower recruitment and training costs and increased guest retention and satisfaction will lead to improved financial performance (</w:t>
      </w:r>
      <w:r w:rsidRPr="00AF4EF0">
        <w:t>Azevedo</w:t>
      </w:r>
      <w:r>
        <w:t xml:space="preserve"> et al., </w:t>
      </w:r>
      <w:r w:rsidRPr="00AF4EF0">
        <w:t>2021</w:t>
      </w:r>
      <w:r>
        <w:t>).</w:t>
      </w:r>
    </w:p>
    <w:p w14:paraId="35C179AC" w14:textId="10CFF065" w:rsidR="0087249C" w:rsidRDefault="0087249C" w:rsidP="00482CAE">
      <w:pPr>
        <w:pStyle w:val="ListParagraph"/>
        <w:numPr>
          <w:ilvl w:val="0"/>
          <w:numId w:val="20"/>
        </w:numPr>
      </w:pPr>
      <w:r>
        <w:lastRenderedPageBreak/>
        <w:t xml:space="preserve">Building a Sustainable Organizational Culture: Emphasizing contemporary leadership styles and promoting employee well-being will create a culture of continuous improvement and adaptability that will ensure </w:t>
      </w:r>
      <w:r w:rsidR="001B65B2" w:rsidRPr="00001F30">
        <w:t>Hôtel de Crillon</w:t>
      </w:r>
      <w:r w:rsidR="001B65B2">
        <w:t xml:space="preserve"> </w:t>
      </w:r>
      <w:r>
        <w:t>stays ahead of the curve in a competitive hospitality landscape (</w:t>
      </w:r>
      <w:proofErr w:type="spellStart"/>
      <w:r w:rsidRPr="00DB6659">
        <w:t>Sepahvand</w:t>
      </w:r>
      <w:proofErr w:type="spellEnd"/>
      <w:r>
        <w:t xml:space="preserve"> </w:t>
      </w:r>
      <w:r w:rsidRPr="00DB6659">
        <w:t xml:space="preserve">and Bagherzadeh </w:t>
      </w:r>
      <w:proofErr w:type="spellStart"/>
      <w:r w:rsidRPr="00DB6659">
        <w:t>Khodashahri</w:t>
      </w:r>
      <w:proofErr w:type="spellEnd"/>
      <w:r w:rsidRPr="00DB6659">
        <w:t>, 2021</w:t>
      </w:r>
      <w:r>
        <w:t>).</w:t>
      </w:r>
    </w:p>
    <w:p w14:paraId="45BEC482" w14:textId="77777777" w:rsidR="006E5E32" w:rsidRDefault="006E5E32" w:rsidP="006E5E32"/>
    <w:p w14:paraId="5A658D28" w14:textId="7913D056" w:rsidR="0087249C" w:rsidRDefault="006E5E32" w:rsidP="006E5E32">
      <w:pPr>
        <w:pStyle w:val="Heading1"/>
        <w:rPr>
          <w:rFonts w:eastAsia="Times New Roman"/>
        </w:rPr>
      </w:pPr>
      <w:bookmarkStart w:id="17" w:name="_Toc190529516"/>
      <w:r>
        <w:rPr>
          <w:rFonts w:eastAsia="Times New Roman"/>
        </w:rPr>
        <w:t>Action Plan</w:t>
      </w:r>
      <w:bookmarkEnd w:id="17"/>
    </w:p>
    <w:tbl>
      <w:tblPr>
        <w:tblStyle w:val="TableGrid"/>
        <w:tblW w:w="0" w:type="auto"/>
        <w:tblLook w:val="04A0" w:firstRow="1" w:lastRow="0" w:firstColumn="1" w:lastColumn="0" w:noHBand="0" w:noVBand="1"/>
      </w:tblPr>
      <w:tblGrid>
        <w:gridCol w:w="1709"/>
        <w:gridCol w:w="2155"/>
        <w:gridCol w:w="2103"/>
        <w:gridCol w:w="923"/>
        <w:gridCol w:w="1350"/>
        <w:gridCol w:w="1110"/>
      </w:tblGrid>
      <w:tr w:rsidR="006E5E32" w14:paraId="6BB67A04" w14:textId="77777777" w:rsidTr="00F45D13">
        <w:tc>
          <w:tcPr>
            <w:tcW w:w="1709" w:type="dxa"/>
          </w:tcPr>
          <w:p w14:paraId="082C5A0C" w14:textId="77777777" w:rsidR="006E5E32" w:rsidRDefault="006E5E32" w:rsidP="00F45D13">
            <w:r>
              <w:t>Problem</w:t>
            </w:r>
          </w:p>
        </w:tc>
        <w:tc>
          <w:tcPr>
            <w:tcW w:w="2451" w:type="dxa"/>
          </w:tcPr>
          <w:p w14:paraId="288739EE" w14:textId="77777777" w:rsidR="006E5E32" w:rsidRDefault="006E5E32" w:rsidP="00F45D13">
            <w:r>
              <w:t>Proposed Solution</w:t>
            </w:r>
          </w:p>
        </w:tc>
        <w:tc>
          <w:tcPr>
            <w:tcW w:w="2384" w:type="dxa"/>
          </w:tcPr>
          <w:p w14:paraId="66C62272" w14:textId="77777777" w:rsidR="006E5E32" w:rsidRDefault="006E5E32" w:rsidP="00F45D13">
            <w:r>
              <w:t>Desired Outcome</w:t>
            </w:r>
          </w:p>
        </w:tc>
        <w:tc>
          <w:tcPr>
            <w:tcW w:w="923" w:type="dxa"/>
          </w:tcPr>
          <w:p w14:paraId="5A245816" w14:textId="77777777" w:rsidR="006E5E32" w:rsidRDefault="006E5E32" w:rsidP="00F45D13">
            <w:r>
              <w:t xml:space="preserve">Time Scale </w:t>
            </w:r>
          </w:p>
        </w:tc>
        <w:tc>
          <w:tcPr>
            <w:tcW w:w="773" w:type="dxa"/>
          </w:tcPr>
          <w:p w14:paraId="3F543AAE" w14:textId="77777777" w:rsidR="006E5E32" w:rsidRDefault="006E5E32" w:rsidP="00F45D13">
            <w:r>
              <w:t>Completion Date</w:t>
            </w:r>
          </w:p>
        </w:tc>
        <w:tc>
          <w:tcPr>
            <w:tcW w:w="1110" w:type="dxa"/>
          </w:tcPr>
          <w:p w14:paraId="1D5BF443" w14:textId="77777777" w:rsidR="006E5E32" w:rsidRDefault="006E5E32" w:rsidP="00F45D13">
            <w:r>
              <w:t>Assumed Cost</w:t>
            </w:r>
          </w:p>
        </w:tc>
      </w:tr>
      <w:tr w:rsidR="006E5E32" w14:paraId="5A387BDC" w14:textId="77777777" w:rsidTr="00F45D13">
        <w:tc>
          <w:tcPr>
            <w:tcW w:w="1709" w:type="dxa"/>
          </w:tcPr>
          <w:p w14:paraId="5273D6D3" w14:textId="77777777" w:rsidR="006E5E32" w:rsidRDefault="006E5E32" w:rsidP="00F45D13">
            <w:pPr>
              <w:spacing w:line="240" w:lineRule="auto"/>
            </w:pPr>
            <w:r w:rsidRPr="0007304D">
              <w:t>1.</w:t>
            </w:r>
            <w:r>
              <w:t xml:space="preserve"> </w:t>
            </w:r>
            <w:r w:rsidRPr="0007304D">
              <w:t>Reduced Employee Engagement &amp; Insufficient Feedback</w:t>
            </w:r>
          </w:p>
        </w:tc>
        <w:tc>
          <w:tcPr>
            <w:tcW w:w="2451" w:type="dxa"/>
          </w:tcPr>
          <w:p w14:paraId="410541BB" w14:textId="24260431" w:rsidR="006E5E32" w:rsidRDefault="006E5E32" w:rsidP="00F45D13">
            <w:pPr>
              <w:spacing w:line="240" w:lineRule="auto"/>
            </w:pPr>
            <w:r w:rsidRPr="0007304D">
              <w:t>Reimagine human resources by introducing a robust, digitized feedback mechanism in performance management processes</w:t>
            </w:r>
            <w:r w:rsidR="002D2FC9">
              <w:t xml:space="preserve"> (</w:t>
            </w:r>
            <w:r w:rsidR="002D2FC9" w:rsidRPr="00DA7C31">
              <w:t>Komm</w:t>
            </w:r>
            <w:r w:rsidR="002D2FC9">
              <w:t xml:space="preserve"> et al., </w:t>
            </w:r>
            <w:r w:rsidR="002D2FC9" w:rsidRPr="00DA7C31">
              <w:t>2021</w:t>
            </w:r>
            <w:r w:rsidR="002D2FC9">
              <w:t>)</w:t>
            </w:r>
            <w:r w:rsidRPr="0007304D">
              <w:t>.</w:t>
            </w:r>
          </w:p>
        </w:tc>
        <w:tc>
          <w:tcPr>
            <w:tcW w:w="2384" w:type="dxa"/>
          </w:tcPr>
          <w:p w14:paraId="01B77E0D" w14:textId="77777777" w:rsidR="006E5E32" w:rsidRDefault="006E5E32" w:rsidP="00F45D13">
            <w:pPr>
              <w:spacing w:line="240" w:lineRule="auto"/>
            </w:pPr>
            <w:r w:rsidRPr="0007304D">
              <w:t>Increased employee satisfaction, ongoing performance feedback, and a decrease of 10–15% in turnover.</w:t>
            </w:r>
          </w:p>
        </w:tc>
        <w:tc>
          <w:tcPr>
            <w:tcW w:w="923" w:type="dxa"/>
          </w:tcPr>
          <w:p w14:paraId="776B6766" w14:textId="77777777" w:rsidR="006E5E32" w:rsidRDefault="006E5E32" w:rsidP="00F45D13">
            <w:pPr>
              <w:spacing w:line="240" w:lineRule="auto"/>
            </w:pPr>
            <w:r>
              <w:t>6-9 months</w:t>
            </w:r>
          </w:p>
        </w:tc>
        <w:tc>
          <w:tcPr>
            <w:tcW w:w="773" w:type="dxa"/>
          </w:tcPr>
          <w:p w14:paraId="6E6ABA7A" w14:textId="77777777" w:rsidR="006E5E32" w:rsidRDefault="006E5E32" w:rsidP="00F45D13">
            <w:pPr>
              <w:spacing w:line="240" w:lineRule="auto"/>
              <w:rPr>
                <w:rFonts w:cs="Times New Roman"/>
              </w:rPr>
            </w:pPr>
            <w:r>
              <w:rPr>
                <w:rFonts w:cs="Times New Roman"/>
              </w:rPr>
              <w:t>November 2025</w:t>
            </w:r>
          </w:p>
        </w:tc>
        <w:tc>
          <w:tcPr>
            <w:tcW w:w="1110" w:type="dxa"/>
          </w:tcPr>
          <w:p w14:paraId="0F80C5FF" w14:textId="77777777" w:rsidR="006E5E32" w:rsidRDefault="006E5E32" w:rsidP="00F45D13">
            <w:pPr>
              <w:spacing w:line="240" w:lineRule="auto"/>
            </w:pPr>
            <w:r>
              <w:rPr>
                <w:rFonts w:cs="Times New Roman"/>
              </w:rPr>
              <w:t>£</w:t>
            </w:r>
            <w:r>
              <w:t>50,000 – 70,000</w:t>
            </w:r>
          </w:p>
        </w:tc>
      </w:tr>
      <w:tr w:rsidR="006E5E32" w14:paraId="50ACFB04" w14:textId="77777777" w:rsidTr="00F45D13">
        <w:tc>
          <w:tcPr>
            <w:tcW w:w="1709" w:type="dxa"/>
          </w:tcPr>
          <w:p w14:paraId="43F497EA" w14:textId="77777777" w:rsidR="006E5E32" w:rsidRDefault="006E5E32" w:rsidP="00F45D13">
            <w:pPr>
              <w:spacing w:line="240" w:lineRule="auto"/>
            </w:pPr>
            <w:r>
              <w:t xml:space="preserve">2. </w:t>
            </w:r>
            <w:r w:rsidRPr="0007304D">
              <w:t xml:space="preserve">Skill Gaps &amp; </w:t>
            </w:r>
            <w:r>
              <w:t>Shortages</w:t>
            </w:r>
            <w:r w:rsidRPr="0007304D">
              <w:t xml:space="preserve"> of Professional Development</w:t>
            </w:r>
          </w:p>
        </w:tc>
        <w:tc>
          <w:tcPr>
            <w:tcW w:w="2451" w:type="dxa"/>
          </w:tcPr>
          <w:p w14:paraId="1974C28D" w14:textId="45F35E30" w:rsidR="006E5E32" w:rsidRDefault="006E5E32" w:rsidP="00F45D13">
            <w:pPr>
              <w:spacing w:line="240" w:lineRule="auto"/>
            </w:pPr>
            <w:r w:rsidRPr="0007304D">
              <w:t>Implement tailored training and development programs across the organization, including enhanced onboarding, mentorship initiatives, and continuous learning modules</w:t>
            </w:r>
            <w:r w:rsidR="00AA695A">
              <w:t xml:space="preserve"> (</w:t>
            </w:r>
            <w:proofErr w:type="spellStart"/>
            <w:r w:rsidR="00AA695A" w:rsidRPr="00AA695A">
              <w:t>Viterouli</w:t>
            </w:r>
            <w:proofErr w:type="spellEnd"/>
            <w:r w:rsidR="00AA695A">
              <w:t xml:space="preserve"> et al., </w:t>
            </w:r>
            <w:r w:rsidR="00AA695A" w:rsidRPr="00AA695A">
              <w:t>2024</w:t>
            </w:r>
            <w:r w:rsidR="00AA695A">
              <w:t>)</w:t>
            </w:r>
            <w:r w:rsidRPr="0007304D">
              <w:t>.</w:t>
            </w:r>
          </w:p>
        </w:tc>
        <w:tc>
          <w:tcPr>
            <w:tcW w:w="2384" w:type="dxa"/>
          </w:tcPr>
          <w:p w14:paraId="2F586D32" w14:textId="77777777" w:rsidR="006E5E32" w:rsidRDefault="006E5E32" w:rsidP="00F45D13">
            <w:pPr>
              <w:spacing w:line="240" w:lineRule="auto"/>
            </w:pPr>
            <w:r w:rsidRPr="0007304D">
              <w:t>Improved employee skills, higher job satisfaction, clearer career pathways, and better service delivery</w:t>
            </w:r>
          </w:p>
        </w:tc>
        <w:tc>
          <w:tcPr>
            <w:tcW w:w="923" w:type="dxa"/>
          </w:tcPr>
          <w:p w14:paraId="6E61E610" w14:textId="77777777" w:rsidR="006E5E32" w:rsidRDefault="006E5E32" w:rsidP="00F45D13">
            <w:pPr>
              <w:spacing w:line="240" w:lineRule="auto"/>
            </w:pPr>
            <w:r>
              <w:t>6-9 months</w:t>
            </w:r>
          </w:p>
        </w:tc>
        <w:tc>
          <w:tcPr>
            <w:tcW w:w="773" w:type="dxa"/>
          </w:tcPr>
          <w:p w14:paraId="3CC3D7EB" w14:textId="77777777" w:rsidR="006E5E32" w:rsidRDefault="006E5E32" w:rsidP="00F45D13">
            <w:pPr>
              <w:spacing w:line="240" w:lineRule="auto"/>
              <w:rPr>
                <w:rFonts w:cs="Times New Roman"/>
              </w:rPr>
            </w:pPr>
            <w:r>
              <w:rPr>
                <w:rFonts w:cs="Times New Roman"/>
              </w:rPr>
              <w:t>November 2025</w:t>
            </w:r>
          </w:p>
        </w:tc>
        <w:tc>
          <w:tcPr>
            <w:tcW w:w="1110" w:type="dxa"/>
          </w:tcPr>
          <w:p w14:paraId="403F1F9F" w14:textId="77777777" w:rsidR="006E5E32" w:rsidRDefault="006E5E32" w:rsidP="00F45D13">
            <w:pPr>
              <w:spacing w:line="240" w:lineRule="auto"/>
            </w:pPr>
            <w:r>
              <w:rPr>
                <w:rFonts w:cs="Times New Roman"/>
              </w:rPr>
              <w:t>£</w:t>
            </w:r>
            <w:r>
              <w:t>50,000 – 70,000</w:t>
            </w:r>
          </w:p>
        </w:tc>
      </w:tr>
      <w:tr w:rsidR="006E5E32" w14:paraId="0EE5343A" w14:textId="77777777" w:rsidTr="00F45D13">
        <w:tc>
          <w:tcPr>
            <w:tcW w:w="1709" w:type="dxa"/>
          </w:tcPr>
          <w:p w14:paraId="1726A3A5" w14:textId="77777777" w:rsidR="006E5E32" w:rsidRDefault="006E5E32" w:rsidP="00F45D13">
            <w:pPr>
              <w:spacing w:line="240" w:lineRule="auto"/>
            </w:pPr>
            <w:r>
              <w:t xml:space="preserve">3. </w:t>
            </w:r>
            <w:r w:rsidRPr="0007304D">
              <w:t>Strict Workplace Flexibility Leading to Burnout</w:t>
            </w:r>
          </w:p>
        </w:tc>
        <w:tc>
          <w:tcPr>
            <w:tcW w:w="2451" w:type="dxa"/>
          </w:tcPr>
          <w:p w14:paraId="4060A697" w14:textId="6D3365E8" w:rsidR="006E5E32" w:rsidRDefault="006E5E32" w:rsidP="00F45D13">
            <w:pPr>
              <w:spacing w:line="240" w:lineRule="auto"/>
            </w:pPr>
            <w:r w:rsidRPr="0007304D">
              <w:t>Flexible work arrangements such as variable shifts, compressed workweeks, or wellness programs  can help support work-life balance</w:t>
            </w:r>
            <w:r w:rsidR="00AA695A">
              <w:t xml:space="preserve"> </w:t>
            </w:r>
            <w:r w:rsidR="00AA695A">
              <w:lastRenderedPageBreak/>
              <w:t>(</w:t>
            </w:r>
            <w:r w:rsidR="00AA695A" w:rsidRPr="00AA695A">
              <w:t>Pragathi</w:t>
            </w:r>
            <w:r w:rsidR="00AA695A">
              <w:t xml:space="preserve"> </w:t>
            </w:r>
            <w:r w:rsidR="00AA695A" w:rsidRPr="00AA695A">
              <w:t>and Reddy, 2023</w:t>
            </w:r>
            <w:r w:rsidR="00AA695A">
              <w:t>)</w:t>
            </w:r>
            <w:r w:rsidRPr="0007304D">
              <w:t>.</w:t>
            </w:r>
          </w:p>
        </w:tc>
        <w:tc>
          <w:tcPr>
            <w:tcW w:w="2384" w:type="dxa"/>
          </w:tcPr>
          <w:p w14:paraId="56E3CACB" w14:textId="77777777" w:rsidR="006E5E32" w:rsidRDefault="006E5E32" w:rsidP="00F45D13">
            <w:pPr>
              <w:spacing w:line="240" w:lineRule="auto"/>
            </w:pPr>
            <w:r w:rsidRPr="0007304D">
              <w:lastRenderedPageBreak/>
              <w:t>Decreased employee burnout, greater job satisfaction, reduced absenteeism, and a healthier workforce.</w:t>
            </w:r>
          </w:p>
        </w:tc>
        <w:tc>
          <w:tcPr>
            <w:tcW w:w="923" w:type="dxa"/>
          </w:tcPr>
          <w:p w14:paraId="7BE7A2B6" w14:textId="77777777" w:rsidR="006E5E32" w:rsidRDefault="006E5E32" w:rsidP="00F45D13">
            <w:pPr>
              <w:spacing w:line="240" w:lineRule="auto"/>
            </w:pPr>
            <w:r>
              <w:t>3-6 months</w:t>
            </w:r>
          </w:p>
        </w:tc>
        <w:tc>
          <w:tcPr>
            <w:tcW w:w="773" w:type="dxa"/>
          </w:tcPr>
          <w:p w14:paraId="005A1F93" w14:textId="77777777" w:rsidR="006E5E32" w:rsidRDefault="006E5E32" w:rsidP="00F45D13">
            <w:pPr>
              <w:spacing w:line="240" w:lineRule="auto"/>
              <w:rPr>
                <w:rFonts w:cs="Times New Roman"/>
              </w:rPr>
            </w:pPr>
            <w:r>
              <w:rPr>
                <w:rFonts w:cs="Times New Roman"/>
              </w:rPr>
              <w:t>August 2025</w:t>
            </w:r>
          </w:p>
        </w:tc>
        <w:tc>
          <w:tcPr>
            <w:tcW w:w="1110" w:type="dxa"/>
          </w:tcPr>
          <w:p w14:paraId="1C79FCD5" w14:textId="77777777" w:rsidR="006E5E32" w:rsidRDefault="006E5E32" w:rsidP="00F45D13">
            <w:pPr>
              <w:spacing w:line="240" w:lineRule="auto"/>
            </w:pPr>
            <w:r>
              <w:rPr>
                <w:rFonts w:cs="Times New Roman"/>
              </w:rPr>
              <w:t>£3</w:t>
            </w:r>
            <w:r>
              <w:t>0,000 – 50,000</w:t>
            </w:r>
          </w:p>
        </w:tc>
      </w:tr>
      <w:tr w:rsidR="006E5E32" w14:paraId="41ADD36A" w14:textId="77777777" w:rsidTr="00F45D13">
        <w:tc>
          <w:tcPr>
            <w:tcW w:w="1709" w:type="dxa"/>
          </w:tcPr>
          <w:p w14:paraId="0A114374" w14:textId="77777777" w:rsidR="006E5E32" w:rsidRDefault="006E5E32" w:rsidP="00F45D13">
            <w:pPr>
              <w:spacing w:line="240" w:lineRule="auto"/>
            </w:pPr>
            <w:r>
              <w:t xml:space="preserve">4. </w:t>
            </w:r>
            <w:r w:rsidRPr="0007304D">
              <w:t xml:space="preserve">Increased Top-Down Management </w:t>
            </w:r>
          </w:p>
        </w:tc>
        <w:tc>
          <w:tcPr>
            <w:tcW w:w="2451" w:type="dxa"/>
          </w:tcPr>
          <w:p w14:paraId="53557D53" w14:textId="46FAB2CB" w:rsidR="006E5E32" w:rsidRDefault="006E5E32" w:rsidP="00F45D13">
            <w:pPr>
              <w:spacing w:line="240" w:lineRule="auto"/>
            </w:pPr>
            <w:r w:rsidRPr="0007304D">
              <w:t>Build leadership by introducing transformational leadership and participative decision-making training programs and setting up regular cross-level forums</w:t>
            </w:r>
            <w:r w:rsidR="002B1276">
              <w:t xml:space="preserve"> (</w:t>
            </w:r>
            <w:r w:rsidR="002B1276" w:rsidRPr="002B1276">
              <w:t>Owusu-Agyeman, 2021</w:t>
            </w:r>
            <w:r w:rsidR="002B1276">
              <w:t>)</w:t>
            </w:r>
            <w:r w:rsidRPr="0007304D">
              <w:t>.</w:t>
            </w:r>
          </w:p>
        </w:tc>
        <w:tc>
          <w:tcPr>
            <w:tcW w:w="2384" w:type="dxa"/>
          </w:tcPr>
          <w:p w14:paraId="11B5BE3C" w14:textId="77777777" w:rsidR="006E5E32" w:rsidRDefault="006E5E32" w:rsidP="00F45D13">
            <w:pPr>
              <w:spacing w:line="240" w:lineRule="auto"/>
            </w:pPr>
            <w:r w:rsidRPr="0007304D">
              <w:t>Enhanced managerial performance, better staff participation, and a leadership climate that promotes dialogue and creativity.</w:t>
            </w:r>
          </w:p>
        </w:tc>
        <w:tc>
          <w:tcPr>
            <w:tcW w:w="923" w:type="dxa"/>
          </w:tcPr>
          <w:p w14:paraId="044FB88D" w14:textId="77777777" w:rsidR="006E5E32" w:rsidRDefault="006E5E32" w:rsidP="00F45D13">
            <w:pPr>
              <w:spacing w:line="240" w:lineRule="auto"/>
            </w:pPr>
            <w:r>
              <w:t>12 months</w:t>
            </w:r>
          </w:p>
        </w:tc>
        <w:tc>
          <w:tcPr>
            <w:tcW w:w="773" w:type="dxa"/>
          </w:tcPr>
          <w:p w14:paraId="0167A7E8" w14:textId="77777777" w:rsidR="006E5E32" w:rsidRDefault="006E5E32" w:rsidP="00F45D13">
            <w:pPr>
              <w:spacing w:line="240" w:lineRule="auto"/>
              <w:rPr>
                <w:rFonts w:cs="Times New Roman"/>
              </w:rPr>
            </w:pPr>
            <w:r>
              <w:rPr>
                <w:rFonts w:cs="Times New Roman"/>
              </w:rPr>
              <w:t>February 2026</w:t>
            </w:r>
          </w:p>
        </w:tc>
        <w:tc>
          <w:tcPr>
            <w:tcW w:w="1110" w:type="dxa"/>
          </w:tcPr>
          <w:p w14:paraId="00A128FB" w14:textId="77777777" w:rsidR="006E5E32" w:rsidRDefault="006E5E32" w:rsidP="00F45D13">
            <w:pPr>
              <w:spacing w:line="240" w:lineRule="auto"/>
            </w:pPr>
            <w:r>
              <w:rPr>
                <w:rFonts w:cs="Times New Roman"/>
              </w:rPr>
              <w:t>£4</w:t>
            </w:r>
            <w:r>
              <w:t>0,000 – 70,000</w:t>
            </w:r>
          </w:p>
        </w:tc>
      </w:tr>
      <w:tr w:rsidR="006E5E32" w14:paraId="60C7EE89" w14:textId="77777777" w:rsidTr="00F45D13">
        <w:tc>
          <w:tcPr>
            <w:tcW w:w="1709" w:type="dxa"/>
          </w:tcPr>
          <w:p w14:paraId="4494719E" w14:textId="77777777" w:rsidR="006E5E32" w:rsidRDefault="006E5E32" w:rsidP="00F45D13">
            <w:pPr>
              <w:spacing w:line="240" w:lineRule="auto"/>
            </w:pPr>
            <w:r>
              <w:t xml:space="preserve">5. </w:t>
            </w:r>
            <w:r w:rsidRPr="0007304D">
              <w:t>Barriers to communication and Operational Disconnect</w:t>
            </w:r>
          </w:p>
        </w:tc>
        <w:tc>
          <w:tcPr>
            <w:tcW w:w="2451" w:type="dxa"/>
          </w:tcPr>
          <w:p w14:paraId="0DD79F68" w14:textId="4CC24C36" w:rsidR="006E5E32" w:rsidRDefault="006E5E32" w:rsidP="00F45D13">
            <w:pPr>
              <w:spacing w:line="240" w:lineRule="auto"/>
            </w:pPr>
            <w:r w:rsidRPr="0007304D">
              <w:t>Adopting sophisticated digital technology for seamless communication</w:t>
            </w:r>
            <w:r w:rsidR="002B1276">
              <w:t>,</w:t>
            </w:r>
            <w:r w:rsidRPr="0007304D">
              <w:t xml:space="preserve"> unified operational dashboards, and thorough staff training on the new systems</w:t>
            </w:r>
            <w:r w:rsidR="002B1276">
              <w:t xml:space="preserve"> (</w:t>
            </w:r>
            <w:proofErr w:type="spellStart"/>
            <w:r w:rsidR="002B1276" w:rsidRPr="002B1276">
              <w:t>Trenerry</w:t>
            </w:r>
            <w:proofErr w:type="spellEnd"/>
            <w:r w:rsidR="002B1276">
              <w:t xml:space="preserve"> et al., </w:t>
            </w:r>
            <w:r w:rsidR="002B1276" w:rsidRPr="002B1276">
              <w:t>2021</w:t>
            </w:r>
            <w:r w:rsidR="002B1276">
              <w:t>)</w:t>
            </w:r>
            <w:r w:rsidRPr="0007304D">
              <w:t>.</w:t>
            </w:r>
          </w:p>
        </w:tc>
        <w:tc>
          <w:tcPr>
            <w:tcW w:w="2384" w:type="dxa"/>
          </w:tcPr>
          <w:p w14:paraId="240B0691" w14:textId="77777777" w:rsidR="006E5E32" w:rsidRDefault="006E5E32" w:rsidP="00F45D13">
            <w:pPr>
              <w:spacing w:line="240" w:lineRule="auto"/>
            </w:pPr>
            <w:r w:rsidRPr="0007304D">
              <w:t>Optimized processes enhanced real-time communication, data-driven decisions, and measurable improvements across service metrics.</w:t>
            </w:r>
          </w:p>
        </w:tc>
        <w:tc>
          <w:tcPr>
            <w:tcW w:w="923" w:type="dxa"/>
          </w:tcPr>
          <w:p w14:paraId="56079B7A" w14:textId="77777777" w:rsidR="006E5E32" w:rsidRDefault="006E5E32" w:rsidP="00F45D13">
            <w:pPr>
              <w:spacing w:line="240" w:lineRule="auto"/>
            </w:pPr>
            <w:r>
              <w:t>12 months</w:t>
            </w:r>
          </w:p>
        </w:tc>
        <w:tc>
          <w:tcPr>
            <w:tcW w:w="773" w:type="dxa"/>
          </w:tcPr>
          <w:p w14:paraId="7CE47700" w14:textId="77777777" w:rsidR="006E5E32" w:rsidRDefault="006E5E32" w:rsidP="00F45D13">
            <w:pPr>
              <w:spacing w:line="240" w:lineRule="auto"/>
              <w:rPr>
                <w:rFonts w:cs="Times New Roman"/>
              </w:rPr>
            </w:pPr>
            <w:r>
              <w:rPr>
                <w:rFonts w:cs="Times New Roman"/>
              </w:rPr>
              <w:t>February 2026</w:t>
            </w:r>
          </w:p>
        </w:tc>
        <w:tc>
          <w:tcPr>
            <w:tcW w:w="1110" w:type="dxa"/>
          </w:tcPr>
          <w:p w14:paraId="63B6397A" w14:textId="77777777" w:rsidR="006E5E32" w:rsidRDefault="006E5E32" w:rsidP="00F45D13">
            <w:pPr>
              <w:spacing w:line="240" w:lineRule="auto"/>
            </w:pPr>
            <w:r>
              <w:rPr>
                <w:rFonts w:cs="Times New Roman"/>
              </w:rPr>
              <w:t>£7</w:t>
            </w:r>
            <w:r>
              <w:t>0,000 – 80,000</w:t>
            </w:r>
          </w:p>
        </w:tc>
      </w:tr>
    </w:tbl>
    <w:p w14:paraId="7116E937" w14:textId="77777777" w:rsidR="006E5E32" w:rsidRDefault="006E5E32" w:rsidP="006E5E32">
      <w:pPr>
        <w:rPr>
          <w:color w:val="FF0000"/>
        </w:rPr>
      </w:pPr>
    </w:p>
    <w:p w14:paraId="16FDCEF4" w14:textId="2EA90648" w:rsidR="006E5E32" w:rsidRPr="00335EFB" w:rsidRDefault="006E5E32" w:rsidP="006E5E32">
      <w:r w:rsidRPr="00335EFB">
        <w:t xml:space="preserve">The table below provides </w:t>
      </w:r>
      <w:r>
        <w:t>a snapshot</w:t>
      </w:r>
      <w:r w:rsidRPr="00335EFB">
        <w:t xml:space="preserve"> view of </w:t>
      </w:r>
      <w:r>
        <w:t xml:space="preserve">a </w:t>
      </w:r>
      <w:r w:rsidRPr="00335EFB">
        <w:t xml:space="preserve">step-by-step breakdown of problem areas that impact </w:t>
      </w:r>
      <w:r w:rsidR="001B65B2" w:rsidRPr="00001F30">
        <w:t>Hôtel de Crillon</w:t>
      </w:r>
      <w:r w:rsidRPr="00335EFB">
        <w:t xml:space="preserve"> and identified solutions to turn the current problems into quantifiable results. Every action includes a well-defined time scale to make the implementation phased </w:t>
      </w:r>
      <w:r>
        <w:t>and implementable</w:t>
      </w:r>
      <w:r w:rsidRPr="00335EFB">
        <w:t xml:space="preserve">. Costs indicated for each initiative are estimates, driven by the size and scale of the </w:t>
      </w:r>
      <w:r>
        <w:t>hotel operations</w:t>
      </w:r>
      <w:r w:rsidRPr="00335EFB">
        <w:t>, which are to be offset by savings achieved through less need for hiring, operational efficiencies</w:t>
      </w:r>
      <w:r>
        <w:t>,</w:t>
      </w:r>
      <w:r w:rsidRPr="00335EFB">
        <w:t xml:space="preserve"> and guest satisfaction over time.</w:t>
      </w:r>
    </w:p>
    <w:p w14:paraId="21F936BE" w14:textId="6DF7EA77" w:rsidR="006E5E32" w:rsidRPr="00335EFB" w:rsidRDefault="006E5E32" w:rsidP="006E5E32">
      <w:r w:rsidRPr="00335EFB">
        <w:t xml:space="preserve">The </w:t>
      </w:r>
      <w:r>
        <w:t>table acts</w:t>
      </w:r>
      <w:r w:rsidRPr="00335EFB">
        <w:t xml:space="preserve"> as a detailed plan of attack for the hotel’s management team, helping them track progress and adapt their strategies as needed. Therefore, through focusing on areas of HR practices, employee training,</w:t>
      </w:r>
      <w:r>
        <w:t xml:space="preserve"> </w:t>
      </w:r>
      <w:r w:rsidRPr="00335EFB">
        <w:t> </w:t>
      </w:r>
      <w:r w:rsidRPr="00335EFB">
        <w:t>flexible work arrangements, leadership development</w:t>
      </w:r>
      <w:r>
        <w:t>,</w:t>
      </w:r>
      <w:r w:rsidRPr="00335EFB">
        <w:t xml:space="preserve"> and technology integration, </w:t>
      </w:r>
      <w:r w:rsidR="001B65B2" w:rsidRPr="00001F30">
        <w:t>Hôtel de Crillon</w:t>
      </w:r>
      <w:r w:rsidR="001B65B2">
        <w:t xml:space="preserve"> </w:t>
      </w:r>
      <w:r w:rsidRPr="00335EFB">
        <w:t>should expect a larger impact of improvement on employee morale as well as customer experience.</w:t>
      </w:r>
    </w:p>
    <w:p w14:paraId="3B50A915" w14:textId="77777777" w:rsidR="006E5E32" w:rsidRDefault="006E5E32" w:rsidP="0087249C">
      <w:pPr>
        <w:spacing w:before="100" w:beforeAutospacing="1" w:after="100" w:afterAutospacing="1" w:line="240" w:lineRule="auto"/>
        <w:jc w:val="left"/>
        <w:rPr>
          <w:rFonts w:eastAsia="Times New Roman" w:cs="Times New Roman"/>
          <w:color w:val="FF0000"/>
          <w:szCs w:val="24"/>
        </w:rPr>
      </w:pPr>
    </w:p>
    <w:p w14:paraId="08C64824" w14:textId="77777777" w:rsidR="001C79C2" w:rsidRDefault="001C79C2" w:rsidP="001C79C2">
      <w:pPr>
        <w:pStyle w:val="Heading1"/>
      </w:pPr>
      <w:bookmarkStart w:id="18" w:name="_Toc190529517"/>
      <w:r>
        <w:lastRenderedPageBreak/>
        <w:t>Conclusion</w:t>
      </w:r>
      <w:bookmarkEnd w:id="18"/>
    </w:p>
    <w:p w14:paraId="39CA486C" w14:textId="1F4AB9A5" w:rsidR="001C79C2" w:rsidRDefault="001C79C2" w:rsidP="001C79C2">
      <w:r>
        <w:t xml:space="preserve">This consultancy report comprehensively analyzed the critical challenge of dwindling employee engagement and retention at </w:t>
      </w:r>
      <w:r w:rsidR="001B65B2" w:rsidRPr="00001F30">
        <w:t>Hôtel de Crillon</w:t>
      </w:r>
      <w:r>
        <w:t xml:space="preserve"> and proposed a strategic roadmap that serves to meet the challenge in the </w:t>
      </w:r>
      <w:r w:rsidR="00C61C53">
        <w:t>short term</w:t>
      </w:r>
      <w:r>
        <w:t xml:space="preserve"> but also positions the hotel to be a leader in the praise for having nurtured a culture of employee engagement. As our research evolved, we began to clarify a multitude of internal cultural misalignments coupled with outmoded HR practices and external market pressures that have positioned the company for both operational and reputational challenges. Our investigation found that these challenges have not only contributed to high staff turnover and recruitment costs but have also negatively impacted guest satisfaction ratings and overall service quality</w:t>
      </w:r>
      <w:r w:rsidR="001B65B2">
        <w:t xml:space="preserve"> </w:t>
      </w:r>
      <w:r>
        <w:t>important performance indicators of any hospitality establishment.</w:t>
      </w:r>
    </w:p>
    <w:p w14:paraId="20492BAE" w14:textId="66BEC60D" w:rsidR="001C79C2" w:rsidRDefault="001C79C2" w:rsidP="001C79C2">
      <w:r>
        <w:t xml:space="preserve">Various analytical frames were employed for a comprehensive understanding of the situation. Through a STEEPLED analysis, we identified key external factors (technological, economic, environmental,  political, legal, ethical, and demographic) that are changing the face of hospitality. Paralleled, the SOAR analysis highlighted </w:t>
      </w:r>
      <w:r w:rsidR="001B65B2" w:rsidRPr="00001F30">
        <w:t xml:space="preserve">Hôtel de </w:t>
      </w:r>
      <w:r w:rsidR="001B65B2" w:rsidRPr="00001F30">
        <w:t>Carillo</w:t>
      </w:r>
      <w:r w:rsidR="001B65B2">
        <w:t xml:space="preserve">n’s </w:t>
      </w:r>
      <w:r>
        <w:t>firm strengths—including its storied legacy, central location, and commitment to luxury</w:t>
      </w:r>
      <w:r w:rsidR="001B65B2">
        <w:t xml:space="preserve"> </w:t>
      </w:r>
      <w:r>
        <w:t>while also identifying avenues for modernization. Drawing on these insights, the TOWS analysis helped us generate a straightforward matrix that allows for the transformation of laid-out weaknesses and threats into focused opportunities and strengths and serves as a foundation for our actionable recommendations.</w:t>
      </w:r>
    </w:p>
    <w:p w14:paraId="321D80E3" w14:textId="77777777" w:rsidR="001C79C2" w:rsidRDefault="001C79C2" w:rsidP="001C79C2">
      <w:r>
        <w:t>To address the issues and enable future success, five primary recommendations have been identified:</w:t>
      </w:r>
    </w:p>
    <w:p w14:paraId="30E653AA" w14:textId="77777777" w:rsidR="001C79C2" w:rsidRDefault="001C79C2" w:rsidP="001C79C2">
      <w:pPr>
        <w:pStyle w:val="ListParagraph"/>
        <w:numPr>
          <w:ilvl w:val="0"/>
          <w:numId w:val="21"/>
        </w:numPr>
      </w:pPr>
      <w:r>
        <w:t>Restructure HR Practices and Policies and Develop an Integrated Structured Feedback System: The hotel should reinvent HR policies while establishing a regular, digitized feedback process that promotes swift and employee-centered solutions to issues concerning staff. This initiative aims to improve communication, increase morale, and reduce turnover.</w:t>
      </w:r>
    </w:p>
    <w:p w14:paraId="0F247A60" w14:textId="77777777" w:rsidR="001C79C2" w:rsidRDefault="001C79C2" w:rsidP="001C79C2">
      <w:pPr>
        <w:pStyle w:val="ListParagraph"/>
        <w:numPr>
          <w:ilvl w:val="0"/>
          <w:numId w:val="21"/>
        </w:numPr>
      </w:pPr>
      <w:r>
        <w:t>Intensely Focus on developing a Comprehensive Employee training and development program: Initiate Zonal/Regional-level training programs to upskill staff at all levels in specific Customer Service skills along with career progression programs to attract and retain employees placed to shoulder budgeted targets, creating a culture of engagement.</w:t>
      </w:r>
    </w:p>
    <w:p w14:paraId="057771A5" w14:textId="77777777" w:rsidR="001C79C2" w:rsidRDefault="001C79C2" w:rsidP="001C79C2">
      <w:pPr>
        <w:pStyle w:val="ListParagraph"/>
        <w:numPr>
          <w:ilvl w:val="0"/>
          <w:numId w:val="21"/>
        </w:numPr>
      </w:pPr>
      <w:r>
        <w:lastRenderedPageBreak/>
        <w:t>Giving Flexibility to Employees and Developing Work-Life Balance: The next step is introducing flexible work arrangements and wellness programs to mitigate burnout and increase job satisfaction. These changes will foster the development of a more flexible and robust workforce.</w:t>
      </w:r>
    </w:p>
    <w:p w14:paraId="524F8654" w14:textId="77777777" w:rsidR="001C79C2" w:rsidRDefault="001C79C2" w:rsidP="001C79C2">
      <w:pPr>
        <w:pStyle w:val="ListParagraph"/>
        <w:numPr>
          <w:ilvl w:val="0"/>
          <w:numId w:val="21"/>
        </w:numPr>
      </w:pPr>
      <w:r>
        <w:t>Leadership Development and Increase Employee Participation: It will be essential more than ever to adopt a new leadership style and train the employees along with participative decision-making to re-energize the employees. This may have a direct effect on employee engagement in general, specifically on those of middle and senior management empowered to practice transformational leadership.</w:t>
      </w:r>
    </w:p>
    <w:p w14:paraId="4FE137FB" w14:textId="77777777" w:rsidR="001C79C2" w:rsidRDefault="001C79C2" w:rsidP="001C79C2">
      <w:pPr>
        <w:pStyle w:val="ListParagraph"/>
        <w:numPr>
          <w:ilvl w:val="0"/>
          <w:numId w:val="21"/>
        </w:numPr>
      </w:pPr>
      <w:r>
        <w:t>Integration of Advanced Technology for Operational Efficiency and Communication: Unified digital platforms and real-time operational dashboards improve communication with other departments, improving both staff productivity and guest experiences.</w:t>
      </w:r>
    </w:p>
    <w:p w14:paraId="0E2D6E81" w14:textId="7DFACB1A" w:rsidR="001C79C2" w:rsidRDefault="001C79C2" w:rsidP="001C79C2">
      <w:r>
        <w:t>These suggestions are not just byproducts of the moment at hand but actionable steps to secure future growth and sustainability.</w:t>
      </w:r>
      <w:r w:rsidR="002B1276">
        <w:t xml:space="preserve"> </w:t>
      </w:r>
      <w:r>
        <w:t xml:space="preserve">To achieve that, a strong change management framework has been built to ensure smooth implementation along with timelines, measurable outcomes, and cost controls on these initiatives. The </w:t>
      </w:r>
      <w:r w:rsidR="001B65B2" w:rsidRPr="00001F30">
        <w:t>Hôtel de Crillon</w:t>
      </w:r>
      <w:r w:rsidR="001B65B2">
        <w:t xml:space="preserve"> </w:t>
      </w:r>
      <w:r>
        <w:t>will be able to adjust to changing conditions and stay ahead in the luxury hospitality industry by adapting based on ongoing performance data tracking and ongoing feedback from all stakeholders.</w:t>
      </w:r>
    </w:p>
    <w:p w14:paraId="4EE042B6" w14:textId="21006C04" w:rsidR="00363EC2" w:rsidRDefault="001C79C2" w:rsidP="001B65B2">
      <w:pPr>
        <w:sectPr w:rsidR="00363EC2" w:rsidSect="002B1276">
          <w:pgSz w:w="12240" w:h="15840"/>
          <w:pgMar w:top="1440" w:right="1440" w:bottom="1440" w:left="1440" w:header="720" w:footer="720" w:gutter="0"/>
          <w:cols w:space="720"/>
          <w:docGrid w:linePitch="360"/>
        </w:sectPr>
      </w:pPr>
      <w:r>
        <w:t xml:space="preserve">To end, Apex Organizational Consulting would like to thank </w:t>
      </w:r>
      <w:r w:rsidR="001B65B2" w:rsidRPr="00001F30">
        <w:t>Hôtel de Crillon</w:t>
      </w:r>
      <w:r w:rsidR="001B65B2">
        <w:t xml:space="preserve"> </w:t>
      </w:r>
      <w:r>
        <w:t xml:space="preserve">for the opportunity that this collaboration gave me. To have worked alongside such a world-class institution has been a privilege for Apex Organizational Consulting, and the business believes the recommendations set out within this report will enable radical transformation within both staff engagement and service delivery as a whole. Apex Organizational Consulting is hopeful for future collaborations and the business is sure that </w:t>
      </w:r>
      <w:r w:rsidR="001B65B2" w:rsidRPr="00001F30">
        <w:t>Hôtel de Crillon</w:t>
      </w:r>
      <w:r w:rsidR="001B65B2">
        <w:t xml:space="preserve"> </w:t>
      </w:r>
      <w:r>
        <w:t>will keep its remarkable legacy alive within the hospitality landscape.</w:t>
      </w:r>
    </w:p>
    <w:p w14:paraId="7483A430" w14:textId="140F2AAA" w:rsidR="0012111C" w:rsidRDefault="0012111C" w:rsidP="00CD60E8">
      <w:pPr>
        <w:pStyle w:val="Heading1"/>
      </w:pPr>
      <w:bookmarkStart w:id="19" w:name="_Toc190529518"/>
      <w:r>
        <w:lastRenderedPageBreak/>
        <w:t>References</w:t>
      </w:r>
      <w:bookmarkEnd w:id="19"/>
    </w:p>
    <w:p w14:paraId="2E45D8F2" w14:textId="77777777" w:rsidR="00150100" w:rsidRDefault="00150100" w:rsidP="00F913FB">
      <w:bookmarkStart w:id="20" w:name="_Hlk189683523"/>
      <w:r w:rsidRPr="001F7EDB">
        <w:t xml:space="preserve">Aamir, S., </w:t>
      </w:r>
      <w:proofErr w:type="spellStart"/>
      <w:r w:rsidRPr="001F7EDB">
        <w:t>Atsan</w:t>
      </w:r>
      <w:proofErr w:type="spellEnd"/>
      <w:r w:rsidRPr="001F7EDB">
        <w:t xml:space="preserve">, N. and Khan, M.S., </w:t>
      </w:r>
      <w:r>
        <w:t>(</w:t>
      </w:r>
      <w:r w:rsidRPr="001F7EDB">
        <w:t>2025</w:t>
      </w:r>
      <w:r>
        <w:t>)</w:t>
      </w:r>
      <w:bookmarkEnd w:id="20"/>
      <w:r w:rsidRPr="001F7EDB">
        <w:t>. Going digital with multisided-platforms: Assessing the innovation adoption process from the perspectives of travel agents. </w:t>
      </w:r>
      <w:r w:rsidRPr="001F7EDB">
        <w:rPr>
          <w:i/>
          <w:iCs/>
        </w:rPr>
        <w:t>Tourism and Hospitality Research</w:t>
      </w:r>
      <w:r w:rsidRPr="001F7EDB">
        <w:t>, </w:t>
      </w:r>
      <w:r w:rsidRPr="001F7EDB">
        <w:rPr>
          <w:i/>
          <w:iCs/>
        </w:rPr>
        <w:t>25</w:t>
      </w:r>
      <w:r w:rsidRPr="001F7EDB">
        <w:t>(1), pp.72-89.</w:t>
      </w:r>
    </w:p>
    <w:p w14:paraId="48A08A10" w14:textId="72A1E4AA" w:rsidR="00150100" w:rsidRDefault="00150100" w:rsidP="00F913FB">
      <w:proofErr w:type="spellStart"/>
      <w:r w:rsidRPr="005C0496">
        <w:t>Aburumman</w:t>
      </w:r>
      <w:proofErr w:type="spellEnd"/>
      <w:r w:rsidRPr="005C0496">
        <w:t xml:space="preserve">, O., Salleh, A., Omar, K., </w:t>
      </w:r>
      <w:r>
        <w:t>and</w:t>
      </w:r>
      <w:r w:rsidRPr="005C0496">
        <w:t xml:space="preserve"> Abadi, M. (2020). The impact of human resource management practices and career satisfaction on employee’s turnover intention. </w:t>
      </w:r>
      <w:r w:rsidRPr="005C0496">
        <w:rPr>
          <w:i/>
          <w:iCs/>
        </w:rPr>
        <w:t>Management Science Letters</w:t>
      </w:r>
      <w:r w:rsidRPr="005C0496">
        <w:t>, 10(3), 641-652.</w:t>
      </w:r>
    </w:p>
    <w:p w14:paraId="47CE34B3" w14:textId="4861C440" w:rsidR="001B7B1A" w:rsidRPr="00AB7626" w:rsidRDefault="001B7B1A" w:rsidP="00F913FB">
      <w:r w:rsidRPr="001B7B1A">
        <w:t xml:space="preserve">Affine Design (2021). </w:t>
      </w:r>
      <w:r w:rsidRPr="001B7B1A">
        <w:rPr>
          <w:i/>
          <w:iCs/>
        </w:rPr>
        <w:t>Hôtel de Crillon - AFFINE DESIGN architecture</w:t>
      </w:r>
      <w:r w:rsidRPr="001B7B1A">
        <w:t xml:space="preserve">. [online] Affine Design - English version. Available at: https://www.affine-design.com/en/project/hotel-de-crillon-paris/ </w:t>
      </w:r>
      <w:r>
        <w:t>(</w:t>
      </w:r>
      <w:r w:rsidRPr="001B7B1A">
        <w:t>Accessed 19 Feb</w:t>
      </w:r>
      <w:r>
        <w:t>ruary</w:t>
      </w:r>
      <w:r w:rsidRPr="001B7B1A">
        <w:t xml:space="preserve"> 2025</w:t>
      </w:r>
      <w:r>
        <w:t>)</w:t>
      </w:r>
      <w:r w:rsidRPr="001B7B1A">
        <w:t>.</w:t>
      </w:r>
    </w:p>
    <w:p w14:paraId="51DD72F6" w14:textId="77777777" w:rsidR="00150100" w:rsidRPr="00757EB0" w:rsidRDefault="00150100" w:rsidP="00F913FB">
      <w:r w:rsidRPr="006437F1">
        <w:t xml:space="preserve">Akther, S., </w:t>
      </w:r>
      <w:r>
        <w:t>and</w:t>
      </w:r>
      <w:r w:rsidRPr="006437F1">
        <w:t xml:space="preserve"> Tariq, J. (2020). The impact of effective training on employee retention: A study in private banks of Bangladesh. </w:t>
      </w:r>
      <w:r w:rsidRPr="006437F1">
        <w:rPr>
          <w:i/>
          <w:iCs/>
        </w:rPr>
        <w:t>Journal of Economics and Business</w:t>
      </w:r>
      <w:r w:rsidRPr="006437F1">
        <w:t>, 3(1).96-114.</w:t>
      </w:r>
    </w:p>
    <w:p w14:paraId="37901777" w14:textId="77777777" w:rsidR="00150100" w:rsidRDefault="00150100" w:rsidP="00F913FB">
      <w:r w:rsidRPr="00046A9F">
        <w:t xml:space="preserve">Al-Sharafi, H., Hassan, M. E. M., </w:t>
      </w:r>
      <w:r>
        <w:t>and</w:t>
      </w:r>
      <w:r w:rsidRPr="00046A9F">
        <w:t xml:space="preserve"> </w:t>
      </w:r>
      <w:proofErr w:type="spellStart"/>
      <w:r w:rsidRPr="00046A9F">
        <w:t>Alam</w:t>
      </w:r>
      <w:proofErr w:type="spellEnd"/>
      <w:r w:rsidRPr="00046A9F">
        <w:t xml:space="preserve">, S. S. (2018). The effect of training and career development on employees retention - A study on the telecommunication organizations in Yemen. </w:t>
      </w:r>
      <w:r w:rsidRPr="00046A9F">
        <w:rPr>
          <w:i/>
          <w:iCs/>
        </w:rPr>
        <w:t>The Journal of Social Sciences Research</w:t>
      </w:r>
      <w:r w:rsidRPr="00046A9F">
        <w:t>, 2, 420-430.</w:t>
      </w:r>
    </w:p>
    <w:p w14:paraId="2DE110BD" w14:textId="71D0A236" w:rsidR="00150100" w:rsidRDefault="00150100" w:rsidP="00F913FB">
      <w:bookmarkStart w:id="21" w:name="_Hlk189682930"/>
      <w:proofErr w:type="spellStart"/>
      <w:r w:rsidRPr="00EF47AD">
        <w:t>Aulia</w:t>
      </w:r>
      <w:proofErr w:type="spellEnd"/>
      <w:r w:rsidRPr="00EF47AD">
        <w:t xml:space="preserve">, N. and </w:t>
      </w:r>
      <w:proofErr w:type="spellStart"/>
      <w:r w:rsidRPr="00EF47AD">
        <w:t>Haerani</w:t>
      </w:r>
      <w:proofErr w:type="spellEnd"/>
      <w:r w:rsidRPr="00EF47AD">
        <w:t xml:space="preserve">, I., </w:t>
      </w:r>
      <w:r>
        <w:t>(</w:t>
      </w:r>
      <w:r w:rsidRPr="00EF47AD">
        <w:t>2022</w:t>
      </w:r>
      <w:r>
        <w:t>)</w:t>
      </w:r>
      <w:bookmarkEnd w:id="21"/>
      <w:r w:rsidRPr="00EF47AD">
        <w:t>. Teacher retention and turnover: Exploring the factors that influence teacher decision-making. </w:t>
      </w:r>
      <w:r w:rsidRPr="00EF47AD">
        <w:rPr>
          <w:i/>
          <w:iCs/>
        </w:rPr>
        <w:t>Journal of Education Review Provision</w:t>
      </w:r>
      <w:r w:rsidRPr="00EF47AD">
        <w:t>, </w:t>
      </w:r>
      <w:r w:rsidRPr="00EF47AD">
        <w:rPr>
          <w:i/>
          <w:iCs/>
        </w:rPr>
        <w:t>2</w:t>
      </w:r>
      <w:r w:rsidRPr="00EF47AD">
        <w:t>(2), pp.54-64.</w:t>
      </w:r>
    </w:p>
    <w:p w14:paraId="2E4BFAB4" w14:textId="5FAA37EA" w:rsidR="00150100" w:rsidRDefault="00150100" w:rsidP="00F913FB">
      <w:bookmarkStart w:id="22" w:name="_Hlk189621681"/>
      <w:r w:rsidRPr="00AF4EF0">
        <w:t xml:space="preserve">Azevedo, M.C.D., Schlosser, F. and McPhee, D., </w:t>
      </w:r>
      <w:r>
        <w:t>(</w:t>
      </w:r>
      <w:r w:rsidRPr="00AF4EF0">
        <w:t>2021</w:t>
      </w:r>
      <w:r>
        <w:t>)</w:t>
      </w:r>
      <w:bookmarkEnd w:id="22"/>
      <w:r w:rsidRPr="00AF4EF0">
        <w:t>. Building organizational innovation through HRM, employee voice and engagement. </w:t>
      </w:r>
      <w:r w:rsidRPr="00AF4EF0">
        <w:rPr>
          <w:i/>
          <w:iCs/>
        </w:rPr>
        <w:t>Personnel Review</w:t>
      </w:r>
      <w:r w:rsidRPr="00AF4EF0">
        <w:t>, </w:t>
      </w:r>
      <w:r w:rsidRPr="00AF4EF0">
        <w:rPr>
          <w:i/>
          <w:iCs/>
        </w:rPr>
        <w:t>50</w:t>
      </w:r>
      <w:r w:rsidRPr="00AF4EF0">
        <w:t>(2), pp.751-769.</w:t>
      </w:r>
    </w:p>
    <w:p w14:paraId="33DD8F47" w14:textId="77777777" w:rsidR="00150100" w:rsidRDefault="00150100" w:rsidP="00F913FB">
      <w:r w:rsidRPr="003219E5">
        <w:t xml:space="preserve">Bilderback, S., </w:t>
      </w:r>
      <w:r>
        <w:t>(</w:t>
      </w:r>
      <w:r w:rsidRPr="003219E5">
        <w:t>2024</w:t>
      </w:r>
      <w:r>
        <w:t>)</w:t>
      </w:r>
      <w:r w:rsidRPr="003219E5">
        <w:t>. Integrating training for organizational sustainability: the application of Sustainable Development Goals globally. </w:t>
      </w:r>
      <w:r w:rsidRPr="003219E5">
        <w:rPr>
          <w:i/>
          <w:iCs/>
        </w:rPr>
        <w:t>European Journal of Training and Development</w:t>
      </w:r>
      <w:r w:rsidRPr="003219E5">
        <w:t>, </w:t>
      </w:r>
      <w:r w:rsidRPr="003219E5">
        <w:rPr>
          <w:i/>
          <w:iCs/>
        </w:rPr>
        <w:t>48</w:t>
      </w:r>
      <w:r w:rsidRPr="003219E5">
        <w:t>(7/8), pp.730-748.</w:t>
      </w:r>
    </w:p>
    <w:p w14:paraId="55CE5FFF" w14:textId="0A99BD56" w:rsidR="00150100" w:rsidRDefault="00150100" w:rsidP="00F913FB">
      <w:bookmarkStart w:id="23" w:name="_Hlk189621586"/>
      <w:r w:rsidRPr="008E05FC">
        <w:t xml:space="preserve">Boon, C., Den Hartog, D.N. and Lepak, D.P., </w:t>
      </w:r>
      <w:r>
        <w:t>(</w:t>
      </w:r>
      <w:r w:rsidRPr="008E05FC">
        <w:t>2019</w:t>
      </w:r>
      <w:r>
        <w:t>)</w:t>
      </w:r>
      <w:bookmarkEnd w:id="23"/>
      <w:r w:rsidRPr="008E05FC">
        <w:t>. A systematic review of human resource management systems and their measurement. </w:t>
      </w:r>
      <w:r w:rsidRPr="008E05FC">
        <w:rPr>
          <w:i/>
          <w:iCs/>
        </w:rPr>
        <w:t xml:space="preserve">Journal of </w:t>
      </w:r>
      <w:r>
        <w:rPr>
          <w:i/>
          <w:iCs/>
        </w:rPr>
        <w:t>Management</w:t>
      </w:r>
      <w:r w:rsidRPr="008E05FC">
        <w:t>, </w:t>
      </w:r>
      <w:r w:rsidRPr="008E05FC">
        <w:rPr>
          <w:i/>
          <w:iCs/>
        </w:rPr>
        <w:t>45</w:t>
      </w:r>
      <w:r w:rsidRPr="008E05FC">
        <w:t>(6), pp.2498-2537.</w:t>
      </w:r>
    </w:p>
    <w:p w14:paraId="6945A53B" w14:textId="77777777" w:rsidR="00150100" w:rsidRDefault="00150100" w:rsidP="00F913FB">
      <w:r w:rsidRPr="00DC2EEA">
        <w:t xml:space="preserve">Chen, Z., </w:t>
      </w:r>
      <w:r>
        <w:t>(</w:t>
      </w:r>
      <w:r w:rsidRPr="00DC2EEA">
        <w:t>2023</w:t>
      </w:r>
      <w:r>
        <w:t>)</w:t>
      </w:r>
      <w:r w:rsidRPr="00DC2EEA">
        <w:t>. Beyond reality: Examining the opportunities and challenges of cross-border integration between metaverse and hospitality industries. </w:t>
      </w:r>
      <w:r w:rsidRPr="00DC2EEA">
        <w:rPr>
          <w:i/>
          <w:iCs/>
        </w:rPr>
        <w:t>Journal of Hospitality Marketing &amp; Management</w:t>
      </w:r>
      <w:r w:rsidRPr="00DC2EEA">
        <w:t>, </w:t>
      </w:r>
      <w:r w:rsidRPr="00DC2EEA">
        <w:rPr>
          <w:i/>
          <w:iCs/>
        </w:rPr>
        <w:t>32</w:t>
      </w:r>
      <w:r w:rsidRPr="00DC2EEA">
        <w:t>(7), pp.967-980.</w:t>
      </w:r>
    </w:p>
    <w:p w14:paraId="2FE0C258" w14:textId="77777777" w:rsidR="00150100" w:rsidRDefault="00150100" w:rsidP="00F913FB">
      <w:r w:rsidRPr="003C7963">
        <w:lastRenderedPageBreak/>
        <w:t xml:space="preserve">Curado, C., Henriques, P.L., Jerónimo, H.M. and Azevedo, J., </w:t>
      </w:r>
      <w:r>
        <w:t>(</w:t>
      </w:r>
      <w:r w:rsidRPr="003C7963">
        <w:t>2022</w:t>
      </w:r>
      <w:r>
        <w:t>)</w:t>
      </w:r>
      <w:r w:rsidRPr="003C7963">
        <w:t>. The contribution of communication to employee satisfaction in service firms: A causal configurational analysis. </w:t>
      </w:r>
      <w:r w:rsidRPr="003C7963">
        <w:rPr>
          <w:i/>
          <w:iCs/>
        </w:rPr>
        <w:t>Vision</w:t>
      </w:r>
      <w:r w:rsidRPr="003C7963">
        <w:t>, p.09722629221101157.</w:t>
      </w:r>
    </w:p>
    <w:p w14:paraId="5C8C71C0" w14:textId="1EF3654C" w:rsidR="00150100" w:rsidRDefault="00150100" w:rsidP="00F913FB">
      <w:bookmarkStart w:id="24" w:name="_Hlk189682280"/>
      <w:r w:rsidRPr="00393325">
        <w:t>Daria (2024)</w:t>
      </w:r>
      <w:bookmarkEnd w:id="24"/>
      <w:r>
        <w:t>.</w:t>
      </w:r>
      <w:r w:rsidRPr="00393325">
        <w:t> </w:t>
      </w:r>
      <w:r w:rsidRPr="00393325">
        <w:rPr>
          <w:i/>
          <w:iCs/>
        </w:rPr>
        <w:t>Hotel guest satisfaction surveys: A complete guide for 2025</w:t>
      </w:r>
      <w:r w:rsidRPr="00393325">
        <w:t>, </w:t>
      </w:r>
      <w:r w:rsidRPr="00393325">
        <w:rPr>
          <w:i/>
          <w:iCs/>
        </w:rPr>
        <w:t>Customer Alliance</w:t>
      </w:r>
      <w:r w:rsidRPr="00393325">
        <w:t xml:space="preserve">. Available at: https://www.customer-alliance.com/en/articles/guest-satisfaction-survey/ (Accessed: </w:t>
      </w:r>
      <w:r>
        <w:t>30 January</w:t>
      </w:r>
      <w:r w:rsidRPr="00393325">
        <w:t xml:space="preserve"> 2025).</w:t>
      </w:r>
    </w:p>
    <w:p w14:paraId="12F4AD0B" w14:textId="77777777" w:rsidR="00150100" w:rsidRPr="00393325" w:rsidRDefault="00150100" w:rsidP="00F913FB">
      <w:r w:rsidRPr="00A931FE">
        <w:t xml:space="preserve">De Carlo, P., </w:t>
      </w:r>
      <w:r>
        <w:t>(</w:t>
      </w:r>
      <w:r w:rsidRPr="00A931FE">
        <w:t>2022</w:t>
      </w:r>
      <w:r>
        <w:t>)</w:t>
      </w:r>
      <w:r w:rsidRPr="00A931FE">
        <w:t>. The feasibility of introducing a process improvement and innovation management department in four-star and five-star hotels in Malta. </w:t>
      </w:r>
      <w:r w:rsidRPr="00A931FE">
        <w:rPr>
          <w:i/>
          <w:iCs/>
        </w:rPr>
        <w:t>The Online Open Access Repository of the Institute of Tourism Studies (Malta)</w:t>
      </w:r>
      <w:r w:rsidRPr="00A931FE">
        <w:t>.</w:t>
      </w:r>
    </w:p>
    <w:p w14:paraId="4F9F2DC0" w14:textId="6CC0ECD6" w:rsidR="00150100" w:rsidRDefault="00150100" w:rsidP="00F913FB">
      <w:bookmarkStart w:id="25" w:name="_Hlk189622227"/>
      <w:proofErr w:type="spellStart"/>
      <w:r w:rsidRPr="00AE3A2E">
        <w:t>Desarno</w:t>
      </w:r>
      <w:proofErr w:type="spellEnd"/>
      <w:r w:rsidRPr="00AE3A2E">
        <w:t xml:space="preserve">, J., Perez, M., Rivas, R., Sandate, I., Reed, C. and Fonseca, I., </w:t>
      </w:r>
      <w:r>
        <w:t>(</w:t>
      </w:r>
      <w:r w:rsidRPr="00AE3A2E">
        <w:t>2021</w:t>
      </w:r>
      <w:r>
        <w:t>)</w:t>
      </w:r>
      <w:bookmarkEnd w:id="25"/>
      <w:r w:rsidRPr="00AE3A2E">
        <w:t>. Succession planning within the health care organization: Human resources management and human capital management considerations. </w:t>
      </w:r>
      <w:r w:rsidRPr="00AE3A2E">
        <w:rPr>
          <w:i/>
          <w:iCs/>
        </w:rPr>
        <w:t>Nurse leader</w:t>
      </w:r>
      <w:r w:rsidRPr="00AE3A2E">
        <w:t>, </w:t>
      </w:r>
      <w:r w:rsidRPr="00AE3A2E">
        <w:rPr>
          <w:i/>
          <w:iCs/>
        </w:rPr>
        <w:t>19</w:t>
      </w:r>
      <w:r w:rsidRPr="00AE3A2E">
        <w:t>(4), pp.411-415.</w:t>
      </w:r>
    </w:p>
    <w:p w14:paraId="1061AC3C" w14:textId="78AD435B" w:rsidR="001B7B1A" w:rsidRDefault="001B7B1A" w:rsidP="00F913FB">
      <w:proofErr w:type="spellStart"/>
      <w:r w:rsidRPr="001B7B1A">
        <w:t>Dogru</w:t>
      </w:r>
      <w:proofErr w:type="spellEnd"/>
      <w:r w:rsidRPr="001B7B1A">
        <w:t xml:space="preserve">, T., McGinley, S., Sharma, A., </w:t>
      </w:r>
      <w:proofErr w:type="spellStart"/>
      <w:r w:rsidRPr="001B7B1A">
        <w:t>Isık</w:t>
      </w:r>
      <w:proofErr w:type="spellEnd"/>
      <w:r w:rsidRPr="001B7B1A">
        <w:t xml:space="preserve">, C. and Hanks, L., </w:t>
      </w:r>
      <w:r>
        <w:t>(</w:t>
      </w:r>
      <w:r w:rsidRPr="001B7B1A">
        <w:t>2023</w:t>
      </w:r>
      <w:r>
        <w:t>)</w:t>
      </w:r>
      <w:r w:rsidRPr="001B7B1A">
        <w:t>. Employee turnover dynamics in the hospitality industry vs. the overall economy. </w:t>
      </w:r>
      <w:r w:rsidRPr="001B7B1A">
        <w:rPr>
          <w:i/>
          <w:iCs/>
        </w:rPr>
        <w:t>Tourism Management</w:t>
      </w:r>
      <w:r w:rsidRPr="001B7B1A">
        <w:t>, </w:t>
      </w:r>
      <w:r w:rsidRPr="001B7B1A">
        <w:rPr>
          <w:i/>
          <w:iCs/>
        </w:rPr>
        <w:t>99</w:t>
      </w:r>
      <w:r w:rsidRPr="001B7B1A">
        <w:t>, p.104783.</w:t>
      </w:r>
    </w:p>
    <w:p w14:paraId="28AB05C7" w14:textId="77777777" w:rsidR="00150100" w:rsidRDefault="00150100" w:rsidP="00F913FB">
      <w:r w:rsidRPr="007C2BE1">
        <w:t xml:space="preserve">Eldor, L., Harpaz, I., </w:t>
      </w:r>
      <w:r>
        <w:t>and</w:t>
      </w:r>
      <w:r w:rsidRPr="007C2BE1">
        <w:t xml:space="preserve"> Westman, M. (2020). The work/nonwork spillover: The enrichment role of work engagement</w:t>
      </w:r>
      <w:r w:rsidRPr="007C2BE1">
        <w:rPr>
          <w:i/>
          <w:iCs/>
        </w:rPr>
        <w:t xml:space="preserve">. Journal of Leadership </w:t>
      </w:r>
      <w:r>
        <w:rPr>
          <w:i/>
          <w:iCs/>
        </w:rPr>
        <w:t>and</w:t>
      </w:r>
      <w:r w:rsidRPr="007C2BE1">
        <w:rPr>
          <w:i/>
          <w:iCs/>
        </w:rPr>
        <w:t xml:space="preserve"> Organizational Studies</w:t>
      </w:r>
      <w:r w:rsidRPr="007C2BE1">
        <w:t>, 27(1), 21-34.</w:t>
      </w:r>
    </w:p>
    <w:p w14:paraId="440973C4" w14:textId="16E13E03" w:rsidR="00150100" w:rsidRDefault="00150100" w:rsidP="00F913FB">
      <w:bookmarkStart w:id="26" w:name="_Hlk189683422"/>
      <w:r w:rsidRPr="001F7EDB">
        <w:t xml:space="preserve">Fuller, L.P., </w:t>
      </w:r>
      <w:r>
        <w:t>(</w:t>
      </w:r>
      <w:r w:rsidRPr="001F7EDB">
        <w:t>2022</w:t>
      </w:r>
      <w:r>
        <w:t>)</w:t>
      </w:r>
      <w:bookmarkEnd w:id="26"/>
      <w:r w:rsidRPr="001F7EDB">
        <w:t>. Employee Perception of Leadership Tolerance of Deviance and the Moral Disengagement from Organizational Citizenship Behavior. </w:t>
      </w:r>
      <w:r w:rsidRPr="001F7EDB">
        <w:rPr>
          <w:i/>
          <w:iCs/>
        </w:rPr>
        <w:t>Journal of Human Resource and Sustainability Studies</w:t>
      </w:r>
      <w:r w:rsidRPr="001F7EDB">
        <w:t>, </w:t>
      </w:r>
      <w:r w:rsidRPr="001F7EDB">
        <w:rPr>
          <w:i/>
          <w:iCs/>
        </w:rPr>
        <w:t>10</w:t>
      </w:r>
      <w:r w:rsidRPr="001F7EDB">
        <w:t>(3), pp.356-379.</w:t>
      </w:r>
    </w:p>
    <w:p w14:paraId="5A14C1FE" w14:textId="4B56F209" w:rsidR="006800CE" w:rsidRDefault="006800CE" w:rsidP="00F913FB">
      <w:r w:rsidRPr="006800CE">
        <w:t>Godfrey, D. S. (2024)</w:t>
      </w:r>
      <w:r w:rsidR="00B1496E">
        <w:t>.</w:t>
      </w:r>
      <w:r w:rsidRPr="006800CE">
        <w:t> </w:t>
      </w:r>
      <w:r w:rsidRPr="006800CE">
        <w:rPr>
          <w:i/>
          <w:iCs/>
        </w:rPr>
        <w:t>Luxury Hospitality: Redefining Luxury in the Hotel Industry</w:t>
      </w:r>
      <w:r w:rsidRPr="006800CE">
        <w:t xml:space="preserve">. EHL Holding SA. Available at: https://hospitalityinsights.ehl.edu/redefining-luxury-hotel-service (Accessed: </w:t>
      </w:r>
      <w:r w:rsidR="0033742A">
        <w:t>1</w:t>
      </w:r>
      <w:r w:rsidRPr="006800CE">
        <w:t>6 February 2025).</w:t>
      </w:r>
    </w:p>
    <w:p w14:paraId="39AB0331" w14:textId="1ACD22B9" w:rsidR="00150100" w:rsidRDefault="00150100" w:rsidP="00F913FB">
      <w:bookmarkStart w:id="27" w:name="_Hlk189682748"/>
      <w:r w:rsidRPr="003A207E">
        <w:t xml:space="preserve">George, A.S., </w:t>
      </w:r>
      <w:r>
        <w:t>(</w:t>
      </w:r>
      <w:r w:rsidRPr="003A207E">
        <w:t>2024</w:t>
      </w:r>
      <w:r>
        <w:t>)</w:t>
      </w:r>
      <w:bookmarkEnd w:id="27"/>
      <w:r w:rsidRPr="003A207E">
        <w:t>. The Metamorphosis of Work: How Technology is Transforming the Employee Experience from Industrial to Digital. </w:t>
      </w:r>
      <w:r w:rsidRPr="003A207E">
        <w:rPr>
          <w:i/>
          <w:iCs/>
        </w:rPr>
        <w:t>Partners Universal Innovative Research Publication</w:t>
      </w:r>
      <w:r w:rsidRPr="003A207E">
        <w:t>, </w:t>
      </w:r>
      <w:r w:rsidRPr="003A207E">
        <w:rPr>
          <w:i/>
          <w:iCs/>
        </w:rPr>
        <w:t>2</w:t>
      </w:r>
      <w:r w:rsidRPr="003A207E">
        <w:t>(1), pp.93-112.</w:t>
      </w:r>
    </w:p>
    <w:p w14:paraId="70A6323C" w14:textId="71FD188B" w:rsidR="00150100" w:rsidRDefault="00150100" w:rsidP="00F913FB">
      <w:bookmarkStart w:id="28" w:name="_Hlk189683291"/>
      <w:r w:rsidRPr="00425086">
        <w:t xml:space="preserve">Ghani, B., Zada, M., Memon, K.R., Ullah, R., Khattak, A., Han, H., Ariza-Montes, A. and Araya-Castillo, L., </w:t>
      </w:r>
      <w:r>
        <w:t>(</w:t>
      </w:r>
      <w:r w:rsidRPr="00425086">
        <w:t>2022</w:t>
      </w:r>
      <w:r>
        <w:t>)</w:t>
      </w:r>
      <w:bookmarkEnd w:id="28"/>
      <w:r w:rsidRPr="00425086">
        <w:t>. Challenges and strategies for employee retention in the hospitality industry: A review. </w:t>
      </w:r>
      <w:r w:rsidRPr="00425086">
        <w:rPr>
          <w:i/>
          <w:iCs/>
        </w:rPr>
        <w:t>Sustainability</w:t>
      </w:r>
      <w:r w:rsidRPr="00425086">
        <w:t>, </w:t>
      </w:r>
      <w:r w:rsidRPr="00425086">
        <w:rPr>
          <w:i/>
          <w:iCs/>
        </w:rPr>
        <w:t>14</w:t>
      </w:r>
      <w:r w:rsidRPr="00425086">
        <w:t>(5), p.2885.</w:t>
      </w:r>
    </w:p>
    <w:p w14:paraId="32E213EB" w14:textId="77777777" w:rsidR="00150100" w:rsidRDefault="00150100" w:rsidP="00F913FB">
      <w:r w:rsidRPr="005C0334">
        <w:lastRenderedPageBreak/>
        <w:t xml:space="preserve">Hadi, A., Yanita, P., Hartanto, C. F. B., </w:t>
      </w:r>
      <w:r>
        <w:t>and</w:t>
      </w:r>
      <w:r w:rsidRPr="005C0334">
        <w:t xml:space="preserve"> </w:t>
      </w:r>
      <w:proofErr w:type="spellStart"/>
      <w:r w:rsidRPr="005C0334">
        <w:t>Sychanina</w:t>
      </w:r>
      <w:proofErr w:type="spellEnd"/>
      <w:r w:rsidRPr="005C0334">
        <w:t xml:space="preserve">, S. N. (2020). Strategic environment resource management concept and needs. </w:t>
      </w:r>
      <w:r w:rsidRPr="005C0334">
        <w:rPr>
          <w:i/>
          <w:iCs/>
        </w:rPr>
        <w:t>Journal of Environmental Treatment Techniques</w:t>
      </w:r>
      <w:r w:rsidRPr="005C0334">
        <w:t xml:space="preserve">, </w:t>
      </w:r>
      <w:r w:rsidRPr="005C0334">
        <w:rPr>
          <w:i/>
          <w:iCs/>
        </w:rPr>
        <w:t>8</w:t>
      </w:r>
      <w:r w:rsidRPr="005C0334">
        <w:t>(1), 652-656.</w:t>
      </w:r>
    </w:p>
    <w:p w14:paraId="2622FC68" w14:textId="5171C1FC" w:rsidR="00150100" w:rsidRDefault="00150100" w:rsidP="00F913FB">
      <w:bookmarkStart w:id="29" w:name="_Hlk189682017"/>
      <w:r w:rsidRPr="000677E6">
        <w:t xml:space="preserve">Hayes, D.K., Hayes, J.D. and Hayes, P.A., </w:t>
      </w:r>
      <w:r>
        <w:t>(</w:t>
      </w:r>
      <w:r w:rsidRPr="000677E6">
        <w:t>2021</w:t>
      </w:r>
      <w:r>
        <w:t>)</w:t>
      </w:r>
      <w:bookmarkEnd w:id="29"/>
      <w:r w:rsidRPr="000677E6">
        <w:t>. </w:t>
      </w:r>
      <w:r w:rsidRPr="000677E6">
        <w:rPr>
          <w:i/>
          <w:iCs/>
        </w:rPr>
        <w:t>Revenue management for the hospitality industry</w:t>
      </w:r>
      <w:r w:rsidRPr="000677E6">
        <w:t>. John Wiley &amp; Sons.</w:t>
      </w:r>
    </w:p>
    <w:p w14:paraId="2739FA0C" w14:textId="3022FE70" w:rsidR="00150100" w:rsidRPr="00393325" w:rsidRDefault="00150100" w:rsidP="00F913FB">
      <w:bookmarkStart w:id="30" w:name="_Hlk189682344"/>
      <w:r w:rsidRPr="00393325">
        <w:t>Hellewell, K. (2018)</w:t>
      </w:r>
      <w:bookmarkEnd w:id="30"/>
      <w:r>
        <w:t>.</w:t>
      </w:r>
      <w:r w:rsidRPr="00393325">
        <w:t> </w:t>
      </w:r>
      <w:r w:rsidRPr="00393325">
        <w:rPr>
          <w:i/>
          <w:iCs/>
        </w:rPr>
        <w:t xml:space="preserve">TripAdvisor - should you ignore negative </w:t>
      </w:r>
      <w:proofErr w:type="gramStart"/>
      <w:r w:rsidRPr="00393325">
        <w:rPr>
          <w:i/>
          <w:iCs/>
        </w:rPr>
        <w:t>reviews?</w:t>
      </w:r>
      <w:r w:rsidRPr="00393325">
        <w:t>,</w:t>
      </w:r>
      <w:proofErr w:type="gramEnd"/>
      <w:r w:rsidRPr="00393325">
        <w:t> </w:t>
      </w:r>
      <w:r w:rsidRPr="00393325">
        <w:rPr>
          <w:i/>
          <w:iCs/>
        </w:rPr>
        <w:t>LinkedIn</w:t>
      </w:r>
      <w:r w:rsidRPr="00393325">
        <w:t xml:space="preserve">. Available at: https://www.linkedin.com/pulse/tripadvisor-should-you-ignore-negative-reviews-kathryn/ (Accessed: </w:t>
      </w:r>
      <w:r>
        <w:t>30 January</w:t>
      </w:r>
      <w:r w:rsidRPr="00393325">
        <w:t xml:space="preserve"> 2025).</w:t>
      </w:r>
    </w:p>
    <w:p w14:paraId="763A7725" w14:textId="77777777" w:rsidR="00150100" w:rsidRDefault="00150100" w:rsidP="00F913FB">
      <w:proofErr w:type="spellStart"/>
      <w:r w:rsidRPr="0032133E">
        <w:t>Holbeche</w:t>
      </w:r>
      <w:proofErr w:type="spellEnd"/>
      <w:r w:rsidRPr="0032133E">
        <w:t xml:space="preserve">, L., </w:t>
      </w:r>
      <w:r>
        <w:t>(</w:t>
      </w:r>
      <w:r w:rsidRPr="0032133E">
        <w:t>2023</w:t>
      </w:r>
      <w:r>
        <w:t>)</w:t>
      </w:r>
      <w:r w:rsidRPr="0032133E">
        <w:t>. </w:t>
      </w:r>
      <w:r w:rsidRPr="0032133E">
        <w:rPr>
          <w:i/>
          <w:iCs/>
        </w:rPr>
        <w:t>The agile organization: how to build an engaged, innovative and resilient business</w:t>
      </w:r>
      <w:r w:rsidRPr="0032133E">
        <w:t>. Kogan Page Publishers.</w:t>
      </w:r>
    </w:p>
    <w:p w14:paraId="3BF9D003" w14:textId="0C96F8EF" w:rsidR="00150100" w:rsidRDefault="00150100" w:rsidP="00F913FB">
      <w:bookmarkStart w:id="31" w:name="_Hlk189682091"/>
      <w:r w:rsidRPr="000677E6">
        <w:t>Holston-</w:t>
      </w:r>
      <w:proofErr w:type="spellStart"/>
      <w:r w:rsidRPr="000677E6">
        <w:t>Okae</w:t>
      </w:r>
      <w:proofErr w:type="spellEnd"/>
      <w:r w:rsidRPr="000677E6">
        <w:t xml:space="preserve">, B.L., </w:t>
      </w:r>
      <w:r>
        <w:t>(</w:t>
      </w:r>
      <w:r w:rsidRPr="000677E6">
        <w:t>2018</w:t>
      </w:r>
      <w:r>
        <w:t>)</w:t>
      </w:r>
      <w:bookmarkEnd w:id="31"/>
      <w:r w:rsidRPr="000677E6">
        <w:t>. The effect of employee turnover in the hospitality industry: Quantitative correlational study. </w:t>
      </w:r>
      <w:r w:rsidRPr="000677E6">
        <w:rPr>
          <w:i/>
          <w:iCs/>
        </w:rPr>
        <w:t>International Journal of Learning and Development</w:t>
      </w:r>
      <w:r w:rsidRPr="000677E6">
        <w:t>, </w:t>
      </w:r>
      <w:r w:rsidRPr="000677E6">
        <w:rPr>
          <w:i/>
          <w:iCs/>
        </w:rPr>
        <w:t>8</w:t>
      </w:r>
      <w:r w:rsidRPr="000677E6">
        <w:t>(1), pp.156-183.</w:t>
      </w:r>
    </w:p>
    <w:p w14:paraId="29EB55E8" w14:textId="40C35DF3" w:rsidR="008E0F43" w:rsidRPr="008E0F43" w:rsidRDefault="008E0F43" w:rsidP="008E0F43">
      <w:r w:rsidRPr="008E0F43">
        <w:t xml:space="preserve">Hôtel de Crillon (2017). </w:t>
      </w:r>
      <w:r w:rsidRPr="008E0F43">
        <w:rPr>
          <w:i/>
          <w:iCs/>
        </w:rPr>
        <w:t>Hotel Fact Sheet</w:t>
      </w:r>
      <w:r w:rsidRPr="008E0F43">
        <w:t xml:space="preserve">. [online] Rosewoodhotels.com. Available at: https://www.rosewoodhotels.com/en/hotel-de-crillon/media/press-kit/hotel-fact-sheet </w:t>
      </w:r>
      <w:r>
        <w:t>(</w:t>
      </w:r>
      <w:r w:rsidRPr="008E0F43">
        <w:t>Accessed 14 Fe</w:t>
      </w:r>
      <w:r>
        <w:t>bruary</w:t>
      </w:r>
      <w:r w:rsidRPr="008E0F43">
        <w:t xml:space="preserve"> 2025</w:t>
      </w:r>
      <w:r>
        <w:t>)</w:t>
      </w:r>
      <w:r w:rsidRPr="008E0F43">
        <w:t>.</w:t>
      </w:r>
    </w:p>
    <w:p w14:paraId="79ADC972" w14:textId="2D8C747F" w:rsidR="00150100" w:rsidRDefault="00150100" w:rsidP="00F913FB">
      <w:bookmarkStart w:id="32" w:name="_Hlk189621843"/>
      <w:r w:rsidRPr="007323BD">
        <w:t xml:space="preserve">Huang, Y., Ma, Z. and Meng, Y., </w:t>
      </w:r>
      <w:r>
        <w:t>(</w:t>
      </w:r>
      <w:r w:rsidRPr="007323BD">
        <w:t>2018</w:t>
      </w:r>
      <w:r>
        <w:t>)</w:t>
      </w:r>
      <w:bookmarkEnd w:id="32"/>
      <w:r w:rsidRPr="007323BD">
        <w:t>. High‐performance work systems and employee engagement: empirical evidence from China. </w:t>
      </w:r>
      <w:r w:rsidRPr="007323BD">
        <w:rPr>
          <w:i/>
          <w:iCs/>
        </w:rPr>
        <w:t>Asia Pacific Journal of Human Resources</w:t>
      </w:r>
      <w:r w:rsidRPr="007323BD">
        <w:t>, </w:t>
      </w:r>
      <w:r w:rsidRPr="007323BD">
        <w:rPr>
          <w:i/>
          <w:iCs/>
        </w:rPr>
        <w:t>56</w:t>
      </w:r>
      <w:r w:rsidRPr="007323BD">
        <w:t>(3), pp.341-359.</w:t>
      </w:r>
    </w:p>
    <w:p w14:paraId="1B1609C3" w14:textId="2334A527" w:rsidR="00150100" w:rsidRDefault="00150100" w:rsidP="00F913FB">
      <w:bookmarkStart w:id="33" w:name="_Hlk189682715"/>
      <w:r w:rsidRPr="003A207E">
        <w:t xml:space="preserve">Hughes, J.C. and Christensen, J.D., </w:t>
      </w:r>
      <w:r>
        <w:t>(</w:t>
      </w:r>
      <w:r w:rsidRPr="003A207E">
        <w:t>2021</w:t>
      </w:r>
      <w:r>
        <w:t>)</w:t>
      </w:r>
      <w:bookmarkEnd w:id="33"/>
      <w:r w:rsidRPr="003A207E">
        <w:t>. Talent management innovation in a time of unprecedented disruption: implications for practice and research. In </w:t>
      </w:r>
      <w:r w:rsidRPr="003A207E">
        <w:rPr>
          <w:i/>
          <w:iCs/>
        </w:rPr>
        <w:t>Talent Management Innovations in the International Hospitality Industry</w:t>
      </w:r>
      <w:r w:rsidRPr="003A207E">
        <w:t> (pp. 153-179). Emerald Publishing Limited.</w:t>
      </w:r>
    </w:p>
    <w:p w14:paraId="37812E52" w14:textId="77777777" w:rsidR="00150100" w:rsidRPr="007C711E" w:rsidRDefault="00150100" w:rsidP="00F913FB">
      <w:r w:rsidRPr="00EF47AD">
        <w:t xml:space="preserve">Irawan, W., </w:t>
      </w:r>
      <w:r>
        <w:t>(</w:t>
      </w:r>
      <w:r w:rsidRPr="00EF47AD">
        <w:t>2024</w:t>
      </w:r>
      <w:r>
        <w:t>)</w:t>
      </w:r>
      <w:r w:rsidRPr="00EF47AD">
        <w:t>. </w:t>
      </w:r>
      <w:r w:rsidRPr="00EF47AD">
        <w:rPr>
          <w:i/>
          <w:iCs/>
        </w:rPr>
        <w:t>Exploring the impact of inflation on consumer behaviour in the hospitality industry: a case study in Russia and Indonesia: master's thesis</w:t>
      </w:r>
      <w:r w:rsidRPr="00EF47AD">
        <w:t> (Master's thesis, б. и.).</w:t>
      </w:r>
    </w:p>
    <w:p w14:paraId="71DAC745" w14:textId="77952F38" w:rsidR="00150100" w:rsidRDefault="00150100" w:rsidP="00F913FB">
      <w:bookmarkStart w:id="34" w:name="_Hlk189621101"/>
      <w:r w:rsidRPr="0065142A">
        <w:t xml:space="preserve">Jeffrey, I., </w:t>
      </w:r>
      <w:r>
        <w:t>and</w:t>
      </w:r>
      <w:r w:rsidRPr="0065142A">
        <w:t xml:space="preserve"> </w:t>
      </w:r>
      <w:proofErr w:type="spellStart"/>
      <w:r w:rsidRPr="0065142A">
        <w:t>Prasetya</w:t>
      </w:r>
      <w:proofErr w:type="spellEnd"/>
      <w:r w:rsidRPr="0065142A">
        <w:t>, A. B. (2019)</w:t>
      </w:r>
      <w:bookmarkEnd w:id="34"/>
      <w:r w:rsidRPr="0065142A">
        <w:t xml:space="preserve">. The employee performance assessment and employee training, on employee intension. </w:t>
      </w:r>
      <w:r w:rsidRPr="005019D9">
        <w:rPr>
          <w:i/>
          <w:iCs/>
        </w:rPr>
        <w:t xml:space="preserve">Journal </w:t>
      </w:r>
      <w:proofErr w:type="spellStart"/>
      <w:r w:rsidRPr="005019D9">
        <w:rPr>
          <w:i/>
          <w:iCs/>
        </w:rPr>
        <w:t>Aplikasi</w:t>
      </w:r>
      <w:proofErr w:type="spellEnd"/>
      <w:r w:rsidRPr="005019D9">
        <w:rPr>
          <w:i/>
          <w:iCs/>
        </w:rPr>
        <w:t xml:space="preserve"> Manajemen</w:t>
      </w:r>
      <w:r w:rsidRPr="0065142A">
        <w:t>, 17(1), 56-65.</w:t>
      </w:r>
    </w:p>
    <w:p w14:paraId="711B86D8" w14:textId="77777777" w:rsidR="00150100" w:rsidRPr="00CF00C4" w:rsidRDefault="00150100" w:rsidP="00F913FB">
      <w:proofErr w:type="spellStart"/>
      <w:r w:rsidRPr="005019D9">
        <w:lastRenderedPageBreak/>
        <w:t>Kalyanamitra</w:t>
      </w:r>
      <w:proofErr w:type="spellEnd"/>
      <w:r w:rsidRPr="005019D9">
        <w:t xml:space="preserve">, P., </w:t>
      </w:r>
      <w:proofErr w:type="spellStart"/>
      <w:r w:rsidRPr="005019D9">
        <w:t>Saengchai</w:t>
      </w:r>
      <w:proofErr w:type="spellEnd"/>
      <w:r w:rsidRPr="005019D9">
        <w:t xml:space="preserve">, S., </w:t>
      </w:r>
      <w:r>
        <w:t>and</w:t>
      </w:r>
      <w:r w:rsidRPr="005019D9">
        <w:t xml:space="preserve"> </w:t>
      </w:r>
      <w:proofErr w:type="spellStart"/>
      <w:r w:rsidRPr="005019D9">
        <w:t>Jermsittiparsert</w:t>
      </w:r>
      <w:proofErr w:type="spellEnd"/>
      <w:r w:rsidRPr="005019D9">
        <w:t xml:space="preserve">, K. (2020). Impact of training facilities, benefits and compensation, and performance appraisal on the employees’ retention: A mediating effect of employees’ job satisfaction. </w:t>
      </w:r>
      <w:r w:rsidRPr="005019D9">
        <w:rPr>
          <w:i/>
          <w:iCs/>
        </w:rPr>
        <w:t>Systematic Reviews in Pharmacy</w:t>
      </w:r>
      <w:r w:rsidRPr="005019D9">
        <w:t>, 11(3), 166-175.</w:t>
      </w:r>
      <w:r>
        <w:br/>
      </w:r>
      <w:bookmarkStart w:id="35" w:name="_Hlk189682840"/>
      <w:proofErr w:type="spellStart"/>
      <w:r w:rsidRPr="00011409">
        <w:t>Kalogiannidis</w:t>
      </w:r>
      <w:proofErr w:type="spellEnd"/>
      <w:r w:rsidRPr="00011409">
        <w:t xml:space="preserve">, S., </w:t>
      </w:r>
      <w:proofErr w:type="spellStart"/>
      <w:r w:rsidRPr="00011409">
        <w:t>Kontsas</w:t>
      </w:r>
      <w:proofErr w:type="spellEnd"/>
      <w:r w:rsidRPr="00011409">
        <w:t xml:space="preserve">, S. and </w:t>
      </w:r>
      <w:proofErr w:type="spellStart"/>
      <w:r w:rsidRPr="00011409">
        <w:t>Chatzitheodoridis</w:t>
      </w:r>
      <w:proofErr w:type="spellEnd"/>
      <w:r w:rsidRPr="00011409">
        <w:t xml:space="preserve">, F., </w:t>
      </w:r>
      <w:r>
        <w:t>(</w:t>
      </w:r>
      <w:r w:rsidRPr="00011409">
        <w:t>2021</w:t>
      </w:r>
      <w:r>
        <w:t>)</w:t>
      </w:r>
      <w:bookmarkEnd w:id="35"/>
      <w:r w:rsidRPr="00011409">
        <w:t>. Managerial Styles and Employee Performance. An Empirical Study from Bank Sector Employees in Greece. </w:t>
      </w:r>
      <w:r w:rsidRPr="00011409">
        <w:rPr>
          <w:i/>
          <w:iCs/>
        </w:rPr>
        <w:t>WSEAS Transactions on Environment and Development</w:t>
      </w:r>
      <w:r w:rsidRPr="00011409">
        <w:t>, </w:t>
      </w:r>
      <w:r w:rsidRPr="00011409">
        <w:rPr>
          <w:i/>
          <w:iCs/>
        </w:rPr>
        <w:t>17</w:t>
      </w:r>
      <w:r w:rsidRPr="00011409">
        <w:t>, pp.1234-1244.</w:t>
      </w:r>
    </w:p>
    <w:p w14:paraId="4810F225" w14:textId="60D406F5" w:rsidR="00150100" w:rsidRDefault="00150100" w:rsidP="00F913FB">
      <w:bookmarkStart w:id="36" w:name="_Hlk189682147"/>
      <w:r w:rsidRPr="00393325">
        <w:t xml:space="preserve">Khan, A.N., Khan, N.A. and </w:t>
      </w:r>
      <w:proofErr w:type="spellStart"/>
      <w:r w:rsidRPr="00393325">
        <w:t>Bodla</w:t>
      </w:r>
      <w:proofErr w:type="spellEnd"/>
      <w:r w:rsidRPr="00393325">
        <w:t xml:space="preserve">, A.A., </w:t>
      </w:r>
      <w:r>
        <w:t>(</w:t>
      </w:r>
      <w:r w:rsidRPr="00393325">
        <w:t>2021</w:t>
      </w:r>
      <w:r>
        <w:t>)</w:t>
      </w:r>
      <w:bookmarkEnd w:id="36"/>
      <w:r w:rsidRPr="00393325">
        <w:t>. The after-shock effects of high-performers turnover in hotel industry: a multi-level study. </w:t>
      </w:r>
      <w:r w:rsidRPr="00393325">
        <w:rPr>
          <w:i/>
          <w:iCs/>
        </w:rPr>
        <w:t>International Journal of Contemporary Hospitality Management</w:t>
      </w:r>
      <w:r w:rsidRPr="00393325">
        <w:t>, </w:t>
      </w:r>
      <w:r w:rsidRPr="00393325">
        <w:rPr>
          <w:i/>
          <w:iCs/>
        </w:rPr>
        <w:t>33</w:t>
      </w:r>
      <w:r w:rsidRPr="00393325">
        <w:t>(10), pp.3277-3295.</w:t>
      </w:r>
    </w:p>
    <w:p w14:paraId="4D266203" w14:textId="77777777" w:rsidR="00150100" w:rsidRDefault="00150100" w:rsidP="00F913FB">
      <w:r w:rsidRPr="00DA7C31">
        <w:t xml:space="preserve">Komm, A., Pollner, F., </w:t>
      </w:r>
      <w:proofErr w:type="spellStart"/>
      <w:r w:rsidRPr="00DA7C31">
        <w:t>Schaninger</w:t>
      </w:r>
      <w:proofErr w:type="spellEnd"/>
      <w:r w:rsidRPr="00DA7C31">
        <w:t xml:space="preserve">, B. and Sikka, S., </w:t>
      </w:r>
      <w:r>
        <w:t>(</w:t>
      </w:r>
      <w:r w:rsidRPr="00DA7C31">
        <w:t>2021</w:t>
      </w:r>
      <w:r>
        <w:t>)</w:t>
      </w:r>
      <w:r w:rsidRPr="00DA7C31">
        <w:t>. The new possible: How HR can help build the organization of the future. </w:t>
      </w:r>
      <w:r w:rsidRPr="00DA7C31">
        <w:rPr>
          <w:i/>
          <w:iCs/>
        </w:rPr>
        <w:t>McKinsey Global Publishing</w:t>
      </w:r>
      <w:r w:rsidRPr="00DA7C31">
        <w:t>, </w:t>
      </w:r>
      <w:r w:rsidRPr="00DA7C31">
        <w:rPr>
          <w:i/>
          <w:iCs/>
        </w:rPr>
        <w:t>3</w:t>
      </w:r>
      <w:r w:rsidRPr="00DA7C31">
        <w:t>, p.12.</w:t>
      </w:r>
    </w:p>
    <w:p w14:paraId="548AEE7F" w14:textId="7DDD6210" w:rsidR="00150100" w:rsidRDefault="00150100" w:rsidP="00F913FB">
      <w:bookmarkStart w:id="37" w:name="_Hlk189622017"/>
      <w:proofErr w:type="spellStart"/>
      <w:r w:rsidRPr="00AE3A2E">
        <w:t>Kossek</w:t>
      </w:r>
      <w:proofErr w:type="spellEnd"/>
      <w:r w:rsidRPr="00AE3A2E">
        <w:t xml:space="preserve">, E.E., Gettings, P. and Misra, K., </w:t>
      </w:r>
      <w:r>
        <w:t>(</w:t>
      </w:r>
      <w:r w:rsidRPr="00AE3A2E">
        <w:t>2021</w:t>
      </w:r>
      <w:r>
        <w:t>)</w:t>
      </w:r>
      <w:bookmarkEnd w:id="37"/>
      <w:r w:rsidRPr="00AE3A2E">
        <w:t>. The future of flexibility at work. </w:t>
      </w:r>
      <w:r w:rsidRPr="00AE3A2E">
        <w:rPr>
          <w:i/>
          <w:iCs/>
        </w:rPr>
        <w:t>Harvard Business Review</w:t>
      </w:r>
      <w:r w:rsidRPr="00AE3A2E">
        <w:t>, </w:t>
      </w:r>
      <w:r w:rsidRPr="00AE3A2E">
        <w:rPr>
          <w:i/>
          <w:iCs/>
        </w:rPr>
        <w:t>28</w:t>
      </w:r>
      <w:r w:rsidRPr="00AE3A2E">
        <w:t>.</w:t>
      </w:r>
    </w:p>
    <w:p w14:paraId="70EC5D11" w14:textId="3DDA0597" w:rsidR="00150100" w:rsidRDefault="00150100" w:rsidP="00F913FB">
      <w:bookmarkStart w:id="38" w:name="_Hlk189622057"/>
      <w:proofErr w:type="spellStart"/>
      <w:r w:rsidRPr="00AE3A2E">
        <w:t>Kossek</w:t>
      </w:r>
      <w:proofErr w:type="spellEnd"/>
      <w:r w:rsidRPr="00AE3A2E">
        <w:t xml:space="preserve">, E.E., </w:t>
      </w:r>
      <w:proofErr w:type="spellStart"/>
      <w:r w:rsidRPr="00AE3A2E">
        <w:t>Perrigino</w:t>
      </w:r>
      <w:proofErr w:type="spellEnd"/>
      <w:r w:rsidRPr="00AE3A2E">
        <w:t xml:space="preserve">, M.B. and </w:t>
      </w:r>
      <w:proofErr w:type="spellStart"/>
      <w:r w:rsidRPr="00AE3A2E">
        <w:t>Lautsch</w:t>
      </w:r>
      <w:proofErr w:type="spellEnd"/>
      <w:r w:rsidRPr="00AE3A2E">
        <w:t xml:space="preserve">, B.A., </w:t>
      </w:r>
      <w:r>
        <w:t>(</w:t>
      </w:r>
      <w:r w:rsidRPr="00AE3A2E">
        <w:t>2023</w:t>
      </w:r>
      <w:r>
        <w:t>)</w:t>
      </w:r>
      <w:bookmarkEnd w:id="38"/>
      <w:r w:rsidRPr="00AE3A2E">
        <w:t>. Work-life flexibility policies from a boundary control and implementation perspective: a review and research framework. </w:t>
      </w:r>
      <w:r w:rsidRPr="00AE3A2E">
        <w:rPr>
          <w:i/>
          <w:iCs/>
        </w:rPr>
        <w:t>Journal of Management</w:t>
      </w:r>
      <w:r w:rsidRPr="00AE3A2E">
        <w:t>, </w:t>
      </w:r>
      <w:r w:rsidRPr="00AE3A2E">
        <w:rPr>
          <w:i/>
          <w:iCs/>
        </w:rPr>
        <w:t>49</w:t>
      </w:r>
      <w:r w:rsidRPr="00AE3A2E">
        <w:t>(6), pp.2062-2108.</w:t>
      </w:r>
    </w:p>
    <w:p w14:paraId="36BB5AB3" w14:textId="35B797D7" w:rsidR="00150100" w:rsidRDefault="00150100" w:rsidP="00F913FB">
      <w:bookmarkStart w:id="39" w:name="_Hlk189622155"/>
      <w:r w:rsidRPr="00AE3A2E">
        <w:t xml:space="preserve">Memon, M.A., Salleh, R., Mirza, M.Z., Cheah, J.H., Ting, H., Ahmad, M.S. and Tariq, A., </w:t>
      </w:r>
      <w:r>
        <w:t>(</w:t>
      </w:r>
      <w:r w:rsidRPr="00AE3A2E">
        <w:t>2021</w:t>
      </w:r>
      <w:r>
        <w:t>)</w:t>
      </w:r>
      <w:bookmarkEnd w:id="39"/>
      <w:r w:rsidRPr="00AE3A2E">
        <w:t>. Satisfaction matters: the relationships between HRM practices, work engagement and turnover intention. </w:t>
      </w:r>
      <w:r w:rsidRPr="00AE3A2E">
        <w:rPr>
          <w:i/>
          <w:iCs/>
        </w:rPr>
        <w:t>International Journal of Manpower</w:t>
      </w:r>
      <w:r w:rsidRPr="00AE3A2E">
        <w:t>, </w:t>
      </w:r>
      <w:r w:rsidRPr="00AE3A2E">
        <w:rPr>
          <w:i/>
          <w:iCs/>
        </w:rPr>
        <w:t>42</w:t>
      </w:r>
      <w:r w:rsidRPr="00AE3A2E">
        <w:t>(1), pp.21-50.</w:t>
      </w:r>
    </w:p>
    <w:p w14:paraId="4C9352E1" w14:textId="77777777" w:rsidR="00150100" w:rsidRDefault="00150100" w:rsidP="00F913FB">
      <w:r w:rsidRPr="00EF47AD">
        <w:t xml:space="preserve">Mercan, S., Cain, L., Akkaya, K., Cebe, M., </w:t>
      </w:r>
      <w:proofErr w:type="spellStart"/>
      <w:r w:rsidRPr="00EF47AD">
        <w:t>Uluagac</w:t>
      </w:r>
      <w:proofErr w:type="spellEnd"/>
      <w:r w:rsidRPr="00EF47AD">
        <w:t xml:space="preserve">, S., Alonso, M. and Cobanoglu, C., </w:t>
      </w:r>
      <w:r>
        <w:t>(</w:t>
      </w:r>
      <w:r w:rsidRPr="00EF47AD">
        <w:t>2021</w:t>
      </w:r>
      <w:r>
        <w:t>)</w:t>
      </w:r>
      <w:r w:rsidRPr="00EF47AD">
        <w:t>. Improving the service industry with hyper-connectivity: IoT in hospitality. </w:t>
      </w:r>
      <w:r w:rsidRPr="00EF47AD">
        <w:rPr>
          <w:i/>
          <w:iCs/>
        </w:rPr>
        <w:t>International Journal of Contemporary Hospitality Management</w:t>
      </w:r>
      <w:r w:rsidRPr="00EF47AD">
        <w:t>, </w:t>
      </w:r>
      <w:r w:rsidRPr="00EF47AD">
        <w:rPr>
          <w:i/>
          <w:iCs/>
        </w:rPr>
        <w:t>33</w:t>
      </w:r>
      <w:r w:rsidRPr="00EF47AD">
        <w:t>(1), pp.243-262.</w:t>
      </w:r>
    </w:p>
    <w:p w14:paraId="4ADF5103" w14:textId="55296E5B" w:rsidR="00150100" w:rsidRDefault="00150100" w:rsidP="00F913FB">
      <w:bookmarkStart w:id="40" w:name="_Hlk189683342"/>
      <w:r w:rsidRPr="00425086">
        <w:t xml:space="preserve">Nelson, C.K., </w:t>
      </w:r>
      <w:r>
        <w:t xml:space="preserve"> (</w:t>
      </w:r>
      <w:r w:rsidRPr="00425086">
        <w:t>2021</w:t>
      </w:r>
      <w:r>
        <w:t>)</w:t>
      </w:r>
      <w:bookmarkEnd w:id="40"/>
      <w:r w:rsidRPr="00425086">
        <w:t>. </w:t>
      </w:r>
      <w:r w:rsidRPr="00425086">
        <w:rPr>
          <w:i/>
          <w:iCs/>
        </w:rPr>
        <w:t>Managing Up, Down, and Across the Organization: An Exploration of Leadership Perspectives in Executive Management of Public Organizations</w:t>
      </w:r>
      <w:r w:rsidRPr="00425086">
        <w:t> (Doctoral dissertation, University of La Verne).</w:t>
      </w:r>
    </w:p>
    <w:p w14:paraId="7433C0AB" w14:textId="5934ABF4" w:rsidR="00150100" w:rsidRDefault="00150100" w:rsidP="00F913FB">
      <w:bookmarkStart w:id="41" w:name="_Hlk189622115"/>
      <w:r w:rsidRPr="00AE3A2E">
        <w:t xml:space="preserve">Obeng, A.F., Zhu, Y., Quansah, P.E., </w:t>
      </w:r>
      <w:proofErr w:type="spellStart"/>
      <w:r w:rsidRPr="00AE3A2E">
        <w:t>Ntarmah</w:t>
      </w:r>
      <w:proofErr w:type="spellEnd"/>
      <w:r w:rsidRPr="00AE3A2E">
        <w:t xml:space="preserve">, A.H. and </w:t>
      </w:r>
      <w:proofErr w:type="spellStart"/>
      <w:r w:rsidRPr="00AE3A2E">
        <w:t>Cobbinah</w:t>
      </w:r>
      <w:proofErr w:type="spellEnd"/>
      <w:r w:rsidRPr="00AE3A2E">
        <w:t xml:space="preserve">, E., </w:t>
      </w:r>
      <w:r>
        <w:t>(</w:t>
      </w:r>
      <w:r w:rsidRPr="00AE3A2E">
        <w:t>2021</w:t>
      </w:r>
      <w:r>
        <w:t>)</w:t>
      </w:r>
      <w:bookmarkEnd w:id="41"/>
      <w:r w:rsidRPr="00AE3A2E">
        <w:t>. High-performance work practices and turnover intention: Investigating the mediating role of employee morale and the moderating role of psychological capital. </w:t>
      </w:r>
      <w:r w:rsidRPr="00AE3A2E">
        <w:rPr>
          <w:i/>
          <w:iCs/>
        </w:rPr>
        <w:t>Sage Open</w:t>
      </w:r>
      <w:r w:rsidRPr="00AE3A2E">
        <w:t>, </w:t>
      </w:r>
      <w:r w:rsidRPr="00AE3A2E">
        <w:rPr>
          <w:i/>
          <w:iCs/>
        </w:rPr>
        <w:t>11</w:t>
      </w:r>
      <w:r w:rsidRPr="00AE3A2E">
        <w:t>(1), p.2158244020988557.</w:t>
      </w:r>
    </w:p>
    <w:p w14:paraId="0073657F" w14:textId="77777777" w:rsidR="00150100" w:rsidRDefault="00150100" w:rsidP="00F913FB">
      <w:r w:rsidRPr="002B1276">
        <w:lastRenderedPageBreak/>
        <w:t xml:space="preserve">Owusu-Agyeman, Y., </w:t>
      </w:r>
      <w:r>
        <w:t>(</w:t>
      </w:r>
      <w:r w:rsidRPr="002B1276">
        <w:t>2021</w:t>
      </w:r>
      <w:r>
        <w:t>)</w:t>
      </w:r>
      <w:r w:rsidRPr="002B1276">
        <w:t>. Transformational leadership and innovation in higher education: A participative process approach. </w:t>
      </w:r>
      <w:r w:rsidRPr="002B1276">
        <w:rPr>
          <w:i/>
          <w:iCs/>
        </w:rPr>
        <w:t>International Journal of Leadership in Education</w:t>
      </w:r>
      <w:r w:rsidRPr="002B1276">
        <w:t>, </w:t>
      </w:r>
      <w:r w:rsidRPr="002B1276">
        <w:rPr>
          <w:i/>
          <w:iCs/>
        </w:rPr>
        <w:t>24</w:t>
      </w:r>
      <w:r w:rsidRPr="002B1276">
        <w:t>(5), pp.694-716.</w:t>
      </w:r>
    </w:p>
    <w:p w14:paraId="660978E6" w14:textId="77777777" w:rsidR="00150100" w:rsidRDefault="00150100" w:rsidP="00F913FB">
      <w:proofErr w:type="spellStart"/>
      <w:r w:rsidRPr="00100745">
        <w:t>Patiar</w:t>
      </w:r>
      <w:proofErr w:type="spellEnd"/>
      <w:r w:rsidRPr="00100745">
        <w:t xml:space="preserve">, A., </w:t>
      </w:r>
      <w:r>
        <w:t>and</w:t>
      </w:r>
      <w:r w:rsidRPr="00100745">
        <w:t xml:space="preserve"> Wang, Y. (2020). Managers' leadership, compensation and benefits, and departments’ performance: Evidence from upscale hotels in Australia. </w:t>
      </w:r>
      <w:r w:rsidRPr="00100745">
        <w:rPr>
          <w:i/>
          <w:iCs/>
        </w:rPr>
        <w:t>Journal of Hospitality and Tourism Management</w:t>
      </w:r>
      <w:r w:rsidRPr="00100745">
        <w:t xml:space="preserve">, </w:t>
      </w:r>
      <w:r w:rsidRPr="00100745">
        <w:rPr>
          <w:i/>
          <w:iCs/>
        </w:rPr>
        <w:t>42</w:t>
      </w:r>
      <w:r w:rsidRPr="00100745">
        <w:t>, 29-39.</w:t>
      </w:r>
    </w:p>
    <w:p w14:paraId="146FFF80" w14:textId="77777777" w:rsidR="00150100" w:rsidRDefault="00150100" w:rsidP="00F913FB">
      <w:r w:rsidRPr="00674DD9">
        <w:t xml:space="preserve">Petrella, C.N., </w:t>
      </w:r>
      <w:r>
        <w:t>(</w:t>
      </w:r>
      <w:r w:rsidRPr="00674DD9">
        <w:t>2024</w:t>
      </w:r>
      <w:r>
        <w:t>)</w:t>
      </w:r>
      <w:r w:rsidRPr="00674DD9">
        <w:t>. Evaluating Staff Turnover and Retention in Malta’s 5 Star Hotels. </w:t>
      </w:r>
      <w:r w:rsidRPr="00674DD9">
        <w:rPr>
          <w:i/>
          <w:iCs/>
        </w:rPr>
        <w:t>The Online Open Access Repository of the Institute of Tourism Studies (Malta)</w:t>
      </w:r>
      <w:r w:rsidRPr="00674DD9">
        <w:t>.</w:t>
      </w:r>
    </w:p>
    <w:p w14:paraId="27A99EAE" w14:textId="77777777" w:rsidR="00150100" w:rsidRDefault="00150100" w:rsidP="00F913FB">
      <w:r w:rsidRPr="00AA695A">
        <w:t xml:space="preserve">Pragathi, A.S. and Reddy, G.H., </w:t>
      </w:r>
      <w:r>
        <w:t>(</w:t>
      </w:r>
      <w:r w:rsidRPr="00AA695A">
        <w:t>2023</w:t>
      </w:r>
      <w:r>
        <w:t>)</w:t>
      </w:r>
      <w:r w:rsidRPr="00AA695A">
        <w:t>. Understanding The Effectiveness Of Flexible Work Arrangements On Work-Life Balance And Organizational Performance. </w:t>
      </w:r>
      <w:r w:rsidRPr="00AA695A">
        <w:rPr>
          <w:i/>
          <w:iCs/>
        </w:rPr>
        <w:t>Journal of Survey in Fisheries Sciences</w:t>
      </w:r>
      <w:r w:rsidRPr="00AA695A">
        <w:t>, pp.16756-16761.</w:t>
      </w:r>
    </w:p>
    <w:p w14:paraId="31393022" w14:textId="73F2AE9B" w:rsidR="00150100" w:rsidRDefault="00150100" w:rsidP="00F913FB">
      <w:bookmarkStart w:id="42" w:name="_Hlk189682543"/>
      <w:r w:rsidRPr="00525788">
        <w:t xml:space="preserve">Rabiul, M.K., Yean, T.F., Patwary, A.K. and Hilman, H., </w:t>
      </w:r>
      <w:r>
        <w:t>(</w:t>
      </w:r>
      <w:r w:rsidRPr="00525788">
        <w:t>2022</w:t>
      </w:r>
      <w:r>
        <w:t>)</w:t>
      </w:r>
      <w:bookmarkEnd w:id="42"/>
      <w:r w:rsidRPr="00525788">
        <w:t>. Linking leadership styles and two-way communication to engagement: A study among the hospitality employees in Bangladesh. </w:t>
      </w:r>
      <w:r w:rsidRPr="00525788">
        <w:rPr>
          <w:i/>
          <w:iCs/>
        </w:rPr>
        <w:t>International Journal of Hospitality &amp; Tourism Administration</w:t>
      </w:r>
      <w:r w:rsidRPr="00525788">
        <w:t>, </w:t>
      </w:r>
      <w:r w:rsidRPr="00525788">
        <w:rPr>
          <w:i/>
          <w:iCs/>
        </w:rPr>
        <w:t>23</w:t>
      </w:r>
      <w:r w:rsidRPr="00525788">
        <w:t>(6), pp.1219-1241.</w:t>
      </w:r>
    </w:p>
    <w:p w14:paraId="79F867A8" w14:textId="77777777" w:rsidR="00150100" w:rsidRDefault="00150100" w:rsidP="00F913FB">
      <w:r w:rsidRPr="00FF3CD4">
        <w:t xml:space="preserve">Rana, D., </w:t>
      </w:r>
      <w:r>
        <w:t>(</w:t>
      </w:r>
      <w:r w:rsidRPr="00FF3CD4">
        <w:t>2023</w:t>
      </w:r>
      <w:r>
        <w:t>)</w:t>
      </w:r>
      <w:r w:rsidRPr="00FF3CD4">
        <w:t xml:space="preserve">. Impact of </w:t>
      </w:r>
      <w:r>
        <w:t>HR</w:t>
      </w:r>
      <w:r w:rsidRPr="00FF3CD4">
        <w:t xml:space="preserve"> practices on job opportunities and career advancement in the hospitality industry. </w:t>
      </w:r>
      <w:r w:rsidRPr="00FF3CD4">
        <w:rPr>
          <w:i/>
          <w:iCs/>
        </w:rPr>
        <w:t>Journal of Social Responsibility Tourism and Hospitality,(41)</w:t>
      </w:r>
      <w:r w:rsidRPr="00FF3CD4">
        <w:t>, pp.29-37.</w:t>
      </w:r>
    </w:p>
    <w:p w14:paraId="49AD9A08" w14:textId="77777777" w:rsidR="00150100" w:rsidRDefault="00150100" w:rsidP="00F913FB">
      <w:r w:rsidRPr="00C406FE">
        <w:t xml:space="preserve">Rasdi, R. M., </w:t>
      </w:r>
      <w:r>
        <w:t>and</w:t>
      </w:r>
      <w:r w:rsidRPr="00C406FE">
        <w:t xml:space="preserve"> Chen, Y. S. (2018). People management for managing employees’ retention in the organizations. </w:t>
      </w:r>
      <w:r w:rsidRPr="00C406FE">
        <w:rPr>
          <w:i/>
          <w:iCs/>
        </w:rPr>
        <w:t xml:space="preserve">International Journal of Academic Research in Business and Social Sciences, </w:t>
      </w:r>
      <w:r w:rsidRPr="00C406FE">
        <w:t>8(12): 499-509.</w:t>
      </w:r>
    </w:p>
    <w:p w14:paraId="23FB0471" w14:textId="77777777" w:rsidR="00150100" w:rsidRDefault="00150100" w:rsidP="00F913FB">
      <w:r w:rsidRPr="0040377A">
        <w:t xml:space="preserve">Reina, C. S., Rogers, K. M., Peterson, S. J., Byron, K., </w:t>
      </w:r>
      <w:r>
        <w:t>and</w:t>
      </w:r>
      <w:r w:rsidRPr="0040377A">
        <w:t xml:space="preserve"> Hom, P. W. (2018). Quitting the boss? The role of manager influence tactics and employee emotional engagement in voluntary turnover. </w:t>
      </w:r>
      <w:r w:rsidRPr="0040377A">
        <w:rPr>
          <w:i/>
          <w:iCs/>
        </w:rPr>
        <w:t xml:space="preserve">Journal of Leadership </w:t>
      </w:r>
      <w:r>
        <w:rPr>
          <w:i/>
          <w:iCs/>
        </w:rPr>
        <w:t>and</w:t>
      </w:r>
      <w:r w:rsidRPr="0040377A">
        <w:rPr>
          <w:i/>
          <w:iCs/>
        </w:rPr>
        <w:t xml:space="preserve"> Organizational Studies</w:t>
      </w:r>
      <w:r w:rsidRPr="0040377A">
        <w:t>, 25(1), 5-18.</w:t>
      </w:r>
    </w:p>
    <w:p w14:paraId="6FE62D3A" w14:textId="37D3CF89" w:rsidR="00150100" w:rsidRDefault="00150100" w:rsidP="00F913FB">
      <w:bookmarkStart w:id="43" w:name="_Hlk189621644"/>
      <w:proofErr w:type="spellStart"/>
      <w:r w:rsidRPr="00DB6659">
        <w:t>Sepahvand</w:t>
      </w:r>
      <w:proofErr w:type="spellEnd"/>
      <w:r w:rsidRPr="00DB6659">
        <w:t xml:space="preserve">, R. and Bagherzadeh </w:t>
      </w:r>
      <w:proofErr w:type="spellStart"/>
      <w:r w:rsidRPr="00DB6659">
        <w:t>Khodashahri</w:t>
      </w:r>
      <w:proofErr w:type="spellEnd"/>
      <w:r w:rsidRPr="00DB6659">
        <w:t xml:space="preserve">, R., </w:t>
      </w:r>
      <w:r>
        <w:t>(</w:t>
      </w:r>
      <w:r w:rsidRPr="00DB6659">
        <w:t>2021</w:t>
      </w:r>
      <w:r>
        <w:t>)</w:t>
      </w:r>
      <w:bookmarkEnd w:id="43"/>
      <w:r w:rsidRPr="00DB6659">
        <w:t>. Strategic human resource management practices and employee retention: A study of the moderating role of job engagement. </w:t>
      </w:r>
      <w:r w:rsidRPr="00DB6659">
        <w:rPr>
          <w:i/>
          <w:iCs/>
        </w:rPr>
        <w:t>Interdisciplinary Journal of Management Studies (Formerly known as Iranian Journal of Management Studies)</w:t>
      </w:r>
      <w:r w:rsidRPr="00DB6659">
        <w:t>, </w:t>
      </w:r>
      <w:r w:rsidRPr="00DB6659">
        <w:rPr>
          <w:i/>
          <w:iCs/>
        </w:rPr>
        <w:t>14</w:t>
      </w:r>
      <w:r w:rsidRPr="00DB6659">
        <w:t>(2), pp.437-468.</w:t>
      </w:r>
    </w:p>
    <w:p w14:paraId="6C620387" w14:textId="655491C6" w:rsidR="00150100" w:rsidRDefault="00150100" w:rsidP="00F913FB">
      <w:bookmarkStart w:id="44" w:name="_Hlk189621963"/>
      <w:r w:rsidRPr="00CE0868">
        <w:lastRenderedPageBreak/>
        <w:t xml:space="preserve">Setiawan, Y., </w:t>
      </w:r>
      <w:proofErr w:type="spellStart"/>
      <w:r w:rsidRPr="00CE0868">
        <w:t>Junaedi</w:t>
      </w:r>
      <w:proofErr w:type="spellEnd"/>
      <w:r w:rsidRPr="00CE0868">
        <w:t xml:space="preserve">, A.T. and Chandra, T., </w:t>
      </w:r>
      <w:r>
        <w:t>(</w:t>
      </w:r>
      <w:r w:rsidRPr="00CE0868">
        <w:t>2021</w:t>
      </w:r>
      <w:r>
        <w:t>)</w:t>
      </w:r>
      <w:bookmarkEnd w:id="44"/>
      <w:r w:rsidRPr="00CE0868">
        <w:t xml:space="preserve">. The effect of employee work ethics and training on employee performance and service quality at Pt </w:t>
      </w:r>
      <w:proofErr w:type="spellStart"/>
      <w:r w:rsidRPr="00CE0868">
        <w:t>Xl</w:t>
      </w:r>
      <w:proofErr w:type="spellEnd"/>
      <w:r w:rsidRPr="00CE0868">
        <w:t xml:space="preserve"> Axiata Riau. </w:t>
      </w:r>
      <w:r w:rsidRPr="00CE0868">
        <w:rPr>
          <w:i/>
          <w:iCs/>
        </w:rPr>
        <w:t>Journal of Applied Business and Technology</w:t>
      </w:r>
      <w:r w:rsidRPr="00CE0868">
        <w:t>, </w:t>
      </w:r>
      <w:r w:rsidRPr="00CE0868">
        <w:rPr>
          <w:i/>
          <w:iCs/>
        </w:rPr>
        <w:t>2</w:t>
      </w:r>
      <w:r w:rsidRPr="00CE0868">
        <w:t>(3), pp.194-205.</w:t>
      </w:r>
    </w:p>
    <w:p w14:paraId="072E3CD2" w14:textId="0F9FF375" w:rsidR="00150100" w:rsidRDefault="00150100" w:rsidP="00F913FB">
      <w:bookmarkStart w:id="45" w:name="_Hlk189682883"/>
      <w:r w:rsidRPr="00011409">
        <w:t xml:space="preserve">Seyfi, S., Vo-Thanh, T. and Zaman, M., </w:t>
      </w:r>
      <w:r>
        <w:t>(</w:t>
      </w:r>
      <w:r w:rsidRPr="00011409">
        <w:t>2024</w:t>
      </w:r>
      <w:r>
        <w:t>)</w:t>
      </w:r>
      <w:bookmarkEnd w:id="45"/>
      <w:r w:rsidRPr="00011409">
        <w:t>. Hospitality in the age of Gen Z: a critical reflection on evolving customer and workforce expectations. </w:t>
      </w:r>
      <w:r w:rsidRPr="00011409">
        <w:rPr>
          <w:i/>
          <w:iCs/>
        </w:rPr>
        <w:t>International Journal of Contemporary Hospitality Management</w:t>
      </w:r>
      <w:r w:rsidRPr="00011409">
        <w:t>, </w:t>
      </w:r>
      <w:r w:rsidRPr="00011409">
        <w:rPr>
          <w:i/>
          <w:iCs/>
        </w:rPr>
        <w:t>36</w:t>
      </w:r>
      <w:r w:rsidRPr="00011409">
        <w:t>(13), pp.118-134.</w:t>
      </w:r>
    </w:p>
    <w:p w14:paraId="13DFF1A0" w14:textId="77777777" w:rsidR="00150100" w:rsidRDefault="00150100" w:rsidP="00F913FB">
      <w:r w:rsidRPr="00EF47AD">
        <w:t xml:space="preserve">Shani, S., Majeed, M., Alhassan, S. and Gideon, A., </w:t>
      </w:r>
      <w:r>
        <w:t>(</w:t>
      </w:r>
      <w:r w:rsidRPr="00EF47AD">
        <w:t>2023</w:t>
      </w:r>
      <w:r>
        <w:t>)</w:t>
      </w:r>
      <w:r w:rsidRPr="00EF47AD">
        <w:t>. Internet of things (IoTs) in the hospitality sector: Challenges and opportunities. </w:t>
      </w:r>
      <w:r w:rsidRPr="00EF47AD">
        <w:rPr>
          <w:i/>
          <w:iCs/>
        </w:rPr>
        <w:t>Advances in Information Communication Technology and Computing: Proceedings of AICTC 2022</w:t>
      </w:r>
      <w:r w:rsidRPr="00EF47AD">
        <w:t>, pp.67-81.</w:t>
      </w:r>
    </w:p>
    <w:p w14:paraId="1145367C" w14:textId="77311E16" w:rsidR="00150100" w:rsidRDefault="00150100" w:rsidP="00F913FB">
      <w:r w:rsidRPr="00023357">
        <w:t xml:space="preserve">Soares, P. H., </w:t>
      </w:r>
      <w:r>
        <w:t>and</w:t>
      </w:r>
      <w:r w:rsidRPr="00023357">
        <w:t xml:space="preserve"> Del </w:t>
      </w:r>
      <w:proofErr w:type="spellStart"/>
      <w:r w:rsidRPr="00023357">
        <w:t>Gáudio</w:t>
      </w:r>
      <w:proofErr w:type="spellEnd"/>
      <w:r w:rsidRPr="00023357">
        <w:t xml:space="preserve">, R. (2019). On the imperative of planning employee communications: Theoretical considerations and the case study of vale. In G. S. Thornton, V. Mansi, B. </w:t>
      </w:r>
      <w:proofErr w:type="spellStart"/>
      <w:r w:rsidRPr="00023357">
        <w:t>Carramenha</w:t>
      </w:r>
      <w:proofErr w:type="spellEnd"/>
      <w:r w:rsidRPr="00023357">
        <w:t xml:space="preserve">, </w:t>
      </w:r>
      <w:r>
        <w:t>and</w:t>
      </w:r>
      <w:r w:rsidRPr="00023357">
        <w:t xml:space="preserve"> T. Cappellano (Eds.), </w:t>
      </w:r>
      <w:r w:rsidRPr="00023357">
        <w:rPr>
          <w:i/>
          <w:iCs/>
        </w:rPr>
        <w:t xml:space="preserve">Strategic Employee Communication </w:t>
      </w:r>
      <w:r w:rsidRPr="00023357">
        <w:t>(pp. 237-253). Palgrave Macmillan, Cham.</w:t>
      </w:r>
    </w:p>
    <w:p w14:paraId="325C2070" w14:textId="3D93B09E" w:rsidR="00203791" w:rsidRDefault="00203791" w:rsidP="00F913FB">
      <w:proofErr w:type="spellStart"/>
      <w:r w:rsidRPr="00203791">
        <w:t>SortiraParis</w:t>
      </w:r>
      <w:proofErr w:type="spellEnd"/>
      <w:r w:rsidRPr="00203791">
        <w:t xml:space="preserve"> (2020). </w:t>
      </w:r>
      <w:r w:rsidRPr="00203791">
        <w:rPr>
          <w:i/>
          <w:iCs/>
        </w:rPr>
        <w:t>Did you know? The historic stories of the Hôtel de Crillon</w:t>
      </w:r>
      <w:r w:rsidRPr="00203791">
        <w:t xml:space="preserve">. [online] Sortiraparis.com. Available at: https://www.sortiraparis.com/en/what-to-visit-in-paris/history-heritage/articles/216319-did-you-know-the-historic-stories-of-the-hotel-de-crillon </w:t>
      </w:r>
      <w:r>
        <w:t>(</w:t>
      </w:r>
      <w:r w:rsidRPr="00203791">
        <w:t>Accessed 14 Feb</w:t>
      </w:r>
      <w:r>
        <w:t>ruary</w:t>
      </w:r>
      <w:r w:rsidRPr="00203791">
        <w:t xml:space="preserve"> 2025</w:t>
      </w:r>
      <w:r>
        <w:t>)</w:t>
      </w:r>
      <w:r w:rsidRPr="00203791">
        <w:t>.</w:t>
      </w:r>
    </w:p>
    <w:p w14:paraId="2747DEBB" w14:textId="0BD20CCF" w:rsidR="00150100" w:rsidRDefault="00150100" w:rsidP="00F913FB">
      <w:bookmarkStart w:id="46" w:name="_Hlk189620130"/>
      <w:r w:rsidRPr="0018464D">
        <w:t xml:space="preserve">Sun, J. and Nasrullah, A., </w:t>
      </w:r>
      <w:r>
        <w:t>(</w:t>
      </w:r>
      <w:r w:rsidRPr="0018464D">
        <w:t>2024</w:t>
      </w:r>
      <w:r>
        <w:t>)</w:t>
      </w:r>
      <w:bookmarkEnd w:id="46"/>
      <w:r w:rsidRPr="0018464D">
        <w:t>. Green transition in the hospitality industry: The influence of market forces and customer dynamics on sustainable performance in the digital era. </w:t>
      </w:r>
      <w:proofErr w:type="spellStart"/>
      <w:r w:rsidRPr="0018464D">
        <w:rPr>
          <w:i/>
          <w:iCs/>
        </w:rPr>
        <w:t>Heliyon</w:t>
      </w:r>
      <w:proofErr w:type="spellEnd"/>
      <w:r w:rsidRPr="0018464D">
        <w:t>, </w:t>
      </w:r>
      <w:r w:rsidRPr="0018464D">
        <w:rPr>
          <w:i/>
          <w:iCs/>
        </w:rPr>
        <w:t>10</w:t>
      </w:r>
      <w:r w:rsidRPr="0018464D">
        <w:t>(8).</w:t>
      </w:r>
    </w:p>
    <w:p w14:paraId="0B3881CE" w14:textId="77777777" w:rsidR="00150100" w:rsidRDefault="00150100" w:rsidP="00F913FB">
      <w:r w:rsidRPr="001B7F97">
        <w:t>Sundararajan, A. (2014). </w:t>
      </w:r>
      <w:r w:rsidRPr="001B7F97">
        <w:rPr>
          <w:i/>
          <w:iCs/>
        </w:rPr>
        <w:t>Peer-to-Peer Businesses and the Sharing (Collaborative) Economy: Overview, Economic Effects and Regulatory Issues</w:t>
      </w:r>
      <w:r w:rsidRPr="001B7F97">
        <w:t>. NYU Center for Urban Science and Progress, New York.</w:t>
      </w:r>
    </w:p>
    <w:p w14:paraId="11D87575" w14:textId="77777777" w:rsidR="00150100" w:rsidRDefault="00150100" w:rsidP="00F913FB">
      <w:r w:rsidRPr="00C70DD8">
        <w:t xml:space="preserve">Tasman-Jones, J. (2024). </w:t>
      </w:r>
      <w:r w:rsidRPr="00C70DD8">
        <w:rPr>
          <w:i/>
          <w:iCs/>
        </w:rPr>
        <w:t>Reputational risks were already heading up the agenda … then Russia invaded Ukraine | FT Professional</w:t>
      </w:r>
      <w:r w:rsidRPr="00C70DD8">
        <w:t xml:space="preserve">. [online] professional.ft.com. Available at: https://professional.ft.com/en-gb/blog/reputational-risks-were-already-heading-up-the-agenda-then-russia-invaded-ukraine/ </w:t>
      </w:r>
      <w:r w:rsidRPr="00393325">
        <w:t xml:space="preserve">(Accessed: </w:t>
      </w:r>
      <w:r>
        <w:t>30 January</w:t>
      </w:r>
      <w:r w:rsidRPr="00393325">
        <w:t xml:space="preserve"> 2025)</w:t>
      </w:r>
      <w:r>
        <w:t xml:space="preserve">. </w:t>
      </w:r>
    </w:p>
    <w:p w14:paraId="381ED721" w14:textId="77777777" w:rsidR="00150100" w:rsidRDefault="00150100" w:rsidP="00F913FB">
      <w:proofErr w:type="spellStart"/>
      <w:r w:rsidRPr="002B1276">
        <w:lastRenderedPageBreak/>
        <w:t>Trenerry</w:t>
      </w:r>
      <w:proofErr w:type="spellEnd"/>
      <w:r w:rsidRPr="002B1276">
        <w:t xml:space="preserve">, B., Chng, S., Wang, Y., Suhaila, Z.S., Lim, S.S., Lu, H.Y. and Oh, P.H., </w:t>
      </w:r>
      <w:r>
        <w:t>(</w:t>
      </w:r>
      <w:r w:rsidRPr="002B1276">
        <w:t>2021</w:t>
      </w:r>
      <w:r>
        <w:t>)</w:t>
      </w:r>
      <w:r w:rsidRPr="002B1276">
        <w:t>. Preparing workplaces for digital transformation: An integrative review and framework of multi-level factors. </w:t>
      </w:r>
      <w:r w:rsidRPr="002B1276">
        <w:rPr>
          <w:i/>
          <w:iCs/>
        </w:rPr>
        <w:t>Frontiers in psychology</w:t>
      </w:r>
      <w:r w:rsidRPr="002B1276">
        <w:t>, </w:t>
      </w:r>
      <w:r w:rsidRPr="002B1276">
        <w:rPr>
          <w:i/>
          <w:iCs/>
        </w:rPr>
        <w:t>12</w:t>
      </w:r>
      <w:r w:rsidRPr="002B1276">
        <w:t>, p.620766.</w:t>
      </w:r>
    </w:p>
    <w:p w14:paraId="122FEDB9" w14:textId="52562806" w:rsidR="00150100" w:rsidRDefault="00150100" w:rsidP="00F913FB">
      <w:bookmarkStart w:id="47" w:name="_Hlk189683479"/>
      <w:r w:rsidRPr="001F7EDB">
        <w:t xml:space="preserve">Verma, J., Bhandari, A. and Singh, G., </w:t>
      </w:r>
      <w:r>
        <w:t>(</w:t>
      </w:r>
      <w:r w:rsidRPr="001F7EDB">
        <w:t>2022</w:t>
      </w:r>
      <w:r>
        <w:t>)</w:t>
      </w:r>
      <w:bookmarkEnd w:id="47"/>
      <w:r w:rsidRPr="001F7EDB">
        <w:t xml:space="preserve">. </w:t>
      </w:r>
      <w:proofErr w:type="spellStart"/>
      <w:r w:rsidRPr="001F7EDB">
        <w:t>iNIDS</w:t>
      </w:r>
      <w:proofErr w:type="spellEnd"/>
      <w:r w:rsidRPr="001F7EDB">
        <w:t>: SWOT Analysis and TOWS Inferences of State-of-the-Art NIDS solutions for the development of Intelligent Network Intrusion Detection System. </w:t>
      </w:r>
      <w:r w:rsidRPr="001F7EDB">
        <w:rPr>
          <w:i/>
          <w:iCs/>
        </w:rPr>
        <w:t>Computer Communications</w:t>
      </w:r>
      <w:r w:rsidRPr="001F7EDB">
        <w:t>, </w:t>
      </w:r>
      <w:r w:rsidRPr="001F7EDB">
        <w:rPr>
          <w:i/>
          <w:iCs/>
        </w:rPr>
        <w:t>195</w:t>
      </w:r>
      <w:r w:rsidRPr="001F7EDB">
        <w:t>, pp.227-247.</w:t>
      </w:r>
    </w:p>
    <w:p w14:paraId="53BF98CA" w14:textId="77777777" w:rsidR="00150100" w:rsidRDefault="00150100" w:rsidP="00F913FB">
      <w:proofErr w:type="spellStart"/>
      <w:r w:rsidRPr="00AA695A">
        <w:t>Viterouli</w:t>
      </w:r>
      <w:proofErr w:type="spellEnd"/>
      <w:r w:rsidRPr="00AA695A">
        <w:t xml:space="preserve">, M., Belias, D., </w:t>
      </w:r>
      <w:proofErr w:type="spellStart"/>
      <w:r w:rsidRPr="00AA695A">
        <w:t>Koustelios</w:t>
      </w:r>
      <w:proofErr w:type="spellEnd"/>
      <w:r w:rsidRPr="00AA695A">
        <w:t xml:space="preserve">, A., </w:t>
      </w:r>
      <w:proofErr w:type="spellStart"/>
      <w:r w:rsidRPr="00AA695A">
        <w:t>Tsigilis</w:t>
      </w:r>
      <w:proofErr w:type="spellEnd"/>
      <w:r w:rsidRPr="00AA695A">
        <w:t xml:space="preserve">, N. and Papademetriou, C., </w:t>
      </w:r>
      <w:r>
        <w:t>(</w:t>
      </w:r>
      <w:r w:rsidRPr="00AA695A">
        <w:t>2024</w:t>
      </w:r>
      <w:r>
        <w:t>)</w:t>
      </w:r>
      <w:r w:rsidRPr="00AA695A">
        <w:t>. Time for change: designing tailored training initiatives for organizational transformation. In </w:t>
      </w:r>
      <w:r w:rsidRPr="00AA695A">
        <w:rPr>
          <w:i/>
          <w:iCs/>
        </w:rPr>
        <w:t>Organizational Behavior and Human Resource Management for Complex Work Environments</w:t>
      </w:r>
      <w:r w:rsidRPr="00AA695A">
        <w:t> (pp. 267-307). IGI Global.</w:t>
      </w:r>
    </w:p>
    <w:p w14:paraId="78555B44" w14:textId="29AD7B90" w:rsidR="00150100" w:rsidRDefault="00150100" w:rsidP="00F913FB">
      <w:bookmarkStart w:id="48" w:name="_Hlk189620296"/>
      <w:proofErr w:type="spellStart"/>
      <w:r w:rsidRPr="00545608">
        <w:t>Zsarnoczky</w:t>
      </w:r>
      <w:proofErr w:type="spellEnd"/>
      <w:r w:rsidRPr="00545608">
        <w:t>, M. (2017)</w:t>
      </w:r>
      <w:bookmarkEnd w:id="48"/>
      <w:r w:rsidRPr="00545608">
        <w:t>. </w:t>
      </w:r>
      <w:r w:rsidRPr="00A23117">
        <w:t>How does Artificial Intelligence affect the Tourism Industry?</w:t>
      </w:r>
      <w:r w:rsidRPr="00545608">
        <w:rPr>
          <w:i/>
          <w:iCs/>
        </w:rPr>
        <w:t> </w:t>
      </w:r>
      <w:proofErr w:type="spellStart"/>
      <w:r w:rsidRPr="00A23117">
        <w:rPr>
          <w:i/>
          <w:iCs/>
        </w:rPr>
        <w:t>Vadyba</w:t>
      </w:r>
      <w:proofErr w:type="spellEnd"/>
      <w:r w:rsidRPr="00A23117">
        <w:rPr>
          <w:i/>
          <w:iCs/>
        </w:rPr>
        <w:t xml:space="preserve"> Journal of Management</w:t>
      </w:r>
      <w:r w:rsidRPr="00545608">
        <w:t xml:space="preserve"> 31 (2): 85-90.</w:t>
      </w:r>
    </w:p>
    <w:sectPr w:rsidR="00150100" w:rsidSect="002B127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97775" w14:textId="77777777" w:rsidR="004E4A08" w:rsidRDefault="004E4A08" w:rsidP="000232E0">
      <w:pPr>
        <w:spacing w:after="0" w:line="240" w:lineRule="auto"/>
      </w:pPr>
      <w:r>
        <w:separator/>
      </w:r>
    </w:p>
  </w:endnote>
  <w:endnote w:type="continuationSeparator" w:id="0">
    <w:p w14:paraId="4D51C535" w14:textId="77777777" w:rsidR="004E4A08" w:rsidRDefault="004E4A08" w:rsidP="00023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837084"/>
      <w:docPartObj>
        <w:docPartGallery w:val="Page Numbers (Bottom of Page)"/>
        <w:docPartUnique/>
      </w:docPartObj>
    </w:sdtPr>
    <w:sdtEndPr>
      <w:rPr>
        <w:noProof/>
      </w:rPr>
    </w:sdtEndPr>
    <w:sdtContent>
      <w:p w14:paraId="46B031C7" w14:textId="1DEA5B42" w:rsidR="000232E0" w:rsidRDefault="000232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29DD99" w14:textId="77777777" w:rsidR="000232E0" w:rsidRDefault="00023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B27A1" w14:textId="77777777" w:rsidR="004E4A08" w:rsidRDefault="004E4A08" w:rsidP="000232E0">
      <w:pPr>
        <w:spacing w:after="0" w:line="240" w:lineRule="auto"/>
      </w:pPr>
      <w:r>
        <w:separator/>
      </w:r>
    </w:p>
  </w:footnote>
  <w:footnote w:type="continuationSeparator" w:id="0">
    <w:p w14:paraId="07E2186A" w14:textId="77777777" w:rsidR="004E4A08" w:rsidRDefault="004E4A08" w:rsidP="000232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30C1C"/>
    <w:multiLevelType w:val="hybridMultilevel"/>
    <w:tmpl w:val="85A814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E45E81"/>
    <w:multiLevelType w:val="hybridMultilevel"/>
    <w:tmpl w:val="B0007D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43442D"/>
    <w:multiLevelType w:val="hybridMultilevel"/>
    <w:tmpl w:val="4D2A93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BF5AC7"/>
    <w:multiLevelType w:val="hybridMultilevel"/>
    <w:tmpl w:val="A96AB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692E96"/>
    <w:multiLevelType w:val="hybridMultilevel"/>
    <w:tmpl w:val="C0B0A1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623792"/>
    <w:multiLevelType w:val="hybridMultilevel"/>
    <w:tmpl w:val="249018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00313A"/>
    <w:multiLevelType w:val="hybridMultilevel"/>
    <w:tmpl w:val="E8406F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15F15B8"/>
    <w:multiLevelType w:val="hybridMultilevel"/>
    <w:tmpl w:val="C5CCAC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07499B"/>
    <w:multiLevelType w:val="hybridMultilevel"/>
    <w:tmpl w:val="F0D83A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054E37"/>
    <w:multiLevelType w:val="hybridMultilevel"/>
    <w:tmpl w:val="7030474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D782821"/>
    <w:multiLevelType w:val="hybridMultilevel"/>
    <w:tmpl w:val="4CC23E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1241701"/>
    <w:multiLevelType w:val="hybridMultilevel"/>
    <w:tmpl w:val="8A181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44D0E"/>
    <w:multiLevelType w:val="hybridMultilevel"/>
    <w:tmpl w:val="B7B8C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3C2087"/>
    <w:multiLevelType w:val="hybridMultilevel"/>
    <w:tmpl w:val="19E0F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FA00C6"/>
    <w:multiLevelType w:val="hybridMultilevel"/>
    <w:tmpl w:val="D236E4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7D65584"/>
    <w:multiLevelType w:val="hybridMultilevel"/>
    <w:tmpl w:val="D7545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05C1F"/>
    <w:multiLevelType w:val="hybridMultilevel"/>
    <w:tmpl w:val="B02C07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244251"/>
    <w:multiLevelType w:val="hybridMultilevel"/>
    <w:tmpl w:val="529A52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4372417"/>
    <w:multiLevelType w:val="hybridMultilevel"/>
    <w:tmpl w:val="5EC2C5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DF1105"/>
    <w:multiLevelType w:val="hybridMultilevel"/>
    <w:tmpl w:val="53042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3A1ACE"/>
    <w:multiLevelType w:val="hybridMultilevel"/>
    <w:tmpl w:val="8B6A05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7309253">
    <w:abstractNumId w:val="17"/>
  </w:num>
  <w:num w:numId="2" w16cid:durableId="1526484757">
    <w:abstractNumId w:val="10"/>
  </w:num>
  <w:num w:numId="3" w16cid:durableId="521282644">
    <w:abstractNumId w:val="14"/>
  </w:num>
  <w:num w:numId="4" w16cid:durableId="1404449835">
    <w:abstractNumId w:val="6"/>
  </w:num>
  <w:num w:numId="5" w16cid:durableId="1813448114">
    <w:abstractNumId w:val="15"/>
  </w:num>
  <w:num w:numId="6" w16cid:durableId="886649423">
    <w:abstractNumId w:val="9"/>
  </w:num>
  <w:num w:numId="7" w16cid:durableId="1048457634">
    <w:abstractNumId w:val="18"/>
  </w:num>
  <w:num w:numId="8" w16cid:durableId="1594166453">
    <w:abstractNumId w:val="8"/>
  </w:num>
  <w:num w:numId="9" w16cid:durableId="508182004">
    <w:abstractNumId w:val="7"/>
  </w:num>
  <w:num w:numId="10" w16cid:durableId="10452509">
    <w:abstractNumId w:val="19"/>
  </w:num>
  <w:num w:numId="11" w16cid:durableId="1854876256">
    <w:abstractNumId w:val="11"/>
  </w:num>
  <w:num w:numId="12" w16cid:durableId="1866745423">
    <w:abstractNumId w:val="16"/>
  </w:num>
  <w:num w:numId="13" w16cid:durableId="99881821">
    <w:abstractNumId w:val="2"/>
  </w:num>
  <w:num w:numId="14" w16cid:durableId="2140537612">
    <w:abstractNumId w:val="1"/>
  </w:num>
  <w:num w:numId="15" w16cid:durableId="299842271">
    <w:abstractNumId w:val="0"/>
  </w:num>
  <w:num w:numId="16" w16cid:durableId="952518871">
    <w:abstractNumId w:val="20"/>
  </w:num>
  <w:num w:numId="17" w16cid:durableId="639309810">
    <w:abstractNumId w:val="3"/>
  </w:num>
  <w:num w:numId="18" w16cid:durableId="1191797058">
    <w:abstractNumId w:val="4"/>
  </w:num>
  <w:num w:numId="19" w16cid:durableId="1831171923">
    <w:abstractNumId w:val="5"/>
  </w:num>
  <w:num w:numId="20" w16cid:durableId="1412583904">
    <w:abstractNumId w:val="12"/>
  </w:num>
  <w:num w:numId="21" w16cid:durableId="19977635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42C"/>
    <w:rsid w:val="0000026E"/>
    <w:rsid w:val="00001F30"/>
    <w:rsid w:val="000232E0"/>
    <w:rsid w:val="0006292D"/>
    <w:rsid w:val="00062F65"/>
    <w:rsid w:val="00076DDF"/>
    <w:rsid w:val="000807C0"/>
    <w:rsid w:val="000A5E5F"/>
    <w:rsid w:val="0012111C"/>
    <w:rsid w:val="0014370A"/>
    <w:rsid w:val="00150100"/>
    <w:rsid w:val="00185139"/>
    <w:rsid w:val="0018647B"/>
    <w:rsid w:val="001B65B2"/>
    <w:rsid w:val="001B7B1A"/>
    <w:rsid w:val="001C79C2"/>
    <w:rsid w:val="00200E6B"/>
    <w:rsid w:val="00203791"/>
    <w:rsid w:val="00206EAE"/>
    <w:rsid w:val="00235F34"/>
    <w:rsid w:val="00262A00"/>
    <w:rsid w:val="002638F2"/>
    <w:rsid w:val="002915B8"/>
    <w:rsid w:val="00295E70"/>
    <w:rsid w:val="002B1276"/>
    <w:rsid w:val="002B201B"/>
    <w:rsid w:val="002D2FC9"/>
    <w:rsid w:val="0032133E"/>
    <w:rsid w:val="003226DF"/>
    <w:rsid w:val="0033742A"/>
    <w:rsid w:val="00363EC2"/>
    <w:rsid w:val="0038518C"/>
    <w:rsid w:val="003B3196"/>
    <w:rsid w:val="003B7AE0"/>
    <w:rsid w:val="003F66F9"/>
    <w:rsid w:val="00407CC5"/>
    <w:rsid w:val="00434B59"/>
    <w:rsid w:val="0046684E"/>
    <w:rsid w:val="00482277"/>
    <w:rsid w:val="00482CAE"/>
    <w:rsid w:val="00483577"/>
    <w:rsid w:val="004A75A1"/>
    <w:rsid w:val="004B2D72"/>
    <w:rsid w:val="004B7F83"/>
    <w:rsid w:val="004D7959"/>
    <w:rsid w:val="004E4A08"/>
    <w:rsid w:val="00516EA2"/>
    <w:rsid w:val="005226B1"/>
    <w:rsid w:val="00525DD9"/>
    <w:rsid w:val="00542518"/>
    <w:rsid w:val="00547CF0"/>
    <w:rsid w:val="00567865"/>
    <w:rsid w:val="0058021E"/>
    <w:rsid w:val="005B0236"/>
    <w:rsid w:val="005E4F8F"/>
    <w:rsid w:val="006066FD"/>
    <w:rsid w:val="00615F29"/>
    <w:rsid w:val="006528BB"/>
    <w:rsid w:val="0065784A"/>
    <w:rsid w:val="00657E71"/>
    <w:rsid w:val="00667CFF"/>
    <w:rsid w:val="00674DD9"/>
    <w:rsid w:val="006800CE"/>
    <w:rsid w:val="00691996"/>
    <w:rsid w:val="006D4369"/>
    <w:rsid w:val="006E5E32"/>
    <w:rsid w:val="00741404"/>
    <w:rsid w:val="00741517"/>
    <w:rsid w:val="0087249C"/>
    <w:rsid w:val="0089142C"/>
    <w:rsid w:val="008E0F43"/>
    <w:rsid w:val="00923E4A"/>
    <w:rsid w:val="009673B5"/>
    <w:rsid w:val="00990B82"/>
    <w:rsid w:val="009C353D"/>
    <w:rsid w:val="009E1153"/>
    <w:rsid w:val="009F0E14"/>
    <w:rsid w:val="00A06335"/>
    <w:rsid w:val="00A1200E"/>
    <w:rsid w:val="00A25315"/>
    <w:rsid w:val="00A44160"/>
    <w:rsid w:val="00A65F17"/>
    <w:rsid w:val="00A73793"/>
    <w:rsid w:val="00A81DAE"/>
    <w:rsid w:val="00A931FE"/>
    <w:rsid w:val="00AA695A"/>
    <w:rsid w:val="00AC3FE2"/>
    <w:rsid w:val="00AE168B"/>
    <w:rsid w:val="00AF6F8F"/>
    <w:rsid w:val="00B1496E"/>
    <w:rsid w:val="00B30035"/>
    <w:rsid w:val="00BE339D"/>
    <w:rsid w:val="00C51B9F"/>
    <w:rsid w:val="00C61C53"/>
    <w:rsid w:val="00C65623"/>
    <w:rsid w:val="00C91613"/>
    <w:rsid w:val="00CB5EAF"/>
    <w:rsid w:val="00CC246F"/>
    <w:rsid w:val="00CD60E8"/>
    <w:rsid w:val="00D71653"/>
    <w:rsid w:val="00DA47D7"/>
    <w:rsid w:val="00DA7C31"/>
    <w:rsid w:val="00DC2EEA"/>
    <w:rsid w:val="00E11F77"/>
    <w:rsid w:val="00E12C35"/>
    <w:rsid w:val="00E2303D"/>
    <w:rsid w:val="00E634BC"/>
    <w:rsid w:val="00EC58CF"/>
    <w:rsid w:val="00F04A66"/>
    <w:rsid w:val="00F24672"/>
    <w:rsid w:val="00F43865"/>
    <w:rsid w:val="00F6356A"/>
    <w:rsid w:val="00F741A9"/>
    <w:rsid w:val="00F913FB"/>
    <w:rsid w:val="00F92739"/>
    <w:rsid w:val="00FA7C9A"/>
    <w:rsid w:val="00FC0B17"/>
    <w:rsid w:val="00FE2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5A8648"/>
  <w15:chartTrackingRefBased/>
  <w15:docId w15:val="{2CEDD1DE-8E48-4BFE-B841-F99B0B265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C9A"/>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25DD9"/>
    <w:pPr>
      <w:keepNext/>
      <w:keepLines/>
      <w:spacing w:before="240" w:after="240"/>
      <w:outlineLvl w:val="0"/>
    </w:pPr>
    <w:rPr>
      <w:rFonts w:eastAsiaTheme="majorEastAsia" w:cstheme="majorBidi"/>
      <w:b/>
      <w:i/>
      <w:sz w:val="32"/>
      <w:szCs w:val="32"/>
      <w:u w:val="single"/>
    </w:rPr>
  </w:style>
  <w:style w:type="paragraph" w:styleId="Heading2">
    <w:name w:val="heading 2"/>
    <w:basedOn w:val="Normal"/>
    <w:next w:val="Normal"/>
    <w:link w:val="Heading2Char"/>
    <w:uiPriority w:val="9"/>
    <w:unhideWhenUsed/>
    <w:qFormat/>
    <w:rsid w:val="00525DD9"/>
    <w:pPr>
      <w:keepNext/>
      <w:keepLines/>
      <w:spacing w:before="40" w:after="0"/>
      <w:outlineLvl w:val="1"/>
    </w:pPr>
    <w:rPr>
      <w:rFonts w:eastAsiaTheme="majorEastAsia" w:cstheme="majorBidi"/>
      <w:i/>
      <w:sz w:val="28"/>
      <w:szCs w:val="26"/>
      <w:u w:val="single"/>
    </w:rPr>
  </w:style>
  <w:style w:type="paragraph" w:styleId="Heading4">
    <w:name w:val="heading 4"/>
    <w:basedOn w:val="Normal"/>
    <w:next w:val="Normal"/>
    <w:link w:val="Heading4Char"/>
    <w:uiPriority w:val="9"/>
    <w:semiHidden/>
    <w:unhideWhenUsed/>
    <w:qFormat/>
    <w:rsid w:val="006800C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DD9"/>
    <w:rPr>
      <w:rFonts w:ascii="Times New Roman" w:eastAsiaTheme="majorEastAsia" w:hAnsi="Times New Roman" w:cstheme="majorBidi"/>
      <w:b/>
      <w:i/>
      <w:color w:val="000000" w:themeColor="text1"/>
      <w:sz w:val="32"/>
      <w:szCs w:val="32"/>
      <w:u w:val="single"/>
    </w:rPr>
  </w:style>
  <w:style w:type="character" w:customStyle="1" w:styleId="Heading2Char">
    <w:name w:val="Heading 2 Char"/>
    <w:basedOn w:val="DefaultParagraphFont"/>
    <w:link w:val="Heading2"/>
    <w:uiPriority w:val="9"/>
    <w:rsid w:val="00525DD9"/>
    <w:rPr>
      <w:rFonts w:ascii="Times New Roman" w:eastAsiaTheme="majorEastAsia" w:hAnsi="Times New Roman" w:cstheme="majorBidi"/>
      <w:i/>
      <w:color w:val="000000" w:themeColor="text1"/>
      <w:sz w:val="28"/>
      <w:szCs w:val="26"/>
      <w:u w:val="single"/>
    </w:rPr>
  </w:style>
  <w:style w:type="table" w:styleId="TableGrid">
    <w:name w:val="Table Grid"/>
    <w:basedOn w:val="TableNormal"/>
    <w:uiPriority w:val="39"/>
    <w:rsid w:val="00872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249C"/>
    <w:pPr>
      <w:ind w:left="720"/>
      <w:contextualSpacing/>
    </w:pPr>
  </w:style>
  <w:style w:type="paragraph" w:styleId="NormalWeb">
    <w:name w:val="Normal (Web)"/>
    <w:basedOn w:val="Normal"/>
    <w:uiPriority w:val="99"/>
    <w:semiHidden/>
    <w:unhideWhenUsed/>
    <w:rsid w:val="0087249C"/>
    <w:pPr>
      <w:spacing w:before="100" w:beforeAutospacing="1" w:after="100" w:afterAutospacing="1" w:line="240" w:lineRule="auto"/>
      <w:jc w:val="left"/>
    </w:pPr>
    <w:rPr>
      <w:rFonts w:eastAsia="Times New Roman" w:cs="Times New Roman"/>
      <w:color w:val="auto"/>
      <w:szCs w:val="24"/>
    </w:rPr>
  </w:style>
  <w:style w:type="paragraph" w:styleId="TOCHeading">
    <w:name w:val="TOC Heading"/>
    <w:basedOn w:val="Heading1"/>
    <w:next w:val="Normal"/>
    <w:uiPriority w:val="39"/>
    <w:unhideWhenUsed/>
    <w:qFormat/>
    <w:rsid w:val="000232E0"/>
    <w:pPr>
      <w:spacing w:after="0" w:line="259" w:lineRule="auto"/>
      <w:jc w:val="left"/>
      <w:outlineLvl w:val="9"/>
    </w:pPr>
    <w:rPr>
      <w:rFonts w:asciiTheme="majorHAnsi" w:hAnsiTheme="majorHAnsi"/>
      <w:b w:val="0"/>
      <w:i w:val="0"/>
      <w:color w:val="2F5496" w:themeColor="accent1" w:themeShade="BF"/>
      <w:u w:val="none"/>
    </w:rPr>
  </w:style>
  <w:style w:type="paragraph" w:styleId="TOC1">
    <w:name w:val="toc 1"/>
    <w:basedOn w:val="Normal"/>
    <w:next w:val="Normal"/>
    <w:autoRedefine/>
    <w:uiPriority w:val="39"/>
    <w:unhideWhenUsed/>
    <w:rsid w:val="000232E0"/>
    <w:pPr>
      <w:spacing w:after="100"/>
    </w:pPr>
  </w:style>
  <w:style w:type="paragraph" w:styleId="TOC2">
    <w:name w:val="toc 2"/>
    <w:basedOn w:val="Normal"/>
    <w:next w:val="Normal"/>
    <w:autoRedefine/>
    <w:uiPriority w:val="39"/>
    <w:unhideWhenUsed/>
    <w:rsid w:val="000232E0"/>
    <w:pPr>
      <w:spacing w:after="100"/>
      <w:ind w:left="240"/>
    </w:pPr>
  </w:style>
  <w:style w:type="character" w:styleId="Hyperlink">
    <w:name w:val="Hyperlink"/>
    <w:basedOn w:val="DefaultParagraphFont"/>
    <w:uiPriority w:val="99"/>
    <w:unhideWhenUsed/>
    <w:rsid w:val="000232E0"/>
    <w:rPr>
      <w:color w:val="0563C1" w:themeColor="hyperlink"/>
      <w:u w:val="single"/>
    </w:rPr>
  </w:style>
  <w:style w:type="paragraph" w:styleId="Header">
    <w:name w:val="header"/>
    <w:basedOn w:val="Normal"/>
    <w:link w:val="HeaderChar"/>
    <w:uiPriority w:val="99"/>
    <w:unhideWhenUsed/>
    <w:rsid w:val="000232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32E0"/>
    <w:rPr>
      <w:rFonts w:ascii="Times New Roman" w:hAnsi="Times New Roman"/>
      <w:color w:val="000000" w:themeColor="text1"/>
      <w:sz w:val="24"/>
    </w:rPr>
  </w:style>
  <w:style w:type="paragraph" w:styleId="Footer">
    <w:name w:val="footer"/>
    <w:basedOn w:val="Normal"/>
    <w:link w:val="FooterChar"/>
    <w:uiPriority w:val="99"/>
    <w:unhideWhenUsed/>
    <w:rsid w:val="000232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32E0"/>
    <w:rPr>
      <w:rFonts w:ascii="Times New Roman" w:hAnsi="Times New Roman"/>
      <w:color w:val="000000" w:themeColor="text1"/>
      <w:sz w:val="24"/>
    </w:rPr>
  </w:style>
  <w:style w:type="paragraph" w:styleId="NoSpacing">
    <w:name w:val="No Spacing"/>
    <w:link w:val="NoSpacingChar"/>
    <w:uiPriority w:val="1"/>
    <w:qFormat/>
    <w:rsid w:val="006528BB"/>
    <w:pPr>
      <w:spacing w:after="0" w:line="240" w:lineRule="auto"/>
    </w:pPr>
    <w:rPr>
      <w:rFonts w:eastAsiaTheme="minorEastAsia"/>
    </w:rPr>
  </w:style>
  <w:style w:type="character" w:customStyle="1" w:styleId="NoSpacingChar">
    <w:name w:val="No Spacing Char"/>
    <w:basedOn w:val="DefaultParagraphFont"/>
    <w:link w:val="NoSpacing"/>
    <w:uiPriority w:val="1"/>
    <w:rsid w:val="006528BB"/>
    <w:rPr>
      <w:rFonts w:eastAsiaTheme="minorEastAsia"/>
    </w:rPr>
  </w:style>
  <w:style w:type="paragraph" w:styleId="Title">
    <w:name w:val="Title"/>
    <w:basedOn w:val="Normal"/>
    <w:next w:val="Normal"/>
    <w:link w:val="TitleChar"/>
    <w:uiPriority w:val="10"/>
    <w:qFormat/>
    <w:rsid w:val="00A1200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1200E"/>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076DDF"/>
    <w:rPr>
      <w:b/>
      <w:bCs/>
    </w:rPr>
  </w:style>
  <w:style w:type="character" w:customStyle="1" w:styleId="Heading4Char">
    <w:name w:val="Heading 4 Char"/>
    <w:basedOn w:val="DefaultParagraphFont"/>
    <w:link w:val="Heading4"/>
    <w:uiPriority w:val="9"/>
    <w:semiHidden/>
    <w:rsid w:val="006800CE"/>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37379">
      <w:bodyDiv w:val="1"/>
      <w:marLeft w:val="0"/>
      <w:marRight w:val="0"/>
      <w:marTop w:val="0"/>
      <w:marBottom w:val="0"/>
      <w:divBdr>
        <w:top w:val="none" w:sz="0" w:space="0" w:color="auto"/>
        <w:left w:val="none" w:sz="0" w:space="0" w:color="auto"/>
        <w:bottom w:val="none" w:sz="0" w:space="0" w:color="auto"/>
        <w:right w:val="none" w:sz="0" w:space="0" w:color="auto"/>
      </w:divBdr>
    </w:div>
    <w:div w:id="136579630">
      <w:bodyDiv w:val="1"/>
      <w:marLeft w:val="0"/>
      <w:marRight w:val="0"/>
      <w:marTop w:val="0"/>
      <w:marBottom w:val="0"/>
      <w:divBdr>
        <w:top w:val="none" w:sz="0" w:space="0" w:color="auto"/>
        <w:left w:val="none" w:sz="0" w:space="0" w:color="auto"/>
        <w:bottom w:val="none" w:sz="0" w:space="0" w:color="auto"/>
        <w:right w:val="none" w:sz="0" w:space="0" w:color="auto"/>
      </w:divBdr>
      <w:divsChild>
        <w:div w:id="1598900413">
          <w:marLeft w:val="0"/>
          <w:marRight w:val="0"/>
          <w:marTop w:val="0"/>
          <w:marBottom w:val="0"/>
          <w:divBdr>
            <w:top w:val="none" w:sz="0" w:space="0" w:color="auto"/>
            <w:left w:val="none" w:sz="0" w:space="0" w:color="auto"/>
            <w:bottom w:val="none" w:sz="0" w:space="0" w:color="auto"/>
            <w:right w:val="none" w:sz="0" w:space="0" w:color="auto"/>
          </w:divBdr>
        </w:div>
      </w:divsChild>
    </w:div>
    <w:div w:id="302740128">
      <w:bodyDiv w:val="1"/>
      <w:marLeft w:val="0"/>
      <w:marRight w:val="0"/>
      <w:marTop w:val="0"/>
      <w:marBottom w:val="0"/>
      <w:divBdr>
        <w:top w:val="none" w:sz="0" w:space="0" w:color="auto"/>
        <w:left w:val="none" w:sz="0" w:space="0" w:color="auto"/>
        <w:bottom w:val="none" w:sz="0" w:space="0" w:color="auto"/>
        <w:right w:val="none" w:sz="0" w:space="0" w:color="auto"/>
      </w:divBdr>
      <w:divsChild>
        <w:div w:id="1717310255">
          <w:marLeft w:val="0"/>
          <w:marRight w:val="0"/>
          <w:marTop w:val="0"/>
          <w:marBottom w:val="0"/>
          <w:divBdr>
            <w:top w:val="none" w:sz="0" w:space="0" w:color="auto"/>
            <w:left w:val="none" w:sz="0" w:space="0" w:color="auto"/>
            <w:bottom w:val="none" w:sz="0" w:space="0" w:color="auto"/>
            <w:right w:val="none" w:sz="0" w:space="0" w:color="auto"/>
          </w:divBdr>
        </w:div>
      </w:divsChild>
    </w:div>
    <w:div w:id="475949232">
      <w:bodyDiv w:val="1"/>
      <w:marLeft w:val="0"/>
      <w:marRight w:val="0"/>
      <w:marTop w:val="0"/>
      <w:marBottom w:val="0"/>
      <w:divBdr>
        <w:top w:val="none" w:sz="0" w:space="0" w:color="auto"/>
        <w:left w:val="none" w:sz="0" w:space="0" w:color="auto"/>
        <w:bottom w:val="none" w:sz="0" w:space="0" w:color="auto"/>
        <w:right w:val="none" w:sz="0" w:space="0" w:color="auto"/>
      </w:divBdr>
    </w:div>
    <w:div w:id="676231262">
      <w:bodyDiv w:val="1"/>
      <w:marLeft w:val="0"/>
      <w:marRight w:val="0"/>
      <w:marTop w:val="0"/>
      <w:marBottom w:val="0"/>
      <w:divBdr>
        <w:top w:val="none" w:sz="0" w:space="0" w:color="auto"/>
        <w:left w:val="none" w:sz="0" w:space="0" w:color="auto"/>
        <w:bottom w:val="none" w:sz="0" w:space="0" w:color="auto"/>
        <w:right w:val="none" w:sz="0" w:space="0" w:color="auto"/>
      </w:divBdr>
    </w:div>
    <w:div w:id="753626900">
      <w:bodyDiv w:val="1"/>
      <w:marLeft w:val="0"/>
      <w:marRight w:val="0"/>
      <w:marTop w:val="0"/>
      <w:marBottom w:val="0"/>
      <w:divBdr>
        <w:top w:val="none" w:sz="0" w:space="0" w:color="auto"/>
        <w:left w:val="none" w:sz="0" w:space="0" w:color="auto"/>
        <w:bottom w:val="none" w:sz="0" w:space="0" w:color="auto"/>
        <w:right w:val="none" w:sz="0" w:space="0" w:color="auto"/>
      </w:divBdr>
      <w:divsChild>
        <w:div w:id="974601438">
          <w:marLeft w:val="0"/>
          <w:marRight w:val="0"/>
          <w:marTop w:val="0"/>
          <w:marBottom w:val="0"/>
          <w:divBdr>
            <w:top w:val="none" w:sz="0" w:space="0" w:color="auto"/>
            <w:left w:val="none" w:sz="0" w:space="0" w:color="auto"/>
            <w:bottom w:val="none" w:sz="0" w:space="0" w:color="auto"/>
            <w:right w:val="none" w:sz="0" w:space="0" w:color="auto"/>
          </w:divBdr>
        </w:div>
      </w:divsChild>
    </w:div>
    <w:div w:id="947393601">
      <w:bodyDiv w:val="1"/>
      <w:marLeft w:val="0"/>
      <w:marRight w:val="0"/>
      <w:marTop w:val="0"/>
      <w:marBottom w:val="0"/>
      <w:divBdr>
        <w:top w:val="none" w:sz="0" w:space="0" w:color="auto"/>
        <w:left w:val="none" w:sz="0" w:space="0" w:color="auto"/>
        <w:bottom w:val="none" w:sz="0" w:space="0" w:color="auto"/>
        <w:right w:val="none" w:sz="0" w:space="0" w:color="auto"/>
      </w:divBdr>
    </w:div>
    <w:div w:id="1055397649">
      <w:bodyDiv w:val="1"/>
      <w:marLeft w:val="0"/>
      <w:marRight w:val="0"/>
      <w:marTop w:val="0"/>
      <w:marBottom w:val="0"/>
      <w:divBdr>
        <w:top w:val="none" w:sz="0" w:space="0" w:color="auto"/>
        <w:left w:val="none" w:sz="0" w:space="0" w:color="auto"/>
        <w:bottom w:val="none" w:sz="0" w:space="0" w:color="auto"/>
        <w:right w:val="none" w:sz="0" w:space="0" w:color="auto"/>
      </w:divBdr>
      <w:divsChild>
        <w:div w:id="1060177325">
          <w:marLeft w:val="0"/>
          <w:marRight w:val="0"/>
          <w:marTop w:val="0"/>
          <w:marBottom w:val="0"/>
          <w:divBdr>
            <w:top w:val="none" w:sz="0" w:space="0" w:color="auto"/>
            <w:left w:val="none" w:sz="0" w:space="0" w:color="auto"/>
            <w:bottom w:val="none" w:sz="0" w:space="0" w:color="auto"/>
            <w:right w:val="none" w:sz="0" w:space="0" w:color="auto"/>
          </w:divBdr>
        </w:div>
      </w:divsChild>
    </w:div>
    <w:div w:id="1082217956">
      <w:bodyDiv w:val="1"/>
      <w:marLeft w:val="0"/>
      <w:marRight w:val="0"/>
      <w:marTop w:val="0"/>
      <w:marBottom w:val="0"/>
      <w:divBdr>
        <w:top w:val="none" w:sz="0" w:space="0" w:color="auto"/>
        <w:left w:val="none" w:sz="0" w:space="0" w:color="auto"/>
        <w:bottom w:val="none" w:sz="0" w:space="0" w:color="auto"/>
        <w:right w:val="none" w:sz="0" w:space="0" w:color="auto"/>
      </w:divBdr>
    </w:div>
    <w:div w:id="1154760138">
      <w:bodyDiv w:val="1"/>
      <w:marLeft w:val="0"/>
      <w:marRight w:val="0"/>
      <w:marTop w:val="0"/>
      <w:marBottom w:val="0"/>
      <w:divBdr>
        <w:top w:val="none" w:sz="0" w:space="0" w:color="auto"/>
        <w:left w:val="none" w:sz="0" w:space="0" w:color="auto"/>
        <w:bottom w:val="none" w:sz="0" w:space="0" w:color="auto"/>
        <w:right w:val="none" w:sz="0" w:space="0" w:color="auto"/>
      </w:divBdr>
      <w:divsChild>
        <w:div w:id="704404558">
          <w:marLeft w:val="0"/>
          <w:marRight w:val="0"/>
          <w:marTop w:val="0"/>
          <w:marBottom w:val="0"/>
          <w:divBdr>
            <w:top w:val="none" w:sz="0" w:space="0" w:color="auto"/>
            <w:left w:val="none" w:sz="0" w:space="0" w:color="auto"/>
            <w:bottom w:val="none" w:sz="0" w:space="0" w:color="auto"/>
            <w:right w:val="none" w:sz="0" w:space="0" w:color="auto"/>
          </w:divBdr>
        </w:div>
      </w:divsChild>
    </w:div>
    <w:div w:id="1369986837">
      <w:bodyDiv w:val="1"/>
      <w:marLeft w:val="0"/>
      <w:marRight w:val="0"/>
      <w:marTop w:val="0"/>
      <w:marBottom w:val="0"/>
      <w:divBdr>
        <w:top w:val="none" w:sz="0" w:space="0" w:color="auto"/>
        <w:left w:val="none" w:sz="0" w:space="0" w:color="auto"/>
        <w:bottom w:val="none" w:sz="0" w:space="0" w:color="auto"/>
        <w:right w:val="none" w:sz="0" w:space="0" w:color="auto"/>
      </w:divBdr>
    </w:div>
    <w:div w:id="1384477509">
      <w:bodyDiv w:val="1"/>
      <w:marLeft w:val="0"/>
      <w:marRight w:val="0"/>
      <w:marTop w:val="0"/>
      <w:marBottom w:val="0"/>
      <w:divBdr>
        <w:top w:val="none" w:sz="0" w:space="0" w:color="auto"/>
        <w:left w:val="none" w:sz="0" w:space="0" w:color="auto"/>
        <w:bottom w:val="none" w:sz="0" w:space="0" w:color="auto"/>
        <w:right w:val="none" w:sz="0" w:space="0" w:color="auto"/>
      </w:divBdr>
    </w:div>
    <w:div w:id="1517573468">
      <w:bodyDiv w:val="1"/>
      <w:marLeft w:val="0"/>
      <w:marRight w:val="0"/>
      <w:marTop w:val="0"/>
      <w:marBottom w:val="0"/>
      <w:divBdr>
        <w:top w:val="none" w:sz="0" w:space="0" w:color="auto"/>
        <w:left w:val="none" w:sz="0" w:space="0" w:color="auto"/>
        <w:bottom w:val="none" w:sz="0" w:space="0" w:color="auto"/>
        <w:right w:val="none" w:sz="0" w:space="0" w:color="auto"/>
      </w:divBdr>
    </w:div>
    <w:div w:id="1610774178">
      <w:bodyDiv w:val="1"/>
      <w:marLeft w:val="0"/>
      <w:marRight w:val="0"/>
      <w:marTop w:val="0"/>
      <w:marBottom w:val="0"/>
      <w:divBdr>
        <w:top w:val="none" w:sz="0" w:space="0" w:color="auto"/>
        <w:left w:val="none" w:sz="0" w:space="0" w:color="auto"/>
        <w:bottom w:val="none" w:sz="0" w:space="0" w:color="auto"/>
        <w:right w:val="none" w:sz="0" w:space="0" w:color="auto"/>
      </w:divBdr>
    </w:div>
    <w:div w:id="1870676068">
      <w:bodyDiv w:val="1"/>
      <w:marLeft w:val="0"/>
      <w:marRight w:val="0"/>
      <w:marTop w:val="0"/>
      <w:marBottom w:val="0"/>
      <w:divBdr>
        <w:top w:val="none" w:sz="0" w:space="0" w:color="auto"/>
        <w:left w:val="none" w:sz="0" w:space="0" w:color="auto"/>
        <w:bottom w:val="none" w:sz="0" w:space="0" w:color="auto"/>
        <w:right w:val="none" w:sz="0" w:space="0" w:color="auto"/>
      </w:divBdr>
    </w:div>
    <w:div w:id="1925216875">
      <w:bodyDiv w:val="1"/>
      <w:marLeft w:val="0"/>
      <w:marRight w:val="0"/>
      <w:marTop w:val="0"/>
      <w:marBottom w:val="0"/>
      <w:divBdr>
        <w:top w:val="none" w:sz="0" w:space="0" w:color="auto"/>
        <w:left w:val="none" w:sz="0" w:space="0" w:color="auto"/>
        <w:bottom w:val="none" w:sz="0" w:space="0" w:color="auto"/>
        <w:right w:val="none" w:sz="0" w:space="0" w:color="auto"/>
      </w:divBdr>
      <w:divsChild>
        <w:div w:id="1322387179">
          <w:marLeft w:val="0"/>
          <w:marRight w:val="0"/>
          <w:marTop w:val="0"/>
          <w:marBottom w:val="0"/>
          <w:divBdr>
            <w:top w:val="none" w:sz="0" w:space="0" w:color="auto"/>
            <w:left w:val="none" w:sz="0" w:space="0" w:color="auto"/>
            <w:bottom w:val="none" w:sz="0" w:space="0" w:color="auto"/>
            <w:right w:val="none" w:sz="0" w:space="0" w:color="auto"/>
          </w:divBdr>
        </w:div>
      </w:divsChild>
    </w:div>
    <w:div w:id="1982420724">
      <w:bodyDiv w:val="1"/>
      <w:marLeft w:val="0"/>
      <w:marRight w:val="0"/>
      <w:marTop w:val="0"/>
      <w:marBottom w:val="0"/>
      <w:divBdr>
        <w:top w:val="none" w:sz="0" w:space="0" w:color="auto"/>
        <w:left w:val="none" w:sz="0" w:space="0" w:color="auto"/>
        <w:bottom w:val="none" w:sz="0" w:space="0" w:color="auto"/>
        <w:right w:val="none" w:sz="0" w:space="0" w:color="auto"/>
      </w:divBdr>
    </w:div>
    <w:div w:id="204814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46A4AFD6B27423EA7C97FB37E43CB5A"/>
        <w:category>
          <w:name w:val="General"/>
          <w:gallery w:val="placeholder"/>
        </w:category>
        <w:types>
          <w:type w:val="bbPlcHdr"/>
        </w:types>
        <w:behaviors>
          <w:behavior w:val="content"/>
        </w:behaviors>
        <w:guid w:val="{3E8B6135-0804-49E6-AF11-1CA6FA5F20F1}"/>
      </w:docPartPr>
      <w:docPartBody>
        <w:p w:rsidR="00F60A9B" w:rsidRDefault="00AA6617" w:rsidP="00AA6617">
          <w:pPr>
            <w:pStyle w:val="346A4AFD6B27423EA7C97FB37E43CB5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617"/>
    <w:rsid w:val="00061922"/>
    <w:rsid w:val="003E33BB"/>
    <w:rsid w:val="00465F76"/>
    <w:rsid w:val="00933234"/>
    <w:rsid w:val="00A7787D"/>
    <w:rsid w:val="00AA6617"/>
    <w:rsid w:val="00B21AF3"/>
    <w:rsid w:val="00BB6BBE"/>
    <w:rsid w:val="00F60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6A4AFD6B27423EA7C97FB37E43CB5A">
    <w:name w:val="346A4AFD6B27423EA7C97FB37E43CB5A"/>
    <w:rsid w:val="00AA66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16094-239A-4E2C-A34B-40951A25A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TotalTime>
  <Pages>34</Pages>
  <Words>8332</Words>
  <Characters>53159</Characters>
  <Application>Microsoft Office Word</Application>
  <DocSecurity>0</DocSecurity>
  <Lines>1107</Lines>
  <Paragraphs>409</Paragraphs>
  <ScaleCrop>false</ScaleCrop>
  <HeadingPairs>
    <vt:vector size="2" baseType="variant">
      <vt:variant>
        <vt:lpstr>Title</vt:lpstr>
      </vt:variant>
      <vt:variant>
        <vt:i4>1</vt:i4>
      </vt:variant>
    </vt:vector>
  </HeadingPairs>
  <TitlesOfParts>
    <vt:vector size="1" baseType="lpstr">
      <vt:lpstr>Consultancy report for The Langham London</vt:lpstr>
    </vt:vector>
  </TitlesOfParts>
  <Company/>
  <LinksUpToDate>false</LinksUpToDate>
  <CharactersWithSpaces>61082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 for Hôtel de Crillon</dc:title>
  <dc:subject/>
  <dc:creator/>
  <cp:keywords/>
  <dc:description/>
  <cp:lastModifiedBy>Xion Rahman</cp:lastModifiedBy>
  <cp:revision>261</cp:revision>
  <dcterms:created xsi:type="dcterms:W3CDTF">2025-02-02T17:56:00Z</dcterms:created>
  <dcterms:modified xsi:type="dcterms:W3CDTF">2025-02-26T23:22:00Z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1437704855a2dc3e5d9c3f0ab1d9718787c21cba966e824d9c93ebec6fd5ca2f</vt:lpwstr>
  </property>
</Properties>
</file>