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722"/>
        <w:gridCol w:w="3644"/>
        <w:gridCol w:w="3644"/>
      </w:tblGrid>
      <w:tr w:rsidR="006F1B4D" w14:paraId="3EE528CD" w14:textId="77777777" w:rsidTr="006F1B4D">
        <w:tc>
          <w:tcPr>
            <w:tcW w:w="1722" w:type="dxa"/>
          </w:tcPr>
          <w:p w14:paraId="72EFDC15" w14:textId="77777777" w:rsidR="006F1B4D" w:rsidRDefault="006F1B4D" w:rsidP="00845F68">
            <w:pPr>
              <w:pStyle w:val="AssignBody"/>
            </w:pPr>
          </w:p>
        </w:tc>
        <w:tc>
          <w:tcPr>
            <w:tcW w:w="3644" w:type="dxa"/>
          </w:tcPr>
          <w:p w14:paraId="76DAF774" w14:textId="77777777" w:rsidR="006F1B4D" w:rsidRDefault="006F1B4D" w:rsidP="00845F68">
            <w:pPr>
              <w:pStyle w:val="AssignBody"/>
            </w:pPr>
            <w:r>
              <w:t>Targed/target</w:t>
            </w:r>
          </w:p>
        </w:tc>
        <w:tc>
          <w:tcPr>
            <w:tcW w:w="3644" w:type="dxa"/>
          </w:tcPr>
          <w:p w14:paraId="495417A6" w14:textId="77777777" w:rsidR="006F1B4D" w:rsidRDefault="006F1B4D" w:rsidP="00845F68">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Yr hyn yr wyf wedi'i wneud yn yr aseiniad hwn</w:t>
            </w:r>
          </w:p>
          <w:p w14:paraId="3A1C148C" w14:textId="77777777" w:rsidR="006F1B4D" w:rsidRDefault="006F1B4D" w:rsidP="00845F68">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624CFF25" w14:textId="77777777" w:rsidR="006F1B4D" w:rsidRDefault="006F1B4D" w:rsidP="00845F68">
            <w:pPr>
              <w:pStyle w:val="AssignBody"/>
            </w:pPr>
          </w:p>
        </w:tc>
      </w:tr>
      <w:tr w:rsidR="006F1B4D" w14:paraId="4955077E" w14:textId="77777777" w:rsidTr="006F1B4D">
        <w:tc>
          <w:tcPr>
            <w:tcW w:w="1722" w:type="dxa"/>
          </w:tcPr>
          <w:p w14:paraId="785B0BB3" w14:textId="77777777" w:rsidR="006F1B4D" w:rsidRDefault="006F1B4D" w:rsidP="00845F68">
            <w:pPr>
              <w:pStyle w:val="AssignBody"/>
            </w:pPr>
            <w:r>
              <w:t>T</w:t>
            </w:r>
            <w:bookmarkStart w:id="0" w:name="cysill"/>
            <w:bookmarkEnd w:id="0"/>
            <w:r>
              <w:t>arged/Target 1</w:t>
            </w:r>
          </w:p>
        </w:tc>
        <w:tc>
          <w:tcPr>
            <w:tcW w:w="3644" w:type="dxa"/>
          </w:tcPr>
          <w:p w14:paraId="20567640" w14:textId="77777777" w:rsidR="00AA6E36" w:rsidRDefault="00AA6E36" w:rsidP="00AA6E36">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it is important to engage with a much wider range of literature to establish detailed understanding of your research methods and focus</w:t>
            </w:r>
          </w:p>
          <w:p w14:paraId="57DCB9F4" w14:textId="49F3A29C" w:rsidR="006F1B4D" w:rsidRPr="00AA6E36" w:rsidRDefault="00AA6E36" w:rsidP="00AA6E36">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 </w:t>
            </w:r>
          </w:p>
        </w:tc>
        <w:tc>
          <w:tcPr>
            <w:tcW w:w="3644" w:type="dxa"/>
          </w:tcPr>
          <w:p w14:paraId="49D69D15" w14:textId="395778DD" w:rsidR="006F1B4D" w:rsidRDefault="00AA6E36" w:rsidP="00845F68">
            <w:pPr>
              <w:pStyle w:val="AssignBody"/>
            </w:pPr>
            <w:r>
              <w:t xml:space="preserve">I have tried to include different examples of literature and literature of different ages. </w:t>
            </w:r>
          </w:p>
        </w:tc>
      </w:tr>
      <w:tr w:rsidR="006F1B4D" w14:paraId="69FD90DE" w14:textId="77777777" w:rsidTr="006F1B4D">
        <w:tc>
          <w:tcPr>
            <w:tcW w:w="1722" w:type="dxa"/>
          </w:tcPr>
          <w:p w14:paraId="5E0D56F2" w14:textId="77777777" w:rsidR="006F1B4D" w:rsidRDefault="006F1B4D" w:rsidP="00845F68">
            <w:pPr>
              <w:pStyle w:val="AssignBody"/>
            </w:pPr>
            <w:r>
              <w:t>Targed/Target 2</w:t>
            </w:r>
          </w:p>
        </w:tc>
        <w:tc>
          <w:tcPr>
            <w:tcW w:w="3644" w:type="dxa"/>
          </w:tcPr>
          <w:p w14:paraId="40CD6A84" w14:textId="74BF4872" w:rsidR="006F1B4D" w:rsidRDefault="00AA6E36" w:rsidP="00845F68">
            <w:pPr>
              <w:pStyle w:val="AssignBody"/>
            </w:pPr>
            <w:r>
              <w:rPr>
                <w:rFonts w:ascii="Helvetica Neue" w:hAnsi="Helvetica Neue"/>
                <w:color w:val="283041"/>
                <w:sz w:val="21"/>
                <w:szCs w:val="21"/>
              </w:rPr>
              <w:t>proofread your work to errors in grammar and spelling</w:t>
            </w:r>
          </w:p>
        </w:tc>
        <w:tc>
          <w:tcPr>
            <w:tcW w:w="3644" w:type="dxa"/>
          </w:tcPr>
          <w:p w14:paraId="237C134F" w14:textId="6FBCB845" w:rsidR="006F1B4D" w:rsidRDefault="00AA6E36" w:rsidP="00845F68">
            <w:pPr>
              <w:pStyle w:val="AssignBody"/>
            </w:pPr>
            <w:r>
              <w:t>I have tried to eliminate any grammar and spelling errors within my work</w:t>
            </w:r>
          </w:p>
        </w:tc>
      </w:tr>
      <w:tr w:rsidR="006F1B4D" w14:paraId="08AAAC86" w14:textId="77777777" w:rsidTr="006F1B4D">
        <w:tc>
          <w:tcPr>
            <w:tcW w:w="1722" w:type="dxa"/>
          </w:tcPr>
          <w:p w14:paraId="3FAB8651" w14:textId="77777777" w:rsidR="006F1B4D" w:rsidRDefault="006F1B4D" w:rsidP="00845F68">
            <w:pPr>
              <w:pStyle w:val="AssignBody"/>
            </w:pPr>
            <w:r>
              <w:t>Targed/Target 3</w:t>
            </w:r>
          </w:p>
        </w:tc>
        <w:tc>
          <w:tcPr>
            <w:tcW w:w="3644" w:type="dxa"/>
          </w:tcPr>
          <w:p w14:paraId="324C99F5" w14:textId="536B7A6D" w:rsidR="006F1B4D" w:rsidRDefault="00AA6E36" w:rsidP="00845F68">
            <w:pPr>
              <w:pStyle w:val="AssignBody"/>
            </w:pPr>
            <w:r>
              <w:rPr>
                <w:rFonts w:ascii="Helvetica Neue" w:hAnsi="Helvetica Neue"/>
                <w:color w:val="283041"/>
                <w:sz w:val="21"/>
                <w:szCs w:val="21"/>
              </w:rPr>
              <w:t>revise the correct use of the comma. You are comma splicing throughout and this compromises clarity of expression.</w:t>
            </w:r>
          </w:p>
        </w:tc>
        <w:tc>
          <w:tcPr>
            <w:tcW w:w="3644" w:type="dxa"/>
          </w:tcPr>
          <w:p w14:paraId="3FBB1F40" w14:textId="554D26DF" w:rsidR="006F1B4D" w:rsidRDefault="00AA6E36" w:rsidP="00845F68">
            <w:pPr>
              <w:pStyle w:val="AssignBody"/>
            </w:pPr>
            <w:r>
              <w:t xml:space="preserve">I have tried to ensure that I am using the comma correctly. </w:t>
            </w:r>
          </w:p>
        </w:tc>
      </w:tr>
    </w:tbl>
    <w:p w14:paraId="126FED3B" w14:textId="77777777" w:rsidR="006F1B4D" w:rsidRDefault="006F1B4D" w:rsidP="006F1B4D">
      <w:pPr>
        <w:spacing w:before="100" w:beforeAutospacing="1" w:after="100" w:afterAutospacing="1" w:line="240" w:lineRule="auto"/>
        <w:jc w:val="center"/>
        <w:rPr>
          <w:rFonts w:ascii="Arial" w:eastAsia="Times New Roman" w:hAnsi="Arial" w:cs="Arial"/>
          <w:b/>
          <w:bCs/>
          <w:sz w:val="36"/>
          <w:szCs w:val="36"/>
          <w:u w:val="single"/>
          <w:lang w:eastAsia="en-GB"/>
        </w:rPr>
      </w:pPr>
    </w:p>
    <w:p w14:paraId="60595860" w14:textId="4699B98B" w:rsidR="006F1B4D" w:rsidRPr="006F1B4D" w:rsidRDefault="006F1B4D" w:rsidP="006F1B4D">
      <w:pPr>
        <w:spacing w:before="100" w:beforeAutospacing="1" w:after="100" w:afterAutospacing="1" w:line="240" w:lineRule="auto"/>
        <w:jc w:val="center"/>
        <w:rPr>
          <w:rFonts w:ascii="Arial" w:eastAsia="Times New Roman" w:hAnsi="Arial" w:cs="Arial"/>
          <w:b/>
          <w:bCs/>
          <w:sz w:val="40"/>
          <w:szCs w:val="40"/>
          <w:u w:val="single"/>
          <w:lang w:eastAsia="en-GB"/>
        </w:rPr>
      </w:pPr>
      <w:r w:rsidRPr="006F1B4D">
        <w:rPr>
          <w:rFonts w:ascii="Arial" w:eastAsia="Times New Roman" w:hAnsi="Arial" w:cs="Arial"/>
          <w:b/>
          <w:bCs/>
          <w:sz w:val="36"/>
          <w:szCs w:val="36"/>
          <w:u w:val="single"/>
          <w:lang w:eastAsia="en-GB"/>
        </w:rPr>
        <w:t>How a school develops one aspect of its SDP: a report that critically reflects on the actions, impact and evidence base.</w:t>
      </w:r>
    </w:p>
    <w:p w14:paraId="0A30A206" w14:textId="09A5A234" w:rsidR="00BA533D" w:rsidRDefault="006F1B4D">
      <w:pPr>
        <w:rPr>
          <w:rFonts w:ascii="Arial" w:hAnsi="Arial" w:cs="Arial"/>
          <w:b/>
          <w:bCs/>
          <w:sz w:val="28"/>
          <w:szCs w:val="28"/>
          <w:u w:val="single"/>
        </w:rPr>
      </w:pPr>
      <w:r w:rsidRPr="006F1B4D">
        <w:rPr>
          <w:rFonts w:ascii="Arial" w:hAnsi="Arial" w:cs="Arial"/>
          <w:b/>
          <w:bCs/>
          <w:sz w:val="28"/>
          <w:szCs w:val="28"/>
          <w:u w:val="single"/>
        </w:rPr>
        <w:t>Introduction</w:t>
      </w:r>
    </w:p>
    <w:p w14:paraId="324C65B4" w14:textId="1508E7F8" w:rsidR="006F1B4D" w:rsidRPr="0079435D" w:rsidRDefault="001641F1">
      <w:pPr>
        <w:rPr>
          <w:rFonts w:ascii="Arial" w:hAnsi="Arial" w:cs="Arial"/>
          <w:sz w:val="22"/>
          <w:szCs w:val="22"/>
        </w:rPr>
      </w:pPr>
      <w:r w:rsidRPr="0079435D">
        <w:rPr>
          <w:rFonts w:ascii="Arial" w:hAnsi="Arial" w:cs="Arial"/>
          <w:sz w:val="22"/>
          <w:szCs w:val="22"/>
        </w:rPr>
        <w:t>This report will outline the importance of a School Development Plan (SDP) or a School Improvement Plan (SIP). This report will examine how one school has developed their SDP/ SIP, how they looked at different aspects of the school to come up with the plan and also the different ways in which the school used different tools to create the plan. This report will also be investigating one aspect of the SDP/ SIP in particular; this will be the</w:t>
      </w:r>
      <w:r w:rsidR="00AC7D9E" w:rsidRPr="0079435D">
        <w:rPr>
          <w:rFonts w:ascii="Arial" w:hAnsi="Arial" w:cs="Arial"/>
          <w:sz w:val="22"/>
          <w:szCs w:val="22"/>
        </w:rPr>
        <w:t xml:space="preserve"> first priority on the SDP/ SIP which is the</w:t>
      </w:r>
      <w:r w:rsidRPr="0079435D">
        <w:rPr>
          <w:rFonts w:ascii="Arial" w:hAnsi="Arial" w:cs="Arial"/>
          <w:sz w:val="22"/>
          <w:szCs w:val="22"/>
        </w:rPr>
        <w:t xml:space="preserve"> schools aim to “raise standards in ICT/ DCF skills for pupils and staff and its application across the curriculum” (Appendix 1). </w:t>
      </w:r>
    </w:p>
    <w:p w14:paraId="3CF0676B" w14:textId="6ECD7C17" w:rsidR="001641F1" w:rsidRPr="0079435D" w:rsidRDefault="001641F1">
      <w:pPr>
        <w:rPr>
          <w:rFonts w:ascii="Arial" w:hAnsi="Arial" w:cs="Arial"/>
          <w:sz w:val="22"/>
          <w:szCs w:val="22"/>
        </w:rPr>
      </w:pPr>
      <w:r w:rsidRPr="0079435D">
        <w:rPr>
          <w:rFonts w:ascii="Arial" w:hAnsi="Arial" w:cs="Arial"/>
          <w:sz w:val="22"/>
          <w:szCs w:val="22"/>
        </w:rPr>
        <w:t xml:space="preserve">The school that this report will be focusing on is a school in the Swansea area of Wales, with 400 pupils of which 48 are part-time nursery pupils. The school has a lower than average number of children with free school meals (FSM) with only 16% and has stated that 21% of </w:t>
      </w:r>
      <w:r w:rsidRPr="0079435D">
        <w:rPr>
          <w:rFonts w:ascii="Arial" w:hAnsi="Arial" w:cs="Arial"/>
          <w:sz w:val="22"/>
          <w:szCs w:val="22"/>
        </w:rPr>
        <w:lastRenderedPageBreak/>
        <w:t xml:space="preserve">the children on roll have additional learning needs (ALN). The children are mostly from a white British background and a limited number of children speak Welsh at home or have English as an additional language.  </w:t>
      </w:r>
    </w:p>
    <w:p w14:paraId="18E5D5A9" w14:textId="77777777" w:rsidR="0079435D" w:rsidRDefault="006F1B4D" w:rsidP="0079435D">
      <w:pPr>
        <w:rPr>
          <w:rFonts w:ascii="Arial" w:hAnsi="Arial" w:cs="Arial"/>
          <w:b/>
          <w:bCs/>
          <w:sz w:val="28"/>
          <w:szCs w:val="28"/>
          <w:u w:val="single"/>
        </w:rPr>
      </w:pPr>
      <w:r w:rsidRPr="006F1B4D">
        <w:rPr>
          <w:rFonts w:ascii="Arial" w:hAnsi="Arial" w:cs="Arial"/>
          <w:b/>
          <w:bCs/>
          <w:sz w:val="28"/>
          <w:szCs w:val="28"/>
          <w:u w:val="single"/>
        </w:rPr>
        <w:t>Literature Review</w:t>
      </w:r>
    </w:p>
    <w:p w14:paraId="6243F62C" w14:textId="1B6944DE" w:rsidR="0079435D" w:rsidRDefault="0079435D" w:rsidP="0079435D">
      <w:pPr>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The SDP is described as</w:t>
      </w:r>
      <w:r w:rsidRPr="0079435D">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themeColor="text1"/>
          <w:shd w:val="clear" w:color="auto" w:fill="FFFFFF"/>
          <w:lang w:eastAsia="en-GB"/>
        </w:rPr>
        <w:t>‘</w:t>
      </w:r>
      <w:r w:rsidRPr="0079435D">
        <w:rPr>
          <w:rFonts w:ascii="Arial" w:eastAsia="Times New Roman" w:hAnsi="Arial" w:cs="Arial"/>
          <w:color w:val="000000" w:themeColor="text1"/>
          <w:shd w:val="clear" w:color="auto" w:fill="FFFFFF"/>
          <w:lang w:eastAsia="en-GB"/>
        </w:rPr>
        <w:t>a strategic plan for improvement. It should bring together, in a clear and simple way, the school’s priorities</w:t>
      </w:r>
      <w:r>
        <w:rPr>
          <w:rFonts w:ascii="Arial" w:eastAsia="Times New Roman" w:hAnsi="Arial" w:cs="Arial"/>
          <w:color w:val="000000" w:themeColor="text1"/>
          <w:shd w:val="clear" w:color="auto" w:fill="FFFFFF"/>
          <w:lang w:eastAsia="en-GB"/>
        </w:rPr>
        <w:t>’ (Department of Education, 2020).</w:t>
      </w:r>
      <w:r w:rsidR="004922C8">
        <w:rPr>
          <w:rFonts w:ascii="Arial" w:eastAsia="Times New Roman" w:hAnsi="Arial" w:cs="Arial"/>
          <w:color w:val="000000" w:themeColor="text1"/>
          <w:shd w:val="clear" w:color="auto" w:fill="FFFFFF"/>
          <w:lang w:eastAsia="en-GB"/>
        </w:rPr>
        <w:t xml:space="preserve"> An SDP is used within schools to highlight the areas that the school and its stakeholders intend to improve over a period of time. </w:t>
      </w:r>
      <w:r>
        <w:rPr>
          <w:rFonts w:ascii="Arial" w:eastAsia="Times New Roman" w:hAnsi="Arial" w:cs="Arial"/>
          <w:color w:val="000000" w:themeColor="text1"/>
          <w:shd w:val="clear" w:color="auto" w:fill="FFFFFF"/>
          <w:lang w:eastAsia="en-GB"/>
        </w:rPr>
        <w:t xml:space="preserve"> </w:t>
      </w:r>
    </w:p>
    <w:p w14:paraId="3083ACA6" w14:textId="77C4EC1E" w:rsidR="0099121D" w:rsidRPr="0079435D" w:rsidRDefault="0099121D" w:rsidP="0079435D">
      <w:pPr>
        <w:rPr>
          <w:rFonts w:ascii="Arial" w:hAnsi="Arial" w:cs="Arial"/>
          <w:b/>
          <w:bCs/>
          <w:sz w:val="28"/>
          <w:szCs w:val="28"/>
          <w:u w:val="single"/>
        </w:rPr>
      </w:pPr>
      <w:r>
        <w:rPr>
          <w:rFonts w:ascii="Arial" w:eastAsia="Times New Roman" w:hAnsi="Arial" w:cs="Arial"/>
          <w:color w:val="000000" w:themeColor="text1"/>
          <w:shd w:val="clear" w:color="auto" w:fill="FFFFFF"/>
          <w:lang w:eastAsia="en-GB"/>
        </w:rPr>
        <w:t xml:space="preserve">Wood and Van Der Voort (2014) suggest that a SDP is the most important thing that a school can do when it comes to making improvements to the school. This is because as a school, if they have a SDP it means that the school has committed to making these improvements and have identified why these improvements need to be made and how they are going to make them. This identification of areas to improve to a school are crucial to the success of the school, by continually improving the school is able to produce better results and produce better well rounded children, that have had the benefit of a school that is continually improving itself and the education that they are giving to the children. </w:t>
      </w:r>
      <w:r w:rsidR="00F5567B">
        <w:rPr>
          <w:rFonts w:ascii="Arial" w:eastAsia="Times New Roman" w:hAnsi="Arial" w:cs="Arial"/>
          <w:color w:val="000000" w:themeColor="text1"/>
          <w:shd w:val="clear" w:color="auto" w:fill="FFFFFF"/>
          <w:lang w:eastAsia="en-GB"/>
        </w:rPr>
        <w:t xml:space="preserve">Even though a SPD is important to a school to develop as much as possible, Edmonds (1988) stated that it is important for teachers to have good classroom management and planning skills. These skills will allow for transitions between the improvements of areas within the school to run effectively. If a school is developing an area that the teachers are not prepared for it could lead to the children having a disrupted learning environment. While both of these sources are explaining the importance of a SDP, Edmonds (1998) suggests that is more important for the teachers to be prepared and to plan for the changes </w:t>
      </w:r>
      <w:r w:rsidR="00F5567B">
        <w:rPr>
          <w:rFonts w:ascii="Arial" w:eastAsia="Times New Roman" w:hAnsi="Arial" w:cs="Arial"/>
          <w:color w:val="000000" w:themeColor="text1"/>
          <w:shd w:val="clear" w:color="auto" w:fill="FFFFFF"/>
          <w:lang w:eastAsia="en-GB"/>
        </w:rPr>
        <w:lastRenderedPageBreak/>
        <w:t xml:space="preserve">that are going to be made within the school and to ensure that the learning of the children is not going to be hindered while the school is making those changes. </w:t>
      </w:r>
    </w:p>
    <w:p w14:paraId="779CB47E" w14:textId="089659AE" w:rsidR="00196668" w:rsidRDefault="00B943FD" w:rsidP="00196668">
      <w:pPr>
        <w:rPr>
          <w:rFonts w:ascii="Arial" w:hAnsi="Arial" w:cs="Arial"/>
          <w:color w:val="000000" w:themeColor="text1"/>
        </w:rPr>
      </w:pPr>
      <w:r w:rsidRPr="0079435D">
        <w:rPr>
          <w:rFonts w:ascii="Arial" w:eastAsia="Times New Roman" w:hAnsi="Arial" w:cs="Arial"/>
          <w:color w:val="000000" w:themeColor="text1"/>
          <w:shd w:val="clear" w:color="auto" w:fill="FFFFFF"/>
          <w:lang w:eastAsia="en-GB"/>
        </w:rPr>
        <w:t xml:space="preserve">The </w:t>
      </w:r>
      <w:r w:rsidR="00B04904" w:rsidRPr="0079435D">
        <w:rPr>
          <w:rFonts w:ascii="Arial" w:eastAsia="Times New Roman" w:hAnsi="Arial" w:cs="Arial"/>
          <w:color w:val="000000" w:themeColor="text1"/>
          <w:shd w:val="clear" w:color="auto" w:fill="FFFFFF"/>
          <w:lang w:eastAsia="en-GB"/>
        </w:rPr>
        <w:t xml:space="preserve">European </w:t>
      </w:r>
      <w:r w:rsidR="00196668" w:rsidRPr="0079435D">
        <w:rPr>
          <w:rFonts w:ascii="Arial" w:eastAsia="Times New Roman" w:hAnsi="Arial" w:cs="Arial"/>
          <w:color w:val="000000" w:themeColor="text1"/>
          <w:shd w:val="clear" w:color="auto" w:fill="FFFFFF"/>
          <w:lang w:eastAsia="en-GB"/>
        </w:rPr>
        <w:t>C</w:t>
      </w:r>
      <w:r w:rsidR="00B04904" w:rsidRPr="0079435D">
        <w:rPr>
          <w:rFonts w:ascii="Arial" w:eastAsia="Times New Roman" w:hAnsi="Arial" w:cs="Arial"/>
          <w:color w:val="000000" w:themeColor="text1"/>
          <w:shd w:val="clear" w:color="auto" w:fill="FFFFFF"/>
          <w:lang w:eastAsia="en-GB"/>
        </w:rPr>
        <w:t xml:space="preserve">ommission has described ICT and </w:t>
      </w:r>
      <w:r w:rsidR="00196668" w:rsidRPr="0079435D">
        <w:rPr>
          <w:rFonts w:ascii="Arial" w:eastAsia="Times New Roman" w:hAnsi="Arial" w:cs="Arial"/>
          <w:color w:val="000000" w:themeColor="text1"/>
          <w:shd w:val="clear" w:color="auto" w:fill="FFFFFF"/>
          <w:lang w:eastAsia="en-GB"/>
        </w:rPr>
        <w:t>Digital Competence Framework (</w:t>
      </w:r>
      <w:r w:rsidR="00B04904" w:rsidRPr="0079435D">
        <w:rPr>
          <w:rFonts w:ascii="Arial" w:eastAsia="Times New Roman" w:hAnsi="Arial" w:cs="Arial"/>
          <w:color w:val="000000" w:themeColor="text1"/>
          <w:shd w:val="clear" w:color="auto" w:fill="FFFFFF"/>
          <w:lang w:eastAsia="en-GB"/>
        </w:rPr>
        <w:t>DCF</w:t>
      </w:r>
      <w:r w:rsidR="00196668" w:rsidRPr="0079435D">
        <w:rPr>
          <w:rFonts w:ascii="Arial" w:eastAsia="Times New Roman" w:hAnsi="Arial" w:cs="Arial"/>
          <w:color w:val="000000" w:themeColor="text1"/>
          <w:shd w:val="clear" w:color="auto" w:fill="FFFFFF"/>
          <w:lang w:eastAsia="en-GB"/>
        </w:rPr>
        <w:t>)</w:t>
      </w:r>
      <w:r w:rsidR="00B04904" w:rsidRPr="0079435D">
        <w:rPr>
          <w:rFonts w:ascii="Arial" w:eastAsia="Times New Roman" w:hAnsi="Arial" w:cs="Arial"/>
          <w:color w:val="000000" w:themeColor="text1"/>
          <w:shd w:val="clear" w:color="auto" w:fill="FFFFFF"/>
          <w:lang w:eastAsia="en-GB"/>
        </w:rPr>
        <w:t xml:space="preserve"> skills as “an inseparable part of today's learning process” (European Commission, 2019). </w:t>
      </w:r>
      <w:r w:rsidR="00196668" w:rsidRPr="0079435D">
        <w:rPr>
          <w:rFonts w:ascii="Arial" w:eastAsia="Times New Roman" w:hAnsi="Arial" w:cs="Arial"/>
          <w:color w:val="000000" w:themeColor="text1"/>
          <w:shd w:val="clear" w:color="auto" w:fill="FFFFFF"/>
          <w:lang w:eastAsia="en-GB"/>
        </w:rPr>
        <w:t xml:space="preserve">This indicates that the DCF and the use of ICT within education is something that should always be alongside education. While education focuses on many different things, the European Commission believes that it should always have some role to play within the education of children and the education system. While the European Commission states that ICT and DCF should be a main driver within education </w:t>
      </w:r>
      <w:r w:rsidR="00196668" w:rsidRPr="0079435D">
        <w:rPr>
          <w:rFonts w:ascii="Arial" w:hAnsi="Arial" w:cs="Arial"/>
          <w:color w:val="000000" w:themeColor="text1"/>
        </w:rPr>
        <w:t>a problem that some have stated with implementing ICT and DCF is that to have “effective implementation of iPad devices- like that of all current technologies requires teachers to acquire and apply Technological Pedagogical Content Knowledge” (Mishra and Koehler, 2006. Cited in McConatha et al. No Date).</w:t>
      </w:r>
      <w:r w:rsidR="00D67487" w:rsidRPr="0079435D">
        <w:rPr>
          <w:rFonts w:ascii="Arial" w:hAnsi="Arial" w:cs="Arial"/>
          <w:color w:val="000000" w:themeColor="text1"/>
        </w:rPr>
        <w:t xml:space="preserve"> This view indicates that there are some reasons as to why ICT and DCF skills are not the main driver of education and one of those is that teachers sometimes lack the necessary skills to promote ICT and DCF skills to their learners. </w:t>
      </w:r>
    </w:p>
    <w:p w14:paraId="0AFB2D26" w14:textId="407F7591" w:rsidR="001A3F10" w:rsidRDefault="001A3F10" w:rsidP="00196668">
      <w:pPr>
        <w:rPr>
          <w:rFonts w:ascii="Arial" w:hAnsi="Arial" w:cs="Arial"/>
          <w:color w:val="000000" w:themeColor="text1"/>
        </w:rPr>
      </w:pPr>
      <w:r>
        <w:rPr>
          <w:rFonts w:ascii="Arial" w:hAnsi="Arial" w:cs="Arial"/>
          <w:color w:val="000000" w:themeColor="text1"/>
        </w:rPr>
        <w:t xml:space="preserve">The main focus of the SDP in this school was that this report will be focusing on is to raise its standards of ICT and DCF with both staff and students. As Pelgrum and Law (2003) state, ICT and technology is one of the main drivers of education today; this indicates that the raising of standards of these skills will allow the teachers to deliver more effective lessons and also prepare children for the future and the learning that will take place there By allowing teachers to gain more skills with ICT and DCF it allows them to ensure that what they are teaching the children within their class is effective and that they are imparting the skills that the children will need within later life. </w:t>
      </w:r>
    </w:p>
    <w:p w14:paraId="74CE1E5A" w14:textId="32CEEB61" w:rsidR="00E146C8" w:rsidRPr="0079435D" w:rsidRDefault="00E146C8" w:rsidP="00196668">
      <w:pPr>
        <w:rPr>
          <w:rFonts w:ascii="Arial" w:hAnsi="Arial" w:cs="Arial"/>
          <w:color w:val="000000" w:themeColor="text1"/>
        </w:rPr>
      </w:pPr>
      <w:r>
        <w:rPr>
          <w:rFonts w:ascii="Arial" w:hAnsi="Arial" w:cs="Arial"/>
          <w:color w:val="000000" w:themeColor="text1"/>
        </w:rPr>
        <w:lastRenderedPageBreak/>
        <w:t xml:space="preserve">Kambouri, Mellar and Logan (2006) also suggest that it imperative that the children within education are learning the ICT skills necessary to compete in the ever evolving world in which technology is becoming more and more prominent and the children that are going to be working within these environments need to have learnt the necessary skills to compete within this world. While all of these studies seem to be outdated (Kambouri, Mellar, Logan [2006] and Pelgrum, law [2003]) the information and opinions that they are giving are still relevant today. The use of technology may have changed from the times that the papers were written, but the use of technology has only increased since them, this means that the viewpoints they are giving are more relevant today than ever as technology has become more frequently used today; teachers and children need to learn ICT and DCF skills now more than ever. </w:t>
      </w:r>
    </w:p>
    <w:p w14:paraId="63BB2824" w14:textId="77777777" w:rsidR="00196668" w:rsidRPr="0079435D" w:rsidRDefault="00196668" w:rsidP="00B04904">
      <w:pPr>
        <w:spacing w:after="0" w:line="240" w:lineRule="auto"/>
        <w:rPr>
          <w:rFonts w:ascii="Times New Roman" w:eastAsia="Times New Roman" w:hAnsi="Times New Roman" w:cs="Times New Roman"/>
          <w:color w:val="000000" w:themeColor="text1"/>
          <w:lang w:eastAsia="en-GB"/>
        </w:rPr>
      </w:pPr>
    </w:p>
    <w:p w14:paraId="1164EA7D" w14:textId="77DD828C" w:rsidR="006F1B4D" w:rsidRDefault="006F1B4D">
      <w:pPr>
        <w:rPr>
          <w:rFonts w:ascii="Arial" w:hAnsi="Arial" w:cs="Arial"/>
          <w:b/>
          <w:bCs/>
          <w:sz w:val="28"/>
          <w:szCs w:val="28"/>
          <w:u w:val="single"/>
        </w:rPr>
      </w:pPr>
      <w:r w:rsidRPr="006F1B4D">
        <w:rPr>
          <w:rFonts w:ascii="Arial" w:hAnsi="Arial" w:cs="Arial"/>
          <w:b/>
          <w:bCs/>
          <w:sz w:val="28"/>
          <w:szCs w:val="28"/>
          <w:u w:val="single"/>
        </w:rPr>
        <w:t>Developing an action plan</w:t>
      </w:r>
    </w:p>
    <w:p w14:paraId="48822D3F" w14:textId="77777777" w:rsidR="0016624E" w:rsidRDefault="005744FE">
      <w:pPr>
        <w:rPr>
          <w:rFonts w:ascii="Arial" w:hAnsi="Arial" w:cs="Arial"/>
        </w:rPr>
      </w:pPr>
      <w:r w:rsidRPr="0079435D">
        <w:rPr>
          <w:rFonts w:ascii="Arial" w:hAnsi="Arial" w:cs="Arial"/>
        </w:rPr>
        <w:t xml:space="preserve">The school created a school development plan (SDP), this is a tool that schools use to keep track of their targets, how they rank each development point to the highest priority to the lowest and within this school they also gave a definition of each target which allowed them to ensure they were doing all they could to make that target a success (Appendix 1). </w:t>
      </w:r>
    </w:p>
    <w:p w14:paraId="5261643D" w14:textId="782E65F8" w:rsidR="005744FE" w:rsidRDefault="004922C8">
      <w:pPr>
        <w:rPr>
          <w:rFonts w:ascii="Arial" w:hAnsi="Arial" w:cs="Arial"/>
        </w:rPr>
      </w:pPr>
      <w:r>
        <w:rPr>
          <w:rFonts w:ascii="Arial" w:hAnsi="Arial" w:cs="Arial"/>
        </w:rPr>
        <w:t xml:space="preserve">A school development plan can be created in different ways, a school can look at a recent inspection report to allow them to see what areas they should improve looking from an outsiders perspective; they can also look internally by asking colleagues, children, parents and governors what they believe needs to be improved within the school. </w:t>
      </w:r>
      <w:r w:rsidR="0016624E">
        <w:rPr>
          <w:rFonts w:ascii="Arial" w:hAnsi="Arial" w:cs="Arial"/>
        </w:rPr>
        <w:t xml:space="preserve">A benefit of using stakeholders in order to create a SPD is that the school will be able to consider many different viewpoints and this may lead them to creating an </w:t>
      </w:r>
      <w:r w:rsidR="0016624E">
        <w:rPr>
          <w:rFonts w:ascii="Arial" w:hAnsi="Arial" w:cs="Arial"/>
        </w:rPr>
        <w:lastRenderedPageBreak/>
        <w:t xml:space="preserve">SDP that will allow the school to improve upon the areas that they need to the most, this will be done because the stakeholders will have inside knowledge of the school and what needs to be improved, they can then suggest these areas of improvement and also offer suggestions on how they can improve upon these areas. A potential drawback of this way of creating a SDP could be that the stakeholders may have a limited view of the school and how it is preforming, as a teacher for example they could believe that what they are doing is working well and that a certain area does not need to improve in order for the school to be successful, but with other factors such as data analysis etc. they could see that by improving an area they thought did not require it, I could lead the school to improve more. </w:t>
      </w:r>
    </w:p>
    <w:p w14:paraId="6B53595A" w14:textId="0D4D1C5B" w:rsidR="0016624E" w:rsidRDefault="0016624E">
      <w:pPr>
        <w:rPr>
          <w:rFonts w:ascii="Arial" w:hAnsi="Arial" w:cs="Arial"/>
        </w:rPr>
      </w:pPr>
      <w:r>
        <w:rPr>
          <w:rFonts w:ascii="Arial" w:hAnsi="Arial" w:cs="Arial"/>
        </w:rPr>
        <w:t>Another way in which schools can create an SDP would be through data analysis</w:t>
      </w:r>
      <w:r w:rsidR="006530D7">
        <w:rPr>
          <w:rFonts w:ascii="Arial" w:hAnsi="Arial" w:cs="Arial"/>
        </w:rPr>
        <w:t xml:space="preserve">. Data analysis can allow the school to look at the areas in which the school is performing the worst in and then by including those areas within the SDP they can then try and ensure that the worst performing areas are then being improved. A benefit of this method is that the school can focus on the areas within the school that need the most improvement, this will allow the school to achieve better overall and improve the most effectively. The areas in which the school will need to improve will vary from each school and by understanding which areas are in most need of improving and including those with the SDP the school can achieve better improvement overall. A potential downside of using this tool to create a SDP could be that the school will only focus on areas of improvement that have statistical data which they can see from an area that needs improvement, this could potentially lead the them missing certain areas within the school that may not have statistical data to show them that they should be improving that area, for example well-being; this area </w:t>
      </w:r>
      <w:r w:rsidR="006530D7">
        <w:rPr>
          <w:rFonts w:ascii="Arial" w:hAnsi="Arial" w:cs="Arial"/>
        </w:rPr>
        <w:lastRenderedPageBreak/>
        <w:t xml:space="preserve">would not have as much statistical data as other areas and may get left out of the SDP if other tools of creating the SDP are not used. </w:t>
      </w:r>
    </w:p>
    <w:p w14:paraId="62457844" w14:textId="01DEBC8E" w:rsidR="006530D7" w:rsidRDefault="006530D7">
      <w:pPr>
        <w:rPr>
          <w:rFonts w:ascii="Arial" w:hAnsi="Arial" w:cs="Arial"/>
        </w:rPr>
      </w:pPr>
      <w:r>
        <w:rPr>
          <w:rFonts w:ascii="Arial" w:hAnsi="Arial" w:cs="Arial"/>
        </w:rPr>
        <w:t xml:space="preserve">A way in which a SDP could be created by a school could also be by using strategic planning, this technique of creating a SDP is when a school will look at what they feel needs to be improved and then plans to improve certain parts over a period of time. This way of creating a SDP would allow the school to be continuously improving on an area in small increments that would lead to a bigger improvement overall. </w:t>
      </w:r>
      <w:r w:rsidR="00602B1B">
        <w:rPr>
          <w:rFonts w:ascii="Arial" w:hAnsi="Arial" w:cs="Arial"/>
        </w:rPr>
        <w:t xml:space="preserve">An advantage of using this tool to create a SDP would be that the school is allowing itself to improve over a longer period of time; this may benefit the school as it can ensure that the improvements that the school are making are working and are the best for the school whilst also allowing them to continually improve that area over a longer period of time. A potential problem this tool could cause would be that the improvements being made to the school would then become outdated or obsolete, this could happen in some areas of the school such as the improvement of DCF usage within the school, by planning strategically and improving the area slowly the ways of teaching or the application of DCF may have changed; this will mean that the improvements that the school are making are then not as effective as they should be. </w:t>
      </w:r>
    </w:p>
    <w:p w14:paraId="270ADA8C" w14:textId="3E3373F8" w:rsidR="0016624E" w:rsidRPr="0079435D" w:rsidRDefault="0016624E">
      <w:pPr>
        <w:rPr>
          <w:rFonts w:ascii="Arial" w:hAnsi="Arial" w:cs="Arial"/>
        </w:rPr>
      </w:pPr>
      <w:r>
        <w:rPr>
          <w:rFonts w:ascii="Arial" w:hAnsi="Arial" w:cs="Arial"/>
        </w:rPr>
        <w:t xml:space="preserve">While all of these methods can be used to create a successful SDP for a school, it is more likely and recommended that the school would try and include as many of these tools as possible within the creation of their SDP, this would allow them to create the best SDP for the school and by doing this would allow the school to improve to the best of its ability.  </w:t>
      </w:r>
    </w:p>
    <w:p w14:paraId="47C7BF50" w14:textId="77777777" w:rsidR="00912FB8" w:rsidRDefault="006F1B4D">
      <w:pPr>
        <w:rPr>
          <w:rFonts w:ascii="Arial" w:hAnsi="Arial" w:cs="Arial"/>
          <w:b/>
          <w:bCs/>
          <w:sz w:val="28"/>
          <w:szCs w:val="28"/>
          <w:u w:val="single"/>
        </w:rPr>
      </w:pPr>
      <w:r w:rsidRPr="006F1B4D">
        <w:rPr>
          <w:rFonts w:ascii="Arial" w:hAnsi="Arial" w:cs="Arial"/>
          <w:b/>
          <w:bCs/>
          <w:sz w:val="28"/>
          <w:szCs w:val="28"/>
          <w:u w:val="single"/>
        </w:rPr>
        <w:t xml:space="preserve">Reflection and Evaluation </w:t>
      </w:r>
    </w:p>
    <w:p w14:paraId="025A84CB" w14:textId="24BF35B3" w:rsidR="006F1B4D" w:rsidRDefault="00912FB8">
      <w:pPr>
        <w:rPr>
          <w:rFonts w:ascii="Arial" w:hAnsi="Arial" w:cs="Arial"/>
        </w:rPr>
      </w:pPr>
      <w:r>
        <w:rPr>
          <w:rFonts w:ascii="Arial" w:hAnsi="Arial" w:cs="Arial"/>
        </w:rPr>
        <w:lastRenderedPageBreak/>
        <w:t xml:space="preserve">The school that this report is focusing on has made some improvements to try and raise the standards of DCF/ ICT for pupils and staff in many different ways. The first way in which they have improved was by giving all teaching assistants training in DCF during an INSET day, while the teachers were on a course relating to a different topic, the TA (teaching assistants) were given training on how to use DCF within a classroom. This training allowed the TAs to get a better knowledge of the different technology within the class and how to use them if the teacher had asked them to use it. This helped the TAs become more effective in the supporting roles and allowed the teacher to ensure that the children were receiving the best support by the TA when the children were using and learning through DCF. Another way in which this training raised the standards of DCF and ICT for the staff was by allowing the TAs to have a better understanding of DCF and ICT it made them more effective participants during ICT and DCF lessons. </w:t>
      </w:r>
    </w:p>
    <w:p w14:paraId="567BD25E" w14:textId="5BA64048" w:rsidR="00886115" w:rsidRDefault="00886115">
      <w:pPr>
        <w:rPr>
          <w:rFonts w:ascii="Arial" w:hAnsi="Arial" w:cs="Arial"/>
        </w:rPr>
      </w:pPr>
      <w:r>
        <w:rPr>
          <w:rFonts w:ascii="Arial" w:hAnsi="Arial" w:cs="Arial"/>
        </w:rPr>
        <w:t xml:space="preserve">Another way in which the school is raising its standards of DCF and ICT within the school has been by the continued use of the ‘learning street’. This learning street has been transformed into a computer suite of sorts, with many different technologies such as computers, chrome books, iPads and interactive whiteboards. This area is open to all classes and the teachers are encouraged to allow the children to use the ‘learning street’ as often as possible and to ensure that they are using the technology as much as possible. During this time the children are improving upon their own DCF skills and are continuing to develop skills with the most recent of technology. The ‘learning street’ has also been used by afterschool clubs such as the ‘Minecraft Club’ and the ‘Coding Club’ during this time a teacher allows the children to use the game ‘Minecraft’ to develop their maths and DCF skills, the continued use of the computers </w:t>
      </w:r>
      <w:r>
        <w:rPr>
          <w:rFonts w:ascii="Arial" w:hAnsi="Arial" w:cs="Arial"/>
        </w:rPr>
        <w:lastRenderedPageBreak/>
        <w:t xml:space="preserve">within afterschool clubs has allowed the children to gain a better understanding of the DCF and ICT skills that they are developing. </w:t>
      </w:r>
    </w:p>
    <w:p w14:paraId="13FCEA11" w14:textId="43518DC6" w:rsidR="00886115" w:rsidRPr="00912FB8" w:rsidRDefault="00886115">
      <w:pPr>
        <w:rPr>
          <w:rFonts w:ascii="Arial" w:hAnsi="Arial" w:cs="Arial"/>
          <w:b/>
          <w:bCs/>
          <w:sz w:val="28"/>
          <w:szCs w:val="28"/>
          <w:u w:val="single"/>
        </w:rPr>
      </w:pPr>
      <w:r>
        <w:rPr>
          <w:rFonts w:ascii="Arial" w:hAnsi="Arial" w:cs="Arial"/>
        </w:rPr>
        <w:t xml:space="preserve">In my opinion, the way in which the school can continue to raise their standards in ICT and DCF would be to ensure that all children are using ICT as much as possible, while the children are using a lot of DCF within their learning I believe that they should be encouraged to do as much as possible using different technology, this will allow them to continue to develop their skills with DCF and ICT and will ensure that they are raising the standards. Another way in which I think the school can raise its standards would be to offer the parents of the children a course or some training in how to use DCF and ICT skills effectively at home, I believe that by doing this it will encourage the parents to allow the children to use DCF and ICT at home and will promote good learning behaviours while at school and will continue to develop their skills in this area, thus raising the standards of ICT and DCF skills within the school. </w:t>
      </w:r>
    </w:p>
    <w:p w14:paraId="4F15C6A0" w14:textId="0EAC67CE" w:rsidR="006F1B4D" w:rsidRDefault="006F1B4D">
      <w:pPr>
        <w:rPr>
          <w:rFonts w:ascii="Arial" w:hAnsi="Arial" w:cs="Arial"/>
          <w:b/>
          <w:bCs/>
          <w:sz w:val="28"/>
          <w:szCs w:val="28"/>
          <w:u w:val="single"/>
        </w:rPr>
      </w:pPr>
      <w:r w:rsidRPr="006F1B4D">
        <w:rPr>
          <w:rFonts w:ascii="Arial" w:hAnsi="Arial" w:cs="Arial"/>
          <w:b/>
          <w:bCs/>
          <w:sz w:val="28"/>
          <w:szCs w:val="28"/>
          <w:u w:val="single"/>
        </w:rPr>
        <w:t>Conclusion</w:t>
      </w:r>
    </w:p>
    <w:p w14:paraId="071709C1" w14:textId="2211AD95" w:rsidR="002D1A40" w:rsidRDefault="002D1A40">
      <w:pPr>
        <w:rPr>
          <w:rFonts w:ascii="Arial" w:hAnsi="Arial" w:cs="Arial"/>
        </w:rPr>
      </w:pPr>
      <w:r>
        <w:rPr>
          <w:rFonts w:ascii="Arial" w:hAnsi="Arial" w:cs="Arial"/>
        </w:rPr>
        <w:t xml:space="preserve">Overall, within this report I have found the </w:t>
      </w:r>
      <w:r w:rsidR="00AA6E36">
        <w:rPr>
          <w:rFonts w:ascii="Arial" w:hAnsi="Arial" w:cs="Arial"/>
        </w:rPr>
        <w:t>importance</w:t>
      </w:r>
      <w:r>
        <w:rPr>
          <w:rFonts w:ascii="Arial" w:hAnsi="Arial" w:cs="Arial"/>
        </w:rPr>
        <w:t xml:space="preserve"> of ensuring that when making a SDP, all different methods should be used. The different methods to create a SDP will allow the school to ensure that what they are doing is necessary and also that it is going to benefit not just the school, but al staff and the pupils. I have learnt that while areas of a school may seem that they need improvement it is necessary to ensure that you are working on the most prominent of those areas first. </w:t>
      </w:r>
    </w:p>
    <w:p w14:paraId="1F85B1F1" w14:textId="5ADDCC89" w:rsidR="002D1A40" w:rsidRDefault="002D1A40">
      <w:pPr>
        <w:rPr>
          <w:rFonts w:ascii="Arial" w:hAnsi="Arial" w:cs="Arial"/>
        </w:rPr>
      </w:pPr>
      <w:r>
        <w:rPr>
          <w:rFonts w:ascii="Arial" w:hAnsi="Arial" w:cs="Arial"/>
        </w:rPr>
        <w:t xml:space="preserve">I have also learnt that while some </w:t>
      </w:r>
      <w:r w:rsidR="00AA6E36">
        <w:rPr>
          <w:rFonts w:ascii="Arial" w:hAnsi="Arial" w:cs="Arial"/>
        </w:rPr>
        <w:t>improvements</w:t>
      </w:r>
      <w:r>
        <w:rPr>
          <w:rFonts w:ascii="Arial" w:hAnsi="Arial" w:cs="Arial"/>
        </w:rPr>
        <w:t xml:space="preserve"> could be made without an SDP it is imperative that it is included on the SDP to ensure that it is being done successfully. It is also important that all of the staff are made aware of any changes, this will allow </w:t>
      </w:r>
      <w:r>
        <w:rPr>
          <w:rFonts w:ascii="Arial" w:hAnsi="Arial" w:cs="Arial"/>
        </w:rPr>
        <w:lastRenderedPageBreak/>
        <w:t xml:space="preserve">them to plan for the </w:t>
      </w:r>
      <w:r w:rsidR="00AA6E36">
        <w:rPr>
          <w:rFonts w:ascii="Arial" w:hAnsi="Arial" w:cs="Arial"/>
        </w:rPr>
        <w:t>improvements</w:t>
      </w:r>
      <w:r>
        <w:rPr>
          <w:rFonts w:ascii="Arial" w:hAnsi="Arial" w:cs="Arial"/>
        </w:rPr>
        <w:t xml:space="preserve"> to ensure that they are not disrupting the </w:t>
      </w:r>
      <w:r w:rsidR="00AA6E36">
        <w:rPr>
          <w:rFonts w:ascii="Arial" w:hAnsi="Arial" w:cs="Arial"/>
        </w:rPr>
        <w:t>children’s</w:t>
      </w:r>
      <w:r>
        <w:rPr>
          <w:rFonts w:ascii="Arial" w:hAnsi="Arial" w:cs="Arial"/>
        </w:rPr>
        <w:t xml:space="preserve"> </w:t>
      </w:r>
      <w:r w:rsidR="00AA6E36">
        <w:rPr>
          <w:rFonts w:ascii="Arial" w:hAnsi="Arial" w:cs="Arial"/>
        </w:rPr>
        <w:t>learning</w:t>
      </w:r>
      <w:r>
        <w:rPr>
          <w:rFonts w:ascii="Arial" w:hAnsi="Arial" w:cs="Arial"/>
        </w:rPr>
        <w:t xml:space="preserve">. </w:t>
      </w:r>
    </w:p>
    <w:p w14:paraId="56804310" w14:textId="1C27F7EC" w:rsidR="002D1A40" w:rsidRPr="002D1A40" w:rsidRDefault="002D1A40">
      <w:pPr>
        <w:rPr>
          <w:rFonts w:ascii="Arial" w:hAnsi="Arial" w:cs="Arial"/>
        </w:rPr>
      </w:pPr>
      <w:r>
        <w:rPr>
          <w:rFonts w:ascii="Arial" w:hAnsi="Arial" w:cs="Arial"/>
        </w:rPr>
        <w:t xml:space="preserve">Within the report I have found some ways in which this will impact on my future practice, for example I am going to ensure that when a school is making their SDP that I am actively </w:t>
      </w:r>
      <w:r w:rsidR="00AA6E36">
        <w:rPr>
          <w:rFonts w:ascii="Arial" w:hAnsi="Arial" w:cs="Arial"/>
        </w:rPr>
        <w:t>involved</w:t>
      </w:r>
      <w:r>
        <w:rPr>
          <w:rFonts w:ascii="Arial" w:hAnsi="Arial" w:cs="Arial"/>
        </w:rPr>
        <w:t xml:space="preserve"> in </w:t>
      </w:r>
      <w:r w:rsidR="00AA6E36">
        <w:rPr>
          <w:rFonts w:ascii="Arial" w:hAnsi="Arial" w:cs="Arial"/>
        </w:rPr>
        <w:t>making</w:t>
      </w:r>
      <w:r>
        <w:rPr>
          <w:rFonts w:ascii="Arial" w:hAnsi="Arial" w:cs="Arial"/>
        </w:rPr>
        <w:t xml:space="preserve"> suggestions and also in carrying out those </w:t>
      </w:r>
      <w:r w:rsidR="00AA6E36">
        <w:rPr>
          <w:rFonts w:ascii="Arial" w:hAnsi="Arial" w:cs="Arial"/>
        </w:rPr>
        <w:t>improvements</w:t>
      </w:r>
      <w:r>
        <w:rPr>
          <w:rFonts w:ascii="Arial" w:hAnsi="Arial" w:cs="Arial"/>
        </w:rPr>
        <w:t xml:space="preserve">, I am also going to ensure that I plan for these improvements to ensure that the children within the school are not negatively impacted by these </w:t>
      </w:r>
      <w:r w:rsidR="00AA6E36">
        <w:rPr>
          <w:rFonts w:ascii="Arial" w:hAnsi="Arial" w:cs="Arial"/>
        </w:rPr>
        <w:t xml:space="preserve">changes whilst they are being done. </w:t>
      </w:r>
    </w:p>
    <w:p w14:paraId="092FBFC4" w14:textId="77777777" w:rsidR="006F1B4D" w:rsidRPr="006F1B4D" w:rsidRDefault="006F1B4D">
      <w:pPr>
        <w:rPr>
          <w:rFonts w:ascii="Arial" w:hAnsi="Arial" w:cs="Arial"/>
          <w:b/>
          <w:bCs/>
          <w:sz w:val="28"/>
          <w:szCs w:val="28"/>
          <w:u w:val="single"/>
        </w:rPr>
      </w:pPr>
    </w:p>
    <w:p w14:paraId="7C4E5E97" w14:textId="3B275864" w:rsidR="006F1B4D" w:rsidRDefault="006F1B4D">
      <w:pPr>
        <w:rPr>
          <w:rFonts w:ascii="Arial" w:hAnsi="Arial" w:cs="Arial"/>
          <w:b/>
          <w:bCs/>
          <w:sz w:val="28"/>
          <w:szCs w:val="28"/>
          <w:u w:val="single"/>
        </w:rPr>
      </w:pPr>
      <w:r w:rsidRPr="006F1B4D">
        <w:rPr>
          <w:rFonts w:ascii="Arial" w:hAnsi="Arial" w:cs="Arial"/>
          <w:b/>
          <w:bCs/>
          <w:sz w:val="28"/>
          <w:szCs w:val="28"/>
          <w:u w:val="single"/>
        </w:rPr>
        <w:t xml:space="preserve">References </w:t>
      </w:r>
    </w:p>
    <w:p w14:paraId="5A422ADD" w14:textId="657513C2" w:rsidR="00B943FD" w:rsidRPr="00E57948" w:rsidRDefault="00B943FD" w:rsidP="00B943FD">
      <w:pPr>
        <w:pStyle w:val="ListParagraph"/>
        <w:numPr>
          <w:ilvl w:val="0"/>
          <w:numId w:val="1"/>
        </w:numPr>
        <w:spacing w:after="0" w:line="240" w:lineRule="auto"/>
        <w:rPr>
          <w:rFonts w:ascii="Arial" w:eastAsia="Times New Roman" w:hAnsi="Arial" w:cs="Arial"/>
          <w:color w:val="000000" w:themeColor="text1"/>
          <w:lang w:eastAsia="en-GB"/>
        </w:rPr>
      </w:pPr>
      <w:r w:rsidRPr="00E57948">
        <w:rPr>
          <w:rFonts w:ascii="Arial" w:eastAsia="Times New Roman" w:hAnsi="Arial" w:cs="Arial"/>
          <w:color w:val="000000" w:themeColor="text1"/>
          <w:shd w:val="clear" w:color="auto" w:fill="FFFFFF"/>
          <w:lang w:eastAsia="en-GB"/>
        </w:rPr>
        <w:t>European Commission. (2019) </w:t>
      </w:r>
      <w:r w:rsidRPr="00E57948">
        <w:rPr>
          <w:rFonts w:ascii="Arial" w:eastAsia="Times New Roman" w:hAnsi="Arial" w:cs="Arial"/>
          <w:i/>
          <w:iCs/>
          <w:color w:val="000000" w:themeColor="text1"/>
          <w:lang w:eastAsia="en-GB"/>
        </w:rPr>
        <w:t>Digital Learning &amp; ICT in Education</w:t>
      </w:r>
      <w:r w:rsidRPr="00E57948">
        <w:rPr>
          <w:rFonts w:ascii="Arial" w:eastAsia="Times New Roman" w:hAnsi="Arial" w:cs="Arial"/>
          <w:color w:val="000000" w:themeColor="text1"/>
          <w:shd w:val="clear" w:color="auto" w:fill="FFFFFF"/>
          <w:lang w:eastAsia="en-GB"/>
        </w:rPr>
        <w:t>. Available at: https://ec.europa.eu/digital-single-market/en/policies/digital-learning-ict-education (Accessed: 10/03/20).</w:t>
      </w:r>
    </w:p>
    <w:p w14:paraId="0B69936F" w14:textId="77777777" w:rsidR="00196668" w:rsidRPr="00E57948" w:rsidRDefault="00196668" w:rsidP="00196668">
      <w:pPr>
        <w:pStyle w:val="ListParagraph"/>
        <w:numPr>
          <w:ilvl w:val="0"/>
          <w:numId w:val="1"/>
        </w:numPr>
        <w:spacing w:after="0" w:line="240" w:lineRule="auto"/>
        <w:rPr>
          <w:rFonts w:ascii="Arial" w:eastAsia="Times New Roman" w:hAnsi="Arial" w:cs="Arial"/>
          <w:color w:val="000000" w:themeColor="text1"/>
        </w:rPr>
      </w:pPr>
      <w:r w:rsidRPr="00E57948">
        <w:rPr>
          <w:rFonts w:ascii="Arial" w:eastAsia="Times New Roman" w:hAnsi="Arial" w:cs="Arial"/>
          <w:color w:val="000000" w:themeColor="text1"/>
          <w:shd w:val="clear" w:color="auto" w:fill="FFFFFF"/>
        </w:rPr>
        <w:t>McConatha, D, and Praul, M. and Lynch, M. (2008). "Mobile Learning in Higher Education: An Empirical Assessment of a New Educational Tool", </w:t>
      </w:r>
      <w:r w:rsidRPr="00E57948">
        <w:rPr>
          <w:rFonts w:ascii="Arial" w:eastAsia="Times New Roman" w:hAnsi="Arial" w:cs="Arial"/>
          <w:i/>
          <w:iCs/>
          <w:color w:val="000000" w:themeColor="text1"/>
        </w:rPr>
        <w:t>TOJET: The Turkish Online Journal of Educational Technology, </w:t>
      </w:r>
      <w:r w:rsidRPr="00E57948">
        <w:rPr>
          <w:rFonts w:ascii="Arial" w:eastAsia="Times New Roman" w:hAnsi="Arial" w:cs="Arial"/>
          <w:color w:val="000000" w:themeColor="text1"/>
          <w:shd w:val="clear" w:color="auto" w:fill="FFFFFF"/>
        </w:rPr>
        <w:t>vol. 7, no. 3.</w:t>
      </w:r>
    </w:p>
    <w:p w14:paraId="2EDF1240" w14:textId="3056BDB7" w:rsidR="0079435D" w:rsidRPr="00E57948" w:rsidRDefault="0079435D" w:rsidP="0079435D">
      <w:pPr>
        <w:pStyle w:val="ListParagraph"/>
        <w:numPr>
          <w:ilvl w:val="0"/>
          <w:numId w:val="1"/>
        </w:numPr>
        <w:spacing w:after="0" w:line="240" w:lineRule="auto"/>
        <w:rPr>
          <w:rFonts w:ascii="Arial" w:eastAsia="Times New Roman" w:hAnsi="Arial" w:cs="Arial"/>
          <w:color w:val="000000" w:themeColor="text1"/>
          <w:lang w:eastAsia="en-GB"/>
        </w:rPr>
      </w:pPr>
      <w:r w:rsidRPr="00E57948">
        <w:rPr>
          <w:rFonts w:ascii="Arial" w:eastAsia="Times New Roman" w:hAnsi="Arial" w:cs="Arial"/>
          <w:color w:val="000000" w:themeColor="text1"/>
          <w:shd w:val="clear" w:color="auto" w:fill="FFFFFF"/>
          <w:lang w:eastAsia="en-GB"/>
        </w:rPr>
        <w:t>Department of Education (2020) </w:t>
      </w:r>
      <w:r w:rsidRPr="00E57948">
        <w:rPr>
          <w:rFonts w:ascii="Arial" w:eastAsia="Times New Roman" w:hAnsi="Arial" w:cs="Arial"/>
          <w:i/>
          <w:iCs/>
          <w:color w:val="000000" w:themeColor="text1"/>
          <w:lang w:eastAsia="en-GB"/>
        </w:rPr>
        <w:t>School Development Planning</w:t>
      </w:r>
      <w:r w:rsidRPr="00E57948">
        <w:rPr>
          <w:rFonts w:ascii="Arial" w:eastAsia="Times New Roman" w:hAnsi="Arial" w:cs="Arial"/>
          <w:color w:val="000000" w:themeColor="text1"/>
          <w:shd w:val="clear" w:color="auto" w:fill="FFFFFF"/>
          <w:lang w:eastAsia="en-GB"/>
        </w:rPr>
        <w:t>. Available at: https://www.education-ni.gov.uk/articles/school-development-planning (Accessed: 11/03/20).</w:t>
      </w:r>
    </w:p>
    <w:p w14:paraId="5783F675" w14:textId="10A43E30" w:rsidR="00196668" w:rsidRDefault="0099121D" w:rsidP="00B943FD">
      <w:pPr>
        <w:pStyle w:val="ListParagraph"/>
        <w:numPr>
          <w:ilvl w:val="0"/>
          <w:numId w:val="1"/>
        </w:numPr>
        <w:spacing w:after="0" w:line="240" w:lineRule="auto"/>
        <w:rPr>
          <w:rFonts w:ascii="Arial" w:eastAsia="Times New Roman" w:hAnsi="Arial" w:cs="Arial"/>
          <w:color w:val="000000" w:themeColor="text1"/>
          <w:lang w:eastAsia="en-GB"/>
        </w:rPr>
      </w:pPr>
      <w:r w:rsidRPr="00E57948">
        <w:rPr>
          <w:rFonts w:ascii="Arial" w:eastAsia="Times New Roman" w:hAnsi="Arial" w:cs="Arial"/>
          <w:color w:val="000000" w:themeColor="text1"/>
          <w:lang w:eastAsia="en-GB"/>
        </w:rPr>
        <w:t>Wood, L and Van Der Voort, G. (2014) “</w:t>
      </w:r>
      <w:r w:rsidR="00E57948" w:rsidRPr="00E57948">
        <w:rPr>
          <w:rFonts w:ascii="Arial" w:eastAsia="Times New Roman" w:hAnsi="Arial" w:cs="Arial"/>
          <w:color w:val="000000" w:themeColor="text1"/>
          <w:lang w:eastAsia="en-GB"/>
        </w:rPr>
        <w:t>Assisting</w:t>
      </w:r>
      <w:r w:rsidRPr="00E57948">
        <w:rPr>
          <w:rFonts w:ascii="Arial" w:eastAsia="Times New Roman" w:hAnsi="Arial" w:cs="Arial"/>
          <w:color w:val="000000" w:themeColor="text1"/>
          <w:lang w:eastAsia="en-GB"/>
        </w:rPr>
        <w:t xml:space="preserve"> school Management teams to construct their school improvement plans: an action</w:t>
      </w:r>
      <w:r w:rsidR="00E57948">
        <w:rPr>
          <w:rFonts w:ascii="Arial" w:eastAsia="Times New Roman" w:hAnsi="Arial" w:cs="Arial"/>
          <w:color w:val="000000" w:themeColor="text1"/>
          <w:lang w:eastAsia="en-GB"/>
        </w:rPr>
        <w:t xml:space="preserve"> </w:t>
      </w:r>
      <w:r w:rsidRPr="00E57948">
        <w:rPr>
          <w:rFonts w:ascii="Arial" w:eastAsia="Times New Roman" w:hAnsi="Arial" w:cs="Arial"/>
          <w:color w:val="000000" w:themeColor="text1"/>
          <w:lang w:eastAsia="en-GB"/>
        </w:rPr>
        <w:t xml:space="preserve">learning approach”. </w:t>
      </w:r>
      <w:r w:rsidR="00E57948" w:rsidRPr="00E57948">
        <w:rPr>
          <w:rFonts w:ascii="Arial" w:eastAsia="Times New Roman" w:hAnsi="Arial" w:cs="Arial"/>
          <w:i/>
          <w:iCs/>
          <w:color w:val="000000" w:themeColor="text1"/>
          <w:lang w:eastAsia="en-GB"/>
        </w:rPr>
        <w:t xml:space="preserve">African Journals Online. </w:t>
      </w:r>
      <w:r w:rsidR="00E57948" w:rsidRPr="00E57948">
        <w:rPr>
          <w:rFonts w:ascii="Arial" w:eastAsia="Times New Roman" w:hAnsi="Arial" w:cs="Arial"/>
          <w:color w:val="000000" w:themeColor="text1"/>
          <w:lang w:eastAsia="en-GB"/>
        </w:rPr>
        <w:t xml:space="preserve">34 (3). </w:t>
      </w:r>
    </w:p>
    <w:p w14:paraId="11AA4514" w14:textId="548E85CD" w:rsidR="001A3F10" w:rsidRDefault="00F5567B" w:rsidP="001A3F10">
      <w:pPr>
        <w:pStyle w:val="ListParagraph"/>
        <w:numPr>
          <w:ilvl w:val="0"/>
          <w:numId w:val="1"/>
        </w:numPr>
        <w:spacing w:after="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Edmonds, R. (1988) Programmes of School Improvement: An Overview. </w:t>
      </w:r>
      <w:r>
        <w:rPr>
          <w:rFonts w:ascii="Arial" w:eastAsia="Times New Roman" w:hAnsi="Arial" w:cs="Arial"/>
          <w:i/>
          <w:iCs/>
          <w:color w:val="000000" w:themeColor="text1"/>
          <w:lang w:eastAsia="en-GB"/>
        </w:rPr>
        <w:t xml:space="preserve">Increasing Education Success: The Effective Schools Model. </w:t>
      </w:r>
      <w:r>
        <w:rPr>
          <w:rFonts w:ascii="Arial" w:eastAsia="Times New Roman" w:hAnsi="Arial" w:cs="Arial"/>
          <w:color w:val="000000" w:themeColor="text1"/>
          <w:lang w:eastAsia="en-GB"/>
        </w:rPr>
        <w:t xml:space="preserve">USA, U.S. Government Printing Office. </w:t>
      </w:r>
    </w:p>
    <w:p w14:paraId="7AAFDDFD" w14:textId="61A16896" w:rsidR="001A3F10" w:rsidRPr="002D1A40" w:rsidRDefault="001A3F10" w:rsidP="001A3F10">
      <w:pPr>
        <w:pStyle w:val="ListParagraph"/>
        <w:numPr>
          <w:ilvl w:val="0"/>
          <w:numId w:val="1"/>
        </w:numPr>
        <w:spacing w:after="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Pelgrum, W. and Law, N. (2003)</w:t>
      </w:r>
      <w:r w:rsidR="00E146C8">
        <w:rPr>
          <w:rFonts w:ascii="Arial" w:eastAsia="Times New Roman" w:hAnsi="Arial" w:cs="Arial"/>
          <w:color w:val="000000" w:themeColor="text1"/>
          <w:lang w:eastAsia="en-GB"/>
        </w:rPr>
        <w:t xml:space="preserve"> ICT and Education Around the World: Trends, Problems and Prospects. </w:t>
      </w:r>
      <w:r w:rsidR="00E146C8">
        <w:rPr>
          <w:rFonts w:ascii="Arial" w:eastAsia="Times New Roman" w:hAnsi="Arial" w:cs="Arial"/>
          <w:i/>
          <w:iCs/>
          <w:color w:val="000000" w:themeColor="text1"/>
          <w:lang w:eastAsia="en-GB"/>
        </w:rPr>
        <w:t xml:space="preserve">International Institute for Educational Planning. </w:t>
      </w:r>
    </w:p>
    <w:p w14:paraId="7DD10550" w14:textId="4BE9E9E8" w:rsidR="00AC7D9E" w:rsidRPr="002D1A40" w:rsidRDefault="002D1A40" w:rsidP="002D1A40">
      <w:pPr>
        <w:pStyle w:val="ListParagraph"/>
        <w:numPr>
          <w:ilvl w:val="0"/>
          <w:numId w:val="1"/>
        </w:numPr>
        <w:spacing w:after="0" w:line="240" w:lineRule="auto"/>
        <w:rPr>
          <w:rFonts w:ascii="Arial" w:eastAsia="Times New Roman" w:hAnsi="Arial" w:cs="Arial"/>
          <w:color w:val="000000" w:themeColor="text1"/>
          <w:lang w:eastAsia="en-GB"/>
        </w:rPr>
      </w:pPr>
      <w:r>
        <w:rPr>
          <w:rFonts w:ascii="Arial" w:hAnsi="Arial" w:cs="Arial"/>
          <w:color w:val="000000" w:themeColor="text1"/>
        </w:rPr>
        <w:t>Kambouri,</w:t>
      </w:r>
      <w:r>
        <w:rPr>
          <w:rFonts w:ascii="Arial" w:hAnsi="Arial" w:cs="Arial"/>
          <w:color w:val="000000" w:themeColor="text1"/>
        </w:rPr>
        <w:t xml:space="preserve"> M. and</w:t>
      </w:r>
      <w:r>
        <w:rPr>
          <w:rFonts w:ascii="Arial" w:hAnsi="Arial" w:cs="Arial"/>
          <w:color w:val="000000" w:themeColor="text1"/>
        </w:rPr>
        <w:t xml:space="preserve"> Mellar,</w:t>
      </w:r>
      <w:r>
        <w:rPr>
          <w:rFonts w:ascii="Arial" w:hAnsi="Arial" w:cs="Arial"/>
          <w:color w:val="000000" w:themeColor="text1"/>
        </w:rPr>
        <w:t xml:space="preserve"> H. and</w:t>
      </w:r>
      <w:r>
        <w:rPr>
          <w:rFonts w:ascii="Arial" w:hAnsi="Arial" w:cs="Arial"/>
          <w:color w:val="000000" w:themeColor="text1"/>
        </w:rPr>
        <w:t xml:space="preserve"> Logan</w:t>
      </w:r>
      <w:r>
        <w:rPr>
          <w:rFonts w:ascii="Arial" w:hAnsi="Arial" w:cs="Arial"/>
          <w:color w:val="000000" w:themeColor="text1"/>
        </w:rPr>
        <w:t xml:space="preserve">, K. (2006) Adult Learners and ICT: An Intervention Study in the UK. </w:t>
      </w:r>
      <w:r>
        <w:rPr>
          <w:rFonts w:ascii="Arial" w:hAnsi="Arial" w:cs="Arial"/>
          <w:i/>
          <w:iCs/>
          <w:color w:val="000000" w:themeColor="text1"/>
        </w:rPr>
        <w:t xml:space="preserve">Innovation Approaches for Learning and Knowledge Sharing: First European Conference on Technology Enhanced Learning. </w:t>
      </w:r>
      <w:r>
        <w:rPr>
          <w:rFonts w:ascii="Arial" w:hAnsi="Arial" w:cs="Arial"/>
          <w:color w:val="000000" w:themeColor="text1"/>
        </w:rPr>
        <w:t xml:space="preserve">Greece, Springer Business and Science Media. </w:t>
      </w:r>
    </w:p>
    <w:p w14:paraId="32840B25" w14:textId="77777777" w:rsidR="002D1A40" w:rsidRDefault="002D1A40">
      <w:pPr>
        <w:rPr>
          <w:rFonts w:ascii="Arial" w:hAnsi="Arial" w:cs="Arial"/>
          <w:b/>
          <w:bCs/>
          <w:sz w:val="28"/>
          <w:szCs w:val="28"/>
          <w:u w:val="single"/>
        </w:rPr>
      </w:pPr>
    </w:p>
    <w:p w14:paraId="40F5AFC5" w14:textId="67BF5746" w:rsidR="00AC7D9E" w:rsidRDefault="00AC7D9E">
      <w:pPr>
        <w:rPr>
          <w:rFonts w:ascii="Arial" w:hAnsi="Arial" w:cs="Arial"/>
          <w:b/>
          <w:bCs/>
          <w:sz w:val="28"/>
          <w:szCs w:val="28"/>
          <w:u w:val="single"/>
        </w:rPr>
      </w:pPr>
      <w:r>
        <w:rPr>
          <w:rFonts w:ascii="Arial" w:hAnsi="Arial" w:cs="Arial"/>
          <w:b/>
          <w:bCs/>
          <w:sz w:val="28"/>
          <w:szCs w:val="28"/>
          <w:u w:val="single"/>
        </w:rPr>
        <w:t>Appendices</w:t>
      </w:r>
    </w:p>
    <w:p w14:paraId="3A15B609" w14:textId="50EC3718" w:rsidR="00AC7D9E" w:rsidRDefault="00AC7D9E">
      <w:pPr>
        <w:rPr>
          <w:rFonts w:ascii="Arial" w:hAnsi="Arial" w:cs="Arial"/>
          <w:b/>
          <w:bCs/>
          <w:sz w:val="28"/>
          <w:szCs w:val="28"/>
          <w:u w:val="single"/>
        </w:rPr>
      </w:pPr>
      <w:r>
        <w:rPr>
          <w:rFonts w:ascii="Arial" w:hAnsi="Arial" w:cs="Arial"/>
          <w:b/>
          <w:bCs/>
          <w:sz w:val="28"/>
          <w:szCs w:val="28"/>
          <w:u w:val="single"/>
        </w:rPr>
        <w:lastRenderedPageBreak/>
        <w:t>(Appendix 1)</w:t>
      </w:r>
    </w:p>
    <w:p w14:paraId="7BAF6DA8" w14:textId="10484E6F" w:rsidR="00AC7D9E" w:rsidRPr="006F1B4D" w:rsidRDefault="00AC7D9E">
      <w:pPr>
        <w:rPr>
          <w:rFonts w:ascii="Arial" w:hAnsi="Arial" w:cs="Arial"/>
          <w:b/>
          <w:bCs/>
          <w:sz w:val="28"/>
          <w:szCs w:val="28"/>
          <w:u w:val="single"/>
        </w:rPr>
      </w:pPr>
      <w:r>
        <w:rPr>
          <w:rFonts w:ascii="Arial" w:hAnsi="Arial" w:cs="Arial"/>
          <w:b/>
          <w:bCs/>
          <w:noProof/>
          <w:sz w:val="28"/>
          <w:szCs w:val="28"/>
          <w:u w:val="single"/>
        </w:rPr>
        <w:drawing>
          <wp:inline distT="0" distB="0" distL="0" distR="0" wp14:anchorId="4579215E" wp14:editId="1B41CF1A">
            <wp:extent cx="5727700" cy="59436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114 3.HEIC"/>
                    <pic:cNvPicPr/>
                  </pic:nvPicPr>
                  <pic:blipFill rotWithShape="1">
                    <a:blip r:embed="rId7">
                      <a:extLst>
                        <a:ext uri="{28A0092B-C50C-407E-A947-70E740481C1C}">
                          <a14:useLocalDpi xmlns:a14="http://schemas.microsoft.com/office/drawing/2010/main" val="0"/>
                        </a:ext>
                      </a:extLst>
                    </a:blip>
                    <a:srcRect t="9853" b="12322"/>
                    <a:stretch/>
                  </pic:blipFill>
                  <pic:spPr bwMode="auto">
                    <a:xfrm>
                      <a:off x="0" y="0"/>
                      <a:ext cx="5727700" cy="594360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sz w:val="28"/>
          <w:szCs w:val="28"/>
          <w:u w:val="single"/>
        </w:rPr>
        <w:t xml:space="preserve"> </w:t>
      </w:r>
    </w:p>
    <w:sectPr w:rsidR="00AC7D9E" w:rsidRPr="006F1B4D" w:rsidSect="004113B5">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83D3D" w14:textId="77777777" w:rsidR="00D45FA9" w:rsidRDefault="00D45FA9" w:rsidP="006F1B4D">
      <w:pPr>
        <w:spacing w:after="0" w:line="240" w:lineRule="auto"/>
      </w:pPr>
      <w:r>
        <w:separator/>
      </w:r>
    </w:p>
  </w:endnote>
  <w:endnote w:type="continuationSeparator" w:id="0">
    <w:p w14:paraId="62B64841" w14:textId="77777777" w:rsidR="00D45FA9" w:rsidRDefault="00D45FA9" w:rsidP="006F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F148B" w14:textId="77777777" w:rsidR="00D45FA9" w:rsidRDefault="00D45FA9" w:rsidP="006F1B4D">
      <w:pPr>
        <w:spacing w:after="0" w:line="240" w:lineRule="auto"/>
      </w:pPr>
      <w:r>
        <w:separator/>
      </w:r>
    </w:p>
  </w:footnote>
  <w:footnote w:type="continuationSeparator" w:id="0">
    <w:p w14:paraId="6E9BA407" w14:textId="77777777" w:rsidR="00D45FA9" w:rsidRDefault="00D45FA9" w:rsidP="006F1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F1B4D" w:rsidRPr="00E611D9" w14:paraId="3615550C" w14:textId="77777777" w:rsidTr="00845F68">
      <w:tc>
        <w:tcPr>
          <w:tcW w:w="4508" w:type="dxa"/>
        </w:tcPr>
        <w:p w14:paraId="5E10F6F2" w14:textId="0400479E" w:rsidR="006F1B4D" w:rsidRPr="00E611D9" w:rsidRDefault="006F1B4D" w:rsidP="006F1B4D">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4BDE9C0C" w14:textId="1A5E8D56" w:rsidR="006F1B4D" w:rsidRPr="00E611D9" w:rsidRDefault="006F1B4D" w:rsidP="006F1B4D">
          <w:pPr>
            <w:pStyle w:val="Header"/>
            <w:jc w:val="right"/>
            <w:rPr>
              <w:rFonts w:ascii="Arial" w:hAnsi="Arial" w:cs="Arial"/>
            </w:rPr>
          </w:pPr>
          <w:r>
            <w:rPr>
              <w:rFonts w:ascii="Arial" w:hAnsi="Arial" w:cs="Arial"/>
            </w:rPr>
            <w:t xml:space="preserve"> Rhif Myfyriwr / Student Number:1900304 </w:t>
          </w:r>
        </w:p>
      </w:tc>
    </w:tr>
  </w:tbl>
  <w:p w14:paraId="1AF86CDB" w14:textId="77777777" w:rsidR="006F1B4D" w:rsidRDefault="006F1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D94524"/>
    <w:multiLevelType w:val="hybridMultilevel"/>
    <w:tmpl w:val="9342B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0F34EE"/>
    <w:multiLevelType w:val="hybridMultilevel"/>
    <w:tmpl w:val="99BEA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B4D"/>
    <w:rsid w:val="0007164B"/>
    <w:rsid w:val="000D770B"/>
    <w:rsid w:val="001641F1"/>
    <w:rsid w:val="0016624E"/>
    <w:rsid w:val="001840FD"/>
    <w:rsid w:val="00196668"/>
    <w:rsid w:val="001A3F10"/>
    <w:rsid w:val="001B2DAC"/>
    <w:rsid w:val="002D1A40"/>
    <w:rsid w:val="003152A1"/>
    <w:rsid w:val="003463B1"/>
    <w:rsid w:val="004113B5"/>
    <w:rsid w:val="00430043"/>
    <w:rsid w:val="004922C8"/>
    <w:rsid w:val="0055324E"/>
    <w:rsid w:val="005744FE"/>
    <w:rsid w:val="00602B1B"/>
    <w:rsid w:val="006530D7"/>
    <w:rsid w:val="00681436"/>
    <w:rsid w:val="006F1B4D"/>
    <w:rsid w:val="0079435D"/>
    <w:rsid w:val="00867DE6"/>
    <w:rsid w:val="00886115"/>
    <w:rsid w:val="00912FB8"/>
    <w:rsid w:val="0099121D"/>
    <w:rsid w:val="00A42D1B"/>
    <w:rsid w:val="00A71663"/>
    <w:rsid w:val="00AA4E04"/>
    <w:rsid w:val="00AA6E36"/>
    <w:rsid w:val="00AC7D9E"/>
    <w:rsid w:val="00B04904"/>
    <w:rsid w:val="00B716DE"/>
    <w:rsid w:val="00B943FD"/>
    <w:rsid w:val="00C62868"/>
    <w:rsid w:val="00C64141"/>
    <w:rsid w:val="00D4374F"/>
    <w:rsid w:val="00D45FA9"/>
    <w:rsid w:val="00D67487"/>
    <w:rsid w:val="00D83B02"/>
    <w:rsid w:val="00E146C8"/>
    <w:rsid w:val="00E57948"/>
    <w:rsid w:val="00E92BF2"/>
    <w:rsid w:val="00F5567B"/>
    <w:rsid w:val="00F8699F"/>
    <w:rsid w:val="00FA6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79C43"/>
  <w14:defaultImageDpi w14:val="32767"/>
  <w15:chartTrackingRefBased/>
  <w15:docId w15:val="{20E5A203-92B2-3243-90AB-5636D6411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716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663"/>
    <w:pPr>
      <w:ind w:left="720"/>
      <w:contextualSpacing/>
    </w:pPr>
  </w:style>
  <w:style w:type="paragraph" w:customStyle="1" w:styleId="AssignBody">
    <w:name w:val="AssignBody"/>
    <w:basedOn w:val="Normal"/>
    <w:link w:val="AssignBodyChar"/>
    <w:qFormat/>
    <w:rsid w:val="006F1B4D"/>
    <w:pPr>
      <w:spacing w:after="0" w:line="360" w:lineRule="auto"/>
    </w:pPr>
    <w:rPr>
      <w:rFonts w:ascii="Arial" w:hAnsi="Arial"/>
      <w:sz w:val="22"/>
      <w:szCs w:val="22"/>
    </w:rPr>
  </w:style>
  <w:style w:type="character" w:customStyle="1" w:styleId="AssignBodyChar">
    <w:name w:val="AssignBody Char"/>
    <w:basedOn w:val="DefaultParagraphFont"/>
    <w:link w:val="AssignBody"/>
    <w:rsid w:val="006F1B4D"/>
    <w:rPr>
      <w:rFonts w:ascii="Arial" w:hAnsi="Arial"/>
      <w:sz w:val="22"/>
      <w:szCs w:val="22"/>
    </w:rPr>
  </w:style>
  <w:style w:type="table" w:styleId="TableGrid">
    <w:name w:val="Table Grid"/>
    <w:basedOn w:val="TableNormal"/>
    <w:uiPriority w:val="39"/>
    <w:rsid w:val="006F1B4D"/>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F1B4D"/>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F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B4D"/>
  </w:style>
  <w:style w:type="paragraph" w:styleId="Footer">
    <w:name w:val="footer"/>
    <w:basedOn w:val="Normal"/>
    <w:link w:val="FooterChar"/>
    <w:uiPriority w:val="99"/>
    <w:unhideWhenUsed/>
    <w:rsid w:val="006F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B4D"/>
  </w:style>
  <w:style w:type="character" w:customStyle="1" w:styleId="apple-converted-space">
    <w:name w:val="apple-converted-space"/>
    <w:basedOn w:val="DefaultParagraphFont"/>
    <w:rsid w:val="00B94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2181287">
      <w:bodyDiv w:val="1"/>
      <w:marLeft w:val="0"/>
      <w:marRight w:val="0"/>
      <w:marTop w:val="0"/>
      <w:marBottom w:val="0"/>
      <w:divBdr>
        <w:top w:val="none" w:sz="0" w:space="0" w:color="auto"/>
        <w:left w:val="none" w:sz="0" w:space="0" w:color="auto"/>
        <w:bottom w:val="none" w:sz="0" w:space="0" w:color="auto"/>
        <w:right w:val="none" w:sz="0" w:space="0" w:color="auto"/>
      </w:divBdr>
    </w:div>
    <w:div w:id="1420174685">
      <w:bodyDiv w:val="1"/>
      <w:marLeft w:val="0"/>
      <w:marRight w:val="0"/>
      <w:marTop w:val="0"/>
      <w:marBottom w:val="0"/>
      <w:divBdr>
        <w:top w:val="none" w:sz="0" w:space="0" w:color="auto"/>
        <w:left w:val="none" w:sz="0" w:space="0" w:color="auto"/>
        <w:bottom w:val="none" w:sz="0" w:space="0" w:color="auto"/>
        <w:right w:val="none" w:sz="0" w:space="0" w:color="auto"/>
      </w:divBdr>
      <w:divsChild>
        <w:div w:id="1688170166">
          <w:marLeft w:val="0"/>
          <w:marRight w:val="0"/>
          <w:marTop w:val="0"/>
          <w:marBottom w:val="0"/>
          <w:divBdr>
            <w:top w:val="none" w:sz="0" w:space="0" w:color="auto"/>
            <w:left w:val="none" w:sz="0" w:space="0" w:color="auto"/>
            <w:bottom w:val="none" w:sz="0" w:space="0" w:color="auto"/>
            <w:right w:val="none" w:sz="0" w:space="0" w:color="auto"/>
          </w:divBdr>
          <w:divsChild>
            <w:div w:id="1228035304">
              <w:marLeft w:val="0"/>
              <w:marRight w:val="0"/>
              <w:marTop w:val="0"/>
              <w:marBottom w:val="0"/>
              <w:divBdr>
                <w:top w:val="none" w:sz="0" w:space="0" w:color="auto"/>
                <w:left w:val="none" w:sz="0" w:space="0" w:color="auto"/>
                <w:bottom w:val="none" w:sz="0" w:space="0" w:color="auto"/>
                <w:right w:val="none" w:sz="0" w:space="0" w:color="auto"/>
              </w:divBdr>
              <w:divsChild>
                <w:div w:id="1579554019">
                  <w:marLeft w:val="0"/>
                  <w:marRight w:val="0"/>
                  <w:marTop w:val="0"/>
                  <w:marBottom w:val="0"/>
                  <w:divBdr>
                    <w:top w:val="none" w:sz="0" w:space="0" w:color="auto"/>
                    <w:left w:val="none" w:sz="0" w:space="0" w:color="auto"/>
                    <w:bottom w:val="none" w:sz="0" w:space="0" w:color="auto"/>
                    <w:right w:val="none" w:sz="0" w:space="0" w:color="auto"/>
                  </w:divBdr>
                  <w:divsChild>
                    <w:div w:id="184454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407704">
      <w:bodyDiv w:val="1"/>
      <w:marLeft w:val="0"/>
      <w:marRight w:val="0"/>
      <w:marTop w:val="0"/>
      <w:marBottom w:val="0"/>
      <w:divBdr>
        <w:top w:val="none" w:sz="0" w:space="0" w:color="auto"/>
        <w:left w:val="none" w:sz="0" w:space="0" w:color="auto"/>
        <w:bottom w:val="none" w:sz="0" w:space="0" w:color="auto"/>
        <w:right w:val="none" w:sz="0" w:space="0" w:color="auto"/>
      </w:divBdr>
    </w:div>
    <w:div w:id="1857767437">
      <w:bodyDiv w:val="1"/>
      <w:marLeft w:val="0"/>
      <w:marRight w:val="0"/>
      <w:marTop w:val="0"/>
      <w:marBottom w:val="0"/>
      <w:divBdr>
        <w:top w:val="none" w:sz="0" w:space="0" w:color="auto"/>
        <w:left w:val="none" w:sz="0" w:space="0" w:color="auto"/>
        <w:bottom w:val="none" w:sz="0" w:space="0" w:color="auto"/>
        <w:right w:val="none" w:sz="0" w:space="0" w:color="auto"/>
      </w:divBdr>
    </w:div>
    <w:div w:id="1893495940">
      <w:bodyDiv w:val="1"/>
      <w:marLeft w:val="0"/>
      <w:marRight w:val="0"/>
      <w:marTop w:val="0"/>
      <w:marBottom w:val="0"/>
      <w:divBdr>
        <w:top w:val="none" w:sz="0" w:space="0" w:color="auto"/>
        <w:left w:val="none" w:sz="0" w:space="0" w:color="auto"/>
        <w:bottom w:val="none" w:sz="0" w:space="0" w:color="auto"/>
        <w:right w:val="none" w:sz="0" w:space="0" w:color="auto"/>
      </w:divBdr>
    </w:div>
    <w:div w:id="193844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10</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James (1900304)</dc:creator>
  <cp:keywords/>
  <dc:description/>
  <cp:lastModifiedBy>Karl James (1900304)</cp:lastModifiedBy>
  <cp:revision>3</cp:revision>
  <dcterms:created xsi:type="dcterms:W3CDTF">2020-04-11T21:44:00Z</dcterms:created>
  <dcterms:modified xsi:type="dcterms:W3CDTF">2020-04-12T19:38:00Z</dcterms:modified>
</cp:coreProperties>
</file>