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A7C774" w14:textId="60799DDB" w:rsidR="008A0E24" w:rsidRDefault="74341350" w:rsidP="666FC95A">
      <w:pPr>
        <w:spacing w:after="0" w:line="360" w:lineRule="auto"/>
        <w:jc w:val="center"/>
        <w:rPr>
          <w:rFonts w:ascii="Arial" w:eastAsia="Arial" w:hAnsi="Arial" w:cs="Arial"/>
          <w:b/>
          <w:bCs/>
          <w:color w:val="000000" w:themeColor="text1"/>
          <w:sz w:val="24"/>
          <w:szCs w:val="24"/>
        </w:rPr>
      </w:pPr>
      <w:r w:rsidRPr="7008C6E9">
        <w:rPr>
          <w:rFonts w:ascii="Arial" w:eastAsia="Arial" w:hAnsi="Arial" w:cs="Arial"/>
          <w:b/>
          <w:bCs/>
          <w:color w:val="000000" w:themeColor="text1"/>
          <w:sz w:val="24"/>
          <w:szCs w:val="24"/>
        </w:rPr>
        <w:t>Hotel Standards, Reputation Management and Service Culture</w:t>
      </w:r>
      <w:r w:rsidR="31783F3A" w:rsidRPr="7008C6E9">
        <w:rPr>
          <w:rFonts w:ascii="Arial" w:eastAsia="Arial" w:hAnsi="Arial" w:cs="Arial"/>
          <w:b/>
          <w:bCs/>
          <w:color w:val="000000" w:themeColor="text1"/>
          <w:sz w:val="24"/>
          <w:szCs w:val="24"/>
        </w:rPr>
        <w:t xml:space="preserve"> </w:t>
      </w:r>
    </w:p>
    <w:p w14:paraId="100AE46E" w14:textId="50284BAC" w:rsidR="008A0E24" w:rsidRDefault="005B5E0A" w:rsidP="7008C6E9">
      <w:pPr>
        <w:spacing w:line="257" w:lineRule="auto"/>
      </w:pPr>
      <w:r>
        <w:br/>
      </w:r>
    </w:p>
    <w:p w14:paraId="47406E09" w14:textId="77777777" w:rsidR="004542C0" w:rsidRDefault="004542C0" w:rsidP="7008C6E9">
      <w:pPr>
        <w:spacing w:line="257" w:lineRule="auto"/>
        <w:rPr>
          <w:rFonts w:ascii="Arial" w:eastAsia="Arial" w:hAnsi="Arial" w:cs="Arial"/>
          <w:color w:val="000000" w:themeColor="text1"/>
          <w:sz w:val="24"/>
          <w:szCs w:val="24"/>
        </w:rPr>
      </w:pPr>
    </w:p>
    <w:p w14:paraId="208F1DB9" w14:textId="77777777" w:rsidR="004542C0" w:rsidRDefault="004542C0" w:rsidP="7008C6E9">
      <w:pPr>
        <w:spacing w:line="257" w:lineRule="auto"/>
        <w:rPr>
          <w:rFonts w:ascii="Arial" w:eastAsia="Arial" w:hAnsi="Arial" w:cs="Arial"/>
          <w:color w:val="000000" w:themeColor="text1"/>
          <w:sz w:val="24"/>
          <w:szCs w:val="24"/>
        </w:rPr>
      </w:pPr>
    </w:p>
    <w:p w14:paraId="2744DDFB" w14:textId="0DCA2F8E" w:rsidR="008A0E24" w:rsidRDefault="075B8525" w:rsidP="7008C6E9">
      <w:pPr>
        <w:spacing w:line="257" w:lineRule="auto"/>
        <w:rPr>
          <w:rFonts w:ascii="Arial" w:eastAsia="Arial" w:hAnsi="Arial" w:cs="Arial"/>
          <w:color w:val="000000" w:themeColor="text1"/>
          <w:sz w:val="24"/>
          <w:szCs w:val="24"/>
        </w:rPr>
      </w:pPr>
      <w:r w:rsidRPr="7008C6E9">
        <w:rPr>
          <w:rFonts w:ascii="Arial" w:eastAsia="Arial" w:hAnsi="Arial" w:cs="Arial"/>
          <w:color w:val="000000" w:themeColor="text1"/>
          <w:sz w:val="24"/>
          <w:szCs w:val="24"/>
        </w:rPr>
        <w:t xml:space="preserve"> </w:t>
      </w:r>
      <w:r w:rsidR="3F8661B2" w:rsidRPr="7008C6E9">
        <w:rPr>
          <w:rFonts w:ascii="Arial" w:eastAsia="Arial" w:hAnsi="Arial" w:cs="Arial"/>
          <w:color w:val="000000" w:themeColor="text1"/>
          <w:sz w:val="24"/>
          <w:szCs w:val="24"/>
        </w:rPr>
        <w:t>Name: Madalina Mereuta</w:t>
      </w:r>
    </w:p>
    <w:p w14:paraId="7FCC76E8" w14:textId="22E7B72A" w:rsidR="008A0E24" w:rsidRDefault="3F8661B2" w:rsidP="7008C6E9">
      <w:pPr>
        <w:spacing w:line="257" w:lineRule="auto"/>
        <w:rPr>
          <w:rFonts w:ascii="Arial" w:eastAsia="Arial" w:hAnsi="Arial" w:cs="Arial"/>
          <w:color w:val="000000" w:themeColor="text1"/>
          <w:sz w:val="24"/>
          <w:szCs w:val="24"/>
        </w:rPr>
      </w:pPr>
      <w:r w:rsidRPr="7008C6E9">
        <w:rPr>
          <w:rFonts w:ascii="Arial" w:eastAsia="Arial" w:hAnsi="Arial" w:cs="Arial"/>
          <w:color w:val="000000" w:themeColor="text1"/>
          <w:sz w:val="24"/>
          <w:szCs w:val="24"/>
        </w:rPr>
        <w:t>Student ID number:2229234</w:t>
      </w:r>
    </w:p>
    <w:p w14:paraId="52635440" w14:textId="57E925FD" w:rsidR="008A0E24" w:rsidRDefault="3F8661B2" w:rsidP="7008C6E9">
      <w:pPr>
        <w:spacing w:line="257" w:lineRule="auto"/>
        <w:rPr>
          <w:rFonts w:ascii="Arial" w:eastAsia="Arial" w:hAnsi="Arial" w:cs="Arial"/>
          <w:color w:val="000000" w:themeColor="text1"/>
          <w:sz w:val="24"/>
          <w:szCs w:val="24"/>
        </w:rPr>
      </w:pPr>
      <w:r w:rsidRPr="7008C6E9">
        <w:rPr>
          <w:rFonts w:ascii="Arial" w:eastAsia="Arial" w:hAnsi="Arial" w:cs="Arial"/>
          <w:color w:val="000000" w:themeColor="text1"/>
          <w:sz w:val="24"/>
          <w:szCs w:val="24"/>
        </w:rPr>
        <w:t>Module Title: Marketing Essentials BMIH4003</w:t>
      </w:r>
    </w:p>
    <w:p w14:paraId="109CE33B" w14:textId="73FEF3B7" w:rsidR="008A0E24" w:rsidRDefault="3F8661B2" w:rsidP="7008C6E9">
      <w:pPr>
        <w:spacing w:line="257" w:lineRule="auto"/>
        <w:rPr>
          <w:rFonts w:ascii="Arial" w:eastAsia="Arial" w:hAnsi="Arial" w:cs="Arial"/>
          <w:color w:val="000000" w:themeColor="text1"/>
          <w:sz w:val="24"/>
          <w:szCs w:val="24"/>
        </w:rPr>
      </w:pPr>
      <w:r w:rsidRPr="7008C6E9">
        <w:rPr>
          <w:rFonts w:ascii="Arial" w:eastAsia="Arial" w:hAnsi="Arial" w:cs="Arial"/>
          <w:color w:val="000000" w:themeColor="text1"/>
          <w:sz w:val="24"/>
          <w:szCs w:val="24"/>
        </w:rPr>
        <w:t xml:space="preserve">Lecturer’s name: </w:t>
      </w:r>
      <w:r w:rsidR="5235F2BC" w:rsidRPr="7008C6E9">
        <w:rPr>
          <w:rFonts w:ascii="Arial" w:eastAsia="Arial" w:hAnsi="Arial" w:cs="Arial"/>
          <w:color w:val="000000" w:themeColor="text1"/>
          <w:sz w:val="24"/>
          <w:szCs w:val="24"/>
        </w:rPr>
        <w:t xml:space="preserve">Luciana </w:t>
      </w:r>
      <w:proofErr w:type="spellStart"/>
      <w:r w:rsidR="5235F2BC" w:rsidRPr="7008C6E9">
        <w:rPr>
          <w:rFonts w:ascii="Arial" w:eastAsia="Arial" w:hAnsi="Arial" w:cs="Arial"/>
          <w:color w:val="000000" w:themeColor="text1"/>
          <w:sz w:val="24"/>
          <w:szCs w:val="24"/>
        </w:rPr>
        <w:t>Suardi</w:t>
      </w:r>
      <w:proofErr w:type="spellEnd"/>
    </w:p>
    <w:p w14:paraId="0EFB8441" w14:textId="4608D4FE" w:rsidR="008A0E24" w:rsidRDefault="3F8661B2" w:rsidP="7008C6E9">
      <w:pPr>
        <w:spacing w:line="257" w:lineRule="auto"/>
        <w:rPr>
          <w:rFonts w:ascii="Arial" w:eastAsia="Arial" w:hAnsi="Arial" w:cs="Arial"/>
          <w:color w:val="000000" w:themeColor="text1"/>
          <w:sz w:val="24"/>
          <w:szCs w:val="24"/>
        </w:rPr>
      </w:pPr>
      <w:r w:rsidRPr="7008C6E9">
        <w:rPr>
          <w:rFonts w:ascii="Arial" w:eastAsia="Arial" w:hAnsi="Arial" w:cs="Arial"/>
          <w:color w:val="000000" w:themeColor="text1"/>
          <w:sz w:val="24"/>
          <w:szCs w:val="24"/>
        </w:rPr>
        <w:t>Word count:16</w:t>
      </w:r>
      <w:r w:rsidR="0072220A">
        <w:rPr>
          <w:rFonts w:ascii="Arial" w:eastAsia="Arial" w:hAnsi="Arial" w:cs="Arial"/>
          <w:color w:val="000000" w:themeColor="text1"/>
          <w:sz w:val="24"/>
          <w:szCs w:val="24"/>
        </w:rPr>
        <w:t>40</w:t>
      </w:r>
    </w:p>
    <w:p w14:paraId="5C512298" w14:textId="49DD25E4" w:rsidR="008A0E24" w:rsidRDefault="008A0E24" w:rsidP="7008C6E9">
      <w:pPr>
        <w:spacing w:line="360" w:lineRule="auto"/>
        <w:rPr>
          <w:rFonts w:ascii="Arial" w:eastAsia="Arial" w:hAnsi="Arial" w:cs="Arial"/>
          <w:sz w:val="24"/>
          <w:szCs w:val="24"/>
        </w:rPr>
      </w:pPr>
    </w:p>
    <w:p w14:paraId="35462C05" w14:textId="77365F3A" w:rsidR="008A0E24" w:rsidRDefault="74341350" w:rsidP="666FC95A">
      <w:pPr>
        <w:spacing w:after="0" w:line="360" w:lineRule="auto"/>
        <w:jc w:val="both"/>
        <w:rPr>
          <w:rFonts w:ascii="Arial" w:eastAsia="Arial" w:hAnsi="Arial" w:cs="Arial"/>
          <w:b/>
          <w:bCs/>
          <w:color w:val="000000" w:themeColor="text1"/>
          <w:sz w:val="24"/>
          <w:szCs w:val="24"/>
        </w:rPr>
      </w:pPr>
      <w:r w:rsidRPr="7008C6E9">
        <w:rPr>
          <w:rFonts w:ascii="Arial" w:eastAsia="Arial" w:hAnsi="Arial" w:cs="Arial"/>
          <w:b/>
          <w:bCs/>
          <w:color w:val="000000" w:themeColor="text1"/>
          <w:sz w:val="24"/>
          <w:szCs w:val="24"/>
        </w:rPr>
        <w:t xml:space="preserve"> </w:t>
      </w:r>
    </w:p>
    <w:p w14:paraId="665A70F3" w14:textId="3075D1B4" w:rsidR="008A0E24" w:rsidRDefault="74341350" w:rsidP="666FC95A">
      <w:pPr>
        <w:spacing w:after="0" w:line="360" w:lineRule="auto"/>
        <w:jc w:val="center"/>
        <w:rPr>
          <w:rFonts w:ascii="Arial" w:eastAsia="Arial" w:hAnsi="Arial" w:cs="Arial"/>
          <w:b/>
          <w:bCs/>
          <w:color w:val="000000" w:themeColor="text1"/>
          <w:sz w:val="24"/>
          <w:szCs w:val="24"/>
        </w:rPr>
      </w:pPr>
      <w:r w:rsidRPr="7008C6E9">
        <w:rPr>
          <w:rFonts w:ascii="Arial" w:eastAsia="Arial" w:hAnsi="Arial" w:cs="Arial"/>
          <w:b/>
          <w:bCs/>
          <w:color w:val="000000" w:themeColor="text1"/>
          <w:sz w:val="24"/>
          <w:szCs w:val="24"/>
        </w:rPr>
        <w:t>Executive summary</w:t>
      </w:r>
    </w:p>
    <w:p w14:paraId="18BFA0DA" w14:textId="279958E9" w:rsidR="008A0E24" w:rsidRDefault="74341350" w:rsidP="666FC95A">
      <w:pPr>
        <w:spacing w:after="0" w:line="360" w:lineRule="auto"/>
        <w:jc w:val="both"/>
        <w:rPr>
          <w:rFonts w:ascii="Arial" w:eastAsia="Arial" w:hAnsi="Arial" w:cs="Arial"/>
          <w:color w:val="000000" w:themeColor="text1"/>
          <w:sz w:val="24"/>
          <w:szCs w:val="24"/>
        </w:rPr>
      </w:pPr>
      <w:r w:rsidRPr="7008C6E9">
        <w:rPr>
          <w:rFonts w:ascii="Arial" w:eastAsia="Arial" w:hAnsi="Arial" w:cs="Arial"/>
          <w:color w:val="000000" w:themeColor="text1"/>
          <w:sz w:val="24"/>
          <w:szCs w:val="24"/>
        </w:rPr>
        <w:t>The following report has discussed “Guest and Services</w:t>
      </w:r>
      <w:r w:rsidR="255EDB64" w:rsidRPr="7008C6E9">
        <w:rPr>
          <w:rFonts w:ascii="Arial" w:eastAsia="Arial" w:hAnsi="Arial" w:cs="Arial"/>
          <w:color w:val="000000" w:themeColor="text1"/>
          <w:sz w:val="24"/>
          <w:szCs w:val="24"/>
        </w:rPr>
        <w:t>.”</w:t>
      </w:r>
      <w:r w:rsidRPr="7008C6E9">
        <w:rPr>
          <w:rFonts w:ascii="Arial" w:eastAsia="Arial" w:hAnsi="Arial" w:cs="Arial"/>
          <w:color w:val="000000" w:themeColor="text1"/>
          <w:sz w:val="24"/>
          <w:szCs w:val="24"/>
        </w:rPr>
        <w:t xml:space="preserve"> It highlighted three main aspects of the hospitality industry: Hotel standards, reputation management and service culture</w:t>
      </w:r>
      <w:r w:rsidR="126CF8DE" w:rsidRPr="7008C6E9">
        <w:rPr>
          <w:rFonts w:ascii="Arial" w:eastAsia="Arial" w:hAnsi="Arial" w:cs="Arial"/>
          <w:color w:val="000000" w:themeColor="text1"/>
          <w:sz w:val="24"/>
          <w:szCs w:val="24"/>
        </w:rPr>
        <w:t>.</w:t>
      </w:r>
      <w:r w:rsidRPr="7008C6E9">
        <w:rPr>
          <w:rFonts w:ascii="Arial" w:eastAsia="Arial" w:hAnsi="Arial" w:cs="Arial"/>
          <w:color w:val="000000" w:themeColor="text1"/>
          <w:sz w:val="24"/>
          <w:szCs w:val="24"/>
        </w:rPr>
        <w:t xml:space="preserve"> A number of examples from the hotel industries have been mentioned in the following report to understand the concepts in detail. A list of recommendations has been given at the end which is based on current market trends of the hospitality industry. </w:t>
      </w:r>
    </w:p>
    <w:p w14:paraId="2754B2BF" w14:textId="52EECA97" w:rsidR="008A0E24" w:rsidRPr="00617E3E" w:rsidRDefault="005B5E0A" w:rsidP="666FC95A">
      <w:pPr>
        <w:spacing w:line="360" w:lineRule="auto"/>
        <w:rPr>
          <w:rFonts w:ascii="Arial" w:eastAsia="Arial" w:hAnsi="Arial" w:cs="Arial"/>
          <w:sz w:val="24"/>
          <w:szCs w:val="24"/>
        </w:rPr>
      </w:pPr>
      <w:r>
        <w:br/>
      </w:r>
    </w:p>
    <w:p w14:paraId="5CF8023C" w14:textId="6D90B31A" w:rsidR="008A0E24" w:rsidRPr="00617E3E" w:rsidRDefault="74341350" w:rsidP="7008C6E9">
      <w:pPr>
        <w:spacing w:after="0" w:line="360" w:lineRule="auto"/>
        <w:jc w:val="both"/>
        <w:rPr>
          <w:rFonts w:ascii="Arial" w:eastAsia="Arial" w:hAnsi="Arial" w:cs="Arial"/>
          <w:color w:val="000000" w:themeColor="text1"/>
          <w:sz w:val="24"/>
          <w:szCs w:val="24"/>
        </w:rPr>
      </w:pPr>
      <w:r w:rsidRPr="00617E3E">
        <w:rPr>
          <w:rFonts w:ascii="Arial" w:eastAsia="Arial" w:hAnsi="Arial" w:cs="Arial"/>
          <w:color w:val="000000" w:themeColor="text1"/>
          <w:sz w:val="24"/>
          <w:szCs w:val="24"/>
        </w:rPr>
        <w:t xml:space="preserve"> </w:t>
      </w:r>
      <w:r w:rsidR="02BA23EE" w:rsidRPr="00617E3E">
        <w:rPr>
          <w:rFonts w:ascii="Arial" w:eastAsia="Arial" w:hAnsi="Arial" w:cs="Arial"/>
          <w:color w:val="000000" w:themeColor="text1"/>
          <w:sz w:val="24"/>
          <w:szCs w:val="24"/>
        </w:rPr>
        <w:t xml:space="preserve">Table of Contents </w:t>
      </w:r>
    </w:p>
    <w:p w14:paraId="37921D80" w14:textId="460FCCD3" w:rsidR="008A0E24" w:rsidRPr="00617E3E" w:rsidRDefault="02BA23EE" w:rsidP="7008C6E9">
      <w:pPr>
        <w:spacing w:after="0" w:line="360" w:lineRule="auto"/>
        <w:jc w:val="both"/>
        <w:rPr>
          <w:rFonts w:ascii="Arial" w:eastAsia="Arial" w:hAnsi="Arial" w:cs="Arial"/>
          <w:color w:val="000000" w:themeColor="text1"/>
          <w:sz w:val="24"/>
          <w:szCs w:val="24"/>
        </w:rPr>
      </w:pPr>
      <w:r w:rsidRPr="00617E3E">
        <w:rPr>
          <w:rFonts w:ascii="Arial" w:eastAsia="Arial" w:hAnsi="Arial" w:cs="Arial"/>
          <w:color w:val="000000" w:themeColor="text1"/>
          <w:sz w:val="24"/>
          <w:szCs w:val="24"/>
        </w:rPr>
        <w:t>Introduction..............................................................................................................</w:t>
      </w:r>
      <w:r w:rsidR="00617E3E">
        <w:rPr>
          <w:rFonts w:ascii="Arial" w:eastAsia="Arial" w:hAnsi="Arial" w:cs="Arial"/>
          <w:color w:val="000000" w:themeColor="text1"/>
          <w:sz w:val="24"/>
          <w:szCs w:val="24"/>
        </w:rPr>
        <w:t>.</w:t>
      </w:r>
      <w:r w:rsidR="563994E8" w:rsidRPr="00617E3E">
        <w:rPr>
          <w:rFonts w:ascii="Arial" w:eastAsia="Arial" w:hAnsi="Arial" w:cs="Arial"/>
          <w:color w:val="000000" w:themeColor="text1"/>
          <w:sz w:val="24"/>
          <w:szCs w:val="24"/>
        </w:rPr>
        <w:t>2</w:t>
      </w:r>
    </w:p>
    <w:p w14:paraId="78DE1DF9" w14:textId="4673083C" w:rsidR="008A0E24" w:rsidRPr="00617E3E" w:rsidRDefault="02BA23EE" w:rsidP="7008C6E9">
      <w:pPr>
        <w:spacing w:after="0" w:line="360" w:lineRule="auto"/>
        <w:jc w:val="both"/>
        <w:rPr>
          <w:rFonts w:ascii="Arial" w:eastAsia="Arial" w:hAnsi="Arial" w:cs="Arial"/>
          <w:color w:val="000000" w:themeColor="text1"/>
          <w:sz w:val="24"/>
          <w:szCs w:val="24"/>
        </w:rPr>
      </w:pPr>
      <w:r w:rsidRPr="00617E3E">
        <w:rPr>
          <w:rFonts w:ascii="Arial" w:eastAsia="Arial" w:hAnsi="Arial" w:cs="Arial"/>
          <w:color w:val="000000" w:themeColor="text1"/>
          <w:sz w:val="24"/>
          <w:szCs w:val="24"/>
        </w:rPr>
        <w:t>Main findings............................................................................................................</w:t>
      </w:r>
      <w:r w:rsidR="00617E3E">
        <w:rPr>
          <w:rFonts w:ascii="Arial" w:eastAsia="Arial" w:hAnsi="Arial" w:cs="Arial"/>
          <w:color w:val="000000" w:themeColor="text1"/>
          <w:sz w:val="24"/>
          <w:szCs w:val="24"/>
        </w:rPr>
        <w:t>.</w:t>
      </w:r>
      <w:r w:rsidR="28B44DC2" w:rsidRPr="00617E3E">
        <w:rPr>
          <w:rFonts w:ascii="Arial" w:eastAsia="Arial" w:hAnsi="Arial" w:cs="Arial"/>
          <w:color w:val="000000" w:themeColor="text1"/>
          <w:sz w:val="24"/>
          <w:szCs w:val="24"/>
        </w:rPr>
        <w:t>2</w:t>
      </w:r>
    </w:p>
    <w:p w14:paraId="62F41D88" w14:textId="711FB6B4" w:rsidR="008A0E24" w:rsidRPr="00280413" w:rsidRDefault="02BA23EE" w:rsidP="7008C6E9">
      <w:pPr>
        <w:spacing w:after="0" w:line="360" w:lineRule="auto"/>
        <w:jc w:val="both"/>
        <w:rPr>
          <w:rFonts w:ascii="Arial" w:eastAsia="Arial" w:hAnsi="Arial" w:cs="Arial"/>
          <w:color w:val="000000" w:themeColor="text1"/>
          <w:sz w:val="24"/>
          <w:szCs w:val="24"/>
        </w:rPr>
      </w:pPr>
      <w:r w:rsidRPr="00280413">
        <w:rPr>
          <w:rFonts w:ascii="Arial" w:eastAsia="Arial" w:hAnsi="Arial" w:cs="Arial"/>
          <w:color w:val="000000" w:themeColor="text1"/>
          <w:sz w:val="24"/>
          <w:szCs w:val="24"/>
        </w:rPr>
        <w:t>Conclusion.............................................................</w:t>
      </w:r>
      <w:r w:rsidR="55C39BE0" w:rsidRPr="00280413">
        <w:rPr>
          <w:rFonts w:ascii="Arial" w:eastAsia="Arial" w:hAnsi="Arial" w:cs="Arial"/>
          <w:color w:val="000000" w:themeColor="text1"/>
          <w:sz w:val="24"/>
          <w:szCs w:val="24"/>
        </w:rPr>
        <w:t>..................................................</w:t>
      </w:r>
      <w:r w:rsidR="00617E3E" w:rsidRPr="00280413">
        <w:rPr>
          <w:rFonts w:ascii="Arial" w:eastAsia="Arial" w:hAnsi="Arial" w:cs="Arial"/>
          <w:color w:val="000000" w:themeColor="text1"/>
          <w:sz w:val="24"/>
          <w:szCs w:val="24"/>
        </w:rPr>
        <w:t>..</w:t>
      </w:r>
      <w:r w:rsidRPr="00280413">
        <w:rPr>
          <w:rFonts w:ascii="Arial" w:eastAsia="Arial" w:hAnsi="Arial" w:cs="Arial"/>
          <w:color w:val="000000" w:themeColor="text1"/>
          <w:sz w:val="24"/>
          <w:szCs w:val="24"/>
        </w:rPr>
        <w:t xml:space="preserve">7 </w:t>
      </w:r>
    </w:p>
    <w:p w14:paraId="455BCEC0" w14:textId="62CF3940" w:rsidR="008A0E24" w:rsidRPr="00617E3E" w:rsidRDefault="02BA23EE" w:rsidP="7008C6E9">
      <w:pPr>
        <w:spacing w:after="0" w:line="360" w:lineRule="auto"/>
        <w:jc w:val="both"/>
        <w:rPr>
          <w:rFonts w:ascii="Arial" w:eastAsia="Arial" w:hAnsi="Arial" w:cs="Arial"/>
          <w:color w:val="000000" w:themeColor="text1"/>
          <w:sz w:val="24"/>
          <w:szCs w:val="24"/>
        </w:rPr>
      </w:pPr>
      <w:r w:rsidRPr="00617E3E">
        <w:rPr>
          <w:rFonts w:ascii="Arial" w:eastAsia="Arial" w:hAnsi="Arial" w:cs="Arial"/>
          <w:color w:val="000000" w:themeColor="text1"/>
          <w:sz w:val="24"/>
          <w:szCs w:val="24"/>
        </w:rPr>
        <w:t>Recommendations</w:t>
      </w:r>
      <w:r w:rsidR="6A038B4B" w:rsidRPr="00617E3E">
        <w:rPr>
          <w:rFonts w:ascii="Arial" w:eastAsia="Arial" w:hAnsi="Arial" w:cs="Arial"/>
          <w:color w:val="000000" w:themeColor="text1"/>
          <w:sz w:val="24"/>
          <w:szCs w:val="24"/>
        </w:rPr>
        <w:t>..................................................................................................</w:t>
      </w:r>
      <w:r w:rsidR="00617E3E">
        <w:rPr>
          <w:rFonts w:ascii="Arial" w:eastAsia="Arial" w:hAnsi="Arial" w:cs="Arial"/>
          <w:color w:val="000000" w:themeColor="text1"/>
          <w:sz w:val="24"/>
          <w:szCs w:val="24"/>
        </w:rPr>
        <w:t>...</w:t>
      </w:r>
      <w:r w:rsidR="005B5E0A">
        <w:rPr>
          <w:rFonts w:ascii="Arial" w:eastAsia="Arial" w:hAnsi="Arial" w:cs="Arial"/>
          <w:color w:val="000000" w:themeColor="text1"/>
          <w:sz w:val="24"/>
          <w:szCs w:val="24"/>
        </w:rPr>
        <w:t>6</w:t>
      </w:r>
      <w:r w:rsidRPr="00617E3E">
        <w:rPr>
          <w:rFonts w:ascii="Arial" w:eastAsia="Arial" w:hAnsi="Arial" w:cs="Arial"/>
          <w:color w:val="000000" w:themeColor="text1"/>
          <w:sz w:val="24"/>
          <w:szCs w:val="24"/>
        </w:rPr>
        <w:t xml:space="preserve"> </w:t>
      </w:r>
    </w:p>
    <w:p w14:paraId="56B15A21" w14:textId="0E75A468" w:rsidR="008A0E24" w:rsidRPr="00617E3E" w:rsidRDefault="02BA23EE" w:rsidP="7008C6E9">
      <w:pPr>
        <w:spacing w:after="0" w:line="360" w:lineRule="auto"/>
        <w:jc w:val="both"/>
        <w:rPr>
          <w:rFonts w:ascii="Arial" w:eastAsia="Arial" w:hAnsi="Arial" w:cs="Arial"/>
          <w:color w:val="000000" w:themeColor="text1"/>
          <w:sz w:val="24"/>
          <w:szCs w:val="24"/>
        </w:rPr>
      </w:pPr>
      <w:r w:rsidRPr="00617E3E">
        <w:rPr>
          <w:rFonts w:ascii="Arial" w:eastAsia="Arial" w:hAnsi="Arial" w:cs="Arial"/>
          <w:color w:val="000000" w:themeColor="text1"/>
          <w:sz w:val="24"/>
          <w:szCs w:val="24"/>
        </w:rPr>
        <w:t>References</w:t>
      </w:r>
      <w:r w:rsidR="0E01EAAE" w:rsidRPr="00617E3E">
        <w:rPr>
          <w:rFonts w:ascii="Arial" w:eastAsia="Arial" w:hAnsi="Arial" w:cs="Arial"/>
          <w:color w:val="000000" w:themeColor="text1"/>
          <w:sz w:val="24"/>
          <w:szCs w:val="24"/>
        </w:rPr>
        <w:t>.................................................................................................................</w:t>
      </w:r>
      <w:r w:rsidR="005B5E0A">
        <w:rPr>
          <w:rFonts w:ascii="Arial" w:eastAsia="Arial" w:hAnsi="Arial" w:cs="Arial"/>
          <w:color w:val="000000" w:themeColor="text1"/>
          <w:sz w:val="24"/>
          <w:szCs w:val="24"/>
        </w:rPr>
        <w:t>7</w:t>
      </w:r>
    </w:p>
    <w:p w14:paraId="60F9F2D9" w14:textId="4FDECB73" w:rsidR="008A0E24" w:rsidRDefault="74341350" w:rsidP="666FC95A">
      <w:pPr>
        <w:spacing w:after="0" w:line="360" w:lineRule="auto"/>
        <w:jc w:val="both"/>
        <w:rPr>
          <w:rFonts w:ascii="Arial" w:eastAsia="Arial" w:hAnsi="Arial" w:cs="Arial"/>
          <w:color w:val="000000" w:themeColor="text1"/>
          <w:sz w:val="24"/>
          <w:szCs w:val="24"/>
        </w:rPr>
      </w:pPr>
      <w:r w:rsidRPr="7008C6E9">
        <w:rPr>
          <w:rFonts w:ascii="Arial" w:eastAsia="Arial" w:hAnsi="Arial" w:cs="Arial"/>
          <w:color w:val="000000" w:themeColor="text1"/>
          <w:sz w:val="24"/>
          <w:szCs w:val="24"/>
        </w:rPr>
        <w:t xml:space="preserve"> </w:t>
      </w:r>
    </w:p>
    <w:p w14:paraId="58482E36" w14:textId="014BD970" w:rsidR="008A0E24" w:rsidRDefault="008A0E24" w:rsidP="666FC95A">
      <w:pPr>
        <w:spacing w:line="360" w:lineRule="auto"/>
        <w:rPr>
          <w:rFonts w:ascii="Arial" w:eastAsia="Arial" w:hAnsi="Arial" w:cs="Arial"/>
          <w:sz w:val="24"/>
          <w:szCs w:val="24"/>
        </w:rPr>
      </w:pPr>
    </w:p>
    <w:p w14:paraId="669F8633" w14:textId="2449CE76" w:rsidR="008A0E24" w:rsidRDefault="005B5E0A" w:rsidP="666FC95A">
      <w:pPr>
        <w:rPr>
          <w:rFonts w:ascii="Arial" w:eastAsia="Arial" w:hAnsi="Arial" w:cs="Arial"/>
          <w:sz w:val="24"/>
          <w:szCs w:val="24"/>
        </w:rPr>
      </w:pPr>
      <w:r w:rsidRPr="7008C6E9">
        <w:rPr>
          <w:rFonts w:ascii="Arial" w:eastAsia="Arial" w:hAnsi="Arial" w:cs="Arial"/>
          <w:sz w:val="24"/>
          <w:szCs w:val="24"/>
        </w:rPr>
        <w:br w:type="page"/>
      </w:r>
    </w:p>
    <w:p w14:paraId="20DFEF26" w14:textId="0B41B79A" w:rsidR="008A0E24" w:rsidRDefault="310B23B4" w:rsidP="666FC95A">
      <w:pPr>
        <w:pStyle w:val="Heading1"/>
        <w:rPr>
          <w:rFonts w:ascii="Arial" w:eastAsia="Arial" w:hAnsi="Arial" w:cs="Arial"/>
          <w:color w:val="000000" w:themeColor="text1"/>
          <w:sz w:val="24"/>
          <w:szCs w:val="24"/>
        </w:rPr>
      </w:pPr>
      <w:r w:rsidRPr="7008C6E9">
        <w:rPr>
          <w:rFonts w:ascii="Arial" w:eastAsia="Arial" w:hAnsi="Arial" w:cs="Arial"/>
          <w:color w:val="000000" w:themeColor="text1"/>
          <w:sz w:val="24"/>
          <w:szCs w:val="24"/>
        </w:rPr>
        <w:lastRenderedPageBreak/>
        <w:t>Introduction</w:t>
      </w:r>
    </w:p>
    <w:p w14:paraId="054C8412" w14:textId="4C4B6E3B" w:rsidR="008A0E24" w:rsidRDefault="310B23B4" w:rsidP="666FC95A">
      <w:pPr>
        <w:spacing w:after="0" w:line="360" w:lineRule="auto"/>
        <w:jc w:val="both"/>
        <w:rPr>
          <w:rFonts w:ascii="Arial" w:eastAsia="Arial" w:hAnsi="Arial" w:cs="Arial"/>
          <w:color w:val="000000" w:themeColor="text1"/>
          <w:sz w:val="24"/>
          <w:szCs w:val="24"/>
        </w:rPr>
      </w:pPr>
      <w:r w:rsidRPr="7008C6E9">
        <w:rPr>
          <w:rFonts w:ascii="Arial" w:eastAsia="Arial" w:hAnsi="Arial" w:cs="Arial"/>
          <w:color w:val="000000" w:themeColor="text1"/>
          <w:sz w:val="24"/>
          <w:szCs w:val="24"/>
        </w:rPr>
        <w:t xml:space="preserve">The following report will discuss the topic “Guest and Services”. It will be divided into three main categories. The area of focus for the following report will be </w:t>
      </w:r>
      <w:r w:rsidR="48E0CC37" w:rsidRPr="7008C6E9">
        <w:rPr>
          <w:rFonts w:ascii="Arial" w:eastAsia="Arial" w:hAnsi="Arial" w:cs="Arial"/>
          <w:color w:val="000000" w:themeColor="text1"/>
          <w:sz w:val="24"/>
          <w:szCs w:val="24"/>
        </w:rPr>
        <w:t>H</w:t>
      </w:r>
      <w:r w:rsidRPr="7008C6E9">
        <w:rPr>
          <w:rFonts w:ascii="Arial" w:eastAsia="Arial" w:hAnsi="Arial" w:cs="Arial"/>
          <w:color w:val="000000" w:themeColor="text1"/>
          <w:sz w:val="24"/>
          <w:szCs w:val="24"/>
        </w:rPr>
        <w:t xml:space="preserve">otel </w:t>
      </w:r>
      <w:r w:rsidR="543B497B" w:rsidRPr="7008C6E9">
        <w:rPr>
          <w:rFonts w:ascii="Arial" w:eastAsia="Arial" w:hAnsi="Arial" w:cs="Arial"/>
          <w:color w:val="000000" w:themeColor="text1"/>
          <w:sz w:val="24"/>
          <w:szCs w:val="24"/>
        </w:rPr>
        <w:t>S</w:t>
      </w:r>
      <w:r w:rsidRPr="7008C6E9">
        <w:rPr>
          <w:rFonts w:ascii="Arial" w:eastAsia="Arial" w:hAnsi="Arial" w:cs="Arial"/>
          <w:color w:val="000000" w:themeColor="text1"/>
          <w:sz w:val="24"/>
          <w:szCs w:val="24"/>
        </w:rPr>
        <w:t xml:space="preserve">tandards, Reputation Management and Service Culture. The first section will discuss hotel standards and how they vary from hotel to hotel. Secondly, it will discuss a few ways through which reputation can be managed. </w:t>
      </w:r>
      <w:r w:rsidR="7EE5E72B" w:rsidRPr="7008C6E9">
        <w:rPr>
          <w:rFonts w:ascii="Arial" w:eastAsia="Arial" w:hAnsi="Arial" w:cs="Arial"/>
          <w:color w:val="000000" w:themeColor="text1"/>
          <w:sz w:val="24"/>
          <w:szCs w:val="24"/>
        </w:rPr>
        <w:t>The last part</w:t>
      </w:r>
      <w:r w:rsidRPr="7008C6E9">
        <w:rPr>
          <w:rFonts w:ascii="Arial" w:eastAsia="Arial" w:hAnsi="Arial" w:cs="Arial"/>
          <w:color w:val="000000" w:themeColor="text1"/>
          <w:sz w:val="24"/>
          <w:szCs w:val="24"/>
        </w:rPr>
        <w:t>, it will discuss service culture and its importance.</w:t>
      </w:r>
    </w:p>
    <w:p w14:paraId="24D7DD34" w14:textId="5987D5CE" w:rsidR="008A0E24" w:rsidRDefault="005B5E0A" w:rsidP="666FC95A">
      <w:pPr>
        <w:spacing w:line="360" w:lineRule="auto"/>
        <w:rPr>
          <w:rFonts w:ascii="Arial" w:eastAsia="Arial" w:hAnsi="Arial" w:cs="Arial"/>
          <w:sz w:val="24"/>
          <w:szCs w:val="24"/>
        </w:rPr>
      </w:pPr>
      <w:r>
        <w:br/>
      </w:r>
    </w:p>
    <w:p w14:paraId="343D83A5" w14:textId="6D260A50" w:rsidR="008A0E24" w:rsidRDefault="310B23B4" w:rsidP="666FC95A">
      <w:pPr>
        <w:pStyle w:val="Heading1"/>
        <w:rPr>
          <w:rFonts w:ascii="Arial" w:eastAsia="Arial" w:hAnsi="Arial" w:cs="Arial"/>
          <w:color w:val="000000" w:themeColor="text1"/>
          <w:sz w:val="24"/>
          <w:szCs w:val="24"/>
        </w:rPr>
      </w:pPr>
      <w:r w:rsidRPr="7008C6E9">
        <w:rPr>
          <w:rFonts w:ascii="Arial" w:eastAsia="Arial" w:hAnsi="Arial" w:cs="Arial"/>
          <w:color w:val="000000" w:themeColor="text1"/>
          <w:sz w:val="24"/>
          <w:szCs w:val="24"/>
        </w:rPr>
        <w:t xml:space="preserve"> </w:t>
      </w:r>
    </w:p>
    <w:p w14:paraId="2AAC812C" w14:textId="4AD5D6DE" w:rsidR="008A0E24" w:rsidRDefault="310B23B4" w:rsidP="666FC95A">
      <w:pPr>
        <w:pStyle w:val="Heading1"/>
        <w:rPr>
          <w:rFonts w:ascii="Arial" w:eastAsia="Arial" w:hAnsi="Arial" w:cs="Arial"/>
          <w:color w:val="000000" w:themeColor="text1"/>
          <w:sz w:val="24"/>
          <w:szCs w:val="24"/>
        </w:rPr>
      </w:pPr>
      <w:r w:rsidRPr="7008C6E9">
        <w:rPr>
          <w:rFonts w:ascii="Arial" w:eastAsia="Arial" w:hAnsi="Arial" w:cs="Arial"/>
          <w:color w:val="000000" w:themeColor="text1"/>
          <w:sz w:val="24"/>
          <w:szCs w:val="24"/>
        </w:rPr>
        <w:t>Main findings</w:t>
      </w:r>
    </w:p>
    <w:p w14:paraId="2C2E6A97" w14:textId="398DA2AD" w:rsidR="008A0E24" w:rsidRDefault="310B23B4" w:rsidP="666FC95A">
      <w:pPr>
        <w:spacing w:after="0" w:line="360" w:lineRule="auto"/>
        <w:jc w:val="both"/>
        <w:rPr>
          <w:rFonts w:ascii="Arial" w:eastAsia="Arial" w:hAnsi="Arial" w:cs="Arial"/>
          <w:b/>
          <w:bCs/>
          <w:color w:val="000000" w:themeColor="text1"/>
          <w:sz w:val="24"/>
          <w:szCs w:val="24"/>
        </w:rPr>
      </w:pPr>
      <w:r w:rsidRPr="7008C6E9">
        <w:rPr>
          <w:rFonts w:ascii="Arial" w:eastAsia="Arial" w:hAnsi="Arial" w:cs="Arial"/>
          <w:b/>
          <w:bCs/>
          <w:color w:val="000000" w:themeColor="text1"/>
          <w:sz w:val="24"/>
          <w:szCs w:val="24"/>
        </w:rPr>
        <w:t>Hotel standards</w:t>
      </w:r>
    </w:p>
    <w:p w14:paraId="0DAD7F3B" w14:textId="6A839DDD" w:rsidR="008A0E24" w:rsidRDefault="310B23B4" w:rsidP="666FC95A">
      <w:pPr>
        <w:spacing w:after="0" w:line="360" w:lineRule="auto"/>
        <w:jc w:val="both"/>
        <w:rPr>
          <w:rFonts w:ascii="Arial" w:eastAsia="Arial" w:hAnsi="Arial" w:cs="Arial"/>
          <w:color w:val="000000" w:themeColor="text1"/>
          <w:sz w:val="24"/>
          <w:szCs w:val="24"/>
        </w:rPr>
      </w:pPr>
      <w:r w:rsidRPr="7008C6E9">
        <w:rPr>
          <w:rFonts w:ascii="Arial" w:eastAsia="Arial" w:hAnsi="Arial" w:cs="Arial"/>
          <w:color w:val="000000" w:themeColor="text1"/>
          <w:sz w:val="24"/>
          <w:szCs w:val="24"/>
        </w:rPr>
        <w:t xml:space="preserve">Maintaining brand consistency and standards is crucial as it leads to brand recognition. A brand which customers recognise is more likely to sell its products and services. The hospitality industry is a sector where the competition is very cut-throat as it entirely lies upon customer experience and satisfaction. Therefore, this industry needs to keep the customers at the core of every business aspect and decision. For instance, Amberly Castle is the most visited hotel in the UK as it has a long-held reputation to deliver outstanding services to customers. It has an overall rating of 4.7 out of 5 stars on Google Maps (Chan </w:t>
      </w:r>
      <w:r w:rsidRPr="7008C6E9">
        <w:rPr>
          <w:rFonts w:ascii="Arial" w:eastAsia="Arial" w:hAnsi="Arial" w:cs="Arial"/>
          <w:i/>
          <w:iCs/>
          <w:color w:val="000000" w:themeColor="text1"/>
          <w:sz w:val="24"/>
          <w:szCs w:val="24"/>
        </w:rPr>
        <w:t>et al</w:t>
      </w:r>
      <w:r w:rsidRPr="7008C6E9">
        <w:rPr>
          <w:rFonts w:ascii="Arial" w:eastAsia="Arial" w:hAnsi="Arial" w:cs="Arial"/>
          <w:color w:val="000000" w:themeColor="text1"/>
          <w:sz w:val="24"/>
          <w:szCs w:val="24"/>
        </w:rPr>
        <w:t xml:space="preserve">., 2021). Hotel Premier Inn is another highly popular Hotel chain in the UK which has over 800 hotels across the UK. According to a survey, 53% of hotel customers prefer Premier Inn over other hotels (Booking, 2023). Premier Inn has gained this popularity by maintaining consistency in its standards. </w:t>
      </w:r>
    </w:p>
    <w:p w14:paraId="5C5628AE" w14:textId="6264967B" w:rsidR="008A0E24" w:rsidRDefault="310B23B4" w:rsidP="666FC95A">
      <w:pPr>
        <w:spacing w:after="0" w:line="360" w:lineRule="auto"/>
        <w:jc w:val="both"/>
        <w:rPr>
          <w:rFonts w:ascii="Arial" w:eastAsia="Arial" w:hAnsi="Arial" w:cs="Arial"/>
          <w:color w:val="000000" w:themeColor="text1"/>
          <w:sz w:val="24"/>
          <w:szCs w:val="24"/>
        </w:rPr>
      </w:pPr>
      <w:r w:rsidRPr="7008C6E9">
        <w:rPr>
          <w:rFonts w:ascii="Arial" w:eastAsia="Arial" w:hAnsi="Arial" w:cs="Arial"/>
          <w:color w:val="000000" w:themeColor="text1"/>
          <w:sz w:val="24"/>
          <w:szCs w:val="24"/>
        </w:rPr>
        <w:t xml:space="preserve">One such standard is its “Good Night Sleep” offer. In this offer, this hotel promises customers a great night’s sleep (Wong and Kim, 2020). The reason for the success and popularity of both these hotels is due to their customer-centric business approaches and standards. The main purpose of maintaining a brand consistency is to enhance and improve the brand reputation and image and retain consumers in the market. </w:t>
      </w:r>
    </w:p>
    <w:p w14:paraId="14E5B03F" w14:textId="440F43EA" w:rsidR="008A0E24" w:rsidRDefault="7F719FC2" w:rsidP="666FC95A">
      <w:pPr>
        <w:spacing w:after="0" w:line="360" w:lineRule="auto"/>
        <w:jc w:val="both"/>
        <w:rPr>
          <w:rFonts w:ascii="Arial" w:eastAsia="Arial" w:hAnsi="Arial" w:cs="Arial"/>
          <w:color w:val="000000" w:themeColor="text1"/>
          <w:sz w:val="24"/>
          <w:szCs w:val="24"/>
        </w:rPr>
      </w:pPr>
      <w:r w:rsidRPr="7008C6E9">
        <w:rPr>
          <w:rFonts w:ascii="Arial" w:eastAsia="Arial" w:hAnsi="Arial" w:cs="Arial"/>
          <w:color w:val="000000" w:themeColor="text1"/>
          <w:sz w:val="24"/>
          <w:szCs w:val="24"/>
        </w:rPr>
        <w:t>All of</w:t>
      </w:r>
      <w:r w:rsidR="310B23B4" w:rsidRPr="7008C6E9">
        <w:rPr>
          <w:rFonts w:ascii="Arial" w:eastAsia="Arial" w:hAnsi="Arial" w:cs="Arial"/>
          <w:color w:val="000000" w:themeColor="text1"/>
          <w:sz w:val="24"/>
          <w:szCs w:val="24"/>
        </w:rPr>
        <w:t xml:space="preserve"> the hotels do not have the same standards. The difference between the standards provided by hotels is the prime bedrock to gain a competitive advantage. The change in the standards is due to class, size or type of the hotel (Perez-Aranda </w:t>
      </w:r>
      <w:r w:rsidR="310B23B4" w:rsidRPr="7008C6E9">
        <w:rPr>
          <w:rFonts w:ascii="Arial" w:eastAsia="Arial" w:hAnsi="Arial" w:cs="Arial"/>
          <w:i/>
          <w:iCs/>
          <w:color w:val="000000" w:themeColor="text1"/>
          <w:sz w:val="24"/>
          <w:szCs w:val="24"/>
        </w:rPr>
        <w:t>et al</w:t>
      </w:r>
      <w:r w:rsidR="310B23B4" w:rsidRPr="7008C6E9">
        <w:rPr>
          <w:rFonts w:ascii="Arial" w:eastAsia="Arial" w:hAnsi="Arial" w:cs="Arial"/>
          <w:color w:val="000000" w:themeColor="text1"/>
          <w:sz w:val="24"/>
          <w:szCs w:val="24"/>
        </w:rPr>
        <w:t xml:space="preserve">., 2019). Additionally, it may vary due to the difference in missions and visions of </w:t>
      </w:r>
      <w:r w:rsidR="310B23B4" w:rsidRPr="7008C6E9">
        <w:rPr>
          <w:rFonts w:ascii="Arial" w:eastAsia="Arial" w:hAnsi="Arial" w:cs="Arial"/>
          <w:color w:val="000000" w:themeColor="text1"/>
          <w:sz w:val="24"/>
          <w:szCs w:val="24"/>
        </w:rPr>
        <w:lastRenderedPageBreak/>
        <w:t xml:space="preserve">different hotels or the unique value proposition of the hotel. For instance, in chain hotels, standardisation is given the </w:t>
      </w:r>
      <w:r w:rsidR="2B66F3EA" w:rsidRPr="7008C6E9">
        <w:rPr>
          <w:rFonts w:ascii="Arial" w:eastAsia="Arial" w:hAnsi="Arial" w:cs="Arial"/>
          <w:color w:val="000000" w:themeColor="text1"/>
          <w:sz w:val="24"/>
          <w:szCs w:val="24"/>
        </w:rPr>
        <w:t>priority</w:t>
      </w:r>
      <w:r w:rsidR="310B23B4" w:rsidRPr="7008C6E9">
        <w:rPr>
          <w:rFonts w:ascii="Arial" w:eastAsia="Arial" w:hAnsi="Arial" w:cs="Arial"/>
          <w:color w:val="000000" w:themeColor="text1"/>
          <w:sz w:val="24"/>
          <w:szCs w:val="24"/>
        </w:rPr>
        <w:t xml:space="preserve">. Such chain hotels include Hilton Hotels and Resorts, Holiday Inn, Premier Inn, Novotel, Ibis and more. Hotel standards are broadly classified into two categories: Operational Standards and Physical standards. </w:t>
      </w:r>
    </w:p>
    <w:p w14:paraId="6AFAE6B9" w14:textId="17A3FCCE" w:rsidR="008A0E24" w:rsidRDefault="310B23B4" w:rsidP="666FC95A">
      <w:pPr>
        <w:spacing w:after="0" w:line="360" w:lineRule="auto"/>
        <w:jc w:val="both"/>
        <w:rPr>
          <w:rFonts w:ascii="Arial" w:eastAsia="Arial" w:hAnsi="Arial" w:cs="Arial"/>
          <w:color w:val="000000" w:themeColor="text1"/>
          <w:sz w:val="24"/>
          <w:szCs w:val="24"/>
        </w:rPr>
      </w:pPr>
      <w:r w:rsidRPr="7008C6E9">
        <w:rPr>
          <w:rFonts w:ascii="Arial" w:eastAsia="Arial" w:hAnsi="Arial" w:cs="Arial"/>
          <w:color w:val="000000" w:themeColor="text1"/>
          <w:sz w:val="24"/>
          <w:szCs w:val="24"/>
        </w:rPr>
        <w:t xml:space="preserve">Operational standards include efficiency, safety, </w:t>
      </w:r>
      <w:r w:rsidR="6F5E1715" w:rsidRPr="7008C6E9">
        <w:rPr>
          <w:rFonts w:ascii="Arial" w:eastAsia="Arial" w:hAnsi="Arial" w:cs="Arial"/>
          <w:color w:val="000000" w:themeColor="text1"/>
          <w:sz w:val="24"/>
          <w:szCs w:val="24"/>
        </w:rPr>
        <w:t>accuracy,</w:t>
      </w:r>
      <w:r w:rsidRPr="7008C6E9">
        <w:rPr>
          <w:rFonts w:ascii="Arial" w:eastAsia="Arial" w:hAnsi="Arial" w:cs="Arial"/>
          <w:color w:val="000000" w:themeColor="text1"/>
          <w:sz w:val="24"/>
          <w:szCs w:val="24"/>
        </w:rPr>
        <w:t xml:space="preserve"> and consistency while physical standards include the condition and quality of fixtures and leased personal property (</w:t>
      </w:r>
      <w:proofErr w:type="spellStart"/>
      <w:r w:rsidRPr="7008C6E9">
        <w:rPr>
          <w:rFonts w:ascii="Arial" w:eastAsia="Arial" w:hAnsi="Arial" w:cs="Arial"/>
          <w:color w:val="000000" w:themeColor="text1"/>
          <w:sz w:val="24"/>
          <w:szCs w:val="24"/>
        </w:rPr>
        <w:t>Alrawadieh</w:t>
      </w:r>
      <w:proofErr w:type="spellEnd"/>
      <w:r w:rsidRPr="7008C6E9">
        <w:rPr>
          <w:rFonts w:ascii="Arial" w:eastAsia="Arial" w:hAnsi="Arial" w:cs="Arial"/>
          <w:color w:val="000000" w:themeColor="text1"/>
          <w:sz w:val="24"/>
          <w:szCs w:val="24"/>
        </w:rPr>
        <w:t xml:space="preserve"> and Dincer, 2019). </w:t>
      </w:r>
    </w:p>
    <w:p w14:paraId="64CB5650" w14:textId="2907AD3F" w:rsidR="008A0E24" w:rsidRDefault="310B23B4" w:rsidP="666FC95A">
      <w:pPr>
        <w:spacing w:after="0" w:line="360" w:lineRule="auto"/>
        <w:jc w:val="both"/>
        <w:rPr>
          <w:rFonts w:ascii="Arial" w:eastAsia="Arial" w:hAnsi="Arial" w:cs="Arial"/>
          <w:b/>
          <w:bCs/>
          <w:color w:val="000000" w:themeColor="text1"/>
          <w:sz w:val="24"/>
          <w:szCs w:val="24"/>
        </w:rPr>
      </w:pPr>
      <w:r w:rsidRPr="7008C6E9">
        <w:rPr>
          <w:rFonts w:ascii="Arial" w:eastAsia="Arial" w:hAnsi="Arial" w:cs="Arial"/>
          <w:b/>
          <w:bCs/>
          <w:color w:val="000000" w:themeColor="text1"/>
          <w:sz w:val="24"/>
          <w:szCs w:val="24"/>
        </w:rPr>
        <w:t>Reputation management</w:t>
      </w:r>
    </w:p>
    <w:p w14:paraId="0C44F442" w14:textId="39C7A210" w:rsidR="008A0E24" w:rsidRDefault="310B23B4" w:rsidP="666FC95A">
      <w:pPr>
        <w:spacing w:after="0" w:line="360" w:lineRule="auto"/>
        <w:jc w:val="both"/>
        <w:rPr>
          <w:rFonts w:ascii="Arial" w:eastAsia="Arial" w:hAnsi="Arial" w:cs="Arial"/>
          <w:color w:val="000000" w:themeColor="text1"/>
          <w:sz w:val="24"/>
          <w:szCs w:val="24"/>
        </w:rPr>
      </w:pPr>
      <w:r w:rsidRPr="7008C6E9">
        <w:rPr>
          <w:rFonts w:ascii="Arial" w:eastAsia="Arial" w:hAnsi="Arial" w:cs="Arial"/>
          <w:color w:val="000000" w:themeColor="text1"/>
          <w:sz w:val="24"/>
          <w:szCs w:val="24"/>
        </w:rPr>
        <w:t xml:space="preserve">Hotel reputation and management is a procedure which encompasses monitoring and influencing how a hotel is perceived online. The procedure may involve steps such as keeping track of review sites, engaging posts on social media and many more. </w:t>
      </w:r>
      <w:r w:rsidR="00E656E1">
        <w:rPr>
          <w:rFonts w:ascii="Arial" w:eastAsia="Arial" w:hAnsi="Arial" w:cs="Arial"/>
          <w:color w:val="000000" w:themeColor="text1"/>
          <w:sz w:val="24"/>
          <w:szCs w:val="24"/>
        </w:rPr>
        <w:t>Here are few methods used.</w:t>
      </w:r>
      <w:r w:rsidRPr="7008C6E9">
        <w:rPr>
          <w:rFonts w:ascii="Arial" w:eastAsia="Arial" w:hAnsi="Arial" w:cs="Arial"/>
          <w:color w:val="000000" w:themeColor="text1"/>
          <w:sz w:val="24"/>
          <w:szCs w:val="24"/>
        </w:rPr>
        <w:t xml:space="preserve"> </w:t>
      </w:r>
    </w:p>
    <w:p w14:paraId="3E4675F3" w14:textId="7CA1F6A3" w:rsidR="008A0E24" w:rsidRDefault="00E306AD" w:rsidP="2963549D">
      <w:pPr>
        <w:pStyle w:val="ListParagraph"/>
        <w:numPr>
          <w:ilvl w:val="0"/>
          <w:numId w:val="6"/>
        </w:numPr>
        <w:spacing w:after="0" w:line="360" w:lineRule="auto"/>
        <w:jc w:val="both"/>
        <w:rPr>
          <w:rFonts w:ascii="Arial" w:eastAsia="Arial" w:hAnsi="Arial" w:cs="Arial"/>
          <w:color w:val="000000" w:themeColor="text1"/>
          <w:sz w:val="24"/>
          <w:szCs w:val="24"/>
        </w:rPr>
      </w:pPr>
      <w:r w:rsidRPr="00E306AD">
        <w:rPr>
          <w:rFonts w:ascii="Arial" w:eastAsia="Arial" w:hAnsi="Arial" w:cs="Arial"/>
          <w:b/>
          <w:bCs/>
          <w:color w:val="000000" w:themeColor="text1"/>
          <w:sz w:val="24"/>
          <w:szCs w:val="24"/>
        </w:rPr>
        <w:t>Keeping up with social media</w:t>
      </w:r>
      <w:r w:rsidR="310B23B4" w:rsidRPr="7008C6E9">
        <w:rPr>
          <w:rFonts w:ascii="Arial" w:eastAsia="Arial" w:hAnsi="Arial" w:cs="Arial"/>
          <w:b/>
          <w:bCs/>
          <w:color w:val="000000" w:themeColor="text1"/>
          <w:sz w:val="24"/>
          <w:szCs w:val="24"/>
        </w:rPr>
        <w:t>:</w:t>
      </w:r>
      <w:r w:rsidR="310B23B4" w:rsidRPr="7008C6E9">
        <w:rPr>
          <w:rFonts w:ascii="Arial" w:eastAsia="Arial" w:hAnsi="Arial" w:cs="Arial"/>
          <w:color w:val="000000" w:themeColor="text1"/>
          <w:sz w:val="24"/>
          <w:szCs w:val="24"/>
        </w:rPr>
        <w:t xml:space="preserve"> social media is a platform that gives a brand voice and connects potential customers and hotels directly. However, social media requires consistency where a corporation needs to be posting engaging posts consistently. Sundays and Fridays are considered to be the best days to post on social media globally (TripAdvisor, 2023). </w:t>
      </w:r>
    </w:p>
    <w:p w14:paraId="6327C58A" w14:textId="617A33FF" w:rsidR="008A0E24" w:rsidRDefault="310B23B4" w:rsidP="2963549D">
      <w:pPr>
        <w:pStyle w:val="ListParagraph"/>
        <w:numPr>
          <w:ilvl w:val="0"/>
          <w:numId w:val="6"/>
        </w:numPr>
        <w:spacing w:after="0" w:line="360" w:lineRule="auto"/>
        <w:jc w:val="both"/>
        <w:rPr>
          <w:rFonts w:ascii="Arial" w:eastAsia="Arial" w:hAnsi="Arial" w:cs="Arial"/>
          <w:color w:val="000000" w:themeColor="text1"/>
          <w:sz w:val="24"/>
          <w:szCs w:val="24"/>
        </w:rPr>
      </w:pPr>
      <w:r w:rsidRPr="7008C6E9">
        <w:rPr>
          <w:rFonts w:ascii="Arial" w:eastAsia="Arial" w:hAnsi="Arial" w:cs="Arial"/>
          <w:b/>
          <w:bCs/>
          <w:color w:val="000000" w:themeColor="text1"/>
          <w:sz w:val="24"/>
          <w:szCs w:val="24"/>
        </w:rPr>
        <w:t xml:space="preserve">Optimise the search results: </w:t>
      </w:r>
      <w:r w:rsidRPr="7008C6E9">
        <w:rPr>
          <w:rFonts w:ascii="Arial" w:eastAsia="Arial" w:hAnsi="Arial" w:cs="Arial"/>
          <w:color w:val="000000" w:themeColor="text1"/>
          <w:sz w:val="24"/>
          <w:szCs w:val="24"/>
        </w:rPr>
        <w:t xml:space="preserve">93% of online experiences tend to begin with an online search (Booking.com, 2023). Therefore, it is in the best interest of hotels to make their website stand out. A few keys to making a website stand out are its discoverability, </w:t>
      </w:r>
      <w:r w:rsidR="1B465713" w:rsidRPr="7008C6E9">
        <w:rPr>
          <w:rFonts w:ascii="Arial" w:eastAsia="Arial" w:hAnsi="Arial" w:cs="Arial"/>
          <w:color w:val="000000" w:themeColor="text1"/>
          <w:sz w:val="24"/>
          <w:szCs w:val="24"/>
        </w:rPr>
        <w:t>relevance</w:t>
      </w:r>
      <w:r w:rsidRPr="7008C6E9">
        <w:rPr>
          <w:rFonts w:ascii="Arial" w:eastAsia="Arial" w:hAnsi="Arial" w:cs="Arial"/>
          <w:color w:val="000000" w:themeColor="text1"/>
          <w:sz w:val="24"/>
          <w:szCs w:val="24"/>
        </w:rPr>
        <w:t xml:space="preserve"> and authority. </w:t>
      </w:r>
    </w:p>
    <w:p w14:paraId="1172D722" w14:textId="6CD649CB" w:rsidR="008A0E24" w:rsidRDefault="310B23B4" w:rsidP="2963549D">
      <w:pPr>
        <w:pStyle w:val="ListParagraph"/>
        <w:numPr>
          <w:ilvl w:val="0"/>
          <w:numId w:val="6"/>
        </w:numPr>
        <w:spacing w:after="0" w:line="360" w:lineRule="auto"/>
        <w:jc w:val="both"/>
        <w:rPr>
          <w:rFonts w:ascii="Arial" w:eastAsia="Arial" w:hAnsi="Arial" w:cs="Arial"/>
          <w:color w:val="000000" w:themeColor="text1"/>
          <w:sz w:val="24"/>
          <w:szCs w:val="24"/>
        </w:rPr>
      </w:pPr>
      <w:r w:rsidRPr="7008C6E9">
        <w:rPr>
          <w:rFonts w:ascii="Arial" w:eastAsia="Arial" w:hAnsi="Arial" w:cs="Arial"/>
          <w:b/>
          <w:bCs/>
          <w:color w:val="000000" w:themeColor="text1"/>
          <w:sz w:val="24"/>
          <w:szCs w:val="24"/>
        </w:rPr>
        <w:t xml:space="preserve">Good reviews: </w:t>
      </w:r>
      <w:r w:rsidRPr="7008C6E9">
        <w:rPr>
          <w:rFonts w:ascii="Arial" w:eastAsia="Arial" w:hAnsi="Arial" w:cs="Arial"/>
          <w:color w:val="000000" w:themeColor="text1"/>
          <w:sz w:val="24"/>
          <w:szCs w:val="24"/>
        </w:rPr>
        <w:t xml:space="preserve">According to an online survey, 53% of people say they do not book a hotel which has no online reviews (Radojevic </w:t>
      </w:r>
      <w:r w:rsidRPr="7008C6E9">
        <w:rPr>
          <w:rFonts w:ascii="Arial" w:eastAsia="Arial" w:hAnsi="Arial" w:cs="Arial"/>
          <w:i/>
          <w:iCs/>
          <w:color w:val="000000" w:themeColor="text1"/>
          <w:sz w:val="24"/>
          <w:szCs w:val="24"/>
        </w:rPr>
        <w:t>et al</w:t>
      </w:r>
      <w:r w:rsidRPr="7008C6E9">
        <w:rPr>
          <w:rFonts w:ascii="Arial" w:eastAsia="Arial" w:hAnsi="Arial" w:cs="Arial"/>
          <w:color w:val="000000" w:themeColor="text1"/>
          <w:sz w:val="24"/>
          <w:szCs w:val="24"/>
        </w:rPr>
        <w:t xml:space="preserve">., 2019). A brand does not always receive good reviews and has to face a few negative ones too. The negative reviews are not to be ignored rather a swift response to show an attitude of care toward them should be shown. </w:t>
      </w:r>
    </w:p>
    <w:p w14:paraId="50806E3A" w14:textId="35F73564" w:rsidR="008A0E24" w:rsidRDefault="310B23B4" w:rsidP="2963549D">
      <w:pPr>
        <w:pStyle w:val="ListParagraph"/>
        <w:numPr>
          <w:ilvl w:val="0"/>
          <w:numId w:val="6"/>
        </w:numPr>
        <w:spacing w:after="0" w:line="360" w:lineRule="auto"/>
        <w:jc w:val="both"/>
        <w:rPr>
          <w:rFonts w:ascii="Arial" w:eastAsia="Arial" w:hAnsi="Arial" w:cs="Arial"/>
          <w:color w:val="000000" w:themeColor="text1"/>
          <w:sz w:val="24"/>
          <w:szCs w:val="24"/>
        </w:rPr>
      </w:pPr>
      <w:r w:rsidRPr="7008C6E9">
        <w:rPr>
          <w:rFonts w:ascii="Arial" w:eastAsia="Arial" w:hAnsi="Arial" w:cs="Arial"/>
          <w:b/>
          <w:bCs/>
          <w:color w:val="000000" w:themeColor="text1"/>
          <w:sz w:val="24"/>
          <w:szCs w:val="24"/>
        </w:rPr>
        <w:t xml:space="preserve">Customer analytics: </w:t>
      </w:r>
      <w:r w:rsidRPr="7008C6E9">
        <w:rPr>
          <w:rFonts w:ascii="Arial" w:eastAsia="Arial" w:hAnsi="Arial" w:cs="Arial"/>
          <w:color w:val="000000" w:themeColor="text1"/>
          <w:sz w:val="24"/>
          <w:szCs w:val="24"/>
        </w:rPr>
        <w:t>Customer data analysis, also identified as customer analytics is the procedure of gathering data and information to gain an understanding and insights into consumer behaviour. A well-developed and planned customer analysis helps the organisation forecast the customers’ reactions to the services, products, brand adaptation, and AD campaigns (</w:t>
      </w:r>
      <w:proofErr w:type="spellStart"/>
      <w:r w:rsidRPr="7008C6E9">
        <w:rPr>
          <w:rFonts w:ascii="Arial" w:eastAsia="Arial" w:hAnsi="Arial" w:cs="Arial"/>
          <w:color w:val="000000" w:themeColor="text1"/>
          <w:sz w:val="24"/>
          <w:szCs w:val="24"/>
        </w:rPr>
        <w:t>Varadarajan</w:t>
      </w:r>
      <w:proofErr w:type="spellEnd"/>
      <w:r w:rsidRPr="7008C6E9">
        <w:rPr>
          <w:rFonts w:ascii="Arial" w:eastAsia="Arial" w:hAnsi="Arial" w:cs="Arial"/>
          <w:color w:val="000000" w:themeColor="text1"/>
          <w:sz w:val="24"/>
          <w:szCs w:val="24"/>
        </w:rPr>
        <w:t xml:space="preserve">, 2020). Apart from that, it also helps understand and identify consumers satisfaction and experiences. </w:t>
      </w:r>
    </w:p>
    <w:p w14:paraId="01506175" w14:textId="15EB760C" w:rsidR="008A0E24" w:rsidRDefault="310B23B4" w:rsidP="2963549D">
      <w:pPr>
        <w:pStyle w:val="ListParagraph"/>
        <w:numPr>
          <w:ilvl w:val="0"/>
          <w:numId w:val="6"/>
        </w:numPr>
        <w:spacing w:after="0" w:line="360" w:lineRule="auto"/>
        <w:jc w:val="both"/>
        <w:rPr>
          <w:rFonts w:ascii="Arial" w:eastAsia="Arial" w:hAnsi="Arial" w:cs="Arial"/>
          <w:color w:val="000000" w:themeColor="text1"/>
          <w:sz w:val="24"/>
          <w:szCs w:val="24"/>
        </w:rPr>
      </w:pPr>
      <w:r w:rsidRPr="7008C6E9">
        <w:rPr>
          <w:rFonts w:ascii="Arial" w:eastAsia="Arial" w:hAnsi="Arial" w:cs="Arial"/>
          <w:b/>
          <w:bCs/>
          <w:color w:val="000000" w:themeColor="text1"/>
          <w:sz w:val="24"/>
          <w:szCs w:val="24"/>
        </w:rPr>
        <w:lastRenderedPageBreak/>
        <w:t xml:space="preserve">Competitors analytics: </w:t>
      </w:r>
      <w:r w:rsidRPr="7008C6E9">
        <w:rPr>
          <w:rFonts w:ascii="Arial" w:eastAsia="Arial" w:hAnsi="Arial" w:cs="Arial"/>
          <w:color w:val="000000" w:themeColor="text1"/>
          <w:sz w:val="24"/>
          <w:szCs w:val="24"/>
        </w:rPr>
        <w:t>Competitors analysis is one of the key tools when it comes to shaping the organisations’ strategies. It helps in determining the strengths, along with the potential challenges within the market, offering the organisation distinct advantages and benefits over their direct and indirect competitors (</w:t>
      </w:r>
      <w:proofErr w:type="spellStart"/>
      <w:r w:rsidRPr="7008C6E9">
        <w:rPr>
          <w:rFonts w:ascii="Arial" w:eastAsia="Arial" w:hAnsi="Arial" w:cs="Arial"/>
          <w:color w:val="000000" w:themeColor="text1"/>
          <w:sz w:val="24"/>
          <w:szCs w:val="24"/>
        </w:rPr>
        <w:t>Phadermrod</w:t>
      </w:r>
      <w:proofErr w:type="spellEnd"/>
      <w:r w:rsidRPr="7008C6E9">
        <w:rPr>
          <w:rFonts w:ascii="Arial" w:eastAsia="Arial" w:hAnsi="Arial" w:cs="Arial"/>
          <w:color w:val="000000" w:themeColor="text1"/>
          <w:sz w:val="24"/>
          <w:szCs w:val="24"/>
        </w:rPr>
        <w:t xml:space="preserve"> </w:t>
      </w:r>
      <w:r w:rsidRPr="7008C6E9">
        <w:rPr>
          <w:rFonts w:ascii="Arial" w:eastAsia="Arial" w:hAnsi="Arial" w:cs="Arial"/>
          <w:i/>
          <w:iCs/>
          <w:color w:val="000000" w:themeColor="text1"/>
          <w:sz w:val="24"/>
          <w:szCs w:val="24"/>
        </w:rPr>
        <w:t>et al.,</w:t>
      </w:r>
      <w:r w:rsidRPr="7008C6E9">
        <w:rPr>
          <w:rFonts w:ascii="Arial" w:eastAsia="Arial" w:hAnsi="Arial" w:cs="Arial"/>
          <w:color w:val="000000" w:themeColor="text1"/>
          <w:sz w:val="24"/>
          <w:szCs w:val="24"/>
        </w:rPr>
        <w:t xml:space="preserve"> 2019). Apart from that, the competitor analysis also allows the organisation to understand more about their strength and weakness which in return can be extremely beneficial to come up with extremely favourable strategies and planning</w:t>
      </w:r>
      <w:r w:rsidR="052EBAD0" w:rsidRPr="7008C6E9">
        <w:rPr>
          <w:rFonts w:ascii="Arial" w:eastAsia="Arial" w:hAnsi="Arial" w:cs="Arial"/>
          <w:color w:val="000000" w:themeColor="text1"/>
          <w:sz w:val="24"/>
          <w:szCs w:val="24"/>
        </w:rPr>
        <w:t xml:space="preserve">. </w:t>
      </w:r>
      <w:r w:rsidRPr="7008C6E9">
        <w:rPr>
          <w:rFonts w:ascii="Arial" w:eastAsia="Arial" w:hAnsi="Arial" w:cs="Arial"/>
          <w:color w:val="000000" w:themeColor="text1"/>
          <w:sz w:val="24"/>
          <w:szCs w:val="24"/>
        </w:rPr>
        <w:t>With the identification of one’s strengths and weaknesses, the company will</w:t>
      </w:r>
      <w:r w:rsidR="1B6BDCE2" w:rsidRPr="7008C6E9">
        <w:rPr>
          <w:rFonts w:ascii="Arial" w:eastAsia="Arial" w:hAnsi="Arial" w:cs="Arial"/>
          <w:color w:val="000000" w:themeColor="text1"/>
          <w:sz w:val="24"/>
          <w:szCs w:val="24"/>
        </w:rPr>
        <w:t xml:space="preserve"> </w:t>
      </w:r>
      <w:r w:rsidRPr="7008C6E9">
        <w:rPr>
          <w:rFonts w:ascii="Arial" w:eastAsia="Arial" w:hAnsi="Arial" w:cs="Arial"/>
          <w:color w:val="000000" w:themeColor="text1"/>
          <w:sz w:val="24"/>
          <w:szCs w:val="24"/>
        </w:rPr>
        <w:t xml:space="preserve">be able to build a solid reputation and image in the market by offering high-quality products and services which caters the needs of the consumers. </w:t>
      </w:r>
    </w:p>
    <w:p w14:paraId="645AE2A6" w14:textId="1D8EE669" w:rsidR="008A0E24" w:rsidRDefault="310B23B4" w:rsidP="666FC95A">
      <w:pPr>
        <w:spacing w:after="0" w:line="360" w:lineRule="auto"/>
        <w:jc w:val="both"/>
        <w:rPr>
          <w:rFonts w:ascii="Arial" w:eastAsia="Arial" w:hAnsi="Arial" w:cs="Arial"/>
          <w:color w:val="000000" w:themeColor="text1"/>
          <w:sz w:val="24"/>
          <w:szCs w:val="24"/>
        </w:rPr>
      </w:pPr>
      <w:r w:rsidRPr="7008C6E9">
        <w:rPr>
          <w:rFonts w:ascii="Arial" w:eastAsia="Arial" w:hAnsi="Arial" w:cs="Arial"/>
          <w:color w:val="000000" w:themeColor="text1"/>
          <w:sz w:val="24"/>
          <w:szCs w:val="24"/>
        </w:rPr>
        <w:t xml:space="preserve">Positive online reviews are directly interlinked with a number of potential customers. </w:t>
      </w:r>
      <w:r w:rsidR="00C3029E" w:rsidRPr="00C3029E">
        <w:rPr>
          <w:rFonts w:ascii="Arial" w:eastAsia="Arial" w:hAnsi="Arial" w:cs="Arial"/>
          <w:color w:val="000000" w:themeColor="text1"/>
          <w:sz w:val="24"/>
          <w:szCs w:val="24"/>
        </w:rPr>
        <w:t>The impact of these reviews on client choices is more powerful</w:t>
      </w:r>
      <w:r w:rsidR="001C5C73">
        <w:rPr>
          <w:rFonts w:ascii="Arial" w:eastAsia="Arial" w:hAnsi="Arial" w:cs="Arial"/>
          <w:color w:val="000000" w:themeColor="text1"/>
          <w:sz w:val="24"/>
          <w:szCs w:val="24"/>
        </w:rPr>
        <w:t>. G</w:t>
      </w:r>
      <w:r w:rsidR="001C5C73" w:rsidRPr="001C5C73">
        <w:rPr>
          <w:rFonts w:ascii="Arial" w:eastAsia="Arial" w:hAnsi="Arial" w:cs="Arial"/>
          <w:color w:val="000000" w:themeColor="text1"/>
          <w:sz w:val="24"/>
          <w:szCs w:val="24"/>
        </w:rPr>
        <w:t>ives consumers more confidence in their decisions.</w:t>
      </w:r>
      <w:r w:rsidR="00A3579C">
        <w:rPr>
          <w:rFonts w:ascii="Arial" w:eastAsia="Arial" w:hAnsi="Arial" w:cs="Arial"/>
          <w:color w:val="000000" w:themeColor="text1"/>
          <w:sz w:val="24"/>
          <w:szCs w:val="24"/>
        </w:rPr>
        <w:t xml:space="preserve"> </w:t>
      </w:r>
      <w:r w:rsidRPr="7008C6E9">
        <w:rPr>
          <w:rFonts w:ascii="Arial" w:eastAsia="Arial" w:hAnsi="Arial" w:cs="Arial"/>
          <w:color w:val="000000" w:themeColor="text1"/>
          <w:sz w:val="24"/>
          <w:szCs w:val="24"/>
        </w:rPr>
        <w:t xml:space="preserve">It is social proof of credibility and the customer experience provided by the hotel. An effective guest review helps elevate and increase the bookings and traffic, also it can make the customer feel more confident and secure about their decisions. For instance, the </w:t>
      </w:r>
      <w:r w:rsidR="4DC7C76D" w:rsidRPr="7008C6E9">
        <w:rPr>
          <w:rFonts w:ascii="Arial" w:eastAsia="Arial" w:hAnsi="Arial" w:cs="Arial"/>
          <w:color w:val="000000" w:themeColor="text1"/>
          <w:sz w:val="24"/>
          <w:szCs w:val="24"/>
        </w:rPr>
        <w:t>H</w:t>
      </w:r>
      <w:r w:rsidRPr="7008C6E9">
        <w:rPr>
          <w:rFonts w:ascii="Arial" w:eastAsia="Arial" w:hAnsi="Arial" w:cs="Arial"/>
          <w:color w:val="000000" w:themeColor="text1"/>
          <w:sz w:val="24"/>
          <w:szCs w:val="24"/>
        </w:rPr>
        <w:t xml:space="preserve">otel Shangri-La the Shard in London attracts over 900,000 visitors every year due to its positive image perceived by online viewers. It has been rated 5 out of 5 stars on TripAdvisor based on more than 6500 reviews (Madden, 2022). </w:t>
      </w:r>
    </w:p>
    <w:p w14:paraId="22E3DAE0" w14:textId="49DAB4CC" w:rsidR="008A0E24" w:rsidRDefault="310B23B4" w:rsidP="666FC95A">
      <w:pPr>
        <w:spacing w:after="0" w:line="360" w:lineRule="auto"/>
        <w:jc w:val="both"/>
        <w:rPr>
          <w:rFonts w:ascii="Arial" w:eastAsia="Arial" w:hAnsi="Arial" w:cs="Arial"/>
          <w:color w:val="000000" w:themeColor="text1"/>
          <w:sz w:val="24"/>
          <w:szCs w:val="24"/>
        </w:rPr>
      </w:pPr>
      <w:r w:rsidRPr="7008C6E9">
        <w:rPr>
          <w:rFonts w:ascii="Arial" w:eastAsia="Arial" w:hAnsi="Arial" w:cs="Arial"/>
          <w:color w:val="000000" w:themeColor="text1"/>
          <w:sz w:val="24"/>
          <w:szCs w:val="24"/>
        </w:rPr>
        <w:t>Listening to the guests is critical in the hospitality industry whether it is to retain a customer or to attract a new one. A negative review must be taken as an opportunity by the corporation to improve on the pointed-out element. The hotel must aim to anticipate the expectations of their guest in the near future. However, negative reviews may have a negative influence on customers’ minds as they tend to perceive the positive reviews to be fake after seeing a negative comment. 86% of customers hesitate to take a step forward for booking when they come across negative comments (</w:t>
      </w:r>
      <w:proofErr w:type="spellStart"/>
      <w:r w:rsidRPr="7008C6E9">
        <w:rPr>
          <w:rFonts w:ascii="Arial" w:eastAsia="Arial" w:hAnsi="Arial" w:cs="Arial"/>
          <w:color w:val="000000" w:themeColor="text1"/>
          <w:sz w:val="24"/>
          <w:szCs w:val="24"/>
        </w:rPr>
        <w:t>Gössling</w:t>
      </w:r>
      <w:proofErr w:type="spellEnd"/>
      <w:r w:rsidRPr="7008C6E9">
        <w:rPr>
          <w:rFonts w:ascii="Arial" w:eastAsia="Arial" w:hAnsi="Arial" w:cs="Arial"/>
          <w:color w:val="000000" w:themeColor="text1"/>
          <w:sz w:val="24"/>
          <w:szCs w:val="24"/>
        </w:rPr>
        <w:t xml:space="preserve"> </w:t>
      </w:r>
      <w:r w:rsidRPr="7008C6E9">
        <w:rPr>
          <w:rFonts w:ascii="Arial" w:eastAsia="Arial" w:hAnsi="Arial" w:cs="Arial"/>
          <w:i/>
          <w:iCs/>
          <w:color w:val="000000" w:themeColor="text1"/>
          <w:sz w:val="24"/>
          <w:szCs w:val="24"/>
        </w:rPr>
        <w:t>et al</w:t>
      </w:r>
      <w:r w:rsidRPr="7008C6E9">
        <w:rPr>
          <w:rFonts w:ascii="Arial" w:eastAsia="Arial" w:hAnsi="Arial" w:cs="Arial"/>
          <w:color w:val="000000" w:themeColor="text1"/>
          <w:sz w:val="24"/>
          <w:szCs w:val="24"/>
        </w:rPr>
        <w:t xml:space="preserve">., 2019). Therefore, it may ultimately cost the web traffic and the revenue the hotel generates. </w:t>
      </w:r>
    </w:p>
    <w:p w14:paraId="55D0B48A" w14:textId="78DAD72D" w:rsidR="008A0E24" w:rsidRDefault="310B23B4" w:rsidP="666FC95A">
      <w:pPr>
        <w:spacing w:after="0" w:line="360" w:lineRule="auto"/>
        <w:jc w:val="both"/>
        <w:rPr>
          <w:rFonts w:ascii="Arial" w:eastAsia="Arial" w:hAnsi="Arial" w:cs="Arial"/>
          <w:b/>
          <w:bCs/>
          <w:color w:val="000000" w:themeColor="text1"/>
          <w:sz w:val="24"/>
          <w:szCs w:val="24"/>
        </w:rPr>
      </w:pPr>
      <w:r w:rsidRPr="7008C6E9">
        <w:rPr>
          <w:rFonts w:ascii="Arial" w:eastAsia="Arial" w:hAnsi="Arial" w:cs="Arial"/>
          <w:b/>
          <w:bCs/>
          <w:color w:val="000000" w:themeColor="text1"/>
          <w:sz w:val="24"/>
          <w:szCs w:val="24"/>
        </w:rPr>
        <w:t xml:space="preserve">Service culture </w:t>
      </w:r>
    </w:p>
    <w:p w14:paraId="7432541E" w14:textId="33E64C63" w:rsidR="008A0E24" w:rsidRDefault="310B23B4" w:rsidP="666FC95A">
      <w:pPr>
        <w:spacing w:after="0" w:line="360" w:lineRule="auto"/>
        <w:jc w:val="both"/>
        <w:rPr>
          <w:rFonts w:ascii="Arial" w:eastAsia="Arial" w:hAnsi="Arial" w:cs="Arial"/>
          <w:color w:val="000000" w:themeColor="text1"/>
          <w:sz w:val="24"/>
          <w:szCs w:val="24"/>
        </w:rPr>
      </w:pPr>
      <w:r w:rsidRPr="7008C6E9">
        <w:rPr>
          <w:rFonts w:ascii="Arial" w:eastAsia="Arial" w:hAnsi="Arial" w:cs="Arial"/>
          <w:color w:val="000000" w:themeColor="text1"/>
          <w:sz w:val="24"/>
          <w:szCs w:val="24"/>
        </w:rPr>
        <w:t xml:space="preserve">Service culture is a success-underpinning component of a corporation where the employees are dedicated to providing superior experiences to their customers (Lai, 2019). The employees go beyond the call of duty to provide exceptional services to the customers for ensuring their customers are delighted with the service. Service </w:t>
      </w:r>
      <w:r w:rsidRPr="7008C6E9">
        <w:rPr>
          <w:rFonts w:ascii="Arial" w:eastAsia="Arial" w:hAnsi="Arial" w:cs="Arial"/>
          <w:color w:val="000000" w:themeColor="text1"/>
          <w:sz w:val="24"/>
          <w:szCs w:val="24"/>
        </w:rPr>
        <w:lastRenderedPageBreak/>
        <w:t xml:space="preserve">culture is completely different from corporate culture since corporate culture is </w:t>
      </w:r>
      <w:r w:rsidR="28C2A367" w:rsidRPr="7008C6E9">
        <w:rPr>
          <w:rFonts w:ascii="Arial" w:eastAsia="Arial" w:hAnsi="Arial" w:cs="Arial"/>
          <w:color w:val="000000" w:themeColor="text1"/>
          <w:sz w:val="24"/>
          <w:szCs w:val="24"/>
        </w:rPr>
        <w:t xml:space="preserve">employee oriented </w:t>
      </w:r>
      <w:r w:rsidRPr="7008C6E9">
        <w:rPr>
          <w:rFonts w:ascii="Arial" w:eastAsia="Arial" w:hAnsi="Arial" w:cs="Arial"/>
          <w:color w:val="000000" w:themeColor="text1"/>
          <w:sz w:val="24"/>
          <w:szCs w:val="24"/>
        </w:rPr>
        <w:t>(</w:t>
      </w:r>
      <w:proofErr w:type="spellStart"/>
      <w:r w:rsidRPr="7008C6E9">
        <w:rPr>
          <w:rFonts w:ascii="Arial" w:eastAsia="Arial" w:hAnsi="Arial" w:cs="Arial"/>
          <w:color w:val="000000" w:themeColor="text1"/>
          <w:sz w:val="24"/>
          <w:szCs w:val="24"/>
        </w:rPr>
        <w:t>Pollák</w:t>
      </w:r>
      <w:proofErr w:type="spellEnd"/>
      <w:r w:rsidRPr="7008C6E9">
        <w:rPr>
          <w:rFonts w:ascii="Arial" w:eastAsia="Arial" w:hAnsi="Arial" w:cs="Arial"/>
          <w:color w:val="000000" w:themeColor="text1"/>
          <w:sz w:val="24"/>
          <w:szCs w:val="24"/>
        </w:rPr>
        <w:t xml:space="preserve"> </w:t>
      </w:r>
      <w:r w:rsidRPr="7008C6E9">
        <w:rPr>
          <w:rFonts w:ascii="Arial" w:eastAsia="Arial" w:hAnsi="Arial" w:cs="Arial"/>
          <w:i/>
          <w:iCs/>
          <w:color w:val="000000" w:themeColor="text1"/>
          <w:sz w:val="24"/>
          <w:szCs w:val="24"/>
        </w:rPr>
        <w:t>et al</w:t>
      </w:r>
      <w:r w:rsidRPr="7008C6E9">
        <w:rPr>
          <w:rFonts w:ascii="Arial" w:eastAsia="Arial" w:hAnsi="Arial" w:cs="Arial"/>
          <w:color w:val="000000" w:themeColor="text1"/>
          <w:sz w:val="24"/>
          <w:szCs w:val="24"/>
        </w:rPr>
        <w:t>., 2019). Service culture is the intersection of potential customers and services being provided to them by the organisation. Organisational culture uplifts the efficiency of employees to put their optimum input to serve the guests at the hotel. Th</w:t>
      </w:r>
      <w:r w:rsidR="48549666" w:rsidRPr="7008C6E9">
        <w:rPr>
          <w:rFonts w:ascii="Arial" w:eastAsia="Arial" w:hAnsi="Arial" w:cs="Arial"/>
          <w:color w:val="000000" w:themeColor="text1"/>
          <w:sz w:val="24"/>
          <w:szCs w:val="24"/>
        </w:rPr>
        <w:t>erefore</w:t>
      </w:r>
      <w:r w:rsidRPr="7008C6E9">
        <w:rPr>
          <w:rFonts w:ascii="Arial" w:eastAsia="Arial" w:hAnsi="Arial" w:cs="Arial"/>
          <w:color w:val="000000" w:themeColor="text1"/>
          <w:sz w:val="24"/>
          <w:szCs w:val="24"/>
        </w:rPr>
        <w:t xml:space="preserve">, organisational culture and service culture vary but organisational culture may have an influence on service culture. Service culture is specially designed to trigger the emotions of the customers which may result in immediate actions of them (Salman </w:t>
      </w:r>
      <w:r w:rsidRPr="7008C6E9">
        <w:rPr>
          <w:rFonts w:ascii="Arial" w:eastAsia="Arial" w:hAnsi="Arial" w:cs="Arial"/>
          <w:i/>
          <w:iCs/>
          <w:color w:val="000000" w:themeColor="text1"/>
          <w:sz w:val="24"/>
          <w:szCs w:val="24"/>
        </w:rPr>
        <w:t>et al</w:t>
      </w:r>
      <w:r w:rsidRPr="7008C6E9">
        <w:rPr>
          <w:rFonts w:ascii="Arial" w:eastAsia="Arial" w:hAnsi="Arial" w:cs="Arial"/>
          <w:color w:val="000000" w:themeColor="text1"/>
          <w:sz w:val="24"/>
          <w:szCs w:val="24"/>
        </w:rPr>
        <w:t>., 2019). Additionally, the corporate culture is the way the companies’ members and staff think</w:t>
      </w:r>
      <w:r w:rsidR="057B135B" w:rsidRPr="7008C6E9">
        <w:rPr>
          <w:rFonts w:ascii="Arial" w:eastAsia="Arial" w:hAnsi="Arial" w:cs="Arial"/>
          <w:color w:val="000000" w:themeColor="text1"/>
          <w:sz w:val="24"/>
          <w:szCs w:val="24"/>
        </w:rPr>
        <w:t xml:space="preserve"> </w:t>
      </w:r>
      <w:r w:rsidRPr="7008C6E9">
        <w:rPr>
          <w:rFonts w:ascii="Arial" w:eastAsia="Arial" w:hAnsi="Arial" w:cs="Arial"/>
          <w:color w:val="000000" w:themeColor="text1"/>
          <w:sz w:val="24"/>
          <w:szCs w:val="24"/>
        </w:rPr>
        <w:t xml:space="preserve">and understand the world and atmosphere around them. </w:t>
      </w:r>
      <w:r w:rsidR="6100F234" w:rsidRPr="7008C6E9">
        <w:rPr>
          <w:rFonts w:ascii="Arial" w:eastAsia="Arial" w:hAnsi="Arial" w:cs="Arial"/>
          <w:color w:val="000000" w:themeColor="text1"/>
          <w:sz w:val="24"/>
          <w:szCs w:val="24"/>
        </w:rPr>
        <w:t>So,</w:t>
      </w:r>
      <w:r w:rsidRPr="7008C6E9">
        <w:rPr>
          <w:rFonts w:ascii="Arial" w:eastAsia="Arial" w:hAnsi="Arial" w:cs="Arial"/>
          <w:color w:val="000000" w:themeColor="text1"/>
          <w:sz w:val="24"/>
          <w:szCs w:val="24"/>
        </w:rPr>
        <w:t xml:space="preserve"> service culture is the organisational culture where there is a </w:t>
      </w:r>
      <w:r w:rsidR="5F84F84D" w:rsidRPr="7008C6E9">
        <w:rPr>
          <w:rFonts w:ascii="Arial" w:eastAsia="Arial" w:hAnsi="Arial" w:cs="Arial"/>
          <w:color w:val="000000" w:themeColor="text1"/>
          <w:sz w:val="24"/>
          <w:szCs w:val="24"/>
        </w:rPr>
        <w:t>collaborative way worker</w:t>
      </w:r>
      <w:r w:rsidRPr="7008C6E9">
        <w:rPr>
          <w:rFonts w:ascii="Arial" w:eastAsia="Arial" w:hAnsi="Arial" w:cs="Arial"/>
          <w:color w:val="000000" w:themeColor="text1"/>
          <w:sz w:val="24"/>
          <w:szCs w:val="24"/>
        </w:rPr>
        <w:t xml:space="preserve"> think about offering excellent and quality services. </w:t>
      </w:r>
    </w:p>
    <w:p w14:paraId="3C5301D3" w14:textId="521A037A" w:rsidR="008A0E24" w:rsidRDefault="310B23B4" w:rsidP="666FC95A">
      <w:pPr>
        <w:spacing w:after="0" w:line="360" w:lineRule="auto"/>
        <w:jc w:val="both"/>
        <w:rPr>
          <w:rFonts w:ascii="Arial" w:eastAsia="Arial" w:hAnsi="Arial" w:cs="Arial"/>
          <w:color w:val="000000" w:themeColor="text1"/>
          <w:sz w:val="24"/>
          <w:szCs w:val="24"/>
        </w:rPr>
      </w:pPr>
      <w:r w:rsidRPr="7008C6E9">
        <w:rPr>
          <w:rFonts w:ascii="Arial" w:eastAsia="Arial" w:hAnsi="Arial" w:cs="Arial"/>
          <w:color w:val="000000" w:themeColor="text1"/>
          <w:sz w:val="24"/>
          <w:szCs w:val="24"/>
        </w:rPr>
        <w:t xml:space="preserve">Service-culture is of </w:t>
      </w:r>
      <w:r w:rsidR="17060D29" w:rsidRPr="7008C6E9">
        <w:rPr>
          <w:rFonts w:ascii="Arial" w:eastAsia="Arial" w:hAnsi="Arial" w:cs="Arial"/>
          <w:color w:val="000000" w:themeColor="text1"/>
          <w:sz w:val="24"/>
          <w:szCs w:val="24"/>
        </w:rPr>
        <w:t>significant importance</w:t>
      </w:r>
      <w:r w:rsidRPr="7008C6E9">
        <w:rPr>
          <w:rFonts w:ascii="Arial" w:eastAsia="Arial" w:hAnsi="Arial" w:cs="Arial"/>
          <w:color w:val="000000" w:themeColor="text1"/>
          <w:sz w:val="24"/>
          <w:szCs w:val="24"/>
        </w:rPr>
        <w:t xml:space="preserve"> in the hotel industry since this sector revolves around the quality of service being provided to the customers. Establishing a relationship between organisational culture and service culture can assist the hotel industry to be self-sustainable and support the ecosystem. A wide service culture of hotels encapsulates customer service, finances, relationships, business processes and corporate strategies. Service culture sets the tone for staff</w:t>
      </w:r>
      <w:r w:rsidR="04DAAE41" w:rsidRPr="7008C6E9">
        <w:rPr>
          <w:rFonts w:ascii="Arial" w:eastAsia="Arial" w:hAnsi="Arial" w:cs="Arial"/>
          <w:color w:val="000000" w:themeColor="text1"/>
          <w:sz w:val="24"/>
          <w:szCs w:val="24"/>
        </w:rPr>
        <w:t xml:space="preserve"> </w:t>
      </w:r>
      <w:r w:rsidRPr="7008C6E9">
        <w:rPr>
          <w:rFonts w:ascii="Arial" w:eastAsia="Arial" w:hAnsi="Arial" w:cs="Arial"/>
          <w:color w:val="000000" w:themeColor="text1"/>
          <w:sz w:val="24"/>
          <w:szCs w:val="24"/>
        </w:rPr>
        <w:t xml:space="preserve">and teaches them to take the best actions and to choose appropriate wording. The culture of the hotel industry represents its character and personality. A positive service culture in hotels affects the number of visitors as well as </w:t>
      </w:r>
      <w:r w:rsidR="51A755EE" w:rsidRPr="7008C6E9">
        <w:rPr>
          <w:rFonts w:ascii="Arial" w:eastAsia="Arial" w:hAnsi="Arial" w:cs="Arial"/>
          <w:color w:val="000000" w:themeColor="text1"/>
          <w:sz w:val="24"/>
          <w:szCs w:val="24"/>
        </w:rPr>
        <w:t>several</w:t>
      </w:r>
      <w:r w:rsidRPr="7008C6E9">
        <w:rPr>
          <w:rFonts w:ascii="Arial" w:eastAsia="Arial" w:hAnsi="Arial" w:cs="Arial"/>
          <w:color w:val="000000" w:themeColor="text1"/>
          <w:sz w:val="24"/>
          <w:szCs w:val="24"/>
        </w:rPr>
        <w:t xml:space="preserve"> potential customers. Miller and Carter's Hotel is the most popular in the UK in terms of its service culture (Madden, 2022). </w:t>
      </w:r>
    </w:p>
    <w:p w14:paraId="5EA9418A" w14:textId="7B90717A" w:rsidR="008A0E24" w:rsidRDefault="005B5E0A" w:rsidP="666FC95A">
      <w:pPr>
        <w:spacing w:line="276" w:lineRule="auto"/>
        <w:rPr>
          <w:rFonts w:ascii="Arial" w:eastAsia="Arial" w:hAnsi="Arial" w:cs="Arial"/>
          <w:sz w:val="24"/>
          <w:szCs w:val="24"/>
        </w:rPr>
      </w:pPr>
      <w:r>
        <w:br/>
      </w:r>
    </w:p>
    <w:p w14:paraId="172B2D19" w14:textId="45C95C5C" w:rsidR="008A0E24" w:rsidRDefault="310B23B4" w:rsidP="666FC95A">
      <w:pPr>
        <w:spacing w:after="0" w:line="276" w:lineRule="auto"/>
        <w:rPr>
          <w:rFonts w:ascii="Arial" w:eastAsia="Arial" w:hAnsi="Arial" w:cs="Arial"/>
          <w:b/>
          <w:bCs/>
          <w:color w:val="000000" w:themeColor="text1"/>
          <w:sz w:val="24"/>
          <w:szCs w:val="24"/>
        </w:rPr>
      </w:pPr>
      <w:r w:rsidRPr="7008C6E9">
        <w:rPr>
          <w:rFonts w:ascii="Arial" w:eastAsia="Arial" w:hAnsi="Arial" w:cs="Arial"/>
          <w:b/>
          <w:bCs/>
          <w:color w:val="000000" w:themeColor="text1"/>
          <w:sz w:val="24"/>
          <w:szCs w:val="24"/>
        </w:rPr>
        <w:t xml:space="preserve"> </w:t>
      </w:r>
    </w:p>
    <w:p w14:paraId="03E97BBA" w14:textId="585C931B" w:rsidR="008A0E24" w:rsidRDefault="310B23B4" w:rsidP="666FC95A">
      <w:pPr>
        <w:pStyle w:val="Heading1"/>
        <w:rPr>
          <w:rFonts w:ascii="Arial" w:eastAsia="Arial" w:hAnsi="Arial" w:cs="Arial"/>
          <w:color w:val="000000" w:themeColor="text1"/>
          <w:sz w:val="24"/>
          <w:szCs w:val="24"/>
        </w:rPr>
      </w:pPr>
      <w:r w:rsidRPr="7008C6E9">
        <w:rPr>
          <w:rFonts w:ascii="Arial" w:eastAsia="Arial" w:hAnsi="Arial" w:cs="Arial"/>
          <w:color w:val="000000" w:themeColor="text1"/>
          <w:sz w:val="24"/>
          <w:szCs w:val="24"/>
        </w:rPr>
        <w:t>Conclusion</w:t>
      </w:r>
    </w:p>
    <w:p w14:paraId="0F5032C6" w14:textId="04025B74" w:rsidR="008A0E24" w:rsidRDefault="310B23B4" w:rsidP="666FC95A">
      <w:pPr>
        <w:spacing w:after="0" w:line="360" w:lineRule="auto"/>
        <w:jc w:val="both"/>
        <w:rPr>
          <w:rFonts w:ascii="Arial" w:eastAsia="Arial" w:hAnsi="Arial" w:cs="Arial"/>
          <w:color w:val="000000" w:themeColor="text1"/>
          <w:sz w:val="24"/>
          <w:szCs w:val="24"/>
        </w:rPr>
      </w:pPr>
      <w:r w:rsidRPr="7008C6E9">
        <w:rPr>
          <w:rFonts w:ascii="Arial" w:eastAsia="Arial" w:hAnsi="Arial" w:cs="Arial"/>
          <w:color w:val="000000" w:themeColor="text1"/>
          <w:sz w:val="24"/>
          <w:szCs w:val="24"/>
        </w:rPr>
        <w:t xml:space="preserve">The above document discussed the topic “Guest and Services”. It discussed the importance of hotel standards, reputation management and service culture. Business activities of hotels must be </w:t>
      </w:r>
      <w:r w:rsidR="2C5D9AB6" w:rsidRPr="7008C6E9">
        <w:rPr>
          <w:rFonts w:ascii="Arial" w:eastAsia="Arial" w:hAnsi="Arial" w:cs="Arial"/>
          <w:color w:val="000000" w:themeColor="text1"/>
          <w:sz w:val="24"/>
          <w:szCs w:val="24"/>
        </w:rPr>
        <w:t>customer centric</w:t>
      </w:r>
      <w:r w:rsidRPr="7008C6E9">
        <w:rPr>
          <w:rFonts w:ascii="Arial" w:eastAsia="Arial" w:hAnsi="Arial" w:cs="Arial"/>
          <w:color w:val="000000" w:themeColor="text1"/>
          <w:sz w:val="24"/>
          <w:szCs w:val="24"/>
        </w:rPr>
        <w:t xml:space="preserve"> as the business </w:t>
      </w:r>
      <w:r w:rsidR="06AB3969" w:rsidRPr="7008C6E9">
        <w:rPr>
          <w:rFonts w:ascii="Arial" w:eastAsia="Arial" w:hAnsi="Arial" w:cs="Arial"/>
          <w:color w:val="000000" w:themeColor="text1"/>
          <w:sz w:val="24"/>
          <w:szCs w:val="24"/>
        </w:rPr>
        <w:t>depends</w:t>
      </w:r>
      <w:r w:rsidRPr="7008C6E9">
        <w:rPr>
          <w:rFonts w:ascii="Arial" w:eastAsia="Arial" w:hAnsi="Arial" w:cs="Arial"/>
          <w:color w:val="000000" w:themeColor="text1"/>
          <w:sz w:val="24"/>
          <w:szCs w:val="24"/>
        </w:rPr>
        <w:t xml:space="preserve"> upon how it is perceived by the customers. Online media has a huge role to play in the perceived images. Therefore, the above report highlighted the importance of having a concrete and positive presence on social media platforms. Additionally, positive feedbacks and reviews are great tools for promotion and increasing customer traffic. </w:t>
      </w:r>
    </w:p>
    <w:p w14:paraId="7F73C576" w14:textId="7D7799EC" w:rsidR="008A0E24" w:rsidRDefault="310B23B4" w:rsidP="666FC95A">
      <w:pPr>
        <w:pStyle w:val="Heading1"/>
        <w:rPr>
          <w:rFonts w:ascii="Arial" w:eastAsia="Arial" w:hAnsi="Arial" w:cs="Arial"/>
          <w:color w:val="000000" w:themeColor="text1"/>
          <w:sz w:val="24"/>
          <w:szCs w:val="24"/>
        </w:rPr>
      </w:pPr>
      <w:r w:rsidRPr="7008C6E9">
        <w:rPr>
          <w:rFonts w:ascii="Arial" w:eastAsia="Arial" w:hAnsi="Arial" w:cs="Arial"/>
          <w:color w:val="000000" w:themeColor="text1"/>
          <w:sz w:val="24"/>
          <w:szCs w:val="24"/>
        </w:rPr>
        <w:lastRenderedPageBreak/>
        <w:t>Recommendations</w:t>
      </w:r>
    </w:p>
    <w:p w14:paraId="52912D35" w14:textId="74A9B572" w:rsidR="008A0E24" w:rsidRDefault="310B23B4" w:rsidP="666FC95A">
      <w:pPr>
        <w:spacing w:after="0" w:line="360" w:lineRule="auto"/>
        <w:jc w:val="both"/>
        <w:rPr>
          <w:rFonts w:ascii="Arial" w:eastAsia="Arial" w:hAnsi="Arial" w:cs="Arial"/>
          <w:color w:val="000000" w:themeColor="text1"/>
          <w:sz w:val="24"/>
          <w:szCs w:val="24"/>
        </w:rPr>
      </w:pPr>
      <w:r w:rsidRPr="7008C6E9">
        <w:rPr>
          <w:rFonts w:ascii="Arial" w:eastAsia="Arial" w:hAnsi="Arial" w:cs="Arial"/>
          <w:color w:val="000000" w:themeColor="text1"/>
          <w:sz w:val="24"/>
          <w:szCs w:val="24"/>
        </w:rPr>
        <w:t xml:space="preserve">The image perceived by the customers is very significant to attain success in the hospitality industry. Therefore, enhancements should be made in the area where the image of the company on online sites can be improved. Following are a few recommendations for the hotel industry in the context of market trends. </w:t>
      </w:r>
    </w:p>
    <w:p w14:paraId="4DBF8644" w14:textId="4A244CF5" w:rsidR="008A0E24" w:rsidRDefault="310B23B4" w:rsidP="666FC95A">
      <w:pPr>
        <w:pStyle w:val="ListParagraph"/>
        <w:numPr>
          <w:ilvl w:val="0"/>
          <w:numId w:val="5"/>
        </w:numPr>
        <w:spacing w:after="0" w:line="360" w:lineRule="auto"/>
        <w:rPr>
          <w:rFonts w:ascii="Arial" w:eastAsia="Arial" w:hAnsi="Arial" w:cs="Arial"/>
          <w:color w:val="000000" w:themeColor="text1"/>
          <w:sz w:val="24"/>
          <w:szCs w:val="24"/>
        </w:rPr>
      </w:pPr>
      <w:r w:rsidRPr="7008C6E9">
        <w:rPr>
          <w:rFonts w:ascii="Arial" w:eastAsia="Arial" w:hAnsi="Arial" w:cs="Arial"/>
          <w:b/>
          <w:bCs/>
          <w:color w:val="000000" w:themeColor="text1"/>
          <w:sz w:val="24"/>
          <w:szCs w:val="24"/>
        </w:rPr>
        <w:t>Voice search:</w:t>
      </w:r>
      <w:r w:rsidRPr="7008C6E9">
        <w:rPr>
          <w:rFonts w:ascii="Arial" w:eastAsia="Arial" w:hAnsi="Arial" w:cs="Arial"/>
          <w:color w:val="000000" w:themeColor="text1"/>
          <w:sz w:val="24"/>
          <w:szCs w:val="24"/>
        </w:rPr>
        <w:t xml:space="preserve"> Each hotel website must consider enabling voice search on their websites as it is a new trend. </w:t>
      </w:r>
    </w:p>
    <w:p w14:paraId="3345C8A3" w14:textId="60D30707" w:rsidR="008A0E24" w:rsidRDefault="310B23B4" w:rsidP="666FC95A">
      <w:pPr>
        <w:pStyle w:val="ListParagraph"/>
        <w:numPr>
          <w:ilvl w:val="0"/>
          <w:numId w:val="5"/>
        </w:numPr>
        <w:spacing w:after="0" w:line="360" w:lineRule="auto"/>
        <w:rPr>
          <w:rFonts w:ascii="Arial" w:eastAsia="Arial" w:hAnsi="Arial" w:cs="Arial"/>
          <w:color w:val="000000" w:themeColor="text1"/>
          <w:sz w:val="24"/>
          <w:szCs w:val="24"/>
        </w:rPr>
      </w:pPr>
      <w:r w:rsidRPr="7008C6E9">
        <w:rPr>
          <w:rFonts w:ascii="Arial" w:eastAsia="Arial" w:hAnsi="Arial" w:cs="Arial"/>
          <w:b/>
          <w:bCs/>
          <w:color w:val="000000" w:themeColor="text1"/>
          <w:sz w:val="24"/>
          <w:szCs w:val="24"/>
        </w:rPr>
        <w:t xml:space="preserve">Introducing chatbots: </w:t>
      </w:r>
      <w:r w:rsidRPr="7008C6E9">
        <w:rPr>
          <w:rFonts w:ascii="Arial" w:eastAsia="Arial" w:hAnsi="Arial" w:cs="Arial"/>
          <w:color w:val="000000" w:themeColor="text1"/>
          <w:sz w:val="24"/>
          <w:szCs w:val="24"/>
        </w:rPr>
        <w:t xml:space="preserve">This feature can enable hotels to anticipate swift replies even when the staffs are not available. </w:t>
      </w:r>
    </w:p>
    <w:p w14:paraId="0B77A554" w14:textId="0DDE2944" w:rsidR="008A0E24" w:rsidRDefault="310B23B4" w:rsidP="666FC95A">
      <w:pPr>
        <w:pStyle w:val="ListParagraph"/>
        <w:numPr>
          <w:ilvl w:val="0"/>
          <w:numId w:val="5"/>
        </w:numPr>
        <w:spacing w:after="0" w:line="360" w:lineRule="auto"/>
        <w:rPr>
          <w:rFonts w:ascii="Arial" w:eastAsia="Arial" w:hAnsi="Arial" w:cs="Arial"/>
          <w:color w:val="000000" w:themeColor="text1"/>
          <w:sz w:val="24"/>
          <w:szCs w:val="24"/>
        </w:rPr>
      </w:pPr>
      <w:r w:rsidRPr="7008C6E9">
        <w:rPr>
          <w:rFonts w:ascii="Arial" w:eastAsia="Arial" w:hAnsi="Arial" w:cs="Arial"/>
          <w:b/>
          <w:bCs/>
          <w:color w:val="000000" w:themeColor="text1"/>
          <w:sz w:val="24"/>
          <w:szCs w:val="24"/>
        </w:rPr>
        <w:t>Influencer marketing:</w:t>
      </w:r>
      <w:r w:rsidRPr="7008C6E9">
        <w:rPr>
          <w:rFonts w:ascii="Arial" w:eastAsia="Arial" w:hAnsi="Arial" w:cs="Arial"/>
          <w:color w:val="000000" w:themeColor="text1"/>
          <w:sz w:val="24"/>
          <w:szCs w:val="24"/>
        </w:rPr>
        <w:t xml:space="preserve"> Social media influencers reaching out to the audiences and promoting businesses are having </w:t>
      </w:r>
      <w:r w:rsidR="6A93B73D" w:rsidRPr="7008C6E9">
        <w:rPr>
          <w:rFonts w:ascii="Arial" w:eastAsia="Arial" w:hAnsi="Arial" w:cs="Arial"/>
          <w:color w:val="000000" w:themeColor="text1"/>
          <w:sz w:val="24"/>
          <w:szCs w:val="24"/>
        </w:rPr>
        <w:t>a significant impact</w:t>
      </w:r>
      <w:r w:rsidRPr="7008C6E9">
        <w:rPr>
          <w:rFonts w:ascii="Arial" w:eastAsia="Arial" w:hAnsi="Arial" w:cs="Arial"/>
          <w:color w:val="000000" w:themeColor="text1"/>
          <w:sz w:val="24"/>
          <w:szCs w:val="24"/>
        </w:rPr>
        <w:t xml:space="preserve"> on popularity.</w:t>
      </w:r>
    </w:p>
    <w:p w14:paraId="611C0930" w14:textId="555E31C4" w:rsidR="008A0E24" w:rsidRDefault="310B23B4" w:rsidP="666FC95A">
      <w:pPr>
        <w:pStyle w:val="ListParagraph"/>
        <w:numPr>
          <w:ilvl w:val="0"/>
          <w:numId w:val="5"/>
        </w:numPr>
        <w:spacing w:after="0" w:line="360" w:lineRule="auto"/>
        <w:rPr>
          <w:rFonts w:ascii="Arial" w:eastAsia="Arial" w:hAnsi="Arial" w:cs="Arial"/>
          <w:color w:val="000000" w:themeColor="text1"/>
          <w:sz w:val="24"/>
          <w:szCs w:val="24"/>
        </w:rPr>
      </w:pPr>
      <w:r w:rsidRPr="7008C6E9">
        <w:rPr>
          <w:rFonts w:ascii="Arial" w:eastAsia="Arial" w:hAnsi="Arial" w:cs="Arial"/>
          <w:b/>
          <w:bCs/>
          <w:color w:val="000000" w:themeColor="text1"/>
          <w:sz w:val="24"/>
          <w:szCs w:val="24"/>
        </w:rPr>
        <w:t>User-generated content:</w:t>
      </w:r>
      <w:r w:rsidRPr="7008C6E9">
        <w:rPr>
          <w:rFonts w:ascii="Arial" w:eastAsia="Arial" w:hAnsi="Arial" w:cs="Arial"/>
          <w:color w:val="000000" w:themeColor="text1"/>
          <w:sz w:val="24"/>
          <w:szCs w:val="24"/>
        </w:rPr>
        <w:t xml:space="preserve"> Such content refers to the material that is written and published by internet users. The examples may range from vloggers to customer reviews. It is the most commonly shared form of content on the internet (</w:t>
      </w:r>
      <w:proofErr w:type="spellStart"/>
      <w:r w:rsidRPr="7008C6E9">
        <w:rPr>
          <w:rFonts w:ascii="Arial" w:eastAsia="Arial" w:hAnsi="Arial" w:cs="Arial"/>
          <w:color w:val="000000" w:themeColor="text1"/>
          <w:sz w:val="24"/>
          <w:szCs w:val="24"/>
        </w:rPr>
        <w:t>Koc</w:t>
      </w:r>
      <w:proofErr w:type="spellEnd"/>
      <w:r w:rsidRPr="7008C6E9">
        <w:rPr>
          <w:rFonts w:ascii="Arial" w:eastAsia="Arial" w:hAnsi="Arial" w:cs="Arial"/>
          <w:color w:val="000000" w:themeColor="text1"/>
          <w:sz w:val="24"/>
          <w:szCs w:val="24"/>
        </w:rPr>
        <w:t xml:space="preserve">, 2019). </w:t>
      </w:r>
    </w:p>
    <w:p w14:paraId="325EE869" w14:textId="1F5E1261" w:rsidR="008A0E24" w:rsidRDefault="310B23B4" w:rsidP="666FC95A">
      <w:pPr>
        <w:pStyle w:val="ListParagraph"/>
        <w:numPr>
          <w:ilvl w:val="0"/>
          <w:numId w:val="5"/>
        </w:numPr>
        <w:spacing w:after="0" w:line="360" w:lineRule="auto"/>
        <w:rPr>
          <w:rFonts w:ascii="Arial" w:eastAsia="Arial" w:hAnsi="Arial" w:cs="Arial"/>
          <w:color w:val="000000" w:themeColor="text1"/>
          <w:sz w:val="24"/>
          <w:szCs w:val="24"/>
        </w:rPr>
      </w:pPr>
      <w:r w:rsidRPr="7008C6E9">
        <w:rPr>
          <w:rFonts w:ascii="Arial" w:eastAsia="Arial" w:hAnsi="Arial" w:cs="Arial"/>
          <w:b/>
          <w:bCs/>
          <w:color w:val="000000" w:themeColor="text1"/>
          <w:sz w:val="24"/>
          <w:szCs w:val="24"/>
        </w:rPr>
        <w:t xml:space="preserve">Personalised marketing: </w:t>
      </w:r>
      <w:r w:rsidRPr="7008C6E9">
        <w:rPr>
          <w:rFonts w:ascii="Arial" w:eastAsia="Arial" w:hAnsi="Arial" w:cs="Arial"/>
          <w:color w:val="000000" w:themeColor="text1"/>
          <w:sz w:val="24"/>
          <w:szCs w:val="24"/>
        </w:rPr>
        <w:t xml:space="preserve">This aims to promote more targeted content for promotions. The hotels may send personalised e-mails for personalised marketing. Contents can also be tailored by obtaining the interest of users. </w:t>
      </w:r>
    </w:p>
    <w:p w14:paraId="67C96865" w14:textId="0B59BFC1" w:rsidR="008A0E24" w:rsidRDefault="005B5E0A" w:rsidP="7008C6E9">
      <w:pPr>
        <w:spacing w:line="360" w:lineRule="auto"/>
        <w:rPr>
          <w:rFonts w:ascii="Arial" w:eastAsia="Arial" w:hAnsi="Arial" w:cs="Arial"/>
          <w:sz w:val="24"/>
          <w:szCs w:val="24"/>
        </w:rPr>
      </w:pPr>
      <w:r>
        <w:br/>
      </w:r>
    </w:p>
    <w:p w14:paraId="4C07BA67" w14:textId="77777777" w:rsidR="004542C0" w:rsidRDefault="310B23B4" w:rsidP="004542C0">
      <w:pPr>
        <w:spacing w:after="0" w:line="360" w:lineRule="auto"/>
        <w:jc w:val="both"/>
        <w:rPr>
          <w:rFonts w:ascii="Arial" w:eastAsia="Arial" w:hAnsi="Arial" w:cs="Arial"/>
          <w:b/>
          <w:bCs/>
          <w:color w:val="000000" w:themeColor="text1"/>
          <w:sz w:val="24"/>
          <w:szCs w:val="24"/>
        </w:rPr>
      </w:pPr>
      <w:r w:rsidRPr="7008C6E9">
        <w:rPr>
          <w:rFonts w:ascii="Arial" w:eastAsia="Arial" w:hAnsi="Arial" w:cs="Arial"/>
          <w:b/>
          <w:bCs/>
          <w:color w:val="000000" w:themeColor="text1"/>
          <w:sz w:val="24"/>
          <w:szCs w:val="24"/>
        </w:rPr>
        <w:t xml:space="preserve"> </w:t>
      </w:r>
    </w:p>
    <w:p w14:paraId="52D2CD71" w14:textId="77777777" w:rsidR="004542C0" w:rsidRDefault="004542C0" w:rsidP="004542C0">
      <w:pPr>
        <w:spacing w:after="0" w:line="360" w:lineRule="auto"/>
        <w:jc w:val="both"/>
        <w:rPr>
          <w:rFonts w:ascii="Arial" w:eastAsia="Arial" w:hAnsi="Arial" w:cs="Arial"/>
          <w:b/>
          <w:bCs/>
          <w:color w:val="000000" w:themeColor="text1"/>
          <w:sz w:val="24"/>
          <w:szCs w:val="24"/>
        </w:rPr>
      </w:pPr>
    </w:p>
    <w:p w14:paraId="7E3BC619" w14:textId="77777777" w:rsidR="004542C0" w:rsidRDefault="004542C0" w:rsidP="004542C0">
      <w:pPr>
        <w:spacing w:after="0" w:line="360" w:lineRule="auto"/>
        <w:jc w:val="both"/>
        <w:rPr>
          <w:rFonts w:ascii="Arial" w:eastAsia="Arial" w:hAnsi="Arial" w:cs="Arial"/>
          <w:b/>
          <w:bCs/>
          <w:color w:val="000000" w:themeColor="text1"/>
          <w:sz w:val="24"/>
          <w:szCs w:val="24"/>
        </w:rPr>
      </w:pPr>
    </w:p>
    <w:p w14:paraId="63EBA38B" w14:textId="77777777" w:rsidR="004542C0" w:rsidRDefault="004542C0" w:rsidP="004542C0">
      <w:pPr>
        <w:spacing w:after="0" w:line="360" w:lineRule="auto"/>
        <w:jc w:val="both"/>
        <w:rPr>
          <w:rFonts w:ascii="Arial" w:eastAsia="Arial" w:hAnsi="Arial" w:cs="Arial"/>
          <w:b/>
          <w:bCs/>
          <w:color w:val="000000" w:themeColor="text1"/>
          <w:sz w:val="24"/>
          <w:szCs w:val="24"/>
        </w:rPr>
      </w:pPr>
    </w:p>
    <w:p w14:paraId="37575060" w14:textId="77777777" w:rsidR="0072220A" w:rsidRDefault="0072220A" w:rsidP="004542C0">
      <w:pPr>
        <w:spacing w:after="0" w:line="360" w:lineRule="auto"/>
        <w:jc w:val="both"/>
        <w:rPr>
          <w:rFonts w:ascii="Arial" w:eastAsia="Arial" w:hAnsi="Arial" w:cs="Arial"/>
          <w:color w:val="000000" w:themeColor="text1"/>
          <w:sz w:val="24"/>
          <w:szCs w:val="24"/>
        </w:rPr>
      </w:pPr>
    </w:p>
    <w:p w14:paraId="153760D3" w14:textId="77777777" w:rsidR="0072220A" w:rsidRDefault="0072220A" w:rsidP="004542C0">
      <w:pPr>
        <w:spacing w:after="0" w:line="360" w:lineRule="auto"/>
        <w:jc w:val="both"/>
        <w:rPr>
          <w:rFonts w:ascii="Arial" w:eastAsia="Arial" w:hAnsi="Arial" w:cs="Arial"/>
          <w:color w:val="000000" w:themeColor="text1"/>
          <w:sz w:val="24"/>
          <w:szCs w:val="24"/>
        </w:rPr>
      </w:pPr>
    </w:p>
    <w:p w14:paraId="3950068C" w14:textId="77777777" w:rsidR="0072220A" w:rsidRDefault="0072220A" w:rsidP="004542C0">
      <w:pPr>
        <w:spacing w:after="0" w:line="360" w:lineRule="auto"/>
        <w:jc w:val="both"/>
        <w:rPr>
          <w:rFonts w:ascii="Arial" w:eastAsia="Arial" w:hAnsi="Arial" w:cs="Arial"/>
          <w:color w:val="000000" w:themeColor="text1"/>
          <w:sz w:val="24"/>
          <w:szCs w:val="24"/>
        </w:rPr>
      </w:pPr>
    </w:p>
    <w:p w14:paraId="0AA23967" w14:textId="77777777" w:rsidR="0072220A" w:rsidRDefault="0072220A" w:rsidP="004542C0">
      <w:pPr>
        <w:spacing w:after="0" w:line="360" w:lineRule="auto"/>
        <w:jc w:val="both"/>
        <w:rPr>
          <w:rFonts w:ascii="Arial" w:eastAsia="Arial" w:hAnsi="Arial" w:cs="Arial"/>
          <w:color w:val="000000" w:themeColor="text1"/>
          <w:sz w:val="24"/>
          <w:szCs w:val="24"/>
        </w:rPr>
      </w:pPr>
    </w:p>
    <w:p w14:paraId="4382F969" w14:textId="77777777" w:rsidR="0072220A" w:rsidRDefault="0072220A" w:rsidP="004542C0">
      <w:pPr>
        <w:spacing w:after="0" w:line="360" w:lineRule="auto"/>
        <w:jc w:val="both"/>
        <w:rPr>
          <w:rFonts w:ascii="Arial" w:eastAsia="Arial" w:hAnsi="Arial" w:cs="Arial"/>
          <w:color w:val="000000" w:themeColor="text1"/>
          <w:sz w:val="24"/>
          <w:szCs w:val="24"/>
        </w:rPr>
      </w:pPr>
    </w:p>
    <w:p w14:paraId="2C9C9FE3" w14:textId="77777777" w:rsidR="0072220A" w:rsidRDefault="0072220A" w:rsidP="004542C0">
      <w:pPr>
        <w:spacing w:after="0" w:line="360" w:lineRule="auto"/>
        <w:jc w:val="both"/>
        <w:rPr>
          <w:rFonts w:ascii="Arial" w:eastAsia="Arial" w:hAnsi="Arial" w:cs="Arial"/>
          <w:color w:val="000000" w:themeColor="text1"/>
          <w:sz w:val="24"/>
          <w:szCs w:val="24"/>
        </w:rPr>
      </w:pPr>
    </w:p>
    <w:p w14:paraId="34C054F0" w14:textId="77777777" w:rsidR="0072220A" w:rsidRDefault="0072220A" w:rsidP="004542C0">
      <w:pPr>
        <w:spacing w:after="0" w:line="360" w:lineRule="auto"/>
        <w:jc w:val="both"/>
        <w:rPr>
          <w:rFonts w:ascii="Arial" w:eastAsia="Arial" w:hAnsi="Arial" w:cs="Arial"/>
          <w:color w:val="000000" w:themeColor="text1"/>
          <w:sz w:val="24"/>
          <w:szCs w:val="24"/>
        </w:rPr>
      </w:pPr>
    </w:p>
    <w:p w14:paraId="4E96AD92" w14:textId="77777777" w:rsidR="0072220A" w:rsidRDefault="0072220A" w:rsidP="004542C0">
      <w:pPr>
        <w:spacing w:after="0" w:line="360" w:lineRule="auto"/>
        <w:jc w:val="both"/>
        <w:rPr>
          <w:rFonts w:ascii="Arial" w:eastAsia="Arial" w:hAnsi="Arial" w:cs="Arial"/>
          <w:color w:val="000000" w:themeColor="text1"/>
          <w:sz w:val="24"/>
          <w:szCs w:val="24"/>
        </w:rPr>
      </w:pPr>
    </w:p>
    <w:p w14:paraId="3AE74E4C" w14:textId="51874CB5" w:rsidR="008A0E24" w:rsidRDefault="310B23B4" w:rsidP="004542C0">
      <w:pPr>
        <w:spacing w:after="0" w:line="360" w:lineRule="auto"/>
        <w:jc w:val="both"/>
        <w:rPr>
          <w:rFonts w:ascii="Arial" w:eastAsia="Arial" w:hAnsi="Arial" w:cs="Arial"/>
          <w:color w:val="000000" w:themeColor="text1"/>
          <w:sz w:val="24"/>
          <w:szCs w:val="24"/>
        </w:rPr>
      </w:pPr>
      <w:r w:rsidRPr="7008C6E9">
        <w:rPr>
          <w:rFonts w:ascii="Arial" w:eastAsia="Arial" w:hAnsi="Arial" w:cs="Arial"/>
          <w:color w:val="000000" w:themeColor="text1"/>
          <w:sz w:val="24"/>
          <w:szCs w:val="24"/>
        </w:rPr>
        <w:lastRenderedPageBreak/>
        <w:t>References</w:t>
      </w:r>
    </w:p>
    <w:p w14:paraId="7EC602F0" w14:textId="77777777" w:rsidR="004542C0" w:rsidRPr="004542C0" w:rsidRDefault="004542C0" w:rsidP="004542C0">
      <w:pPr>
        <w:spacing w:after="0" w:line="360" w:lineRule="auto"/>
        <w:jc w:val="both"/>
        <w:rPr>
          <w:rFonts w:ascii="Arial" w:eastAsia="Arial" w:hAnsi="Arial" w:cs="Arial"/>
          <w:b/>
          <w:bCs/>
          <w:color w:val="000000" w:themeColor="text1"/>
          <w:sz w:val="24"/>
          <w:szCs w:val="24"/>
        </w:rPr>
      </w:pPr>
    </w:p>
    <w:p w14:paraId="79E32D11" w14:textId="1F7EBC46" w:rsidR="008A0E24" w:rsidRDefault="310B23B4" w:rsidP="2963549D">
      <w:pPr>
        <w:spacing w:after="240" w:line="360" w:lineRule="auto"/>
        <w:jc w:val="both"/>
      </w:pPr>
      <w:proofErr w:type="spellStart"/>
      <w:r w:rsidRPr="2963549D">
        <w:rPr>
          <w:rFonts w:ascii="Arial" w:eastAsia="Arial" w:hAnsi="Arial" w:cs="Arial"/>
          <w:color w:val="000000" w:themeColor="text1"/>
          <w:sz w:val="24"/>
          <w:szCs w:val="24"/>
        </w:rPr>
        <w:t>Alrawadieh</w:t>
      </w:r>
      <w:proofErr w:type="spellEnd"/>
      <w:r w:rsidRPr="2963549D">
        <w:rPr>
          <w:rFonts w:ascii="Arial" w:eastAsia="Arial" w:hAnsi="Arial" w:cs="Arial"/>
          <w:color w:val="000000" w:themeColor="text1"/>
          <w:sz w:val="24"/>
          <w:szCs w:val="24"/>
        </w:rPr>
        <w:t xml:space="preserve">, Z. and Dincer, M.Z., 2019. Reputation management in cyberspace: evidence from Jordan’s luxury hotel market. </w:t>
      </w:r>
      <w:r w:rsidRPr="2963549D">
        <w:rPr>
          <w:rFonts w:ascii="Arial" w:eastAsia="Arial" w:hAnsi="Arial" w:cs="Arial"/>
          <w:i/>
          <w:iCs/>
          <w:color w:val="000000" w:themeColor="text1"/>
          <w:sz w:val="24"/>
          <w:szCs w:val="24"/>
        </w:rPr>
        <w:t>Journal of Hospitality and Tourism Technology</w:t>
      </w:r>
      <w:r w:rsidRPr="2963549D">
        <w:rPr>
          <w:rFonts w:ascii="Arial" w:eastAsia="Arial" w:hAnsi="Arial" w:cs="Arial"/>
          <w:color w:val="000000" w:themeColor="text1"/>
          <w:sz w:val="24"/>
          <w:szCs w:val="24"/>
        </w:rPr>
        <w:t xml:space="preserve">, </w:t>
      </w:r>
      <w:r w:rsidRPr="2963549D">
        <w:rPr>
          <w:rFonts w:ascii="Arial" w:eastAsia="Arial" w:hAnsi="Arial" w:cs="Arial"/>
          <w:i/>
          <w:iCs/>
          <w:color w:val="000000" w:themeColor="text1"/>
          <w:sz w:val="24"/>
          <w:szCs w:val="24"/>
        </w:rPr>
        <w:t>10</w:t>
      </w:r>
      <w:r w:rsidRPr="2963549D">
        <w:rPr>
          <w:rFonts w:ascii="Arial" w:eastAsia="Arial" w:hAnsi="Arial" w:cs="Arial"/>
          <w:color w:val="000000" w:themeColor="text1"/>
          <w:sz w:val="24"/>
          <w:szCs w:val="24"/>
        </w:rPr>
        <w:t>(1), pp.107-120.</w:t>
      </w:r>
    </w:p>
    <w:p w14:paraId="536A4E05" w14:textId="398C0A7C" w:rsidR="008A0E24" w:rsidRDefault="310B23B4" w:rsidP="2963549D">
      <w:pPr>
        <w:spacing w:after="240" w:line="360" w:lineRule="auto"/>
        <w:jc w:val="both"/>
      </w:pPr>
      <w:r w:rsidRPr="7008C6E9">
        <w:rPr>
          <w:rFonts w:ascii="Arial" w:eastAsia="Arial" w:hAnsi="Arial" w:cs="Arial"/>
          <w:color w:val="000000" w:themeColor="text1"/>
          <w:sz w:val="24"/>
          <w:szCs w:val="24"/>
        </w:rPr>
        <w:t xml:space="preserve">Booking.com 2023. </w:t>
      </w:r>
      <w:r w:rsidRPr="7008C6E9">
        <w:rPr>
          <w:rFonts w:ascii="Arial" w:eastAsia="Arial" w:hAnsi="Arial" w:cs="Arial"/>
          <w:i/>
          <w:iCs/>
          <w:color w:val="000000" w:themeColor="text1"/>
          <w:sz w:val="24"/>
          <w:szCs w:val="24"/>
        </w:rPr>
        <w:t>59430 hotels in England, UK.</w:t>
      </w:r>
      <w:r w:rsidRPr="7008C6E9">
        <w:rPr>
          <w:rFonts w:ascii="Arial" w:eastAsia="Arial" w:hAnsi="Arial" w:cs="Arial"/>
          <w:color w:val="000000" w:themeColor="text1"/>
          <w:sz w:val="24"/>
          <w:szCs w:val="24"/>
        </w:rPr>
        <w:t xml:space="preserve">, </w:t>
      </w:r>
      <w:r w:rsidRPr="7008C6E9">
        <w:rPr>
          <w:rFonts w:ascii="Arial" w:eastAsia="Arial" w:hAnsi="Arial" w:cs="Arial"/>
          <w:i/>
          <w:iCs/>
          <w:color w:val="000000" w:themeColor="text1"/>
          <w:sz w:val="24"/>
          <w:szCs w:val="24"/>
        </w:rPr>
        <w:t>Booking.com</w:t>
      </w:r>
      <w:r w:rsidRPr="7008C6E9">
        <w:rPr>
          <w:rFonts w:ascii="Arial" w:eastAsia="Arial" w:hAnsi="Arial" w:cs="Arial"/>
          <w:color w:val="000000" w:themeColor="text1"/>
          <w:sz w:val="24"/>
          <w:szCs w:val="24"/>
        </w:rPr>
        <w:t xml:space="preserve">. Available at: </w:t>
      </w:r>
      <w:hyperlink r:id="rId5">
        <w:r w:rsidRPr="7008C6E9">
          <w:rPr>
            <w:rStyle w:val="Hyperlink"/>
            <w:rFonts w:ascii="Arial" w:eastAsia="Arial" w:hAnsi="Arial" w:cs="Arial"/>
            <w:sz w:val="24"/>
            <w:szCs w:val="24"/>
          </w:rPr>
          <w:t>https://www.booking.com/region/gb/england.en.html?aid=324798%3Blabel&amp;gclid=CjwKCAjwscGjBhAXEiwAswQqNLrQYJzDAHRRNlI4w3SDj3uOBYI-cDtBThNmfXN80ix_gnR6WXPmuRoC0ZgQAvD_BwE</w:t>
        </w:r>
      </w:hyperlink>
      <w:r w:rsidRPr="7008C6E9">
        <w:rPr>
          <w:rFonts w:ascii="Arial" w:eastAsia="Arial" w:hAnsi="Arial" w:cs="Arial"/>
          <w:color w:val="000000" w:themeColor="text1"/>
          <w:sz w:val="24"/>
          <w:szCs w:val="24"/>
        </w:rPr>
        <w:t xml:space="preserve"> (Accessed</w:t>
      </w:r>
      <w:r w:rsidR="0003EE51" w:rsidRPr="7008C6E9">
        <w:rPr>
          <w:rFonts w:ascii="Arial" w:eastAsia="Arial" w:hAnsi="Arial" w:cs="Arial"/>
          <w:color w:val="000000" w:themeColor="text1"/>
          <w:sz w:val="24"/>
          <w:szCs w:val="24"/>
        </w:rPr>
        <w:t xml:space="preserve">:8 </w:t>
      </w:r>
      <w:r w:rsidR="0B4BB511" w:rsidRPr="7008C6E9">
        <w:rPr>
          <w:rFonts w:ascii="Arial" w:eastAsia="Arial" w:hAnsi="Arial" w:cs="Arial"/>
          <w:color w:val="000000" w:themeColor="text1"/>
          <w:sz w:val="24"/>
          <w:szCs w:val="24"/>
        </w:rPr>
        <w:t>June</w:t>
      </w:r>
      <w:r w:rsidRPr="7008C6E9">
        <w:rPr>
          <w:rFonts w:ascii="Arial" w:eastAsia="Arial" w:hAnsi="Arial" w:cs="Arial"/>
          <w:color w:val="000000" w:themeColor="text1"/>
          <w:sz w:val="24"/>
          <w:szCs w:val="24"/>
        </w:rPr>
        <w:t xml:space="preserve"> 2023). </w:t>
      </w:r>
    </w:p>
    <w:p w14:paraId="27779330" w14:textId="714F0268" w:rsidR="008A0E24" w:rsidRDefault="310B23B4" w:rsidP="2963549D">
      <w:pPr>
        <w:spacing w:after="240" w:line="360" w:lineRule="auto"/>
        <w:jc w:val="both"/>
      </w:pPr>
      <w:r w:rsidRPr="2963549D">
        <w:rPr>
          <w:rFonts w:ascii="Arial" w:eastAsia="Arial" w:hAnsi="Arial" w:cs="Arial"/>
          <w:color w:val="000000" w:themeColor="text1"/>
          <w:sz w:val="24"/>
          <w:szCs w:val="24"/>
        </w:rPr>
        <w:t xml:space="preserve">Chan, J., Gao, Y.L. and McGinley, S., 2021. Updates in service standards in hotels: how COVID-19 changed operations. </w:t>
      </w:r>
      <w:r w:rsidRPr="2963549D">
        <w:rPr>
          <w:rFonts w:ascii="Arial" w:eastAsia="Arial" w:hAnsi="Arial" w:cs="Arial"/>
          <w:i/>
          <w:iCs/>
          <w:color w:val="000000" w:themeColor="text1"/>
          <w:sz w:val="24"/>
          <w:szCs w:val="24"/>
        </w:rPr>
        <w:t>International Journal of Contemporary Hospitality Management</w:t>
      </w:r>
      <w:r w:rsidRPr="2963549D">
        <w:rPr>
          <w:rFonts w:ascii="Arial" w:eastAsia="Arial" w:hAnsi="Arial" w:cs="Arial"/>
          <w:color w:val="000000" w:themeColor="text1"/>
          <w:sz w:val="24"/>
          <w:szCs w:val="24"/>
        </w:rPr>
        <w:t xml:space="preserve">, </w:t>
      </w:r>
      <w:r w:rsidRPr="2963549D">
        <w:rPr>
          <w:rFonts w:ascii="Arial" w:eastAsia="Arial" w:hAnsi="Arial" w:cs="Arial"/>
          <w:i/>
          <w:iCs/>
          <w:color w:val="000000" w:themeColor="text1"/>
          <w:sz w:val="24"/>
          <w:szCs w:val="24"/>
        </w:rPr>
        <w:t>33</w:t>
      </w:r>
      <w:r w:rsidRPr="2963549D">
        <w:rPr>
          <w:rFonts w:ascii="Arial" w:eastAsia="Arial" w:hAnsi="Arial" w:cs="Arial"/>
          <w:color w:val="000000" w:themeColor="text1"/>
          <w:sz w:val="24"/>
          <w:szCs w:val="24"/>
        </w:rPr>
        <w:t>(5), pp.1668-1687.</w:t>
      </w:r>
    </w:p>
    <w:p w14:paraId="1CCF89E9" w14:textId="4BB3E3A0" w:rsidR="008A0E24" w:rsidRDefault="310B23B4" w:rsidP="2963549D">
      <w:pPr>
        <w:spacing w:after="240" w:line="360" w:lineRule="auto"/>
        <w:jc w:val="both"/>
      </w:pPr>
      <w:proofErr w:type="spellStart"/>
      <w:r w:rsidRPr="2963549D">
        <w:rPr>
          <w:rFonts w:ascii="Arial" w:eastAsia="Arial" w:hAnsi="Arial" w:cs="Arial"/>
          <w:color w:val="000000" w:themeColor="text1"/>
          <w:sz w:val="24"/>
          <w:szCs w:val="24"/>
        </w:rPr>
        <w:t>Gössling</w:t>
      </w:r>
      <w:proofErr w:type="spellEnd"/>
      <w:r w:rsidRPr="2963549D">
        <w:rPr>
          <w:rFonts w:ascii="Arial" w:eastAsia="Arial" w:hAnsi="Arial" w:cs="Arial"/>
          <w:color w:val="000000" w:themeColor="text1"/>
          <w:sz w:val="24"/>
          <w:szCs w:val="24"/>
        </w:rPr>
        <w:t xml:space="preserve">, S., </w:t>
      </w:r>
      <w:proofErr w:type="spellStart"/>
      <w:r w:rsidRPr="2963549D">
        <w:rPr>
          <w:rFonts w:ascii="Arial" w:eastAsia="Arial" w:hAnsi="Arial" w:cs="Arial"/>
          <w:color w:val="000000" w:themeColor="text1"/>
          <w:sz w:val="24"/>
          <w:szCs w:val="24"/>
        </w:rPr>
        <w:t>Araña</w:t>
      </w:r>
      <w:proofErr w:type="spellEnd"/>
      <w:r w:rsidRPr="2963549D">
        <w:rPr>
          <w:rFonts w:ascii="Arial" w:eastAsia="Arial" w:hAnsi="Arial" w:cs="Arial"/>
          <w:color w:val="000000" w:themeColor="text1"/>
          <w:sz w:val="24"/>
          <w:szCs w:val="24"/>
        </w:rPr>
        <w:t xml:space="preserve">, J.E. and Aguiar-Quintana, J.T., 2019. Towel reuse in hotels: Importance of normative appeal designs. </w:t>
      </w:r>
      <w:r w:rsidRPr="2963549D">
        <w:rPr>
          <w:rFonts w:ascii="Arial" w:eastAsia="Arial" w:hAnsi="Arial" w:cs="Arial"/>
          <w:i/>
          <w:iCs/>
          <w:color w:val="000000" w:themeColor="text1"/>
          <w:sz w:val="24"/>
          <w:szCs w:val="24"/>
        </w:rPr>
        <w:t>Tourism Management</w:t>
      </w:r>
      <w:r w:rsidRPr="2963549D">
        <w:rPr>
          <w:rFonts w:ascii="Arial" w:eastAsia="Arial" w:hAnsi="Arial" w:cs="Arial"/>
          <w:color w:val="000000" w:themeColor="text1"/>
          <w:sz w:val="24"/>
          <w:szCs w:val="24"/>
        </w:rPr>
        <w:t xml:space="preserve">, </w:t>
      </w:r>
      <w:r w:rsidRPr="2963549D">
        <w:rPr>
          <w:rFonts w:ascii="Arial" w:eastAsia="Arial" w:hAnsi="Arial" w:cs="Arial"/>
          <w:i/>
          <w:iCs/>
          <w:color w:val="000000" w:themeColor="text1"/>
          <w:sz w:val="24"/>
          <w:szCs w:val="24"/>
        </w:rPr>
        <w:t>70</w:t>
      </w:r>
      <w:r w:rsidRPr="2963549D">
        <w:rPr>
          <w:rFonts w:ascii="Arial" w:eastAsia="Arial" w:hAnsi="Arial" w:cs="Arial"/>
          <w:color w:val="000000" w:themeColor="text1"/>
          <w:sz w:val="24"/>
          <w:szCs w:val="24"/>
        </w:rPr>
        <w:t>, pp.273-283.</w:t>
      </w:r>
    </w:p>
    <w:p w14:paraId="270BB5AD" w14:textId="5BC57D47" w:rsidR="008A0E24" w:rsidRDefault="310B23B4" w:rsidP="2963549D">
      <w:pPr>
        <w:spacing w:after="240" w:line="360" w:lineRule="auto"/>
        <w:jc w:val="both"/>
      </w:pPr>
      <w:proofErr w:type="spellStart"/>
      <w:r w:rsidRPr="2963549D">
        <w:rPr>
          <w:rFonts w:ascii="Arial" w:eastAsia="Arial" w:hAnsi="Arial" w:cs="Arial"/>
          <w:color w:val="000000" w:themeColor="text1"/>
          <w:sz w:val="24"/>
          <w:szCs w:val="24"/>
        </w:rPr>
        <w:t>Koc</w:t>
      </w:r>
      <w:proofErr w:type="spellEnd"/>
      <w:r w:rsidRPr="2963549D">
        <w:rPr>
          <w:rFonts w:ascii="Arial" w:eastAsia="Arial" w:hAnsi="Arial" w:cs="Arial"/>
          <w:color w:val="000000" w:themeColor="text1"/>
          <w:sz w:val="24"/>
          <w:szCs w:val="24"/>
        </w:rPr>
        <w:t xml:space="preserve">, E., 2019. Service failures and recovery in hospitality and tourism: A review of literature and recommendations for future research. </w:t>
      </w:r>
      <w:r w:rsidRPr="2963549D">
        <w:rPr>
          <w:rFonts w:ascii="Arial" w:eastAsia="Arial" w:hAnsi="Arial" w:cs="Arial"/>
          <w:i/>
          <w:iCs/>
          <w:color w:val="000000" w:themeColor="text1"/>
          <w:sz w:val="24"/>
          <w:szCs w:val="24"/>
        </w:rPr>
        <w:t>Journal of Hospitality Marketing &amp; Management</w:t>
      </w:r>
      <w:r w:rsidRPr="2963549D">
        <w:rPr>
          <w:rFonts w:ascii="Arial" w:eastAsia="Arial" w:hAnsi="Arial" w:cs="Arial"/>
          <w:color w:val="000000" w:themeColor="text1"/>
          <w:sz w:val="24"/>
          <w:szCs w:val="24"/>
        </w:rPr>
        <w:t xml:space="preserve">, </w:t>
      </w:r>
      <w:r w:rsidRPr="2963549D">
        <w:rPr>
          <w:rFonts w:ascii="Arial" w:eastAsia="Arial" w:hAnsi="Arial" w:cs="Arial"/>
          <w:i/>
          <w:iCs/>
          <w:color w:val="000000" w:themeColor="text1"/>
          <w:sz w:val="24"/>
          <w:szCs w:val="24"/>
        </w:rPr>
        <w:t>28</w:t>
      </w:r>
      <w:r w:rsidRPr="2963549D">
        <w:rPr>
          <w:rFonts w:ascii="Arial" w:eastAsia="Arial" w:hAnsi="Arial" w:cs="Arial"/>
          <w:color w:val="000000" w:themeColor="text1"/>
          <w:sz w:val="24"/>
          <w:szCs w:val="24"/>
        </w:rPr>
        <w:t>(5), pp.513-537.</w:t>
      </w:r>
    </w:p>
    <w:p w14:paraId="035A0B8E" w14:textId="7C889D73" w:rsidR="008A0E24" w:rsidRDefault="310B23B4" w:rsidP="2963549D">
      <w:pPr>
        <w:spacing w:after="240" w:line="360" w:lineRule="auto"/>
        <w:jc w:val="both"/>
      </w:pPr>
      <w:r w:rsidRPr="2963549D">
        <w:rPr>
          <w:rFonts w:ascii="Arial" w:eastAsia="Arial" w:hAnsi="Arial" w:cs="Arial"/>
          <w:color w:val="000000" w:themeColor="text1"/>
          <w:sz w:val="24"/>
          <w:szCs w:val="24"/>
        </w:rPr>
        <w:t xml:space="preserve">Lai, I.K.W., 2019. Hotel image and reputation on building customer loyalty: An empirical study in Macau. </w:t>
      </w:r>
      <w:r w:rsidRPr="2963549D">
        <w:rPr>
          <w:rFonts w:ascii="Arial" w:eastAsia="Arial" w:hAnsi="Arial" w:cs="Arial"/>
          <w:i/>
          <w:iCs/>
          <w:color w:val="000000" w:themeColor="text1"/>
          <w:sz w:val="24"/>
          <w:szCs w:val="24"/>
        </w:rPr>
        <w:t>Journal of Hospitality and Tourism Management</w:t>
      </w:r>
      <w:r w:rsidRPr="2963549D">
        <w:rPr>
          <w:rFonts w:ascii="Arial" w:eastAsia="Arial" w:hAnsi="Arial" w:cs="Arial"/>
          <w:color w:val="000000" w:themeColor="text1"/>
          <w:sz w:val="24"/>
          <w:szCs w:val="24"/>
        </w:rPr>
        <w:t xml:space="preserve">, </w:t>
      </w:r>
      <w:r w:rsidRPr="2963549D">
        <w:rPr>
          <w:rFonts w:ascii="Arial" w:eastAsia="Arial" w:hAnsi="Arial" w:cs="Arial"/>
          <w:i/>
          <w:iCs/>
          <w:color w:val="000000" w:themeColor="text1"/>
          <w:sz w:val="24"/>
          <w:szCs w:val="24"/>
        </w:rPr>
        <w:t>38</w:t>
      </w:r>
      <w:r w:rsidRPr="2963549D">
        <w:rPr>
          <w:rFonts w:ascii="Arial" w:eastAsia="Arial" w:hAnsi="Arial" w:cs="Arial"/>
          <w:color w:val="000000" w:themeColor="text1"/>
          <w:sz w:val="24"/>
          <w:szCs w:val="24"/>
        </w:rPr>
        <w:t>, pp.111-121.</w:t>
      </w:r>
    </w:p>
    <w:p w14:paraId="6888BD47" w14:textId="4E299E53" w:rsidR="008A0E24" w:rsidRDefault="310B23B4" w:rsidP="7008C6E9">
      <w:pPr>
        <w:spacing w:after="240" w:line="360" w:lineRule="auto"/>
        <w:jc w:val="both"/>
        <w:rPr>
          <w:rFonts w:ascii="Arial" w:eastAsia="Arial" w:hAnsi="Arial" w:cs="Arial"/>
          <w:color w:val="000000" w:themeColor="text1"/>
          <w:sz w:val="24"/>
          <w:szCs w:val="24"/>
        </w:rPr>
      </w:pPr>
      <w:r w:rsidRPr="7008C6E9">
        <w:rPr>
          <w:rFonts w:ascii="Arial" w:eastAsia="Arial" w:hAnsi="Arial" w:cs="Arial"/>
          <w:color w:val="000000" w:themeColor="text1"/>
          <w:sz w:val="24"/>
          <w:szCs w:val="24"/>
        </w:rPr>
        <w:t xml:space="preserve">Madden, D. 2022 </w:t>
      </w:r>
      <w:r w:rsidRPr="7008C6E9">
        <w:rPr>
          <w:rFonts w:ascii="Arial" w:eastAsia="Arial" w:hAnsi="Arial" w:cs="Arial"/>
          <w:i/>
          <w:iCs/>
          <w:color w:val="000000" w:themeColor="text1"/>
          <w:sz w:val="24"/>
          <w:szCs w:val="24"/>
        </w:rPr>
        <w:t>The top 50 boutique hotels in the UK</w:t>
      </w:r>
      <w:r w:rsidRPr="7008C6E9">
        <w:rPr>
          <w:rFonts w:ascii="Arial" w:eastAsia="Arial" w:hAnsi="Arial" w:cs="Arial"/>
          <w:color w:val="000000" w:themeColor="text1"/>
          <w:sz w:val="24"/>
          <w:szCs w:val="24"/>
        </w:rPr>
        <w:t xml:space="preserve">, </w:t>
      </w:r>
      <w:r w:rsidRPr="7008C6E9">
        <w:rPr>
          <w:rFonts w:ascii="Arial" w:eastAsia="Arial" w:hAnsi="Arial" w:cs="Arial"/>
          <w:i/>
          <w:iCs/>
          <w:color w:val="000000" w:themeColor="text1"/>
          <w:sz w:val="24"/>
          <w:szCs w:val="24"/>
        </w:rPr>
        <w:t>Forbes</w:t>
      </w:r>
      <w:r w:rsidRPr="7008C6E9">
        <w:rPr>
          <w:rFonts w:ascii="Arial" w:eastAsia="Arial" w:hAnsi="Arial" w:cs="Arial"/>
          <w:color w:val="000000" w:themeColor="text1"/>
          <w:sz w:val="24"/>
          <w:szCs w:val="24"/>
        </w:rPr>
        <w:t xml:space="preserve">. Available at: </w:t>
      </w:r>
      <w:hyperlink r:id="rId6">
        <w:r w:rsidRPr="7008C6E9">
          <w:rPr>
            <w:rStyle w:val="Hyperlink"/>
            <w:rFonts w:ascii="Arial" w:eastAsia="Arial" w:hAnsi="Arial" w:cs="Arial"/>
            <w:sz w:val="24"/>
            <w:szCs w:val="24"/>
          </w:rPr>
          <w:t>https://www.forbes.com/sites/duncanmadden/2022/11/30/the-top-50-boutique-hotels-in-the-uk/?sh=3c0ace2e73d9</w:t>
        </w:r>
      </w:hyperlink>
      <w:r w:rsidRPr="7008C6E9">
        <w:rPr>
          <w:rFonts w:ascii="Arial" w:eastAsia="Arial" w:hAnsi="Arial" w:cs="Arial"/>
          <w:color w:val="000000" w:themeColor="text1"/>
          <w:sz w:val="24"/>
          <w:szCs w:val="24"/>
        </w:rPr>
        <w:t xml:space="preserve"> (Accessed: </w:t>
      </w:r>
      <w:r w:rsidR="0721C5E9" w:rsidRPr="7008C6E9">
        <w:rPr>
          <w:rFonts w:ascii="Arial" w:eastAsia="Arial" w:hAnsi="Arial" w:cs="Arial"/>
          <w:color w:val="000000" w:themeColor="text1"/>
          <w:sz w:val="24"/>
          <w:szCs w:val="24"/>
        </w:rPr>
        <w:t>7</w:t>
      </w:r>
      <w:r w:rsidRPr="7008C6E9">
        <w:rPr>
          <w:rFonts w:ascii="Arial" w:eastAsia="Arial" w:hAnsi="Arial" w:cs="Arial"/>
          <w:color w:val="000000" w:themeColor="text1"/>
          <w:sz w:val="24"/>
          <w:szCs w:val="24"/>
        </w:rPr>
        <w:t xml:space="preserve"> </w:t>
      </w:r>
      <w:r w:rsidR="4E18F41C" w:rsidRPr="7008C6E9">
        <w:rPr>
          <w:rFonts w:ascii="Arial" w:eastAsia="Arial" w:hAnsi="Arial" w:cs="Arial"/>
          <w:color w:val="000000" w:themeColor="text1"/>
          <w:sz w:val="24"/>
          <w:szCs w:val="24"/>
        </w:rPr>
        <w:t xml:space="preserve">June </w:t>
      </w:r>
      <w:r w:rsidRPr="7008C6E9">
        <w:rPr>
          <w:rFonts w:ascii="Arial" w:eastAsia="Arial" w:hAnsi="Arial" w:cs="Arial"/>
          <w:color w:val="000000" w:themeColor="text1"/>
          <w:sz w:val="24"/>
          <w:szCs w:val="24"/>
        </w:rPr>
        <w:t xml:space="preserve">2023). </w:t>
      </w:r>
    </w:p>
    <w:p w14:paraId="7560B5A1" w14:textId="272FCA53" w:rsidR="008A0E24" w:rsidRDefault="310B23B4" w:rsidP="2963549D">
      <w:pPr>
        <w:spacing w:after="240" w:line="360" w:lineRule="auto"/>
        <w:jc w:val="both"/>
      </w:pPr>
      <w:r w:rsidRPr="2963549D">
        <w:rPr>
          <w:rFonts w:ascii="Arial" w:eastAsia="Arial" w:hAnsi="Arial" w:cs="Arial"/>
          <w:color w:val="000000" w:themeColor="text1"/>
          <w:sz w:val="24"/>
          <w:szCs w:val="24"/>
          <w:lang w:val="it"/>
        </w:rPr>
        <w:t>Perez-</w:t>
      </w:r>
      <w:proofErr w:type="spellStart"/>
      <w:r w:rsidRPr="2963549D">
        <w:rPr>
          <w:rFonts w:ascii="Arial" w:eastAsia="Arial" w:hAnsi="Arial" w:cs="Arial"/>
          <w:color w:val="000000" w:themeColor="text1"/>
          <w:sz w:val="24"/>
          <w:szCs w:val="24"/>
          <w:lang w:val="it"/>
        </w:rPr>
        <w:t>Aranda</w:t>
      </w:r>
      <w:proofErr w:type="spellEnd"/>
      <w:r w:rsidRPr="2963549D">
        <w:rPr>
          <w:rFonts w:ascii="Arial" w:eastAsia="Arial" w:hAnsi="Arial" w:cs="Arial"/>
          <w:color w:val="000000" w:themeColor="text1"/>
          <w:sz w:val="24"/>
          <w:szCs w:val="24"/>
          <w:lang w:val="it"/>
        </w:rPr>
        <w:t xml:space="preserve">, J., </w:t>
      </w:r>
      <w:proofErr w:type="spellStart"/>
      <w:r w:rsidRPr="2963549D">
        <w:rPr>
          <w:rFonts w:ascii="Arial" w:eastAsia="Arial" w:hAnsi="Arial" w:cs="Arial"/>
          <w:color w:val="000000" w:themeColor="text1"/>
          <w:sz w:val="24"/>
          <w:szCs w:val="24"/>
          <w:lang w:val="it"/>
        </w:rPr>
        <w:t>Vallespín</w:t>
      </w:r>
      <w:proofErr w:type="spellEnd"/>
      <w:r w:rsidRPr="2963549D">
        <w:rPr>
          <w:rFonts w:ascii="Arial" w:eastAsia="Arial" w:hAnsi="Arial" w:cs="Arial"/>
          <w:color w:val="000000" w:themeColor="text1"/>
          <w:sz w:val="24"/>
          <w:szCs w:val="24"/>
          <w:lang w:val="it"/>
        </w:rPr>
        <w:t xml:space="preserve">, M. and </w:t>
      </w:r>
      <w:proofErr w:type="spellStart"/>
      <w:r w:rsidRPr="2963549D">
        <w:rPr>
          <w:rFonts w:ascii="Arial" w:eastAsia="Arial" w:hAnsi="Arial" w:cs="Arial"/>
          <w:color w:val="000000" w:themeColor="text1"/>
          <w:sz w:val="24"/>
          <w:szCs w:val="24"/>
          <w:lang w:val="it"/>
        </w:rPr>
        <w:t>Molinillo</w:t>
      </w:r>
      <w:proofErr w:type="spellEnd"/>
      <w:r w:rsidRPr="2963549D">
        <w:rPr>
          <w:rFonts w:ascii="Arial" w:eastAsia="Arial" w:hAnsi="Arial" w:cs="Arial"/>
          <w:color w:val="000000" w:themeColor="text1"/>
          <w:sz w:val="24"/>
          <w:szCs w:val="24"/>
          <w:lang w:val="it"/>
        </w:rPr>
        <w:t xml:space="preserve">, S., 2019. </w:t>
      </w:r>
      <w:r w:rsidRPr="2963549D">
        <w:rPr>
          <w:rFonts w:ascii="Arial" w:eastAsia="Arial" w:hAnsi="Arial" w:cs="Arial"/>
          <w:color w:val="000000" w:themeColor="text1"/>
          <w:sz w:val="24"/>
          <w:szCs w:val="24"/>
        </w:rPr>
        <w:t xml:space="preserve">Hotels’ online reputation management: benefits perceived by managers. </w:t>
      </w:r>
      <w:r w:rsidRPr="2963549D">
        <w:rPr>
          <w:rFonts w:ascii="Arial" w:eastAsia="Arial" w:hAnsi="Arial" w:cs="Arial"/>
          <w:i/>
          <w:iCs/>
          <w:color w:val="000000" w:themeColor="text1"/>
          <w:sz w:val="24"/>
          <w:szCs w:val="24"/>
        </w:rPr>
        <w:t>International Journal of Contemporary Hospitality Management</w:t>
      </w:r>
      <w:r w:rsidRPr="2963549D">
        <w:rPr>
          <w:rFonts w:ascii="Arial" w:eastAsia="Arial" w:hAnsi="Arial" w:cs="Arial"/>
          <w:color w:val="000000" w:themeColor="text1"/>
          <w:sz w:val="24"/>
          <w:szCs w:val="24"/>
        </w:rPr>
        <w:t xml:space="preserve">, </w:t>
      </w:r>
      <w:r w:rsidRPr="2963549D">
        <w:rPr>
          <w:rFonts w:ascii="Arial" w:eastAsia="Arial" w:hAnsi="Arial" w:cs="Arial"/>
          <w:i/>
          <w:iCs/>
          <w:color w:val="000000" w:themeColor="text1"/>
          <w:sz w:val="24"/>
          <w:szCs w:val="24"/>
        </w:rPr>
        <w:t>31</w:t>
      </w:r>
      <w:r w:rsidRPr="2963549D">
        <w:rPr>
          <w:rFonts w:ascii="Arial" w:eastAsia="Arial" w:hAnsi="Arial" w:cs="Arial"/>
          <w:color w:val="000000" w:themeColor="text1"/>
          <w:sz w:val="24"/>
          <w:szCs w:val="24"/>
        </w:rPr>
        <w:t>(2), pp.615-632.</w:t>
      </w:r>
    </w:p>
    <w:p w14:paraId="6B92FA80" w14:textId="3F6BC9EE" w:rsidR="008A0E24" w:rsidRDefault="310B23B4" w:rsidP="2963549D">
      <w:pPr>
        <w:spacing w:after="240" w:line="360" w:lineRule="auto"/>
        <w:jc w:val="both"/>
      </w:pPr>
      <w:proofErr w:type="spellStart"/>
      <w:r w:rsidRPr="2963549D">
        <w:rPr>
          <w:rFonts w:ascii="Arial" w:eastAsia="Arial" w:hAnsi="Arial" w:cs="Arial"/>
          <w:color w:val="000000" w:themeColor="text1"/>
          <w:sz w:val="24"/>
          <w:szCs w:val="24"/>
        </w:rPr>
        <w:t>Phadermrod</w:t>
      </w:r>
      <w:proofErr w:type="spellEnd"/>
      <w:r w:rsidRPr="2963549D">
        <w:rPr>
          <w:rFonts w:ascii="Arial" w:eastAsia="Arial" w:hAnsi="Arial" w:cs="Arial"/>
          <w:color w:val="000000" w:themeColor="text1"/>
          <w:sz w:val="24"/>
          <w:szCs w:val="24"/>
        </w:rPr>
        <w:t xml:space="preserve">, B., Crowder, R.M. and Wills, G.B., 2019. Importance-performance analysis based SWOT analysis. </w:t>
      </w:r>
      <w:r w:rsidRPr="2963549D">
        <w:rPr>
          <w:rFonts w:ascii="Arial" w:eastAsia="Arial" w:hAnsi="Arial" w:cs="Arial"/>
          <w:i/>
          <w:iCs/>
          <w:color w:val="000000" w:themeColor="text1"/>
          <w:sz w:val="24"/>
          <w:szCs w:val="24"/>
        </w:rPr>
        <w:t>International journal of information management</w:t>
      </w:r>
      <w:r w:rsidRPr="2963549D">
        <w:rPr>
          <w:rFonts w:ascii="Arial" w:eastAsia="Arial" w:hAnsi="Arial" w:cs="Arial"/>
          <w:color w:val="000000" w:themeColor="text1"/>
          <w:sz w:val="24"/>
          <w:szCs w:val="24"/>
        </w:rPr>
        <w:t xml:space="preserve">, </w:t>
      </w:r>
      <w:r w:rsidRPr="2963549D">
        <w:rPr>
          <w:rFonts w:ascii="Arial" w:eastAsia="Arial" w:hAnsi="Arial" w:cs="Arial"/>
          <w:i/>
          <w:iCs/>
          <w:color w:val="000000" w:themeColor="text1"/>
          <w:sz w:val="24"/>
          <w:szCs w:val="24"/>
        </w:rPr>
        <w:t>44</w:t>
      </w:r>
      <w:r w:rsidRPr="2963549D">
        <w:rPr>
          <w:rFonts w:ascii="Arial" w:eastAsia="Arial" w:hAnsi="Arial" w:cs="Arial"/>
          <w:color w:val="000000" w:themeColor="text1"/>
          <w:sz w:val="24"/>
          <w:szCs w:val="24"/>
        </w:rPr>
        <w:t>, pp.194-203.</w:t>
      </w:r>
    </w:p>
    <w:p w14:paraId="625B8E23" w14:textId="0092C940" w:rsidR="008A0E24" w:rsidRDefault="310B23B4" w:rsidP="2963549D">
      <w:pPr>
        <w:spacing w:after="240" w:line="360" w:lineRule="auto"/>
        <w:jc w:val="both"/>
      </w:pPr>
      <w:proofErr w:type="spellStart"/>
      <w:r w:rsidRPr="2963549D">
        <w:rPr>
          <w:rFonts w:ascii="Arial" w:eastAsia="Arial" w:hAnsi="Arial" w:cs="Arial"/>
          <w:color w:val="000000" w:themeColor="text1"/>
          <w:sz w:val="24"/>
          <w:szCs w:val="24"/>
        </w:rPr>
        <w:lastRenderedPageBreak/>
        <w:t>Pollák</w:t>
      </w:r>
      <w:proofErr w:type="spellEnd"/>
      <w:r w:rsidRPr="2963549D">
        <w:rPr>
          <w:rFonts w:ascii="Arial" w:eastAsia="Arial" w:hAnsi="Arial" w:cs="Arial"/>
          <w:color w:val="000000" w:themeColor="text1"/>
          <w:sz w:val="24"/>
          <w:szCs w:val="24"/>
        </w:rPr>
        <w:t xml:space="preserve">, F., </w:t>
      </w:r>
      <w:proofErr w:type="spellStart"/>
      <w:r w:rsidRPr="2963549D">
        <w:rPr>
          <w:rFonts w:ascii="Arial" w:eastAsia="Arial" w:hAnsi="Arial" w:cs="Arial"/>
          <w:color w:val="000000" w:themeColor="text1"/>
          <w:sz w:val="24"/>
          <w:szCs w:val="24"/>
        </w:rPr>
        <w:t>Dorčák</w:t>
      </w:r>
      <w:proofErr w:type="spellEnd"/>
      <w:r w:rsidRPr="2963549D">
        <w:rPr>
          <w:rFonts w:ascii="Arial" w:eastAsia="Arial" w:hAnsi="Arial" w:cs="Arial"/>
          <w:color w:val="000000" w:themeColor="text1"/>
          <w:sz w:val="24"/>
          <w:szCs w:val="24"/>
        </w:rPr>
        <w:t xml:space="preserve">, P. and </w:t>
      </w:r>
      <w:proofErr w:type="spellStart"/>
      <w:r w:rsidRPr="2963549D">
        <w:rPr>
          <w:rFonts w:ascii="Arial" w:eastAsia="Arial" w:hAnsi="Arial" w:cs="Arial"/>
          <w:color w:val="000000" w:themeColor="text1"/>
          <w:sz w:val="24"/>
          <w:szCs w:val="24"/>
        </w:rPr>
        <w:t>Markovič</w:t>
      </w:r>
      <w:proofErr w:type="spellEnd"/>
      <w:r w:rsidRPr="2963549D">
        <w:rPr>
          <w:rFonts w:ascii="Arial" w:eastAsia="Arial" w:hAnsi="Arial" w:cs="Arial"/>
          <w:color w:val="000000" w:themeColor="text1"/>
          <w:sz w:val="24"/>
          <w:szCs w:val="24"/>
        </w:rPr>
        <w:t xml:space="preserve">, P., 2019. Reputation management. </w:t>
      </w:r>
      <w:r w:rsidRPr="2963549D">
        <w:rPr>
          <w:rFonts w:ascii="Arial" w:eastAsia="Arial" w:hAnsi="Arial" w:cs="Arial"/>
          <w:i/>
          <w:iCs/>
          <w:color w:val="000000" w:themeColor="text1"/>
          <w:sz w:val="24"/>
          <w:szCs w:val="24"/>
        </w:rPr>
        <w:t>Promotion and Marketing Communications</w:t>
      </w:r>
      <w:r w:rsidRPr="2963549D">
        <w:rPr>
          <w:rFonts w:ascii="Arial" w:eastAsia="Arial" w:hAnsi="Arial" w:cs="Arial"/>
          <w:color w:val="000000" w:themeColor="text1"/>
          <w:sz w:val="24"/>
          <w:szCs w:val="24"/>
        </w:rPr>
        <w:t>, pp.53-72.</w:t>
      </w:r>
    </w:p>
    <w:p w14:paraId="66FD6BC7" w14:textId="306D7B0C" w:rsidR="008A0E24" w:rsidRDefault="310B23B4" w:rsidP="2963549D">
      <w:pPr>
        <w:spacing w:after="240" w:line="360" w:lineRule="auto"/>
        <w:jc w:val="both"/>
      </w:pPr>
      <w:r w:rsidRPr="2963549D">
        <w:rPr>
          <w:rFonts w:ascii="Arial" w:eastAsia="Arial" w:hAnsi="Arial" w:cs="Arial"/>
          <w:color w:val="000000" w:themeColor="text1"/>
          <w:sz w:val="24"/>
          <w:szCs w:val="24"/>
        </w:rPr>
        <w:t xml:space="preserve">Radojevic, T., </w:t>
      </w:r>
      <w:proofErr w:type="spellStart"/>
      <w:r w:rsidRPr="2963549D">
        <w:rPr>
          <w:rFonts w:ascii="Arial" w:eastAsia="Arial" w:hAnsi="Arial" w:cs="Arial"/>
          <w:color w:val="000000" w:themeColor="text1"/>
          <w:sz w:val="24"/>
          <w:szCs w:val="24"/>
        </w:rPr>
        <w:t>Stanisic</w:t>
      </w:r>
      <w:proofErr w:type="spellEnd"/>
      <w:r w:rsidRPr="2963549D">
        <w:rPr>
          <w:rFonts w:ascii="Arial" w:eastAsia="Arial" w:hAnsi="Arial" w:cs="Arial"/>
          <w:color w:val="000000" w:themeColor="text1"/>
          <w:sz w:val="24"/>
          <w:szCs w:val="24"/>
        </w:rPr>
        <w:t xml:space="preserve">, N. and </w:t>
      </w:r>
      <w:proofErr w:type="spellStart"/>
      <w:r w:rsidRPr="2963549D">
        <w:rPr>
          <w:rFonts w:ascii="Arial" w:eastAsia="Arial" w:hAnsi="Arial" w:cs="Arial"/>
          <w:color w:val="000000" w:themeColor="text1"/>
          <w:sz w:val="24"/>
          <w:szCs w:val="24"/>
        </w:rPr>
        <w:t>Stanic</w:t>
      </w:r>
      <w:proofErr w:type="spellEnd"/>
      <w:r w:rsidRPr="2963549D">
        <w:rPr>
          <w:rFonts w:ascii="Arial" w:eastAsia="Arial" w:hAnsi="Arial" w:cs="Arial"/>
          <w:color w:val="000000" w:themeColor="text1"/>
          <w:sz w:val="24"/>
          <w:szCs w:val="24"/>
        </w:rPr>
        <w:t xml:space="preserve">, N., 2019. The culture of hospitality: From anecdote to evidence. </w:t>
      </w:r>
      <w:r w:rsidRPr="2963549D">
        <w:rPr>
          <w:rFonts w:ascii="Arial" w:eastAsia="Arial" w:hAnsi="Arial" w:cs="Arial"/>
          <w:i/>
          <w:iCs/>
          <w:color w:val="000000" w:themeColor="text1"/>
          <w:sz w:val="24"/>
          <w:szCs w:val="24"/>
        </w:rPr>
        <w:t>Annals of Tourism Research</w:t>
      </w:r>
      <w:r w:rsidRPr="2963549D">
        <w:rPr>
          <w:rFonts w:ascii="Arial" w:eastAsia="Arial" w:hAnsi="Arial" w:cs="Arial"/>
          <w:color w:val="000000" w:themeColor="text1"/>
          <w:sz w:val="24"/>
          <w:szCs w:val="24"/>
        </w:rPr>
        <w:t xml:space="preserve">, </w:t>
      </w:r>
      <w:r w:rsidRPr="2963549D">
        <w:rPr>
          <w:rFonts w:ascii="Arial" w:eastAsia="Arial" w:hAnsi="Arial" w:cs="Arial"/>
          <w:i/>
          <w:iCs/>
          <w:color w:val="000000" w:themeColor="text1"/>
          <w:sz w:val="24"/>
          <w:szCs w:val="24"/>
        </w:rPr>
        <w:t>79</w:t>
      </w:r>
      <w:r w:rsidRPr="2963549D">
        <w:rPr>
          <w:rFonts w:ascii="Arial" w:eastAsia="Arial" w:hAnsi="Arial" w:cs="Arial"/>
          <w:color w:val="000000" w:themeColor="text1"/>
          <w:sz w:val="24"/>
          <w:szCs w:val="24"/>
        </w:rPr>
        <w:t>, p.102789.</w:t>
      </w:r>
    </w:p>
    <w:p w14:paraId="088F69AA" w14:textId="1EC9A3D0" w:rsidR="008A0E24" w:rsidRDefault="310B23B4" w:rsidP="2963549D">
      <w:pPr>
        <w:spacing w:after="240" w:line="360" w:lineRule="auto"/>
        <w:jc w:val="both"/>
      </w:pPr>
      <w:r w:rsidRPr="2963549D">
        <w:rPr>
          <w:rFonts w:ascii="Arial" w:eastAsia="Arial" w:hAnsi="Arial" w:cs="Arial"/>
          <w:color w:val="000000" w:themeColor="text1"/>
          <w:sz w:val="24"/>
          <w:szCs w:val="24"/>
        </w:rPr>
        <w:t xml:space="preserve">Radojevic, T., </w:t>
      </w:r>
      <w:proofErr w:type="spellStart"/>
      <w:r w:rsidRPr="2963549D">
        <w:rPr>
          <w:rFonts w:ascii="Arial" w:eastAsia="Arial" w:hAnsi="Arial" w:cs="Arial"/>
          <w:color w:val="000000" w:themeColor="text1"/>
          <w:sz w:val="24"/>
          <w:szCs w:val="24"/>
        </w:rPr>
        <w:t>Stanisic</w:t>
      </w:r>
      <w:proofErr w:type="spellEnd"/>
      <w:r w:rsidRPr="2963549D">
        <w:rPr>
          <w:rFonts w:ascii="Arial" w:eastAsia="Arial" w:hAnsi="Arial" w:cs="Arial"/>
          <w:color w:val="000000" w:themeColor="text1"/>
          <w:sz w:val="24"/>
          <w:szCs w:val="24"/>
        </w:rPr>
        <w:t xml:space="preserve">, N. and </w:t>
      </w:r>
      <w:proofErr w:type="spellStart"/>
      <w:r w:rsidRPr="2963549D">
        <w:rPr>
          <w:rFonts w:ascii="Arial" w:eastAsia="Arial" w:hAnsi="Arial" w:cs="Arial"/>
          <w:color w:val="000000" w:themeColor="text1"/>
          <w:sz w:val="24"/>
          <w:szCs w:val="24"/>
        </w:rPr>
        <w:t>Stanic</w:t>
      </w:r>
      <w:proofErr w:type="spellEnd"/>
      <w:r w:rsidRPr="2963549D">
        <w:rPr>
          <w:rFonts w:ascii="Arial" w:eastAsia="Arial" w:hAnsi="Arial" w:cs="Arial"/>
          <w:color w:val="000000" w:themeColor="text1"/>
          <w:sz w:val="24"/>
          <w:szCs w:val="24"/>
        </w:rPr>
        <w:t xml:space="preserve">, N., 2019. The culture of hospitality: From anecdote to evidence. </w:t>
      </w:r>
      <w:r w:rsidRPr="2963549D">
        <w:rPr>
          <w:rFonts w:ascii="Arial" w:eastAsia="Arial" w:hAnsi="Arial" w:cs="Arial"/>
          <w:i/>
          <w:iCs/>
          <w:color w:val="000000" w:themeColor="text1"/>
          <w:sz w:val="24"/>
          <w:szCs w:val="24"/>
        </w:rPr>
        <w:t>Annals of Tourism Research</w:t>
      </w:r>
      <w:r w:rsidRPr="2963549D">
        <w:rPr>
          <w:rFonts w:ascii="Arial" w:eastAsia="Arial" w:hAnsi="Arial" w:cs="Arial"/>
          <w:color w:val="000000" w:themeColor="text1"/>
          <w:sz w:val="24"/>
          <w:szCs w:val="24"/>
        </w:rPr>
        <w:t xml:space="preserve">, </w:t>
      </w:r>
      <w:r w:rsidRPr="2963549D">
        <w:rPr>
          <w:rFonts w:ascii="Arial" w:eastAsia="Arial" w:hAnsi="Arial" w:cs="Arial"/>
          <w:i/>
          <w:iCs/>
          <w:color w:val="000000" w:themeColor="text1"/>
          <w:sz w:val="24"/>
          <w:szCs w:val="24"/>
        </w:rPr>
        <w:t>79</w:t>
      </w:r>
      <w:r w:rsidRPr="2963549D">
        <w:rPr>
          <w:rFonts w:ascii="Arial" w:eastAsia="Arial" w:hAnsi="Arial" w:cs="Arial"/>
          <w:color w:val="000000" w:themeColor="text1"/>
          <w:sz w:val="24"/>
          <w:szCs w:val="24"/>
        </w:rPr>
        <w:t>, p.102789.</w:t>
      </w:r>
    </w:p>
    <w:p w14:paraId="01660420" w14:textId="5BB3B255" w:rsidR="008A0E24" w:rsidRDefault="310B23B4" w:rsidP="2963549D">
      <w:pPr>
        <w:spacing w:after="240" w:line="360" w:lineRule="auto"/>
        <w:jc w:val="both"/>
      </w:pPr>
      <w:r w:rsidRPr="2963549D">
        <w:rPr>
          <w:rFonts w:ascii="Arial" w:eastAsia="Arial" w:hAnsi="Arial" w:cs="Arial"/>
          <w:color w:val="000000" w:themeColor="text1"/>
          <w:sz w:val="24"/>
          <w:szCs w:val="24"/>
        </w:rPr>
        <w:t xml:space="preserve">Salman, T., Jain, R. and Gupta, L., 2019, July. A reputation management framework for knowledge-based and probabilistic blockchains. In </w:t>
      </w:r>
      <w:r w:rsidRPr="2963549D">
        <w:rPr>
          <w:rFonts w:ascii="Arial" w:eastAsia="Arial" w:hAnsi="Arial" w:cs="Arial"/>
          <w:i/>
          <w:iCs/>
          <w:color w:val="000000" w:themeColor="text1"/>
          <w:sz w:val="24"/>
          <w:szCs w:val="24"/>
        </w:rPr>
        <w:t>2019 IEEE International Conference on Blockchain (Blockchain)</w:t>
      </w:r>
      <w:r w:rsidRPr="2963549D">
        <w:rPr>
          <w:rFonts w:ascii="Arial" w:eastAsia="Arial" w:hAnsi="Arial" w:cs="Arial"/>
          <w:color w:val="000000" w:themeColor="text1"/>
          <w:sz w:val="24"/>
          <w:szCs w:val="24"/>
        </w:rPr>
        <w:t xml:space="preserve"> (pp. 520-527). IEEE.</w:t>
      </w:r>
    </w:p>
    <w:p w14:paraId="3C73B2C1" w14:textId="2B355C04" w:rsidR="008A0E24" w:rsidRDefault="310B23B4" w:rsidP="2963549D">
      <w:pPr>
        <w:spacing w:after="240" w:line="360" w:lineRule="auto"/>
        <w:jc w:val="both"/>
      </w:pPr>
      <w:r w:rsidRPr="2963549D">
        <w:rPr>
          <w:rFonts w:ascii="Arial" w:eastAsia="Arial" w:hAnsi="Arial" w:cs="Arial"/>
          <w:color w:val="000000" w:themeColor="text1"/>
          <w:sz w:val="24"/>
          <w:szCs w:val="24"/>
        </w:rPr>
        <w:t xml:space="preserve">Seidu, S., Opoku Mensah, A., </w:t>
      </w:r>
      <w:proofErr w:type="spellStart"/>
      <w:r w:rsidRPr="2963549D">
        <w:rPr>
          <w:rFonts w:ascii="Arial" w:eastAsia="Arial" w:hAnsi="Arial" w:cs="Arial"/>
          <w:color w:val="000000" w:themeColor="text1"/>
          <w:sz w:val="24"/>
          <w:szCs w:val="24"/>
        </w:rPr>
        <w:t>Issau</w:t>
      </w:r>
      <w:proofErr w:type="spellEnd"/>
      <w:r w:rsidRPr="2963549D">
        <w:rPr>
          <w:rFonts w:ascii="Arial" w:eastAsia="Arial" w:hAnsi="Arial" w:cs="Arial"/>
          <w:color w:val="000000" w:themeColor="text1"/>
          <w:sz w:val="24"/>
          <w:szCs w:val="24"/>
        </w:rPr>
        <w:t xml:space="preserve">, K. and Amoah-Mensah, A., 2022. Does organisational culture determine performance differentials in the hospitality industry? Evidence from the hotel industry. </w:t>
      </w:r>
      <w:r w:rsidRPr="2963549D">
        <w:rPr>
          <w:rFonts w:ascii="Arial" w:eastAsia="Arial" w:hAnsi="Arial" w:cs="Arial"/>
          <w:i/>
          <w:iCs/>
          <w:color w:val="000000" w:themeColor="text1"/>
          <w:sz w:val="24"/>
          <w:szCs w:val="24"/>
        </w:rPr>
        <w:t>Journal of Hospitality and Tourism Insights</w:t>
      </w:r>
      <w:r w:rsidRPr="2963549D">
        <w:rPr>
          <w:rFonts w:ascii="Arial" w:eastAsia="Arial" w:hAnsi="Arial" w:cs="Arial"/>
          <w:color w:val="000000" w:themeColor="text1"/>
          <w:sz w:val="24"/>
          <w:szCs w:val="24"/>
        </w:rPr>
        <w:t xml:space="preserve">, </w:t>
      </w:r>
      <w:r w:rsidRPr="2963549D">
        <w:rPr>
          <w:rFonts w:ascii="Arial" w:eastAsia="Arial" w:hAnsi="Arial" w:cs="Arial"/>
          <w:i/>
          <w:iCs/>
          <w:color w:val="000000" w:themeColor="text1"/>
          <w:sz w:val="24"/>
          <w:szCs w:val="24"/>
        </w:rPr>
        <w:t>5</w:t>
      </w:r>
      <w:r w:rsidRPr="2963549D">
        <w:rPr>
          <w:rFonts w:ascii="Arial" w:eastAsia="Arial" w:hAnsi="Arial" w:cs="Arial"/>
          <w:color w:val="000000" w:themeColor="text1"/>
          <w:sz w:val="24"/>
          <w:szCs w:val="24"/>
        </w:rPr>
        <w:t>(3), pp.535-552.</w:t>
      </w:r>
    </w:p>
    <w:p w14:paraId="6B7DB8BE" w14:textId="48C42C75" w:rsidR="008A0E24" w:rsidRDefault="310B23B4" w:rsidP="2963549D">
      <w:pPr>
        <w:spacing w:after="240" w:line="360" w:lineRule="auto"/>
        <w:jc w:val="both"/>
      </w:pPr>
      <w:r w:rsidRPr="7008C6E9">
        <w:rPr>
          <w:rFonts w:ascii="Arial" w:eastAsia="Arial" w:hAnsi="Arial" w:cs="Arial"/>
          <w:color w:val="000000" w:themeColor="text1"/>
          <w:sz w:val="24"/>
          <w:szCs w:val="24"/>
        </w:rPr>
        <w:t xml:space="preserve">TripAdvisor 2023. </w:t>
      </w:r>
      <w:r w:rsidRPr="7008C6E9">
        <w:rPr>
          <w:rFonts w:ascii="Arial" w:eastAsia="Arial" w:hAnsi="Arial" w:cs="Arial"/>
          <w:i/>
          <w:iCs/>
          <w:color w:val="000000" w:themeColor="text1"/>
          <w:sz w:val="24"/>
          <w:szCs w:val="24"/>
        </w:rPr>
        <w:t>Best of the best hotels</w:t>
      </w:r>
      <w:r w:rsidRPr="7008C6E9">
        <w:rPr>
          <w:rFonts w:ascii="Arial" w:eastAsia="Arial" w:hAnsi="Arial" w:cs="Arial"/>
          <w:color w:val="000000" w:themeColor="text1"/>
          <w:sz w:val="24"/>
          <w:szCs w:val="24"/>
        </w:rPr>
        <w:t xml:space="preserve">, </w:t>
      </w:r>
      <w:r w:rsidRPr="7008C6E9">
        <w:rPr>
          <w:rFonts w:ascii="Arial" w:eastAsia="Arial" w:hAnsi="Arial" w:cs="Arial"/>
          <w:i/>
          <w:iCs/>
          <w:color w:val="000000" w:themeColor="text1"/>
          <w:sz w:val="24"/>
          <w:szCs w:val="24"/>
        </w:rPr>
        <w:t xml:space="preserve">Top 25 Hotels in the United Kingdom - </w:t>
      </w:r>
      <w:proofErr w:type="spellStart"/>
      <w:r w:rsidRPr="7008C6E9">
        <w:rPr>
          <w:rFonts w:ascii="Arial" w:eastAsia="Arial" w:hAnsi="Arial" w:cs="Arial"/>
          <w:i/>
          <w:iCs/>
          <w:color w:val="000000" w:themeColor="text1"/>
          <w:sz w:val="24"/>
          <w:szCs w:val="24"/>
        </w:rPr>
        <w:t>Tripadvisor</w:t>
      </w:r>
      <w:proofErr w:type="spellEnd"/>
      <w:r w:rsidRPr="7008C6E9">
        <w:rPr>
          <w:rFonts w:ascii="Arial" w:eastAsia="Arial" w:hAnsi="Arial" w:cs="Arial"/>
          <w:i/>
          <w:iCs/>
          <w:color w:val="000000" w:themeColor="text1"/>
          <w:sz w:val="24"/>
          <w:szCs w:val="24"/>
        </w:rPr>
        <w:t xml:space="preserve"> Travellers’ Choice Awards</w:t>
      </w:r>
      <w:r w:rsidRPr="7008C6E9">
        <w:rPr>
          <w:rFonts w:ascii="Arial" w:eastAsia="Arial" w:hAnsi="Arial" w:cs="Arial"/>
          <w:color w:val="000000" w:themeColor="text1"/>
          <w:sz w:val="24"/>
          <w:szCs w:val="24"/>
        </w:rPr>
        <w:t xml:space="preserve">. Available at: </w:t>
      </w:r>
      <w:hyperlink r:id="rId7">
        <w:r w:rsidRPr="7008C6E9">
          <w:rPr>
            <w:rStyle w:val="Hyperlink"/>
            <w:rFonts w:ascii="Arial" w:eastAsia="Arial" w:hAnsi="Arial" w:cs="Arial"/>
            <w:sz w:val="24"/>
            <w:szCs w:val="24"/>
          </w:rPr>
          <w:t>https://www.tripadvisor.co.uk/TravelersChoice-Hotels-cTop-g186216</w:t>
        </w:r>
      </w:hyperlink>
      <w:r w:rsidRPr="7008C6E9">
        <w:rPr>
          <w:rFonts w:ascii="Arial" w:eastAsia="Arial" w:hAnsi="Arial" w:cs="Arial"/>
          <w:color w:val="000000" w:themeColor="text1"/>
          <w:sz w:val="24"/>
          <w:szCs w:val="24"/>
        </w:rPr>
        <w:t xml:space="preserve"> (Accessed: </w:t>
      </w:r>
      <w:r w:rsidR="2BF94278" w:rsidRPr="7008C6E9">
        <w:rPr>
          <w:rFonts w:ascii="Arial" w:eastAsia="Arial" w:hAnsi="Arial" w:cs="Arial"/>
          <w:color w:val="000000" w:themeColor="text1"/>
          <w:sz w:val="24"/>
          <w:szCs w:val="24"/>
        </w:rPr>
        <w:t>9</w:t>
      </w:r>
      <w:r w:rsidRPr="7008C6E9">
        <w:rPr>
          <w:rFonts w:ascii="Arial" w:eastAsia="Arial" w:hAnsi="Arial" w:cs="Arial"/>
          <w:color w:val="000000" w:themeColor="text1"/>
          <w:sz w:val="24"/>
          <w:szCs w:val="24"/>
        </w:rPr>
        <w:t xml:space="preserve"> </w:t>
      </w:r>
      <w:r w:rsidR="0B961325" w:rsidRPr="7008C6E9">
        <w:rPr>
          <w:rFonts w:ascii="Arial" w:eastAsia="Arial" w:hAnsi="Arial" w:cs="Arial"/>
          <w:color w:val="000000" w:themeColor="text1"/>
          <w:sz w:val="24"/>
          <w:szCs w:val="24"/>
        </w:rPr>
        <w:t>June</w:t>
      </w:r>
      <w:r w:rsidRPr="7008C6E9">
        <w:rPr>
          <w:rFonts w:ascii="Arial" w:eastAsia="Arial" w:hAnsi="Arial" w:cs="Arial"/>
          <w:color w:val="000000" w:themeColor="text1"/>
          <w:sz w:val="24"/>
          <w:szCs w:val="24"/>
        </w:rPr>
        <w:t xml:space="preserve"> 2023). </w:t>
      </w:r>
    </w:p>
    <w:p w14:paraId="2F158A69" w14:textId="10B75E64" w:rsidR="008A0E24" w:rsidRDefault="310B23B4" w:rsidP="2963549D">
      <w:pPr>
        <w:spacing w:after="240" w:line="360" w:lineRule="auto"/>
        <w:jc w:val="both"/>
      </w:pPr>
      <w:proofErr w:type="spellStart"/>
      <w:r w:rsidRPr="2963549D">
        <w:rPr>
          <w:rFonts w:ascii="Arial" w:eastAsia="Arial" w:hAnsi="Arial" w:cs="Arial"/>
          <w:color w:val="000000" w:themeColor="text1"/>
          <w:sz w:val="24"/>
          <w:szCs w:val="24"/>
        </w:rPr>
        <w:t>Varadarajan</w:t>
      </w:r>
      <w:proofErr w:type="spellEnd"/>
      <w:r w:rsidRPr="2963549D">
        <w:rPr>
          <w:rFonts w:ascii="Arial" w:eastAsia="Arial" w:hAnsi="Arial" w:cs="Arial"/>
          <w:color w:val="000000" w:themeColor="text1"/>
          <w:sz w:val="24"/>
          <w:szCs w:val="24"/>
        </w:rPr>
        <w:t xml:space="preserve">, R., 2020. Customer information resources advantage, marketing strategy and business performance: A market resources based view. </w:t>
      </w:r>
      <w:r w:rsidRPr="2963549D">
        <w:rPr>
          <w:rFonts w:ascii="Arial" w:eastAsia="Arial" w:hAnsi="Arial" w:cs="Arial"/>
          <w:i/>
          <w:iCs/>
          <w:color w:val="000000" w:themeColor="text1"/>
          <w:sz w:val="24"/>
          <w:szCs w:val="24"/>
        </w:rPr>
        <w:t>Industrial Marketing Management</w:t>
      </w:r>
      <w:r w:rsidRPr="2963549D">
        <w:rPr>
          <w:rFonts w:ascii="Arial" w:eastAsia="Arial" w:hAnsi="Arial" w:cs="Arial"/>
          <w:color w:val="000000" w:themeColor="text1"/>
          <w:sz w:val="24"/>
          <w:szCs w:val="24"/>
        </w:rPr>
        <w:t xml:space="preserve">, </w:t>
      </w:r>
      <w:r w:rsidRPr="2963549D">
        <w:rPr>
          <w:rFonts w:ascii="Arial" w:eastAsia="Arial" w:hAnsi="Arial" w:cs="Arial"/>
          <w:i/>
          <w:iCs/>
          <w:color w:val="000000" w:themeColor="text1"/>
          <w:sz w:val="24"/>
          <w:szCs w:val="24"/>
        </w:rPr>
        <w:t>89</w:t>
      </w:r>
      <w:r w:rsidRPr="2963549D">
        <w:rPr>
          <w:rFonts w:ascii="Arial" w:eastAsia="Arial" w:hAnsi="Arial" w:cs="Arial"/>
          <w:color w:val="000000" w:themeColor="text1"/>
          <w:sz w:val="24"/>
          <w:szCs w:val="24"/>
        </w:rPr>
        <w:t>, pp.89-97.</w:t>
      </w:r>
    </w:p>
    <w:p w14:paraId="11435B51" w14:textId="2CB92C3E" w:rsidR="008A0E24" w:rsidRDefault="310B23B4" w:rsidP="2963549D">
      <w:pPr>
        <w:spacing w:after="240" w:line="360" w:lineRule="auto"/>
        <w:jc w:val="both"/>
      </w:pPr>
      <w:r w:rsidRPr="2963549D">
        <w:rPr>
          <w:rFonts w:ascii="Arial" w:eastAsia="Arial" w:hAnsi="Arial" w:cs="Arial"/>
          <w:color w:val="000000" w:themeColor="text1"/>
          <w:sz w:val="24"/>
          <w:szCs w:val="24"/>
        </w:rPr>
        <w:t xml:space="preserve">Wong, A.K.F. and Kim, S.S., 2020. Development and validation of standard hotel corporate social responsibility (CSR) scale from the employee perspective. </w:t>
      </w:r>
      <w:r w:rsidRPr="2963549D">
        <w:rPr>
          <w:rFonts w:ascii="Arial" w:eastAsia="Arial" w:hAnsi="Arial" w:cs="Arial"/>
          <w:i/>
          <w:iCs/>
          <w:color w:val="000000" w:themeColor="text1"/>
          <w:sz w:val="24"/>
          <w:szCs w:val="24"/>
        </w:rPr>
        <w:t>International Journal of Hospitality Management</w:t>
      </w:r>
      <w:r w:rsidRPr="2963549D">
        <w:rPr>
          <w:rFonts w:ascii="Arial" w:eastAsia="Arial" w:hAnsi="Arial" w:cs="Arial"/>
          <w:color w:val="000000" w:themeColor="text1"/>
          <w:sz w:val="24"/>
          <w:szCs w:val="24"/>
        </w:rPr>
        <w:t xml:space="preserve">, </w:t>
      </w:r>
      <w:r w:rsidRPr="2963549D">
        <w:rPr>
          <w:rFonts w:ascii="Arial" w:eastAsia="Arial" w:hAnsi="Arial" w:cs="Arial"/>
          <w:i/>
          <w:iCs/>
          <w:color w:val="000000" w:themeColor="text1"/>
          <w:sz w:val="24"/>
          <w:szCs w:val="24"/>
        </w:rPr>
        <w:t>87</w:t>
      </w:r>
      <w:r w:rsidRPr="2963549D">
        <w:rPr>
          <w:rFonts w:ascii="Arial" w:eastAsia="Arial" w:hAnsi="Arial" w:cs="Arial"/>
          <w:color w:val="000000" w:themeColor="text1"/>
          <w:sz w:val="24"/>
          <w:szCs w:val="24"/>
        </w:rPr>
        <w:t>, p.102507.</w:t>
      </w:r>
    </w:p>
    <w:p w14:paraId="0024B1C6" w14:textId="42702E1A" w:rsidR="008A0E24" w:rsidRDefault="310B23B4" w:rsidP="2963549D">
      <w:pPr>
        <w:spacing w:after="240" w:line="360" w:lineRule="auto"/>
        <w:jc w:val="both"/>
      </w:pPr>
      <w:r w:rsidRPr="2963549D">
        <w:rPr>
          <w:rFonts w:ascii="Arial" w:eastAsia="Arial" w:hAnsi="Arial" w:cs="Arial"/>
          <w:color w:val="000000" w:themeColor="text1"/>
          <w:sz w:val="24"/>
          <w:szCs w:val="24"/>
        </w:rPr>
        <w:t xml:space="preserve">Yang, M., Luu, T.T. and Qian, D., 2023. Linking extroversion diversity to group service innovation among Chinese and Australian hospitality employees: The roles of adhocracy culture and creative role identity. </w:t>
      </w:r>
      <w:r w:rsidRPr="2963549D">
        <w:rPr>
          <w:rFonts w:ascii="Arial" w:eastAsia="Arial" w:hAnsi="Arial" w:cs="Arial"/>
          <w:i/>
          <w:iCs/>
          <w:color w:val="000000" w:themeColor="text1"/>
          <w:sz w:val="24"/>
          <w:szCs w:val="24"/>
        </w:rPr>
        <w:t>Journal of Hospitality Marketing &amp; Management</w:t>
      </w:r>
      <w:r w:rsidRPr="2963549D">
        <w:rPr>
          <w:rFonts w:ascii="Arial" w:eastAsia="Arial" w:hAnsi="Arial" w:cs="Arial"/>
          <w:color w:val="000000" w:themeColor="text1"/>
          <w:sz w:val="24"/>
          <w:szCs w:val="24"/>
        </w:rPr>
        <w:t>, pp.1-25.</w:t>
      </w:r>
    </w:p>
    <w:p w14:paraId="42660108" w14:textId="4A0CEE2C" w:rsidR="008A0E24" w:rsidRDefault="005B5E0A" w:rsidP="2963549D">
      <w:pPr>
        <w:spacing w:line="360" w:lineRule="auto"/>
      </w:pPr>
      <w:r>
        <w:lastRenderedPageBreak/>
        <w:br/>
      </w:r>
    </w:p>
    <w:p w14:paraId="716D976A" w14:textId="7CE0D8D8" w:rsidR="008A0E24" w:rsidRDefault="008A0E24" w:rsidP="2963549D">
      <w:pPr>
        <w:spacing w:after="0" w:line="360" w:lineRule="auto"/>
        <w:jc w:val="both"/>
        <w:rPr>
          <w:rFonts w:ascii="Arial" w:eastAsia="Arial" w:hAnsi="Arial" w:cs="Arial"/>
          <w:b/>
          <w:bCs/>
          <w:color w:val="000000" w:themeColor="text1"/>
          <w:sz w:val="24"/>
          <w:szCs w:val="24"/>
        </w:rPr>
      </w:pPr>
    </w:p>
    <w:p w14:paraId="5E5787A5" w14:textId="29E17D04" w:rsidR="008A0E24" w:rsidRDefault="008A0E24" w:rsidP="2963549D"/>
    <w:sectPr w:rsidR="008A0E2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860A72"/>
    <w:multiLevelType w:val="hybridMultilevel"/>
    <w:tmpl w:val="723E5806"/>
    <w:lvl w:ilvl="0" w:tplc="66B00F2E">
      <w:start w:val="1"/>
      <w:numFmt w:val="decimal"/>
      <w:lvlText w:val="%1."/>
      <w:lvlJc w:val="left"/>
      <w:pPr>
        <w:ind w:left="720" w:hanging="360"/>
      </w:pPr>
    </w:lvl>
    <w:lvl w:ilvl="1" w:tplc="C9928CD0">
      <w:start w:val="1"/>
      <w:numFmt w:val="lowerLetter"/>
      <w:lvlText w:val="%2."/>
      <w:lvlJc w:val="left"/>
      <w:pPr>
        <w:ind w:left="1440" w:hanging="360"/>
      </w:pPr>
    </w:lvl>
    <w:lvl w:ilvl="2" w:tplc="8F5E7684">
      <w:start w:val="1"/>
      <w:numFmt w:val="lowerRoman"/>
      <w:lvlText w:val="%3."/>
      <w:lvlJc w:val="right"/>
      <w:pPr>
        <w:ind w:left="2160" w:hanging="180"/>
      </w:pPr>
    </w:lvl>
    <w:lvl w:ilvl="3" w:tplc="18526354">
      <w:start w:val="1"/>
      <w:numFmt w:val="decimal"/>
      <w:lvlText w:val="%4."/>
      <w:lvlJc w:val="left"/>
      <w:pPr>
        <w:ind w:left="2880" w:hanging="360"/>
      </w:pPr>
    </w:lvl>
    <w:lvl w:ilvl="4" w:tplc="0B2E2A9E">
      <w:start w:val="1"/>
      <w:numFmt w:val="lowerLetter"/>
      <w:lvlText w:val="%5."/>
      <w:lvlJc w:val="left"/>
      <w:pPr>
        <w:ind w:left="3600" w:hanging="360"/>
      </w:pPr>
    </w:lvl>
    <w:lvl w:ilvl="5" w:tplc="4B4C0A52">
      <w:start w:val="1"/>
      <w:numFmt w:val="lowerRoman"/>
      <w:lvlText w:val="%6."/>
      <w:lvlJc w:val="right"/>
      <w:pPr>
        <w:ind w:left="4320" w:hanging="180"/>
      </w:pPr>
    </w:lvl>
    <w:lvl w:ilvl="6" w:tplc="359272FA">
      <w:start w:val="1"/>
      <w:numFmt w:val="decimal"/>
      <w:lvlText w:val="%7."/>
      <w:lvlJc w:val="left"/>
      <w:pPr>
        <w:ind w:left="5040" w:hanging="360"/>
      </w:pPr>
    </w:lvl>
    <w:lvl w:ilvl="7" w:tplc="6B74BD9C">
      <w:start w:val="1"/>
      <w:numFmt w:val="lowerLetter"/>
      <w:lvlText w:val="%8."/>
      <w:lvlJc w:val="left"/>
      <w:pPr>
        <w:ind w:left="5760" w:hanging="360"/>
      </w:pPr>
    </w:lvl>
    <w:lvl w:ilvl="8" w:tplc="AA10A568">
      <w:start w:val="1"/>
      <w:numFmt w:val="lowerRoman"/>
      <w:lvlText w:val="%9."/>
      <w:lvlJc w:val="right"/>
      <w:pPr>
        <w:ind w:left="6480" w:hanging="180"/>
      </w:pPr>
    </w:lvl>
  </w:abstractNum>
  <w:abstractNum w:abstractNumId="1" w15:restartNumberingAfterBreak="0">
    <w:nsid w:val="19076B53"/>
    <w:multiLevelType w:val="hybridMultilevel"/>
    <w:tmpl w:val="29C6D3A2"/>
    <w:lvl w:ilvl="0" w:tplc="6E5AF818">
      <w:start w:val="1"/>
      <w:numFmt w:val="decimal"/>
      <w:lvlText w:val="%1."/>
      <w:lvlJc w:val="left"/>
      <w:pPr>
        <w:ind w:left="720" w:hanging="360"/>
      </w:pPr>
    </w:lvl>
    <w:lvl w:ilvl="1" w:tplc="542EF8F8">
      <w:start w:val="1"/>
      <w:numFmt w:val="lowerLetter"/>
      <w:lvlText w:val="%2."/>
      <w:lvlJc w:val="left"/>
      <w:pPr>
        <w:ind w:left="1440" w:hanging="360"/>
      </w:pPr>
    </w:lvl>
    <w:lvl w:ilvl="2" w:tplc="CCC65BF2">
      <w:start w:val="1"/>
      <w:numFmt w:val="lowerRoman"/>
      <w:lvlText w:val="%3."/>
      <w:lvlJc w:val="right"/>
      <w:pPr>
        <w:ind w:left="2160" w:hanging="180"/>
      </w:pPr>
    </w:lvl>
    <w:lvl w:ilvl="3" w:tplc="D5C22BBE">
      <w:start w:val="1"/>
      <w:numFmt w:val="decimal"/>
      <w:lvlText w:val="%4."/>
      <w:lvlJc w:val="left"/>
      <w:pPr>
        <w:ind w:left="2880" w:hanging="360"/>
      </w:pPr>
    </w:lvl>
    <w:lvl w:ilvl="4" w:tplc="8FECD94C">
      <w:start w:val="1"/>
      <w:numFmt w:val="lowerLetter"/>
      <w:lvlText w:val="%5."/>
      <w:lvlJc w:val="left"/>
      <w:pPr>
        <w:ind w:left="3600" w:hanging="360"/>
      </w:pPr>
    </w:lvl>
    <w:lvl w:ilvl="5" w:tplc="EF38F11C">
      <w:start w:val="1"/>
      <w:numFmt w:val="lowerRoman"/>
      <w:lvlText w:val="%6."/>
      <w:lvlJc w:val="right"/>
      <w:pPr>
        <w:ind w:left="4320" w:hanging="180"/>
      </w:pPr>
    </w:lvl>
    <w:lvl w:ilvl="6" w:tplc="7BDAD450">
      <w:start w:val="1"/>
      <w:numFmt w:val="decimal"/>
      <w:lvlText w:val="%7."/>
      <w:lvlJc w:val="left"/>
      <w:pPr>
        <w:ind w:left="5040" w:hanging="360"/>
      </w:pPr>
    </w:lvl>
    <w:lvl w:ilvl="7" w:tplc="8A9CF00A">
      <w:start w:val="1"/>
      <w:numFmt w:val="lowerLetter"/>
      <w:lvlText w:val="%8."/>
      <w:lvlJc w:val="left"/>
      <w:pPr>
        <w:ind w:left="5760" w:hanging="360"/>
      </w:pPr>
    </w:lvl>
    <w:lvl w:ilvl="8" w:tplc="3D14BAF8">
      <w:start w:val="1"/>
      <w:numFmt w:val="lowerRoman"/>
      <w:lvlText w:val="%9."/>
      <w:lvlJc w:val="right"/>
      <w:pPr>
        <w:ind w:left="6480" w:hanging="180"/>
      </w:pPr>
    </w:lvl>
  </w:abstractNum>
  <w:abstractNum w:abstractNumId="2" w15:restartNumberingAfterBreak="0">
    <w:nsid w:val="217E755D"/>
    <w:multiLevelType w:val="hybridMultilevel"/>
    <w:tmpl w:val="57D86FEA"/>
    <w:lvl w:ilvl="0" w:tplc="BF407B86">
      <w:start w:val="1"/>
      <w:numFmt w:val="decimal"/>
      <w:lvlText w:val="%1."/>
      <w:lvlJc w:val="left"/>
      <w:pPr>
        <w:ind w:left="720" w:hanging="360"/>
      </w:pPr>
    </w:lvl>
    <w:lvl w:ilvl="1" w:tplc="2CCE1F5E">
      <w:start w:val="1"/>
      <w:numFmt w:val="lowerLetter"/>
      <w:lvlText w:val="%2."/>
      <w:lvlJc w:val="left"/>
      <w:pPr>
        <w:ind w:left="1440" w:hanging="360"/>
      </w:pPr>
    </w:lvl>
    <w:lvl w:ilvl="2" w:tplc="C4022ADE">
      <w:start w:val="1"/>
      <w:numFmt w:val="lowerRoman"/>
      <w:lvlText w:val="%3."/>
      <w:lvlJc w:val="right"/>
      <w:pPr>
        <w:ind w:left="2160" w:hanging="180"/>
      </w:pPr>
    </w:lvl>
    <w:lvl w:ilvl="3" w:tplc="0804DAF0">
      <w:start w:val="1"/>
      <w:numFmt w:val="decimal"/>
      <w:lvlText w:val="%4."/>
      <w:lvlJc w:val="left"/>
      <w:pPr>
        <w:ind w:left="2880" w:hanging="360"/>
      </w:pPr>
    </w:lvl>
    <w:lvl w:ilvl="4" w:tplc="A864A88E">
      <w:start w:val="1"/>
      <w:numFmt w:val="lowerLetter"/>
      <w:lvlText w:val="%5."/>
      <w:lvlJc w:val="left"/>
      <w:pPr>
        <w:ind w:left="3600" w:hanging="360"/>
      </w:pPr>
    </w:lvl>
    <w:lvl w:ilvl="5" w:tplc="DBD4DA48">
      <w:start w:val="1"/>
      <w:numFmt w:val="lowerRoman"/>
      <w:lvlText w:val="%6."/>
      <w:lvlJc w:val="right"/>
      <w:pPr>
        <w:ind w:left="4320" w:hanging="180"/>
      </w:pPr>
    </w:lvl>
    <w:lvl w:ilvl="6" w:tplc="ADC612FE">
      <w:start w:val="1"/>
      <w:numFmt w:val="decimal"/>
      <w:lvlText w:val="%7."/>
      <w:lvlJc w:val="left"/>
      <w:pPr>
        <w:ind w:left="5040" w:hanging="360"/>
      </w:pPr>
    </w:lvl>
    <w:lvl w:ilvl="7" w:tplc="154C7A78">
      <w:start w:val="1"/>
      <w:numFmt w:val="lowerLetter"/>
      <w:lvlText w:val="%8."/>
      <w:lvlJc w:val="left"/>
      <w:pPr>
        <w:ind w:left="5760" w:hanging="360"/>
      </w:pPr>
    </w:lvl>
    <w:lvl w:ilvl="8" w:tplc="C2D26936">
      <w:start w:val="1"/>
      <w:numFmt w:val="lowerRoman"/>
      <w:lvlText w:val="%9."/>
      <w:lvlJc w:val="right"/>
      <w:pPr>
        <w:ind w:left="6480" w:hanging="180"/>
      </w:pPr>
    </w:lvl>
  </w:abstractNum>
  <w:abstractNum w:abstractNumId="3" w15:restartNumberingAfterBreak="0">
    <w:nsid w:val="48D686D7"/>
    <w:multiLevelType w:val="hybridMultilevel"/>
    <w:tmpl w:val="3CA04A62"/>
    <w:lvl w:ilvl="0" w:tplc="E54AC804">
      <w:start w:val="1"/>
      <w:numFmt w:val="decimal"/>
      <w:lvlText w:val="%1."/>
      <w:lvlJc w:val="left"/>
      <w:pPr>
        <w:ind w:left="720" w:hanging="360"/>
      </w:pPr>
    </w:lvl>
    <w:lvl w:ilvl="1" w:tplc="F288165C">
      <w:start w:val="1"/>
      <w:numFmt w:val="lowerLetter"/>
      <w:lvlText w:val="%2."/>
      <w:lvlJc w:val="left"/>
      <w:pPr>
        <w:ind w:left="1440" w:hanging="360"/>
      </w:pPr>
    </w:lvl>
    <w:lvl w:ilvl="2" w:tplc="406CE622">
      <w:start w:val="1"/>
      <w:numFmt w:val="lowerRoman"/>
      <w:lvlText w:val="%3."/>
      <w:lvlJc w:val="right"/>
      <w:pPr>
        <w:ind w:left="2160" w:hanging="180"/>
      </w:pPr>
    </w:lvl>
    <w:lvl w:ilvl="3" w:tplc="4C4081BA">
      <w:start w:val="1"/>
      <w:numFmt w:val="decimal"/>
      <w:lvlText w:val="%4."/>
      <w:lvlJc w:val="left"/>
      <w:pPr>
        <w:ind w:left="2880" w:hanging="360"/>
      </w:pPr>
    </w:lvl>
    <w:lvl w:ilvl="4" w:tplc="31B8AFF6">
      <w:start w:val="1"/>
      <w:numFmt w:val="lowerLetter"/>
      <w:lvlText w:val="%5."/>
      <w:lvlJc w:val="left"/>
      <w:pPr>
        <w:ind w:left="3600" w:hanging="360"/>
      </w:pPr>
    </w:lvl>
    <w:lvl w:ilvl="5" w:tplc="FC6AFA24">
      <w:start w:val="1"/>
      <w:numFmt w:val="lowerRoman"/>
      <w:lvlText w:val="%6."/>
      <w:lvlJc w:val="right"/>
      <w:pPr>
        <w:ind w:left="4320" w:hanging="180"/>
      </w:pPr>
    </w:lvl>
    <w:lvl w:ilvl="6" w:tplc="EAEE492C">
      <w:start w:val="1"/>
      <w:numFmt w:val="decimal"/>
      <w:lvlText w:val="%7."/>
      <w:lvlJc w:val="left"/>
      <w:pPr>
        <w:ind w:left="5040" w:hanging="360"/>
      </w:pPr>
    </w:lvl>
    <w:lvl w:ilvl="7" w:tplc="9AC0631C">
      <w:start w:val="1"/>
      <w:numFmt w:val="lowerLetter"/>
      <w:lvlText w:val="%8."/>
      <w:lvlJc w:val="left"/>
      <w:pPr>
        <w:ind w:left="5760" w:hanging="360"/>
      </w:pPr>
    </w:lvl>
    <w:lvl w:ilvl="8" w:tplc="92AC492A">
      <w:start w:val="1"/>
      <w:numFmt w:val="lowerRoman"/>
      <w:lvlText w:val="%9."/>
      <w:lvlJc w:val="right"/>
      <w:pPr>
        <w:ind w:left="6480" w:hanging="180"/>
      </w:pPr>
    </w:lvl>
  </w:abstractNum>
  <w:abstractNum w:abstractNumId="4" w15:restartNumberingAfterBreak="0">
    <w:nsid w:val="65196545"/>
    <w:multiLevelType w:val="hybridMultilevel"/>
    <w:tmpl w:val="71009B28"/>
    <w:lvl w:ilvl="0" w:tplc="D5304222">
      <w:start w:val="1"/>
      <w:numFmt w:val="decimal"/>
      <w:lvlText w:val="%1."/>
      <w:lvlJc w:val="left"/>
      <w:pPr>
        <w:ind w:left="720" w:hanging="360"/>
      </w:pPr>
    </w:lvl>
    <w:lvl w:ilvl="1" w:tplc="6256F792">
      <w:start w:val="1"/>
      <w:numFmt w:val="lowerLetter"/>
      <w:lvlText w:val="%2."/>
      <w:lvlJc w:val="left"/>
      <w:pPr>
        <w:ind w:left="1440" w:hanging="360"/>
      </w:pPr>
    </w:lvl>
    <w:lvl w:ilvl="2" w:tplc="56E612BA">
      <w:start w:val="1"/>
      <w:numFmt w:val="lowerRoman"/>
      <w:lvlText w:val="%3."/>
      <w:lvlJc w:val="right"/>
      <w:pPr>
        <w:ind w:left="2160" w:hanging="180"/>
      </w:pPr>
    </w:lvl>
    <w:lvl w:ilvl="3" w:tplc="C7A4889A">
      <w:start w:val="1"/>
      <w:numFmt w:val="decimal"/>
      <w:lvlText w:val="%4."/>
      <w:lvlJc w:val="left"/>
      <w:pPr>
        <w:ind w:left="2880" w:hanging="360"/>
      </w:pPr>
    </w:lvl>
    <w:lvl w:ilvl="4" w:tplc="FA009BD4">
      <w:start w:val="1"/>
      <w:numFmt w:val="lowerLetter"/>
      <w:lvlText w:val="%5."/>
      <w:lvlJc w:val="left"/>
      <w:pPr>
        <w:ind w:left="3600" w:hanging="360"/>
      </w:pPr>
    </w:lvl>
    <w:lvl w:ilvl="5" w:tplc="837A86C0">
      <w:start w:val="1"/>
      <w:numFmt w:val="lowerRoman"/>
      <w:lvlText w:val="%6."/>
      <w:lvlJc w:val="right"/>
      <w:pPr>
        <w:ind w:left="4320" w:hanging="180"/>
      </w:pPr>
    </w:lvl>
    <w:lvl w:ilvl="6" w:tplc="0E088E0E">
      <w:start w:val="1"/>
      <w:numFmt w:val="decimal"/>
      <w:lvlText w:val="%7."/>
      <w:lvlJc w:val="left"/>
      <w:pPr>
        <w:ind w:left="5040" w:hanging="360"/>
      </w:pPr>
    </w:lvl>
    <w:lvl w:ilvl="7" w:tplc="38880A0E">
      <w:start w:val="1"/>
      <w:numFmt w:val="lowerLetter"/>
      <w:lvlText w:val="%8."/>
      <w:lvlJc w:val="left"/>
      <w:pPr>
        <w:ind w:left="5760" w:hanging="360"/>
      </w:pPr>
    </w:lvl>
    <w:lvl w:ilvl="8" w:tplc="F8AC6BD6">
      <w:start w:val="1"/>
      <w:numFmt w:val="lowerRoman"/>
      <w:lvlText w:val="%9."/>
      <w:lvlJc w:val="right"/>
      <w:pPr>
        <w:ind w:left="6480" w:hanging="180"/>
      </w:pPr>
    </w:lvl>
  </w:abstractNum>
  <w:abstractNum w:abstractNumId="5" w15:restartNumberingAfterBreak="0">
    <w:nsid w:val="7986790B"/>
    <w:multiLevelType w:val="hybridMultilevel"/>
    <w:tmpl w:val="A4025296"/>
    <w:lvl w:ilvl="0" w:tplc="AE906492">
      <w:start w:val="1"/>
      <w:numFmt w:val="lowerLetter"/>
      <w:lvlText w:val="%1."/>
      <w:lvlJc w:val="left"/>
      <w:pPr>
        <w:ind w:left="720" w:hanging="360"/>
      </w:pPr>
    </w:lvl>
    <w:lvl w:ilvl="1" w:tplc="9E129810">
      <w:start w:val="1"/>
      <w:numFmt w:val="lowerLetter"/>
      <w:lvlText w:val="%2."/>
      <w:lvlJc w:val="left"/>
      <w:pPr>
        <w:ind w:left="1440" w:hanging="360"/>
      </w:pPr>
    </w:lvl>
    <w:lvl w:ilvl="2" w:tplc="4C908C5E">
      <w:start w:val="1"/>
      <w:numFmt w:val="lowerRoman"/>
      <w:lvlText w:val="%3."/>
      <w:lvlJc w:val="right"/>
      <w:pPr>
        <w:ind w:left="2160" w:hanging="180"/>
      </w:pPr>
    </w:lvl>
    <w:lvl w:ilvl="3" w:tplc="8EEC5D12">
      <w:start w:val="1"/>
      <w:numFmt w:val="decimal"/>
      <w:lvlText w:val="%4."/>
      <w:lvlJc w:val="left"/>
      <w:pPr>
        <w:ind w:left="2880" w:hanging="360"/>
      </w:pPr>
    </w:lvl>
    <w:lvl w:ilvl="4" w:tplc="15BE65E4">
      <w:start w:val="1"/>
      <w:numFmt w:val="lowerLetter"/>
      <w:lvlText w:val="%5."/>
      <w:lvlJc w:val="left"/>
      <w:pPr>
        <w:ind w:left="3600" w:hanging="360"/>
      </w:pPr>
    </w:lvl>
    <w:lvl w:ilvl="5" w:tplc="3DAC5F92">
      <w:start w:val="1"/>
      <w:numFmt w:val="lowerRoman"/>
      <w:lvlText w:val="%6."/>
      <w:lvlJc w:val="right"/>
      <w:pPr>
        <w:ind w:left="4320" w:hanging="180"/>
      </w:pPr>
    </w:lvl>
    <w:lvl w:ilvl="6" w:tplc="DA3E18EE">
      <w:start w:val="1"/>
      <w:numFmt w:val="decimal"/>
      <w:lvlText w:val="%7."/>
      <w:lvlJc w:val="left"/>
      <w:pPr>
        <w:ind w:left="5040" w:hanging="360"/>
      </w:pPr>
    </w:lvl>
    <w:lvl w:ilvl="7" w:tplc="CA080B92">
      <w:start w:val="1"/>
      <w:numFmt w:val="lowerLetter"/>
      <w:lvlText w:val="%8."/>
      <w:lvlJc w:val="left"/>
      <w:pPr>
        <w:ind w:left="5760" w:hanging="360"/>
      </w:pPr>
    </w:lvl>
    <w:lvl w:ilvl="8" w:tplc="5BCE60F4">
      <w:start w:val="1"/>
      <w:numFmt w:val="lowerRoman"/>
      <w:lvlText w:val="%9."/>
      <w:lvlJc w:val="right"/>
      <w:pPr>
        <w:ind w:left="6480" w:hanging="180"/>
      </w:pPr>
    </w:lvl>
  </w:abstractNum>
  <w:num w:numId="1" w16cid:durableId="99954456">
    <w:abstractNumId w:val="4"/>
  </w:num>
  <w:num w:numId="2" w16cid:durableId="1769539843">
    <w:abstractNumId w:val="3"/>
  </w:num>
  <w:num w:numId="3" w16cid:durableId="1530988495">
    <w:abstractNumId w:val="1"/>
  </w:num>
  <w:num w:numId="4" w16cid:durableId="929436027">
    <w:abstractNumId w:val="2"/>
  </w:num>
  <w:num w:numId="5" w16cid:durableId="910118349">
    <w:abstractNumId w:val="0"/>
  </w:num>
  <w:num w:numId="6" w16cid:durableId="108357469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AFD14E7"/>
    <w:rsid w:val="0003EE51"/>
    <w:rsid w:val="00052C28"/>
    <w:rsid w:val="001C5C73"/>
    <w:rsid w:val="00280413"/>
    <w:rsid w:val="004542C0"/>
    <w:rsid w:val="004914C0"/>
    <w:rsid w:val="004A68FA"/>
    <w:rsid w:val="005B5E0A"/>
    <w:rsid w:val="00617E3E"/>
    <w:rsid w:val="0072220A"/>
    <w:rsid w:val="007238AF"/>
    <w:rsid w:val="008A0E24"/>
    <w:rsid w:val="00A3579C"/>
    <w:rsid w:val="00AB46D2"/>
    <w:rsid w:val="00B4383F"/>
    <w:rsid w:val="00C3029E"/>
    <w:rsid w:val="00C57AFF"/>
    <w:rsid w:val="00E306AD"/>
    <w:rsid w:val="00E656E1"/>
    <w:rsid w:val="00E73B07"/>
    <w:rsid w:val="023EC222"/>
    <w:rsid w:val="02BA23EE"/>
    <w:rsid w:val="04DAAE41"/>
    <w:rsid w:val="052EBAD0"/>
    <w:rsid w:val="057B135B"/>
    <w:rsid w:val="06AB3969"/>
    <w:rsid w:val="0721C5E9"/>
    <w:rsid w:val="075B8525"/>
    <w:rsid w:val="08CE8499"/>
    <w:rsid w:val="09EB8B94"/>
    <w:rsid w:val="0A6A54FA"/>
    <w:rsid w:val="0B4BB511"/>
    <w:rsid w:val="0B961325"/>
    <w:rsid w:val="0D7D1796"/>
    <w:rsid w:val="0DB8F20F"/>
    <w:rsid w:val="0E01EAAE"/>
    <w:rsid w:val="10923F27"/>
    <w:rsid w:val="125088B9"/>
    <w:rsid w:val="126CF8DE"/>
    <w:rsid w:val="13EC591A"/>
    <w:rsid w:val="15873224"/>
    <w:rsid w:val="17060D29"/>
    <w:rsid w:val="1992774D"/>
    <w:rsid w:val="1AFD14E7"/>
    <w:rsid w:val="1B465713"/>
    <w:rsid w:val="1B6BDCE2"/>
    <w:rsid w:val="1D7D0F70"/>
    <w:rsid w:val="202E847D"/>
    <w:rsid w:val="255EDB64"/>
    <w:rsid w:val="26A2BBA7"/>
    <w:rsid w:val="2814B83C"/>
    <w:rsid w:val="28B44DC2"/>
    <w:rsid w:val="28C2A367"/>
    <w:rsid w:val="2963549D"/>
    <w:rsid w:val="2B66F3EA"/>
    <w:rsid w:val="2BF94278"/>
    <w:rsid w:val="2C5D9AB6"/>
    <w:rsid w:val="2D85F18E"/>
    <w:rsid w:val="2FFD50F0"/>
    <w:rsid w:val="301FCA21"/>
    <w:rsid w:val="310B23B4"/>
    <w:rsid w:val="31783F3A"/>
    <w:rsid w:val="31BB9A82"/>
    <w:rsid w:val="34134D6D"/>
    <w:rsid w:val="36B7538E"/>
    <w:rsid w:val="38FC25C8"/>
    <w:rsid w:val="3C0A5F75"/>
    <w:rsid w:val="3C508ECC"/>
    <w:rsid w:val="3EDDE589"/>
    <w:rsid w:val="3F8661B2"/>
    <w:rsid w:val="476C3775"/>
    <w:rsid w:val="48549666"/>
    <w:rsid w:val="48E0CC37"/>
    <w:rsid w:val="4C63E697"/>
    <w:rsid w:val="4DC7C76D"/>
    <w:rsid w:val="4E18F41C"/>
    <w:rsid w:val="51A755EE"/>
    <w:rsid w:val="5235F2BC"/>
    <w:rsid w:val="5297B249"/>
    <w:rsid w:val="54256F01"/>
    <w:rsid w:val="543B497B"/>
    <w:rsid w:val="55B4D6F4"/>
    <w:rsid w:val="55C39BE0"/>
    <w:rsid w:val="563994E8"/>
    <w:rsid w:val="563DE56D"/>
    <w:rsid w:val="59D44936"/>
    <w:rsid w:val="5AB302E6"/>
    <w:rsid w:val="5DF3F47C"/>
    <w:rsid w:val="5F84F84D"/>
    <w:rsid w:val="6100F234"/>
    <w:rsid w:val="61091C0D"/>
    <w:rsid w:val="6301DCCA"/>
    <w:rsid w:val="63758A5A"/>
    <w:rsid w:val="6450C9B1"/>
    <w:rsid w:val="666FC95A"/>
    <w:rsid w:val="69E99E84"/>
    <w:rsid w:val="6A038B4B"/>
    <w:rsid w:val="6A93B73D"/>
    <w:rsid w:val="6BA755CA"/>
    <w:rsid w:val="6F5E1715"/>
    <w:rsid w:val="7008C6E9"/>
    <w:rsid w:val="74341350"/>
    <w:rsid w:val="74CDCD38"/>
    <w:rsid w:val="7553F460"/>
    <w:rsid w:val="7695D981"/>
    <w:rsid w:val="7BC335E4"/>
    <w:rsid w:val="7EE5E72B"/>
    <w:rsid w:val="7F719F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FD14E7"/>
  <w15:chartTrackingRefBased/>
  <w15:docId w15:val="{06F6F867-208C-4CCB-848F-7F4399E7F5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ripadvisor.co.uk/TravelersChoice-Hotels-cTop-g18621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forbes.com/sites/duncanmadden/2022/11/30/the-top-50-boutique-hotels-in-the-uk/?sh=3c0ace2e73d9" TargetMode="External"/><Relationship Id="rId5" Type="http://schemas.openxmlformats.org/officeDocument/2006/relationships/hyperlink" Target="https://www.booking.com/region/gb/england.en.html?aid=324798%3Blabel&amp;gclid=CjwKCAjwscGjBhAXEiwAswQqNLrQYJzDAHRRNlI4w3SDj3uOBYI-cDtBThNmfXN80ix_gnR6WXPmuRoC0ZgQAvD_BwE"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2369</Words>
  <Characters>13504</Characters>
  <Application>Microsoft Office Word</Application>
  <DocSecurity>0</DocSecurity>
  <Lines>112</Lines>
  <Paragraphs>31</Paragraphs>
  <ScaleCrop>false</ScaleCrop>
  <Company/>
  <LinksUpToDate>false</LinksUpToDate>
  <CharactersWithSpaces>15842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Mereuta (2229234)</dc:creator>
  <cp:keywords/>
  <dc:description/>
  <cp:lastModifiedBy>Madalina Mereuta</cp:lastModifiedBy>
  <cp:revision>22</cp:revision>
  <dcterms:created xsi:type="dcterms:W3CDTF">2023-06-01T14:24:00Z</dcterms:created>
  <dcterms:modified xsi:type="dcterms:W3CDTF">2023-06-12T21:17:00Z</dcterms:modified>
</cp:coreProperties>
</file>