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298078108"/>
        <w:docPartObj>
          <w:docPartGallery w:val="Cover Pages"/>
          <w:docPartUnique/>
        </w:docPartObj>
      </w:sdtPr>
      <w:sdtEndPr>
        <w:rPr>
          <w:rFonts w:ascii="Times New Roman" w:eastAsiaTheme="minorHAnsi" w:hAnsi="Times New Roman"/>
          <w:sz w:val="24"/>
          <w:lang w:val="en-GB"/>
        </w:rPr>
      </w:sdtEndPr>
      <w:sdtContent>
        <w:p w14:paraId="03D8C5FA" w14:textId="3A654A01" w:rsidR="00FA68F6" w:rsidRDefault="006E3E13">
          <w:pPr>
            <w:pStyle w:val="NoSpacing"/>
            <w:rPr>
              <w:sz w:val="2"/>
            </w:rPr>
          </w:pPr>
          <w:r>
            <w:rPr>
              <w:noProof/>
            </w:rPr>
            <mc:AlternateContent>
              <mc:Choice Requires="wps">
                <w:drawing>
                  <wp:anchor distT="0" distB="0" distL="114300" distR="114300" simplePos="0" relativeHeight="251661312" behindDoc="0" locked="0" layoutInCell="1" allowOverlap="1" wp14:anchorId="776ACD34" wp14:editId="4993D670">
                    <wp:simplePos x="0" y="0"/>
                    <wp:positionH relativeFrom="page">
                      <wp:posOffset>425450</wp:posOffset>
                    </wp:positionH>
                    <wp:positionV relativeFrom="margin">
                      <wp:posOffset>-347745</wp:posOffset>
                    </wp:positionV>
                    <wp:extent cx="6146165" cy="3501292"/>
                    <wp:effectExtent l="0" t="0" r="0" b="4445"/>
                    <wp:wrapNone/>
                    <wp:docPr id="62" name="Text Box 66"/>
                    <wp:cNvGraphicFramePr/>
                    <a:graphic xmlns:a="http://schemas.openxmlformats.org/drawingml/2006/main">
                      <a:graphicData uri="http://schemas.microsoft.com/office/word/2010/wordprocessingShape">
                        <wps:wsp>
                          <wps:cNvSpPr txBox="1"/>
                          <wps:spPr>
                            <a:xfrm>
                              <a:off x="0" y="0"/>
                              <a:ext cx="6146165" cy="35012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28"/>
                                    <w:szCs w:val="2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49A9DF2" w14:textId="1F3E0E44" w:rsidR="00FA68F6" w:rsidRDefault="00FA68F6">
                                    <w:pPr>
                                      <w:pStyle w:val="NoSpacing"/>
                                      <w:rPr>
                                        <w:rFonts w:asciiTheme="majorHAnsi" w:eastAsiaTheme="majorEastAsia" w:hAnsiTheme="majorHAnsi" w:cstheme="majorBidi"/>
                                        <w:caps/>
                                        <w:color w:val="2C7FCE" w:themeColor="text2" w:themeTint="99"/>
                                        <w:sz w:val="68"/>
                                        <w:szCs w:val="68"/>
                                      </w:rPr>
                                    </w:pPr>
                                    <w:r w:rsidRPr="00FA68F6">
                                      <w:rPr>
                                        <w:rFonts w:ascii="Arial" w:hAnsi="Arial" w:cs="Arial"/>
                                        <w:b/>
                                        <w:bCs/>
                                        <w:sz w:val="28"/>
                                        <w:szCs w:val="28"/>
                                      </w:rPr>
                                      <w:t>Module name: Changemakers: Building your Personal Brand for Sustainable Employment</w:t>
                                    </w:r>
                                  </w:p>
                                </w:sdtContent>
                              </w:sdt>
                              <w:p w14:paraId="77948A46" w14:textId="579E6F89" w:rsidR="0090629C" w:rsidRDefault="00FA68F6">
                                <w:pPr>
                                  <w:pStyle w:val="NoSpacing"/>
                                  <w:spacing w:before="120"/>
                                  <w:rPr>
                                    <w:noProof/>
                                  </w:rPr>
                                </w:pPr>
                                <w:sdt>
                                  <w:sdtPr>
                                    <w:rPr>
                                      <w:rFonts w:ascii="Arial" w:hAnsi="Arial" w:cs="Arial"/>
                                      <w:b/>
                                      <w:bCs/>
                                      <w:sz w:val="28"/>
                                      <w:szCs w:val="28"/>
                                      <w:lang w:val="fr-FR"/>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0629C">
                                      <w:rPr>
                                        <w:rFonts w:ascii="Arial" w:hAnsi="Arial" w:cs="Arial"/>
                                        <w:b/>
                                        <w:bCs/>
                                        <w:sz w:val="28"/>
                                        <w:szCs w:val="28"/>
                                        <w:lang w:val="fr-FR"/>
                                      </w:rPr>
                                      <w:t xml:space="preserve">      </w:t>
                                    </w:r>
                                  </w:sdtContent>
                                </w:sdt>
                                <w:r>
                                  <w:rPr>
                                    <w:noProof/>
                                  </w:rPr>
                                  <w:t xml:space="preserve"> </w:t>
                                </w:r>
                              </w:p>
                              <w:p w14:paraId="279DDA20" w14:textId="58E16B82" w:rsidR="0090629C" w:rsidRDefault="0090629C">
                                <w:pPr>
                                  <w:pStyle w:val="NoSpacing"/>
                                  <w:spacing w:before="120"/>
                                  <w:rPr>
                                    <w:noProof/>
                                  </w:rPr>
                                </w:pPr>
                                <w:r w:rsidRPr="0090629C">
                                  <w:drawing>
                                    <wp:inline distT="0" distB="0" distL="0" distR="0" wp14:anchorId="21CB92A2" wp14:editId="0A2F6FD1">
                                      <wp:extent cx="5731510" cy="396240"/>
                                      <wp:effectExtent l="0" t="0" r="0" b="0"/>
                                      <wp:docPr id="1874949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96240"/>
                                              </a:xfrm>
                                              <a:prstGeom prst="rect">
                                                <a:avLst/>
                                              </a:prstGeom>
                                              <a:noFill/>
                                              <a:ln>
                                                <a:noFill/>
                                              </a:ln>
                                            </pic:spPr>
                                          </pic:pic>
                                        </a:graphicData>
                                      </a:graphic>
                                    </wp:inline>
                                  </w:drawing>
                                </w:r>
                              </w:p>
                              <w:p w14:paraId="560AEE64" w14:textId="77777777" w:rsidR="0090629C" w:rsidRDefault="0090629C">
                                <w:pPr>
                                  <w:pStyle w:val="NoSpacing"/>
                                  <w:spacing w:before="120"/>
                                  <w:rPr>
                                    <w:noProof/>
                                  </w:rPr>
                                </w:pPr>
                              </w:p>
                              <w:p w14:paraId="1B777F58" w14:textId="67EBFCDB" w:rsidR="0090629C" w:rsidRPr="00821FD2" w:rsidRDefault="0090629C" w:rsidP="0090629C">
                                <w:pPr>
                                  <w:tabs>
                                    <w:tab w:val="left" w:pos="6540"/>
                                  </w:tabs>
                                  <w:spacing w:line="360" w:lineRule="auto"/>
                                  <w:rPr>
                                    <w:rFonts w:ascii="Arial" w:hAnsi="Arial" w:cs="Arial"/>
                                    <w:sz w:val="28"/>
                                    <w:szCs w:val="28"/>
                                    <w:lang w:val="fr-FR"/>
                                  </w:rPr>
                                </w:pPr>
                                <w:r w:rsidRPr="00821FD2">
                                  <w:rPr>
                                    <w:rFonts w:ascii="Arial" w:hAnsi="Arial" w:cs="Arial"/>
                                    <w:b/>
                                    <w:bCs/>
                                    <w:sz w:val="28"/>
                                    <w:szCs w:val="28"/>
                                    <w:lang w:val="fr-FR"/>
                                  </w:rPr>
                                  <w:t xml:space="preserve">Lecturer </w:t>
                                </w:r>
                                <w:r w:rsidR="001A260F" w:rsidRPr="00821FD2">
                                  <w:rPr>
                                    <w:rFonts w:ascii="Arial" w:hAnsi="Arial" w:cs="Arial"/>
                                    <w:b/>
                                    <w:bCs/>
                                    <w:sz w:val="28"/>
                                    <w:szCs w:val="28"/>
                                    <w:lang w:val="fr-FR"/>
                                  </w:rPr>
                                  <w:t>Name</w:t>
                                </w:r>
                                <w:r w:rsidRPr="00821FD2">
                                  <w:rPr>
                                    <w:rFonts w:ascii="Arial" w:hAnsi="Arial" w:cs="Arial"/>
                                    <w:sz w:val="28"/>
                                    <w:szCs w:val="28"/>
                                    <w:lang w:val="fr-FR"/>
                                  </w:rPr>
                                  <w:t>:</w:t>
                                </w:r>
                                <w:r>
                                  <w:rPr>
                                    <w:rFonts w:ascii="Arial" w:hAnsi="Arial" w:cs="Arial"/>
                                    <w:sz w:val="28"/>
                                    <w:szCs w:val="28"/>
                                    <w:lang w:val="fr-FR"/>
                                  </w:rPr>
                                  <w:t xml:space="preserve"> B</w:t>
                                </w:r>
                                <w:r w:rsidR="0017078E">
                                  <w:rPr>
                                    <w:rFonts w:ascii="Arial" w:hAnsi="Arial" w:cs="Arial"/>
                                    <w:sz w:val="28"/>
                                    <w:szCs w:val="28"/>
                                    <w:lang w:val="fr-FR"/>
                                  </w:rPr>
                                  <w:t>rian</w:t>
                                </w:r>
                                <w:r w:rsidR="002F0D51">
                                  <w:rPr>
                                    <w:rFonts w:ascii="Arial" w:hAnsi="Arial" w:cs="Arial"/>
                                    <w:sz w:val="28"/>
                                    <w:szCs w:val="28"/>
                                    <w:lang w:val="fr-FR"/>
                                  </w:rPr>
                                  <w:t xml:space="preserve"> M</w:t>
                                </w:r>
                                <w:r w:rsidR="0017078E">
                                  <w:rPr>
                                    <w:rFonts w:ascii="Arial" w:hAnsi="Arial" w:cs="Arial"/>
                                    <w:sz w:val="28"/>
                                    <w:szCs w:val="28"/>
                                    <w:lang w:val="fr-FR"/>
                                  </w:rPr>
                                  <w:t>ashumba</w:t>
                                </w:r>
                              </w:p>
                              <w:p w14:paraId="6FD83CF6" w14:textId="77777777" w:rsidR="0090629C" w:rsidRPr="0090629C" w:rsidRDefault="0090629C">
                                <w:pPr>
                                  <w:pStyle w:val="NoSpacing"/>
                                  <w:spacing w:before="120"/>
                                  <w:rPr>
                                    <w:b/>
                                    <w:bCs/>
                                    <w:color w:val="156082" w:themeColor="accent1"/>
                                    <w:sz w:val="36"/>
                                    <w:szCs w:val="36"/>
                                  </w:rPr>
                                </w:pPr>
                              </w:p>
                              <w:p w14:paraId="23855C67" w14:textId="77777777" w:rsidR="00FA68F6" w:rsidRDefault="00FA68F6"/>
                              <w:p w14:paraId="5AAEA4D4" w14:textId="77777777" w:rsidR="00856D5F" w:rsidRDefault="00856D5F"/>
                              <w:p w14:paraId="19939B84" w14:textId="77777777" w:rsidR="00856D5F" w:rsidRDefault="00856D5F"/>
                              <w:p w14:paraId="7D121D86" w14:textId="5774157C" w:rsidR="00856D5F" w:rsidRDefault="00856D5F">
                                <w:r>
                                  <w:t>Health and Social Care Portfolio</w:t>
                                </w:r>
                              </w:p>
                              <w:p w14:paraId="2B7EA783" w14:textId="1951149B" w:rsidR="00856D5F" w:rsidRDefault="00856D5F"/>
                              <w:p w14:paraId="11C9ADA0" w14:textId="7A971A96" w:rsidR="00856D5F" w:rsidRDefault="00856D5F">
                                <w:r>
                                  <w:t>Linkedln</w:t>
                                </w:r>
                              </w:p>
                              <w:p w14:paraId="40E8DFD9" w14:textId="4080B2E4" w:rsidR="00856D5F" w:rsidRDefault="00856D5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76ACD34" id="_x0000_t202" coordsize="21600,21600" o:spt="202" path="m,l,21600r21600,l21600,xe">
                    <v:stroke joinstyle="miter"/>
                    <v:path gradientshapeok="t" o:connecttype="rect"/>
                  </v:shapetype>
                  <v:shape id="Text Box 66" o:spid="_x0000_s1026" type="#_x0000_t202" style="position:absolute;margin-left:33.5pt;margin-top:-27.4pt;width:483.95pt;height:275.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" filled="f" stroked="f" strokeweight=".5pt">
                    <v:textbox>
                      <w:txbxContent>
                        <w:sdt>
                          <w:sdtPr>
                            <w:rPr>
                              <w:rFonts w:ascii="Arial" w:hAnsi="Arial" w:cs="Arial"/>
                              <w:b/>
                              <w:bCs/>
                              <w:sz w:val="28"/>
                              <w:szCs w:val="2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49A9DF2" w14:textId="1F3E0E44" w:rsidR="00FA68F6" w:rsidRDefault="00FA68F6">
                              <w:pPr>
                                <w:pStyle w:val="NoSpacing"/>
                                <w:rPr>
                                  <w:rFonts w:asciiTheme="majorHAnsi" w:eastAsiaTheme="majorEastAsia" w:hAnsiTheme="majorHAnsi" w:cstheme="majorBidi"/>
                                  <w:caps/>
                                  <w:color w:val="2C7FCE" w:themeColor="text2" w:themeTint="99"/>
                                  <w:sz w:val="68"/>
                                  <w:szCs w:val="68"/>
                                </w:rPr>
                              </w:pPr>
                              <w:r w:rsidRPr="00FA68F6">
                                <w:rPr>
                                  <w:rFonts w:ascii="Arial" w:hAnsi="Arial" w:cs="Arial"/>
                                  <w:b/>
                                  <w:bCs/>
                                  <w:sz w:val="28"/>
                                  <w:szCs w:val="28"/>
                                </w:rPr>
                                <w:t>Module name: Changemakers: Building your Personal Brand for Sustainable Employment</w:t>
                              </w:r>
                            </w:p>
                          </w:sdtContent>
                        </w:sdt>
                        <w:p w14:paraId="77948A46" w14:textId="579E6F89" w:rsidR="0090629C" w:rsidRDefault="00FA68F6">
                          <w:pPr>
                            <w:pStyle w:val="NoSpacing"/>
                            <w:spacing w:before="120"/>
                            <w:rPr>
                              <w:noProof/>
                            </w:rPr>
                          </w:pPr>
                          <w:sdt>
                            <w:sdtPr>
                              <w:rPr>
                                <w:rFonts w:ascii="Arial" w:hAnsi="Arial" w:cs="Arial"/>
                                <w:b/>
                                <w:bCs/>
                                <w:sz w:val="28"/>
                                <w:szCs w:val="28"/>
                                <w:lang w:val="fr-FR"/>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0629C">
                                <w:rPr>
                                  <w:rFonts w:ascii="Arial" w:hAnsi="Arial" w:cs="Arial"/>
                                  <w:b/>
                                  <w:bCs/>
                                  <w:sz w:val="28"/>
                                  <w:szCs w:val="28"/>
                                  <w:lang w:val="fr-FR"/>
                                </w:rPr>
                                <w:t xml:space="preserve">      </w:t>
                              </w:r>
                            </w:sdtContent>
                          </w:sdt>
                          <w:r>
                            <w:rPr>
                              <w:noProof/>
                            </w:rPr>
                            <w:t xml:space="preserve"> </w:t>
                          </w:r>
                        </w:p>
                        <w:p w14:paraId="279DDA20" w14:textId="58E16B82" w:rsidR="0090629C" w:rsidRDefault="0090629C">
                          <w:pPr>
                            <w:pStyle w:val="NoSpacing"/>
                            <w:spacing w:before="120"/>
                            <w:rPr>
                              <w:noProof/>
                            </w:rPr>
                          </w:pPr>
                          <w:r w:rsidRPr="0090629C">
                            <w:drawing>
                              <wp:inline distT="0" distB="0" distL="0" distR="0" wp14:anchorId="21CB92A2" wp14:editId="0A2F6FD1">
                                <wp:extent cx="5731510" cy="396240"/>
                                <wp:effectExtent l="0" t="0" r="0" b="0"/>
                                <wp:docPr id="1874949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96240"/>
                                        </a:xfrm>
                                        <a:prstGeom prst="rect">
                                          <a:avLst/>
                                        </a:prstGeom>
                                        <a:noFill/>
                                        <a:ln>
                                          <a:noFill/>
                                        </a:ln>
                                      </pic:spPr>
                                    </pic:pic>
                                  </a:graphicData>
                                </a:graphic>
                              </wp:inline>
                            </w:drawing>
                          </w:r>
                        </w:p>
                        <w:p w14:paraId="560AEE64" w14:textId="77777777" w:rsidR="0090629C" w:rsidRDefault="0090629C">
                          <w:pPr>
                            <w:pStyle w:val="NoSpacing"/>
                            <w:spacing w:before="120"/>
                            <w:rPr>
                              <w:noProof/>
                            </w:rPr>
                          </w:pPr>
                        </w:p>
                        <w:p w14:paraId="1B777F58" w14:textId="67EBFCDB" w:rsidR="0090629C" w:rsidRPr="00821FD2" w:rsidRDefault="0090629C" w:rsidP="0090629C">
                          <w:pPr>
                            <w:tabs>
                              <w:tab w:val="left" w:pos="6540"/>
                            </w:tabs>
                            <w:spacing w:line="360" w:lineRule="auto"/>
                            <w:rPr>
                              <w:rFonts w:ascii="Arial" w:hAnsi="Arial" w:cs="Arial"/>
                              <w:sz w:val="28"/>
                              <w:szCs w:val="28"/>
                              <w:lang w:val="fr-FR"/>
                            </w:rPr>
                          </w:pPr>
                          <w:r w:rsidRPr="00821FD2">
                            <w:rPr>
                              <w:rFonts w:ascii="Arial" w:hAnsi="Arial" w:cs="Arial"/>
                              <w:b/>
                              <w:bCs/>
                              <w:sz w:val="28"/>
                              <w:szCs w:val="28"/>
                              <w:lang w:val="fr-FR"/>
                            </w:rPr>
                            <w:t xml:space="preserve">Lecturer </w:t>
                          </w:r>
                          <w:r w:rsidR="001A260F" w:rsidRPr="00821FD2">
                            <w:rPr>
                              <w:rFonts w:ascii="Arial" w:hAnsi="Arial" w:cs="Arial"/>
                              <w:b/>
                              <w:bCs/>
                              <w:sz w:val="28"/>
                              <w:szCs w:val="28"/>
                              <w:lang w:val="fr-FR"/>
                            </w:rPr>
                            <w:t>Name</w:t>
                          </w:r>
                          <w:r w:rsidRPr="00821FD2">
                            <w:rPr>
                              <w:rFonts w:ascii="Arial" w:hAnsi="Arial" w:cs="Arial"/>
                              <w:sz w:val="28"/>
                              <w:szCs w:val="28"/>
                              <w:lang w:val="fr-FR"/>
                            </w:rPr>
                            <w:t>:</w:t>
                          </w:r>
                          <w:r>
                            <w:rPr>
                              <w:rFonts w:ascii="Arial" w:hAnsi="Arial" w:cs="Arial"/>
                              <w:sz w:val="28"/>
                              <w:szCs w:val="28"/>
                              <w:lang w:val="fr-FR"/>
                            </w:rPr>
                            <w:t xml:space="preserve"> B</w:t>
                          </w:r>
                          <w:r w:rsidR="0017078E">
                            <w:rPr>
                              <w:rFonts w:ascii="Arial" w:hAnsi="Arial" w:cs="Arial"/>
                              <w:sz w:val="28"/>
                              <w:szCs w:val="28"/>
                              <w:lang w:val="fr-FR"/>
                            </w:rPr>
                            <w:t>rian</w:t>
                          </w:r>
                          <w:r w:rsidR="002F0D51">
                            <w:rPr>
                              <w:rFonts w:ascii="Arial" w:hAnsi="Arial" w:cs="Arial"/>
                              <w:sz w:val="28"/>
                              <w:szCs w:val="28"/>
                              <w:lang w:val="fr-FR"/>
                            </w:rPr>
                            <w:t xml:space="preserve"> M</w:t>
                          </w:r>
                          <w:r w:rsidR="0017078E">
                            <w:rPr>
                              <w:rFonts w:ascii="Arial" w:hAnsi="Arial" w:cs="Arial"/>
                              <w:sz w:val="28"/>
                              <w:szCs w:val="28"/>
                              <w:lang w:val="fr-FR"/>
                            </w:rPr>
                            <w:t>ashumba</w:t>
                          </w:r>
                        </w:p>
                        <w:p w14:paraId="6FD83CF6" w14:textId="77777777" w:rsidR="0090629C" w:rsidRPr="0090629C" w:rsidRDefault="0090629C">
                          <w:pPr>
                            <w:pStyle w:val="NoSpacing"/>
                            <w:spacing w:before="120"/>
                            <w:rPr>
                              <w:b/>
                              <w:bCs/>
                              <w:color w:val="156082" w:themeColor="accent1"/>
                              <w:sz w:val="36"/>
                              <w:szCs w:val="36"/>
                            </w:rPr>
                          </w:pPr>
                        </w:p>
                        <w:p w14:paraId="23855C67" w14:textId="77777777" w:rsidR="00FA68F6" w:rsidRDefault="00FA68F6"/>
                        <w:p w14:paraId="5AAEA4D4" w14:textId="77777777" w:rsidR="00856D5F" w:rsidRDefault="00856D5F"/>
                        <w:p w14:paraId="19939B84" w14:textId="77777777" w:rsidR="00856D5F" w:rsidRDefault="00856D5F"/>
                        <w:p w14:paraId="7D121D86" w14:textId="5774157C" w:rsidR="00856D5F" w:rsidRDefault="00856D5F">
                          <w:r>
                            <w:t>Health and Social Care Portfolio</w:t>
                          </w:r>
                        </w:p>
                        <w:p w14:paraId="2B7EA783" w14:textId="1951149B" w:rsidR="00856D5F" w:rsidRDefault="00856D5F"/>
                        <w:p w14:paraId="11C9ADA0" w14:textId="7A971A96" w:rsidR="00856D5F" w:rsidRDefault="00856D5F">
                          <w:r>
                            <w:t>Linkedln</w:t>
                          </w:r>
                        </w:p>
                        <w:p w14:paraId="40E8DFD9" w14:textId="4080B2E4" w:rsidR="00856D5F" w:rsidRDefault="00856D5F"/>
                      </w:txbxContent>
                    </v:textbox>
                    <w10:wrap anchorx="page" anchory="margin"/>
                  </v:shape>
                </w:pict>
              </mc:Fallback>
            </mc:AlternateContent>
          </w:r>
        </w:p>
        <w:p w14:paraId="2E2FB621" w14:textId="0DCE9EC9" w:rsidR="00FA68F6" w:rsidRDefault="00FA68F6">
          <w:r>
            <w:rPr>
              <w:noProof/>
              <w:color w:val="156082" w:themeColor="accent1"/>
              <w:sz w:val="36"/>
              <w:szCs w:val="36"/>
            </w:rPr>
            <mc:AlternateContent>
              <mc:Choice Requires="wpg">
                <w:drawing>
                  <wp:anchor distT="0" distB="0" distL="114300" distR="114300" simplePos="0" relativeHeight="251660288" behindDoc="1" locked="0" layoutInCell="1" allowOverlap="1" wp14:anchorId="1381A619" wp14:editId="1B21562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6C2573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60D01C8C" w14:textId="41FA4CE8" w:rsidR="00FA68F6" w:rsidRDefault="0090629C" w:rsidP="000D7AC6">
          <w:r>
            <w:rPr>
              <w:noProof/>
            </w:rPr>
            <mc:AlternateContent>
              <mc:Choice Requires="wps">
                <w:drawing>
                  <wp:anchor distT="0" distB="0" distL="114300" distR="114300" simplePos="0" relativeHeight="251659264" behindDoc="0" locked="0" layoutInCell="1" allowOverlap="1" wp14:anchorId="433021D2" wp14:editId="13623E34">
                    <wp:simplePos x="0" y="0"/>
                    <wp:positionH relativeFrom="page">
                      <wp:posOffset>570523</wp:posOffset>
                    </wp:positionH>
                    <wp:positionV relativeFrom="margin">
                      <wp:posOffset>7620000</wp:posOffset>
                    </wp:positionV>
                    <wp:extent cx="6049401" cy="1238250"/>
                    <wp:effectExtent l="0" t="0" r="8890" b="0"/>
                    <wp:wrapNone/>
                    <wp:docPr id="69" name="Text Box 73"/>
                    <wp:cNvGraphicFramePr/>
                    <a:graphic xmlns:a="http://schemas.openxmlformats.org/drawingml/2006/main">
                      <a:graphicData uri="http://schemas.microsoft.com/office/word/2010/wordprocessingShape">
                        <wps:wsp>
                          <wps:cNvSpPr txBox="1"/>
                          <wps:spPr>
                            <a:xfrm>
                              <a:off x="0" y="0"/>
                              <a:ext cx="6049401" cy="1238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513A71" w14:textId="616B8ECF" w:rsidR="0090629C" w:rsidRPr="0090629C" w:rsidRDefault="0090629C" w:rsidP="0090629C">
                                <w:pPr>
                                  <w:tabs>
                                    <w:tab w:val="left" w:pos="6540"/>
                                  </w:tabs>
                                  <w:spacing w:line="360" w:lineRule="auto"/>
                                  <w:rPr>
                                    <w:rFonts w:ascii="Arial" w:hAnsi="Arial" w:cs="Arial"/>
                                    <w:sz w:val="28"/>
                                    <w:szCs w:val="28"/>
                                  </w:rPr>
                                </w:pPr>
                                <w:r w:rsidRPr="0090629C">
                                  <w:rPr>
                                    <w:rFonts w:ascii="Arial" w:hAnsi="Arial" w:cs="Arial"/>
                                    <w:b/>
                                    <w:bCs/>
                                    <w:sz w:val="28"/>
                                    <w:szCs w:val="28"/>
                                  </w:rPr>
                                  <w:t>Student name</w:t>
                                </w:r>
                                <w:r w:rsidRPr="0090629C">
                                  <w:rPr>
                                    <w:rFonts w:ascii="Arial" w:hAnsi="Arial" w:cs="Arial"/>
                                    <w:sz w:val="28"/>
                                    <w:szCs w:val="28"/>
                                  </w:rPr>
                                  <w:t xml:space="preserve">: </w:t>
                                </w:r>
                                <w:r w:rsidRPr="0090629C">
                                  <w:rPr>
                                    <w:rFonts w:ascii="Arial" w:hAnsi="Arial" w:cs="Arial"/>
                                    <w:sz w:val="28"/>
                                    <w:szCs w:val="28"/>
                                  </w:rPr>
                                  <w:t>Jumoke Catherine A</w:t>
                                </w:r>
                                <w:r>
                                  <w:rPr>
                                    <w:rFonts w:ascii="Arial" w:hAnsi="Arial" w:cs="Arial"/>
                                    <w:sz w:val="28"/>
                                    <w:szCs w:val="28"/>
                                  </w:rPr>
                                  <w:t>dedoyin</w:t>
                                </w:r>
                              </w:p>
                              <w:p w14:paraId="04EA5AF9" w14:textId="77777777" w:rsidR="0090629C" w:rsidRPr="0090629C" w:rsidRDefault="0090629C" w:rsidP="0090629C">
                                <w:pPr>
                                  <w:tabs>
                                    <w:tab w:val="left" w:pos="6540"/>
                                  </w:tabs>
                                  <w:spacing w:line="360" w:lineRule="auto"/>
                                  <w:rPr>
                                    <w:rFonts w:ascii="Arial" w:hAnsi="Arial" w:cs="Arial"/>
                                    <w:sz w:val="28"/>
                                    <w:szCs w:val="28"/>
                                  </w:rPr>
                                </w:pPr>
                              </w:p>
                              <w:p w14:paraId="3B76CCE0" w14:textId="77777777" w:rsidR="0090629C" w:rsidRPr="0090629C" w:rsidRDefault="0090629C" w:rsidP="0090629C">
                                <w:pPr>
                                  <w:tabs>
                                    <w:tab w:val="left" w:pos="6540"/>
                                  </w:tabs>
                                  <w:spacing w:line="360" w:lineRule="auto"/>
                                  <w:rPr>
                                    <w:rFonts w:ascii="Arial" w:hAnsi="Arial" w:cs="Arial"/>
                                    <w:sz w:val="28"/>
                                    <w:szCs w:val="28"/>
                                    <w:lang w:val="nl-NL"/>
                                  </w:rPr>
                                </w:pPr>
                                <w:r w:rsidRPr="0090629C">
                                  <w:rPr>
                                    <w:rFonts w:ascii="Arial" w:hAnsi="Arial" w:cs="Arial"/>
                                    <w:b/>
                                    <w:bCs/>
                                    <w:sz w:val="28"/>
                                    <w:szCs w:val="28"/>
                                    <w:lang w:val="nl-NL"/>
                                  </w:rPr>
                                  <w:t>Student ID</w:t>
                                </w:r>
                                <w:r w:rsidRPr="0090629C">
                                  <w:rPr>
                                    <w:rFonts w:ascii="Arial" w:hAnsi="Arial" w:cs="Arial"/>
                                    <w:sz w:val="28"/>
                                    <w:szCs w:val="28"/>
                                    <w:lang w:val="nl-NL"/>
                                  </w:rPr>
                                  <w:t>: 2324739</w:t>
                                </w:r>
                              </w:p>
                              <w:p w14:paraId="70099A71" w14:textId="77777777" w:rsidR="0090629C" w:rsidRPr="0090629C" w:rsidRDefault="0090629C" w:rsidP="0090629C">
                                <w:pPr>
                                  <w:tabs>
                                    <w:tab w:val="left" w:pos="6540"/>
                                  </w:tabs>
                                  <w:spacing w:line="360" w:lineRule="auto"/>
                                  <w:rPr>
                                    <w:rFonts w:ascii="Arial" w:hAnsi="Arial" w:cs="Arial"/>
                                    <w:sz w:val="28"/>
                                    <w:szCs w:val="28"/>
                                    <w:lang w:val="nl-NL"/>
                                  </w:rPr>
                                </w:pPr>
                              </w:p>
                              <w:p w14:paraId="6E739D99" w14:textId="49FF4D9C" w:rsidR="00FA68F6" w:rsidRPr="0090629C" w:rsidRDefault="00FA68F6">
                                <w:pPr>
                                  <w:pStyle w:val="NoSpacing"/>
                                  <w:jc w:val="right"/>
                                  <w:rPr>
                                    <w:color w:val="156082" w:themeColor="accent1"/>
                                    <w:sz w:val="36"/>
                                    <w:szCs w:val="36"/>
                                    <w:lang w:val="nl-NL"/>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33021D2" id="Text Box 73" o:spid="_x0000_s1027" type="#_x0000_t202" style="position:absolute;margin-left:44.9pt;margin-top:600pt;width:476.35pt;height:97.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" filled="f" stroked="f" strokeweight=".5pt">
                    <v:textbox inset="0,0,0,0">
                      <w:txbxContent>
                        <w:p w14:paraId="62513A71" w14:textId="616B8ECF" w:rsidR="0090629C" w:rsidRPr="0090629C" w:rsidRDefault="0090629C" w:rsidP="0090629C">
                          <w:pPr>
                            <w:tabs>
                              <w:tab w:val="left" w:pos="6540"/>
                            </w:tabs>
                            <w:spacing w:line="360" w:lineRule="auto"/>
                            <w:rPr>
                              <w:rFonts w:ascii="Arial" w:hAnsi="Arial" w:cs="Arial"/>
                              <w:sz w:val="28"/>
                              <w:szCs w:val="28"/>
                            </w:rPr>
                          </w:pPr>
                          <w:r w:rsidRPr="0090629C">
                            <w:rPr>
                              <w:rFonts w:ascii="Arial" w:hAnsi="Arial" w:cs="Arial"/>
                              <w:b/>
                              <w:bCs/>
                              <w:sz w:val="28"/>
                              <w:szCs w:val="28"/>
                            </w:rPr>
                            <w:t>Student name</w:t>
                          </w:r>
                          <w:r w:rsidRPr="0090629C">
                            <w:rPr>
                              <w:rFonts w:ascii="Arial" w:hAnsi="Arial" w:cs="Arial"/>
                              <w:sz w:val="28"/>
                              <w:szCs w:val="28"/>
                            </w:rPr>
                            <w:t xml:space="preserve">: </w:t>
                          </w:r>
                          <w:r w:rsidRPr="0090629C">
                            <w:rPr>
                              <w:rFonts w:ascii="Arial" w:hAnsi="Arial" w:cs="Arial"/>
                              <w:sz w:val="28"/>
                              <w:szCs w:val="28"/>
                            </w:rPr>
                            <w:t>Jumoke Catherine A</w:t>
                          </w:r>
                          <w:r>
                            <w:rPr>
                              <w:rFonts w:ascii="Arial" w:hAnsi="Arial" w:cs="Arial"/>
                              <w:sz w:val="28"/>
                              <w:szCs w:val="28"/>
                            </w:rPr>
                            <w:t>dedoyin</w:t>
                          </w:r>
                        </w:p>
                        <w:p w14:paraId="04EA5AF9" w14:textId="77777777" w:rsidR="0090629C" w:rsidRPr="0090629C" w:rsidRDefault="0090629C" w:rsidP="0090629C">
                          <w:pPr>
                            <w:tabs>
                              <w:tab w:val="left" w:pos="6540"/>
                            </w:tabs>
                            <w:spacing w:line="360" w:lineRule="auto"/>
                            <w:rPr>
                              <w:rFonts w:ascii="Arial" w:hAnsi="Arial" w:cs="Arial"/>
                              <w:sz w:val="28"/>
                              <w:szCs w:val="28"/>
                            </w:rPr>
                          </w:pPr>
                        </w:p>
                        <w:p w14:paraId="3B76CCE0" w14:textId="77777777" w:rsidR="0090629C" w:rsidRPr="0090629C" w:rsidRDefault="0090629C" w:rsidP="0090629C">
                          <w:pPr>
                            <w:tabs>
                              <w:tab w:val="left" w:pos="6540"/>
                            </w:tabs>
                            <w:spacing w:line="360" w:lineRule="auto"/>
                            <w:rPr>
                              <w:rFonts w:ascii="Arial" w:hAnsi="Arial" w:cs="Arial"/>
                              <w:sz w:val="28"/>
                              <w:szCs w:val="28"/>
                              <w:lang w:val="nl-NL"/>
                            </w:rPr>
                          </w:pPr>
                          <w:r w:rsidRPr="0090629C">
                            <w:rPr>
                              <w:rFonts w:ascii="Arial" w:hAnsi="Arial" w:cs="Arial"/>
                              <w:b/>
                              <w:bCs/>
                              <w:sz w:val="28"/>
                              <w:szCs w:val="28"/>
                              <w:lang w:val="nl-NL"/>
                            </w:rPr>
                            <w:t>Student ID</w:t>
                          </w:r>
                          <w:r w:rsidRPr="0090629C">
                            <w:rPr>
                              <w:rFonts w:ascii="Arial" w:hAnsi="Arial" w:cs="Arial"/>
                              <w:sz w:val="28"/>
                              <w:szCs w:val="28"/>
                              <w:lang w:val="nl-NL"/>
                            </w:rPr>
                            <w:t>: 2324739</w:t>
                          </w:r>
                        </w:p>
                        <w:p w14:paraId="70099A71" w14:textId="77777777" w:rsidR="0090629C" w:rsidRPr="0090629C" w:rsidRDefault="0090629C" w:rsidP="0090629C">
                          <w:pPr>
                            <w:tabs>
                              <w:tab w:val="left" w:pos="6540"/>
                            </w:tabs>
                            <w:spacing w:line="360" w:lineRule="auto"/>
                            <w:rPr>
                              <w:rFonts w:ascii="Arial" w:hAnsi="Arial" w:cs="Arial"/>
                              <w:sz w:val="28"/>
                              <w:szCs w:val="28"/>
                              <w:lang w:val="nl-NL"/>
                            </w:rPr>
                          </w:pPr>
                        </w:p>
                        <w:p w14:paraId="6E739D99" w14:textId="49FF4D9C" w:rsidR="00FA68F6" w:rsidRPr="0090629C" w:rsidRDefault="00FA68F6">
                          <w:pPr>
                            <w:pStyle w:val="NoSpacing"/>
                            <w:jc w:val="right"/>
                            <w:rPr>
                              <w:color w:val="156082" w:themeColor="accent1"/>
                              <w:sz w:val="36"/>
                              <w:szCs w:val="36"/>
                              <w:lang w:val="nl-NL"/>
                            </w:rPr>
                          </w:pPr>
                        </w:p>
                      </w:txbxContent>
                    </v:textbox>
                    <w10:wrap anchorx="page" anchory="margin"/>
                  </v:shape>
                </w:pict>
              </mc:Fallback>
            </mc:AlternateContent>
          </w:r>
          <w:r w:rsidR="00FA68F6">
            <w:br w:type="page"/>
          </w:r>
        </w:p>
      </w:sdtContent>
    </w:sdt>
    <w:p w14:paraId="31229FC8" w14:textId="6D7B4894" w:rsidR="000D7AC6" w:rsidRPr="00C14168" w:rsidRDefault="000D7AC6" w:rsidP="00C14168">
      <w:pPr>
        <w:pStyle w:val="NoSpacing"/>
        <w:spacing w:line="360" w:lineRule="auto"/>
        <w:jc w:val="both"/>
        <w:rPr>
          <w:rFonts w:ascii="Arial" w:hAnsi="Arial" w:cs="Arial"/>
          <w:lang w:eastAsia="en-GB"/>
        </w:rPr>
      </w:pPr>
      <w:r w:rsidRPr="00C14168">
        <w:rPr>
          <w:rFonts w:ascii="Arial" w:hAnsi="Arial" w:cs="Arial"/>
          <w:lang w:eastAsia="en-GB"/>
        </w:rPr>
        <w:lastRenderedPageBreak/>
        <w:t>Table of Contents</w:t>
      </w:r>
    </w:p>
    <w:p w14:paraId="4B441D65" w14:textId="77777777" w:rsidR="000D7AC6" w:rsidRPr="00C14168" w:rsidRDefault="000D7AC6" w:rsidP="00C14168">
      <w:pPr>
        <w:pStyle w:val="NoSpacing"/>
        <w:spacing w:line="360" w:lineRule="auto"/>
        <w:jc w:val="both"/>
        <w:rPr>
          <w:rFonts w:ascii="Arial" w:hAnsi="Arial" w:cs="Arial"/>
          <w:lang w:eastAsia="en-GB"/>
        </w:rPr>
      </w:pPr>
    </w:p>
    <w:p w14:paraId="519EDD94" w14:textId="107418B4" w:rsidR="000D7AC6" w:rsidRPr="00C14168" w:rsidRDefault="000D7AC6" w:rsidP="00C14168">
      <w:pPr>
        <w:pStyle w:val="NoSpacing"/>
        <w:spacing w:line="360" w:lineRule="auto"/>
        <w:jc w:val="both"/>
        <w:rPr>
          <w:rFonts w:ascii="Arial" w:hAnsi="Arial" w:cs="Arial"/>
          <w:lang w:eastAsia="en-GB"/>
        </w:rPr>
      </w:pPr>
      <w:r w:rsidRPr="00C14168">
        <w:rPr>
          <w:rFonts w:ascii="Arial" w:hAnsi="Arial" w:cs="Arial"/>
          <w:lang w:eastAsia="en-GB"/>
        </w:rPr>
        <w:t>Task 1</w:t>
      </w:r>
    </w:p>
    <w:p w14:paraId="1E7D2E33" w14:textId="74F7484F" w:rsidR="000D7AC6" w:rsidRPr="00C14168" w:rsidRDefault="000D7AC6" w:rsidP="00C14168">
      <w:pPr>
        <w:pStyle w:val="NoSpacing"/>
        <w:numPr>
          <w:ilvl w:val="0"/>
          <w:numId w:val="3"/>
        </w:numPr>
        <w:spacing w:line="360" w:lineRule="auto"/>
        <w:jc w:val="both"/>
        <w:rPr>
          <w:rFonts w:ascii="Arial" w:hAnsi="Arial" w:cs="Arial"/>
          <w:lang w:eastAsia="en-GB"/>
        </w:rPr>
      </w:pPr>
      <w:r w:rsidRPr="00C14168">
        <w:rPr>
          <w:rFonts w:ascii="Arial" w:hAnsi="Arial" w:cs="Arial"/>
          <w:lang w:eastAsia="en-GB"/>
        </w:rPr>
        <w:t>Introduction</w:t>
      </w:r>
      <w:r w:rsidR="00D63D32">
        <w:rPr>
          <w:rFonts w:ascii="Arial" w:hAnsi="Arial" w:cs="Arial"/>
          <w:lang w:eastAsia="en-GB"/>
        </w:rPr>
        <w:t xml:space="preserve"> …………………………………………………………………</w:t>
      </w:r>
      <w:r w:rsidR="0064325A">
        <w:rPr>
          <w:rFonts w:ascii="Arial" w:hAnsi="Arial" w:cs="Arial"/>
          <w:lang w:eastAsia="en-GB"/>
        </w:rPr>
        <w:t>.</w:t>
      </w:r>
      <w:r w:rsidR="00D63D32">
        <w:rPr>
          <w:rFonts w:ascii="Arial" w:hAnsi="Arial" w:cs="Arial"/>
          <w:lang w:eastAsia="en-GB"/>
        </w:rPr>
        <w:t xml:space="preserve">....… page 2 </w:t>
      </w:r>
    </w:p>
    <w:p w14:paraId="08C4E79B" w14:textId="137E3786" w:rsidR="000D7AC6" w:rsidRPr="00D63D32" w:rsidRDefault="00D63D32" w:rsidP="00D63D32">
      <w:pPr>
        <w:pStyle w:val="NoSpacing"/>
        <w:numPr>
          <w:ilvl w:val="0"/>
          <w:numId w:val="3"/>
        </w:numPr>
        <w:spacing w:line="360" w:lineRule="auto"/>
        <w:jc w:val="both"/>
        <w:rPr>
          <w:rFonts w:ascii="Arial" w:hAnsi="Arial" w:cs="Arial"/>
          <w:lang w:eastAsia="en-GB"/>
        </w:rPr>
      </w:pPr>
      <w:r w:rsidRPr="00D63D32">
        <w:rPr>
          <w:rFonts w:ascii="Arial" w:hAnsi="Arial" w:cs="Arial"/>
          <w:lang w:eastAsia="en-GB"/>
        </w:rPr>
        <w:t>Reflection on Unit 1: Brand You …</w:t>
      </w:r>
      <w:r>
        <w:rPr>
          <w:rFonts w:ascii="Arial" w:hAnsi="Arial" w:cs="Arial"/>
          <w:lang w:eastAsia="en-GB"/>
        </w:rPr>
        <w:t>.</w:t>
      </w:r>
      <w:r w:rsidRPr="00D63D32">
        <w:rPr>
          <w:rFonts w:ascii="Arial" w:hAnsi="Arial" w:cs="Arial"/>
          <w:lang w:eastAsia="en-GB"/>
        </w:rPr>
        <w:t>……………………………………</w:t>
      </w:r>
      <w:r w:rsidR="0064325A">
        <w:rPr>
          <w:rFonts w:ascii="Arial" w:hAnsi="Arial" w:cs="Arial"/>
          <w:lang w:eastAsia="en-GB"/>
        </w:rPr>
        <w:t>.</w:t>
      </w:r>
      <w:r w:rsidRPr="00D63D32">
        <w:rPr>
          <w:rFonts w:ascii="Arial" w:hAnsi="Arial" w:cs="Arial"/>
          <w:lang w:eastAsia="en-GB"/>
        </w:rPr>
        <w:t>…....… page 2</w:t>
      </w:r>
    </w:p>
    <w:p w14:paraId="0A9EA94C" w14:textId="77777777" w:rsidR="000D7AC6" w:rsidRPr="00C14168" w:rsidRDefault="000D7AC6" w:rsidP="00C14168">
      <w:pPr>
        <w:pStyle w:val="NoSpacing"/>
        <w:spacing w:line="360" w:lineRule="auto"/>
        <w:jc w:val="both"/>
        <w:rPr>
          <w:rFonts w:ascii="Arial" w:hAnsi="Arial" w:cs="Arial"/>
          <w:lang w:eastAsia="en-GB"/>
        </w:rPr>
      </w:pPr>
    </w:p>
    <w:p w14:paraId="38241146" w14:textId="50E47D84" w:rsidR="000D7AC6" w:rsidRPr="00C14168" w:rsidRDefault="000D7AC6" w:rsidP="00C14168">
      <w:pPr>
        <w:pStyle w:val="NoSpacing"/>
        <w:spacing w:line="360" w:lineRule="auto"/>
        <w:jc w:val="both"/>
        <w:rPr>
          <w:rFonts w:ascii="Arial" w:hAnsi="Arial" w:cs="Arial"/>
          <w:lang w:eastAsia="en-GB"/>
        </w:rPr>
      </w:pPr>
      <w:r w:rsidRPr="00C14168">
        <w:rPr>
          <w:rFonts w:ascii="Arial" w:hAnsi="Arial" w:cs="Arial"/>
          <w:lang w:eastAsia="en-GB"/>
        </w:rPr>
        <w:t>Task 2</w:t>
      </w:r>
    </w:p>
    <w:p w14:paraId="4A074305" w14:textId="00D281EE" w:rsidR="000D7AC6" w:rsidRPr="00C14168" w:rsidRDefault="000D7AC6" w:rsidP="00C14168">
      <w:pPr>
        <w:pStyle w:val="NoSpacing"/>
        <w:numPr>
          <w:ilvl w:val="0"/>
          <w:numId w:val="4"/>
        </w:numPr>
        <w:spacing w:line="360" w:lineRule="auto"/>
        <w:jc w:val="both"/>
        <w:rPr>
          <w:rFonts w:ascii="Arial" w:hAnsi="Arial" w:cs="Arial"/>
          <w:lang w:eastAsia="en-GB"/>
        </w:rPr>
      </w:pPr>
      <w:r w:rsidRPr="00C14168">
        <w:rPr>
          <w:rFonts w:ascii="Arial" w:hAnsi="Arial" w:cs="Arial"/>
          <w:lang w:eastAsia="en-GB"/>
        </w:rPr>
        <w:t>Reflection on Unit 2</w:t>
      </w:r>
      <w:r w:rsidR="00D63D32">
        <w:rPr>
          <w:rFonts w:ascii="Arial" w:hAnsi="Arial" w:cs="Arial"/>
          <w:lang w:eastAsia="en-GB"/>
        </w:rPr>
        <w:t xml:space="preserve"> </w:t>
      </w:r>
      <w:r w:rsidR="00D63D32" w:rsidRPr="00D63D32">
        <w:rPr>
          <w:rFonts w:ascii="Arial" w:hAnsi="Arial" w:cs="Arial"/>
          <w:lang w:eastAsia="en-GB"/>
        </w:rPr>
        <w:t>…</w:t>
      </w:r>
      <w:r w:rsidR="00D63D32">
        <w:rPr>
          <w:rFonts w:ascii="Arial" w:hAnsi="Arial" w:cs="Arial"/>
          <w:lang w:eastAsia="en-GB"/>
        </w:rPr>
        <w:t>.</w:t>
      </w:r>
      <w:r w:rsidR="00D63D32" w:rsidRPr="00D63D32">
        <w:rPr>
          <w:rFonts w:ascii="Arial" w:hAnsi="Arial" w:cs="Arial"/>
          <w:lang w:eastAsia="en-GB"/>
        </w:rPr>
        <w:t>…………………………………</w:t>
      </w:r>
      <w:r w:rsidR="00D63D32">
        <w:rPr>
          <w:rFonts w:ascii="Arial" w:hAnsi="Arial" w:cs="Arial"/>
          <w:lang w:eastAsia="en-GB"/>
        </w:rPr>
        <w:t>…………….</w:t>
      </w:r>
      <w:r w:rsidR="00D63D32" w:rsidRPr="00D63D32">
        <w:rPr>
          <w:rFonts w:ascii="Arial" w:hAnsi="Arial" w:cs="Arial"/>
          <w:lang w:eastAsia="en-GB"/>
        </w:rPr>
        <w:t>…</w:t>
      </w:r>
      <w:r w:rsidR="0064325A">
        <w:rPr>
          <w:rFonts w:ascii="Arial" w:hAnsi="Arial" w:cs="Arial"/>
          <w:lang w:eastAsia="en-GB"/>
        </w:rPr>
        <w:t>……</w:t>
      </w:r>
      <w:r w:rsidR="00D63D32" w:rsidRPr="00D63D32">
        <w:rPr>
          <w:rFonts w:ascii="Arial" w:hAnsi="Arial" w:cs="Arial"/>
          <w:lang w:eastAsia="en-GB"/>
        </w:rPr>
        <w:t xml:space="preserve">...… page </w:t>
      </w:r>
      <w:r w:rsidR="00D63D32">
        <w:rPr>
          <w:rFonts w:ascii="Arial" w:hAnsi="Arial" w:cs="Arial"/>
          <w:lang w:eastAsia="en-GB"/>
        </w:rPr>
        <w:t>4</w:t>
      </w:r>
    </w:p>
    <w:p w14:paraId="2315DE55" w14:textId="77777777" w:rsidR="000D7AC6" w:rsidRPr="00C14168" w:rsidRDefault="000D7AC6" w:rsidP="00C14168">
      <w:pPr>
        <w:pStyle w:val="NoSpacing"/>
        <w:spacing w:line="360" w:lineRule="auto"/>
        <w:jc w:val="both"/>
        <w:rPr>
          <w:rFonts w:ascii="Arial" w:hAnsi="Arial" w:cs="Arial"/>
          <w:lang w:eastAsia="en-GB"/>
        </w:rPr>
      </w:pPr>
    </w:p>
    <w:p w14:paraId="6D0FEB5B" w14:textId="68B01FC5" w:rsidR="000D7AC6" w:rsidRPr="00C14168" w:rsidRDefault="000D7AC6" w:rsidP="00C14168">
      <w:pPr>
        <w:pStyle w:val="NoSpacing"/>
        <w:spacing w:line="360" w:lineRule="auto"/>
        <w:jc w:val="both"/>
        <w:rPr>
          <w:rFonts w:ascii="Arial" w:hAnsi="Arial" w:cs="Arial"/>
          <w:lang w:eastAsia="en-GB"/>
        </w:rPr>
      </w:pPr>
      <w:r w:rsidRPr="00C14168">
        <w:rPr>
          <w:rFonts w:ascii="Arial" w:hAnsi="Arial" w:cs="Arial"/>
          <w:lang w:eastAsia="en-GB"/>
        </w:rPr>
        <w:t>Task 3</w:t>
      </w:r>
    </w:p>
    <w:p w14:paraId="3ED56376" w14:textId="04520B94" w:rsidR="000D7AC6" w:rsidRPr="00CA3A30" w:rsidRDefault="000D7AC6" w:rsidP="00C14168">
      <w:pPr>
        <w:pStyle w:val="NoSpacing"/>
        <w:numPr>
          <w:ilvl w:val="0"/>
          <w:numId w:val="4"/>
        </w:numPr>
        <w:spacing w:line="360" w:lineRule="auto"/>
        <w:jc w:val="both"/>
        <w:rPr>
          <w:rFonts w:ascii="Arial" w:hAnsi="Arial" w:cs="Arial"/>
          <w:lang w:eastAsia="en-GB"/>
        </w:rPr>
      </w:pPr>
      <w:r w:rsidRPr="00C14168">
        <w:rPr>
          <w:rFonts w:ascii="Arial" w:hAnsi="Arial" w:cs="Arial"/>
          <w:lang w:eastAsia="en-GB"/>
        </w:rPr>
        <w:t>Reflection on Unit 3</w:t>
      </w:r>
      <w:r w:rsidR="00D63D32">
        <w:rPr>
          <w:rFonts w:ascii="Arial" w:hAnsi="Arial" w:cs="Arial"/>
          <w:lang w:eastAsia="en-GB"/>
        </w:rPr>
        <w:t>: Opportunity Knocks.</w:t>
      </w:r>
      <w:r w:rsidR="00D63D32" w:rsidRPr="00D63D32">
        <w:rPr>
          <w:rFonts w:ascii="Arial" w:hAnsi="Arial" w:cs="Arial"/>
          <w:lang w:eastAsia="en-GB"/>
        </w:rPr>
        <w:t>………………………………</w:t>
      </w:r>
      <w:r w:rsidR="0064325A">
        <w:rPr>
          <w:rFonts w:ascii="Arial" w:hAnsi="Arial" w:cs="Arial"/>
          <w:lang w:eastAsia="en-GB"/>
        </w:rPr>
        <w:t>…</w:t>
      </w:r>
      <w:r w:rsidR="00D63D32" w:rsidRPr="00D63D32">
        <w:rPr>
          <w:rFonts w:ascii="Arial" w:hAnsi="Arial" w:cs="Arial"/>
          <w:lang w:eastAsia="en-GB"/>
        </w:rPr>
        <w:t xml:space="preserve">....… page </w:t>
      </w:r>
      <w:r w:rsidR="00D63D32">
        <w:rPr>
          <w:rFonts w:ascii="Arial" w:hAnsi="Arial" w:cs="Arial"/>
          <w:lang w:eastAsia="en-GB"/>
        </w:rPr>
        <w:t>6</w:t>
      </w:r>
    </w:p>
    <w:p w14:paraId="37FA6C7B" w14:textId="0AE9F18F" w:rsidR="000D7AC6" w:rsidRPr="00C14168" w:rsidRDefault="00D63D32" w:rsidP="00C14168">
      <w:pPr>
        <w:pStyle w:val="NoSpacing"/>
        <w:numPr>
          <w:ilvl w:val="0"/>
          <w:numId w:val="4"/>
        </w:numPr>
        <w:spacing w:line="360" w:lineRule="auto"/>
        <w:jc w:val="both"/>
        <w:rPr>
          <w:rFonts w:ascii="Arial" w:hAnsi="Arial" w:cs="Arial"/>
          <w:lang w:eastAsia="en-GB"/>
        </w:rPr>
      </w:pPr>
      <w:r>
        <w:rPr>
          <w:rFonts w:ascii="Arial" w:hAnsi="Arial" w:cs="Arial"/>
          <w:lang w:eastAsia="en-GB"/>
        </w:rPr>
        <w:t xml:space="preserve">Stretch Goals </w:t>
      </w:r>
      <w:r w:rsidRPr="00D63D32">
        <w:rPr>
          <w:rFonts w:ascii="Arial" w:hAnsi="Arial" w:cs="Arial"/>
          <w:lang w:eastAsia="en-GB"/>
        </w:rPr>
        <w:t>…</w:t>
      </w:r>
      <w:r>
        <w:rPr>
          <w:rFonts w:ascii="Arial" w:hAnsi="Arial" w:cs="Arial"/>
          <w:lang w:eastAsia="en-GB"/>
        </w:rPr>
        <w:t>.</w:t>
      </w:r>
      <w:r w:rsidRPr="00D63D32">
        <w:rPr>
          <w:rFonts w:ascii="Arial" w:hAnsi="Arial" w:cs="Arial"/>
          <w:lang w:eastAsia="en-GB"/>
        </w:rPr>
        <w:t>……………………………………………</w:t>
      </w:r>
      <w:r>
        <w:rPr>
          <w:rFonts w:ascii="Arial" w:hAnsi="Arial" w:cs="Arial"/>
          <w:lang w:eastAsia="en-GB"/>
        </w:rPr>
        <w:t>…………………..</w:t>
      </w:r>
      <w:r w:rsidR="0064325A">
        <w:rPr>
          <w:rFonts w:ascii="Arial" w:hAnsi="Arial" w:cs="Arial"/>
          <w:lang w:eastAsia="en-GB"/>
        </w:rPr>
        <w:t>.</w:t>
      </w:r>
      <w:r w:rsidRPr="00D63D32">
        <w:rPr>
          <w:rFonts w:ascii="Arial" w:hAnsi="Arial" w:cs="Arial"/>
          <w:lang w:eastAsia="en-GB"/>
        </w:rPr>
        <w:t xml:space="preserve">… page </w:t>
      </w:r>
      <w:r>
        <w:rPr>
          <w:rFonts w:ascii="Arial" w:hAnsi="Arial" w:cs="Arial"/>
          <w:lang w:eastAsia="en-GB"/>
        </w:rPr>
        <w:t>7</w:t>
      </w:r>
    </w:p>
    <w:p w14:paraId="0B7FBABB" w14:textId="77777777" w:rsidR="000D7AC6" w:rsidRPr="00C14168" w:rsidRDefault="000D7AC6" w:rsidP="00C14168">
      <w:pPr>
        <w:pStyle w:val="NoSpacing"/>
        <w:spacing w:line="360" w:lineRule="auto"/>
        <w:jc w:val="both"/>
        <w:rPr>
          <w:rFonts w:ascii="Arial" w:hAnsi="Arial" w:cs="Arial"/>
          <w:lang w:eastAsia="en-GB"/>
        </w:rPr>
      </w:pPr>
    </w:p>
    <w:p w14:paraId="1A276C75" w14:textId="56CFAE39" w:rsidR="000D7AC6" w:rsidRPr="00C14168" w:rsidRDefault="000D7AC6" w:rsidP="00C14168">
      <w:pPr>
        <w:pStyle w:val="NoSpacing"/>
        <w:spacing w:line="360" w:lineRule="auto"/>
        <w:jc w:val="both"/>
        <w:rPr>
          <w:rFonts w:ascii="Arial" w:hAnsi="Arial" w:cs="Arial"/>
          <w:lang w:eastAsia="en-GB"/>
        </w:rPr>
      </w:pPr>
      <w:r w:rsidRPr="00C14168">
        <w:rPr>
          <w:rFonts w:ascii="Arial" w:hAnsi="Arial" w:cs="Arial"/>
          <w:lang w:eastAsia="en-GB"/>
        </w:rPr>
        <w:t>Task 4</w:t>
      </w:r>
    </w:p>
    <w:p w14:paraId="1704639A" w14:textId="2B61E5FF" w:rsidR="000D7AC6" w:rsidRPr="00D63D32" w:rsidRDefault="000D7AC6" w:rsidP="00D63D32">
      <w:pPr>
        <w:pStyle w:val="NoSpacing"/>
        <w:numPr>
          <w:ilvl w:val="0"/>
          <w:numId w:val="5"/>
        </w:numPr>
        <w:spacing w:line="360" w:lineRule="auto"/>
        <w:jc w:val="both"/>
        <w:rPr>
          <w:rFonts w:ascii="Arial" w:hAnsi="Arial" w:cs="Arial"/>
          <w:lang w:eastAsia="en-GB"/>
        </w:rPr>
      </w:pPr>
      <w:r w:rsidRPr="00C14168">
        <w:rPr>
          <w:rFonts w:ascii="Arial" w:hAnsi="Arial" w:cs="Arial"/>
          <w:lang w:eastAsia="en-GB"/>
        </w:rPr>
        <w:t>Reflection on Unit 4</w:t>
      </w:r>
      <w:r w:rsidR="00D63D32">
        <w:rPr>
          <w:rFonts w:ascii="Arial" w:hAnsi="Arial" w:cs="Arial"/>
          <w:lang w:eastAsia="en-GB"/>
        </w:rPr>
        <w:t xml:space="preserve">: </w:t>
      </w:r>
      <w:r w:rsidR="00D63D32" w:rsidRPr="00C14168">
        <w:rPr>
          <w:rFonts w:ascii="Arial" w:hAnsi="Arial" w:cs="Arial"/>
          <w:lang w:eastAsia="en-GB"/>
        </w:rPr>
        <w:t>The pursuit of Happiness</w:t>
      </w:r>
      <w:r w:rsidR="00D63D32">
        <w:rPr>
          <w:rFonts w:ascii="Arial" w:hAnsi="Arial" w:cs="Arial"/>
          <w:lang w:eastAsia="en-GB"/>
        </w:rPr>
        <w:t xml:space="preserve"> </w:t>
      </w:r>
      <w:r w:rsidR="00D63D32" w:rsidRPr="00D63D32">
        <w:rPr>
          <w:rFonts w:ascii="Arial" w:hAnsi="Arial" w:cs="Arial"/>
          <w:lang w:eastAsia="en-GB"/>
        </w:rPr>
        <w:t>……</w:t>
      </w:r>
      <w:r w:rsidR="00D63D32">
        <w:rPr>
          <w:rFonts w:ascii="Arial" w:hAnsi="Arial" w:cs="Arial"/>
          <w:lang w:eastAsia="en-GB"/>
        </w:rPr>
        <w:t>.</w:t>
      </w:r>
      <w:r w:rsidR="00D63D32" w:rsidRPr="00D63D32">
        <w:rPr>
          <w:rFonts w:ascii="Arial" w:hAnsi="Arial" w:cs="Arial"/>
          <w:lang w:eastAsia="en-GB"/>
        </w:rPr>
        <w:t>…………</w:t>
      </w:r>
      <w:r w:rsidR="00D63D32" w:rsidRPr="00D63D32">
        <w:rPr>
          <w:rFonts w:ascii="Arial" w:hAnsi="Arial" w:cs="Arial"/>
          <w:lang w:eastAsia="en-GB"/>
        </w:rPr>
        <w:t>……………</w:t>
      </w:r>
      <w:r w:rsidR="0064325A">
        <w:rPr>
          <w:rFonts w:ascii="Arial" w:hAnsi="Arial" w:cs="Arial"/>
          <w:lang w:eastAsia="en-GB"/>
        </w:rPr>
        <w:t>.</w:t>
      </w:r>
      <w:r w:rsidR="00D63D32" w:rsidRPr="00D63D32">
        <w:rPr>
          <w:rFonts w:ascii="Arial" w:hAnsi="Arial" w:cs="Arial"/>
          <w:lang w:eastAsia="en-GB"/>
        </w:rPr>
        <w:t xml:space="preserve">.… page </w:t>
      </w:r>
      <w:r w:rsidR="00D63D32" w:rsidRPr="00D63D32">
        <w:rPr>
          <w:rFonts w:ascii="Arial" w:hAnsi="Arial" w:cs="Arial"/>
          <w:lang w:eastAsia="en-GB"/>
        </w:rPr>
        <w:t>8</w:t>
      </w:r>
    </w:p>
    <w:p w14:paraId="011C8CCC" w14:textId="77777777" w:rsidR="000D7AC6" w:rsidRDefault="000D7AC6" w:rsidP="00C14168">
      <w:pPr>
        <w:pStyle w:val="NoSpacing"/>
        <w:spacing w:line="360" w:lineRule="auto"/>
        <w:jc w:val="both"/>
        <w:rPr>
          <w:rFonts w:ascii="Arial" w:hAnsi="Arial" w:cs="Arial"/>
          <w:lang w:eastAsia="en-GB"/>
        </w:rPr>
      </w:pPr>
    </w:p>
    <w:p w14:paraId="0ABCAC9C" w14:textId="77777777" w:rsidR="00D63D32" w:rsidRPr="00C14168" w:rsidRDefault="00D63D32" w:rsidP="00C14168">
      <w:pPr>
        <w:pStyle w:val="NoSpacing"/>
        <w:spacing w:line="360" w:lineRule="auto"/>
        <w:jc w:val="both"/>
        <w:rPr>
          <w:rFonts w:ascii="Arial" w:hAnsi="Arial" w:cs="Arial"/>
          <w:lang w:eastAsia="en-GB"/>
        </w:rPr>
      </w:pPr>
    </w:p>
    <w:p w14:paraId="4DBF7F14" w14:textId="68C5DD94" w:rsidR="000D7AC6" w:rsidRPr="00C14168" w:rsidRDefault="000D7AC6" w:rsidP="0064325A">
      <w:pPr>
        <w:pStyle w:val="NoSpacing"/>
        <w:spacing w:line="360" w:lineRule="auto"/>
        <w:rPr>
          <w:rFonts w:ascii="Arial" w:hAnsi="Arial" w:cs="Arial"/>
          <w:lang w:eastAsia="en-GB"/>
        </w:rPr>
      </w:pPr>
      <w:r w:rsidRPr="00C14168">
        <w:rPr>
          <w:rFonts w:ascii="Arial" w:hAnsi="Arial" w:cs="Arial"/>
          <w:lang w:eastAsia="en-GB"/>
        </w:rPr>
        <w:t>Conclusion</w:t>
      </w:r>
      <w:r w:rsidR="00D63D32">
        <w:rPr>
          <w:rFonts w:ascii="Arial" w:hAnsi="Arial" w:cs="Arial"/>
          <w:lang w:eastAsia="en-GB"/>
        </w:rPr>
        <w:t xml:space="preserve"> </w:t>
      </w:r>
      <w:r w:rsidR="00D63D32" w:rsidRPr="00D63D32">
        <w:rPr>
          <w:rFonts w:ascii="Arial" w:hAnsi="Arial" w:cs="Arial"/>
          <w:lang w:eastAsia="en-GB"/>
        </w:rPr>
        <w:t>…</w:t>
      </w:r>
      <w:r w:rsidR="00D63D32">
        <w:rPr>
          <w:rFonts w:ascii="Arial" w:hAnsi="Arial" w:cs="Arial"/>
          <w:lang w:eastAsia="en-GB"/>
        </w:rPr>
        <w:t>.</w:t>
      </w:r>
      <w:r w:rsidR="00D63D32" w:rsidRPr="00D63D32">
        <w:rPr>
          <w:rFonts w:ascii="Arial" w:hAnsi="Arial" w:cs="Arial"/>
          <w:lang w:eastAsia="en-GB"/>
        </w:rPr>
        <w:t>……………</w:t>
      </w:r>
      <w:r w:rsidR="00D63D32">
        <w:rPr>
          <w:rFonts w:ascii="Arial" w:hAnsi="Arial" w:cs="Arial"/>
          <w:lang w:eastAsia="en-GB"/>
        </w:rPr>
        <w:t>………….</w:t>
      </w:r>
      <w:r w:rsidR="00D63D32" w:rsidRPr="00D63D32">
        <w:rPr>
          <w:rFonts w:ascii="Arial" w:hAnsi="Arial" w:cs="Arial"/>
          <w:lang w:eastAsia="en-GB"/>
        </w:rPr>
        <w:t>………………</w:t>
      </w:r>
      <w:r w:rsidR="0064325A">
        <w:rPr>
          <w:rFonts w:ascii="Arial" w:hAnsi="Arial" w:cs="Arial"/>
          <w:lang w:eastAsia="en-GB"/>
        </w:rPr>
        <w:t>..</w:t>
      </w:r>
      <w:r w:rsidR="00D63D32" w:rsidRPr="00D63D32">
        <w:rPr>
          <w:rFonts w:ascii="Arial" w:hAnsi="Arial" w:cs="Arial"/>
          <w:lang w:eastAsia="en-GB"/>
        </w:rPr>
        <w:t>……………</w:t>
      </w:r>
      <w:r w:rsidR="00D63D32">
        <w:rPr>
          <w:rFonts w:ascii="Arial" w:hAnsi="Arial" w:cs="Arial"/>
          <w:lang w:eastAsia="en-GB"/>
        </w:rPr>
        <w:t>…………………...</w:t>
      </w:r>
      <w:r w:rsidR="00D63D32" w:rsidRPr="00D63D32">
        <w:rPr>
          <w:rFonts w:ascii="Arial" w:hAnsi="Arial" w:cs="Arial"/>
          <w:lang w:eastAsia="en-GB"/>
        </w:rPr>
        <w:t xml:space="preserve">...… page </w:t>
      </w:r>
      <w:r w:rsidR="00D63D32">
        <w:rPr>
          <w:rFonts w:ascii="Arial" w:hAnsi="Arial" w:cs="Arial"/>
          <w:lang w:eastAsia="en-GB"/>
        </w:rPr>
        <w:t>10</w:t>
      </w:r>
    </w:p>
    <w:p w14:paraId="5107B1F0" w14:textId="77777777" w:rsidR="000D7AC6" w:rsidRPr="00C14168" w:rsidRDefault="000D7AC6" w:rsidP="00C14168">
      <w:pPr>
        <w:pStyle w:val="NoSpacing"/>
        <w:spacing w:line="360" w:lineRule="auto"/>
        <w:jc w:val="both"/>
        <w:rPr>
          <w:rFonts w:ascii="Arial" w:hAnsi="Arial" w:cs="Arial"/>
          <w:lang w:eastAsia="en-GB"/>
        </w:rPr>
      </w:pPr>
    </w:p>
    <w:p w14:paraId="41B46E2E" w14:textId="60458E5B" w:rsidR="000D7AC6" w:rsidRPr="00C14168" w:rsidRDefault="000D7AC6" w:rsidP="00C14168">
      <w:pPr>
        <w:pStyle w:val="NoSpacing"/>
        <w:spacing w:line="360" w:lineRule="auto"/>
        <w:jc w:val="both"/>
        <w:rPr>
          <w:rFonts w:ascii="Arial" w:hAnsi="Arial" w:cs="Arial"/>
          <w:lang w:eastAsia="en-GB"/>
        </w:rPr>
      </w:pPr>
      <w:r w:rsidRPr="00C14168">
        <w:rPr>
          <w:rFonts w:ascii="Arial" w:hAnsi="Arial" w:cs="Arial"/>
          <w:lang w:eastAsia="en-GB"/>
        </w:rPr>
        <w:t>Referenc</w:t>
      </w:r>
      <w:r w:rsidR="00D63D32">
        <w:rPr>
          <w:rFonts w:ascii="Arial" w:hAnsi="Arial" w:cs="Arial"/>
          <w:lang w:eastAsia="en-GB"/>
        </w:rPr>
        <w:t xml:space="preserve">e </w:t>
      </w:r>
      <w:r w:rsidR="00D63D32" w:rsidRPr="00D63D32">
        <w:rPr>
          <w:rFonts w:ascii="Arial" w:hAnsi="Arial" w:cs="Arial"/>
          <w:lang w:eastAsia="en-GB"/>
        </w:rPr>
        <w:t>…</w:t>
      </w:r>
      <w:r w:rsidR="00D63D32">
        <w:rPr>
          <w:rFonts w:ascii="Arial" w:hAnsi="Arial" w:cs="Arial"/>
          <w:lang w:eastAsia="en-GB"/>
        </w:rPr>
        <w:t>.</w:t>
      </w:r>
      <w:r w:rsidR="00D63D32" w:rsidRPr="00D63D32">
        <w:rPr>
          <w:rFonts w:ascii="Arial" w:hAnsi="Arial" w:cs="Arial"/>
          <w:lang w:eastAsia="en-GB"/>
        </w:rPr>
        <w:t>……………………………………………</w:t>
      </w:r>
      <w:r w:rsidR="00D63D32">
        <w:rPr>
          <w:rFonts w:ascii="Arial" w:hAnsi="Arial" w:cs="Arial"/>
          <w:lang w:eastAsia="en-GB"/>
        </w:rPr>
        <w:t>…………………</w:t>
      </w:r>
      <w:r w:rsidR="0064325A">
        <w:rPr>
          <w:rFonts w:ascii="Arial" w:hAnsi="Arial" w:cs="Arial"/>
          <w:lang w:eastAsia="en-GB"/>
        </w:rPr>
        <w:t>…………</w:t>
      </w:r>
      <w:r w:rsidR="00D63D32">
        <w:rPr>
          <w:rFonts w:ascii="Arial" w:hAnsi="Arial" w:cs="Arial"/>
          <w:lang w:eastAsia="en-GB"/>
        </w:rPr>
        <w:t>...</w:t>
      </w:r>
      <w:r w:rsidR="00D63D32" w:rsidRPr="00D63D32">
        <w:rPr>
          <w:rFonts w:ascii="Arial" w:hAnsi="Arial" w:cs="Arial"/>
          <w:lang w:eastAsia="en-GB"/>
        </w:rPr>
        <w:t xml:space="preserve">....… page </w:t>
      </w:r>
      <w:r w:rsidR="0064325A">
        <w:rPr>
          <w:rFonts w:ascii="Arial" w:hAnsi="Arial" w:cs="Arial"/>
          <w:lang w:eastAsia="en-GB"/>
        </w:rPr>
        <w:t>11</w:t>
      </w:r>
    </w:p>
    <w:p w14:paraId="50536B7C" w14:textId="77777777" w:rsidR="000D7AC6" w:rsidRPr="00C14168" w:rsidRDefault="000D7AC6" w:rsidP="00C14168">
      <w:pPr>
        <w:pStyle w:val="NoSpacing"/>
        <w:spacing w:line="360" w:lineRule="auto"/>
        <w:jc w:val="both"/>
        <w:rPr>
          <w:rFonts w:ascii="Arial" w:hAnsi="Arial" w:cs="Arial"/>
          <w:lang w:eastAsia="en-GB"/>
        </w:rPr>
      </w:pPr>
    </w:p>
    <w:p w14:paraId="27D09F39" w14:textId="7AB066B3" w:rsidR="000D7AC6" w:rsidRPr="00C14168" w:rsidRDefault="000D7AC6" w:rsidP="00C14168">
      <w:pPr>
        <w:pStyle w:val="NoSpacing"/>
        <w:spacing w:line="360" w:lineRule="auto"/>
        <w:ind w:left="720"/>
        <w:jc w:val="both"/>
        <w:rPr>
          <w:rFonts w:ascii="Arial" w:hAnsi="Arial" w:cs="Arial"/>
          <w:lang w:eastAsia="en-GB"/>
        </w:rPr>
      </w:pPr>
    </w:p>
    <w:p w14:paraId="02C4B306" w14:textId="77777777" w:rsidR="000D7AC6" w:rsidRPr="00C14168" w:rsidRDefault="000D7AC6" w:rsidP="00C14168">
      <w:pPr>
        <w:pStyle w:val="NoSpacing"/>
        <w:spacing w:line="360" w:lineRule="auto"/>
        <w:jc w:val="both"/>
        <w:rPr>
          <w:rFonts w:ascii="Arial" w:hAnsi="Arial" w:cs="Arial"/>
          <w:lang w:eastAsia="en-GB"/>
        </w:rPr>
      </w:pPr>
    </w:p>
    <w:p w14:paraId="67B44410" w14:textId="77777777" w:rsidR="000D7AC6" w:rsidRPr="00C14168" w:rsidRDefault="000D7AC6" w:rsidP="00C14168">
      <w:pPr>
        <w:pStyle w:val="NoSpacing"/>
        <w:spacing w:line="360" w:lineRule="auto"/>
        <w:jc w:val="both"/>
        <w:rPr>
          <w:rFonts w:ascii="Arial" w:hAnsi="Arial" w:cs="Arial"/>
          <w:b/>
          <w:bCs/>
          <w:lang w:eastAsia="en-GB"/>
        </w:rPr>
      </w:pPr>
    </w:p>
    <w:p w14:paraId="746AA0F2" w14:textId="77777777" w:rsidR="000D7AC6" w:rsidRPr="00C14168" w:rsidRDefault="000D7AC6" w:rsidP="00C14168">
      <w:pPr>
        <w:pStyle w:val="NoSpacing"/>
        <w:spacing w:line="360" w:lineRule="auto"/>
        <w:jc w:val="both"/>
        <w:rPr>
          <w:rFonts w:ascii="Arial" w:hAnsi="Arial" w:cs="Arial"/>
          <w:b/>
          <w:bCs/>
          <w:lang w:eastAsia="en-GB"/>
        </w:rPr>
      </w:pPr>
    </w:p>
    <w:p w14:paraId="4A6E1583" w14:textId="77777777" w:rsidR="000D7AC6" w:rsidRPr="00C14168" w:rsidRDefault="000D7AC6" w:rsidP="00C14168">
      <w:pPr>
        <w:pStyle w:val="NoSpacing"/>
        <w:spacing w:line="360" w:lineRule="auto"/>
        <w:jc w:val="both"/>
        <w:rPr>
          <w:rFonts w:ascii="Arial" w:hAnsi="Arial" w:cs="Arial"/>
          <w:b/>
          <w:bCs/>
          <w:lang w:eastAsia="en-GB"/>
        </w:rPr>
      </w:pPr>
    </w:p>
    <w:p w14:paraId="297495A0" w14:textId="77777777" w:rsidR="000D7AC6" w:rsidRPr="00C14168" w:rsidRDefault="000D7AC6" w:rsidP="00C14168">
      <w:pPr>
        <w:pStyle w:val="NoSpacing"/>
        <w:spacing w:line="360" w:lineRule="auto"/>
        <w:jc w:val="both"/>
        <w:rPr>
          <w:rFonts w:ascii="Arial" w:hAnsi="Arial" w:cs="Arial"/>
          <w:b/>
          <w:bCs/>
          <w:lang w:eastAsia="en-GB"/>
        </w:rPr>
      </w:pPr>
    </w:p>
    <w:p w14:paraId="45ECAC6A" w14:textId="77777777" w:rsidR="00C14168" w:rsidRDefault="00C14168" w:rsidP="00C14168">
      <w:pPr>
        <w:pStyle w:val="NoSpacing"/>
        <w:spacing w:line="360" w:lineRule="auto"/>
        <w:jc w:val="both"/>
        <w:rPr>
          <w:rFonts w:ascii="Arial" w:hAnsi="Arial" w:cs="Arial"/>
          <w:b/>
          <w:bCs/>
          <w:lang w:eastAsia="en-GB"/>
        </w:rPr>
      </w:pPr>
      <w:bookmarkStart w:id="0" w:name="_Hlk215595881"/>
    </w:p>
    <w:p w14:paraId="302FE9C3" w14:textId="77777777" w:rsidR="00C14168" w:rsidRDefault="00C14168" w:rsidP="00C14168">
      <w:pPr>
        <w:pStyle w:val="NoSpacing"/>
        <w:spacing w:line="360" w:lineRule="auto"/>
        <w:jc w:val="both"/>
        <w:rPr>
          <w:rFonts w:ascii="Arial" w:hAnsi="Arial" w:cs="Arial"/>
          <w:b/>
          <w:bCs/>
          <w:lang w:eastAsia="en-GB"/>
        </w:rPr>
      </w:pPr>
    </w:p>
    <w:p w14:paraId="489390BC" w14:textId="77777777" w:rsidR="00CA3A30" w:rsidRDefault="00CA3A30" w:rsidP="00C14168">
      <w:pPr>
        <w:pStyle w:val="NoSpacing"/>
        <w:spacing w:line="360" w:lineRule="auto"/>
        <w:jc w:val="both"/>
        <w:rPr>
          <w:rFonts w:ascii="Arial" w:hAnsi="Arial" w:cs="Arial"/>
          <w:lang w:eastAsia="en-GB"/>
        </w:rPr>
      </w:pPr>
    </w:p>
    <w:p w14:paraId="6A742C21" w14:textId="77777777" w:rsidR="00CA3A30" w:rsidRDefault="00CA3A30" w:rsidP="00C14168">
      <w:pPr>
        <w:pStyle w:val="NoSpacing"/>
        <w:spacing w:line="360" w:lineRule="auto"/>
        <w:jc w:val="both"/>
        <w:rPr>
          <w:rFonts w:ascii="Arial" w:hAnsi="Arial" w:cs="Arial"/>
          <w:lang w:eastAsia="en-GB"/>
        </w:rPr>
      </w:pPr>
    </w:p>
    <w:p w14:paraId="467733A6" w14:textId="77777777" w:rsidR="00CA3A30" w:rsidRDefault="00CA3A30" w:rsidP="00C14168">
      <w:pPr>
        <w:pStyle w:val="NoSpacing"/>
        <w:spacing w:line="360" w:lineRule="auto"/>
        <w:jc w:val="both"/>
        <w:rPr>
          <w:rFonts w:ascii="Arial" w:hAnsi="Arial" w:cs="Arial"/>
          <w:lang w:eastAsia="en-GB"/>
        </w:rPr>
      </w:pPr>
    </w:p>
    <w:p w14:paraId="712B4AEC" w14:textId="77777777" w:rsidR="00CA3A30" w:rsidRDefault="00CA3A30" w:rsidP="00C14168">
      <w:pPr>
        <w:pStyle w:val="NoSpacing"/>
        <w:spacing w:line="360" w:lineRule="auto"/>
        <w:jc w:val="both"/>
        <w:rPr>
          <w:rFonts w:ascii="Arial" w:hAnsi="Arial" w:cs="Arial"/>
          <w:lang w:eastAsia="en-GB"/>
        </w:rPr>
      </w:pPr>
    </w:p>
    <w:p w14:paraId="2FEAAF0A" w14:textId="77777777" w:rsidR="00CA3A30" w:rsidRDefault="00CA3A30" w:rsidP="00C14168">
      <w:pPr>
        <w:pStyle w:val="NoSpacing"/>
        <w:spacing w:line="360" w:lineRule="auto"/>
        <w:jc w:val="both"/>
        <w:rPr>
          <w:rFonts w:ascii="Arial" w:hAnsi="Arial" w:cs="Arial"/>
          <w:lang w:eastAsia="en-GB"/>
        </w:rPr>
      </w:pPr>
    </w:p>
    <w:p w14:paraId="028EE051" w14:textId="77777777" w:rsidR="00CA3A30" w:rsidRDefault="00CA3A30" w:rsidP="00C14168">
      <w:pPr>
        <w:pStyle w:val="NoSpacing"/>
        <w:spacing w:line="360" w:lineRule="auto"/>
        <w:jc w:val="both"/>
        <w:rPr>
          <w:rFonts w:ascii="Arial" w:hAnsi="Arial" w:cs="Arial"/>
          <w:lang w:eastAsia="en-GB"/>
        </w:rPr>
      </w:pPr>
    </w:p>
    <w:p w14:paraId="3FA3F7CF" w14:textId="77777777" w:rsidR="00CA3A30" w:rsidRDefault="00CA3A30" w:rsidP="00C14168">
      <w:pPr>
        <w:pStyle w:val="NoSpacing"/>
        <w:spacing w:line="360" w:lineRule="auto"/>
        <w:jc w:val="both"/>
        <w:rPr>
          <w:rFonts w:ascii="Arial" w:hAnsi="Arial" w:cs="Arial"/>
          <w:lang w:eastAsia="en-GB"/>
        </w:rPr>
      </w:pPr>
    </w:p>
    <w:p w14:paraId="7044C602" w14:textId="3E4030FC" w:rsidR="000D7AC6" w:rsidRPr="00D63D32" w:rsidRDefault="00C50870" w:rsidP="00C14168">
      <w:pPr>
        <w:pStyle w:val="NoSpacing"/>
        <w:spacing w:line="360" w:lineRule="auto"/>
        <w:jc w:val="both"/>
        <w:rPr>
          <w:rFonts w:ascii="Arial" w:hAnsi="Arial" w:cs="Arial"/>
          <w:b/>
          <w:bCs/>
          <w:lang w:eastAsia="en-GB"/>
        </w:rPr>
      </w:pPr>
      <w:r w:rsidRPr="00D63D32">
        <w:rPr>
          <w:rFonts w:ascii="Arial" w:hAnsi="Arial" w:cs="Arial"/>
          <w:b/>
          <w:bCs/>
          <w:lang w:eastAsia="en-GB"/>
        </w:rPr>
        <w:lastRenderedPageBreak/>
        <w:t>Task 1</w:t>
      </w:r>
    </w:p>
    <w:p w14:paraId="0E8555AB" w14:textId="77777777" w:rsidR="000D7AC6" w:rsidRPr="00C14168" w:rsidRDefault="000D7AC6" w:rsidP="00C14168">
      <w:pPr>
        <w:pStyle w:val="NoSpacing"/>
        <w:spacing w:line="360" w:lineRule="auto"/>
        <w:jc w:val="both"/>
        <w:rPr>
          <w:rFonts w:ascii="Arial" w:hAnsi="Arial" w:cs="Arial"/>
          <w:b/>
          <w:bCs/>
          <w:lang w:eastAsia="en-GB"/>
        </w:rPr>
      </w:pPr>
    </w:p>
    <w:p w14:paraId="3C496732" w14:textId="01AA1032" w:rsidR="00856D5F" w:rsidRPr="00C14168" w:rsidRDefault="00856D5F" w:rsidP="00C14168">
      <w:pPr>
        <w:pStyle w:val="NoSpacing"/>
        <w:spacing w:line="360" w:lineRule="auto"/>
        <w:jc w:val="both"/>
        <w:rPr>
          <w:rFonts w:ascii="Arial" w:hAnsi="Arial" w:cs="Arial"/>
          <w:b/>
          <w:bCs/>
          <w:lang w:eastAsia="en-GB"/>
        </w:rPr>
      </w:pPr>
      <w:r w:rsidRPr="00C14168">
        <w:rPr>
          <w:rFonts w:ascii="Arial" w:hAnsi="Arial" w:cs="Arial"/>
          <w:b/>
          <w:bCs/>
          <w:lang w:eastAsia="en-GB"/>
        </w:rPr>
        <w:t xml:space="preserve">Introduction </w:t>
      </w:r>
    </w:p>
    <w:p w14:paraId="6708C998" w14:textId="77777777" w:rsidR="00856D5F" w:rsidRPr="00C14168" w:rsidRDefault="00856D5F" w:rsidP="00C14168">
      <w:pPr>
        <w:pStyle w:val="NoSpacing"/>
        <w:spacing w:line="360" w:lineRule="auto"/>
        <w:jc w:val="both"/>
        <w:rPr>
          <w:rFonts w:ascii="Arial" w:hAnsi="Arial" w:cs="Arial"/>
          <w:lang w:eastAsia="en-GB"/>
        </w:rPr>
      </w:pPr>
    </w:p>
    <w:p w14:paraId="742FF8C3" w14:textId="15C28637" w:rsidR="00160C65" w:rsidRPr="00C14168" w:rsidRDefault="004B6C92" w:rsidP="00C14168">
      <w:pPr>
        <w:pStyle w:val="NoSpacing"/>
        <w:spacing w:line="360" w:lineRule="auto"/>
        <w:jc w:val="both"/>
        <w:rPr>
          <w:rFonts w:ascii="Arial" w:hAnsi="Arial" w:cs="Arial"/>
          <w:lang w:eastAsia="en-GB"/>
        </w:rPr>
      </w:pPr>
      <w:r w:rsidRPr="00C14168">
        <w:rPr>
          <w:rFonts w:ascii="Arial" w:hAnsi="Arial" w:cs="Arial"/>
          <w:lang w:eastAsia="en-GB"/>
        </w:rPr>
        <w:t>The “</w:t>
      </w:r>
      <w:r w:rsidR="00856D5F" w:rsidRPr="00C14168">
        <w:rPr>
          <w:rFonts w:ascii="Arial" w:hAnsi="Arial" w:cs="Arial"/>
          <w:lang w:eastAsia="en-GB"/>
        </w:rPr>
        <w:t xml:space="preserve">Changemaker, </w:t>
      </w:r>
      <w:r w:rsidR="004D3216" w:rsidRPr="00C14168">
        <w:rPr>
          <w:rFonts w:ascii="Arial" w:hAnsi="Arial" w:cs="Arial"/>
          <w:lang w:eastAsia="en-GB"/>
        </w:rPr>
        <w:t>B</w:t>
      </w:r>
      <w:r w:rsidR="00856D5F" w:rsidRPr="00C14168">
        <w:rPr>
          <w:rFonts w:ascii="Arial" w:hAnsi="Arial" w:cs="Arial"/>
          <w:lang w:eastAsia="en-GB"/>
        </w:rPr>
        <w:t>uilding a Brand for Sustainable Employment</w:t>
      </w:r>
      <w:r w:rsidRPr="00C14168">
        <w:rPr>
          <w:rFonts w:ascii="Arial" w:hAnsi="Arial" w:cs="Arial"/>
          <w:lang w:eastAsia="en-GB"/>
        </w:rPr>
        <w:t>”</w:t>
      </w:r>
      <w:r w:rsidR="00856D5F" w:rsidRPr="00C14168">
        <w:rPr>
          <w:rFonts w:ascii="Arial" w:hAnsi="Arial" w:cs="Arial"/>
          <w:lang w:eastAsia="en-GB"/>
        </w:rPr>
        <w:t xml:space="preserve"> course</w:t>
      </w:r>
      <w:r w:rsidR="001D5C4C" w:rsidRPr="00C14168">
        <w:rPr>
          <w:rFonts w:ascii="Arial" w:hAnsi="Arial" w:cs="Arial"/>
          <w:lang w:eastAsia="en-GB"/>
        </w:rPr>
        <w:t xml:space="preserve"> was an interesting course.</w:t>
      </w:r>
      <w:r w:rsidR="002379E2" w:rsidRPr="00C14168">
        <w:rPr>
          <w:rFonts w:ascii="Arial" w:hAnsi="Arial" w:cs="Arial"/>
          <w:lang w:eastAsia="en-GB"/>
        </w:rPr>
        <w:t xml:space="preserve"> It focuse</w:t>
      </w:r>
      <w:r w:rsidRPr="00C14168">
        <w:rPr>
          <w:rFonts w:ascii="Arial" w:hAnsi="Arial" w:cs="Arial"/>
          <w:lang w:eastAsia="en-GB"/>
        </w:rPr>
        <w:t>d</w:t>
      </w:r>
      <w:r w:rsidR="002379E2" w:rsidRPr="00C14168">
        <w:rPr>
          <w:rFonts w:ascii="Arial" w:hAnsi="Arial" w:cs="Arial"/>
          <w:lang w:eastAsia="en-GB"/>
        </w:rPr>
        <w:t xml:space="preserve"> on </w:t>
      </w:r>
      <w:r w:rsidR="00CA3A30">
        <w:rPr>
          <w:rFonts w:ascii="Arial" w:hAnsi="Arial" w:cs="Arial"/>
          <w:lang w:eastAsia="en-GB"/>
        </w:rPr>
        <w:t xml:space="preserve">approaches to </w:t>
      </w:r>
      <w:r w:rsidR="002379E2" w:rsidRPr="00C14168">
        <w:rPr>
          <w:rFonts w:ascii="Arial" w:hAnsi="Arial" w:cs="Arial"/>
          <w:lang w:eastAsia="en-GB"/>
        </w:rPr>
        <w:t>develo</w:t>
      </w:r>
      <w:r w:rsidR="00CA3A30">
        <w:rPr>
          <w:rFonts w:ascii="Arial" w:hAnsi="Arial" w:cs="Arial"/>
          <w:lang w:eastAsia="en-GB"/>
        </w:rPr>
        <w:t>p</w:t>
      </w:r>
      <w:r w:rsidR="002379E2" w:rsidRPr="00C14168">
        <w:rPr>
          <w:rFonts w:ascii="Arial" w:hAnsi="Arial" w:cs="Arial"/>
          <w:lang w:eastAsia="en-GB"/>
        </w:rPr>
        <w:t xml:space="preserve"> my personal brand within the health and social care sector. It outline</w:t>
      </w:r>
      <w:r w:rsidRPr="00C14168">
        <w:rPr>
          <w:rFonts w:ascii="Arial" w:hAnsi="Arial" w:cs="Arial"/>
          <w:lang w:eastAsia="en-GB"/>
        </w:rPr>
        <w:t>d</w:t>
      </w:r>
      <w:r w:rsidR="002379E2" w:rsidRPr="00C14168">
        <w:rPr>
          <w:rFonts w:ascii="Arial" w:hAnsi="Arial" w:cs="Arial"/>
          <w:lang w:eastAsia="en-GB"/>
        </w:rPr>
        <w:t xml:space="preserve"> the key elements that define who I am, what </w:t>
      </w:r>
      <w:r w:rsidR="00D76FE1" w:rsidRPr="00C14168">
        <w:rPr>
          <w:rFonts w:ascii="Arial" w:hAnsi="Arial" w:cs="Arial"/>
          <w:lang w:eastAsia="en-GB"/>
        </w:rPr>
        <w:t>I</w:t>
      </w:r>
      <w:r w:rsidR="002379E2" w:rsidRPr="00C14168">
        <w:rPr>
          <w:rFonts w:ascii="Arial" w:hAnsi="Arial" w:cs="Arial"/>
          <w:lang w:eastAsia="en-GB"/>
        </w:rPr>
        <w:t xml:space="preserve"> stand for, and how I intend to present </w:t>
      </w:r>
      <w:r w:rsidR="00881823" w:rsidRPr="00C14168">
        <w:rPr>
          <w:rFonts w:ascii="Arial" w:hAnsi="Arial" w:cs="Arial"/>
          <w:lang w:eastAsia="en-GB"/>
        </w:rPr>
        <w:t>myself as</w:t>
      </w:r>
      <w:r w:rsidR="002379E2" w:rsidRPr="00C14168">
        <w:rPr>
          <w:rFonts w:ascii="Arial" w:hAnsi="Arial" w:cs="Arial"/>
          <w:lang w:eastAsia="en-GB"/>
        </w:rPr>
        <w:t xml:space="preserve"> I work </w:t>
      </w:r>
      <w:r w:rsidR="00881823" w:rsidRPr="00C14168">
        <w:rPr>
          <w:rFonts w:ascii="Arial" w:hAnsi="Arial" w:cs="Arial"/>
          <w:lang w:eastAsia="en-GB"/>
        </w:rPr>
        <w:t>towards sustainable</w:t>
      </w:r>
      <w:r w:rsidR="002266DE" w:rsidRPr="00C14168">
        <w:rPr>
          <w:rFonts w:ascii="Arial" w:hAnsi="Arial" w:cs="Arial"/>
          <w:lang w:eastAsia="en-GB"/>
        </w:rPr>
        <w:t xml:space="preserve"> and meaningful employment in my </w:t>
      </w:r>
      <w:r w:rsidR="00881823" w:rsidRPr="00C14168">
        <w:rPr>
          <w:rFonts w:ascii="Arial" w:hAnsi="Arial" w:cs="Arial"/>
          <w:lang w:eastAsia="en-GB"/>
        </w:rPr>
        <w:t>chosen field</w:t>
      </w:r>
      <w:r w:rsidR="002266DE" w:rsidRPr="00C14168">
        <w:rPr>
          <w:rFonts w:ascii="Arial" w:hAnsi="Arial" w:cs="Arial"/>
          <w:lang w:eastAsia="en-GB"/>
        </w:rPr>
        <w:t>.</w:t>
      </w:r>
      <w:r w:rsidR="004D3216" w:rsidRPr="00C14168">
        <w:rPr>
          <w:rFonts w:ascii="Arial" w:hAnsi="Arial" w:cs="Arial"/>
          <w:lang w:eastAsia="en-GB"/>
        </w:rPr>
        <w:t xml:space="preserve"> </w:t>
      </w:r>
      <w:r w:rsidR="004D3216" w:rsidRPr="00C14168">
        <w:rPr>
          <w:rFonts w:ascii="Arial" w:hAnsi="Arial" w:cs="Arial"/>
          <w:lang w:eastAsia="en-GB"/>
        </w:rPr>
        <w:t>Throughout this portfolio, I will be exploring my strengths, ambitions, values and long-term career goals, I will also be demonstrating how unit 1 (Brand You) has shaped my understanding of personal branding</w:t>
      </w:r>
      <w:r w:rsidR="004D3216" w:rsidRPr="00C14168">
        <w:rPr>
          <w:rFonts w:ascii="Arial" w:hAnsi="Arial" w:cs="Arial"/>
          <w:lang w:eastAsia="en-GB"/>
        </w:rPr>
        <w:t xml:space="preserve">, </w:t>
      </w:r>
      <w:r w:rsidR="004D3216" w:rsidRPr="00C14168">
        <w:rPr>
          <w:rFonts w:ascii="Arial" w:hAnsi="Arial" w:cs="Arial"/>
        </w:rPr>
        <w:t xml:space="preserve">ambition, and emotional intelligence shape my identity as an emerging professional. I then reflect on </w:t>
      </w:r>
      <w:r w:rsidR="004D3216" w:rsidRPr="00C14168">
        <w:rPr>
          <w:rFonts w:ascii="Arial" w:hAnsi="Arial" w:cs="Arial"/>
        </w:rPr>
        <w:t>u</w:t>
      </w:r>
      <w:r w:rsidR="004D3216" w:rsidRPr="00C14168">
        <w:rPr>
          <w:rFonts w:ascii="Arial" w:hAnsi="Arial" w:cs="Arial"/>
        </w:rPr>
        <w:t xml:space="preserve">nit 2, where I learned how global connections, networking, and organisational </w:t>
      </w:r>
      <w:r w:rsidR="004D3216" w:rsidRPr="00C14168">
        <w:rPr>
          <w:rFonts w:ascii="Arial" w:hAnsi="Arial" w:cs="Arial"/>
        </w:rPr>
        <w:t>formations</w:t>
      </w:r>
      <w:r w:rsidR="004D3216" w:rsidRPr="00C14168">
        <w:rPr>
          <w:rFonts w:ascii="Arial" w:hAnsi="Arial" w:cs="Arial"/>
        </w:rPr>
        <w:t xml:space="preserve"> influence</w:t>
      </w:r>
      <w:r w:rsidR="004D3216" w:rsidRPr="00C14168">
        <w:rPr>
          <w:rFonts w:ascii="Arial" w:hAnsi="Arial" w:cs="Arial"/>
        </w:rPr>
        <w:t>s</w:t>
      </w:r>
      <w:r w:rsidR="004D3216" w:rsidRPr="00C14168">
        <w:rPr>
          <w:rFonts w:ascii="Arial" w:hAnsi="Arial" w:cs="Arial"/>
        </w:rPr>
        <w:t xml:space="preserve"> opportunities and collaboration within the</w:t>
      </w:r>
      <w:r w:rsidR="004D3216" w:rsidRPr="00C14168">
        <w:rPr>
          <w:rFonts w:ascii="Arial" w:hAnsi="Arial" w:cs="Arial"/>
        </w:rPr>
        <w:t xml:space="preserve"> health care</w:t>
      </w:r>
      <w:r w:rsidR="004D3216" w:rsidRPr="00C14168">
        <w:rPr>
          <w:rFonts w:ascii="Arial" w:hAnsi="Arial" w:cs="Arial"/>
        </w:rPr>
        <w:t xml:space="preserve"> sector. </w:t>
      </w:r>
      <w:r w:rsidR="00CA3A30">
        <w:rPr>
          <w:rFonts w:ascii="Arial" w:hAnsi="Arial" w:cs="Arial"/>
        </w:rPr>
        <w:t>U</w:t>
      </w:r>
      <w:r w:rsidR="004D3216" w:rsidRPr="00C14168">
        <w:rPr>
          <w:rFonts w:ascii="Arial" w:hAnsi="Arial" w:cs="Arial"/>
        </w:rPr>
        <w:t xml:space="preserve">nit 3 enabled me to </w:t>
      </w:r>
      <w:r w:rsidR="004D3216" w:rsidRPr="00C14168">
        <w:rPr>
          <w:rFonts w:ascii="Arial" w:hAnsi="Arial" w:cs="Arial"/>
        </w:rPr>
        <w:t>comprehend</w:t>
      </w:r>
      <w:r w:rsidR="004D3216" w:rsidRPr="00C14168">
        <w:rPr>
          <w:rFonts w:ascii="Arial" w:hAnsi="Arial" w:cs="Arial"/>
        </w:rPr>
        <w:t xml:space="preserve"> how serendipity, stretch goals, and modern recruitment methods </w:t>
      </w:r>
      <w:r w:rsidR="004D3216" w:rsidRPr="00C14168">
        <w:rPr>
          <w:rFonts w:ascii="Arial" w:hAnsi="Arial" w:cs="Arial"/>
        </w:rPr>
        <w:t>reinforce</w:t>
      </w:r>
      <w:r w:rsidR="004D3216" w:rsidRPr="00C14168">
        <w:rPr>
          <w:rFonts w:ascii="Arial" w:hAnsi="Arial" w:cs="Arial"/>
        </w:rPr>
        <w:t xml:space="preserve"> career progression and open doors for professional growth</w:t>
      </w:r>
      <w:r w:rsidR="00CA3A30">
        <w:rPr>
          <w:rFonts w:ascii="Arial" w:hAnsi="Arial" w:cs="Arial"/>
        </w:rPr>
        <w:t>. U</w:t>
      </w:r>
      <w:r w:rsidR="004D3216" w:rsidRPr="00C14168">
        <w:rPr>
          <w:rFonts w:ascii="Arial" w:hAnsi="Arial" w:cs="Arial"/>
        </w:rPr>
        <w:t>nit 4</w:t>
      </w:r>
      <w:r w:rsidR="00CA3A30">
        <w:rPr>
          <w:rFonts w:ascii="Arial" w:hAnsi="Arial" w:cs="Arial"/>
        </w:rPr>
        <w:t xml:space="preserve"> </w:t>
      </w:r>
      <w:r w:rsidR="004D3216" w:rsidRPr="00C14168">
        <w:rPr>
          <w:rFonts w:ascii="Arial" w:hAnsi="Arial" w:cs="Arial"/>
        </w:rPr>
        <w:t>focused on wellbeing, resilience, and work–life balance, helping me understand how to sustain myself in a demanding field</w:t>
      </w:r>
      <w:r w:rsidR="00565DE9">
        <w:rPr>
          <w:rFonts w:ascii="Arial" w:hAnsi="Arial" w:cs="Arial"/>
        </w:rPr>
        <w:t>. I also reflect on</w:t>
      </w:r>
      <w:r w:rsidR="004D3216" w:rsidRPr="00C14168">
        <w:rPr>
          <w:rFonts w:ascii="Arial" w:hAnsi="Arial" w:cs="Arial"/>
        </w:rPr>
        <w:t xml:space="preserve"> how the module has strengthened my confidence, aspirations, and readiness for a career in health and social care.</w:t>
      </w:r>
    </w:p>
    <w:p w14:paraId="666F6944" w14:textId="77777777" w:rsidR="00160C65" w:rsidRPr="00C14168" w:rsidRDefault="00160C65" w:rsidP="00C14168">
      <w:pPr>
        <w:pStyle w:val="NoSpacing"/>
        <w:spacing w:line="360" w:lineRule="auto"/>
        <w:jc w:val="both"/>
        <w:rPr>
          <w:rFonts w:ascii="Arial" w:hAnsi="Arial" w:cs="Arial"/>
          <w:lang w:eastAsia="en-GB"/>
        </w:rPr>
      </w:pPr>
    </w:p>
    <w:p w14:paraId="65399F4D" w14:textId="74F58285" w:rsidR="00160C65" w:rsidRPr="00C14168" w:rsidRDefault="00160C65" w:rsidP="00C14168">
      <w:pPr>
        <w:pStyle w:val="NoSpacing"/>
        <w:spacing w:line="360" w:lineRule="auto"/>
        <w:jc w:val="both"/>
        <w:rPr>
          <w:rFonts w:ascii="Arial" w:hAnsi="Arial" w:cs="Arial"/>
          <w:lang w:eastAsia="en-GB"/>
        </w:rPr>
      </w:pPr>
      <w:r w:rsidRPr="00C14168">
        <w:rPr>
          <w:rFonts w:ascii="Arial" w:hAnsi="Arial" w:cs="Arial"/>
          <w:lang w:eastAsia="en-GB"/>
        </w:rPr>
        <w:drawing>
          <wp:inline distT="0" distB="0" distL="0" distR="0" wp14:anchorId="099D2A05" wp14:editId="42CEF3A3">
            <wp:extent cx="5731510" cy="1409700"/>
            <wp:effectExtent l="0" t="0" r="2540" b="0"/>
            <wp:docPr id="9341138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113827" name="Picture 1" descr="A screenshot of a computer&#10;&#10;AI-generated content may be incorrect."/>
                    <pic:cNvPicPr/>
                  </pic:nvPicPr>
                  <pic:blipFill>
                    <a:blip r:embed="rId9"/>
                    <a:stretch>
                      <a:fillRect/>
                    </a:stretch>
                  </pic:blipFill>
                  <pic:spPr>
                    <a:xfrm>
                      <a:off x="0" y="0"/>
                      <a:ext cx="5731510" cy="1409700"/>
                    </a:xfrm>
                    <a:prstGeom prst="rect">
                      <a:avLst/>
                    </a:prstGeom>
                  </pic:spPr>
                </pic:pic>
              </a:graphicData>
            </a:graphic>
          </wp:inline>
        </w:drawing>
      </w:r>
    </w:p>
    <w:p w14:paraId="3A4069DE" w14:textId="77777777" w:rsidR="00160C65" w:rsidRPr="00C14168" w:rsidRDefault="00160C65" w:rsidP="00C14168">
      <w:pPr>
        <w:pStyle w:val="NoSpacing"/>
        <w:spacing w:line="360" w:lineRule="auto"/>
        <w:jc w:val="both"/>
        <w:rPr>
          <w:rFonts w:ascii="Arial" w:hAnsi="Arial" w:cs="Arial"/>
          <w:lang w:eastAsia="en-GB"/>
        </w:rPr>
      </w:pPr>
    </w:p>
    <w:p w14:paraId="75FE51F9" w14:textId="77777777" w:rsidR="00160C65" w:rsidRPr="00C14168" w:rsidRDefault="00160C65" w:rsidP="00C14168">
      <w:pPr>
        <w:pStyle w:val="NoSpacing"/>
        <w:spacing w:line="360" w:lineRule="auto"/>
        <w:jc w:val="both"/>
        <w:rPr>
          <w:rFonts w:ascii="Arial" w:hAnsi="Arial" w:cs="Arial"/>
          <w:lang w:eastAsia="en-GB"/>
        </w:rPr>
      </w:pPr>
    </w:p>
    <w:p w14:paraId="497D1181" w14:textId="77777777" w:rsidR="00160C65" w:rsidRPr="00C14168" w:rsidRDefault="00160C65" w:rsidP="00C14168">
      <w:pPr>
        <w:pStyle w:val="NoSpacing"/>
        <w:spacing w:line="360" w:lineRule="auto"/>
        <w:jc w:val="both"/>
        <w:rPr>
          <w:rFonts w:ascii="Arial" w:hAnsi="Arial" w:cs="Arial"/>
          <w:lang w:eastAsia="en-GB"/>
        </w:rPr>
      </w:pPr>
    </w:p>
    <w:p w14:paraId="31FF7C89" w14:textId="0062B138" w:rsidR="004E327C" w:rsidRPr="00C14168" w:rsidRDefault="004E327C" w:rsidP="00C14168">
      <w:pPr>
        <w:pStyle w:val="NoSpacing"/>
        <w:spacing w:line="360" w:lineRule="auto"/>
        <w:jc w:val="both"/>
        <w:rPr>
          <w:rFonts w:ascii="Arial" w:hAnsi="Arial" w:cs="Arial"/>
          <w:b/>
          <w:bCs/>
          <w:lang w:eastAsia="en-GB"/>
        </w:rPr>
      </w:pPr>
      <w:r w:rsidRPr="00C14168">
        <w:rPr>
          <w:rFonts w:ascii="Arial" w:hAnsi="Arial" w:cs="Arial"/>
          <w:b/>
          <w:bCs/>
          <w:lang w:eastAsia="en-GB"/>
        </w:rPr>
        <w:t xml:space="preserve">Reflection on Unit 1: Brand You </w:t>
      </w:r>
    </w:p>
    <w:p w14:paraId="5312CCA0" w14:textId="77777777" w:rsidR="002017F2" w:rsidRPr="00C14168" w:rsidRDefault="002017F2" w:rsidP="00C14168">
      <w:pPr>
        <w:pStyle w:val="NoSpacing"/>
        <w:spacing w:line="360" w:lineRule="auto"/>
        <w:jc w:val="both"/>
        <w:rPr>
          <w:rFonts w:ascii="Arial" w:hAnsi="Arial" w:cs="Arial"/>
          <w:b/>
          <w:bCs/>
          <w:lang w:eastAsia="en-GB"/>
        </w:rPr>
      </w:pPr>
    </w:p>
    <w:p w14:paraId="2FEDE18F" w14:textId="3E38C48D" w:rsidR="005A76A1" w:rsidRPr="00C14168" w:rsidRDefault="002017F2" w:rsidP="00C14168">
      <w:pPr>
        <w:pStyle w:val="NoSpacing"/>
        <w:spacing w:line="360" w:lineRule="auto"/>
        <w:jc w:val="both"/>
        <w:rPr>
          <w:rFonts w:ascii="Arial" w:hAnsi="Arial" w:cs="Arial"/>
          <w:lang w:eastAsia="en-GB"/>
        </w:rPr>
      </w:pPr>
      <w:r w:rsidRPr="00C14168">
        <w:rPr>
          <w:rFonts w:ascii="Arial" w:hAnsi="Arial" w:cs="Arial"/>
          <w:lang w:eastAsia="en-GB"/>
        </w:rPr>
        <w:t xml:space="preserve">My reflection on unit 1 titled </w:t>
      </w:r>
      <w:r w:rsidR="00565DE9">
        <w:rPr>
          <w:rFonts w:ascii="Arial" w:hAnsi="Arial" w:cs="Arial"/>
          <w:lang w:eastAsia="en-GB"/>
        </w:rPr>
        <w:t>‘B</w:t>
      </w:r>
      <w:r w:rsidRPr="00C14168">
        <w:rPr>
          <w:rFonts w:ascii="Arial" w:hAnsi="Arial" w:cs="Arial"/>
          <w:lang w:eastAsia="en-GB"/>
        </w:rPr>
        <w:t xml:space="preserve">rand </w:t>
      </w:r>
      <w:r w:rsidR="00565DE9">
        <w:rPr>
          <w:rFonts w:ascii="Arial" w:hAnsi="Arial" w:cs="Arial"/>
          <w:lang w:eastAsia="en-GB"/>
        </w:rPr>
        <w:t>Y</w:t>
      </w:r>
      <w:r w:rsidRPr="00C14168">
        <w:rPr>
          <w:rFonts w:ascii="Arial" w:hAnsi="Arial" w:cs="Arial"/>
          <w:lang w:eastAsia="en-GB"/>
        </w:rPr>
        <w:t>ou</w:t>
      </w:r>
      <w:r w:rsidR="00565DE9">
        <w:rPr>
          <w:rFonts w:ascii="Arial" w:hAnsi="Arial" w:cs="Arial"/>
          <w:lang w:eastAsia="en-GB"/>
        </w:rPr>
        <w:t>’,</w:t>
      </w:r>
      <w:r w:rsidRPr="00C14168">
        <w:rPr>
          <w:rFonts w:ascii="Arial" w:hAnsi="Arial" w:cs="Arial"/>
          <w:lang w:eastAsia="en-GB"/>
        </w:rPr>
        <w:t xml:space="preserve"> </w:t>
      </w:r>
      <w:r w:rsidR="005F5EB8" w:rsidRPr="00C14168">
        <w:rPr>
          <w:rFonts w:ascii="Arial" w:hAnsi="Arial" w:cs="Arial"/>
          <w:lang w:eastAsia="en-GB"/>
        </w:rPr>
        <w:t>were</w:t>
      </w:r>
      <w:r w:rsidRPr="00C14168">
        <w:rPr>
          <w:rFonts w:ascii="Arial" w:hAnsi="Arial" w:cs="Arial"/>
          <w:lang w:eastAsia="en-GB"/>
        </w:rPr>
        <w:t xml:space="preserve"> foundational </w:t>
      </w:r>
      <w:r w:rsidR="004B6C92" w:rsidRPr="00C14168">
        <w:rPr>
          <w:rFonts w:ascii="Arial" w:hAnsi="Arial" w:cs="Arial"/>
          <w:lang w:eastAsia="en-GB"/>
        </w:rPr>
        <w:t>in helping me understand</w:t>
      </w:r>
      <w:r w:rsidRPr="00C14168">
        <w:rPr>
          <w:rFonts w:ascii="Arial" w:hAnsi="Arial" w:cs="Arial"/>
          <w:lang w:eastAsia="en-GB"/>
        </w:rPr>
        <w:t xml:space="preserve"> how personal branding </w:t>
      </w:r>
      <w:r w:rsidR="005A76A1" w:rsidRPr="00C14168">
        <w:rPr>
          <w:rFonts w:ascii="Arial" w:hAnsi="Arial" w:cs="Arial"/>
          <w:lang w:eastAsia="en-GB"/>
        </w:rPr>
        <w:t>contributes to</w:t>
      </w:r>
      <w:r w:rsidRPr="00C14168">
        <w:rPr>
          <w:rFonts w:ascii="Arial" w:hAnsi="Arial" w:cs="Arial"/>
          <w:lang w:eastAsia="en-GB"/>
        </w:rPr>
        <w:t xml:space="preserve"> sustained career development</w:t>
      </w:r>
      <w:r w:rsidR="005A76A1" w:rsidRPr="00C14168">
        <w:rPr>
          <w:rFonts w:ascii="Arial" w:hAnsi="Arial" w:cs="Arial"/>
          <w:lang w:eastAsia="en-GB"/>
        </w:rPr>
        <w:t xml:space="preserve"> and employability, particularly within the field of health and social care. The unit has </w:t>
      </w:r>
      <w:r w:rsidR="00EA11A3" w:rsidRPr="00C14168">
        <w:rPr>
          <w:rFonts w:ascii="Arial" w:hAnsi="Arial" w:cs="Arial"/>
          <w:lang w:eastAsia="en-GB"/>
        </w:rPr>
        <w:t>prompted a</w:t>
      </w:r>
      <w:r w:rsidR="005A76A1" w:rsidRPr="00C14168">
        <w:rPr>
          <w:rFonts w:ascii="Arial" w:hAnsi="Arial" w:cs="Arial"/>
          <w:lang w:eastAsia="en-GB"/>
        </w:rPr>
        <w:t xml:space="preserve"> deep personal reflection</w:t>
      </w:r>
      <w:r w:rsidR="00EA11A3" w:rsidRPr="00C14168">
        <w:rPr>
          <w:rFonts w:ascii="Arial" w:hAnsi="Arial" w:cs="Arial"/>
          <w:lang w:eastAsia="en-GB"/>
        </w:rPr>
        <w:t xml:space="preserve"> o</w:t>
      </w:r>
      <w:r w:rsidR="00343DB8" w:rsidRPr="00C14168">
        <w:rPr>
          <w:rFonts w:ascii="Arial" w:hAnsi="Arial" w:cs="Arial"/>
          <w:lang w:eastAsia="en-GB"/>
        </w:rPr>
        <w:t>f</w:t>
      </w:r>
      <w:r w:rsidR="00EA11A3" w:rsidRPr="00C14168">
        <w:rPr>
          <w:rFonts w:ascii="Arial" w:hAnsi="Arial" w:cs="Arial"/>
          <w:lang w:eastAsia="en-GB"/>
        </w:rPr>
        <w:t xml:space="preserve"> my core values, inherent skills, and observable behaviors, encouraging me to consider how these elements coalesce to form the professional identity I project to others. Through a combination of insightful </w:t>
      </w:r>
      <w:r w:rsidR="0020372E" w:rsidRPr="00C14168">
        <w:rPr>
          <w:rFonts w:ascii="Arial" w:hAnsi="Arial" w:cs="Arial"/>
          <w:lang w:eastAsia="en-GB"/>
        </w:rPr>
        <w:t>lectures</w:t>
      </w:r>
      <w:r w:rsidR="00717B18" w:rsidRPr="00C14168">
        <w:rPr>
          <w:rFonts w:ascii="Arial" w:hAnsi="Arial" w:cs="Arial"/>
          <w:lang w:eastAsia="en-GB"/>
        </w:rPr>
        <w:t xml:space="preserve"> and engaging activities, I explored key concepts including </w:t>
      </w:r>
      <w:r w:rsidR="00717B18" w:rsidRPr="00C14168">
        <w:rPr>
          <w:rFonts w:ascii="Arial" w:hAnsi="Arial" w:cs="Arial"/>
          <w:lang w:eastAsia="en-GB"/>
        </w:rPr>
        <w:lastRenderedPageBreak/>
        <w:t xml:space="preserve">personal </w:t>
      </w:r>
      <w:r w:rsidR="0020372E" w:rsidRPr="00C14168">
        <w:rPr>
          <w:rFonts w:ascii="Arial" w:hAnsi="Arial" w:cs="Arial"/>
          <w:lang w:eastAsia="en-GB"/>
        </w:rPr>
        <w:t>branding itself</w:t>
      </w:r>
      <w:r w:rsidR="00F464A1" w:rsidRPr="00C14168">
        <w:rPr>
          <w:rFonts w:ascii="Arial" w:hAnsi="Arial" w:cs="Arial"/>
          <w:lang w:eastAsia="en-GB"/>
        </w:rPr>
        <w:t xml:space="preserve">, the </w:t>
      </w:r>
      <w:r w:rsidR="008B4478" w:rsidRPr="00C14168">
        <w:rPr>
          <w:rFonts w:ascii="Arial" w:hAnsi="Arial" w:cs="Arial"/>
          <w:lang w:eastAsia="en-GB"/>
        </w:rPr>
        <w:t>driving</w:t>
      </w:r>
      <w:r w:rsidR="00F464A1" w:rsidRPr="00C14168">
        <w:rPr>
          <w:rFonts w:ascii="Arial" w:hAnsi="Arial" w:cs="Arial"/>
          <w:lang w:eastAsia="en-GB"/>
        </w:rPr>
        <w:t xml:space="preserve"> force of </w:t>
      </w:r>
      <w:r w:rsidR="008B4478" w:rsidRPr="00C14168">
        <w:rPr>
          <w:rFonts w:ascii="Arial" w:hAnsi="Arial" w:cs="Arial"/>
          <w:lang w:eastAsia="en-GB"/>
        </w:rPr>
        <w:t xml:space="preserve">ambition, the evolving nature of boundaryless career, and the indispensable skill of emotional intelligence. These interconnected themes have significantly reshaped my perspectives on how to strategically cultivate a professional presence that authentically aligns with my </w:t>
      </w:r>
      <w:r w:rsidR="00D63D32" w:rsidRPr="00C14168">
        <w:rPr>
          <w:rFonts w:ascii="Arial" w:hAnsi="Arial" w:cs="Arial"/>
          <w:lang w:eastAsia="en-GB"/>
        </w:rPr>
        <w:t>long-term</w:t>
      </w:r>
      <w:r w:rsidR="008B4478" w:rsidRPr="00C14168">
        <w:rPr>
          <w:rFonts w:ascii="Arial" w:hAnsi="Arial" w:cs="Arial"/>
          <w:lang w:eastAsia="en-GB"/>
        </w:rPr>
        <w:t xml:space="preserve"> aspirations.</w:t>
      </w:r>
    </w:p>
    <w:p w14:paraId="34689762" w14:textId="77777777" w:rsidR="00EA11A3" w:rsidRPr="00C14168" w:rsidRDefault="00EA11A3" w:rsidP="00C14168">
      <w:pPr>
        <w:pStyle w:val="NoSpacing"/>
        <w:spacing w:line="360" w:lineRule="auto"/>
        <w:jc w:val="both"/>
        <w:rPr>
          <w:rFonts w:ascii="Arial" w:hAnsi="Arial" w:cs="Arial"/>
          <w:lang w:eastAsia="en-GB"/>
        </w:rPr>
      </w:pPr>
    </w:p>
    <w:p w14:paraId="41C2404E" w14:textId="77777777" w:rsidR="004D3216" w:rsidRPr="00C14168" w:rsidRDefault="00FA7594" w:rsidP="00C14168">
      <w:pPr>
        <w:pStyle w:val="NoSpacing"/>
        <w:spacing w:line="360" w:lineRule="auto"/>
        <w:jc w:val="both"/>
        <w:rPr>
          <w:rFonts w:ascii="Arial" w:hAnsi="Arial" w:cs="Arial"/>
          <w:b/>
          <w:bCs/>
          <w:lang w:eastAsia="en-GB"/>
        </w:rPr>
      </w:pPr>
      <w:r w:rsidRPr="00C14168">
        <w:rPr>
          <w:rFonts w:ascii="Arial" w:hAnsi="Arial" w:cs="Arial"/>
          <w:b/>
          <w:bCs/>
          <w:lang w:eastAsia="en-GB"/>
        </w:rPr>
        <w:t>Personal Branding</w:t>
      </w:r>
    </w:p>
    <w:p w14:paraId="726D1AB4" w14:textId="22AF7FB0" w:rsidR="008B4478" w:rsidRPr="00C14168" w:rsidRDefault="00FA7594" w:rsidP="00C14168">
      <w:pPr>
        <w:pStyle w:val="NoSpacing"/>
        <w:spacing w:line="360" w:lineRule="auto"/>
        <w:jc w:val="both"/>
        <w:rPr>
          <w:rFonts w:ascii="Arial" w:hAnsi="Arial" w:cs="Arial"/>
          <w:b/>
          <w:bCs/>
          <w:lang w:eastAsia="en-GB"/>
        </w:rPr>
      </w:pPr>
      <w:r w:rsidRPr="00C14168">
        <w:rPr>
          <w:rFonts w:ascii="Arial" w:hAnsi="Arial" w:cs="Arial"/>
          <w:lang w:eastAsia="en-GB"/>
        </w:rPr>
        <w:t xml:space="preserve">This </w:t>
      </w:r>
      <w:r w:rsidR="00343DB8" w:rsidRPr="00C14168">
        <w:rPr>
          <w:rFonts w:ascii="Arial" w:hAnsi="Arial" w:cs="Arial"/>
          <w:lang w:eastAsia="en-GB"/>
        </w:rPr>
        <w:t>was</w:t>
      </w:r>
      <w:r w:rsidRPr="00C14168">
        <w:rPr>
          <w:rFonts w:ascii="Arial" w:hAnsi="Arial" w:cs="Arial"/>
          <w:lang w:eastAsia="en-GB"/>
        </w:rPr>
        <w:t xml:space="preserve"> the </w:t>
      </w:r>
      <w:r w:rsidR="008B4478" w:rsidRPr="00C14168">
        <w:rPr>
          <w:rFonts w:ascii="Arial" w:hAnsi="Arial" w:cs="Arial"/>
          <w:lang w:eastAsia="en-GB"/>
        </w:rPr>
        <w:t xml:space="preserve">central </w:t>
      </w:r>
      <w:r w:rsidRPr="00C14168">
        <w:rPr>
          <w:rFonts w:ascii="Arial" w:hAnsi="Arial" w:cs="Arial"/>
          <w:lang w:eastAsia="en-GB"/>
        </w:rPr>
        <w:t>concept of the unit, emphasi</w:t>
      </w:r>
      <w:r w:rsidR="00343DB8" w:rsidRPr="00C14168">
        <w:rPr>
          <w:rFonts w:ascii="Arial" w:hAnsi="Arial" w:cs="Arial"/>
          <w:lang w:eastAsia="en-GB"/>
        </w:rPr>
        <w:t>s</w:t>
      </w:r>
      <w:r w:rsidRPr="00C14168">
        <w:rPr>
          <w:rFonts w:ascii="Arial" w:hAnsi="Arial" w:cs="Arial"/>
          <w:lang w:eastAsia="en-GB"/>
        </w:rPr>
        <w:t xml:space="preserve">ing the importance of continuously shaping how others perceive me in professional contexts (Peter, 1997). I learned that personal branding extends beyond appearance or </w:t>
      </w:r>
      <w:r w:rsidR="00D947C9" w:rsidRPr="00C14168">
        <w:rPr>
          <w:rFonts w:ascii="Arial" w:hAnsi="Arial" w:cs="Arial"/>
          <w:lang w:eastAsia="en-GB"/>
        </w:rPr>
        <w:t>self-promotion</w:t>
      </w:r>
      <w:r w:rsidRPr="00C14168">
        <w:rPr>
          <w:rFonts w:ascii="Arial" w:hAnsi="Arial" w:cs="Arial"/>
          <w:lang w:eastAsia="en-GB"/>
        </w:rPr>
        <w:t xml:space="preserve">, it involves demonstrating consistency, integrity, and professionalism across all interactions, both online and offline (Labrecque, Marcos and Milne, 2011). </w:t>
      </w:r>
      <w:r w:rsidR="001140B4" w:rsidRPr="00C14168">
        <w:rPr>
          <w:rFonts w:ascii="Arial" w:hAnsi="Arial" w:cs="Arial"/>
          <w:lang w:eastAsia="en-GB"/>
        </w:rPr>
        <w:t>This insight</w:t>
      </w:r>
      <w:r w:rsidRPr="00C14168">
        <w:rPr>
          <w:rFonts w:ascii="Arial" w:hAnsi="Arial" w:cs="Arial"/>
          <w:lang w:eastAsia="en-GB"/>
        </w:rPr>
        <w:t xml:space="preserve"> has </w:t>
      </w:r>
      <w:r w:rsidR="00D479D6" w:rsidRPr="00C14168">
        <w:rPr>
          <w:rFonts w:ascii="Arial" w:hAnsi="Arial" w:cs="Arial"/>
          <w:lang w:eastAsia="en-GB"/>
        </w:rPr>
        <w:t>forced</w:t>
      </w:r>
      <w:r w:rsidRPr="00C14168">
        <w:rPr>
          <w:rFonts w:ascii="Arial" w:hAnsi="Arial" w:cs="Arial"/>
          <w:lang w:eastAsia="en-GB"/>
        </w:rPr>
        <w:t xml:space="preserve"> me to critically assess my own </w:t>
      </w:r>
      <w:r w:rsidR="00D479D6" w:rsidRPr="00C14168">
        <w:rPr>
          <w:rFonts w:ascii="Arial" w:hAnsi="Arial" w:cs="Arial"/>
          <w:lang w:eastAsia="en-GB"/>
        </w:rPr>
        <w:t>interactions</w:t>
      </w:r>
      <w:r w:rsidRPr="00C14168">
        <w:rPr>
          <w:rFonts w:ascii="Arial" w:hAnsi="Arial" w:cs="Arial"/>
          <w:lang w:eastAsia="en-GB"/>
        </w:rPr>
        <w:t xml:space="preserve"> and online presence, ensuring </w:t>
      </w:r>
      <w:r w:rsidR="00D947C9" w:rsidRPr="00C14168">
        <w:rPr>
          <w:rFonts w:ascii="Arial" w:hAnsi="Arial" w:cs="Arial"/>
          <w:lang w:eastAsia="en-GB"/>
        </w:rPr>
        <w:t>they reflect</w:t>
      </w:r>
      <w:r w:rsidRPr="00C14168">
        <w:rPr>
          <w:rFonts w:ascii="Arial" w:hAnsi="Arial" w:cs="Arial"/>
          <w:lang w:eastAsia="en-GB"/>
        </w:rPr>
        <w:t xml:space="preserve"> the values and competencies that are important in health and social care.</w:t>
      </w:r>
    </w:p>
    <w:p w14:paraId="086C9EC4" w14:textId="77777777" w:rsidR="00160C65" w:rsidRPr="00C14168" w:rsidRDefault="00160C65" w:rsidP="00C14168">
      <w:pPr>
        <w:pStyle w:val="NoSpacing"/>
        <w:spacing w:line="360" w:lineRule="auto"/>
        <w:jc w:val="both"/>
        <w:rPr>
          <w:rFonts w:ascii="Arial" w:hAnsi="Arial" w:cs="Arial"/>
          <w:lang w:eastAsia="en-GB"/>
        </w:rPr>
      </w:pPr>
    </w:p>
    <w:p w14:paraId="678542D4" w14:textId="77777777" w:rsidR="00160C65" w:rsidRPr="00C14168" w:rsidRDefault="00160C65" w:rsidP="00C14168">
      <w:pPr>
        <w:pStyle w:val="NoSpacing"/>
        <w:spacing w:line="360" w:lineRule="auto"/>
        <w:jc w:val="both"/>
        <w:rPr>
          <w:rFonts w:ascii="Arial" w:hAnsi="Arial" w:cs="Arial"/>
          <w:lang w:eastAsia="en-GB"/>
        </w:rPr>
      </w:pPr>
    </w:p>
    <w:p w14:paraId="068A1DAD" w14:textId="77777777" w:rsidR="00160C65" w:rsidRPr="00C14168" w:rsidRDefault="00160C65" w:rsidP="00C14168">
      <w:pPr>
        <w:pStyle w:val="NoSpacing"/>
        <w:spacing w:line="360" w:lineRule="auto"/>
        <w:jc w:val="both"/>
        <w:rPr>
          <w:rFonts w:ascii="Arial" w:hAnsi="Arial" w:cs="Arial"/>
          <w:lang w:eastAsia="en-GB"/>
        </w:rPr>
      </w:pPr>
    </w:p>
    <w:p w14:paraId="2E941371" w14:textId="5145E8A9" w:rsidR="00160C65" w:rsidRPr="00C14168" w:rsidRDefault="00A6517A" w:rsidP="00C14168">
      <w:pPr>
        <w:pStyle w:val="NoSpacing"/>
        <w:spacing w:line="360" w:lineRule="auto"/>
        <w:jc w:val="both"/>
        <w:rPr>
          <w:rFonts w:ascii="Arial" w:hAnsi="Arial" w:cs="Arial"/>
          <w:lang w:eastAsia="en-GB"/>
        </w:rPr>
      </w:pPr>
      <w:r w:rsidRPr="00C14168">
        <w:rPr>
          <w:rFonts w:ascii="Arial" w:hAnsi="Arial" w:cs="Arial"/>
          <w:lang w:eastAsia="en-GB"/>
        </w:rPr>
        <w:drawing>
          <wp:inline distT="0" distB="0" distL="0" distR="0" wp14:anchorId="01FB7B75" wp14:editId="1D998A1C">
            <wp:extent cx="5731510" cy="1295400"/>
            <wp:effectExtent l="0" t="0" r="2540" b="0"/>
            <wp:docPr id="1038295919"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295919" name="Picture 1" descr="A close-up of a text&#10;&#10;AI-generated content may be incorrect."/>
                    <pic:cNvPicPr/>
                  </pic:nvPicPr>
                  <pic:blipFill>
                    <a:blip r:embed="rId10"/>
                    <a:stretch>
                      <a:fillRect/>
                    </a:stretch>
                  </pic:blipFill>
                  <pic:spPr>
                    <a:xfrm>
                      <a:off x="0" y="0"/>
                      <a:ext cx="5731510" cy="1295400"/>
                    </a:xfrm>
                    <a:prstGeom prst="rect">
                      <a:avLst/>
                    </a:prstGeom>
                  </pic:spPr>
                </pic:pic>
              </a:graphicData>
            </a:graphic>
          </wp:inline>
        </w:drawing>
      </w:r>
    </w:p>
    <w:p w14:paraId="2443C84D" w14:textId="77777777" w:rsidR="00160C65" w:rsidRPr="00C14168" w:rsidRDefault="00160C65" w:rsidP="00C14168">
      <w:pPr>
        <w:pStyle w:val="NoSpacing"/>
        <w:spacing w:line="360" w:lineRule="auto"/>
        <w:jc w:val="both"/>
        <w:rPr>
          <w:rFonts w:ascii="Arial" w:hAnsi="Arial" w:cs="Arial"/>
          <w:lang w:eastAsia="en-GB"/>
        </w:rPr>
      </w:pPr>
    </w:p>
    <w:p w14:paraId="732A2F46" w14:textId="77777777" w:rsidR="001140B4" w:rsidRPr="00C14168" w:rsidRDefault="001140B4" w:rsidP="00C14168">
      <w:pPr>
        <w:pStyle w:val="NoSpacing"/>
        <w:spacing w:line="360" w:lineRule="auto"/>
        <w:jc w:val="both"/>
        <w:rPr>
          <w:rFonts w:ascii="Arial" w:hAnsi="Arial" w:cs="Arial"/>
          <w:lang w:eastAsia="en-GB"/>
        </w:rPr>
      </w:pPr>
    </w:p>
    <w:p w14:paraId="101073FB" w14:textId="707D3527" w:rsidR="001140B4" w:rsidRPr="00C14168" w:rsidRDefault="001140B4" w:rsidP="00C14168">
      <w:pPr>
        <w:pStyle w:val="NoSpacing"/>
        <w:spacing w:line="360" w:lineRule="auto"/>
        <w:jc w:val="both"/>
        <w:rPr>
          <w:rFonts w:ascii="Arial" w:hAnsi="Arial" w:cs="Arial"/>
          <w:b/>
          <w:bCs/>
          <w:lang w:eastAsia="en-GB"/>
        </w:rPr>
      </w:pPr>
      <w:r w:rsidRPr="00C14168">
        <w:rPr>
          <w:rFonts w:ascii="Arial" w:hAnsi="Arial" w:cs="Arial"/>
          <w:b/>
          <w:bCs/>
          <w:lang w:eastAsia="en-GB"/>
        </w:rPr>
        <w:t>Ambition</w:t>
      </w:r>
    </w:p>
    <w:p w14:paraId="2F44291B" w14:textId="77777777" w:rsidR="00FD32BD" w:rsidRPr="00C14168" w:rsidRDefault="00FD32BD" w:rsidP="00C14168">
      <w:pPr>
        <w:pStyle w:val="NoSpacing"/>
        <w:spacing w:line="360" w:lineRule="auto"/>
        <w:jc w:val="both"/>
        <w:rPr>
          <w:rFonts w:ascii="Arial" w:hAnsi="Arial" w:cs="Arial"/>
          <w:b/>
          <w:bCs/>
          <w:lang w:eastAsia="en-GB"/>
        </w:rPr>
      </w:pPr>
    </w:p>
    <w:p w14:paraId="176305DB" w14:textId="4602BADD" w:rsidR="001140B4" w:rsidRPr="00C14168" w:rsidRDefault="001140B4" w:rsidP="00C14168">
      <w:pPr>
        <w:pStyle w:val="NoSpacing"/>
        <w:spacing w:line="360" w:lineRule="auto"/>
        <w:jc w:val="both"/>
        <w:rPr>
          <w:rFonts w:ascii="Arial" w:hAnsi="Arial" w:cs="Arial"/>
          <w:lang w:eastAsia="en-GB"/>
        </w:rPr>
      </w:pPr>
      <w:r w:rsidRPr="00C14168">
        <w:rPr>
          <w:rFonts w:ascii="Arial" w:hAnsi="Arial" w:cs="Arial"/>
          <w:lang w:eastAsia="en-GB"/>
        </w:rPr>
        <w:t xml:space="preserve">Another </w:t>
      </w:r>
      <w:r w:rsidR="007C6E67" w:rsidRPr="00C14168">
        <w:rPr>
          <w:rFonts w:ascii="Arial" w:hAnsi="Arial" w:cs="Arial"/>
          <w:lang w:eastAsia="en-GB"/>
        </w:rPr>
        <w:t>essential</w:t>
      </w:r>
      <w:r w:rsidRPr="00C14168">
        <w:rPr>
          <w:rFonts w:ascii="Arial" w:hAnsi="Arial" w:cs="Arial"/>
          <w:lang w:eastAsia="en-GB"/>
        </w:rPr>
        <w:t xml:space="preserve"> concept, guiding me </w:t>
      </w:r>
      <w:r w:rsidR="00D947C9" w:rsidRPr="00C14168">
        <w:rPr>
          <w:rFonts w:ascii="Arial" w:hAnsi="Arial" w:cs="Arial"/>
          <w:lang w:eastAsia="en-GB"/>
        </w:rPr>
        <w:t>in</w:t>
      </w:r>
      <w:r w:rsidRPr="00C14168">
        <w:rPr>
          <w:rFonts w:ascii="Arial" w:hAnsi="Arial" w:cs="Arial"/>
          <w:lang w:eastAsia="en-GB"/>
        </w:rPr>
        <w:t xml:space="preserve"> identifying my core motivators and understanding how my career aspirations shape my </w:t>
      </w:r>
      <w:r w:rsidR="00D947C9" w:rsidRPr="00C14168">
        <w:rPr>
          <w:rFonts w:ascii="Arial" w:hAnsi="Arial" w:cs="Arial"/>
          <w:lang w:eastAsia="en-GB"/>
        </w:rPr>
        <w:t>decision-making</w:t>
      </w:r>
      <w:r w:rsidRPr="00C14168">
        <w:rPr>
          <w:rFonts w:ascii="Arial" w:hAnsi="Arial" w:cs="Arial"/>
          <w:lang w:eastAsia="en-GB"/>
        </w:rPr>
        <w:t xml:space="preserve"> process (Collins, 2001; Baumeister, 1999)</w:t>
      </w:r>
      <w:r w:rsidR="00D479D6" w:rsidRPr="00C14168">
        <w:rPr>
          <w:rFonts w:ascii="Arial" w:hAnsi="Arial" w:cs="Arial"/>
          <w:lang w:eastAsia="en-GB"/>
        </w:rPr>
        <w:t>, is ambition</w:t>
      </w:r>
      <w:r w:rsidRPr="00C14168">
        <w:rPr>
          <w:rFonts w:ascii="Arial" w:hAnsi="Arial" w:cs="Arial"/>
          <w:lang w:eastAsia="en-GB"/>
        </w:rPr>
        <w:t xml:space="preserve">. </w:t>
      </w:r>
      <w:r w:rsidR="00565DE9">
        <w:rPr>
          <w:rFonts w:ascii="Arial" w:hAnsi="Arial" w:cs="Arial"/>
          <w:lang w:eastAsia="en-GB"/>
        </w:rPr>
        <w:t>T</w:t>
      </w:r>
      <w:r w:rsidRPr="00C14168">
        <w:rPr>
          <w:rFonts w:ascii="Arial" w:hAnsi="Arial" w:cs="Arial"/>
          <w:lang w:eastAsia="en-GB"/>
        </w:rPr>
        <w:t xml:space="preserve">he nature of ambition has </w:t>
      </w:r>
      <w:r w:rsidR="00D947C9" w:rsidRPr="00C14168">
        <w:rPr>
          <w:rFonts w:ascii="Arial" w:hAnsi="Arial" w:cs="Arial"/>
          <w:lang w:eastAsia="en-GB"/>
        </w:rPr>
        <w:t>clarified the</w:t>
      </w:r>
      <w:r w:rsidRPr="00C14168">
        <w:rPr>
          <w:rFonts w:ascii="Arial" w:hAnsi="Arial" w:cs="Arial"/>
          <w:lang w:eastAsia="en-GB"/>
        </w:rPr>
        <w:t xml:space="preserve"> </w:t>
      </w:r>
      <w:r w:rsidR="00565DE9">
        <w:rPr>
          <w:rFonts w:ascii="Arial" w:hAnsi="Arial" w:cs="Arial"/>
          <w:lang w:eastAsia="en-GB"/>
        </w:rPr>
        <w:t>need</w:t>
      </w:r>
      <w:r w:rsidRPr="00C14168">
        <w:rPr>
          <w:rFonts w:ascii="Arial" w:hAnsi="Arial" w:cs="Arial"/>
          <w:lang w:eastAsia="en-GB"/>
        </w:rPr>
        <w:t xml:space="preserve"> of setting goals that are both realistic and suitably challenging, thereby fostering personal growth and building resilience. By consciously linking my ambitions to my personal brand, I can articulate a clear professional purpose to prospective employers and colleagues, thereby </w:t>
      </w:r>
      <w:r w:rsidR="00D947C9" w:rsidRPr="00C14168">
        <w:rPr>
          <w:rFonts w:ascii="Arial" w:hAnsi="Arial" w:cs="Arial"/>
          <w:lang w:eastAsia="en-GB"/>
        </w:rPr>
        <w:t>enhancing</w:t>
      </w:r>
      <w:r w:rsidRPr="00C14168">
        <w:rPr>
          <w:rFonts w:ascii="Arial" w:hAnsi="Arial" w:cs="Arial"/>
          <w:lang w:eastAsia="en-GB"/>
        </w:rPr>
        <w:t xml:space="preserve"> my overall employability.</w:t>
      </w:r>
      <w:r w:rsidR="003A1F7B" w:rsidRPr="00C14168">
        <w:rPr>
          <w:rFonts w:ascii="Arial" w:hAnsi="Arial" w:cs="Arial"/>
          <w:lang w:eastAsia="en-GB"/>
        </w:rPr>
        <w:t xml:space="preserve"> </w:t>
      </w:r>
    </w:p>
    <w:p w14:paraId="1153119F" w14:textId="77777777" w:rsidR="00EA11A3" w:rsidRPr="00C14168" w:rsidRDefault="00EA11A3" w:rsidP="00C14168">
      <w:pPr>
        <w:pStyle w:val="NoSpacing"/>
        <w:spacing w:line="360" w:lineRule="auto"/>
        <w:jc w:val="both"/>
        <w:rPr>
          <w:rFonts w:ascii="Arial" w:hAnsi="Arial" w:cs="Arial"/>
          <w:lang w:eastAsia="en-GB"/>
        </w:rPr>
      </w:pPr>
    </w:p>
    <w:p w14:paraId="48C90E9E" w14:textId="749A86DD" w:rsidR="00EC2683" w:rsidRPr="00C14168" w:rsidRDefault="00EC2683" w:rsidP="00C14168">
      <w:pPr>
        <w:spacing w:line="360" w:lineRule="auto"/>
        <w:jc w:val="both"/>
        <w:rPr>
          <w:rFonts w:ascii="Arial" w:hAnsi="Arial" w:cs="Arial"/>
          <w:sz w:val="22"/>
        </w:rPr>
      </w:pPr>
      <w:r w:rsidRPr="00C14168">
        <w:rPr>
          <w:rFonts w:ascii="Arial" w:hAnsi="Arial" w:cs="Arial"/>
          <w:sz w:val="22"/>
        </w:rPr>
        <w:t xml:space="preserve">The unit further introduced the influential concept of a boundaryless career, which highlights that modern professional trajectories are increasingly characterised by flexibility, demanding a high degree of adaptability and the cultivation of transferable skills (Arthur and Rousseau, </w:t>
      </w:r>
      <w:r w:rsidRPr="00C14168">
        <w:rPr>
          <w:rFonts w:ascii="Arial" w:hAnsi="Arial" w:cs="Arial"/>
          <w:sz w:val="22"/>
        </w:rPr>
        <w:lastRenderedPageBreak/>
        <w:t>1996; Sullivan and Arthur, 2006). This perspective has illuminated the significance of developing a robust personal brand as an essential tool for navigating the diverse roles, settings, and opportunities prevalent in health and social care. It also strongly emphasises the continuous need for learning and proactive engagement with professional networks to maintain career momentum.</w:t>
      </w:r>
    </w:p>
    <w:p w14:paraId="7FE81D9C" w14:textId="33B0E79C" w:rsidR="00642636" w:rsidRPr="00C14168" w:rsidRDefault="00642636" w:rsidP="00C14168">
      <w:pPr>
        <w:spacing w:line="360" w:lineRule="auto"/>
        <w:jc w:val="both"/>
        <w:rPr>
          <w:rFonts w:ascii="Arial" w:hAnsi="Arial" w:cs="Arial"/>
          <w:b/>
          <w:bCs/>
          <w:sz w:val="22"/>
        </w:rPr>
      </w:pPr>
      <w:r w:rsidRPr="00C14168">
        <w:rPr>
          <w:rFonts w:ascii="Arial" w:hAnsi="Arial" w:cs="Arial"/>
          <w:b/>
          <w:bCs/>
          <w:sz w:val="22"/>
        </w:rPr>
        <w:t>E</w:t>
      </w:r>
      <w:r w:rsidRPr="00C14168">
        <w:rPr>
          <w:rFonts w:ascii="Arial" w:hAnsi="Arial" w:cs="Arial"/>
          <w:b/>
          <w:bCs/>
          <w:sz w:val="22"/>
        </w:rPr>
        <w:t xml:space="preserve">motional </w:t>
      </w:r>
      <w:r w:rsidRPr="00C14168">
        <w:rPr>
          <w:rFonts w:ascii="Arial" w:hAnsi="Arial" w:cs="Arial"/>
          <w:b/>
          <w:bCs/>
          <w:sz w:val="22"/>
        </w:rPr>
        <w:t>I</w:t>
      </w:r>
      <w:r w:rsidRPr="00C14168">
        <w:rPr>
          <w:rFonts w:ascii="Arial" w:hAnsi="Arial" w:cs="Arial"/>
          <w:b/>
          <w:bCs/>
          <w:sz w:val="22"/>
        </w:rPr>
        <w:t>ntelligence</w:t>
      </w:r>
    </w:p>
    <w:p w14:paraId="64429345" w14:textId="747C0EF8" w:rsidR="00EC2683" w:rsidRPr="00C14168" w:rsidRDefault="00BE4656" w:rsidP="00C14168">
      <w:pPr>
        <w:spacing w:line="360" w:lineRule="auto"/>
        <w:jc w:val="both"/>
        <w:rPr>
          <w:rFonts w:ascii="Arial" w:hAnsi="Arial" w:cs="Arial"/>
          <w:sz w:val="22"/>
        </w:rPr>
      </w:pPr>
      <w:r w:rsidRPr="00C14168">
        <w:rPr>
          <w:rFonts w:ascii="Arial" w:hAnsi="Arial" w:cs="Arial"/>
          <w:sz w:val="22"/>
        </w:rPr>
        <w:t>E</w:t>
      </w:r>
      <w:r w:rsidR="00EC2683" w:rsidRPr="00C14168">
        <w:rPr>
          <w:rFonts w:ascii="Arial" w:hAnsi="Arial" w:cs="Arial"/>
          <w:sz w:val="22"/>
        </w:rPr>
        <w:t xml:space="preserve">motional intelligence </w:t>
      </w:r>
      <w:r w:rsidRPr="00C14168">
        <w:rPr>
          <w:rFonts w:ascii="Arial" w:hAnsi="Arial" w:cs="Arial"/>
          <w:sz w:val="22"/>
        </w:rPr>
        <w:t xml:space="preserve">is </w:t>
      </w:r>
      <w:r w:rsidR="00EC2683" w:rsidRPr="00C14168">
        <w:rPr>
          <w:rFonts w:ascii="Arial" w:hAnsi="Arial" w:cs="Arial"/>
          <w:sz w:val="22"/>
        </w:rPr>
        <w:t xml:space="preserve">a vital </w:t>
      </w:r>
      <w:r w:rsidR="00D479D6" w:rsidRPr="00C14168">
        <w:rPr>
          <w:rFonts w:ascii="Arial" w:hAnsi="Arial" w:cs="Arial"/>
          <w:sz w:val="22"/>
        </w:rPr>
        <w:t>thread that ties together</w:t>
      </w:r>
      <w:r w:rsidR="00EC2683" w:rsidRPr="00C14168">
        <w:rPr>
          <w:rFonts w:ascii="Arial" w:hAnsi="Arial" w:cs="Arial"/>
          <w:sz w:val="22"/>
        </w:rPr>
        <w:t xml:space="preserve"> effective personal branding, influencing my capacity to manage my own emotions</w:t>
      </w:r>
      <w:r w:rsidR="00D479D6" w:rsidRPr="00C14168">
        <w:rPr>
          <w:rFonts w:ascii="Arial" w:hAnsi="Arial" w:cs="Arial"/>
          <w:sz w:val="22"/>
        </w:rPr>
        <w:t xml:space="preserve"> and</w:t>
      </w:r>
      <w:r w:rsidR="00EC2683" w:rsidRPr="00C14168">
        <w:rPr>
          <w:rFonts w:ascii="Arial" w:hAnsi="Arial" w:cs="Arial"/>
          <w:sz w:val="22"/>
        </w:rPr>
        <w:t xml:space="preserve"> interact constructively with others, consistently uphold</w:t>
      </w:r>
      <w:r w:rsidR="00D479D6" w:rsidRPr="00C14168">
        <w:rPr>
          <w:rFonts w:ascii="Arial" w:hAnsi="Arial" w:cs="Arial"/>
          <w:sz w:val="22"/>
        </w:rPr>
        <w:t>ing</w:t>
      </w:r>
      <w:r w:rsidR="00EC2683" w:rsidRPr="00C14168">
        <w:rPr>
          <w:rFonts w:ascii="Arial" w:hAnsi="Arial" w:cs="Arial"/>
          <w:sz w:val="22"/>
        </w:rPr>
        <w:t xml:space="preserve"> professionalism (Goleman, 1995; Mayer, Salovey, and Caruso, 2004). The unit </w:t>
      </w:r>
      <w:r w:rsidR="00D479D6" w:rsidRPr="00C14168">
        <w:rPr>
          <w:rFonts w:ascii="Arial" w:hAnsi="Arial" w:cs="Arial"/>
          <w:sz w:val="22"/>
        </w:rPr>
        <w:t>also allowed me to explore</w:t>
      </w:r>
      <w:r w:rsidR="00EC2683" w:rsidRPr="00C14168">
        <w:rPr>
          <w:rFonts w:ascii="Arial" w:hAnsi="Arial" w:cs="Arial"/>
          <w:sz w:val="22"/>
        </w:rPr>
        <w:t xml:space="preserve"> </w:t>
      </w:r>
      <w:r w:rsidR="00D479D6" w:rsidRPr="00C14168">
        <w:rPr>
          <w:rFonts w:ascii="Arial" w:hAnsi="Arial" w:cs="Arial"/>
          <w:sz w:val="22"/>
        </w:rPr>
        <w:t xml:space="preserve">and realise how critical </w:t>
      </w:r>
      <w:r w:rsidR="00EC2683" w:rsidRPr="00C14168">
        <w:rPr>
          <w:rFonts w:ascii="Arial" w:hAnsi="Arial" w:cs="Arial"/>
          <w:sz w:val="22"/>
        </w:rPr>
        <w:t xml:space="preserve">self-awareness and empathy are </w:t>
      </w:r>
      <w:r w:rsidR="00D479D6" w:rsidRPr="00C14168">
        <w:rPr>
          <w:rFonts w:ascii="Arial" w:hAnsi="Arial" w:cs="Arial"/>
          <w:sz w:val="22"/>
        </w:rPr>
        <w:t>for</w:t>
      </w:r>
      <w:r w:rsidR="00EC2683" w:rsidRPr="00C14168">
        <w:rPr>
          <w:rFonts w:ascii="Arial" w:hAnsi="Arial" w:cs="Arial"/>
          <w:sz w:val="22"/>
        </w:rPr>
        <w:t xml:space="preserve"> building trust</w:t>
      </w:r>
      <w:r w:rsidR="00D479D6" w:rsidRPr="00C14168">
        <w:rPr>
          <w:rFonts w:ascii="Arial" w:hAnsi="Arial" w:cs="Arial"/>
          <w:sz w:val="22"/>
        </w:rPr>
        <w:t xml:space="preserve"> and </w:t>
      </w:r>
      <w:r w:rsidR="00EC2683" w:rsidRPr="00C14168">
        <w:rPr>
          <w:rFonts w:ascii="Arial" w:hAnsi="Arial" w:cs="Arial"/>
          <w:sz w:val="22"/>
        </w:rPr>
        <w:t xml:space="preserve">fostering effective collaboration, </w:t>
      </w:r>
      <w:r w:rsidR="00D479D6" w:rsidRPr="00C14168">
        <w:rPr>
          <w:rFonts w:ascii="Arial" w:hAnsi="Arial" w:cs="Arial"/>
          <w:sz w:val="22"/>
        </w:rPr>
        <w:t>as well as</w:t>
      </w:r>
      <w:r w:rsidR="00EC2683" w:rsidRPr="00C14168">
        <w:rPr>
          <w:rFonts w:ascii="Arial" w:hAnsi="Arial" w:cs="Arial"/>
          <w:sz w:val="22"/>
        </w:rPr>
        <w:t xml:space="preserve"> responding </w:t>
      </w:r>
      <w:r w:rsidR="00D479D6" w:rsidRPr="00C14168">
        <w:rPr>
          <w:rFonts w:ascii="Arial" w:hAnsi="Arial" w:cs="Arial"/>
          <w:sz w:val="22"/>
        </w:rPr>
        <w:t>appropriately</w:t>
      </w:r>
      <w:r w:rsidR="00EC2683" w:rsidRPr="00C14168">
        <w:rPr>
          <w:rFonts w:ascii="Arial" w:hAnsi="Arial" w:cs="Arial"/>
          <w:sz w:val="22"/>
        </w:rPr>
        <w:t xml:space="preserve"> to the inevitable challenges</w:t>
      </w:r>
      <w:r w:rsidR="00D479D6" w:rsidRPr="00C14168">
        <w:rPr>
          <w:rFonts w:ascii="Arial" w:hAnsi="Arial" w:cs="Arial"/>
          <w:sz w:val="22"/>
        </w:rPr>
        <w:t xml:space="preserve"> that can be</w:t>
      </w:r>
      <w:r w:rsidR="00EC2683" w:rsidRPr="00C14168">
        <w:rPr>
          <w:rFonts w:ascii="Arial" w:hAnsi="Arial" w:cs="Arial"/>
          <w:sz w:val="22"/>
        </w:rPr>
        <w:t xml:space="preserve"> encountered in this field.</w:t>
      </w:r>
    </w:p>
    <w:p w14:paraId="6E84906E" w14:textId="77777777" w:rsidR="00160C65" w:rsidRPr="00C14168" w:rsidRDefault="00160C65" w:rsidP="00C14168">
      <w:pPr>
        <w:spacing w:line="360" w:lineRule="auto"/>
        <w:jc w:val="both"/>
        <w:rPr>
          <w:rFonts w:ascii="Arial" w:hAnsi="Arial" w:cs="Arial"/>
          <w:sz w:val="22"/>
        </w:rPr>
      </w:pPr>
    </w:p>
    <w:p w14:paraId="17899B50" w14:textId="0A675A8C" w:rsidR="00EC2683" w:rsidRPr="00C14168" w:rsidRDefault="00A6517A" w:rsidP="00C14168">
      <w:pPr>
        <w:spacing w:line="360" w:lineRule="auto"/>
        <w:jc w:val="both"/>
        <w:rPr>
          <w:rFonts w:ascii="Arial" w:hAnsi="Arial" w:cs="Arial"/>
          <w:sz w:val="22"/>
        </w:rPr>
      </w:pPr>
      <w:r w:rsidRPr="00C14168">
        <w:rPr>
          <w:rFonts w:ascii="Arial" w:hAnsi="Arial" w:cs="Arial"/>
          <w:sz w:val="22"/>
        </w:rPr>
        <w:drawing>
          <wp:inline distT="0" distB="0" distL="0" distR="0" wp14:anchorId="3A095AF1" wp14:editId="6BDB4585">
            <wp:extent cx="5731510" cy="1653540"/>
            <wp:effectExtent l="0" t="0" r="2540" b="3810"/>
            <wp:docPr id="1013984662" name="Picture 1" descr="A screenshot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984662" name="Picture 1" descr="A screenshot of a message&#10;&#10;AI-generated content may be incorrect."/>
                    <pic:cNvPicPr/>
                  </pic:nvPicPr>
                  <pic:blipFill>
                    <a:blip r:embed="rId11"/>
                    <a:stretch>
                      <a:fillRect/>
                    </a:stretch>
                  </pic:blipFill>
                  <pic:spPr>
                    <a:xfrm>
                      <a:off x="0" y="0"/>
                      <a:ext cx="5731510" cy="1653540"/>
                    </a:xfrm>
                    <a:prstGeom prst="rect">
                      <a:avLst/>
                    </a:prstGeom>
                  </pic:spPr>
                </pic:pic>
              </a:graphicData>
            </a:graphic>
          </wp:inline>
        </w:drawing>
      </w:r>
    </w:p>
    <w:p w14:paraId="558D98FA" w14:textId="3C3EBF31" w:rsidR="00EC2683" w:rsidRPr="00C14168" w:rsidRDefault="00EC2683" w:rsidP="00C14168">
      <w:pPr>
        <w:spacing w:line="360" w:lineRule="auto"/>
        <w:jc w:val="both"/>
        <w:rPr>
          <w:rFonts w:ascii="Arial" w:hAnsi="Arial" w:cs="Arial"/>
          <w:b/>
          <w:bCs/>
          <w:sz w:val="22"/>
        </w:rPr>
      </w:pPr>
      <w:r w:rsidRPr="00C14168">
        <w:rPr>
          <w:rFonts w:ascii="Arial" w:hAnsi="Arial" w:cs="Arial"/>
          <w:b/>
          <w:bCs/>
          <w:sz w:val="22"/>
        </w:rPr>
        <w:t>Task 2</w:t>
      </w:r>
    </w:p>
    <w:p w14:paraId="0A662BD4" w14:textId="13AFF460" w:rsidR="00EC2683" w:rsidRPr="00C14168" w:rsidRDefault="00747BC6" w:rsidP="00C14168">
      <w:pPr>
        <w:pStyle w:val="NoSpacing"/>
        <w:spacing w:line="360" w:lineRule="auto"/>
        <w:jc w:val="both"/>
        <w:rPr>
          <w:rFonts w:ascii="Arial" w:hAnsi="Arial" w:cs="Arial"/>
          <w:b/>
          <w:bCs/>
          <w:lang w:eastAsia="en-GB"/>
        </w:rPr>
      </w:pPr>
      <w:r w:rsidRPr="00C14168">
        <w:rPr>
          <w:rFonts w:ascii="Arial" w:hAnsi="Arial" w:cs="Arial"/>
          <w:b/>
          <w:bCs/>
          <w:lang w:eastAsia="en-GB"/>
        </w:rPr>
        <w:t>Reflection on Unit 2: It’s a Small World</w:t>
      </w:r>
    </w:p>
    <w:p w14:paraId="43281036" w14:textId="77777777" w:rsidR="00747BC6" w:rsidRPr="00C14168" w:rsidRDefault="00747BC6" w:rsidP="00C14168">
      <w:pPr>
        <w:pStyle w:val="NoSpacing"/>
        <w:spacing w:line="360" w:lineRule="auto"/>
        <w:jc w:val="both"/>
        <w:rPr>
          <w:rFonts w:ascii="Arial" w:hAnsi="Arial" w:cs="Arial"/>
          <w:lang w:eastAsia="en-GB"/>
        </w:rPr>
      </w:pPr>
    </w:p>
    <w:p w14:paraId="65D1B42C" w14:textId="2321F229" w:rsidR="00082E0D" w:rsidRPr="00C14168" w:rsidRDefault="002A3445" w:rsidP="00C14168">
      <w:pPr>
        <w:spacing w:line="360" w:lineRule="auto"/>
        <w:jc w:val="both"/>
        <w:rPr>
          <w:rFonts w:ascii="Arial" w:hAnsi="Arial" w:cs="Arial"/>
          <w:sz w:val="22"/>
        </w:rPr>
      </w:pPr>
      <w:r w:rsidRPr="00C14168">
        <w:rPr>
          <w:rFonts w:ascii="Arial" w:hAnsi="Arial" w:cs="Arial"/>
          <w:sz w:val="22"/>
        </w:rPr>
        <w:t xml:space="preserve">This unit </w:t>
      </w:r>
      <w:r w:rsidRPr="00C14168">
        <w:rPr>
          <w:rFonts w:ascii="Arial" w:hAnsi="Arial" w:cs="Arial"/>
          <w:sz w:val="22"/>
        </w:rPr>
        <w:t>enhanced my understanding of how networking, hierarchy, technology, and professional relationships influence employability in health and social care. One key insight was the importance of networking in increasing professional visibility and creating opportunities. However, in this sector, especially online, networking must comply with the Data Protection Act 2018 and UK GDPR to maintain confidentiality and professionalism in digital spaces (Information Commissioner’s Office, 2019). This highlighted how legal responsibilities impact even informal aspects of career development.</w:t>
      </w:r>
    </w:p>
    <w:p w14:paraId="68CE14CC" w14:textId="77777777" w:rsidR="00082E0D" w:rsidRPr="00C14168" w:rsidRDefault="00082E0D" w:rsidP="00C14168">
      <w:pPr>
        <w:spacing w:line="360" w:lineRule="auto"/>
        <w:jc w:val="both"/>
        <w:rPr>
          <w:rFonts w:ascii="Arial" w:hAnsi="Arial" w:cs="Arial"/>
          <w:sz w:val="22"/>
        </w:rPr>
      </w:pPr>
    </w:p>
    <w:p w14:paraId="73D27FF6" w14:textId="0533FD81" w:rsidR="00082E0D" w:rsidRPr="00C14168" w:rsidRDefault="00082E0D" w:rsidP="00C14168">
      <w:pPr>
        <w:spacing w:line="360" w:lineRule="auto"/>
        <w:jc w:val="both"/>
        <w:rPr>
          <w:rFonts w:ascii="Arial" w:hAnsi="Arial" w:cs="Arial"/>
          <w:sz w:val="22"/>
        </w:rPr>
      </w:pPr>
      <w:r w:rsidRPr="00C14168">
        <w:rPr>
          <w:rFonts w:ascii="Arial" w:hAnsi="Arial" w:cs="Arial"/>
          <w:sz w:val="22"/>
        </w:rPr>
        <w:lastRenderedPageBreak/>
        <w:drawing>
          <wp:inline distT="0" distB="0" distL="0" distR="0" wp14:anchorId="5D3EE6E3" wp14:editId="452E7A98">
            <wp:extent cx="5731510" cy="1414145"/>
            <wp:effectExtent l="0" t="0" r="2540" b="0"/>
            <wp:docPr id="1388040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040295" name=""/>
                    <pic:cNvPicPr/>
                  </pic:nvPicPr>
                  <pic:blipFill>
                    <a:blip r:embed="rId12"/>
                    <a:stretch>
                      <a:fillRect/>
                    </a:stretch>
                  </pic:blipFill>
                  <pic:spPr>
                    <a:xfrm>
                      <a:off x="0" y="0"/>
                      <a:ext cx="5731510" cy="1414145"/>
                    </a:xfrm>
                    <a:prstGeom prst="rect">
                      <a:avLst/>
                    </a:prstGeom>
                  </pic:spPr>
                </pic:pic>
              </a:graphicData>
            </a:graphic>
          </wp:inline>
        </w:drawing>
      </w:r>
    </w:p>
    <w:p w14:paraId="6EF88A51" w14:textId="6853D9AC" w:rsidR="002A3445" w:rsidRPr="00C14168" w:rsidRDefault="002A3445" w:rsidP="00C14168">
      <w:pPr>
        <w:spacing w:line="360" w:lineRule="auto"/>
        <w:jc w:val="both"/>
        <w:rPr>
          <w:rFonts w:ascii="Arial" w:hAnsi="Arial" w:cs="Arial"/>
          <w:sz w:val="22"/>
        </w:rPr>
      </w:pPr>
      <w:r w:rsidRPr="00C14168">
        <w:rPr>
          <w:rFonts w:ascii="Arial" w:hAnsi="Arial" w:cs="Arial"/>
          <w:sz w:val="22"/>
        </w:rPr>
        <w:t>I also gained a better appreciation of how bureaucracy and organisational hierarchy are shaped by legislation. The Health and Social Care Act 2012 significantly redefined commissioning, integration, and accountability within the NHS, shaping how professionals operate within organisational systems. Recognising this helped me understand where decisions are made, who holds authority, and how I can position myself effectively within these structures.</w:t>
      </w:r>
    </w:p>
    <w:p w14:paraId="0F86C3EB" w14:textId="77777777" w:rsidR="00DC1C66" w:rsidRPr="00C14168" w:rsidRDefault="00DC1C66" w:rsidP="00C14168">
      <w:pPr>
        <w:spacing w:line="360" w:lineRule="auto"/>
        <w:jc w:val="both"/>
        <w:rPr>
          <w:rFonts w:ascii="Arial" w:hAnsi="Arial" w:cs="Arial"/>
          <w:sz w:val="22"/>
        </w:rPr>
      </w:pPr>
    </w:p>
    <w:p w14:paraId="44EC29EF" w14:textId="6A549EC5" w:rsidR="00DC1C66" w:rsidRPr="00C14168" w:rsidRDefault="005F5EB8" w:rsidP="00C14168">
      <w:pPr>
        <w:spacing w:line="360" w:lineRule="auto"/>
        <w:jc w:val="both"/>
        <w:rPr>
          <w:rFonts w:ascii="Arial" w:hAnsi="Arial" w:cs="Arial"/>
          <w:sz w:val="22"/>
        </w:rPr>
      </w:pPr>
      <w:r w:rsidRPr="00C14168">
        <w:rPr>
          <w:rFonts w:ascii="Arial" w:hAnsi="Arial" w:cs="Arial"/>
          <w:sz w:val="22"/>
        </w:rPr>
        <w:drawing>
          <wp:inline distT="0" distB="0" distL="0" distR="0" wp14:anchorId="4B5BDDFB" wp14:editId="39CC0210">
            <wp:extent cx="5731510" cy="1937385"/>
            <wp:effectExtent l="0" t="0" r="2540" b="5715"/>
            <wp:docPr id="17954156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415678" name="Picture 1" descr="A screenshot of a computer&#10;&#10;AI-generated content may be incorrect."/>
                    <pic:cNvPicPr/>
                  </pic:nvPicPr>
                  <pic:blipFill>
                    <a:blip r:embed="rId13"/>
                    <a:stretch>
                      <a:fillRect/>
                    </a:stretch>
                  </pic:blipFill>
                  <pic:spPr>
                    <a:xfrm>
                      <a:off x="0" y="0"/>
                      <a:ext cx="5731510" cy="1937385"/>
                    </a:xfrm>
                    <a:prstGeom prst="rect">
                      <a:avLst/>
                    </a:prstGeom>
                  </pic:spPr>
                </pic:pic>
              </a:graphicData>
            </a:graphic>
          </wp:inline>
        </w:drawing>
      </w:r>
    </w:p>
    <w:p w14:paraId="01A80785" w14:textId="77777777" w:rsidR="00DC1C66" w:rsidRPr="00C14168" w:rsidRDefault="00DC1C66" w:rsidP="00C14168">
      <w:pPr>
        <w:spacing w:line="360" w:lineRule="auto"/>
        <w:jc w:val="both"/>
        <w:rPr>
          <w:rFonts w:ascii="Arial" w:hAnsi="Arial" w:cs="Arial"/>
          <w:sz w:val="22"/>
        </w:rPr>
      </w:pPr>
    </w:p>
    <w:p w14:paraId="3B687F56" w14:textId="77777777" w:rsidR="002A3445" w:rsidRPr="00C14168" w:rsidRDefault="002A3445" w:rsidP="00C14168">
      <w:pPr>
        <w:spacing w:line="360" w:lineRule="auto"/>
        <w:jc w:val="both"/>
        <w:rPr>
          <w:rFonts w:ascii="Arial" w:hAnsi="Arial" w:cs="Arial"/>
          <w:sz w:val="22"/>
        </w:rPr>
      </w:pPr>
      <w:r w:rsidRPr="00C14168">
        <w:rPr>
          <w:rFonts w:ascii="Arial" w:hAnsi="Arial" w:cs="Arial"/>
          <w:sz w:val="22"/>
        </w:rPr>
        <w:t>The focus on technology and networking underscored the responsibilities linked to digital communication. The Caldicott Principles mandate that all professionals protect patient information when using digital platforms, while the NMC Code and HCPC Standards stress the importance of professional behaviour online. This has informed my understanding of how to develop a professional online presence that is legally compliant, ethical, and reflective of my personal brand.</w:t>
      </w:r>
    </w:p>
    <w:p w14:paraId="676633D4" w14:textId="77777777" w:rsidR="00082E0D" w:rsidRPr="00C14168" w:rsidRDefault="00082E0D" w:rsidP="00C14168">
      <w:pPr>
        <w:spacing w:line="360" w:lineRule="auto"/>
        <w:jc w:val="both"/>
        <w:rPr>
          <w:rFonts w:ascii="Arial" w:hAnsi="Arial" w:cs="Arial"/>
          <w:sz w:val="22"/>
        </w:rPr>
      </w:pPr>
    </w:p>
    <w:p w14:paraId="3E486396" w14:textId="71C78EEB" w:rsidR="00082E0D" w:rsidRPr="00C14168" w:rsidRDefault="00082E0D" w:rsidP="00C14168">
      <w:pPr>
        <w:spacing w:line="360" w:lineRule="auto"/>
        <w:jc w:val="both"/>
        <w:rPr>
          <w:rFonts w:ascii="Arial" w:hAnsi="Arial" w:cs="Arial"/>
          <w:sz w:val="22"/>
        </w:rPr>
      </w:pPr>
      <w:r w:rsidRPr="00C14168">
        <w:rPr>
          <w:rFonts w:ascii="Arial" w:hAnsi="Arial" w:cs="Arial"/>
          <w:sz w:val="22"/>
        </w:rPr>
        <w:drawing>
          <wp:inline distT="0" distB="0" distL="0" distR="0" wp14:anchorId="2DAFCC8D" wp14:editId="2D3AD2D5">
            <wp:extent cx="5731510" cy="902335"/>
            <wp:effectExtent l="0" t="0" r="2540" b="0"/>
            <wp:docPr id="1710879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879336" name=""/>
                    <pic:cNvPicPr/>
                  </pic:nvPicPr>
                  <pic:blipFill>
                    <a:blip r:embed="rId14"/>
                    <a:stretch>
                      <a:fillRect/>
                    </a:stretch>
                  </pic:blipFill>
                  <pic:spPr>
                    <a:xfrm>
                      <a:off x="0" y="0"/>
                      <a:ext cx="5731510" cy="902335"/>
                    </a:xfrm>
                    <a:prstGeom prst="rect">
                      <a:avLst/>
                    </a:prstGeom>
                  </pic:spPr>
                </pic:pic>
              </a:graphicData>
            </a:graphic>
          </wp:inline>
        </w:drawing>
      </w:r>
    </w:p>
    <w:p w14:paraId="48B2059B" w14:textId="708DF8DA" w:rsidR="00D63D32" w:rsidRPr="00C14168" w:rsidRDefault="007C6E67" w:rsidP="00C14168">
      <w:pPr>
        <w:spacing w:line="360" w:lineRule="auto"/>
        <w:jc w:val="both"/>
        <w:rPr>
          <w:rFonts w:ascii="Arial" w:hAnsi="Arial" w:cs="Arial"/>
          <w:sz w:val="22"/>
        </w:rPr>
      </w:pPr>
      <w:r w:rsidRPr="00C14168">
        <w:rPr>
          <w:rFonts w:ascii="Arial" w:hAnsi="Arial" w:cs="Arial"/>
          <w:sz w:val="22"/>
        </w:rPr>
        <w:lastRenderedPageBreak/>
        <w:t>Ultimately</w:t>
      </w:r>
      <w:r w:rsidR="002A3445" w:rsidRPr="00C14168">
        <w:rPr>
          <w:rFonts w:ascii="Arial" w:hAnsi="Arial" w:cs="Arial"/>
          <w:sz w:val="22"/>
        </w:rPr>
        <w:t xml:space="preserve">, </w:t>
      </w:r>
      <w:r w:rsidRPr="00C14168">
        <w:rPr>
          <w:rFonts w:ascii="Arial" w:hAnsi="Arial" w:cs="Arial"/>
          <w:sz w:val="22"/>
        </w:rPr>
        <w:t>this unit has</w:t>
      </w:r>
      <w:r w:rsidR="002A3445" w:rsidRPr="00C14168">
        <w:rPr>
          <w:rFonts w:ascii="Arial" w:hAnsi="Arial" w:cs="Arial"/>
          <w:sz w:val="22"/>
        </w:rPr>
        <w:t xml:space="preserve"> helped </w:t>
      </w:r>
      <w:r w:rsidRPr="00C14168">
        <w:rPr>
          <w:rFonts w:ascii="Arial" w:hAnsi="Arial" w:cs="Arial"/>
          <w:sz w:val="22"/>
        </w:rPr>
        <w:t xml:space="preserve">in </w:t>
      </w:r>
      <w:r w:rsidR="002A3445" w:rsidRPr="00C14168">
        <w:rPr>
          <w:rFonts w:ascii="Arial" w:hAnsi="Arial" w:cs="Arial"/>
          <w:sz w:val="22"/>
        </w:rPr>
        <w:t>appreciat</w:t>
      </w:r>
      <w:r w:rsidRPr="00C14168">
        <w:rPr>
          <w:rFonts w:ascii="Arial" w:hAnsi="Arial" w:cs="Arial"/>
          <w:sz w:val="22"/>
        </w:rPr>
        <w:t>ing</w:t>
      </w:r>
      <w:r w:rsidR="002A3445" w:rsidRPr="00C14168">
        <w:rPr>
          <w:rFonts w:ascii="Arial" w:hAnsi="Arial" w:cs="Arial"/>
          <w:sz w:val="22"/>
        </w:rPr>
        <w:t xml:space="preserve"> the global dimension of health and social care networks. Technology enables professionals to connect across borders, share knowledge, and access opportunities worldwide. Nonetheless, these connections must still adhere to UK legislation and local safeguarding frameworks. This experience taught me that effective networking in health and social care involves building relationships responsibly, ethically, and within legal boundaries.</w:t>
      </w:r>
    </w:p>
    <w:p w14:paraId="3FCB17F0" w14:textId="5C120718" w:rsidR="002A3445" w:rsidRPr="00C14168" w:rsidRDefault="00D63D32" w:rsidP="00C14168">
      <w:pPr>
        <w:pStyle w:val="NoSpacing"/>
        <w:spacing w:line="360" w:lineRule="auto"/>
        <w:jc w:val="both"/>
        <w:rPr>
          <w:rFonts w:ascii="Arial" w:hAnsi="Arial" w:cs="Arial"/>
          <w:b/>
          <w:bCs/>
          <w:lang w:val="en-GB" w:eastAsia="en-GB"/>
        </w:rPr>
      </w:pPr>
      <w:r>
        <w:rPr>
          <w:rFonts w:ascii="Arial" w:hAnsi="Arial" w:cs="Arial"/>
          <w:b/>
          <w:bCs/>
          <w:lang w:val="en-GB" w:eastAsia="en-GB"/>
        </w:rPr>
        <w:br/>
        <w:t>Task 3</w:t>
      </w:r>
    </w:p>
    <w:p w14:paraId="7CC6230F" w14:textId="214DC6A9" w:rsidR="00144A61" w:rsidRPr="00C14168" w:rsidRDefault="00747BC6" w:rsidP="00C14168">
      <w:pPr>
        <w:pStyle w:val="NoSpacing"/>
        <w:spacing w:line="360" w:lineRule="auto"/>
        <w:jc w:val="both"/>
        <w:rPr>
          <w:rFonts w:ascii="Arial" w:hAnsi="Arial" w:cs="Arial"/>
          <w:b/>
          <w:bCs/>
          <w:lang w:val="en-GB" w:eastAsia="en-GB"/>
        </w:rPr>
      </w:pPr>
      <w:r w:rsidRPr="00C14168">
        <w:rPr>
          <w:rFonts w:ascii="Arial" w:hAnsi="Arial" w:cs="Arial"/>
          <w:b/>
          <w:bCs/>
          <w:lang w:eastAsia="en-GB"/>
        </w:rPr>
        <w:t>Reflection on Unit 3: Opportunity Knocks</w:t>
      </w:r>
    </w:p>
    <w:p w14:paraId="44181564" w14:textId="77777777" w:rsidR="00A575D5" w:rsidRPr="00C14168" w:rsidRDefault="00A575D5" w:rsidP="00C14168">
      <w:pPr>
        <w:spacing w:line="360" w:lineRule="auto"/>
        <w:jc w:val="both"/>
        <w:rPr>
          <w:rFonts w:ascii="Arial" w:hAnsi="Arial" w:cs="Arial"/>
          <w:sz w:val="22"/>
        </w:rPr>
      </w:pPr>
    </w:p>
    <w:p w14:paraId="3CBAABE7" w14:textId="4CD511E6" w:rsidR="007523FB" w:rsidRPr="00C14168" w:rsidRDefault="007C6E67" w:rsidP="00C14168">
      <w:pPr>
        <w:spacing w:line="360" w:lineRule="auto"/>
        <w:jc w:val="both"/>
        <w:rPr>
          <w:rFonts w:ascii="Arial" w:hAnsi="Arial" w:cs="Arial"/>
          <w:sz w:val="22"/>
        </w:rPr>
      </w:pPr>
      <w:r w:rsidRPr="00C14168">
        <w:rPr>
          <w:rFonts w:ascii="Arial" w:hAnsi="Arial" w:cs="Arial"/>
          <w:sz w:val="22"/>
        </w:rPr>
        <w:t>My reflection on this unit, I was</w:t>
      </w:r>
      <w:r w:rsidR="00A575D5" w:rsidRPr="00C14168">
        <w:rPr>
          <w:rFonts w:ascii="Arial" w:hAnsi="Arial" w:cs="Arial"/>
          <w:sz w:val="22"/>
        </w:rPr>
        <w:t xml:space="preserve"> </w:t>
      </w:r>
      <w:r w:rsidRPr="00C14168">
        <w:rPr>
          <w:rFonts w:ascii="Arial" w:hAnsi="Arial" w:cs="Arial"/>
          <w:sz w:val="22"/>
        </w:rPr>
        <w:t>facilitated</w:t>
      </w:r>
      <w:r w:rsidR="00A575D5" w:rsidRPr="00C14168">
        <w:rPr>
          <w:rFonts w:ascii="Arial" w:hAnsi="Arial" w:cs="Arial"/>
          <w:sz w:val="22"/>
        </w:rPr>
        <w:t xml:space="preserve"> </w:t>
      </w:r>
      <w:r w:rsidRPr="00C14168">
        <w:rPr>
          <w:rFonts w:ascii="Arial" w:hAnsi="Arial" w:cs="Arial"/>
          <w:sz w:val="22"/>
        </w:rPr>
        <w:t>in</w:t>
      </w:r>
      <w:r w:rsidR="00A575D5" w:rsidRPr="00C14168">
        <w:rPr>
          <w:rFonts w:ascii="Arial" w:hAnsi="Arial" w:cs="Arial"/>
          <w:sz w:val="22"/>
        </w:rPr>
        <w:t xml:space="preserve"> recognis</w:t>
      </w:r>
      <w:r w:rsidRPr="00C14168">
        <w:rPr>
          <w:rFonts w:ascii="Arial" w:hAnsi="Arial" w:cs="Arial"/>
          <w:sz w:val="22"/>
        </w:rPr>
        <w:t>ing</w:t>
      </w:r>
      <w:r w:rsidR="00A575D5" w:rsidRPr="00C14168">
        <w:rPr>
          <w:rFonts w:ascii="Arial" w:hAnsi="Arial" w:cs="Arial"/>
          <w:sz w:val="22"/>
        </w:rPr>
        <w:t xml:space="preserve"> how opportunities in health and social care emerge</w:t>
      </w:r>
      <w:r w:rsidRPr="00C14168">
        <w:rPr>
          <w:rFonts w:ascii="Arial" w:hAnsi="Arial" w:cs="Arial"/>
          <w:sz w:val="22"/>
        </w:rPr>
        <w:t>s</w:t>
      </w:r>
      <w:r w:rsidR="00A575D5" w:rsidRPr="00C14168">
        <w:rPr>
          <w:rFonts w:ascii="Arial" w:hAnsi="Arial" w:cs="Arial"/>
          <w:sz w:val="22"/>
        </w:rPr>
        <w:t xml:space="preserve"> through planned effort, chance events and strategic career positioning. Exploring serendipity (Bright et al., 2005) showed me that unexpected opportunities can shape my career, but responding to them effectively requires a strong professional identity grounded in ethical and legal responsibilities.</w:t>
      </w:r>
      <w:r w:rsidR="00B77A33" w:rsidRPr="00C14168">
        <w:rPr>
          <w:rFonts w:ascii="Arial" w:hAnsi="Arial" w:cs="Arial"/>
          <w:sz w:val="22"/>
        </w:rPr>
        <w:t xml:space="preserve"> </w:t>
      </w:r>
      <w:r w:rsidR="00B77A33" w:rsidRPr="00C14168">
        <w:rPr>
          <w:rFonts w:ascii="Arial" w:hAnsi="Arial" w:cs="Arial"/>
          <w:sz w:val="22"/>
        </w:rPr>
        <w:t>This resonates with Krumboltz’s Planned Happenstance Theory, which advocates for maintaining openness, curiosity, and proactivity, enabling unplanned events to transform into valuable career prospects (Krumboltz, 2009). I found that adopting this mindset heightened my awareness of potential opportunities within health and social care settings, such as training sessions or shadowing placements.</w:t>
      </w:r>
    </w:p>
    <w:p w14:paraId="1AE16227" w14:textId="0F8945E0" w:rsidR="007523FB" w:rsidRPr="00C14168" w:rsidRDefault="007523FB" w:rsidP="00C14168">
      <w:pPr>
        <w:spacing w:line="360" w:lineRule="auto"/>
        <w:jc w:val="both"/>
        <w:rPr>
          <w:rFonts w:ascii="Arial" w:hAnsi="Arial" w:cs="Arial"/>
          <w:sz w:val="22"/>
        </w:rPr>
      </w:pPr>
      <w:r w:rsidRPr="00C14168">
        <w:rPr>
          <w:rFonts w:ascii="Arial" w:hAnsi="Arial" w:cs="Arial"/>
          <w:sz w:val="22"/>
        </w:rPr>
        <w:drawing>
          <wp:inline distT="0" distB="0" distL="0" distR="0" wp14:anchorId="2BF74A62" wp14:editId="0F461B12">
            <wp:extent cx="5731510" cy="2062480"/>
            <wp:effectExtent l="0" t="0" r="2540" b="0"/>
            <wp:docPr id="1121033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033286" name=""/>
                    <pic:cNvPicPr/>
                  </pic:nvPicPr>
                  <pic:blipFill>
                    <a:blip r:embed="rId15"/>
                    <a:stretch>
                      <a:fillRect/>
                    </a:stretch>
                  </pic:blipFill>
                  <pic:spPr>
                    <a:xfrm>
                      <a:off x="0" y="0"/>
                      <a:ext cx="5731510" cy="2062480"/>
                    </a:xfrm>
                    <a:prstGeom prst="rect">
                      <a:avLst/>
                    </a:prstGeom>
                  </pic:spPr>
                </pic:pic>
              </a:graphicData>
            </a:graphic>
          </wp:inline>
        </w:drawing>
      </w:r>
    </w:p>
    <w:p w14:paraId="4B1AEB9C" w14:textId="01183BF2" w:rsidR="00B77A33" w:rsidRPr="00C14168" w:rsidRDefault="00B77A33" w:rsidP="00C14168">
      <w:pPr>
        <w:spacing w:line="360" w:lineRule="auto"/>
        <w:jc w:val="both"/>
        <w:rPr>
          <w:rFonts w:ascii="Arial" w:hAnsi="Arial" w:cs="Arial"/>
          <w:sz w:val="22"/>
        </w:rPr>
      </w:pPr>
      <w:r w:rsidRPr="00C14168">
        <w:rPr>
          <w:rFonts w:ascii="Arial" w:hAnsi="Arial" w:cs="Arial"/>
          <w:sz w:val="22"/>
        </w:rPr>
        <w:t xml:space="preserve">It </w:t>
      </w:r>
      <w:r w:rsidRPr="00C14168">
        <w:rPr>
          <w:rFonts w:ascii="Arial" w:hAnsi="Arial" w:cs="Arial"/>
          <w:sz w:val="22"/>
        </w:rPr>
        <w:t>also impressed upon me the value of setting ambitious goals, and I learned to apply the SMART goals framework (Doran, 1981) to establish clear and attainable targets. For instance, rather than merely aspiring to ‘improve my confidence in interviews,’ I learned to set a specific and measurable objective, such as participating in three mock interview sessions within a single month. The application of SMART goals facilitated a transition from vague aspirations to concrete actions, thereby boosting my motivation and sense of direction.</w:t>
      </w:r>
    </w:p>
    <w:p w14:paraId="79ACAE83" w14:textId="6EF2BB18" w:rsidR="00082E0D" w:rsidRPr="00C14168" w:rsidRDefault="00A575D5" w:rsidP="00C14168">
      <w:pPr>
        <w:spacing w:line="360" w:lineRule="auto"/>
        <w:jc w:val="both"/>
        <w:rPr>
          <w:rFonts w:ascii="Arial" w:hAnsi="Arial" w:cs="Arial"/>
          <w:sz w:val="22"/>
        </w:rPr>
      </w:pPr>
      <w:r w:rsidRPr="00C14168">
        <w:rPr>
          <w:rFonts w:ascii="Arial" w:hAnsi="Arial" w:cs="Arial"/>
          <w:sz w:val="22"/>
        </w:rPr>
        <w:lastRenderedPageBreak/>
        <w:t>The unit also highlighted the role of online presence and professional blogging. These tools help build visibility and credibility, but in health and social care they must comply with confidentiality laws such as the Caldicott Principles and Data Protection Act 2018. This shaped my understanding of how to use digital platforms responsibly, protecting service users while still promoting my skills.</w:t>
      </w:r>
      <w:r w:rsidR="00C76E46" w:rsidRPr="00C14168">
        <w:rPr>
          <w:rFonts w:ascii="Arial" w:hAnsi="Arial" w:cs="Arial"/>
          <w:sz w:val="22"/>
        </w:rPr>
        <w:t xml:space="preserve"> </w:t>
      </w:r>
      <w:r w:rsidR="00C76E46" w:rsidRPr="00C14168">
        <w:rPr>
          <w:rFonts w:ascii="Arial" w:hAnsi="Arial" w:cs="Arial"/>
          <w:sz w:val="22"/>
        </w:rPr>
        <w:t>Underscored the importance of professional visibility through blogging, networking, and sharing insights. I learned that maintaining a blog can showcase reflective thinking and specialised interests, thereby bolstering personal branding. According to Kueffer et al. (2018), professional blogging enhances credibility and fosters connections within a community of practice. This encouraged me to consider establishing a blog focused on health and social care topics to amplify my voice within the profession</w:t>
      </w:r>
    </w:p>
    <w:p w14:paraId="2574D2CE" w14:textId="77777777" w:rsidR="00082E0D" w:rsidRPr="00C14168" w:rsidRDefault="00082E0D" w:rsidP="00C14168">
      <w:pPr>
        <w:spacing w:line="360" w:lineRule="auto"/>
        <w:jc w:val="both"/>
        <w:rPr>
          <w:rFonts w:ascii="Arial" w:hAnsi="Arial" w:cs="Arial"/>
          <w:sz w:val="22"/>
        </w:rPr>
      </w:pPr>
    </w:p>
    <w:p w14:paraId="49EB1D3F" w14:textId="352F5C83" w:rsidR="00082E0D" w:rsidRPr="00C14168" w:rsidRDefault="00082E0D" w:rsidP="00C14168">
      <w:pPr>
        <w:spacing w:line="360" w:lineRule="auto"/>
        <w:jc w:val="both"/>
        <w:rPr>
          <w:rFonts w:ascii="Arial" w:hAnsi="Arial" w:cs="Arial"/>
          <w:sz w:val="22"/>
        </w:rPr>
      </w:pPr>
      <w:r w:rsidRPr="00C14168">
        <w:rPr>
          <w:rFonts w:ascii="Arial" w:hAnsi="Arial" w:cs="Arial"/>
          <w:sz w:val="22"/>
        </w:rPr>
        <w:drawing>
          <wp:inline distT="0" distB="0" distL="0" distR="0" wp14:anchorId="74FCEE05" wp14:editId="26442D41">
            <wp:extent cx="5035809" cy="2616334"/>
            <wp:effectExtent l="0" t="0" r="0" b="0"/>
            <wp:docPr id="1166664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664327" name=""/>
                    <pic:cNvPicPr/>
                  </pic:nvPicPr>
                  <pic:blipFill>
                    <a:blip r:embed="rId16"/>
                    <a:stretch>
                      <a:fillRect/>
                    </a:stretch>
                  </pic:blipFill>
                  <pic:spPr>
                    <a:xfrm>
                      <a:off x="0" y="0"/>
                      <a:ext cx="5035809" cy="2616334"/>
                    </a:xfrm>
                    <a:prstGeom prst="rect">
                      <a:avLst/>
                    </a:prstGeom>
                  </pic:spPr>
                </pic:pic>
              </a:graphicData>
            </a:graphic>
          </wp:inline>
        </w:drawing>
      </w:r>
    </w:p>
    <w:p w14:paraId="7C815DC1" w14:textId="77777777" w:rsidR="00082E0D" w:rsidRPr="00C14168" w:rsidRDefault="00082E0D" w:rsidP="00C14168">
      <w:pPr>
        <w:spacing w:line="360" w:lineRule="auto"/>
        <w:jc w:val="both"/>
        <w:rPr>
          <w:rFonts w:ascii="Arial" w:hAnsi="Arial" w:cs="Arial"/>
          <w:sz w:val="22"/>
        </w:rPr>
      </w:pPr>
    </w:p>
    <w:p w14:paraId="515CAD1F" w14:textId="639FC2BB" w:rsidR="00C76E46" w:rsidRPr="00C14168" w:rsidRDefault="00C76E46" w:rsidP="00C14168">
      <w:pPr>
        <w:spacing w:line="360" w:lineRule="auto"/>
        <w:jc w:val="both"/>
        <w:rPr>
          <w:rFonts w:ascii="Arial" w:hAnsi="Arial" w:cs="Arial"/>
          <w:sz w:val="22"/>
        </w:rPr>
      </w:pPr>
      <w:r w:rsidRPr="00C14168">
        <w:rPr>
          <w:rFonts w:ascii="Arial" w:hAnsi="Arial" w:cs="Arial"/>
          <w:sz w:val="22"/>
        </w:rPr>
        <w:t>Exploiting</w:t>
      </w:r>
      <w:r w:rsidRPr="00C14168">
        <w:rPr>
          <w:rFonts w:ascii="Arial" w:hAnsi="Arial" w:cs="Arial"/>
          <w:sz w:val="22"/>
        </w:rPr>
        <w:t xml:space="preserve"> Gibbs Reflective Cycle (1988) enabled me to critically examine my experiences throughout the unit. By evaluating what was successful and areas for improvement, I developed a more profound understanding of how to act deliberately when opportunities present themselves.</w:t>
      </w:r>
    </w:p>
    <w:p w14:paraId="37D1B5E8" w14:textId="77777777" w:rsidR="007523FB" w:rsidRPr="00C14168" w:rsidRDefault="007523FB" w:rsidP="00C14168">
      <w:pPr>
        <w:spacing w:line="360" w:lineRule="auto"/>
        <w:jc w:val="both"/>
        <w:rPr>
          <w:rFonts w:ascii="Arial" w:hAnsi="Arial" w:cs="Arial"/>
          <w:sz w:val="22"/>
        </w:rPr>
      </w:pPr>
    </w:p>
    <w:p w14:paraId="3AB5E0FE" w14:textId="6266DB3E" w:rsidR="007523FB" w:rsidRPr="00C14168" w:rsidRDefault="007523FB" w:rsidP="00C14168">
      <w:pPr>
        <w:spacing w:line="360" w:lineRule="auto"/>
        <w:jc w:val="both"/>
        <w:rPr>
          <w:rFonts w:ascii="Arial" w:hAnsi="Arial" w:cs="Arial"/>
          <w:sz w:val="22"/>
        </w:rPr>
      </w:pPr>
      <w:r w:rsidRPr="00C14168">
        <w:rPr>
          <w:rFonts w:ascii="Arial" w:hAnsi="Arial" w:cs="Arial"/>
          <w:sz w:val="22"/>
        </w:rPr>
        <w:drawing>
          <wp:inline distT="0" distB="0" distL="0" distR="0" wp14:anchorId="1EF5C2E0" wp14:editId="6C99E422">
            <wp:extent cx="5731510" cy="1445260"/>
            <wp:effectExtent l="0" t="0" r="2540" b="2540"/>
            <wp:docPr id="833030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030399" name=""/>
                    <pic:cNvPicPr/>
                  </pic:nvPicPr>
                  <pic:blipFill>
                    <a:blip r:embed="rId17"/>
                    <a:stretch>
                      <a:fillRect/>
                    </a:stretch>
                  </pic:blipFill>
                  <pic:spPr>
                    <a:xfrm>
                      <a:off x="0" y="0"/>
                      <a:ext cx="5731510" cy="1445260"/>
                    </a:xfrm>
                    <a:prstGeom prst="rect">
                      <a:avLst/>
                    </a:prstGeom>
                  </pic:spPr>
                </pic:pic>
              </a:graphicData>
            </a:graphic>
          </wp:inline>
        </w:drawing>
      </w:r>
    </w:p>
    <w:p w14:paraId="75A043F3" w14:textId="77777777" w:rsidR="007523FB" w:rsidRPr="00C14168" w:rsidRDefault="007523FB" w:rsidP="00C14168">
      <w:pPr>
        <w:spacing w:line="360" w:lineRule="auto"/>
        <w:jc w:val="both"/>
        <w:rPr>
          <w:rFonts w:ascii="Arial" w:hAnsi="Arial" w:cs="Arial"/>
          <w:sz w:val="22"/>
        </w:rPr>
      </w:pPr>
    </w:p>
    <w:p w14:paraId="72A17448" w14:textId="282EA517" w:rsidR="00C76E46" w:rsidRPr="00C14168" w:rsidRDefault="00C76E46" w:rsidP="00C14168">
      <w:pPr>
        <w:spacing w:line="360" w:lineRule="auto"/>
        <w:jc w:val="both"/>
        <w:rPr>
          <w:rFonts w:ascii="Arial" w:hAnsi="Arial" w:cs="Arial"/>
          <w:sz w:val="22"/>
        </w:rPr>
      </w:pPr>
      <w:r w:rsidRPr="00C14168">
        <w:rPr>
          <w:rFonts w:ascii="Arial" w:hAnsi="Arial" w:cs="Arial"/>
          <w:sz w:val="22"/>
        </w:rPr>
        <w:t>This</w:t>
      </w:r>
      <w:r w:rsidRPr="00C14168">
        <w:rPr>
          <w:rFonts w:ascii="Arial" w:hAnsi="Arial" w:cs="Arial"/>
          <w:sz w:val="22"/>
        </w:rPr>
        <w:t xml:space="preserve"> has equipped me to be more intentional, proactive, and visible in my pursuit of career opportunities. I now feel more assured in navigating the dynamic landscape of health and social care.</w:t>
      </w:r>
    </w:p>
    <w:p w14:paraId="52B30F92" w14:textId="2ADFC314" w:rsidR="00FD32BD" w:rsidRPr="00D63D32" w:rsidRDefault="00D63D32" w:rsidP="00C14168">
      <w:pPr>
        <w:spacing w:line="360" w:lineRule="auto"/>
        <w:jc w:val="both"/>
        <w:rPr>
          <w:rFonts w:ascii="Arial" w:hAnsi="Arial" w:cs="Arial"/>
          <w:b/>
          <w:bCs/>
          <w:sz w:val="22"/>
        </w:rPr>
      </w:pPr>
      <w:r w:rsidRPr="00D63D32">
        <w:rPr>
          <w:rFonts w:ascii="Arial" w:hAnsi="Arial" w:cs="Arial"/>
          <w:b/>
          <w:bCs/>
          <w:sz w:val="22"/>
        </w:rPr>
        <w:br/>
        <w:t>Task 4</w:t>
      </w:r>
    </w:p>
    <w:p w14:paraId="0985857D" w14:textId="77777777" w:rsidR="00747BC6" w:rsidRPr="00C14168" w:rsidRDefault="00747BC6" w:rsidP="00C14168">
      <w:pPr>
        <w:spacing w:line="360" w:lineRule="auto"/>
        <w:jc w:val="both"/>
        <w:rPr>
          <w:rFonts w:ascii="Arial" w:hAnsi="Arial" w:cs="Arial"/>
          <w:b/>
          <w:bCs/>
          <w:sz w:val="22"/>
          <w:lang w:eastAsia="en-GB"/>
        </w:rPr>
      </w:pPr>
      <w:r w:rsidRPr="00C14168">
        <w:rPr>
          <w:rFonts w:ascii="Arial" w:hAnsi="Arial" w:cs="Arial"/>
          <w:b/>
          <w:bCs/>
          <w:sz w:val="22"/>
          <w:lang w:eastAsia="en-GB"/>
        </w:rPr>
        <w:t xml:space="preserve">Reflection on Unit 4: The Pursuit of Happiness </w:t>
      </w:r>
    </w:p>
    <w:p w14:paraId="6D386FC5" w14:textId="77777777" w:rsidR="00780147" w:rsidRPr="00C14168" w:rsidRDefault="00780147" w:rsidP="00C14168">
      <w:pPr>
        <w:spacing w:line="360" w:lineRule="auto"/>
        <w:jc w:val="both"/>
        <w:rPr>
          <w:rFonts w:ascii="Arial" w:hAnsi="Arial" w:cs="Arial"/>
          <w:sz w:val="22"/>
        </w:rPr>
      </w:pPr>
      <w:r w:rsidRPr="00C14168">
        <w:rPr>
          <w:rFonts w:ascii="Arial" w:hAnsi="Arial" w:cs="Arial"/>
          <w:sz w:val="22"/>
        </w:rPr>
        <w:t>In Unit 4, I explored themes including wellbeing, resilience, work life balance, growth mindset, dealing with failure, and the importance of passion and perseverance. As I engaged with these topics, I found my understanding of personal and professional wellbeing deepened significantly. I learned to recognise that sustained development in health and social care necessitates not only technical competence but also emotional stability and self awareness. Studying wellbeing through Seligman’s PERMA model helped me grasp that positive emotion, engagement, relationships, meaning, and achievement all contribute to sustained happiness and professional fulfilment (Seligman, 2011). I found that applying the PERMA framework encouraged me to evaluate my own levels of engagement and meaning within my career aspirations, strengthening my motivation and clarity.</w:t>
      </w:r>
    </w:p>
    <w:p w14:paraId="20007242" w14:textId="77777777" w:rsidR="005F5EB8" w:rsidRPr="00C14168" w:rsidRDefault="005F5EB8" w:rsidP="00C14168">
      <w:pPr>
        <w:spacing w:line="360" w:lineRule="auto"/>
        <w:jc w:val="both"/>
        <w:rPr>
          <w:rFonts w:ascii="Arial" w:hAnsi="Arial" w:cs="Arial"/>
          <w:sz w:val="22"/>
        </w:rPr>
      </w:pPr>
    </w:p>
    <w:p w14:paraId="1D9E4EE5" w14:textId="7DA18AED" w:rsidR="005F5EB8" w:rsidRPr="00C14168" w:rsidRDefault="005F5EB8" w:rsidP="00C14168">
      <w:pPr>
        <w:spacing w:line="360" w:lineRule="auto"/>
        <w:jc w:val="both"/>
        <w:rPr>
          <w:rFonts w:ascii="Arial" w:hAnsi="Arial" w:cs="Arial"/>
          <w:sz w:val="22"/>
        </w:rPr>
      </w:pPr>
      <w:r w:rsidRPr="00C14168">
        <w:rPr>
          <w:rFonts w:ascii="Arial" w:hAnsi="Arial" w:cs="Arial"/>
          <w:sz w:val="22"/>
        </w:rPr>
        <w:drawing>
          <wp:inline distT="0" distB="0" distL="0" distR="0" wp14:anchorId="395B9BD0" wp14:editId="495FB6C2">
            <wp:extent cx="5731510" cy="2454910"/>
            <wp:effectExtent l="0" t="0" r="2540" b="2540"/>
            <wp:docPr id="1111809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809131" name=""/>
                    <pic:cNvPicPr/>
                  </pic:nvPicPr>
                  <pic:blipFill>
                    <a:blip r:embed="rId18"/>
                    <a:stretch>
                      <a:fillRect/>
                    </a:stretch>
                  </pic:blipFill>
                  <pic:spPr>
                    <a:xfrm>
                      <a:off x="0" y="0"/>
                      <a:ext cx="5731510" cy="2454910"/>
                    </a:xfrm>
                    <a:prstGeom prst="rect">
                      <a:avLst/>
                    </a:prstGeom>
                  </pic:spPr>
                </pic:pic>
              </a:graphicData>
            </a:graphic>
          </wp:inline>
        </w:drawing>
      </w:r>
    </w:p>
    <w:p w14:paraId="40C8C3A4" w14:textId="710E2A52" w:rsidR="005F5EB8" w:rsidRPr="00C14168" w:rsidRDefault="00780147" w:rsidP="00C14168">
      <w:pPr>
        <w:spacing w:line="360" w:lineRule="auto"/>
        <w:jc w:val="both"/>
        <w:rPr>
          <w:rFonts w:ascii="Arial" w:hAnsi="Arial" w:cs="Arial"/>
          <w:sz w:val="22"/>
        </w:rPr>
      </w:pPr>
      <w:r w:rsidRPr="00C14168">
        <w:rPr>
          <w:rFonts w:ascii="Arial" w:hAnsi="Arial" w:cs="Arial"/>
          <w:sz w:val="22"/>
        </w:rPr>
        <w:t xml:space="preserve">The unit also assisted me in understanding resilience as a core skill. Drawing on Masten’s resilience theory, I learned that resilience is not an extraordinary trait but a collection of ordinary processes that enable individuals to adapt to challenges (Masten, 2014). This encouraged me to view setbacks as opportunities for learning rather than indicators of failure. </w:t>
      </w:r>
      <w:r w:rsidRPr="00C14168">
        <w:rPr>
          <w:rFonts w:ascii="Arial" w:hAnsi="Arial" w:cs="Arial"/>
          <w:sz w:val="22"/>
        </w:rPr>
        <w:lastRenderedPageBreak/>
        <w:t>As a health and social care professional, this perspective is crucial, as the sector frequently demands emotional endurance, problem-solving, and the capacity to manage uncertainty.</w:t>
      </w:r>
    </w:p>
    <w:p w14:paraId="1A0A0B83" w14:textId="77777777" w:rsidR="00780147" w:rsidRPr="00C14168" w:rsidRDefault="00780147" w:rsidP="00C14168">
      <w:pPr>
        <w:spacing w:line="360" w:lineRule="auto"/>
        <w:jc w:val="both"/>
        <w:rPr>
          <w:rFonts w:ascii="Arial" w:hAnsi="Arial" w:cs="Arial"/>
          <w:sz w:val="22"/>
        </w:rPr>
      </w:pPr>
      <w:r w:rsidRPr="00C14168">
        <w:rPr>
          <w:rFonts w:ascii="Arial" w:hAnsi="Arial" w:cs="Arial"/>
          <w:sz w:val="22"/>
        </w:rPr>
        <w:t>I also reflected on the role of passion, grit, and perseverance in career progression. Learning about grit reinforced the value of committing to long-term goals, even during difficult periods. This motivated me to set clearer development objectives and adopt a more consistent approach to professional planning.</w:t>
      </w:r>
    </w:p>
    <w:p w14:paraId="1AD73363" w14:textId="6FD0CEE2" w:rsidR="005F5EB8" w:rsidRPr="00C14168" w:rsidRDefault="005F5EB8" w:rsidP="00C14168">
      <w:pPr>
        <w:spacing w:line="360" w:lineRule="auto"/>
        <w:jc w:val="both"/>
        <w:rPr>
          <w:rFonts w:ascii="Arial" w:hAnsi="Arial" w:cs="Arial"/>
          <w:sz w:val="22"/>
        </w:rPr>
      </w:pPr>
      <w:r w:rsidRPr="00C14168">
        <w:rPr>
          <w:rFonts w:ascii="Arial" w:hAnsi="Arial" w:cs="Arial"/>
          <w:sz w:val="22"/>
        </w:rPr>
        <w:drawing>
          <wp:inline distT="0" distB="0" distL="0" distR="0" wp14:anchorId="389D9655" wp14:editId="35BFCC36">
            <wp:extent cx="5731510" cy="3203787"/>
            <wp:effectExtent l="0" t="0" r="2540" b="0"/>
            <wp:docPr id="2083410457"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410457" name="Picture 1" descr="A screenshot of a computer screen&#10;&#10;AI-generated content may be incorrect."/>
                    <pic:cNvPicPr/>
                  </pic:nvPicPr>
                  <pic:blipFill>
                    <a:blip r:embed="rId19"/>
                    <a:stretch>
                      <a:fillRect/>
                    </a:stretch>
                  </pic:blipFill>
                  <pic:spPr>
                    <a:xfrm>
                      <a:off x="0" y="0"/>
                      <a:ext cx="5731510" cy="3203787"/>
                    </a:xfrm>
                    <a:prstGeom prst="rect">
                      <a:avLst/>
                    </a:prstGeom>
                  </pic:spPr>
                </pic:pic>
              </a:graphicData>
            </a:graphic>
          </wp:inline>
        </w:drawing>
      </w:r>
    </w:p>
    <w:p w14:paraId="41D9191B" w14:textId="77777777" w:rsidR="008C4DE3" w:rsidRPr="00C14168" w:rsidRDefault="008C4DE3" w:rsidP="00C14168">
      <w:pPr>
        <w:spacing w:line="360" w:lineRule="auto"/>
        <w:jc w:val="both"/>
        <w:rPr>
          <w:rFonts w:ascii="Arial" w:hAnsi="Arial" w:cs="Arial"/>
          <w:sz w:val="22"/>
        </w:rPr>
      </w:pPr>
    </w:p>
    <w:p w14:paraId="51971246" w14:textId="65567BD2" w:rsidR="00D54B3A" w:rsidRPr="00C14168" w:rsidRDefault="00D54B3A" w:rsidP="00C14168">
      <w:pPr>
        <w:spacing w:line="360" w:lineRule="auto"/>
        <w:jc w:val="both"/>
        <w:rPr>
          <w:rFonts w:ascii="Arial" w:hAnsi="Arial" w:cs="Arial"/>
          <w:sz w:val="22"/>
        </w:rPr>
      </w:pPr>
      <w:r w:rsidRPr="00C14168">
        <w:rPr>
          <w:rFonts w:ascii="Arial" w:hAnsi="Arial" w:cs="Arial"/>
          <w:sz w:val="22"/>
        </w:rPr>
        <w:t>Unit 4 encouraged me to envision my “future me”, set goals and challenge limiting beliefs. Creating a plan for my future career helped me connect my ambition with the legal and ethical frameworks that shape the sector, including safeguarding laws, equality legislation and professional standards.</w:t>
      </w:r>
    </w:p>
    <w:p w14:paraId="7B026EA3" w14:textId="0768E9D4" w:rsidR="005F5EB8" w:rsidRPr="00C14168" w:rsidRDefault="005F5EB8" w:rsidP="00C14168">
      <w:pPr>
        <w:spacing w:line="360" w:lineRule="auto"/>
        <w:jc w:val="both"/>
        <w:rPr>
          <w:rFonts w:ascii="Arial" w:hAnsi="Arial" w:cs="Arial"/>
          <w:sz w:val="22"/>
        </w:rPr>
      </w:pPr>
      <w:r w:rsidRPr="00C14168">
        <w:rPr>
          <w:rFonts w:ascii="Arial" w:hAnsi="Arial" w:cs="Arial"/>
          <w:sz w:val="22"/>
        </w:rPr>
        <w:drawing>
          <wp:inline distT="0" distB="0" distL="0" distR="0" wp14:anchorId="5EDF140D" wp14:editId="5DD2B616">
            <wp:extent cx="5731510" cy="2092960"/>
            <wp:effectExtent l="0" t="0" r="2540" b="2540"/>
            <wp:docPr id="12929913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991383" name="Picture 1" descr="A screenshot of a computer&#10;&#10;AI-generated content may be incorrect."/>
                    <pic:cNvPicPr/>
                  </pic:nvPicPr>
                  <pic:blipFill>
                    <a:blip r:embed="rId20"/>
                    <a:stretch>
                      <a:fillRect/>
                    </a:stretch>
                  </pic:blipFill>
                  <pic:spPr>
                    <a:xfrm>
                      <a:off x="0" y="0"/>
                      <a:ext cx="5731510" cy="2092960"/>
                    </a:xfrm>
                    <a:prstGeom prst="rect">
                      <a:avLst/>
                    </a:prstGeom>
                  </pic:spPr>
                </pic:pic>
              </a:graphicData>
            </a:graphic>
          </wp:inline>
        </w:drawing>
      </w:r>
    </w:p>
    <w:p w14:paraId="0AA54F70" w14:textId="77777777" w:rsidR="00D54B3A" w:rsidRPr="00C14168" w:rsidRDefault="00D54B3A" w:rsidP="00C14168">
      <w:pPr>
        <w:spacing w:line="360" w:lineRule="auto"/>
        <w:jc w:val="both"/>
        <w:rPr>
          <w:rFonts w:ascii="Arial" w:hAnsi="Arial" w:cs="Arial"/>
          <w:sz w:val="22"/>
        </w:rPr>
      </w:pPr>
    </w:p>
    <w:p w14:paraId="50F66DF2" w14:textId="1E639FB6" w:rsidR="004D3216" w:rsidRPr="00C14168" w:rsidRDefault="00780147" w:rsidP="00C14168">
      <w:pPr>
        <w:spacing w:line="360" w:lineRule="auto"/>
        <w:jc w:val="both"/>
        <w:rPr>
          <w:rFonts w:ascii="Arial" w:hAnsi="Arial" w:cs="Arial"/>
          <w:sz w:val="22"/>
        </w:rPr>
      </w:pPr>
      <w:r w:rsidRPr="00C14168">
        <w:rPr>
          <w:rFonts w:ascii="Arial" w:hAnsi="Arial" w:cs="Arial"/>
          <w:sz w:val="22"/>
        </w:rPr>
        <w:t>Overall, Unit 4 has bolstered my self-awareness, enhanced my confidence in managing stress, and helped me develop a more balanced approach to career planning. These insights will support my future practice in health and social care by enabling me to maintain resilience, safeguard my wellbeing, and work with purpose and compassion.</w:t>
      </w:r>
    </w:p>
    <w:p w14:paraId="17C58CFD" w14:textId="77777777" w:rsidR="004D3216" w:rsidRPr="00C14168" w:rsidRDefault="004D3216" w:rsidP="00C14168">
      <w:pPr>
        <w:spacing w:line="360" w:lineRule="auto"/>
        <w:jc w:val="both"/>
        <w:rPr>
          <w:rFonts w:ascii="Arial" w:hAnsi="Arial" w:cs="Arial"/>
          <w:sz w:val="22"/>
        </w:rPr>
      </w:pPr>
    </w:p>
    <w:p w14:paraId="317A7759" w14:textId="543BB32A" w:rsidR="006827BB" w:rsidRPr="00D63D32" w:rsidRDefault="00D63D32" w:rsidP="00C14168">
      <w:pPr>
        <w:spacing w:line="360" w:lineRule="auto"/>
        <w:jc w:val="both"/>
        <w:rPr>
          <w:rFonts w:ascii="Arial" w:hAnsi="Arial" w:cs="Arial"/>
          <w:b/>
          <w:bCs/>
          <w:sz w:val="22"/>
        </w:rPr>
      </w:pPr>
      <w:r w:rsidRPr="00D63D32">
        <w:rPr>
          <w:rFonts w:ascii="Arial" w:hAnsi="Arial" w:cs="Arial"/>
          <w:b/>
          <w:bCs/>
          <w:sz w:val="22"/>
        </w:rPr>
        <w:t>C</w:t>
      </w:r>
      <w:r w:rsidR="006827BB" w:rsidRPr="00D63D32">
        <w:rPr>
          <w:rFonts w:ascii="Arial" w:hAnsi="Arial" w:cs="Arial"/>
          <w:b/>
          <w:bCs/>
          <w:sz w:val="22"/>
        </w:rPr>
        <w:t>onclusion</w:t>
      </w:r>
    </w:p>
    <w:p w14:paraId="47AB30F6" w14:textId="2F85C574" w:rsidR="00BE4656" w:rsidRPr="00C14168" w:rsidRDefault="00BE4656" w:rsidP="00C14168">
      <w:pPr>
        <w:spacing w:line="360" w:lineRule="auto"/>
        <w:jc w:val="both"/>
        <w:rPr>
          <w:rFonts w:ascii="Arial" w:hAnsi="Arial" w:cs="Arial"/>
          <w:sz w:val="22"/>
          <w:lang w:eastAsia="en-GB"/>
        </w:rPr>
      </w:pPr>
      <w:r w:rsidRPr="00C14168">
        <w:rPr>
          <w:rFonts w:ascii="Arial" w:hAnsi="Arial" w:cs="Arial"/>
          <w:sz w:val="22"/>
          <w:lang w:eastAsia="en-GB"/>
        </w:rPr>
        <w:t>Across</w:t>
      </w:r>
      <w:r w:rsidR="004D3216" w:rsidRPr="00C14168">
        <w:rPr>
          <w:rFonts w:ascii="Arial" w:hAnsi="Arial" w:cs="Arial"/>
          <w:sz w:val="22"/>
          <w:lang w:eastAsia="en-GB"/>
        </w:rPr>
        <w:t xml:space="preserve"> the 4 units</w:t>
      </w:r>
      <w:r w:rsidRPr="00C14168">
        <w:rPr>
          <w:rFonts w:ascii="Arial" w:hAnsi="Arial" w:cs="Arial"/>
          <w:sz w:val="22"/>
          <w:lang w:eastAsia="en-GB"/>
        </w:rPr>
        <w:t>, I have developed a clearer understanding of myself, my ambitions, and the skills I require for a successful career in health and social care. Reflecting on concepts such as personal branding, boundaryless careers, emotional intelligence, networking, serendipity, resilience, and wellbeing has helped me to recognise how my strengths and behaviours shape my professional identity. I have also learned to set purposeful goals, embrace opportunities, and manage challenges with confidence.</w:t>
      </w:r>
      <w:r w:rsidRPr="00C14168">
        <w:rPr>
          <w:rFonts w:ascii="Arial" w:hAnsi="Arial" w:cs="Arial"/>
          <w:sz w:val="22"/>
          <w:lang w:eastAsia="en-GB"/>
        </w:rPr>
        <w:t xml:space="preserve"> </w:t>
      </w:r>
      <w:r w:rsidRPr="00C14168">
        <w:rPr>
          <w:rFonts w:ascii="Arial" w:hAnsi="Arial" w:cs="Arial"/>
          <w:sz w:val="22"/>
          <w:lang w:eastAsia="en-GB"/>
        </w:rPr>
        <w:t>These insights will directly support my development in practice. I am now better equipped to communicate professionally, maintain a positive online presence, and build meaningful networks. I also understand how resilience, wellbeing, and reflective learning will help me manage stress, respond to setbacks, and remain committed to my values. Overall, what I have learned will guide me in becoming a confident, adaptable, and compassionate health and social care professional.</w:t>
      </w:r>
    </w:p>
    <w:p w14:paraId="0E600ACF" w14:textId="77777777" w:rsidR="00881823" w:rsidRPr="00C14168" w:rsidRDefault="00881823" w:rsidP="00C14168">
      <w:pPr>
        <w:pStyle w:val="NoSpacing"/>
        <w:spacing w:line="360" w:lineRule="auto"/>
        <w:jc w:val="both"/>
        <w:rPr>
          <w:rFonts w:ascii="Arial" w:hAnsi="Arial" w:cs="Arial"/>
          <w:lang w:val="en-GB" w:eastAsia="en-GB"/>
        </w:rPr>
      </w:pPr>
    </w:p>
    <w:p w14:paraId="4B0470D0" w14:textId="77777777" w:rsidR="0014595B" w:rsidRDefault="0014595B" w:rsidP="00C14168">
      <w:pPr>
        <w:pStyle w:val="NoSpacing"/>
        <w:spacing w:line="360" w:lineRule="auto"/>
        <w:jc w:val="both"/>
        <w:rPr>
          <w:rFonts w:ascii="Arial" w:hAnsi="Arial" w:cs="Arial"/>
          <w:lang w:val="en-GB" w:eastAsia="en-GB"/>
        </w:rPr>
      </w:pPr>
    </w:p>
    <w:p w14:paraId="3F77286D" w14:textId="77777777" w:rsidR="0014595B" w:rsidRDefault="0014595B" w:rsidP="00C14168">
      <w:pPr>
        <w:pStyle w:val="NoSpacing"/>
        <w:spacing w:line="360" w:lineRule="auto"/>
        <w:jc w:val="both"/>
        <w:rPr>
          <w:rFonts w:ascii="Arial" w:hAnsi="Arial" w:cs="Arial"/>
          <w:lang w:val="en-GB" w:eastAsia="en-GB"/>
        </w:rPr>
      </w:pPr>
    </w:p>
    <w:p w14:paraId="703AE4AC" w14:textId="77777777" w:rsidR="0014595B" w:rsidRDefault="0014595B" w:rsidP="00C14168">
      <w:pPr>
        <w:pStyle w:val="NoSpacing"/>
        <w:spacing w:line="360" w:lineRule="auto"/>
        <w:jc w:val="both"/>
        <w:rPr>
          <w:rFonts w:ascii="Arial" w:hAnsi="Arial" w:cs="Arial"/>
          <w:lang w:val="en-GB" w:eastAsia="en-GB"/>
        </w:rPr>
      </w:pPr>
    </w:p>
    <w:p w14:paraId="24BC92EA" w14:textId="77777777" w:rsidR="004D6123" w:rsidRDefault="004D6123" w:rsidP="00C14168">
      <w:pPr>
        <w:pStyle w:val="NoSpacing"/>
        <w:spacing w:line="360" w:lineRule="auto"/>
        <w:jc w:val="both"/>
        <w:rPr>
          <w:rFonts w:ascii="Arial" w:hAnsi="Arial" w:cs="Arial"/>
          <w:lang w:val="en-GB" w:eastAsia="en-GB"/>
        </w:rPr>
      </w:pPr>
    </w:p>
    <w:p w14:paraId="111994D5" w14:textId="77777777" w:rsidR="004D6123" w:rsidRDefault="004D6123" w:rsidP="00C14168">
      <w:pPr>
        <w:pStyle w:val="NoSpacing"/>
        <w:spacing w:line="360" w:lineRule="auto"/>
        <w:jc w:val="both"/>
        <w:rPr>
          <w:rFonts w:ascii="Arial" w:hAnsi="Arial" w:cs="Arial"/>
          <w:lang w:val="en-GB" w:eastAsia="en-GB"/>
        </w:rPr>
      </w:pPr>
    </w:p>
    <w:p w14:paraId="57B42043" w14:textId="77777777" w:rsidR="004D6123" w:rsidRDefault="004D6123" w:rsidP="00C14168">
      <w:pPr>
        <w:pStyle w:val="NoSpacing"/>
        <w:spacing w:line="360" w:lineRule="auto"/>
        <w:jc w:val="both"/>
        <w:rPr>
          <w:rFonts w:ascii="Arial" w:hAnsi="Arial" w:cs="Arial"/>
          <w:lang w:val="en-GB" w:eastAsia="en-GB"/>
        </w:rPr>
      </w:pPr>
    </w:p>
    <w:p w14:paraId="0FDC6F4D" w14:textId="77777777" w:rsidR="004D6123" w:rsidRDefault="004D6123" w:rsidP="00C14168">
      <w:pPr>
        <w:pStyle w:val="NoSpacing"/>
        <w:spacing w:line="360" w:lineRule="auto"/>
        <w:jc w:val="both"/>
        <w:rPr>
          <w:rFonts w:ascii="Arial" w:hAnsi="Arial" w:cs="Arial"/>
          <w:lang w:val="en-GB" w:eastAsia="en-GB"/>
        </w:rPr>
      </w:pPr>
    </w:p>
    <w:p w14:paraId="0F67D8CC" w14:textId="77777777" w:rsidR="004D6123" w:rsidRDefault="004D6123" w:rsidP="00C14168">
      <w:pPr>
        <w:pStyle w:val="NoSpacing"/>
        <w:spacing w:line="360" w:lineRule="auto"/>
        <w:jc w:val="both"/>
        <w:rPr>
          <w:rFonts w:ascii="Arial" w:hAnsi="Arial" w:cs="Arial"/>
          <w:lang w:val="en-GB" w:eastAsia="en-GB"/>
        </w:rPr>
      </w:pPr>
    </w:p>
    <w:p w14:paraId="51CC2D25" w14:textId="77777777" w:rsidR="004D6123" w:rsidRDefault="004D6123" w:rsidP="00C14168">
      <w:pPr>
        <w:pStyle w:val="NoSpacing"/>
        <w:spacing w:line="360" w:lineRule="auto"/>
        <w:jc w:val="both"/>
        <w:rPr>
          <w:rFonts w:ascii="Arial" w:hAnsi="Arial" w:cs="Arial"/>
          <w:lang w:val="en-GB" w:eastAsia="en-GB"/>
        </w:rPr>
      </w:pPr>
    </w:p>
    <w:p w14:paraId="372F8C1A" w14:textId="77777777" w:rsidR="004D6123" w:rsidRDefault="004D6123" w:rsidP="00C14168">
      <w:pPr>
        <w:pStyle w:val="NoSpacing"/>
        <w:spacing w:line="360" w:lineRule="auto"/>
        <w:jc w:val="both"/>
        <w:rPr>
          <w:rFonts w:ascii="Arial" w:hAnsi="Arial" w:cs="Arial"/>
          <w:lang w:val="en-GB" w:eastAsia="en-GB"/>
        </w:rPr>
      </w:pPr>
    </w:p>
    <w:p w14:paraId="4EE1D512" w14:textId="77777777" w:rsidR="004D6123" w:rsidRDefault="004D6123" w:rsidP="00C14168">
      <w:pPr>
        <w:pStyle w:val="NoSpacing"/>
        <w:spacing w:line="360" w:lineRule="auto"/>
        <w:jc w:val="both"/>
        <w:rPr>
          <w:rFonts w:ascii="Arial" w:hAnsi="Arial" w:cs="Arial"/>
          <w:lang w:val="en-GB" w:eastAsia="en-GB"/>
        </w:rPr>
      </w:pPr>
    </w:p>
    <w:p w14:paraId="5450E5F1" w14:textId="77777777" w:rsidR="004D6123" w:rsidRDefault="004D6123" w:rsidP="00C14168">
      <w:pPr>
        <w:pStyle w:val="NoSpacing"/>
        <w:spacing w:line="360" w:lineRule="auto"/>
        <w:jc w:val="both"/>
        <w:rPr>
          <w:rFonts w:ascii="Arial" w:hAnsi="Arial" w:cs="Arial"/>
          <w:lang w:val="en-GB" w:eastAsia="en-GB"/>
        </w:rPr>
      </w:pPr>
    </w:p>
    <w:p w14:paraId="0A5D7C66" w14:textId="77777777" w:rsidR="004D6123" w:rsidRDefault="004D6123" w:rsidP="00C14168">
      <w:pPr>
        <w:pStyle w:val="NoSpacing"/>
        <w:spacing w:line="360" w:lineRule="auto"/>
        <w:jc w:val="both"/>
        <w:rPr>
          <w:rFonts w:ascii="Arial" w:hAnsi="Arial" w:cs="Arial"/>
          <w:lang w:val="en-GB" w:eastAsia="en-GB"/>
        </w:rPr>
      </w:pPr>
    </w:p>
    <w:p w14:paraId="46082DB3" w14:textId="77777777" w:rsidR="004D6123" w:rsidRDefault="004D6123" w:rsidP="00C14168">
      <w:pPr>
        <w:pStyle w:val="NoSpacing"/>
        <w:spacing w:line="360" w:lineRule="auto"/>
        <w:jc w:val="both"/>
        <w:rPr>
          <w:rFonts w:ascii="Arial" w:hAnsi="Arial" w:cs="Arial"/>
          <w:lang w:val="en-GB" w:eastAsia="en-GB"/>
        </w:rPr>
      </w:pPr>
    </w:p>
    <w:p w14:paraId="7764890E" w14:textId="77777777" w:rsidR="004D6123" w:rsidRDefault="004D6123" w:rsidP="00C14168">
      <w:pPr>
        <w:pStyle w:val="NoSpacing"/>
        <w:spacing w:line="360" w:lineRule="auto"/>
        <w:jc w:val="both"/>
        <w:rPr>
          <w:rFonts w:ascii="Arial" w:hAnsi="Arial" w:cs="Arial"/>
          <w:lang w:val="en-GB" w:eastAsia="en-GB"/>
        </w:rPr>
      </w:pPr>
    </w:p>
    <w:p w14:paraId="5A841875" w14:textId="77777777" w:rsidR="004D6123" w:rsidRDefault="004D6123" w:rsidP="00C14168">
      <w:pPr>
        <w:pStyle w:val="NoSpacing"/>
        <w:spacing w:line="360" w:lineRule="auto"/>
        <w:jc w:val="both"/>
        <w:rPr>
          <w:rFonts w:ascii="Arial" w:hAnsi="Arial" w:cs="Arial"/>
          <w:lang w:val="en-GB" w:eastAsia="en-GB"/>
        </w:rPr>
      </w:pPr>
    </w:p>
    <w:p w14:paraId="7909FD86" w14:textId="77777777" w:rsidR="004D6123" w:rsidRDefault="004D6123" w:rsidP="00C14168">
      <w:pPr>
        <w:pStyle w:val="NoSpacing"/>
        <w:spacing w:line="360" w:lineRule="auto"/>
        <w:jc w:val="both"/>
        <w:rPr>
          <w:rFonts w:ascii="Arial" w:hAnsi="Arial" w:cs="Arial"/>
          <w:lang w:val="en-GB" w:eastAsia="en-GB"/>
        </w:rPr>
      </w:pPr>
    </w:p>
    <w:p w14:paraId="7CF0274E" w14:textId="0F4FEF46" w:rsidR="004D3216" w:rsidRPr="004D6123" w:rsidRDefault="004D3216" w:rsidP="00C14168">
      <w:pPr>
        <w:pStyle w:val="NoSpacing"/>
        <w:spacing w:line="360" w:lineRule="auto"/>
        <w:jc w:val="both"/>
        <w:rPr>
          <w:rFonts w:ascii="Arial" w:hAnsi="Arial" w:cs="Arial"/>
          <w:b/>
          <w:bCs/>
          <w:lang w:val="en-GB" w:eastAsia="en-GB"/>
        </w:rPr>
      </w:pPr>
      <w:r w:rsidRPr="004D6123">
        <w:rPr>
          <w:rFonts w:ascii="Arial" w:hAnsi="Arial" w:cs="Arial"/>
          <w:b/>
          <w:bCs/>
          <w:lang w:val="en-GB" w:eastAsia="en-GB"/>
        </w:rPr>
        <w:t>References</w:t>
      </w:r>
    </w:p>
    <w:p w14:paraId="08718F83" w14:textId="77777777" w:rsidR="004D3216" w:rsidRPr="00C14168" w:rsidRDefault="004D3216" w:rsidP="00C14168">
      <w:pPr>
        <w:pStyle w:val="NoSpacing"/>
        <w:spacing w:line="360" w:lineRule="auto"/>
        <w:jc w:val="both"/>
        <w:rPr>
          <w:rFonts w:ascii="Arial" w:hAnsi="Arial" w:cs="Arial"/>
          <w:lang w:val="en-GB" w:eastAsia="en-GB"/>
        </w:rPr>
      </w:pPr>
    </w:p>
    <w:p w14:paraId="6911DDE6" w14:textId="77777777" w:rsidR="004D3216" w:rsidRPr="00C14168" w:rsidRDefault="004D3216" w:rsidP="00C14168">
      <w:pPr>
        <w:pStyle w:val="NoSpacing"/>
        <w:spacing w:line="360" w:lineRule="auto"/>
        <w:jc w:val="both"/>
        <w:rPr>
          <w:rFonts w:ascii="Arial" w:hAnsi="Arial" w:cs="Arial"/>
          <w:lang w:val="en-GB" w:eastAsia="en-GB"/>
        </w:rPr>
      </w:pPr>
    </w:p>
    <w:bookmarkEnd w:id="0"/>
    <w:p w14:paraId="4878A443" w14:textId="68C59878" w:rsidR="00C14168" w:rsidRPr="00C14168" w:rsidRDefault="00C14168" w:rsidP="00C14168">
      <w:pPr>
        <w:spacing w:line="360" w:lineRule="auto"/>
        <w:jc w:val="both"/>
        <w:rPr>
          <w:rFonts w:ascii="Arial" w:hAnsi="Arial" w:cs="Arial"/>
          <w:color w:val="000000" w:themeColor="text1"/>
          <w:sz w:val="22"/>
        </w:rPr>
      </w:pPr>
      <w:r w:rsidRPr="00C14168">
        <w:rPr>
          <w:rFonts w:ascii="Arial" w:hAnsi="Arial" w:cs="Arial"/>
          <w:color w:val="000000" w:themeColor="text1"/>
          <w:sz w:val="22"/>
        </w:rPr>
        <w:t>Arthur, M.B., Khapova, S.N. and Wilderom, C.P. (2005) ‘Career success in a boundaryless career world’, Journal of Organizational Behavior: The International Journal of Industrial, Occupational and Organizational Psychology and Behavior, 26(2), pp. 177–202.</w:t>
      </w:r>
    </w:p>
    <w:p w14:paraId="574266F2" w14:textId="77777777" w:rsidR="00C14168" w:rsidRPr="00C14168" w:rsidRDefault="00C14168" w:rsidP="00C14168">
      <w:pPr>
        <w:spacing w:line="360" w:lineRule="auto"/>
        <w:jc w:val="both"/>
        <w:rPr>
          <w:rFonts w:ascii="Arial" w:hAnsi="Arial" w:cs="Arial"/>
          <w:color w:val="000000" w:themeColor="text1"/>
          <w:sz w:val="22"/>
        </w:rPr>
      </w:pPr>
      <w:r w:rsidRPr="00C14168">
        <w:rPr>
          <w:rFonts w:ascii="Arial" w:hAnsi="Arial" w:cs="Arial"/>
          <w:color w:val="000000" w:themeColor="text1"/>
          <w:sz w:val="22"/>
        </w:rPr>
        <w:t>Duckworth, A.L., Peterson, C., Matthews, M.D. and Kelly, D.R. (2007) ‘Grit: perseverance and passion for long-term goals’, Journal of Personality and Social Psychology, 92(6), pp. 1087–1101.</w:t>
      </w:r>
    </w:p>
    <w:p w14:paraId="37B775DD" w14:textId="7F7714EC" w:rsidR="00C14168" w:rsidRPr="00C14168" w:rsidRDefault="00C14168" w:rsidP="00C14168">
      <w:pPr>
        <w:spacing w:line="360" w:lineRule="auto"/>
        <w:jc w:val="both"/>
        <w:rPr>
          <w:rFonts w:ascii="Arial" w:hAnsi="Arial" w:cs="Arial"/>
          <w:color w:val="000000" w:themeColor="text1"/>
          <w:sz w:val="22"/>
        </w:rPr>
      </w:pPr>
      <w:r w:rsidRPr="00C14168">
        <w:rPr>
          <w:rFonts w:ascii="Arial" w:hAnsi="Arial" w:cs="Arial"/>
          <w:color w:val="000000" w:themeColor="text1"/>
          <w:sz w:val="22"/>
        </w:rPr>
        <w:t>Gibson, C., Hardy III, J.H. and Buckley, M.R. (2014) ‘Understanding the role of networking in organizations’, Career Development International, 19(2), pp. 146–161.</w:t>
      </w:r>
    </w:p>
    <w:p w14:paraId="478AE31C" w14:textId="166AA011" w:rsidR="00C14168" w:rsidRPr="00C14168" w:rsidRDefault="00C14168" w:rsidP="00C14168">
      <w:pPr>
        <w:spacing w:line="360" w:lineRule="auto"/>
        <w:jc w:val="both"/>
        <w:rPr>
          <w:rFonts w:ascii="Arial" w:hAnsi="Arial" w:cs="Arial"/>
          <w:color w:val="000000" w:themeColor="text1"/>
          <w:sz w:val="22"/>
        </w:rPr>
      </w:pPr>
      <w:r w:rsidRPr="00C14168">
        <w:rPr>
          <w:rFonts w:ascii="Arial" w:hAnsi="Arial" w:cs="Arial"/>
          <w:color w:val="000000" w:themeColor="text1"/>
          <w:sz w:val="22"/>
        </w:rPr>
        <w:t>Heinström, J. and Sormunen, E. (2020) ‘Serendipity as chaos or discovery – exploring the role of personality and sense of coherence’, [Journal/Publisher not specified].</w:t>
      </w:r>
    </w:p>
    <w:p w14:paraId="0A64DEDE" w14:textId="138B693F" w:rsidR="00C14168" w:rsidRPr="00C14168" w:rsidRDefault="00C14168" w:rsidP="00C14168">
      <w:pPr>
        <w:spacing w:line="360" w:lineRule="auto"/>
        <w:jc w:val="both"/>
        <w:rPr>
          <w:rFonts w:ascii="Arial" w:hAnsi="Arial" w:cs="Arial"/>
          <w:color w:val="000000" w:themeColor="text1"/>
          <w:sz w:val="22"/>
        </w:rPr>
      </w:pPr>
      <w:r w:rsidRPr="00C14168">
        <w:rPr>
          <w:rFonts w:ascii="Arial" w:hAnsi="Arial" w:cs="Arial"/>
          <w:color w:val="000000" w:themeColor="text1"/>
          <w:sz w:val="22"/>
        </w:rPr>
        <w:t>Legislation.gov.uk (2022) Health and Care Act 2022. Available at: https://www.legislation.gov.uk/ukpga/2022/31/contents (Accessed: 17 June 2024).</w:t>
      </w:r>
    </w:p>
    <w:p w14:paraId="5AC6B3DA" w14:textId="77777777" w:rsidR="00C14168" w:rsidRPr="00C14168" w:rsidRDefault="00C14168" w:rsidP="00C14168">
      <w:pPr>
        <w:spacing w:line="360" w:lineRule="auto"/>
        <w:jc w:val="both"/>
        <w:rPr>
          <w:rFonts w:ascii="Arial" w:hAnsi="Arial" w:cs="Arial"/>
          <w:color w:val="000000" w:themeColor="text1"/>
          <w:sz w:val="22"/>
        </w:rPr>
      </w:pPr>
      <w:r w:rsidRPr="00C14168">
        <w:rPr>
          <w:rFonts w:ascii="Arial" w:hAnsi="Arial" w:cs="Arial"/>
          <w:color w:val="000000" w:themeColor="text1"/>
          <w:sz w:val="22"/>
        </w:rPr>
        <w:t>Meadows, M. (2015) Confidence: How to overcome your limiting beliefs and achieve your goals. London: Meadows Publishing.</w:t>
      </w:r>
    </w:p>
    <w:p w14:paraId="586A2D07" w14:textId="66514AC9" w:rsidR="00C14168" w:rsidRPr="00C14168" w:rsidRDefault="00C14168" w:rsidP="00C14168">
      <w:pPr>
        <w:spacing w:line="360" w:lineRule="auto"/>
        <w:jc w:val="both"/>
        <w:rPr>
          <w:rFonts w:ascii="Arial" w:hAnsi="Arial" w:cs="Arial"/>
          <w:color w:val="000000" w:themeColor="text1"/>
          <w:sz w:val="22"/>
        </w:rPr>
      </w:pPr>
      <w:r w:rsidRPr="00C14168">
        <w:rPr>
          <w:rFonts w:ascii="Arial" w:hAnsi="Arial" w:cs="Arial"/>
          <w:color w:val="000000" w:themeColor="text1"/>
          <w:sz w:val="22"/>
        </w:rPr>
        <w:t>Rains, S.A. and Keating, D.M. (2011) ‘The social dimension of blogging about health: Health blogging, social support, and well-being’, Communication Monographs, 78(4), pp. 511–534.</w:t>
      </w:r>
    </w:p>
    <w:p w14:paraId="7C4E3FD4" w14:textId="77777777" w:rsidR="00C14168" w:rsidRPr="00C14168" w:rsidRDefault="00C14168" w:rsidP="00C14168">
      <w:pPr>
        <w:spacing w:line="360" w:lineRule="auto"/>
        <w:jc w:val="both"/>
        <w:rPr>
          <w:rFonts w:ascii="Arial" w:hAnsi="Arial" w:cs="Arial"/>
          <w:color w:val="000000" w:themeColor="text1"/>
          <w:sz w:val="22"/>
        </w:rPr>
      </w:pPr>
      <w:r w:rsidRPr="00C14168">
        <w:rPr>
          <w:rFonts w:ascii="Arial" w:hAnsi="Arial" w:cs="Arial"/>
          <w:color w:val="000000" w:themeColor="text1"/>
          <w:sz w:val="22"/>
        </w:rPr>
        <w:t>Roy, S.K. (2008) ‘Identifying the dimensions of attractiveness of an employer brand in the Indian context’, South Asian Journal of Management, 15(4), pp. 110–130.</w:t>
      </w:r>
    </w:p>
    <w:p w14:paraId="5C489730" w14:textId="77777777" w:rsidR="009F7CB0" w:rsidRPr="00C14168" w:rsidRDefault="009F7CB0" w:rsidP="00C14168">
      <w:pPr>
        <w:spacing w:line="360" w:lineRule="auto"/>
        <w:jc w:val="both"/>
        <w:rPr>
          <w:rFonts w:ascii="Arial" w:hAnsi="Arial" w:cs="Arial"/>
          <w:sz w:val="22"/>
        </w:rPr>
      </w:pPr>
    </w:p>
    <w:sectPr w:rsidR="009F7CB0" w:rsidRPr="00C14168" w:rsidSect="00FA68F6">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ACEE96" w14:textId="77777777" w:rsidR="001B1197" w:rsidRDefault="001B1197" w:rsidP="00343DB8">
      <w:pPr>
        <w:spacing w:after="0" w:line="240" w:lineRule="auto"/>
      </w:pPr>
      <w:r>
        <w:separator/>
      </w:r>
    </w:p>
  </w:endnote>
  <w:endnote w:type="continuationSeparator" w:id="0">
    <w:p w14:paraId="760CDCC7" w14:textId="77777777" w:rsidR="001B1197" w:rsidRDefault="001B1197" w:rsidP="00343D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2254476"/>
      <w:docPartObj>
        <w:docPartGallery w:val="Page Numbers (Bottom of Page)"/>
        <w:docPartUnique/>
      </w:docPartObj>
    </w:sdtPr>
    <w:sdtEndPr>
      <w:rPr>
        <w:noProof/>
      </w:rPr>
    </w:sdtEndPr>
    <w:sdtContent>
      <w:p w14:paraId="76E5655F" w14:textId="2910EE84" w:rsidR="00D63D32" w:rsidRDefault="00D63D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3C6330" w14:textId="77777777" w:rsidR="00D63D32" w:rsidRDefault="00D63D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66E90E" w14:textId="77777777" w:rsidR="001B1197" w:rsidRDefault="001B1197" w:rsidP="00343DB8">
      <w:pPr>
        <w:spacing w:after="0" w:line="240" w:lineRule="auto"/>
      </w:pPr>
      <w:r>
        <w:separator/>
      </w:r>
    </w:p>
  </w:footnote>
  <w:footnote w:type="continuationSeparator" w:id="0">
    <w:p w14:paraId="1F1DA1A8" w14:textId="77777777" w:rsidR="001B1197" w:rsidRDefault="001B1197" w:rsidP="00343D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C5C33"/>
    <w:multiLevelType w:val="hybridMultilevel"/>
    <w:tmpl w:val="C922B642"/>
    <w:lvl w:ilvl="0" w:tplc="9F38975A">
      <w:start w:val="1"/>
      <w:numFmt w:val="bullet"/>
      <w:lvlText w:val="•"/>
      <w:lvlJc w:val="left"/>
      <w:pPr>
        <w:tabs>
          <w:tab w:val="num" w:pos="720"/>
        </w:tabs>
        <w:ind w:left="720" w:hanging="360"/>
      </w:pPr>
      <w:rPr>
        <w:rFonts w:ascii="Arial" w:hAnsi="Arial" w:hint="default"/>
      </w:rPr>
    </w:lvl>
    <w:lvl w:ilvl="1" w:tplc="D834FE38" w:tentative="1">
      <w:start w:val="1"/>
      <w:numFmt w:val="bullet"/>
      <w:lvlText w:val="•"/>
      <w:lvlJc w:val="left"/>
      <w:pPr>
        <w:tabs>
          <w:tab w:val="num" w:pos="1440"/>
        </w:tabs>
        <w:ind w:left="1440" w:hanging="360"/>
      </w:pPr>
      <w:rPr>
        <w:rFonts w:ascii="Arial" w:hAnsi="Arial" w:hint="default"/>
      </w:rPr>
    </w:lvl>
    <w:lvl w:ilvl="2" w:tplc="3F4CB2E8" w:tentative="1">
      <w:start w:val="1"/>
      <w:numFmt w:val="bullet"/>
      <w:lvlText w:val="•"/>
      <w:lvlJc w:val="left"/>
      <w:pPr>
        <w:tabs>
          <w:tab w:val="num" w:pos="2160"/>
        </w:tabs>
        <w:ind w:left="2160" w:hanging="360"/>
      </w:pPr>
      <w:rPr>
        <w:rFonts w:ascii="Arial" w:hAnsi="Arial" w:hint="default"/>
      </w:rPr>
    </w:lvl>
    <w:lvl w:ilvl="3" w:tplc="1DF6CE34" w:tentative="1">
      <w:start w:val="1"/>
      <w:numFmt w:val="bullet"/>
      <w:lvlText w:val="•"/>
      <w:lvlJc w:val="left"/>
      <w:pPr>
        <w:tabs>
          <w:tab w:val="num" w:pos="2880"/>
        </w:tabs>
        <w:ind w:left="2880" w:hanging="360"/>
      </w:pPr>
      <w:rPr>
        <w:rFonts w:ascii="Arial" w:hAnsi="Arial" w:hint="default"/>
      </w:rPr>
    </w:lvl>
    <w:lvl w:ilvl="4" w:tplc="3182AF74" w:tentative="1">
      <w:start w:val="1"/>
      <w:numFmt w:val="bullet"/>
      <w:lvlText w:val="•"/>
      <w:lvlJc w:val="left"/>
      <w:pPr>
        <w:tabs>
          <w:tab w:val="num" w:pos="3600"/>
        </w:tabs>
        <w:ind w:left="3600" w:hanging="360"/>
      </w:pPr>
      <w:rPr>
        <w:rFonts w:ascii="Arial" w:hAnsi="Arial" w:hint="default"/>
      </w:rPr>
    </w:lvl>
    <w:lvl w:ilvl="5" w:tplc="9E62BC04" w:tentative="1">
      <w:start w:val="1"/>
      <w:numFmt w:val="bullet"/>
      <w:lvlText w:val="•"/>
      <w:lvlJc w:val="left"/>
      <w:pPr>
        <w:tabs>
          <w:tab w:val="num" w:pos="4320"/>
        </w:tabs>
        <w:ind w:left="4320" w:hanging="360"/>
      </w:pPr>
      <w:rPr>
        <w:rFonts w:ascii="Arial" w:hAnsi="Arial" w:hint="default"/>
      </w:rPr>
    </w:lvl>
    <w:lvl w:ilvl="6" w:tplc="8E0868CA" w:tentative="1">
      <w:start w:val="1"/>
      <w:numFmt w:val="bullet"/>
      <w:lvlText w:val="•"/>
      <w:lvlJc w:val="left"/>
      <w:pPr>
        <w:tabs>
          <w:tab w:val="num" w:pos="5040"/>
        </w:tabs>
        <w:ind w:left="5040" w:hanging="360"/>
      </w:pPr>
      <w:rPr>
        <w:rFonts w:ascii="Arial" w:hAnsi="Arial" w:hint="default"/>
      </w:rPr>
    </w:lvl>
    <w:lvl w:ilvl="7" w:tplc="97C84286" w:tentative="1">
      <w:start w:val="1"/>
      <w:numFmt w:val="bullet"/>
      <w:lvlText w:val="•"/>
      <w:lvlJc w:val="left"/>
      <w:pPr>
        <w:tabs>
          <w:tab w:val="num" w:pos="5760"/>
        </w:tabs>
        <w:ind w:left="5760" w:hanging="360"/>
      </w:pPr>
      <w:rPr>
        <w:rFonts w:ascii="Arial" w:hAnsi="Arial" w:hint="default"/>
      </w:rPr>
    </w:lvl>
    <w:lvl w:ilvl="8" w:tplc="68F265D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CD62B54"/>
    <w:multiLevelType w:val="hybridMultilevel"/>
    <w:tmpl w:val="FB325B1C"/>
    <w:lvl w:ilvl="0" w:tplc="B22EFFDE">
      <w:start w:val="1"/>
      <w:numFmt w:val="bullet"/>
      <w:lvlText w:val="•"/>
      <w:lvlJc w:val="left"/>
      <w:pPr>
        <w:tabs>
          <w:tab w:val="num" w:pos="720"/>
        </w:tabs>
        <w:ind w:left="720" w:hanging="360"/>
      </w:pPr>
      <w:rPr>
        <w:rFonts w:ascii="Arial" w:hAnsi="Arial" w:hint="default"/>
      </w:rPr>
    </w:lvl>
    <w:lvl w:ilvl="1" w:tplc="6CBC0AC0" w:tentative="1">
      <w:start w:val="1"/>
      <w:numFmt w:val="bullet"/>
      <w:lvlText w:val="•"/>
      <w:lvlJc w:val="left"/>
      <w:pPr>
        <w:tabs>
          <w:tab w:val="num" w:pos="1440"/>
        </w:tabs>
        <w:ind w:left="1440" w:hanging="360"/>
      </w:pPr>
      <w:rPr>
        <w:rFonts w:ascii="Arial" w:hAnsi="Arial" w:hint="default"/>
      </w:rPr>
    </w:lvl>
    <w:lvl w:ilvl="2" w:tplc="E00E127E" w:tentative="1">
      <w:start w:val="1"/>
      <w:numFmt w:val="bullet"/>
      <w:lvlText w:val="•"/>
      <w:lvlJc w:val="left"/>
      <w:pPr>
        <w:tabs>
          <w:tab w:val="num" w:pos="2160"/>
        </w:tabs>
        <w:ind w:left="2160" w:hanging="360"/>
      </w:pPr>
      <w:rPr>
        <w:rFonts w:ascii="Arial" w:hAnsi="Arial" w:hint="default"/>
      </w:rPr>
    </w:lvl>
    <w:lvl w:ilvl="3" w:tplc="E86ADF2C" w:tentative="1">
      <w:start w:val="1"/>
      <w:numFmt w:val="bullet"/>
      <w:lvlText w:val="•"/>
      <w:lvlJc w:val="left"/>
      <w:pPr>
        <w:tabs>
          <w:tab w:val="num" w:pos="2880"/>
        </w:tabs>
        <w:ind w:left="2880" w:hanging="360"/>
      </w:pPr>
      <w:rPr>
        <w:rFonts w:ascii="Arial" w:hAnsi="Arial" w:hint="default"/>
      </w:rPr>
    </w:lvl>
    <w:lvl w:ilvl="4" w:tplc="1E1C7EAE" w:tentative="1">
      <w:start w:val="1"/>
      <w:numFmt w:val="bullet"/>
      <w:lvlText w:val="•"/>
      <w:lvlJc w:val="left"/>
      <w:pPr>
        <w:tabs>
          <w:tab w:val="num" w:pos="3600"/>
        </w:tabs>
        <w:ind w:left="3600" w:hanging="360"/>
      </w:pPr>
      <w:rPr>
        <w:rFonts w:ascii="Arial" w:hAnsi="Arial" w:hint="default"/>
      </w:rPr>
    </w:lvl>
    <w:lvl w:ilvl="5" w:tplc="5724948A" w:tentative="1">
      <w:start w:val="1"/>
      <w:numFmt w:val="bullet"/>
      <w:lvlText w:val="•"/>
      <w:lvlJc w:val="left"/>
      <w:pPr>
        <w:tabs>
          <w:tab w:val="num" w:pos="4320"/>
        </w:tabs>
        <w:ind w:left="4320" w:hanging="360"/>
      </w:pPr>
      <w:rPr>
        <w:rFonts w:ascii="Arial" w:hAnsi="Arial" w:hint="default"/>
      </w:rPr>
    </w:lvl>
    <w:lvl w:ilvl="6" w:tplc="E6B0B4C0" w:tentative="1">
      <w:start w:val="1"/>
      <w:numFmt w:val="bullet"/>
      <w:lvlText w:val="•"/>
      <w:lvlJc w:val="left"/>
      <w:pPr>
        <w:tabs>
          <w:tab w:val="num" w:pos="5040"/>
        </w:tabs>
        <w:ind w:left="5040" w:hanging="360"/>
      </w:pPr>
      <w:rPr>
        <w:rFonts w:ascii="Arial" w:hAnsi="Arial" w:hint="default"/>
      </w:rPr>
    </w:lvl>
    <w:lvl w:ilvl="7" w:tplc="DC94AB9E" w:tentative="1">
      <w:start w:val="1"/>
      <w:numFmt w:val="bullet"/>
      <w:lvlText w:val="•"/>
      <w:lvlJc w:val="left"/>
      <w:pPr>
        <w:tabs>
          <w:tab w:val="num" w:pos="5760"/>
        </w:tabs>
        <w:ind w:left="5760" w:hanging="360"/>
      </w:pPr>
      <w:rPr>
        <w:rFonts w:ascii="Arial" w:hAnsi="Arial" w:hint="default"/>
      </w:rPr>
    </w:lvl>
    <w:lvl w:ilvl="8" w:tplc="7826CCD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C161BD2"/>
    <w:multiLevelType w:val="hybridMultilevel"/>
    <w:tmpl w:val="2CA66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E11A98"/>
    <w:multiLevelType w:val="hybridMultilevel"/>
    <w:tmpl w:val="CA387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552181"/>
    <w:multiLevelType w:val="hybridMultilevel"/>
    <w:tmpl w:val="1B2CA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FA20BD"/>
    <w:multiLevelType w:val="hybridMultilevel"/>
    <w:tmpl w:val="433EF990"/>
    <w:lvl w:ilvl="0" w:tplc="A52653B2">
      <w:start w:val="1"/>
      <w:numFmt w:val="bullet"/>
      <w:lvlText w:val="•"/>
      <w:lvlJc w:val="left"/>
      <w:pPr>
        <w:tabs>
          <w:tab w:val="num" w:pos="720"/>
        </w:tabs>
        <w:ind w:left="720" w:hanging="360"/>
      </w:pPr>
      <w:rPr>
        <w:rFonts w:ascii="Arial" w:hAnsi="Arial" w:hint="default"/>
      </w:rPr>
    </w:lvl>
    <w:lvl w:ilvl="1" w:tplc="3520760C" w:tentative="1">
      <w:start w:val="1"/>
      <w:numFmt w:val="bullet"/>
      <w:lvlText w:val="•"/>
      <w:lvlJc w:val="left"/>
      <w:pPr>
        <w:tabs>
          <w:tab w:val="num" w:pos="1440"/>
        </w:tabs>
        <w:ind w:left="1440" w:hanging="360"/>
      </w:pPr>
      <w:rPr>
        <w:rFonts w:ascii="Arial" w:hAnsi="Arial" w:hint="default"/>
      </w:rPr>
    </w:lvl>
    <w:lvl w:ilvl="2" w:tplc="44E8D7CE" w:tentative="1">
      <w:start w:val="1"/>
      <w:numFmt w:val="bullet"/>
      <w:lvlText w:val="•"/>
      <w:lvlJc w:val="left"/>
      <w:pPr>
        <w:tabs>
          <w:tab w:val="num" w:pos="2160"/>
        </w:tabs>
        <w:ind w:left="2160" w:hanging="360"/>
      </w:pPr>
      <w:rPr>
        <w:rFonts w:ascii="Arial" w:hAnsi="Arial" w:hint="default"/>
      </w:rPr>
    </w:lvl>
    <w:lvl w:ilvl="3" w:tplc="9DF66254" w:tentative="1">
      <w:start w:val="1"/>
      <w:numFmt w:val="bullet"/>
      <w:lvlText w:val="•"/>
      <w:lvlJc w:val="left"/>
      <w:pPr>
        <w:tabs>
          <w:tab w:val="num" w:pos="2880"/>
        </w:tabs>
        <w:ind w:left="2880" w:hanging="360"/>
      </w:pPr>
      <w:rPr>
        <w:rFonts w:ascii="Arial" w:hAnsi="Arial" w:hint="default"/>
      </w:rPr>
    </w:lvl>
    <w:lvl w:ilvl="4" w:tplc="8B0AA376" w:tentative="1">
      <w:start w:val="1"/>
      <w:numFmt w:val="bullet"/>
      <w:lvlText w:val="•"/>
      <w:lvlJc w:val="left"/>
      <w:pPr>
        <w:tabs>
          <w:tab w:val="num" w:pos="3600"/>
        </w:tabs>
        <w:ind w:left="3600" w:hanging="360"/>
      </w:pPr>
      <w:rPr>
        <w:rFonts w:ascii="Arial" w:hAnsi="Arial" w:hint="default"/>
      </w:rPr>
    </w:lvl>
    <w:lvl w:ilvl="5" w:tplc="4E5A64B0" w:tentative="1">
      <w:start w:val="1"/>
      <w:numFmt w:val="bullet"/>
      <w:lvlText w:val="•"/>
      <w:lvlJc w:val="left"/>
      <w:pPr>
        <w:tabs>
          <w:tab w:val="num" w:pos="4320"/>
        </w:tabs>
        <w:ind w:left="4320" w:hanging="360"/>
      </w:pPr>
      <w:rPr>
        <w:rFonts w:ascii="Arial" w:hAnsi="Arial" w:hint="default"/>
      </w:rPr>
    </w:lvl>
    <w:lvl w:ilvl="6" w:tplc="0EA076C6" w:tentative="1">
      <w:start w:val="1"/>
      <w:numFmt w:val="bullet"/>
      <w:lvlText w:val="•"/>
      <w:lvlJc w:val="left"/>
      <w:pPr>
        <w:tabs>
          <w:tab w:val="num" w:pos="5040"/>
        </w:tabs>
        <w:ind w:left="5040" w:hanging="360"/>
      </w:pPr>
      <w:rPr>
        <w:rFonts w:ascii="Arial" w:hAnsi="Arial" w:hint="default"/>
      </w:rPr>
    </w:lvl>
    <w:lvl w:ilvl="7" w:tplc="2480B380" w:tentative="1">
      <w:start w:val="1"/>
      <w:numFmt w:val="bullet"/>
      <w:lvlText w:val="•"/>
      <w:lvlJc w:val="left"/>
      <w:pPr>
        <w:tabs>
          <w:tab w:val="num" w:pos="5760"/>
        </w:tabs>
        <w:ind w:left="5760" w:hanging="360"/>
      </w:pPr>
      <w:rPr>
        <w:rFonts w:ascii="Arial" w:hAnsi="Arial" w:hint="default"/>
      </w:rPr>
    </w:lvl>
    <w:lvl w:ilvl="8" w:tplc="D42AF70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D626161"/>
    <w:multiLevelType w:val="hybridMultilevel"/>
    <w:tmpl w:val="323A5FF2"/>
    <w:lvl w:ilvl="0" w:tplc="4B0219DE">
      <w:start w:val="1"/>
      <w:numFmt w:val="bullet"/>
      <w:lvlText w:val="•"/>
      <w:lvlJc w:val="left"/>
      <w:pPr>
        <w:tabs>
          <w:tab w:val="num" w:pos="720"/>
        </w:tabs>
        <w:ind w:left="720" w:hanging="360"/>
      </w:pPr>
      <w:rPr>
        <w:rFonts w:ascii="Arial" w:hAnsi="Arial" w:hint="default"/>
      </w:rPr>
    </w:lvl>
    <w:lvl w:ilvl="1" w:tplc="9AF421CE" w:tentative="1">
      <w:start w:val="1"/>
      <w:numFmt w:val="bullet"/>
      <w:lvlText w:val="•"/>
      <w:lvlJc w:val="left"/>
      <w:pPr>
        <w:tabs>
          <w:tab w:val="num" w:pos="1440"/>
        </w:tabs>
        <w:ind w:left="1440" w:hanging="360"/>
      </w:pPr>
      <w:rPr>
        <w:rFonts w:ascii="Arial" w:hAnsi="Arial" w:hint="default"/>
      </w:rPr>
    </w:lvl>
    <w:lvl w:ilvl="2" w:tplc="6244306E" w:tentative="1">
      <w:start w:val="1"/>
      <w:numFmt w:val="bullet"/>
      <w:lvlText w:val="•"/>
      <w:lvlJc w:val="left"/>
      <w:pPr>
        <w:tabs>
          <w:tab w:val="num" w:pos="2160"/>
        </w:tabs>
        <w:ind w:left="2160" w:hanging="360"/>
      </w:pPr>
      <w:rPr>
        <w:rFonts w:ascii="Arial" w:hAnsi="Arial" w:hint="default"/>
      </w:rPr>
    </w:lvl>
    <w:lvl w:ilvl="3" w:tplc="47168F42" w:tentative="1">
      <w:start w:val="1"/>
      <w:numFmt w:val="bullet"/>
      <w:lvlText w:val="•"/>
      <w:lvlJc w:val="left"/>
      <w:pPr>
        <w:tabs>
          <w:tab w:val="num" w:pos="2880"/>
        </w:tabs>
        <w:ind w:left="2880" w:hanging="360"/>
      </w:pPr>
      <w:rPr>
        <w:rFonts w:ascii="Arial" w:hAnsi="Arial" w:hint="default"/>
      </w:rPr>
    </w:lvl>
    <w:lvl w:ilvl="4" w:tplc="5A609186" w:tentative="1">
      <w:start w:val="1"/>
      <w:numFmt w:val="bullet"/>
      <w:lvlText w:val="•"/>
      <w:lvlJc w:val="left"/>
      <w:pPr>
        <w:tabs>
          <w:tab w:val="num" w:pos="3600"/>
        </w:tabs>
        <w:ind w:left="3600" w:hanging="360"/>
      </w:pPr>
      <w:rPr>
        <w:rFonts w:ascii="Arial" w:hAnsi="Arial" w:hint="default"/>
      </w:rPr>
    </w:lvl>
    <w:lvl w:ilvl="5" w:tplc="503EE7B4" w:tentative="1">
      <w:start w:val="1"/>
      <w:numFmt w:val="bullet"/>
      <w:lvlText w:val="•"/>
      <w:lvlJc w:val="left"/>
      <w:pPr>
        <w:tabs>
          <w:tab w:val="num" w:pos="4320"/>
        </w:tabs>
        <w:ind w:left="4320" w:hanging="360"/>
      </w:pPr>
      <w:rPr>
        <w:rFonts w:ascii="Arial" w:hAnsi="Arial" w:hint="default"/>
      </w:rPr>
    </w:lvl>
    <w:lvl w:ilvl="6" w:tplc="6DA6ECA6" w:tentative="1">
      <w:start w:val="1"/>
      <w:numFmt w:val="bullet"/>
      <w:lvlText w:val="•"/>
      <w:lvlJc w:val="left"/>
      <w:pPr>
        <w:tabs>
          <w:tab w:val="num" w:pos="5040"/>
        </w:tabs>
        <w:ind w:left="5040" w:hanging="360"/>
      </w:pPr>
      <w:rPr>
        <w:rFonts w:ascii="Arial" w:hAnsi="Arial" w:hint="default"/>
      </w:rPr>
    </w:lvl>
    <w:lvl w:ilvl="7" w:tplc="3B3E2394" w:tentative="1">
      <w:start w:val="1"/>
      <w:numFmt w:val="bullet"/>
      <w:lvlText w:val="•"/>
      <w:lvlJc w:val="left"/>
      <w:pPr>
        <w:tabs>
          <w:tab w:val="num" w:pos="5760"/>
        </w:tabs>
        <w:ind w:left="5760" w:hanging="360"/>
      </w:pPr>
      <w:rPr>
        <w:rFonts w:ascii="Arial" w:hAnsi="Arial" w:hint="default"/>
      </w:rPr>
    </w:lvl>
    <w:lvl w:ilvl="8" w:tplc="3C82C90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82D710A"/>
    <w:multiLevelType w:val="hybridMultilevel"/>
    <w:tmpl w:val="6F2696BC"/>
    <w:lvl w:ilvl="0" w:tplc="E0F6F4B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FB5789"/>
    <w:multiLevelType w:val="hybridMultilevel"/>
    <w:tmpl w:val="F5A08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4E290A"/>
    <w:multiLevelType w:val="hybridMultilevel"/>
    <w:tmpl w:val="1DEAE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AA6612"/>
    <w:multiLevelType w:val="hybridMultilevel"/>
    <w:tmpl w:val="279A9EE4"/>
    <w:lvl w:ilvl="0" w:tplc="1B3C2262">
      <w:start w:val="1"/>
      <w:numFmt w:val="bullet"/>
      <w:lvlText w:val="•"/>
      <w:lvlJc w:val="left"/>
      <w:pPr>
        <w:tabs>
          <w:tab w:val="num" w:pos="720"/>
        </w:tabs>
        <w:ind w:left="720" w:hanging="360"/>
      </w:pPr>
      <w:rPr>
        <w:rFonts w:ascii="Arial" w:hAnsi="Arial" w:hint="default"/>
      </w:rPr>
    </w:lvl>
    <w:lvl w:ilvl="1" w:tplc="87BE0EFC" w:tentative="1">
      <w:start w:val="1"/>
      <w:numFmt w:val="bullet"/>
      <w:lvlText w:val="•"/>
      <w:lvlJc w:val="left"/>
      <w:pPr>
        <w:tabs>
          <w:tab w:val="num" w:pos="1440"/>
        </w:tabs>
        <w:ind w:left="1440" w:hanging="360"/>
      </w:pPr>
      <w:rPr>
        <w:rFonts w:ascii="Arial" w:hAnsi="Arial" w:hint="default"/>
      </w:rPr>
    </w:lvl>
    <w:lvl w:ilvl="2" w:tplc="26BEC68C" w:tentative="1">
      <w:start w:val="1"/>
      <w:numFmt w:val="bullet"/>
      <w:lvlText w:val="•"/>
      <w:lvlJc w:val="left"/>
      <w:pPr>
        <w:tabs>
          <w:tab w:val="num" w:pos="2160"/>
        </w:tabs>
        <w:ind w:left="2160" w:hanging="360"/>
      </w:pPr>
      <w:rPr>
        <w:rFonts w:ascii="Arial" w:hAnsi="Arial" w:hint="default"/>
      </w:rPr>
    </w:lvl>
    <w:lvl w:ilvl="3" w:tplc="9EFE08B8" w:tentative="1">
      <w:start w:val="1"/>
      <w:numFmt w:val="bullet"/>
      <w:lvlText w:val="•"/>
      <w:lvlJc w:val="left"/>
      <w:pPr>
        <w:tabs>
          <w:tab w:val="num" w:pos="2880"/>
        </w:tabs>
        <w:ind w:left="2880" w:hanging="360"/>
      </w:pPr>
      <w:rPr>
        <w:rFonts w:ascii="Arial" w:hAnsi="Arial" w:hint="default"/>
      </w:rPr>
    </w:lvl>
    <w:lvl w:ilvl="4" w:tplc="D17C3DB8" w:tentative="1">
      <w:start w:val="1"/>
      <w:numFmt w:val="bullet"/>
      <w:lvlText w:val="•"/>
      <w:lvlJc w:val="left"/>
      <w:pPr>
        <w:tabs>
          <w:tab w:val="num" w:pos="3600"/>
        </w:tabs>
        <w:ind w:left="3600" w:hanging="360"/>
      </w:pPr>
      <w:rPr>
        <w:rFonts w:ascii="Arial" w:hAnsi="Arial" w:hint="default"/>
      </w:rPr>
    </w:lvl>
    <w:lvl w:ilvl="5" w:tplc="45600B56" w:tentative="1">
      <w:start w:val="1"/>
      <w:numFmt w:val="bullet"/>
      <w:lvlText w:val="•"/>
      <w:lvlJc w:val="left"/>
      <w:pPr>
        <w:tabs>
          <w:tab w:val="num" w:pos="4320"/>
        </w:tabs>
        <w:ind w:left="4320" w:hanging="360"/>
      </w:pPr>
      <w:rPr>
        <w:rFonts w:ascii="Arial" w:hAnsi="Arial" w:hint="default"/>
      </w:rPr>
    </w:lvl>
    <w:lvl w:ilvl="6" w:tplc="4022DA54" w:tentative="1">
      <w:start w:val="1"/>
      <w:numFmt w:val="bullet"/>
      <w:lvlText w:val="•"/>
      <w:lvlJc w:val="left"/>
      <w:pPr>
        <w:tabs>
          <w:tab w:val="num" w:pos="5040"/>
        </w:tabs>
        <w:ind w:left="5040" w:hanging="360"/>
      </w:pPr>
      <w:rPr>
        <w:rFonts w:ascii="Arial" w:hAnsi="Arial" w:hint="default"/>
      </w:rPr>
    </w:lvl>
    <w:lvl w:ilvl="7" w:tplc="57BE9FC4" w:tentative="1">
      <w:start w:val="1"/>
      <w:numFmt w:val="bullet"/>
      <w:lvlText w:val="•"/>
      <w:lvlJc w:val="left"/>
      <w:pPr>
        <w:tabs>
          <w:tab w:val="num" w:pos="5760"/>
        </w:tabs>
        <w:ind w:left="5760" w:hanging="360"/>
      </w:pPr>
      <w:rPr>
        <w:rFonts w:ascii="Arial" w:hAnsi="Arial" w:hint="default"/>
      </w:rPr>
    </w:lvl>
    <w:lvl w:ilvl="8" w:tplc="A7784D90" w:tentative="1">
      <w:start w:val="1"/>
      <w:numFmt w:val="bullet"/>
      <w:lvlText w:val="•"/>
      <w:lvlJc w:val="left"/>
      <w:pPr>
        <w:tabs>
          <w:tab w:val="num" w:pos="6480"/>
        </w:tabs>
        <w:ind w:left="6480" w:hanging="360"/>
      </w:pPr>
      <w:rPr>
        <w:rFonts w:ascii="Arial" w:hAnsi="Arial" w:hint="default"/>
      </w:rPr>
    </w:lvl>
  </w:abstractNum>
  <w:num w:numId="1" w16cid:durableId="913708335">
    <w:abstractNumId w:val="9"/>
  </w:num>
  <w:num w:numId="2" w16cid:durableId="1632056070">
    <w:abstractNumId w:val="3"/>
  </w:num>
  <w:num w:numId="3" w16cid:durableId="1562669538">
    <w:abstractNumId w:val="4"/>
  </w:num>
  <w:num w:numId="4" w16cid:durableId="1882473410">
    <w:abstractNumId w:val="2"/>
  </w:num>
  <w:num w:numId="5" w16cid:durableId="1235319521">
    <w:abstractNumId w:val="8"/>
  </w:num>
  <w:num w:numId="6" w16cid:durableId="743141276">
    <w:abstractNumId w:val="7"/>
  </w:num>
  <w:num w:numId="7" w16cid:durableId="1606183931">
    <w:abstractNumId w:val="6"/>
  </w:num>
  <w:num w:numId="8" w16cid:durableId="256450426">
    <w:abstractNumId w:val="10"/>
  </w:num>
  <w:num w:numId="9" w16cid:durableId="720323545">
    <w:abstractNumId w:val="0"/>
  </w:num>
  <w:num w:numId="10" w16cid:durableId="1884709757">
    <w:abstractNumId w:val="5"/>
  </w:num>
  <w:num w:numId="11" w16cid:durableId="15574736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8F6"/>
    <w:rsid w:val="00082E0D"/>
    <w:rsid w:val="000C39B5"/>
    <w:rsid w:val="000D7AC6"/>
    <w:rsid w:val="001140B4"/>
    <w:rsid w:val="00144A61"/>
    <w:rsid w:val="0014595B"/>
    <w:rsid w:val="00160C65"/>
    <w:rsid w:val="0017078E"/>
    <w:rsid w:val="00187B54"/>
    <w:rsid w:val="001A260F"/>
    <w:rsid w:val="001B1197"/>
    <w:rsid w:val="001B5E43"/>
    <w:rsid w:val="001D5C4C"/>
    <w:rsid w:val="002017F2"/>
    <w:rsid w:val="0020372E"/>
    <w:rsid w:val="002266DE"/>
    <w:rsid w:val="002379E2"/>
    <w:rsid w:val="0027448B"/>
    <w:rsid w:val="002A3445"/>
    <w:rsid w:val="002E06CA"/>
    <w:rsid w:val="002F0D51"/>
    <w:rsid w:val="00343DB8"/>
    <w:rsid w:val="003A1F7B"/>
    <w:rsid w:val="004B6C92"/>
    <w:rsid w:val="004D3216"/>
    <w:rsid w:val="004D6123"/>
    <w:rsid w:val="004E327C"/>
    <w:rsid w:val="0050714A"/>
    <w:rsid w:val="00565DE9"/>
    <w:rsid w:val="005A76A1"/>
    <w:rsid w:val="005F5EB8"/>
    <w:rsid w:val="00642636"/>
    <w:rsid w:val="0064325A"/>
    <w:rsid w:val="006827BB"/>
    <w:rsid w:val="006E3E13"/>
    <w:rsid w:val="00717B18"/>
    <w:rsid w:val="007256ED"/>
    <w:rsid w:val="00740D7A"/>
    <w:rsid w:val="00747BC6"/>
    <w:rsid w:val="007523FB"/>
    <w:rsid w:val="00780147"/>
    <w:rsid w:val="007C6E67"/>
    <w:rsid w:val="00814B5B"/>
    <w:rsid w:val="00856D5F"/>
    <w:rsid w:val="00881823"/>
    <w:rsid w:val="008876DD"/>
    <w:rsid w:val="008B4478"/>
    <w:rsid w:val="008C4DE3"/>
    <w:rsid w:val="0090629C"/>
    <w:rsid w:val="00982A3A"/>
    <w:rsid w:val="009F7CB0"/>
    <w:rsid w:val="00A575D5"/>
    <w:rsid w:val="00A644AB"/>
    <w:rsid w:val="00A6517A"/>
    <w:rsid w:val="00B23C50"/>
    <w:rsid w:val="00B643A6"/>
    <w:rsid w:val="00B77A33"/>
    <w:rsid w:val="00BA3872"/>
    <w:rsid w:val="00BD075A"/>
    <w:rsid w:val="00BE4656"/>
    <w:rsid w:val="00BF5C53"/>
    <w:rsid w:val="00C14168"/>
    <w:rsid w:val="00C50870"/>
    <w:rsid w:val="00C76E46"/>
    <w:rsid w:val="00C80CD2"/>
    <w:rsid w:val="00CA3A30"/>
    <w:rsid w:val="00D36D45"/>
    <w:rsid w:val="00D479D6"/>
    <w:rsid w:val="00D54B3A"/>
    <w:rsid w:val="00D63D32"/>
    <w:rsid w:val="00D76FE1"/>
    <w:rsid w:val="00D947C9"/>
    <w:rsid w:val="00DC1C66"/>
    <w:rsid w:val="00E8326A"/>
    <w:rsid w:val="00EA11A3"/>
    <w:rsid w:val="00EB153C"/>
    <w:rsid w:val="00EC2683"/>
    <w:rsid w:val="00F464A1"/>
    <w:rsid w:val="00F90290"/>
    <w:rsid w:val="00FA68F6"/>
    <w:rsid w:val="00FA7594"/>
    <w:rsid w:val="00FD32BD"/>
    <w:rsid w:val="00FD4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FA5C5"/>
  <w15:chartTrackingRefBased/>
  <w15:docId w15:val="{09F4E100-4D48-41CC-B366-01C8EDA13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629C"/>
    <w:pPr>
      <w:spacing w:line="256"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FA68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68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68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68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68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68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68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68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68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68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68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68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68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68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68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68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68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68F6"/>
    <w:rPr>
      <w:rFonts w:eastAsiaTheme="majorEastAsia" w:cstheme="majorBidi"/>
      <w:color w:val="272727" w:themeColor="text1" w:themeTint="D8"/>
    </w:rPr>
  </w:style>
  <w:style w:type="paragraph" w:styleId="Title">
    <w:name w:val="Title"/>
    <w:basedOn w:val="Normal"/>
    <w:next w:val="Normal"/>
    <w:link w:val="TitleChar"/>
    <w:uiPriority w:val="10"/>
    <w:qFormat/>
    <w:rsid w:val="00FA68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68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68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68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68F6"/>
    <w:pPr>
      <w:spacing w:before="160"/>
      <w:jc w:val="center"/>
    </w:pPr>
    <w:rPr>
      <w:i/>
      <w:iCs/>
      <w:color w:val="404040" w:themeColor="text1" w:themeTint="BF"/>
    </w:rPr>
  </w:style>
  <w:style w:type="character" w:customStyle="1" w:styleId="QuoteChar">
    <w:name w:val="Quote Char"/>
    <w:basedOn w:val="DefaultParagraphFont"/>
    <w:link w:val="Quote"/>
    <w:uiPriority w:val="29"/>
    <w:rsid w:val="00FA68F6"/>
    <w:rPr>
      <w:i/>
      <w:iCs/>
      <w:color w:val="404040" w:themeColor="text1" w:themeTint="BF"/>
    </w:rPr>
  </w:style>
  <w:style w:type="paragraph" w:styleId="ListParagraph">
    <w:name w:val="List Paragraph"/>
    <w:basedOn w:val="Normal"/>
    <w:uiPriority w:val="34"/>
    <w:qFormat/>
    <w:rsid w:val="00FA68F6"/>
    <w:pPr>
      <w:ind w:left="720"/>
      <w:contextualSpacing/>
    </w:pPr>
  </w:style>
  <w:style w:type="character" w:styleId="IntenseEmphasis">
    <w:name w:val="Intense Emphasis"/>
    <w:basedOn w:val="DefaultParagraphFont"/>
    <w:uiPriority w:val="21"/>
    <w:qFormat/>
    <w:rsid w:val="00FA68F6"/>
    <w:rPr>
      <w:i/>
      <w:iCs/>
      <w:color w:val="0F4761" w:themeColor="accent1" w:themeShade="BF"/>
    </w:rPr>
  </w:style>
  <w:style w:type="paragraph" w:styleId="IntenseQuote">
    <w:name w:val="Intense Quote"/>
    <w:basedOn w:val="Normal"/>
    <w:next w:val="Normal"/>
    <w:link w:val="IntenseQuoteChar"/>
    <w:uiPriority w:val="30"/>
    <w:qFormat/>
    <w:rsid w:val="00FA68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68F6"/>
    <w:rPr>
      <w:i/>
      <w:iCs/>
      <w:color w:val="0F4761" w:themeColor="accent1" w:themeShade="BF"/>
    </w:rPr>
  </w:style>
  <w:style w:type="character" w:styleId="IntenseReference">
    <w:name w:val="Intense Reference"/>
    <w:basedOn w:val="DefaultParagraphFont"/>
    <w:uiPriority w:val="32"/>
    <w:qFormat/>
    <w:rsid w:val="00FA68F6"/>
    <w:rPr>
      <w:b/>
      <w:bCs/>
      <w:smallCaps/>
      <w:color w:val="0F4761" w:themeColor="accent1" w:themeShade="BF"/>
      <w:spacing w:val="5"/>
    </w:rPr>
  </w:style>
  <w:style w:type="paragraph" w:styleId="NoSpacing">
    <w:name w:val="No Spacing"/>
    <w:link w:val="NoSpacingChar"/>
    <w:uiPriority w:val="1"/>
    <w:qFormat/>
    <w:rsid w:val="00FA68F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A68F6"/>
    <w:rPr>
      <w:rFonts w:eastAsiaTheme="minorEastAsia"/>
      <w:kern w:val="0"/>
      <w:sz w:val="22"/>
      <w:szCs w:val="22"/>
      <w:lang w:val="en-US"/>
      <w14:ligatures w14:val="none"/>
    </w:rPr>
  </w:style>
  <w:style w:type="character" w:styleId="Hyperlink">
    <w:name w:val="Hyperlink"/>
    <w:basedOn w:val="DefaultParagraphFont"/>
    <w:uiPriority w:val="99"/>
    <w:unhideWhenUsed/>
    <w:rsid w:val="001D5C4C"/>
    <w:rPr>
      <w:color w:val="467886" w:themeColor="hyperlink"/>
      <w:u w:val="single"/>
    </w:rPr>
  </w:style>
  <w:style w:type="character" w:styleId="UnresolvedMention">
    <w:name w:val="Unresolved Mention"/>
    <w:basedOn w:val="DefaultParagraphFont"/>
    <w:uiPriority w:val="99"/>
    <w:semiHidden/>
    <w:unhideWhenUsed/>
    <w:rsid w:val="00A644AB"/>
    <w:rPr>
      <w:color w:val="605E5C"/>
      <w:shd w:val="clear" w:color="auto" w:fill="E1DFDD"/>
    </w:rPr>
  </w:style>
  <w:style w:type="paragraph" w:styleId="Header">
    <w:name w:val="header"/>
    <w:basedOn w:val="Normal"/>
    <w:link w:val="HeaderChar"/>
    <w:uiPriority w:val="99"/>
    <w:unhideWhenUsed/>
    <w:rsid w:val="00343D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3DB8"/>
    <w:rPr>
      <w:rFonts w:ascii="Times New Roman" w:hAnsi="Times New Roman"/>
      <w:kern w:val="0"/>
      <w:szCs w:val="22"/>
      <w14:ligatures w14:val="none"/>
    </w:rPr>
  </w:style>
  <w:style w:type="paragraph" w:styleId="Footer">
    <w:name w:val="footer"/>
    <w:basedOn w:val="Normal"/>
    <w:link w:val="FooterChar"/>
    <w:uiPriority w:val="99"/>
    <w:unhideWhenUsed/>
    <w:rsid w:val="00343D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3DB8"/>
    <w:rPr>
      <w:rFonts w:ascii="Times New Roman" w:hAnsi="Times New Roman"/>
      <w:kern w:val="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689573">
      <w:bodyDiv w:val="1"/>
      <w:marLeft w:val="0"/>
      <w:marRight w:val="0"/>
      <w:marTop w:val="0"/>
      <w:marBottom w:val="0"/>
      <w:divBdr>
        <w:top w:val="none" w:sz="0" w:space="0" w:color="auto"/>
        <w:left w:val="none" w:sz="0" w:space="0" w:color="auto"/>
        <w:bottom w:val="none" w:sz="0" w:space="0" w:color="auto"/>
        <w:right w:val="none" w:sz="0" w:space="0" w:color="auto"/>
      </w:divBdr>
      <w:divsChild>
        <w:div w:id="1931548340">
          <w:marLeft w:val="547"/>
          <w:marRight w:val="0"/>
          <w:marTop w:val="67"/>
          <w:marBottom w:val="0"/>
          <w:divBdr>
            <w:top w:val="none" w:sz="0" w:space="0" w:color="auto"/>
            <w:left w:val="none" w:sz="0" w:space="0" w:color="auto"/>
            <w:bottom w:val="none" w:sz="0" w:space="0" w:color="auto"/>
            <w:right w:val="none" w:sz="0" w:space="0" w:color="auto"/>
          </w:divBdr>
        </w:div>
      </w:divsChild>
    </w:div>
    <w:div w:id="511771836">
      <w:bodyDiv w:val="1"/>
      <w:marLeft w:val="0"/>
      <w:marRight w:val="0"/>
      <w:marTop w:val="0"/>
      <w:marBottom w:val="0"/>
      <w:divBdr>
        <w:top w:val="none" w:sz="0" w:space="0" w:color="auto"/>
        <w:left w:val="none" w:sz="0" w:space="0" w:color="auto"/>
        <w:bottom w:val="none" w:sz="0" w:space="0" w:color="auto"/>
        <w:right w:val="none" w:sz="0" w:space="0" w:color="auto"/>
      </w:divBdr>
      <w:divsChild>
        <w:div w:id="659507933">
          <w:marLeft w:val="547"/>
          <w:marRight w:val="0"/>
          <w:marTop w:val="96"/>
          <w:marBottom w:val="0"/>
          <w:divBdr>
            <w:top w:val="none" w:sz="0" w:space="0" w:color="auto"/>
            <w:left w:val="none" w:sz="0" w:space="0" w:color="auto"/>
            <w:bottom w:val="none" w:sz="0" w:space="0" w:color="auto"/>
            <w:right w:val="none" w:sz="0" w:space="0" w:color="auto"/>
          </w:divBdr>
        </w:div>
      </w:divsChild>
    </w:div>
    <w:div w:id="594247133">
      <w:bodyDiv w:val="1"/>
      <w:marLeft w:val="0"/>
      <w:marRight w:val="0"/>
      <w:marTop w:val="0"/>
      <w:marBottom w:val="0"/>
      <w:divBdr>
        <w:top w:val="none" w:sz="0" w:space="0" w:color="auto"/>
        <w:left w:val="none" w:sz="0" w:space="0" w:color="auto"/>
        <w:bottom w:val="none" w:sz="0" w:space="0" w:color="auto"/>
        <w:right w:val="none" w:sz="0" w:space="0" w:color="auto"/>
      </w:divBdr>
    </w:div>
    <w:div w:id="1191410727">
      <w:bodyDiv w:val="1"/>
      <w:marLeft w:val="0"/>
      <w:marRight w:val="0"/>
      <w:marTop w:val="0"/>
      <w:marBottom w:val="0"/>
      <w:divBdr>
        <w:top w:val="none" w:sz="0" w:space="0" w:color="auto"/>
        <w:left w:val="none" w:sz="0" w:space="0" w:color="auto"/>
        <w:bottom w:val="none" w:sz="0" w:space="0" w:color="auto"/>
        <w:right w:val="none" w:sz="0" w:space="0" w:color="auto"/>
      </w:divBdr>
      <w:divsChild>
        <w:div w:id="1209338846">
          <w:marLeft w:val="547"/>
          <w:marRight w:val="0"/>
          <w:marTop w:val="96"/>
          <w:marBottom w:val="0"/>
          <w:divBdr>
            <w:top w:val="none" w:sz="0" w:space="0" w:color="auto"/>
            <w:left w:val="none" w:sz="0" w:space="0" w:color="auto"/>
            <w:bottom w:val="none" w:sz="0" w:space="0" w:color="auto"/>
            <w:right w:val="none" w:sz="0" w:space="0" w:color="auto"/>
          </w:divBdr>
        </w:div>
      </w:divsChild>
    </w:div>
    <w:div w:id="1681733799">
      <w:bodyDiv w:val="1"/>
      <w:marLeft w:val="0"/>
      <w:marRight w:val="0"/>
      <w:marTop w:val="0"/>
      <w:marBottom w:val="0"/>
      <w:divBdr>
        <w:top w:val="none" w:sz="0" w:space="0" w:color="auto"/>
        <w:left w:val="none" w:sz="0" w:space="0" w:color="auto"/>
        <w:bottom w:val="none" w:sz="0" w:space="0" w:color="auto"/>
        <w:right w:val="none" w:sz="0" w:space="0" w:color="auto"/>
      </w:divBdr>
      <w:divsChild>
        <w:div w:id="1942642460">
          <w:marLeft w:val="547"/>
          <w:marRight w:val="0"/>
          <w:marTop w:val="96"/>
          <w:marBottom w:val="0"/>
          <w:divBdr>
            <w:top w:val="none" w:sz="0" w:space="0" w:color="auto"/>
            <w:left w:val="none" w:sz="0" w:space="0" w:color="auto"/>
            <w:bottom w:val="none" w:sz="0" w:space="0" w:color="auto"/>
            <w:right w:val="none" w:sz="0" w:space="0" w:color="auto"/>
          </w:divBdr>
        </w:div>
      </w:divsChild>
    </w:div>
    <w:div w:id="1720863144">
      <w:bodyDiv w:val="1"/>
      <w:marLeft w:val="0"/>
      <w:marRight w:val="0"/>
      <w:marTop w:val="0"/>
      <w:marBottom w:val="0"/>
      <w:divBdr>
        <w:top w:val="none" w:sz="0" w:space="0" w:color="auto"/>
        <w:left w:val="none" w:sz="0" w:space="0" w:color="auto"/>
        <w:bottom w:val="none" w:sz="0" w:space="0" w:color="auto"/>
        <w:right w:val="none" w:sz="0" w:space="0" w:color="auto"/>
      </w:divBdr>
      <w:divsChild>
        <w:div w:id="1519343394">
          <w:marLeft w:val="547"/>
          <w:marRight w:val="0"/>
          <w:marTop w:val="115"/>
          <w:marBottom w:val="0"/>
          <w:divBdr>
            <w:top w:val="none" w:sz="0" w:space="0" w:color="auto"/>
            <w:left w:val="none" w:sz="0" w:space="0" w:color="auto"/>
            <w:bottom w:val="none" w:sz="0" w:space="0" w:color="auto"/>
            <w:right w:val="none" w:sz="0" w:space="0" w:color="auto"/>
          </w:divBdr>
        </w:div>
      </w:divsChild>
    </w:div>
    <w:div w:id="1884518382">
      <w:bodyDiv w:val="1"/>
      <w:marLeft w:val="0"/>
      <w:marRight w:val="0"/>
      <w:marTop w:val="0"/>
      <w:marBottom w:val="0"/>
      <w:divBdr>
        <w:top w:val="none" w:sz="0" w:space="0" w:color="auto"/>
        <w:left w:val="none" w:sz="0" w:space="0" w:color="auto"/>
        <w:bottom w:val="none" w:sz="0" w:space="0" w:color="auto"/>
        <w:right w:val="none" w:sz="0" w:space="0" w:color="auto"/>
      </w:divBdr>
      <w:divsChild>
        <w:div w:id="1176111945">
          <w:marLeft w:val="547"/>
          <w:marRight w:val="0"/>
          <w:marTop w:val="77"/>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F5AED0-C410-4510-909C-AF9CBEBFDD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2218</Words>
  <Characters>12646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Module name: Changemakers: Building your Personal Brand for Sustainable Employment</vt:lpstr>
    </vt:vector>
  </TitlesOfParts>
  <Company/>
  <LinksUpToDate>false</LinksUpToDate>
  <CharactersWithSpaces>14835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Changemakers: Building your Personal Brand for Sustainable Employment</dc:title>
  <dc:subject/>
  <dc:creator>Catherine Royalties</dc:creator>
  <cp:keywords/>
  <dc:description/>
  <cp:lastModifiedBy>Catherine Royalties</cp:lastModifiedBy>
  <cp:revision>4</cp:revision>
  <dcterms:created xsi:type="dcterms:W3CDTF">2025-12-03T23:10:00Z</dcterms:created>
  <dcterms:modified xsi:type="dcterms:W3CDTF">2025-12-03T23:12:00Z</dcterms:modified>
</cp:coreProperties>
</file>