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29A925B" w14:textId="30722725" w:rsidR="00926CF8" w:rsidRDefault="00926CF8">
      <w:r w:rsidRPr="00C03A91">
        <w:rPr>
          <w:rFonts w:ascii="Arial" w:hAnsi="Arial" w:cs="Arial"/>
          <w:noProof/>
        </w:rPr>
        <w:drawing>
          <wp:anchor distT="0" distB="0" distL="114300" distR="114300" simplePos="0" relativeHeight="251659264" behindDoc="0" locked="0" layoutInCell="1" allowOverlap="1" wp14:anchorId="26548EA2" wp14:editId="14F0AEAD">
            <wp:simplePos x="0" y="0"/>
            <wp:positionH relativeFrom="column">
              <wp:posOffset>0</wp:posOffset>
            </wp:positionH>
            <wp:positionV relativeFrom="paragraph">
              <wp:posOffset>318770</wp:posOffset>
            </wp:positionV>
            <wp:extent cx="2647315" cy="1078230"/>
            <wp:effectExtent l="0" t="0" r="0" b="0"/>
            <wp:wrapSquare wrapText="bothSides"/>
            <wp:docPr id="4" name="Picture 4" descr="Discover University of Wales Trinity Saint Davi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Discover University of Wales Trinity Saint David"/>
                    <pic:cNvPicPr/>
                  </pic:nvPicPr>
                  <pic:blipFill>
                    <a:blip r:embed="rId4" r:link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47315" cy="10782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799AAEF" w14:textId="77777777" w:rsidR="00926CF8" w:rsidRDefault="00926CF8" w:rsidP="00926CF8">
      <w:pPr>
        <w:jc w:val="both"/>
        <w:rPr>
          <w:rFonts w:ascii="Arial" w:hAnsi="Arial" w:cs="Arial"/>
          <w:b/>
          <w:bCs/>
          <w:sz w:val="40"/>
          <w:szCs w:val="40"/>
          <w:lang w:val="en-GB"/>
        </w:rPr>
      </w:pPr>
    </w:p>
    <w:p w14:paraId="6ADE6660" w14:textId="77777777" w:rsidR="00926CF8" w:rsidRDefault="00926CF8" w:rsidP="00926CF8">
      <w:pPr>
        <w:jc w:val="both"/>
        <w:rPr>
          <w:rFonts w:ascii="Arial" w:hAnsi="Arial" w:cs="Arial"/>
          <w:b/>
          <w:bCs/>
          <w:sz w:val="40"/>
          <w:szCs w:val="40"/>
          <w:lang w:val="en-GB"/>
        </w:rPr>
      </w:pPr>
    </w:p>
    <w:p w14:paraId="385EC0EA" w14:textId="77777777" w:rsidR="00926CF8" w:rsidRDefault="00926CF8" w:rsidP="00926CF8">
      <w:pPr>
        <w:jc w:val="both"/>
        <w:rPr>
          <w:rFonts w:ascii="Arial" w:hAnsi="Arial" w:cs="Arial"/>
          <w:b/>
          <w:bCs/>
          <w:sz w:val="40"/>
          <w:szCs w:val="40"/>
          <w:lang w:val="en-GB"/>
        </w:rPr>
      </w:pPr>
    </w:p>
    <w:p w14:paraId="0B5CBC34" w14:textId="77777777" w:rsidR="00926CF8" w:rsidRDefault="00926CF8" w:rsidP="00926CF8">
      <w:pPr>
        <w:jc w:val="both"/>
        <w:rPr>
          <w:rFonts w:ascii="Arial" w:hAnsi="Arial" w:cs="Arial"/>
          <w:b/>
          <w:bCs/>
          <w:sz w:val="40"/>
          <w:szCs w:val="40"/>
          <w:lang w:val="en-GB"/>
        </w:rPr>
      </w:pPr>
    </w:p>
    <w:p w14:paraId="20C5A1E1" w14:textId="77777777" w:rsidR="00926CF8" w:rsidRDefault="00926CF8" w:rsidP="00926CF8">
      <w:pPr>
        <w:jc w:val="both"/>
        <w:rPr>
          <w:rFonts w:ascii="Arial" w:hAnsi="Arial" w:cs="Arial"/>
          <w:b/>
          <w:bCs/>
          <w:sz w:val="40"/>
          <w:szCs w:val="40"/>
          <w:lang w:val="en-GB"/>
        </w:rPr>
      </w:pPr>
    </w:p>
    <w:p w14:paraId="20AE59B9" w14:textId="77777777" w:rsidR="00926CF8" w:rsidRDefault="00926CF8" w:rsidP="00926CF8">
      <w:pPr>
        <w:jc w:val="both"/>
        <w:rPr>
          <w:rFonts w:ascii="Arial" w:hAnsi="Arial" w:cs="Arial"/>
          <w:b/>
          <w:bCs/>
          <w:sz w:val="40"/>
          <w:szCs w:val="40"/>
          <w:lang w:val="en-GB"/>
        </w:rPr>
      </w:pPr>
    </w:p>
    <w:p w14:paraId="7CE09333" w14:textId="58DFE704" w:rsidR="00926CF8" w:rsidRDefault="00926CF8" w:rsidP="00926CF8">
      <w:pPr>
        <w:jc w:val="both"/>
        <w:rPr>
          <w:rFonts w:ascii="Arial" w:hAnsi="Arial" w:cs="Arial"/>
          <w:sz w:val="40"/>
          <w:szCs w:val="40"/>
          <w:lang w:val="en-GB"/>
        </w:rPr>
      </w:pPr>
      <w:r w:rsidRPr="00336AD1">
        <w:rPr>
          <w:rFonts w:ascii="Arial" w:hAnsi="Arial" w:cs="Arial"/>
          <w:b/>
          <w:bCs/>
          <w:sz w:val="40"/>
          <w:szCs w:val="40"/>
          <w:lang w:val="en-GB"/>
        </w:rPr>
        <w:t>Programme:</w:t>
      </w:r>
      <w:r>
        <w:rPr>
          <w:rFonts w:ascii="Arial" w:hAnsi="Arial" w:cs="Arial"/>
          <w:sz w:val="40"/>
          <w:szCs w:val="40"/>
          <w:lang w:val="en-GB"/>
        </w:rPr>
        <w:t xml:space="preserve"> </w:t>
      </w:r>
      <w:r w:rsidRPr="00336AD1">
        <w:rPr>
          <w:rFonts w:ascii="Arial" w:hAnsi="Arial" w:cs="Arial"/>
          <w:sz w:val="40"/>
          <w:szCs w:val="40"/>
          <w:lang w:val="en-GB"/>
        </w:rPr>
        <w:t>BSc (Hons) Health and Social Care</w:t>
      </w:r>
    </w:p>
    <w:p w14:paraId="4E7BF6D3" w14:textId="77777777" w:rsidR="00926CF8" w:rsidRDefault="00926CF8" w:rsidP="00926CF8">
      <w:pPr>
        <w:jc w:val="both"/>
        <w:rPr>
          <w:rFonts w:ascii="Arial" w:hAnsi="Arial" w:cs="Arial"/>
          <w:sz w:val="40"/>
          <w:szCs w:val="40"/>
          <w:lang w:val="en-GB"/>
        </w:rPr>
      </w:pPr>
      <w:r w:rsidRPr="00336AD1">
        <w:rPr>
          <w:rFonts w:ascii="Arial" w:hAnsi="Arial" w:cs="Arial"/>
          <w:b/>
          <w:bCs/>
          <w:sz w:val="40"/>
          <w:szCs w:val="40"/>
          <w:lang w:val="en-GB"/>
        </w:rPr>
        <w:t>Module Name:</w:t>
      </w:r>
      <w:r>
        <w:rPr>
          <w:rFonts w:ascii="Arial" w:hAnsi="Arial" w:cs="Arial"/>
          <w:b/>
          <w:bCs/>
          <w:sz w:val="40"/>
          <w:szCs w:val="40"/>
          <w:lang w:val="en-GB"/>
        </w:rPr>
        <w:t xml:space="preserve"> </w:t>
      </w:r>
      <w:r w:rsidRPr="00336AD1">
        <w:rPr>
          <w:rFonts w:ascii="Arial" w:hAnsi="Arial" w:cs="Arial"/>
          <w:sz w:val="40"/>
          <w:szCs w:val="40"/>
          <w:lang w:val="en-GB"/>
        </w:rPr>
        <w:t>Protecting and Supporting Families in Health and Social Care</w:t>
      </w:r>
    </w:p>
    <w:p w14:paraId="04B8DAB1" w14:textId="77777777" w:rsidR="00926CF8" w:rsidRDefault="00926CF8" w:rsidP="00926CF8">
      <w:pPr>
        <w:jc w:val="both"/>
        <w:rPr>
          <w:rFonts w:ascii="Arial" w:hAnsi="Arial" w:cs="Arial"/>
          <w:b/>
          <w:bCs/>
          <w:sz w:val="40"/>
          <w:szCs w:val="40"/>
          <w:lang w:val="en-GB"/>
        </w:rPr>
      </w:pPr>
      <w:r w:rsidRPr="007B6A7C">
        <w:rPr>
          <w:rFonts w:ascii="Arial" w:hAnsi="Arial" w:cs="Arial"/>
          <w:b/>
          <w:bCs/>
          <w:sz w:val="40"/>
          <w:szCs w:val="40"/>
          <w:lang w:val="en-GB"/>
        </w:rPr>
        <w:t xml:space="preserve">Student Name: </w:t>
      </w:r>
      <w:r>
        <w:rPr>
          <w:rFonts w:ascii="Arial" w:hAnsi="Arial" w:cs="Arial"/>
          <w:b/>
          <w:bCs/>
          <w:sz w:val="40"/>
          <w:szCs w:val="40"/>
          <w:lang w:val="en-GB"/>
        </w:rPr>
        <w:t>Erika Dorado</w:t>
      </w:r>
    </w:p>
    <w:p w14:paraId="42AA6A34" w14:textId="77777777" w:rsidR="00926CF8" w:rsidRPr="007B6A7C" w:rsidRDefault="00926CF8" w:rsidP="00926CF8">
      <w:pPr>
        <w:jc w:val="both"/>
        <w:rPr>
          <w:rFonts w:ascii="Arial" w:hAnsi="Arial" w:cs="Arial"/>
          <w:b/>
          <w:bCs/>
          <w:sz w:val="40"/>
          <w:szCs w:val="40"/>
          <w:lang w:val="en-GB"/>
        </w:rPr>
      </w:pPr>
      <w:r>
        <w:rPr>
          <w:rFonts w:ascii="Arial" w:hAnsi="Arial" w:cs="Arial"/>
          <w:b/>
          <w:bCs/>
          <w:sz w:val="40"/>
          <w:szCs w:val="40"/>
          <w:lang w:val="en-GB"/>
        </w:rPr>
        <w:t>ID Number: 2430471</w:t>
      </w:r>
    </w:p>
    <w:p w14:paraId="1EB925AF" w14:textId="77777777" w:rsidR="00926CF8" w:rsidRDefault="00926CF8" w:rsidP="00926CF8">
      <w:pPr>
        <w:jc w:val="both"/>
        <w:rPr>
          <w:rFonts w:ascii="Arial" w:hAnsi="Arial" w:cs="Arial"/>
          <w:sz w:val="40"/>
          <w:szCs w:val="40"/>
          <w:lang w:val="en-GB"/>
        </w:rPr>
      </w:pPr>
      <w:r w:rsidRPr="00336AD1">
        <w:rPr>
          <w:rFonts w:ascii="Arial" w:hAnsi="Arial" w:cs="Arial"/>
          <w:b/>
          <w:bCs/>
          <w:sz w:val="40"/>
          <w:szCs w:val="40"/>
          <w:lang w:val="en-GB"/>
        </w:rPr>
        <w:t>Module Code:</w:t>
      </w:r>
      <w:r>
        <w:rPr>
          <w:rFonts w:ascii="Arial" w:hAnsi="Arial" w:cs="Arial"/>
          <w:b/>
          <w:bCs/>
          <w:sz w:val="40"/>
          <w:szCs w:val="40"/>
          <w:lang w:val="en-GB"/>
        </w:rPr>
        <w:t xml:space="preserve"> </w:t>
      </w:r>
      <w:r w:rsidRPr="00336AD1">
        <w:rPr>
          <w:rFonts w:ascii="Arial" w:hAnsi="Arial" w:cs="Arial"/>
          <w:sz w:val="40"/>
          <w:szCs w:val="40"/>
          <w:lang w:val="en-GB"/>
        </w:rPr>
        <w:t>(BMHP5021_LON)</w:t>
      </w:r>
    </w:p>
    <w:p w14:paraId="3FE7676B" w14:textId="77777777" w:rsidR="00926CF8" w:rsidRDefault="00926CF8" w:rsidP="00926CF8">
      <w:pPr>
        <w:jc w:val="both"/>
        <w:rPr>
          <w:rFonts w:ascii="Arial" w:hAnsi="Arial" w:cs="Arial"/>
          <w:sz w:val="40"/>
          <w:szCs w:val="40"/>
          <w:lang w:val="en-GB"/>
        </w:rPr>
      </w:pPr>
      <w:r w:rsidRPr="00336AD1">
        <w:rPr>
          <w:rFonts w:ascii="Arial" w:hAnsi="Arial" w:cs="Arial"/>
          <w:b/>
          <w:bCs/>
          <w:sz w:val="40"/>
          <w:szCs w:val="40"/>
          <w:lang w:val="en-GB"/>
        </w:rPr>
        <w:t>Assignment Title:</w:t>
      </w:r>
      <w:r>
        <w:rPr>
          <w:rFonts w:ascii="Arial" w:hAnsi="Arial" w:cs="Arial"/>
          <w:b/>
          <w:bCs/>
          <w:sz w:val="40"/>
          <w:szCs w:val="40"/>
          <w:lang w:val="en-GB"/>
        </w:rPr>
        <w:t xml:space="preserve"> </w:t>
      </w:r>
      <w:r w:rsidRPr="00336AD1">
        <w:rPr>
          <w:rFonts w:ascii="Arial" w:hAnsi="Arial" w:cs="Arial"/>
          <w:sz w:val="40"/>
          <w:szCs w:val="40"/>
          <w:lang w:val="en-GB"/>
        </w:rPr>
        <w:t>Component</w:t>
      </w:r>
      <w:r>
        <w:rPr>
          <w:rFonts w:ascii="Arial" w:hAnsi="Arial" w:cs="Arial"/>
          <w:sz w:val="40"/>
          <w:szCs w:val="40"/>
          <w:lang w:val="en-GB"/>
        </w:rPr>
        <w:t xml:space="preserve"> 1</w:t>
      </w:r>
    </w:p>
    <w:p w14:paraId="0E6A08DB" w14:textId="77777777" w:rsidR="00926CF8" w:rsidRDefault="00926CF8" w:rsidP="00926CF8">
      <w:pPr>
        <w:jc w:val="both"/>
        <w:rPr>
          <w:rFonts w:ascii="Arial" w:hAnsi="Arial" w:cs="Arial"/>
          <w:sz w:val="40"/>
          <w:szCs w:val="40"/>
          <w:lang w:val="en-GB"/>
        </w:rPr>
      </w:pPr>
    </w:p>
    <w:p w14:paraId="59C85939" w14:textId="77777777" w:rsidR="00926CF8" w:rsidRDefault="00926CF8" w:rsidP="00926CF8">
      <w:pPr>
        <w:jc w:val="both"/>
        <w:rPr>
          <w:rFonts w:ascii="Arial" w:hAnsi="Arial" w:cs="Arial"/>
          <w:sz w:val="40"/>
          <w:szCs w:val="40"/>
          <w:lang w:val="en-GB"/>
        </w:rPr>
      </w:pPr>
    </w:p>
    <w:p w14:paraId="6D57A650" w14:textId="77777777" w:rsidR="00926CF8" w:rsidRDefault="00926CF8" w:rsidP="00926CF8">
      <w:pPr>
        <w:jc w:val="both"/>
        <w:rPr>
          <w:rFonts w:ascii="Arial" w:hAnsi="Arial" w:cs="Arial"/>
          <w:sz w:val="40"/>
          <w:szCs w:val="40"/>
          <w:lang w:val="en-GB"/>
        </w:rPr>
      </w:pPr>
    </w:p>
    <w:p w14:paraId="11E483C8" w14:textId="77777777" w:rsidR="00926CF8" w:rsidRDefault="00926CF8" w:rsidP="00926CF8">
      <w:pPr>
        <w:jc w:val="both"/>
        <w:rPr>
          <w:rFonts w:ascii="Arial" w:hAnsi="Arial" w:cs="Arial"/>
          <w:sz w:val="40"/>
          <w:szCs w:val="40"/>
          <w:lang w:val="en-GB"/>
        </w:rPr>
      </w:pPr>
    </w:p>
    <w:p w14:paraId="4DD49A2B" w14:textId="77777777" w:rsidR="00926CF8" w:rsidRDefault="00926CF8" w:rsidP="00926CF8">
      <w:pPr>
        <w:jc w:val="both"/>
        <w:rPr>
          <w:rFonts w:ascii="Arial" w:hAnsi="Arial" w:cs="Arial"/>
          <w:sz w:val="40"/>
          <w:szCs w:val="40"/>
          <w:lang w:val="en-GB"/>
        </w:rPr>
      </w:pPr>
    </w:p>
    <w:p w14:paraId="4793B603" w14:textId="6B1BBD71" w:rsidR="00926CF8" w:rsidRDefault="00926CF8" w:rsidP="00926CF8">
      <w:pPr>
        <w:jc w:val="both"/>
        <w:rPr>
          <w:rFonts w:ascii="Arial" w:hAnsi="Arial" w:cs="Arial"/>
          <w:sz w:val="40"/>
          <w:szCs w:val="40"/>
          <w:lang w:val="en-GB"/>
        </w:rPr>
      </w:pPr>
      <w:r>
        <w:rPr>
          <w:rFonts w:ascii="Arial" w:hAnsi="Arial" w:cs="Arial"/>
          <w:sz w:val="40"/>
          <w:szCs w:val="40"/>
          <w:lang w:val="en-GB"/>
        </w:rPr>
        <w:lastRenderedPageBreak/>
        <w:t xml:space="preserve">Refences </w:t>
      </w:r>
    </w:p>
    <w:p w14:paraId="0E209734" w14:textId="77777777" w:rsidR="00926CF8" w:rsidRPr="00E57F42" w:rsidRDefault="00926CF8" w:rsidP="00926CF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E57F42">
        <w:rPr>
          <w:rFonts w:ascii="Times New Roman" w:eastAsia="Times New Roman" w:hAnsi="Times New Roman" w:cs="Times New Roman"/>
          <w:kern w:val="0"/>
          <w14:ligatures w14:val="none"/>
        </w:rPr>
        <w:t xml:space="preserve">Brandon, M., Sidebotham, P., </w:t>
      </w:r>
      <w:proofErr w:type="spellStart"/>
      <w:r w:rsidRPr="00E57F42">
        <w:rPr>
          <w:rFonts w:ascii="Times New Roman" w:eastAsia="Times New Roman" w:hAnsi="Times New Roman" w:cs="Times New Roman"/>
          <w:kern w:val="0"/>
          <w14:ligatures w14:val="none"/>
        </w:rPr>
        <w:t>Belderson</w:t>
      </w:r>
      <w:proofErr w:type="spellEnd"/>
      <w:r w:rsidRPr="00E57F42">
        <w:rPr>
          <w:rFonts w:ascii="Times New Roman" w:eastAsia="Times New Roman" w:hAnsi="Times New Roman" w:cs="Times New Roman"/>
          <w:kern w:val="0"/>
          <w14:ligatures w14:val="none"/>
        </w:rPr>
        <w:t xml:space="preserve">, P., Ellis, C. and Megson, M. (2020) </w:t>
      </w:r>
      <w:r w:rsidRPr="00E57F42">
        <w:rPr>
          <w:rFonts w:ascii="Times New Roman" w:eastAsia="Times New Roman" w:hAnsi="Times New Roman" w:cs="Times New Roman"/>
          <w:i/>
          <w:iCs/>
          <w:kern w:val="0"/>
          <w14:ligatures w14:val="none"/>
        </w:rPr>
        <w:t>Complexity and Challenge: A Triennial Analysis of Serious Case Reviews 2014–2017</w:t>
      </w:r>
      <w:r w:rsidRPr="00E57F42">
        <w:rPr>
          <w:rFonts w:ascii="Times New Roman" w:eastAsia="Times New Roman" w:hAnsi="Times New Roman" w:cs="Times New Roman"/>
          <w:kern w:val="0"/>
          <w14:ligatures w14:val="none"/>
        </w:rPr>
        <w:t>. London: Department for Education.</w:t>
      </w:r>
    </w:p>
    <w:p w14:paraId="13556E0D" w14:textId="77777777" w:rsidR="00926CF8" w:rsidRDefault="00926CF8" w:rsidP="00926CF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E57F42">
        <w:rPr>
          <w:rFonts w:ascii="Times New Roman" w:eastAsia="Times New Roman" w:hAnsi="Times New Roman" w:cs="Times New Roman"/>
          <w:kern w:val="0"/>
          <w14:ligatures w14:val="none"/>
        </w:rPr>
        <w:t xml:space="preserve">Bronfenbrenner, U. (1979) </w:t>
      </w:r>
      <w:r w:rsidRPr="00E57F42">
        <w:rPr>
          <w:rFonts w:ascii="Times New Roman" w:eastAsia="Times New Roman" w:hAnsi="Times New Roman" w:cs="Times New Roman"/>
          <w:i/>
          <w:iCs/>
          <w:kern w:val="0"/>
          <w14:ligatures w14:val="none"/>
        </w:rPr>
        <w:t>The Ecology of Human Development</w:t>
      </w:r>
      <w:r w:rsidRPr="00E57F42">
        <w:rPr>
          <w:rFonts w:ascii="Times New Roman" w:eastAsia="Times New Roman" w:hAnsi="Times New Roman" w:cs="Times New Roman"/>
          <w:kern w:val="0"/>
          <w14:ligatures w14:val="none"/>
        </w:rPr>
        <w:t>. Cambridge, MA: Harvard University Press.</w:t>
      </w:r>
    </w:p>
    <w:p w14:paraId="4F6B9920" w14:textId="77777777" w:rsidR="00926CF8" w:rsidRDefault="00926CF8" w:rsidP="00926CF8">
      <w:pPr>
        <w:pStyle w:val="NormalWeb"/>
      </w:pPr>
      <w:r>
        <w:t xml:space="preserve">Maslow, A.H. (1943) 'A theory of human motivation', </w:t>
      </w:r>
      <w:r>
        <w:rPr>
          <w:rStyle w:val="Emphasis"/>
          <w:rFonts w:eastAsiaTheme="majorEastAsia"/>
        </w:rPr>
        <w:t>Psychological Review</w:t>
      </w:r>
      <w:r>
        <w:t>, 50(4), pp. 370–396.</w:t>
      </w:r>
    </w:p>
    <w:p w14:paraId="6DDE4780" w14:textId="77777777" w:rsidR="00926CF8" w:rsidRDefault="00926CF8" w:rsidP="00926CF8">
      <w:pPr>
        <w:pStyle w:val="NormalWeb"/>
      </w:pPr>
      <w:r>
        <w:t xml:space="preserve">United Nations (1989) </w:t>
      </w:r>
      <w:r>
        <w:rPr>
          <w:rStyle w:val="Emphasis"/>
          <w:rFonts w:eastAsiaTheme="majorEastAsia"/>
        </w:rPr>
        <w:t>United Nations Convention on the Rights of the Child</w:t>
      </w:r>
      <w:r>
        <w:t>. New York: United Nations.</w:t>
      </w:r>
    </w:p>
    <w:p w14:paraId="0369E267" w14:textId="77777777" w:rsidR="00926CF8" w:rsidRDefault="00926CF8" w:rsidP="00926CF8">
      <w:pPr>
        <w:pStyle w:val="pdq2pgselectionanchorcontainer"/>
      </w:pPr>
      <w:r>
        <w:t xml:space="preserve">HM Government (2023) </w:t>
      </w:r>
      <w:r>
        <w:rPr>
          <w:rStyle w:val="Emphasis"/>
          <w:rFonts w:eastAsiaTheme="majorEastAsia"/>
        </w:rPr>
        <w:t>Working Together to Safeguard Children</w:t>
      </w:r>
      <w:r>
        <w:t>. London: Department for Education.</w:t>
      </w:r>
    </w:p>
    <w:p w14:paraId="101F4849" w14:textId="77777777" w:rsidR="00926CF8" w:rsidRDefault="00926CF8" w:rsidP="00926CF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E57F42">
        <w:rPr>
          <w:rFonts w:ascii="Times New Roman" w:eastAsia="Times New Roman" w:hAnsi="Times New Roman" w:cs="Times New Roman"/>
          <w:kern w:val="0"/>
          <w14:ligatures w14:val="none"/>
        </w:rPr>
        <w:t xml:space="preserve">Department for Education (2018) </w:t>
      </w:r>
      <w:r w:rsidRPr="00E57F42">
        <w:rPr>
          <w:rFonts w:ascii="Times New Roman" w:eastAsia="Times New Roman" w:hAnsi="Times New Roman" w:cs="Times New Roman"/>
          <w:i/>
          <w:iCs/>
          <w:kern w:val="0"/>
          <w14:ligatures w14:val="none"/>
        </w:rPr>
        <w:t>Information Sharing: Advice for Practitioners Providing Safeguarding Services to Children, Young People, Parents and Carers</w:t>
      </w:r>
      <w:r w:rsidRPr="00E57F42">
        <w:rPr>
          <w:rFonts w:ascii="Times New Roman" w:eastAsia="Times New Roman" w:hAnsi="Times New Roman" w:cs="Times New Roman"/>
          <w:kern w:val="0"/>
          <w14:ligatures w14:val="none"/>
        </w:rPr>
        <w:t>. London: DfE.</w:t>
      </w:r>
    </w:p>
    <w:p w14:paraId="1B24DB35" w14:textId="77777777" w:rsidR="00926CF8" w:rsidRDefault="00926CF8" w:rsidP="00926CF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E57F42">
        <w:rPr>
          <w:rFonts w:ascii="Times New Roman" w:eastAsia="Times New Roman" w:hAnsi="Times New Roman" w:cs="Times New Roman"/>
          <w:kern w:val="0"/>
          <w14:ligatures w14:val="none"/>
        </w:rPr>
        <w:t xml:space="preserve">HM Government (1989) </w:t>
      </w:r>
      <w:r w:rsidRPr="00E57F42">
        <w:rPr>
          <w:rFonts w:ascii="Times New Roman" w:eastAsia="Times New Roman" w:hAnsi="Times New Roman" w:cs="Times New Roman"/>
          <w:i/>
          <w:iCs/>
          <w:kern w:val="0"/>
          <w14:ligatures w14:val="none"/>
        </w:rPr>
        <w:t>Children Act 1989</w:t>
      </w:r>
      <w:r w:rsidRPr="00E57F42">
        <w:rPr>
          <w:rFonts w:ascii="Times New Roman" w:eastAsia="Times New Roman" w:hAnsi="Times New Roman" w:cs="Times New Roman"/>
          <w:kern w:val="0"/>
          <w14:ligatures w14:val="none"/>
        </w:rPr>
        <w:t>. London: HMSO</w:t>
      </w:r>
    </w:p>
    <w:p w14:paraId="6FFA4D0E" w14:textId="77777777" w:rsidR="00926CF8" w:rsidRDefault="00926CF8" w:rsidP="00926CF8">
      <w:pPr>
        <w:pStyle w:val="pdq2pgselectionanchorcontainer"/>
      </w:pPr>
      <w:r>
        <w:t xml:space="preserve">HM Government (2023) </w:t>
      </w:r>
      <w:r>
        <w:rPr>
          <w:rStyle w:val="Emphasis"/>
          <w:rFonts w:eastAsiaTheme="majorEastAsia"/>
        </w:rPr>
        <w:t>Working Together to Safeguard Children</w:t>
      </w:r>
      <w:r>
        <w:t>. London: Department for Education.</w:t>
      </w:r>
    </w:p>
    <w:p w14:paraId="706AF2E4" w14:textId="77777777" w:rsidR="00926CF8" w:rsidRDefault="00926CF8" w:rsidP="00926CF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E57F42">
        <w:rPr>
          <w:rFonts w:ascii="Times New Roman" w:eastAsia="Times New Roman" w:hAnsi="Times New Roman" w:cs="Times New Roman"/>
          <w:kern w:val="0"/>
          <w14:ligatures w14:val="none"/>
        </w:rPr>
        <w:t xml:space="preserve">HM Government (2021) </w:t>
      </w:r>
      <w:r w:rsidRPr="00E57F42">
        <w:rPr>
          <w:rFonts w:ascii="Times New Roman" w:eastAsia="Times New Roman" w:hAnsi="Times New Roman" w:cs="Times New Roman"/>
          <w:i/>
          <w:iCs/>
          <w:kern w:val="0"/>
          <w14:ligatures w14:val="none"/>
        </w:rPr>
        <w:t>Domestic Abuse Act 2021</w:t>
      </w:r>
      <w:r w:rsidRPr="00E57F42">
        <w:rPr>
          <w:rFonts w:ascii="Times New Roman" w:eastAsia="Times New Roman" w:hAnsi="Times New Roman" w:cs="Times New Roman"/>
          <w:kern w:val="0"/>
          <w14:ligatures w14:val="none"/>
        </w:rPr>
        <w:t>. London: HMSO.</w:t>
      </w:r>
    </w:p>
    <w:p w14:paraId="51F508BE" w14:textId="77777777" w:rsidR="00926CF8" w:rsidRDefault="00926CF8" w:rsidP="00926CF8">
      <w:hyperlink r:id="rId6" w:history="1">
        <w:r w:rsidRPr="007C5183">
          <w:rPr>
            <w:rStyle w:val="Hyperlink"/>
            <w:rFonts w:ascii="Arial" w:hAnsi="Arial" w:cs="Arial"/>
            <w:sz w:val="28"/>
            <w:szCs w:val="28"/>
            <w:lang w:val="en-GB"/>
          </w:rPr>
          <w:t>https://www.met.police.uk/SysSiteAssets/foi-media/metropolitan-police/disclosure_2024/may_2024/policy-domestic-abuse-part1.pdf</w:t>
        </w:r>
      </w:hyperlink>
      <w:r>
        <w:t xml:space="preserve"> </w:t>
      </w:r>
    </w:p>
    <w:p w14:paraId="405D3ADD" w14:textId="77777777" w:rsidR="00926CF8" w:rsidRPr="002D70EE" w:rsidRDefault="00926CF8" w:rsidP="00926CF8">
      <w:pPr>
        <w:rPr>
          <w:rFonts w:ascii="Arial" w:hAnsi="Arial" w:cs="Arial"/>
          <w:sz w:val="28"/>
          <w:szCs w:val="28"/>
          <w:lang w:val="en-GB"/>
        </w:rPr>
      </w:pPr>
      <w:hyperlink r:id="rId7" w:history="1">
        <w:r w:rsidRPr="007C5183">
          <w:rPr>
            <w:rStyle w:val="Hyperlink"/>
            <w:rFonts w:ascii="Arial" w:hAnsi="Arial" w:cs="Arial"/>
            <w:sz w:val="28"/>
            <w:szCs w:val="28"/>
            <w:lang w:val="en-GB"/>
          </w:rPr>
          <w:t>https://www.college.police.uk/guidance/vulnerability-related-risks/appendix-1-actions</w:t>
        </w:r>
      </w:hyperlink>
      <w:r w:rsidRPr="002D70EE">
        <w:rPr>
          <w:rFonts w:ascii="Arial" w:hAnsi="Arial" w:cs="Arial"/>
          <w:sz w:val="28"/>
          <w:szCs w:val="28"/>
          <w:lang w:val="en-GB"/>
        </w:rPr>
        <w:t xml:space="preserve"> </w:t>
      </w:r>
    </w:p>
    <w:p w14:paraId="53A801F5" w14:textId="77777777" w:rsidR="00926CF8" w:rsidRPr="002D70EE" w:rsidRDefault="00926CF8" w:rsidP="00926CF8">
      <w:pPr>
        <w:rPr>
          <w:rFonts w:ascii="Arial" w:hAnsi="Arial" w:cs="Arial"/>
          <w:sz w:val="28"/>
          <w:szCs w:val="28"/>
          <w:lang w:val="en-GB"/>
        </w:rPr>
      </w:pPr>
    </w:p>
    <w:p w14:paraId="6F5FED64" w14:textId="77777777" w:rsidR="00926CF8" w:rsidRPr="00E57F42" w:rsidRDefault="00926CF8" w:rsidP="00926CF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4E2309EA" w14:textId="77777777" w:rsidR="00926CF8" w:rsidRDefault="00926CF8" w:rsidP="00926CF8">
      <w:pPr>
        <w:pStyle w:val="pdq2pgselectionanchorcontainer"/>
      </w:pPr>
    </w:p>
    <w:p w14:paraId="31404820" w14:textId="77777777" w:rsidR="00926CF8" w:rsidRPr="00E57F42" w:rsidRDefault="00926CF8" w:rsidP="00926CF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035F4E46" w14:textId="77777777" w:rsidR="00926CF8" w:rsidRDefault="00926CF8" w:rsidP="00926CF8">
      <w:pPr>
        <w:jc w:val="both"/>
        <w:rPr>
          <w:rFonts w:ascii="Arial" w:hAnsi="Arial" w:cs="Arial"/>
          <w:sz w:val="40"/>
          <w:szCs w:val="40"/>
          <w:lang w:val="en-GB"/>
        </w:rPr>
      </w:pPr>
    </w:p>
    <w:p w14:paraId="59FB0C3B" w14:textId="592C256B" w:rsidR="007A1E16" w:rsidRDefault="007A1E16"/>
    <w:sectPr w:rsidR="007A1E1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9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26CF8"/>
    <w:rsid w:val="00103D1A"/>
    <w:rsid w:val="007A1E16"/>
    <w:rsid w:val="00926CF8"/>
    <w:rsid w:val="00D276F3"/>
    <w:rsid w:val="00EB0E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50B9CF4C"/>
  <w15:chartTrackingRefBased/>
  <w15:docId w15:val="{3CC54763-6F0E-C44E-884E-7296D84EE7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26CF8"/>
  </w:style>
  <w:style w:type="paragraph" w:styleId="Heading1">
    <w:name w:val="heading 1"/>
    <w:basedOn w:val="Normal"/>
    <w:next w:val="Normal"/>
    <w:link w:val="Heading1Char"/>
    <w:uiPriority w:val="9"/>
    <w:qFormat/>
    <w:rsid w:val="00926CF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926CF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926CF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926CF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26CF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926CF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26CF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26CF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26CF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26CF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926CF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926CF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926CF8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26CF8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926CF8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926CF8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26CF8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26CF8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926CF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926CF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926CF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926CF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926CF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926CF8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926CF8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926CF8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26CF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26CF8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926CF8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926CF8"/>
    <w:rPr>
      <w:color w:val="467886" w:themeColor="hyperlink"/>
      <w:u w:val="single"/>
    </w:rPr>
  </w:style>
  <w:style w:type="paragraph" w:styleId="NormalWeb">
    <w:name w:val="Normal (Web)"/>
    <w:basedOn w:val="Normal"/>
    <w:uiPriority w:val="99"/>
    <w:semiHidden/>
    <w:unhideWhenUsed/>
    <w:rsid w:val="00926CF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14:ligatures w14:val="none"/>
    </w:rPr>
  </w:style>
  <w:style w:type="character" w:styleId="Emphasis">
    <w:name w:val="Emphasis"/>
    <w:basedOn w:val="DefaultParagraphFont"/>
    <w:uiPriority w:val="20"/>
    <w:qFormat/>
    <w:rsid w:val="00926CF8"/>
    <w:rPr>
      <w:i/>
      <w:iCs/>
    </w:rPr>
  </w:style>
  <w:style w:type="paragraph" w:customStyle="1" w:styleId="pdq2pgselectionanchorcontainer">
    <w:name w:val="pdq2pg_selectionanchorcontainer"/>
    <w:basedOn w:val="Normal"/>
    <w:rsid w:val="00926CF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s://www.college.police.uk/guidance/vulnerability-related-risks/appendix-1-actions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met.police.uk/SysSiteAssets/foi-media/metropolitan-police/disclosure_2024/may_2024/policy-domestic-abuse-part1.pdf" TargetMode="External"/><Relationship Id="rId5" Type="http://schemas.openxmlformats.org/officeDocument/2006/relationships/image" Target="cid:image001.png@01D0EA4A.2BD679A0" TargetMode="External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3</Pages>
  <Words>249</Words>
  <Characters>1423</Characters>
  <Application>Microsoft Office Word</Application>
  <DocSecurity>0</DocSecurity>
  <Lines>11</Lines>
  <Paragraphs>3</Paragraphs>
  <ScaleCrop>false</ScaleCrop>
  <Company/>
  <LinksUpToDate>false</LinksUpToDate>
  <CharactersWithSpaces>1669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Erika Dorado Cabello (2430471)</dc:creator>
  <cp:keywords/>
  <dc:description/>
  <cp:lastModifiedBy>Erika Dorado Cabello (2430471)</cp:lastModifiedBy>
  <cp:revision>1</cp:revision>
  <dcterms:created xsi:type="dcterms:W3CDTF">2026-07-24T12:43:00Z</dcterms:created>
  <dcterms:modified xsi:type="dcterms:W3CDTF">2026-07-24T12:48:00Z</dcterms:modified>
</cp:coreProperties>
</file>