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44E62894" w:rsidR="00873124" w:rsidRDefault="008B2CF4">
            <w:r>
              <w:t>Lara Davies</w:t>
            </w:r>
          </w:p>
        </w:tc>
        <w:tc>
          <w:tcPr>
            <w:tcW w:w="4508" w:type="dxa"/>
          </w:tcPr>
          <w:p w14:paraId="712F05EE" w14:textId="48018BC9" w:rsidR="00873124" w:rsidRDefault="008B2CF4">
            <w:r>
              <w:t>58%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7806F4"/>
    <w:rsid w:val="00873124"/>
    <w:rsid w:val="008A2340"/>
    <w:rsid w:val="008B2CF4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2025-06-06T13:07:00Z</dcterms:created>
  <dcterms:modified xsi:type="dcterms:W3CDTF">2025-06-06T13:07:00Z</dcterms:modified>
</cp:coreProperties>
</file>