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C9CB0" w14:textId="77777777" w:rsidR="00694C1B" w:rsidRPr="00694C1B" w:rsidRDefault="00694C1B" w:rsidP="00694C1B">
      <w:pPr>
        <w:jc w:val="center"/>
        <w:rPr>
          <w:rFonts w:ascii="Arial" w:hAnsi="Arial" w:cs="Arial"/>
          <w:b/>
          <w:bCs/>
          <w:kern w:val="2"/>
          <w:sz w:val="40"/>
          <w:szCs w:val="40"/>
          <w14:ligatures w14:val="standardContextual"/>
        </w:rPr>
      </w:pPr>
      <w:r w:rsidRPr="00694C1B">
        <w:rPr>
          <w:rFonts w:ascii="Arial" w:hAnsi="Arial" w:cs="Arial"/>
          <w:b/>
          <w:bCs/>
          <w:kern w:val="2"/>
          <w:sz w:val="40"/>
          <w:szCs w:val="40"/>
          <w14:ligatures w14:val="standardContextual"/>
        </w:rPr>
        <w:t>PGDip/MA in Strategic People Management</w:t>
      </w:r>
    </w:p>
    <w:p w14:paraId="686414E7" w14:textId="77777777" w:rsidR="00694C1B" w:rsidRPr="00694C1B" w:rsidRDefault="00694C1B" w:rsidP="00694C1B">
      <w:pPr>
        <w:rPr>
          <w:rFonts w:ascii="Arial" w:hAnsi="Arial" w:cs="Arial"/>
          <w:b/>
          <w:bCs/>
          <w:kern w:val="2"/>
          <w:sz w:val="40"/>
          <w:szCs w:val="40"/>
          <w14:ligatures w14:val="standardContextual"/>
        </w:rPr>
      </w:pPr>
    </w:p>
    <w:p w14:paraId="6282E39E" w14:textId="577B3D87" w:rsidR="00694C1B" w:rsidRPr="00694C1B" w:rsidRDefault="00694C1B" w:rsidP="00694C1B">
      <w:pPr>
        <w:jc w:val="center"/>
        <w:rPr>
          <w:rFonts w:ascii="Arial" w:hAnsi="Arial" w:cs="Arial"/>
          <w:b/>
          <w:bCs/>
          <w:kern w:val="2"/>
          <w:sz w:val="36"/>
          <w:szCs w:val="36"/>
          <w14:ligatures w14:val="standardContextual"/>
        </w:rPr>
      </w:pPr>
      <w:r>
        <w:rPr>
          <w:rFonts w:ascii="Arial" w:hAnsi="Arial" w:cs="Arial"/>
          <w:b/>
          <w:bCs/>
          <w:kern w:val="2"/>
          <w:sz w:val="36"/>
          <w:szCs w:val="36"/>
          <w14:ligatures w14:val="standardContextual"/>
        </w:rPr>
        <w:t xml:space="preserve">Driving Performance </w:t>
      </w:r>
      <w:r w:rsidRPr="00694C1B">
        <w:rPr>
          <w:rFonts w:ascii="Arial" w:hAnsi="Arial" w:cs="Arial"/>
          <w:b/>
          <w:bCs/>
          <w:kern w:val="2"/>
          <w:sz w:val="36"/>
          <w:szCs w:val="36"/>
          <w14:ligatures w14:val="standardContextual"/>
        </w:rPr>
        <w:t xml:space="preserve"> - BMHR701</w:t>
      </w:r>
      <w:r>
        <w:rPr>
          <w:rFonts w:ascii="Arial" w:hAnsi="Arial" w:cs="Arial"/>
          <w:b/>
          <w:bCs/>
          <w:kern w:val="2"/>
          <w:sz w:val="36"/>
          <w:szCs w:val="36"/>
          <w14:ligatures w14:val="standardContextual"/>
        </w:rPr>
        <w:t>6</w:t>
      </w:r>
    </w:p>
    <w:p w14:paraId="52630E59" w14:textId="77777777" w:rsidR="00694C1B" w:rsidRPr="00694C1B" w:rsidRDefault="00694C1B" w:rsidP="00694C1B">
      <w:pPr>
        <w:rPr>
          <w:rFonts w:ascii="Arial" w:hAnsi="Arial" w:cs="Arial"/>
          <w:kern w:val="2"/>
          <w:sz w:val="36"/>
          <w:szCs w:val="36"/>
          <w14:ligatures w14:val="standardContextual"/>
        </w:rPr>
      </w:pPr>
    </w:p>
    <w:p w14:paraId="3D2A4007" w14:textId="77777777" w:rsidR="00694C1B" w:rsidRPr="00694C1B" w:rsidRDefault="00694C1B" w:rsidP="00694C1B">
      <w:pPr>
        <w:rPr>
          <w:rFonts w:ascii="Arial" w:hAnsi="Arial" w:cs="Arial"/>
          <w:kern w:val="2"/>
          <w:sz w:val="36"/>
          <w:szCs w:val="36"/>
          <w14:ligatures w14:val="standardContextual"/>
        </w:rPr>
      </w:pPr>
    </w:p>
    <w:p w14:paraId="18E72243" w14:textId="77777777" w:rsidR="00694C1B" w:rsidRPr="00694C1B" w:rsidRDefault="00694C1B" w:rsidP="00694C1B">
      <w:pPr>
        <w:rPr>
          <w:rFonts w:ascii="Arial" w:hAnsi="Arial" w:cs="Arial"/>
          <w:kern w:val="2"/>
          <w:sz w:val="36"/>
          <w:szCs w:val="36"/>
          <w14:ligatures w14:val="standardContextual"/>
        </w:rPr>
      </w:pPr>
    </w:p>
    <w:p w14:paraId="761A3662" w14:textId="77777777" w:rsidR="00694C1B" w:rsidRPr="00694C1B" w:rsidRDefault="00694C1B" w:rsidP="00694C1B">
      <w:pPr>
        <w:rPr>
          <w:rFonts w:ascii="Arial" w:hAnsi="Arial" w:cs="Arial"/>
          <w:kern w:val="2"/>
          <w:sz w:val="36"/>
          <w:szCs w:val="36"/>
          <w14:ligatures w14:val="standardContextual"/>
        </w:rPr>
      </w:pPr>
    </w:p>
    <w:p w14:paraId="66A549D5" w14:textId="77777777" w:rsidR="00694C1B" w:rsidRPr="00694C1B" w:rsidRDefault="00694C1B" w:rsidP="00694C1B">
      <w:pPr>
        <w:rPr>
          <w:rFonts w:ascii="Arial" w:hAnsi="Arial" w:cs="Arial"/>
          <w:kern w:val="2"/>
          <w:sz w:val="36"/>
          <w:szCs w:val="36"/>
          <w14:ligatures w14:val="standardContextual"/>
        </w:rPr>
      </w:pPr>
    </w:p>
    <w:p w14:paraId="6E0E5082" w14:textId="77777777" w:rsidR="00694C1B" w:rsidRPr="00694C1B" w:rsidRDefault="00694C1B" w:rsidP="00694C1B">
      <w:pPr>
        <w:rPr>
          <w:rFonts w:ascii="Arial" w:hAnsi="Arial" w:cs="Arial"/>
          <w:kern w:val="2"/>
          <w:sz w:val="36"/>
          <w:szCs w:val="36"/>
          <w14:ligatures w14:val="standardContextual"/>
        </w:rPr>
      </w:pPr>
    </w:p>
    <w:p w14:paraId="36338D27" w14:textId="77777777" w:rsidR="00694C1B" w:rsidRPr="00694C1B" w:rsidRDefault="00694C1B" w:rsidP="00694C1B">
      <w:pPr>
        <w:rPr>
          <w:rFonts w:ascii="Arial" w:hAnsi="Arial" w:cs="Arial"/>
          <w:kern w:val="2"/>
          <w:sz w:val="36"/>
          <w:szCs w:val="36"/>
          <w14:ligatures w14:val="standardContextual"/>
        </w:rPr>
      </w:pPr>
    </w:p>
    <w:p w14:paraId="72BAE9CE" w14:textId="77777777" w:rsidR="00694C1B" w:rsidRPr="00694C1B" w:rsidRDefault="00694C1B" w:rsidP="00694C1B">
      <w:pPr>
        <w:rPr>
          <w:rFonts w:ascii="Arial" w:hAnsi="Arial" w:cs="Arial"/>
          <w:kern w:val="2"/>
          <w:sz w:val="36"/>
          <w:szCs w:val="36"/>
          <w14:ligatures w14:val="standardContextual"/>
        </w:rPr>
      </w:pPr>
    </w:p>
    <w:p w14:paraId="07A87F79" w14:textId="77777777" w:rsidR="00694C1B" w:rsidRPr="00694C1B" w:rsidRDefault="00694C1B" w:rsidP="00694C1B">
      <w:pPr>
        <w:rPr>
          <w:rFonts w:ascii="Arial" w:hAnsi="Arial" w:cs="Arial"/>
          <w:kern w:val="2"/>
          <w:sz w:val="36"/>
          <w:szCs w:val="36"/>
          <w14:ligatures w14:val="standardContextual"/>
        </w:rPr>
      </w:pPr>
    </w:p>
    <w:p w14:paraId="662EED57" w14:textId="77777777" w:rsidR="00694C1B" w:rsidRPr="00694C1B" w:rsidRDefault="00694C1B" w:rsidP="00694C1B">
      <w:pPr>
        <w:rPr>
          <w:rFonts w:ascii="Arial" w:hAnsi="Arial" w:cs="Arial"/>
          <w:kern w:val="2"/>
          <w:sz w:val="36"/>
          <w:szCs w:val="36"/>
          <w14:ligatures w14:val="standardContextual"/>
        </w:rPr>
      </w:pPr>
    </w:p>
    <w:p w14:paraId="31541F23" w14:textId="77777777" w:rsidR="00694C1B" w:rsidRPr="00694C1B" w:rsidRDefault="00694C1B" w:rsidP="00694C1B">
      <w:pPr>
        <w:rPr>
          <w:rFonts w:ascii="Arial" w:hAnsi="Arial" w:cs="Arial"/>
          <w:kern w:val="2"/>
          <w:sz w:val="36"/>
          <w:szCs w:val="36"/>
          <w14:ligatures w14:val="standardContextual"/>
        </w:rPr>
      </w:pPr>
    </w:p>
    <w:p w14:paraId="033B5736" w14:textId="77777777" w:rsidR="00694C1B" w:rsidRPr="00694C1B" w:rsidRDefault="00694C1B" w:rsidP="00694C1B">
      <w:pPr>
        <w:rPr>
          <w:rFonts w:ascii="Arial" w:hAnsi="Arial" w:cs="Arial"/>
          <w:kern w:val="2"/>
          <w:sz w:val="36"/>
          <w:szCs w:val="36"/>
          <w14:ligatures w14:val="standardContextual"/>
        </w:rPr>
      </w:pPr>
      <w:r w:rsidRPr="00694C1B">
        <w:rPr>
          <w:rFonts w:ascii="Arial" w:hAnsi="Arial" w:cs="Arial"/>
          <w:b/>
          <w:bCs/>
          <w:kern w:val="2"/>
          <w:sz w:val="36"/>
          <w:szCs w:val="36"/>
          <w14:ligatures w14:val="standardContextual"/>
        </w:rPr>
        <w:t>Name:</w:t>
      </w:r>
      <w:r w:rsidRPr="00694C1B">
        <w:rPr>
          <w:rFonts w:ascii="Arial" w:hAnsi="Arial" w:cs="Arial"/>
          <w:kern w:val="2"/>
          <w:sz w:val="36"/>
          <w:szCs w:val="36"/>
          <w14:ligatures w14:val="standardContextual"/>
        </w:rPr>
        <w:t xml:space="preserve"> Sarah Cosker </w:t>
      </w:r>
    </w:p>
    <w:p w14:paraId="168D6FC3" w14:textId="77777777" w:rsidR="00694C1B" w:rsidRPr="00694C1B" w:rsidRDefault="00694C1B" w:rsidP="00694C1B">
      <w:pPr>
        <w:rPr>
          <w:rFonts w:ascii="Arial" w:hAnsi="Arial" w:cs="Arial"/>
          <w:kern w:val="2"/>
          <w:sz w:val="36"/>
          <w:szCs w:val="36"/>
          <w14:ligatures w14:val="standardContextual"/>
        </w:rPr>
      </w:pPr>
      <w:r w:rsidRPr="00694C1B">
        <w:rPr>
          <w:rFonts w:ascii="Arial" w:hAnsi="Arial" w:cs="Arial"/>
          <w:b/>
          <w:bCs/>
          <w:kern w:val="2"/>
          <w:sz w:val="36"/>
          <w:szCs w:val="36"/>
          <w14:ligatures w14:val="standardContextual"/>
        </w:rPr>
        <w:t>Student number:</w:t>
      </w:r>
      <w:r w:rsidRPr="00694C1B">
        <w:rPr>
          <w:rFonts w:ascii="Arial" w:hAnsi="Arial" w:cs="Arial"/>
          <w:kern w:val="2"/>
          <w:sz w:val="36"/>
          <w:szCs w:val="36"/>
          <w14:ligatures w14:val="standardContextual"/>
        </w:rPr>
        <w:t>1905443</w:t>
      </w:r>
    </w:p>
    <w:p w14:paraId="4B0547B6" w14:textId="1EA5522C" w:rsidR="00694C1B" w:rsidRPr="00694C1B" w:rsidRDefault="00694C1B" w:rsidP="00694C1B">
      <w:pPr>
        <w:rPr>
          <w:rFonts w:ascii="Arial" w:hAnsi="Arial" w:cs="Arial"/>
          <w:b/>
          <w:bCs/>
          <w:kern w:val="2"/>
          <w:sz w:val="36"/>
          <w:szCs w:val="36"/>
          <w14:ligatures w14:val="standardContextual"/>
        </w:rPr>
      </w:pPr>
      <w:r w:rsidRPr="00694C1B">
        <w:rPr>
          <w:rFonts w:ascii="Arial" w:hAnsi="Arial" w:cs="Arial"/>
          <w:b/>
          <w:bCs/>
          <w:kern w:val="2"/>
          <w:sz w:val="36"/>
          <w:szCs w:val="36"/>
          <w14:ligatures w14:val="standardContextual"/>
        </w:rPr>
        <w:t>Word count:</w:t>
      </w:r>
      <w:r w:rsidRPr="00694C1B">
        <w:rPr>
          <w:rFonts w:ascii="Arial" w:hAnsi="Arial" w:cs="Arial"/>
          <w:kern w:val="2"/>
          <w:sz w:val="36"/>
          <w:szCs w:val="36"/>
          <w14:ligatures w14:val="standardContextual"/>
        </w:rPr>
        <w:t xml:space="preserve"> </w:t>
      </w:r>
      <w:r w:rsidR="004F1D46">
        <w:rPr>
          <w:rFonts w:ascii="Arial" w:hAnsi="Arial" w:cs="Arial"/>
          <w:kern w:val="2"/>
          <w:sz w:val="36"/>
          <w:szCs w:val="36"/>
          <w14:ligatures w14:val="standardContextual"/>
        </w:rPr>
        <w:t>1644</w:t>
      </w:r>
    </w:p>
    <w:p w14:paraId="249CE09E" w14:textId="0971D4F7" w:rsidR="00694C1B" w:rsidRPr="00694C1B" w:rsidRDefault="00694C1B" w:rsidP="00694C1B">
      <w:pPr>
        <w:rPr>
          <w:rFonts w:ascii="Arial" w:hAnsi="Arial" w:cs="Arial"/>
          <w:kern w:val="2"/>
          <w:sz w:val="36"/>
          <w:szCs w:val="36"/>
          <w14:ligatures w14:val="standardContextual"/>
        </w:rPr>
      </w:pPr>
      <w:r w:rsidRPr="00694C1B">
        <w:rPr>
          <w:rFonts w:ascii="Arial" w:hAnsi="Arial" w:cs="Arial"/>
          <w:b/>
          <w:bCs/>
          <w:kern w:val="2"/>
          <w:sz w:val="36"/>
          <w:szCs w:val="36"/>
          <w14:ligatures w14:val="standardContextual"/>
        </w:rPr>
        <w:t>Submission Date:</w:t>
      </w:r>
      <w:r w:rsidRPr="00694C1B">
        <w:rPr>
          <w:rFonts w:ascii="Arial" w:hAnsi="Arial" w:cs="Arial"/>
          <w:kern w:val="2"/>
          <w:sz w:val="36"/>
          <w:szCs w:val="36"/>
          <w14:ligatures w14:val="standardContextual"/>
        </w:rPr>
        <w:t xml:space="preserve"> </w:t>
      </w:r>
      <w:r w:rsidR="009925A3">
        <w:rPr>
          <w:rFonts w:ascii="Arial" w:hAnsi="Arial" w:cs="Arial"/>
          <w:kern w:val="2"/>
          <w:sz w:val="36"/>
          <w:szCs w:val="36"/>
          <w14:ligatures w14:val="standardContextual"/>
        </w:rPr>
        <w:t>08/05/2023</w:t>
      </w:r>
    </w:p>
    <w:p w14:paraId="3161DC86" w14:textId="77777777" w:rsidR="00694C1B" w:rsidRPr="00694C1B" w:rsidRDefault="00694C1B" w:rsidP="00694C1B">
      <w:pPr>
        <w:rPr>
          <w:kern w:val="2"/>
          <w:sz w:val="36"/>
          <w:szCs w:val="36"/>
          <w14:ligatures w14:val="standardContextual"/>
        </w:rPr>
      </w:pPr>
    </w:p>
    <w:p w14:paraId="1255D354" w14:textId="77777777" w:rsidR="00694C1B" w:rsidRPr="00694C1B" w:rsidRDefault="00694C1B" w:rsidP="00694C1B">
      <w:pPr>
        <w:rPr>
          <w:kern w:val="2"/>
          <w14:ligatures w14:val="standardContextual"/>
        </w:rPr>
      </w:pPr>
    </w:p>
    <w:p w14:paraId="0198FE68" w14:textId="77777777" w:rsidR="00694C1B" w:rsidRPr="00694C1B" w:rsidRDefault="00694C1B" w:rsidP="00694C1B">
      <w:pPr>
        <w:rPr>
          <w:kern w:val="2"/>
          <w14:ligatures w14:val="standardContextual"/>
        </w:rPr>
      </w:pPr>
    </w:p>
    <w:p w14:paraId="65649ACB" w14:textId="77777777" w:rsidR="00694C1B" w:rsidRPr="00694C1B" w:rsidRDefault="00694C1B" w:rsidP="00694C1B">
      <w:pPr>
        <w:rPr>
          <w:kern w:val="2"/>
          <w14:ligatures w14:val="standardContextual"/>
        </w:rPr>
      </w:pPr>
    </w:p>
    <w:p w14:paraId="5F9354BB" w14:textId="77777777" w:rsidR="00694C1B" w:rsidRPr="00694C1B" w:rsidRDefault="00694C1B" w:rsidP="00694C1B">
      <w:pPr>
        <w:rPr>
          <w:kern w:val="2"/>
          <w14:ligatures w14:val="standardContextual"/>
        </w:rPr>
      </w:pPr>
    </w:p>
    <w:p w14:paraId="32268052" w14:textId="77777777" w:rsidR="00694C1B" w:rsidRPr="00694C1B" w:rsidRDefault="00694C1B" w:rsidP="00694C1B">
      <w:pPr>
        <w:rPr>
          <w:kern w:val="2"/>
          <w14:ligatures w14:val="standardContextual"/>
        </w:rPr>
      </w:pPr>
    </w:p>
    <w:p w14:paraId="5988140D" w14:textId="77777777" w:rsidR="008B39E8" w:rsidRDefault="008B39E8" w:rsidP="009925A3">
      <w:pPr>
        <w:jc w:val="center"/>
        <w:rPr>
          <w:rFonts w:ascii="Arial" w:eastAsia="Times New Roman" w:hAnsi="Arial" w:cs="Arial"/>
          <w:b/>
          <w:bCs/>
          <w:sz w:val="36"/>
          <w:szCs w:val="36"/>
          <w:lang w:eastAsia="en-GB"/>
        </w:rPr>
      </w:pPr>
    </w:p>
    <w:p w14:paraId="508E742C" w14:textId="77777777" w:rsidR="008B39E8" w:rsidRDefault="008B39E8" w:rsidP="009925A3">
      <w:pPr>
        <w:jc w:val="center"/>
        <w:rPr>
          <w:rFonts w:ascii="Arial" w:eastAsia="Times New Roman" w:hAnsi="Arial" w:cs="Arial"/>
          <w:b/>
          <w:bCs/>
          <w:sz w:val="36"/>
          <w:szCs w:val="36"/>
          <w:lang w:eastAsia="en-GB"/>
        </w:rPr>
      </w:pPr>
    </w:p>
    <w:p w14:paraId="4E487140" w14:textId="77777777" w:rsidR="008B39E8" w:rsidRDefault="008B39E8" w:rsidP="009925A3">
      <w:pPr>
        <w:jc w:val="center"/>
        <w:rPr>
          <w:rFonts w:ascii="Arial" w:eastAsia="Times New Roman" w:hAnsi="Arial" w:cs="Arial"/>
          <w:b/>
          <w:bCs/>
          <w:sz w:val="36"/>
          <w:szCs w:val="36"/>
          <w:lang w:eastAsia="en-GB"/>
        </w:rPr>
      </w:pPr>
    </w:p>
    <w:p w14:paraId="269EFF82" w14:textId="354D5491" w:rsidR="00125C6D" w:rsidRDefault="009925A3" w:rsidP="009925A3">
      <w:pPr>
        <w:jc w:val="center"/>
        <w:rPr>
          <w:rFonts w:ascii="Arial" w:eastAsia="Times New Roman" w:hAnsi="Arial" w:cs="Arial"/>
          <w:b/>
          <w:bCs/>
          <w:sz w:val="36"/>
          <w:szCs w:val="36"/>
          <w:lang w:eastAsia="en-GB"/>
        </w:rPr>
      </w:pPr>
      <w:r w:rsidRPr="009925A3">
        <w:rPr>
          <w:rFonts w:ascii="Arial" w:eastAsia="Times New Roman" w:hAnsi="Arial" w:cs="Arial"/>
          <w:b/>
          <w:bCs/>
          <w:sz w:val="36"/>
          <w:szCs w:val="36"/>
          <w:lang w:eastAsia="en-GB"/>
        </w:rPr>
        <w:t xml:space="preserve">A </w:t>
      </w:r>
      <w:r w:rsidR="008B39E8">
        <w:rPr>
          <w:rFonts w:ascii="Arial" w:eastAsia="Times New Roman" w:hAnsi="Arial" w:cs="Arial"/>
          <w:b/>
          <w:bCs/>
          <w:sz w:val="36"/>
          <w:szCs w:val="36"/>
          <w:lang w:eastAsia="en-GB"/>
        </w:rPr>
        <w:t>Review</w:t>
      </w:r>
      <w:r w:rsidR="00D52738" w:rsidRPr="009925A3">
        <w:rPr>
          <w:rFonts w:ascii="Arial" w:eastAsia="Times New Roman" w:hAnsi="Arial" w:cs="Arial"/>
          <w:b/>
          <w:bCs/>
          <w:sz w:val="36"/>
          <w:szCs w:val="36"/>
          <w:lang w:eastAsia="en-GB"/>
        </w:rPr>
        <w:t xml:space="preserve"> of  </w:t>
      </w:r>
      <w:r w:rsidR="00687305">
        <w:rPr>
          <w:rFonts w:ascii="Arial" w:eastAsia="Times New Roman" w:hAnsi="Arial" w:cs="Arial"/>
          <w:b/>
          <w:bCs/>
          <w:sz w:val="36"/>
          <w:szCs w:val="36"/>
          <w:lang w:eastAsia="en-GB"/>
        </w:rPr>
        <w:t xml:space="preserve">Performance </w:t>
      </w:r>
      <w:r w:rsidR="00D714A5">
        <w:rPr>
          <w:rFonts w:ascii="Arial" w:eastAsia="Times New Roman" w:hAnsi="Arial" w:cs="Arial"/>
          <w:b/>
          <w:bCs/>
          <w:sz w:val="36"/>
          <w:szCs w:val="36"/>
          <w:lang w:eastAsia="en-GB"/>
        </w:rPr>
        <w:t>Management</w:t>
      </w:r>
      <w:r w:rsidR="00D52738" w:rsidRPr="009925A3">
        <w:rPr>
          <w:rFonts w:ascii="Arial" w:eastAsia="Times New Roman" w:hAnsi="Arial" w:cs="Arial"/>
          <w:b/>
          <w:bCs/>
          <w:sz w:val="36"/>
          <w:szCs w:val="36"/>
          <w:lang w:eastAsia="en-GB"/>
        </w:rPr>
        <w:t xml:space="preserve"> </w:t>
      </w:r>
      <w:r w:rsidR="008B39E8">
        <w:rPr>
          <w:rFonts w:ascii="Arial" w:eastAsia="Times New Roman" w:hAnsi="Arial" w:cs="Arial"/>
          <w:b/>
          <w:bCs/>
          <w:sz w:val="36"/>
          <w:szCs w:val="36"/>
          <w:lang w:eastAsia="en-GB"/>
        </w:rPr>
        <w:t>P</w:t>
      </w:r>
      <w:r w:rsidR="00D52738" w:rsidRPr="009925A3">
        <w:rPr>
          <w:rFonts w:ascii="Arial" w:eastAsia="Times New Roman" w:hAnsi="Arial" w:cs="Arial"/>
          <w:b/>
          <w:bCs/>
          <w:sz w:val="36"/>
          <w:szCs w:val="36"/>
          <w:lang w:eastAsia="en-GB"/>
        </w:rPr>
        <w:t xml:space="preserve">ractice </w:t>
      </w:r>
    </w:p>
    <w:p w14:paraId="34F35EF9" w14:textId="50E2BB74" w:rsidR="00125C6D" w:rsidRDefault="00125C6D" w:rsidP="009925A3">
      <w:pPr>
        <w:jc w:val="center"/>
        <w:rPr>
          <w:rFonts w:ascii="Arial" w:eastAsia="Times New Roman" w:hAnsi="Arial" w:cs="Arial"/>
          <w:b/>
          <w:bCs/>
          <w:sz w:val="36"/>
          <w:szCs w:val="36"/>
          <w:lang w:eastAsia="en-GB"/>
        </w:rPr>
      </w:pPr>
      <w:r w:rsidRPr="009925A3">
        <w:rPr>
          <w:rFonts w:ascii="Arial" w:eastAsia="Times New Roman" w:hAnsi="Arial" w:cs="Arial"/>
          <w:b/>
          <w:bCs/>
          <w:sz w:val="36"/>
          <w:szCs w:val="36"/>
          <w:lang w:eastAsia="en-GB"/>
        </w:rPr>
        <w:t>A</w:t>
      </w:r>
      <w:r w:rsidR="00D52738" w:rsidRPr="009925A3">
        <w:rPr>
          <w:rFonts w:ascii="Arial" w:eastAsia="Times New Roman" w:hAnsi="Arial" w:cs="Arial"/>
          <w:b/>
          <w:bCs/>
          <w:sz w:val="36"/>
          <w:szCs w:val="36"/>
          <w:lang w:eastAsia="en-GB"/>
        </w:rPr>
        <w:t>t</w:t>
      </w:r>
    </w:p>
    <w:p w14:paraId="49D78B8B" w14:textId="3CBCE03D" w:rsidR="00D52738" w:rsidRDefault="00D52738" w:rsidP="009925A3">
      <w:pPr>
        <w:jc w:val="center"/>
        <w:rPr>
          <w:rFonts w:ascii="Arial" w:eastAsia="Times New Roman" w:hAnsi="Arial" w:cs="Arial"/>
          <w:b/>
          <w:bCs/>
          <w:sz w:val="36"/>
          <w:szCs w:val="36"/>
          <w:lang w:eastAsia="en-GB"/>
        </w:rPr>
      </w:pPr>
      <w:r w:rsidRPr="009925A3">
        <w:rPr>
          <w:rFonts w:ascii="Arial" w:eastAsia="Times New Roman" w:hAnsi="Arial" w:cs="Arial"/>
          <w:b/>
          <w:bCs/>
          <w:sz w:val="36"/>
          <w:szCs w:val="36"/>
          <w:lang w:eastAsia="en-GB"/>
        </w:rPr>
        <w:t xml:space="preserve"> Tai Tarian Housing Association</w:t>
      </w:r>
    </w:p>
    <w:p w14:paraId="5C06BC3C" w14:textId="6B790F79" w:rsidR="00125C6D" w:rsidRPr="009925A3" w:rsidRDefault="00125C6D" w:rsidP="009925A3">
      <w:pPr>
        <w:jc w:val="center"/>
        <w:rPr>
          <w:rFonts w:ascii="Arial" w:eastAsia="Times New Roman" w:hAnsi="Arial" w:cs="Arial"/>
          <w:b/>
          <w:bCs/>
          <w:sz w:val="36"/>
          <w:szCs w:val="36"/>
          <w:lang w:eastAsia="en-GB"/>
        </w:rPr>
      </w:pPr>
      <w:r>
        <w:rPr>
          <w:rFonts w:ascii="Arial" w:eastAsia="Times New Roman" w:hAnsi="Arial" w:cs="Arial"/>
          <w:b/>
          <w:bCs/>
          <w:sz w:val="36"/>
          <w:szCs w:val="36"/>
          <w:lang w:eastAsia="en-GB"/>
        </w:rPr>
        <w:t>May 2023</w:t>
      </w:r>
    </w:p>
    <w:p w14:paraId="3BEEB0FB" w14:textId="77777777" w:rsidR="00D52738" w:rsidRDefault="00D52738"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1A3EDC51" w14:textId="77777777" w:rsidR="007B6769" w:rsidRDefault="007B6769"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4CFECFB9" w14:textId="77777777" w:rsidR="007B6769" w:rsidRDefault="007B6769"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0FA1ABA6" w14:textId="77777777" w:rsidR="00D52738" w:rsidRDefault="00D52738"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3310EC82"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6C8FCF3E"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18E9321E"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0469C4D2"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4EA7B2C9"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36BD59F8"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12B816D2" w14:textId="77777777" w:rsidR="008B39E8" w:rsidRDefault="008B39E8" w:rsidP="009925A3">
      <w:pPr>
        <w:spacing w:before="100" w:beforeAutospacing="1" w:after="0" w:line="480" w:lineRule="auto"/>
        <w:ind w:right="567"/>
        <w:textAlignment w:val="baseline"/>
        <w:rPr>
          <w:rFonts w:ascii="Arial" w:eastAsia="Times New Roman" w:hAnsi="Arial" w:cs="Arial"/>
          <w:sz w:val="24"/>
          <w:szCs w:val="24"/>
          <w:u w:val="single"/>
          <w:lang w:eastAsia="en-GB"/>
        </w:rPr>
      </w:pPr>
    </w:p>
    <w:p w14:paraId="0A0BF765" w14:textId="77777777" w:rsidR="00AD3DA1" w:rsidRDefault="00AD3DA1" w:rsidP="00E426CD">
      <w:pPr>
        <w:spacing w:before="100" w:beforeAutospacing="1" w:after="0" w:line="480" w:lineRule="auto"/>
        <w:ind w:right="567" w:firstLine="720"/>
        <w:textAlignment w:val="baseline"/>
        <w:rPr>
          <w:rFonts w:ascii="Arial" w:eastAsia="Times New Roman" w:hAnsi="Arial" w:cs="Arial"/>
          <w:sz w:val="24"/>
          <w:szCs w:val="24"/>
          <w:u w:val="single"/>
          <w:lang w:eastAsia="en-GB"/>
        </w:rPr>
      </w:pPr>
    </w:p>
    <w:p w14:paraId="2FF47C8C" w14:textId="00885AB1" w:rsidR="007441DD" w:rsidRPr="00AD3DA1" w:rsidRDefault="007441DD" w:rsidP="00E426CD">
      <w:pPr>
        <w:spacing w:before="100" w:beforeAutospacing="1" w:after="0" w:line="480" w:lineRule="auto"/>
        <w:ind w:right="567" w:firstLine="720"/>
        <w:textAlignment w:val="baseline"/>
        <w:rPr>
          <w:rFonts w:ascii="Arial" w:eastAsia="Times New Roman" w:hAnsi="Arial" w:cs="Arial"/>
          <w:b/>
          <w:bCs/>
          <w:sz w:val="24"/>
          <w:szCs w:val="24"/>
          <w:lang w:eastAsia="en-GB"/>
        </w:rPr>
      </w:pPr>
      <w:r w:rsidRPr="00AD3DA1">
        <w:rPr>
          <w:rFonts w:ascii="Arial" w:eastAsia="Times New Roman" w:hAnsi="Arial" w:cs="Arial"/>
          <w:b/>
          <w:bCs/>
          <w:sz w:val="24"/>
          <w:szCs w:val="24"/>
          <w:u w:val="single"/>
          <w:lang w:eastAsia="en-GB"/>
        </w:rPr>
        <w:lastRenderedPageBreak/>
        <w:t>Executive summary </w:t>
      </w:r>
      <w:r w:rsidRPr="00AD3DA1">
        <w:rPr>
          <w:rFonts w:ascii="Arial" w:eastAsia="Times New Roman" w:hAnsi="Arial" w:cs="Arial"/>
          <w:b/>
          <w:bCs/>
          <w:sz w:val="24"/>
          <w:szCs w:val="24"/>
          <w:lang w:eastAsia="en-GB"/>
        </w:rPr>
        <w:t> </w:t>
      </w:r>
    </w:p>
    <w:p w14:paraId="7F94095A" w14:textId="6CE11D7F" w:rsidR="008F5BBF" w:rsidRPr="007552C6" w:rsidRDefault="00FA0BC0"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7552C6">
        <w:rPr>
          <w:rFonts w:ascii="Arial" w:eastAsia="Times New Roman" w:hAnsi="Arial" w:cs="Arial"/>
          <w:sz w:val="24"/>
          <w:szCs w:val="24"/>
          <w:lang w:eastAsia="en-GB"/>
        </w:rPr>
        <w:t>The fol</w:t>
      </w:r>
      <w:r w:rsidR="00A62008" w:rsidRPr="007552C6">
        <w:rPr>
          <w:rFonts w:ascii="Arial" w:eastAsia="Times New Roman" w:hAnsi="Arial" w:cs="Arial"/>
          <w:sz w:val="24"/>
          <w:szCs w:val="24"/>
          <w:lang w:eastAsia="en-GB"/>
        </w:rPr>
        <w:t xml:space="preserve">lowing report considers </w:t>
      </w:r>
      <w:r w:rsidR="0010517B" w:rsidRPr="007552C6">
        <w:rPr>
          <w:rFonts w:ascii="Arial" w:eastAsia="Times New Roman" w:hAnsi="Arial" w:cs="Arial"/>
          <w:sz w:val="24"/>
          <w:szCs w:val="24"/>
          <w:lang w:eastAsia="en-GB"/>
        </w:rPr>
        <w:t>approaches</w:t>
      </w:r>
      <w:r w:rsidR="00A62008" w:rsidRPr="007552C6">
        <w:rPr>
          <w:rFonts w:ascii="Arial" w:eastAsia="Times New Roman" w:hAnsi="Arial" w:cs="Arial"/>
          <w:sz w:val="24"/>
          <w:szCs w:val="24"/>
          <w:lang w:eastAsia="en-GB"/>
        </w:rPr>
        <w:t xml:space="preserve"> to </w:t>
      </w:r>
      <w:r w:rsidR="00473750" w:rsidRPr="007552C6">
        <w:rPr>
          <w:rFonts w:ascii="Arial" w:eastAsia="Times New Roman" w:hAnsi="Arial" w:cs="Arial"/>
          <w:sz w:val="24"/>
          <w:szCs w:val="24"/>
          <w:lang w:eastAsia="en-GB"/>
        </w:rPr>
        <w:t>P</w:t>
      </w:r>
      <w:r w:rsidR="00A62008" w:rsidRPr="007552C6">
        <w:rPr>
          <w:rFonts w:ascii="Arial" w:eastAsia="Times New Roman" w:hAnsi="Arial" w:cs="Arial"/>
          <w:sz w:val="24"/>
          <w:szCs w:val="24"/>
          <w:lang w:eastAsia="en-GB"/>
        </w:rPr>
        <w:t xml:space="preserve">erformance </w:t>
      </w:r>
      <w:r w:rsidR="00473750" w:rsidRPr="007552C6">
        <w:rPr>
          <w:rFonts w:ascii="Arial" w:eastAsia="Times New Roman" w:hAnsi="Arial" w:cs="Arial"/>
          <w:sz w:val="24"/>
          <w:szCs w:val="24"/>
          <w:lang w:eastAsia="en-GB"/>
        </w:rPr>
        <w:t>M</w:t>
      </w:r>
      <w:r w:rsidR="00A62008" w:rsidRPr="007552C6">
        <w:rPr>
          <w:rFonts w:ascii="Arial" w:eastAsia="Times New Roman" w:hAnsi="Arial" w:cs="Arial"/>
          <w:sz w:val="24"/>
          <w:szCs w:val="24"/>
          <w:lang w:eastAsia="en-GB"/>
        </w:rPr>
        <w:t>anagement (PM)</w:t>
      </w:r>
      <w:r w:rsidR="00455097" w:rsidRPr="007552C6">
        <w:rPr>
          <w:rFonts w:ascii="Arial" w:eastAsia="Times New Roman" w:hAnsi="Arial" w:cs="Arial"/>
          <w:sz w:val="24"/>
          <w:szCs w:val="24"/>
          <w:lang w:eastAsia="en-GB"/>
        </w:rPr>
        <w:t xml:space="preserve">, </w:t>
      </w:r>
      <w:r w:rsidR="00D72DF1">
        <w:rPr>
          <w:rFonts w:ascii="Arial" w:eastAsia="Times New Roman" w:hAnsi="Arial" w:cs="Arial"/>
          <w:sz w:val="24"/>
          <w:szCs w:val="24"/>
          <w:lang w:eastAsia="en-GB"/>
        </w:rPr>
        <w:t xml:space="preserve">both </w:t>
      </w:r>
      <w:r w:rsidR="00455097" w:rsidRPr="007552C6">
        <w:rPr>
          <w:rFonts w:ascii="Arial" w:eastAsia="Times New Roman" w:hAnsi="Arial" w:cs="Arial"/>
          <w:sz w:val="24"/>
          <w:szCs w:val="24"/>
          <w:lang w:eastAsia="en-GB"/>
        </w:rPr>
        <w:t xml:space="preserve">in </w:t>
      </w:r>
      <w:r w:rsidR="00473750" w:rsidRPr="007552C6">
        <w:rPr>
          <w:rFonts w:ascii="Arial" w:eastAsia="Times New Roman" w:hAnsi="Arial" w:cs="Arial"/>
          <w:sz w:val="24"/>
          <w:szCs w:val="24"/>
          <w:lang w:eastAsia="en-GB"/>
        </w:rPr>
        <w:t>general</w:t>
      </w:r>
      <w:r w:rsidR="00455097" w:rsidRPr="007552C6">
        <w:rPr>
          <w:rFonts w:ascii="Arial" w:eastAsia="Times New Roman" w:hAnsi="Arial" w:cs="Arial"/>
          <w:sz w:val="24"/>
          <w:szCs w:val="24"/>
          <w:lang w:eastAsia="en-GB"/>
        </w:rPr>
        <w:t xml:space="preserve"> and in relation to Tai Tarian practice. </w:t>
      </w:r>
    </w:p>
    <w:p w14:paraId="44686A45" w14:textId="77777777" w:rsidR="00AD3DA1" w:rsidRDefault="005E0AA2"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7552C6">
        <w:rPr>
          <w:rFonts w:ascii="Arial" w:eastAsia="Times New Roman" w:hAnsi="Arial" w:cs="Arial"/>
          <w:sz w:val="24"/>
          <w:szCs w:val="24"/>
          <w:lang w:eastAsia="en-GB"/>
        </w:rPr>
        <w:t>The report highlights that th</w:t>
      </w:r>
      <w:r w:rsidR="006D2A30" w:rsidRPr="007552C6">
        <w:rPr>
          <w:rFonts w:ascii="Arial" w:eastAsia="Times New Roman" w:hAnsi="Arial" w:cs="Arial"/>
          <w:sz w:val="24"/>
          <w:szCs w:val="24"/>
          <w:lang w:eastAsia="en-GB"/>
        </w:rPr>
        <w:t xml:space="preserve">e current </w:t>
      </w:r>
      <w:r w:rsidR="0010517B" w:rsidRPr="007552C6">
        <w:rPr>
          <w:rFonts w:ascii="Arial" w:eastAsia="Times New Roman" w:hAnsi="Arial" w:cs="Arial"/>
          <w:sz w:val="24"/>
          <w:szCs w:val="24"/>
          <w:lang w:eastAsia="en-GB"/>
        </w:rPr>
        <w:t>P</w:t>
      </w:r>
      <w:r w:rsidR="00035E21" w:rsidRPr="007552C6">
        <w:rPr>
          <w:rFonts w:ascii="Arial" w:eastAsia="Times New Roman" w:hAnsi="Arial" w:cs="Arial"/>
          <w:sz w:val="24"/>
          <w:szCs w:val="24"/>
          <w:lang w:eastAsia="en-GB"/>
        </w:rPr>
        <w:t>erformance</w:t>
      </w:r>
      <w:r w:rsidR="006D2A30" w:rsidRPr="007552C6">
        <w:rPr>
          <w:rFonts w:ascii="Arial" w:eastAsia="Times New Roman" w:hAnsi="Arial" w:cs="Arial"/>
          <w:sz w:val="24"/>
          <w:szCs w:val="24"/>
          <w:lang w:eastAsia="en-GB"/>
        </w:rPr>
        <w:t xml:space="preserve"> </w:t>
      </w:r>
      <w:r w:rsidR="0010517B" w:rsidRPr="007552C6">
        <w:rPr>
          <w:rFonts w:ascii="Arial" w:eastAsia="Times New Roman" w:hAnsi="Arial" w:cs="Arial"/>
          <w:sz w:val="24"/>
          <w:szCs w:val="24"/>
          <w:lang w:eastAsia="en-GB"/>
        </w:rPr>
        <w:t>M</w:t>
      </w:r>
      <w:r w:rsidR="00035E21" w:rsidRPr="007552C6">
        <w:rPr>
          <w:rFonts w:ascii="Arial" w:eastAsia="Times New Roman" w:hAnsi="Arial" w:cs="Arial"/>
          <w:sz w:val="24"/>
          <w:szCs w:val="24"/>
          <w:lang w:eastAsia="en-GB"/>
        </w:rPr>
        <w:t>anagement</w:t>
      </w:r>
      <w:r w:rsidR="006D2A30" w:rsidRPr="007552C6">
        <w:rPr>
          <w:rFonts w:ascii="Arial" w:eastAsia="Times New Roman" w:hAnsi="Arial" w:cs="Arial"/>
          <w:sz w:val="24"/>
          <w:szCs w:val="24"/>
          <w:lang w:eastAsia="en-GB"/>
        </w:rPr>
        <w:t xml:space="preserve"> </w:t>
      </w:r>
      <w:r w:rsidR="00035E21" w:rsidRPr="007552C6">
        <w:rPr>
          <w:rFonts w:ascii="Arial" w:eastAsia="Times New Roman" w:hAnsi="Arial" w:cs="Arial"/>
          <w:sz w:val="24"/>
          <w:szCs w:val="24"/>
          <w:lang w:eastAsia="en-GB"/>
        </w:rPr>
        <w:t>tool</w:t>
      </w:r>
      <w:r w:rsidR="006D2A30" w:rsidRPr="007552C6">
        <w:rPr>
          <w:rFonts w:ascii="Arial" w:eastAsia="Times New Roman" w:hAnsi="Arial" w:cs="Arial"/>
          <w:sz w:val="24"/>
          <w:szCs w:val="24"/>
          <w:lang w:eastAsia="en-GB"/>
        </w:rPr>
        <w:t xml:space="preserve"> at Tai </w:t>
      </w:r>
      <w:r w:rsidR="0010517B" w:rsidRPr="007552C6">
        <w:rPr>
          <w:rFonts w:ascii="Arial" w:eastAsia="Times New Roman" w:hAnsi="Arial" w:cs="Arial"/>
          <w:sz w:val="24"/>
          <w:szCs w:val="24"/>
          <w:lang w:eastAsia="en-GB"/>
        </w:rPr>
        <w:t xml:space="preserve">Tarian </w:t>
      </w:r>
      <w:r w:rsidR="00BD03D0" w:rsidRPr="007552C6">
        <w:rPr>
          <w:rFonts w:ascii="Arial" w:eastAsia="Times New Roman" w:hAnsi="Arial" w:cs="Arial"/>
          <w:sz w:val="24"/>
          <w:szCs w:val="24"/>
          <w:lang w:eastAsia="en-GB"/>
        </w:rPr>
        <w:t>is</w:t>
      </w:r>
      <w:r w:rsidR="006D2A30" w:rsidRPr="007552C6">
        <w:rPr>
          <w:rFonts w:ascii="Arial" w:eastAsia="Times New Roman" w:hAnsi="Arial" w:cs="Arial"/>
          <w:sz w:val="24"/>
          <w:szCs w:val="24"/>
          <w:lang w:eastAsia="en-GB"/>
        </w:rPr>
        <w:t xml:space="preserve"> not being </w:t>
      </w:r>
      <w:r w:rsidR="007552C6">
        <w:rPr>
          <w:rFonts w:ascii="Arial" w:eastAsia="Times New Roman" w:hAnsi="Arial" w:cs="Arial"/>
          <w:sz w:val="24"/>
          <w:szCs w:val="24"/>
          <w:lang w:eastAsia="en-GB"/>
        </w:rPr>
        <w:t>utilized</w:t>
      </w:r>
      <w:r w:rsidR="006D2A30" w:rsidRPr="007552C6">
        <w:rPr>
          <w:rFonts w:ascii="Arial" w:eastAsia="Times New Roman" w:hAnsi="Arial" w:cs="Arial"/>
          <w:sz w:val="24"/>
          <w:szCs w:val="24"/>
          <w:lang w:eastAsia="en-GB"/>
        </w:rPr>
        <w:t xml:space="preserve">, with </w:t>
      </w:r>
      <w:r w:rsidR="00BD03D0" w:rsidRPr="007552C6">
        <w:rPr>
          <w:rFonts w:ascii="Arial" w:eastAsia="Times New Roman" w:hAnsi="Arial" w:cs="Arial"/>
          <w:sz w:val="24"/>
          <w:szCs w:val="24"/>
          <w:lang w:eastAsia="en-GB"/>
        </w:rPr>
        <w:t>usage</w:t>
      </w:r>
      <w:r w:rsidR="006D2A30" w:rsidRPr="007552C6">
        <w:rPr>
          <w:rFonts w:ascii="Arial" w:eastAsia="Times New Roman" w:hAnsi="Arial" w:cs="Arial"/>
          <w:sz w:val="24"/>
          <w:szCs w:val="24"/>
          <w:lang w:eastAsia="en-GB"/>
        </w:rPr>
        <w:t xml:space="preserve"> </w:t>
      </w:r>
      <w:r w:rsidR="00BD03D0" w:rsidRPr="007552C6">
        <w:rPr>
          <w:rFonts w:ascii="Arial" w:eastAsia="Times New Roman" w:hAnsi="Arial" w:cs="Arial"/>
          <w:sz w:val="24"/>
          <w:szCs w:val="24"/>
          <w:lang w:eastAsia="en-GB"/>
        </w:rPr>
        <w:t>primarily</w:t>
      </w:r>
      <w:r w:rsidR="006D2A30" w:rsidRPr="007552C6">
        <w:rPr>
          <w:rFonts w:ascii="Arial" w:eastAsia="Times New Roman" w:hAnsi="Arial" w:cs="Arial"/>
          <w:sz w:val="24"/>
          <w:szCs w:val="24"/>
          <w:lang w:eastAsia="en-GB"/>
        </w:rPr>
        <w:t xml:space="preserve"> in </w:t>
      </w:r>
      <w:r w:rsidR="00BD03D0" w:rsidRPr="007552C6">
        <w:rPr>
          <w:rFonts w:ascii="Arial" w:eastAsia="Times New Roman" w:hAnsi="Arial" w:cs="Arial"/>
          <w:sz w:val="24"/>
          <w:szCs w:val="24"/>
          <w:lang w:eastAsia="en-GB"/>
        </w:rPr>
        <w:t>relation</w:t>
      </w:r>
      <w:r w:rsidR="006D2A30" w:rsidRPr="007552C6">
        <w:rPr>
          <w:rFonts w:ascii="Arial" w:eastAsia="Times New Roman" w:hAnsi="Arial" w:cs="Arial"/>
          <w:sz w:val="24"/>
          <w:szCs w:val="24"/>
          <w:lang w:eastAsia="en-GB"/>
        </w:rPr>
        <w:t xml:space="preserve"> to passing probation</w:t>
      </w:r>
      <w:r w:rsidR="00BD03D0" w:rsidRPr="007552C6">
        <w:rPr>
          <w:rFonts w:ascii="Arial" w:eastAsia="Times New Roman" w:hAnsi="Arial" w:cs="Arial"/>
          <w:sz w:val="24"/>
          <w:szCs w:val="24"/>
          <w:lang w:eastAsia="en-GB"/>
        </w:rPr>
        <w:t xml:space="preserve"> periods</w:t>
      </w:r>
      <w:r w:rsidR="006D2A30" w:rsidRPr="007552C6">
        <w:rPr>
          <w:rFonts w:ascii="Arial" w:eastAsia="Times New Roman" w:hAnsi="Arial" w:cs="Arial"/>
          <w:sz w:val="24"/>
          <w:szCs w:val="24"/>
          <w:lang w:eastAsia="en-GB"/>
        </w:rPr>
        <w:t xml:space="preserve"> for new start</w:t>
      </w:r>
      <w:r w:rsidR="00BD03D0" w:rsidRPr="007552C6">
        <w:rPr>
          <w:rFonts w:ascii="Arial" w:eastAsia="Times New Roman" w:hAnsi="Arial" w:cs="Arial"/>
          <w:sz w:val="24"/>
          <w:szCs w:val="24"/>
          <w:lang w:eastAsia="en-GB"/>
        </w:rPr>
        <w:t>ers</w:t>
      </w:r>
      <w:r w:rsidR="006D2A30" w:rsidRPr="007552C6">
        <w:rPr>
          <w:rFonts w:ascii="Arial" w:eastAsia="Times New Roman" w:hAnsi="Arial" w:cs="Arial"/>
          <w:sz w:val="24"/>
          <w:szCs w:val="24"/>
          <w:lang w:eastAsia="en-GB"/>
        </w:rPr>
        <w:t xml:space="preserve"> and </w:t>
      </w:r>
      <w:r w:rsidR="00BD03D0" w:rsidRPr="007552C6">
        <w:rPr>
          <w:rFonts w:ascii="Arial" w:eastAsia="Times New Roman" w:hAnsi="Arial" w:cs="Arial"/>
          <w:sz w:val="24"/>
          <w:szCs w:val="24"/>
          <w:lang w:eastAsia="en-GB"/>
        </w:rPr>
        <w:t>internal</w:t>
      </w:r>
      <w:r w:rsidR="006D2A30" w:rsidRPr="007552C6">
        <w:rPr>
          <w:rFonts w:ascii="Arial" w:eastAsia="Times New Roman" w:hAnsi="Arial" w:cs="Arial"/>
          <w:sz w:val="24"/>
          <w:szCs w:val="24"/>
          <w:lang w:eastAsia="en-GB"/>
        </w:rPr>
        <w:t xml:space="preserve"> transfers</w:t>
      </w:r>
      <w:r w:rsidR="005D6B56">
        <w:rPr>
          <w:rFonts w:ascii="Arial" w:eastAsia="Times New Roman" w:hAnsi="Arial" w:cs="Arial"/>
          <w:sz w:val="24"/>
          <w:szCs w:val="24"/>
          <w:lang w:eastAsia="en-GB"/>
        </w:rPr>
        <w:t xml:space="preserve"> (Tai Tarian,</w:t>
      </w:r>
      <w:r w:rsidR="0070705E">
        <w:rPr>
          <w:rFonts w:ascii="Arial" w:eastAsia="Times New Roman" w:hAnsi="Arial" w:cs="Arial"/>
          <w:sz w:val="24"/>
          <w:szCs w:val="24"/>
          <w:lang w:eastAsia="en-GB"/>
        </w:rPr>
        <w:t>2023a)</w:t>
      </w:r>
      <w:r w:rsidR="006D2A30" w:rsidRPr="007552C6">
        <w:rPr>
          <w:rFonts w:ascii="Arial" w:eastAsia="Times New Roman" w:hAnsi="Arial" w:cs="Arial"/>
          <w:sz w:val="24"/>
          <w:szCs w:val="24"/>
          <w:lang w:eastAsia="en-GB"/>
        </w:rPr>
        <w:t xml:space="preserve">, which is not a </w:t>
      </w:r>
      <w:r w:rsidR="00BD03D0" w:rsidRPr="007552C6">
        <w:rPr>
          <w:rFonts w:ascii="Arial" w:eastAsia="Times New Roman" w:hAnsi="Arial" w:cs="Arial"/>
          <w:sz w:val="24"/>
          <w:szCs w:val="24"/>
          <w:lang w:eastAsia="en-GB"/>
        </w:rPr>
        <w:t>surprise,</w:t>
      </w:r>
      <w:r w:rsidR="006D2A30" w:rsidRPr="007552C6">
        <w:rPr>
          <w:rFonts w:ascii="Arial" w:eastAsia="Times New Roman" w:hAnsi="Arial" w:cs="Arial"/>
          <w:sz w:val="24"/>
          <w:szCs w:val="24"/>
          <w:lang w:eastAsia="en-GB"/>
        </w:rPr>
        <w:t xml:space="preserve"> </w:t>
      </w:r>
      <w:r w:rsidR="00BD03D0" w:rsidRPr="007552C6">
        <w:rPr>
          <w:rFonts w:ascii="Arial" w:eastAsia="Times New Roman" w:hAnsi="Arial" w:cs="Arial"/>
          <w:sz w:val="24"/>
          <w:szCs w:val="24"/>
          <w:lang w:eastAsia="en-GB"/>
        </w:rPr>
        <w:t>as</w:t>
      </w:r>
      <w:r w:rsidR="006D2A30" w:rsidRPr="007552C6">
        <w:rPr>
          <w:rFonts w:ascii="Arial" w:eastAsia="Times New Roman" w:hAnsi="Arial" w:cs="Arial"/>
          <w:sz w:val="24"/>
          <w:szCs w:val="24"/>
          <w:lang w:eastAsia="en-GB"/>
        </w:rPr>
        <w:t xml:space="preserve"> this is </w:t>
      </w:r>
      <w:r w:rsidR="00BD03D0" w:rsidRPr="007552C6">
        <w:rPr>
          <w:rFonts w:ascii="Arial" w:eastAsia="Times New Roman" w:hAnsi="Arial" w:cs="Arial"/>
          <w:sz w:val="24"/>
          <w:szCs w:val="24"/>
          <w:lang w:eastAsia="en-GB"/>
        </w:rPr>
        <w:t>linked</w:t>
      </w:r>
      <w:r w:rsidR="006D2A30" w:rsidRPr="007552C6">
        <w:rPr>
          <w:rFonts w:ascii="Arial" w:eastAsia="Times New Roman" w:hAnsi="Arial" w:cs="Arial"/>
          <w:sz w:val="24"/>
          <w:szCs w:val="24"/>
          <w:lang w:eastAsia="en-GB"/>
        </w:rPr>
        <w:t xml:space="preserve"> to </w:t>
      </w:r>
      <w:r w:rsidR="00BD03D0" w:rsidRPr="007552C6">
        <w:rPr>
          <w:rFonts w:ascii="Arial" w:eastAsia="Times New Roman" w:hAnsi="Arial" w:cs="Arial"/>
          <w:sz w:val="24"/>
          <w:szCs w:val="24"/>
          <w:lang w:eastAsia="en-GB"/>
        </w:rPr>
        <w:t>financial</w:t>
      </w:r>
      <w:r w:rsidR="006D2A30" w:rsidRPr="007552C6">
        <w:rPr>
          <w:rFonts w:ascii="Arial" w:eastAsia="Times New Roman" w:hAnsi="Arial" w:cs="Arial"/>
          <w:sz w:val="24"/>
          <w:szCs w:val="24"/>
          <w:lang w:eastAsia="en-GB"/>
        </w:rPr>
        <w:t xml:space="preserve"> gain. </w:t>
      </w:r>
    </w:p>
    <w:p w14:paraId="68867C6D" w14:textId="1AB8F3A9" w:rsidR="005E0AA2" w:rsidRPr="007552C6" w:rsidRDefault="006D2A30"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7552C6">
        <w:rPr>
          <w:rFonts w:ascii="Arial" w:eastAsia="Times New Roman" w:hAnsi="Arial" w:cs="Arial"/>
          <w:sz w:val="24"/>
          <w:szCs w:val="24"/>
          <w:lang w:eastAsia="en-GB"/>
        </w:rPr>
        <w:t>This</w:t>
      </w:r>
      <w:r w:rsidR="00BD03D0" w:rsidRPr="007552C6">
        <w:rPr>
          <w:rFonts w:ascii="Arial" w:eastAsia="Times New Roman" w:hAnsi="Arial" w:cs="Arial"/>
          <w:sz w:val="24"/>
          <w:szCs w:val="24"/>
          <w:lang w:eastAsia="en-GB"/>
        </w:rPr>
        <w:t xml:space="preserve"> </w:t>
      </w:r>
      <w:r w:rsidR="007552C6" w:rsidRPr="007552C6">
        <w:rPr>
          <w:rFonts w:ascii="Arial" w:eastAsia="Times New Roman" w:hAnsi="Arial" w:cs="Arial"/>
          <w:sz w:val="24"/>
          <w:szCs w:val="24"/>
          <w:lang w:eastAsia="en-GB"/>
        </w:rPr>
        <w:t>confirms</w:t>
      </w:r>
      <w:r w:rsidRPr="007552C6">
        <w:rPr>
          <w:rFonts w:ascii="Arial" w:eastAsia="Times New Roman" w:hAnsi="Arial" w:cs="Arial"/>
          <w:sz w:val="24"/>
          <w:szCs w:val="24"/>
          <w:lang w:eastAsia="en-GB"/>
        </w:rPr>
        <w:t xml:space="preserve"> that </w:t>
      </w:r>
      <w:r w:rsidR="00F12507" w:rsidRPr="007552C6">
        <w:rPr>
          <w:rFonts w:ascii="Arial" w:eastAsia="Times New Roman" w:hAnsi="Arial" w:cs="Arial"/>
          <w:sz w:val="24"/>
          <w:szCs w:val="24"/>
          <w:lang w:eastAsia="en-GB"/>
        </w:rPr>
        <w:t>the tool is not used for its purpose</w:t>
      </w:r>
      <w:r w:rsidR="00672DF2">
        <w:rPr>
          <w:rFonts w:ascii="Arial" w:eastAsia="Times New Roman" w:hAnsi="Arial" w:cs="Arial"/>
          <w:sz w:val="24"/>
          <w:szCs w:val="24"/>
          <w:lang w:eastAsia="en-GB"/>
        </w:rPr>
        <w:t xml:space="preserve"> to</w:t>
      </w:r>
      <w:r w:rsidR="00F12507" w:rsidRPr="007552C6">
        <w:rPr>
          <w:rFonts w:ascii="Arial" w:eastAsia="Times New Roman" w:hAnsi="Arial" w:cs="Arial"/>
          <w:sz w:val="24"/>
          <w:szCs w:val="24"/>
          <w:lang w:eastAsia="en-GB"/>
        </w:rPr>
        <w:t xml:space="preserve"> </w:t>
      </w:r>
      <w:r w:rsidR="00112EEA" w:rsidRPr="007552C6">
        <w:rPr>
          <w:rFonts w:ascii="Arial" w:eastAsia="Times New Roman" w:hAnsi="Arial" w:cs="Arial"/>
          <w:sz w:val="24"/>
          <w:szCs w:val="24"/>
          <w:lang w:eastAsia="en-GB"/>
        </w:rPr>
        <w:t xml:space="preserve">develop employee skills </w:t>
      </w:r>
      <w:r w:rsidR="001D050F">
        <w:rPr>
          <w:rFonts w:ascii="Arial" w:eastAsia="Times New Roman" w:hAnsi="Arial" w:cs="Arial"/>
          <w:sz w:val="24"/>
          <w:szCs w:val="24"/>
          <w:lang w:eastAsia="en-GB"/>
        </w:rPr>
        <w:t>(Armstrong,</w:t>
      </w:r>
      <w:r w:rsidR="00D72DF1">
        <w:rPr>
          <w:rFonts w:ascii="Arial" w:eastAsia="Times New Roman" w:hAnsi="Arial" w:cs="Arial"/>
          <w:sz w:val="24"/>
          <w:szCs w:val="24"/>
          <w:lang w:eastAsia="en-GB"/>
        </w:rPr>
        <w:t xml:space="preserve">2016) </w:t>
      </w:r>
      <w:r w:rsidR="00112EEA" w:rsidRPr="007552C6">
        <w:rPr>
          <w:rFonts w:ascii="Arial" w:eastAsia="Times New Roman" w:hAnsi="Arial" w:cs="Arial"/>
          <w:sz w:val="24"/>
          <w:szCs w:val="24"/>
          <w:lang w:eastAsia="en-GB"/>
        </w:rPr>
        <w:t xml:space="preserve">and in turn </w:t>
      </w:r>
      <w:r w:rsidR="00672DF2">
        <w:rPr>
          <w:rFonts w:ascii="Arial" w:eastAsia="Times New Roman" w:hAnsi="Arial" w:cs="Arial"/>
          <w:sz w:val="24"/>
          <w:szCs w:val="24"/>
          <w:lang w:eastAsia="en-GB"/>
        </w:rPr>
        <w:t xml:space="preserve">could potentially be </w:t>
      </w:r>
      <w:r w:rsidR="00BD03D0" w:rsidRPr="007552C6">
        <w:rPr>
          <w:rFonts w:ascii="Arial" w:eastAsia="Times New Roman" w:hAnsi="Arial" w:cs="Arial"/>
          <w:sz w:val="24"/>
          <w:szCs w:val="24"/>
          <w:lang w:eastAsia="en-GB"/>
        </w:rPr>
        <w:t xml:space="preserve">causing demotivation and low </w:t>
      </w:r>
      <w:r w:rsidR="007552C6" w:rsidRPr="007552C6">
        <w:rPr>
          <w:rFonts w:ascii="Arial" w:eastAsia="Times New Roman" w:hAnsi="Arial" w:cs="Arial"/>
          <w:sz w:val="24"/>
          <w:szCs w:val="24"/>
          <w:lang w:eastAsia="en-GB"/>
        </w:rPr>
        <w:t>morale to breed amongst staff</w:t>
      </w:r>
      <w:r w:rsidR="00C1532E">
        <w:rPr>
          <w:rFonts w:ascii="Arial" w:eastAsia="Times New Roman" w:hAnsi="Arial" w:cs="Arial"/>
          <w:sz w:val="24"/>
          <w:szCs w:val="24"/>
          <w:lang w:eastAsia="en-GB"/>
        </w:rPr>
        <w:t xml:space="preserve"> (IPA,2019</w:t>
      </w:r>
      <w:r w:rsidR="001B17FE">
        <w:rPr>
          <w:rFonts w:ascii="Arial" w:eastAsia="Times New Roman" w:hAnsi="Arial" w:cs="Arial"/>
          <w:sz w:val="24"/>
          <w:szCs w:val="24"/>
          <w:lang w:eastAsia="en-GB"/>
        </w:rPr>
        <w:t>;Rushmore,2017</w:t>
      </w:r>
      <w:r w:rsidR="00C1532E">
        <w:rPr>
          <w:rFonts w:ascii="Arial" w:eastAsia="Times New Roman" w:hAnsi="Arial" w:cs="Arial"/>
          <w:sz w:val="24"/>
          <w:szCs w:val="24"/>
          <w:lang w:eastAsia="en-GB"/>
        </w:rPr>
        <w:t>)</w:t>
      </w:r>
      <w:r w:rsidR="007552C6" w:rsidRPr="007552C6">
        <w:rPr>
          <w:rFonts w:ascii="Arial" w:eastAsia="Times New Roman" w:hAnsi="Arial" w:cs="Arial"/>
          <w:sz w:val="24"/>
          <w:szCs w:val="24"/>
          <w:lang w:eastAsia="en-GB"/>
        </w:rPr>
        <w:t xml:space="preserve">. </w:t>
      </w:r>
    </w:p>
    <w:p w14:paraId="0D72B930"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2D154140"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5C4E5E2A"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41E37390"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04EC874C"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3A6DD0C1" w14:textId="77777777" w:rsidR="008F5BBF" w:rsidRDefault="008F5BBF" w:rsidP="00BE56FA">
      <w:pPr>
        <w:spacing w:before="100" w:beforeAutospacing="1" w:after="0" w:line="480" w:lineRule="auto"/>
        <w:ind w:left="567" w:right="567"/>
        <w:textAlignment w:val="baseline"/>
        <w:rPr>
          <w:rFonts w:ascii="Arial" w:eastAsia="Times New Roman" w:hAnsi="Arial" w:cs="Arial"/>
          <w:sz w:val="24"/>
          <w:szCs w:val="24"/>
          <w:u w:val="single"/>
          <w:lang w:eastAsia="en-GB"/>
        </w:rPr>
      </w:pPr>
    </w:p>
    <w:p w14:paraId="32FBA333" w14:textId="77777777" w:rsidR="00D52738" w:rsidRDefault="00D52738" w:rsidP="00D52738">
      <w:pPr>
        <w:spacing w:before="100" w:beforeAutospacing="1" w:after="0" w:line="480" w:lineRule="auto"/>
        <w:ind w:right="567"/>
        <w:textAlignment w:val="baseline"/>
        <w:rPr>
          <w:rFonts w:ascii="Arial" w:eastAsia="Times New Roman" w:hAnsi="Arial" w:cs="Arial"/>
          <w:sz w:val="24"/>
          <w:szCs w:val="24"/>
          <w:u w:val="single"/>
          <w:lang w:eastAsia="en-GB"/>
        </w:rPr>
      </w:pPr>
    </w:p>
    <w:p w14:paraId="175DBFAD" w14:textId="77777777" w:rsidR="00AD3DA1" w:rsidRDefault="00AD3DA1" w:rsidP="00E426CD">
      <w:pPr>
        <w:spacing w:before="100" w:beforeAutospacing="1" w:after="0" w:line="480" w:lineRule="auto"/>
        <w:ind w:right="567" w:firstLine="567"/>
        <w:textAlignment w:val="baseline"/>
        <w:rPr>
          <w:rFonts w:ascii="Arial" w:eastAsia="Times New Roman" w:hAnsi="Arial" w:cs="Arial"/>
          <w:sz w:val="24"/>
          <w:szCs w:val="24"/>
          <w:u w:val="single"/>
          <w:lang w:eastAsia="en-GB"/>
        </w:rPr>
      </w:pPr>
    </w:p>
    <w:p w14:paraId="515AC87F" w14:textId="081E8EED" w:rsidR="007441DD" w:rsidRPr="00AD3DA1" w:rsidRDefault="007441DD" w:rsidP="00E426CD">
      <w:pPr>
        <w:spacing w:before="100" w:beforeAutospacing="1" w:after="0" w:line="480" w:lineRule="auto"/>
        <w:ind w:right="567" w:firstLine="567"/>
        <w:textAlignment w:val="baseline"/>
        <w:rPr>
          <w:rFonts w:ascii="Arial" w:eastAsia="Times New Roman" w:hAnsi="Arial" w:cs="Arial"/>
          <w:b/>
          <w:bCs/>
          <w:sz w:val="24"/>
          <w:szCs w:val="24"/>
          <w:lang w:eastAsia="en-GB"/>
        </w:rPr>
      </w:pPr>
      <w:r w:rsidRPr="00AD3DA1">
        <w:rPr>
          <w:rFonts w:ascii="Arial" w:eastAsia="Times New Roman" w:hAnsi="Arial" w:cs="Arial"/>
          <w:b/>
          <w:bCs/>
          <w:sz w:val="24"/>
          <w:szCs w:val="24"/>
          <w:u w:val="single"/>
          <w:lang w:eastAsia="en-GB"/>
        </w:rPr>
        <w:lastRenderedPageBreak/>
        <w:t>Introduction</w:t>
      </w:r>
      <w:r w:rsidRPr="00AD3DA1">
        <w:rPr>
          <w:rFonts w:ascii="Arial" w:eastAsia="Times New Roman" w:hAnsi="Arial" w:cs="Arial"/>
          <w:b/>
          <w:bCs/>
          <w:sz w:val="24"/>
          <w:szCs w:val="24"/>
          <w:lang w:eastAsia="en-GB"/>
        </w:rPr>
        <w:t> </w:t>
      </w:r>
    </w:p>
    <w:p w14:paraId="345500E8" w14:textId="4FEAD62A" w:rsidR="00914B41" w:rsidRPr="00BE56FA" w:rsidRDefault="00914B41" w:rsidP="00914B41">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Ulrich(2019) highlights that without </w:t>
      </w:r>
      <w:r w:rsidR="00687305">
        <w:rPr>
          <w:rFonts w:ascii="Arial" w:eastAsia="Times New Roman" w:hAnsi="Arial" w:cs="Arial"/>
          <w:sz w:val="24"/>
          <w:szCs w:val="24"/>
          <w:lang w:eastAsia="en-GB"/>
        </w:rPr>
        <w:t>Performance Management (PM)</w:t>
      </w:r>
      <w:r w:rsidRPr="00BE56FA">
        <w:rPr>
          <w:rFonts w:ascii="Arial" w:eastAsia="Times New Roman" w:hAnsi="Arial" w:cs="Arial"/>
          <w:sz w:val="24"/>
          <w:szCs w:val="24"/>
          <w:lang w:eastAsia="en-GB"/>
        </w:rPr>
        <w:t xml:space="preserve"> in place employees </w:t>
      </w:r>
      <w:r w:rsidR="0012509B">
        <w:rPr>
          <w:rFonts w:ascii="Arial" w:eastAsia="Times New Roman" w:hAnsi="Arial" w:cs="Arial"/>
          <w:sz w:val="24"/>
          <w:szCs w:val="24"/>
          <w:lang w:eastAsia="en-GB"/>
        </w:rPr>
        <w:t xml:space="preserve">do not </w:t>
      </w:r>
      <w:r w:rsidR="00D85D52">
        <w:rPr>
          <w:rFonts w:ascii="Arial" w:eastAsia="Times New Roman" w:hAnsi="Arial" w:cs="Arial"/>
          <w:sz w:val="24"/>
          <w:szCs w:val="24"/>
          <w:lang w:eastAsia="en-GB"/>
        </w:rPr>
        <w:t>know what</w:t>
      </w:r>
      <w:r w:rsidR="0012509B">
        <w:rPr>
          <w:rFonts w:ascii="Arial" w:eastAsia="Times New Roman" w:hAnsi="Arial" w:cs="Arial"/>
          <w:sz w:val="24"/>
          <w:szCs w:val="24"/>
          <w:lang w:eastAsia="en-GB"/>
        </w:rPr>
        <w:t xml:space="preserve"> is expected of them,</w:t>
      </w:r>
      <w:r w:rsidRPr="00BE56FA">
        <w:rPr>
          <w:rFonts w:ascii="Arial" w:eastAsia="Times New Roman" w:hAnsi="Arial" w:cs="Arial"/>
          <w:sz w:val="24"/>
          <w:szCs w:val="24"/>
          <w:lang w:eastAsia="en-GB"/>
        </w:rPr>
        <w:t xml:space="preserve"> therefore lack accountability and in such </w:t>
      </w:r>
      <w:r w:rsidR="00E73BEC">
        <w:rPr>
          <w:rFonts w:ascii="Arial" w:eastAsia="Times New Roman" w:hAnsi="Arial" w:cs="Arial"/>
          <w:sz w:val="24"/>
          <w:szCs w:val="24"/>
          <w:lang w:eastAsia="en-GB"/>
        </w:rPr>
        <w:t>circumstances</w:t>
      </w:r>
      <w:r w:rsidR="00586EDF" w:rsidRPr="00BE56FA">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are unl</w:t>
      </w:r>
      <w:r w:rsidR="00D85D52">
        <w:rPr>
          <w:rFonts w:ascii="Arial" w:eastAsia="Times New Roman" w:hAnsi="Arial" w:cs="Arial"/>
          <w:sz w:val="24"/>
          <w:szCs w:val="24"/>
          <w:lang w:eastAsia="en-GB"/>
        </w:rPr>
        <w:t>ikely</w:t>
      </w:r>
      <w:r w:rsidRPr="00BE56FA">
        <w:rPr>
          <w:rFonts w:ascii="Arial" w:eastAsia="Times New Roman" w:hAnsi="Arial" w:cs="Arial"/>
          <w:sz w:val="24"/>
          <w:szCs w:val="24"/>
          <w:lang w:eastAsia="en-GB"/>
        </w:rPr>
        <w:t xml:space="preserve"> to change to improve their performance. This suggests that a process should be in place to manage performance, but this process should be adaptable </w:t>
      </w:r>
      <w:r w:rsidR="00E73BEC">
        <w:rPr>
          <w:rFonts w:ascii="Arial" w:eastAsia="Times New Roman" w:hAnsi="Arial" w:cs="Arial"/>
          <w:sz w:val="24"/>
          <w:szCs w:val="24"/>
          <w:lang w:eastAsia="en-GB"/>
        </w:rPr>
        <w:t>dependent</w:t>
      </w:r>
      <w:r w:rsidRPr="00BE56FA">
        <w:rPr>
          <w:rFonts w:ascii="Arial" w:eastAsia="Times New Roman" w:hAnsi="Arial" w:cs="Arial"/>
          <w:sz w:val="24"/>
          <w:szCs w:val="24"/>
          <w:lang w:eastAsia="en-GB"/>
        </w:rPr>
        <w:t xml:space="preserve"> on the employee and job design </w:t>
      </w:r>
      <w:r w:rsidR="00E73BEC">
        <w:rPr>
          <w:rFonts w:ascii="Arial" w:eastAsia="Times New Roman" w:hAnsi="Arial" w:cs="Arial"/>
          <w:sz w:val="24"/>
          <w:szCs w:val="24"/>
          <w:lang w:eastAsia="en-GB"/>
        </w:rPr>
        <w:t>t</w:t>
      </w:r>
      <w:r w:rsidRPr="00BE56FA">
        <w:rPr>
          <w:rFonts w:ascii="Arial" w:eastAsia="Times New Roman" w:hAnsi="Arial" w:cs="Arial"/>
          <w:sz w:val="24"/>
          <w:szCs w:val="24"/>
          <w:lang w:eastAsia="en-GB"/>
        </w:rPr>
        <w:t xml:space="preserve">o really add value with a focus on </w:t>
      </w:r>
      <w:r w:rsidRPr="005A1364">
        <w:rPr>
          <w:rFonts w:ascii="Arial" w:eastAsia="Times New Roman" w:hAnsi="Arial" w:cs="Arial"/>
          <w:i/>
          <w:iCs/>
          <w:sz w:val="24"/>
          <w:szCs w:val="24"/>
          <w:lang w:eastAsia="en-GB"/>
        </w:rPr>
        <w:t>“conversation more than process</w:t>
      </w:r>
      <w:r w:rsidRPr="00BE56FA">
        <w:rPr>
          <w:rFonts w:ascii="Arial" w:eastAsia="Times New Roman" w:hAnsi="Arial" w:cs="Arial"/>
          <w:sz w:val="24"/>
          <w:szCs w:val="24"/>
          <w:lang w:eastAsia="en-GB"/>
        </w:rPr>
        <w:t>”</w:t>
      </w:r>
      <w:r w:rsidR="005A1364">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Cespedes (2022) also consider</w:t>
      </w:r>
      <w:r w:rsidR="005043DC">
        <w:rPr>
          <w:rFonts w:ascii="Arial" w:eastAsia="Times New Roman" w:hAnsi="Arial" w:cs="Arial"/>
          <w:sz w:val="24"/>
          <w:szCs w:val="24"/>
          <w:lang w:eastAsia="en-GB"/>
        </w:rPr>
        <w:t>s</w:t>
      </w:r>
      <w:r w:rsidRPr="00BE56FA">
        <w:rPr>
          <w:rFonts w:ascii="Arial" w:eastAsia="Times New Roman" w:hAnsi="Arial" w:cs="Arial"/>
          <w:sz w:val="24"/>
          <w:szCs w:val="24"/>
          <w:lang w:eastAsia="en-GB"/>
        </w:rPr>
        <w:t xml:space="preserve"> this the best approach, highlighting that there is a definitive need for performance appraisals within organisations and that if the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process is developed and </w:t>
      </w:r>
      <w:r w:rsidR="007852B5">
        <w:rPr>
          <w:rFonts w:ascii="Arial" w:eastAsia="Times New Roman" w:hAnsi="Arial" w:cs="Arial"/>
          <w:sz w:val="24"/>
          <w:szCs w:val="24"/>
          <w:lang w:eastAsia="en-GB"/>
        </w:rPr>
        <w:t>importantly,</w:t>
      </w:r>
      <w:r w:rsidRPr="00BE56FA">
        <w:rPr>
          <w:rFonts w:ascii="Arial" w:eastAsia="Times New Roman" w:hAnsi="Arial" w:cs="Arial"/>
          <w:sz w:val="24"/>
          <w:szCs w:val="24"/>
          <w:lang w:eastAsia="en-GB"/>
        </w:rPr>
        <w:t xml:space="preserve"> delivered with clear and achievable goals</w:t>
      </w:r>
      <w:r w:rsidR="0031440E">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in line with employee development</w:t>
      </w:r>
      <w:r w:rsidR="0031440E">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it will be a success. </w:t>
      </w:r>
    </w:p>
    <w:p w14:paraId="22CA8E79" w14:textId="7E4B9599" w:rsidR="007441DD" w:rsidRPr="00AD3DA1" w:rsidRDefault="008F5BBF" w:rsidP="00914B41">
      <w:pPr>
        <w:spacing w:before="100" w:beforeAutospacing="1" w:after="0" w:line="480" w:lineRule="auto"/>
        <w:ind w:right="567" w:firstLine="567"/>
        <w:textAlignment w:val="baseline"/>
        <w:rPr>
          <w:rFonts w:ascii="Arial" w:eastAsia="Times New Roman" w:hAnsi="Arial" w:cs="Arial"/>
          <w:b/>
          <w:bCs/>
          <w:sz w:val="24"/>
          <w:szCs w:val="24"/>
          <w:lang w:eastAsia="en-GB"/>
        </w:rPr>
      </w:pPr>
      <w:r w:rsidRPr="00AD3DA1">
        <w:rPr>
          <w:rFonts w:ascii="Arial" w:eastAsia="Times New Roman" w:hAnsi="Arial" w:cs="Arial"/>
          <w:b/>
          <w:bCs/>
          <w:sz w:val="24"/>
          <w:szCs w:val="24"/>
          <w:u w:val="single"/>
          <w:lang w:eastAsia="en-GB"/>
        </w:rPr>
        <w:t>M</w:t>
      </w:r>
      <w:r w:rsidR="007441DD" w:rsidRPr="00AD3DA1">
        <w:rPr>
          <w:rFonts w:ascii="Arial" w:eastAsia="Times New Roman" w:hAnsi="Arial" w:cs="Arial"/>
          <w:b/>
          <w:bCs/>
          <w:sz w:val="24"/>
          <w:szCs w:val="24"/>
          <w:u w:val="single"/>
          <w:lang w:eastAsia="en-GB"/>
        </w:rPr>
        <w:t>ain findings </w:t>
      </w:r>
      <w:r w:rsidR="007441DD" w:rsidRPr="00AD3DA1">
        <w:rPr>
          <w:rFonts w:ascii="Arial" w:eastAsia="Times New Roman" w:hAnsi="Arial" w:cs="Arial"/>
          <w:b/>
          <w:bCs/>
          <w:sz w:val="24"/>
          <w:szCs w:val="24"/>
          <w:lang w:eastAsia="en-GB"/>
        </w:rPr>
        <w:t> </w:t>
      </w:r>
    </w:p>
    <w:p w14:paraId="007C6A47" w14:textId="16D47C18" w:rsidR="00617146" w:rsidRPr="00BE56FA" w:rsidRDefault="007441DD" w:rsidP="00E426CD">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Traditional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practice places focus on ratings and yearly appraisals, something which is seen to add little value </w:t>
      </w:r>
      <w:r w:rsidR="00C810C2" w:rsidRPr="00BE56FA">
        <w:rPr>
          <w:rFonts w:ascii="Arial" w:eastAsia="Times New Roman" w:hAnsi="Arial" w:cs="Arial"/>
          <w:sz w:val="24"/>
          <w:szCs w:val="24"/>
          <w:lang w:eastAsia="en-GB"/>
        </w:rPr>
        <w:t>(Woolston,2019)</w:t>
      </w:r>
      <w:r w:rsidR="00617146" w:rsidRPr="00BE56FA">
        <w:rPr>
          <w:rFonts w:ascii="Arial" w:eastAsia="Times New Roman" w:hAnsi="Arial" w:cs="Arial"/>
          <w:sz w:val="24"/>
          <w:szCs w:val="24"/>
          <w:lang w:eastAsia="en-GB"/>
        </w:rPr>
        <w:t xml:space="preserve">, </w:t>
      </w:r>
      <w:r w:rsidR="00766BE7" w:rsidRPr="00BE56FA">
        <w:rPr>
          <w:rFonts w:ascii="Arial" w:eastAsia="Times New Roman" w:hAnsi="Arial" w:cs="Arial"/>
          <w:sz w:val="24"/>
          <w:szCs w:val="24"/>
          <w:lang w:eastAsia="en-GB"/>
        </w:rPr>
        <w:t>a waste of time, often unfair (Cespedes,2022)</w:t>
      </w:r>
      <w:r w:rsidR="0031440E">
        <w:rPr>
          <w:rFonts w:ascii="Arial" w:eastAsia="Times New Roman" w:hAnsi="Arial" w:cs="Arial"/>
          <w:sz w:val="24"/>
          <w:szCs w:val="24"/>
          <w:lang w:eastAsia="en-GB"/>
        </w:rPr>
        <w:t xml:space="preserve"> </w:t>
      </w:r>
      <w:r w:rsidR="00F54EE3">
        <w:rPr>
          <w:rFonts w:ascii="Arial" w:eastAsia="Times New Roman" w:hAnsi="Arial" w:cs="Arial"/>
          <w:sz w:val="24"/>
          <w:szCs w:val="24"/>
          <w:lang w:eastAsia="en-GB"/>
        </w:rPr>
        <w:t xml:space="preserve"> </w:t>
      </w:r>
      <w:r w:rsidR="0031440E">
        <w:rPr>
          <w:rFonts w:ascii="Arial" w:eastAsia="Times New Roman" w:hAnsi="Arial" w:cs="Arial"/>
          <w:sz w:val="24"/>
          <w:szCs w:val="24"/>
          <w:lang w:eastAsia="en-GB"/>
        </w:rPr>
        <w:t xml:space="preserve">and </w:t>
      </w:r>
      <w:r w:rsidR="00F54EE3" w:rsidRPr="00BE56FA">
        <w:rPr>
          <w:rFonts w:ascii="Arial" w:eastAsia="Times New Roman" w:hAnsi="Arial" w:cs="Arial"/>
          <w:sz w:val="24"/>
          <w:szCs w:val="24"/>
          <w:lang w:eastAsia="en-GB"/>
        </w:rPr>
        <w:t>deemed “toxic” in some instances</w:t>
      </w:r>
      <w:r w:rsidR="0031440E">
        <w:rPr>
          <w:rFonts w:ascii="Arial" w:eastAsia="Times New Roman" w:hAnsi="Arial" w:cs="Arial"/>
          <w:sz w:val="24"/>
          <w:szCs w:val="24"/>
          <w:lang w:eastAsia="en-GB"/>
        </w:rPr>
        <w:t>,</w:t>
      </w:r>
      <w:r w:rsidR="00F54EE3" w:rsidRPr="00BE56FA">
        <w:rPr>
          <w:rFonts w:ascii="Arial" w:eastAsia="Times New Roman" w:hAnsi="Arial" w:cs="Arial"/>
          <w:sz w:val="24"/>
          <w:szCs w:val="24"/>
          <w:lang w:eastAsia="en-GB"/>
        </w:rPr>
        <w:t xml:space="preserve"> </w:t>
      </w:r>
      <w:r w:rsidR="00F54EE3">
        <w:rPr>
          <w:rFonts w:ascii="Arial" w:eastAsia="Times New Roman" w:hAnsi="Arial" w:cs="Arial"/>
          <w:sz w:val="24"/>
          <w:szCs w:val="24"/>
          <w:lang w:eastAsia="en-GB"/>
        </w:rPr>
        <w:t>creating</w:t>
      </w:r>
      <w:r w:rsidR="00617146" w:rsidRPr="00BE56FA">
        <w:rPr>
          <w:rFonts w:ascii="Arial" w:eastAsia="Times New Roman" w:hAnsi="Arial" w:cs="Arial"/>
          <w:sz w:val="24"/>
          <w:szCs w:val="24"/>
          <w:lang w:eastAsia="en-GB"/>
        </w:rPr>
        <w:t xml:space="preserve"> unneeded stress for employees</w:t>
      </w:r>
      <w:r w:rsidR="00F54EE3">
        <w:rPr>
          <w:rFonts w:ascii="Arial" w:eastAsia="Times New Roman" w:hAnsi="Arial" w:cs="Arial"/>
          <w:sz w:val="24"/>
          <w:szCs w:val="24"/>
          <w:lang w:eastAsia="en-GB"/>
        </w:rPr>
        <w:t xml:space="preserve"> </w:t>
      </w:r>
      <w:r w:rsidR="00F54EE3" w:rsidRPr="00BE56FA">
        <w:rPr>
          <w:rFonts w:ascii="Arial" w:eastAsia="Times New Roman" w:hAnsi="Arial" w:cs="Arial"/>
          <w:sz w:val="24"/>
          <w:szCs w:val="24"/>
          <w:lang w:eastAsia="en-GB"/>
        </w:rPr>
        <w:t>(Pulakos,et al,2019)</w:t>
      </w:r>
      <w:r w:rsidR="00F54EE3">
        <w:rPr>
          <w:rFonts w:ascii="Arial" w:eastAsia="Times New Roman" w:hAnsi="Arial" w:cs="Arial"/>
          <w:sz w:val="24"/>
          <w:szCs w:val="24"/>
          <w:lang w:eastAsia="en-GB"/>
        </w:rPr>
        <w:t>.</w:t>
      </w:r>
    </w:p>
    <w:p w14:paraId="388FFEB8" w14:textId="6B881875" w:rsidR="00617146" w:rsidRPr="00BE56FA" w:rsidRDefault="00617146"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Organi</w:t>
      </w:r>
      <w:r w:rsidR="00F54EE3">
        <w:rPr>
          <w:rFonts w:ascii="Arial" w:eastAsia="Times New Roman" w:hAnsi="Arial" w:cs="Arial"/>
          <w:sz w:val="24"/>
          <w:szCs w:val="24"/>
          <w:lang w:eastAsia="en-GB"/>
        </w:rPr>
        <w:t>s</w:t>
      </w:r>
      <w:r w:rsidRPr="00BE56FA">
        <w:rPr>
          <w:rFonts w:ascii="Arial" w:eastAsia="Times New Roman" w:hAnsi="Arial" w:cs="Arial"/>
          <w:sz w:val="24"/>
          <w:szCs w:val="24"/>
          <w:lang w:eastAsia="en-GB"/>
        </w:rPr>
        <w:t xml:space="preserve">ations such as Intel and Deloitte have both </w:t>
      </w:r>
      <w:r w:rsidR="009B305E">
        <w:rPr>
          <w:rFonts w:ascii="Arial" w:eastAsia="Times New Roman" w:hAnsi="Arial" w:cs="Arial"/>
          <w:sz w:val="24"/>
          <w:szCs w:val="24"/>
          <w:lang w:eastAsia="en-GB"/>
        </w:rPr>
        <w:t>trialled</w:t>
      </w:r>
      <w:r w:rsidRPr="00BE56FA">
        <w:rPr>
          <w:rFonts w:ascii="Arial" w:eastAsia="Times New Roman" w:hAnsi="Arial" w:cs="Arial"/>
          <w:sz w:val="24"/>
          <w:szCs w:val="24"/>
          <w:lang w:eastAsia="en-GB"/>
        </w:rPr>
        <w:t xml:space="preserve"> the option of no appraisals/ratings -  both of which</w:t>
      </w:r>
      <w:r w:rsidR="00514D56">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returned to some sort of appraisal methods</w:t>
      </w:r>
      <w:r w:rsidR="009D609C">
        <w:rPr>
          <w:rFonts w:ascii="Arial" w:eastAsia="Times New Roman" w:hAnsi="Arial" w:cs="Arial"/>
          <w:sz w:val="24"/>
          <w:szCs w:val="24"/>
          <w:lang w:eastAsia="en-GB"/>
        </w:rPr>
        <w:t xml:space="preserve"> </w:t>
      </w:r>
      <w:r w:rsidR="009D609C" w:rsidRPr="009D609C">
        <w:rPr>
          <w:rFonts w:ascii="Arial" w:eastAsia="Times New Roman" w:hAnsi="Arial" w:cs="Arial"/>
          <w:sz w:val="24"/>
          <w:szCs w:val="24"/>
          <w:lang w:eastAsia="en-GB"/>
        </w:rPr>
        <w:t>(Cappelli and Tavis,2016).</w:t>
      </w:r>
      <w:r w:rsidR="00BE7BCC">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 xml:space="preserve">Intel made this decision on the basis that they believed the appraisal </w:t>
      </w:r>
      <w:r w:rsidRPr="009D609C">
        <w:rPr>
          <w:rFonts w:ascii="Arial" w:eastAsia="Times New Roman" w:hAnsi="Arial" w:cs="Arial"/>
          <w:i/>
          <w:iCs/>
          <w:sz w:val="24"/>
          <w:szCs w:val="24"/>
          <w:lang w:eastAsia="en-GB"/>
        </w:rPr>
        <w:t>“created healthy competition and clear compensation</w:t>
      </w:r>
      <w:r w:rsidRPr="00BE56FA">
        <w:rPr>
          <w:rFonts w:ascii="Arial" w:eastAsia="Times New Roman" w:hAnsi="Arial" w:cs="Arial"/>
          <w:sz w:val="24"/>
          <w:szCs w:val="24"/>
          <w:lang w:eastAsia="en-GB"/>
        </w:rPr>
        <w:t xml:space="preserve">” (Cappelli and Tavis,2016). </w:t>
      </w:r>
      <w:r w:rsidR="005A494B">
        <w:rPr>
          <w:rFonts w:ascii="Arial" w:eastAsia="Times New Roman" w:hAnsi="Arial" w:cs="Arial"/>
          <w:sz w:val="24"/>
          <w:szCs w:val="24"/>
          <w:lang w:eastAsia="en-GB"/>
        </w:rPr>
        <w:t>T</w:t>
      </w:r>
      <w:r w:rsidRPr="00BE56FA">
        <w:rPr>
          <w:rFonts w:ascii="Arial" w:eastAsia="Times New Roman" w:hAnsi="Arial" w:cs="Arial"/>
          <w:sz w:val="24"/>
          <w:szCs w:val="24"/>
          <w:lang w:eastAsia="en-GB"/>
        </w:rPr>
        <w:t xml:space="preserve">his highlights that as much as the typical appraisal method is criticised it will still work for some </w:t>
      </w:r>
      <w:r w:rsidRPr="00BE56FA">
        <w:rPr>
          <w:rFonts w:ascii="Arial" w:eastAsia="Times New Roman" w:hAnsi="Arial" w:cs="Arial"/>
          <w:sz w:val="24"/>
          <w:szCs w:val="24"/>
          <w:lang w:eastAsia="en-GB"/>
        </w:rPr>
        <w:lastRenderedPageBreak/>
        <w:t>organisation</w:t>
      </w:r>
      <w:r w:rsidR="00B675F6">
        <w:rPr>
          <w:rFonts w:ascii="Arial" w:eastAsia="Times New Roman" w:hAnsi="Arial" w:cs="Arial"/>
          <w:sz w:val="24"/>
          <w:szCs w:val="24"/>
          <w:lang w:eastAsia="en-GB"/>
        </w:rPr>
        <w:t>s</w:t>
      </w:r>
      <w:r w:rsidRPr="00BE56FA">
        <w:rPr>
          <w:rFonts w:ascii="Arial" w:eastAsia="Times New Roman" w:hAnsi="Arial" w:cs="Arial"/>
          <w:sz w:val="24"/>
          <w:szCs w:val="24"/>
          <w:lang w:eastAsia="en-GB"/>
        </w:rPr>
        <w:t>. Delo</w:t>
      </w:r>
      <w:r w:rsidR="00AA7BF0">
        <w:rPr>
          <w:rFonts w:ascii="Arial" w:eastAsia="Times New Roman" w:hAnsi="Arial" w:cs="Arial"/>
          <w:sz w:val="24"/>
          <w:szCs w:val="24"/>
          <w:lang w:eastAsia="en-GB"/>
        </w:rPr>
        <w:t>itte</w:t>
      </w:r>
      <w:r w:rsidRPr="00BE56FA">
        <w:rPr>
          <w:rFonts w:ascii="Arial" w:eastAsia="Times New Roman" w:hAnsi="Arial" w:cs="Arial"/>
          <w:sz w:val="24"/>
          <w:szCs w:val="24"/>
          <w:lang w:eastAsia="en-GB"/>
        </w:rPr>
        <w:t xml:space="preserve"> adapted their approach to add quarterly performance reviews which </w:t>
      </w:r>
      <w:r w:rsidR="005A494B">
        <w:rPr>
          <w:rFonts w:ascii="Arial" w:eastAsia="Times New Roman" w:hAnsi="Arial" w:cs="Arial"/>
          <w:sz w:val="24"/>
          <w:szCs w:val="24"/>
          <w:lang w:eastAsia="en-GB"/>
        </w:rPr>
        <w:t xml:space="preserve">is </w:t>
      </w:r>
      <w:r w:rsidRPr="00BE56FA">
        <w:rPr>
          <w:rFonts w:ascii="Arial" w:eastAsia="Times New Roman" w:hAnsi="Arial" w:cs="Arial"/>
          <w:sz w:val="24"/>
          <w:szCs w:val="24"/>
          <w:lang w:eastAsia="en-GB"/>
        </w:rPr>
        <w:t xml:space="preserve">more in line </w:t>
      </w:r>
      <w:r w:rsidR="00305F95">
        <w:rPr>
          <w:rFonts w:ascii="Arial" w:eastAsia="Times New Roman" w:hAnsi="Arial" w:cs="Arial"/>
          <w:sz w:val="24"/>
          <w:szCs w:val="24"/>
          <w:lang w:eastAsia="en-GB"/>
        </w:rPr>
        <w:t xml:space="preserve">with newer </w:t>
      </w:r>
      <w:r w:rsidR="00897866">
        <w:rPr>
          <w:rFonts w:ascii="Arial" w:eastAsia="Times New Roman" w:hAnsi="Arial" w:cs="Arial"/>
          <w:sz w:val="24"/>
          <w:szCs w:val="24"/>
          <w:lang w:eastAsia="en-GB"/>
        </w:rPr>
        <w:t>approaches of PM</w:t>
      </w:r>
      <w:r w:rsidRPr="00BE56FA">
        <w:rPr>
          <w:rFonts w:ascii="Arial" w:eastAsia="Times New Roman" w:hAnsi="Arial" w:cs="Arial"/>
          <w:sz w:val="24"/>
          <w:szCs w:val="24"/>
          <w:lang w:eastAsia="en-GB"/>
        </w:rPr>
        <w:t xml:space="preserve"> of having more frequent reviews </w:t>
      </w:r>
      <w:r w:rsidR="00AC5C87">
        <w:rPr>
          <w:rFonts w:ascii="Arial" w:eastAsia="Times New Roman" w:hAnsi="Arial" w:cs="Arial"/>
          <w:sz w:val="24"/>
          <w:szCs w:val="24"/>
          <w:lang w:eastAsia="en-GB"/>
        </w:rPr>
        <w:t>with</w:t>
      </w:r>
      <w:r w:rsidRPr="00BE56FA">
        <w:rPr>
          <w:rFonts w:ascii="Arial" w:eastAsia="Times New Roman" w:hAnsi="Arial" w:cs="Arial"/>
          <w:sz w:val="24"/>
          <w:szCs w:val="24"/>
          <w:lang w:eastAsia="en-GB"/>
        </w:rPr>
        <w:t xml:space="preserve"> </w:t>
      </w:r>
      <w:r w:rsidR="00AC5C87">
        <w:rPr>
          <w:rFonts w:ascii="Arial" w:eastAsia="Times New Roman" w:hAnsi="Arial" w:cs="Arial"/>
          <w:sz w:val="24"/>
          <w:szCs w:val="24"/>
          <w:lang w:eastAsia="en-GB"/>
        </w:rPr>
        <w:t xml:space="preserve">an </w:t>
      </w:r>
      <w:r w:rsidR="00B675F6" w:rsidRPr="00BE56FA">
        <w:rPr>
          <w:rFonts w:ascii="Arial" w:eastAsia="Times New Roman" w:hAnsi="Arial" w:cs="Arial"/>
          <w:sz w:val="24"/>
          <w:szCs w:val="24"/>
          <w:lang w:eastAsia="en-GB"/>
        </w:rPr>
        <w:t>up-to-date</w:t>
      </w:r>
      <w:r w:rsidRPr="00BE56FA">
        <w:rPr>
          <w:rFonts w:ascii="Arial" w:eastAsia="Times New Roman" w:hAnsi="Arial" w:cs="Arial"/>
          <w:sz w:val="24"/>
          <w:szCs w:val="24"/>
          <w:lang w:eastAsia="en-GB"/>
        </w:rPr>
        <w:t xml:space="preserve"> feedback approach </w:t>
      </w:r>
      <w:r w:rsidRPr="00561038">
        <w:rPr>
          <w:rFonts w:ascii="Arial" w:eastAsia="Times New Roman" w:hAnsi="Arial" w:cs="Arial"/>
          <w:sz w:val="24"/>
          <w:szCs w:val="24"/>
          <w:lang w:eastAsia="en-GB"/>
        </w:rPr>
        <w:t>(ACAS,</w:t>
      </w:r>
      <w:r w:rsidR="00561038" w:rsidRPr="00561038">
        <w:rPr>
          <w:rFonts w:ascii="Arial" w:eastAsia="Times New Roman" w:hAnsi="Arial" w:cs="Arial"/>
          <w:sz w:val="24"/>
          <w:szCs w:val="24"/>
          <w:lang w:eastAsia="en-GB"/>
        </w:rPr>
        <w:t>2021</w:t>
      </w:r>
      <w:r w:rsidRPr="00561038">
        <w:rPr>
          <w:rFonts w:ascii="Arial" w:eastAsia="Times New Roman" w:hAnsi="Arial" w:cs="Arial"/>
          <w:sz w:val="24"/>
          <w:szCs w:val="24"/>
          <w:lang w:eastAsia="en-GB"/>
        </w:rPr>
        <w:t>;Cappelli</w:t>
      </w:r>
      <w:r w:rsidRPr="00BE56FA">
        <w:rPr>
          <w:rFonts w:ascii="Arial" w:eastAsia="Times New Roman" w:hAnsi="Arial" w:cs="Arial"/>
          <w:sz w:val="24"/>
          <w:szCs w:val="24"/>
          <w:lang w:eastAsia="en-GB"/>
        </w:rPr>
        <w:t xml:space="preserve"> and Tavis,201</w:t>
      </w:r>
      <w:r w:rsidRPr="00A03EC9">
        <w:rPr>
          <w:rFonts w:ascii="Arial" w:eastAsia="Times New Roman" w:hAnsi="Arial" w:cs="Arial"/>
          <w:sz w:val="24"/>
          <w:szCs w:val="24"/>
          <w:lang w:eastAsia="en-GB"/>
        </w:rPr>
        <w:t>6;CIPD,</w:t>
      </w:r>
      <w:r w:rsidR="00A03EC9" w:rsidRPr="00A03EC9">
        <w:rPr>
          <w:rFonts w:ascii="Arial" w:eastAsia="Times New Roman" w:hAnsi="Arial" w:cs="Arial"/>
          <w:sz w:val="24"/>
          <w:szCs w:val="24"/>
          <w:lang w:eastAsia="en-GB"/>
        </w:rPr>
        <w:t>2022</w:t>
      </w:r>
      <w:r w:rsidR="00CF6DA2">
        <w:rPr>
          <w:rFonts w:ascii="Arial" w:eastAsia="Times New Roman" w:hAnsi="Arial" w:cs="Arial"/>
          <w:sz w:val="24"/>
          <w:szCs w:val="24"/>
          <w:lang w:eastAsia="en-GB"/>
        </w:rPr>
        <w:t>a</w:t>
      </w:r>
      <w:r w:rsidRPr="00BE56FA">
        <w:rPr>
          <w:rFonts w:ascii="Arial" w:eastAsia="Times New Roman" w:hAnsi="Arial" w:cs="Arial"/>
          <w:sz w:val="24"/>
          <w:szCs w:val="24"/>
          <w:lang w:eastAsia="en-GB"/>
        </w:rPr>
        <w:t>).</w:t>
      </w:r>
    </w:p>
    <w:p w14:paraId="304C93A8" w14:textId="70DE26BE" w:rsidR="00617146" w:rsidRPr="00BE56FA" w:rsidRDefault="00617146" w:rsidP="00AC5C87">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Whilst many organisations continue to use performance ratings it should be noted that consideration should be made to</w:t>
      </w:r>
      <w:r w:rsidR="00892FBE">
        <w:rPr>
          <w:rFonts w:ascii="Arial" w:eastAsia="Times New Roman" w:hAnsi="Arial" w:cs="Arial"/>
          <w:sz w:val="24"/>
          <w:szCs w:val="24"/>
          <w:lang w:eastAsia="en-GB"/>
        </w:rPr>
        <w:t xml:space="preserve"> provide</w:t>
      </w:r>
      <w:r w:rsidRPr="00BE56FA">
        <w:rPr>
          <w:rFonts w:ascii="Arial" w:eastAsia="Times New Roman" w:hAnsi="Arial" w:cs="Arial"/>
          <w:sz w:val="24"/>
          <w:szCs w:val="24"/>
          <w:lang w:eastAsia="en-GB"/>
        </w:rPr>
        <w:t xml:space="preserve"> specific manager training</w:t>
      </w:r>
      <w:r w:rsidR="00892FBE">
        <w:rPr>
          <w:rFonts w:ascii="Arial" w:eastAsia="Times New Roman" w:hAnsi="Arial" w:cs="Arial"/>
          <w:sz w:val="24"/>
          <w:szCs w:val="24"/>
          <w:lang w:eastAsia="en-GB"/>
        </w:rPr>
        <w:t xml:space="preserve"> in this area</w:t>
      </w:r>
      <w:r w:rsidRPr="00BE56FA">
        <w:rPr>
          <w:rFonts w:ascii="Arial" w:eastAsia="Times New Roman" w:hAnsi="Arial" w:cs="Arial"/>
          <w:sz w:val="24"/>
          <w:szCs w:val="24"/>
          <w:lang w:eastAsia="en-GB"/>
        </w:rPr>
        <w:t xml:space="preserve"> (Pulakos,et al,2019)</w:t>
      </w:r>
      <w:r w:rsidR="00AC5C87">
        <w:rPr>
          <w:rFonts w:ascii="Arial" w:eastAsia="Times New Roman" w:hAnsi="Arial" w:cs="Arial"/>
          <w:sz w:val="24"/>
          <w:szCs w:val="24"/>
          <w:lang w:eastAsia="en-GB"/>
        </w:rPr>
        <w:t>. W</w:t>
      </w:r>
      <w:r w:rsidRPr="00BE56FA">
        <w:rPr>
          <w:rFonts w:ascii="Arial" w:eastAsia="Times New Roman" w:hAnsi="Arial" w:cs="Arial"/>
          <w:sz w:val="24"/>
          <w:szCs w:val="24"/>
          <w:lang w:eastAsia="en-GB"/>
        </w:rPr>
        <w:t>ithout this there will be greater bias, standard</w:t>
      </w:r>
      <w:r w:rsidR="004E665E">
        <w:rPr>
          <w:rFonts w:ascii="Arial" w:eastAsia="Times New Roman" w:hAnsi="Arial" w:cs="Arial"/>
          <w:sz w:val="24"/>
          <w:szCs w:val="24"/>
          <w:lang w:eastAsia="en-GB"/>
        </w:rPr>
        <w:t>s</w:t>
      </w:r>
      <w:r w:rsidRPr="00BE56FA">
        <w:rPr>
          <w:rFonts w:ascii="Arial" w:eastAsia="Times New Roman" w:hAnsi="Arial" w:cs="Arial"/>
          <w:sz w:val="24"/>
          <w:szCs w:val="24"/>
          <w:lang w:eastAsia="en-GB"/>
        </w:rPr>
        <w:t xml:space="preserve"> and expectation</w:t>
      </w:r>
      <w:r w:rsidR="004E665E">
        <w:rPr>
          <w:rFonts w:ascii="Arial" w:eastAsia="Times New Roman" w:hAnsi="Arial" w:cs="Arial"/>
          <w:sz w:val="24"/>
          <w:szCs w:val="24"/>
          <w:lang w:eastAsia="en-GB"/>
        </w:rPr>
        <w:t>s</w:t>
      </w:r>
      <w:r w:rsidRPr="00BE56FA">
        <w:rPr>
          <w:rFonts w:ascii="Arial" w:eastAsia="Times New Roman" w:hAnsi="Arial" w:cs="Arial"/>
          <w:sz w:val="24"/>
          <w:szCs w:val="24"/>
          <w:lang w:eastAsia="en-GB"/>
        </w:rPr>
        <w:t xml:space="preserve"> will differ between managers, </w:t>
      </w:r>
      <w:r w:rsidR="007C6BF8">
        <w:rPr>
          <w:rFonts w:ascii="Arial" w:eastAsia="Times New Roman" w:hAnsi="Arial" w:cs="Arial"/>
          <w:sz w:val="24"/>
          <w:szCs w:val="24"/>
          <w:lang w:eastAsia="en-GB"/>
        </w:rPr>
        <w:t>and</w:t>
      </w:r>
      <w:r w:rsidR="00217C8C">
        <w:rPr>
          <w:rFonts w:ascii="Arial" w:eastAsia="Times New Roman" w:hAnsi="Arial" w:cs="Arial"/>
          <w:sz w:val="24"/>
          <w:szCs w:val="24"/>
          <w:lang w:eastAsia="en-GB"/>
        </w:rPr>
        <w:t xml:space="preserve"> </w:t>
      </w:r>
      <w:r w:rsidR="00687305">
        <w:rPr>
          <w:rFonts w:ascii="Arial" w:eastAsia="Times New Roman" w:hAnsi="Arial" w:cs="Arial"/>
          <w:sz w:val="24"/>
          <w:szCs w:val="24"/>
          <w:lang w:eastAsia="en-GB"/>
        </w:rPr>
        <w:t>manager</w:t>
      </w:r>
      <w:r w:rsidR="004E665E">
        <w:rPr>
          <w:rFonts w:ascii="Arial" w:eastAsia="Times New Roman" w:hAnsi="Arial" w:cs="Arial"/>
          <w:sz w:val="24"/>
          <w:szCs w:val="24"/>
          <w:lang w:eastAsia="en-GB"/>
        </w:rPr>
        <w:t xml:space="preserve"> – employee </w:t>
      </w:r>
      <w:r w:rsidRPr="00BE56FA">
        <w:rPr>
          <w:rFonts w:ascii="Arial" w:eastAsia="Times New Roman" w:hAnsi="Arial" w:cs="Arial"/>
          <w:sz w:val="24"/>
          <w:szCs w:val="24"/>
          <w:lang w:eastAsia="en-GB"/>
        </w:rPr>
        <w:t xml:space="preserve">relationships can sway results </w:t>
      </w:r>
      <w:r w:rsidR="00BB2732">
        <w:rPr>
          <w:rFonts w:ascii="Arial" w:eastAsia="Times New Roman" w:hAnsi="Arial" w:cs="Arial"/>
          <w:sz w:val="24"/>
          <w:szCs w:val="24"/>
          <w:lang w:eastAsia="en-GB"/>
        </w:rPr>
        <w:t xml:space="preserve">both positively and </w:t>
      </w:r>
      <w:r w:rsidR="00687305">
        <w:rPr>
          <w:rFonts w:ascii="Arial" w:eastAsia="Times New Roman" w:hAnsi="Arial" w:cs="Arial"/>
          <w:sz w:val="24"/>
          <w:szCs w:val="24"/>
          <w:lang w:eastAsia="en-GB"/>
        </w:rPr>
        <w:t>negatively</w:t>
      </w:r>
      <w:r w:rsidRPr="00BE56FA">
        <w:rPr>
          <w:rFonts w:ascii="Arial" w:eastAsia="Times New Roman" w:hAnsi="Arial" w:cs="Arial"/>
          <w:sz w:val="24"/>
          <w:szCs w:val="24"/>
          <w:lang w:eastAsia="en-GB"/>
        </w:rPr>
        <w:t xml:space="preserve"> (Pulakos,et al,2019)</w:t>
      </w:r>
      <w:r w:rsidR="00BE5FF0">
        <w:rPr>
          <w:rFonts w:ascii="Arial" w:eastAsia="Times New Roman" w:hAnsi="Arial" w:cs="Arial"/>
          <w:sz w:val="24"/>
          <w:szCs w:val="24"/>
          <w:lang w:eastAsia="en-GB"/>
        </w:rPr>
        <w:t>, b</w:t>
      </w:r>
      <w:r w:rsidRPr="00BE56FA">
        <w:rPr>
          <w:rFonts w:ascii="Arial" w:eastAsia="Times New Roman" w:hAnsi="Arial" w:cs="Arial"/>
          <w:sz w:val="24"/>
          <w:szCs w:val="24"/>
          <w:lang w:eastAsia="en-GB"/>
        </w:rPr>
        <w:t>oth of which can pose risk to an organisation</w:t>
      </w:r>
      <w:r w:rsidR="00BE5FF0">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w:t>
      </w:r>
      <w:r w:rsidR="00285B02">
        <w:rPr>
          <w:rFonts w:ascii="Arial" w:eastAsia="Times New Roman" w:hAnsi="Arial" w:cs="Arial"/>
          <w:sz w:val="24"/>
          <w:szCs w:val="24"/>
          <w:lang w:eastAsia="en-GB"/>
        </w:rPr>
        <w:t>I</w:t>
      </w:r>
      <w:r w:rsidR="004010C6" w:rsidRPr="00BE56FA">
        <w:rPr>
          <w:rFonts w:ascii="Arial" w:eastAsia="Times New Roman" w:hAnsi="Arial" w:cs="Arial"/>
          <w:sz w:val="24"/>
          <w:szCs w:val="24"/>
          <w:lang w:eastAsia="en-GB"/>
        </w:rPr>
        <w:t>f an employee is rated less favourable due to these points</w:t>
      </w:r>
      <w:r w:rsidR="00285B02">
        <w:rPr>
          <w:rFonts w:ascii="Arial" w:eastAsia="Times New Roman" w:hAnsi="Arial" w:cs="Arial"/>
          <w:sz w:val="24"/>
          <w:szCs w:val="24"/>
          <w:lang w:eastAsia="en-GB"/>
        </w:rPr>
        <w:t>,</w:t>
      </w:r>
      <w:r w:rsidR="004010C6" w:rsidRPr="00BE56FA">
        <w:rPr>
          <w:rFonts w:ascii="Arial" w:eastAsia="Times New Roman" w:hAnsi="Arial" w:cs="Arial"/>
          <w:sz w:val="24"/>
          <w:szCs w:val="24"/>
          <w:lang w:eastAsia="en-GB"/>
        </w:rPr>
        <w:t xml:space="preserve"> </w:t>
      </w:r>
      <w:r w:rsidR="004010C6">
        <w:rPr>
          <w:rFonts w:ascii="Arial" w:eastAsia="Times New Roman" w:hAnsi="Arial" w:cs="Arial"/>
          <w:sz w:val="24"/>
          <w:szCs w:val="24"/>
          <w:lang w:eastAsia="en-GB"/>
        </w:rPr>
        <w:t>t</w:t>
      </w:r>
      <w:r w:rsidRPr="00BE56FA">
        <w:rPr>
          <w:rFonts w:ascii="Arial" w:eastAsia="Times New Roman" w:hAnsi="Arial" w:cs="Arial"/>
          <w:sz w:val="24"/>
          <w:szCs w:val="24"/>
          <w:lang w:eastAsia="en-GB"/>
        </w:rPr>
        <w:t xml:space="preserve">his can negatively affect moral and engagement and cause cynicism and mistrust to breed within an organisation </w:t>
      </w:r>
      <w:r w:rsidR="00CE76C4" w:rsidRPr="00BE56FA">
        <w:rPr>
          <w:rFonts w:ascii="Arial" w:eastAsia="Times New Roman" w:hAnsi="Arial" w:cs="Arial"/>
          <w:sz w:val="24"/>
          <w:szCs w:val="24"/>
          <w:lang w:eastAsia="en-GB"/>
        </w:rPr>
        <w:t>(</w:t>
      </w:r>
      <w:r w:rsidR="000557D8" w:rsidRPr="00BE56FA">
        <w:rPr>
          <w:rFonts w:ascii="Arial" w:eastAsia="Times New Roman" w:hAnsi="Arial" w:cs="Arial"/>
          <w:sz w:val="24"/>
          <w:szCs w:val="24"/>
          <w:lang w:eastAsia="en-GB"/>
        </w:rPr>
        <w:t>IPA</w:t>
      </w:r>
      <w:r w:rsidR="00CE76C4" w:rsidRPr="00BE56FA">
        <w:rPr>
          <w:rFonts w:ascii="Arial" w:eastAsia="Times New Roman" w:hAnsi="Arial" w:cs="Arial"/>
          <w:sz w:val="24"/>
          <w:szCs w:val="24"/>
          <w:lang w:eastAsia="en-GB"/>
        </w:rPr>
        <w:t>, 2019</w:t>
      </w:r>
      <w:r w:rsidR="002D1B1D" w:rsidRPr="00BE56FA">
        <w:rPr>
          <w:rFonts w:ascii="Arial" w:eastAsia="Times New Roman" w:hAnsi="Arial" w:cs="Arial"/>
          <w:sz w:val="24"/>
          <w:szCs w:val="24"/>
          <w:lang w:eastAsia="en-GB"/>
        </w:rPr>
        <w:t>)</w:t>
      </w:r>
      <w:r w:rsidRPr="00BE56FA">
        <w:rPr>
          <w:rFonts w:ascii="Arial" w:eastAsia="Times New Roman" w:hAnsi="Arial" w:cs="Arial"/>
          <w:sz w:val="24"/>
          <w:szCs w:val="24"/>
          <w:lang w:eastAsia="en-GB"/>
        </w:rPr>
        <w:t>. There is also the managers capability</w:t>
      </w:r>
      <w:r w:rsidR="00234E5A">
        <w:rPr>
          <w:rFonts w:ascii="Arial" w:eastAsia="Times New Roman" w:hAnsi="Arial" w:cs="Arial"/>
          <w:sz w:val="24"/>
          <w:szCs w:val="24"/>
          <w:lang w:eastAsia="en-GB"/>
        </w:rPr>
        <w:t>, and if they are able</w:t>
      </w:r>
      <w:r w:rsidRPr="00BE56FA">
        <w:rPr>
          <w:rFonts w:ascii="Arial" w:eastAsia="Times New Roman" w:hAnsi="Arial" w:cs="Arial"/>
          <w:sz w:val="24"/>
          <w:szCs w:val="24"/>
          <w:lang w:eastAsia="en-GB"/>
        </w:rPr>
        <w:t xml:space="preserve"> to consider mitigating factors which could affect an employee’s performance</w:t>
      </w:r>
      <w:r w:rsidR="00234E5A">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w:t>
      </w:r>
      <w:r w:rsidR="00234E5A">
        <w:rPr>
          <w:rFonts w:ascii="Arial" w:eastAsia="Times New Roman" w:hAnsi="Arial" w:cs="Arial"/>
          <w:sz w:val="24"/>
          <w:szCs w:val="24"/>
          <w:lang w:eastAsia="en-GB"/>
        </w:rPr>
        <w:t>F</w:t>
      </w:r>
      <w:r w:rsidRPr="00BE56FA">
        <w:rPr>
          <w:rFonts w:ascii="Arial" w:eastAsia="Times New Roman" w:hAnsi="Arial" w:cs="Arial"/>
          <w:sz w:val="24"/>
          <w:szCs w:val="24"/>
          <w:lang w:eastAsia="en-GB"/>
        </w:rPr>
        <w:t xml:space="preserve">or example, if one </w:t>
      </w:r>
      <w:r w:rsidR="00285B02" w:rsidRPr="00BE56FA">
        <w:rPr>
          <w:rFonts w:ascii="Arial" w:eastAsia="Times New Roman" w:hAnsi="Arial" w:cs="Arial"/>
          <w:sz w:val="24"/>
          <w:szCs w:val="24"/>
          <w:lang w:eastAsia="en-GB"/>
        </w:rPr>
        <w:t>employee’s</w:t>
      </w:r>
      <w:r w:rsidRPr="00BE56FA">
        <w:rPr>
          <w:rFonts w:ascii="Arial" w:eastAsia="Times New Roman" w:hAnsi="Arial" w:cs="Arial"/>
          <w:sz w:val="24"/>
          <w:szCs w:val="24"/>
          <w:lang w:eastAsia="en-GB"/>
        </w:rPr>
        <w:t xml:space="preserve"> sales are lower</w:t>
      </w:r>
      <w:r w:rsidR="00234E5A">
        <w:rPr>
          <w:rFonts w:ascii="Arial" w:eastAsia="Times New Roman" w:hAnsi="Arial" w:cs="Arial"/>
          <w:sz w:val="24"/>
          <w:szCs w:val="24"/>
          <w:lang w:eastAsia="en-GB"/>
        </w:rPr>
        <w:t xml:space="preserve"> than another - </w:t>
      </w:r>
      <w:r w:rsidRPr="00BE56FA">
        <w:rPr>
          <w:rFonts w:ascii="Arial" w:eastAsia="Times New Roman" w:hAnsi="Arial" w:cs="Arial"/>
          <w:sz w:val="24"/>
          <w:szCs w:val="24"/>
          <w:lang w:eastAsia="en-GB"/>
        </w:rPr>
        <w:t>is this because they work on less busier days?</w:t>
      </w:r>
      <w:r w:rsidR="00234E5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(Woolston,2019)</w:t>
      </w:r>
      <w:r w:rsidR="00234E5A">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w:t>
      </w:r>
      <w:r w:rsidR="00E86559">
        <w:rPr>
          <w:rFonts w:ascii="Arial" w:eastAsia="Times New Roman" w:hAnsi="Arial" w:cs="Arial"/>
          <w:sz w:val="24"/>
          <w:szCs w:val="24"/>
          <w:lang w:eastAsia="en-GB"/>
        </w:rPr>
        <w:t>in light of this,</w:t>
      </w:r>
      <w:r w:rsidRPr="00BE56FA">
        <w:rPr>
          <w:rFonts w:ascii="Arial" w:eastAsia="Times New Roman" w:hAnsi="Arial" w:cs="Arial"/>
          <w:sz w:val="24"/>
          <w:szCs w:val="24"/>
          <w:lang w:eastAsia="en-GB"/>
        </w:rPr>
        <w:t xml:space="preserve"> ratings can be limited (Pulakos,et al,2019</w:t>
      </w:r>
      <w:r w:rsidR="00586EDF">
        <w:rPr>
          <w:rFonts w:ascii="Arial" w:eastAsia="Times New Roman" w:hAnsi="Arial" w:cs="Arial"/>
          <w:sz w:val="24"/>
          <w:szCs w:val="24"/>
          <w:lang w:eastAsia="en-GB"/>
        </w:rPr>
        <w:t>).</w:t>
      </w:r>
    </w:p>
    <w:p w14:paraId="2D3C2FAD" w14:textId="77AE2018" w:rsidR="003B0BC6" w:rsidRDefault="006453AA" w:rsidP="00E86559">
      <w:pPr>
        <w:spacing w:before="100" w:beforeAutospacing="1" w:after="0" w:line="480" w:lineRule="auto"/>
        <w:ind w:left="567" w:right="567"/>
        <w:textAlignment w:val="baseline"/>
        <w:rPr>
          <w:rFonts w:ascii="Arial" w:eastAsia="Times New Roman" w:hAnsi="Arial" w:cs="Arial"/>
          <w:sz w:val="24"/>
          <w:szCs w:val="24"/>
          <w:lang w:eastAsia="en-GB"/>
        </w:rPr>
      </w:pPr>
      <w:r w:rsidRPr="006453AA">
        <w:rPr>
          <w:rFonts w:ascii="Arial" w:eastAsia="Times New Roman" w:hAnsi="Arial" w:cs="Arial"/>
          <w:sz w:val="24"/>
          <w:szCs w:val="24"/>
          <w:lang w:eastAsia="en-GB"/>
        </w:rPr>
        <w:t xml:space="preserve">To enable managers to deliver successful PM a set structured approach should be taken to ensure fair and consistent delivery (Cespedes,2022). This can be supported through the use of a tools such as a “9 box grid” (Personio,2023), </w:t>
      </w:r>
      <w:r w:rsidR="00896277">
        <w:rPr>
          <w:rFonts w:ascii="Arial" w:eastAsia="Times New Roman" w:hAnsi="Arial" w:cs="Arial"/>
          <w:sz w:val="24"/>
          <w:szCs w:val="24"/>
          <w:lang w:eastAsia="en-GB"/>
        </w:rPr>
        <w:t>this</w:t>
      </w:r>
      <w:r w:rsidRPr="006453AA">
        <w:rPr>
          <w:rFonts w:ascii="Arial" w:eastAsia="Times New Roman" w:hAnsi="Arial" w:cs="Arial"/>
          <w:sz w:val="24"/>
          <w:szCs w:val="24"/>
          <w:lang w:eastAsia="en-GB"/>
        </w:rPr>
        <w:t xml:space="preserve"> does require honest and transparent communication and there is still potential of bias (Personio,2023). A</w:t>
      </w:r>
      <w:r w:rsidR="000E4FDD">
        <w:rPr>
          <w:rFonts w:ascii="Arial" w:eastAsia="Times New Roman" w:hAnsi="Arial" w:cs="Arial"/>
          <w:sz w:val="24"/>
          <w:szCs w:val="24"/>
          <w:lang w:eastAsia="en-GB"/>
        </w:rPr>
        <w:t>gain</w:t>
      </w:r>
      <w:r w:rsidRPr="006453AA">
        <w:rPr>
          <w:rFonts w:ascii="Arial" w:eastAsia="Times New Roman" w:hAnsi="Arial" w:cs="Arial"/>
          <w:sz w:val="24"/>
          <w:szCs w:val="24"/>
          <w:lang w:eastAsia="en-GB"/>
        </w:rPr>
        <w:t xml:space="preserve">, if an employee is given what is consider a poor label within the box, this will not be good for </w:t>
      </w:r>
      <w:r w:rsidRPr="006453AA">
        <w:rPr>
          <w:rFonts w:ascii="Arial" w:eastAsia="Times New Roman" w:hAnsi="Arial" w:cs="Arial"/>
          <w:sz w:val="24"/>
          <w:szCs w:val="24"/>
          <w:lang w:eastAsia="en-GB"/>
        </w:rPr>
        <w:lastRenderedPageBreak/>
        <w:t>moral or motivation, potentially causing further (Armstrong,2016). The purpose of the “9 box gird” is more about encouraging conversations derived from using it (Personio,2023), but with the liking to the yearly appraisals ratings and the negatives highlighted from this, it does pose the question if this type of tool is more destructive than not if not used with this intention (Armstrong,2016)</w:t>
      </w:r>
    </w:p>
    <w:p w14:paraId="0E439B81" w14:textId="3650F1E7" w:rsidR="00C34EC5" w:rsidRPr="00BE56FA" w:rsidRDefault="00592E92" w:rsidP="00FC05BD">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Recent</w:t>
      </w:r>
      <w:r w:rsidR="00186B30" w:rsidRPr="00BE56F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developments</w:t>
      </w:r>
      <w:r w:rsidR="00186B30" w:rsidRPr="00BE56F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highlight the benefit of c</w:t>
      </w:r>
      <w:r w:rsidR="007441DD" w:rsidRPr="00BE56FA">
        <w:rPr>
          <w:rFonts w:ascii="Arial" w:eastAsia="Times New Roman" w:hAnsi="Arial" w:cs="Arial"/>
          <w:sz w:val="24"/>
          <w:szCs w:val="24"/>
          <w:lang w:eastAsia="en-GB"/>
        </w:rPr>
        <w:t xml:space="preserve">ontinuous </w:t>
      </w:r>
      <w:r w:rsidR="00687305">
        <w:rPr>
          <w:rFonts w:ascii="Arial" w:eastAsia="Times New Roman" w:hAnsi="Arial" w:cs="Arial"/>
          <w:sz w:val="24"/>
          <w:szCs w:val="24"/>
          <w:lang w:eastAsia="en-GB"/>
        </w:rPr>
        <w:t>PM</w:t>
      </w:r>
      <w:r w:rsidR="007441DD" w:rsidRPr="00BE56FA">
        <w:rPr>
          <w:rFonts w:ascii="Arial" w:eastAsia="Times New Roman" w:hAnsi="Arial" w:cs="Arial"/>
          <w:sz w:val="24"/>
          <w:szCs w:val="24"/>
          <w:lang w:eastAsia="en-GB"/>
        </w:rPr>
        <w:t xml:space="preserve"> </w:t>
      </w:r>
      <w:r w:rsidR="00A46DA2" w:rsidRPr="00BE56FA">
        <w:rPr>
          <w:rFonts w:ascii="Arial" w:eastAsia="Times New Roman" w:hAnsi="Arial" w:cs="Arial"/>
          <w:sz w:val="24"/>
          <w:szCs w:val="24"/>
          <w:lang w:eastAsia="en-GB"/>
        </w:rPr>
        <w:t xml:space="preserve">which </w:t>
      </w:r>
      <w:r w:rsidR="00EB28E2" w:rsidRPr="00BE56FA">
        <w:rPr>
          <w:rFonts w:ascii="Arial" w:eastAsia="Times New Roman" w:hAnsi="Arial" w:cs="Arial"/>
          <w:sz w:val="24"/>
          <w:szCs w:val="24"/>
          <w:lang w:eastAsia="en-GB"/>
        </w:rPr>
        <w:t>encompass</w:t>
      </w:r>
      <w:r w:rsidR="007441DD" w:rsidRPr="00BE56FA">
        <w:rPr>
          <w:rFonts w:ascii="Arial" w:eastAsia="Times New Roman" w:hAnsi="Arial" w:cs="Arial"/>
          <w:sz w:val="24"/>
          <w:szCs w:val="24"/>
          <w:lang w:eastAsia="en-GB"/>
        </w:rPr>
        <w:t xml:space="preserve"> regular </w:t>
      </w:r>
      <w:r w:rsidR="00A46DA2" w:rsidRPr="00BE56FA">
        <w:rPr>
          <w:rFonts w:ascii="Arial" w:eastAsia="Times New Roman" w:hAnsi="Arial" w:cs="Arial"/>
          <w:sz w:val="24"/>
          <w:szCs w:val="24"/>
          <w:lang w:eastAsia="en-GB"/>
        </w:rPr>
        <w:t xml:space="preserve">1-2-1’s </w:t>
      </w:r>
      <w:r w:rsidR="00A25F60" w:rsidRPr="00BE56FA">
        <w:rPr>
          <w:rFonts w:ascii="Arial" w:eastAsia="Times New Roman" w:hAnsi="Arial" w:cs="Arial"/>
          <w:sz w:val="24"/>
          <w:szCs w:val="24"/>
          <w:lang w:eastAsia="en-GB"/>
        </w:rPr>
        <w:t xml:space="preserve">which </w:t>
      </w:r>
      <w:r w:rsidR="00EB28E2" w:rsidRPr="00BE56FA">
        <w:rPr>
          <w:rFonts w:ascii="Arial" w:eastAsia="Times New Roman" w:hAnsi="Arial" w:cs="Arial"/>
          <w:sz w:val="24"/>
          <w:szCs w:val="24"/>
          <w:lang w:eastAsia="en-GB"/>
        </w:rPr>
        <w:t>incorporate</w:t>
      </w:r>
      <w:r w:rsidR="007441DD" w:rsidRPr="00BE56FA">
        <w:rPr>
          <w:rFonts w:ascii="Arial" w:eastAsia="Times New Roman" w:hAnsi="Arial" w:cs="Arial"/>
          <w:sz w:val="24"/>
          <w:szCs w:val="24"/>
          <w:lang w:eastAsia="en-GB"/>
        </w:rPr>
        <w:t xml:space="preserve">, goal setting </w:t>
      </w:r>
      <w:r w:rsidR="004E3874">
        <w:rPr>
          <w:rFonts w:ascii="Arial" w:eastAsia="Times New Roman" w:hAnsi="Arial" w:cs="Arial"/>
          <w:sz w:val="24"/>
          <w:szCs w:val="24"/>
          <w:lang w:eastAsia="en-GB"/>
        </w:rPr>
        <w:t>that aligns</w:t>
      </w:r>
      <w:r w:rsidR="007441DD" w:rsidRPr="00BE56FA">
        <w:rPr>
          <w:rFonts w:ascii="Arial" w:eastAsia="Times New Roman" w:hAnsi="Arial" w:cs="Arial"/>
          <w:sz w:val="24"/>
          <w:szCs w:val="24"/>
          <w:lang w:eastAsia="en-GB"/>
        </w:rPr>
        <w:t xml:space="preserve"> with strategic aims</w:t>
      </w:r>
      <w:r w:rsidR="00A25F60" w:rsidRPr="00BE56FA">
        <w:rPr>
          <w:rFonts w:ascii="Arial" w:eastAsia="Times New Roman" w:hAnsi="Arial" w:cs="Arial"/>
          <w:sz w:val="24"/>
          <w:szCs w:val="24"/>
          <w:lang w:eastAsia="en-GB"/>
        </w:rPr>
        <w:t xml:space="preserve">, </w:t>
      </w:r>
      <w:r w:rsidR="00586EDF" w:rsidRPr="00BE56FA">
        <w:rPr>
          <w:rFonts w:ascii="Arial" w:eastAsia="Times New Roman" w:hAnsi="Arial" w:cs="Arial"/>
          <w:sz w:val="24"/>
          <w:szCs w:val="24"/>
          <w:lang w:eastAsia="en-GB"/>
        </w:rPr>
        <w:t>recognition,</w:t>
      </w:r>
      <w:r w:rsidR="007441DD" w:rsidRPr="00BE56FA">
        <w:rPr>
          <w:rFonts w:ascii="Arial" w:eastAsia="Times New Roman" w:hAnsi="Arial" w:cs="Arial"/>
          <w:sz w:val="24"/>
          <w:szCs w:val="24"/>
          <w:lang w:eastAsia="en-GB"/>
        </w:rPr>
        <w:t xml:space="preserve"> and constructive feedback to enable employee – line manager relationships to develop</w:t>
      </w:r>
      <w:r w:rsidR="00EB28E2" w:rsidRPr="00BE56FA">
        <w:rPr>
          <w:rFonts w:ascii="Arial" w:eastAsia="Times New Roman" w:hAnsi="Arial" w:cs="Arial"/>
          <w:sz w:val="24"/>
          <w:szCs w:val="24"/>
          <w:lang w:eastAsia="en-GB"/>
        </w:rPr>
        <w:t xml:space="preserve"> </w:t>
      </w:r>
      <w:r w:rsidR="007441DD" w:rsidRPr="00BE56FA">
        <w:rPr>
          <w:rFonts w:ascii="Arial" w:eastAsia="Times New Roman" w:hAnsi="Arial" w:cs="Arial"/>
          <w:sz w:val="24"/>
          <w:szCs w:val="24"/>
          <w:lang w:eastAsia="en-GB"/>
        </w:rPr>
        <w:t>(</w:t>
      </w:r>
      <w:r w:rsidR="008E289F">
        <w:rPr>
          <w:rFonts w:ascii="Arial" w:eastAsia="Times New Roman" w:hAnsi="Arial" w:cs="Arial"/>
          <w:sz w:val="24"/>
          <w:szCs w:val="24"/>
          <w:lang w:eastAsia="en-GB"/>
        </w:rPr>
        <w:t>Clear Review</w:t>
      </w:r>
      <w:r w:rsidR="007441DD" w:rsidRPr="00BE56FA">
        <w:rPr>
          <w:rFonts w:ascii="Arial" w:eastAsia="Times New Roman" w:hAnsi="Arial" w:cs="Arial"/>
          <w:sz w:val="24"/>
          <w:szCs w:val="24"/>
          <w:lang w:eastAsia="en-GB"/>
        </w:rPr>
        <w:t>,2023</w:t>
      </w:r>
      <w:r w:rsidR="00837504" w:rsidRPr="00BE56FA">
        <w:rPr>
          <w:rFonts w:ascii="Arial" w:eastAsia="Times New Roman" w:hAnsi="Arial" w:cs="Arial"/>
          <w:sz w:val="24"/>
          <w:szCs w:val="24"/>
          <w:lang w:eastAsia="en-GB"/>
        </w:rPr>
        <w:t>; Mortell,2023</w:t>
      </w:r>
      <w:r w:rsidR="007441DD" w:rsidRPr="00BE56FA">
        <w:rPr>
          <w:rFonts w:ascii="Arial" w:eastAsia="Times New Roman" w:hAnsi="Arial" w:cs="Arial"/>
          <w:sz w:val="24"/>
          <w:szCs w:val="24"/>
          <w:lang w:eastAsia="en-GB"/>
        </w:rPr>
        <w:t>)</w:t>
      </w:r>
      <w:r w:rsidR="00433A41" w:rsidRPr="00BE56FA">
        <w:rPr>
          <w:rFonts w:ascii="Arial" w:eastAsia="Times New Roman" w:hAnsi="Arial" w:cs="Arial"/>
          <w:sz w:val="24"/>
          <w:szCs w:val="24"/>
          <w:lang w:eastAsia="en-GB"/>
        </w:rPr>
        <w:t xml:space="preserve">, </w:t>
      </w:r>
      <w:r w:rsidR="00D27D0C">
        <w:rPr>
          <w:rFonts w:ascii="Arial" w:eastAsia="Times New Roman" w:hAnsi="Arial" w:cs="Arial"/>
          <w:sz w:val="24"/>
          <w:szCs w:val="24"/>
          <w:lang w:eastAsia="en-GB"/>
        </w:rPr>
        <w:t xml:space="preserve">building this relationship </w:t>
      </w:r>
      <w:r w:rsidR="006D31D7" w:rsidRPr="00BE56FA">
        <w:rPr>
          <w:rFonts w:ascii="Arial" w:eastAsia="Times New Roman" w:hAnsi="Arial" w:cs="Arial"/>
          <w:sz w:val="24"/>
          <w:szCs w:val="24"/>
          <w:lang w:eastAsia="en-GB"/>
        </w:rPr>
        <w:t>itself</w:t>
      </w:r>
      <w:r w:rsidR="00433A41" w:rsidRPr="00BE56FA">
        <w:rPr>
          <w:rFonts w:ascii="Arial" w:eastAsia="Times New Roman" w:hAnsi="Arial" w:cs="Arial"/>
          <w:sz w:val="24"/>
          <w:szCs w:val="24"/>
          <w:lang w:eastAsia="en-GB"/>
        </w:rPr>
        <w:t xml:space="preserve"> can increase employee motivation (And</w:t>
      </w:r>
      <w:r w:rsidR="0008330C" w:rsidRPr="00BE56FA">
        <w:rPr>
          <w:rFonts w:ascii="Arial" w:eastAsia="Times New Roman" w:hAnsi="Arial" w:cs="Arial"/>
          <w:sz w:val="24"/>
          <w:szCs w:val="24"/>
          <w:lang w:eastAsia="en-GB"/>
        </w:rPr>
        <w:t xml:space="preserve">riotis,2016). </w:t>
      </w:r>
    </w:p>
    <w:p w14:paraId="710C6583" w14:textId="62AB7406" w:rsidR="008701D9"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Providing this continuous feedback can increase an employee’s motivation, in turn increase productivity and potentially decrease attrition and absence rates  (</w:t>
      </w:r>
      <w:r w:rsidR="008E289F">
        <w:rPr>
          <w:rFonts w:ascii="Arial" w:eastAsia="Times New Roman" w:hAnsi="Arial" w:cs="Arial"/>
          <w:sz w:val="24"/>
          <w:szCs w:val="24"/>
          <w:lang w:eastAsia="en-GB"/>
        </w:rPr>
        <w:t>Clear review</w:t>
      </w:r>
      <w:r w:rsidRPr="00BE56FA">
        <w:rPr>
          <w:rFonts w:ascii="Arial" w:eastAsia="Times New Roman" w:hAnsi="Arial" w:cs="Arial"/>
          <w:sz w:val="24"/>
          <w:szCs w:val="24"/>
          <w:lang w:eastAsia="en-GB"/>
        </w:rPr>
        <w:t>,2023). With this process in place organisations can u</w:t>
      </w:r>
      <w:r w:rsidR="00D03828" w:rsidRPr="00BE56FA">
        <w:rPr>
          <w:rFonts w:ascii="Arial" w:eastAsia="Times New Roman" w:hAnsi="Arial" w:cs="Arial"/>
          <w:sz w:val="24"/>
          <w:szCs w:val="24"/>
          <w:lang w:eastAsia="en-GB"/>
        </w:rPr>
        <w:t>s</w:t>
      </w:r>
      <w:r w:rsidRPr="00BE56FA">
        <w:rPr>
          <w:rFonts w:ascii="Arial" w:eastAsia="Times New Roman" w:hAnsi="Arial" w:cs="Arial"/>
          <w:sz w:val="24"/>
          <w:szCs w:val="24"/>
          <w:lang w:eastAsia="en-GB"/>
        </w:rPr>
        <w:t>e these conversations as a basis for succession plan</w:t>
      </w:r>
      <w:r w:rsidR="0043302A">
        <w:rPr>
          <w:rFonts w:ascii="Arial" w:eastAsia="Times New Roman" w:hAnsi="Arial" w:cs="Arial"/>
          <w:sz w:val="24"/>
          <w:szCs w:val="24"/>
          <w:lang w:eastAsia="en-GB"/>
        </w:rPr>
        <w:t>ning</w:t>
      </w:r>
      <w:r w:rsidRPr="00BE56FA">
        <w:rPr>
          <w:rFonts w:ascii="Arial" w:eastAsia="Times New Roman" w:hAnsi="Arial" w:cs="Arial"/>
          <w:sz w:val="24"/>
          <w:szCs w:val="24"/>
          <w:lang w:eastAsia="en-GB"/>
        </w:rPr>
        <w:t xml:space="preserve"> and retaining talent</w:t>
      </w:r>
      <w:r w:rsidR="00D03828" w:rsidRPr="00BE56FA">
        <w:rPr>
          <w:rFonts w:ascii="Arial" w:eastAsia="Times New Roman" w:hAnsi="Arial" w:cs="Arial"/>
          <w:sz w:val="24"/>
          <w:szCs w:val="24"/>
          <w:lang w:eastAsia="en-GB"/>
        </w:rPr>
        <w:t xml:space="preserve">, and where needed </w:t>
      </w:r>
      <w:r w:rsidR="008C0D31" w:rsidRPr="00BE56FA">
        <w:rPr>
          <w:rFonts w:ascii="Arial" w:eastAsia="Times New Roman" w:hAnsi="Arial" w:cs="Arial"/>
          <w:sz w:val="24"/>
          <w:szCs w:val="24"/>
          <w:lang w:eastAsia="en-GB"/>
        </w:rPr>
        <w:t xml:space="preserve">deal with any capability issues timely </w:t>
      </w:r>
      <w:r w:rsidR="00873F1A" w:rsidRPr="00BE56FA">
        <w:rPr>
          <w:rFonts w:ascii="Arial" w:eastAsia="Times New Roman" w:hAnsi="Arial" w:cs="Arial"/>
          <w:sz w:val="24"/>
          <w:szCs w:val="24"/>
          <w:lang w:eastAsia="en-GB"/>
        </w:rPr>
        <w:t>(Tardi,2022)</w:t>
      </w:r>
      <w:r w:rsidR="00586EDF">
        <w:rPr>
          <w:rFonts w:ascii="Arial" w:eastAsia="Times New Roman" w:hAnsi="Arial" w:cs="Arial"/>
          <w:sz w:val="24"/>
          <w:szCs w:val="24"/>
          <w:lang w:eastAsia="en-GB"/>
        </w:rPr>
        <w:t>.</w:t>
      </w:r>
      <w:r w:rsidR="00837504" w:rsidRPr="00BE56FA">
        <w:rPr>
          <w:rFonts w:ascii="Arial" w:eastAsia="Times New Roman" w:hAnsi="Arial" w:cs="Arial"/>
          <w:sz w:val="24"/>
          <w:szCs w:val="24"/>
          <w:lang w:eastAsia="en-GB"/>
        </w:rPr>
        <w:t xml:space="preserve"> </w:t>
      </w:r>
    </w:p>
    <w:p w14:paraId="1CF20017" w14:textId="70B3372F" w:rsidR="00A11219" w:rsidRDefault="008701D9" w:rsidP="00BE56FA">
      <w:pPr>
        <w:spacing w:before="100" w:beforeAutospacing="1" w:line="480" w:lineRule="auto"/>
        <w:ind w:left="567" w:right="567"/>
        <w:rPr>
          <w:rFonts w:ascii="Arial" w:eastAsia="Times New Roman" w:hAnsi="Arial" w:cs="Arial"/>
          <w:sz w:val="24"/>
          <w:szCs w:val="24"/>
          <w:lang w:eastAsia="en-GB"/>
        </w:rPr>
      </w:pPr>
      <w:r w:rsidRPr="00BE56FA">
        <w:rPr>
          <w:rFonts w:ascii="Arial" w:eastAsia="Times New Roman" w:hAnsi="Arial" w:cs="Arial"/>
          <w:sz w:val="24"/>
          <w:szCs w:val="24"/>
          <w:lang w:eastAsia="en-GB"/>
        </w:rPr>
        <w:t>The line manager should also consider in instances of unmet goals if there is a capability issue or even lack of motivation</w:t>
      </w:r>
      <w:r w:rsidR="00C1381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 which will decide the best approach to support the employee (Cespedes,2022)</w:t>
      </w:r>
      <w:r w:rsidR="00C1381A">
        <w:rPr>
          <w:rFonts w:ascii="Arial" w:eastAsia="Times New Roman" w:hAnsi="Arial" w:cs="Arial"/>
          <w:sz w:val="24"/>
          <w:szCs w:val="24"/>
          <w:lang w:eastAsia="en-GB"/>
        </w:rPr>
        <w:t xml:space="preserve"> this can be</w:t>
      </w:r>
      <w:r w:rsidR="00A11219">
        <w:rPr>
          <w:rFonts w:ascii="Arial" w:eastAsia="Times New Roman" w:hAnsi="Arial" w:cs="Arial"/>
          <w:sz w:val="24"/>
          <w:szCs w:val="24"/>
          <w:lang w:eastAsia="en-GB"/>
        </w:rPr>
        <w:t xml:space="preserve"> </w:t>
      </w:r>
      <w:r w:rsidR="00A11219" w:rsidRPr="00BE56FA">
        <w:rPr>
          <w:rFonts w:ascii="Arial" w:eastAsia="Times New Roman" w:hAnsi="Arial" w:cs="Arial"/>
          <w:sz w:val="24"/>
          <w:szCs w:val="24"/>
          <w:lang w:eastAsia="en-GB"/>
        </w:rPr>
        <w:t>through process such as training, coaching and ment</w:t>
      </w:r>
      <w:r w:rsidR="00A11219">
        <w:rPr>
          <w:rFonts w:ascii="Arial" w:eastAsia="Times New Roman" w:hAnsi="Arial" w:cs="Arial"/>
          <w:sz w:val="24"/>
          <w:szCs w:val="24"/>
          <w:lang w:eastAsia="en-GB"/>
        </w:rPr>
        <w:t>oring</w:t>
      </w:r>
      <w:r w:rsidR="00A11219" w:rsidRPr="00BE56FA">
        <w:rPr>
          <w:rFonts w:ascii="Arial" w:eastAsia="Times New Roman" w:hAnsi="Arial" w:cs="Arial"/>
          <w:sz w:val="24"/>
          <w:szCs w:val="24"/>
          <w:lang w:eastAsia="en-GB"/>
        </w:rPr>
        <w:t xml:space="preserve"> (</w:t>
      </w:r>
      <w:r w:rsidR="008E289F">
        <w:rPr>
          <w:rFonts w:ascii="Arial" w:eastAsia="Times New Roman" w:hAnsi="Arial" w:cs="Arial"/>
          <w:sz w:val="24"/>
          <w:szCs w:val="24"/>
          <w:lang w:eastAsia="en-GB"/>
        </w:rPr>
        <w:t>Clear Review</w:t>
      </w:r>
      <w:r w:rsidR="00A11219" w:rsidRPr="00BE56FA">
        <w:rPr>
          <w:rFonts w:ascii="Arial" w:eastAsia="Times New Roman" w:hAnsi="Arial" w:cs="Arial"/>
          <w:sz w:val="24"/>
          <w:szCs w:val="24"/>
          <w:lang w:eastAsia="en-GB"/>
        </w:rPr>
        <w:t>,2023)</w:t>
      </w:r>
      <w:r w:rsidR="00C1381A">
        <w:rPr>
          <w:rFonts w:ascii="Arial" w:eastAsia="Times New Roman" w:hAnsi="Arial" w:cs="Arial"/>
          <w:sz w:val="24"/>
          <w:szCs w:val="24"/>
          <w:lang w:eastAsia="en-GB"/>
        </w:rPr>
        <w:t xml:space="preserve">, with </w:t>
      </w:r>
      <w:r w:rsidR="004934F4" w:rsidRPr="00BE56FA">
        <w:rPr>
          <w:rFonts w:ascii="Arial" w:hAnsi="Arial" w:cs="Arial"/>
          <w:sz w:val="24"/>
          <w:szCs w:val="24"/>
        </w:rPr>
        <w:t xml:space="preserve">expectations </w:t>
      </w:r>
      <w:r w:rsidR="00FA11AD">
        <w:rPr>
          <w:rFonts w:ascii="Arial" w:hAnsi="Arial" w:cs="Arial"/>
          <w:sz w:val="24"/>
          <w:szCs w:val="24"/>
        </w:rPr>
        <w:t xml:space="preserve">of managers </w:t>
      </w:r>
      <w:r w:rsidR="004934F4" w:rsidRPr="00BE56FA">
        <w:rPr>
          <w:rFonts w:ascii="Arial" w:hAnsi="Arial" w:cs="Arial"/>
          <w:sz w:val="24"/>
          <w:szCs w:val="24"/>
        </w:rPr>
        <w:t>to take on the role of the coach more than ever before (Banerjee,2023).</w:t>
      </w:r>
    </w:p>
    <w:p w14:paraId="5CD19594" w14:textId="6372A0D8" w:rsidR="00B41731" w:rsidRPr="00BE56FA" w:rsidRDefault="001B3F82" w:rsidP="00BE56FA">
      <w:pPr>
        <w:spacing w:before="100" w:beforeAutospacing="1" w:line="480" w:lineRule="auto"/>
        <w:ind w:left="567" w:right="567"/>
        <w:rPr>
          <w:rFonts w:ascii="Arial" w:eastAsia="Times New Roman" w:hAnsi="Arial" w:cs="Arial"/>
          <w:sz w:val="24"/>
          <w:szCs w:val="24"/>
          <w:lang w:eastAsia="en-GB"/>
        </w:rPr>
      </w:pPr>
      <w:r>
        <w:rPr>
          <w:rFonts w:ascii="Arial" w:eastAsia="Times New Roman" w:hAnsi="Arial" w:cs="Arial"/>
          <w:sz w:val="24"/>
          <w:szCs w:val="24"/>
          <w:lang w:eastAsia="en-GB"/>
        </w:rPr>
        <w:lastRenderedPageBreak/>
        <w:t>This</w:t>
      </w:r>
      <w:r w:rsidR="007441DD" w:rsidRPr="00BE56FA">
        <w:rPr>
          <w:rFonts w:ascii="Arial" w:eastAsia="Times New Roman" w:hAnsi="Arial" w:cs="Arial"/>
          <w:sz w:val="24"/>
          <w:szCs w:val="24"/>
          <w:lang w:eastAsia="en-GB"/>
        </w:rPr>
        <w:t xml:space="preserve"> creat</w:t>
      </w:r>
      <w:r>
        <w:rPr>
          <w:rFonts w:ascii="Arial" w:eastAsia="Times New Roman" w:hAnsi="Arial" w:cs="Arial"/>
          <w:sz w:val="24"/>
          <w:szCs w:val="24"/>
          <w:lang w:eastAsia="en-GB"/>
        </w:rPr>
        <w:t>es</w:t>
      </w:r>
      <w:r w:rsidR="007441DD" w:rsidRPr="00BE56FA">
        <w:rPr>
          <w:rFonts w:ascii="Arial" w:eastAsia="Times New Roman" w:hAnsi="Arial" w:cs="Arial"/>
          <w:sz w:val="24"/>
          <w:szCs w:val="24"/>
          <w:lang w:eastAsia="en-GB"/>
        </w:rPr>
        <w:t xml:space="preserve"> a working environment that allows both employees and organisation</w:t>
      </w:r>
      <w:r w:rsidR="00E37D4B">
        <w:rPr>
          <w:rFonts w:ascii="Arial" w:eastAsia="Times New Roman" w:hAnsi="Arial" w:cs="Arial"/>
          <w:sz w:val="24"/>
          <w:szCs w:val="24"/>
          <w:lang w:eastAsia="en-GB"/>
        </w:rPr>
        <w:t>s</w:t>
      </w:r>
      <w:r w:rsidR="007441DD" w:rsidRPr="00BE56FA">
        <w:rPr>
          <w:rFonts w:ascii="Arial" w:eastAsia="Times New Roman" w:hAnsi="Arial" w:cs="Arial"/>
          <w:sz w:val="24"/>
          <w:szCs w:val="24"/>
          <w:lang w:eastAsia="en-GB"/>
        </w:rPr>
        <w:t xml:space="preserve"> to excel (</w:t>
      </w:r>
      <w:r w:rsidR="00FB6895" w:rsidRPr="00BE56FA">
        <w:rPr>
          <w:rFonts w:ascii="Arial" w:eastAsia="Times New Roman" w:hAnsi="Arial" w:cs="Arial"/>
          <w:sz w:val="24"/>
          <w:szCs w:val="24"/>
          <w:lang w:eastAsia="en-GB"/>
        </w:rPr>
        <w:t>Cappelli and Tavis,2016</w:t>
      </w:r>
      <w:r w:rsidR="00FB6895" w:rsidRPr="00BE56FA">
        <w:rPr>
          <w:rFonts w:ascii="Arial" w:eastAsia="Times New Roman" w:hAnsi="Arial" w:cs="Arial"/>
          <w:sz w:val="24"/>
          <w:szCs w:val="24"/>
          <w:lang w:eastAsia="en-GB"/>
        </w:rPr>
        <w:t>;</w:t>
      </w:r>
      <w:r w:rsidR="007441DD" w:rsidRPr="00BE56FA">
        <w:rPr>
          <w:rFonts w:ascii="Arial" w:eastAsia="Times New Roman" w:hAnsi="Arial" w:cs="Arial"/>
          <w:sz w:val="24"/>
          <w:szCs w:val="24"/>
          <w:lang w:eastAsia="en-GB"/>
        </w:rPr>
        <w:t>Valamis,2023).</w:t>
      </w:r>
      <w:r w:rsidR="006E5C94" w:rsidRPr="00BE56FA">
        <w:rPr>
          <w:rFonts w:ascii="Arial" w:hAnsi="Arial" w:cs="Arial"/>
          <w:sz w:val="24"/>
          <w:szCs w:val="24"/>
        </w:rPr>
        <w:t xml:space="preserve"> </w:t>
      </w:r>
      <w:r w:rsidR="00B41731" w:rsidRPr="00BE56FA">
        <w:rPr>
          <w:rFonts w:ascii="Arial" w:hAnsi="Arial" w:cs="Arial"/>
          <w:sz w:val="24"/>
          <w:szCs w:val="24"/>
        </w:rPr>
        <w:t xml:space="preserve">This approach could </w:t>
      </w:r>
      <w:r w:rsidR="00B41731" w:rsidRPr="00BE56FA">
        <w:rPr>
          <w:rFonts w:ascii="Arial" w:hAnsi="Arial" w:cs="Arial"/>
          <w:sz w:val="24"/>
          <w:szCs w:val="24"/>
        </w:rPr>
        <w:t>particularly help a hybrid working team, which is more prevalent in organisation</w:t>
      </w:r>
      <w:r w:rsidR="00E37D4B">
        <w:rPr>
          <w:rFonts w:ascii="Arial" w:hAnsi="Arial" w:cs="Arial"/>
          <w:sz w:val="24"/>
          <w:szCs w:val="24"/>
        </w:rPr>
        <w:t>s</w:t>
      </w:r>
      <w:r w:rsidR="00B41731" w:rsidRPr="00BE56FA">
        <w:rPr>
          <w:rFonts w:ascii="Arial" w:hAnsi="Arial" w:cs="Arial"/>
          <w:sz w:val="24"/>
          <w:szCs w:val="24"/>
        </w:rPr>
        <w:t xml:space="preserve"> than ever before, frequent </w:t>
      </w:r>
      <w:r w:rsidR="00AD3E32">
        <w:rPr>
          <w:rFonts w:ascii="Arial" w:hAnsi="Arial" w:cs="Arial"/>
          <w:sz w:val="24"/>
          <w:szCs w:val="24"/>
        </w:rPr>
        <w:t>catchups</w:t>
      </w:r>
      <w:r w:rsidR="00B41731" w:rsidRPr="00BE56FA">
        <w:rPr>
          <w:rFonts w:ascii="Arial" w:hAnsi="Arial" w:cs="Arial"/>
          <w:sz w:val="24"/>
          <w:szCs w:val="24"/>
        </w:rPr>
        <w:t xml:space="preserve"> can help build relationships </w:t>
      </w:r>
      <w:r>
        <w:rPr>
          <w:rFonts w:ascii="Arial" w:hAnsi="Arial" w:cs="Arial"/>
          <w:sz w:val="24"/>
          <w:szCs w:val="24"/>
        </w:rPr>
        <w:t xml:space="preserve">and </w:t>
      </w:r>
      <w:r w:rsidR="00B41731" w:rsidRPr="00BE56FA">
        <w:rPr>
          <w:rFonts w:ascii="Arial" w:hAnsi="Arial" w:cs="Arial"/>
          <w:sz w:val="24"/>
          <w:szCs w:val="24"/>
        </w:rPr>
        <w:t xml:space="preserve">therefore increase morale and engagement, which could be lacking due to less face-to-face interactions associated with a primarily office-based workforce (Mortell,2023). </w:t>
      </w:r>
    </w:p>
    <w:p w14:paraId="5106E1BC" w14:textId="251AE6EF" w:rsidR="004727BF" w:rsidRPr="00BE56FA" w:rsidRDefault="002C2780" w:rsidP="003A6B04">
      <w:pPr>
        <w:spacing w:before="100" w:beforeAutospacing="1" w:after="0" w:line="480" w:lineRule="auto"/>
        <w:ind w:left="567" w:right="567"/>
        <w:textAlignment w:val="baseline"/>
        <w:rPr>
          <w:rFonts w:ascii="Arial" w:hAnsi="Arial" w:cs="Arial"/>
          <w:sz w:val="24"/>
          <w:szCs w:val="24"/>
        </w:rPr>
      </w:pPr>
      <w:r w:rsidRPr="00BE56FA">
        <w:rPr>
          <w:rFonts w:ascii="Arial" w:hAnsi="Arial" w:cs="Arial"/>
          <w:sz w:val="24"/>
          <w:szCs w:val="24"/>
        </w:rPr>
        <w:t xml:space="preserve">An </w:t>
      </w:r>
      <w:r w:rsidR="00EB353F" w:rsidRPr="00BE56FA">
        <w:rPr>
          <w:rFonts w:ascii="Arial" w:hAnsi="Arial" w:cs="Arial"/>
          <w:sz w:val="24"/>
          <w:szCs w:val="24"/>
        </w:rPr>
        <w:t>important</w:t>
      </w:r>
      <w:r w:rsidRPr="00BE56FA">
        <w:rPr>
          <w:rFonts w:ascii="Arial" w:hAnsi="Arial" w:cs="Arial"/>
          <w:sz w:val="24"/>
          <w:szCs w:val="24"/>
        </w:rPr>
        <w:t xml:space="preserve"> factor to highlight is that </w:t>
      </w:r>
      <w:r w:rsidR="00BE0967" w:rsidRPr="00BE56FA">
        <w:rPr>
          <w:rFonts w:ascii="Arial" w:hAnsi="Arial" w:cs="Arial"/>
          <w:sz w:val="24"/>
          <w:szCs w:val="24"/>
        </w:rPr>
        <w:t xml:space="preserve">if a </w:t>
      </w:r>
      <w:r w:rsidR="00687305">
        <w:rPr>
          <w:rFonts w:ascii="Arial" w:hAnsi="Arial" w:cs="Arial"/>
          <w:sz w:val="24"/>
          <w:szCs w:val="24"/>
        </w:rPr>
        <w:t>PM</w:t>
      </w:r>
      <w:r w:rsidR="00BE0967" w:rsidRPr="00BE56FA">
        <w:rPr>
          <w:rFonts w:ascii="Arial" w:hAnsi="Arial" w:cs="Arial"/>
          <w:sz w:val="24"/>
          <w:szCs w:val="24"/>
        </w:rPr>
        <w:t xml:space="preserve"> </w:t>
      </w:r>
      <w:r w:rsidR="009C0436">
        <w:rPr>
          <w:rFonts w:ascii="Arial" w:hAnsi="Arial" w:cs="Arial"/>
          <w:sz w:val="24"/>
          <w:szCs w:val="24"/>
        </w:rPr>
        <w:t>approach</w:t>
      </w:r>
      <w:r w:rsidR="00BE0967" w:rsidRPr="00BE56FA">
        <w:rPr>
          <w:rFonts w:ascii="Arial" w:hAnsi="Arial" w:cs="Arial"/>
          <w:sz w:val="24"/>
          <w:szCs w:val="24"/>
        </w:rPr>
        <w:t xml:space="preserve"> is lin</w:t>
      </w:r>
      <w:r w:rsidR="00EB353F" w:rsidRPr="00BE56FA">
        <w:rPr>
          <w:rFonts w:ascii="Arial" w:hAnsi="Arial" w:cs="Arial"/>
          <w:sz w:val="24"/>
          <w:szCs w:val="24"/>
        </w:rPr>
        <w:t>k</w:t>
      </w:r>
      <w:r w:rsidR="00BE0967" w:rsidRPr="00BE56FA">
        <w:rPr>
          <w:rFonts w:ascii="Arial" w:hAnsi="Arial" w:cs="Arial"/>
          <w:sz w:val="24"/>
          <w:szCs w:val="24"/>
        </w:rPr>
        <w:t xml:space="preserve">ed to </w:t>
      </w:r>
      <w:r w:rsidR="00EB353F" w:rsidRPr="00BE56FA">
        <w:rPr>
          <w:rFonts w:ascii="Arial" w:hAnsi="Arial" w:cs="Arial"/>
          <w:sz w:val="24"/>
          <w:szCs w:val="24"/>
        </w:rPr>
        <w:t>financial</w:t>
      </w:r>
      <w:r w:rsidR="00BE0967" w:rsidRPr="00BE56FA">
        <w:rPr>
          <w:rFonts w:ascii="Arial" w:hAnsi="Arial" w:cs="Arial"/>
          <w:sz w:val="24"/>
          <w:szCs w:val="24"/>
        </w:rPr>
        <w:t xml:space="preserve"> gain</w:t>
      </w:r>
      <w:r w:rsidR="0057369E" w:rsidRPr="00BE56FA">
        <w:rPr>
          <w:rFonts w:ascii="Arial" w:hAnsi="Arial" w:cs="Arial"/>
          <w:sz w:val="24"/>
          <w:szCs w:val="24"/>
        </w:rPr>
        <w:t xml:space="preserve">, this may </w:t>
      </w:r>
      <w:r w:rsidR="00EB353F" w:rsidRPr="00BE56FA">
        <w:rPr>
          <w:rFonts w:ascii="Arial" w:hAnsi="Arial" w:cs="Arial"/>
          <w:sz w:val="24"/>
          <w:szCs w:val="24"/>
        </w:rPr>
        <w:t xml:space="preserve">diminish </w:t>
      </w:r>
      <w:r w:rsidR="0057369E" w:rsidRPr="00BE56FA">
        <w:rPr>
          <w:rFonts w:ascii="Arial" w:hAnsi="Arial" w:cs="Arial"/>
          <w:sz w:val="24"/>
          <w:szCs w:val="24"/>
        </w:rPr>
        <w:t>the</w:t>
      </w:r>
      <w:r w:rsidR="0043776A">
        <w:rPr>
          <w:rFonts w:ascii="Arial" w:hAnsi="Arial" w:cs="Arial"/>
          <w:sz w:val="24"/>
          <w:szCs w:val="24"/>
        </w:rPr>
        <w:t xml:space="preserve"> point of the PM system -</w:t>
      </w:r>
      <w:r w:rsidR="0057369E" w:rsidRPr="00BE56FA">
        <w:rPr>
          <w:rFonts w:ascii="Arial" w:hAnsi="Arial" w:cs="Arial"/>
          <w:sz w:val="24"/>
          <w:szCs w:val="24"/>
        </w:rPr>
        <w:t xml:space="preserve">as </w:t>
      </w:r>
      <w:r w:rsidR="00962B03">
        <w:rPr>
          <w:rFonts w:ascii="Arial" w:hAnsi="Arial" w:cs="Arial"/>
          <w:sz w:val="24"/>
          <w:szCs w:val="24"/>
        </w:rPr>
        <w:t>employees</w:t>
      </w:r>
      <w:r w:rsidR="0057369E" w:rsidRPr="00BE56FA">
        <w:rPr>
          <w:rFonts w:ascii="Arial" w:hAnsi="Arial" w:cs="Arial"/>
          <w:sz w:val="24"/>
          <w:szCs w:val="24"/>
        </w:rPr>
        <w:t xml:space="preserve"> may not be </w:t>
      </w:r>
      <w:r w:rsidR="009A0D29" w:rsidRPr="00BE56FA">
        <w:rPr>
          <w:rFonts w:ascii="Arial" w:hAnsi="Arial" w:cs="Arial"/>
          <w:sz w:val="24"/>
          <w:szCs w:val="24"/>
        </w:rPr>
        <w:t>honest</w:t>
      </w:r>
      <w:r w:rsidR="0057369E" w:rsidRPr="00BE56FA">
        <w:rPr>
          <w:rFonts w:ascii="Arial" w:hAnsi="Arial" w:cs="Arial"/>
          <w:sz w:val="24"/>
          <w:szCs w:val="24"/>
        </w:rPr>
        <w:t xml:space="preserve"> </w:t>
      </w:r>
      <w:r w:rsidR="00EB353F" w:rsidRPr="00BE56FA">
        <w:rPr>
          <w:rFonts w:ascii="Arial" w:hAnsi="Arial" w:cs="Arial"/>
          <w:sz w:val="24"/>
          <w:szCs w:val="24"/>
        </w:rPr>
        <w:t xml:space="preserve">about their </w:t>
      </w:r>
      <w:r w:rsidR="009A0D29" w:rsidRPr="00BE56FA">
        <w:rPr>
          <w:rFonts w:ascii="Arial" w:hAnsi="Arial" w:cs="Arial"/>
          <w:sz w:val="24"/>
          <w:szCs w:val="24"/>
        </w:rPr>
        <w:t>true development</w:t>
      </w:r>
      <w:r w:rsidR="00EB353F" w:rsidRPr="00BE56FA">
        <w:rPr>
          <w:rFonts w:ascii="Arial" w:hAnsi="Arial" w:cs="Arial"/>
          <w:sz w:val="24"/>
          <w:szCs w:val="24"/>
        </w:rPr>
        <w:t xml:space="preserve"> needs </w:t>
      </w:r>
      <w:r w:rsidR="0057369E" w:rsidRPr="00BE56FA">
        <w:rPr>
          <w:rFonts w:ascii="Arial" w:hAnsi="Arial" w:cs="Arial"/>
          <w:sz w:val="24"/>
          <w:szCs w:val="24"/>
        </w:rPr>
        <w:t xml:space="preserve">for </w:t>
      </w:r>
      <w:r w:rsidR="009A0D29" w:rsidRPr="00BE56FA">
        <w:rPr>
          <w:rFonts w:ascii="Arial" w:hAnsi="Arial" w:cs="Arial"/>
          <w:sz w:val="24"/>
          <w:szCs w:val="24"/>
        </w:rPr>
        <w:t>fear</w:t>
      </w:r>
      <w:r w:rsidR="0057369E" w:rsidRPr="00BE56FA">
        <w:rPr>
          <w:rFonts w:ascii="Arial" w:hAnsi="Arial" w:cs="Arial"/>
          <w:sz w:val="24"/>
          <w:szCs w:val="24"/>
        </w:rPr>
        <w:t xml:space="preserve"> of </w:t>
      </w:r>
      <w:r w:rsidR="00EB353F" w:rsidRPr="00BE56FA">
        <w:rPr>
          <w:rFonts w:ascii="Arial" w:hAnsi="Arial" w:cs="Arial"/>
          <w:sz w:val="24"/>
          <w:szCs w:val="24"/>
        </w:rPr>
        <w:t xml:space="preserve">financial </w:t>
      </w:r>
      <w:r w:rsidR="00212534">
        <w:rPr>
          <w:rFonts w:ascii="Arial" w:hAnsi="Arial" w:cs="Arial"/>
          <w:sz w:val="24"/>
          <w:szCs w:val="24"/>
        </w:rPr>
        <w:t>loss</w:t>
      </w:r>
      <w:r w:rsidR="009A0D29" w:rsidRPr="00BE56FA">
        <w:rPr>
          <w:rFonts w:ascii="Arial" w:hAnsi="Arial" w:cs="Arial"/>
          <w:sz w:val="24"/>
          <w:szCs w:val="24"/>
        </w:rPr>
        <w:t xml:space="preserve"> </w:t>
      </w:r>
      <w:r w:rsidR="004727BF" w:rsidRPr="00BE56FA">
        <w:rPr>
          <w:rFonts w:ascii="Arial" w:hAnsi="Arial" w:cs="Arial"/>
          <w:sz w:val="24"/>
          <w:szCs w:val="24"/>
        </w:rPr>
        <w:t>(Taylor,2016)</w:t>
      </w:r>
      <w:r w:rsidR="009A0D29" w:rsidRPr="00BE56FA">
        <w:rPr>
          <w:rFonts w:ascii="Arial" w:hAnsi="Arial" w:cs="Arial"/>
          <w:sz w:val="24"/>
          <w:szCs w:val="24"/>
        </w:rPr>
        <w:t>, again making the process a “tick box” exercise</w:t>
      </w:r>
      <w:r w:rsidR="00FE18A8" w:rsidRPr="00BE56FA">
        <w:rPr>
          <w:rFonts w:ascii="Arial" w:hAnsi="Arial" w:cs="Arial"/>
          <w:sz w:val="24"/>
          <w:szCs w:val="24"/>
        </w:rPr>
        <w:t xml:space="preserve"> with no real value</w:t>
      </w:r>
      <w:r w:rsidR="009A0D29" w:rsidRPr="00BE56FA">
        <w:rPr>
          <w:rFonts w:ascii="Arial" w:hAnsi="Arial" w:cs="Arial"/>
          <w:sz w:val="24"/>
          <w:szCs w:val="24"/>
        </w:rPr>
        <w:t xml:space="preserve"> </w:t>
      </w:r>
      <w:r w:rsidR="007A2C97" w:rsidRPr="00BE56FA">
        <w:rPr>
          <w:rFonts w:ascii="Arial" w:hAnsi="Arial" w:cs="Arial"/>
          <w:sz w:val="24"/>
          <w:szCs w:val="24"/>
        </w:rPr>
        <w:t>(Brown et al,2020</w:t>
      </w:r>
      <w:r w:rsidR="007A2C97" w:rsidRPr="00BE56FA">
        <w:rPr>
          <w:rFonts w:ascii="Arial" w:hAnsi="Arial" w:cs="Arial"/>
          <w:sz w:val="24"/>
          <w:szCs w:val="24"/>
        </w:rPr>
        <w:t>;</w:t>
      </w:r>
      <w:r w:rsidR="007669D3" w:rsidRPr="00BE56FA">
        <w:rPr>
          <w:rFonts w:ascii="Arial" w:hAnsi="Arial" w:cs="Arial"/>
          <w:sz w:val="24"/>
          <w:szCs w:val="24"/>
        </w:rPr>
        <w:t>Rushmore,2017</w:t>
      </w:r>
      <w:r w:rsidR="009A0D29" w:rsidRPr="00BE56FA">
        <w:rPr>
          <w:rFonts w:ascii="Arial" w:hAnsi="Arial" w:cs="Arial"/>
          <w:sz w:val="24"/>
          <w:szCs w:val="24"/>
        </w:rPr>
        <w:t>)</w:t>
      </w:r>
      <w:r w:rsidR="00F04C82" w:rsidRPr="00BE56FA">
        <w:rPr>
          <w:rFonts w:ascii="Arial" w:hAnsi="Arial" w:cs="Arial"/>
          <w:sz w:val="24"/>
          <w:szCs w:val="24"/>
        </w:rPr>
        <w:t xml:space="preserve">, which </w:t>
      </w:r>
      <w:r w:rsidR="009C0436">
        <w:rPr>
          <w:rFonts w:ascii="Arial" w:hAnsi="Arial" w:cs="Arial"/>
          <w:sz w:val="24"/>
          <w:szCs w:val="24"/>
        </w:rPr>
        <w:t xml:space="preserve">can be </w:t>
      </w:r>
      <w:r w:rsidR="00F04C82" w:rsidRPr="00BE56FA">
        <w:rPr>
          <w:rFonts w:ascii="Arial" w:hAnsi="Arial" w:cs="Arial"/>
          <w:sz w:val="24"/>
          <w:szCs w:val="24"/>
        </w:rPr>
        <w:t>considered</w:t>
      </w:r>
      <w:r w:rsidR="006A39C0" w:rsidRPr="00BE56FA">
        <w:rPr>
          <w:rFonts w:ascii="Arial" w:hAnsi="Arial" w:cs="Arial"/>
          <w:sz w:val="24"/>
          <w:szCs w:val="24"/>
        </w:rPr>
        <w:t xml:space="preserve"> worse than not having a system at all (Kettner,2017).  </w:t>
      </w:r>
    </w:p>
    <w:p w14:paraId="127E728C" w14:textId="2BCFB5CB" w:rsidR="00E647F9" w:rsidRPr="00BE56FA" w:rsidRDefault="00E647F9" w:rsidP="00197E07">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Consideration</w:t>
      </w:r>
      <w:r w:rsidR="009B4FE1" w:rsidRPr="00BE56FA">
        <w:rPr>
          <w:rFonts w:ascii="Arial" w:eastAsia="Times New Roman" w:hAnsi="Arial" w:cs="Arial"/>
          <w:sz w:val="24"/>
          <w:szCs w:val="24"/>
          <w:lang w:eastAsia="en-GB"/>
        </w:rPr>
        <w:t xml:space="preserve"> of the points in </w:t>
      </w:r>
      <w:r w:rsidRPr="00BE56FA">
        <w:rPr>
          <w:rFonts w:ascii="Arial" w:eastAsia="Times New Roman" w:hAnsi="Arial" w:cs="Arial"/>
          <w:sz w:val="24"/>
          <w:szCs w:val="24"/>
          <w:lang w:eastAsia="en-GB"/>
        </w:rPr>
        <w:t>relation</w:t>
      </w:r>
      <w:r w:rsidR="009B4FE1" w:rsidRPr="00BE56FA">
        <w:rPr>
          <w:rFonts w:ascii="Arial" w:eastAsia="Times New Roman" w:hAnsi="Arial" w:cs="Arial"/>
          <w:sz w:val="24"/>
          <w:szCs w:val="24"/>
          <w:lang w:eastAsia="en-GB"/>
        </w:rPr>
        <w:t xml:space="preserve"> t</w:t>
      </w:r>
      <w:r w:rsidRPr="00BE56FA">
        <w:rPr>
          <w:rFonts w:ascii="Arial" w:eastAsia="Times New Roman" w:hAnsi="Arial" w:cs="Arial"/>
          <w:sz w:val="24"/>
          <w:szCs w:val="24"/>
          <w:lang w:eastAsia="en-GB"/>
        </w:rPr>
        <w:t>o</w:t>
      </w:r>
      <w:r w:rsidR="009B4FE1" w:rsidRPr="00BE56F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t</w:t>
      </w:r>
      <w:r w:rsidR="009B4FE1" w:rsidRPr="00BE56FA">
        <w:rPr>
          <w:rFonts w:ascii="Arial" w:eastAsia="Times New Roman" w:hAnsi="Arial" w:cs="Arial"/>
          <w:sz w:val="24"/>
          <w:szCs w:val="24"/>
          <w:lang w:eastAsia="en-GB"/>
        </w:rPr>
        <w:t xml:space="preserve">he </w:t>
      </w:r>
      <w:r w:rsidR="00687305">
        <w:rPr>
          <w:rFonts w:ascii="Arial" w:eastAsia="Times New Roman" w:hAnsi="Arial" w:cs="Arial"/>
          <w:sz w:val="24"/>
          <w:szCs w:val="24"/>
          <w:lang w:eastAsia="en-GB"/>
        </w:rPr>
        <w:t>PM</w:t>
      </w:r>
      <w:r w:rsidR="009B4FE1" w:rsidRPr="00BE56FA">
        <w:rPr>
          <w:rFonts w:ascii="Arial" w:eastAsia="Times New Roman" w:hAnsi="Arial" w:cs="Arial"/>
          <w:sz w:val="24"/>
          <w:szCs w:val="24"/>
          <w:lang w:eastAsia="en-GB"/>
        </w:rPr>
        <w:t xml:space="preserve"> approach at Tai </w:t>
      </w:r>
      <w:r w:rsidR="00622B70">
        <w:rPr>
          <w:rFonts w:ascii="Arial" w:eastAsia="Times New Roman" w:hAnsi="Arial" w:cs="Arial"/>
          <w:sz w:val="24"/>
          <w:szCs w:val="24"/>
          <w:lang w:eastAsia="en-GB"/>
        </w:rPr>
        <w:t>T</w:t>
      </w:r>
      <w:r w:rsidR="009B4FE1" w:rsidRPr="00BE56FA">
        <w:rPr>
          <w:rFonts w:ascii="Arial" w:eastAsia="Times New Roman" w:hAnsi="Arial" w:cs="Arial"/>
          <w:sz w:val="24"/>
          <w:szCs w:val="24"/>
          <w:lang w:eastAsia="en-GB"/>
        </w:rPr>
        <w:t>ari</w:t>
      </w:r>
      <w:r w:rsidR="002803B7" w:rsidRPr="00BE56FA">
        <w:rPr>
          <w:rFonts w:ascii="Arial" w:eastAsia="Times New Roman" w:hAnsi="Arial" w:cs="Arial"/>
          <w:sz w:val="24"/>
          <w:szCs w:val="24"/>
          <w:lang w:eastAsia="en-GB"/>
        </w:rPr>
        <w:t>a</w:t>
      </w:r>
      <w:r w:rsidR="009B4FE1" w:rsidRPr="00BE56FA">
        <w:rPr>
          <w:rFonts w:ascii="Arial" w:eastAsia="Times New Roman" w:hAnsi="Arial" w:cs="Arial"/>
          <w:sz w:val="24"/>
          <w:szCs w:val="24"/>
          <w:lang w:eastAsia="en-GB"/>
        </w:rPr>
        <w:t>n</w:t>
      </w:r>
      <w:r w:rsidR="00622B70">
        <w:rPr>
          <w:rFonts w:ascii="Arial" w:eastAsia="Times New Roman" w:hAnsi="Arial" w:cs="Arial"/>
          <w:sz w:val="24"/>
          <w:szCs w:val="24"/>
          <w:lang w:eastAsia="en-GB"/>
        </w:rPr>
        <w:t xml:space="preserve"> </w:t>
      </w:r>
      <w:r w:rsidR="002803B7" w:rsidRPr="00BE56FA">
        <w:rPr>
          <w:rFonts w:ascii="Arial" w:eastAsia="Times New Roman" w:hAnsi="Arial" w:cs="Arial"/>
          <w:sz w:val="24"/>
          <w:szCs w:val="24"/>
          <w:lang w:eastAsia="en-GB"/>
        </w:rPr>
        <w:t>raise</w:t>
      </w:r>
      <w:r w:rsidR="009B4FE1" w:rsidRPr="00BE56FA">
        <w:rPr>
          <w:rFonts w:ascii="Arial" w:eastAsia="Times New Roman" w:hAnsi="Arial" w:cs="Arial"/>
          <w:sz w:val="24"/>
          <w:szCs w:val="24"/>
          <w:lang w:eastAsia="en-GB"/>
        </w:rPr>
        <w:t xml:space="preserve"> some concer</w:t>
      </w:r>
      <w:r w:rsidR="002803B7" w:rsidRPr="00BE56FA">
        <w:rPr>
          <w:rFonts w:ascii="Arial" w:eastAsia="Times New Roman" w:hAnsi="Arial" w:cs="Arial"/>
          <w:sz w:val="24"/>
          <w:szCs w:val="24"/>
          <w:lang w:eastAsia="en-GB"/>
        </w:rPr>
        <w:t>ns</w:t>
      </w:r>
      <w:r w:rsidR="00622B70">
        <w:rPr>
          <w:rFonts w:ascii="Arial" w:eastAsia="Times New Roman" w:hAnsi="Arial" w:cs="Arial"/>
          <w:sz w:val="24"/>
          <w:szCs w:val="24"/>
          <w:lang w:eastAsia="en-GB"/>
        </w:rPr>
        <w:t xml:space="preserve"> of the organisation current process</w:t>
      </w:r>
      <w:r w:rsidR="009B4FE1" w:rsidRPr="00BE56FA">
        <w:rPr>
          <w:rFonts w:ascii="Arial" w:eastAsia="Times New Roman" w:hAnsi="Arial" w:cs="Arial"/>
          <w:sz w:val="24"/>
          <w:szCs w:val="24"/>
          <w:lang w:eastAsia="en-GB"/>
        </w:rPr>
        <w:t xml:space="preserve">. </w:t>
      </w:r>
      <w:r w:rsidR="002F79E8">
        <w:rPr>
          <w:rFonts w:ascii="Arial" w:eastAsia="Times New Roman" w:hAnsi="Arial" w:cs="Arial"/>
          <w:sz w:val="24"/>
          <w:szCs w:val="24"/>
          <w:lang w:eastAsia="en-GB"/>
        </w:rPr>
        <w:t xml:space="preserve">The </w:t>
      </w:r>
      <w:r w:rsidR="00F95F5B">
        <w:rPr>
          <w:rFonts w:ascii="Arial" w:eastAsia="Times New Roman" w:hAnsi="Arial" w:cs="Arial"/>
          <w:sz w:val="24"/>
          <w:szCs w:val="24"/>
          <w:lang w:eastAsia="en-GB"/>
        </w:rPr>
        <w:t xml:space="preserve">PM system </w:t>
      </w:r>
      <w:r w:rsidRPr="00E647F9">
        <w:rPr>
          <w:rFonts w:ascii="Arial" w:eastAsia="Times New Roman" w:hAnsi="Arial" w:cs="Arial"/>
          <w:sz w:val="24"/>
          <w:szCs w:val="24"/>
          <w:lang w:eastAsia="en-GB"/>
        </w:rPr>
        <w:t>encompasses options to record</w:t>
      </w:r>
      <w:r w:rsidRPr="00BE56FA">
        <w:rPr>
          <w:rFonts w:ascii="Arial" w:eastAsia="Times New Roman" w:hAnsi="Arial" w:cs="Arial"/>
          <w:sz w:val="24"/>
          <w:szCs w:val="24"/>
          <w:lang w:eastAsia="en-GB"/>
        </w:rPr>
        <w:t xml:space="preserve">, </w:t>
      </w:r>
      <w:r w:rsidRPr="00E647F9">
        <w:rPr>
          <w:rFonts w:ascii="Arial" w:eastAsia="Times New Roman" w:hAnsi="Arial" w:cs="Arial"/>
          <w:sz w:val="24"/>
          <w:szCs w:val="24"/>
          <w:lang w:eastAsia="en-GB"/>
        </w:rPr>
        <w:t>1-2-1’s, goal setting</w:t>
      </w:r>
      <w:r w:rsidRPr="00BE56FA">
        <w:rPr>
          <w:rFonts w:ascii="Arial" w:eastAsia="Times New Roman" w:hAnsi="Arial" w:cs="Arial"/>
          <w:sz w:val="24"/>
          <w:szCs w:val="24"/>
          <w:lang w:eastAsia="en-GB"/>
        </w:rPr>
        <w:t>,</w:t>
      </w:r>
      <w:r w:rsidRPr="00E647F9">
        <w:rPr>
          <w:rFonts w:ascii="Arial" w:eastAsia="Times New Roman" w:hAnsi="Arial" w:cs="Arial"/>
          <w:sz w:val="24"/>
          <w:szCs w:val="24"/>
          <w:lang w:eastAsia="en-GB"/>
        </w:rPr>
        <w:t xml:space="preserve"> </w:t>
      </w:r>
      <w:r w:rsidR="00A30D18">
        <w:rPr>
          <w:rFonts w:ascii="Arial" w:eastAsia="Times New Roman" w:hAnsi="Arial" w:cs="Arial"/>
          <w:sz w:val="24"/>
          <w:szCs w:val="24"/>
          <w:lang w:eastAsia="en-GB"/>
        </w:rPr>
        <w:t>probation periods</w:t>
      </w:r>
      <w:r w:rsidRPr="00BE56FA">
        <w:rPr>
          <w:rFonts w:ascii="Arial" w:eastAsia="Times New Roman" w:hAnsi="Arial" w:cs="Arial"/>
          <w:sz w:val="24"/>
          <w:szCs w:val="24"/>
          <w:lang w:eastAsia="en-GB"/>
        </w:rPr>
        <w:t xml:space="preserve"> and </w:t>
      </w:r>
      <w:r w:rsidRPr="00E647F9">
        <w:rPr>
          <w:rFonts w:ascii="Arial" w:eastAsia="Times New Roman" w:hAnsi="Arial" w:cs="Arial"/>
          <w:sz w:val="24"/>
          <w:szCs w:val="24"/>
          <w:lang w:eastAsia="en-GB"/>
        </w:rPr>
        <w:t>year end appraisals</w:t>
      </w:r>
      <w:r w:rsidR="00C7770F">
        <w:rPr>
          <w:rFonts w:ascii="Arial" w:eastAsia="Times New Roman" w:hAnsi="Arial" w:cs="Arial"/>
          <w:sz w:val="24"/>
          <w:szCs w:val="24"/>
          <w:lang w:eastAsia="en-GB"/>
        </w:rPr>
        <w:t xml:space="preserve"> (Tai Tarian, 2021)</w:t>
      </w:r>
      <w:r w:rsidRPr="00BE56FA">
        <w:rPr>
          <w:rFonts w:ascii="Arial" w:eastAsia="Times New Roman" w:hAnsi="Arial" w:cs="Arial"/>
          <w:sz w:val="24"/>
          <w:szCs w:val="24"/>
          <w:lang w:eastAsia="en-GB"/>
        </w:rPr>
        <w:t>.</w:t>
      </w:r>
    </w:p>
    <w:p w14:paraId="094C3A86" w14:textId="47D3C98B" w:rsidR="000C47AB" w:rsidRPr="00BE56FA" w:rsidRDefault="00BD1165" w:rsidP="00DE517D">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Overall</w:t>
      </w:r>
      <w:r w:rsidR="00544EC5" w:rsidRPr="00BE56FA">
        <w:rPr>
          <w:rFonts w:ascii="Arial" w:eastAsia="Times New Roman" w:hAnsi="Arial" w:cs="Arial"/>
          <w:sz w:val="24"/>
          <w:szCs w:val="24"/>
          <w:lang w:eastAsia="en-GB"/>
        </w:rPr>
        <w:t xml:space="preserve"> usage of the system shows a clear </w:t>
      </w:r>
      <w:r w:rsidRPr="00BE56FA">
        <w:rPr>
          <w:rFonts w:ascii="Arial" w:eastAsia="Times New Roman" w:hAnsi="Arial" w:cs="Arial"/>
          <w:sz w:val="24"/>
          <w:szCs w:val="24"/>
          <w:lang w:eastAsia="en-GB"/>
        </w:rPr>
        <w:t>disparity</w:t>
      </w:r>
      <w:r w:rsidR="00544EC5" w:rsidRPr="00BE56FA">
        <w:rPr>
          <w:rFonts w:ascii="Arial" w:eastAsia="Times New Roman" w:hAnsi="Arial" w:cs="Arial"/>
          <w:sz w:val="24"/>
          <w:szCs w:val="24"/>
          <w:lang w:eastAsia="en-GB"/>
        </w:rPr>
        <w:t xml:space="preserve"> across </w:t>
      </w:r>
      <w:r w:rsidRPr="00BE56FA">
        <w:rPr>
          <w:rFonts w:ascii="Arial" w:eastAsia="Times New Roman" w:hAnsi="Arial" w:cs="Arial"/>
          <w:sz w:val="24"/>
          <w:szCs w:val="24"/>
          <w:lang w:eastAsia="en-GB"/>
        </w:rPr>
        <w:t>directorates</w:t>
      </w:r>
      <w:r w:rsidR="00554C52" w:rsidRPr="00BE56FA">
        <w:rPr>
          <w:rFonts w:ascii="Arial" w:eastAsia="Times New Roman" w:hAnsi="Arial" w:cs="Arial"/>
          <w:sz w:val="24"/>
          <w:szCs w:val="24"/>
          <w:lang w:eastAsia="en-GB"/>
        </w:rPr>
        <w:t>,</w:t>
      </w:r>
      <w:r w:rsidR="00556EC6" w:rsidRPr="00BE56FA">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and that the tool is</w:t>
      </w:r>
      <w:r w:rsidR="00DE517D">
        <w:rPr>
          <w:rFonts w:ascii="Arial" w:eastAsia="Times New Roman" w:hAnsi="Arial" w:cs="Arial"/>
          <w:sz w:val="24"/>
          <w:szCs w:val="24"/>
          <w:lang w:eastAsia="en-GB"/>
        </w:rPr>
        <w:t>,</w:t>
      </w:r>
      <w:r w:rsidRPr="00BE56FA">
        <w:rPr>
          <w:rFonts w:ascii="Arial" w:eastAsia="Times New Roman" w:hAnsi="Arial" w:cs="Arial"/>
          <w:sz w:val="24"/>
          <w:szCs w:val="24"/>
          <w:lang w:eastAsia="en-GB"/>
        </w:rPr>
        <w:t xml:space="preserve"> </w:t>
      </w:r>
      <w:r w:rsidR="00DC1DFC" w:rsidRPr="00BE56FA">
        <w:rPr>
          <w:rFonts w:ascii="Arial" w:eastAsia="Times New Roman" w:hAnsi="Arial" w:cs="Arial"/>
          <w:sz w:val="24"/>
          <w:szCs w:val="24"/>
          <w:lang w:eastAsia="en-GB"/>
        </w:rPr>
        <w:t xml:space="preserve">in general, used </w:t>
      </w:r>
      <w:r w:rsidRPr="00BE56FA">
        <w:rPr>
          <w:rFonts w:ascii="Arial" w:eastAsia="Times New Roman" w:hAnsi="Arial" w:cs="Arial"/>
          <w:sz w:val="24"/>
          <w:szCs w:val="24"/>
          <w:lang w:eastAsia="en-GB"/>
        </w:rPr>
        <w:t xml:space="preserve">when completing the </w:t>
      </w:r>
      <w:r w:rsidR="00A30D18">
        <w:rPr>
          <w:rFonts w:ascii="Arial" w:eastAsia="Times New Roman" w:hAnsi="Arial" w:cs="Arial"/>
          <w:sz w:val="24"/>
          <w:szCs w:val="24"/>
          <w:lang w:eastAsia="en-GB"/>
        </w:rPr>
        <w:t>Probation period</w:t>
      </w:r>
      <w:r w:rsidR="00AE690E">
        <w:rPr>
          <w:rFonts w:ascii="Arial" w:eastAsia="Times New Roman" w:hAnsi="Arial" w:cs="Arial"/>
          <w:sz w:val="24"/>
          <w:szCs w:val="24"/>
          <w:lang w:eastAsia="en-GB"/>
        </w:rPr>
        <w:t>s for new starters and internal transfers to new roles</w:t>
      </w:r>
      <w:r w:rsidR="00554C52" w:rsidRPr="00BE56FA">
        <w:rPr>
          <w:rFonts w:ascii="Arial" w:eastAsia="Times New Roman" w:hAnsi="Arial" w:cs="Arial"/>
          <w:sz w:val="24"/>
          <w:szCs w:val="24"/>
          <w:lang w:eastAsia="en-GB"/>
        </w:rPr>
        <w:t xml:space="preserve"> (Tai Tarian,2023</w:t>
      </w:r>
      <w:r w:rsidR="00C53739" w:rsidRPr="00BE56FA">
        <w:rPr>
          <w:rFonts w:ascii="Arial" w:eastAsia="Times New Roman" w:hAnsi="Arial" w:cs="Arial"/>
          <w:sz w:val="24"/>
          <w:szCs w:val="24"/>
          <w:lang w:eastAsia="en-GB"/>
        </w:rPr>
        <w:t>a</w:t>
      </w:r>
      <w:r w:rsidR="00554C52" w:rsidRPr="00BE56FA">
        <w:rPr>
          <w:rFonts w:ascii="Arial" w:eastAsia="Times New Roman" w:hAnsi="Arial" w:cs="Arial"/>
          <w:sz w:val="24"/>
          <w:szCs w:val="24"/>
          <w:lang w:eastAsia="en-GB"/>
        </w:rPr>
        <w:t>)</w:t>
      </w:r>
      <w:r w:rsidR="00EB129C">
        <w:rPr>
          <w:rFonts w:ascii="Arial" w:eastAsia="Times New Roman" w:hAnsi="Arial" w:cs="Arial"/>
          <w:sz w:val="24"/>
          <w:szCs w:val="24"/>
          <w:lang w:eastAsia="en-GB"/>
        </w:rPr>
        <w:t>.</w:t>
      </w:r>
      <w:r w:rsidR="00DE517D">
        <w:rPr>
          <w:rFonts w:ascii="Arial" w:eastAsia="Times New Roman" w:hAnsi="Arial" w:cs="Arial"/>
          <w:sz w:val="24"/>
          <w:szCs w:val="24"/>
          <w:lang w:eastAsia="en-GB"/>
        </w:rPr>
        <w:t xml:space="preserve"> </w:t>
      </w:r>
      <w:r w:rsidR="001D65B8" w:rsidRPr="00BE56FA">
        <w:rPr>
          <w:rFonts w:ascii="Arial" w:eastAsia="Times New Roman" w:hAnsi="Arial" w:cs="Arial"/>
          <w:sz w:val="24"/>
          <w:szCs w:val="24"/>
          <w:lang w:eastAsia="en-GB"/>
        </w:rPr>
        <w:t xml:space="preserve">As completion of </w:t>
      </w:r>
      <w:r w:rsidR="00EB129C">
        <w:rPr>
          <w:rFonts w:ascii="Arial" w:eastAsia="Times New Roman" w:hAnsi="Arial" w:cs="Arial"/>
          <w:sz w:val="24"/>
          <w:szCs w:val="24"/>
          <w:lang w:eastAsia="en-GB"/>
        </w:rPr>
        <w:t xml:space="preserve">the probations period </w:t>
      </w:r>
      <w:r w:rsidR="001D65B8" w:rsidRPr="00BE56FA">
        <w:rPr>
          <w:rFonts w:ascii="Arial" w:eastAsia="Times New Roman" w:hAnsi="Arial" w:cs="Arial"/>
          <w:sz w:val="24"/>
          <w:szCs w:val="24"/>
          <w:lang w:eastAsia="en-GB"/>
        </w:rPr>
        <w:t>is linked to a pay award</w:t>
      </w:r>
      <w:r w:rsidR="009D11CD" w:rsidRPr="00BE56FA">
        <w:rPr>
          <w:rFonts w:ascii="Arial" w:eastAsia="Times New Roman" w:hAnsi="Arial" w:cs="Arial"/>
          <w:sz w:val="24"/>
          <w:szCs w:val="24"/>
          <w:lang w:eastAsia="en-GB"/>
        </w:rPr>
        <w:t>,</w:t>
      </w:r>
      <w:r w:rsidR="00DE517D">
        <w:rPr>
          <w:rFonts w:ascii="Arial" w:eastAsia="Times New Roman" w:hAnsi="Arial" w:cs="Arial"/>
          <w:sz w:val="24"/>
          <w:szCs w:val="24"/>
          <w:lang w:eastAsia="en-GB"/>
        </w:rPr>
        <w:t xml:space="preserve"> this is no surprise, but does</w:t>
      </w:r>
      <w:r w:rsidR="009D11CD" w:rsidRPr="00BE56FA">
        <w:rPr>
          <w:rFonts w:ascii="Arial" w:eastAsia="Times New Roman" w:hAnsi="Arial" w:cs="Arial"/>
          <w:sz w:val="24"/>
          <w:szCs w:val="24"/>
          <w:lang w:eastAsia="en-GB"/>
        </w:rPr>
        <w:t xml:space="preserve"> </w:t>
      </w:r>
      <w:r w:rsidR="00CF3311" w:rsidRPr="00BE56FA">
        <w:rPr>
          <w:rFonts w:ascii="Arial" w:eastAsia="Times New Roman" w:hAnsi="Arial" w:cs="Arial"/>
          <w:sz w:val="24"/>
          <w:szCs w:val="24"/>
          <w:lang w:eastAsia="en-GB"/>
        </w:rPr>
        <w:t>highl</w:t>
      </w:r>
      <w:r w:rsidR="00DE517D">
        <w:rPr>
          <w:rFonts w:ascii="Arial" w:eastAsia="Times New Roman" w:hAnsi="Arial" w:cs="Arial"/>
          <w:sz w:val="24"/>
          <w:szCs w:val="24"/>
          <w:lang w:eastAsia="en-GB"/>
        </w:rPr>
        <w:t>ight</w:t>
      </w:r>
      <w:r w:rsidR="00CF3311" w:rsidRPr="00BE56FA">
        <w:rPr>
          <w:rFonts w:ascii="Arial" w:eastAsia="Times New Roman" w:hAnsi="Arial" w:cs="Arial"/>
          <w:sz w:val="24"/>
          <w:szCs w:val="24"/>
          <w:lang w:eastAsia="en-GB"/>
        </w:rPr>
        <w:t xml:space="preserve"> </w:t>
      </w:r>
      <w:r w:rsidR="0066760A" w:rsidRPr="00BE56FA">
        <w:rPr>
          <w:rFonts w:ascii="Arial" w:eastAsia="Times New Roman" w:hAnsi="Arial" w:cs="Arial"/>
          <w:sz w:val="24"/>
          <w:szCs w:val="24"/>
          <w:lang w:eastAsia="en-GB"/>
        </w:rPr>
        <w:t xml:space="preserve">poor </w:t>
      </w:r>
      <w:r w:rsidR="00EA54A8" w:rsidRPr="00BE56FA">
        <w:rPr>
          <w:rFonts w:ascii="Arial" w:eastAsia="Times New Roman" w:hAnsi="Arial" w:cs="Arial"/>
          <w:sz w:val="24"/>
          <w:szCs w:val="24"/>
          <w:lang w:eastAsia="en-GB"/>
        </w:rPr>
        <w:t>utilisation</w:t>
      </w:r>
      <w:r w:rsidR="0066760A" w:rsidRPr="00BE56FA">
        <w:rPr>
          <w:rFonts w:ascii="Arial" w:eastAsia="Times New Roman" w:hAnsi="Arial" w:cs="Arial"/>
          <w:sz w:val="24"/>
          <w:szCs w:val="24"/>
          <w:lang w:eastAsia="en-GB"/>
        </w:rPr>
        <w:t xml:space="preserve"> of a </w:t>
      </w:r>
      <w:r w:rsidR="00EA54A8" w:rsidRPr="00BE56FA">
        <w:rPr>
          <w:rFonts w:ascii="Arial" w:eastAsia="Times New Roman" w:hAnsi="Arial" w:cs="Arial"/>
          <w:sz w:val="24"/>
          <w:szCs w:val="24"/>
          <w:lang w:eastAsia="en-GB"/>
        </w:rPr>
        <w:t>tool</w:t>
      </w:r>
      <w:r w:rsidR="0066760A" w:rsidRPr="00BE56FA">
        <w:rPr>
          <w:rFonts w:ascii="Arial" w:eastAsia="Times New Roman" w:hAnsi="Arial" w:cs="Arial"/>
          <w:sz w:val="24"/>
          <w:szCs w:val="24"/>
          <w:lang w:eastAsia="en-GB"/>
        </w:rPr>
        <w:t xml:space="preserve"> which has the options to be used </w:t>
      </w:r>
      <w:r w:rsidR="00F2235C">
        <w:rPr>
          <w:rFonts w:ascii="Arial" w:eastAsia="Times New Roman" w:hAnsi="Arial" w:cs="Arial"/>
          <w:sz w:val="24"/>
          <w:szCs w:val="24"/>
          <w:lang w:eastAsia="en-GB"/>
        </w:rPr>
        <w:t xml:space="preserve">to </w:t>
      </w:r>
      <w:r w:rsidR="00EA54A8" w:rsidRPr="00BE56FA">
        <w:rPr>
          <w:rFonts w:ascii="Arial" w:eastAsia="Times New Roman" w:hAnsi="Arial" w:cs="Arial"/>
          <w:sz w:val="24"/>
          <w:szCs w:val="24"/>
          <w:lang w:eastAsia="en-GB"/>
        </w:rPr>
        <w:t>provide</w:t>
      </w:r>
      <w:r w:rsidR="0066760A" w:rsidRPr="00BE56FA">
        <w:rPr>
          <w:rFonts w:ascii="Arial" w:eastAsia="Times New Roman" w:hAnsi="Arial" w:cs="Arial"/>
          <w:sz w:val="24"/>
          <w:szCs w:val="24"/>
          <w:lang w:eastAsia="en-GB"/>
        </w:rPr>
        <w:t xml:space="preserve"> positive, motivational </w:t>
      </w:r>
      <w:r w:rsidR="00A62589" w:rsidRPr="00BE56FA">
        <w:rPr>
          <w:rFonts w:ascii="Arial" w:eastAsia="Times New Roman" w:hAnsi="Arial" w:cs="Arial"/>
          <w:sz w:val="24"/>
          <w:szCs w:val="24"/>
          <w:lang w:eastAsia="en-GB"/>
        </w:rPr>
        <w:t xml:space="preserve">benefit to </w:t>
      </w:r>
      <w:r w:rsidR="00EA54A8" w:rsidRPr="00BE56FA">
        <w:rPr>
          <w:rFonts w:ascii="Arial" w:eastAsia="Times New Roman" w:hAnsi="Arial" w:cs="Arial"/>
          <w:sz w:val="24"/>
          <w:szCs w:val="24"/>
          <w:lang w:eastAsia="en-GB"/>
        </w:rPr>
        <w:t>employees</w:t>
      </w:r>
      <w:r w:rsidR="00A62589" w:rsidRPr="00BE56FA">
        <w:rPr>
          <w:rFonts w:ascii="Arial" w:eastAsia="Times New Roman" w:hAnsi="Arial" w:cs="Arial"/>
          <w:sz w:val="24"/>
          <w:szCs w:val="24"/>
          <w:lang w:eastAsia="en-GB"/>
        </w:rPr>
        <w:t xml:space="preserve"> through </w:t>
      </w:r>
      <w:r w:rsidR="00453E1B" w:rsidRPr="00BE56FA">
        <w:rPr>
          <w:rFonts w:ascii="Arial" w:eastAsia="Times New Roman" w:hAnsi="Arial" w:cs="Arial"/>
          <w:sz w:val="24"/>
          <w:szCs w:val="24"/>
          <w:lang w:eastAsia="en-GB"/>
        </w:rPr>
        <w:t>learning and development</w:t>
      </w:r>
      <w:r w:rsidR="00EA54A8" w:rsidRPr="00BE56FA">
        <w:rPr>
          <w:rFonts w:ascii="Arial" w:eastAsia="Times New Roman" w:hAnsi="Arial" w:cs="Arial"/>
          <w:sz w:val="24"/>
          <w:szCs w:val="24"/>
          <w:lang w:eastAsia="en-GB"/>
        </w:rPr>
        <w:t xml:space="preserve"> (</w:t>
      </w:r>
      <w:r w:rsidR="00B65E93">
        <w:rPr>
          <w:rFonts w:ascii="Arial" w:eastAsia="Times New Roman" w:hAnsi="Arial" w:cs="Arial"/>
          <w:sz w:val="24"/>
          <w:szCs w:val="24"/>
          <w:lang w:eastAsia="en-GB"/>
        </w:rPr>
        <w:t>Armstrong,2016</w:t>
      </w:r>
      <w:r w:rsidR="00EA54A8" w:rsidRPr="00BE56FA">
        <w:rPr>
          <w:rFonts w:ascii="Arial" w:eastAsia="Times New Roman" w:hAnsi="Arial" w:cs="Arial"/>
          <w:sz w:val="24"/>
          <w:szCs w:val="24"/>
          <w:lang w:eastAsia="en-GB"/>
        </w:rPr>
        <w:t>)</w:t>
      </w:r>
      <w:r w:rsidR="007B50A4" w:rsidRPr="00BE56FA">
        <w:rPr>
          <w:rFonts w:ascii="Arial" w:eastAsia="Times New Roman" w:hAnsi="Arial" w:cs="Arial"/>
          <w:sz w:val="24"/>
          <w:szCs w:val="24"/>
          <w:lang w:eastAsia="en-GB"/>
        </w:rPr>
        <w:t xml:space="preserve">. </w:t>
      </w:r>
    </w:p>
    <w:p w14:paraId="6B0FAFD5" w14:textId="5DB0009E" w:rsidR="00F60955" w:rsidRDefault="00FC02A1" w:rsidP="00F60955">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lastRenderedPageBreak/>
        <w:t xml:space="preserve">The </w:t>
      </w:r>
      <w:r w:rsidR="009848FB">
        <w:rPr>
          <w:rFonts w:ascii="Arial" w:eastAsia="Times New Roman" w:hAnsi="Arial" w:cs="Arial"/>
          <w:sz w:val="24"/>
          <w:szCs w:val="24"/>
          <w:lang w:eastAsia="en-GB"/>
        </w:rPr>
        <w:t>A</w:t>
      </w:r>
      <w:r w:rsidRPr="00BE56FA">
        <w:rPr>
          <w:rFonts w:ascii="Arial" w:eastAsia="Times New Roman" w:hAnsi="Arial" w:cs="Arial"/>
          <w:sz w:val="24"/>
          <w:szCs w:val="24"/>
          <w:lang w:eastAsia="en-GB"/>
        </w:rPr>
        <w:t xml:space="preserve">ssets </w:t>
      </w:r>
      <w:r w:rsidR="00EA54A8" w:rsidRPr="00BE56FA">
        <w:rPr>
          <w:rFonts w:ascii="Arial" w:eastAsia="Times New Roman" w:hAnsi="Arial" w:cs="Arial"/>
          <w:sz w:val="24"/>
          <w:szCs w:val="24"/>
          <w:lang w:eastAsia="en-GB"/>
        </w:rPr>
        <w:t>directorate</w:t>
      </w:r>
      <w:r w:rsidRPr="00BE56FA">
        <w:rPr>
          <w:rFonts w:ascii="Arial" w:eastAsia="Times New Roman" w:hAnsi="Arial" w:cs="Arial"/>
          <w:sz w:val="24"/>
          <w:szCs w:val="24"/>
          <w:lang w:eastAsia="en-GB"/>
        </w:rPr>
        <w:t xml:space="preserve"> is generally made up of trade roles, which managers seem to suggest </w:t>
      </w:r>
      <w:r w:rsidR="00E77C7E" w:rsidRPr="00BE56FA">
        <w:rPr>
          <w:rFonts w:ascii="Arial" w:eastAsia="Times New Roman" w:hAnsi="Arial" w:cs="Arial"/>
          <w:sz w:val="24"/>
          <w:szCs w:val="24"/>
          <w:lang w:eastAsia="en-GB"/>
        </w:rPr>
        <w:t>do</w:t>
      </w:r>
      <w:r w:rsidR="00253A5F" w:rsidRPr="00BE56FA">
        <w:rPr>
          <w:rFonts w:ascii="Arial" w:eastAsia="Times New Roman" w:hAnsi="Arial" w:cs="Arial"/>
          <w:sz w:val="24"/>
          <w:szCs w:val="24"/>
          <w:lang w:eastAsia="en-GB"/>
        </w:rPr>
        <w:t xml:space="preserve"> not</w:t>
      </w:r>
      <w:r w:rsidR="00E77C7E" w:rsidRPr="00BE56FA">
        <w:rPr>
          <w:rFonts w:ascii="Arial" w:eastAsia="Times New Roman" w:hAnsi="Arial" w:cs="Arial"/>
          <w:sz w:val="24"/>
          <w:szCs w:val="24"/>
          <w:lang w:eastAsia="en-GB"/>
        </w:rPr>
        <w:t xml:space="preserve"> require the provision of regular 1-2-1’s as they are qualified in their trade and need no more ongoing </w:t>
      </w:r>
      <w:r w:rsidR="0050753F" w:rsidRPr="00BE56FA">
        <w:rPr>
          <w:rFonts w:ascii="Arial" w:eastAsia="Times New Roman" w:hAnsi="Arial" w:cs="Arial"/>
          <w:sz w:val="24"/>
          <w:szCs w:val="24"/>
          <w:lang w:eastAsia="en-GB"/>
        </w:rPr>
        <w:t>training  (Tai Ta</w:t>
      </w:r>
      <w:r w:rsidR="00AF15AA">
        <w:rPr>
          <w:rFonts w:ascii="Arial" w:eastAsia="Times New Roman" w:hAnsi="Arial" w:cs="Arial"/>
          <w:sz w:val="24"/>
          <w:szCs w:val="24"/>
          <w:lang w:eastAsia="en-GB"/>
        </w:rPr>
        <w:t>r</w:t>
      </w:r>
      <w:r w:rsidR="0050753F" w:rsidRPr="00BE56FA">
        <w:rPr>
          <w:rFonts w:ascii="Arial" w:eastAsia="Times New Roman" w:hAnsi="Arial" w:cs="Arial"/>
          <w:sz w:val="24"/>
          <w:szCs w:val="24"/>
          <w:lang w:eastAsia="en-GB"/>
        </w:rPr>
        <w:t>i</w:t>
      </w:r>
      <w:r w:rsidR="00AF15AA">
        <w:rPr>
          <w:rFonts w:ascii="Arial" w:eastAsia="Times New Roman" w:hAnsi="Arial" w:cs="Arial"/>
          <w:sz w:val="24"/>
          <w:szCs w:val="24"/>
          <w:lang w:eastAsia="en-GB"/>
        </w:rPr>
        <w:t>a</w:t>
      </w:r>
      <w:r w:rsidR="0050753F" w:rsidRPr="00BE56FA">
        <w:rPr>
          <w:rFonts w:ascii="Arial" w:eastAsia="Times New Roman" w:hAnsi="Arial" w:cs="Arial"/>
          <w:sz w:val="24"/>
          <w:szCs w:val="24"/>
          <w:lang w:eastAsia="en-GB"/>
        </w:rPr>
        <w:t>n2023b)</w:t>
      </w:r>
      <w:r w:rsidR="00373A5B" w:rsidRPr="00BE56FA">
        <w:rPr>
          <w:rFonts w:ascii="Arial" w:eastAsia="Times New Roman" w:hAnsi="Arial" w:cs="Arial"/>
          <w:sz w:val="24"/>
          <w:szCs w:val="24"/>
          <w:lang w:eastAsia="en-GB"/>
        </w:rPr>
        <w:t xml:space="preserve">, this </w:t>
      </w:r>
      <w:r w:rsidR="00697851">
        <w:rPr>
          <w:rFonts w:ascii="Arial" w:eastAsia="Times New Roman" w:hAnsi="Arial" w:cs="Arial"/>
          <w:sz w:val="24"/>
          <w:szCs w:val="24"/>
          <w:lang w:eastAsia="en-GB"/>
        </w:rPr>
        <w:t>could</w:t>
      </w:r>
      <w:r w:rsidR="00373A5B" w:rsidRPr="00BE56FA">
        <w:rPr>
          <w:rFonts w:ascii="Arial" w:eastAsia="Times New Roman" w:hAnsi="Arial" w:cs="Arial"/>
          <w:sz w:val="24"/>
          <w:szCs w:val="24"/>
          <w:lang w:eastAsia="en-GB"/>
        </w:rPr>
        <w:t xml:space="preserve"> highlights a lack of knowledge </w:t>
      </w:r>
      <w:r w:rsidR="009E0BCB">
        <w:rPr>
          <w:rFonts w:ascii="Arial" w:eastAsia="Times New Roman" w:hAnsi="Arial" w:cs="Arial"/>
          <w:sz w:val="24"/>
          <w:szCs w:val="24"/>
          <w:lang w:eastAsia="en-GB"/>
        </w:rPr>
        <w:t>amongst</w:t>
      </w:r>
      <w:r w:rsidR="00373A5B" w:rsidRPr="00BE56FA">
        <w:rPr>
          <w:rFonts w:ascii="Arial" w:eastAsia="Times New Roman" w:hAnsi="Arial" w:cs="Arial"/>
          <w:sz w:val="24"/>
          <w:szCs w:val="24"/>
          <w:lang w:eastAsia="en-GB"/>
        </w:rPr>
        <w:t xml:space="preserve"> man</w:t>
      </w:r>
      <w:r w:rsidR="004B401F" w:rsidRPr="00BE56FA">
        <w:rPr>
          <w:rFonts w:ascii="Arial" w:eastAsia="Times New Roman" w:hAnsi="Arial" w:cs="Arial"/>
          <w:sz w:val="24"/>
          <w:szCs w:val="24"/>
          <w:lang w:eastAsia="en-GB"/>
        </w:rPr>
        <w:t>a</w:t>
      </w:r>
      <w:r w:rsidR="00373A5B" w:rsidRPr="00BE56FA">
        <w:rPr>
          <w:rFonts w:ascii="Arial" w:eastAsia="Times New Roman" w:hAnsi="Arial" w:cs="Arial"/>
          <w:sz w:val="24"/>
          <w:szCs w:val="24"/>
          <w:lang w:eastAsia="en-GB"/>
        </w:rPr>
        <w:t>ger</w:t>
      </w:r>
      <w:r w:rsidR="004B401F" w:rsidRPr="00BE56FA">
        <w:rPr>
          <w:rFonts w:ascii="Arial" w:eastAsia="Times New Roman" w:hAnsi="Arial" w:cs="Arial"/>
          <w:sz w:val="24"/>
          <w:szCs w:val="24"/>
          <w:lang w:eastAsia="en-GB"/>
        </w:rPr>
        <w:t>s</w:t>
      </w:r>
      <w:r w:rsidR="00373A5B" w:rsidRPr="00BE56FA">
        <w:rPr>
          <w:rFonts w:ascii="Arial" w:eastAsia="Times New Roman" w:hAnsi="Arial" w:cs="Arial"/>
          <w:sz w:val="24"/>
          <w:szCs w:val="24"/>
          <w:lang w:eastAsia="en-GB"/>
        </w:rPr>
        <w:t xml:space="preserve"> about the benefits of PM</w:t>
      </w:r>
      <w:r w:rsidR="009E0BCB">
        <w:rPr>
          <w:rFonts w:ascii="Arial" w:eastAsia="Times New Roman" w:hAnsi="Arial" w:cs="Arial"/>
          <w:sz w:val="24"/>
          <w:szCs w:val="24"/>
          <w:lang w:eastAsia="en-GB"/>
        </w:rPr>
        <w:t>.</w:t>
      </w:r>
      <w:r w:rsidR="00373A5B" w:rsidRPr="00BE56FA">
        <w:rPr>
          <w:rFonts w:ascii="Arial" w:eastAsia="Times New Roman" w:hAnsi="Arial" w:cs="Arial"/>
          <w:sz w:val="24"/>
          <w:szCs w:val="24"/>
          <w:lang w:eastAsia="en-GB"/>
        </w:rPr>
        <w:t xml:space="preserve"> </w:t>
      </w:r>
      <w:r w:rsidR="009E0BCB">
        <w:rPr>
          <w:rFonts w:ascii="Arial" w:eastAsia="Times New Roman" w:hAnsi="Arial" w:cs="Arial"/>
          <w:sz w:val="24"/>
          <w:szCs w:val="24"/>
          <w:lang w:eastAsia="en-GB"/>
        </w:rPr>
        <w:t>H</w:t>
      </w:r>
      <w:r w:rsidR="00373A5B" w:rsidRPr="00BE56FA">
        <w:rPr>
          <w:rFonts w:ascii="Arial" w:eastAsia="Times New Roman" w:hAnsi="Arial" w:cs="Arial"/>
          <w:sz w:val="24"/>
          <w:szCs w:val="24"/>
          <w:lang w:eastAsia="en-GB"/>
        </w:rPr>
        <w:t>igher</w:t>
      </w:r>
      <w:r w:rsidR="00AA1FBC" w:rsidRPr="00BE56FA">
        <w:rPr>
          <w:rFonts w:ascii="Arial" w:eastAsia="Times New Roman" w:hAnsi="Arial" w:cs="Arial"/>
          <w:sz w:val="24"/>
          <w:szCs w:val="24"/>
          <w:lang w:eastAsia="en-GB"/>
        </w:rPr>
        <w:t xml:space="preserve"> absence and attrition rates </w:t>
      </w:r>
      <w:r w:rsidR="00C53739" w:rsidRPr="00BE56FA">
        <w:rPr>
          <w:rFonts w:ascii="Arial" w:eastAsia="Times New Roman" w:hAnsi="Arial" w:cs="Arial"/>
          <w:sz w:val="24"/>
          <w:szCs w:val="24"/>
          <w:lang w:eastAsia="en-GB"/>
        </w:rPr>
        <w:t>(Tai Tarian, 2023</w:t>
      </w:r>
      <w:r w:rsidR="0050753F" w:rsidRPr="00BE56FA">
        <w:rPr>
          <w:rFonts w:ascii="Arial" w:eastAsia="Times New Roman" w:hAnsi="Arial" w:cs="Arial"/>
          <w:sz w:val="24"/>
          <w:szCs w:val="24"/>
          <w:lang w:eastAsia="en-GB"/>
        </w:rPr>
        <w:t>c</w:t>
      </w:r>
      <w:r w:rsidR="00C53739" w:rsidRPr="00BE56FA">
        <w:rPr>
          <w:rFonts w:ascii="Arial" w:eastAsia="Times New Roman" w:hAnsi="Arial" w:cs="Arial"/>
          <w:sz w:val="24"/>
          <w:szCs w:val="24"/>
          <w:lang w:eastAsia="en-GB"/>
        </w:rPr>
        <w:t>)</w:t>
      </w:r>
      <w:r w:rsidR="00373A5B" w:rsidRPr="00BE56FA">
        <w:rPr>
          <w:rFonts w:ascii="Arial" w:eastAsia="Times New Roman" w:hAnsi="Arial" w:cs="Arial"/>
          <w:sz w:val="24"/>
          <w:szCs w:val="24"/>
          <w:lang w:eastAsia="en-GB"/>
        </w:rPr>
        <w:t xml:space="preserve"> </w:t>
      </w:r>
      <w:r w:rsidR="00AA1FBC" w:rsidRPr="00BE56FA">
        <w:rPr>
          <w:rFonts w:ascii="Arial" w:eastAsia="Times New Roman" w:hAnsi="Arial" w:cs="Arial"/>
          <w:sz w:val="24"/>
          <w:szCs w:val="24"/>
          <w:lang w:eastAsia="en-GB"/>
        </w:rPr>
        <w:t>of the</w:t>
      </w:r>
      <w:r w:rsidR="009848FB">
        <w:rPr>
          <w:rFonts w:ascii="Arial" w:eastAsia="Times New Roman" w:hAnsi="Arial" w:cs="Arial"/>
          <w:sz w:val="24"/>
          <w:szCs w:val="24"/>
          <w:lang w:eastAsia="en-GB"/>
        </w:rPr>
        <w:t xml:space="preserve"> Assets</w:t>
      </w:r>
      <w:r w:rsidR="00AA1FBC" w:rsidRPr="00BE56FA">
        <w:rPr>
          <w:rFonts w:ascii="Arial" w:eastAsia="Times New Roman" w:hAnsi="Arial" w:cs="Arial"/>
          <w:sz w:val="24"/>
          <w:szCs w:val="24"/>
          <w:lang w:eastAsia="en-GB"/>
        </w:rPr>
        <w:t xml:space="preserve"> directorate in </w:t>
      </w:r>
      <w:r w:rsidR="00C53739" w:rsidRPr="00BE56FA">
        <w:rPr>
          <w:rFonts w:ascii="Arial" w:eastAsia="Times New Roman" w:hAnsi="Arial" w:cs="Arial"/>
          <w:sz w:val="24"/>
          <w:szCs w:val="24"/>
          <w:lang w:eastAsia="en-GB"/>
        </w:rPr>
        <w:t>comparison</w:t>
      </w:r>
      <w:r w:rsidR="00AA1FBC" w:rsidRPr="00BE56FA">
        <w:rPr>
          <w:rFonts w:ascii="Arial" w:eastAsia="Times New Roman" w:hAnsi="Arial" w:cs="Arial"/>
          <w:sz w:val="24"/>
          <w:szCs w:val="24"/>
          <w:lang w:eastAsia="en-GB"/>
        </w:rPr>
        <w:t xml:space="preserve"> </w:t>
      </w:r>
      <w:r w:rsidR="00C53739" w:rsidRPr="00BE56FA">
        <w:rPr>
          <w:rFonts w:ascii="Arial" w:eastAsia="Times New Roman" w:hAnsi="Arial" w:cs="Arial"/>
          <w:sz w:val="24"/>
          <w:szCs w:val="24"/>
          <w:lang w:eastAsia="en-GB"/>
        </w:rPr>
        <w:t>to</w:t>
      </w:r>
      <w:r w:rsidR="00AA1FBC" w:rsidRPr="00BE56FA">
        <w:rPr>
          <w:rFonts w:ascii="Arial" w:eastAsia="Times New Roman" w:hAnsi="Arial" w:cs="Arial"/>
          <w:sz w:val="24"/>
          <w:szCs w:val="24"/>
          <w:lang w:eastAsia="en-GB"/>
        </w:rPr>
        <w:t xml:space="preserve"> the others </w:t>
      </w:r>
      <w:r w:rsidR="00755C88" w:rsidRPr="00BE56FA">
        <w:rPr>
          <w:rFonts w:ascii="Arial" w:eastAsia="Times New Roman" w:hAnsi="Arial" w:cs="Arial"/>
          <w:sz w:val="24"/>
          <w:szCs w:val="24"/>
          <w:lang w:eastAsia="en-GB"/>
        </w:rPr>
        <w:t xml:space="preserve">could </w:t>
      </w:r>
      <w:r w:rsidR="00EA54A8" w:rsidRPr="00BE56FA">
        <w:rPr>
          <w:rFonts w:ascii="Arial" w:eastAsia="Times New Roman" w:hAnsi="Arial" w:cs="Arial"/>
          <w:sz w:val="24"/>
          <w:szCs w:val="24"/>
          <w:lang w:eastAsia="en-GB"/>
        </w:rPr>
        <w:t xml:space="preserve">suggest a link </w:t>
      </w:r>
      <w:r w:rsidR="000E3213">
        <w:rPr>
          <w:rFonts w:ascii="Arial" w:eastAsia="Times New Roman" w:hAnsi="Arial" w:cs="Arial"/>
          <w:sz w:val="24"/>
          <w:szCs w:val="24"/>
          <w:lang w:eastAsia="en-GB"/>
        </w:rPr>
        <w:t>to the</w:t>
      </w:r>
      <w:r w:rsidR="00EA54A8" w:rsidRPr="00BE56FA">
        <w:rPr>
          <w:rFonts w:ascii="Arial" w:eastAsia="Times New Roman" w:hAnsi="Arial" w:cs="Arial"/>
          <w:sz w:val="24"/>
          <w:szCs w:val="24"/>
          <w:lang w:eastAsia="en-GB"/>
        </w:rPr>
        <w:t xml:space="preserve"> l</w:t>
      </w:r>
      <w:r w:rsidR="00AB5BAB" w:rsidRPr="00BE56FA">
        <w:rPr>
          <w:rFonts w:ascii="Arial" w:eastAsia="Times New Roman" w:hAnsi="Arial" w:cs="Arial"/>
          <w:sz w:val="24"/>
          <w:szCs w:val="24"/>
          <w:lang w:eastAsia="en-GB"/>
        </w:rPr>
        <w:t>ack of PM</w:t>
      </w:r>
      <w:r w:rsidR="000E3213">
        <w:rPr>
          <w:rFonts w:ascii="Arial" w:eastAsia="Times New Roman" w:hAnsi="Arial" w:cs="Arial"/>
          <w:sz w:val="24"/>
          <w:szCs w:val="24"/>
          <w:lang w:eastAsia="en-GB"/>
        </w:rPr>
        <w:t xml:space="preserve"> in this area</w:t>
      </w:r>
      <w:r w:rsidR="00755C88" w:rsidRPr="00BE56FA">
        <w:rPr>
          <w:rFonts w:ascii="Arial" w:eastAsia="Times New Roman" w:hAnsi="Arial" w:cs="Arial"/>
          <w:sz w:val="24"/>
          <w:szCs w:val="24"/>
          <w:lang w:eastAsia="en-GB"/>
        </w:rPr>
        <w:t xml:space="preserve">. </w:t>
      </w:r>
    </w:p>
    <w:p w14:paraId="69562E64" w14:textId="725EB9FE" w:rsidR="007441DD" w:rsidRPr="00BE56FA" w:rsidRDefault="007441DD" w:rsidP="00216F46">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Models of influence can be used to help to drive change within an organisation, </w:t>
      </w:r>
      <w:r w:rsidR="00DA1BBD">
        <w:rPr>
          <w:rFonts w:ascii="Arial" w:eastAsia="Times New Roman" w:hAnsi="Arial" w:cs="Arial"/>
          <w:sz w:val="24"/>
          <w:szCs w:val="24"/>
          <w:lang w:eastAsia="en-GB"/>
        </w:rPr>
        <w:t>like</w:t>
      </w:r>
      <w:r w:rsidRPr="00BE56FA">
        <w:rPr>
          <w:rFonts w:ascii="Arial" w:eastAsia="Times New Roman" w:hAnsi="Arial" w:cs="Arial"/>
          <w:sz w:val="24"/>
          <w:szCs w:val="24"/>
          <w:lang w:eastAsia="en-GB"/>
        </w:rPr>
        <w:t xml:space="preserve"> improvements to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practice</w:t>
      </w:r>
      <w:r w:rsidR="00DA1BBD">
        <w:rPr>
          <w:rFonts w:ascii="Arial" w:eastAsia="Times New Roman" w:hAnsi="Arial" w:cs="Arial"/>
          <w:sz w:val="24"/>
          <w:szCs w:val="24"/>
          <w:lang w:eastAsia="en-GB"/>
        </w:rPr>
        <w:t>, such as</w:t>
      </w:r>
      <w:r w:rsidRPr="00BE56FA">
        <w:rPr>
          <w:rFonts w:ascii="Arial" w:eastAsia="Times New Roman" w:hAnsi="Arial" w:cs="Arial"/>
          <w:sz w:val="24"/>
          <w:szCs w:val="24"/>
          <w:lang w:eastAsia="en-GB"/>
        </w:rPr>
        <w:t xml:space="preserve"> McKinsey’s Change Management Model which focuses on four points: </w:t>
      </w:r>
    </w:p>
    <w:p w14:paraId="71E4CC02" w14:textId="208FAE84" w:rsidR="00216F46" w:rsidRPr="00574314" w:rsidRDefault="001365D5" w:rsidP="00574314">
      <w:pPr>
        <w:pStyle w:val="ListParagraph"/>
        <w:numPr>
          <w:ilvl w:val="0"/>
          <w:numId w:val="5"/>
        </w:numPr>
        <w:spacing w:before="100" w:beforeAutospacing="1" w:after="0" w:line="480" w:lineRule="auto"/>
        <w:ind w:right="567"/>
        <w:textAlignment w:val="baseline"/>
        <w:rPr>
          <w:rFonts w:ascii="Arial" w:eastAsia="Times New Roman" w:hAnsi="Arial" w:cs="Arial"/>
          <w:sz w:val="24"/>
          <w:szCs w:val="24"/>
          <w:lang w:eastAsia="en-GB"/>
        </w:rPr>
      </w:pPr>
      <w:r>
        <w:rPr>
          <w:rFonts w:ascii="Arial" w:eastAsia="Times New Roman" w:hAnsi="Arial" w:cs="Arial"/>
          <w:i/>
          <w:iCs/>
          <w:sz w:val="24"/>
          <w:szCs w:val="24"/>
          <w:lang w:eastAsia="en-GB"/>
        </w:rPr>
        <w:t>“</w:t>
      </w:r>
      <w:r w:rsidR="007441DD" w:rsidRPr="00574314">
        <w:rPr>
          <w:rFonts w:ascii="Arial" w:eastAsia="Times New Roman" w:hAnsi="Arial" w:cs="Arial"/>
          <w:i/>
          <w:iCs/>
          <w:sz w:val="24"/>
          <w:szCs w:val="24"/>
          <w:lang w:eastAsia="en-GB"/>
        </w:rPr>
        <w:t>Fostering understanding and conviction</w:t>
      </w:r>
      <w:r w:rsidR="007441DD" w:rsidRPr="00574314">
        <w:rPr>
          <w:rFonts w:ascii="Arial" w:eastAsia="Times New Roman" w:hAnsi="Arial" w:cs="Arial"/>
          <w:sz w:val="24"/>
          <w:szCs w:val="24"/>
          <w:lang w:eastAsia="en-GB"/>
        </w:rPr>
        <w:t> </w:t>
      </w:r>
    </w:p>
    <w:p w14:paraId="7581EDD4" w14:textId="77777777" w:rsidR="00574314" w:rsidRPr="00574314" w:rsidRDefault="007441DD" w:rsidP="00574314">
      <w:pPr>
        <w:pStyle w:val="ListParagraph"/>
        <w:numPr>
          <w:ilvl w:val="0"/>
          <w:numId w:val="5"/>
        </w:numPr>
        <w:spacing w:before="100" w:beforeAutospacing="1" w:after="0" w:line="480" w:lineRule="auto"/>
        <w:ind w:right="567"/>
        <w:textAlignment w:val="baseline"/>
        <w:rPr>
          <w:rFonts w:ascii="Arial" w:eastAsia="Times New Roman" w:hAnsi="Arial" w:cs="Arial"/>
          <w:sz w:val="24"/>
          <w:szCs w:val="24"/>
          <w:lang w:eastAsia="en-GB"/>
        </w:rPr>
      </w:pPr>
      <w:r w:rsidRPr="00574314">
        <w:rPr>
          <w:rFonts w:ascii="Arial" w:eastAsia="Times New Roman" w:hAnsi="Arial" w:cs="Arial"/>
          <w:i/>
          <w:iCs/>
          <w:sz w:val="24"/>
          <w:szCs w:val="24"/>
          <w:lang w:eastAsia="en-GB"/>
        </w:rPr>
        <w:t>Reinforcing changes through formal mechanisms</w:t>
      </w:r>
      <w:r w:rsidRPr="00574314">
        <w:rPr>
          <w:rFonts w:ascii="Arial" w:eastAsia="Times New Roman" w:hAnsi="Arial" w:cs="Arial"/>
          <w:sz w:val="24"/>
          <w:szCs w:val="24"/>
          <w:lang w:eastAsia="en-GB"/>
        </w:rPr>
        <w:t> </w:t>
      </w:r>
    </w:p>
    <w:p w14:paraId="6A0FEE7A" w14:textId="77777777" w:rsidR="00574314" w:rsidRPr="00574314" w:rsidRDefault="00574314" w:rsidP="00574314">
      <w:pPr>
        <w:pStyle w:val="ListParagraph"/>
        <w:numPr>
          <w:ilvl w:val="0"/>
          <w:numId w:val="5"/>
        </w:numPr>
        <w:spacing w:before="100" w:beforeAutospacing="1" w:after="0" w:line="480" w:lineRule="auto"/>
        <w:ind w:right="567"/>
        <w:textAlignment w:val="baseline"/>
        <w:rPr>
          <w:rFonts w:ascii="Arial" w:eastAsia="Times New Roman" w:hAnsi="Arial" w:cs="Arial"/>
          <w:sz w:val="24"/>
          <w:szCs w:val="24"/>
          <w:lang w:eastAsia="en-GB"/>
        </w:rPr>
      </w:pPr>
      <w:r w:rsidRPr="00574314">
        <w:rPr>
          <w:rFonts w:ascii="Arial" w:eastAsia="Times New Roman" w:hAnsi="Arial" w:cs="Arial"/>
          <w:i/>
          <w:iCs/>
          <w:sz w:val="24"/>
          <w:szCs w:val="24"/>
          <w:lang w:eastAsia="en-GB"/>
        </w:rPr>
        <w:t>Developing talent and skills</w:t>
      </w:r>
      <w:r w:rsidRPr="00574314">
        <w:rPr>
          <w:rFonts w:ascii="Arial" w:eastAsia="Times New Roman" w:hAnsi="Arial" w:cs="Arial"/>
          <w:sz w:val="24"/>
          <w:szCs w:val="24"/>
          <w:lang w:eastAsia="en-GB"/>
        </w:rPr>
        <w:t> </w:t>
      </w:r>
    </w:p>
    <w:p w14:paraId="0ECEDC46" w14:textId="77777777" w:rsidR="00AD3E32" w:rsidRDefault="00574314" w:rsidP="00AD3E32">
      <w:pPr>
        <w:pStyle w:val="ListParagraph"/>
        <w:numPr>
          <w:ilvl w:val="0"/>
          <w:numId w:val="5"/>
        </w:numPr>
        <w:spacing w:before="100" w:beforeAutospacing="1" w:after="0" w:line="480" w:lineRule="auto"/>
        <w:ind w:right="567"/>
        <w:textAlignment w:val="baseline"/>
        <w:rPr>
          <w:rFonts w:ascii="Arial" w:eastAsia="Times New Roman" w:hAnsi="Arial" w:cs="Arial"/>
          <w:sz w:val="24"/>
          <w:szCs w:val="24"/>
          <w:lang w:eastAsia="en-GB"/>
        </w:rPr>
      </w:pPr>
      <w:r w:rsidRPr="00574314">
        <w:rPr>
          <w:rFonts w:ascii="Arial" w:eastAsia="Times New Roman" w:hAnsi="Arial" w:cs="Arial"/>
          <w:i/>
          <w:iCs/>
          <w:sz w:val="24"/>
          <w:szCs w:val="24"/>
          <w:lang w:eastAsia="en-GB"/>
        </w:rPr>
        <w:t xml:space="preserve">Role </w:t>
      </w:r>
      <w:r w:rsidR="001365D5">
        <w:rPr>
          <w:rFonts w:ascii="Arial" w:eastAsia="Times New Roman" w:hAnsi="Arial" w:cs="Arial"/>
          <w:i/>
          <w:iCs/>
          <w:sz w:val="24"/>
          <w:szCs w:val="24"/>
          <w:lang w:eastAsia="en-GB"/>
        </w:rPr>
        <w:t>modeling</w:t>
      </w:r>
      <w:r w:rsidRPr="00574314">
        <w:rPr>
          <w:rFonts w:ascii="Arial" w:eastAsia="Times New Roman" w:hAnsi="Arial" w:cs="Arial"/>
          <w:sz w:val="24"/>
          <w:szCs w:val="24"/>
          <w:lang w:eastAsia="en-GB"/>
        </w:rPr>
        <w:tab/>
      </w:r>
      <w:r w:rsidR="001365D5">
        <w:rPr>
          <w:rFonts w:ascii="Arial" w:eastAsia="Times New Roman" w:hAnsi="Arial" w:cs="Arial"/>
          <w:sz w:val="24"/>
          <w:szCs w:val="24"/>
          <w:lang w:eastAsia="en-GB"/>
        </w:rPr>
        <w:t>“</w:t>
      </w:r>
    </w:p>
    <w:p w14:paraId="3B018A07" w14:textId="343FCE01" w:rsidR="007441DD" w:rsidRPr="00AD3E32" w:rsidRDefault="007441DD" w:rsidP="00AD3E32">
      <w:pPr>
        <w:pStyle w:val="ListParagraph"/>
        <w:spacing w:before="100" w:beforeAutospacing="1" w:after="0" w:line="480" w:lineRule="auto"/>
        <w:ind w:left="4167" w:right="567" w:firstLine="153"/>
        <w:textAlignment w:val="baseline"/>
        <w:rPr>
          <w:rFonts w:ascii="Arial" w:eastAsia="Times New Roman" w:hAnsi="Arial" w:cs="Arial"/>
          <w:sz w:val="24"/>
          <w:szCs w:val="24"/>
          <w:lang w:eastAsia="en-GB"/>
        </w:rPr>
      </w:pPr>
      <w:r w:rsidRPr="00AD3E32">
        <w:rPr>
          <w:rFonts w:ascii="Arial" w:eastAsia="Times New Roman" w:hAnsi="Arial" w:cs="Arial"/>
          <w:sz w:val="24"/>
          <w:szCs w:val="24"/>
          <w:lang w:eastAsia="en-GB"/>
        </w:rPr>
        <w:t xml:space="preserve"> (Management Consulted,2021). </w:t>
      </w:r>
    </w:p>
    <w:p w14:paraId="4518F799" w14:textId="504CFD8A" w:rsidR="007441DD" w:rsidRPr="00BE56FA" w:rsidRDefault="007441DD" w:rsidP="002C31F8">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If this model of influence is considered in line with a focus on improving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the following approach could be used to drive this change in line with the four key points as mentioned.</w:t>
      </w:r>
    </w:p>
    <w:p w14:paraId="69DF863D" w14:textId="437F73AB" w:rsidR="007441DD"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1.</w:t>
      </w:r>
      <w:r w:rsidR="002C31F8">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 xml:space="preserve">Developing skills and knowledge of line managers to understand the importance and benefits of good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and gain buy in.</w:t>
      </w:r>
    </w:p>
    <w:p w14:paraId="3F2DD450" w14:textId="03451469" w:rsidR="007441DD"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2.</w:t>
      </w:r>
      <w:r w:rsidR="002C31F8">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 xml:space="preserve">Developing set process to follow and allow easy integration of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in day-to-day duties.</w:t>
      </w:r>
    </w:p>
    <w:p w14:paraId="5C36C818" w14:textId="2A17236B" w:rsidR="007441DD"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lastRenderedPageBreak/>
        <w:t>3.</w:t>
      </w:r>
      <w:r w:rsidR="002C31F8">
        <w:rPr>
          <w:rFonts w:ascii="Arial" w:eastAsia="Times New Roman" w:hAnsi="Arial" w:cs="Arial"/>
          <w:sz w:val="24"/>
          <w:szCs w:val="24"/>
          <w:lang w:eastAsia="en-GB"/>
        </w:rPr>
        <w:t xml:space="preserve"> </w:t>
      </w:r>
      <w:r w:rsidRPr="00BE56FA">
        <w:rPr>
          <w:rFonts w:ascii="Arial" w:eastAsia="Times New Roman" w:hAnsi="Arial" w:cs="Arial"/>
          <w:sz w:val="24"/>
          <w:szCs w:val="24"/>
          <w:lang w:eastAsia="en-GB"/>
        </w:rPr>
        <w:t xml:space="preserve">Developing employee skills through constructive and clear </w:t>
      </w:r>
      <w:r w:rsidR="00687305">
        <w:rPr>
          <w:rFonts w:ascii="Arial" w:eastAsia="Times New Roman" w:hAnsi="Arial" w:cs="Arial"/>
          <w:sz w:val="24"/>
          <w:szCs w:val="24"/>
          <w:lang w:eastAsia="en-GB"/>
        </w:rPr>
        <w:t>PM</w:t>
      </w:r>
      <w:r w:rsidRPr="00BE56FA">
        <w:rPr>
          <w:rFonts w:ascii="Arial" w:eastAsia="Times New Roman" w:hAnsi="Arial" w:cs="Arial"/>
          <w:sz w:val="24"/>
          <w:szCs w:val="24"/>
          <w:lang w:eastAsia="en-GB"/>
        </w:rPr>
        <w:t xml:space="preserve"> reviews and supportive mechanisms in place to improve skills. </w:t>
      </w:r>
    </w:p>
    <w:p w14:paraId="3CA7220D" w14:textId="77777777" w:rsidR="007441DD"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4. Line managers should approach tasks and role model behaviour for employees through coaching and mentoring.  </w:t>
      </w:r>
      <w:r w:rsidRPr="00BE56FA">
        <w:rPr>
          <w:rFonts w:ascii="Arial" w:eastAsia="Times New Roman" w:hAnsi="Arial" w:cs="Arial"/>
          <w:sz w:val="24"/>
          <w:szCs w:val="24"/>
          <w:lang w:eastAsia="en-GB"/>
        </w:rPr>
        <w:tab/>
        <w:t> </w:t>
      </w:r>
    </w:p>
    <w:p w14:paraId="72D224B0" w14:textId="7F2F1EC7" w:rsidR="007441DD" w:rsidRPr="00BE56FA" w:rsidRDefault="004564AE" w:rsidP="00BE56FA">
      <w:pPr>
        <w:spacing w:before="100" w:beforeAutospacing="1" w:after="0" w:line="480" w:lineRule="auto"/>
        <w:ind w:left="567" w:right="567"/>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(Armstrong,2016;</w:t>
      </w:r>
      <w:r w:rsidRPr="004564AE">
        <w:t xml:space="preserve"> </w:t>
      </w:r>
      <w:r w:rsidRPr="004564AE">
        <w:rPr>
          <w:rFonts w:ascii="Arial" w:eastAsia="Times New Roman" w:hAnsi="Arial" w:cs="Arial"/>
          <w:sz w:val="24"/>
          <w:szCs w:val="24"/>
          <w:lang w:eastAsia="en-GB"/>
        </w:rPr>
        <w:t>Management Consulted,2021).</w:t>
      </w:r>
      <w:r w:rsidR="007441DD" w:rsidRPr="00BE56FA">
        <w:rPr>
          <w:rFonts w:ascii="Arial" w:eastAsia="Times New Roman" w:hAnsi="Arial" w:cs="Arial"/>
          <w:sz w:val="24"/>
          <w:szCs w:val="24"/>
          <w:lang w:eastAsia="en-GB"/>
        </w:rPr>
        <w:tab/>
        <w:t> </w:t>
      </w:r>
    </w:p>
    <w:p w14:paraId="02D65739" w14:textId="6FA199A2" w:rsidR="007441DD" w:rsidRPr="00BE56FA" w:rsidRDefault="007441DD" w:rsidP="00BE56FA">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It should be noted that to encourage participation in any change process, involving key stakeholders in developing the change which allows feedback and negotiation of requirements to incorporate the desirable points (where possible) of ends users (Ferree,2021), which can increase future buy-in of the change </w:t>
      </w:r>
      <w:r w:rsidR="00922310">
        <w:rPr>
          <w:rFonts w:ascii="Arial" w:eastAsia="Times New Roman" w:hAnsi="Arial" w:cs="Arial"/>
          <w:sz w:val="24"/>
          <w:szCs w:val="24"/>
          <w:lang w:eastAsia="en-GB"/>
        </w:rPr>
        <w:t>(Armstrong,2016</w:t>
      </w:r>
      <w:r w:rsidRPr="00BE56FA">
        <w:rPr>
          <w:rFonts w:ascii="Arial" w:eastAsia="Times New Roman" w:hAnsi="Arial" w:cs="Arial"/>
          <w:sz w:val="24"/>
          <w:szCs w:val="24"/>
          <w:lang w:eastAsia="en-GB"/>
        </w:rPr>
        <w:t xml:space="preserve">), this </w:t>
      </w:r>
      <w:r w:rsidR="007B6A2C" w:rsidRPr="00BE56FA">
        <w:rPr>
          <w:rFonts w:ascii="Arial" w:eastAsia="Times New Roman" w:hAnsi="Arial" w:cs="Arial"/>
          <w:sz w:val="24"/>
          <w:szCs w:val="24"/>
          <w:lang w:eastAsia="en-GB"/>
        </w:rPr>
        <w:t>therefore</w:t>
      </w:r>
      <w:r w:rsidRPr="00BE56FA">
        <w:rPr>
          <w:rFonts w:ascii="Arial" w:eastAsia="Times New Roman" w:hAnsi="Arial" w:cs="Arial"/>
          <w:sz w:val="24"/>
          <w:szCs w:val="24"/>
          <w:lang w:eastAsia="en-GB"/>
        </w:rPr>
        <w:t xml:space="preserve"> could be seen as influencing behaviour (Ferree,2021).   </w:t>
      </w:r>
    </w:p>
    <w:p w14:paraId="6607D34D" w14:textId="77777777" w:rsidR="00212F52" w:rsidRDefault="007441DD" w:rsidP="00981340">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The role of the HR professionals as </w:t>
      </w:r>
      <w:r w:rsidR="00212F52">
        <w:rPr>
          <w:rFonts w:ascii="Arial" w:eastAsia="Times New Roman" w:hAnsi="Arial" w:cs="Arial"/>
          <w:sz w:val="24"/>
          <w:szCs w:val="24"/>
          <w:lang w:eastAsia="en-GB"/>
        </w:rPr>
        <w:t>B</w:t>
      </w:r>
      <w:r w:rsidRPr="00BE56FA">
        <w:rPr>
          <w:rFonts w:ascii="Arial" w:eastAsia="Times New Roman" w:hAnsi="Arial" w:cs="Arial"/>
          <w:sz w:val="24"/>
          <w:szCs w:val="24"/>
          <w:lang w:eastAsia="en-GB"/>
        </w:rPr>
        <w:t xml:space="preserve">usiness </w:t>
      </w:r>
      <w:r w:rsidR="00212F52">
        <w:rPr>
          <w:rFonts w:ascii="Arial" w:eastAsia="Times New Roman" w:hAnsi="Arial" w:cs="Arial"/>
          <w:sz w:val="24"/>
          <w:szCs w:val="24"/>
          <w:lang w:eastAsia="en-GB"/>
        </w:rPr>
        <w:t>P</w:t>
      </w:r>
      <w:r w:rsidRPr="00BE56FA">
        <w:rPr>
          <w:rFonts w:ascii="Arial" w:eastAsia="Times New Roman" w:hAnsi="Arial" w:cs="Arial"/>
          <w:sz w:val="24"/>
          <w:szCs w:val="24"/>
          <w:lang w:eastAsia="en-GB"/>
        </w:rPr>
        <w:t>artners can help facilitate change and support senior leaders and managers to deliver appropriate methods to increase employee capability in line with strategic goals (CIPD,2022</w:t>
      </w:r>
      <w:r w:rsidR="00CF6DA2">
        <w:rPr>
          <w:rFonts w:ascii="Arial" w:eastAsia="Times New Roman" w:hAnsi="Arial" w:cs="Arial"/>
          <w:sz w:val="24"/>
          <w:szCs w:val="24"/>
          <w:lang w:eastAsia="en-GB"/>
        </w:rPr>
        <w:t>b</w:t>
      </w:r>
      <w:r w:rsidRPr="00BE56FA">
        <w:rPr>
          <w:rFonts w:ascii="Arial" w:eastAsia="Times New Roman" w:hAnsi="Arial" w:cs="Arial"/>
          <w:sz w:val="24"/>
          <w:szCs w:val="24"/>
          <w:lang w:eastAsia="en-GB"/>
        </w:rPr>
        <w:t>). </w:t>
      </w:r>
    </w:p>
    <w:p w14:paraId="73DCCCBE" w14:textId="1453C03F" w:rsidR="007441DD" w:rsidRPr="00BE56FA" w:rsidRDefault="00845E2E" w:rsidP="00981340">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The HR </w:t>
      </w:r>
      <w:r w:rsidR="003F32EE">
        <w:rPr>
          <w:rFonts w:ascii="Arial" w:eastAsia="Times New Roman" w:hAnsi="Arial" w:cs="Arial"/>
          <w:sz w:val="24"/>
          <w:szCs w:val="24"/>
          <w:lang w:eastAsia="en-GB"/>
        </w:rPr>
        <w:t>B</w:t>
      </w:r>
      <w:r w:rsidRPr="00BE56FA">
        <w:rPr>
          <w:rFonts w:ascii="Arial" w:eastAsia="Times New Roman" w:hAnsi="Arial" w:cs="Arial"/>
          <w:sz w:val="24"/>
          <w:szCs w:val="24"/>
          <w:lang w:eastAsia="en-GB"/>
        </w:rPr>
        <w:t xml:space="preserve">usiness </w:t>
      </w:r>
      <w:r w:rsidR="003F32EE">
        <w:rPr>
          <w:rFonts w:ascii="Arial" w:eastAsia="Times New Roman" w:hAnsi="Arial" w:cs="Arial"/>
          <w:sz w:val="24"/>
          <w:szCs w:val="24"/>
          <w:lang w:eastAsia="en-GB"/>
        </w:rPr>
        <w:t>P</w:t>
      </w:r>
      <w:r w:rsidRPr="00BE56FA">
        <w:rPr>
          <w:rFonts w:ascii="Arial" w:eastAsia="Times New Roman" w:hAnsi="Arial" w:cs="Arial"/>
          <w:sz w:val="24"/>
          <w:szCs w:val="24"/>
          <w:lang w:eastAsia="en-GB"/>
        </w:rPr>
        <w:t xml:space="preserve">artner role was </w:t>
      </w:r>
      <w:r w:rsidR="00A80AE7" w:rsidRPr="00BE56FA">
        <w:rPr>
          <w:rFonts w:ascii="Arial" w:eastAsia="Times New Roman" w:hAnsi="Arial" w:cs="Arial"/>
          <w:sz w:val="24"/>
          <w:szCs w:val="24"/>
          <w:lang w:eastAsia="en-GB"/>
        </w:rPr>
        <w:t>developed</w:t>
      </w:r>
      <w:r w:rsidRPr="00BE56FA">
        <w:rPr>
          <w:rFonts w:ascii="Arial" w:eastAsia="Times New Roman" w:hAnsi="Arial" w:cs="Arial"/>
          <w:sz w:val="24"/>
          <w:szCs w:val="24"/>
          <w:lang w:eastAsia="en-GB"/>
        </w:rPr>
        <w:t xml:space="preserve"> by</w:t>
      </w:r>
      <w:r w:rsidR="003F32EE">
        <w:rPr>
          <w:rFonts w:ascii="Arial" w:eastAsia="Times New Roman" w:hAnsi="Arial" w:cs="Arial"/>
          <w:sz w:val="24"/>
          <w:szCs w:val="24"/>
          <w:lang w:eastAsia="en-GB"/>
        </w:rPr>
        <w:t xml:space="preserve"> </w:t>
      </w:r>
      <w:r w:rsidR="00776FAB">
        <w:rPr>
          <w:rFonts w:ascii="Arial" w:eastAsia="Times New Roman" w:hAnsi="Arial" w:cs="Arial"/>
          <w:sz w:val="24"/>
          <w:szCs w:val="24"/>
          <w:lang w:eastAsia="en-GB"/>
        </w:rPr>
        <w:t>David Ulrich</w:t>
      </w:r>
      <w:r w:rsidRPr="00BE56FA">
        <w:rPr>
          <w:rFonts w:ascii="Arial" w:eastAsia="Times New Roman" w:hAnsi="Arial" w:cs="Arial"/>
          <w:sz w:val="24"/>
          <w:szCs w:val="24"/>
          <w:lang w:eastAsia="en-GB"/>
        </w:rPr>
        <w:t xml:space="preserve">, </w:t>
      </w:r>
      <w:r w:rsidR="009D499F" w:rsidRPr="00BE56FA">
        <w:rPr>
          <w:rFonts w:ascii="Arial" w:eastAsia="Times New Roman" w:hAnsi="Arial" w:cs="Arial"/>
          <w:sz w:val="24"/>
          <w:szCs w:val="24"/>
          <w:lang w:eastAsia="en-GB"/>
        </w:rPr>
        <w:t>th</w:t>
      </w:r>
      <w:r w:rsidR="00776FAB">
        <w:rPr>
          <w:rFonts w:ascii="Arial" w:eastAsia="Times New Roman" w:hAnsi="Arial" w:cs="Arial"/>
          <w:sz w:val="24"/>
          <w:szCs w:val="24"/>
          <w:lang w:eastAsia="en-GB"/>
        </w:rPr>
        <w:t>e</w:t>
      </w:r>
      <w:r w:rsidR="009D499F" w:rsidRPr="00BE56FA">
        <w:rPr>
          <w:rFonts w:ascii="Arial" w:eastAsia="Times New Roman" w:hAnsi="Arial" w:cs="Arial"/>
          <w:sz w:val="24"/>
          <w:szCs w:val="24"/>
          <w:lang w:eastAsia="en-GB"/>
        </w:rPr>
        <w:t xml:space="preserve"> idea of this role was to </w:t>
      </w:r>
      <w:r w:rsidR="00A80AE7" w:rsidRPr="00BE56FA">
        <w:rPr>
          <w:rFonts w:ascii="Arial" w:eastAsia="Times New Roman" w:hAnsi="Arial" w:cs="Arial"/>
          <w:sz w:val="24"/>
          <w:szCs w:val="24"/>
          <w:lang w:eastAsia="en-GB"/>
        </w:rPr>
        <w:t>provide</w:t>
      </w:r>
      <w:r w:rsidR="009D499F" w:rsidRPr="00BE56FA">
        <w:rPr>
          <w:rFonts w:ascii="Arial" w:eastAsia="Times New Roman" w:hAnsi="Arial" w:cs="Arial"/>
          <w:sz w:val="24"/>
          <w:szCs w:val="24"/>
          <w:lang w:eastAsia="en-GB"/>
        </w:rPr>
        <w:t xml:space="preserve"> </w:t>
      </w:r>
      <w:r w:rsidR="00A80AE7" w:rsidRPr="00BE56FA">
        <w:rPr>
          <w:rFonts w:ascii="Arial" w:eastAsia="Times New Roman" w:hAnsi="Arial" w:cs="Arial"/>
          <w:sz w:val="24"/>
          <w:szCs w:val="24"/>
          <w:lang w:eastAsia="en-GB"/>
        </w:rPr>
        <w:t>strategic</w:t>
      </w:r>
      <w:r w:rsidR="009D499F" w:rsidRPr="00BE56FA">
        <w:rPr>
          <w:rFonts w:ascii="Arial" w:eastAsia="Times New Roman" w:hAnsi="Arial" w:cs="Arial"/>
          <w:sz w:val="24"/>
          <w:szCs w:val="24"/>
          <w:lang w:eastAsia="en-GB"/>
        </w:rPr>
        <w:t xml:space="preserve"> support to </w:t>
      </w:r>
      <w:r w:rsidR="00776FAB">
        <w:rPr>
          <w:rFonts w:ascii="Arial" w:eastAsia="Times New Roman" w:hAnsi="Arial" w:cs="Arial"/>
          <w:sz w:val="24"/>
          <w:szCs w:val="24"/>
          <w:lang w:eastAsia="en-GB"/>
        </w:rPr>
        <w:t xml:space="preserve">an </w:t>
      </w:r>
      <w:r w:rsidR="00AD3E32">
        <w:rPr>
          <w:rFonts w:ascii="Arial" w:eastAsia="Times New Roman" w:hAnsi="Arial" w:cs="Arial"/>
          <w:sz w:val="24"/>
          <w:szCs w:val="24"/>
          <w:lang w:eastAsia="en-GB"/>
        </w:rPr>
        <w:t>organisation’s</w:t>
      </w:r>
      <w:r w:rsidR="001440F6" w:rsidRPr="00BE56FA">
        <w:rPr>
          <w:rFonts w:ascii="Arial" w:eastAsia="Times New Roman" w:hAnsi="Arial" w:cs="Arial"/>
          <w:sz w:val="24"/>
          <w:szCs w:val="24"/>
          <w:lang w:eastAsia="en-GB"/>
        </w:rPr>
        <w:t xml:space="preserve"> leaders</w:t>
      </w:r>
      <w:r w:rsidR="009139AE">
        <w:rPr>
          <w:rFonts w:ascii="Arial" w:eastAsia="Times New Roman" w:hAnsi="Arial" w:cs="Arial"/>
          <w:sz w:val="24"/>
          <w:szCs w:val="24"/>
          <w:lang w:eastAsia="en-GB"/>
        </w:rPr>
        <w:t>, but</w:t>
      </w:r>
      <w:r w:rsidR="001440F6" w:rsidRPr="00BE56FA">
        <w:rPr>
          <w:rFonts w:ascii="Arial" w:eastAsia="Times New Roman" w:hAnsi="Arial" w:cs="Arial"/>
          <w:sz w:val="24"/>
          <w:szCs w:val="24"/>
          <w:lang w:eastAsia="en-GB"/>
        </w:rPr>
        <w:t xml:space="preserve"> reports suggest that this is </w:t>
      </w:r>
      <w:r w:rsidR="00A80AE7" w:rsidRPr="00BE56FA">
        <w:rPr>
          <w:rFonts w:ascii="Arial" w:eastAsia="Times New Roman" w:hAnsi="Arial" w:cs="Arial"/>
          <w:sz w:val="24"/>
          <w:szCs w:val="24"/>
          <w:lang w:eastAsia="en-GB"/>
        </w:rPr>
        <w:t>often</w:t>
      </w:r>
      <w:r w:rsidR="001440F6" w:rsidRPr="00BE56FA">
        <w:rPr>
          <w:rFonts w:ascii="Arial" w:eastAsia="Times New Roman" w:hAnsi="Arial" w:cs="Arial"/>
          <w:sz w:val="24"/>
          <w:szCs w:val="24"/>
          <w:lang w:eastAsia="en-GB"/>
        </w:rPr>
        <w:t xml:space="preserve"> not the case with HR business partners reporting that they are often too </w:t>
      </w:r>
      <w:r w:rsidR="00A80AE7" w:rsidRPr="00BE56FA">
        <w:rPr>
          <w:rFonts w:ascii="Arial" w:eastAsia="Times New Roman" w:hAnsi="Arial" w:cs="Arial"/>
          <w:sz w:val="24"/>
          <w:szCs w:val="24"/>
          <w:lang w:eastAsia="en-GB"/>
        </w:rPr>
        <w:t>consumed</w:t>
      </w:r>
      <w:r w:rsidR="001440F6" w:rsidRPr="00BE56FA">
        <w:rPr>
          <w:rFonts w:ascii="Arial" w:eastAsia="Times New Roman" w:hAnsi="Arial" w:cs="Arial"/>
          <w:sz w:val="24"/>
          <w:szCs w:val="24"/>
          <w:lang w:eastAsia="en-GB"/>
        </w:rPr>
        <w:t xml:space="preserve"> with day-to-day </w:t>
      </w:r>
      <w:r w:rsidR="00A80AE7" w:rsidRPr="00BE56FA">
        <w:rPr>
          <w:rFonts w:ascii="Arial" w:eastAsia="Times New Roman" w:hAnsi="Arial" w:cs="Arial"/>
          <w:sz w:val="24"/>
          <w:szCs w:val="24"/>
          <w:lang w:eastAsia="en-GB"/>
        </w:rPr>
        <w:t>operational</w:t>
      </w:r>
      <w:r w:rsidR="001440F6" w:rsidRPr="00BE56FA">
        <w:rPr>
          <w:rFonts w:ascii="Arial" w:eastAsia="Times New Roman" w:hAnsi="Arial" w:cs="Arial"/>
          <w:sz w:val="24"/>
          <w:szCs w:val="24"/>
          <w:lang w:eastAsia="en-GB"/>
        </w:rPr>
        <w:t xml:space="preserve"> tasks</w:t>
      </w:r>
      <w:r w:rsidR="009139AE">
        <w:rPr>
          <w:rFonts w:ascii="Arial" w:eastAsia="Times New Roman" w:hAnsi="Arial" w:cs="Arial"/>
          <w:sz w:val="24"/>
          <w:szCs w:val="24"/>
          <w:lang w:eastAsia="en-GB"/>
        </w:rPr>
        <w:t xml:space="preserve"> (Gammal et al,</w:t>
      </w:r>
      <w:r w:rsidR="00DD5EAB">
        <w:rPr>
          <w:rFonts w:ascii="Arial" w:eastAsia="Times New Roman" w:hAnsi="Arial" w:cs="Arial"/>
          <w:sz w:val="24"/>
          <w:szCs w:val="24"/>
          <w:lang w:eastAsia="en-GB"/>
        </w:rPr>
        <w:t>2017</w:t>
      </w:r>
      <w:r w:rsidR="004079EE" w:rsidRPr="00BE56FA">
        <w:rPr>
          <w:rFonts w:ascii="Arial" w:eastAsia="Times New Roman" w:hAnsi="Arial" w:cs="Arial"/>
          <w:sz w:val="24"/>
          <w:szCs w:val="24"/>
          <w:lang w:eastAsia="en-GB"/>
        </w:rPr>
        <w:t xml:space="preserve">). </w:t>
      </w:r>
      <w:r w:rsidR="002A1EC9" w:rsidRPr="00BE56FA">
        <w:rPr>
          <w:rFonts w:ascii="Arial" w:eastAsia="Times New Roman" w:hAnsi="Arial" w:cs="Arial"/>
          <w:sz w:val="24"/>
          <w:szCs w:val="24"/>
          <w:lang w:eastAsia="en-GB"/>
        </w:rPr>
        <w:t xml:space="preserve">The HR </w:t>
      </w:r>
      <w:r w:rsidR="00B515C9">
        <w:rPr>
          <w:rFonts w:ascii="Arial" w:eastAsia="Times New Roman" w:hAnsi="Arial" w:cs="Arial"/>
          <w:sz w:val="24"/>
          <w:szCs w:val="24"/>
          <w:lang w:eastAsia="en-GB"/>
        </w:rPr>
        <w:t>B</w:t>
      </w:r>
      <w:r w:rsidR="00A80AE7" w:rsidRPr="00BE56FA">
        <w:rPr>
          <w:rFonts w:ascii="Arial" w:eastAsia="Times New Roman" w:hAnsi="Arial" w:cs="Arial"/>
          <w:sz w:val="24"/>
          <w:szCs w:val="24"/>
          <w:lang w:eastAsia="en-GB"/>
        </w:rPr>
        <w:t>usiness</w:t>
      </w:r>
      <w:r w:rsidR="002A1EC9" w:rsidRPr="00BE56FA">
        <w:rPr>
          <w:rFonts w:ascii="Arial" w:eastAsia="Times New Roman" w:hAnsi="Arial" w:cs="Arial"/>
          <w:sz w:val="24"/>
          <w:szCs w:val="24"/>
          <w:lang w:eastAsia="en-GB"/>
        </w:rPr>
        <w:t xml:space="preserve"> </w:t>
      </w:r>
      <w:r w:rsidR="00B515C9">
        <w:rPr>
          <w:rFonts w:ascii="Arial" w:eastAsia="Times New Roman" w:hAnsi="Arial" w:cs="Arial"/>
          <w:sz w:val="24"/>
          <w:szCs w:val="24"/>
          <w:lang w:eastAsia="en-GB"/>
        </w:rPr>
        <w:t>P</w:t>
      </w:r>
      <w:r w:rsidR="002A1EC9" w:rsidRPr="00BE56FA">
        <w:rPr>
          <w:rFonts w:ascii="Arial" w:eastAsia="Times New Roman" w:hAnsi="Arial" w:cs="Arial"/>
          <w:sz w:val="24"/>
          <w:szCs w:val="24"/>
          <w:lang w:eastAsia="en-GB"/>
        </w:rPr>
        <w:t xml:space="preserve">artner approach </w:t>
      </w:r>
      <w:r w:rsidR="00BA652E">
        <w:rPr>
          <w:rFonts w:ascii="Arial" w:eastAsia="Times New Roman" w:hAnsi="Arial" w:cs="Arial"/>
          <w:sz w:val="24"/>
          <w:szCs w:val="24"/>
          <w:lang w:eastAsia="en-GB"/>
        </w:rPr>
        <w:t xml:space="preserve">was implemented </w:t>
      </w:r>
      <w:r w:rsidR="00A1500C">
        <w:rPr>
          <w:rFonts w:ascii="Arial" w:eastAsia="Times New Roman" w:hAnsi="Arial" w:cs="Arial"/>
          <w:sz w:val="24"/>
          <w:szCs w:val="24"/>
          <w:lang w:eastAsia="en-GB"/>
        </w:rPr>
        <w:t xml:space="preserve">at Tai Tarian in </w:t>
      </w:r>
      <w:r w:rsidR="00387529" w:rsidRPr="00BE56FA">
        <w:rPr>
          <w:rFonts w:ascii="Arial" w:eastAsia="Times New Roman" w:hAnsi="Arial" w:cs="Arial"/>
          <w:sz w:val="24"/>
          <w:szCs w:val="24"/>
          <w:lang w:eastAsia="en-GB"/>
        </w:rPr>
        <w:t xml:space="preserve">Sep 2019, </w:t>
      </w:r>
      <w:r w:rsidR="005E6081">
        <w:rPr>
          <w:rFonts w:ascii="Arial" w:eastAsia="Times New Roman" w:hAnsi="Arial" w:cs="Arial"/>
          <w:sz w:val="24"/>
          <w:szCs w:val="24"/>
          <w:lang w:eastAsia="en-GB"/>
        </w:rPr>
        <w:t xml:space="preserve">and are </w:t>
      </w:r>
      <w:r w:rsidR="00E2588D">
        <w:rPr>
          <w:rFonts w:ascii="Arial" w:eastAsia="Times New Roman" w:hAnsi="Arial" w:cs="Arial"/>
          <w:sz w:val="24"/>
          <w:szCs w:val="24"/>
          <w:lang w:eastAsia="en-GB"/>
        </w:rPr>
        <w:t xml:space="preserve">often faced with operational rather than </w:t>
      </w:r>
      <w:r w:rsidR="006A131F">
        <w:rPr>
          <w:rFonts w:ascii="Arial" w:eastAsia="Times New Roman" w:hAnsi="Arial" w:cs="Arial"/>
          <w:sz w:val="24"/>
          <w:szCs w:val="24"/>
          <w:lang w:eastAsia="en-GB"/>
        </w:rPr>
        <w:t>strategic</w:t>
      </w:r>
      <w:r w:rsidR="00E2588D">
        <w:rPr>
          <w:rFonts w:ascii="Arial" w:eastAsia="Times New Roman" w:hAnsi="Arial" w:cs="Arial"/>
          <w:sz w:val="24"/>
          <w:szCs w:val="24"/>
          <w:lang w:eastAsia="en-GB"/>
        </w:rPr>
        <w:t xml:space="preserve"> influence tasks due to</w:t>
      </w:r>
      <w:r w:rsidR="008A24A0" w:rsidRPr="00BE56FA">
        <w:rPr>
          <w:rFonts w:ascii="Arial" w:eastAsia="Times New Roman" w:hAnsi="Arial" w:cs="Arial"/>
          <w:sz w:val="24"/>
          <w:szCs w:val="24"/>
          <w:lang w:eastAsia="en-GB"/>
        </w:rPr>
        <w:t xml:space="preserve"> operational demand</w:t>
      </w:r>
      <w:r w:rsidR="006A131F">
        <w:rPr>
          <w:rFonts w:ascii="Arial" w:eastAsia="Times New Roman" w:hAnsi="Arial" w:cs="Arial"/>
          <w:sz w:val="24"/>
          <w:szCs w:val="24"/>
          <w:lang w:eastAsia="en-GB"/>
        </w:rPr>
        <w:t>.</w:t>
      </w:r>
      <w:r w:rsidR="008A24A0" w:rsidRPr="00BE56FA">
        <w:rPr>
          <w:rFonts w:ascii="Arial" w:eastAsia="Times New Roman" w:hAnsi="Arial" w:cs="Arial"/>
          <w:sz w:val="24"/>
          <w:szCs w:val="24"/>
          <w:lang w:eastAsia="en-GB"/>
        </w:rPr>
        <w:t xml:space="preserve"> </w:t>
      </w:r>
      <w:r w:rsidR="006A131F">
        <w:rPr>
          <w:rFonts w:ascii="Arial" w:eastAsia="Times New Roman" w:hAnsi="Arial" w:cs="Arial"/>
          <w:sz w:val="24"/>
          <w:szCs w:val="24"/>
          <w:lang w:eastAsia="en-GB"/>
        </w:rPr>
        <w:t>T</w:t>
      </w:r>
      <w:r w:rsidR="008A24A0" w:rsidRPr="00BE56FA">
        <w:rPr>
          <w:rFonts w:ascii="Arial" w:eastAsia="Times New Roman" w:hAnsi="Arial" w:cs="Arial"/>
          <w:sz w:val="24"/>
          <w:szCs w:val="24"/>
          <w:lang w:eastAsia="en-GB"/>
        </w:rPr>
        <w:t>his could also be due to the org</w:t>
      </w:r>
      <w:r w:rsidR="00DC1887">
        <w:rPr>
          <w:rFonts w:ascii="Arial" w:eastAsia="Times New Roman" w:hAnsi="Arial" w:cs="Arial"/>
          <w:sz w:val="24"/>
          <w:szCs w:val="24"/>
          <w:lang w:eastAsia="en-GB"/>
        </w:rPr>
        <w:t>anisation</w:t>
      </w:r>
      <w:r w:rsidR="008A24A0" w:rsidRPr="00BE56FA">
        <w:rPr>
          <w:rFonts w:ascii="Arial" w:eastAsia="Times New Roman" w:hAnsi="Arial" w:cs="Arial"/>
          <w:sz w:val="24"/>
          <w:szCs w:val="24"/>
          <w:lang w:eastAsia="en-GB"/>
        </w:rPr>
        <w:t xml:space="preserve"> </w:t>
      </w:r>
      <w:r w:rsidR="002817A9" w:rsidRPr="00BE56FA">
        <w:rPr>
          <w:rFonts w:ascii="Arial" w:eastAsia="Times New Roman" w:hAnsi="Arial" w:cs="Arial"/>
          <w:sz w:val="24"/>
          <w:szCs w:val="24"/>
          <w:lang w:eastAsia="en-GB"/>
        </w:rPr>
        <w:t xml:space="preserve">still adapting </w:t>
      </w:r>
      <w:r w:rsidR="00A80AE7" w:rsidRPr="00BE56FA">
        <w:rPr>
          <w:rFonts w:ascii="Arial" w:eastAsia="Times New Roman" w:hAnsi="Arial" w:cs="Arial"/>
          <w:sz w:val="24"/>
          <w:szCs w:val="24"/>
          <w:lang w:eastAsia="en-GB"/>
        </w:rPr>
        <w:t>to</w:t>
      </w:r>
      <w:r w:rsidR="002817A9" w:rsidRPr="00BE56FA">
        <w:rPr>
          <w:rFonts w:ascii="Arial" w:eastAsia="Times New Roman" w:hAnsi="Arial" w:cs="Arial"/>
          <w:sz w:val="24"/>
          <w:szCs w:val="24"/>
          <w:lang w:eastAsia="en-GB"/>
        </w:rPr>
        <w:t xml:space="preserve"> </w:t>
      </w:r>
      <w:r w:rsidR="00A80AE7" w:rsidRPr="00BE56FA">
        <w:rPr>
          <w:rFonts w:ascii="Arial" w:eastAsia="Times New Roman" w:hAnsi="Arial" w:cs="Arial"/>
          <w:sz w:val="24"/>
          <w:szCs w:val="24"/>
          <w:lang w:eastAsia="en-GB"/>
        </w:rPr>
        <w:t>t</w:t>
      </w:r>
      <w:r w:rsidR="002817A9" w:rsidRPr="00BE56FA">
        <w:rPr>
          <w:rFonts w:ascii="Arial" w:eastAsia="Times New Roman" w:hAnsi="Arial" w:cs="Arial"/>
          <w:sz w:val="24"/>
          <w:szCs w:val="24"/>
          <w:lang w:eastAsia="en-GB"/>
        </w:rPr>
        <w:t>h</w:t>
      </w:r>
      <w:r w:rsidR="00A80AE7" w:rsidRPr="00BE56FA">
        <w:rPr>
          <w:rFonts w:ascii="Arial" w:eastAsia="Times New Roman" w:hAnsi="Arial" w:cs="Arial"/>
          <w:sz w:val="24"/>
          <w:szCs w:val="24"/>
          <w:lang w:eastAsia="en-GB"/>
        </w:rPr>
        <w:t>e</w:t>
      </w:r>
      <w:r w:rsidR="002817A9" w:rsidRPr="00BE56FA">
        <w:rPr>
          <w:rFonts w:ascii="Arial" w:eastAsia="Times New Roman" w:hAnsi="Arial" w:cs="Arial"/>
          <w:sz w:val="24"/>
          <w:szCs w:val="24"/>
          <w:lang w:eastAsia="en-GB"/>
        </w:rPr>
        <w:t xml:space="preserve"> </w:t>
      </w:r>
      <w:r w:rsidR="002817A9" w:rsidRPr="00BE56FA">
        <w:rPr>
          <w:rFonts w:ascii="Arial" w:eastAsia="Times New Roman" w:hAnsi="Arial" w:cs="Arial"/>
          <w:sz w:val="24"/>
          <w:szCs w:val="24"/>
          <w:lang w:eastAsia="en-GB"/>
        </w:rPr>
        <w:lastRenderedPageBreak/>
        <w:t xml:space="preserve">change </w:t>
      </w:r>
      <w:r w:rsidR="00FD3C7C" w:rsidRPr="00BE56FA">
        <w:rPr>
          <w:rFonts w:ascii="Arial" w:eastAsia="Times New Roman" w:hAnsi="Arial" w:cs="Arial"/>
          <w:sz w:val="24"/>
          <w:szCs w:val="24"/>
          <w:lang w:eastAsia="en-GB"/>
        </w:rPr>
        <w:t xml:space="preserve">and approach of working, which is in line with third sector </w:t>
      </w:r>
      <w:r w:rsidR="00A80AE7" w:rsidRPr="00BE56FA">
        <w:rPr>
          <w:rFonts w:ascii="Arial" w:eastAsia="Times New Roman" w:hAnsi="Arial" w:cs="Arial"/>
          <w:sz w:val="24"/>
          <w:szCs w:val="24"/>
          <w:lang w:eastAsia="en-GB"/>
        </w:rPr>
        <w:t>organisation</w:t>
      </w:r>
      <w:r w:rsidR="002E31E3">
        <w:rPr>
          <w:rFonts w:ascii="Arial" w:eastAsia="Times New Roman" w:hAnsi="Arial" w:cs="Arial"/>
          <w:sz w:val="24"/>
          <w:szCs w:val="24"/>
          <w:lang w:eastAsia="en-GB"/>
        </w:rPr>
        <w:t>s</w:t>
      </w:r>
      <w:r w:rsidR="00FD3C7C" w:rsidRPr="00BE56FA">
        <w:rPr>
          <w:rFonts w:ascii="Arial" w:eastAsia="Times New Roman" w:hAnsi="Arial" w:cs="Arial"/>
          <w:sz w:val="24"/>
          <w:szCs w:val="24"/>
          <w:lang w:eastAsia="en-GB"/>
        </w:rPr>
        <w:t xml:space="preserve"> </w:t>
      </w:r>
      <w:r w:rsidR="002E31E3">
        <w:rPr>
          <w:rFonts w:ascii="Arial" w:eastAsia="Times New Roman" w:hAnsi="Arial" w:cs="Arial"/>
          <w:sz w:val="24"/>
          <w:szCs w:val="24"/>
          <w:lang w:eastAsia="en-GB"/>
        </w:rPr>
        <w:t xml:space="preserve">their </w:t>
      </w:r>
      <w:r w:rsidR="00F169C0" w:rsidRPr="00BE56FA">
        <w:rPr>
          <w:rFonts w:ascii="Arial" w:eastAsia="Times New Roman" w:hAnsi="Arial" w:cs="Arial"/>
          <w:sz w:val="24"/>
          <w:szCs w:val="24"/>
          <w:lang w:eastAsia="en-GB"/>
        </w:rPr>
        <w:t xml:space="preserve">slow </w:t>
      </w:r>
      <w:r w:rsidR="002E31E3">
        <w:rPr>
          <w:rFonts w:ascii="Arial" w:eastAsia="Times New Roman" w:hAnsi="Arial" w:cs="Arial"/>
          <w:sz w:val="24"/>
          <w:szCs w:val="24"/>
          <w:lang w:eastAsia="en-GB"/>
        </w:rPr>
        <w:t xml:space="preserve">pace </w:t>
      </w:r>
      <w:r w:rsidR="00C97D3F">
        <w:rPr>
          <w:rFonts w:ascii="Arial" w:eastAsia="Times New Roman" w:hAnsi="Arial" w:cs="Arial"/>
          <w:sz w:val="24"/>
          <w:szCs w:val="24"/>
          <w:lang w:eastAsia="en-GB"/>
        </w:rPr>
        <w:t>to change</w:t>
      </w:r>
      <w:r w:rsidR="00F169C0" w:rsidRPr="00BE56FA">
        <w:rPr>
          <w:rFonts w:ascii="Arial" w:eastAsia="Times New Roman" w:hAnsi="Arial" w:cs="Arial"/>
          <w:sz w:val="24"/>
          <w:szCs w:val="24"/>
          <w:lang w:eastAsia="en-GB"/>
        </w:rPr>
        <w:t xml:space="preserve"> </w:t>
      </w:r>
      <w:r w:rsidR="00BF60DF">
        <w:rPr>
          <w:rFonts w:ascii="Arial" w:eastAsia="Times New Roman" w:hAnsi="Arial" w:cs="Arial"/>
          <w:sz w:val="24"/>
          <w:szCs w:val="24"/>
          <w:lang w:eastAsia="en-GB"/>
        </w:rPr>
        <w:t>(Burt,2018</w:t>
      </w:r>
      <w:r w:rsidR="00F169C0" w:rsidRPr="00BE56FA">
        <w:rPr>
          <w:rFonts w:ascii="Arial" w:eastAsia="Times New Roman" w:hAnsi="Arial" w:cs="Arial"/>
          <w:sz w:val="24"/>
          <w:szCs w:val="24"/>
          <w:lang w:eastAsia="en-GB"/>
        </w:rPr>
        <w:t>)</w:t>
      </w:r>
      <w:r w:rsidR="00321696">
        <w:rPr>
          <w:rFonts w:ascii="Arial" w:eastAsia="Times New Roman" w:hAnsi="Arial" w:cs="Arial"/>
          <w:sz w:val="24"/>
          <w:szCs w:val="24"/>
          <w:lang w:eastAsia="en-GB"/>
        </w:rPr>
        <w:t xml:space="preserve">, along with </w:t>
      </w:r>
      <w:r w:rsidR="004C2707" w:rsidRPr="00BE56FA">
        <w:rPr>
          <w:rFonts w:ascii="Arial" w:eastAsia="Times New Roman" w:hAnsi="Arial" w:cs="Arial"/>
          <w:sz w:val="24"/>
          <w:szCs w:val="24"/>
          <w:lang w:eastAsia="en-GB"/>
        </w:rPr>
        <w:t xml:space="preserve">the pandemic and </w:t>
      </w:r>
      <w:r w:rsidR="00FA54F2" w:rsidRPr="00BE56FA">
        <w:rPr>
          <w:rFonts w:ascii="Arial" w:eastAsia="Times New Roman" w:hAnsi="Arial" w:cs="Arial"/>
          <w:sz w:val="24"/>
          <w:szCs w:val="24"/>
          <w:lang w:eastAsia="en-GB"/>
        </w:rPr>
        <w:t xml:space="preserve">changes in working, </w:t>
      </w:r>
      <w:r w:rsidR="00321696">
        <w:rPr>
          <w:rFonts w:ascii="Arial" w:eastAsia="Times New Roman" w:hAnsi="Arial" w:cs="Arial"/>
          <w:sz w:val="24"/>
          <w:szCs w:val="24"/>
          <w:lang w:eastAsia="en-GB"/>
        </w:rPr>
        <w:t>and</w:t>
      </w:r>
      <w:r w:rsidR="00FA54F2" w:rsidRPr="00BE56FA">
        <w:rPr>
          <w:rFonts w:ascii="Arial" w:eastAsia="Times New Roman" w:hAnsi="Arial" w:cs="Arial"/>
          <w:sz w:val="24"/>
          <w:szCs w:val="24"/>
          <w:lang w:eastAsia="en-GB"/>
        </w:rPr>
        <w:t xml:space="preserve"> the HR team no longer </w:t>
      </w:r>
      <w:r w:rsidR="00057896" w:rsidRPr="00BE56FA">
        <w:rPr>
          <w:rFonts w:ascii="Arial" w:eastAsia="Times New Roman" w:hAnsi="Arial" w:cs="Arial"/>
          <w:sz w:val="24"/>
          <w:szCs w:val="24"/>
          <w:lang w:eastAsia="en-GB"/>
        </w:rPr>
        <w:t xml:space="preserve">visible in the office for ad hoc conversations and relationship building as before covid </w:t>
      </w:r>
      <w:r w:rsidR="00CE2474">
        <w:rPr>
          <w:rFonts w:ascii="Arial" w:eastAsia="Times New Roman" w:hAnsi="Arial" w:cs="Arial"/>
          <w:sz w:val="24"/>
          <w:szCs w:val="24"/>
          <w:lang w:eastAsia="en-GB"/>
        </w:rPr>
        <w:t xml:space="preserve">(CIPD,2021). </w:t>
      </w:r>
    </w:p>
    <w:p w14:paraId="78A78737" w14:textId="161D84A1" w:rsidR="007441DD" w:rsidRPr="00B44E1D" w:rsidRDefault="00F72002" w:rsidP="00BE56FA">
      <w:pPr>
        <w:spacing w:before="100" w:beforeAutospacing="1" w:after="0" w:line="480" w:lineRule="auto"/>
        <w:ind w:left="567" w:right="567"/>
        <w:textAlignment w:val="baseline"/>
        <w:rPr>
          <w:rFonts w:ascii="Arial" w:eastAsia="Times New Roman" w:hAnsi="Arial" w:cs="Arial"/>
          <w:b/>
          <w:bCs/>
          <w:sz w:val="24"/>
          <w:szCs w:val="24"/>
          <w:u w:val="single"/>
          <w:lang w:eastAsia="en-GB"/>
        </w:rPr>
      </w:pPr>
      <w:r w:rsidRPr="00B44E1D">
        <w:rPr>
          <w:rFonts w:ascii="Arial" w:eastAsia="Times New Roman" w:hAnsi="Arial" w:cs="Arial"/>
          <w:b/>
          <w:bCs/>
          <w:sz w:val="24"/>
          <w:szCs w:val="24"/>
          <w:u w:val="single"/>
          <w:lang w:eastAsia="en-GB"/>
        </w:rPr>
        <w:t>C</w:t>
      </w:r>
      <w:r w:rsidRPr="00B44E1D">
        <w:rPr>
          <w:rFonts w:ascii="Arial" w:eastAsia="Times New Roman" w:hAnsi="Arial" w:cs="Arial"/>
          <w:b/>
          <w:bCs/>
          <w:sz w:val="24"/>
          <w:szCs w:val="24"/>
          <w:u w:val="single"/>
          <w:lang w:eastAsia="en-GB"/>
        </w:rPr>
        <w:t>onclusion</w:t>
      </w:r>
    </w:p>
    <w:p w14:paraId="5DA83AB0" w14:textId="4D0C9BCC" w:rsidR="003E6843" w:rsidRDefault="005C058F" w:rsidP="00B44E1D">
      <w:pPr>
        <w:spacing w:before="100" w:beforeAutospacing="1" w:after="0" w:line="480" w:lineRule="auto"/>
        <w:ind w:left="567" w:right="567"/>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As </w:t>
      </w:r>
      <w:r w:rsidR="00754E7D">
        <w:rPr>
          <w:rFonts w:ascii="Arial" w:eastAsia="Times New Roman" w:hAnsi="Arial" w:cs="Arial"/>
          <w:sz w:val="24"/>
          <w:szCs w:val="24"/>
          <w:lang w:eastAsia="en-GB"/>
        </w:rPr>
        <w:t>mentioned,</w:t>
      </w:r>
      <w:r>
        <w:rPr>
          <w:rFonts w:ascii="Arial" w:eastAsia="Times New Roman" w:hAnsi="Arial" w:cs="Arial"/>
          <w:sz w:val="24"/>
          <w:szCs w:val="24"/>
          <w:lang w:eastAsia="en-GB"/>
        </w:rPr>
        <w:t xml:space="preserve"> the </w:t>
      </w:r>
      <w:r w:rsidR="00754E7D">
        <w:rPr>
          <w:rFonts w:ascii="Arial" w:eastAsia="Times New Roman" w:hAnsi="Arial" w:cs="Arial"/>
          <w:sz w:val="24"/>
          <w:szCs w:val="24"/>
          <w:lang w:eastAsia="en-GB"/>
        </w:rPr>
        <w:t>importance</w:t>
      </w:r>
      <w:r>
        <w:rPr>
          <w:rFonts w:ascii="Arial" w:eastAsia="Times New Roman" w:hAnsi="Arial" w:cs="Arial"/>
          <w:sz w:val="24"/>
          <w:szCs w:val="24"/>
          <w:lang w:eastAsia="en-GB"/>
        </w:rPr>
        <w:t xml:space="preserve"> </w:t>
      </w:r>
      <w:r w:rsidR="00754E7D">
        <w:rPr>
          <w:rFonts w:ascii="Arial" w:eastAsia="Times New Roman" w:hAnsi="Arial" w:cs="Arial"/>
          <w:sz w:val="24"/>
          <w:szCs w:val="24"/>
          <w:lang w:eastAsia="en-GB"/>
        </w:rPr>
        <w:t>continuous</w:t>
      </w:r>
      <w:r>
        <w:rPr>
          <w:rFonts w:ascii="Arial" w:eastAsia="Times New Roman" w:hAnsi="Arial" w:cs="Arial"/>
          <w:sz w:val="24"/>
          <w:szCs w:val="24"/>
          <w:lang w:eastAsia="en-GB"/>
        </w:rPr>
        <w:t xml:space="preserve"> </w:t>
      </w:r>
      <w:r w:rsidR="00D160D6">
        <w:rPr>
          <w:rFonts w:ascii="Arial" w:eastAsia="Times New Roman" w:hAnsi="Arial" w:cs="Arial"/>
          <w:sz w:val="24"/>
          <w:szCs w:val="24"/>
          <w:lang w:eastAsia="en-GB"/>
        </w:rPr>
        <w:t xml:space="preserve">PM is evident within </w:t>
      </w:r>
      <w:r w:rsidR="00754E7D">
        <w:rPr>
          <w:rFonts w:ascii="Arial" w:eastAsia="Times New Roman" w:hAnsi="Arial" w:cs="Arial"/>
          <w:sz w:val="24"/>
          <w:szCs w:val="24"/>
          <w:lang w:eastAsia="en-GB"/>
        </w:rPr>
        <w:t>organisations</w:t>
      </w:r>
      <w:r w:rsidR="00D160D6">
        <w:rPr>
          <w:rFonts w:ascii="Arial" w:eastAsia="Times New Roman" w:hAnsi="Arial" w:cs="Arial"/>
          <w:sz w:val="24"/>
          <w:szCs w:val="24"/>
          <w:lang w:eastAsia="en-GB"/>
        </w:rPr>
        <w:t xml:space="preserve">. As the </w:t>
      </w:r>
      <w:r w:rsidR="00754E7D">
        <w:rPr>
          <w:rFonts w:ascii="Arial" w:eastAsia="Times New Roman" w:hAnsi="Arial" w:cs="Arial"/>
          <w:sz w:val="24"/>
          <w:szCs w:val="24"/>
          <w:lang w:eastAsia="en-GB"/>
        </w:rPr>
        <w:t>statistics</w:t>
      </w:r>
      <w:r w:rsidR="00D160D6">
        <w:rPr>
          <w:rFonts w:ascii="Arial" w:eastAsia="Times New Roman" w:hAnsi="Arial" w:cs="Arial"/>
          <w:sz w:val="24"/>
          <w:szCs w:val="24"/>
          <w:lang w:eastAsia="en-GB"/>
        </w:rPr>
        <w:t xml:space="preserve"> show usage of the current PM tool </w:t>
      </w:r>
      <w:r w:rsidR="004B2456">
        <w:rPr>
          <w:rFonts w:ascii="Arial" w:eastAsia="Times New Roman" w:hAnsi="Arial" w:cs="Arial"/>
          <w:sz w:val="24"/>
          <w:szCs w:val="24"/>
          <w:lang w:eastAsia="en-GB"/>
        </w:rPr>
        <w:t xml:space="preserve">at Tai Tarian (Tai Tarian,2023a) </w:t>
      </w:r>
      <w:r w:rsidR="00D160D6">
        <w:rPr>
          <w:rFonts w:ascii="Arial" w:eastAsia="Times New Roman" w:hAnsi="Arial" w:cs="Arial"/>
          <w:sz w:val="24"/>
          <w:szCs w:val="24"/>
          <w:lang w:eastAsia="en-GB"/>
        </w:rPr>
        <w:t xml:space="preserve">shows a </w:t>
      </w:r>
      <w:r w:rsidR="004B2456">
        <w:rPr>
          <w:rFonts w:ascii="Arial" w:eastAsia="Times New Roman" w:hAnsi="Arial" w:cs="Arial"/>
          <w:sz w:val="24"/>
          <w:szCs w:val="24"/>
          <w:lang w:eastAsia="en-GB"/>
        </w:rPr>
        <w:t>stalk</w:t>
      </w:r>
      <w:r w:rsidR="00D160D6">
        <w:rPr>
          <w:rFonts w:ascii="Arial" w:eastAsia="Times New Roman" w:hAnsi="Arial" w:cs="Arial"/>
          <w:sz w:val="24"/>
          <w:szCs w:val="24"/>
          <w:lang w:eastAsia="en-GB"/>
        </w:rPr>
        <w:t xml:space="preserve"> reality</w:t>
      </w:r>
      <w:r w:rsidR="006B19C9">
        <w:rPr>
          <w:rFonts w:ascii="Arial" w:eastAsia="Times New Roman" w:hAnsi="Arial" w:cs="Arial"/>
          <w:sz w:val="24"/>
          <w:szCs w:val="24"/>
          <w:lang w:eastAsia="en-GB"/>
        </w:rPr>
        <w:t xml:space="preserve"> th</w:t>
      </w:r>
      <w:r w:rsidR="002D095E">
        <w:rPr>
          <w:rFonts w:ascii="Arial" w:eastAsia="Times New Roman" w:hAnsi="Arial" w:cs="Arial"/>
          <w:sz w:val="24"/>
          <w:szCs w:val="24"/>
          <w:lang w:eastAsia="en-GB"/>
        </w:rPr>
        <w:t xml:space="preserve">at a large part </w:t>
      </w:r>
      <w:r w:rsidR="006B19C9">
        <w:rPr>
          <w:rFonts w:ascii="Arial" w:eastAsia="Times New Roman" w:hAnsi="Arial" w:cs="Arial"/>
          <w:sz w:val="24"/>
          <w:szCs w:val="24"/>
          <w:lang w:eastAsia="en-GB"/>
        </w:rPr>
        <w:t>of the organ</w:t>
      </w:r>
      <w:r w:rsidR="00DE5DEC">
        <w:rPr>
          <w:rFonts w:ascii="Arial" w:eastAsia="Times New Roman" w:hAnsi="Arial" w:cs="Arial"/>
          <w:sz w:val="24"/>
          <w:szCs w:val="24"/>
          <w:lang w:eastAsia="en-GB"/>
        </w:rPr>
        <w:t>isation</w:t>
      </w:r>
      <w:r w:rsidR="006B19C9">
        <w:rPr>
          <w:rFonts w:ascii="Arial" w:eastAsia="Times New Roman" w:hAnsi="Arial" w:cs="Arial"/>
          <w:sz w:val="24"/>
          <w:szCs w:val="24"/>
          <w:lang w:eastAsia="en-GB"/>
        </w:rPr>
        <w:t xml:space="preserve"> </w:t>
      </w:r>
      <w:r w:rsidR="001F33BB">
        <w:rPr>
          <w:rFonts w:ascii="Arial" w:eastAsia="Times New Roman" w:hAnsi="Arial" w:cs="Arial"/>
          <w:sz w:val="24"/>
          <w:szCs w:val="24"/>
          <w:lang w:eastAsia="en-GB"/>
        </w:rPr>
        <w:t>does</w:t>
      </w:r>
      <w:r w:rsidR="006B19C9">
        <w:rPr>
          <w:rFonts w:ascii="Arial" w:eastAsia="Times New Roman" w:hAnsi="Arial" w:cs="Arial"/>
          <w:sz w:val="24"/>
          <w:szCs w:val="24"/>
          <w:lang w:eastAsia="en-GB"/>
        </w:rPr>
        <w:t xml:space="preserve"> not</w:t>
      </w:r>
      <w:r w:rsidR="00D160D6">
        <w:rPr>
          <w:rFonts w:ascii="Arial" w:eastAsia="Times New Roman" w:hAnsi="Arial" w:cs="Arial"/>
          <w:sz w:val="24"/>
          <w:szCs w:val="24"/>
          <w:lang w:eastAsia="en-GB"/>
        </w:rPr>
        <w:t xml:space="preserve"> t</w:t>
      </w:r>
      <w:r w:rsidR="006B19C9">
        <w:rPr>
          <w:rFonts w:ascii="Arial" w:eastAsia="Times New Roman" w:hAnsi="Arial" w:cs="Arial"/>
          <w:sz w:val="24"/>
          <w:szCs w:val="24"/>
          <w:lang w:eastAsia="en-GB"/>
        </w:rPr>
        <w:t xml:space="preserve">ake part in </w:t>
      </w:r>
      <w:r w:rsidR="001849A1">
        <w:rPr>
          <w:rFonts w:ascii="Arial" w:eastAsia="Times New Roman" w:hAnsi="Arial" w:cs="Arial"/>
          <w:sz w:val="24"/>
          <w:szCs w:val="24"/>
          <w:lang w:eastAsia="en-GB"/>
        </w:rPr>
        <w:t>continuous</w:t>
      </w:r>
      <w:r w:rsidR="00D160D6">
        <w:rPr>
          <w:rFonts w:ascii="Arial" w:eastAsia="Times New Roman" w:hAnsi="Arial" w:cs="Arial"/>
          <w:sz w:val="24"/>
          <w:szCs w:val="24"/>
          <w:lang w:eastAsia="en-GB"/>
        </w:rPr>
        <w:t xml:space="preserve"> PM</w:t>
      </w:r>
      <w:r w:rsidR="006B19C9">
        <w:rPr>
          <w:rFonts w:ascii="Arial" w:eastAsia="Times New Roman" w:hAnsi="Arial" w:cs="Arial"/>
          <w:sz w:val="24"/>
          <w:szCs w:val="24"/>
          <w:lang w:eastAsia="en-GB"/>
        </w:rPr>
        <w:t xml:space="preserve">. </w:t>
      </w:r>
      <w:r w:rsidR="00F70363">
        <w:rPr>
          <w:rFonts w:ascii="Arial" w:eastAsia="Times New Roman" w:hAnsi="Arial" w:cs="Arial"/>
          <w:sz w:val="24"/>
          <w:szCs w:val="24"/>
          <w:lang w:eastAsia="en-GB"/>
        </w:rPr>
        <w:t xml:space="preserve">As </w:t>
      </w:r>
      <w:r w:rsidR="00DE5DEC">
        <w:rPr>
          <w:rFonts w:ascii="Arial" w:eastAsia="Times New Roman" w:hAnsi="Arial" w:cs="Arial"/>
          <w:sz w:val="24"/>
          <w:szCs w:val="24"/>
          <w:lang w:eastAsia="en-GB"/>
        </w:rPr>
        <w:t>attrition</w:t>
      </w:r>
      <w:r w:rsidR="00F70363">
        <w:rPr>
          <w:rFonts w:ascii="Arial" w:eastAsia="Times New Roman" w:hAnsi="Arial" w:cs="Arial"/>
          <w:sz w:val="24"/>
          <w:szCs w:val="24"/>
          <w:lang w:eastAsia="en-GB"/>
        </w:rPr>
        <w:t xml:space="preserve"> and </w:t>
      </w:r>
      <w:r w:rsidR="00DE5DEC">
        <w:rPr>
          <w:rFonts w:ascii="Arial" w:eastAsia="Times New Roman" w:hAnsi="Arial" w:cs="Arial"/>
          <w:sz w:val="24"/>
          <w:szCs w:val="24"/>
          <w:lang w:eastAsia="en-GB"/>
        </w:rPr>
        <w:t>absence</w:t>
      </w:r>
      <w:r w:rsidR="00F70363">
        <w:rPr>
          <w:rFonts w:ascii="Arial" w:eastAsia="Times New Roman" w:hAnsi="Arial" w:cs="Arial"/>
          <w:sz w:val="24"/>
          <w:szCs w:val="24"/>
          <w:lang w:eastAsia="en-GB"/>
        </w:rPr>
        <w:t xml:space="preserve"> rates rise this does question if this is </w:t>
      </w:r>
      <w:r w:rsidR="001F33BB">
        <w:rPr>
          <w:rFonts w:ascii="Arial" w:eastAsia="Times New Roman" w:hAnsi="Arial" w:cs="Arial"/>
          <w:sz w:val="24"/>
          <w:szCs w:val="24"/>
          <w:lang w:eastAsia="en-GB"/>
        </w:rPr>
        <w:t>affecting</w:t>
      </w:r>
      <w:r w:rsidR="00F70363">
        <w:rPr>
          <w:rFonts w:ascii="Arial" w:eastAsia="Times New Roman" w:hAnsi="Arial" w:cs="Arial"/>
          <w:sz w:val="24"/>
          <w:szCs w:val="24"/>
          <w:lang w:eastAsia="en-GB"/>
        </w:rPr>
        <w:t xml:space="preserve"> moral, </w:t>
      </w:r>
      <w:r w:rsidR="00DE5DEC">
        <w:rPr>
          <w:rFonts w:ascii="Arial" w:eastAsia="Times New Roman" w:hAnsi="Arial" w:cs="Arial"/>
          <w:sz w:val="24"/>
          <w:szCs w:val="24"/>
          <w:lang w:eastAsia="en-GB"/>
        </w:rPr>
        <w:t>demotivating</w:t>
      </w:r>
      <w:r w:rsidR="00F70363">
        <w:rPr>
          <w:rFonts w:ascii="Arial" w:eastAsia="Times New Roman" w:hAnsi="Arial" w:cs="Arial"/>
          <w:sz w:val="24"/>
          <w:szCs w:val="24"/>
          <w:lang w:eastAsia="en-GB"/>
        </w:rPr>
        <w:t xml:space="preserve"> </w:t>
      </w:r>
      <w:r w:rsidR="001F33BB">
        <w:rPr>
          <w:rFonts w:ascii="Arial" w:eastAsia="Times New Roman" w:hAnsi="Arial" w:cs="Arial"/>
          <w:sz w:val="24"/>
          <w:szCs w:val="24"/>
          <w:lang w:eastAsia="en-GB"/>
        </w:rPr>
        <w:t>employees,</w:t>
      </w:r>
      <w:r w:rsidR="00F70363">
        <w:rPr>
          <w:rFonts w:ascii="Arial" w:eastAsia="Times New Roman" w:hAnsi="Arial" w:cs="Arial"/>
          <w:sz w:val="24"/>
          <w:szCs w:val="24"/>
          <w:lang w:eastAsia="en-GB"/>
        </w:rPr>
        <w:t xml:space="preserve"> and is </w:t>
      </w:r>
      <w:r w:rsidR="00A74E3E">
        <w:rPr>
          <w:rFonts w:ascii="Arial" w:eastAsia="Times New Roman" w:hAnsi="Arial" w:cs="Arial"/>
          <w:sz w:val="24"/>
          <w:szCs w:val="24"/>
          <w:lang w:eastAsia="en-GB"/>
        </w:rPr>
        <w:t>encouraging loss of talent. In t</w:t>
      </w:r>
      <w:r w:rsidR="00A4118C">
        <w:rPr>
          <w:rFonts w:ascii="Arial" w:eastAsia="Times New Roman" w:hAnsi="Arial" w:cs="Arial"/>
          <w:sz w:val="24"/>
          <w:szCs w:val="24"/>
          <w:lang w:eastAsia="en-GB"/>
        </w:rPr>
        <w:t xml:space="preserve">odays tight labour market and </w:t>
      </w:r>
      <w:r w:rsidR="001F33BB">
        <w:rPr>
          <w:rFonts w:ascii="Arial" w:eastAsia="Times New Roman" w:hAnsi="Arial" w:cs="Arial"/>
          <w:sz w:val="24"/>
          <w:szCs w:val="24"/>
          <w:lang w:eastAsia="en-GB"/>
        </w:rPr>
        <w:t>T</w:t>
      </w:r>
      <w:r w:rsidR="00A4118C">
        <w:rPr>
          <w:rFonts w:ascii="Arial" w:eastAsia="Times New Roman" w:hAnsi="Arial" w:cs="Arial"/>
          <w:sz w:val="24"/>
          <w:szCs w:val="24"/>
          <w:lang w:eastAsia="en-GB"/>
        </w:rPr>
        <w:t xml:space="preserve">ai </w:t>
      </w:r>
      <w:r w:rsidR="001F33BB">
        <w:rPr>
          <w:rFonts w:ascii="Arial" w:eastAsia="Times New Roman" w:hAnsi="Arial" w:cs="Arial"/>
          <w:sz w:val="24"/>
          <w:szCs w:val="24"/>
          <w:lang w:eastAsia="en-GB"/>
        </w:rPr>
        <w:t>Tarian’s</w:t>
      </w:r>
      <w:r w:rsidR="00A4118C">
        <w:rPr>
          <w:rFonts w:ascii="Arial" w:eastAsia="Times New Roman" w:hAnsi="Arial" w:cs="Arial"/>
          <w:sz w:val="24"/>
          <w:szCs w:val="24"/>
          <w:lang w:eastAsia="en-GB"/>
        </w:rPr>
        <w:t xml:space="preserve"> increasing </w:t>
      </w:r>
      <w:r w:rsidR="001F33BB">
        <w:rPr>
          <w:rFonts w:ascii="Arial" w:eastAsia="Times New Roman" w:hAnsi="Arial" w:cs="Arial"/>
          <w:sz w:val="24"/>
          <w:szCs w:val="24"/>
          <w:lang w:eastAsia="en-GB"/>
        </w:rPr>
        <w:t>difficulties</w:t>
      </w:r>
      <w:r w:rsidR="009A363F">
        <w:rPr>
          <w:rFonts w:ascii="Arial" w:eastAsia="Times New Roman" w:hAnsi="Arial" w:cs="Arial"/>
          <w:sz w:val="24"/>
          <w:szCs w:val="24"/>
          <w:lang w:eastAsia="en-GB"/>
        </w:rPr>
        <w:t xml:space="preserve"> at recruiting</w:t>
      </w:r>
      <w:r w:rsidR="001F33BB">
        <w:rPr>
          <w:rFonts w:ascii="Arial" w:eastAsia="Times New Roman" w:hAnsi="Arial" w:cs="Arial"/>
          <w:sz w:val="24"/>
          <w:szCs w:val="24"/>
          <w:lang w:eastAsia="en-GB"/>
        </w:rPr>
        <w:t xml:space="preserve"> (Tai Tarian,2023d</w:t>
      </w:r>
      <w:r w:rsidR="00B44E1D">
        <w:rPr>
          <w:rFonts w:ascii="Arial" w:eastAsia="Times New Roman" w:hAnsi="Arial" w:cs="Arial"/>
          <w:sz w:val="24"/>
          <w:szCs w:val="24"/>
          <w:lang w:eastAsia="en-GB"/>
        </w:rPr>
        <w:t>)</w:t>
      </w:r>
      <w:r w:rsidR="009A363F">
        <w:rPr>
          <w:rFonts w:ascii="Arial" w:eastAsia="Times New Roman" w:hAnsi="Arial" w:cs="Arial"/>
          <w:sz w:val="24"/>
          <w:szCs w:val="24"/>
          <w:lang w:eastAsia="en-GB"/>
        </w:rPr>
        <w:t xml:space="preserve"> </w:t>
      </w:r>
      <w:r w:rsidR="00754E7D">
        <w:rPr>
          <w:rFonts w:ascii="Arial" w:eastAsia="Times New Roman" w:hAnsi="Arial" w:cs="Arial"/>
          <w:sz w:val="24"/>
          <w:szCs w:val="24"/>
          <w:lang w:eastAsia="en-GB"/>
        </w:rPr>
        <w:t xml:space="preserve">this should be a key focus going forward to help a support the </w:t>
      </w:r>
      <w:r w:rsidR="001F33BB">
        <w:rPr>
          <w:rFonts w:ascii="Arial" w:eastAsia="Times New Roman" w:hAnsi="Arial" w:cs="Arial"/>
          <w:sz w:val="24"/>
          <w:szCs w:val="24"/>
          <w:lang w:eastAsia="en-GB"/>
        </w:rPr>
        <w:t>organisation</w:t>
      </w:r>
      <w:r w:rsidR="00754E7D">
        <w:rPr>
          <w:rFonts w:ascii="Arial" w:eastAsia="Times New Roman" w:hAnsi="Arial" w:cs="Arial"/>
          <w:sz w:val="24"/>
          <w:szCs w:val="24"/>
          <w:lang w:eastAsia="en-GB"/>
        </w:rPr>
        <w:t xml:space="preserve"> and its </w:t>
      </w:r>
      <w:r w:rsidR="001F33BB">
        <w:rPr>
          <w:rFonts w:ascii="Arial" w:eastAsia="Times New Roman" w:hAnsi="Arial" w:cs="Arial"/>
          <w:sz w:val="24"/>
          <w:szCs w:val="24"/>
          <w:lang w:eastAsia="en-GB"/>
        </w:rPr>
        <w:t>employees</w:t>
      </w:r>
      <w:r w:rsidR="00754E7D">
        <w:rPr>
          <w:rFonts w:ascii="Arial" w:eastAsia="Times New Roman" w:hAnsi="Arial" w:cs="Arial"/>
          <w:sz w:val="24"/>
          <w:szCs w:val="24"/>
          <w:lang w:eastAsia="en-GB"/>
        </w:rPr>
        <w:t xml:space="preserve"> going fo</w:t>
      </w:r>
      <w:r w:rsidR="00B44E1D">
        <w:rPr>
          <w:rFonts w:ascii="Arial" w:eastAsia="Times New Roman" w:hAnsi="Arial" w:cs="Arial"/>
          <w:sz w:val="24"/>
          <w:szCs w:val="24"/>
          <w:lang w:eastAsia="en-GB"/>
        </w:rPr>
        <w:t>r</w:t>
      </w:r>
      <w:r w:rsidR="00754E7D">
        <w:rPr>
          <w:rFonts w:ascii="Arial" w:eastAsia="Times New Roman" w:hAnsi="Arial" w:cs="Arial"/>
          <w:sz w:val="24"/>
          <w:szCs w:val="24"/>
          <w:lang w:eastAsia="en-GB"/>
        </w:rPr>
        <w:t xml:space="preserve">ward. </w:t>
      </w:r>
      <w:r w:rsidR="007441DD" w:rsidRPr="00BE56FA">
        <w:rPr>
          <w:rFonts w:ascii="Arial" w:eastAsia="Times New Roman" w:hAnsi="Arial" w:cs="Arial"/>
          <w:sz w:val="24"/>
          <w:szCs w:val="24"/>
          <w:lang w:eastAsia="en-GB"/>
        </w:rPr>
        <w:t> </w:t>
      </w:r>
    </w:p>
    <w:p w14:paraId="31D6C822" w14:textId="028F1A11" w:rsidR="004C0ACA" w:rsidRPr="003E6843" w:rsidRDefault="00D56632" w:rsidP="001849A1">
      <w:pPr>
        <w:spacing w:before="100" w:beforeAutospacing="1" w:after="0" w:line="480" w:lineRule="auto"/>
        <w:ind w:right="567" w:firstLine="567"/>
        <w:textAlignment w:val="baseline"/>
        <w:rPr>
          <w:rFonts w:ascii="Arial" w:eastAsia="Times New Roman" w:hAnsi="Arial" w:cs="Arial"/>
          <w:sz w:val="24"/>
          <w:szCs w:val="24"/>
          <w:lang w:eastAsia="en-GB"/>
        </w:rPr>
      </w:pPr>
      <w:r w:rsidRPr="00BE56FA">
        <w:rPr>
          <w:rFonts w:ascii="Arial" w:eastAsia="Times New Roman" w:hAnsi="Arial" w:cs="Arial"/>
          <w:b/>
          <w:bCs/>
          <w:sz w:val="24"/>
          <w:szCs w:val="24"/>
          <w:u w:val="single"/>
          <w:lang w:eastAsia="en-GB"/>
        </w:rPr>
        <w:t>R</w:t>
      </w:r>
      <w:r w:rsidR="004C0ACA" w:rsidRPr="00BE56FA">
        <w:rPr>
          <w:rFonts w:ascii="Arial" w:eastAsia="Times New Roman" w:hAnsi="Arial" w:cs="Arial"/>
          <w:b/>
          <w:bCs/>
          <w:sz w:val="24"/>
          <w:szCs w:val="24"/>
          <w:u w:val="single"/>
          <w:lang w:eastAsia="en-GB"/>
        </w:rPr>
        <w:t xml:space="preserve">ecommendation </w:t>
      </w:r>
    </w:p>
    <w:p w14:paraId="498CBFD4" w14:textId="05B51B81" w:rsidR="007441DD" w:rsidRPr="00BE56FA" w:rsidRDefault="00AD3DA1" w:rsidP="00BE56FA">
      <w:pPr>
        <w:spacing w:before="100" w:beforeAutospacing="1" w:after="0" w:line="480" w:lineRule="auto"/>
        <w:ind w:left="567" w:right="567"/>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008433C0" w:rsidRPr="00BE56FA">
        <w:rPr>
          <w:rFonts w:ascii="Arial" w:eastAsia="Times New Roman" w:hAnsi="Arial" w:cs="Arial"/>
          <w:sz w:val="24"/>
          <w:szCs w:val="24"/>
          <w:lang w:eastAsia="en-GB"/>
        </w:rPr>
        <w:t>aking</w:t>
      </w:r>
      <w:r w:rsidR="00E4598F" w:rsidRPr="00BE56FA">
        <w:rPr>
          <w:rFonts w:ascii="Arial" w:eastAsia="Times New Roman" w:hAnsi="Arial" w:cs="Arial"/>
          <w:sz w:val="24"/>
          <w:szCs w:val="24"/>
          <w:lang w:eastAsia="en-GB"/>
        </w:rPr>
        <w:t xml:space="preserve"> </w:t>
      </w:r>
      <w:r w:rsidR="00474B5D">
        <w:rPr>
          <w:rFonts w:ascii="Arial" w:eastAsia="Times New Roman" w:hAnsi="Arial" w:cs="Arial"/>
          <w:sz w:val="24"/>
          <w:szCs w:val="24"/>
          <w:lang w:eastAsia="en-GB"/>
        </w:rPr>
        <w:t xml:space="preserve">in to account </w:t>
      </w:r>
      <w:r w:rsidR="00E4598F" w:rsidRPr="00BE56FA">
        <w:rPr>
          <w:rFonts w:ascii="Arial" w:eastAsia="Times New Roman" w:hAnsi="Arial" w:cs="Arial"/>
          <w:sz w:val="24"/>
          <w:szCs w:val="24"/>
          <w:lang w:eastAsia="en-GB"/>
        </w:rPr>
        <w:t xml:space="preserve">the lack of </w:t>
      </w:r>
      <w:r w:rsidR="008433C0" w:rsidRPr="00BE56FA">
        <w:rPr>
          <w:rFonts w:ascii="Arial" w:eastAsia="Times New Roman" w:hAnsi="Arial" w:cs="Arial"/>
          <w:sz w:val="24"/>
          <w:szCs w:val="24"/>
          <w:lang w:eastAsia="en-GB"/>
        </w:rPr>
        <w:t>financial availability</w:t>
      </w:r>
      <w:r w:rsidR="00E4598F" w:rsidRPr="00BE56FA">
        <w:rPr>
          <w:rFonts w:ascii="Arial" w:eastAsia="Times New Roman" w:hAnsi="Arial" w:cs="Arial"/>
          <w:sz w:val="24"/>
          <w:szCs w:val="24"/>
          <w:lang w:eastAsia="en-GB"/>
        </w:rPr>
        <w:t xml:space="preserve"> to </w:t>
      </w:r>
      <w:r w:rsidR="008433C0" w:rsidRPr="00BE56FA">
        <w:rPr>
          <w:rFonts w:ascii="Arial" w:eastAsia="Times New Roman" w:hAnsi="Arial" w:cs="Arial"/>
          <w:sz w:val="24"/>
          <w:szCs w:val="24"/>
          <w:lang w:eastAsia="en-GB"/>
        </w:rPr>
        <w:t>implement</w:t>
      </w:r>
      <w:r w:rsidR="004A48F4" w:rsidRPr="00BE56FA">
        <w:rPr>
          <w:rFonts w:ascii="Arial" w:eastAsia="Times New Roman" w:hAnsi="Arial" w:cs="Arial"/>
          <w:sz w:val="24"/>
          <w:szCs w:val="24"/>
          <w:lang w:eastAsia="en-GB"/>
        </w:rPr>
        <w:t xml:space="preserve"> a new PM system, the </w:t>
      </w:r>
      <w:r w:rsidR="008433C0" w:rsidRPr="00BE56FA">
        <w:rPr>
          <w:rFonts w:ascii="Arial" w:eastAsia="Times New Roman" w:hAnsi="Arial" w:cs="Arial"/>
          <w:sz w:val="24"/>
          <w:szCs w:val="24"/>
          <w:lang w:eastAsia="en-GB"/>
        </w:rPr>
        <w:t>recommendation</w:t>
      </w:r>
      <w:r w:rsidR="004A48F4" w:rsidRPr="00BE56FA">
        <w:rPr>
          <w:rFonts w:ascii="Arial" w:eastAsia="Times New Roman" w:hAnsi="Arial" w:cs="Arial"/>
          <w:sz w:val="24"/>
          <w:szCs w:val="24"/>
          <w:lang w:eastAsia="en-GB"/>
        </w:rPr>
        <w:t xml:space="preserve"> from </w:t>
      </w:r>
      <w:r w:rsidR="008433C0" w:rsidRPr="00BE56FA">
        <w:rPr>
          <w:rFonts w:ascii="Arial" w:eastAsia="Times New Roman" w:hAnsi="Arial" w:cs="Arial"/>
          <w:sz w:val="24"/>
          <w:szCs w:val="24"/>
          <w:lang w:eastAsia="en-GB"/>
        </w:rPr>
        <w:t>consideration</w:t>
      </w:r>
      <w:r w:rsidR="004A48F4" w:rsidRPr="00BE56FA">
        <w:rPr>
          <w:rFonts w:ascii="Arial" w:eastAsia="Times New Roman" w:hAnsi="Arial" w:cs="Arial"/>
          <w:sz w:val="24"/>
          <w:szCs w:val="24"/>
          <w:lang w:eastAsia="en-GB"/>
        </w:rPr>
        <w:t xml:space="preserve"> of the point</w:t>
      </w:r>
      <w:r w:rsidR="00474B5D">
        <w:rPr>
          <w:rFonts w:ascii="Arial" w:eastAsia="Times New Roman" w:hAnsi="Arial" w:cs="Arial"/>
          <w:sz w:val="24"/>
          <w:szCs w:val="24"/>
          <w:lang w:eastAsia="en-GB"/>
        </w:rPr>
        <w:t xml:space="preserve">s </w:t>
      </w:r>
      <w:r w:rsidR="004A48F4" w:rsidRPr="00BE56FA">
        <w:rPr>
          <w:rFonts w:ascii="Arial" w:eastAsia="Times New Roman" w:hAnsi="Arial" w:cs="Arial"/>
          <w:sz w:val="24"/>
          <w:szCs w:val="24"/>
          <w:lang w:eastAsia="en-GB"/>
        </w:rPr>
        <w:t xml:space="preserve">mentioned in this </w:t>
      </w:r>
      <w:r w:rsidR="008433C0" w:rsidRPr="00BE56FA">
        <w:rPr>
          <w:rFonts w:ascii="Arial" w:eastAsia="Times New Roman" w:hAnsi="Arial" w:cs="Arial"/>
          <w:sz w:val="24"/>
          <w:szCs w:val="24"/>
          <w:lang w:eastAsia="en-GB"/>
        </w:rPr>
        <w:t>report</w:t>
      </w:r>
      <w:r w:rsidR="004A48F4" w:rsidRPr="00BE56FA">
        <w:rPr>
          <w:rFonts w:ascii="Arial" w:eastAsia="Times New Roman" w:hAnsi="Arial" w:cs="Arial"/>
          <w:sz w:val="24"/>
          <w:szCs w:val="24"/>
          <w:lang w:eastAsia="en-GB"/>
        </w:rPr>
        <w:t xml:space="preserve"> would be </w:t>
      </w:r>
      <w:r w:rsidR="00251917" w:rsidRPr="00BE56FA">
        <w:rPr>
          <w:rFonts w:ascii="Arial" w:eastAsia="Times New Roman" w:hAnsi="Arial" w:cs="Arial"/>
          <w:sz w:val="24"/>
          <w:szCs w:val="24"/>
          <w:lang w:eastAsia="en-GB"/>
        </w:rPr>
        <w:t xml:space="preserve">to </w:t>
      </w:r>
      <w:r w:rsidR="00E4598F" w:rsidRPr="00BE56FA">
        <w:rPr>
          <w:rFonts w:ascii="Arial" w:eastAsia="Times New Roman" w:hAnsi="Arial" w:cs="Arial"/>
          <w:sz w:val="24"/>
          <w:szCs w:val="24"/>
          <w:lang w:eastAsia="en-GB"/>
        </w:rPr>
        <w:t xml:space="preserve">re-launch the current </w:t>
      </w:r>
      <w:r w:rsidR="007441DD" w:rsidRPr="00BE56FA">
        <w:rPr>
          <w:rFonts w:ascii="Arial" w:eastAsia="Times New Roman" w:hAnsi="Arial" w:cs="Arial"/>
          <w:sz w:val="24"/>
          <w:szCs w:val="24"/>
          <w:lang w:eastAsia="en-GB"/>
        </w:rPr>
        <w:t> </w:t>
      </w:r>
      <w:r w:rsidR="004A48F4" w:rsidRPr="00BE56FA">
        <w:rPr>
          <w:rFonts w:ascii="Arial" w:eastAsia="Times New Roman" w:hAnsi="Arial" w:cs="Arial"/>
          <w:sz w:val="24"/>
          <w:szCs w:val="24"/>
          <w:lang w:eastAsia="en-GB"/>
        </w:rPr>
        <w:t>PM</w:t>
      </w:r>
      <w:r w:rsidR="00474B5D">
        <w:rPr>
          <w:rFonts w:ascii="Arial" w:eastAsia="Times New Roman" w:hAnsi="Arial" w:cs="Arial"/>
          <w:sz w:val="24"/>
          <w:szCs w:val="24"/>
          <w:lang w:eastAsia="en-GB"/>
        </w:rPr>
        <w:t xml:space="preserve"> approach at Tai Tarian</w:t>
      </w:r>
      <w:r w:rsidR="00BC213D" w:rsidRPr="00BE56FA">
        <w:rPr>
          <w:rFonts w:ascii="Arial" w:eastAsia="Times New Roman" w:hAnsi="Arial" w:cs="Arial"/>
          <w:sz w:val="24"/>
          <w:szCs w:val="24"/>
          <w:lang w:eastAsia="en-GB"/>
        </w:rPr>
        <w:t xml:space="preserve">. </w:t>
      </w:r>
    </w:p>
    <w:p w14:paraId="029B9F96" w14:textId="220B49F7" w:rsidR="00D952DC" w:rsidRDefault="00BC213D" w:rsidP="003E6843">
      <w:pPr>
        <w:spacing w:before="100" w:beforeAutospacing="1" w:after="0" w:line="480" w:lineRule="auto"/>
        <w:ind w:left="567" w:right="567"/>
        <w:textAlignment w:val="baseline"/>
        <w:rPr>
          <w:rFonts w:ascii="Arial" w:eastAsia="Times New Roman" w:hAnsi="Arial" w:cs="Arial"/>
          <w:sz w:val="24"/>
          <w:szCs w:val="24"/>
          <w:lang w:eastAsia="en-GB"/>
        </w:rPr>
      </w:pPr>
      <w:r w:rsidRPr="00BE56FA">
        <w:rPr>
          <w:rFonts w:ascii="Arial" w:eastAsia="Times New Roman" w:hAnsi="Arial" w:cs="Arial"/>
          <w:sz w:val="24"/>
          <w:szCs w:val="24"/>
          <w:lang w:eastAsia="en-GB"/>
        </w:rPr>
        <w:t xml:space="preserve">This would include </w:t>
      </w:r>
      <w:r w:rsidR="008433C0" w:rsidRPr="00BE56FA">
        <w:rPr>
          <w:rFonts w:ascii="Arial" w:eastAsia="Times New Roman" w:hAnsi="Arial" w:cs="Arial"/>
          <w:sz w:val="24"/>
          <w:szCs w:val="24"/>
          <w:lang w:eastAsia="en-GB"/>
        </w:rPr>
        <w:t>specific</w:t>
      </w:r>
      <w:r w:rsidRPr="00BE56FA">
        <w:rPr>
          <w:rFonts w:ascii="Arial" w:eastAsia="Times New Roman" w:hAnsi="Arial" w:cs="Arial"/>
          <w:sz w:val="24"/>
          <w:szCs w:val="24"/>
          <w:lang w:eastAsia="en-GB"/>
        </w:rPr>
        <w:t xml:space="preserve"> line manager </w:t>
      </w:r>
      <w:r w:rsidR="008433C0" w:rsidRPr="00BE56FA">
        <w:rPr>
          <w:rFonts w:ascii="Arial" w:eastAsia="Times New Roman" w:hAnsi="Arial" w:cs="Arial"/>
          <w:sz w:val="24"/>
          <w:szCs w:val="24"/>
          <w:lang w:eastAsia="en-GB"/>
        </w:rPr>
        <w:t>training</w:t>
      </w:r>
      <w:r w:rsidRPr="00BE56FA">
        <w:rPr>
          <w:rFonts w:ascii="Arial" w:eastAsia="Times New Roman" w:hAnsi="Arial" w:cs="Arial"/>
          <w:sz w:val="24"/>
          <w:szCs w:val="24"/>
          <w:lang w:eastAsia="en-GB"/>
        </w:rPr>
        <w:t xml:space="preserve"> that encompass </w:t>
      </w:r>
      <w:r w:rsidR="00D56632" w:rsidRPr="00BE56FA">
        <w:rPr>
          <w:rFonts w:ascii="Arial" w:eastAsia="Times New Roman" w:hAnsi="Arial" w:cs="Arial"/>
          <w:sz w:val="24"/>
          <w:szCs w:val="24"/>
          <w:lang w:eastAsia="en-GB"/>
        </w:rPr>
        <w:t xml:space="preserve">using the system, along with </w:t>
      </w:r>
      <w:r w:rsidRPr="00BE56FA">
        <w:rPr>
          <w:rFonts w:ascii="Arial" w:eastAsia="Times New Roman" w:hAnsi="Arial" w:cs="Arial"/>
          <w:sz w:val="24"/>
          <w:szCs w:val="24"/>
          <w:lang w:eastAsia="en-GB"/>
        </w:rPr>
        <w:t>the importan</w:t>
      </w:r>
      <w:r w:rsidR="00D56632" w:rsidRPr="00BE56FA">
        <w:rPr>
          <w:rFonts w:ascii="Arial" w:eastAsia="Times New Roman" w:hAnsi="Arial" w:cs="Arial"/>
          <w:sz w:val="24"/>
          <w:szCs w:val="24"/>
          <w:lang w:eastAsia="en-GB"/>
        </w:rPr>
        <w:t>ce</w:t>
      </w:r>
      <w:r w:rsidRPr="00BE56FA">
        <w:rPr>
          <w:rFonts w:ascii="Arial" w:eastAsia="Times New Roman" w:hAnsi="Arial" w:cs="Arial"/>
          <w:sz w:val="24"/>
          <w:szCs w:val="24"/>
          <w:lang w:eastAsia="en-GB"/>
        </w:rPr>
        <w:t xml:space="preserve"> of PM, </w:t>
      </w:r>
      <w:r w:rsidR="00B227C1" w:rsidRPr="00BE56FA">
        <w:rPr>
          <w:rFonts w:ascii="Arial" w:eastAsia="Times New Roman" w:hAnsi="Arial" w:cs="Arial"/>
          <w:sz w:val="24"/>
          <w:szCs w:val="24"/>
          <w:lang w:eastAsia="en-GB"/>
        </w:rPr>
        <w:t xml:space="preserve">and how </w:t>
      </w:r>
      <w:r w:rsidR="00A15476" w:rsidRPr="00BE56FA">
        <w:rPr>
          <w:rFonts w:ascii="Arial" w:eastAsia="Times New Roman" w:hAnsi="Arial" w:cs="Arial"/>
          <w:sz w:val="24"/>
          <w:szCs w:val="24"/>
          <w:lang w:eastAsia="en-GB"/>
        </w:rPr>
        <w:t>it can</w:t>
      </w:r>
      <w:r w:rsidR="00B227C1" w:rsidRPr="00BE56FA">
        <w:rPr>
          <w:rFonts w:ascii="Arial" w:eastAsia="Times New Roman" w:hAnsi="Arial" w:cs="Arial"/>
          <w:sz w:val="24"/>
          <w:szCs w:val="24"/>
          <w:lang w:eastAsia="en-GB"/>
        </w:rPr>
        <w:t xml:space="preserve"> be linked to </w:t>
      </w:r>
      <w:r w:rsidR="008433C0" w:rsidRPr="00BE56FA">
        <w:rPr>
          <w:rFonts w:ascii="Arial" w:eastAsia="Times New Roman" w:hAnsi="Arial" w:cs="Arial"/>
          <w:sz w:val="24"/>
          <w:szCs w:val="24"/>
          <w:lang w:eastAsia="en-GB"/>
        </w:rPr>
        <w:t>strategic</w:t>
      </w:r>
      <w:r w:rsidR="00B227C1" w:rsidRPr="00BE56FA">
        <w:rPr>
          <w:rFonts w:ascii="Arial" w:eastAsia="Times New Roman" w:hAnsi="Arial" w:cs="Arial"/>
          <w:sz w:val="24"/>
          <w:szCs w:val="24"/>
          <w:lang w:eastAsia="en-GB"/>
        </w:rPr>
        <w:t xml:space="preserve"> goals</w:t>
      </w:r>
      <w:r w:rsidR="00805690" w:rsidRPr="00BE56FA">
        <w:rPr>
          <w:rFonts w:ascii="Arial" w:eastAsia="Times New Roman" w:hAnsi="Arial" w:cs="Arial"/>
          <w:sz w:val="24"/>
          <w:szCs w:val="24"/>
          <w:lang w:eastAsia="en-GB"/>
        </w:rPr>
        <w:t xml:space="preserve">, retaining talent and </w:t>
      </w:r>
      <w:r w:rsidR="00BE3B45" w:rsidRPr="00BE56FA">
        <w:rPr>
          <w:rFonts w:ascii="Arial" w:eastAsia="Times New Roman" w:hAnsi="Arial" w:cs="Arial"/>
          <w:sz w:val="24"/>
          <w:szCs w:val="24"/>
          <w:lang w:eastAsia="en-GB"/>
        </w:rPr>
        <w:t xml:space="preserve">succession planning </w:t>
      </w:r>
      <w:r w:rsidR="00A15476" w:rsidRPr="00BE56FA">
        <w:rPr>
          <w:rFonts w:ascii="Arial" w:eastAsia="Times New Roman" w:hAnsi="Arial" w:cs="Arial"/>
          <w:sz w:val="24"/>
          <w:szCs w:val="24"/>
          <w:lang w:eastAsia="en-GB"/>
        </w:rPr>
        <w:t xml:space="preserve">to increase the </w:t>
      </w:r>
      <w:r w:rsidR="00A15476" w:rsidRPr="00BE56FA">
        <w:rPr>
          <w:rFonts w:ascii="Arial" w:eastAsia="Times New Roman" w:hAnsi="Arial" w:cs="Arial"/>
          <w:sz w:val="24"/>
          <w:szCs w:val="24"/>
          <w:lang w:eastAsia="en-GB"/>
        </w:rPr>
        <w:lastRenderedPageBreak/>
        <w:t>organisations future success</w:t>
      </w:r>
      <w:r w:rsidR="00454EF0">
        <w:rPr>
          <w:rFonts w:ascii="Arial" w:eastAsia="Times New Roman" w:hAnsi="Arial" w:cs="Arial"/>
          <w:sz w:val="24"/>
          <w:szCs w:val="24"/>
          <w:lang w:eastAsia="en-GB"/>
        </w:rPr>
        <w:t xml:space="preserve"> (Cappelli and Tavis,2016).</w:t>
      </w:r>
      <w:r w:rsidR="00F25444">
        <w:rPr>
          <w:rFonts w:ascii="Arial" w:eastAsia="Times New Roman" w:hAnsi="Arial" w:cs="Arial"/>
          <w:sz w:val="24"/>
          <w:szCs w:val="24"/>
          <w:lang w:eastAsia="en-GB"/>
        </w:rPr>
        <w:t xml:space="preserve"> </w:t>
      </w:r>
      <w:r w:rsidR="00AD3E32">
        <w:rPr>
          <w:rFonts w:ascii="Arial" w:eastAsia="Times New Roman" w:hAnsi="Arial" w:cs="Arial"/>
          <w:sz w:val="24"/>
          <w:szCs w:val="24"/>
          <w:lang w:eastAsia="en-GB"/>
        </w:rPr>
        <w:t>Also,</w:t>
      </w:r>
      <w:r w:rsidR="00F25444">
        <w:rPr>
          <w:rFonts w:ascii="Arial" w:eastAsia="Times New Roman" w:hAnsi="Arial" w:cs="Arial"/>
          <w:sz w:val="24"/>
          <w:szCs w:val="24"/>
          <w:lang w:eastAsia="en-GB"/>
        </w:rPr>
        <w:t xml:space="preserve"> within this </w:t>
      </w:r>
      <w:r w:rsidR="00353665">
        <w:rPr>
          <w:rFonts w:ascii="Arial" w:eastAsia="Times New Roman" w:hAnsi="Arial" w:cs="Arial"/>
          <w:sz w:val="24"/>
          <w:szCs w:val="24"/>
          <w:lang w:eastAsia="en-GB"/>
        </w:rPr>
        <w:t xml:space="preserve">clarification </w:t>
      </w:r>
      <w:r w:rsidR="00F25444">
        <w:rPr>
          <w:rFonts w:ascii="Arial" w:eastAsia="Times New Roman" w:hAnsi="Arial" w:cs="Arial"/>
          <w:sz w:val="24"/>
          <w:szCs w:val="24"/>
          <w:lang w:eastAsia="en-GB"/>
        </w:rPr>
        <w:t xml:space="preserve">on the role of the HR </w:t>
      </w:r>
      <w:r w:rsidR="00353665">
        <w:rPr>
          <w:rFonts w:ascii="Arial" w:eastAsia="Times New Roman" w:hAnsi="Arial" w:cs="Arial"/>
          <w:sz w:val="24"/>
          <w:szCs w:val="24"/>
          <w:lang w:eastAsia="en-GB"/>
        </w:rPr>
        <w:t>Business</w:t>
      </w:r>
      <w:r w:rsidR="00F25444">
        <w:rPr>
          <w:rFonts w:ascii="Arial" w:eastAsia="Times New Roman" w:hAnsi="Arial" w:cs="Arial"/>
          <w:sz w:val="24"/>
          <w:szCs w:val="24"/>
          <w:lang w:eastAsia="en-GB"/>
        </w:rPr>
        <w:t xml:space="preserve"> </w:t>
      </w:r>
      <w:r w:rsidR="00353665">
        <w:rPr>
          <w:rFonts w:ascii="Arial" w:eastAsia="Times New Roman" w:hAnsi="Arial" w:cs="Arial"/>
          <w:sz w:val="24"/>
          <w:szCs w:val="24"/>
          <w:lang w:eastAsia="en-GB"/>
        </w:rPr>
        <w:t>P</w:t>
      </w:r>
      <w:r w:rsidR="00F25444">
        <w:rPr>
          <w:rFonts w:ascii="Arial" w:eastAsia="Times New Roman" w:hAnsi="Arial" w:cs="Arial"/>
          <w:sz w:val="24"/>
          <w:szCs w:val="24"/>
          <w:lang w:eastAsia="en-GB"/>
        </w:rPr>
        <w:t xml:space="preserve">artners and an </w:t>
      </w:r>
      <w:r w:rsidR="00353665">
        <w:rPr>
          <w:rFonts w:ascii="Arial" w:eastAsia="Times New Roman" w:hAnsi="Arial" w:cs="Arial"/>
          <w:sz w:val="24"/>
          <w:szCs w:val="24"/>
          <w:lang w:eastAsia="en-GB"/>
        </w:rPr>
        <w:t>introduction</w:t>
      </w:r>
      <w:r w:rsidR="00F25444">
        <w:rPr>
          <w:rFonts w:ascii="Arial" w:eastAsia="Times New Roman" w:hAnsi="Arial" w:cs="Arial"/>
          <w:sz w:val="24"/>
          <w:szCs w:val="24"/>
          <w:lang w:eastAsia="en-GB"/>
        </w:rPr>
        <w:t xml:space="preserve"> to managers which might not have had the opportunity to </w:t>
      </w:r>
      <w:r w:rsidR="00353665">
        <w:rPr>
          <w:rFonts w:ascii="Arial" w:eastAsia="Times New Roman" w:hAnsi="Arial" w:cs="Arial"/>
          <w:sz w:val="24"/>
          <w:szCs w:val="24"/>
          <w:lang w:eastAsia="en-GB"/>
        </w:rPr>
        <w:t>meet</w:t>
      </w:r>
      <w:r w:rsidR="00F25444">
        <w:rPr>
          <w:rFonts w:ascii="Arial" w:eastAsia="Times New Roman" w:hAnsi="Arial" w:cs="Arial"/>
          <w:sz w:val="24"/>
          <w:szCs w:val="24"/>
          <w:lang w:eastAsia="en-GB"/>
        </w:rPr>
        <w:t xml:space="preserve"> the HR team </w:t>
      </w:r>
      <w:r w:rsidR="00353665">
        <w:rPr>
          <w:rFonts w:ascii="Arial" w:eastAsia="Times New Roman" w:hAnsi="Arial" w:cs="Arial"/>
          <w:sz w:val="24"/>
          <w:szCs w:val="24"/>
          <w:lang w:eastAsia="en-GB"/>
        </w:rPr>
        <w:t xml:space="preserve">due to its change in staffing throughout the pandemic. </w:t>
      </w:r>
    </w:p>
    <w:p w14:paraId="4EE3F0C8" w14:textId="590D75C6" w:rsidR="007441DD" w:rsidRDefault="007508ED" w:rsidP="003E6843">
      <w:pPr>
        <w:spacing w:before="100" w:beforeAutospacing="1" w:after="0" w:line="480" w:lineRule="auto"/>
        <w:ind w:left="567" w:right="567"/>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Pr>
          <w:rFonts w:ascii="Arial" w:eastAsia="Times New Roman" w:hAnsi="Arial" w:cs="Arial"/>
          <w:sz w:val="24"/>
          <w:szCs w:val="24"/>
          <w:lang w:eastAsia="en-GB"/>
        </w:rPr>
        <w:t xml:space="preserve">o drive and achieve this change going forward </w:t>
      </w:r>
      <w:r w:rsidR="00654E0B" w:rsidRPr="00654E0B">
        <w:rPr>
          <w:rFonts w:ascii="Arial" w:eastAsia="Times New Roman" w:hAnsi="Arial" w:cs="Arial"/>
          <w:sz w:val="24"/>
          <w:szCs w:val="24"/>
          <w:lang w:eastAsia="en-GB"/>
        </w:rPr>
        <w:t>McKinsey’s Change Management Mode</w:t>
      </w:r>
      <w:r w:rsidR="00654E0B">
        <w:rPr>
          <w:rFonts w:ascii="Arial" w:eastAsia="Times New Roman" w:hAnsi="Arial" w:cs="Arial"/>
          <w:sz w:val="24"/>
          <w:szCs w:val="24"/>
          <w:lang w:eastAsia="en-GB"/>
        </w:rPr>
        <w:t xml:space="preserve">l, as </w:t>
      </w:r>
      <w:r w:rsidR="00253247">
        <w:rPr>
          <w:rFonts w:ascii="Arial" w:eastAsia="Times New Roman" w:hAnsi="Arial" w:cs="Arial"/>
          <w:sz w:val="24"/>
          <w:szCs w:val="24"/>
          <w:lang w:eastAsia="en-GB"/>
        </w:rPr>
        <w:t>previously</w:t>
      </w:r>
      <w:r w:rsidR="00654E0B">
        <w:rPr>
          <w:rFonts w:ascii="Arial" w:eastAsia="Times New Roman" w:hAnsi="Arial" w:cs="Arial"/>
          <w:sz w:val="24"/>
          <w:szCs w:val="24"/>
          <w:lang w:eastAsia="en-GB"/>
        </w:rPr>
        <w:t xml:space="preserve"> </w:t>
      </w:r>
      <w:r w:rsidR="00253247">
        <w:rPr>
          <w:rFonts w:ascii="Arial" w:eastAsia="Times New Roman" w:hAnsi="Arial" w:cs="Arial"/>
          <w:sz w:val="24"/>
          <w:szCs w:val="24"/>
          <w:lang w:eastAsia="en-GB"/>
        </w:rPr>
        <w:t>highlighted</w:t>
      </w:r>
      <w:r w:rsidR="00654E0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can be used </w:t>
      </w:r>
      <w:r w:rsidR="0096397E" w:rsidRPr="0096397E">
        <w:rPr>
          <w:rFonts w:ascii="Arial" w:eastAsia="Times New Roman" w:hAnsi="Arial" w:cs="Arial"/>
          <w:sz w:val="24"/>
          <w:szCs w:val="24"/>
          <w:lang w:eastAsia="en-GB"/>
        </w:rPr>
        <w:t>(</w:t>
      </w:r>
      <w:r w:rsidR="0096397E">
        <w:rPr>
          <w:rFonts w:ascii="Arial" w:eastAsia="Times New Roman" w:hAnsi="Arial" w:cs="Arial"/>
          <w:sz w:val="24"/>
          <w:szCs w:val="24"/>
          <w:lang w:eastAsia="en-GB"/>
        </w:rPr>
        <w:t>Armstrong,</w:t>
      </w:r>
      <w:r w:rsidR="00D05E60">
        <w:rPr>
          <w:rFonts w:ascii="Arial" w:eastAsia="Times New Roman" w:hAnsi="Arial" w:cs="Arial"/>
          <w:sz w:val="24"/>
          <w:szCs w:val="24"/>
          <w:lang w:eastAsia="en-GB"/>
        </w:rPr>
        <w:t>2016;</w:t>
      </w:r>
      <w:r w:rsidR="0096397E" w:rsidRPr="0096397E">
        <w:rPr>
          <w:rFonts w:ascii="Arial" w:eastAsia="Times New Roman" w:hAnsi="Arial" w:cs="Arial"/>
          <w:sz w:val="24"/>
          <w:szCs w:val="24"/>
          <w:lang w:eastAsia="en-GB"/>
        </w:rPr>
        <w:t>Management Consulted,2021)</w:t>
      </w:r>
      <w:r w:rsidR="003D3CF3">
        <w:rPr>
          <w:rFonts w:ascii="Arial" w:eastAsia="Times New Roman" w:hAnsi="Arial" w:cs="Arial"/>
          <w:sz w:val="24"/>
          <w:szCs w:val="24"/>
          <w:lang w:eastAsia="en-GB"/>
        </w:rPr>
        <w:t>. A key point of its success will be</w:t>
      </w:r>
      <w:r w:rsidR="00BD1B5C">
        <w:rPr>
          <w:rFonts w:ascii="Arial" w:eastAsia="Times New Roman" w:hAnsi="Arial" w:cs="Arial"/>
          <w:sz w:val="24"/>
          <w:szCs w:val="24"/>
          <w:lang w:eastAsia="en-GB"/>
        </w:rPr>
        <w:t xml:space="preserve"> </w:t>
      </w:r>
      <w:r w:rsidR="0087000B">
        <w:rPr>
          <w:rFonts w:ascii="Arial" w:eastAsia="Times New Roman" w:hAnsi="Arial" w:cs="Arial"/>
          <w:sz w:val="24"/>
          <w:szCs w:val="24"/>
          <w:lang w:eastAsia="en-GB"/>
        </w:rPr>
        <w:t xml:space="preserve">ensuring to gain buy in from senior leaders, </w:t>
      </w:r>
      <w:r w:rsidR="00AD3E32">
        <w:rPr>
          <w:rFonts w:ascii="Arial" w:eastAsia="Times New Roman" w:hAnsi="Arial" w:cs="Arial"/>
          <w:sz w:val="24"/>
          <w:szCs w:val="24"/>
          <w:lang w:eastAsia="en-GB"/>
        </w:rPr>
        <w:t>through</w:t>
      </w:r>
      <w:r w:rsidR="0087000B">
        <w:rPr>
          <w:rFonts w:ascii="Arial" w:eastAsia="Times New Roman" w:hAnsi="Arial" w:cs="Arial"/>
          <w:sz w:val="24"/>
          <w:szCs w:val="24"/>
          <w:lang w:eastAsia="en-GB"/>
        </w:rPr>
        <w:t xml:space="preserve"> highlighting the </w:t>
      </w:r>
      <w:r w:rsidR="006274CF">
        <w:rPr>
          <w:rFonts w:ascii="Arial" w:eastAsia="Times New Roman" w:hAnsi="Arial" w:cs="Arial"/>
          <w:sz w:val="24"/>
          <w:szCs w:val="24"/>
          <w:lang w:eastAsia="en-GB"/>
        </w:rPr>
        <w:t xml:space="preserve">key enablers of PM in driving strategic goals and organisation ambition for the future </w:t>
      </w:r>
      <w:r w:rsidR="00361F2F" w:rsidRPr="00361F2F">
        <w:rPr>
          <w:rFonts w:ascii="Arial" w:eastAsia="Times New Roman" w:hAnsi="Arial" w:cs="Arial"/>
          <w:sz w:val="24"/>
          <w:szCs w:val="24"/>
          <w:lang w:eastAsia="en-GB"/>
        </w:rPr>
        <w:t>(Cappelli and Tavis,2016).</w:t>
      </w:r>
    </w:p>
    <w:p w14:paraId="27ACD2D9" w14:textId="63C3C3EB" w:rsidR="003E6843" w:rsidRPr="00B44E1D" w:rsidRDefault="00B44E1D" w:rsidP="003E6843">
      <w:pPr>
        <w:spacing w:before="100" w:beforeAutospacing="1" w:after="0" w:line="480" w:lineRule="auto"/>
        <w:ind w:left="567" w:right="567"/>
        <w:textAlignment w:val="baseline"/>
        <w:rPr>
          <w:rFonts w:ascii="Arial" w:eastAsia="Times New Roman" w:hAnsi="Arial" w:cs="Arial"/>
          <w:sz w:val="24"/>
          <w:szCs w:val="24"/>
          <w:u w:val="single"/>
          <w:lang w:eastAsia="en-GB"/>
        </w:rPr>
      </w:pPr>
      <w:r w:rsidRPr="00B44E1D">
        <w:rPr>
          <w:rFonts w:ascii="Arial" w:eastAsia="Times New Roman" w:hAnsi="Arial" w:cs="Arial"/>
          <w:sz w:val="24"/>
          <w:szCs w:val="24"/>
          <w:u w:val="single"/>
          <w:lang w:eastAsia="en-GB"/>
        </w:rPr>
        <w:t>Recommendation c</w:t>
      </w:r>
      <w:r w:rsidR="003E6843" w:rsidRPr="00B44E1D">
        <w:rPr>
          <w:rFonts w:ascii="Arial" w:eastAsia="Times New Roman" w:hAnsi="Arial" w:cs="Arial"/>
          <w:sz w:val="24"/>
          <w:szCs w:val="24"/>
          <w:u w:val="single"/>
          <w:lang w:eastAsia="en-GB"/>
        </w:rPr>
        <w:t>ostings</w:t>
      </w:r>
    </w:p>
    <w:tbl>
      <w:tblPr>
        <w:tblStyle w:val="TableGrid1"/>
        <w:tblW w:w="8079" w:type="dxa"/>
        <w:tblInd w:w="421" w:type="dxa"/>
        <w:tblLook w:val="04A0" w:firstRow="1" w:lastRow="0" w:firstColumn="1" w:lastColumn="0" w:noHBand="0" w:noVBand="1"/>
      </w:tblPr>
      <w:tblGrid>
        <w:gridCol w:w="3969"/>
        <w:gridCol w:w="4110"/>
      </w:tblGrid>
      <w:tr w:rsidR="001804BF" w:rsidRPr="001804BF" w14:paraId="7DC37D6E" w14:textId="77777777" w:rsidTr="00B9090D">
        <w:trPr>
          <w:trHeight w:val="238"/>
        </w:trPr>
        <w:tc>
          <w:tcPr>
            <w:tcW w:w="8079" w:type="dxa"/>
            <w:gridSpan w:val="2"/>
          </w:tcPr>
          <w:p w14:paraId="70744273" w14:textId="77777777" w:rsidR="00405351" w:rsidRPr="00D3020A" w:rsidRDefault="00405351" w:rsidP="00405351">
            <w:pPr>
              <w:ind w:left="567" w:right="567"/>
              <w:rPr>
                <w:rFonts w:ascii="Arial" w:hAnsi="Arial" w:cs="Arial"/>
                <w:b/>
                <w:bCs/>
                <w:sz w:val="20"/>
                <w:szCs w:val="20"/>
              </w:rPr>
            </w:pPr>
          </w:p>
          <w:p w14:paraId="55B367C5" w14:textId="77777777" w:rsidR="00405351" w:rsidRDefault="001804BF" w:rsidP="00DD20F8">
            <w:pPr>
              <w:ind w:right="567"/>
              <w:rPr>
                <w:rFonts w:ascii="Arial" w:hAnsi="Arial" w:cs="Arial"/>
                <w:b/>
                <w:bCs/>
                <w:sz w:val="20"/>
                <w:szCs w:val="20"/>
              </w:rPr>
            </w:pPr>
            <w:r w:rsidRPr="001804BF">
              <w:rPr>
                <w:rFonts w:ascii="Arial" w:hAnsi="Arial" w:cs="Arial"/>
                <w:b/>
                <w:bCs/>
                <w:sz w:val="20"/>
                <w:szCs w:val="20"/>
              </w:rPr>
              <w:t>Initial costing</w:t>
            </w:r>
          </w:p>
          <w:p w14:paraId="266B4F07" w14:textId="7F613C12" w:rsidR="00F432CC" w:rsidRPr="001804BF" w:rsidRDefault="00F432CC" w:rsidP="00F432CC">
            <w:pPr>
              <w:ind w:left="567" w:right="567"/>
              <w:rPr>
                <w:rFonts w:ascii="Arial" w:hAnsi="Arial" w:cs="Arial"/>
                <w:b/>
                <w:bCs/>
                <w:sz w:val="20"/>
                <w:szCs w:val="20"/>
              </w:rPr>
            </w:pPr>
          </w:p>
        </w:tc>
      </w:tr>
      <w:tr w:rsidR="003509A5" w:rsidRPr="003E6843" w14:paraId="4BE51829" w14:textId="77777777" w:rsidTr="00B9090D">
        <w:trPr>
          <w:trHeight w:val="653"/>
        </w:trPr>
        <w:tc>
          <w:tcPr>
            <w:tcW w:w="3969" w:type="dxa"/>
          </w:tcPr>
          <w:p w14:paraId="23EA0C87" w14:textId="11E164C0" w:rsidR="003509A5" w:rsidRPr="00D3020A" w:rsidRDefault="003509A5" w:rsidP="00DD20F8">
            <w:pPr>
              <w:ind w:right="567"/>
              <w:rPr>
                <w:rFonts w:ascii="Arial" w:hAnsi="Arial" w:cs="Arial"/>
                <w:sz w:val="20"/>
                <w:szCs w:val="20"/>
              </w:rPr>
            </w:pPr>
            <w:r w:rsidRPr="001804BF">
              <w:rPr>
                <w:rFonts w:ascii="Arial" w:hAnsi="Arial" w:cs="Arial"/>
                <w:sz w:val="20"/>
                <w:szCs w:val="20"/>
              </w:rPr>
              <w:t>HR Team (4 team members, for 4 days</w:t>
            </w:r>
            <w:r w:rsidR="00DD20F8">
              <w:rPr>
                <w:rFonts w:ascii="Arial" w:hAnsi="Arial" w:cs="Arial"/>
                <w:sz w:val="20"/>
                <w:szCs w:val="20"/>
              </w:rPr>
              <w:t xml:space="preserve"> </w:t>
            </w:r>
            <w:r w:rsidRPr="001804BF">
              <w:rPr>
                <w:rFonts w:ascii="Arial" w:hAnsi="Arial" w:cs="Arial"/>
                <w:sz w:val="20"/>
                <w:szCs w:val="20"/>
              </w:rPr>
              <w:t xml:space="preserve">over 1 month) </w:t>
            </w:r>
            <w:r w:rsidRPr="00D3020A">
              <w:rPr>
                <w:rFonts w:ascii="Arial" w:hAnsi="Arial" w:cs="Arial"/>
                <w:sz w:val="20"/>
                <w:szCs w:val="20"/>
              </w:rPr>
              <w:t>developing PM training</w:t>
            </w:r>
            <w:r w:rsidR="00DD20F8">
              <w:rPr>
                <w:rFonts w:ascii="Arial" w:hAnsi="Arial" w:cs="Arial"/>
                <w:sz w:val="20"/>
                <w:szCs w:val="20"/>
              </w:rPr>
              <w:t xml:space="preserve">  </w:t>
            </w:r>
            <w:r w:rsidRPr="00D3020A">
              <w:rPr>
                <w:rFonts w:ascii="Arial" w:hAnsi="Arial" w:cs="Arial"/>
                <w:sz w:val="20"/>
                <w:szCs w:val="20"/>
              </w:rPr>
              <w:t>package</w:t>
            </w:r>
          </w:p>
        </w:tc>
        <w:tc>
          <w:tcPr>
            <w:tcW w:w="4110" w:type="dxa"/>
          </w:tcPr>
          <w:p w14:paraId="00924F41" w14:textId="6F6D7E03" w:rsidR="003509A5" w:rsidRPr="00D3020A" w:rsidRDefault="003509A5" w:rsidP="00405351">
            <w:pPr>
              <w:ind w:left="567" w:right="567"/>
              <w:rPr>
                <w:rFonts w:ascii="Arial" w:hAnsi="Arial" w:cs="Arial"/>
                <w:sz w:val="20"/>
                <w:szCs w:val="20"/>
              </w:rPr>
            </w:pPr>
            <w:r w:rsidRPr="001804BF">
              <w:rPr>
                <w:rFonts w:ascii="Arial" w:hAnsi="Arial" w:cs="Arial"/>
                <w:sz w:val="20"/>
                <w:szCs w:val="20"/>
              </w:rPr>
              <w:t>£2500</w:t>
            </w:r>
            <w:r w:rsidR="00863C69">
              <w:rPr>
                <w:rFonts w:ascii="Arial" w:hAnsi="Arial" w:cs="Arial"/>
                <w:sz w:val="20"/>
                <w:szCs w:val="20"/>
              </w:rPr>
              <w:t xml:space="preserve"> </w:t>
            </w:r>
          </w:p>
          <w:p w14:paraId="64EF5036" w14:textId="77777777" w:rsidR="003509A5" w:rsidRPr="00D3020A" w:rsidRDefault="003509A5" w:rsidP="00405351">
            <w:pPr>
              <w:ind w:left="567" w:right="567"/>
              <w:rPr>
                <w:rFonts w:ascii="Arial" w:hAnsi="Arial" w:cs="Arial"/>
                <w:sz w:val="20"/>
                <w:szCs w:val="20"/>
              </w:rPr>
            </w:pPr>
          </w:p>
        </w:tc>
      </w:tr>
      <w:tr w:rsidR="003509A5" w:rsidRPr="003E6843" w14:paraId="4AD2230E" w14:textId="77777777" w:rsidTr="00B9090D">
        <w:trPr>
          <w:trHeight w:val="437"/>
        </w:trPr>
        <w:tc>
          <w:tcPr>
            <w:tcW w:w="3969" w:type="dxa"/>
          </w:tcPr>
          <w:p w14:paraId="5332CDA3" w14:textId="76B4B273" w:rsidR="003509A5" w:rsidRPr="00D3020A" w:rsidRDefault="003509A5" w:rsidP="00DD20F8">
            <w:pPr>
              <w:ind w:right="567"/>
              <w:rPr>
                <w:rFonts w:ascii="Arial" w:hAnsi="Arial" w:cs="Arial"/>
                <w:sz w:val="20"/>
                <w:szCs w:val="20"/>
              </w:rPr>
            </w:pPr>
            <w:r w:rsidRPr="00D3020A">
              <w:rPr>
                <w:rFonts w:ascii="Arial" w:hAnsi="Arial" w:cs="Arial"/>
                <w:sz w:val="20"/>
                <w:szCs w:val="20"/>
              </w:rPr>
              <w:t>1 day line manager training (73 line</w:t>
            </w:r>
            <w:r w:rsidR="00DD20F8">
              <w:rPr>
                <w:rFonts w:ascii="Arial" w:hAnsi="Arial" w:cs="Arial"/>
                <w:sz w:val="20"/>
                <w:szCs w:val="20"/>
              </w:rPr>
              <w:t xml:space="preserve"> </w:t>
            </w:r>
            <w:r w:rsidRPr="00D3020A">
              <w:rPr>
                <w:rFonts w:ascii="Arial" w:hAnsi="Arial" w:cs="Arial"/>
                <w:sz w:val="20"/>
                <w:szCs w:val="20"/>
              </w:rPr>
              <w:t>managers)</w:t>
            </w:r>
            <w:r w:rsidR="00DD20F8" w:rsidRPr="00D3020A">
              <w:rPr>
                <w:rFonts w:ascii="Arial" w:hAnsi="Arial" w:cs="Arial"/>
                <w:sz w:val="20"/>
                <w:szCs w:val="20"/>
              </w:rPr>
              <w:t xml:space="preserve"> </w:t>
            </w:r>
            <w:r w:rsidR="00DD20F8" w:rsidRPr="00D3020A">
              <w:rPr>
                <w:rFonts w:ascii="Arial" w:hAnsi="Arial" w:cs="Arial"/>
                <w:sz w:val="20"/>
                <w:szCs w:val="20"/>
              </w:rPr>
              <w:t>Over 6 days</w:t>
            </w:r>
          </w:p>
        </w:tc>
        <w:tc>
          <w:tcPr>
            <w:tcW w:w="4110" w:type="dxa"/>
          </w:tcPr>
          <w:p w14:paraId="5F07D70E" w14:textId="6DD38CB7" w:rsidR="003509A5" w:rsidRPr="00D3020A" w:rsidRDefault="002756B1" w:rsidP="00405351">
            <w:pPr>
              <w:ind w:left="567" w:right="567"/>
              <w:rPr>
                <w:rFonts w:ascii="Arial" w:hAnsi="Arial" w:cs="Arial"/>
                <w:sz w:val="20"/>
                <w:szCs w:val="20"/>
              </w:rPr>
            </w:pPr>
            <w:r>
              <w:rPr>
                <w:rFonts w:ascii="Arial" w:hAnsi="Arial" w:cs="Arial"/>
                <w:sz w:val="20"/>
                <w:szCs w:val="20"/>
              </w:rPr>
              <w:t>£</w:t>
            </w:r>
            <w:r w:rsidR="0077220B">
              <w:rPr>
                <w:rFonts w:ascii="Arial" w:hAnsi="Arial" w:cs="Arial"/>
                <w:sz w:val="20"/>
                <w:szCs w:val="20"/>
              </w:rPr>
              <w:t>9000</w:t>
            </w:r>
          </w:p>
        </w:tc>
      </w:tr>
      <w:tr w:rsidR="003509A5" w:rsidRPr="003E6843" w14:paraId="30FF6AF9" w14:textId="77777777" w:rsidTr="00B9090D">
        <w:trPr>
          <w:trHeight w:val="241"/>
        </w:trPr>
        <w:tc>
          <w:tcPr>
            <w:tcW w:w="3969" w:type="dxa"/>
          </w:tcPr>
          <w:p w14:paraId="518B9853" w14:textId="04C12C80" w:rsidR="003509A5" w:rsidRPr="00D3020A" w:rsidRDefault="00DD20F8" w:rsidP="00DD20F8">
            <w:pPr>
              <w:ind w:right="567"/>
              <w:rPr>
                <w:rFonts w:ascii="Arial" w:hAnsi="Arial" w:cs="Arial"/>
                <w:sz w:val="20"/>
                <w:szCs w:val="20"/>
              </w:rPr>
            </w:pPr>
            <w:r>
              <w:rPr>
                <w:rFonts w:ascii="Arial" w:hAnsi="Arial" w:cs="Arial"/>
                <w:sz w:val="20"/>
                <w:szCs w:val="20"/>
              </w:rPr>
              <w:t>I</w:t>
            </w:r>
            <w:r w:rsidR="003509A5" w:rsidRPr="00D3020A">
              <w:rPr>
                <w:rFonts w:ascii="Arial" w:hAnsi="Arial" w:cs="Arial"/>
                <w:sz w:val="20"/>
                <w:szCs w:val="20"/>
              </w:rPr>
              <w:t xml:space="preserve">nternal </w:t>
            </w:r>
            <w:r>
              <w:rPr>
                <w:rFonts w:ascii="Arial" w:hAnsi="Arial" w:cs="Arial"/>
                <w:sz w:val="20"/>
                <w:szCs w:val="20"/>
              </w:rPr>
              <w:t>HR team to deliver training</w:t>
            </w:r>
          </w:p>
        </w:tc>
        <w:tc>
          <w:tcPr>
            <w:tcW w:w="4110" w:type="dxa"/>
          </w:tcPr>
          <w:p w14:paraId="735F7B05" w14:textId="6130DF10" w:rsidR="003509A5" w:rsidRPr="00D3020A" w:rsidRDefault="00863C69" w:rsidP="00405351">
            <w:pPr>
              <w:ind w:left="567" w:right="567"/>
              <w:rPr>
                <w:rFonts w:ascii="Arial" w:hAnsi="Arial" w:cs="Arial"/>
                <w:sz w:val="20"/>
                <w:szCs w:val="20"/>
              </w:rPr>
            </w:pPr>
            <w:r>
              <w:rPr>
                <w:rFonts w:ascii="Arial" w:hAnsi="Arial" w:cs="Arial"/>
                <w:sz w:val="20"/>
                <w:szCs w:val="20"/>
              </w:rPr>
              <w:t>£</w:t>
            </w:r>
            <w:r w:rsidR="002756B1">
              <w:rPr>
                <w:rFonts w:ascii="Arial" w:hAnsi="Arial" w:cs="Arial"/>
                <w:sz w:val="20"/>
                <w:szCs w:val="20"/>
              </w:rPr>
              <w:t>4200</w:t>
            </w:r>
          </w:p>
        </w:tc>
      </w:tr>
      <w:tr w:rsidR="00405351" w:rsidRPr="001804BF" w14:paraId="6EA05A7F" w14:textId="77777777" w:rsidTr="00B9090D">
        <w:trPr>
          <w:trHeight w:val="262"/>
        </w:trPr>
        <w:tc>
          <w:tcPr>
            <w:tcW w:w="3969" w:type="dxa"/>
          </w:tcPr>
          <w:p w14:paraId="4B786AD8" w14:textId="1B881BC4" w:rsidR="00405351" w:rsidRPr="00D3020A" w:rsidRDefault="00405351" w:rsidP="00DD20F8">
            <w:pPr>
              <w:ind w:right="567"/>
              <w:rPr>
                <w:rFonts w:ascii="Arial" w:hAnsi="Arial" w:cs="Arial"/>
                <w:sz w:val="20"/>
                <w:szCs w:val="20"/>
              </w:rPr>
            </w:pPr>
            <w:r w:rsidRPr="00D3020A">
              <w:rPr>
                <w:rFonts w:ascii="Arial" w:hAnsi="Arial" w:cs="Arial"/>
                <w:sz w:val="20"/>
                <w:szCs w:val="20"/>
              </w:rPr>
              <w:t>Use of Tai Tarian training centre</w:t>
            </w:r>
          </w:p>
        </w:tc>
        <w:tc>
          <w:tcPr>
            <w:tcW w:w="4110" w:type="dxa"/>
          </w:tcPr>
          <w:p w14:paraId="65A7BA3B" w14:textId="5AB38FDC" w:rsidR="00405351" w:rsidRPr="00D3020A" w:rsidRDefault="002756B1" w:rsidP="00405351">
            <w:pPr>
              <w:ind w:left="567" w:right="567"/>
              <w:rPr>
                <w:rFonts w:ascii="Arial" w:hAnsi="Arial" w:cs="Arial"/>
                <w:sz w:val="20"/>
                <w:szCs w:val="20"/>
              </w:rPr>
            </w:pPr>
            <w:r>
              <w:rPr>
                <w:rFonts w:ascii="Arial" w:hAnsi="Arial" w:cs="Arial"/>
                <w:sz w:val="20"/>
                <w:szCs w:val="20"/>
              </w:rPr>
              <w:t>£0</w:t>
            </w:r>
          </w:p>
        </w:tc>
      </w:tr>
      <w:tr w:rsidR="003E6843" w:rsidRPr="001804BF" w14:paraId="1B2892EC" w14:textId="77777777" w:rsidTr="00B9090D">
        <w:trPr>
          <w:trHeight w:val="243"/>
        </w:trPr>
        <w:tc>
          <w:tcPr>
            <w:tcW w:w="3969" w:type="dxa"/>
          </w:tcPr>
          <w:p w14:paraId="5C9E3BFE" w14:textId="21EB48CE" w:rsidR="003E6843" w:rsidRPr="00D3020A" w:rsidRDefault="003E6843" w:rsidP="00DD20F8">
            <w:pPr>
              <w:ind w:right="567"/>
              <w:rPr>
                <w:rFonts w:ascii="Arial" w:hAnsi="Arial" w:cs="Arial"/>
                <w:sz w:val="20"/>
                <w:szCs w:val="20"/>
              </w:rPr>
            </w:pPr>
            <w:r w:rsidRPr="00D3020A">
              <w:rPr>
                <w:rFonts w:ascii="Arial" w:hAnsi="Arial" w:cs="Arial"/>
                <w:sz w:val="20"/>
                <w:szCs w:val="20"/>
              </w:rPr>
              <w:t>Lunch provision</w:t>
            </w:r>
          </w:p>
        </w:tc>
        <w:tc>
          <w:tcPr>
            <w:tcW w:w="4110" w:type="dxa"/>
          </w:tcPr>
          <w:p w14:paraId="3D70603B" w14:textId="213D6B1E" w:rsidR="003E6843" w:rsidRPr="00D3020A" w:rsidRDefault="002756B1" w:rsidP="00405351">
            <w:pPr>
              <w:ind w:left="567" w:right="567"/>
              <w:rPr>
                <w:rFonts w:ascii="Arial" w:hAnsi="Arial" w:cs="Arial"/>
                <w:sz w:val="20"/>
                <w:szCs w:val="20"/>
              </w:rPr>
            </w:pPr>
            <w:r>
              <w:rPr>
                <w:rFonts w:ascii="Arial" w:hAnsi="Arial" w:cs="Arial"/>
                <w:sz w:val="20"/>
                <w:szCs w:val="20"/>
              </w:rPr>
              <w:t>£</w:t>
            </w:r>
            <w:r w:rsidR="00B427C0">
              <w:rPr>
                <w:rFonts w:ascii="Arial" w:hAnsi="Arial" w:cs="Arial"/>
                <w:sz w:val="20"/>
                <w:szCs w:val="20"/>
              </w:rPr>
              <w:t>850</w:t>
            </w:r>
          </w:p>
        </w:tc>
      </w:tr>
      <w:tr w:rsidR="00DD20F8" w:rsidRPr="001804BF" w14:paraId="54E04F08" w14:textId="77777777" w:rsidTr="00B9090D">
        <w:trPr>
          <w:trHeight w:val="238"/>
        </w:trPr>
        <w:tc>
          <w:tcPr>
            <w:tcW w:w="3969" w:type="dxa"/>
          </w:tcPr>
          <w:p w14:paraId="18FDC0D6" w14:textId="77777777" w:rsidR="001804BF" w:rsidRPr="001804BF" w:rsidRDefault="001804BF" w:rsidP="00DD20F8">
            <w:pPr>
              <w:ind w:right="567"/>
              <w:rPr>
                <w:rFonts w:ascii="Arial" w:hAnsi="Arial" w:cs="Arial"/>
                <w:b/>
                <w:bCs/>
                <w:sz w:val="20"/>
                <w:szCs w:val="20"/>
              </w:rPr>
            </w:pPr>
            <w:r w:rsidRPr="001804BF">
              <w:rPr>
                <w:rFonts w:ascii="Arial" w:hAnsi="Arial" w:cs="Arial"/>
                <w:b/>
                <w:bCs/>
                <w:sz w:val="20"/>
                <w:szCs w:val="20"/>
              </w:rPr>
              <w:t>Total:</w:t>
            </w:r>
          </w:p>
        </w:tc>
        <w:tc>
          <w:tcPr>
            <w:tcW w:w="4110" w:type="dxa"/>
          </w:tcPr>
          <w:p w14:paraId="59DB8092" w14:textId="0FEAF733" w:rsidR="001804BF" w:rsidRPr="001804BF" w:rsidRDefault="00CD2112" w:rsidP="00405351">
            <w:pPr>
              <w:tabs>
                <w:tab w:val="left" w:pos="2955"/>
              </w:tabs>
              <w:ind w:left="567" w:right="567"/>
              <w:rPr>
                <w:rFonts w:ascii="Arial" w:hAnsi="Arial" w:cs="Arial"/>
                <w:b/>
                <w:bCs/>
                <w:sz w:val="20"/>
                <w:szCs w:val="20"/>
              </w:rPr>
            </w:pPr>
            <w:r>
              <w:rPr>
                <w:rFonts w:ascii="Arial" w:hAnsi="Arial" w:cs="Arial"/>
                <w:b/>
                <w:bCs/>
                <w:sz w:val="20"/>
                <w:szCs w:val="20"/>
              </w:rPr>
              <w:t>£16,550</w:t>
            </w:r>
          </w:p>
        </w:tc>
      </w:tr>
      <w:tr w:rsidR="001804BF" w:rsidRPr="001804BF" w14:paraId="38372920" w14:textId="77777777" w:rsidTr="00B9090D">
        <w:trPr>
          <w:trHeight w:val="224"/>
        </w:trPr>
        <w:tc>
          <w:tcPr>
            <w:tcW w:w="8079" w:type="dxa"/>
            <w:gridSpan w:val="2"/>
            <w:shd w:val="clear" w:color="auto" w:fill="D0CECE" w:themeFill="background2" w:themeFillShade="E6"/>
          </w:tcPr>
          <w:p w14:paraId="3C44D89F" w14:textId="77777777" w:rsidR="001804BF" w:rsidRPr="001804BF" w:rsidRDefault="001804BF" w:rsidP="00405351">
            <w:pPr>
              <w:ind w:left="567" w:right="567"/>
              <w:rPr>
                <w:rFonts w:ascii="Arial" w:hAnsi="Arial" w:cs="Arial"/>
                <w:i/>
                <w:iCs/>
                <w:sz w:val="20"/>
                <w:szCs w:val="20"/>
              </w:rPr>
            </w:pPr>
          </w:p>
        </w:tc>
      </w:tr>
      <w:tr w:rsidR="00451E37" w:rsidRPr="003E6843" w14:paraId="1E7AE896" w14:textId="77777777" w:rsidTr="00B9090D">
        <w:trPr>
          <w:trHeight w:val="238"/>
        </w:trPr>
        <w:tc>
          <w:tcPr>
            <w:tcW w:w="8079" w:type="dxa"/>
            <w:gridSpan w:val="2"/>
          </w:tcPr>
          <w:p w14:paraId="09C1CFDA" w14:textId="77777777" w:rsidR="00DD20F8" w:rsidRDefault="00DD20F8" w:rsidP="00DD20F8">
            <w:pPr>
              <w:ind w:right="567"/>
              <w:contextualSpacing/>
              <w:rPr>
                <w:rFonts w:ascii="Arial" w:hAnsi="Arial" w:cs="Arial"/>
                <w:b/>
                <w:bCs/>
                <w:sz w:val="20"/>
                <w:szCs w:val="20"/>
              </w:rPr>
            </w:pPr>
          </w:p>
          <w:p w14:paraId="7B420D9F" w14:textId="3E7781F8" w:rsidR="00451E37" w:rsidRPr="00D3020A" w:rsidRDefault="00451E37" w:rsidP="00DD20F8">
            <w:pPr>
              <w:ind w:right="567"/>
              <w:contextualSpacing/>
              <w:rPr>
                <w:rFonts w:ascii="Arial" w:hAnsi="Arial" w:cs="Arial"/>
                <w:sz w:val="20"/>
                <w:szCs w:val="20"/>
              </w:rPr>
            </w:pPr>
            <w:r w:rsidRPr="001804BF">
              <w:rPr>
                <w:rFonts w:ascii="Arial" w:hAnsi="Arial" w:cs="Arial"/>
                <w:b/>
                <w:bCs/>
                <w:sz w:val="20"/>
                <w:szCs w:val="20"/>
              </w:rPr>
              <w:t>Potential savings</w:t>
            </w:r>
            <w:r w:rsidR="00AB1E4A" w:rsidRPr="00D3020A">
              <w:rPr>
                <w:rFonts w:ascii="Arial" w:hAnsi="Arial" w:cs="Arial"/>
                <w:sz w:val="20"/>
                <w:szCs w:val="20"/>
              </w:rPr>
              <w:t xml:space="preserve"> - </w:t>
            </w:r>
            <w:r w:rsidR="00AB1E4A" w:rsidRPr="001804BF">
              <w:rPr>
                <w:rFonts w:ascii="Arial" w:hAnsi="Arial" w:cs="Arial"/>
                <w:b/>
                <w:bCs/>
                <w:sz w:val="20"/>
                <w:szCs w:val="20"/>
              </w:rPr>
              <w:t>Reduction in Absence and Attrition</w:t>
            </w:r>
          </w:p>
          <w:p w14:paraId="3D7A78D9" w14:textId="4CE7C623" w:rsidR="00405351" w:rsidRPr="00D3020A" w:rsidRDefault="00405351" w:rsidP="00405351">
            <w:pPr>
              <w:ind w:left="567" w:right="567"/>
              <w:rPr>
                <w:rFonts w:ascii="Arial" w:hAnsi="Arial" w:cs="Arial"/>
                <w:b/>
                <w:bCs/>
                <w:sz w:val="20"/>
                <w:szCs w:val="20"/>
              </w:rPr>
            </w:pPr>
          </w:p>
        </w:tc>
      </w:tr>
      <w:tr w:rsidR="00445302" w:rsidRPr="003E6843" w14:paraId="56D3D138" w14:textId="77777777" w:rsidTr="00B9090D">
        <w:trPr>
          <w:trHeight w:val="238"/>
        </w:trPr>
        <w:tc>
          <w:tcPr>
            <w:tcW w:w="3969" w:type="dxa"/>
          </w:tcPr>
          <w:p w14:paraId="4819706F" w14:textId="02B23480" w:rsidR="00445302" w:rsidRDefault="00445302" w:rsidP="00DD20F8">
            <w:pPr>
              <w:ind w:right="567"/>
              <w:rPr>
                <w:rFonts w:ascii="Arial" w:hAnsi="Arial" w:cs="Arial"/>
                <w:b/>
                <w:bCs/>
                <w:sz w:val="20"/>
                <w:szCs w:val="20"/>
              </w:rPr>
            </w:pPr>
            <w:r w:rsidRPr="00445302">
              <w:rPr>
                <w:rFonts w:ascii="Arial" w:hAnsi="Arial" w:cs="Arial"/>
                <w:sz w:val="20"/>
                <w:szCs w:val="20"/>
              </w:rPr>
              <w:t>Reduction in sickness pay</w:t>
            </w:r>
          </w:p>
        </w:tc>
        <w:tc>
          <w:tcPr>
            <w:tcW w:w="4110" w:type="dxa"/>
          </w:tcPr>
          <w:p w14:paraId="3EBC3F43" w14:textId="7440626D" w:rsidR="00445302" w:rsidRDefault="00445302" w:rsidP="00F432CC">
            <w:pPr>
              <w:ind w:right="567"/>
              <w:rPr>
                <w:rFonts w:ascii="Arial" w:hAnsi="Arial" w:cs="Arial"/>
                <w:b/>
                <w:bCs/>
                <w:sz w:val="20"/>
                <w:szCs w:val="20"/>
              </w:rPr>
            </w:pPr>
            <w:r w:rsidRPr="00445302">
              <w:rPr>
                <w:rFonts w:ascii="Arial" w:hAnsi="Arial" w:cs="Arial"/>
                <w:sz w:val="20"/>
                <w:szCs w:val="20"/>
              </w:rPr>
              <w:t>£90,000 (Cost of work</w:t>
            </w:r>
            <w:r w:rsidR="00F432CC">
              <w:rPr>
                <w:rFonts w:ascii="Arial" w:hAnsi="Arial" w:cs="Arial"/>
                <w:sz w:val="20"/>
                <w:szCs w:val="20"/>
              </w:rPr>
              <w:t>-</w:t>
            </w:r>
            <w:r w:rsidRPr="00445302">
              <w:rPr>
                <w:rFonts w:ascii="Arial" w:hAnsi="Arial" w:cs="Arial"/>
                <w:sz w:val="20"/>
                <w:szCs w:val="20"/>
              </w:rPr>
              <w:t>related absence 2022)</w:t>
            </w:r>
          </w:p>
        </w:tc>
      </w:tr>
      <w:tr w:rsidR="00445302" w:rsidRPr="003E6843" w14:paraId="7FE3D4AF" w14:textId="77777777" w:rsidTr="00B9090D">
        <w:trPr>
          <w:trHeight w:val="238"/>
        </w:trPr>
        <w:tc>
          <w:tcPr>
            <w:tcW w:w="3969" w:type="dxa"/>
          </w:tcPr>
          <w:p w14:paraId="54E8FC67" w14:textId="77777777" w:rsidR="00445302" w:rsidRPr="001804BF" w:rsidRDefault="00445302" w:rsidP="00DD20F8">
            <w:pPr>
              <w:ind w:right="567"/>
              <w:contextualSpacing/>
              <w:rPr>
                <w:rFonts w:ascii="Arial" w:hAnsi="Arial" w:cs="Arial"/>
                <w:sz w:val="20"/>
                <w:szCs w:val="20"/>
              </w:rPr>
            </w:pPr>
            <w:r w:rsidRPr="001804BF">
              <w:rPr>
                <w:rFonts w:ascii="Arial" w:hAnsi="Arial" w:cs="Arial"/>
                <w:sz w:val="20"/>
                <w:szCs w:val="20"/>
              </w:rPr>
              <w:t>Reduction</w:t>
            </w:r>
            <w:r>
              <w:rPr>
                <w:rFonts w:ascii="Arial" w:hAnsi="Arial" w:cs="Arial"/>
                <w:sz w:val="20"/>
                <w:szCs w:val="20"/>
              </w:rPr>
              <w:t xml:space="preserve"> in</w:t>
            </w:r>
            <w:r w:rsidRPr="001804BF">
              <w:rPr>
                <w:rFonts w:ascii="Arial" w:hAnsi="Arial" w:cs="Arial"/>
                <w:sz w:val="20"/>
                <w:szCs w:val="20"/>
              </w:rPr>
              <w:t xml:space="preserve"> temporary employee payments to cover sickness</w:t>
            </w:r>
          </w:p>
          <w:p w14:paraId="75623783" w14:textId="77777777" w:rsidR="00445302" w:rsidRDefault="00445302" w:rsidP="00405351">
            <w:pPr>
              <w:ind w:left="567" w:right="567"/>
              <w:rPr>
                <w:rFonts w:ascii="Arial" w:hAnsi="Arial" w:cs="Arial"/>
                <w:b/>
                <w:bCs/>
                <w:sz w:val="20"/>
                <w:szCs w:val="20"/>
              </w:rPr>
            </w:pPr>
          </w:p>
        </w:tc>
        <w:tc>
          <w:tcPr>
            <w:tcW w:w="4110" w:type="dxa"/>
          </w:tcPr>
          <w:p w14:paraId="142A22BB" w14:textId="77777777" w:rsidR="00445302" w:rsidRPr="001804BF" w:rsidRDefault="00445302" w:rsidP="00F432CC">
            <w:pPr>
              <w:ind w:right="567"/>
              <w:rPr>
                <w:rFonts w:ascii="Arial" w:hAnsi="Arial" w:cs="Arial"/>
                <w:sz w:val="20"/>
                <w:szCs w:val="20"/>
              </w:rPr>
            </w:pPr>
            <w:r w:rsidRPr="001804BF">
              <w:rPr>
                <w:rFonts w:ascii="Arial" w:hAnsi="Arial" w:cs="Arial"/>
                <w:sz w:val="20"/>
                <w:szCs w:val="20"/>
              </w:rPr>
              <w:t xml:space="preserve">£65,000 (Cost of sickness cover - 2022) </w:t>
            </w:r>
          </w:p>
          <w:p w14:paraId="53F883C4" w14:textId="77777777" w:rsidR="00445302" w:rsidRDefault="00445302" w:rsidP="00445302">
            <w:pPr>
              <w:ind w:left="567" w:right="567"/>
              <w:rPr>
                <w:rFonts w:ascii="Arial" w:hAnsi="Arial" w:cs="Arial"/>
                <w:b/>
                <w:bCs/>
                <w:sz w:val="20"/>
                <w:szCs w:val="20"/>
              </w:rPr>
            </w:pPr>
          </w:p>
        </w:tc>
      </w:tr>
      <w:tr w:rsidR="00445302" w:rsidRPr="003E6843" w14:paraId="4B49D763" w14:textId="77777777" w:rsidTr="00B9090D">
        <w:trPr>
          <w:trHeight w:val="238"/>
        </w:trPr>
        <w:tc>
          <w:tcPr>
            <w:tcW w:w="3969" w:type="dxa"/>
          </w:tcPr>
          <w:p w14:paraId="19B55064" w14:textId="2FF3E230" w:rsidR="00445302" w:rsidRDefault="00445302" w:rsidP="00DD20F8">
            <w:pPr>
              <w:ind w:right="567"/>
              <w:rPr>
                <w:rFonts w:ascii="Arial" w:hAnsi="Arial" w:cs="Arial"/>
                <w:b/>
                <w:bCs/>
                <w:sz w:val="20"/>
                <w:szCs w:val="20"/>
              </w:rPr>
            </w:pPr>
            <w:r w:rsidRPr="001804BF">
              <w:rPr>
                <w:rFonts w:ascii="Arial" w:hAnsi="Arial" w:cs="Arial"/>
                <w:sz w:val="20"/>
                <w:szCs w:val="20"/>
              </w:rPr>
              <w:t>Reduction in recruitment cost</w:t>
            </w:r>
          </w:p>
        </w:tc>
        <w:tc>
          <w:tcPr>
            <w:tcW w:w="4110" w:type="dxa"/>
          </w:tcPr>
          <w:p w14:paraId="26FFE90F" w14:textId="77777777" w:rsidR="00445302" w:rsidRDefault="00445302" w:rsidP="00F432CC">
            <w:pPr>
              <w:ind w:right="567"/>
              <w:rPr>
                <w:rFonts w:ascii="Arial" w:hAnsi="Arial" w:cs="Arial"/>
                <w:sz w:val="20"/>
                <w:szCs w:val="20"/>
              </w:rPr>
            </w:pPr>
            <w:r w:rsidRPr="001804BF">
              <w:rPr>
                <w:rFonts w:ascii="Arial" w:hAnsi="Arial" w:cs="Arial"/>
                <w:sz w:val="20"/>
                <w:szCs w:val="20"/>
              </w:rPr>
              <w:t xml:space="preserve">£13000 (Cost of replacing leavers who identified issues with </w:t>
            </w:r>
            <w:r w:rsidRPr="003E6843">
              <w:rPr>
                <w:rFonts w:ascii="Arial" w:hAnsi="Arial" w:cs="Arial"/>
                <w:sz w:val="20"/>
                <w:szCs w:val="20"/>
              </w:rPr>
              <w:t>lack of development opportunities</w:t>
            </w:r>
            <w:r w:rsidRPr="001804BF">
              <w:rPr>
                <w:rFonts w:ascii="Arial" w:hAnsi="Arial" w:cs="Arial"/>
                <w:sz w:val="20"/>
                <w:szCs w:val="20"/>
              </w:rPr>
              <w:t>)</w:t>
            </w:r>
            <w:r w:rsidRPr="003E6843">
              <w:rPr>
                <w:rFonts w:ascii="Arial" w:hAnsi="Arial" w:cs="Arial"/>
                <w:sz w:val="20"/>
                <w:szCs w:val="20"/>
              </w:rPr>
              <w:t xml:space="preserve"> </w:t>
            </w:r>
          </w:p>
          <w:p w14:paraId="429CB586" w14:textId="0C1F884F" w:rsidR="00445302" w:rsidRPr="003E6843" w:rsidRDefault="00C44291" w:rsidP="00F432CC">
            <w:pPr>
              <w:ind w:right="567"/>
              <w:rPr>
                <w:rFonts w:ascii="Arial" w:hAnsi="Arial" w:cs="Arial"/>
                <w:sz w:val="20"/>
                <w:szCs w:val="20"/>
              </w:rPr>
            </w:pPr>
            <w:r>
              <w:rPr>
                <w:rFonts w:ascii="Arial" w:hAnsi="Arial" w:cs="Arial"/>
                <w:sz w:val="20"/>
                <w:szCs w:val="20"/>
              </w:rPr>
              <w:t xml:space="preserve">                                </w:t>
            </w:r>
            <w:r w:rsidR="00445302" w:rsidRPr="003E6843">
              <w:rPr>
                <w:rFonts w:ascii="Arial" w:hAnsi="Arial" w:cs="Arial"/>
                <w:sz w:val="20"/>
                <w:szCs w:val="20"/>
              </w:rPr>
              <w:t>(Tai Tarian,2022)</w:t>
            </w:r>
          </w:p>
          <w:p w14:paraId="5BD9BD8E" w14:textId="77777777" w:rsidR="00445302" w:rsidRDefault="00445302" w:rsidP="00405351">
            <w:pPr>
              <w:ind w:left="567" w:right="567"/>
              <w:rPr>
                <w:rFonts w:ascii="Arial" w:hAnsi="Arial" w:cs="Arial"/>
                <w:b/>
                <w:bCs/>
                <w:sz w:val="20"/>
                <w:szCs w:val="20"/>
              </w:rPr>
            </w:pPr>
          </w:p>
        </w:tc>
      </w:tr>
      <w:tr w:rsidR="00DD20F8" w:rsidRPr="001804BF" w14:paraId="60B1D615" w14:textId="77777777" w:rsidTr="00B9090D">
        <w:trPr>
          <w:trHeight w:val="438"/>
        </w:trPr>
        <w:tc>
          <w:tcPr>
            <w:tcW w:w="3969" w:type="dxa"/>
          </w:tcPr>
          <w:p w14:paraId="79BD222A" w14:textId="67D32F2B" w:rsidR="001804BF" w:rsidRPr="001804BF" w:rsidRDefault="001804BF" w:rsidP="00DD20F8">
            <w:pPr>
              <w:ind w:right="567"/>
              <w:rPr>
                <w:rFonts w:ascii="Arial" w:hAnsi="Arial" w:cs="Arial"/>
                <w:b/>
                <w:bCs/>
                <w:sz w:val="20"/>
                <w:szCs w:val="20"/>
              </w:rPr>
            </w:pPr>
            <w:r w:rsidRPr="001804BF">
              <w:rPr>
                <w:rFonts w:ascii="Arial" w:hAnsi="Arial" w:cs="Arial"/>
                <w:b/>
                <w:bCs/>
                <w:sz w:val="20"/>
                <w:szCs w:val="20"/>
              </w:rPr>
              <w:t>Total:</w:t>
            </w:r>
          </w:p>
        </w:tc>
        <w:tc>
          <w:tcPr>
            <w:tcW w:w="4110" w:type="dxa"/>
          </w:tcPr>
          <w:p w14:paraId="67D49054" w14:textId="77777777" w:rsidR="001804BF" w:rsidRPr="001804BF" w:rsidRDefault="001804BF" w:rsidP="00405351">
            <w:pPr>
              <w:ind w:left="567" w:right="567"/>
              <w:rPr>
                <w:rFonts w:ascii="Arial" w:hAnsi="Arial" w:cs="Arial"/>
                <w:b/>
                <w:bCs/>
                <w:sz w:val="20"/>
                <w:szCs w:val="20"/>
              </w:rPr>
            </w:pPr>
            <w:r w:rsidRPr="001804BF">
              <w:rPr>
                <w:rFonts w:ascii="Arial" w:hAnsi="Arial" w:cs="Arial"/>
                <w:b/>
                <w:bCs/>
                <w:sz w:val="20"/>
                <w:szCs w:val="20"/>
              </w:rPr>
              <w:t>£168,000</w:t>
            </w:r>
          </w:p>
        </w:tc>
      </w:tr>
      <w:tr w:rsidR="001804BF" w:rsidRPr="001804BF" w14:paraId="3310B79E" w14:textId="77777777" w:rsidTr="00B9090D">
        <w:trPr>
          <w:trHeight w:val="99"/>
        </w:trPr>
        <w:tc>
          <w:tcPr>
            <w:tcW w:w="8079" w:type="dxa"/>
            <w:gridSpan w:val="2"/>
            <w:shd w:val="clear" w:color="auto" w:fill="D0CECE" w:themeFill="background2" w:themeFillShade="E6"/>
          </w:tcPr>
          <w:p w14:paraId="216ECF3A" w14:textId="69685A0F" w:rsidR="001804BF" w:rsidRPr="001804BF" w:rsidRDefault="004B4D46" w:rsidP="00B9090D">
            <w:pPr>
              <w:ind w:right="567"/>
              <w:rPr>
                <w:rFonts w:ascii="Arial" w:hAnsi="Arial" w:cs="Arial"/>
                <w:b/>
                <w:bCs/>
                <w:sz w:val="20"/>
                <w:szCs w:val="20"/>
              </w:rPr>
            </w:pPr>
            <w:r w:rsidRPr="001804BF">
              <w:rPr>
                <w:rFonts w:ascii="Arial" w:hAnsi="Arial" w:cs="Arial"/>
                <w:i/>
                <w:iCs/>
                <w:sz w:val="20"/>
                <w:szCs w:val="20"/>
              </w:rPr>
              <w:t>Costings could be offset by above but are not easily quantifiable due to other factors which could impact absence and attrition rates. **All costings are approximate</w:t>
            </w:r>
          </w:p>
        </w:tc>
      </w:tr>
    </w:tbl>
    <w:p w14:paraId="344E44E7" w14:textId="77777777" w:rsidR="00BA7ED4" w:rsidRPr="00EE1FD4" w:rsidRDefault="00BA7ED4" w:rsidP="00BA7ED4">
      <w:pPr>
        <w:spacing w:after="0" w:line="240" w:lineRule="auto"/>
        <w:textAlignment w:val="baseline"/>
        <w:rPr>
          <w:rFonts w:ascii="Arial" w:eastAsia="Times New Roman" w:hAnsi="Arial" w:cs="Arial"/>
          <w:b/>
          <w:bCs/>
          <w:sz w:val="24"/>
          <w:szCs w:val="24"/>
          <w:lang w:eastAsia="en-GB"/>
        </w:rPr>
      </w:pPr>
      <w:r w:rsidRPr="00CF5E11">
        <w:rPr>
          <w:rFonts w:ascii="Arial" w:eastAsia="Times New Roman" w:hAnsi="Arial" w:cs="Arial"/>
          <w:b/>
          <w:bCs/>
          <w:sz w:val="24"/>
          <w:szCs w:val="24"/>
          <w:u w:val="single"/>
          <w:lang w:eastAsia="en-GB"/>
        </w:rPr>
        <w:lastRenderedPageBreak/>
        <w:t>Reference</w:t>
      </w:r>
      <w:r w:rsidRPr="00CF5E11">
        <w:rPr>
          <w:rFonts w:ascii="Arial" w:eastAsia="Times New Roman" w:hAnsi="Arial" w:cs="Arial"/>
          <w:b/>
          <w:bCs/>
          <w:sz w:val="24"/>
          <w:szCs w:val="24"/>
          <w:lang w:eastAsia="en-GB"/>
        </w:rPr>
        <w:t> </w:t>
      </w:r>
    </w:p>
    <w:p w14:paraId="39B61282" w14:textId="77777777" w:rsidR="00BA7ED4" w:rsidRPr="00EE1FD4" w:rsidRDefault="00BA7ED4" w:rsidP="00BA7ED4">
      <w:pPr>
        <w:spacing w:after="0" w:line="240" w:lineRule="auto"/>
        <w:textAlignment w:val="baseline"/>
        <w:rPr>
          <w:rFonts w:ascii="Arial" w:eastAsia="Times New Roman" w:hAnsi="Arial" w:cs="Arial"/>
          <w:b/>
          <w:bCs/>
          <w:sz w:val="24"/>
          <w:szCs w:val="24"/>
          <w:lang w:eastAsia="en-GB"/>
        </w:rPr>
      </w:pPr>
    </w:p>
    <w:p w14:paraId="18F0CEBC" w14:textId="77777777" w:rsidR="00BA7ED4" w:rsidRPr="001235FD"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hAnsi="Arial" w:cs="Arial"/>
          <w:sz w:val="24"/>
          <w:szCs w:val="24"/>
        </w:rPr>
        <w:t xml:space="preserve">Advisory, Conciliation, and Arbitration Service (2021) </w:t>
      </w:r>
      <w:r w:rsidRPr="00EE1FD4">
        <w:rPr>
          <w:rFonts w:ascii="Arial" w:hAnsi="Arial" w:cs="Arial"/>
          <w:i/>
          <w:iCs/>
          <w:sz w:val="24"/>
          <w:szCs w:val="24"/>
        </w:rPr>
        <w:t>How to get performance management right.</w:t>
      </w:r>
      <w:r w:rsidRPr="00EE1FD4">
        <w:rPr>
          <w:rFonts w:ascii="Arial" w:hAnsi="Arial" w:cs="Arial"/>
          <w:sz w:val="24"/>
          <w:szCs w:val="24"/>
        </w:rPr>
        <w:t xml:space="preserve"> Available at: https://webarchive.nationalarchives.gov.uk/ukgwa/20210104114332/https://archive.acas.org.uk/index.aspx?articleid=6609 (Accessed: 15 April 2023)</w:t>
      </w:r>
    </w:p>
    <w:p w14:paraId="6937BD0A"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Andriotis,N. (2016) </w:t>
      </w:r>
      <w:r w:rsidRPr="00EE1FD4">
        <w:rPr>
          <w:rFonts w:ascii="Arial" w:hAnsi="Arial" w:cs="Arial"/>
          <w:i/>
          <w:iCs/>
          <w:sz w:val="24"/>
          <w:szCs w:val="24"/>
        </w:rPr>
        <w:t>The Dos And Don’ts Of Managing People: How To Mend Broken Morale.</w:t>
      </w:r>
      <w:r w:rsidRPr="00EE1FD4">
        <w:rPr>
          <w:rFonts w:ascii="Arial" w:hAnsi="Arial" w:cs="Arial"/>
          <w:sz w:val="24"/>
          <w:szCs w:val="24"/>
        </w:rPr>
        <w:t xml:space="preserve"> Available at: https://www.thehrdirector.com/features/hr-in-business/hr-can-help-managers-succeed2362019/ (Accessed: 15 April 2023)</w:t>
      </w:r>
    </w:p>
    <w:p w14:paraId="1A5C120F" w14:textId="77777777" w:rsidR="00BA7ED4" w:rsidRDefault="00BA7ED4" w:rsidP="00BA7ED4">
      <w:pPr>
        <w:spacing w:before="240" w:line="276" w:lineRule="auto"/>
        <w:rPr>
          <w:rFonts w:ascii="Arial" w:hAnsi="Arial" w:cs="Arial"/>
          <w:i/>
          <w:iCs/>
          <w:sz w:val="24"/>
          <w:szCs w:val="24"/>
        </w:rPr>
      </w:pPr>
      <w:r w:rsidRPr="00EE1FD4">
        <w:rPr>
          <w:rFonts w:ascii="Arial" w:hAnsi="Arial" w:cs="Arial"/>
          <w:sz w:val="24"/>
          <w:szCs w:val="24"/>
        </w:rPr>
        <w:t xml:space="preserve">Armstrong, M. (2016). </w:t>
      </w:r>
      <w:r w:rsidRPr="00EE1FD4">
        <w:rPr>
          <w:rFonts w:ascii="Arial" w:hAnsi="Arial" w:cs="Arial"/>
          <w:i/>
          <w:iCs/>
          <w:sz w:val="24"/>
          <w:szCs w:val="24"/>
        </w:rPr>
        <w:t>Armstrong’s Handbook of Management and Leadership for HR</w:t>
      </w:r>
      <w:r w:rsidRPr="00EE1FD4">
        <w:rPr>
          <w:rFonts w:ascii="Arial" w:hAnsi="Arial" w:cs="Arial"/>
          <w:sz w:val="24"/>
          <w:szCs w:val="24"/>
        </w:rPr>
        <w:t>. 4th edn. London: Kogan Page.</w:t>
      </w:r>
      <w:r w:rsidRPr="00EE1FD4">
        <w:rPr>
          <w:rFonts w:ascii="Arial" w:hAnsi="Arial" w:cs="Arial"/>
          <w:sz w:val="24"/>
          <w:szCs w:val="24"/>
        </w:rPr>
        <w:cr/>
      </w:r>
    </w:p>
    <w:p w14:paraId="592D92BA" w14:textId="77777777" w:rsidR="00BA7ED4" w:rsidRPr="001235FD" w:rsidRDefault="00BA7ED4" w:rsidP="00BA7ED4">
      <w:pPr>
        <w:spacing w:before="240" w:line="276" w:lineRule="auto"/>
        <w:rPr>
          <w:rFonts w:ascii="Arial" w:hAnsi="Arial" w:cs="Arial"/>
          <w:i/>
          <w:iCs/>
          <w:sz w:val="24"/>
          <w:szCs w:val="24"/>
        </w:rPr>
      </w:pPr>
      <w:r w:rsidRPr="00EE1FD4">
        <w:rPr>
          <w:rFonts w:ascii="Arial" w:eastAsia="Times New Roman" w:hAnsi="Arial" w:cs="Arial"/>
          <w:sz w:val="24"/>
          <w:szCs w:val="24"/>
          <w:lang w:eastAsia="en-GB"/>
        </w:rPr>
        <w:t xml:space="preserve">Banerjee (2023) </w:t>
      </w:r>
      <w:r w:rsidRPr="00EE1FD4">
        <w:rPr>
          <w:rFonts w:ascii="Arial" w:eastAsia="Times New Roman" w:hAnsi="Arial" w:cs="Arial"/>
          <w:i/>
          <w:iCs/>
          <w:sz w:val="24"/>
          <w:szCs w:val="24"/>
          <w:lang w:eastAsia="en-GB"/>
        </w:rPr>
        <w:t xml:space="preserve">Performance Management Trends in 2023. </w:t>
      </w:r>
      <w:r w:rsidRPr="00EE1FD4">
        <w:rPr>
          <w:rFonts w:ascii="Arial" w:eastAsia="Times New Roman" w:hAnsi="Arial" w:cs="Arial"/>
          <w:sz w:val="24"/>
          <w:szCs w:val="24"/>
          <w:lang w:eastAsia="en-GB"/>
        </w:rPr>
        <w:t>Available at:</w:t>
      </w:r>
      <w:hyperlink r:id="rId7" w:history="1">
        <w:r w:rsidRPr="00EE1FD4">
          <w:rPr>
            <w:rStyle w:val="Hyperlink"/>
            <w:rFonts w:ascii="Arial" w:eastAsia="Times New Roman" w:hAnsi="Arial" w:cs="Arial"/>
            <w:color w:val="auto"/>
            <w:sz w:val="24"/>
            <w:szCs w:val="24"/>
            <w:u w:val="none"/>
            <w:lang w:eastAsia="en-GB"/>
          </w:rPr>
          <w:t>https://sightsinplus.com/insight/system/performance-management-trends-in-2023/</w:t>
        </w:r>
      </w:hyperlink>
      <w:r w:rsidRPr="00EE1FD4">
        <w:rPr>
          <w:rFonts w:ascii="Arial" w:eastAsia="Times New Roman" w:hAnsi="Arial" w:cs="Arial"/>
          <w:sz w:val="24"/>
          <w:szCs w:val="24"/>
          <w:lang w:eastAsia="en-GB"/>
        </w:rPr>
        <w:t> (Accessed: 15 April 2023)</w:t>
      </w:r>
    </w:p>
    <w:p w14:paraId="4462DC23" w14:textId="77777777" w:rsidR="00BA7ED4" w:rsidRPr="00EE1FD4" w:rsidRDefault="00BA7ED4" w:rsidP="00BA7ED4">
      <w:pPr>
        <w:pStyle w:val="NormalWeb"/>
        <w:spacing w:before="240" w:beforeAutospacing="0" w:after="0" w:afterAutospacing="0" w:line="276" w:lineRule="auto"/>
        <w:rPr>
          <w:rFonts w:ascii="Arial" w:hAnsi="Arial" w:cs="Arial"/>
        </w:rPr>
      </w:pPr>
      <w:r w:rsidRPr="00EE1FD4">
        <w:rPr>
          <w:rFonts w:ascii="Arial" w:eastAsia="Calibri" w:hAnsi="Arial" w:cs="Arial"/>
          <w:kern w:val="24"/>
        </w:rPr>
        <w:t xml:space="preserve">Brown,J. (2021) </w:t>
      </w:r>
      <w:r w:rsidRPr="00EE1FD4">
        <w:rPr>
          <w:rFonts w:ascii="Arial" w:eastAsia="Calibri" w:hAnsi="Arial" w:cs="Arial"/>
          <w:i/>
          <w:iCs/>
          <w:kern w:val="24"/>
        </w:rPr>
        <w:t>Three in five employees planning career changes because of Covid</w:t>
      </w:r>
      <w:r w:rsidRPr="00EE1FD4">
        <w:rPr>
          <w:rFonts w:ascii="Arial" w:eastAsia="Calibri" w:hAnsi="Arial" w:cs="Arial"/>
          <w:kern w:val="24"/>
        </w:rPr>
        <w:t>. Available at: https://www.peoplemanagement.co.uk/news/articles/three-in-five-employeesplanning-career-changes-because-of-covid (Accessed: 15 April 2023)</w:t>
      </w:r>
    </w:p>
    <w:p w14:paraId="1FA3FA24" w14:textId="77777777" w:rsidR="00BA7ED4" w:rsidRPr="00EE1FD4" w:rsidRDefault="00BA7ED4" w:rsidP="00BA7ED4">
      <w:pPr>
        <w:spacing w:before="240" w:line="276" w:lineRule="auto"/>
        <w:rPr>
          <w:rFonts w:ascii="Arial" w:hAnsi="Arial" w:cs="Arial"/>
          <w:kern w:val="2"/>
          <w:sz w:val="24"/>
          <w:szCs w:val="24"/>
          <w14:ligatures w14:val="standardContextual"/>
        </w:rPr>
      </w:pPr>
      <w:r w:rsidRPr="00EE1FD4">
        <w:rPr>
          <w:rFonts w:ascii="Arial" w:hAnsi="Arial" w:cs="Arial"/>
          <w:kern w:val="2"/>
          <w:sz w:val="24"/>
          <w:szCs w:val="24"/>
          <w14:ligatures w14:val="standardContextual"/>
        </w:rPr>
        <w:t xml:space="preserve">Burt,E. (2018) </w:t>
      </w:r>
      <w:r w:rsidRPr="00EE1FD4">
        <w:rPr>
          <w:rFonts w:ascii="Arial" w:hAnsi="Arial" w:cs="Arial"/>
          <w:i/>
          <w:iCs/>
          <w:kern w:val="2"/>
          <w:sz w:val="24"/>
          <w:szCs w:val="24"/>
          <w14:ligatures w14:val="standardContextual"/>
        </w:rPr>
        <w:t>Lack of investment in working culture could make or break sector.</w:t>
      </w:r>
      <w:r w:rsidRPr="00EE1FD4">
        <w:rPr>
          <w:rFonts w:ascii="Arial" w:hAnsi="Arial" w:cs="Arial"/>
          <w:kern w:val="2"/>
          <w:sz w:val="24"/>
          <w:szCs w:val="24"/>
          <w14:ligatures w14:val="standardContextual"/>
        </w:rPr>
        <w:t xml:space="preserve"> </w:t>
      </w:r>
      <w:bookmarkStart w:id="0" w:name="_Hlk128250486"/>
      <w:r w:rsidRPr="00EE1FD4">
        <w:rPr>
          <w:rFonts w:ascii="Arial" w:hAnsi="Arial" w:cs="Arial"/>
          <w:kern w:val="2"/>
          <w:sz w:val="24"/>
          <w:szCs w:val="24"/>
          <w14:ligatures w14:val="standardContextual"/>
        </w:rPr>
        <w:t xml:space="preserve">Available at: </w:t>
      </w:r>
      <w:bookmarkEnd w:id="0"/>
      <w:r w:rsidRPr="00EE1FD4">
        <w:rPr>
          <w:rFonts w:ascii="Arial" w:hAnsi="Arial" w:cs="Arial"/>
          <w:kern w:val="2"/>
          <w:sz w:val="24"/>
          <w:szCs w:val="24"/>
          <w14:ligatures w14:val="standardContextual"/>
        </w:rPr>
        <w:t>https://www.peoplemanagement.co.uk/article/1744613/third-sector-staff-jumping-ship-private-companies-negative-perceptions (Accessed: 15 February 2023).</w:t>
      </w:r>
    </w:p>
    <w:p w14:paraId="70BFFF3B" w14:textId="77777777" w:rsidR="00BA7E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Cappelli,P. and Tavis,A. (2016) </w:t>
      </w:r>
      <w:r w:rsidRPr="00EE1FD4">
        <w:rPr>
          <w:rFonts w:ascii="Arial" w:eastAsia="Times New Roman" w:hAnsi="Arial" w:cs="Arial"/>
          <w:i/>
          <w:iCs/>
          <w:sz w:val="24"/>
          <w:szCs w:val="24"/>
          <w:lang w:eastAsia="en-GB"/>
        </w:rPr>
        <w:t>The Performance Management Revolution.</w:t>
      </w:r>
      <w:r>
        <w:rPr>
          <w:rFonts w:ascii="Arial" w:hAnsi="Arial" w:cs="Arial"/>
          <w:sz w:val="24"/>
          <w:szCs w:val="24"/>
        </w:rPr>
        <w:t xml:space="preserve"> </w:t>
      </w:r>
      <w:r w:rsidRPr="00EE1FD4">
        <w:rPr>
          <w:rFonts w:ascii="Arial" w:eastAsia="Times New Roman" w:hAnsi="Arial" w:cs="Arial"/>
          <w:sz w:val="24"/>
          <w:szCs w:val="24"/>
          <w:lang w:eastAsia="en-GB"/>
        </w:rPr>
        <w:t>Available at: </w:t>
      </w:r>
      <w:hyperlink r:id="rId8" w:history="1">
        <w:r w:rsidRPr="00EE1FD4">
          <w:rPr>
            <w:rStyle w:val="Hyperlink"/>
            <w:rFonts w:ascii="Arial" w:eastAsia="Times New Roman" w:hAnsi="Arial" w:cs="Arial"/>
            <w:color w:val="auto"/>
            <w:sz w:val="24"/>
            <w:szCs w:val="24"/>
            <w:u w:val="none"/>
            <w:lang w:eastAsia="en-GB"/>
          </w:rPr>
          <w:t>https://hbr.org/2016/10/the-performance-management-revolution</w:t>
        </w:r>
      </w:hyperlink>
      <w:r w:rsidRPr="00EE1FD4">
        <w:rPr>
          <w:rFonts w:ascii="Arial" w:eastAsia="Times New Roman" w:hAnsi="Arial" w:cs="Arial"/>
          <w:sz w:val="24"/>
          <w:szCs w:val="24"/>
          <w:lang w:eastAsia="en-GB"/>
        </w:rPr>
        <w:t xml:space="preserve"> (Accessed: 15 April 2023)</w:t>
      </w:r>
    </w:p>
    <w:p w14:paraId="10AF7791" w14:textId="77777777" w:rsidR="00BA7ED4" w:rsidRDefault="00BA7ED4" w:rsidP="00BA7ED4">
      <w:pPr>
        <w:spacing w:before="240" w:after="0" w:line="276" w:lineRule="auto"/>
        <w:textAlignment w:val="baseline"/>
        <w:rPr>
          <w:rFonts w:ascii="Arial" w:eastAsia="Times New Roman" w:hAnsi="Arial" w:cs="Arial"/>
          <w:i/>
          <w:iCs/>
          <w:sz w:val="24"/>
          <w:szCs w:val="24"/>
          <w:lang w:eastAsia="en-GB"/>
        </w:rPr>
      </w:pPr>
      <w:r w:rsidRPr="00EE1FD4">
        <w:rPr>
          <w:rFonts w:ascii="Arial" w:eastAsia="Times New Roman" w:hAnsi="Arial" w:cs="Arial"/>
          <w:sz w:val="24"/>
          <w:szCs w:val="24"/>
          <w:lang w:eastAsia="en-GB"/>
        </w:rPr>
        <w:t xml:space="preserve">Cespedes, F.V. (2022) ‘How to Conduct a Great Performance Review’, </w:t>
      </w:r>
      <w:r w:rsidRPr="00EE1FD4">
        <w:rPr>
          <w:rFonts w:ascii="Arial" w:eastAsia="Times New Roman" w:hAnsi="Arial" w:cs="Arial"/>
          <w:i/>
          <w:iCs/>
          <w:sz w:val="24"/>
          <w:szCs w:val="24"/>
          <w:lang w:eastAsia="en-GB"/>
        </w:rPr>
        <w:t xml:space="preserve">Harvard Business Review. </w:t>
      </w:r>
      <w:r w:rsidRPr="00EE1FD4">
        <w:rPr>
          <w:rFonts w:ascii="Arial" w:eastAsia="Times New Roman" w:hAnsi="Arial" w:cs="Arial"/>
          <w:sz w:val="24"/>
          <w:szCs w:val="24"/>
          <w:lang w:eastAsia="en-GB"/>
        </w:rPr>
        <w:t>Available at: https://hbr.org/2022/07/how-to-conduct-a-great-performance-review (Accessed: 11 August 2022).</w:t>
      </w:r>
      <w:r w:rsidRPr="00EE1FD4">
        <w:rPr>
          <w:rFonts w:ascii="Arial" w:eastAsia="Times New Roman" w:hAnsi="Arial" w:cs="Arial"/>
          <w:sz w:val="24"/>
          <w:szCs w:val="24"/>
          <w:lang w:eastAsia="en-GB"/>
        </w:rPr>
        <w:cr/>
      </w:r>
    </w:p>
    <w:p w14:paraId="368AB657" w14:textId="77777777" w:rsidR="00BA7ED4" w:rsidRPr="001235FD" w:rsidRDefault="00BA7ED4" w:rsidP="00BA7ED4">
      <w:pPr>
        <w:spacing w:before="240" w:after="0" w:line="276" w:lineRule="auto"/>
        <w:textAlignment w:val="baseline"/>
        <w:rPr>
          <w:rFonts w:ascii="Arial" w:eastAsia="Times New Roman" w:hAnsi="Arial" w:cs="Arial"/>
          <w:i/>
          <w:iCs/>
          <w:sz w:val="24"/>
          <w:szCs w:val="24"/>
          <w:lang w:eastAsia="en-GB"/>
        </w:rPr>
      </w:pPr>
      <w:r w:rsidRPr="00EE1FD4">
        <w:rPr>
          <w:rFonts w:ascii="Arial" w:hAnsi="Arial" w:cs="Arial"/>
          <w:sz w:val="24"/>
          <w:szCs w:val="24"/>
        </w:rPr>
        <w:t xml:space="preserve">Chartered Institute of Personnel and Development (2021) </w:t>
      </w:r>
      <w:r w:rsidRPr="00EE1FD4">
        <w:rPr>
          <w:rFonts w:ascii="Arial" w:hAnsi="Arial" w:cs="Arial"/>
          <w:i/>
          <w:iCs/>
          <w:sz w:val="24"/>
          <w:szCs w:val="24"/>
        </w:rPr>
        <w:t>People manager guide: Supporting hybrid working.</w:t>
      </w:r>
      <w:r w:rsidRPr="00EE1FD4">
        <w:rPr>
          <w:rFonts w:ascii="Arial" w:hAnsi="Arial" w:cs="Arial"/>
          <w:sz w:val="24"/>
          <w:szCs w:val="24"/>
        </w:rPr>
        <w:t xml:space="preserve"> Available at:</w:t>
      </w:r>
      <w:r w:rsidRPr="00EE1FD4">
        <w:rPr>
          <w:rFonts w:ascii="Arial" w:hAnsi="Arial" w:cs="Arial"/>
          <w:i/>
          <w:iCs/>
          <w:sz w:val="24"/>
          <w:szCs w:val="24"/>
        </w:rPr>
        <w:t xml:space="preserve">  </w:t>
      </w:r>
      <w:r w:rsidRPr="00EE1FD4">
        <w:rPr>
          <w:rFonts w:ascii="Arial" w:hAnsi="Arial" w:cs="Arial"/>
          <w:sz w:val="24"/>
          <w:szCs w:val="24"/>
        </w:rPr>
        <w:t xml:space="preserve"> </w:t>
      </w:r>
      <w:hyperlink r:id="rId9" w:history="1">
        <w:r w:rsidRPr="00EE1FD4">
          <w:rPr>
            <w:rStyle w:val="Hyperlink"/>
            <w:rFonts w:ascii="Arial" w:hAnsi="Arial" w:cs="Arial"/>
            <w:color w:val="auto"/>
            <w:sz w:val="24"/>
            <w:szCs w:val="24"/>
            <w:u w:val="none"/>
          </w:rPr>
          <w:t>https://www.cipd.org/uk/knowledge/guides/line-manager-supporting-hybrid-working/</w:t>
        </w:r>
      </w:hyperlink>
      <w:r w:rsidRPr="00EE1FD4">
        <w:rPr>
          <w:rFonts w:ascii="Arial" w:hAnsi="Arial" w:cs="Arial"/>
          <w:sz w:val="24"/>
          <w:szCs w:val="24"/>
        </w:rPr>
        <w:t xml:space="preserve"> (Accessed: 15 April 2023)</w:t>
      </w:r>
    </w:p>
    <w:p w14:paraId="0281F815" w14:textId="77777777" w:rsidR="00BA7ED4" w:rsidRPr="00EE1FD4" w:rsidRDefault="00BA7ED4" w:rsidP="00BA7ED4">
      <w:pPr>
        <w:spacing w:before="240" w:line="276" w:lineRule="auto"/>
        <w:rPr>
          <w:rFonts w:ascii="Arial" w:hAnsi="Arial" w:cs="Arial"/>
          <w:i/>
          <w:iCs/>
          <w:sz w:val="24"/>
          <w:szCs w:val="24"/>
        </w:rPr>
      </w:pPr>
      <w:r w:rsidRPr="00EE1FD4">
        <w:rPr>
          <w:rFonts w:ascii="Arial" w:hAnsi="Arial" w:cs="Arial"/>
          <w:sz w:val="24"/>
          <w:szCs w:val="24"/>
        </w:rPr>
        <w:t xml:space="preserve">Chartered Institute of Personnel and Development (2022a) </w:t>
      </w:r>
      <w:r w:rsidRPr="00EE1FD4">
        <w:rPr>
          <w:rFonts w:ascii="Arial" w:hAnsi="Arial" w:cs="Arial"/>
          <w:i/>
          <w:iCs/>
          <w:sz w:val="24"/>
          <w:szCs w:val="24"/>
        </w:rPr>
        <w:t xml:space="preserve">Performance management: an introduction factsheet. </w:t>
      </w:r>
      <w:r w:rsidRPr="00EE1FD4">
        <w:rPr>
          <w:rFonts w:ascii="Arial" w:hAnsi="Arial" w:cs="Arial"/>
          <w:sz w:val="24"/>
          <w:szCs w:val="24"/>
        </w:rPr>
        <w:t>Available at:</w:t>
      </w:r>
      <w:r w:rsidRPr="00EE1FD4">
        <w:rPr>
          <w:rFonts w:ascii="Arial" w:hAnsi="Arial" w:cs="Arial"/>
          <w:i/>
          <w:iCs/>
          <w:sz w:val="24"/>
          <w:szCs w:val="24"/>
        </w:rPr>
        <w:t xml:space="preserve"> </w:t>
      </w:r>
      <w:hyperlink r:id="rId10" w:history="1">
        <w:r w:rsidRPr="00EE1FD4">
          <w:rPr>
            <w:rStyle w:val="Hyperlink"/>
            <w:rFonts w:ascii="Arial" w:hAnsi="Arial" w:cs="Arial"/>
            <w:color w:val="auto"/>
            <w:sz w:val="24"/>
            <w:szCs w:val="24"/>
            <w:u w:val="none"/>
          </w:rPr>
          <w:t>https://www.cipd.org/uk/knowledge/factsheets/performance-factsheet/</w:t>
        </w:r>
      </w:hyperlink>
      <w:r w:rsidRPr="00EE1FD4">
        <w:rPr>
          <w:rFonts w:ascii="Arial" w:hAnsi="Arial" w:cs="Arial"/>
          <w:sz w:val="24"/>
          <w:szCs w:val="24"/>
        </w:rPr>
        <w:t xml:space="preserve"> (Accessed: 15 April 2023)</w:t>
      </w:r>
    </w:p>
    <w:p w14:paraId="4F16F440" w14:textId="77777777" w:rsidR="00BA7ED4" w:rsidRPr="00EE1F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CIPD(2022b) </w:t>
      </w:r>
      <w:r w:rsidRPr="00EE1FD4">
        <w:rPr>
          <w:rFonts w:ascii="Arial" w:eastAsia="Times New Roman" w:hAnsi="Arial" w:cs="Arial"/>
          <w:i/>
          <w:iCs/>
          <w:sz w:val="24"/>
          <w:szCs w:val="24"/>
          <w:lang w:eastAsia="en-GB"/>
        </w:rPr>
        <w:t>HR Business Partner Roles</w:t>
      </w:r>
      <w:r w:rsidRPr="00EE1FD4">
        <w:rPr>
          <w:rFonts w:ascii="Arial" w:eastAsia="Times New Roman" w:hAnsi="Arial" w:cs="Arial"/>
          <w:sz w:val="24"/>
          <w:szCs w:val="24"/>
          <w:lang w:eastAsia="en-GB"/>
        </w:rPr>
        <w:t>.</w:t>
      </w:r>
      <w:r w:rsidRPr="00EE1FD4">
        <w:rPr>
          <w:rFonts w:ascii="Arial" w:hAnsi="Arial" w:cs="Arial"/>
          <w:sz w:val="24"/>
          <w:szCs w:val="24"/>
        </w:rPr>
        <w:t xml:space="preserve"> </w:t>
      </w:r>
      <w:r w:rsidRPr="00EE1FD4">
        <w:rPr>
          <w:rFonts w:ascii="Arial" w:eastAsia="Times New Roman" w:hAnsi="Arial" w:cs="Arial"/>
          <w:sz w:val="24"/>
          <w:szCs w:val="24"/>
          <w:lang w:eastAsia="en-GB"/>
        </w:rPr>
        <w:t>Available at: https://www.cipd.co.uk/careers/career-options/hr-business-partner-roles#gref (Accessed: 15 April 2023)</w:t>
      </w:r>
    </w:p>
    <w:p w14:paraId="3EA5250D" w14:textId="77777777" w:rsidR="00BA7ED4" w:rsidRPr="00EE1F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Clear review (2023) </w:t>
      </w:r>
      <w:r w:rsidRPr="00EE1FD4">
        <w:rPr>
          <w:rFonts w:ascii="Arial" w:eastAsia="Times New Roman" w:hAnsi="Arial" w:cs="Arial"/>
          <w:i/>
          <w:iCs/>
          <w:sz w:val="24"/>
          <w:szCs w:val="24"/>
          <w:lang w:eastAsia="en-GB"/>
        </w:rPr>
        <w:t xml:space="preserve">Advanced Performance Management Report,2023.  </w:t>
      </w:r>
      <w:r w:rsidRPr="00EE1FD4">
        <w:rPr>
          <w:rFonts w:ascii="Arial" w:eastAsia="Times New Roman" w:hAnsi="Arial" w:cs="Arial"/>
          <w:sz w:val="24"/>
          <w:szCs w:val="24"/>
          <w:lang w:eastAsia="en-GB"/>
        </w:rPr>
        <w:t>Available at:</w:t>
      </w:r>
      <w:r w:rsidRPr="00EE1FD4">
        <w:rPr>
          <w:rFonts w:ascii="Arial" w:eastAsia="Times New Roman" w:hAnsi="Arial" w:cs="Arial"/>
          <w:i/>
          <w:iCs/>
          <w:sz w:val="24"/>
          <w:szCs w:val="24"/>
          <w:lang w:eastAsia="en-GB"/>
        </w:rPr>
        <w:t xml:space="preserve"> </w:t>
      </w:r>
      <w:r w:rsidRPr="00EE1FD4">
        <w:rPr>
          <w:rFonts w:ascii="Arial" w:eastAsia="Times New Roman" w:hAnsi="Arial" w:cs="Arial"/>
          <w:sz w:val="24"/>
          <w:szCs w:val="24"/>
          <w:lang w:eastAsia="en-GB"/>
        </w:rPr>
        <w:t>https://cdn-web.clearreview.com/media/Performance-Management-Report-2023.pdf?mtime=20230125084340&amp;focal=none (Accessed: 15 April 2023)</w:t>
      </w:r>
    </w:p>
    <w:p w14:paraId="608B407B" w14:textId="77777777" w:rsidR="00BA7ED4" w:rsidRPr="00EE1F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Ferree,A (2021) </w:t>
      </w:r>
      <w:r w:rsidRPr="00EE1FD4">
        <w:rPr>
          <w:rFonts w:ascii="Arial" w:eastAsia="Times New Roman" w:hAnsi="Arial" w:cs="Arial"/>
          <w:i/>
          <w:iCs/>
          <w:sz w:val="24"/>
          <w:szCs w:val="24"/>
          <w:lang w:eastAsia="en-GB"/>
        </w:rPr>
        <w:t>The Difference Between Negotiation and Persuasion.</w:t>
      </w:r>
      <w:r w:rsidRPr="00EE1FD4">
        <w:rPr>
          <w:rFonts w:ascii="Arial" w:eastAsia="Times New Roman" w:hAnsi="Arial" w:cs="Arial"/>
          <w:sz w:val="24"/>
          <w:szCs w:val="24"/>
          <w:lang w:eastAsia="en-GB"/>
        </w:rPr>
        <w:t> Available at:</w:t>
      </w:r>
      <w:hyperlink r:id="rId11" w:tgtFrame="_blank" w:history="1">
        <w:r w:rsidRPr="00EE1FD4">
          <w:rPr>
            <w:rFonts w:ascii="Arial" w:eastAsia="Times New Roman" w:hAnsi="Arial" w:cs="Arial"/>
            <w:sz w:val="24"/>
            <w:szCs w:val="24"/>
            <w:lang w:eastAsia="en-GB"/>
          </w:rPr>
          <w:t>https://www.linkedin.com/pulse/difference-between-negotiation-persuasion-adam-ferree</w:t>
        </w:r>
      </w:hyperlink>
      <w:r w:rsidRPr="00EE1FD4">
        <w:rPr>
          <w:rFonts w:ascii="Arial" w:eastAsia="Times New Roman" w:hAnsi="Arial" w:cs="Arial"/>
          <w:sz w:val="24"/>
          <w:szCs w:val="24"/>
          <w:lang w:eastAsia="en-GB"/>
        </w:rPr>
        <w:t> (Accessed: 15 April 2023)</w:t>
      </w:r>
    </w:p>
    <w:p w14:paraId="5935A9F0"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Gammal,J.,Schuetz,B.,Panaleo,N. (2017) </w:t>
      </w:r>
      <w:r w:rsidRPr="00EE1FD4">
        <w:rPr>
          <w:rFonts w:ascii="Arial" w:hAnsi="Arial" w:cs="Arial"/>
          <w:i/>
          <w:iCs/>
          <w:sz w:val="24"/>
          <w:szCs w:val="24"/>
        </w:rPr>
        <w:t>Reimagining hr’s most misunderstood role: the hrbp.</w:t>
      </w:r>
      <w:r w:rsidRPr="00EE1FD4">
        <w:rPr>
          <w:rFonts w:ascii="Arial" w:hAnsi="Arial" w:cs="Arial"/>
          <w:sz w:val="24"/>
          <w:szCs w:val="24"/>
        </w:rPr>
        <w:t xml:space="preserve"> Available at: </w:t>
      </w:r>
      <w:hyperlink r:id="rId12" w:history="1">
        <w:r w:rsidRPr="00EE1FD4">
          <w:rPr>
            <w:rStyle w:val="Hyperlink"/>
            <w:rFonts w:ascii="Arial" w:hAnsi="Arial" w:cs="Arial"/>
            <w:color w:val="auto"/>
            <w:sz w:val="24"/>
            <w:szCs w:val="24"/>
            <w:u w:val="none"/>
          </w:rPr>
          <w:t>https://synecticsworld.com/hr-business-partners-reimagined/</w:t>
        </w:r>
      </w:hyperlink>
      <w:r w:rsidRPr="00EE1FD4">
        <w:rPr>
          <w:rFonts w:ascii="Arial" w:hAnsi="Arial" w:cs="Arial"/>
          <w:sz w:val="24"/>
          <w:szCs w:val="24"/>
        </w:rPr>
        <w:t xml:space="preserve"> (Accessed: 15 April 2023)</w:t>
      </w:r>
    </w:p>
    <w:p w14:paraId="7AC554AB"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Involvement &amp; Participation Association (2020) </w:t>
      </w:r>
      <w:r w:rsidRPr="00EE1FD4">
        <w:rPr>
          <w:rFonts w:ascii="Arial" w:hAnsi="Arial" w:cs="Arial"/>
          <w:i/>
          <w:iCs/>
          <w:sz w:val="24"/>
          <w:szCs w:val="24"/>
        </w:rPr>
        <w:t>Employee Voice.</w:t>
      </w:r>
      <w:r w:rsidRPr="00EE1FD4">
        <w:rPr>
          <w:rFonts w:ascii="Arial" w:hAnsi="Arial" w:cs="Arial"/>
          <w:sz w:val="24"/>
          <w:szCs w:val="24"/>
        </w:rPr>
        <w:t xml:space="preserve"> Available at: </w:t>
      </w:r>
      <w:hyperlink r:id="rId13" w:history="1">
        <w:r w:rsidRPr="00EE1FD4">
          <w:rPr>
            <w:rStyle w:val="Hyperlink"/>
            <w:rFonts w:ascii="Arial" w:hAnsi="Arial" w:cs="Arial"/>
            <w:color w:val="auto"/>
            <w:sz w:val="24"/>
            <w:szCs w:val="24"/>
            <w:u w:val="none"/>
          </w:rPr>
          <w:t>https://www.ipa-involve.com/employee-voice</w:t>
        </w:r>
      </w:hyperlink>
      <w:r w:rsidRPr="00EE1FD4">
        <w:rPr>
          <w:rFonts w:ascii="Arial" w:hAnsi="Arial" w:cs="Arial"/>
          <w:sz w:val="24"/>
          <w:szCs w:val="24"/>
        </w:rPr>
        <w:t xml:space="preserve"> (Accessed: 15 April 2023)</w:t>
      </w:r>
    </w:p>
    <w:p w14:paraId="7F4E2751" w14:textId="77777777" w:rsidR="00BA7ED4" w:rsidRPr="00EE1FD4" w:rsidRDefault="00BA7ED4" w:rsidP="00BA7ED4">
      <w:pPr>
        <w:pStyle w:val="NormalWeb"/>
        <w:spacing w:before="240" w:beforeAutospacing="0" w:after="0" w:afterAutospacing="0" w:line="276" w:lineRule="auto"/>
        <w:rPr>
          <w:rFonts w:ascii="Arial" w:eastAsia="Calibri" w:hAnsi="Arial" w:cs="Arial"/>
          <w:kern w:val="24"/>
        </w:rPr>
      </w:pPr>
      <w:r w:rsidRPr="00EE1FD4">
        <w:rPr>
          <w:rFonts w:ascii="Arial" w:eastAsia="Calibri" w:hAnsi="Arial" w:cs="Arial"/>
          <w:kern w:val="24"/>
        </w:rPr>
        <w:t xml:space="preserve">Kettner,G. (2017) </w:t>
      </w:r>
      <w:r w:rsidRPr="00EE1FD4">
        <w:rPr>
          <w:rFonts w:ascii="Arial" w:eastAsia="Calibri" w:hAnsi="Arial" w:cs="Arial"/>
          <w:i/>
          <w:iCs/>
          <w:kern w:val="24"/>
        </w:rPr>
        <w:t>7 Risks of Poorly Implemented Performance Management Programs</w:t>
      </w:r>
      <w:r w:rsidRPr="00EE1FD4">
        <w:rPr>
          <w:rFonts w:ascii="Arial" w:eastAsia="Calibri" w:hAnsi="Arial" w:cs="Arial"/>
          <w:kern w:val="24"/>
        </w:rPr>
        <w:t>. Available at:https://www.govloop.com/community/blog/7-risks-poorly-implemented-performance- anagementprograms/#:~:text=7%20Risks%20of%20Poorly%20Implemented%20Performance%20Management%20Programs,Legal%20Risks%20...%207%20Unclear%20Reward%20Systems%20 (Accessed: 12 April 2023)</w:t>
      </w:r>
    </w:p>
    <w:p w14:paraId="744750B9" w14:textId="77777777" w:rsidR="00BA7ED4" w:rsidRPr="00EE1FD4" w:rsidRDefault="00BA7ED4" w:rsidP="00BA7ED4">
      <w:pPr>
        <w:spacing w:before="240" w:line="276" w:lineRule="auto"/>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Mortell,D.(2023) </w:t>
      </w:r>
      <w:r w:rsidRPr="00EE1FD4">
        <w:rPr>
          <w:rFonts w:ascii="Arial" w:eastAsia="Times New Roman" w:hAnsi="Arial" w:cs="Arial"/>
          <w:i/>
          <w:iCs/>
          <w:sz w:val="24"/>
          <w:szCs w:val="24"/>
          <w:lang w:eastAsia="en-GB"/>
        </w:rPr>
        <w:t>What Performance Management Trends are You Noticing in the New Normal?. </w:t>
      </w:r>
      <w:r w:rsidRPr="00EE1FD4">
        <w:rPr>
          <w:rFonts w:ascii="Arial" w:eastAsia="Times New Roman" w:hAnsi="Arial" w:cs="Arial"/>
          <w:sz w:val="24"/>
          <w:szCs w:val="24"/>
          <w:lang w:eastAsia="en-GB"/>
        </w:rPr>
        <w:t xml:space="preserve">Available at: </w:t>
      </w:r>
      <w:hyperlink r:id="rId14" w:history="1">
        <w:r w:rsidRPr="00EE1FD4">
          <w:rPr>
            <w:rStyle w:val="Hyperlink"/>
            <w:rFonts w:ascii="Arial" w:eastAsia="Times New Roman" w:hAnsi="Arial" w:cs="Arial"/>
            <w:color w:val="auto"/>
            <w:sz w:val="24"/>
            <w:szCs w:val="24"/>
            <w:u w:val="none"/>
            <w:lang w:eastAsia="en-GB"/>
          </w:rPr>
          <w:t>https://www.cornerstoneondemand.com/uk/resources/article/what-performance-management-trends-are-you-noticing-new-normal/</w:t>
        </w:r>
      </w:hyperlink>
      <w:r w:rsidRPr="00EE1FD4">
        <w:rPr>
          <w:rFonts w:ascii="Arial" w:eastAsia="Times New Roman" w:hAnsi="Arial" w:cs="Arial"/>
          <w:sz w:val="24"/>
          <w:szCs w:val="24"/>
          <w:lang w:eastAsia="en-GB"/>
        </w:rPr>
        <w:t> (Accessed: 15 April 2023)</w:t>
      </w:r>
    </w:p>
    <w:p w14:paraId="6EF0C49D" w14:textId="77777777" w:rsidR="00BA7E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Personio (2023) </w:t>
      </w:r>
      <w:r w:rsidRPr="00EE1FD4">
        <w:rPr>
          <w:rFonts w:ascii="Arial" w:eastAsia="Times New Roman" w:hAnsi="Arial" w:cs="Arial"/>
          <w:i/>
          <w:iCs/>
          <w:sz w:val="24"/>
          <w:szCs w:val="24"/>
          <w:lang w:eastAsia="en-GB"/>
        </w:rPr>
        <w:t>The 9 Box Grid: How Do You Work With It?</w:t>
      </w:r>
      <w:r w:rsidRPr="00EE1FD4">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hyperlink r:id="rId15" w:history="1">
        <w:r w:rsidRPr="00EE1FD4">
          <w:rPr>
            <w:rStyle w:val="Hyperlink"/>
            <w:rFonts w:ascii="Arial" w:eastAsia="Times New Roman" w:hAnsi="Arial" w:cs="Arial"/>
            <w:color w:val="auto"/>
            <w:sz w:val="24"/>
            <w:szCs w:val="24"/>
            <w:u w:val="none"/>
            <w:lang w:eastAsia="en-GB"/>
          </w:rPr>
          <w:t>https://www.personio.com/hr-lexicon/using-the-9-box-grid/</w:t>
        </w:r>
      </w:hyperlink>
      <w:r w:rsidRPr="00EE1FD4">
        <w:rPr>
          <w:rFonts w:ascii="Arial" w:eastAsia="Times New Roman" w:hAnsi="Arial" w:cs="Arial"/>
          <w:sz w:val="24"/>
          <w:szCs w:val="24"/>
          <w:lang w:eastAsia="en-GB"/>
        </w:rPr>
        <w:t xml:space="preserve"> (Accessed: 15 April 2023)</w:t>
      </w:r>
    </w:p>
    <w:p w14:paraId="25B39B2C" w14:textId="77777777" w:rsidR="00BA7E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Pulakos,E,D., Mueller-Hanson,R.,Arad,S. (2019) ‘Annual Review of Organizational Psychology and Organizational Behavior 2019’</w:t>
      </w:r>
      <w:r>
        <w:rPr>
          <w:rFonts w:ascii="Arial" w:eastAsia="Times New Roman" w:hAnsi="Arial" w:cs="Arial"/>
          <w:sz w:val="24"/>
          <w:szCs w:val="24"/>
          <w:lang w:eastAsia="en-GB"/>
        </w:rPr>
        <w:t>,</w:t>
      </w:r>
      <w:r w:rsidRPr="00EE1FD4">
        <w:rPr>
          <w:rFonts w:ascii="Arial" w:eastAsia="Times New Roman" w:hAnsi="Arial" w:cs="Arial"/>
          <w:i/>
          <w:iCs/>
          <w:sz w:val="24"/>
          <w:szCs w:val="24"/>
          <w:lang w:eastAsia="en-GB"/>
        </w:rPr>
        <w:t>The Evolution of Performance Management: Searching for Value</w:t>
      </w:r>
      <w:r>
        <w:rPr>
          <w:rFonts w:ascii="Arial" w:eastAsia="Times New Roman" w:hAnsi="Arial" w:cs="Arial"/>
          <w:i/>
          <w:iCs/>
          <w:sz w:val="24"/>
          <w:szCs w:val="24"/>
          <w:lang w:eastAsia="en-GB"/>
        </w:rPr>
        <w:t xml:space="preserve">, </w:t>
      </w:r>
      <w:r w:rsidRPr="00EE1FD4">
        <w:rPr>
          <w:rFonts w:ascii="Arial" w:eastAsia="Times New Roman" w:hAnsi="Arial" w:cs="Arial"/>
          <w:sz w:val="24"/>
          <w:szCs w:val="24"/>
          <w:lang w:eastAsia="en-GB"/>
        </w:rPr>
        <w:t>6:1, 249-271 </w:t>
      </w:r>
    </w:p>
    <w:p w14:paraId="76549C41"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Rushmore,K. (2017) </w:t>
      </w:r>
      <w:r w:rsidRPr="00EE1FD4">
        <w:rPr>
          <w:rFonts w:ascii="Arial" w:hAnsi="Arial" w:cs="Arial"/>
          <w:i/>
          <w:iCs/>
          <w:sz w:val="24"/>
          <w:szCs w:val="24"/>
        </w:rPr>
        <w:t>Annual appraisals – good, bad or just ugly?</w:t>
      </w:r>
      <w:r w:rsidRPr="00EE1FD4">
        <w:rPr>
          <w:rFonts w:ascii="Arial" w:hAnsi="Arial" w:cs="Arial"/>
          <w:sz w:val="24"/>
          <w:szCs w:val="24"/>
        </w:rPr>
        <w:t xml:space="preserve"> . Available at:   https://www.personneltoday.com/hr/annual-appraisals-good-bad-just-ugly/ (Accessed: 15 April 2023)</w:t>
      </w:r>
    </w:p>
    <w:p w14:paraId="26FB6F70"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Tai Tarian (2021) </w:t>
      </w:r>
      <w:r w:rsidRPr="00EE1FD4">
        <w:rPr>
          <w:rFonts w:ascii="Arial" w:hAnsi="Arial" w:cs="Arial"/>
          <w:i/>
          <w:iCs/>
          <w:sz w:val="24"/>
          <w:szCs w:val="24"/>
        </w:rPr>
        <w:t>Performance Management tool</w:t>
      </w:r>
      <w:r w:rsidRPr="00EE1FD4">
        <w:rPr>
          <w:rFonts w:ascii="Arial" w:hAnsi="Arial" w:cs="Arial"/>
          <w:sz w:val="24"/>
          <w:szCs w:val="24"/>
        </w:rPr>
        <w:t>. Tai Tarian. Unpublished.</w:t>
      </w:r>
    </w:p>
    <w:p w14:paraId="16EEDF0D"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lastRenderedPageBreak/>
        <w:t xml:space="preserve">Tai Tarian (2022) </w:t>
      </w:r>
      <w:r w:rsidRPr="00EE1FD4">
        <w:rPr>
          <w:rFonts w:ascii="Arial" w:hAnsi="Arial" w:cs="Arial"/>
          <w:i/>
          <w:iCs/>
          <w:sz w:val="24"/>
          <w:szCs w:val="24"/>
        </w:rPr>
        <w:t>Cost of absence and Leaving reasons 2022</w:t>
      </w:r>
      <w:r w:rsidRPr="00EE1FD4">
        <w:rPr>
          <w:rFonts w:ascii="Arial" w:hAnsi="Arial" w:cs="Arial"/>
          <w:sz w:val="24"/>
          <w:szCs w:val="24"/>
        </w:rPr>
        <w:t xml:space="preserve">. Tai Tarian. Unpublished. </w:t>
      </w:r>
    </w:p>
    <w:p w14:paraId="64EFB483"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Tai Tarian (2023a) </w:t>
      </w:r>
      <w:r w:rsidRPr="00EE1FD4">
        <w:rPr>
          <w:rFonts w:ascii="Arial" w:hAnsi="Arial" w:cs="Arial"/>
          <w:i/>
          <w:iCs/>
          <w:sz w:val="24"/>
          <w:szCs w:val="24"/>
        </w:rPr>
        <w:t>Analysis of PM tool usage report.</w:t>
      </w:r>
      <w:r w:rsidRPr="00EE1FD4">
        <w:rPr>
          <w:rFonts w:ascii="Arial" w:hAnsi="Arial" w:cs="Arial"/>
          <w:sz w:val="24"/>
          <w:szCs w:val="24"/>
        </w:rPr>
        <w:t xml:space="preserve"> Tai Tarian. Unpublished.</w:t>
      </w:r>
    </w:p>
    <w:p w14:paraId="5AECE7AB"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Tai Tarian (2023b) </w:t>
      </w:r>
      <w:r w:rsidRPr="00EE1FD4">
        <w:rPr>
          <w:rFonts w:ascii="Arial" w:hAnsi="Arial" w:cs="Arial"/>
          <w:i/>
          <w:iCs/>
          <w:sz w:val="24"/>
          <w:szCs w:val="24"/>
        </w:rPr>
        <w:t>Line manager survey feedback</w:t>
      </w:r>
      <w:r w:rsidRPr="00EE1FD4">
        <w:rPr>
          <w:rFonts w:ascii="Arial" w:hAnsi="Arial" w:cs="Arial"/>
          <w:sz w:val="24"/>
          <w:szCs w:val="24"/>
        </w:rPr>
        <w:t>. Tai Tarian. Unpublished.</w:t>
      </w:r>
    </w:p>
    <w:p w14:paraId="4D808268"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Tai Tarian (2023c) </w:t>
      </w:r>
      <w:r w:rsidRPr="00EE1FD4">
        <w:rPr>
          <w:rFonts w:ascii="Arial" w:hAnsi="Arial" w:cs="Arial"/>
          <w:i/>
          <w:iCs/>
          <w:sz w:val="24"/>
          <w:szCs w:val="24"/>
        </w:rPr>
        <w:t>Absence and Attrition rates across directorates.</w:t>
      </w:r>
      <w:r w:rsidRPr="00EE1FD4">
        <w:rPr>
          <w:rFonts w:ascii="Arial" w:hAnsi="Arial" w:cs="Arial"/>
          <w:sz w:val="24"/>
          <w:szCs w:val="24"/>
        </w:rPr>
        <w:t xml:space="preserve"> Tai Tarian. Unpublished.</w:t>
      </w:r>
    </w:p>
    <w:p w14:paraId="5617B037"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 xml:space="preserve">Tai Tarian (2023d) </w:t>
      </w:r>
      <w:r w:rsidRPr="00EE1FD4">
        <w:rPr>
          <w:rFonts w:ascii="Arial" w:hAnsi="Arial" w:cs="Arial"/>
          <w:i/>
          <w:iCs/>
          <w:sz w:val="24"/>
          <w:szCs w:val="24"/>
        </w:rPr>
        <w:t>Recruitment information – hard to fill roles, time to hire</w:t>
      </w:r>
      <w:r w:rsidRPr="00EE1FD4">
        <w:rPr>
          <w:rFonts w:ascii="Arial" w:hAnsi="Arial" w:cs="Arial"/>
          <w:sz w:val="24"/>
          <w:szCs w:val="24"/>
        </w:rPr>
        <w:t>. Tai Tarian. Unpublished.</w:t>
      </w:r>
    </w:p>
    <w:p w14:paraId="65CFFF0D" w14:textId="77777777" w:rsidR="00BA7E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Tardi,C. (2022) </w:t>
      </w:r>
      <w:r w:rsidRPr="00EE1FD4">
        <w:rPr>
          <w:rFonts w:ascii="Arial" w:eastAsia="Times New Roman" w:hAnsi="Arial" w:cs="Arial"/>
          <w:i/>
          <w:iCs/>
          <w:sz w:val="24"/>
          <w:szCs w:val="24"/>
          <w:lang w:eastAsia="en-GB"/>
        </w:rPr>
        <w:t>Performance Management: Definition, How It Works, and Examples of Programs.</w:t>
      </w:r>
      <w:r w:rsidRPr="00EE1FD4">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r w:rsidRPr="00EE1FD4">
        <w:rPr>
          <w:rFonts w:ascii="Arial" w:eastAsia="Times New Roman" w:hAnsi="Arial" w:cs="Arial"/>
          <w:sz w:val="24"/>
          <w:szCs w:val="24"/>
          <w:lang w:eastAsia="en-GB"/>
        </w:rPr>
        <w:t>https://www.investopedia.com/terms/p/performance-management.asp (Accessed: 15 April 2023)</w:t>
      </w:r>
    </w:p>
    <w:p w14:paraId="77788417" w14:textId="77777777" w:rsidR="00BA7ED4" w:rsidRPr="00EE1FD4" w:rsidRDefault="00BA7ED4" w:rsidP="00BA7ED4">
      <w:pPr>
        <w:spacing w:before="240" w:line="276" w:lineRule="auto"/>
        <w:rPr>
          <w:rFonts w:ascii="Arial" w:hAnsi="Arial" w:cs="Arial"/>
          <w:sz w:val="24"/>
          <w:szCs w:val="24"/>
        </w:rPr>
      </w:pPr>
      <w:r w:rsidRPr="00EE1FD4">
        <w:rPr>
          <w:rFonts w:ascii="Arial" w:hAnsi="Arial" w:cs="Arial"/>
          <w:sz w:val="24"/>
          <w:szCs w:val="24"/>
        </w:rPr>
        <w:t>Taylor,S. (2016)’Improving Organisational Performance’</w:t>
      </w:r>
      <w:r w:rsidRPr="00EE1FD4">
        <w:rPr>
          <w:rFonts w:ascii="Arial" w:hAnsi="Arial" w:cs="Arial"/>
          <w:i/>
          <w:iCs/>
          <w:sz w:val="24"/>
          <w:szCs w:val="24"/>
        </w:rPr>
        <w:t>, in Human Resource Management: People and Organisations,</w:t>
      </w:r>
      <w:r w:rsidRPr="00EE1FD4">
        <w:rPr>
          <w:rFonts w:ascii="Arial" w:hAnsi="Arial" w:cs="Arial"/>
          <w:sz w:val="24"/>
          <w:szCs w:val="24"/>
        </w:rPr>
        <w:t xml:space="preserve"> 2ed.London: Chartered Institute of Personnel and Development. p.197-218.</w:t>
      </w:r>
    </w:p>
    <w:p w14:paraId="6570558C" w14:textId="77777777" w:rsidR="00BA7E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Ulrich,D. (2019) </w:t>
      </w:r>
      <w:r w:rsidRPr="00EE1FD4">
        <w:rPr>
          <w:rFonts w:ascii="Arial" w:eastAsia="Times New Roman" w:hAnsi="Arial" w:cs="Arial"/>
          <w:i/>
          <w:iCs/>
          <w:sz w:val="24"/>
          <w:szCs w:val="24"/>
          <w:lang w:eastAsia="en-GB"/>
        </w:rPr>
        <w:t>Resolving Performance Management Paradox Through Positive Performance Accountability</w:t>
      </w:r>
      <w:r>
        <w:rPr>
          <w:rFonts w:ascii="Arial" w:eastAsia="Times New Roman" w:hAnsi="Arial" w:cs="Arial"/>
          <w:i/>
          <w:iCs/>
          <w:sz w:val="24"/>
          <w:szCs w:val="24"/>
          <w:lang w:eastAsia="en-GB"/>
        </w:rPr>
        <w:t>.</w:t>
      </w:r>
      <w:r w:rsidRPr="00EE1FD4">
        <w:rPr>
          <w:rFonts w:ascii="Arial" w:eastAsia="Times New Roman" w:hAnsi="Arial" w:cs="Arial"/>
          <w:sz w:val="24"/>
          <w:szCs w:val="24"/>
          <w:lang w:eastAsia="en-GB"/>
        </w:rPr>
        <w:t> </w:t>
      </w:r>
      <w:r w:rsidRPr="006A0EDD">
        <w:rPr>
          <w:rFonts w:ascii="Arial" w:eastAsia="Times New Roman" w:hAnsi="Arial" w:cs="Arial"/>
          <w:sz w:val="24"/>
          <w:szCs w:val="24"/>
          <w:lang w:eastAsia="en-GB"/>
        </w:rPr>
        <w:t>Available at:</w:t>
      </w:r>
      <w:r w:rsidRPr="00EE1FD4">
        <w:rPr>
          <w:rFonts w:ascii="Arial" w:eastAsia="Times New Roman" w:hAnsi="Arial" w:cs="Arial"/>
          <w:sz w:val="24"/>
          <w:szCs w:val="24"/>
          <w:lang w:eastAsia="en-GB"/>
        </w:rPr>
        <w:t>https://www.hr.com/en/magazines/all_articles/resolving-performance-management-paradox-through-p_jy5a6727.html </w:t>
      </w:r>
      <w:r w:rsidRPr="006A0EDD">
        <w:rPr>
          <w:rFonts w:ascii="Arial" w:eastAsia="Times New Roman" w:hAnsi="Arial" w:cs="Arial"/>
          <w:sz w:val="24"/>
          <w:szCs w:val="24"/>
          <w:lang w:eastAsia="en-GB"/>
        </w:rPr>
        <w:t>(Accessed: 15 April 2023)</w:t>
      </w:r>
    </w:p>
    <w:p w14:paraId="218ECAFB" w14:textId="77777777" w:rsidR="00BA7ED4" w:rsidRPr="00EE1F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Valamis (2023) </w:t>
      </w:r>
      <w:r w:rsidRPr="00EE1FD4">
        <w:rPr>
          <w:rFonts w:ascii="Arial" w:eastAsia="Times New Roman" w:hAnsi="Arial" w:cs="Arial"/>
          <w:i/>
          <w:iCs/>
          <w:sz w:val="24"/>
          <w:szCs w:val="24"/>
          <w:lang w:eastAsia="en-GB"/>
        </w:rPr>
        <w:t>Performance Management.</w:t>
      </w:r>
      <w:r w:rsidRPr="00EE1FD4">
        <w:rPr>
          <w:rFonts w:ascii="Arial" w:eastAsia="Times New Roman" w:hAnsi="Arial" w:cs="Arial"/>
          <w:sz w:val="24"/>
          <w:szCs w:val="24"/>
          <w:lang w:eastAsia="en-GB"/>
        </w:rPr>
        <w:t> Available</w:t>
      </w:r>
      <w:r>
        <w:rPr>
          <w:rFonts w:ascii="Arial" w:eastAsia="Times New Roman" w:hAnsi="Arial" w:cs="Arial"/>
          <w:sz w:val="24"/>
          <w:szCs w:val="24"/>
          <w:lang w:eastAsia="en-GB"/>
        </w:rPr>
        <w:t xml:space="preserve"> </w:t>
      </w:r>
      <w:r w:rsidRPr="00EE1FD4">
        <w:rPr>
          <w:rFonts w:ascii="Arial" w:eastAsia="Times New Roman" w:hAnsi="Arial" w:cs="Arial"/>
          <w:sz w:val="24"/>
          <w:szCs w:val="24"/>
          <w:lang w:eastAsia="en-GB"/>
        </w:rPr>
        <w:t>at:</w:t>
      </w:r>
      <w:hyperlink r:id="rId16" w:history="1">
        <w:r w:rsidRPr="001C78B7">
          <w:rPr>
            <w:rStyle w:val="Hyperlink"/>
            <w:rFonts w:ascii="Arial" w:eastAsia="Times New Roman" w:hAnsi="Arial" w:cs="Arial"/>
            <w:sz w:val="24"/>
            <w:szCs w:val="24"/>
            <w:lang w:eastAsia="en-GB"/>
          </w:rPr>
          <w:t>https://www.valamis.com/hub/performance-management</w:t>
        </w:r>
      </w:hyperlink>
      <w:r w:rsidRPr="00EE1FD4">
        <w:rPr>
          <w:rFonts w:ascii="Arial" w:eastAsia="Times New Roman" w:hAnsi="Arial" w:cs="Arial"/>
          <w:sz w:val="24"/>
          <w:szCs w:val="24"/>
          <w:lang w:eastAsia="en-GB"/>
        </w:rPr>
        <w:t> (Accessed: 15 April 2023)</w:t>
      </w:r>
    </w:p>
    <w:p w14:paraId="7E0DC0F8" w14:textId="77777777" w:rsidR="00BA7ED4" w:rsidRPr="00EE1FD4" w:rsidRDefault="00BA7ED4" w:rsidP="00BA7ED4">
      <w:pPr>
        <w:spacing w:before="240" w:after="0" w:line="276" w:lineRule="auto"/>
        <w:textAlignment w:val="baseline"/>
        <w:rPr>
          <w:rFonts w:ascii="Arial" w:eastAsia="Times New Roman" w:hAnsi="Arial" w:cs="Arial"/>
          <w:sz w:val="24"/>
          <w:szCs w:val="24"/>
          <w:lang w:eastAsia="en-GB"/>
        </w:rPr>
      </w:pPr>
      <w:r w:rsidRPr="00EE1FD4">
        <w:rPr>
          <w:rFonts w:ascii="Arial" w:eastAsia="Times New Roman" w:hAnsi="Arial" w:cs="Arial"/>
          <w:sz w:val="24"/>
          <w:szCs w:val="24"/>
          <w:lang w:eastAsia="en-GB"/>
        </w:rPr>
        <w:t xml:space="preserve">Woolston,C. (2019) </w:t>
      </w:r>
      <w:r w:rsidRPr="00EE1FD4">
        <w:rPr>
          <w:rFonts w:ascii="Arial" w:eastAsia="Times New Roman" w:hAnsi="Arial" w:cs="Arial"/>
          <w:i/>
          <w:iCs/>
          <w:sz w:val="24"/>
          <w:szCs w:val="24"/>
          <w:lang w:eastAsia="en-GB"/>
        </w:rPr>
        <w:t>Why appraisals are pointless for most people.</w:t>
      </w:r>
      <w:r w:rsidRPr="00EE1FD4">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r w:rsidRPr="00EE1FD4">
        <w:rPr>
          <w:rFonts w:ascii="Arial" w:eastAsia="Times New Roman" w:hAnsi="Arial" w:cs="Arial"/>
          <w:sz w:val="24"/>
          <w:szCs w:val="24"/>
          <w:lang w:eastAsia="en-GB"/>
        </w:rPr>
        <w:t>https://www.bbc.com/worklife/article/20190501-why-appraisals-are-pointless-for-most-people (Accessed: 15 April 2023)</w:t>
      </w:r>
    </w:p>
    <w:p w14:paraId="35FB73B6" w14:textId="77777777" w:rsidR="00BA7ED4" w:rsidRDefault="00BA7ED4" w:rsidP="00BE56FA">
      <w:pPr>
        <w:spacing w:before="100" w:beforeAutospacing="1" w:line="480" w:lineRule="auto"/>
        <w:ind w:left="567" w:right="567"/>
        <w:rPr>
          <w:rFonts w:ascii="Arial" w:hAnsi="Arial" w:cs="Arial"/>
          <w:sz w:val="24"/>
          <w:szCs w:val="24"/>
        </w:rPr>
      </w:pPr>
    </w:p>
    <w:p w14:paraId="413190FC" w14:textId="77777777" w:rsidR="00BA7ED4" w:rsidRDefault="00BA7ED4" w:rsidP="00BE56FA">
      <w:pPr>
        <w:spacing w:before="100" w:beforeAutospacing="1" w:line="480" w:lineRule="auto"/>
        <w:ind w:left="567" w:right="567"/>
        <w:rPr>
          <w:rFonts w:ascii="Arial" w:hAnsi="Arial" w:cs="Arial"/>
          <w:sz w:val="24"/>
          <w:szCs w:val="24"/>
        </w:rPr>
      </w:pPr>
    </w:p>
    <w:p w14:paraId="3887EF4F" w14:textId="77777777" w:rsidR="00BA7ED4" w:rsidRDefault="00BA7ED4" w:rsidP="00BE56FA">
      <w:pPr>
        <w:spacing w:before="100" w:beforeAutospacing="1" w:line="480" w:lineRule="auto"/>
        <w:ind w:left="567" w:right="567"/>
        <w:rPr>
          <w:rFonts w:ascii="Arial" w:hAnsi="Arial" w:cs="Arial"/>
          <w:sz w:val="24"/>
          <w:szCs w:val="24"/>
        </w:rPr>
      </w:pPr>
    </w:p>
    <w:p w14:paraId="2A1131B5" w14:textId="77777777" w:rsidR="00BA7ED4" w:rsidRPr="00BE56FA" w:rsidRDefault="00BA7ED4" w:rsidP="00BE56FA">
      <w:pPr>
        <w:spacing w:before="100" w:beforeAutospacing="1" w:line="480" w:lineRule="auto"/>
        <w:ind w:left="567" w:right="567"/>
        <w:rPr>
          <w:rFonts w:ascii="Arial" w:hAnsi="Arial" w:cs="Arial"/>
          <w:sz w:val="24"/>
          <w:szCs w:val="24"/>
        </w:rPr>
      </w:pPr>
    </w:p>
    <w:sectPr w:rsidR="00BA7ED4" w:rsidRPr="00BE56F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2C20C" w14:textId="77777777" w:rsidR="003C1625" w:rsidRDefault="003C1625" w:rsidP="00BE56FA">
      <w:pPr>
        <w:spacing w:after="0" w:line="240" w:lineRule="auto"/>
      </w:pPr>
      <w:r>
        <w:separator/>
      </w:r>
    </w:p>
  </w:endnote>
  <w:endnote w:type="continuationSeparator" w:id="0">
    <w:p w14:paraId="25C62BDF" w14:textId="77777777" w:rsidR="003C1625" w:rsidRDefault="003C1625" w:rsidP="00BE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788739"/>
      <w:docPartObj>
        <w:docPartGallery w:val="Page Numbers (Bottom of Page)"/>
        <w:docPartUnique/>
      </w:docPartObj>
    </w:sdtPr>
    <w:sdtEndPr>
      <w:rPr>
        <w:noProof/>
      </w:rPr>
    </w:sdtEndPr>
    <w:sdtContent>
      <w:p w14:paraId="2397C2A5" w14:textId="0B4750C3" w:rsidR="00BE56FA" w:rsidRDefault="00BE56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25559E" w14:textId="77777777" w:rsidR="00BE56FA" w:rsidRDefault="00BE5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9BF90" w14:textId="77777777" w:rsidR="003C1625" w:rsidRDefault="003C1625" w:rsidP="00BE56FA">
      <w:pPr>
        <w:spacing w:after="0" w:line="240" w:lineRule="auto"/>
      </w:pPr>
      <w:r>
        <w:separator/>
      </w:r>
    </w:p>
  </w:footnote>
  <w:footnote w:type="continuationSeparator" w:id="0">
    <w:p w14:paraId="133805B7" w14:textId="77777777" w:rsidR="003C1625" w:rsidRDefault="003C1625" w:rsidP="00BE5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C3A"/>
    <w:multiLevelType w:val="multilevel"/>
    <w:tmpl w:val="E6EC7C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D192B"/>
    <w:multiLevelType w:val="multilevel"/>
    <w:tmpl w:val="6936AF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047CE8"/>
    <w:multiLevelType w:val="multilevel"/>
    <w:tmpl w:val="51BE6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133434"/>
    <w:multiLevelType w:val="hybridMultilevel"/>
    <w:tmpl w:val="C4B27FE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3593173A"/>
    <w:multiLevelType w:val="multilevel"/>
    <w:tmpl w:val="86E807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0668586">
    <w:abstractNumId w:val="2"/>
  </w:num>
  <w:num w:numId="2" w16cid:durableId="1638074336">
    <w:abstractNumId w:val="4"/>
  </w:num>
  <w:num w:numId="3" w16cid:durableId="1579637340">
    <w:abstractNumId w:val="1"/>
  </w:num>
  <w:num w:numId="4" w16cid:durableId="1206868714">
    <w:abstractNumId w:val="0"/>
  </w:num>
  <w:num w:numId="5" w16cid:durableId="1883977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6C8"/>
    <w:rsid w:val="00012475"/>
    <w:rsid w:val="00015B55"/>
    <w:rsid w:val="00035E21"/>
    <w:rsid w:val="00042376"/>
    <w:rsid w:val="000557D8"/>
    <w:rsid w:val="00057896"/>
    <w:rsid w:val="0008330C"/>
    <w:rsid w:val="00085C55"/>
    <w:rsid w:val="000879D9"/>
    <w:rsid w:val="000C4529"/>
    <w:rsid w:val="000C47AB"/>
    <w:rsid w:val="000E27C8"/>
    <w:rsid w:val="000E3213"/>
    <w:rsid w:val="000E4FDD"/>
    <w:rsid w:val="000E699A"/>
    <w:rsid w:val="000F36B7"/>
    <w:rsid w:val="000F6E5D"/>
    <w:rsid w:val="001020EF"/>
    <w:rsid w:val="00104EC3"/>
    <w:rsid w:val="0010517B"/>
    <w:rsid w:val="00112EEA"/>
    <w:rsid w:val="001162F9"/>
    <w:rsid w:val="0012509B"/>
    <w:rsid w:val="00125C6D"/>
    <w:rsid w:val="001365D5"/>
    <w:rsid w:val="001440F6"/>
    <w:rsid w:val="001475EB"/>
    <w:rsid w:val="0016296E"/>
    <w:rsid w:val="00163E97"/>
    <w:rsid w:val="00172137"/>
    <w:rsid w:val="001804BF"/>
    <w:rsid w:val="001849A1"/>
    <w:rsid w:val="00186B30"/>
    <w:rsid w:val="00197E07"/>
    <w:rsid w:val="001B17FE"/>
    <w:rsid w:val="001B3F82"/>
    <w:rsid w:val="001C451C"/>
    <w:rsid w:val="001D050F"/>
    <w:rsid w:val="001D65B8"/>
    <w:rsid w:val="001F33BB"/>
    <w:rsid w:val="00203411"/>
    <w:rsid w:val="002045BB"/>
    <w:rsid w:val="00210B76"/>
    <w:rsid w:val="00212534"/>
    <w:rsid w:val="00212F52"/>
    <w:rsid w:val="00216F46"/>
    <w:rsid w:val="00217C8C"/>
    <w:rsid w:val="00223239"/>
    <w:rsid w:val="00234E5A"/>
    <w:rsid w:val="00251917"/>
    <w:rsid w:val="00253247"/>
    <w:rsid w:val="00253A5F"/>
    <w:rsid w:val="00256297"/>
    <w:rsid w:val="002756B1"/>
    <w:rsid w:val="002803B7"/>
    <w:rsid w:val="002817A9"/>
    <w:rsid w:val="00285B02"/>
    <w:rsid w:val="00293D0B"/>
    <w:rsid w:val="002A1EC9"/>
    <w:rsid w:val="002C2780"/>
    <w:rsid w:val="002C31F8"/>
    <w:rsid w:val="002C6EB4"/>
    <w:rsid w:val="002D095E"/>
    <w:rsid w:val="002D1B1D"/>
    <w:rsid w:val="002E2313"/>
    <w:rsid w:val="002E31E3"/>
    <w:rsid w:val="002F0C6C"/>
    <w:rsid w:val="002F79E8"/>
    <w:rsid w:val="00305F95"/>
    <w:rsid w:val="0031436F"/>
    <w:rsid w:val="0031440E"/>
    <w:rsid w:val="00321696"/>
    <w:rsid w:val="003509A5"/>
    <w:rsid w:val="00353665"/>
    <w:rsid w:val="00361F2F"/>
    <w:rsid w:val="00373A5B"/>
    <w:rsid w:val="0038469C"/>
    <w:rsid w:val="00387529"/>
    <w:rsid w:val="00390289"/>
    <w:rsid w:val="00391C86"/>
    <w:rsid w:val="003A6B04"/>
    <w:rsid w:val="003B0BC6"/>
    <w:rsid w:val="003C1625"/>
    <w:rsid w:val="003D1F90"/>
    <w:rsid w:val="003D3CF3"/>
    <w:rsid w:val="003E6843"/>
    <w:rsid w:val="003F035B"/>
    <w:rsid w:val="003F32EE"/>
    <w:rsid w:val="004010C6"/>
    <w:rsid w:val="00405351"/>
    <w:rsid w:val="004079EE"/>
    <w:rsid w:val="0043302A"/>
    <w:rsid w:val="00433A41"/>
    <w:rsid w:val="00433C98"/>
    <w:rsid w:val="0043776A"/>
    <w:rsid w:val="00445302"/>
    <w:rsid w:val="00451E37"/>
    <w:rsid w:val="00453E1B"/>
    <w:rsid w:val="00454EF0"/>
    <w:rsid w:val="00455097"/>
    <w:rsid w:val="004564AE"/>
    <w:rsid w:val="004727BF"/>
    <w:rsid w:val="00473750"/>
    <w:rsid w:val="00474B5D"/>
    <w:rsid w:val="004856DC"/>
    <w:rsid w:val="0048758F"/>
    <w:rsid w:val="004934F4"/>
    <w:rsid w:val="004A48F4"/>
    <w:rsid w:val="004B2456"/>
    <w:rsid w:val="004B401F"/>
    <w:rsid w:val="004B4D46"/>
    <w:rsid w:val="004C0ACA"/>
    <w:rsid w:val="004C2707"/>
    <w:rsid w:val="004C7BF1"/>
    <w:rsid w:val="004E3874"/>
    <w:rsid w:val="004E665E"/>
    <w:rsid w:val="004F1D46"/>
    <w:rsid w:val="004F2C13"/>
    <w:rsid w:val="005043DC"/>
    <w:rsid w:val="0050753F"/>
    <w:rsid w:val="00513F38"/>
    <w:rsid w:val="00514D56"/>
    <w:rsid w:val="00520AFB"/>
    <w:rsid w:val="005400C4"/>
    <w:rsid w:val="00544EC5"/>
    <w:rsid w:val="00554C52"/>
    <w:rsid w:val="00554F9A"/>
    <w:rsid w:val="00556EC6"/>
    <w:rsid w:val="00561038"/>
    <w:rsid w:val="0057369E"/>
    <w:rsid w:val="00574314"/>
    <w:rsid w:val="00577AAB"/>
    <w:rsid w:val="00586EDF"/>
    <w:rsid w:val="00592E92"/>
    <w:rsid w:val="005A1364"/>
    <w:rsid w:val="005A494B"/>
    <w:rsid w:val="005C058F"/>
    <w:rsid w:val="005D6B56"/>
    <w:rsid w:val="005E0AA2"/>
    <w:rsid w:val="005E6081"/>
    <w:rsid w:val="00603A4A"/>
    <w:rsid w:val="00610969"/>
    <w:rsid w:val="00617146"/>
    <w:rsid w:val="00622B70"/>
    <w:rsid w:val="006274CF"/>
    <w:rsid w:val="00627DA2"/>
    <w:rsid w:val="00642B80"/>
    <w:rsid w:val="006453AA"/>
    <w:rsid w:val="00651030"/>
    <w:rsid w:val="006529FC"/>
    <w:rsid w:val="00654E0B"/>
    <w:rsid w:val="0066760A"/>
    <w:rsid w:val="006678AA"/>
    <w:rsid w:val="006707F7"/>
    <w:rsid w:val="00672DF2"/>
    <w:rsid w:val="0067771D"/>
    <w:rsid w:val="00687305"/>
    <w:rsid w:val="00694C1B"/>
    <w:rsid w:val="00697851"/>
    <w:rsid w:val="006A131F"/>
    <w:rsid w:val="006A39C0"/>
    <w:rsid w:val="006B19C9"/>
    <w:rsid w:val="006B6CD3"/>
    <w:rsid w:val="006D2A30"/>
    <w:rsid w:val="006D31D7"/>
    <w:rsid w:val="006E1470"/>
    <w:rsid w:val="006E2427"/>
    <w:rsid w:val="006E59B8"/>
    <w:rsid w:val="006E5C94"/>
    <w:rsid w:val="006F33C4"/>
    <w:rsid w:val="0070705E"/>
    <w:rsid w:val="00707A61"/>
    <w:rsid w:val="007441DD"/>
    <w:rsid w:val="007508ED"/>
    <w:rsid w:val="00754E7D"/>
    <w:rsid w:val="007552C6"/>
    <w:rsid w:val="00755C88"/>
    <w:rsid w:val="007619E2"/>
    <w:rsid w:val="007669D3"/>
    <w:rsid w:val="00766BE7"/>
    <w:rsid w:val="007716C8"/>
    <w:rsid w:val="0077220B"/>
    <w:rsid w:val="00776FAB"/>
    <w:rsid w:val="00777AEF"/>
    <w:rsid w:val="00781E28"/>
    <w:rsid w:val="007852B5"/>
    <w:rsid w:val="00793EAB"/>
    <w:rsid w:val="007A2C97"/>
    <w:rsid w:val="007B50A4"/>
    <w:rsid w:val="007B6769"/>
    <w:rsid w:val="007B6A2C"/>
    <w:rsid w:val="007C6BF8"/>
    <w:rsid w:val="007D216F"/>
    <w:rsid w:val="007E65A7"/>
    <w:rsid w:val="00805690"/>
    <w:rsid w:val="00837504"/>
    <w:rsid w:val="008433C0"/>
    <w:rsid w:val="00845E2E"/>
    <w:rsid w:val="00847F3A"/>
    <w:rsid w:val="00863C69"/>
    <w:rsid w:val="0087000B"/>
    <w:rsid w:val="008701D9"/>
    <w:rsid w:val="00873F1A"/>
    <w:rsid w:val="008835D4"/>
    <w:rsid w:val="00892FBE"/>
    <w:rsid w:val="00896277"/>
    <w:rsid w:val="00897866"/>
    <w:rsid w:val="008A24A0"/>
    <w:rsid w:val="008A32B5"/>
    <w:rsid w:val="008A7DC6"/>
    <w:rsid w:val="008B39E8"/>
    <w:rsid w:val="008C0D31"/>
    <w:rsid w:val="008E289F"/>
    <w:rsid w:val="008F5BBF"/>
    <w:rsid w:val="009139AE"/>
    <w:rsid w:val="00914B41"/>
    <w:rsid w:val="00920A35"/>
    <w:rsid w:val="00922310"/>
    <w:rsid w:val="00947602"/>
    <w:rsid w:val="00962B03"/>
    <w:rsid w:val="0096397E"/>
    <w:rsid w:val="00974238"/>
    <w:rsid w:val="00981340"/>
    <w:rsid w:val="009848FB"/>
    <w:rsid w:val="009925A3"/>
    <w:rsid w:val="009A0D29"/>
    <w:rsid w:val="009A363F"/>
    <w:rsid w:val="009B305E"/>
    <w:rsid w:val="009B4FE1"/>
    <w:rsid w:val="009C0436"/>
    <w:rsid w:val="009D11CD"/>
    <w:rsid w:val="009D499F"/>
    <w:rsid w:val="009D609C"/>
    <w:rsid w:val="009E0BCB"/>
    <w:rsid w:val="00A03EC9"/>
    <w:rsid w:val="00A11219"/>
    <w:rsid w:val="00A11BDF"/>
    <w:rsid w:val="00A1500C"/>
    <w:rsid w:val="00A15476"/>
    <w:rsid w:val="00A25F60"/>
    <w:rsid w:val="00A30D18"/>
    <w:rsid w:val="00A376BA"/>
    <w:rsid w:val="00A4118C"/>
    <w:rsid w:val="00A45B4E"/>
    <w:rsid w:val="00A46DA2"/>
    <w:rsid w:val="00A62008"/>
    <w:rsid w:val="00A62589"/>
    <w:rsid w:val="00A74E3E"/>
    <w:rsid w:val="00A80AE7"/>
    <w:rsid w:val="00A9011A"/>
    <w:rsid w:val="00AA1FBC"/>
    <w:rsid w:val="00AA3930"/>
    <w:rsid w:val="00AA7BF0"/>
    <w:rsid w:val="00AB1E4A"/>
    <w:rsid w:val="00AB38D6"/>
    <w:rsid w:val="00AB5BAB"/>
    <w:rsid w:val="00AC0DAC"/>
    <w:rsid w:val="00AC11B5"/>
    <w:rsid w:val="00AC5C87"/>
    <w:rsid w:val="00AD3DA1"/>
    <w:rsid w:val="00AD3E32"/>
    <w:rsid w:val="00AD7A98"/>
    <w:rsid w:val="00AE3C91"/>
    <w:rsid w:val="00AE690E"/>
    <w:rsid w:val="00AE7FDF"/>
    <w:rsid w:val="00AF15AA"/>
    <w:rsid w:val="00B00765"/>
    <w:rsid w:val="00B11340"/>
    <w:rsid w:val="00B227C1"/>
    <w:rsid w:val="00B41731"/>
    <w:rsid w:val="00B427C0"/>
    <w:rsid w:val="00B44E1D"/>
    <w:rsid w:val="00B515C9"/>
    <w:rsid w:val="00B61E88"/>
    <w:rsid w:val="00B65E93"/>
    <w:rsid w:val="00B675F6"/>
    <w:rsid w:val="00B86A78"/>
    <w:rsid w:val="00B9090D"/>
    <w:rsid w:val="00BA37FA"/>
    <w:rsid w:val="00BA62F8"/>
    <w:rsid w:val="00BA652E"/>
    <w:rsid w:val="00BA7ED4"/>
    <w:rsid w:val="00BB2732"/>
    <w:rsid w:val="00BB6FB6"/>
    <w:rsid w:val="00BC213D"/>
    <w:rsid w:val="00BD03D0"/>
    <w:rsid w:val="00BD1165"/>
    <w:rsid w:val="00BD1B5C"/>
    <w:rsid w:val="00BD6E9C"/>
    <w:rsid w:val="00BD7138"/>
    <w:rsid w:val="00BE0532"/>
    <w:rsid w:val="00BE0967"/>
    <w:rsid w:val="00BE3B45"/>
    <w:rsid w:val="00BE56FA"/>
    <w:rsid w:val="00BE5FF0"/>
    <w:rsid w:val="00BE7BCC"/>
    <w:rsid w:val="00BF60DF"/>
    <w:rsid w:val="00C1381A"/>
    <w:rsid w:val="00C1532E"/>
    <w:rsid w:val="00C34EC5"/>
    <w:rsid w:val="00C40EC5"/>
    <w:rsid w:val="00C44291"/>
    <w:rsid w:val="00C46EBD"/>
    <w:rsid w:val="00C53739"/>
    <w:rsid w:val="00C5423C"/>
    <w:rsid w:val="00C55B4B"/>
    <w:rsid w:val="00C6103A"/>
    <w:rsid w:val="00C7770F"/>
    <w:rsid w:val="00C810C2"/>
    <w:rsid w:val="00C97D3F"/>
    <w:rsid w:val="00CD2112"/>
    <w:rsid w:val="00CE2474"/>
    <w:rsid w:val="00CE76C4"/>
    <w:rsid w:val="00CF3311"/>
    <w:rsid w:val="00CF6DA2"/>
    <w:rsid w:val="00D03828"/>
    <w:rsid w:val="00D05E60"/>
    <w:rsid w:val="00D13CB5"/>
    <w:rsid w:val="00D160D6"/>
    <w:rsid w:val="00D271B2"/>
    <w:rsid w:val="00D27D0C"/>
    <w:rsid w:val="00D3020A"/>
    <w:rsid w:val="00D36783"/>
    <w:rsid w:val="00D442E8"/>
    <w:rsid w:val="00D52738"/>
    <w:rsid w:val="00D52B6A"/>
    <w:rsid w:val="00D56632"/>
    <w:rsid w:val="00D714A5"/>
    <w:rsid w:val="00D72DF1"/>
    <w:rsid w:val="00D74FD7"/>
    <w:rsid w:val="00D81A48"/>
    <w:rsid w:val="00D85D52"/>
    <w:rsid w:val="00D952DC"/>
    <w:rsid w:val="00DA1BBD"/>
    <w:rsid w:val="00DC1887"/>
    <w:rsid w:val="00DC1DFC"/>
    <w:rsid w:val="00DC4651"/>
    <w:rsid w:val="00DC7FC4"/>
    <w:rsid w:val="00DD20F8"/>
    <w:rsid w:val="00DD5EAB"/>
    <w:rsid w:val="00DE517D"/>
    <w:rsid w:val="00DE5DEC"/>
    <w:rsid w:val="00DF429B"/>
    <w:rsid w:val="00DF6C64"/>
    <w:rsid w:val="00E1359C"/>
    <w:rsid w:val="00E2588D"/>
    <w:rsid w:val="00E27D4F"/>
    <w:rsid w:val="00E37D4B"/>
    <w:rsid w:val="00E426CD"/>
    <w:rsid w:val="00E4598F"/>
    <w:rsid w:val="00E53ECF"/>
    <w:rsid w:val="00E647F9"/>
    <w:rsid w:val="00E676B6"/>
    <w:rsid w:val="00E73BEC"/>
    <w:rsid w:val="00E77B64"/>
    <w:rsid w:val="00E77C7E"/>
    <w:rsid w:val="00E86559"/>
    <w:rsid w:val="00EA54A8"/>
    <w:rsid w:val="00EB129C"/>
    <w:rsid w:val="00EB220E"/>
    <w:rsid w:val="00EB28E2"/>
    <w:rsid w:val="00EB2C13"/>
    <w:rsid w:val="00EB353F"/>
    <w:rsid w:val="00F04C82"/>
    <w:rsid w:val="00F10B69"/>
    <w:rsid w:val="00F12507"/>
    <w:rsid w:val="00F169C0"/>
    <w:rsid w:val="00F2235C"/>
    <w:rsid w:val="00F25444"/>
    <w:rsid w:val="00F348A6"/>
    <w:rsid w:val="00F432CC"/>
    <w:rsid w:val="00F54EE3"/>
    <w:rsid w:val="00F60955"/>
    <w:rsid w:val="00F70363"/>
    <w:rsid w:val="00F72002"/>
    <w:rsid w:val="00F95F5B"/>
    <w:rsid w:val="00F97A96"/>
    <w:rsid w:val="00FA0BC0"/>
    <w:rsid w:val="00FA11AD"/>
    <w:rsid w:val="00FA54F2"/>
    <w:rsid w:val="00FB6895"/>
    <w:rsid w:val="00FC02A1"/>
    <w:rsid w:val="00FC05BD"/>
    <w:rsid w:val="00FD3C7C"/>
    <w:rsid w:val="00FE18A8"/>
    <w:rsid w:val="00FF4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77477"/>
  <w15:chartTrackingRefBased/>
  <w15:docId w15:val="{452C7EFD-7348-4894-A05D-200DC5296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6DC"/>
    <w:rPr>
      <w:color w:val="0563C1" w:themeColor="hyperlink"/>
      <w:u w:val="single"/>
    </w:rPr>
  </w:style>
  <w:style w:type="character" w:styleId="UnresolvedMention">
    <w:name w:val="Unresolved Mention"/>
    <w:basedOn w:val="DefaultParagraphFont"/>
    <w:uiPriority w:val="99"/>
    <w:semiHidden/>
    <w:unhideWhenUsed/>
    <w:rsid w:val="004856DC"/>
    <w:rPr>
      <w:color w:val="605E5C"/>
      <w:shd w:val="clear" w:color="auto" w:fill="E1DFDD"/>
    </w:rPr>
  </w:style>
  <w:style w:type="table" w:customStyle="1" w:styleId="TableGrid1">
    <w:name w:val="Table Grid1"/>
    <w:basedOn w:val="TableNormal"/>
    <w:next w:val="TableGrid"/>
    <w:uiPriority w:val="39"/>
    <w:rsid w:val="00180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0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5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6FA"/>
  </w:style>
  <w:style w:type="paragraph" w:styleId="Footer">
    <w:name w:val="footer"/>
    <w:basedOn w:val="Normal"/>
    <w:link w:val="FooterChar"/>
    <w:uiPriority w:val="99"/>
    <w:unhideWhenUsed/>
    <w:rsid w:val="00BE5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6FA"/>
  </w:style>
  <w:style w:type="paragraph" w:styleId="ListParagraph">
    <w:name w:val="List Paragraph"/>
    <w:basedOn w:val="Normal"/>
    <w:uiPriority w:val="34"/>
    <w:qFormat/>
    <w:rsid w:val="00574314"/>
    <w:pPr>
      <w:ind w:left="720"/>
      <w:contextualSpacing/>
    </w:pPr>
  </w:style>
  <w:style w:type="paragraph" w:styleId="NormalWeb">
    <w:name w:val="Normal (Web)"/>
    <w:basedOn w:val="Normal"/>
    <w:uiPriority w:val="99"/>
    <w:semiHidden/>
    <w:unhideWhenUsed/>
    <w:rsid w:val="00BA7E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416548">
      <w:bodyDiv w:val="1"/>
      <w:marLeft w:val="0"/>
      <w:marRight w:val="0"/>
      <w:marTop w:val="0"/>
      <w:marBottom w:val="0"/>
      <w:divBdr>
        <w:top w:val="none" w:sz="0" w:space="0" w:color="auto"/>
        <w:left w:val="none" w:sz="0" w:space="0" w:color="auto"/>
        <w:bottom w:val="none" w:sz="0" w:space="0" w:color="auto"/>
        <w:right w:val="none" w:sz="0" w:space="0" w:color="auto"/>
      </w:divBdr>
    </w:div>
    <w:div w:id="1887714980">
      <w:bodyDiv w:val="1"/>
      <w:marLeft w:val="0"/>
      <w:marRight w:val="0"/>
      <w:marTop w:val="0"/>
      <w:marBottom w:val="0"/>
      <w:divBdr>
        <w:top w:val="none" w:sz="0" w:space="0" w:color="auto"/>
        <w:left w:val="none" w:sz="0" w:space="0" w:color="auto"/>
        <w:bottom w:val="none" w:sz="0" w:space="0" w:color="auto"/>
        <w:right w:val="none" w:sz="0" w:space="0" w:color="auto"/>
      </w:divBdr>
      <w:divsChild>
        <w:div w:id="1381831159">
          <w:marLeft w:val="0"/>
          <w:marRight w:val="0"/>
          <w:marTop w:val="0"/>
          <w:marBottom w:val="0"/>
          <w:divBdr>
            <w:top w:val="none" w:sz="0" w:space="0" w:color="auto"/>
            <w:left w:val="none" w:sz="0" w:space="0" w:color="auto"/>
            <w:bottom w:val="none" w:sz="0" w:space="0" w:color="auto"/>
            <w:right w:val="none" w:sz="0" w:space="0" w:color="auto"/>
          </w:divBdr>
        </w:div>
        <w:div w:id="1049574978">
          <w:marLeft w:val="0"/>
          <w:marRight w:val="0"/>
          <w:marTop w:val="0"/>
          <w:marBottom w:val="0"/>
          <w:divBdr>
            <w:top w:val="none" w:sz="0" w:space="0" w:color="auto"/>
            <w:left w:val="none" w:sz="0" w:space="0" w:color="auto"/>
            <w:bottom w:val="none" w:sz="0" w:space="0" w:color="auto"/>
            <w:right w:val="none" w:sz="0" w:space="0" w:color="auto"/>
          </w:divBdr>
        </w:div>
        <w:div w:id="232862229">
          <w:marLeft w:val="0"/>
          <w:marRight w:val="0"/>
          <w:marTop w:val="0"/>
          <w:marBottom w:val="0"/>
          <w:divBdr>
            <w:top w:val="none" w:sz="0" w:space="0" w:color="auto"/>
            <w:left w:val="none" w:sz="0" w:space="0" w:color="auto"/>
            <w:bottom w:val="none" w:sz="0" w:space="0" w:color="auto"/>
            <w:right w:val="none" w:sz="0" w:space="0" w:color="auto"/>
          </w:divBdr>
        </w:div>
        <w:div w:id="1651136488">
          <w:marLeft w:val="0"/>
          <w:marRight w:val="0"/>
          <w:marTop w:val="0"/>
          <w:marBottom w:val="0"/>
          <w:divBdr>
            <w:top w:val="none" w:sz="0" w:space="0" w:color="auto"/>
            <w:left w:val="none" w:sz="0" w:space="0" w:color="auto"/>
            <w:bottom w:val="none" w:sz="0" w:space="0" w:color="auto"/>
            <w:right w:val="none" w:sz="0" w:space="0" w:color="auto"/>
          </w:divBdr>
        </w:div>
        <w:div w:id="338581273">
          <w:marLeft w:val="0"/>
          <w:marRight w:val="0"/>
          <w:marTop w:val="0"/>
          <w:marBottom w:val="0"/>
          <w:divBdr>
            <w:top w:val="none" w:sz="0" w:space="0" w:color="auto"/>
            <w:left w:val="none" w:sz="0" w:space="0" w:color="auto"/>
            <w:bottom w:val="none" w:sz="0" w:space="0" w:color="auto"/>
            <w:right w:val="none" w:sz="0" w:space="0" w:color="auto"/>
          </w:divBdr>
        </w:div>
        <w:div w:id="31271185">
          <w:marLeft w:val="0"/>
          <w:marRight w:val="0"/>
          <w:marTop w:val="0"/>
          <w:marBottom w:val="0"/>
          <w:divBdr>
            <w:top w:val="none" w:sz="0" w:space="0" w:color="auto"/>
            <w:left w:val="none" w:sz="0" w:space="0" w:color="auto"/>
            <w:bottom w:val="none" w:sz="0" w:space="0" w:color="auto"/>
            <w:right w:val="none" w:sz="0" w:space="0" w:color="auto"/>
          </w:divBdr>
        </w:div>
        <w:div w:id="206065195">
          <w:marLeft w:val="0"/>
          <w:marRight w:val="0"/>
          <w:marTop w:val="0"/>
          <w:marBottom w:val="0"/>
          <w:divBdr>
            <w:top w:val="none" w:sz="0" w:space="0" w:color="auto"/>
            <w:left w:val="none" w:sz="0" w:space="0" w:color="auto"/>
            <w:bottom w:val="none" w:sz="0" w:space="0" w:color="auto"/>
            <w:right w:val="none" w:sz="0" w:space="0" w:color="auto"/>
          </w:divBdr>
        </w:div>
        <w:div w:id="1626885847">
          <w:marLeft w:val="0"/>
          <w:marRight w:val="0"/>
          <w:marTop w:val="0"/>
          <w:marBottom w:val="0"/>
          <w:divBdr>
            <w:top w:val="none" w:sz="0" w:space="0" w:color="auto"/>
            <w:left w:val="none" w:sz="0" w:space="0" w:color="auto"/>
            <w:bottom w:val="none" w:sz="0" w:space="0" w:color="auto"/>
            <w:right w:val="none" w:sz="0" w:space="0" w:color="auto"/>
          </w:divBdr>
        </w:div>
        <w:div w:id="784351361">
          <w:marLeft w:val="0"/>
          <w:marRight w:val="0"/>
          <w:marTop w:val="0"/>
          <w:marBottom w:val="0"/>
          <w:divBdr>
            <w:top w:val="none" w:sz="0" w:space="0" w:color="auto"/>
            <w:left w:val="none" w:sz="0" w:space="0" w:color="auto"/>
            <w:bottom w:val="none" w:sz="0" w:space="0" w:color="auto"/>
            <w:right w:val="none" w:sz="0" w:space="0" w:color="auto"/>
          </w:divBdr>
        </w:div>
        <w:div w:id="634144780">
          <w:marLeft w:val="0"/>
          <w:marRight w:val="0"/>
          <w:marTop w:val="0"/>
          <w:marBottom w:val="0"/>
          <w:divBdr>
            <w:top w:val="none" w:sz="0" w:space="0" w:color="auto"/>
            <w:left w:val="none" w:sz="0" w:space="0" w:color="auto"/>
            <w:bottom w:val="none" w:sz="0" w:space="0" w:color="auto"/>
            <w:right w:val="none" w:sz="0" w:space="0" w:color="auto"/>
          </w:divBdr>
        </w:div>
        <w:div w:id="536042576">
          <w:marLeft w:val="0"/>
          <w:marRight w:val="0"/>
          <w:marTop w:val="0"/>
          <w:marBottom w:val="0"/>
          <w:divBdr>
            <w:top w:val="none" w:sz="0" w:space="0" w:color="auto"/>
            <w:left w:val="none" w:sz="0" w:space="0" w:color="auto"/>
            <w:bottom w:val="none" w:sz="0" w:space="0" w:color="auto"/>
            <w:right w:val="none" w:sz="0" w:space="0" w:color="auto"/>
          </w:divBdr>
        </w:div>
        <w:div w:id="52628527">
          <w:marLeft w:val="0"/>
          <w:marRight w:val="0"/>
          <w:marTop w:val="0"/>
          <w:marBottom w:val="0"/>
          <w:divBdr>
            <w:top w:val="none" w:sz="0" w:space="0" w:color="auto"/>
            <w:left w:val="none" w:sz="0" w:space="0" w:color="auto"/>
            <w:bottom w:val="none" w:sz="0" w:space="0" w:color="auto"/>
            <w:right w:val="none" w:sz="0" w:space="0" w:color="auto"/>
          </w:divBdr>
        </w:div>
        <w:div w:id="2024237756">
          <w:marLeft w:val="0"/>
          <w:marRight w:val="0"/>
          <w:marTop w:val="0"/>
          <w:marBottom w:val="0"/>
          <w:divBdr>
            <w:top w:val="none" w:sz="0" w:space="0" w:color="auto"/>
            <w:left w:val="none" w:sz="0" w:space="0" w:color="auto"/>
            <w:bottom w:val="none" w:sz="0" w:space="0" w:color="auto"/>
            <w:right w:val="none" w:sz="0" w:space="0" w:color="auto"/>
          </w:divBdr>
        </w:div>
        <w:div w:id="1655916865">
          <w:marLeft w:val="0"/>
          <w:marRight w:val="0"/>
          <w:marTop w:val="0"/>
          <w:marBottom w:val="0"/>
          <w:divBdr>
            <w:top w:val="none" w:sz="0" w:space="0" w:color="auto"/>
            <w:left w:val="none" w:sz="0" w:space="0" w:color="auto"/>
            <w:bottom w:val="none" w:sz="0" w:space="0" w:color="auto"/>
            <w:right w:val="none" w:sz="0" w:space="0" w:color="auto"/>
          </w:divBdr>
        </w:div>
        <w:div w:id="1391807368">
          <w:marLeft w:val="0"/>
          <w:marRight w:val="0"/>
          <w:marTop w:val="0"/>
          <w:marBottom w:val="0"/>
          <w:divBdr>
            <w:top w:val="none" w:sz="0" w:space="0" w:color="auto"/>
            <w:left w:val="none" w:sz="0" w:space="0" w:color="auto"/>
            <w:bottom w:val="none" w:sz="0" w:space="0" w:color="auto"/>
            <w:right w:val="none" w:sz="0" w:space="0" w:color="auto"/>
          </w:divBdr>
        </w:div>
        <w:div w:id="952443715">
          <w:marLeft w:val="0"/>
          <w:marRight w:val="0"/>
          <w:marTop w:val="0"/>
          <w:marBottom w:val="0"/>
          <w:divBdr>
            <w:top w:val="none" w:sz="0" w:space="0" w:color="auto"/>
            <w:left w:val="none" w:sz="0" w:space="0" w:color="auto"/>
            <w:bottom w:val="none" w:sz="0" w:space="0" w:color="auto"/>
            <w:right w:val="none" w:sz="0" w:space="0" w:color="auto"/>
          </w:divBdr>
        </w:div>
        <w:div w:id="1182622329">
          <w:marLeft w:val="0"/>
          <w:marRight w:val="0"/>
          <w:marTop w:val="0"/>
          <w:marBottom w:val="0"/>
          <w:divBdr>
            <w:top w:val="none" w:sz="0" w:space="0" w:color="auto"/>
            <w:left w:val="none" w:sz="0" w:space="0" w:color="auto"/>
            <w:bottom w:val="none" w:sz="0" w:space="0" w:color="auto"/>
            <w:right w:val="none" w:sz="0" w:space="0" w:color="auto"/>
          </w:divBdr>
        </w:div>
        <w:div w:id="1407150280">
          <w:marLeft w:val="0"/>
          <w:marRight w:val="0"/>
          <w:marTop w:val="0"/>
          <w:marBottom w:val="0"/>
          <w:divBdr>
            <w:top w:val="none" w:sz="0" w:space="0" w:color="auto"/>
            <w:left w:val="none" w:sz="0" w:space="0" w:color="auto"/>
            <w:bottom w:val="none" w:sz="0" w:space="0" w:color="auto"/>
            <w:right w:val="none" w:sz="0" w:space="0" w:color="auto"/>
          </w:divBdr>
        </w:div>
        <w:div w:id="1956986863">
          <w:marLeft w:val="0"/>
          <w:marRight w:val="0"/>
          <w:marTop w:val="0"/>
          <w:marBottom w:val="0"/>
          <w:divBdr>
            <w:top w:val="none" w:sz="0" w:space="0" w:color="auto"/>
            <w:left w:val="none" w:sz="0" w:space="0" w:color="auto"/>
            <w:bottom w:val="none" w:sz="0" w:space="0" w:color="auto"/>
            <w:right w:val="none" w:sz="0" w:space="0" w:color="auto"/>
          </w:divBdr>
        </w:div>
        <w:div w:id="1430740765">
          <w:marLeft w:val="0"/>
          <w:marRight w:val="0"/>
          <w:marTop w:val="0"/>
          <w:marBottom w:val="0"/>
          <w:divBdr>
            <w:top w:val="none" w:sz="0" w:space="0" w:color="auto"/>
            <w:left w:val="none" w:sz="0" w:space="0" w:color="auto"/>
            <w:bottom w:val="none" w:sz="0" w:space="0" w:color="auto"/>
            <w:right w:val="none" w:sz="0" w:space="0" w:color="auto"/>
          </w:divBdr>
        </w:div>
        <w:div w:id="1899395709">
          <w:marLeft w:val="0"/>
          <w:marRight w:val="0"/>
          <w:marTop w:val="0"/>
          <w:marBottom w:val="0"/>
          <w:divBdr>
            <w:top w:val="none" w:sz="0" w:space="0" w:color="auto"/>
            <w:left w:val="none" w:sz="0" w:space="0" w:color="auto"/>
            <w:bottom w:val="none" w:sz="0" w:space="0" w:color="auto"/>
            <w:right w:val="none" w:sz="0" w:space="0" w:color="auto"/>
          </w:divBdr>
        </w:div>
        <w:div w:id="1120296546">
          <w:marLeft w:val="0"/>
          <w:marRight w:val="0"/>
          <w:marTop w:val="0"/>
          <w:marBottom w:val="0"/>
          <w:divBdr>
            <w:top w:val="none" w:sz="0" w:space="0" w:color="auto"/>
            <w:left w:val="none" w:sz="0" w:space="0" w:color="auto"/>
            <w:bottom w:val="none" w:sz="0" w:space="0" w:color="auto"/>
            <w:right w:val="none" w:sz="0" w:space="0" w:color="auto"/>
          </w:divBdr>
        </w:div>
        <w:div w:id="55202022">
          <w:marLeft w:val="0"/>
          <w:marRight w:val="0"/>
          <w:marTop w:val="0"/>
          <w:marBottom w:val="0"/>
          <w:divBdr>
            <w:top w:val="none" w:sz="0" w:space="0" w:color="auto"/>
            <w:left w:val="none" w:sz="0" w:space="0" w:color="auto"/>
            <w:bottom w:val="none" w:sz="0" w:space="0" w:color="auto"/>
            <w:right w:val="none" w:sz="0" w:space="0" w:color="auto"/>
          </w:divBdr>
        </w:div>
        <w:div w:id="680858999">
          <w:marLeft w:val="0"/>
          <w:marRight w:val="0"/>
          <w:marTop w:val="0"/>
          <w:marBottom w:val="0"/>
          <w:divBdr>
            <w:top w:val="none" w:sz="0" w:space="0" w:color="auto"/>
            <w:left w:val="none" w:sz="0" w:space="0" w:color="auto"/>
            <w:bottom w:val="none" w:sz="0" w:space="0" w:color="auto"/>
            <w:right w:val="none" w:sz="0" w:space="0" w:color="auto"/>
          </w:divBdr>
        </w:div>
        <w:div w:id="252856344">
          <w:marLeft w:val="0"/>
          <w:marRight w:val="0"/>
          <w:marTop w:val="0"/>
          <w:marBottom w:val="0"/>
          <w:divBdr>
            <w:top w:val="none" w:sz="0" w:space="0" w:color="auto"/>
            <w:left w:val="none" w:sz="0" w:space="0" w:color="auto"/>
            <w:bottom w:val="none" w:sz="0" w:space="0" w:color="auto"/>
            <w:right w:val="none" w:sz="0" w:space="0" w:color="auto"/>
          </w:divBdr>
        </w:div>
        <w:div w:id="1821843936">
          <w:marLeft w:val="0"/>
          <w:marRight w:val="0"/>
          <w:marTop w:val="0"/>
          <w:marBottom w:val="0"/>
          <w:divBdr>
            <w:top w:val="none" w:sz="0" w:space="0" w:color="auto"/>
            <w:left w:val="none" w:sz="0" w:space="0" w:color="auto"/>
            <w:bottom w:val="none" w:sz="0" w:space="0" w:color="auto"/>
            <w:right w:val="none" w:sz="0" w:space="0" w:color="auto"/>
          </w:divBdr>
        </w:div>
        <w:div w:id="430397310">
          <w:marLeft w:val="0"/>
          <w:marRight w:val="0"/>
          <w:marTop w:val="0"/>
          <w:marBottom w:val="0"/>
          <w:divBdr>
            <w:top w:val="none" w:sz="0" w:space="0" w:color="auto"/>
            <w:left w:val="none" w:sz="0" w:space="0" w:color="auto"/>
            <w:bottom w:val="none" w:sz="0" w:space="0" w:color="auto"/>
            <w:right w:val="none" w:sz="0" w:space="0" w:color="auto"/>
          </w:divBdr>
        </w:div>
        <w:div w:id="533225834">
          <w:marLeft w:val="0"/>
          <w:marRight w:val="0"/>
          <w:marTop w:val="0"/>
          <w:marBottom w:val="0"/>
          <w:divBdr>
            <w:top w:val="none" w:sz="0" w:space="0" w:color="auto"/>
            <w:left w:val="none" w:sz="0" w:space="0" w:color="auto"/>
            <w:bottom w:val="none" w:sz="0" w:space="0" w:color="auto"/>
            <w:right w:val="none" w:sz="0" w:space="0" w:color="auto"/>
          </w:divBdr>
        </w:div>
        <w:div w:id="1322654379">
          <w:marLeft w:val="0"/>
          <w:marRight w:val="0"/>
          <w:marTop w:val="0"/>
          <w:marBottom w:val="0"/>
          <w:divBdr>
            <w:top w:val="none" w:sz="0" w:space="0" w:color="auto"/>
            <w:left w:val="none" w:sz="0" w:space="0" w:color="auto"/>
            <w:bottom w:val="none" w:sz="0" w:space="0" w:color="auto"/>
            <w:right w:val="none" w:sz="0" w:space="0" w:color="auto"/>
          </w:divBdr>
        </w:div>
        <w:div w:id="691539924">
          <w:marLeft w:val="0"/>
          <w:marRight w:val="0"/>
          <w:marTop w:val="0"/>
          <w:marBottom w:val="0"/>
          <w:divBdr>
            <w:top w:val="none" w:sz="0" w:space="0" w:color="auto"/>
            <w:left w:val="none" w:sz="0" w:space="0" w:color="auto"/>
            <w:bottom w:val="none" w:sz="0" w:space="0" w:color="auto"/>
            <w:right w:val="none" w:sz="0" w:space="0" w:color="auto"/>
          </w:divBdr>
        </w:div>
        <w:div w:id="390620291">
          <w:marLeft w:val="0"/>
          <w:marRight w:val="0"/>
          <w:marTop w:val="0"/>
          <w:marBottom w:val="0"/>
          <w:divBdr>
            <w:top w:val="none" w:sz="0" w:space="0" w:color="auto"/>
            <w:left w:val="none" w:sz="0" w:space="0" w:color="auto"/>
            <w:bottom w:val="none" w:sz="0" w:space="0" w:color="auto"/>
            <w:right w:val="none" w:sz="0" w:space="0" w:color="auto"/>
          </w:divBdr>
          <w:divsChild>
            <w:div w:id="1468206875">
              <w:marLeft w:val="0"/>
              <w:marRight w:val="0"/>
              <w:marTop w:val="0"/>
              <w:marBottom w:val="0"/>
              <w:divBdr>
                <w:top w:val="none" w:sz="0" w:space="0" w:color="auto"/>
                <w:left w:val="none" w:sz="0" w:space="0" w:color="auto"/>
                <w:bottom w:val="none" w:sz="0" w:space="0" w:color="auto"/>
                <w:right w:val="none" w:sz="0" w:space="0" w:color="auto"/>
              </w:divBdr>
            </w:div>
            <w:div w:id="70156157">
              <w:marLeft w:val="0"/>
              <w:marRight w:val="0"/>
              <w:marTop w:val="0"/>
              <w:marBottom w:val="0"/>
              <w:divBdr>
                <w:top w:val="none" w:sz="0" w:space="0" w:color="auto"/>
                <w:left w:val="none" w:sz="0" w:space="0" w:color="auto"/>
                <w:bottom w:val="none" w:sz="0" w:space="0" w:color="auto"/>
                <w:right w:val="none" w:sz="0" w:space="0" w:color="auto"/>
              </w:divBdr>
            </w:div>
            <w:div w:id="282351199">
              <w:marLeft w:val="0"/>
              <w:marRight w:val="0"/>
              <w:marTop w:val="0"/>
              <w:marBottom w:val="0"/>
              <w:divBdr>
                <w:top w:val="none" w:sz="0" w:space="0" w:color="auto"/>
                <w:left w:val="none" w:sz="0" w:space="0" w:color="auto"/>
                <w:bottom w:val="none" w:sz="0" w:space="0" w:color="auto"/>
                <w:right w:val="none" w:sz="0" w:space="0" w:color="auto"/>
              </w:divBdr>
            </w:div>
            <w:div w:id="1070423975">
              <w:marLeft w:val="0"/>
              <w:marRight w:val="0"/>
              <w:marTop w:val="0"/>
              <w:marBottom w:val="0"/>
              <w:divBdr>
                <w:top w:val="none" w:sz="0" w:space="0" w:color="auto"/>
                <w:left w:val="none" w:sz="0" w:space="0" w:color="auto"/>
                <w:bottom w:val="none" w:sz="0" w:space="0" w:color="auto"/>
                <w:right w:val="none" w:sz="0" w:space="0" w:color="auto"/>
              </w:divBdr>
            </w:div>
            <w:div w:id="831725607">
              <w:marLeft w:val="0"/>
              <w:marRight w:val="0"/>
              <w:marTop w:val="0"/>
              <w:marBottom w:val="0"/>
              <w:divBdr>
                <w:top w:val="none" w:sz="0" w:space="0" w:color="auto"/>
                <w:left w:val="none" w:sz="0" w:space="0" w:color="auto"/>
                <w:bottom w:val="none" w:sz="0" w:space="0" w:color="auto"/>
                <w:right w:val="none" w:sz="0" w:space="0" w:color="auto"/>
              </w:divBdr>
            </w:div>
          </w:divsChild>
        </w:div>
        <w:div w:id="1918125188">
          <w:marLeft w:val="0"/>
          <w:marRight w:val="0"/>
          <w:marTop w:val="0"/>
          <w:marBottom w:val="0"/>
          <w:divBdr>
            <w:top w:val="none" w:sz="0" w:space="0" w:color="auto"/>
            <w:left w:val="none" w:sz="0" w:space="0" w:color="auto"/>
            <w:bottom w:val="none" w:sz="0" w:space="0" w:color="auto"/>
            <w:right w:val="none" w:sz="0" w:space="0" w:color="auto"/>
          </w:divBdr>
          <w:divsChild>
            <w:div w:id="1686444437">
              <w:marLeft w:val="0"/>
              <w:marRight w:val="0"/>
              <w:marTop w:val="0"/>
              <w:marBottom w:val="0"/>
              <w:divBdr>
                <w:top w:val="none" w:sz="0" w:space="0" w:color="auto"/>
                <w:left w:val="none" w:sz="0" w:space="0" w:color="auto"/>
                <w:bottom w:val="none" w:sz="0" w:space="0" w:color="auto"/>
                <w:right w:val="none" w:sz="0" w:space="0" w:color="auto"/>
              </w:divBdr>
            </w:div>
            <w:div w:id="842933263">
              <w:marLeft w:val="0"/>
              <w:marRight w:val="0"/>
              <w:marTop w:val="0"/>
              <w:marBottom w:val="0"/>
              <w:divBdr>
                <w:top w:val="none" w:sz="0" w:space="0" w:color="auto"/>
                <w:left w:val="none" w:sz="0" w:space="0" w:color="auto"/>
                <w:bottom w:val="none" w:sz="0" w:space="0" w:color="auto"/>
                <w:right w:val="none" w:sz="0" w:space="0" w:color="auto"/>
              </w:divBdr>
            </w:div>
            <w:div w:id="1493108357">
              <w:marLeft w:val="0"/>
              <w:marRight w:val="0"/>
              <w:marTop w:val="0"/>
              <w:marBottom w:val="0"/>
              <w:divBdr>
                <w:top w:val="none" w:sz="0" w:space="0" w:color="auto"/>
                <w:left w:val="none" w:sz="0" w:space="0" w:color="auto"/>
                <w:bottom w:val="none" w:sz="0" w:space="0" w:color="auto"/>
                <w:right w:val="none" w:sz="0" w:space="0" w:color="auto"/>
              </w:divBdr>
            </w:div>
            <w:div w:id="755250421">
              <w:marLeft w:val="0"/>
              <w:marRight w:val="0"/>
              <w:marTop w:val="0"/>
              <w:marBottom w:val="0"/>
              <w:divBdr>
                <w:top w:val="none" w:sz="0" w:space="0" w:color="auto"/>
                <w:left w:val="none" w:sz="0" w:space="0" w:color="auto"/>
                <w:bottom w:val="none" w:sz="0" w:space="0" w:color="auto"/>
                <w:right w:val="none" w:sz="0" w:space="0" w:color="auto"/>
              </w:divBdr>
            </w:div>
            <w:div w:id="730158292">
              <w:marLeft w:val="0"/>
              <w:marRight w:val="0"/>
              <w:marTop w:val="0"/>
              <w:marBottom w:val="0"/>
              <w:divBdr>
                <w:top w:val="none" w:sz="0" w:space="0" w:color="auto"/>
                <w:left w:val="none" w:sz="0" w:space="0" w:color="auto"/>
                <w:bottom w:val="none" w:sz="0" w:space="0" w:color="auto"/>
                <w:right w:val="none" w:sz="0" w:space="0" w:color="auto"/>
              </w:divBdr>
            </w:div>
          </w:divsChild>
        </w:div>
        <w:div w:id="168181402">
          <w:marLeft w:val="0"/>
          <w:marRight w:val="0"/>
          <w:marTop w:val="0"/>
          <w:marBottom w:val="0"/>
          <w:divBdr>
            <w:top w:val="none" w:sz="0" w:space="0" w:color="auto"/>
            <w:left w:val="none" w:sz="0" w:space="0" w:color="auto"/>
            <w:bottom w:val="none" w:sz="0" w:space="0" w:color="auto"/>
            <w:right w:val="none" w:sz="0" w:space="0" w:color="auto"/>
          </w:divBdr>
        </w:div>
        <w:div w:id="801532475">
          <w:marLeft w:val="0"/>
          <w:marRight w:val="0"/>
          <w:marTop w:val="0"/>
          <w:marBottom w:val="0"/>
          <w:divBdr>
            <w:top w:val="none" w:sz="0" w:space="0" w:color="auto"/>
            <w:left w:val="none" w:sz="0" w:space="0" w:color="auto"/>
            <w:bottom w:val="none" w:sz="0" w:space="0" w:color="auto"/>
            <w:right w:val="none" w:sz="0" w:space="0" w:color="auto"/>
          </w:divBdr>
        </w:div>
        <w:div w:id="2139254045">
          <w:marLeft w:val="0"/>
          <w:marRight w:val="0"/>
          <w:marTop w:val="0"/>
          <w:marBottom w:val="0"/>
          <w:divBdr>
            <w:top w:val="none" w:sz="0" w:space="0" w:color="auto"/>
            <w:left w:val="none" w:sz="0" w:space="0" w:color="auto"/>
            <w:bottom w:val="none" w:sz="0" w:space="0" w:color="auto"/>
            <w:right w:val="none" w:sz="0" w:space="0" w:color="auto"/>
          </w:divBdr>
        </w:div>
        <w:div w:id="225265188">
          <w:marLeft w:val="0"/>
          <w:marRight w:val="0"/>
          <w:marTop w:val="0"/>
          <w:marBottom w:val="0"/>
          <w:divBdr>
            <w:top w:val="none" w:sz="0" w:space="0" w:color="auto"/>
            <w:left w:val="none" w:sz="0" w:space="0" w:color="auto"/>
            <w:bottom w:val="none" w:sz="0" w:space="0" w:color="auto"/>
            <w:right w:val="none" w:sz="0" w:space="0" w:color="auto"/>
          </w:divBdr>
        </w:div>
        <w:div w:id="2003505207">
          <w:marLeft w:val="0"/>
          <w:marRight w:val="0"/>
          <w:marTop w:val="0"/>
          <w:marBottom w:val="0"/>
          <w:divBdr>
            <w:top w:val="none" w:sz="0" w:space="0" w:color="auto"/>
            <w:left w:val="none" w:sz="0" w:space="0" w:color="auto"/>
            <w:bottom w:val="none" w:sz="0" w:space="0" w:color="auto"/>
            <w:right w:val="none" w:sz="0" w:space="0" w:color="auto"/>
          </w:divBdr>
        </w:div>
        <w:div w:id="754791617">
          <w:marLeft w:val="0"/>
          <w:marRight w:val="0"/>
          <w:marTop w:val="0"/>
          <w:marBottom w:val="0"/>
          <w:divBdr>
            <w:top w:val="none" w:sz="0" w:space="0" w:color="auto"/>
            <w:left w:val="none" w:sz="0" w:space="0" w:color="auto"/>
            <w:bottom w:val="none" w:sz="0" w:space="0" w:color="auto"/>
            <w:right w:val="none" w:sz="0" w:space="0" w:color="auto"/>
          </w:divBdr>
        </w:div>
        <w:div w:id="1540052811">
          <w:marLeft w:val="0"/>
          <w:marRight w:val="0"/>
          <w:marTop w:val="0"/>
          <w:marBottom w:val="0"/>
          <w:divBdr>
            <w:top w:val="none" w:sz="0" w:space="0" w:color="auto"/>
            <w:left w:val="none" w:sz="0" w:space="0" w:color="auto"/>
            <w:bottom w:val="none" w:sz="0" w:space="0" w:color="auto"/>
            <w:right w:val="none" w:sz="0" w:space="0" w:color="auto"/>
          </w:divBdr>
        </w:div>
        <w:div w:id="1907103415">
          <w:marLeft w:val="0"/>
          <w:marRight w:val="0"/>
          <w:marTop w:val="0"/>
          <w:marBottom w:val="0"/>
          <w:divBdr>
            <w:top w:val="none" w:sz="0" w:space="0" w:color="auto"/>
            <w:left w:val="none" w:sz="0" w:space="0" w:color="auto"/>
            <w:bottom w:val="none" w:sz="0" w:space="0" w:color="auto"/>
            <w:right w:val="none" w:sz="0" w:space="0" w:color="auto"/>
          </w:divBdr>
        </w:div>
        <w:div w:id="137309202">
          <w:marLeft w:val="0"/>
          <w:marRight w:val="0"/>
          <w:marTop w:val="0"/>
          <w:marBottom w:val="0"/>
          <w:divBdr>
            <w:top w:val="none" w:sz="0" w:space="0" w:color="auto"/>
            <w:left w:val="none" w:sz="0" w:space="0" w:color="auto"/>
            <w:bottom w:val="none" w:sz="0" w:space="0" w:color="auto"/>
            <w:right w:val="none" w:sz="0" w:space="0" w:color="auto"/>
          </w:divBdr>
        </w:div>
        <w:div w:id="1437171209">
          <w:marLeft w:val="0"/>
          <w:marRight w:val="0"/>
          <w:marTop w:val="0"/>
          <w:marBottom w:val="0"/>
          <w:divBdr>
            <w:top w:val="none" w:sz="0" w:space="0" w:color="auto"/>
            <w:left w:val="none" w:sz="0" w:space="0" w:color="auto"/>
            <w:bottom w:val="none" w:sz="0" w:space="0" w:color="auto"/>
            <w:right w:val="none" w:sz="0" w:space="0" w:color="auto"/>
          </w:divBdr>
        </w:div>
        <w:div w:id="1584070733">
          <w:marLeft w:val="0"/>
          <w:marRight w:val="0"/>
          <w:marTop w:val="0"/>
          <w:marBottom w:val="0"/>
          <w:divBdr>
            <w:top w:val="none" w:sz="0" w:space="0" w:color="auto"/>
            <w:left w:val="none" w:sz="0" w:space="0" w:color="auto"/>
            <w:bottom w:val="none" w:sz="0" w:space="0" w:color="auto"/>
            <w:right w:val="none" w:sz="0" w:space="0" w:color="auto"/>
          </w:divBdr>
        </w:div>
        <w:div w:id="456335556">
          <w:marLeft w:val="0"/>
          <w:marRight w:val="0"/>
          <w:marTop w:val="0"/>
          <w:marBottom w:val="0"/>
          <w:divBdr>
            <w:top w:val="none" w:sz="0" w:space="0" w:color="auto"/>
            <w:left w:val="none" w:sz="0" w:space="0" w:color="auto"/>
            <w:bottom w:val="none" w:sz="0" w:space="0" w:color="auto"/>
            <w:right w:val="none" w:sz="0" w:space="0" w:color="auto"/>
          </w:divBdr>
        </w:div>
        <w:div w:id="2136020750">
          <w:marLeft w:val="0"/>
          <w:marRight w:val="0"/>
          <w:marTop w:val="0"/>
          <w:marBottom w:val="0"/>
          <w:divBdr>
            <w:top w:val="none" w:sz="0" w:space="0" w:color="auto"/>
            <w:left w:val="none" w:sz="0" w:space="0" w:color="auto"/>
            <w:bottom w:val="none" w:sz="0" w:space="0" w:color="auto"/>
            <w:right w:val="none" w:sz="0" w:space="0" w:color="auto"/>
          </w:divBdr>
        </w:div>
        <w:div w:id="280378449">
          <w:marLeft w:val="0"/>
          <w:marRight w:val="0"/>
          <w:marTop w:val="0"/>
          <w:marBottom w:val="0"/>
          <w:divBdr>
            <w:top w:val="none" w:sz="0" w:space="0" w:color="auto"/>
            <w:left w:val="none" w:sz="0" w:space="0" w:color="auto"/>
            <w:bottom w:val="none" w:sz="0" w:space="0" w:color="auto"/>
            <w:right w:val="none" w:sz="0" w:space="0" w:color="auto"/>
          </w:divBdr>
        </w:div>
        <w:div w:id="2024084800">
          <w:marLeft w:val="0"/>
          <w:marRight w:val="0"/>
          <w:marTop w:val="0"/>
          <w:marBottom w:val="0"/>
          <w:divBdr>
            <w:top w:val="none" w:sz="0" w:space="0" w:color="auto"/>
            <w:left w:val="none" w:sz="0" w:space="0" w:color="auto"/>
            <w:bottom w:val="none" w:sz="0" w:space="0" w:color="auto"/>
            <w:right w:val="none" w:sz="0" w:space="0" w:color="auto"/>
          </w:divBdr>
        </w:div>
        <w:div w:id="1217475075">
          <w:marLeft w:val="0"/>
          <w:marRight w:val="0"/>
          <w:marTop w:val="0"/>
          <w:marBottom w:val="0"/>
          <w:divBdr>
            <w:top w:val="none" w:sz="0" w:space="0" w:color="auto"/>
            <w:left w:val="none" w:sz="0" w:space="0" w:color="auto"/>
            <w:bottom w:val="none" w:sz="0" w:space="0" w:color="auto"/>
            <w:right w:val="none" w:sz="0" w:space="0" w:color="auto"/>
          </w:divBdr>
        </w:div>
        <w:div w:id="810364339">
          <w:marLeft w:val="0"/>
          <w:marRight w:val="0"/>
          <w:marTop w:val="0"/>
          <w:marBottom w:val="0"/>
          <w:divBdr>
            <w:top w:val="none" w:sz="0" w:space="0" w:color="auto"/>
            <w:left w:val="none" w:sz="0" w:space="0" w:color="auto"/>
            <w:bottom w:val="none" w:sz="0" w:space="0" w:color="auto"/>
            <w:right w:val="none" w:sz="0" w:space="0" w:color="auto"/>
          </w:divBdr>
        </w:div>
        <w:div w:id="1080055781">
          <w:marLeft w:val="0"/>
          <w:marRight w:val="0"/>
          <w:marTop w:val="0"/>
          <w:marBottom w:val="0"/>
          <w:divBdr>
            <w:top w:val="none" w:sz="0" w:space="0" w:color="auto"/>
            <w:left w:val="none" w:sz="0" w:space="0" w:color="auto"/>
            <w:bottom w:val="none" w:sz="0" w:space="0" w:color="auto"/>
            <w:right w:val="none" w:sz="0" w:space="0" w:color="auto"/>
          </w:divBdr>
        </w:div>
        <w:div w:id="283999725">
          <w:marLeft w:val="0"/>
          <w:marRight w:val="0"/>
          <w:marTop w:val="0"/>
          <w:marBottom w:val="0"/>
          <w:divBdr>
            <w:top w:val="none" w:sz="0" w:space="0" w:color="auto"/>
            <w:left w:val="none" w:sz="0" w:space="0" w:color="auto"/>
            <w:bottom w:val="none" w:sz="0" w:space="0" w:color="auto"/>
            <w:right w:val="none" w:sz="0" w:space="0" w:color="auto"/>
          </w:divBdr>
        </w:div>
        <w:div w:id="751661565">
          <w:marLeft w:val="0"/>
          <w:marRight w:val="0"/>
          <w:marTop w:val="0"/>
          <w:marBottom w:val="0"/>
          <w:divBdr>
            <w:top w:val="none" w:sz="0" w:space="0" w:color="auto"/>
            <w:left w:val="none" w:sz="0" w:space="0" w:color="auto"/>
            <w:bottom w:val="none" w:sz="0" w:space="0" w:color="auto"/>
            <w:right w:val="none" w:sz="0" w:space="0" w:color="auto"/>
          </w:divBdr>
        </w:div>
        <w:div w:id="654265880">
          <w:marLeft w:val="0"/>
          <w:marRight w:val="0"/>
          <w:marTop w:val="0"/>
          <w:marBottom w:val="0"/>
          <w:divBdr>
            <w:top w:val="none" w:sz="0" w:space="0" w:color="auto"/>
            <w:left w:val="none" w:sz="0" w:space="0" w:color="auto"/>
            <w:bottom w:val="none" w:sz="0" w:space="0" w:color="auto"/>
            <w:right w:val="none" w:sz="0" w:space="0" w:color="auto"/>
          </w:divBdr>
        </w:div>
        <w:div w:id="2096247429">
          <w:marLeft w:val="0"/>
          <w:marRight w:val="0"/>
          <w:marTop w:val="0"/>
          <w:marBottom w:val="0"/>
          <w:divBdr>
            <w:top w:val="none" w:sz="0" w:space="0" w:color="auto"/>
            <w:left w:val="none" w:sz="0" w:space="0" w:color="auto"/>
            <w:bottom w:val="none" w:sz="0" w:space="0" w:color="auto"/>
            <w:right w:val="none" w:sz="0" w:space="0" w:color="auto"/>
          </w:divBdr>
        </w:div>
        <w:div w:id="836773239">
          <w:marLeft w:val="0"/>
          <w:marRight w:val="0"/>
          <w:marTop w:val="0"/>
          <w:marBottom w:val="0"/>
          <w:divBdr>
            <w:top w:val="none" w:sz="0" w:space="0" w:color="auto"/>
            <w:left w:val="none" w:sz="0" w:space="0" w:color="auto"/>
            <w:bottom w:val="none" w:sz="0" w:space="0" w:color="auto"/>
            <w:right w:val="none" w:sz="0" w:space="0" w:color="auto"/>
          </w:divBdr>
        </w:div>
        <w:div w:id="1446542161">
          <w:marLeft w:val="0"/>
          <w:marRight w:val="0"/>
          <w:marTop w:val="0"/>
          <w:marBottom w:val="0"/>
          <w:divBdr>
            <w:top w:val="none" w:sz="0" w:space="0" w:color="auto"/>
            <w:left w:val="none" w:sz="0" w:space="0" w:color="auto"/>
            <w:bottom w:val="none" w:sz="0" w:space="0" w:color="auto"/>
            <w:right w:val="none" w:sz="0" w:space="0" w:color="auto"/>
          </w:divBdr>
        </w:div>
        <w:div w:id="2059088590">
          <w:marLeft w:val="0"/>
          <w:marRight w:val="0"/>
          <w:marTop w:val="0"/>
          <w:marBottom w:val="0"/>
          <w:divBdr>
            <w:top w:val="none" w:sz="0" w:space="0" w:color="auto"/>
            <w:left w:val="none" w:sz="0" w:space="0" w:color="auto"/>
            <w:bottom w:val="none" w:sz="0" w:space="0" w:color="auto"/>
            <w:right w:val="none" w:sz="0" w:space="0" w:color="auto"/>
          </w:divBdr>
        </w:div>
        <w:div w:id="402411551">
          <w:marLeft w:val="0"/>
          <w:marRight w:val="0"/>
          <w:marTop w:val="0"/>
          <w:marBottom w:val="0"/>
          <w:divBdr>
            <w:top w:val="none" w:sz="0" w:space="0" w:color="auto"/>
            <w:left w:val="none" w:sz="0" w:space="0" w:color="auto"/>
            <w:bottom w:val="none" w:sz="0" w:space="0" w:color="auto"/>
            <w:right w:val="none" w:sz="0" w:space="0" w:color="auto"/>
          </w:divBdr>
        </w:div>
        <w:div w:id="1319848363">
          <w:marLeft w:val="0"/>
          <w:marRight w:val="0"/>
          <w:marTop w:val="0"/>
          <w:marBottom w:val="0"/>
          <w:divBdr>
            <w:top w:val="none" w:sz="0" w:space="0" w:color="auto"/>
            <w:left w:val="none" w:sz="0" w:space="0" w:color="auto"/>
            <w:bottom w:val="none" w:sz="0" w:space="0" w:color="auto"/>
            <w:right w:val="none" w:sz="0" w:space="0" w:color="auto"/>
          </w:divBdr>
        </w:div>
        <w:div w:id="893272030">
          <w:marLeft w:val="0"/>
          <w:marRight w:val="0"/>
          <w:marTop w:val="0"/>
          <w:marBottom w:val="0"/>
          <w:divBdr>
            <w:top w:val="none" w:sz="0" w:space="0" w:color="auto"/>
            <w:left w:val="none" w:sz="0" w:space="0" w:color="auto"/>
            <w:bottom w:val="none" w:sz="0" w:space="0" w:color="auto"/>
            <w:right w:val="none" w:sz="0" w:space="0" w:color="auto"/>
          </w:divBdr>
        </w:div>
        <w:div w:id="835729205">
          <w:marLeft w:val="0"/>
          <w:marRight w:val="0"/>
          <w:marTop w:val="0"/>
          <w:marBottom w:val="0"/>
          <w:divBdr>
            <w:top w:val="none" w:sz="0" w:space="0" w:color="auto"/>
            <w:left w:val="none" w:sz="0" w:space="0" w:color="auto"/>
            <w:bottom w:val="none" w:sz="0" w:space="0" w:color="auto"/>
            <w:right w:val="none" w:sz="0" w:space="0" w:color="auto"/>
          </w:divBdr>
        </w:div>
        <w:div w:id="115607185">
          <w:marLeft w:val="0"/>
          <w:marRight w:val="0"/>
          <w:marTop w:val="0"/>
          <w:marBottom w:val="0"/>
          <w:divBdr>
            <w:top w:val="none" w:sz="0" w:space="0" w:color="auto"/>
            <w:left w:val="none" w:sz="0" w:space="0" w:color="auto"/>
            <w:bottom w:val="none" w:sz="0" w:space="0" w:color="auto"/>
            <w:right w:val="none" w:sz="0" w:space="0" w:color="auto"/>
          </w:divBdr>
        </w:div>
        <w:div w:id="48113587">
          <w:marLeft w:val="0"/>
          <w:marRight w:val="0"/>
          <w:marTop w:val="0"/>
          <w:marBottom w:val="0"/>
          <w:divBdr>
            <w:top w:val="none" w:sz="0" w:space="0" w:color="auto"/>
            <w:left w:val="none" w:sz="0" w:space="0" w:color="auto"/>
            <w:bottom w:val="none" w:sz="0" w:space="0" w:color="auto"/>
            <w:right w:val="none" w:sz="0" w:space="0" w:color="auto"/>
          </w:divBdr>
        </w:div>
        <w:div w:id="228928539">
          <w:marLeft w:val="0"/>
          <w:marRight w:val="0"/>
          <w:marTop w:val="0"/>
          <w:marBottom w:val="0"/>
          <w:divBdr>
            <w:top w:val="none" w:sz="0" w:space="0" w:color="auto"/>
            <w:left w:val="none" w:sz="0" w:space="0" w:color="auto"/>
            <w:bottom w:val="none" w:sz="0" w:space="0" w:color="auto"/>
            <w:right w:val="none" w:sz="0" w:space="0" w:color="auto"/>
          </w:divBdr>
        </w:div>
        <w:div w:id="640307636">
          <w:marLeft w:val="0"/>
          <w:marRight w:val="0"/>
          <w:marTop w:val="0"/>
          <w:marBottom w:val="0"/>
          <w:divBdr>
            <w:top w:val="none" w:sz="0" w:space="0" w:color="auto"/>
            <w:left w:val="none" w:sz="0" w:space="0" w:color="auto"/>
            <w:bottom w:val="none" w:sz="0" w:space="0" w:color="auto"/>
            <w:right w:val="none" w:sz="0" w:space="0" w:color="auto"/>
          </w:divBdr>
        </w:div>
        <w:div w:id="1993562598">
          <w:marLeft w:val="0"/>
          <w:marRight w:val="0"/>
          <w:marTop w:val="0"/>
          <w:marBottom w:val="0"/>
          <w:divBdr>
            <w:top w:val="none" w:sz="0" w:space="0" w:color="auto"/>
            <w:left w:val="none" w:sz="0" w:space="0" w:color="auto"/>
            <w:bottom w:val="none" w:sz="0" w:space="0" w:color="auto"/>
            <w:right w:val="none" w:sz="0" w:space="0" w:color="auto"/>
          </w:divBdr>
        </w:div>
        <w:div w:id="1908681546">
          <w:marLeft w:val="0"/>
          <w:marRight w:val="0"/>
          <w:marTop w:val="0"/>
          <w:marBottom w:val="0"/>
          <w:divBdr>
            <w:top w:val="none" w:sz="0" w:space="0" w:color="auto"/>
            <w:left w:val="none" w:sz="0" w:space="0" w:color="auto"/>
            <w:bottom w:val="none" w:sz="0" w:space="0" w:color="auto"/>
            <w:right w:val="none" w:sz="0" w:space="0" w:color="auto"/>
          </w:divBdr>
        </w:div>
        <w:div w:id="1150445865">
          <w:marLeft w:val="0"/>
          <w:marRight w:val="0"/>
          <w:marTop w:val="0"/>
          <w:marBottom w:val="0"/>
          <w:divBdr>
            <w:top w:val="none" w:sz="0" w:space="0" w:color="auto"/>
            <w:left w:val="none" w:sz="0" w:space="0" w:color="auto"/>
            <w:bottom w:val="none" w:sz="0" w:space="0" w:color="auto"/>
            <w:right w:val="none" w:sz="0" w:space="0" w:color="auto"/>
          </w:divBdr>
        </w:div>
        <w:div w:id="1899705584">
          <w:marLeft w:val="0"/>
          <w:marRight w:val="0"/>
          <w:marTop w:val="0"/>
          <w:marBottom w:val="0"/>
          <w:divBdr>
            <w:top w:val="none" w:sz="0" w:space="0" w:color="auto"/>
            <w:left w:val="none" w:sz="0" w:space="0" w:color="auto"/>
            <w:bottom w:val="none" w:sz="0" w:space="0" w:color="auto"/>
            <w:right w:val="none" w:sz="0" w:space="0" w:color="auto"/>
          </w:divBdr>
        </w:div>
        <w:div w:id="2114087898">
          <w:marLeft w:val="0"/>
          <w:marRight w:val="0"/>
          <w:marTop w:val="0"/>
          <w:marBottom w:val="0"/>
          <w:divBdr>
            <w:top w:val="none" w:sz="0" w:space="0" w:color="auto"/>
            <w:left w:val="none" w:sz="0" w:space="0" w:color="auto"/>
            <w:bottom w:val="none" w:sz="0" w:space="0" w:color="auto"/>
            <w:right w:val="none" w:sz="0" w:space="0" w:color="auto"/>
          </w:divBdr>
        </w:div>
        <w:div w:id="1149592897">
          <w:marLeft w:val="0"/>
          <w:marRight w:val="0"/>
          <w:marTop w:val="0"/>
          <w:marBottom w:val="0"/>
          <w:divBdr>
            <w:top w:val="none" w:sz="0" w:space="0" w:color="auto"/>
            <w:left w:val="none" w:sz="0" w:space="0" w:color="auto"/>
            <w:bottom w:val="none" w:sz="0" w:space="0" w:color="auto"/>
            <w:right w:val="none" w:sz="0" w:space="0" w:color="auto"/>
          </w:divBdr>
        </w:div>
        <w:div w:id="162206304">
          <w:marLeft w:val="0"/>
          <w:marRight w:val="0"/>
          <w:marTop w:val="0"/>
          <w:marBottom w:val="0"/>
          <w:divBdr>
            <w:top w:val="none" w:sz="0" w:space="0" w:color="auto"/>
            <w:left w:val="none" w:sz="0" w:space="0" w:color="auto"/>
            <w:bottom w:val="none" w:sz="0" w:space="0" w:color="auto"/>
            <w:right w:val="none" w:sz="0" w:space="0" w:color="auto"/>
          </w:divBdr>
        </w:div>
        <w:div w:id="2082754417">
          <w:marLeft w:val="0"/>
          <w:marRight w:val="0"/>
          <w:marTop w:val="0"/>
          <w:marBottom w:val="0"/>
          <w:divBdr>
            <w:top w:val="none" w:sz="0" w:space="0" w:color="auto"/>
            <w:left w:val="none" w:sz="0" w:space="0" w:color="auto"/>
            <w:bottom w:val="none" w:sz="0" w:space="0" w:color="auto"/>
            <w:right w:val="none" w:sz="0" w:space="0" w:color="auto"/>
          </w:divBdr>
        </w:div>
        <w:div w:id="1209954949">
          <w:marLeft w:val="0"/>
          <w:marRight w:val="0"/>
          <w:marTop w:val="0"/>
          <w:marBottom w:val="0"/>
          <w:divBdr>
            <w:top w:val="none" w:sz="0" w:space="0" w:color="auto"/>
            <w:left w:val="none" w:sz="0" w:space="0" w:color="auto"/>
            <w:bottom w:val="none" w:sz="0" w:space="0" w:color="auto"/>
            <w:right w:val="none" w:sz="0" w:space="0" w:color="auto"/>
          </w:divBdr>
        </w:div>
        <w:div w:id="2013288844">
          <w:marLeft w:val="0"/>
          <w:marRight w:val="0"/>
          <w:marTop w:val="0"/>
          <w:marBottom w:val="0"/>
          <w:divBdr>
            <w:top w:val="none" w:sz="0" w:space="0" w:color="auto"/>
            <w:left w:val="none" w:sz="0" w:space="0" w:color="auto"/>
            <w:bottom w:val="none" w:sz="0" w:space="0" w:color="auto"/>
            <w:right w:val="none" w:sz="0" w:space="0" w:color="auto"/>
          </w:divBdr>
        </w:div>
        <w:div w:id="32771626">
          <w:marLeft w:val="0"/>
          <w:marRight w:val="0"/>
          <w:marTop w:val="0"/>
          <w:marBottom w:val="0"/>
          <w:divBdr>
            <w:top w:val="none" w:sz="0" w:space="0" w:color="auto"/>
            <w:left w:val="none" w:sz="0" w:space="0" w:color="auto"/>
            <w:bottom w:val="none" w:sz="0" w:space="0" w:color="auto"/>
            <w:right w:val="none" w:sz="0" w:space="0" w:color="auto"/>
          </w:divBdr>
        </w:div>
        <w:div w:id="1744571900">
          <w:marLeft w:val="0"/>
          <w:marRight w:val="0"/>
          <w:marTop w:val="0"/>
          <w:marBottom w:val="0"/>
          <w:divBdr>
            <w:top w:val="none" w:sz="0" w:space="0" w:color="auto"/>
            <w:left w:val="none" w:sz="0" w:space="0" w:color="auto"/>
            <w:bottom w:val="none" w:sz="0" w:space="0" w:color="auto"/>
            <w:right w:val="none" w:sz="0" w:space="0" w:color="auto"/>
          </w:divBdr>
        </w:div>
        <w:div w:id="61024583">
          <w:marLeft w:val="0"/>
          <w:marRight w:val="0"/>
          <w:marTop w:val="0"/>
          <w:marBottom w:val="0"/>
          <w:divBdr>
            <w:top w:val="none" w:sz="0" w:space="0" w:color="auto"/>
            <w:left w:val="none" w:sz="0" w:space="0" w:color="auto"/>
            <w:bottom w:val="none" w:sz="0" w:space="0" w:color="auto"/>
            <w:right w:val="none" w:sz="0" w:space="0" w:color="auto"/>
          </w:divBdr>
        </w:div>
        <w:div w:id="198203281">
          <w:marLeft w:val="0"/>
          <w:marRight w:val="0"/>
          <w:marTop w:val="0"/>
          <w:marBottom w:val="0"/>
          <w:divBdr>
            <w:top w:val="none" w:sz="0" w:space="0" w:color="auto"/>
            <w:left w:val="none" w:sz="0" w:space="0" w:color="auto"/>
            <w:bottom w:val="none" w:sz="0" w:space="0" w:color="auto"/>
            <w:right w:val="none" w:sz="0" w:space="0" w:color="auto"/>
          </w:divBdr>
        </w:div>
        <w:div w:id="2054191339">
          <w:marLeft w:val="0"/>
          <w:marRight w:val="0"/>
          <w:marTop w:val="0"/>
          <w:marBottom w:val="0"/>
          <w:divBdr>
            <w:top w:val="none" w:sz="0" w:space="0" w:color="auto"/>
            <w:left w:val="none" w:sz="0" w:space="0" w:color="auto"/>
            <w:bottom w:val="none" w:sz="0" w:space="0" w:color="auto"/>
            <w:right w:val="none" w:sz="0" w:space="0" w:color="auto"/>
          </w:divBdr>
        </w:div>
        <w:div w:id="50470652">
          <w:marLeft w:val="0"/>
          <w:marRight w:val="0"/>
          <w:marTop w:val="0"/>
          <w:marBottom w:val="0"/>
          <w:divBdr>
            <w:top w:val="none" w:sz="0" w:space="0" w:color="auto"/>
            <w:left w:val="none" w:sz="0" w:space="0" w:color="auto"/>
            <w:bottom w:val="none" w:sz="0" w:space="0" w:color="auto"/>
            <w:right w:val="none" w:sz="0" w:space="0" w:color="auto"/>
          </w:divBdr>
        </w:div>
        <w:div w:id="667949801">
          <w:marLeft w:val="0"/>
          <w:marRight w:val="0"/>
          <w:marTop w:val="0"/>
          <w:marBottom w:val="0"/>
          <w:divBdr>
            <w:top w:val="none" w:sz="0" w:space="0" w:color="auto"/>
            <w:left w:val="none" w:sz="0" w:space="0" w:color="auto"/>
            <w:bottom w:val="none" w:sz="0" w:space="0" w:color="auto"/>
            <w:right w:val="none" w:sz="0" w:space="0" w:color="auto"/>
          </w:divBdr>
        </w:div>
        <w:div w:id="1576471344">
          <w:marLeft w:val="0"/>
          <w:marRight w:val="0"/>
          <w:marTop w:val="0"/>
          <w:marBottom w:val="0"/>
          <w:divBdr>
            <w:top w:val="none" w:sz="0" w:space="0" w:color="auto"/>
            <w:left w:val="none" w:sz="0" w:space="0" w:color="auto"/>
            <w:bottom w:val="none" w:sz="0" w:space="0" w:color="auto"/>
            <w:right w:val="none" w:sz="0" w:space="0" w:color="auto"/>
          </w:divBdr>
        </w:div>
        <w:div w:id="1041902011">
          <w:marLeft w:val="0"/>
          <w:marRight w:val="0"/>
          <w:marTop w:val="0"/>
          <w:marBottom w:val="0"/>
          <w:divBdr>
            <w:top w:val="none" w:sz="0" w:space="0" w:color="auto"/>
            <w:left w:val="none" w:sz="0" w:space="0" w:color="auto"/>
            <w:bottom w:val="none" w:sz="0" w:space="0" w:color="auto"/>
            <w:right w:val="none" w:sz="0" w:space="0" w:color="auto"/>
          </w:divBdr>
        </w:div>
        <w:div w:id="270014738">
          <w:marLeft w:val="0"/>
          <w:marRight w:val="0"/>
          <w:marTop w:val="0"/>
          <w:marBottom w:val="0"/>
          <w:divBdr>
            <w:top w:val="none" w:sz="0" w:space="0" w:color="auto"/>
            <w:left w:val="none" w:sz="0" w:space="0" w:color="auto"/>
            <w:bottom w:val="none" w:sz="0" w:space="0" w:color="auto"/>
            <w:right w:val="none" w:sz="0" w:space="0" w:color="auto"/>
          </w:divBdr>
        </w:div>
        <w:div w:id="1511598483">
          <w:marLeft w:val="0"/>
          <w:marRight w:val="0"/>
          <w:marTop w:val="0"/>
          <w:marBottom w:val="0"/>
          <w:divBdr>
            <w:top w:val="none" w:sz="0" w:space="0" w:color="auto"/>
            <w:left w:val="none" w:sz="0" w:space="0" w:color="auto"/>
            <w:bottom w:val="none" w:sz="0" w:space="0" w:color="auto"/>
            <w:right w:val="none" w:sz="0" w:space="0" w:color="auto"/>
          </w:divBdr>
        </w:div>
        <w:div w:id="1855532982">
          <w:marLeft w:val="0"/>
          <w:marRight w:val="0"/>
          <w:marTop w:val="0"/>
          <w:marBottom w:val="0"/>
          <w:divBdr>
            <w:top w:val="none" w:sz="0" w:space="0" w:color="auto"/>
            <w:left w:val="none" w:sz="0" w:space="0" w:color="auto"/>
            <w:bottom w:val="none" w:sz="0" w:space="0" w:color="auto"/>
            <w:right w:val="none" w:sz="0" w:space="0" w:color="auto"/>
          </w:divBdr>
        </w:div>
        <w:div w:id="1571190784">
          <w:marLeft w:val="0"/>
          <w:marRight w:val="0"/>
          <w:marTop w:val="0"/>
          <w:marBottom w:val="0"/>
          <w:divBdr>
            <w:top w:val="none" w:sz="0" w:space="0" w:color="auto"/>
            <w:left w:val="none" w:sz="0" w:space="0" w:color="auto"/>
            <w:bottom w:val="none" w:sz="0" w:space="0" w:color="auto"/>
            <w:right w:val="none" w:sz="0" w:space="0" w:color="auto"/>
          </w:divBdr>
        </w:div>
        <w:div w:id="1276249478">
          <w:marLeft w:val="0"/>
          <w:marRight w:val="0"/>
          <w:marTop w:val="0"/>
          <w:marBottom w:val="0"/>
          <w:divBdr>
            <w:top w:val="none" w:sz="0" w:space="0" w:color="auto"/>
            <w:left w:val="none" w:sz="0" w:space="0" w:color="auto"/>
            <w:bottom w:val="none" w:sz="0" w:space="0" w:color="auto"/>
            <w:right w:val="none" w:sz="0" w:space="0" w:color="auto"/>
          </w:divBdr>
        </w:div>
        <w:div w:id="1584677468">
          <w:marLeft w:val="0"/>
          <w:marRight w:val="0"/>
          <w:marTop w:val="0"/>
          <w:marBottom w:val="0"/>
          <w:divBdr>
            <w:top w:val="none" w:sz="0" w:space="0" w:color="auto"/>
            <w:left w:val="none" w:sz="0" w:space="0" w:color="auto"/>
            <w:bottom w:val="none" w:sz="0" w:space="0" w:color="auto"/>
            <w:right w:val="none" w:sz="0" w:space="0" w:color="auto"/>
          </w:divBdr>
        </w:div>
        <w:div w:id="1388339560">
          <w:marLeft w:val="0"/>
          <w:marRight w:val="0"/>
          <w:marTop w:val="0"/>
          <w:marBottom w:val="0"/>
          <w:divBdr>
            <w:top w:val="none" w:sz="0" w:space="0" w:color="auto"/>
            <w:left w:val="none" w:sz="0" w:space="0" w:color="auto"/>
            <w:bottom w:val="none" w:sz="0" w:space="0" w:color="auto"/>
            <w:right w:val="none" w:sz="0" w:space="0" w:color="auto"/>
          </w:divBdr>
        </w:div>
        <w:div w:id="12465066">
          <w:marLeft w:val="0"/>
          <w:marRight w:val="0"/>
          <w:marTop w:val="0"/>
          <w:marBottom w:val="0"/>
          <w:divBdr>
            <w:top w:val="none" w:sz="0" w:space="0" w:color="auto"/>
            <w:left w:val="none" w:sz="0" w:space="0" w:color="auto"/>
            <w:bottom w:val="none" w:sz="0" w:space="0" w:color="auto"/>
            <w:right w:val="none" w:sz="0" w:space="0" w:color="auto"/>
          </w:divBdr>
        </w:div>
        <w:div w:id="481508984">
          <w:marLeft w:val="0"/>
          <w:marRight w:val="0"/>
          <w:marTop w:val="0"/>
          <w:marBottom w:val="0"/>
          <w:divBdr>
            <w:top w:val="none" w:sz="0" w:space="0" w:color="auto"/>
            <w:left w:val="none" w:sz="0" w:space="0" w:color="auto"/>
            <w:bottom w:val="none" w:sz="0" w:space="0" w:color="auto"/>
            <w:right w:val="none" w:sz="0" w:space="0" w:color="auto"/>
          </w:divBdr>
        </w:div>
        <w:div w:id="235166769">
          <w:marLeft w:val="0"/>
          <w:marRight w:val="0"/>
          <w:marTop w:val="0"/>
          <w:marBottom w:val="0"/>
          <w:divBdr>
            <w:top w:val="none" w:sz="0" w:space="0" w:color="auto"/>
            <w:left w:val="none" w:sz="0" w:space="0" w:color="auto"/>
            <w:bottom w:val="none" w:sz="0" w:space="0" w:color="auto"/>
            <w:right w:val="none" w:sz="0" w:space="0" w:color="auto"/>
          </w:divBdr>
        </w:div>
        <w:div w:id="1981809498">
          <w:marLeft w:val="0"/>
          <w:marRight w:val="0"/>
          <w:marTop w:val="0"/>
          <w:marBottom w:val="0"/>
          <w:divBdr>
            <w:top w:val="none" w:sz="0" w:space="0" w:color="auto"/>
            <w:left w:val="none" w:sz="0" w:space="0" w:color="auto"/>
            <w:bottom w:val="none" w:sz="0" w:space="0" w:color="auto"/>
            <w:right w:val="none" w:sz="0" w:space="0" w:color="auto"/>
          </w:divBdr>
        </w:div>
        <w:div w:id="663894268">
          <w:marLeft w:val="0"/>
          <w:marRight w:val="0"/>
          <w:marTop w:val="0"/>
          <w:marBottom w:val="0"/>
          <w:divBdr>
            <w:top w:val="none" w:sz="0" w:space="0" w:color="auto"/>
            <w:left w:val="none" w:sz="0" w:space="0" w:color="auto"/>
            <w:bottom w:val="none" w:sz="0" w:space="0" w:color="auto"/>
            <w:right w:val="none" w:sz="0" w:space="0" w:color="auto"/>
          </w:divBdr>
        </w:div>
        <w:div w:id="569266486">
          <w:marLeft w:val="0"/>
          <w:marRight w:val="0"/>
          <w:marTop w:val="0"/>
          <w:marBottom w:val="0"/>
          <w:divBdr>
            <w:top w:val="none" w:sz="0" w:space="0" w:color="auto"/>
            <w:left w:val="none" w:sz="0" w:space="0" w:color="auto"/>
            <w:bottom w:val="none" w:sz="0" w:space="0" w:color="auto"/>
            <w:right w:val="none" w:sz="0" w:space="0" w:color="auto"/>
          </w:divBdr>
        </w:div>
        <w:div w:id="494423139">
          <w:marLeft w:val="0"/>
          <w:marRight w:val="0"/>
          <w:marTop w:val="0"/>
          <w:marBottom w:val="0"/>
          <w:divBdr>
            <w:top w:val="none" w:sz="0" w:space="0" w:color="auto"/>
            <w:left w:val="none" w:sz="0" w:space="0" w:color="auto"/>
            <w:bottom w:val="none" w:sz="0" w:space="0" w:color="auto"/>
            <w:right w:val="none" w:sz="0" w:space="0" w:color="auto"/>
          </w:divBdr>
        </w:div>
        <w:div w:id="112330705">
          <w:marLeft w:val="0"/>
          <w:marRight w:val="0"/>
          <w:marTop w:val="0"/>
          <w:marBottom w:val="0"/>
          <w:divBdr>
            <w:top w:val="none" w:sz="0" w:space="0" w:color="auto"/>
            <w:left w:val="none" w:sz="0" w:space="0" w:color="auto"/>
            <w:bottom w:val="none" w:sz="0" w:space="0" w:color="auto"/>
            <w:right w:val="none" w:sz="0" w:space="0" w:color="auto"/>
          </w:divBdr>
        </w:div>
        <w:div w:id="1825470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6/10/the-performance-management-revolution" TargetMode="External"/><Relationship Id="rId13" Type="http://schemas.openxmlformats.org/officeDocument/2006/relationships/hyperlink" Target="https://www.ipa-involve.com/employee-voi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ghtsinplus.com/insight/system/performance-management-trends-in-2023/" TargetMode="External"/><Relationship Id="rId12" Type="http://schemas.openxmlformats.org/officeDocument/2006/relationships/hyperlink" Target="https://synecticsworld.com/hr-business-partners-reimagine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valamis.com/hub/performance-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difference-between-negotiation-persuasion-adam-ferree" TargetMode="External"/><Relationship Id="rId5" Type="http://schemas.openxmlformats.org/officeDocument/2006/relationships/footnotes" Target="footnotes.xml"/><Relationship Id="rId15" Type="http://schemas.openxmlformats.org/officeDocument/2006/relationships/hyperlink" Target="https://www.personio.com/hr-lexicon/using-the-9-box-grid/" TargetMode="External"/><Relationship Id="rId10" Type="http://schemas.openxmlformats.org/officeDocument/2006/relationships/hyperlink" Target="https://www.cipd.org/uk/knowledge/factsheets/performance-factshe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org/uk/knowledge/guides/line-manager-supporting-hybrid-working/" TargetMode="External"/><Relationship Id="rId14" Type="http://schemas.openxmlformats.org/officeDocument/2006/relationships/hyperlink" Target="https://www.cornerstoneondemand.com/uk/resources/article/what-performance-management-trends-are-you-noticing-new-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1862</TotalTime>
  <Pages>14</Pages>
  <Words>2616</Words>
  <Characters>16795</Characters>
  <Application>Microsoft Office Word</Application>
  <DocSecurity>0</DocSecurity>
  <Lines>349</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 (1905443)</dc:creator>
  <cp:keywords/>
  <dc:description/>
  <cp:lastModifiedBy>Sarah Cosker (1905443)</cp:lastModifiedBy>
  <cp:revision>366</cp:revision>
  <dcterms:created xsi:type="dcterms:W3CDTF">2023-04-19T10:58:00Z</dcterms:created>
  <dcterms:modified xsi:type="dcterms:W3CDTF">2023-05-08T10:08:00Z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2cff7329-3bf3-4386-9d14-a209457caaa7</vt:lpwstr>
  </property>
</Properties>
</file>