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02F97E2" w:rsidR="00F94A55" w:rsidRDefault="00F94A55">
      <w:pPr>
        <w:pBdr>
          <w:top w:val="nil"/>
          <w:left w:val="nil"/>
          <w:bottom w:val="nil"/>
          <w:right w:val="nil"/>
          <w:between w:val="nil"/>
        </w:pBdr>
        <w:jc w:val="center"/>
        <w:rPr>
          <w:b/>
          <w:color w:val="000000"/>
          <w:sz w:val="32"/>
          <w:szCs w:val="32"/>
          <w:u w:val="single"/>
        </w:rPr>
      </w:pPr>
    </w:p>
    <w:p w14:paraId="55665248" w14:textId="77777777" w:rsidR="0006065F" w:rsidRDefault="0006065F">
      <w:pPr>
        <w:pBdr>
          <w:top w:val="nil"/>
          <w:left w:val="nil"/>
          <w:bottom w:val="nil"/>
          <w:right w:val="nil"/>
          <w:between w:val="nil"/>
        </w:pBdr>
        <w:jc w:val="center"/>
        <w:rPr>
          <w:b/>
          <w:i/>
          <w:color w:val="000000"/>
          <w:sz w:val="44"/>
          <w:szCs w:val="44"/>
        </w:rPr>
      </w:pPr>
    </w:p>
    <w:p w14:paraId="3A06EAE1" w14:textId="77777777" w:rsidR="0006065F" w:rsidRDefault="0006065F">
      <w:pPr>
        <w:pBdr>
          <w:top w:val="nil"/>
          <w:left w:val="nil"/>
          <w:bottom w:val="nil"/>
          <w:right w:val="nil"/>
          <w:between w:val="nil"/>
        </w:pBdr>
        <w:jc w:val="center"/>
        <w:rPr>
          <w:b/>
          <w:i/>
          <w:color w:val="000000"/>
          <w:sz w:val="44"/>
          <w:szCs w:val="44"/>
        </w:rPr>
      </w:pPr>
    </w:p>
    <w:p w14:paraId="24676A94" w14:textId="77777777" w:rsidR="0006065F" w:rsidRDefault="00376A16">
      <w:pPr>
        <w:pBdr>
          <w:top w:val="nil"/>
          <w:left w:val="nil"/>
          <w:bottom w:val="nil"/>
          <w:right w:val="nil"/>
          <w:between w:val="nil"/>
        </w:pBdr>
        <w:jc w:val="center"/>
        <w:rPr>
          <w:b/>
          <w:i/>
          <w:color w:val="000000"/>
          <w:sz w:val="44"/>
          <w:szCs w:val="44"/>
        </w:rPr>
      </w:pPr>
      <w:r w:rsidRPr="0006065F">
        <w:rPr>
          <w:b/>
          <w:i/>
          <w:color w:val="000000"/>
          <w:sz w:val="44"/>
          <w:szCs w:val="44"/>
        </w:rPr>
        <w:t>Individual Academic Report (Component 1)</w:t>
      </w:r>
    </w:p>
    <w:p w14:paraId="2B0EB701" w14:textId="77777777" w:rsidR="0006065F" w:rsidRDefault="0006065F">
      <w:pPr>
        <w:pBdr>
          <w:top w:val="nil"/>
          <w:left w:val="nil"/>
          <w:bottom w:val="nil"/>
          <w:right w:val="nil"/>
          <w:between w:val="nil"/>
        </w:pBdr>
        <w:jc w:val="center"/>
        <w:rPr>
          <w:b/>
          <w:i/>
          <w:color w:val="000000"/>
          <w:sz w:val="44"/>
          <w:szCs w:val="44"/>
        </w:rPr>
      </w:pPr>
    </w:p>
    <w:p w14:paraId="0EFDE804" w14:textId="77777777" w:rsidR="0006065F" w:rsidRDefault="0006065F">
      <w:pPr>
        <w:pBdr>
          <w:top w:val="nil"/>
          <w:left w:val="nil"/>
          <w:bottom w:val="nil"/>
          <w:right w:val="nil"/>
          <w:between w:val="nil"/>
        </w:pBdr>
        <w:jc w:val="center"/>
        <w:rPr>
          <w:b/>
          <w:i/>
          <w:color w:val="000000"/>
          <w:sz w:val="44"/>
          <w:szCs w:val="44"/>
        </w:rPr>
      </w:pPr>
    </w:p>
    <w:p w14:paraId="3D8816C0" w14:textId="77777777" w:rsidR="0006065F" w:rsidRDefault="0006065F">
      <w:pPr>
        <w:pBdr>
          <w:top w:val="nil"/>
          <w:left w:val="nil"/>
          <w:bottom w:val="nil"/>
          <w:right w:val="nil"/>
          <w:between w:val="nil"/>
        </w:pBdr>
        <w:jc w:val="center"/>
        <w:rPr>
          <w:b/>
          <w:i/>
          <w:color w:val="000000"/>
          <w:sz w:val="44"/>
          <w:szCs w:val="44"/>
        </w:rPr>
      </w:pPr>
    </w:p>
    <w:p w14:paraId="56BA5522" w14:textId="77777777" w:rsidR="0006065F" w:rsidRDefault="0006065F">
      <w:pPr>
        <w:pBdr>
          <w:top w:val="nil"/>
          <w:left w:val="nil"/>
          <w:bottom w:val="nil"/>
          <w:right w:val="nil"/>
          <w:between w:val="nil"/>
        </w:pBdr>
        <w:jc w:val="center"/>
        <w:rPr>
          <w:b/>
          <w:i/>
          <w:color w:val="000000"/>
          <w:sz w:val="44"/>
          <w:szCs w:val="44"/>
        </w:rPr>
      </w:pPr>
    </w:p>
    <w:p w14:paraId="66CBFE52" w14:textId="77777777" w:rsidR="0006065F" w:rsidRDefault="0006065F">
      <w:pPr>
        <w:pBdr>
          <w:top w:val="nil"/>
          <w:left w:val="nil"/>
          <w:bottom w:val="nil"/>
          <w:right w:val="nil"/>
          <w:between w:val="nil"/>
        </w:pBdr>
        <w:jc w:val="center"/>
        <w:rPr>
          <w:b/>
          <w:i/>
          <w:color w:val="000000"/>
          <w:sz w:val="44"/>
          <w:szCs w:val="44"/>
        </w:rPr>
      </w:pPr>
    </w:p>
    <w:p w14:paraId="7D3E4160" w14:textId="77777777" w:rsidR="0006065F" w:rsidRDefault="0006065F" w:rsidP="0006065F">
      <w:pPr>
        <w:pBdr>
          <w:top w:val="nil"/>
          <w:left w:val="nil"/>
          <w:bottom w:val="nil"/>
          <w:right w:val="nil"/>
          <w:between w:val="nil"/>
        </w:pBdr>
        <w:rPr>
          <w:b/>
          <w:iCs/>
          <w:color w:val="000000"/>
          <w:sz w:val="28"/>
          <w:szCs w:val="28"/>
        </w:rPr>
      </w:pPr>
      <w:r w:rsidRPr="0006065F">
        <w:rPr>
          <w:b/>
          <w:iCs/>
          <w:color w:val="000000"/>
          <w:sz w:val="28"/>
          <w:szCs w:val="28"/>
        </w:rPr>
        <w:t>Student Name:</w:t>
      </w:r>
      <w:r>
        <w:rPr>
          <w:b/>
          <w:iCs/>
          <w:color w:val="000000"/>
          <w:sz w:val="28"/>
          <w:szCs w:val="28"/>
        </w:rPr>
        <w:t xml:space="preserve"> Andrei-Cristian </w:t>
      </w:r>
      <w:proofErr w:type="spellStart"/>
      <w:r>
        <w:rPr>
          <w:b/>
          <w:iCs/>
          <w:color w:val="000000"/>
          <w:sz w:val="28"/>
          <w:szCs w:val="28"/>
        </w:rPr>
        <w:t>Otelea</w:t>
      </w:r>
      <w:proofErr w:type="spellEnd"/>
    </w:p>
    <w:p w14:paraId="57267C1F" w14:textId="77777777" w:rsidR="0006065F" w:rsidRDefault="0006065F" w:rsidP="0006065F">
      <w:pPr>
        <w:pBdr>
          <w:top w:val="nil"/>
          <w:left w:val="nil"/>
          <w:bottom w:val="nil"/>
          <w:right w:val="nil"/>
          <w:between w:val="nil"/>
        </w:pBdr>
        <w:rPr>
          <w:b/>
          <w:iCs/>
          <w:color w:val="000000"/>
          <w:sz w:val="28"/>
          <w:szCs w:val="28"/>
        </w:rPr>
      </w:pPr>
      <w:r>
        <w:rPr>
          <w:b/>
          <w:iCs/>
          <w:color w:val="000000"/>
          <w:sz w:val="28"/>
          <w:szCs w:val="28"/>
        </w:rPr>
        <w:t>Student ID: 2010937</w:t>
      </w:r>
    </w:p>
    <w:p w14:paraId="00000002" w14:textId="60C1DF0A" w:rsidR="00F94A55" w:rsidRDefault="0006065F" w:rsidP="00DE2CDC">
      <w:pPr>
        <w:pBdr>
          <w:top w:val="nil"/>
          <w:left w:val="nil"/>
          <w:bottom w:val="nil"/>
          <w:right w:val="nil"/>
          <w:between w:val="nil"/>
        </w:pBdr>
        <w:rPr>
          <w:b/>
          <w:iCs/>
          <w:color w:val="000000"/>
          <w:sz w:val="28"/>
          <w:szCs w:val="28"/>
        </w:rPr>
      </w:pPr>
      <w:r>
        <w:rPr>
          <w:b/>
          <w:iCs/>
          <w:color w:val="000000"/>
          <w:sz w:val="28"/>
          <w:szCs w:val="28"/>
        </w:rPr>
        <w:t>Lecturer Name: Ellie</w:t>
      </w:r>
      <w:r w:rsidR="00DE2CDC">
        <w:rPr>
          <w:b/>
          <w:iCs/>
          <w:color w:val="000000"/>
          <w:sz w:val="28"/>
          <w:szCs w:val="28"/>
        </w:rPr>
        <w:t xml:space="preserve"> </w:t>
      </w:r>
      <w:proofErr w:type="spellStart"/>
      <w:r w:rsidR="00DE2CDC">
        <w:rPr>
          <w:b/>
          <w:iCs/>
          <w:color w:val="000000"/>
          <w:sz w:val="28"/>
          <w:szCs w:val="28"/>
        </w:rPr>
        <w:t>Ristic</w:t>
      </w:r>
      <w:proofErr w:type="spellEnd"/>
    </w:p>
    <w:p w14:paraId="38CF1FBC" w14:textId="339EB888" w:rsidR="00DE2CDC" w:rsidRDefault="00DE2CDC" w:rsidP="00DE2CDC">
      <w:pPr>
        <w:pBdr>
          <w:top w:val="nil"/>
          <w:left w:val="nil"/>
          <w:bottom w:val="nil"/>
          <w:right w:val="nil"/>
          <w:between w:val="nil"/>
        </w:pBdr>
        <w:rPr>
          <w:b/>
          <w:iCs/>
          <w:color w:val="000000"/>
          <w:sz w:val="28"/>
          <w:szCs w:val="28"/>
        </w:rPr>
      </w:pPr>
      <w:r>
        <w:rPr>
          <w:b/>
          <w:iCs/>
          <w:color w:val="000000"/>
          <w:sz w:val="28"/>
          <w:szCs w:val="28"/>
        </w:rPr>
        <w:t>Module Name: Academic Skills</w:t>
      </w:r>
    </w:p>
    <w:p w14:paraId="6119784D" w14:textId="1A735051" w:rsidR="00DE2CDC" w:rsidRDefault="00DE2CDC" w:rsidP="00DE2CDC">
      <w:pPr>
        <w:pBdr>
          <w:top w:val="nil"/>
          <w:left w:val="nil"/>
          <w:bottom w:val="nil"/>
          <w:right w:val="nil"/>
          <w:between w:val="nil"/>
        </w:pBdr>
        <w:rPr>
          <w:b/>
          <w:iCs/>
          <w:color w:val="000000"/>
          <w:sz w:val="28"/>
          <w:szCs w:val="28"/>
        </w:rPr>
      </w:pPr>
      <w:r>
        <w:rPr>
          <w:b/>
          <w:iCs/>
          <w:color w:val="000000"/>
          <w:sz w:val="28"/>
          <w:szCs w:val="28"/>
        </w:rPr>
        <w:t>Module Code: LCBB4006</w:t>
      </w:r>
    </w:p>
    <w:p w14:paraId="3DA66EA5" w14:textId="77777777" w:rsidR="00DE2CDC" w:rsidRDefault="00DE2CDC" w:rsidP="00DE2CDC">
      <w:pPr>
        <w:pBdr>
          <w:top w:val="nil"/>
          <w:left w:val="nil"/>
          <w:bottom w:val="nil"/>
          <w:right w:val="nil"/>
          <w:between w:val="nil"/>
        </w:pBdr>
        <w:rPr>
          <w:b/>
          <w:iCs/>
          <w:color w:val="000000"/>
          <w:sz w:val="28"/>
          <w:szCs w:val="28"/>
        </w:rPr>
      </w:pPr>
    </w:p>
    <w:p w14:paraId="647CEFB7" w14:textId="77777777" w:rsidR="00DE2CDC" w:rsidRDefault="00DE2CDC" w:rsidP="00DE2CDC">
      <w:pPr>
        <w:pBdr>
          <w:top w:val="nil"/>
          <w:left w:val="nil"/>
          <w:bottom w:val="nil"/>
          <w:right w:val="nil"/>
          <w:between w:val="nil"/>
        </w:pBdr>
        <w:rPr>
          <w:b/>
          <w:iCs/>
          <w:color w:val="000000"/>
          <w:sz w:val="28"/>
          <w:szCs w:val="28"/>
        </w:rPr>
      </w:pPr>
    </w:p>
    <w:p w14:paraId="68723BE5" w14:textId="77777777" w:rsidR="00DE2CDC" w:rsidRDefault="00DE2CDC" w:rsidP="00DE2CDC">
      <w:pPr>
        <w:pBdr>
          <w:top w:val="nil"/>
          <w:left w:val="nil"/>
          <w:bottom w:val="nil"/>
          <w:right w:val="nil"/>
          <w:between w:val="nil"/>
        </w:pBdr>
        <w:rPr>
          <w:b/>
          <w:iCs/>
          <w:color w:val="000000"/>
          <w:sz w:val="28"/>
          <w:szCs w:val="28"/>
        </w:rPr>
      </w:pPr>
    </w:p>
    <w:p w14:paraId="5D0A9A71" w14:textId="77777777" w:rsidR="00DE2CDC" w:rsidRDefault="00DE2CDC" w:rsidP="00DE2CDC">
      <w:pPr>
        <w:pBdr>
          <w:top w:val="nil"/>
          <w:left w:val="nil"/>
          <w:bottom w:val="nil"/>
          <w:right w:val="nil"/>
          <w:between w:val="nil"/>
        </w:pBdr>
        <w:rPr>
          <w:b/>
          <w:iCs/>
          <w:color w:val="000000"/>
          <w:sz w:val="28"/>
          <w:szCs w:val="28"/>
        </w:rPr>
      </w:pPr>
    </w:p>
    <w:p w14:paraId="0B46C10E" w14:textId="77777777" w:rsidR="00DE2CDC" w:rsidRPr="0006065F" w:rsidRDefault="00DE2CDC" w:rsidP="00DE2CDC">
      <w:pPr>
        <w:pBdr>
          <w:top w:val="nil"/>
          <w:left w:val="nil"/>
          <w:bottom w:val="nil"/>
          <w:right w:val="nil"/>
          <w:between w:val="nil"/>
        </w:pBdr>
        <w:rPr>
          <w:b/>
          <w:color w:val="000000"/>
          <w:sz w:val="28"/>
          <w:szCs w:val="28"/>
          <w:u w:val="single"/>
        </w:rPr>
      </w:pPr>
    </w:p>
    <w:p w14:paraId="00000003" w14:textId="77777777" w:rsidR="00F94A55" w:rsidRDefault="00376A16">
      <w:pPr>
        <w:keepNext/>
        <w:keepLines/>
        <w:pBdr>
          <w:top w:val="nil"/>
          <w:left w:val="nil"/>
          <w:bottom w:val="nil"/>
          <w:right w:val="nil"/>
          <w:between w:val="nil"/>
        </w:pBdr>
        <w:spacing w:before="480" w:line="276" w:lineRule="auto"/>
        <w:jc w:val="center"/>
        <w:rPr>
          <w:b/>
          <w:color w:val="000000"/>
          <w:sz w:val="28"/>
          <w:szCs w:val="28"/>
        </w:rPr>
      </w:pPr>
      <w:bookmarkStart w:id="0" w:name="_heading=h.30j0zll" w:colFirst="0" w:colLast="0"/>
      <w:bookmarkEnd w:id="0"/>
      <w:r>
        <w:rPr>
          <w:b/>
          <w:color w:val="000000"/>
          <w:sz w:val="28"/>
          <w:szCs w:val="28"/>
        </w:rPr>
        <w:lastRenderedPageBreak/>
        <w:t>Table of Contents</w:t>
      </w:r>
    </w:p>
    <w:p w14:paraId="2C0CEBCA" w14:textId="77777777" w:rsidR="0006065F" w:rsidRDefault="0006065F">
      <w:pPr>
        <w:keepNext/>
        <w:keepLines/>
        <w:pBdr>
          <w:top w:val="nil"/>
          <w:left w:val="nil"/>
          <w:bottom w:val="nil"/>
          <w:right w:val="nil"/>
          <w:between w:val="nil"/>
        </w:pBdr>
        <w:spacing w:before="480" w:line="276" w:lineRule="auto"/>
        <w:jc w:val="center"/>
        <w:rPr>
          <w:b/>
          <w:color w:val="000000"/>
          <w:sz w:val="28"/>
          <w:szCs w:val="28"/>
        </w:rPr>
      </w:pPr>
    </w:p>
    <w:sdt>
      <w:sdtPr>
        <w:id w:val="-2095540730"/>
        <w:docPartObj>
          <w:docPartGallery w:val="Table of Contents"/>
          <w:docPartUnique/>
        </w:docPartObj>
      </w:sdtPr>
      <w:sdtContent>
        <w:p w14:paraId="49404017" w14:textId="5A37B8E7" w:rsidR="00DE2CDC" w:rsidRDefault="00376A16">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\h \u \z \t "Heading 1,1,Heading 2,2,Heading 3,3,"</w:instrText>
          </w:r>
          <w:r>
            <w:fldChar w:fldCharType="separate"/>
          </w:r>
          <w:hyperlink w:anchor="_Toc137578670" w:history="1">
            <w:r w:rsidR="00DE2CDC" w:rsidRPr="00190702">
              <w:rPr>
                <w:rStyle w:val="Hyperlink"/>
                <w:noProof/>
              </w:rPr>
              <w:t>Introduction</w:t>
            </w:r>
            <w:r w:rsidR="00DE2CDC">
              <w:rPr>
                <w:noProof/>
                <w:webHidden/>
              </w:rPr>
              <w:tab/>
            </w:r>
            <w:r w:rsidR="00DE2CDC">
              <w:rPr>
                <w:noProof/>
                <w:webHidden/>
              </w:rPr>
              <w:fldChar w:fldCharType="begin"/>
            </w:r>
            <w:r w:rsidR="00DE2CDC">
              <w:rPr>
                <w:noProof/>
                <w:webHidden/>
              </w:rPr>
              <w:instrText xml:space="preserve"> PAGEREF _Toc137578670 \h </w:instrText>
            </w:r>
            <w:r w:rsidR="00DE2CDC">
              <w:rPr>
                <w:noProof/>
                <w:webHidden/>
              </w:rPr>
            </w:r>
            <w:r w:rsidR="00DE2CDC">
              <w:rPr>
                <w:noProof/>
                <w:webHidden/>
              </w:rPr>
              <w:fldChar w:fldCharType="separate"/>
            </w:r>
            <w:r w:rsidR="00DE2CDC">
              <w:rPr>
                <w:noProof/>
                <w:webHidden/>
              </w:rPr>
              <w:t>3</w:t>
            </w:r>
            <w:r w:rsidR="00DE2CDC">
              <w:rPr>
                <w:noProof/>
                <w:webHidden/>
              </w:rPr>
              <w:fldChar w:fldCharType="end"/>
            </w:r>
          </w:hyperlink>
        </w:p>
        <w:p w14:paraId="40E7921D" w14:textId="2248F9E9" w:rsidR="00DE2CDC" w:rsidRDefault="00DE2CD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7578671" w:history="1">
            <w:r w:rsidRPr="00190702">
              <w:rPr>
                <w:rStyle w:val="Hyperlink"/>
                <w:noProof/>
              </w:rPr>
              <w:t>“The Importance of Research Skills”</w:t>
            </w:r>
            <w:r>
              <w:rPr>
                <w:noProof/>
                <w:webHidden/>
              </w:rPr>
              <w:tab/>
            </w:r>
            <w:r>
              <w:rPr>
                <w:noProof/>
                <w:webHidden/>
              </w:rPr>
              <w:fldChar w:fldCharType="begin"/>
            </w:r>
            <w:r>
              <w:rPr>
                <w:noProof/>
                <w:webHidden/>
              </w:rPr>
              <w:instrText xml:space="preserve"> PAGEREF _Toc137578671 \h </w:instrText>
            </w:r>
            <w:r>
              <w:rPr>
                <w:noProof/>
                <w:webHidden/>
              </w:rPr>
            </w:r>
            <w:r>
              <w:rPr>
                <w:noProof/>
                <w:webHidden/>
              </w:rPr>
              <w:fldChar w:fldCharType="separate"/>
            </w:r>
            <w:r>
              <w:rPr>
                <w:noProof/>
                <w:webHidden/>
              </w:rPr>
              <w:t>4</w:t>
            </w:r>
            <w:r>
              <w:rPr>
                <w:noProof/>
                <w:webHidden/>
              </w:rPr>
              <w:fldChar w:fldCharType="end"/>
            </w:r>
          </w:hyperlink>
        </w:p>
        <w:p w14:paraId="0EDD419F" w14:textId="0FB3A8B2" w:rsidR="00DE2CDC" w:rsidRDefault="00DE2CD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7578672" w:history="1">
            <w:r w:rsidRPr="00190702">
              <w:rPr>
                <w:rStyle w:val="Hyperlink"/>
                <w:noProof/>
              </w:rPr>
              <w:t>“The importance of referencing (including paraphrasing, in-text citation and references) for students.”</w:t>
            </w:r>
            <w:r>
              <w:rPr>
                <w:noProof/>
                <w:webHidden/>
              </w:rPr>
              <w:tab/>
            </w:r>
            <w:r>
              <w:rPr>
                <w:noProof/>
                <w:webHidden/>
              </w:rPr>
              <w:fldChar w:fldCharType="begin"/>
            </w:r>
            <w:r>
              <w:rPr>
                <w:noProof/>
                <w:webHidden/>
              </w:rPr>
              <w:instrText xml:space="preserve"> PAGEREF _Toc137578672 \h </w:instrText>
            </w:r>
            <w:r>
              <w:rPr>
                <w:noProof/>
                <w:webHidden/>
              </w:rPr>
            </w:r>
            <w:r>
              <w:rPr>
                <w:noProof/>
                <w:webHidden/>
              </w:rPr>
              <w:fldChar w:fldCharType="separate"/>
            </w:r>
            <w:r>
              <w:rPr>
                <w:noProof/>
                <w:webHidden/>
              </w:rPr>
              <w:t>5</w:t>
            </w:r>
            <w:r>
              <w:rPr>
                <w:noProof/>
                <w:webHidden/>
              </w:rPr>
              <w:fldChar w:fldCharType="end"/>
            </w:r>
          </w:hyperlink>
        </w:p>
        <w:p w14:paraId="592B377E" w14:textId="1B5C4382" w:rsidR="00DE2CDC" w:rsidRDefault="00DE2CD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7578673" w:history="1">
            <w:r w:rsidRPr="00190702">
              <w:rPr>
                <w:rStyle w:val="Hyperlink"/>
                <w:noProof/>
              </w:rPr>
              <w:t>Recommendations</w:t>
            </w:r>
            <w:r>
              <w:rPr>
                <w:noProof/>
                <w:webHidden/>
              </w:rPr>
              <w:tab/>
            </w:r>
            <w:r>
              <w:rPr>
                <w:noProof/>
                <w:webHidden/>
              </w:rPr>
              <w:fldChar w:fldCharType="begin"/>
            </w:r>
            <w:r>
              <w:rPr>
                <w:noProof/>
                <w:webHidden/>
              </w:rPr>
              <w:instrText xml:space="preserve"> PAGEREF _Toc137578673 \h </w:instrText>
            </w:r>
            <w:r>
              <w:rPr>
                <w:noProof/>
                <w:webHidden/>
              </w:rPr>
            </w:r>
            <w:r>
              <w:rPr>
                <w:noProof/>
                <w:webHidden/>
              </w:rPr>
              <w:fldChar w:fldCharType="separate"/>
            </w:r>
            <w:r>
              <w:rPr>
                <w:noProof/>
                <w:webHidden/>
              </w:rPr>
              <w:t>7</w:t>
            </w:r>
            <w:r>
              <w:rPr>
                <w:noProof/>
                <w:webHidden/>
              </w:rPr>
              <w:fldChar w:fldCharType="end"/>
            </w:r>
          </w:hyperlink>
        </w:p>
        <w:p w14:paraId="69FCC898" w14:textId="10B52D7B" w:rsidR="00DE2CDC" w:rsidRDefault="00DE2CD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7578674" w:history="1">
            <w:r w:rsidRPr="00190702">
              <w:rPr>
                <w:rStyle w:val="Hyperlink"/>
                <w:noProof/>
              </w:rPr>
              <w:t>Conclusion</w:t>
            </w:r>
            <w:r>
              <w:rPr>
                <w:noProof/>
                <w:webHidden/>
              </w:rPr>
              <w:tab/>
            </w:r>
            <w:r>
              <w:rPr>
                <w:noProof/>
                <w:webHidden/>
              </w:rPr>
              <w:fldChar w:fldCharType="begin"/>
            </w:r>
            <w:r>
              <w:rPr>
                <w:noProof/>
                <w:webHidden/>
              </w:rPr>
              <w:instrText xml:space="preserve"> PAGEREF _Toc137578674 \h </w:instrText>
            </w:r>
            <w:r>
              <w:rPr>
                <w:noProof/>
                <w:webHidden/>
              </w:rPr>
            </w:r>
            <w:r>
              <w:rPr>
                <w:noProof/>
                <w:webHidden/>
              </w:rPr>
              <w:fldChar w:fldCharType="separate"/>
            </w:r>
            <w:r>
              <w:rPr>
                <w:noProof/>
                <w:webHidden/>
              </w:rPr>
              <w:t>8</w:t>
            </w:r>
            <w:r>
              <w:rPr>
                <w:noProof/>
                <w:webHidden/>
              </w:rPr>
              <w:fldChar w:fldCharType="end"/>
            </w:r>
          </w:hyperlink>
        </w:p>
        <w:p w14:paraId="21A857AC" w14:textId="5EECA357" w:rsidR="00DE2CDC" w:rsidRDefault="00DE2CDC">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7578675" w:history="1">
            <w:r w:rsidRPr="00190702">
              <w:rPr>
                <w:rStyle w:val="Hyperlink"/>
                <w:noProof/>
              </w:rPr>
              <w:t>Reference</w:t>
            </w:r>
            <w:r>
              <w:rPr>
                <w:noProof/>
                <w:webHidden/>
              </w:rPr>
              <w:tab/>
            </w:r>
            <w:r>
              <w:rPr>
                <w:noProof/>
                <w:webHidden/>
              </w:rPr>
              <w:fldChar w:fldCharType="begin"/>
            </w:r>
            <w:r>
              <w:rPr>
                <w:noProof/>
                <w:webHidden/>
              </w:rPr>
              <w:instrText xml:space="preserve"> PAGEREF _Toc137578675 \h </w:instrText>
            </w:r>
            <w:r>
              <w:rPr>
                <w:noProof/>
                <w:webHidden/>
              </w:rPr>
            </w:r>
            <w:r>
              <w:rPr>
                <w:noProof/>
                <w:webHidden/>
              </w:rPr>
              <w:fldChar w:fldCharType="separate"/>
            </w:r>
            <w:r>
              <w:rPr>
                <w:noProof/>
                <w:webHidden/>
              </w:rPr>
              <w:t>9</w:t>
            </w:r>
            <w:r>
              <w:rPr>
                <w:noProof/>
                <w:webHidden/>
              </w:rPr>
              <w:fldChar w:fldCharType="end"/>
            </w:r>
          </w:hyperlink>
        </w:p>
        <w:p w14:paraId="0000000A" w14:textId="52381CE7" w:rsidR="00F94A55" w:rsidRDefault="00376A16">
          <w:r>
            <w:fldChar w:fldCharType="end"/>
          </w:r>
        </w:p>
      </w:sdtContent>
    </w:sdt>
    <w:p w14:paraId="0000000B" w14:textId="77777777" w:rsidR="00F94A55" w:rsidRDefault="00376A16">
      <w:pPr>
        <w:rPr>
          <w:b/>
        </w:rPr>
      </w:pPr>
      <w:r>
        <w:br w:type="page"/>
      </w:r>
    </w:p>
    <w:p w14:paraId="0000000C" w14:textId="77777777" w:rsidR="00F94A55" w:rsidRPr="00DE2CDC" w:rsidRDefault="00376A16" w:rsidP="00DE2CDC">
      <w:pPr>
        <w:pStyle w:val="Heading1"/>
      </w:pPr>
      <w:bookmarkStart w:id="1" w:name="_Toc137578670"/>
      <w:r w:rsidRPr="00DE2CDC">
        <w:lastRenderedPageBreak/>
        <w:t>Introduction</w:t>
      </w:r>
      <w:bookmarkEnd w:id="1"/>
      <w:r w:rsidRPr="00DE2CDC">
        <w:t xml:space="preserve"> </w:t>
      </w:r>
    </w:p>
    <w:p w14:paraId="25BE2E83" w14:textId="77777777" w:rsidR="0006065F" w:rsidRPr="00DE2CDC" w:rsidRDefault="0006065F" w:rsidP="00DE2CDC">
      <w:pPr>
        <w:pStyle w:val="Normal1"/>
      </w:pPr>
    </w:p>
    <w:p w14:paraId="0000000D" w14:textId="34CC7B07" w:rsidR="00F94A55" w:rsidRPr="00DE2CDC" w:rsidRDefault="00376A16" w:rsidP="00DE2CDC">
      <w:r w:rsidRPr="00DE2CDC">
        <w:t xml:space="preserve">The report will be discussing the significance of research skills in academic writing. In this report, the benefits of enhancing research skills will be discussed which can help learners in their academic year. The report will be </w:t>
      </w:r>
      <w:r w:rsidR="0006065F" w:rsidRPr="00DE2CDC">
        <w:t>analyzing</w:t>
      </w:r>
      <w:r w:rsidRPr="00DE2CDC">
        <w:t xml:space="preserve"> the concept of referencing and references which are used in academic writing to </w:t>
      </w:r>
      <w:r w:rsidR="0006065F" w:rsidRPr="00DE2CDC">
        <w:t>visualize</w:t>
      </w:r>
      <w:r w:rsidRPr="00DE2CDC">
        <w:t xml:space="preserve"> its purpose and importance. Further, the discussion will be made on the relevance of paraphrasing and in-text citations. </w:t>
      </w:r>
      <w:r w:rsidRPr="00DE2CDC">
        <w:br w:type="page"/>
      </w:r>
    </w:p>
    <w:p w14:paraId="0000000E" w14:textId="77777777" w:rsidR="00F94A55" w:rsidRPr="00DE2CDC" w:rsidRDefault="00376A16" w:rsidP="00DE2CDC">
      <w:pPr>
        <w:pStyle w:val="Heading1"/>
      </w:pPr>
      <w:bookmarkStart w:id="2" w:name="_Toc137578671"/>
      <w:r w:rsidRPr="00DE2CDC">
        <w:lastRenderedPageBreak/>
        <w:t>“The Importance of Research Skills”</w:t>
      </w:r>
      <w:bookmarkEnd w:id="2"/>
      <w:r w:rsidRPr="00DE2CDC">
        <w:t xml:space="preserve"> </w:t>
      </w:r>
    </w:p>
    <w:p w14:paraId="0000000F" w14:textId="0194BCA3" w:rsidR="00F94A55" w:rsidRPr="00DE2CDC" w:rsidRDefault="00376A16" w:rsidP="00DE2CDC">
      <w:pPr>
        <w:pBdr>
          <w:top w:val="nil"/>
          <w:left w:val="nil"/>
          <w:bottom w:val="nil"/>
          <w:right w:val="nil"/>
          <w:between w:val="nil"/>
        </w:pBdr>
        <w:rPr>
          <w:color w:val="000000"/>
        </w:rPr>
      </w:pPr>
      <w:r w:rsidRPr="00DE2CDC">
        <w:t xml:space="preserve">Research skills refer to the capability of an individual to gain relevant answers or solutions pertaining to a problem. It is the skill that helps learners to develop in-depth information through which one conclusion can be ascertained related to the topic of the study. This skill helps to know what is needed in the </w:t>
      </w:r>
      <w:proofErr w:type="gramStart"/>
      <w:r w:rsidRPr="00DE2CDC">
        <w:t>particular research</w:t>
      </w:r>
      <w:proofErr w:type="gramEnd"/>
      <w:r w:rsidRPr="00DE2CDC">
        <w:t xml:space="preserve"> and what needs to be avoided. </w:t>
      </w:r>
      <w:r w:rsidRPr="00DE2CDC">
        <w:rPr>
          <w:color w:val="000000"/>
        </w:rPr>
        <w:t>These are the skills which can help an individual to create new concepts and make an understanding of the data used. Research skills are very important for an individual because they enable the learners to locate appropriate and relevant data on a particular topic (</w:t>
      </w:r>
      <w:r w:rsidRPr="00DE2CDC">
        <w:rPr>
          <w:color w:val="222222"/>
          <w:highlight w:val="white"/>
        </w:rPr>
        <w:t xml:space="preserve">Rodríguez </w:t>
      </w:r>
      <w:r w:rsidRPr="00DE2CDC">
        <w:rPr>
          <w:i/>
          <w:color w:val="222222"/>
          <w:highlight w:val="white"/>
        </w:rPr>
        <w:t>et al.,</w:t>
      </w:r>
      <w:r w:rsidRPr="00DE2CDC">
        <w:rPr>
          <w:color w:val="222222"/>
          <w:highlight w:val="white"/>
        </w:rPr>
        <w:t xml:space="preserve"> 2019</w:t>
      </w:r>
      <w:r w:rsidRPr="00DE2CDC">
        <w:rPr>
          <w:color w:val="000000"/>
        </w:rPr>
        <w:t xml:space="preserve">). Through this, the evaluation of the information can be made to bring out significance and quality. Research skills allow an individual to make proper use of the information through which solutions to a specific problem can be ascertained. Research skills can give the learner the ability to communicate and </w:t>
      </w:r>
      <w:r w:rsidR="0006065F" w:rsidRPr="00DE2CDC">
        <w:rPr>
          <w:color w:val="000000"/>
        </w:rPr>
        <w:t>synthesize</w:t>
      </w:r>
      <w:r w:rsidRPr="00DE2CDC">
        <w:rPr>
          <w:color w:val="000000"/>
        </w:rPr>
        <w:t xml:space="preserve"> </w:t>
      </w:r>
      <w:proofErr w:type="gramStart"/>
      <w:r w:rsidRPr="00DE2CDC">
        <w:rPr>
          <w:color w:val="000000"/>
        </w:rPr>
        <w:t>particular ideas</w:t>
      </w:r>
      <w:proofErr w:type="gramEnd"/>
      <w:r w:rsidRPr="00DE2CDC">
        <w:rPr>
          <w:color w:val="000000"/>
        </w:rPr>
        <w:t xml:space="preserve"> in oral or written forms. Apart from this, research skills can build the critical thinking skills of an individual. As the curiosity of an individual gets boosted and they start creating questions pertaining to a topic and thereby they will end up demanding more answers. This way the learners can gain an understanding of different patterns or themes of information and thereby make the choice of the most appropriate one to form meaningful information.</w:t>
      </w:r>
    </w:p>
    <w:p w14:paraId="6A2D7D6D" w14:textId="64C4A997" w:rsidR="0006065F" w:rsidRPr="00DE2CDC" w:rsidRDefault="00376A16" w:rsidP="00DE2CDC">
      <w:pPr>
        <w:pBdr>
          <w:top w:val="nil"/>
          <w:left w:val="nil"/>
          <w:bottom w:val="nil"/>
          <w:right w:val="nil"/>
          <w:between w:val="nil"/>
        </w:pBdr>
        <w:rPr>
          <w:color w:val="000000"/>
        </w:rPr>
      </w:pPr>
      <w:r w:rsidRPr="00DE2CDC">
        <w:rPr>
          <w:color w:val="000000"/>
        </w:rPr>
        <w:t xml:space="preserve">Research skills are the most important skills through which an individual can have access to more in-depth information on areas such as literature review, primary </w:t>
      </w:r>
      <w:proofErr w:type="gramStart"/>
      <w:r w:rsidRPr="00DE2CDC">
        <w:rPr>
          <w:color w:val="000000"/>
        </w:rPr>
        <w:t>research</w:t>
      </w:r>
      <w:proofErr w:type="gramEnd"/>
      <w:r w:rsidRPr="00DE2CDC">
        <w:rPr>
          <w:color w:val="000000"/>
        </w:rPr>
        <w:t xml:space="preserve"> and research methods. Research skills help to create a strategy which is effective enough to gather facts and reach a conclusion so that relevant answers to specific questions can be formed. </w:t>
      </w:r>
      <w:proofErr w:type="gramStart"/>
      <w:r w:rsidRPr="00DE2CDC">
        <w:rPr>
          <w:color w:val="000000"/>
        </w:rPr>
        <w:t>The research</w:t>
      </w:r>
      <w:proofErr w:type="gramEnd"/>
      <w:r w:rsidRPr="00DE2CDC">
        <w:rPr>
          <w:color w:val="000000"/>
        </w:rPr>
        <w:t xml:space="preserve"> skills can help to </w:t>
      </w:r>
      <w:r w:rsidR="0006065F" w:rsidRPr="00DE2CDC">
        <w:rPr>
          <w:color w:val="000000"/>
        </w:rPr>
        <w:t>minimize</w:t>
      </w:r>
      <w:r w:rsidRPr="00DE2CDC">
        <w:rPr>
          <w:color w:val="000000"/>
        </w:rPr>
        <w:t xml:space="preserve"> the cost incurred in </w:t>
      </w:r>
      <w:r w:rsidR="0006065F" w:rsidRPr="00DE2CDC">
        <w:rPr>
          <w:color w:val="000000"/>
        </w:rPr>
        <w:t>visualizing</w:t>
      </w:r>
      <w:r w:rsidRPr="00DE2CDC">
        <w:rPr>
          <w:color w:val="000000"/>
        </w:rPr>
        <w:t xml:space="preserve"> different sources for the formation of information. It helps to look out for the most relevant and current data according to what is going to work for the topic (</w:t>
      </w:r>
      <w:r w:rsidRPr="00DE2CDC">
        <w:rPr>
          <w:color w:val="222222"/>
          <w:highlight w:val="white"/>
        </w:rPr>
        <w:t>Teng and Yue, 2023</w:t>
      </w:r>
      <w:r w:rsidRPr="00DE2CDC">
        <w:rPr>
          <w:color w:val="000000"/>
        </w:rPr>
        <w:t xml:space="preserve">). It further cultivates self-awareness as once an individual starts doing research the </w:t>
      </w:r>
      <w:proofErr w:type="gramStart"/>
      <w:r w:rsidRPr="00DE2CDC">
        <w:rPr>
          <w:color w:val="000000"/>
        </w:rPr>
        <w:t>benefit</w:t>
      </w:r>
      <w:proofErr w:type="gramEnd"/>
      <w:r w:rsidRPr="00DE2CDC">
        <w:rPr>
          <w:color w:val="000000"/>
        </w:rPr>
        <w:t xml:space="preserve"> they get from the research reflects on their attitudes and beliefs. It is because it encourages a person to open their minds to others’ way of thinking and ways of looking at things differently. It also contributes to practical skills of communication by enhancing an individual’s ability to articulate opinions, </w:t>
      </w:r>
      <w:proofErr w:type="gramStart"/>
      <w:r w:rsidRPr="00DE2CDC">
        <w:rPr>
          <w:color w:val="000000"/>
        </w:rPr>
        <w:t>ideas</w:t>
      </w:r>
      <w:proofErr w:type="gramEnd"/>
      <w:r w:rsidRPr="00DE2CDC">
        <w:rPr>
          <w:color w:val="000000"/>
        </w:rPr>
        <w:t xml:space="preserve"> and findings coherently and clearly. Through research skills, an individual can learn to </w:t>
      </w:r>
      <w:proofErr w:type="spellStart"/>
      <w:r w:rsidRPr="00DE2CDC">
        <w:rPr>
          <w:color w:val="000000"/>
        </w:rPr>
        <w:t>organise</w:t>
      </w:r>
      <w:proofErr w:type="spellEnd"/>
      <w:r w:rsidRPr="00DE2CDC">
        <w:rPr>
          <w:color w:val="000000"/>
        </w:rPr>
        <w:t xml:space="preserve"> thoughts and even present arguments based on evidence.</w:t>
      </w:r>
    </w:p>
    <w:p w14:paraId="00000010" w14:textId="5CACBF23" w:rsidR="00F94A55" w:rsidRPr="00DE2CDC" w:rsidRDefault="00376A16" w:rsidP="00DE2CDC">
      <w:pPr>
        <w:pBdr>
          <w:top w:val="nil"/>
          <w:left w:val="nil"/>
          <w:bottom w:val="nil"/>
          <w:right w:val="nil"/>
          <w:between w:val="nil"/>
        </w:pBdr>
        <w:rPr>
          <w:color w:val="000000"/>
        </w:rPr>
      </w:pPr>
      <w:r w:rsidRPr="00DE2CDC">
        <w:rPr>
          <w:color w:val="000000"/>
        </w:rPr>
        <w:t xml:space="preserve"> </w:t>
      </w:r>
    </w:p>
    <w:p w14:paraId="00000011" w14:textId="77777777" w:rsidR="00F94A55" w:rsidRPr="00DE2CDC" w:rsidRDefault="00F94A55" w:rsidP="00DE2CDC">
      <w:pPr>
        <w:pStyle w:val="Heading1"/>
      </w:pPr>
      <w:bookmarkStart w:id="3" w:name="_heading=h.tyjcwt" w:colFirst="0" w:colLast="0"/>
      <w:bookmarkEnd w:id="3"/>
    </w:p>
    <w:p w14:paraId="00000012" w14:textId="25D652DD" w:rsidR="00F94A55" w:rsidRPr="00DE2CDC" w:rsidRDefault="00376A16" w:rsidP="00DE2CDC">
      <w:pPr>
        <w:pStyle w:val="Heading1"/>
      </w:pPr>
      <w:bookmarkStart w:id="4" w:name="_Toc137578672"/>
      <w:r w:rsidRPr="00DE2CDC">
        <w:t xml:space="preserve">“The importance of referencing (including paraphrasing, in-text citation and references) for </w:t>
      </w:r>
      <w:r w:rsidR="0006065F" w:rsidRPr="00DE2CDC">
        <w:t>students.</w:t>
      </w:r>
      <w:r w:rsidRPr="00DE2CDC">
        <w:t>”</w:t>
      </w:r>
      <w:bookmarkEnd w:id="4"/>
      <w:r w:rsidRPr="00DE2CDC">
        <w:t xml:space="preserve"> </w:t>
      </w:r>
    </w:p>
    <w:p w14:paraId="00000013" w14:textId="595C0A22" w:rsidR="00F94A55" w:rsidRPr="00DE2CDC" w:rsidRDefault="00376A16" w:rsidP="00DE2CDC">
      <w:pPr>
        <w:pBdr>
          <w:top w:val="nil"/>
          <w:left w:val="nil"/>
          <w:bottom w:val="nil"/>
          <w:right w:val="nil"/>
          <w:between w:val="nil"/>
        </w:pBdr>
        <w:rPr>
          <w:color w:val="000000"/>
        </w:rPr>
      </w:pPr>
      <w:r w:rsidRPr="00DE2CDC">
        <w:rPr>
          <w:b/>
          <w:i/>
          <w:color w:val="000000"/>
        </w:rPr>
        <w:t>Referencing</w:t>
      </w:r>
      <w:r w:rsidRPr="00DE2CDC">
        <w:rPr>
          <w:color w:val="000000"/>
        </w:rPr>
        <w:t xml:space="preserve"> is the formal system of indicating or directing when the words of authors or opinions are being used in academic writing (</w:t>
      </w:r>
      <w:proofErr w:type="spellStart"/>
      <w:r w:rsidRPr="00DE2CDC">
        <w:rPr>
          <w:color w:val="222222"/>
          <w:highlight w:val="white"/>
        </w:rPr>
        <w:t>Azizah</w:t>
      </w:r>
      <w:proofErr w:type="spellEnd"/>
      <w:r w:rsidRPr="00DE2CDC">
        <w:rPr>
          <w:color w:val="222222"/>
          <w:highlight w:val="white"/>
        </w:rPr>
        <w:t xml:space="preserve"> </w:t>
      </w:r>
      <w:r w:rsidRPr="00DE2CDC">
        <w:rPr>
          <w:i/>
          <w:color w:val="222222"/>
          <w:highlight w:val="white"/>
        </w:rPr>
        <w:t>et al.,</w:t>
      </w:r>
      <w:r w:rsidRPr="00DE2CDC">
        <w:rPr>
          <w:color w:val="222222"/>
          <w:highlight w:val="white"/>
        </w:rPr>
        <w:t xml:space="preserve"> 2021</w:t>
      </w:r>
      <w:r w:rsidRPr="00DE2CDC">
        <w:rPr>
          <w:color w:val="000000"/>
        </w:rPr>
        <w:t xml:space="preserve">). It is a way of giving credit to the authors for making use of their ideas to develop one's arguments and ideas. </w:t>
      </w:r>
      <w:r w:rsidRPr="00DE2CDC">
        <w:rPr>
          <w:b/>
          <w:i/>
          <w:color w:val="000000"/>
        </w:rPr>
        <w:t xml:space="preserve">Reference </w:t>
      </w:r>
      <w:r w:rsidRPr="00DE2CDC">
        <w:rPr>
          <w:color w:val="000000"/>
        </w:rPr>
        <w:t>is the relationship between two or more objects in which one object acts as how a connection with the other subjects can be formed (</w:t>
      </w:r>
      <w:proofErr w:type="spellStart"/>
      <w:r w:rsidRPr="00DE2CDC">
        <w:rPr>
          <w:color w:val="222222"/>
          <w:highlight w:val="white"/>
        </w:rPr>
        <w:t>Vijai</w:t>
      </w:r>
      <w:proofErr w:type="spellEnd"/>
      <w:r w:rsidRPr="00DE2CDC">
        <w:rPr>
          <w:color w:val="222222"/>
          <w:highlight w:val="white"/>
        </w:rPr>
        <w:t xml:space="preserve"> </w:t>
      </w:r>
      <w:r w:rsidRPr="00DE2CDC">
        <w:rPr>
          <w:i/>
          <w:color w:val="222222"/>
          <w:highlight w:val="white"/>
        </w:rPr>
        <w:t xml:space="preserve">et al., </w:t>
      </w:r>
      <w:r w:rsidRPr="00DE2CDC">
        <w:rPr>
          <w:color w:val="222222"/>
          <w:highlight w:val="white"/>
        </w:rPr>
        <w:t>2019</w:t>
      </w:r>
      <w:r w:rsidRPr="00DE2CDC">
        <w:rPr>
          <w:color w:val="000000"/>
        </w:rPr>
        <w:t xml:space="preserve">). It is considered the act of referring which means designating someone to something. It is important because it helps to mention something in writing to back up a source of information. Both reference and referencing are important because it helps to signify the quality of the work developed and thereby detail the primary sources. It indicates the extent of the information or data being used for a particular subject. Proper referencing helps to remove the question of plagiarism as every submitted academic manuscript is </w:t>
      </w:r>
      <w:r w:rsidR="00DE2CDC" w:rsidRPr="00DE2CDC">
        <w:rPr>
          <w:color w:val="000000"/>
        </w:rPr>
        <w:t>scrutinized</w:t>
      </w:r>
      <w:r w:rsidRPr="00DE2CDC">
        <w:rPr>
          <w:color w:val="000000"/>
        </w:rPr>
        <w:t xml:space="preserve"> several times before it is even accepted for publication. Referencing is very crucial as it supports the evidence presented in a particular subject and allows others to determine the sources which have been used. It is considered an important part of academic work as it puts the work in context and helps to demonstrate the depth and breadth of the research. </w:t>
      </w:r>
      <w:r w:rsidRPr="00DE2CDC">
        <w:rPr>
          <w:b/>
          <w:i/>
          <w:color w:val="000000"/>
        </w:rPr>
        <w:t xml:space="preserve">Paraphrasing </w:t>
      </w:r>
      <w:r w:rsidRPr="00DE2CDC">
        <w:rPr>
          <w:color w:val="000000"/>
        </w:rPr>
        <w:t>is a way of using different phrases or words to present the same ideas. It is mainly used with short sections of sentences or phrases. It is the process that allows an individual to integrate evidence material into assignments by providing an alternative to using direct quotations (</w:t>
      </w:r>
      <w:r w:rsidRPr="00DE2CDC">
        <w:rPr>
          <w:color w:val="222222"/>
          <w:highlight w:val="white"/>
        </w:rPr>
        <w:t xml:space="preserve">Siddique </w:t>
      </w:r>
      <w:r w:rsidRPr="00DE2CDC">
        <w:rPr>
          <w:i/>
          <w:color w:val="222222"/>
          <w:highlight w:val="white"/>
        </w:rPr>
        <w:t>et al.,</w:t>
      </w:r>
      <w:r w:rsidRPr="00DE2CDC">
        <w:rPr>
          <w:color w:val="222222"/>
          <w:highlight w:val="white"/>
        </w:rPr>
        <w:t xml:space="preserve"> 2020</w:t>
      </w:r>
      <w:r w:rsidRPr="00DE2CDC">
        <w:rPr>
          <w:color w:val="000000"/>
        </w:rPr>
        <w:t xml:space="preserve">). Paraphrasing is important because it shows that an individual has been able to understand the source well enough to convert the same idea into one’s own words. It usually gives the power to a learner to use direct quotes which should not be used frequently. It helps learners to feel that their ideas are respected and valid because no judgment is involved. It also helps the learners to hear how their opinions are being interpreted by others. It lets an individual focus on ideas rather than words. This is because when one is </w:t>
      </w:r>
      <w:proofErr w:type="gramStart"/>
      <w:r w:rsidRPr="00DE2CDC">
        <w:rPr>
          <w:color w:val="000000"/>
        </w:rPr>
        <w:t>paraphrasing</w:t>
      </w:r>
      <w:proofErr w:type="gramEnd"/>
      <w:r w:rsidRPr="00DE2CDC">
        <w:rPr>
          <w:color w:val="000000"/>
        </w:rPr>
        <w:t xml:space="preserve"> they are not usually copying the words and pasting them but instead taking the keywords and putting them into one’s own words. This helps to make the writing of the </w:t>
      </w:r>
      <w:proofErr w:type="gramStart"/>
      <w:r w:rsidRPr="00DE2CDC">
        <w:rPr>
          <w:color w:val="000000"/>
        </w:rPr>
        <w:t>learners</w:t>
      </w:r>
      <w:proofErr w:type="gramEnd"/>
      <w:r w:rsidRPr="00DE2CDC">
        <w:rPr>
          <w:color w:val="000000"/>
        </w:rPr>
        <w:t xml:space="preserve"> sound more natural and also helps to understand the ideas of the original authors. </w:t>
      </w:r>
    </w:p>
    <w:p w14:paraId="00000014" w14:textId="77777777" w:rsidR="00F94A55" w:rsidRPr="00DE2CDC" w:rsidRDefault="00376A16" w:rsidP="00DE2CDC">
      <w:pPr>
        <w:pBdr>
          <w:top w:val="nil"/>
          <w:left w:val="nil"/>
          <w:bottom w:val="nil"/>
          <w:right w:val="nil"/>
          <w:between w:val="nil"/>
        </w:pBdr>
        <w:rPr>
          <w:color w:val="000000"/>
        </w:rPr>
      </w:pPr>
      <w:r w:rsidRPr="00DE2CDC">
        <w:rPr>
          <w:b/>
          <w:i/>
          <w:color w:val="000000"/>
        </w:rPr>
        <w:t xml:space="preserve">In-text citations </w:t>
      </w:r>
      <w:r w:rsidRPr="00DE2CDC">
        <w:rPr>
          <w:color w:val="000000"/>
        </w:rPr>
        <w:t>are inserted in between the texts of the research to document the source briefly relative to the information. It is a short acknowledgement that one includes whenever information or data is quoted from a source in academic writing. It also refers to the short form of reference which is included in the main body of the research or work. In-text citations are important because it allows the readers to delve into a particular subject area beyond one publication (</w:t>
      </w:r>
      <w:proofErr w:type="spellStart"/>
      <w:r w:rsidRPr="00DE2CDC">
        <w:rPr>
          <w:color w:val="222222"/>
          <w:highlight w:val="white"/>
        </w:rPr>
        <w:t>Aljuaid</w:t>
      </w:r>
      <w:proofErr w:type="spellEnd"/>
      <w:r w:rsidRPr="00DE2CDC">
        <w:rPr>
          <w:color w:val="222222"/>
          <w:highlight w:val="white"/>
        </w:rPr>
        <w:t xml:space="preserve"> </w:t>
      </w:r>
      <w:r w:rsidRPr="00DE2CDC">
        <w:rPr>
          <w:i/>
          <w:color w:val="222222"/>
          <w:highlight w:val="white"/>
        </w:rPr>
        <w:t>et al.,</w:t>
      </w:r>
      <w:r w:rsidRPr="00DE2CDC">
        <w:rPr>
          <w:color w:val="222222"/>
          <w:highlight w:val="white"/>
        </w:rPr>
        <w:t xml:space="preserve"> </w:t>
      </w:r>
      <w:r w:rsidRPr="00DE2CDC">
        <w:rPr>
          <w:color w:val="222222"/>
          <w:highlight w:val="white"/>
        </w:rPr>
        <w:lastRenderedPageBreak/>
        <w:t>2021</w:t>
      </w:r>
      <w:r w:rsidRPr="00DE2CDC">
        <w:rPr>
          <w:color w:val="000000"/>
        </w:rPr>
        <w:t xml:space="preserve">). It can help to locate more quality scholarly papers for further reading within the </w:t>
      </w:r>
      <w:proofErr w:type="gramStart"/>
      <w:r w:rsidRPr="00DE2CDC">
        <w:rPr>
          <w:color w:val="000000"/>
        </w:rPr>
        <w:t>particular field</w:t>
      </w:r>
      <w:proofErr w:type="gramEnd"/>
      <w:r w:rsidRPr="00DE2CDC">
        <w:rPr>
          <w:color w:val="000000"/>
        </w:rPr>
        <w:t xml:space="preserve">. It can also protect against plagiarism by differencing and indicating which data or information is coming from what sources. It can be used </w:t>
      </w:r>
      <w:proofErr w:type="gramStart"/>
      <w:r w:rsidRPr="00DE2CDC">
        <w:rPr>
          <w:color w:val="000000"/>
        </w:rPr>
        <w:t>as a way to</w:t>
      </w:r>
      <w:proofErr w:type="gramEnd"/>
      <w:r w:rsidRPr="00DE2CDC">
        <w:rPr>
          <w:color w:val="000000"/>
        </w:rPr>
        <w:t xml:space="preserve"> indicate one's work or writing. The main purpose of the in-text citation is to denote an information’s source to the reader at the key areas in the research where the information is relevant. It can also help learners to give credit to the work of other people and provide the reader with more information about the source from which the research is conducted. Hence, with the use of in-text citations in academic writing one can increase the credibility of their research and protect it from forms of plagiarism. The research paper must include in-text citations because without it will be difficult to check the resources which have been used in conducting research.</w:t>
      </w:r>
    </w:p>
    <w:p w14:paraId="00000015" w14:textId="77777777" w:rsidR="00F94A55" w:rsidRPr="00DE2CDC" w:rsidRDefault="00F94A55" w:rsidP="00DE2CDC">
      <w:pPr>
        <w:pBdr>
          <w:top w:val="nil"/>
          <w:left w:val="nil"/>
          <w:bottom w:val="nil"/>
          <w:right w:val="nil"/>
          <w:between w:val="nil"/>
        </w:pBdr>
        <w:jc w:val="left"/>
        <w:rPr>
          <w:color w:val="000000"/>
        </w:rPr>
      </w:pPr>
    </w:p>
    <w:p w14:paraId="00000016" w14:textId="77777777" w:rsidR="00F94A55" w:rsidRPr="00DE2CDC" w:rsidRDefault="00376A16" w:rsidP="00DE2CDC">
      <w:pPr>
        <w:pStyle w:val="Heading1"/>
      </w:pPr>
      <w:bookmarkStart w:id="5" w:name="_heading=h.1t3h5sf" w:colFirst="0" w:colLast="0"/>
      <w:bookmarkEnd w:id="5"/>
      <w:r w:rsidRPr="00DE2CDC">
        <w:br w:type="page"/>
      </w:r>
    </w:p>
    <w:p w14:paraId="6DD60B71" w14:textId="77777777" w:rsidR="0006065F" w:rsidRPr="00DE2CDC" w:rsidRDefault="00376A16" w:rsidP="00DE2CDC">
      <w:pPr>
        <w:pStyle w:val="Heading1"/>
      </w:pPr>
      <w:bookmarkStart w:id="6" w:name="_Toc137578673"/>
      <w:r w:rsidRPr="00DE2CDC">
        <w:lastRenderedPageBreak/>
        <w:t>Recommendations</w:t>
      </w:r>
      <w:bookmarkEnd w:id="6"/>
    </w:p>
    <w:p w14:paraId="00000017" w14:textId="718747AF" w:rsidR="00F94A55" w:rsidRPr="00DE2CDC" w:rsidRDefault="00376A16" w:rsidP="00DE2CDC">
      <w:pPr>
        <w:pStyle w:val="Heading1"/>
      </w:pPr>
      <w:r w:rsidRPr="00DE2CDC">
        <w:t xml:space="preserve"> </w:t>
      </w:r>
    </w:p>
    <w:p w14:paraId="00000018" w14:textId="4F4FBC53" w:rsidR="00F94A55" w:rsidRPr="00DE2CDC" w:rsidRDefault="00376A16" w:rsidP="00DE2CDC">
      <w:pPr>
        <w:pBdr>
          <w:top w:val="nil"/>
          <w:left w:val="nil"/>
          <w:bottom w:val="nil"/>
          <w:right w:val="nil"/>
          <w:between w:val="nil"/>
        </w:pBdr>
        <w:rPr>
          <w:color w:val="000000"/>
        </w:rPr>
      </w:pPr>
      <w:r w:rsidRPr="00DE2CDC">
        <w:rPr>
          <w:color w:val="000000"/>
        </w:rPr>
        <w:t xml:space="preserve">Research skills are the most vital part of the process of writing as </w:t>
      </w:r>
      <w:r w:rsidR="00DE2CDC" w:rsidRPr="00DE2CDC">
        <w:rPr>
          <w:color w:val="000000"/>
        </w:rPr>
        <w:t>they enable</w:t>
      </w:r>
      <w:r w:rsidRPr="00DE2CDC">
        <w:rPr>
          <w:color w:val="000000"/>
        </w:rPr>
        <w:t xml:space="preserve"> one to find information or data to create an outline for a particular subject area. </w:t>
      </w:r>
      <w:r w:rsidR="0006065F" w:rsidRPr="00DE2CDC">
        <w:rPr>
          <w:color w:val="000000"/>
        </w:rPr>
        <w:t>Thus,</w:t>
      </w:r>
      <w:r w:rsidRPr="00DE2CDC">
        <w:rPr>
          <w:color w:val="000000"/>
        </w:rPr>
        <w:t xml:space="preserve"> the learners need to enhance their skills in research in the following ways-</w:t>
      </w:r>
    </w:p>
    <w:p w14:paraId="00000019" w14:textId="19E176FE" w:rsidR="00F94A55" w:rsidRPr="00DE2CDC" w:rsidRDefault="00376A16" w:rsidP="00DE2CDC">
      <w:pPr>
        <w:numPr>
          <w:ilvl w:val="0"/>
          <w:numId w:val="1"/>
        </w:numPr>
        <w:pBdr>
          <w:top w:val="nil"/>
          <w:left w:val="nil"/>
          <w:bottom w:val="nil"/>
          <w:right w:val="nil"/>
          <w:between w:val="nil"/>
        </w:pBdr>
      </w:pPr>
      <w:r w:rsidRPr="00DE2CDC">
        <w:rPr>
          <w:color w:val="000000"/>
        </w:rPr>
        <w:t xml:space="preserve">By learning to </w:t>
      </w:r>
      <w:r w:rsidR="00DE2CDC" w:rsidRPr="00DE2CDC">
        <w:rPr>
          <w:color w:val="000000"/>
        </w:rPr>
        <w:t>recognize</w:t>
      </w:r>
      <w:r w:rsidRPr="00DE2CDC">
        <w:rPr>
          <w:color w:val="000000"/>
        </w:rPr>
        <w:t xml:space="preserve"> the quality of a source because not every source can be relied upon. To determine a reliable </w:t>
      </w:r>
      <w:r w:rsidR="0006065F" w:rsidRPr="00DE2CDC">
        <w:rPr>
          <w:color w:val="000000"/>
        </w:rPr>
        <w:t>source,</w:t>
      </w:r>
      <w:r w:rsidRPr="00DE2CDC">
        <w:rPr>
          <w:color w:val="000000"/>
        </w:rPr>
        <w:t xml:space="preserve"> one needs to use their analytical as well as critical thinking skills (</w:t>
      </w:r>
      <w:r w:rsidRPr="00DE2CDC">
        <w:rPr>
          <w:color w:val="222222"/>
          <w:highlight w:val="white"/>
        </w:rPr>
        <w:t xml:space="preserve">Huddleston </w:t>
      </w:r>
      <w:r w:rsidRPr="00DE2CDC">
        <w:rPr>
          <w:i/>
          <w:color w:val="222222"/>
          <w:highlight w:val="white"/>
        </w:rPr>
        <w:t xml:space="preserve">et al., </w:t>
      </w:r>
      <w:r w:rsidRPr="00DE2CDC">
        <w:rPr>
          <w:color w:val="222222"/>
          <w:highlight w:val="white"/>
        </w:rPr>
        <w:t>2019</w:t>
      </w:r>
      <w:r w:rsidRPr="00DE2CDC">
        <w:rPr>
          <w:color w:val="000000"/>
        </w:rPr>
        <w:t>). Thus, the learners must also try to enhance and learn critical thinking skills so that the most appropriate source can be used to form information.</w:t>
      </w:r>
    </w:p>
    <w:p w14:paraId="0000001A" w14:textId="4B3B51BD" w:rsidR="00F94A55" w:rsidRPr="00DE2CDC" w:rsidRDefault="00376A16" w:rsidP="00DE2CDC">
      <w:pPr>
        <w:numPr>
          <w:ilvl w:val="0"/>
          <w:numId w:val="1"/>
        </w:numPr>
        <w:pBdr>
          <w:top w:val="nil"/>
          <w:left w:val="nil"/>
          <w:bottom w:val="nil"/>
          <w:right w:val="nil"/>
          <w:between w:val="nil"/>
        </w:pBdr>
      </w:pPr>
      <w:r w:rsidRPr="00DE2CDC">
        <w:rPr>
          <w:color w:val="000000"/>
        </w:rPr>
        <w:t xml:space="preserve">By verifying the information or data developed within </w:t>
      </w:r>
      <w:r w:rsidR="0006065F" w:rsidRPr="00DE2CDC">
        <w:rPr>
          <w:color w:val="000000"/>
        </w:rPr>
        <w:t>research</w:t>
      </w:r>
      <w:r w:rsidRPr="00DE2CDC">
        <w:rPr>
          <w:color w:val="000000"/>
        </w:rPr>
        <w:t xml:space="preserve"> relevant to </w:t>
      </w:r>
      <w:proofErr w:type="gramStart"/>
      <w:r w:rsidRPr="00DE2CDC">
        <w:rPr>
          <w:color w:val="000000"/>
        </w:rPr>
        <w:t>particular subject</w:t>
      </w:r>
      <w:proofErr w:type="gramEnd"/>
      <w:r w:rsidRPr="00DE2CDC">
        <w:rPr>
          <w:color w:val="000000"/>
        </w:rPr>
        <w:t xml:space="preserve"> areas from several sources. Instead of going </w:t>
      </w:r>
      <w:proofErr w:type="gramStart"/>
      <w:r w:rsidRPr="00DE2CDC">
        <w:rPr>
          <w:color w:val="000000"/>
        </w:rPr>
        <w:t>off of</w:t>
      </w:r>
      <w:proofErr w:type="gramEnd"/>
      <w:r w:rsidRPr="00DE2CDC">
        <w:rPr>
          <w:color w:val="000000"/>
        </w:rPr>
        <w:t xml:space="preserve"> one webpage, the learners should try to ensure that at least two different places are explaining the same idea.</w:t>
      </w:r>
    </w:p>
    <w:p w14:paraId="0000001B" w14:textId="77777777" w:rsidR="00F94A55" w:rsidRPr="00DE2CDC" w:rsidRDefault="00376A16" w:rsidP="00DE2CDC">
      <w:pPr>
        <w:numPr>
          <w:ilvl w:val="0"/>
          <w:numId w:val="1"/>
        </w:numPr>
        <w:pBdr>
          <w:top w:val="nil"/>
          <w:left w:val="nil"/>
          <w:bottom w:val="nil"/>
          <w:right w:val="nil"/>
          <w:between w:val="nil"/>
        </w:pBdr>
      </w:pPr>
      <w:r w:rsidRPr="00DE2CDC">
        <w:rPr>
          <w:color w:val="000000"/>
        </w:rPr>
        <w:t>There are skills such as communication skills and time management skills which are related to research skills (</w:t>
      </w:r>
      <w:proofErr w:type="spellStart"/>
      <w:r w:rsidRPr="00DE2CDC">
        <w:rPr>
          <w:color w:val="222222"/>
          <w:highlight w:val="white"/>
        </w:rPr>
        <w:t>Coffelt</w:t>
      </w:r>
      <w:proofErr w:type="spellEnd"/>
      <w:r w:rsidRPr="00DE2CDC">
        <w:rPr>
          <w:color w:val="222222"/>
          <w:highlight w:val="white"/>
        </w:rPr>
        <w:t xml:space="preserve"> and Smith, 2020</w:t>
      </w:r>
      <w:r w:rsidRPr="00DE2CDC">
        <w:rPr>
          <w:color w:val="000000"/>
        </w:rPr>
        <w:t xml:space="preserve">). Therefore, learners must try to first develop their communication skills so that they can make use of the information from different sources with their own words and ideas to form arguments or judgements. </w:t>
      </w:r>
    </w:p>
    <w:p w14:paraId="0000001C" w14:textId="77777777" w:rsidR="00F94A55" w:rsidRPr="00DE2CDC" w:rsidRDefault="00F94A55" w:rsidP="00DE2CDC">
      <w:pPr>
        <w:pBdr>
          <w:top w:val="nil"/>
          <w:left w:val="nil"/>
          <w:bottom w:val="nil"/>
          <w:right w:val="nil"/>
          <w:between w:val="nil"/>
        </w:pBdr>
        <w:rPr>
          <w:color w:val="000000"/>
        </w:rPr>
      </w:pPr>
    </w:p>
    <w:p w14:paraId="0000001D" w14:textId="77777777" w:rsidR="00F94A55" w:rsidRPr="00DE2CDC" w:rsidRDefault="00376A16" w:rsidP="00DE2CDC">
      <w:pPr>
        <w:pStyle w:val="Heading1"/>
      </w:pPr>
      <w:bookmarkStart w:id="7" w:name="_heading=h.2s8eyo1" w:colFirst="0" w:colLast="0"/>
      <w:bookmarkEnd w:id="7"/>
      <w:r w:rsidRPr="00DE2CDC">
        <w:br w:type="page"/>
      </w:r>
    </w:p>
    <w:p w14:paraId="0000001E" w14:textId="77777777" w:rsidR="00F94A55" w:rsidRPr="00DE2CDC" w:rsidRDefault="00376A16" w:rsidP="00DE2CDC">
      <w:pPr>
        <w:pStyle w:val="Heading1"/>
      </w:pPr>
      <w:bookmarkStart w:id="8" w:name="_Toc137578674"/>
      <w:r w:rsidRPr="00DE2CDC">
        <w:lastRenderedPageBreak/>
        <w:t>Conclusion</w:t>
      </w:r>
      <w:bookmarkEnd w:id="8"/>
      <w:r w:rsidRPr="00DE2CDC">
        <w:t xml:space="preserve"> </w:t>
      </w:r>
    </w:p>
    <w:p w14:paraId="149C1A97" w14:textId="77777777" w:rsidR="0006065F" w:rsidRPr="00DE2CDC" w:rsidRDefault="0006065F" w:rsidP="00DE2CDC">
      <w:pPr>
        <w:pStyle w:val="Normal1"/>
      </w:pPr>
    </w:p>
    <w:p w14:paraId="0000001F" w14:textId="298360E6" w:rsidR="00F94A55" w:rsidRPr="00DE2CDC" w:rsidRDefault="00376A16" w:rsidP="00DE2CDC">
      <w:pPr>
        <w:pBdr>
          <w:top w:val="nil"/>
          <w:left w:val="nil"/>
          <w:bottom w:val="nil"/>
          <w:right w:val="nil"/>
          <w:between w:val="nil"/>
        </w:pBdr>
        <w:rPr>
          <w:color w:val="000000"/>
        </w:rPr>
      </w:pPr>
      <w:r w:rsidRPr="00DE2CDC">
        <w:rPr>
          <w:color w:val="000000"/>
        </w:rPr>
        <w:t xml:space="preserve">From the above discussion, it can be concluded that research skills are very important in academic writing. It is the skills that can help the students to develop their knowledge of </w:t>
      </w:r>
      <w:proofErr w:type="gramStart"/>
      <w:r w:rsidRPr="00DE2CDC">
        <w:rPr>
          <w:color w:val="000000"/>
        </w:rPr>
        <w:t>particular information</w:t>
      </w:r>
      <w:proofErr w:type="gramEnd"/>
      <w:r w:rsidRPr="00DE2CDC">
        <w:rPr>
          <w:color w:val="000000"/>
        </w:rPr>
        <w:t xml:space="preserve"> and make use of their own words while conducting research. In research skills, there are certain factors that the learners need to consider such as paraphrasing, referencing, in-text citations and so on. These are the factors that are required to make a complete understanding of the research relative to the subject area. It helps the readers to understand the reasons why the key aspects have been covered and from where </w:t>
      </w:r>
      <w:r w:rsidR="0006065F" w:rsidRPr="00DE2CDC">
        <w:rPr>
          <w:color w:val="000000"/>
        </w:rPr>
        <w:t>they are</w:t>
      </w:r>
      <w:r w:rsidRPr="00DE2CDC">
        <w:rPr>
          <w:color w:val="000000"/>
        </w:rPr>
        <w:t xml:space="preserve"> </w:t>
      </w:r>
      <w:r w:rsidR="0006065F" w:rsidRPr="00DE2CDC">
        <w:rPr>
          <w:color w:val="000000"/>
        </w:rPr>
        <w:t>analyzed</w:t>
      </w:r>
      <w:r w:rsidRPr="00DE2CDC">
        <w:rPr>
          <w:color w:val="000000"/>
        </w:rPr>
        <w:t xml:space="preserve">. Thus, learners should make appropriate choices of the source before inculcating information data within the research. They must ensure that only authentic sources are </w:t>
      </w:r>
      <w:r w:rsidR="0006065F" w:rsidRPr="00DE2CDC">
        <w:rPr>
          <w:color w:val="000000"/>
        </w:rPr>
        <w:t>included,</w:t>
      </w:r>
      <w:r w:rsidRPr="00DE2CDC">
        <w:rPr>
          <w:color w:val="000000"/>
        </w:rPr>
        <w:t xml:space="preserve"> and the opinions of other authors are given due consideration.   </w:t>
      </w:r>
    </w:p>
    <w:p w14:paraId="00000020" w14:textId="77777777" w:rsidR="00F94A55" w:rsidRPr="00DE2CDC" w:rsidRDefault="00376A16" w:rsidP="00DE2CDC">
      <w:pPr>
        <w:pStyle w:val="Heading1"/>
      </w:pPr>
      <w:bookmarkStart w:id="9" w:name="_heading=h.3rdcrjn" w:colFirst="0" w:colLast="0"/>
      <w:bookmarkEnd w:id="9"/>
      <w:r w:rsidRPr="00DE2CDC">
        <w:br w:type="page"/>
      </w:r>
    </w:p>
    <w:p w14:paraId="00000021" w14:textId="77777777" w:rsidR="00F94A55" w:rsidRPr="00DE2CDC" w:rsidRDefault="00376A16" w:rsidP="00DE2CDC">
      <w:pPr>
        <w:pStyle w:val="Heading1"/>
      </w:pPr>
      <w:bookmarkStart w:id="10" w:name="_Toc137578675"/>
      <w:r w:rsidRPr="00DE2CDC">
        <w:lastRenderedPageBreak/>
        <w:t>Reference</w:t>
      </w:r>
      <w:bookmarkEnd w:id="10"/>
    </w:p>
    <w:p w14:paraId="0D28CE84" w14:textId="77777777" w:rsidR="0006065F" w:rsidRPr="00DE2CDC" w:rsidRDefault="0006065F" w:rsidP="00DE2CDC">
      <w:pPr>
        <w:pStyle w:val="Normal1"/>
      </w:pPr>
    </w:p>
    <w:p w14:paraId="00000022" w14:textId="77777777" w:rsidR="00F94A55" w:rsidRPr="00DE2CDC" w:rsidRDefault="00376A16" w:rsidP="00DE2CDC">
      <w:pPr>
        <w:pBdr>
          <w:top w:val="nil"/>
          <w:left w:val="nil"/>
          <w:bottom w:val="nil"/>
          <w:right w:val="nil"/>
          <w:between w:val="nil"/>
        </w:pBdr>
        <w:rPr>
          <w:color w:val="222222"/>
          <w:highlight w:val="white"/>
        </w:rPr>
      </w:pPr>
      <w:proofErr w:type="spellStart"/>
      <w:r w:rsidRPr="00DE2CDC">
        <w:rPr>
          <w:color w:val="222222"/>
          <w:highlight w:val="white"/>
        </w:rPr>
        <w:t>Aljuaid</w:t>
      </w:r>
      <w:proofErr w:type="spellEnd"/>
      <w:r w:rsidRPr="00DE2CDC">
        <w:rPr>
          <w:color w:val="222222"/>
          <w:highlight w:val="white"/>
        </w:rPr>
        <w:t xml:space="preserve">, H., Iftikhar, R., Ahmad, S., Asif, </w:t>
      </w:r>
      <w:proofErr w:type="gramStart"/>
      <w:r w:rsidRPr="00DE2CDC">
        <w:rPr>
          <w:color w:val="222222"/>
          <w:highlight w:val="white"/>
        </w:rPr>
        <w:t>M.</w:t>
      </w:r>
      <w:proofErr w:type="gramEnd"/>
      <w:r w:rsidRPr="00DE2CDC">
        <w:rPr>
          <w:color w:val="222222"/>
          <w:highlight w:val="white"/>
        </w:rPr>
        <w:t xml:space="preserve"> and Afzal, M.T., (2021). Important citation identification using sentiment analysis of in-text citations. </w:t>
      </w:r>
      <w:r w:rsidRPr="00DE2CDC">
        <w:rPr>
          <w:i/>
          <w:color w:val="222222"/>
          <w:highlight w:val="white"/>
        </w:rPr>
        <w:t>Telematics and Informatics</w:t>
      </w:r>
      <w:r w:rsidRPr="00DE2CDC">
        <w:rPr>
          <w:color w:val="222222"/>
          <w:highlight w:val="white"/>
        </w:rPr>
        <w:t xml:space="preserve">, </w:t>
      </w:r>
      <w:r w:rsidRPr="00DE2CDC">
        <w:rPr>
          <w:i/>
          <w:color w:val="222222"/>
          <w:highlight w:val="white"/>
        </w:rPr>
        <w:t>56</w:t>
      </w:r>
      <w:r w:rsidRPr="00DE2CDC">
        <w:rPr>
          <w:color w:val="222222"/>
          <w:highlight w:val="white"/>
        </w:rPr>
        <w:t>, p.101492.</w:t>
      </w:r>
    </w:p>
    <w:p w14:paraId="00000023" w14:textId="77777777" w:rsidR="00F94A55" w:rsidRPr="00DE2CDC" w:rsidRDefault="00376A16" w:rsidP="00DE2CDC">
      <w:pPr>
        <w:pBdr>
          <w:top w:val="nil"/>
          <w:left w:val="nil"/>
          <w:bottom w:val="nil"/>
          <w:right w:val="nil"/>
          <w:between w:val="nil"/>
        </w:pBdr>
        <w:rPr>
          <w:color w:val="222222"/>
          <w:highlight w:val="white"/>
        </w:rPr>
      </w:pPr>
      <w:proofErr w:type="spellStart"/>
      <w:r w:rsidRPr="00DE2CDC">
        <w:rPr>
          <w:color w:val="222222"/>
          <w:highlight w:val="white"/>
        </w:rPr>
        <w:t>Alyahyan</w:t>
      </w:r>
      <w:proofErr w:type="spellEnd"/>
      <w:r w:rsidRPr="00DE2CDC">
        <w:rPr>
          <w:color w:val="222222"/>
          <w:highlight w:val="white"/>
        </w:rPr>
        <w:t xml:space="preserve">, E. and </w:t>
      </w:r>
      <w:proofErr w:type="spellStart"/>
      <w:r w:rsidRPr="00DE2CDC">
        <w:rPr>
          <w:color w:val="222222"/>
          <w:highlight w:val="white"/>
        </w:rPr>
        <w:t>Düştegör</w:t>
      </w:r>
      <w:proofErr w:type="spellEnd"/>
      <w:r w:rsidRPr="00DE2CDC">
        <w:rPr>
          <w:color w:val="222222"/>
          <w:highlight w:val="white"/>
        </w:rPr>
        <w:t xml:space="preserve">, D., (2020). Predicting academic success in higher education: literature review and best practices. </w:t>
      </w:r>
      <w:r w:rsidRPr="00DE2CDC">
        <w:rPr>
          <w:i/>
          <w:color w:val="222222"/>
          <w:highlight w:val="white"/>
        </w:rPr>
        <w:t>International Journal of Educational Technology in Higher Education</w:t>
      </w:r>
      <w:r w:rsidRPr="00DE2CDC">
        <w:rPr>
          <w:color w:val="222222"/>
          <w:highlight w:val="white"/>
        </w:rPr>
        <w:t xml:space="preserve">, </w:t>
      </w:r>
      <w:r w:rsidRPr="00DE2CDC">
        <w:rPr>
          <w:i/>
          <w:color w:val="222222"/>
          <w:highlight w:val="white"/>
        </w:rPr>
        <w:t>17</w:t>
      </w:r>
      <w:r w:rsidRPr="00DE2CDC">
        <w:rPr>
          <w:color w:val="222222"/>
          <w:highlight w:val="white"/>
        </w:rPr>
        <w:t>, pp.1-21.</w:t>
      </w:r>
    </w:p>
    <w:p w14:paraId="00000024" w14:textId="77777777" w:rsidR="00F94A55" w:rsidRPr="00DE2CDC" w:rsidRDefault="00376A16" w:rsidP="00DE2CDC">
      <w:pPr>
        <w:pBdr>
          <w:top w:val="nil"/>
          <w:left w:val="nil"/>
          <w:bottom w:val="nil"/>
          <w:right w:val="nil"/>
          <w:between w:val="nil"/>
        </w:pBdr>
        <w:rPr>
          <w:color w:val="222222"/>
          <w:highlight w:val="white"/>
        </w:rPr>
      </w:pPr>
      <w:proofErr w:type="spellStart"/>
      <w:r w:rsidRPr="00DE2CDC">
        <w:rPr>
          <w:color w:val="222222"/>
          <w:highlight w:val="white"/>
        </w:rPr>
        <w:t>Azizah</w:t>
      </w:r>
      <w:proofErr w:type="spellEnd"/>
      <w:r w:rsidRPr="00DE2CDC">
        <w:rPr>
          <w:color w:val="222222"/>
          <w:highlight w:val="white"/>
        </w:rPr>
        <w:t xml:space="preserve">, N.N., </w:t>
      </w:r>
      <w:proofErr w:type="spellStart"/>
      <w:r w:rsidRPr="00DE2CDC">
        <w:rPr>
          <w:color w:val="222222"/>
          <w:highlight w:val="white"/>
        </w:rPr>
        <w:t>Maryanti</w:t>
      </w:r>
      <w:proofErr w:type="spellEnd"/>
      <w:r w:rsidRPr="00DE2CDC">
        <w:rPr>
          <w:color w:val="222222"/>
          <w:highlight w:val="white"/>
        </w:rPr>
        <w:t xml:space="preserve">, R. and </w:t>
      </w:r>
      <w:proofErr w:type="spellStart"/>
      <w:r w:rsidRPr="00DE2CDC">
        <w:rPr>
          <w:color w:val="222222"/>
          <w:highlight w:val="white"/>
        </w:rPr>
        <w:t>Nandiyanto</w:t>
      </w:r>
      <w:proofErr w:type="spellEnd"/>
      <w:r w:rsidRPr="00DE2CDC">
        <w:rPr>
          <w:color w:val="222222"/>
          <w:highlight w:val="white"/>
        </w:rPr>
        <w:t xml:space="preserve">, A.B.D., (2021). How to search and manage references with a specific referencing style using google scholar: From step-by-step processing for users to the practical examples in the referencing education. </w:t>
      </w:r>
      <w:r w:rsidRPr="00DE2CDC">
        <w:rPr>
          <w:i/>
          <w:color w:val="222222"/>
          <w:highlight w:val="white"/>
        </w:rPr>
        <w:t xml:space="preserve">Indonesian Journal of </w:t>
      </w:r>
      <w:proofErr w:type="spellStart"/>
      <w:r w:rsidRPr="00DE2CDC">
        <w:rPr>
          <w:i/>
          <w:color w:val="222222"/>
          <w:highlight w:val="white"/>
        </w:rPr>
        <w:t>Multidiciplinary</w:t>
      </w:r>
      <w:proofErr w:type="spellEnd"/>
      <w:r w:rsidRPr="00DE2CDC">
        <w:rPr>
          <w:i/>
          <w:color w:val="222222"/>
          <w:highlight w:val="white"/>
        </w:rPr>
        <w:t xml:space="preserve"> Research</w:t>
      </w:r>
      <w:r w:rsidRPr="00DE2CDC">
        <w:rPr>
          <w:color w:val="222222"/>
          <w:highlight w:val="white"/>
        </w:rPr>
        <w:t xml:space="preserve">, </w:t>
      </w:r>
      <w:r w:rsidRPr="00DE2CDC">
        <w:rPr>
          <w:i/>
          <w:color w:val="222222"/>
          <w:highlight w:val="white"/>
        </w:rPr>
        <w:t>1</w:t>
      </w:r>
      <w:r w:rsidRPr="00DE2CDC">
        <w:rPr>
          <w:color w:val="222222"/>
          <w:highlight w:val="white"/>
        </w:rPr>
        <w:t>(2), pp.267-294.</w:t>
      </w:r>
    </w:p>
    <w:p w14:paraId="00000025" w14:textId="77777777" w:rsidR="00F94A55" w:rsidRPr="00DE2CDC" w:rsidRDefault="00376A16" w:rsidP="00DE2CDC">
      <w:pPr>
        <w:pBdr>
          <w:top w:val="nil"/>
          <w:left w:val="nil"/>
          <w:bottom w:val="nil"/>
          <w:right w:val="nil"/>
          <w:between w:val="nil"/>
        </w:pBdr>
        <w:rPr>
          <w:color w:val="222222"/>
          <w:highlight w:val="white"/>
        </w:rPr>
      </w:pPr>
      <w:proofErr w:type="spellStart"/>
      <w:r w:rsidRPr="00DE2CDC">
        <w:rPr>
          <w:color w:val="222222"/>
          <w:highlight w:val="white"/>
        </w:rPr>
        <w:t>Coffelt</w:t>
      </w:r>
      <w:proofErr w:type="spellEnd"/>
      <w:r w:rsidRPr="00DE2CDC">
        <w:rPr>
          <w:color w:val="222222"/>
          <w:highlight w:val="white"/>
        </w:rPr>
        <w:t xml:space="preserve">, T.A. and Smith, F.L., (2020). Exemplary and unacceptable workplace communication skills. </w:t>
      </w:r>
      <w:r w:rsidRPr="00DE2CDC">
        <w:rPr>
          <w:i/>
          <w:color w:val="222222"/>
          <w:highlight w:val="white"/>
        </w:rPr>
        <w:t>Business and Professional Communication Quarterly</w:t>
      </w:r>
      <w:r w:rsidRPr="00DE2CDC">
        <w:rPr>
          <w:color w:val="222222"/>
          <w:highlight w:val="white"/>
        </w:rPr>
        <w:t xml:space="preserve">, </w:t>
      </w:r>
      <w:r w:rsidRPr="00DE2CDC">
        <w:rPr>
          <w:i/>
          <w:color w:val="222222"/>
          <w:highlight w:val="white"/>
        </w:rPr>
        <w:t>83</w:t>
      </w:r>
      <w:r w:rsidRPr="00DE2CDC">
        <w:rPr>
          <w:color w:val="222222"/>
          <w:highlight w:val="white"/>
        </w:rPr>
        <w:t>(4), pp.365-384.</w:t>
      </w:r>
    </w:p>
    <w:p w14:paraId="00000026" w14:textId="77777777" w:rsidR="00F94A55" w:rsidRPr="00DE2CDC" w:rsidRDefault="00376A16" w:rsidP="00DE2CDC">
      <w:pPr>
        <w:pBdr>
          <w:top w:val="nil"/>
          <w:left w:val="nil"/>
          <w:bottom w:val="nil"/>
          <w:right w:val="nil"/>
          <w:between w:val="nil"/>
        </w:pBdr>
        <w:rPr>
          <w:color w:val="222222"/>
          <w:highlight w:val="white"/>
        </w:rPr>
      </w:pPr>
      <w:r w:rsidRPr="00DE2CDC">
        <w:rPr>
          <w:color w:val="222222"/>
          <w:highlight w:val="white"/>
        </w:rPr>
        <w:t xml:space="preserve">Huddleston, B.S., Bond, J.D., Chenoweth, </w:t>
      </w:r>
      <w:proofErr w:type="gramStart"/>
      <w:r w:rsidRPr="00DE2CDC">
        <w:rPr>
          <w:color w:val="222222"/>
          <w:highlight w:val="white"/>
        </w:rPr>
        <w:t>L.L.</w:t>
      </w:r>
      <w:proofErr w:type="gramEnd"/>
      <w:r w:rsidRPr="00DE2CDC">
        <w:rPr>
          <w:color w:val="222222"/>
          <w:highlight w:val="white"/>
        </w:rPr>
        <w:t xml:space="preserve"> and Hull, T.L., (2019). Faculty Perspectives on Undergraduate Research Skills. </w:t>
      </w:r>
      <w:r w:rsidRPr="00DE2CDC">
        <w:rPr>
          <w:i/>
          <w:color w:val="222222"/>
          <w:highlight w:val="white"/>
        </w:rPr>
        <w:t>Reference &amp; User Services Quarterly</w:t>
      </w:r>
      <w:r w:rsidRPr="00DE2CDC">
        <w:rPr>
          <w:color w:val="222222"/>
          <w:highlight w:val="white"/>
        </w:rPr>
        <w:t xml:space="preserve">, </w:t>
      </w:r>
      <w:r w:rsidRPr="00DE2CDC">
        <w:rPr>
          <w:i/>
          <w:color w:val="222222"/>
          <w:highlight w:val="white"/>
        </w:rPr>
        <w:t>59</w:t>
      </w:r>
      <w:r w:rsidRPr="00DE2CDC">
        <w:rPr>
          <w:color w:val="222222"/>
          <w:highlight w:val="white"/>
        </w:rPr>
        <w:t>(2), pp.118-130.</w:t>
      </w:r>
    </w:p>
    <w:p w14:paraId="00000027" w14:textId="77777777" w:rsidR="00F94A55" w:rsidRPr="00DE2CDC" w:rsidRDefault="00376A16" w:rsidP="00DE2CDC">
      <w:pPr>
        <w:pBdr>
          <w:top w:val="nil"/>
          <w:left w:val="nil"/>
          <w:bottom w:val="nil"/>
          <w:right w:val="nil"/>
          <w:between w:val="nil"/>
        </w:pBdr>
        <w:rPr>
          <w:color w:val="222222"/>
          <w:highlight w:val="white"/>
        </w:rPr>
      </w:pPr>
      <w:r w:rsidRPr="00DE2CDC">
        <w:rPr>
          <w:color w:val="222222"/>
          <w:highlight w:val="white"/>
        </w:rPr>
        <w:t xml:space="preserve">Rodríguez, G., Pérez, N., </w:t>
      </w:r>
      <w:proofErr w:type="spellStart"/>
      <w:r w:rsidRPr="00DE2CDC">
        <w:rPr>
          <w:color w:val="222222"/>
          <w:highlight w:val="white"/>
        </w:rPr>
        <w:t>Núñez</w:t>
      </w:r>
      <w:proofErr w:type="spellEnd"/>
      <w:r w:rsidRPr="00DE2CDC">
        <w:rPr>
          <w:color w:val="222222"/>
          <w:highlight w:val="white"/>
        </w:rPr>
        <w:t xml:space="preserve">, G., </w:t>
      </w:r>
      <w:proofErr w:type="spellStart"/>
      <w:r w:rsidRPr="00DE2CDC">
        <w:rPr>
          <w:color w:val="222222"/>
          <w:highlight w:val="white"/>
        </w:rPr>
        <w:t>Baños</w:t>
      </w:r>
      <w:proofErr w:type="spellEnd"/>
      <w:r w:rsidRPr="00DE2CDC">
        <w:rPr>
          <w:color w:val="222222"/>
          <w:highlight w:val="white"/>
        </w:rPr>
        <w:t xml:space="preserve">, J.E. and </w:t>
      </w:r>
      <w:proofErr w:type="spellStart"/>
      <w:r w:rsidRPr="00DE2CDC">
        <w:rPr>
          <w:color w:val="222222"/>
          <w:highlight w:val="white"/>
        </w:rPr>
        <w:t>Carrió</w:t>
      </w:r>
      <w:proofErr w:type="spellEnd"/>
      <w:r w:rsidRPr="00DE2CDC">
        <w:rPr>
          <w:color w:val="222222"/>
          <w:highlight w:val="white"/>
        </w:rPr>
        <w:t xml:space="preserve">, M., (2019). Developing creative and research skills through an open and interprofessional inquiry-based learning course. </w:t>
      </w:r>
      <w:r w:rsidRPr="00DE2CDC">
        <w:rPr>
          <w:i/>
          <w:color w:val="222222"/>
          <w:highlight w:val="white"/>
        </w:rPr>
        <w:t>BMC medical education</w:t>
      </w:r>
      <w:r w:rsidRPr="00DE2CDC">
        <w:rPr>
          <w:color w:val="222222"/>
          <w:highlight w:val="white"/>
        </w:rPr>
        <w:t xml:space="preserve">, </w:t>
      </w:r>
      <w:r w:rsidRPr="00DE2CDC">
        <w:rPr>
          <w:i/>
          <w:color w:val="222222"/>
          <w:highlight w:val="white"/>
        </w:rPr>
        <w:t>19</w:t>
      </w:r>
      <w:r w:rsidRPr="00DE2CDC">
        <w:rPr>
          <w:color w:val="222222"/>
          <w:highlight w:val="white"/>
        </w:rPr>
        <w:t>(1), pp.1-13.</w:t>
      </w:r>
    </w:p>
    <w:p w14:paraId="00000028" w14:textId="77777777" w:rsidR="00F94A55" w:rsidRPr="00DE2CDC" w:rsidRDefault="00376A16" w:rsidP="00DE2CDC">
      <w:pPr>
        <w:pBdr>
          <w:top w:val="nil"/>
          <w:left w:val="nil"/>
          <w:bottom w:val="nil"/>
          <w:right w:val="nil"/>
          <w:between w:val="nil"/>
        </w:pBdr>
        <w:rPr>
          <w:color w:val="222222"/>
          <w:highlight w:val="white"/>
        </w:rPr>
      </w:pPr>
      <w:r w:rsidRPr="00DE2CDC">
        <w:rPr>
          <w:color w:val="222222"/>
          <w:highlight w:val="white"/>
        </w:rPr>
        <w:t xml:space="preserve">Siddique, A.B., </w:t>
      </w:r>
      <w:proofErr w:type="spellStart"/>
      <w:r w:rsidRPr="00DE2CDC">
        <w:rPr>
          <w:color w:val="222222"/>
          <w:highlight w:val="white"/>
        </w:rPr>
        <w:t>Oymak</w:t>
      </w:r>
      <w:proofErr w:type="spellEnd"/>
      <w:r w:rsidRPr="00DE2CDC">
        <w:rPr>
          <w:color w:val="222222"/>
          <w:highlight w:val="white"/>
        </w:rPr>
        <w:t xml:space="preserve">, S. and </w:t>
      </w:r>
      <w:proofErr w:type="spellStart"/>
      <w:r w:rsidRPr="00DE2CDC">
        <w:rPr>
          <w:color w:val="222222"/>
          <w:highlight w:val="white"/>
        </w:rPr>
        <w:t>Hristidis</w:t>
      </w:r>
      <w:proofErr w:type="spellEnd"/>
      <w:r w:rsidRPr="00DE2CDC">
        <w:rPr>
          <w:color w:val="222222"/>
          <w:highlight w:val="white"/>
        </w:rPr>
        <w:t xml:space="preserve">, V., (2020), August. Unsupervised paraphrasing via deep reinforcement learning. In </w:t>
      </w:r>
      <w:r w:rsidRPr="00DE2CDC">
        <w:rPr>
          <w:i/>
          <w:color w:val="222222"/>
          <w:highlight w:val="white"/>
        </w:rPr>
        <w:t>Proceedings of the 26th ACM SIGKDD international conference on knowledge discovery &amp; data mining</w:t>
      </w:r>
      <w:r w:rsidRPr="00DE2CDC">
        <w:rPr>
          <w:color w:val="222222"/>
          <w:highlight w:val="white"/>
        </w:rPr>
        <w:t xml:space="preserve"> (pp. 1800-1809).</w:t>
      </w:r>
    </w:p>
    <w:p w14:paraId="00000029" w14:textId="77777777" w:rsidR="00F94A55" w:rsidRPr="00DE2CDC" w:rsidRDefault="00376A16" w:rsidP="00DE2CDC">
      <w:pPr>
        <w:pBdr>
          <w:top w:val="nil"/>
          <w:left w:val="nil"/>
          <w:bottom w:val="nil"/>
          <w:right w:val="nil"/>
          <w:between w:val="nil"/>
        </w:pBdr>
        <w:rPr>
          <w:color w:val="222222"/>
          <w:highlight w:val="white"/>
        </w:rPr>
      </w:pPr>
      <w:r w:rsidRPr="00DE2CDC">
        <w:rPr>
          <w:color w:val="222222"/>
          <w:highlight w:val="white"/>
        </w:rPr>
        <w:t xml:space="preserve">Teng, M.F. and Yue, M., (2023). Metacognitive writing strategies, critical thinking skills, and academic writing performance: A structural equation modeling approach. </w:t>
      </w:r>
      <w:r w:rsidRPr="00DE2CDC">
        <w:rPr>
          <w:i/>
          <w:color w:val="222222"/>
          <w:highlight w:val="white"/>
        </w:rPr>
        <w:t>Metacognition and Learning</w:t>
      </w:r>
      <w:r w:rsidRPr="00DE2CDC">
        <w:rPr>
          <w:color w:val="222222"/>
          <w:highlight w:val="white"/>
        </w:rPr>
        <w:t xml:space="preserve">, </w:t>
      </w:r>
      <w:r w:rsidRPr="00DE2CDC">
        <w:rPr>
          <w:i/>
          <w:color w:val="222222"/>
          <w:highlight w:val="white"/>
        </w:rPr>
        <w:t>18</w:t>
      </w:r>
      <w:r w:rsidRPr="00DE2CDC">
        <w:rPr>
          <w:color w:val="222222"/>
          <w:highlight w:val="white"/>
        </w:rPr>
        <w:t>(1), pp.237-260.</w:t>
      </w:r>
    </w:p>
    <w:p w14:paraId="0000002A" w14:textId="77777777" w:rsidR="00F94A55" w:rsidRPr="00DE2CDC" w:rsidRDefault="00376A16" w:rsidP="00DE2CDC">
      <w:pPr>
        <w:pBdr>
          <w:top w:val="nil"/>
          <w:left w:val="nil"/>
          <w:bottom w:val="nil"/>
          <w:right w:val="nil"/>
          <w:between w:val="nil"/>
        </w:pBdr>
        <w:rPr>
          <w:color w:val="222222"/>
          <w:highlight w:val="white"/>
        </w:rPr>
      </w:pPr>
      <w:proofErr w:type="spellStart"/>
      <w:r w:rsidRPr="00DE2CDC">
        <w:rPr>
          <w:color w:val="222222"/>
          <w:highlight w:val="white"/>
        </w:rPr>
        <w:t>Vijai</w:t>
      </w:r>
      <w:proofErr w:type="spellEnd"/>
      <w:r w:rsidRPr="00DE2CDC">
        <w:rPr>
          <w:color w:val="222222"/>
          <w:highlight w:val="white"/>
        </w:rPr>
        <w:t xml:space="preserve">, C., Natarajan, K. and </w:t>
      </w:r>
      <w:proofErr w:type="spellStart"/>
      <w:r w:rsidRPr="00DE2CDC">
        <w:rPr>
          <w:color w:val="222222"/>
          <w:highlight w:val="white"/>
        </w:rPr>
        <w:t>Elayaraja</w:t>
      </w:r>
      <w:proofErr w:type="spellEnd"/>
      <w:r w:rsidRPr="00DE2CDC">
        <w:rPr>
          <w:color w:val="222222"/>
          <w:highlight w:val="white"/>
        </w:rPr>
        <w:t xml:space="preserve">, M., (2019). Citation Tools and Reference Management Software for Academic Writing. </w:t>
      </w:r>
      <w:r w:rsidRPr="00DE2CDC">
        <w:rPr>
          <w:i/>
          <w:color w:val="222222"/>
          <w:highlight w:val="white"/>
        </w:rPr>
        <w:t>Available at SSRN 3514498</w:t>
      </w:r>
      <w:r w:rsidRPr="00DE2CDC">
        <w:rPr>
          <w:color w:val="222222"/>
          <w:highlight w:val="white"/>
        </w:rPr>
        <w:t>.</w:t>
      </w:r>
    </w:p>
    <w:sectPr w:rsidR="00F94A55" w:rsidRPr="00DE2CD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CD140" w14:textId="77777777" w:rsidR="005D2A59" w:rsidRDefault="005D2A59">
      <w:pPr>
        <w:spacing w:line="240" w:lineRule="auto"/>
      </w:pPr>
      <w:r>
        <w:separator/>
      </w:r>
    </w:p>
  </w:endnote>
  <w:endnote w:type="continuationSeparator" w:id="0">
    <w:p w14:paraId="14AAEC8F" w14:textId="77777777" w:rsidR="005D2A59" w:rsidRDefault="005D2A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B" w14:textId="664833D8" w:rsidR="00F94A55" w:rsidRDefault="00376A16">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953A7">
      <w:rPr>
        <w:noProof/>
        <w:color w:val="000000"/>
      </w:rPr>
      <w:t>2</w:t>
    </w:r>
    <w:r>
      <w:rPr>
        <w:color w:val="000000"/>
      </w:rPr>
      <w:fldChar w:fldCharType="end"/>
    </w:r>
  </w:p>
  <w:p w14:paraId="0000002C" w14:textId="77777777" w:rsidR="00F94A55" w:rsidRDefault="00F94A55">
    <w:pPr>
      <w:pBdr>
        <w:top w:val="nil"/>
        <w:left w:val="nil"/>
        <w:bottom w:val="nil"/>
        <w:right w:val="nil"/>
        <w:between w:val="nil"/>
      </w:pBdr>
      <w:tabs>
        <w:tab w:val="center" w:pos="4513"/>
        <w:tab w:val="right" w:pos="9026"/>
      </w:tabs>
      <w:spacing w:line="240" w:lineRule="auto"/>
      <w:jc w:val="lef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D11FC" w14:textId="77777777" w:rsidR="005D2A59" w:rsidRDefault="005D2A59">
      <w:pPr>
        <w:spacing w:line="240" w:lineRule="auto"/>
      </w:pPr>
      <w:r>
        <w:separator/>
      </w:r>
    </w:p>
  </w:footnote>
  <w:footnote w:type="continuationSeparator" w:id="0">
    <w:p w14:paraId="2A22EDA6" w14:textId="77777777" w:rsidR="005D2A59" w:rsidRDefault="005D2A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1EB5"/>
    <w:multiLevelType w:val="multilevel"/>
    <w:tmpl w:val="7004A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6397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A55"/>
    <w:rsid w:val="0006065F"/>
    <w:rsid w:val="000953A7"/>
    <w:rsid w:val="00376A16"/>
    <w:rsid w:val="005D2A59"/>
    <w:rsid w:val="00DE2CDC"/>
    <w:rsid w:val="00F94A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92209"/>
  <w15:docId w15:val="{678891C3-5E09-435D-8824-4683089E1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003284"/>
    <w:pPr>
      <w:keepNext/>
      <w:keepLines/>
      <w:outlineLvl w:val="0"/>
    </w:pPr>
    <w:rPr>
      <w:b/>
    </w:rPr>
  </w:style>
  <w:style w:type="paragraph" w:styleId="Heading2">
    <w:name w:val="heading 2"/>
    <w:basedOn w:val="Normal1"/>
    <w:next w:val="Normal1"/>
    <w:rsid w:val="00003284"/>
    <w:pPr>
      <w:keepNext/>
      <w:keepLines/>
      <w:spacing w:before="360" w:after="120"/>
      <w:outlineLvl w:val="1"/>
    </w:pPr>
    <w:rPr>
      <w:sz w:val="32"/>
      <w:szCs w:val="32"/>
    </w:rPr>
  </w:style>
  <w:style w:type="paragraph" w:styleId="Heading3">
    <w:name w:val="heading 3"/>
    <w:basedOn w:val="Normal1"/>
    <w:next w:val="Normal1"/>
    <w:rsid w:val="00003284"/>
    <w:pPr>
      <w:keepNext/>
      <w:keepLines/>
      <w:spacing w:before="320" w:after="80"/>
      <w:outlineLvl w:val="2"/>
    </w:pPr>
    <w:rPr>
      <w:color w:val="434343"/>
      <w:sz w:val="28"/>
      <w:szCs w:val="28"/>
    </w:rPr>
  </w:style>
  <w:style w:type="paragraph" w:styleId="Heading4">
    <w:name w:val="heading 4"/>
    <w:basedOn w:val="Normal1"/>
    <w:next w:val="Normal1"/>
    <w:rsid w:val="00003284"/>
    <w:pPr>
      <w:keepNext/>
      <w:keepLines/>
      <w:spacing w:before="280" w:after="80"/>
      <w:outlineLvl w:val="3"/>
    </w:pPr>
    <w:rPr>
      <w:color w:val="666666"/>
      <w:sz w:val="24"/>
      <w:szCs w:val="24"/>
    </w:rPr>
  </w:style>
  <w:style w:type="paragraph" w:styleId="Heading5">
    <w:name w:val="heading 5"/>
    <w:basedOn w:val="Normal1"/>
    <w:next w:val="Normal1"/>
    <w:rsid w:val="00003284"/>
    <w:pPr>
      <w:keepNext/>
      <w:keepLines/>
      <w:spacing w:before="240" w:after="80"/>
      <w:outlineLvl w:val="4"/>
    </w:pPr>
    <w:rPr>
      <w:color w:val="666666"/>
    </w:rPr>
  </w:style>
  <w:style w:type="paragraph" w:styleId="Heading6">
    <w:name w:val="heading 6"/>
    <w:basedOn w:val="Normal1"/>
    <w:next w:val="Normal1"/>
    <w:rsid w:val="0000328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003284"/>
    <w:pPr>
      <w:keepNext/>
      <w:keepLines/>
      <w:spacing w:after="60"/>
    </w:pPr>
    <w:rPr>
      <w:sz w:val="52"/>
      <w:szCs w:val="52"/>
    </w:rPr>
  </w:style>
  <w:style w:type="paragraph" w:customStyle="1" w:styleId="Normal1">
    <w:name w:val="Normal1"/>
    <w:rsid w:val="00003284"/>
  </w:style>
  <w:style w:type="paragraph" w:styleId="Subtitle">
    <w:name w:val="Subtitle"/>
    <w:basedOn w:val="Normal"/>
    <w:next w:val="Normal"/>
    <w:pPr>
      <w:keepNext/>
      <w:keepLines/>
      <w:pBdr>
        <w:top w:val="nil"/>
        <w:left w:val="nil"/>
        <w:bottom w:val="nil"/>
        <w:right w:val="nil"/>
        <w:between w:val="nil"/>
      </w:pBdr>
      <w:spacing w:after="320" w:line="276" w:lineRule="auto"/>
      <w:jc w:val="left"/>
    </w:pPr>
    <w:rPr>
      <w:color w:val="666666"/>
      <w:sz w:val="30"/>
      <w:szCs w:val="30"/>
    </w:rPr>
  </w:style>
  <w:style w:type="paragraph" w:styleId="Header">
    <w:name w:val="header"/>
    <w:basedOn w:val="Normal"/>
    <w:link w:val="HeaderChar"/>
    <w:uiPriority w:val="99"/>
    <w:semiHidden/>
    <w:unhideWhenUsed/>
    <w:rsid w:val="00903F1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903F11"/>
  </w:style>
  <w:style w:type="paragraph" w:styleId="Footer">
    <w:name w:val="footer"/>
    <w:basedOn w:val="Normal"/>
    <w:link w:val="FooterChar"/>
    <w:uiPriority w:val="99"/>
    <w:unhideWhenUsed/>
    <w:rsid w:val="00903F11"/>
    <w:pPr>
      <w:tabs>
        <w:tab w:val="center" w:pos="4513"/>
        <w:tab w:val="right" w:pos="9026"/>
      </w:tabs>
      <w:spacing w:line="240" w:lineRule="auto"/>
    </w:pPr>
  </w:style>
  <w:style w:type="character" w:customStyle="1" w:styleId="FooterChar">
    <w:name w:val="Footer Char"/>
    <w:basedOn w:val="DefaultParagraphFont"/>
    <w:link w:val="Footer"/>
    <w:uiPriority w:val="99"/>
    <w:rsid w:val="00903F11"/>
  </w:style>
  <w:style w:type="paragraph" w:styleId="TOCHeading">
    <w:name w:val="TOC Heading"/>
    <w:basedOn w:val="Heading1"/>
    <w:next w:val="Normal"/>
    <w:uiPriority w:val="39"/>
    <w:semiHidden/>
    <w:unhideWhenUsed/>
    <w:qFormat/>
    <w:rsid w:val="00903F11"/>
    <w:pPr>
      <w:spacing w:before="48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903F11"/>
    <w:pPr>
      <w:spacing w:after="100"/>
    </w:pPr>
  </w:style>
  <w:style w:type="character" w:styleId="Hyperlink">
    <w:name w:val="Hyperlink"/>
    <w:basedOn w:val="DefaultParagraphFont"/>
    <w:uiPriority w:val="99"/>
    <w:unhideWhenUsed/>
    <w:rsid w:val="00903F11"/>
    <w:rPr>
      <w:color w:val="0000FF" w:themeColor="hyperlink"/>
      <w:u w:val="single"/>
    </w:rPr>
  </w:style>
  <w:style w:type="paragraph" w:styleId="BalloonText">
    <w:name w:val="Balloon Text"/>
    <w:basedOn w:val="Normal"/>
    <w:link w:val="BalloonTextChar"/>
    <w:uiPriority w:val="99"/>
    <w:semiHidden/>
    <w:unhideWhenUsed/>
    <w:rsid w:val="00903F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F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XDe/e+28DVZy8ox2X0cemcZ3jw==">CgMxLjAyCGguZ2pkZ3hzMgloLjMwajB6bGwyCWguMWZvYjl0ZTIJaC4yZXQ5MnAwMghoLnR5amN3dDIJaC4zZHk2dmttMgloLjF0M2g1c2YyCWguNGQzNG9nODIJaC4yczhleW8xMgloLjE3ZHA4dnUyCWguM3JkY3JqbjIJaC4yNmluMXJnOAByITFRZHZtZWFLNnRqendSQ3NTUWpIbXlCeGl5MVB1LTJucg==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 SERVER</dc:creator>
  <cp:lastModifiedBy>Andrei Cristian</cp:lastModifiedBy>
  <cp:revision>2</cp:revision>
  <dcterms:created xsi:type="dcterms:W3CDTF">2023-06-13T18:59:00Z</dcterms:created>
  <dcterms:modified xsi:type="dcterms:W3CDTF">2023-06-13T18:59:00Z</dcterms:modified>
</cp:coreProperties>
</file>